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A" w:rsidRPr="00F71574" w:rsidRDefault="003C10FA" w:rsidP="003C62B1">
      <w:pPr>
        <w:tabs>
          <w:tab w:val="decimal" w:pos="5760"/>
        </w:tabs>
        <w:adjustRightInd w:val="0"/>
        <w:snapToGrid w:val="0"/>
        <w:spacing w:line="360" w:lineRule="atLeast"/>
        <w:ind w:left="240" w:hanging="240"/>
        <w:jc w:val="center"/>
        <w:rPr>
          <w:rFonts w:eastAsia="標楷體"/>
          <w:b/>
          <w:sz w:val="36"/>
          <w:szCs w:val="36"/>
        </w:rPr>
      </w:pPr>
    </w:p>
    <w:p w:rsidR="00E32D05" w:rsidRPr="00F71574" w:rsidRDefault="00E32D05" w:rsidP="003C62B1">
      <w:pPr>
        <w:tabs>
          <w:tab w:val="decimal" w:pos="5760"/>
        </w:tabs>
        <w:adjustRightInd w:val="0"/>
        <w:snapToGrid w:val="0"/>
        <w:spacing w:line="360" w:lineRule="atLeast"/>
        <w:ind w:left="240" w:hanging="240"/>
        <w:jc w:val="center"/>
        <w:rPr>
          <w:rFonts w:eastAsia="標楷體"/>
          <w:b/>
          <w:sz w:val="36"/>
          <w:szCs w:val="36"/>
        </w:rPr>
      </w:pPr>
    </w:p>
    <w:p w:rsidR="00B40654" w:rsidRPr="00F71574" w:rsidRDefault="00B40654" w:rsidP="003C62B1">
      <w:pPr>
        <w:tabs>
          <w:tab w:val="decimal" w:pos="5760"/>
        </w:tabs>
        <w:adjustRightInd w:val="0"/>
        <w:snapToGrid w:val="0"/>
        <w:spacing w:line="360" w:lineRule="atLeast"/>
        <w:ind w:left="240" w:hanging="240"/>
        <w:jc w:val="center"/>
        <w:rPr>
          <w:rFonts w:eastAsia="標楷體"/>
          <w:b/>
          <w:sz w:val="36"/>
          <w:szCs w:val="36"/>
        </w:rPr>
      </w:pPr>
    </w:p>
    <w:p w:rsidR="003C62B1" w:rsidRPr="00F71574" w:rsidRDefault="009C4D3E" w:rsidP="003C62B1">
      <w:pPr>
        <w:tabs>
          <w:tab w:val="decimal" w:pos="5760"/>
        </w:tabs>
        <w:adjustRightInd w:val="0"/>
        <w:snapToGrid w:val="0"/>
        <w:spacing w:line="360" w:lineRule="atLeast"/>
        <w:ind w:left="240" w:hanging="240"/>
        <w:jc w:val="center"/>
        <w:rPr>
          <w:rFonts w:eastAsia="標楷體"/>
          <w:b/>
          <w:sz w:val="36"/>
          <w:szCs w:val="36"/>
        </w:rPr>
      </w:pPr>
      <w:r w:rsidRPr="009C4D3E">
        <w:rPr>
          <w:rFonts w:eastAsia="標楷體" w:hint="eastAsia"/>
          <w:b/>
          <w:sz w:val="36"/>
          <w:szCs w:val="36"/>
        </w:rPr>
        <w:t>政治大學國際法與超國界法電子叢書系列</w:t>
      </w:r>
      <w:bookmarkStart w:id="0" w:name="_GoBack"/>
      <w:bookmarkEnd w:id="0"/>
      <w:r w:rsidR="004304CC">
        <w:rPr>
          <w:rFonts w:eastAsia="標楷體" w:hint="eastAsia"/>
          <w:b/>
          <w:sz w:val="36"/>
          <w:szCs w:val="36"/>
        </w:rPr>
        <w:t>二</w:t>
      </w:r>
    </w:p>
    <w:p w:rsidR="00A27ECC" w:rsidRPr="00F71574" w:rsidRDefault="00A27ECC" w:rsidP="003C62B1">
      <w:pPr>
        <w:tabs>
          <w:tab w:val="decimal" w:pos="5760"/>
        </w:tabs>
        <w:adjustRightInd w:val="0"/>
        <w:snapToGrid w:val="0"/>
        <w:spacing w:line="360" w:lineRule="atLeast"/>
        <w:ind w:left="240" w:hanging="240"/>
        <w:jc w:val="center"/>
        <w:rPr>
          <w:rFonts w:ascii="標楷體" w:eastAsia="標楷體" w:hAnsi="標楷體"/>
          <w:b/>
          <w:sz w:val="36"/>
          <w:szCs w:val="36"/>
        </w:rPr>
      </w:pP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z w:val="48"/>
          <w:szCs w:val="48"/>
        </w:rPr>
      </w:pPr>
      <w:r w:rsidRPr="00F71574">
        <w:rPr>
          <w:rFonts w:ascii="標楷體" w:eastAsia="標楷體" w:hAnsi="標楷體" w:hint="eastAsia"/>
          <w:b/>
          <w:sz w:val="48"/>
          <w:szCs w:val="48"/>
        </w:rPr>
        <w:t>世界各國與臺海兩岸政府之</w:t>
      </w: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z w:val="48"/>
          <w:szCs w:val="48"/>
        </w:rPr>
      </w:pPr>
      <w:r w:rsidRPr="00F71574">
        <w:rPr>
          <w:rFonts w:ascii="標楷體" w:eastAsia="標楷體" w:hAnsi="標楷體" w:hint="eastAsia"/>
          <w:b/>
          <w:sz w:val="48"/>
          <w:szCs w:val="48"/>
        </w:rPr>
        <w:t>使領或實質關係演變時程</w:t>
      </w:r>
    </w:p>
    <w:p w:rsidR="003C62B1" w:rsidRPr="00F71574" w:rsidRDefault="003C62B1" w:rsidP="003C62B1">
      <w:pPr>
        <w:tabs>
          <w:tab w:val="decimal" w:pos="5760"/>
        </w:tabs>
        <w:adjustRightInd w:val="0"/>
        <w:snapToGrid w:val="0"/>
        <w:spacing w:line="360" w:lineRule="atLeast"/>
        <w:ind w:left="240" w:hanging="240"/>
        <w:jc w:val="center"/>
        <w:rPr>
          <w:rFonts w:eastAsia="標楷體"/>
          <w:b/>
          <w:sz w:val="40"/>
          <w:szCs w:val="40"/>
        </w:rPr>
      </w:pPr>
      <w:r w:rsidRPr="00F71574">
        <w:rPr>
          <w:rFonts w:eastAsia="標楷體"/>
          <w:sz w:val="40"/>
          <w:szCs w:val="40"/>
        </w:rPr>
        <w:t>1949~201</w:t>
      </w:r>
      <w:r w:rsidR="00A752A6" w:rsidRPr="00F71574">
        <w:rPr>
          <w:rFonts w:eastAsia="標楷體" w:hint="eastAsia"/>
          <w:sz w:val="40"/>
          <w:szCs w:val="40"/>
        </w:rPr>
        <w:t>9</w:t>
      </w:r>
    </w:p>
    <w:p w:rsidR="003C62B1" w:rsidRPr="00F71574" w:rsidRDefault="003C62B1" w:rsidP="003C62B1">
      <w:pPr>
        <w:tabs>
          <w:tab w:val="decimal" w:pos="5760"/>
        </w:tabs>
        <w:adjustRightInd w:val="0"/>
        <w:snapToGrid w:val="0"/>
        <w:spacing w:line="360" w:lineRule="atLeast"/>
        <w:ind w:left="240" w:hanging="240"/>
        <w:jc w:val="center"/>
        <w:rPr>
          <w:rFonts w:eastAsia="標楷體"/>
          <w:b/>
          <w:sz w:val="36"/>
          <w:szCs w:val="36"/>
        </w:rPr>
      </w:pPr>
    </w:p>
    <w:p w:rsidR="003C62B1" w:rsidRPr="00F71574" w:rsidRDefault="003C62B1" w:rsidP="003C62B1">
      <w:pPr>
        <w:tabs>
          <w:tab w:val="decimal" w:pos="5760"/>
        </w:tabs>
        <w:adjustRightInd w:val="0"/>
        <w:snapToGrid w:val="0"/>
        <w:spacing w:line="360" w:lineRule="atLeast"/>
        <w:ind w:left="240" w:hanging="240"/>
        <w:jc w:val="center"/>
        <w:rPr>
          <w:rFonts w:eastAsia="標楷體"/>
          <w:b/>
          <w:sz w:val="36"/>
          <w:szCs w:val="36"/>
        </w:rPr>
      </w:pPr>
      <w:r w:rsidRPr="00F71574">
        <w:rPr>
          <w:rFonts w:eastAsia="標楷體" w:hint="eastAsia"/>
          <w:b/>
          <w:sz w:val="36"/>
          <w:szCs w:val="36"/>
        </w:rPr>
        <w:t>**************************************</w:t>
      </w: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z w:val="28"/>
          <w:szCs w:val="28"/>
        </w:rPr>
      </w:pPr>
      <w:r w:rsidRPr="00F71574">
        <w:rPr>
          <w:rFonts w:ascii="標楷體" w:eastAsia="標楷體" w:hAnsi="標楷體" w:hint="eastAsia"/>
          <w:b/>
          <w:sz w:val="28"/>
          <w:szCs w:val="28"/>
        </w:rPr>
        <w:t>原書名:</w:t>
      </w:r>
    </w:p>
    <w:p w:rsidR="00E32D05" w:rsidRPr="00F71574" w:rsidRDefault="00E32D05" w:rsidP="003C62B1">
      <w:pPr>
        <w:tabs>
          <w:tab w:val="decimal" w:pos="5760"/>
        </w:tabs>
        <w:adjustRightInd w:val="0"/>
        <w:snapToGrid w:val="0"/>
        <w:spacing w:line="360" w:lineRule="atLeast"/>
        <w:ind w:left="240" w:hanging="240"/>
        <w:jc w:val="center"/>
        <w:rPr>
          <w:rFonts w:ascii="標楷體" w:eastAsia="標楷體" w:hAnsi="標楷體"/>
          <w:b/>
          <w:sz w:val="28"/>
          <w:szCs w:val="28"/>
        </w:rPr>
      </w:pPr>
    </w:p>
    <w:p w:rsidR="003C62B1" w:rsidRPr="00F71574" w:rsidRDefault="003C62B1" w:rsidP="003C62B1">
      <w:pPr>
        <w:tabs>
          <w:tab w:val="decimal" w:pos="5760"/>
        </w:tabs>
        <w:adjustRightInd w:val="0"/>
        <w:snapToGrid w:val="0"/>
        <w:spacing w:line="360" w:lineRule="atLeast"/>
        <w:ind w:left="240" w:hanging="240"/>
        <w:jc w:val="center"/>
        <w:rPr>
          <w:rFonts w:eastAsia="標楷體"/>
          <w:sz w:val="28"/>
          <w:szCs w:val="28"/>
        </w:rPr>
      </w:pPr>
      <w:r w:rsidRPr="00F71574">
        <w:rPr>
          <w:rFonts w:ascii="標楷體" w:eastAsia="標楷體" w:hAnsi="標楷體" w:hint="eastAsia"/>
          <w:b/>
          <w:sz w:val="32"/>
          <w:szCs w:val="32"/>
        </w:rPr>
        <w:t>世界各國與臺海兩岸政府之使領或實質關係演變時程及年表</w:t>
      </w:r>
      <w:r w:rsidR="00E32D05" w:rsidRPr="00F71574">
        <w:rPr>
          <w:rFonts w:eastAsia="標楷體"/>
          <w:sz w:val="28"/>
          <w:szCs w:val="28"/>
        </w:rPr>
        <w:t>(</w:t>
      </w:r>
      <w:r w:rsidRPr="00F71574">
        <w:rPr>
          <w:rFonts w:eastAsia="標楷體"/>
          <w:sz w:val="28"/>
          <w:szCs w:val="28"/>
        </w:rPr>
        <w:t>1949~20</w:t>
      </w:r>
      <w:r w:rsidRPr="00F71574">
        <w:rPr>
          <w:rFonts w:eastAsia="標楷體" w:hint="eastAsia"/>
          <w:sz w:val="28"/>
          <w:szCs w:val="28"/>
        </w:rPr>
        <w:t>03</w:t>
      </w:r>
      <w:r w:rsidR="00E32D05" w:rsidRPr="00F71574">
        <w:rPr>
          <w:rFonts w:eastAsia="標楷體"/>
          <w:sz w:val="28"/>
          <w:szCs w:val="28"/>
        </w:rPr>
        <w:t>)</w:t>
      </w: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z w:val="28"/>
          <w:szCs w:val="28"/>
        </w:rPr>
      </w:pP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z w:val="28"/>
          <w:szCs w:val="28"/>
        </w:rPr>
      </w:pPr>
      <w:r w:rsidRPr="00F71574">
        <w:rPr>
          <w:rFonts w:ascii="標楷體" w:eastAsia="標楷體" w:hAnsi="標楷體" w:hint="eastAsia"/>
          <w:b/>
          <w:sz w:val="28"/>
          <w:szCs w:val="28"/>
        </w:rPr>
        <w:t>黃 剛編著</w:t>
      </w: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z w:val="28"/>
          <w:szCs w:val="28"/>
        </w:rPr>
      </w:pPr>
    </w:p>
    <w:p w:rsidR="003C62B1" w:rsidRPr="00F71574" w:rsidRDefault="003C62B1" w:rsidP="003C62B1">
      <w:pPr>
        <w:tabs>
          <w:tab w:val="decimal" w:pos="5760"/>
        </w:tabs>
        <w:adjustRightInd w:val="0"/>
        <w:snapToGrid w:val="0"/>
        <w:spacing w:line="360" w:lineRule="atLeast"/>
        <w:ind w:left="240" w:hanging="240"/>
        <w:jc w:val="center"/>
        <w:rPr>
          <w:rFonts w:eastAsia="標楷體"/>
          <w:b/>
          <w:sz w:val="28"/>
          <w:szCs w:val="28"/>
        </w:rPr>
      </w:pPr>
      <w:r w:rsidRPr="00F71574">
        <w:rPr>
          <w:rFonts w:eastAsia="標楷體"/>
          <w:b/>
          <w:sz w:val="28"/>
          <w:szCs w:val="28"/>
        </w:rPr>
        <w:t>ISBN</w:t>
      </w:r>
      <w:r w:rsidRPr="00F71574">
        <w:rPr>
          <w:rFonts w:eastAsia="標楷體" w:hint="eastAsia"/>
          <w:b/>
          <w:sz w:val="28"/>
          <w:szCs w:val="28"/>
        </w:rPr>
        <w:t>: 957-41-2232-8</w:t>
      </w:r>
    </w:p>
    <w:p w:rsidR="00F27079" w:rsidRPr="00F71574" w:rsidRDefault="00F27079" w:rsidP="003C62B1">
      <w:pPr>
        <w:tabs>
          <w:tab w:val="decimal" w:pos="5760"/>
        </w:tabs>
        <w:adjustRightInd w:val="0"/>
        <w:snapToGrid w:val="0"/>
        <w:spacing w:line="360" w:lineRule="atLeast"/>
        <w:ind w:left="240" w:hanging="240"/>
        <w:jc w:val="center"/>
        <w:rPr>
          <w:rFonts w:eastAsia="標楷體"/>
          <w:b/>
          <w:sz w:val="32"/>
          <w:szCs w:val="32"/>
        </w:rPr>
      </w:pPr>
    </w:p>
    <w:p w:rsidR="00F27079" w:rsidRPr="00F71574" w:rsidRDefault="005B5B55" w:rsidP="003C62B1">
      <w:pPr>
        <w:tabs>
          <w:tab w:val="decimal" w:pos="5760"/>
        </w:tabs>
        <w:adjustRightInd w:val="0"/>
        <w:snapToGrid w:val="0"/>
        <w:spacing w:line="360" w:lineRule="atLeast"/>
        <w:ind w:left="240" w:hanging="240"/>
        <w:jc w:val="center"/>
        <w:rPr>
          <w:rFonts w:eastAsia="標楷體"/>
          <w:b/>
          <w:sz w:val="32"/>
          <w:szCs w:val="32"/>
        </w:rPr>
      </w:pPr>
      <w:r w:rsidRPr="00F71574">
        <w:rPr>
          <w:rFonts w:eastAsia="標楷體" w:hint="eastAsia"/>
          <w:b/>
          <w:sz w:val="32"/>
          <w:szCs w:val="32"/>
        </w:rPr>
        <w:t>謹承</w:t>
      </w:r>
      <w:r w:rsidRPr="00F71574">
        <w:rPr>
          <w:rFonts w:eastAsia="標楷體" w:hint="eastAsia"/>
          <w:b/>
          <w:sz w:val="32"/>
          <w:szCs w:val="32"/>
        </w:rPr>
        <w:t xml:space="preserve"> </w:t>
      </w:r>
      <w:r w:rsidR="00F27079" w:rsidRPr="00F71574">
        <w:rPr>
          <w:rFonts w:eastAsia="標楷體" w:hint="eastAsia"/>
          <w:b/>
          <w:sz w:val="32"/>
          <w:szCs w:val="32"/>
        </w:rPr>
        <w:t>丘宏達</w:t>
      </w:r>
      <w:r w:rsidRPr="00F71574">
        <w:rPr>
          <w:rFonts w:eastAsia="標楷體" w:hint="eastAsia"/>
          <w:b/>
          <w:sz w:val="32"/>
          <w:szCs w:val="32"/>
        </w:rPr>
        <w:t>教授資助於</w:t>
      </w:r>
      <w:r w:rsidRPr="00F71574">
        <w:rPr>
          <w:rFonts w:eastAsia="標楷體" w:hint="eastAsia"/>
          <w:b/>
          <w:sz w:val="32"/>
          <w:szCs w:val="32"/>
        </w:rPr>
        <w:t>2004</w:t>
      </w:r>
      <w:r w:rsidRPr="00F71574">
        <w:rPr>
          <w:rFonts w:eastAsia="標楷體" w:hint="eastAsia"/>
          <w:b/>
          <w:sz w:val="32"/>
          <w:szCs w:val="32"/>
        </w:rPr>
        <w:t>年出版</w:t>
      </w: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z w:val="28"/>
          <w:szCs w:val="28"/>
        </w:rPr>
      </w:pPr>
    </w:p>
    <w:p w:rsidR="003C62B1" w:rsidRPr="00F71574" w:rsidRDefault="003C62B1" w:rsidP="003C62B1">
      <w:pPr>
        <w:tabs>
          <w:tab w:val="decimal" w:pos="5760"/>
        </w:tabs>
        <w:adjustRightInd w:val="0"/>
        <w:snapToGrid w:val="0"/>
        <w:spacing w:line="360" w:lineRule="atLeast"/>
        <w:ind w:left="240" w:hanging="240"/>
        <w:jc w:val="center"/>
        <w:rPr>
          <w:rFonts w:eastAsia="標楷體"/>
          <w:b/>
          <w:sz w:val="36"/>
          <w:szCs w:val="36"/>
        </w:rPr>
      </w:pPr>
      <w:r w:rsidRPr="00F71574">
        <w:rPr>
          <w:rFonts w:eastAsia="標楷體" w:hint="eastAsia"/>
          <w:b/>
          <w:sz w:val="36"/>
          <w:szCs w:val="36"/>
        </w:rPr>
        <w:t>***************************************</w:t>
      </w:r>
    </w:p>
    <w:p w:rsidR="003C62B1" w:rsidRPr="00F71574" w:rsidRDefault="003C62B1" w:rsidP="003C62B1">
      <w:pPr>
        <w:tabs>
          <w:tab w:val="decimal" w:pos="5760"/>
        </w:tabs>
        <w:adjustRightInd w:val="0"/>
        <w:snapToGrid w:val="0"/>
        <w:spacing w:line="360" w:lineRule="atLeast"/>
        <w:ind w:left="240" w:hanging="240"/>
        <w:jc w:val="center"/>
        <w:rPr>
          <w:rFonts w:eastAsia="標楷體"/>
          <w:b/>
          <w:sz w:val="32"/>
          <w:szCs w:val="32"/>
        </w:rPr>
      </w:pPr>
      <w:r w:rsidRPr="00F71574">
        <w:rPr>
          <w:rFonts w:eastAsia="標楷體" w:hint="eastAsia"/>
          <w:b/>
          <w:sz w:val="32"/>
          <w:szCs w:val="32"/>
        </w:rPr>
        <w:t>本版次內</w:t>
      </w:r>
      <w:r w:rsidRPr="00F71574">
        <w:rPr>
          <w:rFonts w:eastAsia="標楷體" w:hint="eastAsia"/>
          <w:b/>
          <w:sz w:val="32"/>
          <w:szCs w:val="32"/>
        </w:rPr>
        <w:t>2004~201</w:t>
      </w:r>
      <w:r w:rsidR="00B83151" w:rsidRPr="00F71574">
        <w:rPr>
          <w:rFonts w:eastAsia="標楷體"/>
          <w:b/>
          <w:sz w:val="32"/>
          <w:szCs w:val="32"/>
        </w:rPr>
        <w:t>9</w:t>
      </w:r>
      <w:r w:rsidRPr="00F71574">
        <w:rPr>
          <w:rFonts w:eastAsia="標楷體" w:hint="eastAsia"/>
          <w:b/>
          <w:sz w:val="32"/>
          <w:szCs w:val="32"/>
        </w:rPr>
        <w:t>之增補與更新</w:t>
      </w:r>
    </w:p>
    <w:p w:rsidR="003C62B1" w:rsidRPr="00F71574" w:rsidRDefault="003C62B1" w:rsidP="003C62B1">
      <w:pPr>
        <w:tabs>
          <w:tab w:val="decimal" w:pos="5760"/>
        </w:tabs>
        <w:adjustRightInd w:val="0"/>
        <w:snapToGrid w:val="0"/>
        <w:spacing w:line="360" w:lineRule="atLeast"/>
        <w:ind w:left="240" w:hanging="240"/>
        <w:jc w:val="center"/>
        <w:rPr>
          <w:rFonts w:eastAsia="標楷體"/>
          <w:b/>
          <w:sz w:val="36"/>
          <w:szCs w:val="36"/>
        </w:rPr>
      </w:pP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napToGrid w:val="0"/>
          <w:sz w:val="30"/>
          <w:szCs w:val="30"/>
        </w:rPr>
      </w:pPr>
      <w:r w:rsidRPr="00F71574">
        <w:rPr>
          <w:rFonts w:ascii="標楷體" w:eastAsia="標楷體" w:hAnsi="標楷體"/>
          <w:b/>
          <w:snapToGrid w:val="0"/>
          <w:sz w:val="30"/>
          <w:szCs w:val="30"/>
        </w:rPr>
        <w:t>陳純一博士</w:t>
      </w:r>
      <w:r w:rsidRPr="00F71574">
        <w:rPr>
          <w:rFonts w:ascii="標楷體" w:eastAsia="標楷體" w:hAnsi="標楷體" w:hint="eastAsia"/>
          <w:b/>
          <w:snapToGrid w:val="0"/>
          <w:sz w:val="30"/>
          <w:szCs w:val="30"/>
        </w:rPr>
        <w:t xml:space="preserve"> (</w:t>
      </w:r>
      <w:r w:rsidRPr="00F71574">
        <w:rPr>
          <w:rFonts w:ascii="標楷體" w:eastAsia="標楷體" w:hAnsi="標楷體"/>
          <w:b/>
          <w:snapToGrid w:val="0"/>
          <w:sz w:val="30"/>
          <w:szCs w:val="30"/>
        </w:rPr>
        <w:t>國立政治大學外交學系暨法律學系合聘教授</w:t>
      </w:r>
      <w:r w:rsidRPr="00F71574">
        <w:rPr>
          <w:rFonts w:ascii="標楷體" w:eastAsia="標楷體" w:hAnsi="標楷體" w:hint="eastAsia"/>
          <w:b/>
          <w:snapToGrid w:val="0"/>
          <w:sz w:val="30"/>
          <w:szCs w:val="30"/>
        </w:rPr>
        <w:t xml:space="preserve">) </w:t>
      </w: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napToGrid w:val="0"/>
          <w:sz w:val="30"/>
          <w:szCs w:val="30"/>
        </w:rPr>
      </w:pPr>
    </w:p>
    <w:p w:rsidR="003C62B1" w:rsidRPr="00F71574" w:rsidRDefault="003C62B1" w:rsidP="003C62B1">
      <w:pPr>
        <w:tabs>
          <w:tab w:val="decimal" w:pos="5760"/>
        </w:tabs>
        <w:adjustRightInd w:val="0"/>
        <w:snapToGrid w:val="0"/>
        <w:spacing w:line="360" w:lineRule="atLeast"/>
        <w:ind w:left="240" w:hanging="240"/>
        <w:jc w:val="center"/>
        <w:rPr>
          <w:rFonts w:ascii="標楷體" w:eastAsia="標楷體" w:hAnsi="標楷體"/>
          <w:b/>
          <w:snapToGrid w:val="0"/>
          <w:sz w:val="30"/>
          <w:szCs w:val="30"/>
        </w:rPr>
      </w:pPr>
      <w:r w:rsidRPr="00F71574">
        <w:rPr>
          <w:rFonts w:ascii="標楷體" w:eastAsia="標楷體" w:hAnsi="標楷體"/>
          <w:b/>
          <w:snapToGrid w:val="0"/>
          <w:sz w:val="30"/>
          <w:szCs w:val="30"/>
        </w:rPr>
        <w:t>監修</w:t>
      </w:r>
    </w:p>
    <w:p w:rsidR="005B3201" w:rsidRPr="00F71574" w:rsidRDefault="005B3201" w:rsidP="003C62B1">
      <w:pPr>
        <w:tabs>
          <w:tab w:val="decimal" w:pos="5760"/>
        </w:tabs>
        <w:adjustRightInd w:val="0"/>
        <w:snapToGrid w:val="0"/>
        <w:spacing w:line="360" w:lineRule="atLeast"/>
        <w:ind w:left="240" w:hanging="240"/>
        <w:jc w:val="center"/>
        <w:rPr>
          <w:rFonts w:ascii="標楷體" w:eastAsia="標楷體" w:hAnsi="標楷體"/>
          <w:b/>
          <w:sz w:val="30"/>
          <w:szCs w:val="30"/>
        </w:rPr>
      </w:pPr>
    </w:p>
    <w:p w:rsidR="003C62B1" w:rsidRPr="00F71574" w:rsidRDefault="003C62B1" w:rsidP="003C62B1">
      <w:pPr>
        <w:tabs>
          <w:tab w:val="decimal" w:pos="5760"/>
        </w:tabs>
        <w:adjustRightInd w:val="0"/>
        <w:snapToGrid w:val="0"/>
        <w:spacing w:line="360" w:lineRule="atLeast"/>
        <w:ind w:left="240" w:hanging="240"/>
        <w:jc w:val="center"/>
        <w:rPr>
          <w:rFonts w:eastAsia="標楷體"/>
          <w:b/>
          <w:sz w:val="36"/>
          <w:szCs w:val="36"/>
        </w:rPr>
      </w:pPr>
      <w:r w:rsidRPr="00F71574">
        <w:rPr>
          <w:rFonts w:eastAsia="標楷體" w:hint="eastAsia"/>
          <w:b/>
          <w:sz w:val="36"/>
          <w:szCs w:val="36"/>
        </w:rPr>
        <w:t>**************************************</w:t>
      </w:r>
    </w:p>
    <w:p w:rsidR="005B3201" w:rsidRPr="00F71574" w:rsidRDefault="005B3201" w:rsidP="003C62B1">
      <w:pPr>
        <w:tabs>
          <w:tab w:val="decimal" w:pos="5760"/>
        </w:tabs>
        <w:adjustRightInd w:val="0"/>
        <w:snapToGrid w:val="0"/>
        <w:spacing w:line="360" w:lineRule="atLeast"/>
        <w:ind w:left="240" w:hanging="240"/>
        <w:jc w:val="center"/>
        <w:rPr>
          <w:rFonts w:ascii="標楷體" w:eastAsia="標楷體" w:hAnsi="標楷體"/>
          <w:b/>
          <w:snapToGrid w:val="0"/>
          <w:sz w:val="36"/>
          <w:szCs w:val="36"/>
        </w:rPr>
      </w:pPr>
    </w:p>
    <w:p w:rsidR="003C62B1" w:rsidRPr="00F71574" w:rsidRDefault="003C62B1" w:rsidP="003C62B1">
      <w:pPr>
        <w:tabs>
          <w:tab w:val="decimal" w:pos="5760"/>
        </w:tabs>
        <w:adjustRightInd w:val="0"/>
        <w:snapToGrid w:val="0"/>
        <w:spacing w:line="360" w:lineRule="atLeast"/>
        <w:ind w:left="240" w:hanging="240"/>
        <w:jc w:val="center"/>
        <w:rPr>
          <w:rFonts w:eastAsia="標楷體"/>
          <w:b/>
          <w:sz w:val="36"/>
          <w:szCs w:val="36"/>
        </w:rPr>
      </w:pPr>
      <w:r w:rsidRPr="00F71574">
        <w:rPr>
          <w:rFonts w:ascii="標楷體" w:eastAsia="標楷體" w:hAnsi="標楷體"/>
          <w:b/>
          <w:snapToGrid w:val="0"/>
          <w:sz w:val="36"/>
          <w:szCs w:val="36"/>
        </w:rPr>
        <w:t>國立政治大學</w:t>
      </w:r>
      <w:r w:rsidRPr="00F71574">
        <w:rPr>
          <w:rFonts w:ascii="標楷體" w:eastAsia="標楷體" w:hAnsi="標楷體" w:hint="eastAsia"/>
          <w:b/>
          <w:snapToGrid w:val="0"/>
          <w:sz w:val="36"/>
          <w:szCs w:val="36"/>
        </w:rPr>
        <w:t>國際事務學院國際法學研究中心</w:t>
      </w:r>
      <w:r w:rsidRPr="00F71574">
        <w:rPr>
          <w:rFonts w:eastAsia="標楷體" w:hint="eastAsia"/>
          <w:b/>
          <w:sz w:val="36"/>
          <w:szCs w:val="36"/>
        </w:rPr>
        <w:t>刊行</w:t>
      </w:r>
    </w:p>
    <w:p w:rsidR="005B5B55" w:rsidRPr="00F71574" w:rsidRDefault="005B5B55" w:rsidP="003C62B1">
      <w:pPr>
        <w:tabs>
          <w:tab w:val="decimal" w:pos="5760"/>
        </w:tabs>
        <w:adjustRightInd w:val="0"/>
        <w:snapToGrid w:val="0"/>
        <w:spacing w:line="360" w:lineRule="atLeast"/>
        <w:ind w:left="240" w:hanging="240"/>
        <w:jc w:val="center"/>
        <w:rPr>
          <w:rFonts w:eastAsia="標楷體"/>
          <w:b/>
          <w:sz w:val="32"/>
          <w:szCs w:val="32"/>
        </w:rPr>
      </w:pPr>
    </w:p>
    <w:p w:rsidR="005B5B55" w:rsidRPr="00F71574" w:rsidRDefault="003C62B1" w:rsidP="00002E91">
      <w:pPr>
        <w:tabs>
          <w:tab w:val="decimal" w:pos="5760"/>
        </w:tabs>
        <w:adjustRightInd w:val="0"/>
        <w:snapToGrid w:val="0"/>
        <w:spacing w:line="360" w:lineRule="atLeast"/>
        <w:ind w:left="240" w:hanging="240"/>
        <w:jc w:val="center"/>
        <w:rPr>
          <w:rFonts w:eastAsia="標楷體"/>
          <w:b/>
          <w:sz w:val="32"/>
          <w:szCs w:val="32"/>
        </w:rPr>
      </w:pPr>
      <w:r w:rsidRPr="00F71574">
        <w:rPr>
          <w:rFonts w:eastAsia="標楷體" w:hint="eastAsia"/>
          <w:b/>
          <w:sz w:val="32"/>
          <w:szCs w:val="32"/>
        </w:rPr>
        <w:t>20</w:t>
      </w:r>
      <w:r w:rsidR="00A752A6" w:rsidRPr="00F71574">
        <w:rPr>
          <w:rFonts w:eastAsia="標楷體" w:hint="eastAsia"/>
          <w:b/>
          <w:sz w:val="32"/>
          <w:szCs w:val="32"/>
        </w:rPr>
        <w:t>20</w:t>
      </w:r>
      <w:r w:rsidRPr="00F71574">
        <w:rPr>
          <w:rFonts w:eastAsia="標楷體" w:hint="eastAsia"/>
          <w:b/>
          <w:sz w:val="32"/>
          <w:szCs w:val="32"/>
        </w:rPr>
        <w:t>年</w:t>
      </w:r>
      <w:r w:rsidRPr="00F71574">
        <w:rPr>
          <w:rFonts w:eastAsia="標楷體" w:hint="eastAsia"/>
          <w:b/>
          <w:sz w:val="32"/>
          <w:szCs w:val="32"/>
        </w:rPr>
        <w:t>1</w:t>
      </w:r>
      <w:r w:rsidRPr="00F71574">
        <w:rPr>
          <w:rFonts w:eastAsia="標楷體" w:hint="eastAsia"/>
          <w:b/>
          <w:sz w:val="32"/>
          <w:szCs w:val="32"/>
        </w:rPr>
        <w:t>月</w:t>
      </w:r>
    </w:p>
    <w:p w:rsidR="00E32D05" w:rsidRPr="00F71574" w:rsidRDefault="00E32D05" w:rsidP="0068768B">
      <w:pPr>
        <w:tabs>
          <w:tab w:val="decimal" w:pos="5760"/>
        </w:tabs>
        <w:adjustRightInd w:val="0"/>
        <w:snapToGrid w:val="0"/>
        <w:spacing w:line="360" w:lineRule="atLeast"/>
        <w:ind w:left="240" w:hanging="240"/>
        <w:jc w:val="center"/>
        <w:rPr>
          <w:rFonts w:eastAsia="標楷體"/>
          <w:b/>
          <w:sz w:val="36"/>
          <w:szCs w:val="36"/>
        </w:rPr>
      </w:pPr>
    </w:p>
    <w:p w:rsidR="0068768B" w:rsidRPr="00F71574" w:rsidRDefault="0068768B" w:rsidP="0068768B">
      <w:pPr>
        <w:tabs>
          <w:tab w:val="decimal" w:pos="5760"/>
        </w:tabs>
        <w:adjustRightInd w:val="0"/>
        <w:snapToGrid w:val="0"/>
        <w:spacing w:line="360" w:lineRule="atLeast"/>
        <w:ind w:left="240" w:hanging="240"/>
        <w:jc w:val="center"/>
        <w:rPr>
          <w:rFonts w:eastAsia="標楷體"/>
          <w:b/>
          <w:sz w:val="32"/>
          <w:szCs w:val="32"/>
        </w:rPr>
      </w:pPr>
      <w:r w:rsidRPr="00F71574">
        <w:rPr>
          <w:rFonts w:eastAsia="標楷體" w:hint="eastAsia"/>
          <w:b/>
          <w:sz w:val="36"/>
          <w:szCs w:val="36"/>
        </w:rPr>
        <w:lastRenderedPageBreak/>
        <w:t>目</w:t>
      </w:r>
      <w:r w:rsidRPr="00F71574">
        <w:rPr>
          <w:rFonts w:eastAsia="標楷體"/>
          <w:b/>
          <w:sz w:val="36"/>
          <w:szCs w:val="36"/>
        </w:rPr>
        <w:t xml:space="preserve">     </w:t>
      </w:r>
      <w:r w:rsidRPr="00F71574">
        <w:rPr>
          <w:rFonts w:eastAsia="標楷體" w:hint="eastAsia"/>
          <w:b/>
          <w:sz w:val="36"/>
          <w:szCs w:val="36"/>
        </w:rPr>
        <w:t>錄</w:t>
      </w:r>
      <w:r w:rsidRPr="00F71574">
        <w:rPr>
          <w:rFonts w:eastAsia="標楷體" w:hint="eastAsia"/>
          <w:b/>
          <w:sz w:val="36"/>
          <w:szCs w:val="36"/>
        </w:rPr>
        <w:t xml:space="preserve"> </w:t>
      </w:r>
    </w:p>
    <w:p w:rsidR="0068768B" w:rsidRPr="00F71574" w:rsidRDefault="0068768B" w:rsidP="0068768B">
      <w:pPr>
        <w:tabs>
          <w:tab w:val="decimal" w:pos="5760"/>
        </w:tabs>
        <w:adjustRightInd w:val="0"/>
        <w:snapToGrid w:val="0"/>
        <w:spacing w:line="360" w:lineRule="atLeast"/>
        <w:ind w:left="240" w:hanging="240"/>
        <w:jc w:val="both"/>
        <w:rPr>
          <w:rFonts w:ascii="標楷體" w:eastAsia="標楷體"/>
          <w:sz w:val="28"/>
          <w:szCs w:val="28"/>
        </w:rPr>
      </w:pPr>
    </w:p>
    <w:p w:rsidR="0068768B" w:rsidRPr="00F71574" w:rsidRDefault="0068768B" w:rsidP="0068768B">
      <w:pPr>
        <w:tabs>
          <w:tab w:val="decimal" w:pos="5760"/>
        </w:tabs>
        <w:adjustRightInd w:val="0"/>
        <w:snapToGrid w:val="0"/>
        <w:spacing w:line="240" w:lineRule="atLeast"/>
        <w:jc w:val="both"/>
        <w:rPr>
          <w:rFonts w:eastAsia="標楷體"/>
          <w:sz w:val="20"/>
          <w:szCs w:val="20"/>
        </w:rPr>
      </w:pPr>
      <w:r w:rsidRPr="00F71574">
        <w:rPr>
          <w:rFonts w:ascii="標楷體" w:eastAsia="標楷體" w:hAnsi="標楷體" w:hint="eastAsia"/>
          <w:sz w:val="28"/>
          <w:szCs w:val="28"/>
        </w:rPr>
        <w:t>說明及凡例</w:t>
      </w:r>
      <w:r w:rsidRPr="00F71574">
        <w:rPr>
          <w:rFonts w:eastAsia="標楷體"/>
          <w:sz w:val="20"/>
          <w:szCs w:val="20"/>
        </w:rPr>
        <w:t xml:space="preserve"> </w:t>
      </w:r>
    </w:p>
    <w:p w:rsidR="0068768B" w:rsidRPr="00F71574" w:rsidRDefault="0068768B" w:rsidP="0068768B">
      <w:pPr>
        <w:tabs>
          <w:tab w:val="decimal" w:pos="5760"/>
        </w:tabs>
        <w:adjustRightInd w:val="0"/>
        <w:snapToGrid w:val="0"/>
        <w:spacing w:line="240" w:lineRule="atLeast"/>
        <w:jc w:val="both"/>
        <w:rPr>
          <w:rFonts w:eastAsia="標楷體"/>
          <w:sz w:val="20"/>
          <w:szCs w:val="20"/>
        </w:rPr>
      </w:pPr>
    </w:p>
    <w:p w:rsidR="0068768B" w:rsidRPr="00F71574" w:rsidRDefault="0068768B" w:rsidP="0068768B">
      <w:pPr>
        <w:tabs>
          <w:tab w:val="decimal" w:pos="5760"/>
        </w:tabs>
        <w:adjustRightInd w:val="0"/>
        <w:snapToGrid w:val="0"/>
        <w:spacing w:line="240" w:lineRule="atLeast"/>
        <w:jc w:val="both"/>
        <w:rPr>
          <w:rFonts w:eastAsia="標楷體"/>
          <w:sz w:val="20"/>
          <w:szCs w:val="20"/>
        </w:rPr>
      </w:pPr>
      <w:r w:rsidRPr="00F71574">
        <w:rPr>
          <w:rFonts w:ascii="標楷體" w:eastAsia="標楷體" w:hAnsi="標楷體" w:hint="eastAsia"/>
          <w:sz w:val="28"/>
          <w:szCs w:val="28"/>
        </w:rPr>
        <w:t>中華民國政府與中華人民共和國政府對峙之形成</w:t>
      </w:r>
    </w:p>
    <w:p w:rsidR="0068768B" w:rsidRPr="00F71574" w:rsidRDefault="0068768B" w:rsidP="0068768B">
      <w:pPr>
        <w:tabs>
          <w:tab w:val="decimal" w:pos="5760"/>
        </w:tabs>
        <w:adjustRightInd w:val="0"/>
        <w:snapToGrid w:val="0"/>
        <w:spacing w:line="240" w:lineRule="atLeast"/>
        <w:jc w:val="both"/>
        <w:rPr>
          <w:rFonts w:eastAsia="標楷體"/>
          <w:sz w:val="20"/>
          <w:szCs w:val="20"/>
        </w:rPr>
      </w:pPr>
    </w:p>
    <w:p w:rsidR="004C7D1A" w:rsidRPr="00F71574" w:rsidRDefault="0068768B" w:rsidP="0068768B">
      <w:pPr>
        <w:tabs>
          <w:tab w:val="decimal" w:pos="5760"/>
        </w:tabs>
        <w:adjustRightInd w:val="0"/>
        <w:snapToGrid w:val="0"/>
        <w:spacing w:line="240" w:lineRule="atLeast"/>
        <w:ind w:left="560" w:hangingChars="200" w:hanging="560"/>
        <w:jc w:val="both"/>
        <w:rPr>
          <w:rFonts w:ascii="標楷體" w:eastAsia="標楷體" w:hAnsi="標楷體"/>
          <w:sz w:val="28"/>
          <w:szCs w:val="28"/>
        </w:rPr>
      </w:pPr>
      <w:r w:rsidRPr="00F71574">
        <w:rPr>
          <w:rFonts w:ascii="標楷體" w:eastAsia="標楷體" w:hAnsi="標楷體" w:hint="eastAsia"/>
          <w:sz w:val="28"/>
          <w:szCs w:val="28"/>
        </w:rPr>
        <w:t>世界各國與臺海兩岸政府之使領或實質關係演變時程</w:t>
      </w:r>
    </w:p>
    <w:p w:rsidR="0068768B" w:rsidRPr="00F71574" w:rsidRDefault="0068768B" w:rsidP="004C7D1A">
      <w:pPr>
        <w:tabs>
          <w:tab w:val="decimal" w:pos="5760"/>
        </w:tabs>
        <w:adjustRightInd w:val="0"/>
        <w:snapToGrid w:val="0"/>
        <w:spacing w:line="240" w:lineRule="atLeast"/>
        <w:ind w:left="360" w:hangingChars="200" w:hanging="360"/>
        <w:jc w:val="both"/>
        <w:rPr>
          <w:rFonts w:ascii="標楷體" w:eastAsia="標楷體" w:hAnsi="標楷體"/>
          <w:bCs/>
          <w:sz w:val="20"/>
        </w:rPr>
      </w:pPr>
      <w:r w:rsidRPr="00F71574">
        <w:rPr>
          <w:rFonts w:ascii="標楷體" w:eastAsia="標楷體" w:hAnsi="標楷體" w:hint="eastAsia"/>
          <w:bCs/>
          <w:sz w:val="18"/>
          <w:szCs w:val="18"/>
        </w:rPr>
        <w:t>(依各國之英文國名排序，中文國名係中華民國朝野通用者，倘中共方面另有不同之譯名則見[]內)</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001 </w:t>
      </w:r>
      <w:r w:rsidRPr="00F71574">
        <w:rPr>
          <w:rFonts w:eastAsia="標楷體" w:hAnsi="標楷體"/>
        </w:rPr>
        <w:t>阿富汗</w:t>
      </w:r>
      <w:r w:rsidRPr="00F71574">
        <w:rPr>
          <w:rFonts w:eastAsia="標楷體"/>
        </w:rPr>
        <w:t xml:space="preserve"> Afghanistan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002 </w:t>
      </w:r>
      <w:r w:rsidRPr="00F71574">
        <w:rPr>
          <w:rFonts w:eastAsia="標楷體" w:hAnsi="標楷體"/>
        </w:rPr>
        <w:t>阿爾巴尼亞</w:t>
      </w:r>
      <w:r w:rsidRPr="00F71574">
        <w:rPr>
          <w:rFonts w:eastAsia="標楷體"/>
        </w:rPr>
        <w:t xml:space="preserve"> Albania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003 </w:t>
      </w:r>
      <w:r w:rsidRPr="00F71574">
        <w:rPr>
          <w:rFonts w:eastAsia="標楷體" w:hAnsi="標楷體"/>
        </w:rPr>
        <w:t>阿爾及利亞</w:t>
      </w:r>
      <w:r w:rsidRPr="00F71574">
        <w:rPr>
          <w:rFonts w:eastAsia="標楷體"/>
        </w:rPr>
        <w:t xml:space="preserve"> Algeria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004 </w:t>
      </w:r>
      <w:r w:rsidRPr="00F71574">
        <w:rPr>
          <w:rFonts w:eastAsia="標楷體" w:hAnsi="標楷體"/>
        </w:rPr>
        <w:t>安道爾</w:t>
      </w:r>
      <w:r w:rsidRPr="00F71574">
        <w:rPr>
          <w:rFonts w:eastAsia="標楷體"/>
        </w:rPr>
        <w:t xml:space="preserve"> Andorra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005 </w:t>
      </w:r>
      <w:r w:rsidRPr="00F71574">
        <w:rPr>
          <w:rFonts w:eastAsia="標楷體" w:hAnsi="標楷體"/>
        </w:rPr>
        <w:t>安哥拉</w:t>
      </w:r>
      <w:r w:rsidRPr="00F71574">
        <w:rPr>
          <w:rFonts w:eastAsia="標楷體"/>
        </w:rPr>
        <w:t xml:space="preserve"> Angola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006 </w:t>
      </w:r>
      <w:r w:rsidRPr="00F71574">
        <w:rPr>
          <w:rFonts w:eastAsia="標楷體" w:hAnsi="標楷體"/>
        </w:rPr>
        <w:t>安地卡及巴布達</w:t>
      </w:r>
      <w:r w:rsidRPr="00F71574">
        <w:rPr>
          <w:rFonts w:eastAsia="標楷體"/>
        </w:rPr>
        <w:t xml:space="preserve"> [</w:t>
      </w:r>
      <w:r w:rsidRPr="00F71574">
        <w:rPr>
          <w:rFonts w:eastAsia="標楷體" w:hAnsi="標楷體"/>
        </w:rPr>
        <w:t>安提瓜和巴布達</w:t>
      </w:r>
      <w:r w:rsidRPr="00F71574">
        <w:rPr>
          <w:rFonts w:eastAsia="標楷體"/>
        </w:rPr>
        <w:t>] Antique and Barbuda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007 </w:t>
      </w:r>
      <w:r w:rsidRPr="00F71574">
        <w:rPr>
          <w:rFonts w:eastAsia="標楷體" w:hAnsi="標楷體"/>
        </w:rPr>
        <w:t>阿拉伯聯邦</w:t>
      </w:r>
      <w:r w:rsidRPr="00F71574">
        <w:rPr>
          <w:rFonts w:eastAsia="標楷體"/>
        </w:rPr>
        <w:t xml:space="preserve"> Arab Union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008 </w:t>
      </w:r>
      <w:r w:rsidRPr="00F71574">
        <w:rPr>
          <w:rFonts w:eastAsia="標楷體" w:hAnsi="標楷體"/>
        </w:rPr>
        <w:t>阿根廷</w:t>
      </w:r>
      <w:r w:rsidRPr="00F71574">
        <w:rPr>
          <w:rFonts w:eastAsia="標楷體"/>
        </w:rPr>
        <w:t xml:space="preserve"> Argentina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009 </w:t>
      </w:r>
      <w:r w:rsidRPr="00F71574">
        <w:rPr>
          <w:rFonts w:eastAsia="標楷體" w:hAnsi="標楷體"/>
        </w:rPr>
        <w:t>亞美尼亞</w:t>
      </w:r>
      <w:r w:rsidRPr="00F71574">
        <w:rPr>
          <w:rFonts w:eastAsia="標楷體"/>
        </w:rPr>
        <w:t xml:space="preserve"> Armenia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010 </w:t>
      </w:r>
      <w:r w:rsidRPr="00F71574">
        <w:rPr>
          <w:rFonts w:eastAsia="標楷體" w:hAnsi="標楷體"/>
        </w:rPr>
        <w:t>澳大利亞</w:t>
      </w:r>
      <w:r w:rsidRPr="00F71574">
        <w:rPr>
          <w:rFonts w:eastAsia="標楷體"/>
        </w:rPr>
        <w:t>Australia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011 </w:t>
      </w:r>
      <w:r w:rsidRPr="00F71574">
        <w:rPr>
          <w:rFonts w:eastAsia="標楷體" w:hAnsi="標楷體"/>
        </w:rPr>
        <w:t>奧地利</w:t>
      </w:r>
      <w:r w:rsidRPr="00F71574">
        <w:rPr>
          <w:rFonts w:eastAsia="標楷體"/>
        </w:rPr>
        <w:t>Austria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012 </w:t>
      </w:r>
      <w:r w:rsidRPr="00F71574">
        <w:rPr>
          <w:rFonts w:eastAsia="標楷體" w:hAnsi="標楷體"/>
        </w:rPr>
        <w:t>亞塞拜然</w:t>
      </w:r>
      <w:r w:rsidRPr="00F71574">
        <w:rPr>
          <w:rFonts w:eastAsia="標楷體"/>
        </w:rPr>
        <w:t xml:space="preserve"> [</w:t>
      </w:r>
      <w:r w:rsidRPr="00F71574">
        <w:rPr>
          <w:rFonts w:eastAsia="標楷體" w:hAnsi="標楷體"/>
        </w:rPr>
        <w:t>阿塞拜疆</w:t>
      </w:r>
      <w:r w:rsidRPr="00F71574">
        <w:rPr>
          <w:rFonts w:eastAsia="標楷體"/>
        </w:rPr>
        <w:t>] Azerbaijan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013 </w:t>
      </w:r>
      <w:r w:rsidRPr="00F71574">
        <w:rPr>
          <w:rFonts w:eastAsia="標楷體" w:hAnsi="標楷體"/>
        </w:rPr>
        <w:t>巴哈馬</w:t>
      </w:r>
      <w:r w:rsidRPr="00F71574">
        <w:rPr>
          <w:rFonts w:eastAsia="標楷體"/>
        </w:rPr>
        <w:t xml:space="preserve"> Bahamas</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014 </w:t>
      </w:r>
      <w:r w:rsidRPr="00F71574">
        <w:rPr>
          <w:rFonts w:eastAsia="標楷體" w:hAnsi="標楷體"/>
        </w:rPr>
        <w:t>巴林</w:t>
      </w:r>
      <w:r w:rsidRPr="00F71574">
        <w:rPr>
          <w:rFonts w:eastAsia="標楷體"/>
        </w:rPr>
        <w:t xml:space="preserve"> Bahrain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015 </w:t>
      </w:r>
      <w:r w:rsidRPr="00F71574">
        <w:rPr>
          <w:rFonts w:eastAsia="標楷體" w:hAnsi="標楷體"/>
        </w:rPr>
        <w:t>孟加拉</w:t>
      </w:r>
      <w:r w:rsidRPr="00F71574">
        <w:rPr>
          <w:rFonts w:eastAsia="標楷體"/>
        </w:rPr>
        <w:t xml:space="preserve"> Bangladesh</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016 </w:t>
      </w:r>
      <w:r w:rsidRPr="00F71574">
        <w:rPr>
          <w:rFonts w:eastAsia="標楷體" w:hAnsi="標楷體"/>
        </w:rPr>
        <w:t>巴貝多</w:t>
      </w:r>
      <w:r w:rsidRPr="00F71574">
        <w:rPr>
          <w:rFonts w:eastAsia="標楷體"/>
        </w:rPr>
        <w:t xml:space="preserve"> Barbados</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017 </w:t>
      </w:r>
      <w:r w:rsidRPr="00F71574">
        <w:rPr>
          <w:rFonts w:eastAsia="標楷體" w:hAnsi="標楷體"/>
        </w:rPr>
        <w:t>白俄羅斯</w:t>
      </w:r>
      <w:r w:rsidRPr="00F71574">
        <w:rPr>
          <w:rFonts w:eastAsia="標楷體"/>
        </w:rPr>
        <w:t xml:space="preserve"> Belarus</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018 </w:t>
      </w:r>
      <w:r w:rsidRPr="00F71574">
        <w:rPr>
          <w:rFonts w:eastAsia="標楷體" w:hAnsi="標楷體"/>
        </w:rPr>
        <w:t>比利時</w:t>
      </w:r>
      <w:r w:rsidRPr="00F71574">
        <w:rPr>
          <w:rFonts w:eastAsia="標楷體"/>
        </w:rPr>
        <w:t xml:space="preserve"> Belgium</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019 </w:t>
      </w:r>
      <w:r w:rsidRPr="00F71574">
        <w:rPr>
          <w:rFonts w:eastAsia="標楷體" w:hAnsi="標楷體"/>
        </w:rPr>
        <w:t>貝里斯</w:t>
      </w:r>
      <w:r w:rsidRPr="00F71574">
        <w:rPr>
          <w:rFonts w:eastAsia="標楷體"/>
        </w:rPr>
        <w:t xml:space="preserve"> [</w:t>
      </w:r>
      <w:r w:rsidRPr="00F71574">
        <w:rPr>
          <w:rFonts w:eastAsia="標楷體" w:hAnsi="標楷體"/>
        </w:rPr>
        <w:t>伯利茲</w:t>
      </w:r>
      <w:r w:rsidRPr="00F71574">
        <w:rPr>
          <w:rFonts w:eastAsia="標楷體"/>
        </w:rPr>
        <w:t>] Belize</w:t>
      </w:r>
    </w:p>
    <w:p w:rsidR="00E32D05" w:rsidRPr="00F71574" w:rsidRDefault="0068768B" w:rsidP="00E32D05">
      <w:pPr>
        <w:tabs>
          <w:tab w:val="decimal" w:pos="5760"/>
        </w:tabs>
        <w:adjustRightInd w:val="0"/>
        <w:snapToGrid w:val="0"/>
        <w:spacing w:line="360" w:lineRule="atLeast"/>
        <w:ind w:left="1" w:hanging="1"/>
        <w:jc w:val="both"/>
        <w:rPr>
          <w:rFonts w:eastAsia="標楷體"/>
        </w:rPr>
      </w:pPr>
      <w:r w:rsidRPr="00F71574">
        <w:rPr>
          <w:rFonts w:eastAsia="標楷體"/>
          <w:b/>
        </w:rPr>
        <w:t xml:space="preserve">020 </w:t>
      </w:r>
      <w:r w:rsidRPr="00F71574">
        <w:rPr>
          <w:rFonts w:eastAsia="標楷體" w:hAnsi="標楷體"/>
        </w:rPr>
        <w:t>貝南</w:t>
      </w:r>
      <w:r w:rsidRPr="00F71574">
        <w:rPr>
          <w:rFonts w:eastAsia="標楷體"/>
        </w:rPr>
        <w:t xml:space="preserve"> [</w:t>
      </w:r>
      <w:r w:rsidRPr="00F71574">
        <w:rPr>
          <w:rFonts w:eastAsia="標楷體" w:hAnsi="標楷體"/>
        </w:rPr>
        <w:t>貝寧</w:t>
      </w:r>
      <w:r w:rsidRPr="00F71574">
        <w:rPr>
          <w:rFonts w:eastAsia="標楷體"/>
        </w:rPr>
        <w:t>] Benin</w:t>
      </w:r>
      <w:r w:rsidR="00E32D05" w:rsidRPr="00F71574">
        <w:rPr>
          <w:rFonts w:eastAsia="標楷體"/>
        </w:rPr>
        <w:t xml:space="preserve"> </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021 </w:t>
      </w:r>
      <w:r w:rsidRPr="00F71574">
        <w:rPr>
          <w:rFonts w:eastAsia="標楷體" w:hAnsi="標楷體"/>
        </w:rPr>
        <w:t>不丹</w:t>
      </w:r>
      <w:r w:rsidRPr="00F71574">
        <w:rPr>
          <w:rFonts w:eastAsia="標楷體"/>
        </w:rPr>
        <w:t xml:space="preserve"> Bhutan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022 </w:t>
      </w:r>
      <w:r w:rsidRPr="00F71574">
        <w:rPr>
          <w:rFonts w:eastAsia="標楷體" w:hAnsi="標楷體"/>
        </w:rPr>
        <w:t>玻利維亞</w:t>
      </w:r>
      <w:r w:rsidRPr="00F71574">
        <w:rPr>
          <w:rFonts w:eastAsia="標楷體"/>
        </w:rPr>
        <w:t xml:space="preserve"> Bolivia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023 </w:t>
      </w:r>
      <w:r w:rsidRPr="00F71574">
        <w:rPr>
          <w:rFonts w:eastAsia="標楷體" w:hAnsi="標楷體"/>
        </w:rPr>
        <w:t>波士尼亞赫塞哥維納</w:t>
      </w:r>
      <w:r w:rsidRPr="00F71574">
        <w:rPr>
          <w:rFonts w:eastAsia="標楷體"/>
        </w:rPr>
        <w:t xml:space="preserve"> [</w:t>
      </w:r>
      <w:r w:rsidRPr="00F71574">
        <w:rPr>
          <w:rFonts w:eastAsia="標楷體" w:hAnsi="標楷體"/>
        </w:rPr>
        <w:t>波斯尼亞和黑塞哥維納</w:t>
      </w:r>
      <w:r w:rsidRPr="00F71574">
        <w:rPr>
          <w:rFonts w:eastAsia="標楷體"/>
        </w:rPr>
        <w:t>] Bosnia and Herzegovina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024 </w:t>
      </w:r>
      <w:r w:rsidRPr="00F71574">
        <w:rPr>
          <w:rFonts w:eastAsia="標楷體" w:hAnsi="標楷體"/>
        </w:rPr>
        <w:t>波扎那</w:t>
      </w:r>
      <w:r w:rsidRPr="00F71574">
        <w:rPr>
          <w:rFonts w:eastAsia="標楷體"/>
        </w:rPr>
        <w:t xml:space="preserve"> [</w:t>
      </w:r>
      <w:r w:rsidRPr="00F71574">
        <w:rPr>
          <w:rFonts w:eastAsia="標楷體" w:hAnsi="標楷體"/>
        </w:rPr>
        <w:t>博茨瓦納</w:t>
      </w:r>
      <w:r w:rsidRPr="00F71574">
        <w:rPr>
          <w:rFonts w:eastAsia="標楷體"/>
        </w:rPr>
        <w:t>] Botswana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025 </w:t>
      </w:r>
      <w:r w:rsidRPr="00F71574">
        <w:rPr>
          <w:rFonts w:eastAsia="標楷體" w:hAnsi="標楷體"/>
        </w:rPr>
        <w:t>巴西</w:t>
      </w:r>
      <w:r w:rsidRPr="00F71574">
        <w:rPr>
          <w:rFonts w:eastAsia="標楷體"/>
        </w:rPr>
        <w:t xml:space="preserve"> Brazil</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026 </w:t>
      </w:r>
      <w:r w:rsidRPr="00F71574">
        <w:rPr>
          <w:rFonts w:eastAsia="標楷體" w:hAnsi="標楷體"/>
        </w:rPr>
        <w:t>汶萊</w:t>
      </w:r>
      <w:r w:rsidRPr="00F71574">
        <w:rPr>
          <w:rFonts w:eastAsia="標楷體"/>
        </w:rPr>
        <w:t xml:space="preserve"> [</w:t>
      </w:r>
      <w:r w:rsidRPr="00F71574">
        <w:rPr>
          <w:rFonts w:eastAsia="標楷體" w:hAnsi="標楷體"/>
        </w:rPr>
        <w:t>文萊</w:t>
      </w:r>
      <w:r w:rsidRPr="00F71574">
        <w:rPr>
          <w:rFonts w:eastAsia="標楷體"/>
        </w:rPr>
        <w:t>] Brunei</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027 </w:t>
      </w:r>
      <w:r w:rsidRPr="00F71574">
        <w:rPr>
          <w:rFonts w:eastAsia="標楷體" w:hAnsi="標楷體"/>
        </w:rPr>
        <w:t>保加利亞</w:t>
      </w:r>
      <w:r w:rsidRPr="00F71574">
        <w:rPr>
          <w:rFonts w:eastAsia="標楷體"/>
        </w:rPr>
        <w:t xml:space="preserve"> Bulgaria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028 </w:t>
      </w:r>
      <w:r w:rsidRPr="00F71574">
        <w:rPr>
          <w:rFonts w:eastAsia="標楷體" w:hAnsi="標楷體"/>
        </w:rPr>
        <w:t>布吉納法索</w:t>
      </w:r>
      <w:r w:rsidRPr="00F71574">
        <w:rPr>
          <w:rFonts w:eastAsia="標楷體"/>
        </w:rPr>
        <w:t xml:space="preserve"> [</w:t>
      </w:r>
      <w:r w:rsidRPr="00F71574">
        <w:rPr>
          <w:rFonts w:eastAsia="標楷體" w:hAnsi="標楷體"/>
        </w:rPr>
        <w:t>布基納法索</w:t>
      </w:r>
      <w:r w:rsidRPr="00F71574">
        <w:rPr>
          <w:rFonts w:eastAsia="標楷體"/>
        </w:rPr>
        <w:t>] Burkina Faso</w:t>
      </w:r>
    </w:p>
    <w:p w:rsidR="0068768B" w:rsidRPr="00F71574" w:rsidRDefault="0068768B" w:rsidP="00E32D05">
      <w:pPr>
        <w:tabs>
          <w:tab w:val="decimal" w:pos="5760"/>
        </w:tabs>
        <w:adjustRightInd w:val="0"/>
        <w:snapToGrid w:val="0"/>
        <w:spacing w:line="360" w:lineRule="atLeast"/>
        <w:jc w:val="both"/>
        <w:rPr>
          <w:rFonts w:eastAsia="標楷體"/>
        </w:rPr>
      </w:pPr>
      <w:r w:rsidRPr="00F71574">
        <w:rPr>
          <w:rFonts w:eastAsia="標楷體"/>
          <w:b/>
        </w:rPr>
        <w:t xml:space="preserve">029 </w:t>
      </w:r>
      <w:r w:rsidRPr="00F71574">
        <w:rPr>
          <w:rFonts w:eastAsia="標楷體" w:hAnsi="標楷體"/>
        </w:rPr>
        <w:t>緬甸</w:t>
      </w:r>
      <w:r w:rsidRPr="00F71574">
        <w:rPr>
          <w:rFonts w:eastAsia="標楷體"/>
        </w:rPr>
        <w:t xml:space="preserve"> Burma</w:t>
      </w:r>
      <w:r w:rsidR="00322BA4" w:rsidRPr="00F71574">
        <w:rPr>
          <w:rFonts w:eastAsia="標楷體" w:hint="eastAsia"/>
        </w:rPr>
        <w:t xml:space="preserve"> </w:t>
      </w:r>
      <w:r w:rsidR="00322BA4" w:rsidRPr="00F71574">
        <w:rPr>
          <w:rFonts w:eastAsia="標楷體"/>
        </w:rPr>
        <w:t>(</w:t>
      </w:r>
      <w:r w:rsidR="00322BA4" w:rsidRPr="00F71574">
        <w:rPr>
          <w:rFonts w:eastAsia="標楷體" w:hAnsi="標楷體"/>
          <w:snapToGrid w:val="0"/>
        </w:rPr>
        <w:t>並</w:t>
      </w:r>
      <w:r w:rsidR="00322BA4" w:rsidRPr="00F71574">
        <w:rPr>
          <w:rFonts w:eastAsia="標楷體" w:hAnsi="標楷體"/>
        </w:rPr>
        <w:t>參見</w:t>
      </w:r>
      <w:r w:rsidR="00E32D05" w:rsidRPr="00F71574">
        <w:rPr>
          <w:rFonts w:eastAsia="標楷體"/>
          <w:b/>
        </w:rPr>
        <w:t xml:space="preserve">135 </w:t>
      </w:r>
      <w:r w:rsidR="00E32D05" w:rsidRPr="00F71574">
        <w:rPr>
          <w:rFonts w:eastAsia="標楷體" w:hAnsi="標楷體"/>
        </w:rPr>
        <w:t>緬甸</w:t>
      </w:r>
      <w:r w:rsidR="00E32D05" w:rsidRPr="00F71574">
        <w:rPr>
          <w:rFonts w:eastAsia="標楷體"/>
        </w:rPr>
        <w:t xml:space="preserve"> Myanmar</w:t>
      </w:r>
      <w:r w:rsidR="00322BA4" w:rsidRPr="00F71574">
        <w:rPr>
          <w:rFonts w:eastAsia="標楷體"/>
        </w:rPr>
        <w:t>)</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030 </w:t>
      </w:r>
      <w:r w:rsidRPr="00F71574">
        <w:rPr>
          <w:rFonts w:eastAsia="標楷體" w:hAnsi="標楷體"/>
        </w:rPr>
        <w:t>蒲隆地</w:t>
      </w:r>
      <w:r w:rsidRPr="00F71574">
        <w:rPr>
          <w:rFonts w:eastAsia="標楷體"/>
        </w:rPr>
        <w:t xml:space="preserve"> [</w:t>
      </w:r>
      <w:r w:rsidRPr="00F71574">
        <w:rPr>
          <w:rFonts w:eastAsia="標楷體" w:hAnsi="標楷體"/>
        </w:rPr>
        <w:t>布隆迪</w:t>
      </w:r>
      <w:r w:rsidRPr="00F71574">
        <w:rPr>
          <w:rFonts w:eastAsia="標楷體"/>
        </w:rPr>
        <w:t>] Burundi</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031 </w:t>
      </w:r>
      <w:r w:rsidRPr="00F71574">
        <w:rPr>
          <w:rFonts w:eastAsia="標楷體" w:hAnsi="標楷體"/>
        </w:rPr>
        <w:t>柬埔寨</w:t>
      </w:r>
      <w:r w:rsidRPr="00F71574">
        <w:rPr>
          <w:rFonts w:eastAsia="標楷體"/>
        </w:rPr>
        <w:t xml:space="preserve"> Cambodia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032 </w:t>
      </w:r>
      <w:r w:rsidRPr="00F71574">
        <w:rPr>
          <w:rFonts w:eastAsia="標楷體" w:hAnsi="標楷體"/>
        </w:rPr>
        <w:t>喀麥隆</w:t>
      </w:r>
      <w:r w:rsidRPr="00F71574">
        <w:rPr>
          <w:rFonts w:eastAsia="標楷體"/>
        </w:rPr>
        <w:t xml:space="preserve"> Cameroon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033 </w:t>
      </w:r>
      <w:r w:rsidRPr="00F71574">
        <w:rPr>
          <w:rFonts w:eastAsia="標楷體" w:hAnsi="標楷體"/>
        </w:rPr>
        <w:t>加拿大</w:t>
      </w:r>
      <w:r w:rsidRPr="00F71574">
        <w:rPr>
          <w:rFonts w:eastAsia="標楷體"/>
        </w:rPr>
        <w:t xml:space="preserve"> Canada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lastRenderedPageBreak/>
        <w:t xml:space="preserve">034 </w:t>
      </w:r>
      <w:r w:rsidRPr="00F71574">
        <w:rPr>
          <w:rFonts w:eastAsia="標楷體" w:hAnsi="標楷體"/>
        </w:rPr>
        <w:t>維德角</w:t>
      </w:r>
      <w:r w:rsidRPr="00F71574">
        <w:rPr>
          <w:rFonts w:eastAsia="標楷體"/>
        </w:rPr>
        <w:t xml:space="preserve"> [</w:t>
      </w:r>
      <w:r w:rsidRPr="00F71574">
        <w:rPr>
          <w:rFonts w:eastAsia="標楷體" w:hAnsi="標楷體"/>
        </w:rPr>
        <w:t>佛得角</w:t>
      </w:r>
      <w:r w:rsidRPr="00F71574">
        <w:rPr>
          <w:rFonts w:eastAsia="標楷體"/>
        </w:rPr>
        <w:t>] Cape Verde</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035 </w:t>
      </w:r>
      <w:r w:rsidRPr="00F71574">
        <w:rPr>
          <w:rFonts w:eastAsia="標楷體" w:hAnsi="標楷體"/>
        </w:rPr>
        <w:t>中非</w:t>
      </w:r>
      <w:r w:rsidRPr="00F71574">
        <w:rPr>
          <w:rFonts w:eastAsia="標楷體"/>
        </w:rPr>
        <w:t xml:space="preserve"> Central African Republic</w:t>
      </w:r>
    </w:p>
    <w:p w:rsidR="00E32D05" w:rsidRPr="00F71574" w:rsidRDefault="0068768B" w:rsidP="00E32D05">
      <w:pPr>
        <w:tabs>
          <w:tab w:val="decimal" w:pos="5760"/>
        </w:tabs>
        <w:adjustRightInd w:val="0"/>
        <w:snapToGrid w:val="0"/>
        <w:spacing w:line="360" w:lineRule="atLeast"/>
        <w:ind w:left="360" w:hanging="360"/>
        <w:jc w:val="both"/>
        <w:rPr>
          <w:rFonts w:eastAsia="標楷體"/>
        </w:rPr>
      </w:pPr>
      <w:r w:rsidRPr="00F71574">
        <w:rPr>
          <w:rFonts w:eastAsia="標楷體"/>
          <w:b/>
        </w:rPr>
        <w:t xml:space="preserve">036 </w:t>
      </w:r>
      <w:r w:rsidRPr="00F71574">
        <w:rPr>
          <w:rFonts w:eastAsia="標楷體" w:hAnsi="標楷體"/>
        </w:rPr>
        <w:t>錫蘭</w:t>
      </w:r>
      <w:r w:rsidRPr="00F71574">
        <w:rPr>
          <w:rFonts w:eastAsia="標楷體"/>
        </w:rPr>
        <w:t xml:space="preserve"> Ceylon</w:t>
      </w:r>
      <w:r w:rsidR="00FE151B" w:rsidRPr="00F71574">
        <w:rPr>
          <w:rFonts w:eastAsia="標楷體"/>
        </w:rPr>
        <w:t xml:space="preserve"> </w:t>
      </w:r>
      <w:r w:rsidR="00E32D05" w:rsidRPr="00F71574">
        <w:rPr>
          <w:rFonts w:eastAsia="標楷體"/>
          <w:snapToGrid w:val="0"/>
        </w:rPr>
        <w:t>(</w:t>
      </w:r>
      <w:r w:rsidR="00E32D05" w:rsidRPr="00F71574">
        <w:rPr>
          <w:rFonts w:eastAsia="標楷體" w:hAnsi="標楷體"/>
          <w:snapToGrid w:val="0"/>
        </w:rPr>
        <w:t>並參見</w:t>
      </w:r>
      <w:r w:rsidR="00FE151B" w:rsidRPr="00F71574">
        <w:rPr>
          <w:rFonts w:eastAsia="標楷體"/>
          <w:b/>
        </w:rPr>
        <w:t xml:space="preserve">178 </w:t>
      </w:r>
      <w:r w:rsidR="00FE151B" w:rsidRPr="00F71574">
        <w:rPr>
          <w:rFonts w:eastAsia="標楷體" w:hAnsi="標楷體"/>
        </w:rPr>
        <w:t>斯里蘭卡</w:t>
      </w:r>
      <w:r w:rsidR="00FE151B" w:rsidRPr="00F71574">
        <w:rPr>
          <w:rFonts w:eastAsia="標楷體"/>
        </w:rPr>
        <w:t xml:space="preserve"> Sri Lanka</w:t>
      </w:r>
      <w:r w:rsidR="00E32D05" w:rsidRPr="00F71574">
        <w:rPr>
          <w:rFonts w:eastAsia="標楷體"/>
          <w:snapToGrid w:val="0"/>
        </w:rPr>
        <w:t>)</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037 </w:t>
      </w:r>
      <w:r w:rsidRPr="00F71574">
        <w:rPr>
          <w:rFonts w:eastAsia="標楷體" w:hAnsi="標楷體"/>
        </w:rPr>
        <w:t>查德</w:t>
      </w:r>
      <w:r w:rsidRPr="00F71574">
        <w:rPr>
          <w:rFonts w:eastAsia="標楷體"/>
        </w:rPr>
        <w:t xml:space="preserve"> [</w:t>
      </w:r>
      <w:r w:rsidRPr="00F71574">
        <w:rPr>
          <w:rFonts w:eastAsia="標楷體" w:hAnsi="標楷體"/>
        </w:rPr>
        <w:t>乍得</w:t>
      </w:r>
      <w:r w:rsidRPr="00F71574">
        <w:rPr>
          <w:rFonts w:eastAsia="標楷體"/>
        </w:rPr>
        <w:t>] Chad</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038 </w:t>
      </w:r>
      <w:r w:rsidRPr="00F71574">
        <w:rPr>
          <w:rFonts w:eastAsia="標楷體" w:hAnsi="標楷體"/>
        </w:rPr>
        <w:t>智利</w:t>
      </w:r>
      <w:r w:rsidRPr="00F71574">
        <w:rPr>
          <w:rFonts w:eastAsia="標楷體"/>
        </w:rPr>
        <w:t xml:space="preserve"> Chile</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039 </w:t>
      </w:r>
      <w:r w:rsidRPr="00F71574">
        <w:rPr>
          <w:rFonts w:eastAsia="標楷體" w:hAnsi="標楷體"/>
        </w:rPr>
        <w:t>哥倫比亞</w:t>
      </w:r>
      <w:r w:rsidRPr="00F71574">
        <w:rPr>
          <w:rFonts w:eastAsia="標楷體"/>
        </w:rPr>
        <w:t xml:space="preserve"> Colombia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040 </w:t>
      </w:r>
      <w:r w:rsidRPr="00F71574">
        <w:rPr>
          <w:rFonts w:eastAsia="標楷體" w:hAnsi="標楷體"/>
        </w:rPr>
        <w:t>葛摩</w:t>
      </w:r>
      <w:r w:rsidRPr="00F71574">
        <w:rPr>
          <w:rFonts w:eastAsia="標楷體"/>
        </w:rPr>
        <w:t xml:space="preserve"> [</w:t>
      </w:r>
      <w:r w:rsidRPr="00F71574">
        <w:rPr>
          <w:rFonts w:eastAsia="標楷體" w:hAnsi="標楷體"/>
        </w:rPr>
        <w:t>科摩羅</w:t>
      </w:r>
      <w:r w:rsidRPr="00F71574">
        <w:rPr>
          <w:rFonts w:eastAsia="標楷體"/>
        </w:rPr>
        <w:t>] Comoros</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041 </w:t>
      </w:r>
      <w:r w:rsidRPr="00F71574">
        <w:rPr>
          <w:rFonts w:eastAsia="標楷體" w:hAnsi="標楷體"/>
        </w:rPr>
        <w:t>剛果</w:t>
      </w:r>
      <w:r w:rsidRPr="00F71574">
        <w:rPr>
          <w:rFonts w:eastAsia="標楷體"/>
        </w:rPr>
        <w:t>-</w:t>
      </w:r>
      <w:r w:rsidRPr="00F71574">
        <w:rPr>
          <w:rFonts w:eastAsia="標楷體" w:hAnsi="標楷體"/>
        </w:rPr>
        <w:t>布拉薩市</w:t>
      </w:r>
      <w:r w:rsidRPr="00F71574">
        <w:rPr>
          <w:rFonts w:eastAsia="標楷體"/>
        </w:rPr>
        <w:t xml:space="preserve"> [</w:t>
      </w:r>
      <w:r w:rsidRPr="00F71574">
        <w:rPr>
          <w:rFonts w:eastAsia="標楷體" w:hAnsi="標楷體"/>
        </w:rPr>
        <w:t>剛果</w:t>
      </w:r>
      <w:r w:rsidRPr="00F71574">
        <w:rPr>
          <w:rFonts w:eastAsia="標楷體"/>
        </w:rPr>
        <w:t>-</w:t>
      </w:r>
      <w:r w:rsidRPr="00F71574">
        <w:rPr>
          <w:rFonts w:eastAsia="標楷體" w:hAnsi="標楷體"/>
        </w:rPr>
        <w:t>布拉柴維爾</w:t>
      </w:r>
      <w:r w:rsidRPr="00F71574">
        <w:rPr>
          <w:rFonts w:eastAsia="標楷體"/>
        </w:rPr>
        <w:t>] Congo-Brazzaville</w:t>
      </w:r>
    </w:p>
    <w:p w:rsidR="00182B7D" w:rsidRPr="00F71574" w:rsidRDefault="0068768B" w:rsidP="00182B7D">
      <w:pPr>
        <w:tabs>
          <w:tab w:val="decimal" w:pos="5760"/>
        </w:tabs>
        <w:adjustRightInd w:val="0"/>
        <w:snapToGrid w:val="0"/>
        <w:spacing w:line="360" w:lineRule="atLeast"/>
        <w:ind w:left="360" w:hanging="360"/>
        <w:rPr>
          <w:rFonts w:eastAsia="標楷體"/>
        </w:rPr>
      </w:pPr>
      <w:r w:rsidRPr="00F71574">
        <w:rPr>
          <w:rFonts w:eastAsia="標楷體"/>
          <w:b/>
        </w:rPr>
        <w:t xml:space="preserve">042 </w:t>
      </w:r>
      <w:r w:rsidRPr="00F71574">
        <w:rPr>
          <w:rFonts w:eastAsia="標楷體" w:hAnsi="標楷體"/>
        </w:rPr>
        <w:t>剛果民主共和國</w:t>
      </w:r>
      <w:r w:rsidRPr="00F71574">
        <w:rPr>
          <w:rFonts w:eastAsia="標楷體"/>
        </w:rPr>
        <w:t xml:space="preserve"> Congo, Democratic Republic of the</w:t>
      </w:r>
      <w:r w:rsidR="00182B7D" w:rsidRPr="00F71574">
        <w:rPr>
          <w:rFonts w:eastAsia="標楷體" w:hint="eastAsia"/>
        </w:rPr>
        <w:t xml:space="preserve"> </w:t>
      </w:r>
      <w:r w:rsidR="00182B7D" w:rsidRPr="00F71574">
        <w:rPr>
          <w:rFonts w:eastAsia="標楷體"/>
          <w:snapToGrid w:val="0"/>
        </w:rPr>
        <w:t>(</w:t>
      </w:r>
      <w:r w:rsidR="00182B7D" w:rsidRPr="00F71574">
        <w:rPr>
          <w:rFonts w:eastAsia="標楷體" w:hAnsi="標楷體"/>
          <w:snapToGrid w:val="0"/>
        </w:rPr>
        <w:t>並參見</w:t>
      </w:r>
      <w:r w:rsidR="00182B7D" w:rsidRPr="00F71574">
        <w:rPr>
          <w:rFonts w:eastAsia="標楷體"/>
          <w:b/>
        </w:rPr>
        <w:t xml:space="preserve">043 </w:t>
      </w:r>
      <w:r w:rsidR="00182B7D" w:rsidRPr="00F71574">
        <w:rPr>
          <w:rFonts w:eastAsia="標楷體" w:hAnsi="標楷體"/>
        </w:rPr>
        <w:t>剛果</w:t>
      </w:r>
      <w:r w:rsidR="00182B7D" w:rsidRPr="00F71574">
        <w:rPr>
          <w:rFonts w:eastAsia="標楷體"/>
        </w:rPr>
        <w:t>-</w:t>
      </w:r>
      <w:r w:rsidR="00182B7D" w:rsidRPr="00F71574">
        <w:rPr>
          <w:rFonts w:eastAsia="標楷體" w:hAnsi="標楷體"/>
        </w:rPr>
        <w:t>金夏沙</w:t>
      </w:r>
      <w:r w:rsidR="00182B7D" w:rsidRPr="00F71574">
        <w:rPr>
          <w:rFonts w:eastAsia="標楷體"/>
        </w:rPr>
        <w:t xml:space="preserve"> Congo-</w:t>
      </w:r>
      <w:r w:rsidR="00182B7D" w:rsidRPr="00F71574">
        <w:rPr>
          <w:rFonts w:eastAsia="標楷體" w:hint="eastAsia"/>
        </w:rPr>
        <w:t xml:space="preserve"> </w:t>
      </w:r>
      <w:r w:rsidR="00182B7D" w:rsidRPr="00F71574">
        <w:rPr>
          <w:rFonts w:eastAsia="標楷體"/>
        </w:rPr>
        <w:t>Kinshasa)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043 </w:t>
      </w:r>
      <w:r w:rsidRPr="00F71574">
        <w:rPr>
          <w:rFonts w:eastAsia="標楷體" w:hAnsi="標楷體"/>
        </w:rPr>
        <w:t>剛果</w:t>
      </w:r>
      <w:r w:rsidRPr="00F71574">
        <w:rPr>
          <w:rFonts w:eastAsia="標楷體"/>
        </w:rPr>
        <w:t>-</w:t>
      </w:r>
      <w:r w:rsidRPr="00F71574">
        <w:rPr>
          <w:rFonts w:eastAsia="標楷體" w:hAnsi="標楷體"/>
        </w:rPr>
        <w:t>金夏沙</w:t>
      </w:r>
      <w:r w:rsidRPr="00F71574">
        <w:rPr>
          <w:rFonts w:eastAsia="標楷體"/>
        </w:rPr>
        <w:t xml:space="preserve"> Congo-Kinshasa</w:t>
      </w:r>
    </w:p>
    <w:p w:rsidR="0068768B" w:rsidRPr="00F71574" w:rsidRDefault="0068768B" w:rsidP="00C0267B">
      <w:pPr>
        <w:tabs>
          <w:tab w:val="decimal" w:pos="5760"/>
        </w:tabs>
        <w:adjustRightInd w:val="0"/>
        <w:snapToGrid w:val="0"/>
        <w:spacing w:line="360" w:lineRule="atLeast"/>
        <w:ind w:left="360" w:hanging="360"/>
        <w:jc w:val="both"/>
        <w:rPr>
          <w:rFonts w:eastAsia="標楷體"/>
        </w:rPr>
      </w:pPr>
      <w:r w:rsidRPr="00F71574">
        <w:rPr>
          <w:rFonts w:eastAsia="標楷體"/>
          <w:b/>
        </w:rPr>
        <w:t xml:space="preserve">044 </w:t>
      </w:r>
      <w:r w:rsidRPr="00F71574">
        <w:rPr>
          <w:rFonts w:eastAsia="標楷體" w:hAnsi="標楷體"/>
        </w:rPr>
        <w:t>剛果人民共和國</w:t>
      </w:r>
      <w:r w:rsidRPr="00F71574">
        <w:rPr>
          <w:rFonts w:eastAsia="標楷體"/>
        </w:rPr>
        <w:t xml:space="preserve"> Congo, People’s Republic of the</w:t>
      </w:r>
      <w:r w:rsidR="00C0267B" w:rsidRPr="00F71574">
        <w:rPr>
          <w:rFonts w:eastAsia="標楷體" w:hint="eastAsia"/>
        </w:rPr>
        <w:t xml:space="preserve"> </w:t>
      </w:r>
      <w:r w:rsidR="00C0267B" w:rsidRPr="00F71574">
        <w:rPr>
          <w:rFonts w:eastAsia="標楷體"/>
          <w:snapToGrid w:val="0"/>
        </w:rPr>
        <w:t>(</w:t>
      </w:r>
      <w:r w:rsidR="00C0267B" w:rsidRPr="00F71574">
        <w:rPr>
          <w:rFonts w:eastAsia="標楷體" w:hAnsi="標楷體"/>
          <w:snapToGrid w:val="0"/>
        </w:rPr>
        <w:t>並參見</w:t>
      </w:r>
      <w:r w:rsidR="00C0267B" w:rsidRPr="00F71574">
        <w:rPr>
          <w:rFonts w:eastAsia="標楷體"/>
          <w:b/>
        </w:rPr>
        <w:t xml:space="preserve">041 </w:t>
      </w:r>
      <w:r w:rsidR="00C0267B" w:rsidRPr="00F71574">
        <w:rPr>
          <w:rFonts w:eastAsia="標楷體" w:hAnsi="標楷體"/>
        </w:rPr>
        <w:t>剛果</w:t>
      </w:r>
      <w:r w:rsidR="00C0267B" w:rsidRPr="00F71574">
        <w:rPr>
          <w:rFonts w:eastAsia="標楷體"/>
        </w:rPr>
        <w:t>-</w:t>
      </w:r>
      <w:r w:rsidR="00C0267B" w:rsidRPr="00F71574">
        <w:rPr>
          <w:rFonts w:eastAsia="標楷體" w:hAnsi="標楷體"/>
        </w:rPr>
        <w:t>布拉薩市</w:t>
      </w:r>
      <w:r w:rsidR="00C0267B" w:rsidRPr="00F71574">
        <w:rPr>
          <w:rFonts w:eastAsia="標楷體"/>
        </w:rPr>
        <w:t xml:space="preserve"> [</w:t>
      </w:r>
      <w:r w:rsidR="00C0267B" w:rsidRPr="00F71574">
        <w:rPr>
          <w:rFonts w:eastAsia="標楷體" w:hAnsi="標楷體"/>
        </w:rPr>
        <w:t>剛果</w:t>
      </w:r>
      <w:r w:rsidR="00C0267B" w:rsidRPr="00F71574">
        <w:rPr>
          <w:rFonts w:eastAsia="標楷體"/>
        </w:rPr>
        <w:t>-</w:t>
      </w:r>
      <w:r w:rsidR="00C0267B" w:rsidRPr="00F71574">
        <w:rPr>
          <w:rFonts w:eastAsia="標楷體" w:hAnsi="標楷體"/>
        </w:rPr>
        <w:t>布拉柴維爾</w:t>
      </w:r>
      <w:r w:rsidR="00C0267B" w:rsidRPr="00F71574">
        <w:rPr>
          <w:rFonts w:eastAsia="標楷體"/>
        </w:rPr>
        <w:t>] Congo-Brazzaville)</w:t>
      </w:r>
    </w:p>
    <w:p w:rsidR="00182B7D" w:rsidRPr="00F71574" w:rsidRDefault="0068768B" w:rsidP="00182B7D">
      <w:pPr>
        <w:tabs>
          <w:tab w:val="decimal" w:pos="5760"/>
        </w:tabs>
        <w:adjustRightInd w:val="0"/>
        <w:snapToGrid w:val="0"/>
        <w:spacing w:line="360" w:lineRule="atLeast"/>
        <w:ind w:left="360" w:hanging="360"/>
        <w:jc w:val="both"/>
        <w:rPr>
          <w:rFonts w:eastAsia="標楷體"/>
        </w:rPr>
      </w:pPr>
      <w:r w:rsidRPr="00F71574">
        <w:rPr>
          <w:rFonts w:eastAsia="標楷體"/>
          <w:b/>
        </w:rPr>
        <w:t xml:space="preserve">045 </w:t>
      </w:r>
      <w:r w:rsidRPr="00F71574">
        <w:rPr>
          <w:rFonts w:eastAsia="標楷體" w:hAnsi="標楷體"/>
        </w:rPr>
        <w:t>剛果共和國</w:t>
      </w:r>
      <w:r w:rsidRPr="00F71574">
        <w:rPr>
          <w:rFonts w:eastAsia="標楷體"/>
        </w:rPr>
        <w:t xml:space="preserve"> Congo, Republic of the</w:t>
      </w:r>
      <w:r w:rsidR="00182B7D" w:rsidRPr="00F71574">
        <w:rPr>
          <w:rFonts w:eastAsia="標楷體" w:hint="eastAsia"/>
        </w:rPr>
        <w:t xml:space="preserve"> </w:t>
      </w:r>
      <w:r w:rsidR="00182B7D" w:rsidRPr="00F71574">
        <w:rPr>
          <w:rFonts w:eastAsia="標楷體"/>
          <w:snapToGrid w:val="0"/>
        </w:rPr>
        <w:t>(</w:t>
      </w:r>
      <w:r w:rsidR="00182B7D" w:rsidRPr="00F71574">
        <w:rPr>
          <w:rFonts w:eastAsia="標楷體" w:hAnsi="標楷體"/>
          <w:snapToGrid w:val="0"/>
        </w:rPr>
        <w:t>並參見</w:t>
      </w:r>
      <w:r w:rsidR="00182B7D" w:rsidRPr="00F71574">
        <w:rPr>
          <w:rFonts w:eastAsia="標楷體"/>
          <w:b/>
        </w:rPr>
        <w:t xml:space="preserve">041 </w:t>
      </w:r>
      <w:r w:rsidR="00182B7D" w:rsidRPr="00F71574">
        <w:rPr>
          <w:rFonts w:eastAsia="標楷體" w:hAnsi="標楷體"/>
        </w:rPr>
        <w:t>剛果</w:t>
      </w:r>
      <w:r w:rsidR="00182B7D" w:rsidRPr="00F71574">
        <w:rPr>
          <w:rFonts w:eastAsia="標楷體"/>
        </w:rPr>
        <w:t>-</w:t>
      </w:r>
      <w:r w:rsidR="00182B7D" w:rsidRPr="00F71574">
        <w:rPr>
          <w:rFonts w:eastAsia="標楷體" w:hAnsi="標楷體"/>
        </w:rPr>
        <w:t>布拉薩市</w:t>
      </w:r>
      <w:r w:rsidR="00182B7D" w:rsidRPr="00F71574">
        <w:rPr>
          <w:rFonts w:eastAsia="標楷體"/>
        </w:rPr>
        <w:t xml:space="preserve"> [</w:t>
      </w:r>
      <w:r w:rsidR="00182B7D" w:rsidRPr="00F71574">
        <w:rPr>
          <w:rFonts w:eastAsia="標楷體" w:hAnsi="標楷體"/>
        </w:rPr>
        <w:t>剛果</w:t>
      </w:r>
      <w:r w:rsidR="00182B7D" w:rsidRPr="00F71574">
        <w:rPr>
          <w:rFonts w:eastAsia="標楷體"/>
        </w:rPr>
        <w:t>-</w:t>
      </w:r>
      <w:r w:rsidR="00182B7D" w:rsidRPr="00F71574">
        <w:rPr>
          <w:rFonts w:eastAsia="標楷體" w:hAnsi="標楷體"/>
        </w:rPr>
        <w:t>布拉柴維爾</w:t>
      </w:r>
      <w:r w:rsidR="00182B7D" w:rsidRPr="00F71574">
        <w:rPr>
          <w:rFonts w:eastAsia="標楷體"/>
        </w:rPr>
        <w:t>] Congo-Brazzaville</w:t>
      </w:r>
      <w:r w:rsidR="00182B7D" w:rsidRPr="00F71574">
        <w:rPr>
          <w:rFonts w:eastAsia="標楷體" w:hint="eastAsia"/>
        </w:rPr>
        <w:t>及</w:t>
      </w:r>
      <w:r w:rsidR="00182B7D" w:rsidRPr="00F71574">
        <w:rPr>
          <w:rFonts w:eastAsia="標楷體"/>
          <w:b/>
        </w:rPr>
        <w:t xml:space="preserve">043 </w:t>
      </w:r>
      <w:r w:rsidR="00182B7D" w:rsidRPr="00F71574">
        <w:rPr>
          <w:rFonts w:eastAsia="標楷體" w:hAnsi="標楷體"/>
        </w:rPr>
        <w:t>剛果</w:t>
      </w:r>
      <w:r w:rsidR="00182B7D" w:rsidRPr="00F71574">
        <w:rPr>
          <w:rFonts w:eastAsia="標楷體"/>
        </w:rPr>
        <w:t>-</w:t>
      </w:r>
      <w:r w:rsidR="00182B7D" w:rsidRPr="00F71574">
        <w:rPr>
          <w:rFonts w:eastAsia="標楷體" w:hAnsi="標楷體"/>
        </w:rPr>
        <w:t>金夏沙</w:t>
      </w:r>
      <w:r w:rsidR="00182B7D" w:rsidRPr="00F71574">
        <w:rPr>
          <w:rFonts w:eastAsia="標楷體"/>
        </w:rPr>
        <w:t xml:space="preserve"> Congo-Kinshasa)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046 </w:t>
      </w:r>
      <w:r w:rsidRPr="00F71574">
        <w:rPr>
          <w:rFonts w:eastAsia="標楷體" w:hAnsi="標楷體"/>
        </w:rPr>
        <w:t>庫克群島</w:t>
      </w:r>
      <w:r w:rsidRPr="00F71574">
        <w:rPr>
          <w:rFonts w:eastAsia="標楷體"/>
        </w:rPr>
        <w:t xml:space="preserve"> Cook Islands</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047 </w:t>
      </w:r>
      <w:r w:rsidRPr="00F71574">
        <w:rPr>
          <w:rFonts w:eastAsia="標楷體" w:hAnsi="標楷體"/>
        </w:rPr>
        <w:t>哥斯大黎加</w:t>
      </w:r>
      <w:r w:rsidRPr="00F71574">
        <w:rPr>
          <w:rFonts w:eastAsia="標楷體"/>
        </w:rPr>
        <w:t xml:space="preserve"> [</w:t>
      </w:r>
      <w:r w:rsidRPr="00F71574">
        <w:rPr>
          <w:rFonts w:eastAsia="標楷體" w:hAnsi="標楷體"/>
        </w:rPr>
        <w:t>哥斯達黎加</w:t>
      </w:r>
      <w:r w:rsidRPr="00F71574">
        <w:rPr>
          <w:rFonts w:eastAsia="標楷體"/>
        </w:rPr>
        <w:t>] Costa Rica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048 </w:t>
      </w:r>
      <w:r w:rsidRPr="00F71574">
        <w:rPr>
          <w:rFonts w:eastAsia="標楷體" w:hAnsi="標楷體"/>
        </w:rPr>
        <w:t>象牙海岸</w:t>
      </w:r>
      <w:r w:rsidRPr="00F71574">
        <w:rPr>
          <w:rFonts w:eastAsia="標楷體"/>
        </w:rPr>
        <w:t xml:space="preserve"> [</w:t>
      </w:r>
      <w:r w:rsidRPr="00F71574">
        <w:rPr>
          <w:rFonts w:eastAsia="標楷體" w:hAnsi="標楷體"/>
        </w:rPr>
        <w:t>科特迪瓦</w:t>
      </w:r>
      <w:r w:rsidRPr="00F71574">
        <w:rPr>
          <w:rFonts w:eastAsia="標楷體"/>
        </w:rPr>
        <w:t>] Cote d’Ivore</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049 </w:t>
      </w:r>
      <w:r w:rsidRPr="00F71574">
        <w:rPr>
          <w:rFonts w:eastAsia="標楷體" w:hAnsi="標楷體"/>
        </w:rPr>
        <w:t>克羅埃西亞</w:t>
      </w:r>
      <w:r w:rsidRPr="00F71574">
        <w:rPr>
          <w:rFonts w:eastAsia="標楷體"/>
        </w:rPr>
        <w:t xml:space="preserve"> [</w:t>
      </w:r>
      <w:r w:rsidRPr="00F71574">
        <w:rPr>
          <w:rFonts w:eastAsia="標楷體" w:hAnsi="標楷體"/>
        </w:rPr>
        <w:t>克羅地亞</w:t>
      </w:r>
      <w:r w:rsidRPr="00F71574">
        <w:rPr>
          <w:rFonts w:eastAsia="標楷體"/>
        </w:rPr>
        <w:t>] Croatia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050 </w:t>
      </w:r>
      <w:r w:rsidRPr="00F71574">
        <w:rPr>
          <w:rFonts w:eastAsia="標楷體" w:hAnsi="標楷體"/>
        </w:rPr>
        <w:t>古巴</w:t>
      </w:r>
      <w:r w:rsidRPr="00F71574">
        <w:rPr>
          <w:rFonts w:eastAsia="標楷體"/>
        </w:rPr>
        <w:t xml:space="preserve"> Cuba</w:t>
      </w:r>
    </w:p>
    <w:p w:rsidR="0068768B" w:rsidRPr="00F71574" w:rsidRDefault="0068768B" w:rsidP="0068768B">
      <w:pPr>
        <w:tabs>
          <w:tab w:val="decimal" w:pos="5760"/>
        </w:tabs>
        <w:adjustRightInd w:val="0"/>
        <w:snapToGrid w:val="0"/>
        <w:spacing w:line="360" w:lineRule="atLeast"/>
        <w:ind w:left="1" w:hanging="1"/>
        <w:jc w:val="both"/>
        <w:rPr>
          <w:rFonts w:eastAsia="標楷體"/>
          <w:bCs/>
        </w:rPr>
      </w:pPr>
      <w:r w:rsidRPr="00F71574">
        <w:rPr>
          <w:rFonts w:eastAsia="標楷體"/>
          <w:b/>
        </w:rPr>
        <w:t xml:space="preserve">051 </w:t>
      </w:r>
      <w:r w:rsidRPr="00F71574">
        <w:rPr>
          <w:rFonts w:eastAsia="標楷體" w:hAnsi="標楷體"/>
          <w:bCs/>
        </w:rPr>
        <w:t>賽普勒斯</w:t>
      </w:r>
      <w:r w:rsidRPr="00F71574">
        <w:rPr>
          <w:rFonts w:eastAsia="標楷體"/>
          <w:bCs/>
        </w:rPr>
        <w:t xml:space="preserve"> </w:t>
      </w:r>
      <w:r w:rsidRPr="00F71574">
        <w:rPr>
          <w:rFonts w:eastAsia="標楷體"/>
        </w:rPr>
        <w:t>[</w:t>
      </w:r>
      <w:r w:rsidRPr="00F71574">
        <w:rPr>
          <w:rFonts w:eastAsia="標楷體" w:hAnsi="標楷體"/>
        </w:rPr>
        <w:t>塞浦路</w:t>
      </w:r>
      <w:r w:rsidRPr="00F71574">
        <w:rPr>
          <w:rFonts w:eastAsia="標楷體" w:hAnsi="標楷體"/>
          <w:bCs/>
        </w:rPr>
        <w:t>斯</w:t>
      </w:r>
      <w:r w:rsidRPr="00F71574">
        <w:rPr>
          <w:rFonts w:eastAsia="標楷體"/>
        </w:rPr>
        <w:t xml:space="preserve">] </w:t>
      </w:r>
      <w:r w:rsidRPr="00F71574">
        <w:rPr>
          <w:rFonts w:eastAsia="標楷體"/>
          <w:bCs/>
        </w:rPr>
        <w:t>Cyprus</w:t>
      </w:r>
    </w:p>
    <w:p w:rsidR="00182B7D" w:rsidRPr="00F71574" w:rsidRDefault="0068768B" w:rsidP="0068768B">
      <w:pPr>
        <w:tabs>
          <w:tab w:val="decimal" w:pos="5760"/>
        </w:tabs>
        <w:adjustRightInd w:val="0"/>
        <w:snapToGrid w:val="0"/>
        <w:spacing w:line="360" w:lineRule="atLeast"/>
        <w:ind w:left="1" w:hanging="1"/>
        <w:jc w:val="both"/>
        <w:rPr>
          <w:rFonts w:eastAsia="標楷體"/>
          <w:bCs/>
        </w:rPr>
      </w:pPr>
      <w:r w:rsidRPr="00F71574">
        <w:rPr>
          <w:rFonts w:eastAsia="標楷體"/>
          <w:b/>
        </w:rPr>
        <w:t xml:space="preserve">052 </w:t>
      </w:r>
      <w:r w:rsidRPr="00F71574">
        <w:rPr>
          <w:rFonts w:eastAsia="標楷體" w:hAnsi="標楷體"/>
          <w:bCs/>
        </w:rPr>
        <w:t>捷克</w:t>
      </w:r>
      <w:r w:rsidRPr="00F71574">
        <w:rPr>
          <w:rFonts w:eastAsia="標楷體"/>
          <w:bCs/>
        </w:rPr>
        <w:t xml:space="preserve"> Czech Republic</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053 </w:t>
      </w:r>
      <w:r w:rsidRPr="00F71574">
        <w:rPr>
          <w:rFonts w:eastAsia="標楷體" w:hAnsi="標楷體"/>
        </w:rPr>
        <w:t>捷克斯拉夫</w:t>
      </w:r>
      <w:r w:rsidRPr="00F71574">
        <w:rPr>
          <w:rFonts w:eastAsia="標楷體"/>
        </w:rPr>
        <w:t xml:space="preserve"> [</w:t>
      </w:r>
      <w:r w:rsidRPr="00F71574">
        <w:rPr>
          <w:rFonts w:eastAsia="標楷體" w:hAnsi="標楷體"/>
        </w:rPr>
        <w:t>捷克斯洛伐克</w:t>
      </w:r>
      <w:r w:rsidRPr="00F71574">
        <w:rPr>
          <w:rFonts w:eastAsia="標楷體"/>
        </w:rPr>
        <w:t>] Czechoslovakia</w:t>
      </w:r>
    </w:p>
    <w:p w:rsidR="00FE151B" w:rsidRPr="00F71574" w:rsidRDefault="0068768B" w:rsidP="00FE151B">
      <w:pPr>
        <w:tabs>
          <w:tab w:val="decimal" w:pos="5760"/>
        </w:tabs>
        <w:adjustRightInd w:val="0"/>
        <w:snapToGrid w:val="0"/>
        <w:spacing w:line="360" w:lineRule="atLeast"/>
        <w:ind w:left="1" w:hanging="1"/>
        <w:jc w:val="both"/>
        <w:rPr>
          <w:rFonts w:eastAsia="標楷體"/>
        </w:rPr>
      </w:pPr>
      <w:r w:rsidRPr="00F71574">
        <w:rPr>
          <w:rFonts w:eastAsia="標楷體"/>
          <w:b/>
        </w:rPr>
        <w:t xml:space="preserve">054 </w:t>
      </w:r>
      <w:r w:rsidRPr="00F71574">
        <w:rPr>
          <w:rFonts w:eastAsia="標楷體" w:hAnsi="標楷體"/>
        </w:rPr>
        <w:t>達荷美</w:t>
      </w:r>
      <w:r w:rsidRPr="00F71574">
        <w:rPr>
          <w:rFonts w:eastAsia="標楷體"/>
        </w:rPr>
        <w:t xml:space="preserve"> Dahomey</w:t>
      </w:r>
      <w:r w:rsidR="00FE151B" w:rsidRPr="00F71574">
        <w:rPr>
          <w:rFonts w:eastAsia="標楷體"/>
        </w:rPr>
        <w:t xml:space="preserve"> </w:t>
      </w:r>
      <w:r w:rsidR="00FE151B" w:rsidRPr="00F71574">
        <w:rPr>
          <w:rFonts w:eastAsia="標楷體"/>
          <w:snapToGrid w:val="0"/>
        </w:rPr>
        <w:t>(</w:t>
      </w:r>
      <w:r w:rsidR="00FE151B" w:rsidRPr="00F71574">
        <w:rPr>
          <w:rFonts w:eastAsia="標楷體" w:hAnsi="標楷體"/>
          <w:snapToGrid w:val="0"/>
        </w:rPr>
        <w:t>並參見</w:t>
      </w:r>
      <w:r w:rsidR="00FE151B" w:rsidRPr="00F71574">
        <w:rPr>
          <w:rFonts w:eastAsia="標楷體"/>
          <w:b/>
        </w:rPr>
        <w:t xml:space="preserve">020 </w:t>
      </w:r>
      <w:r w:rsidR="00FE151B" w:rsidRPr="00F71574">
        <w:rPr>
          <w:rFonts w:eastAsia="標楷體" w:hAnsi="標楷體"/>
        </w:rPr>
        <w:t>貝南</w:t>
      </w:r>
      <w:r w:rsidR="00FE151B" w:rsidRPr="00F71574">
        <w:rPr>
          <w:rFonts w:eastAsia="標楷體"/>
        </w:rPr>
        <w:t xml:space="preserve"> [</w:t>
      </w:r>
      <w:r w:rsidR="00FE151B" w:rsidRPr="00F71574">
        <w:rPr>
          <w:rFonts w:eastAsia="標楷體" w:hAnsi="標楷體"/>
        </w:rPr>
        <w:t>貝寧</w:t>
      </w:r>
      <w:r w:rsidR="00FE151B" w:rsidRPr="00F71574">
        <w:rPr>
          <w:rFonts w:eastAsia="標楷體"/>
        </w:rPr>
        <w:t>] Benin)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055 </w:t>
      </w:r>
      <w:r w:rsidRPr="00F71574">
        <w:rPr>
          <w:rFonts w:eastAsia="標楷體" w:hAnsi="標楷體"/>
        </w:rPr>
        <w:t>丹麥</w:t>
      </w:r>
      <w:r w:rsidRPr="00F71574">
        <w:rPr>
          <w:rFonts w:eastAsia="標楷體"/>
        </w:rPr>
        <w:t xml:space="preserve"> Denmark</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056 </w:t>
      </w:r>
      <w:r w:rsidRPr="00F71574">
        <w:rPr>
          <w:rFonts w:eastAsia="標楷體" w:hAnsi="標楷體"/>
        </w:rPr>
        <w:t>吉布地</w:t>
      </w:r>
      <w:r w:rsidRPr="00F71574">
        <w:rPr>
          <w:rFonts w:eastAsia="標楷體"/>
        </w:rPr>
        <w:t xml:space="preserve"> [</w:t>
      </w:r>
      <w:r w:rsidRPr="00F71574">
        <w:rPr>
          <w:rFonts w:eastAsia="標楷體" w:hAnsi="標楷體"/>
        </w:rPr>
        <w:t>吉布提</w:t>
      </w:r>
      <w:r w:rsidRPr="00F71574">
        <w:rPr>
          <w:rFonts w:eastAsia="標楷體"/>
        </w:rPr>
        <w:t>] Djibouti</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057 </w:t>
      </w:r>
      <w:r w:rsidRPr="00F71574">
        <w:rPr>
          <w:rFonts w:eastAsia="標楷體" w:hAnsi="標楷體"/>
        </w:rPr>
        <w:t>多米尼克</w:t>
      </w:r>
      <w:r w:rsidRPr="00F71574">
        <w:rPr>
          <w:rFonts w:eastAsia="標楷體"/>
        </w:rPr>
        <w:t xml:space="preserve"> [</w:t>
      </w:r>
      <w:r w:rsidRPr="00F71574">
        <w:rPr>
          <w:rFonts w:eastAsia="標楷體" w:hAnsi="標楷體"/>
        </w:rPr>
        <w:t>多米尼加</w:t>
      </w:r>
      <w:r w:rsidRPr="00F71574">
        <w:rPr>
          <w:rFonts w:eastAsia="標楷體"/>
        </w:rPr>
        <w:t>] Dominica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058 </w:t>
      </w:r>
      <w:r w:rsidRPr="00F71574">
        <w:rPr>
          <w:rFonts w:eastAsia="標楷體" w:hAnsi="標楷體"/>
        </w:rPr>
        <w:t>多明尼加</w:t>
      </w:r>
      <w:r w:rsidRPr="00F71574">
        <w:rPr>
          <w:rFonts w:eastAsia="標楷體"/>
        </w:rPr>
        <w:t xml:space="preserve"> [</w:t>
      </w:r>
      <w:r w:rsidRPr="00F71574">
        <w:rPr>
          <w:rFonts w:eastAsia="標楷體" w:hAnsi="標楷體"/>
        </w:rPr>
        <w:t>多米尼加共和國</w:t>
      </w:r>
      <w:r w:rsidRPr="00F71574">
        <w:rPr>
          <w:rFonts w:eastAsia="標楷體"/>
        </w:rPr>
        <w:t>] Dominican Republic</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059 </w:t>
      </w:r>
      <w:r w:rsidRPr="00F71574">
        <w:rPr>
          <w:rFonts w:eastAsia="標楷體" w:hAnsi="標楷體"/>
        </w:rPr>
        <w:t>東帝汶</w:t>
      </w:r>
      <w:r w:rsidRPr="00F71574">
        <w:rPr>
          <w:rFonts w:eastAsia="標楷體"/>
        </w:rPr>
        <w:t xml:space="preserve"> East Timor</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060 </w:t>
      </w:r>
      <w:r w:rsidRPr="00F71574">
        <w:rPr>
          <w:rFonts w:eastAsia="標楷體" w:hAnsi="標楷體"/>
        </w:rPr>
        <w:t>厄瓜多</w:t>
      </w:r>
      <w:r w:rsidRPr="00F71574">
        <w:rPr>
          <w:rFonts w:eastAsia="標楷體"/>
        </w:rPr>
        <w:t xml:space="preserve"> [</w:t>
      </w:r>
      <w:r w:rsidRPr="00F71574">
        <w:rPr>
          <w:rFonts w:eastAsia="標楷體" w:hAnsi="標楷體"/>
        </w:rPr>
        <w:t>厄瓜多爾</w:t>
      </w:r>
      <w:r w:rsidRPr="00F71574">
        <w:rPr>
          <w:rFonts w:eastAsia="標楷體"/>
        </w:rPr>
        <w:t>] Ecuador</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061 </w:t>
      </w:r>
      <w:r w:rsidRPr="00F71574">
        <w:rPr>
          <w:rFonts w:eastAsia="標楷體" w:hAnsi="標楷體"/>
        </w:rPr>
        <w:t>埃及</w:t>
      </w:r>
      <w:r w:rsidRPr="00F71574">
        <w:rPr>
          <w:rFonts w:eastAsia="標楷體"/>
        </w:rPr>
        <w:t xml:space="preserve"> Egypt</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062 </w:t>
      </w:r>
      <w:r w:rsidRPr="00F71574">
        <w:rPr>
          <w:rFonts w:eastAsia="標楷體" w:hAnsi="標楷體"/>
        </w:rPr>
        <w:t>薩爾瓦多</w:t>
      </w:r>
      <w:r w:rsidRPr="00F71574">
        <w:rPr>
          <w:rFonts w:eastAsia="標楷體"/>
        </w:rPr>
        <w:t xml:space="preserve"> El Salvador</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063 </w:t>
      </w:r>
      <w:r w:rsidRPr="00F71574">
        <w:rPr>
          <w:rFonts w:eastAsia="標楷體" w:hAnsi="標楷體"/>
        </w:rPr>
        <w:t>赤道幾內亞</w:t>
      </w:r>
      <w:r w:rsidRPr="00F71574">
        <w:rPr>
          <w:rFonts w:eastAsia="標楷體"/>
        </w:rPr>
        <w:t xml:space="preserve"> Equatorial Guinea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064 </w:t>
      </w:r>
      <w:r w:rsidRPr="00F71574">
        <w:rPr>
          <w:rFonts w:eastAsia="標楷體" w:hAnsi="標楷體"/>
        </w:rPr>
        <w:t>厄利垂亞</w:t>
      </w:r>
      <w:r w:rsidRPr="00F71574">
        <w:rPr>
          <w:rFonts w:eastAsia="標楷體"/>
        </w:rPr>
        <w:t xml:space="preserve"> [</w:t>
      </w:r>
      <w:r w:rsidRPr="00F71574">
        <w:rPr>
          <w:rFonts w:eastAsia="標楷體" w:hAnsi="標楷體"/>
        </w:rPr>
        <w:t>厄立特里亞</w:t>
      </w:r>
      <w:r w:rsidRPr="00F71574">
        <w:rPr>
          <w:rFonts w:eastAsia="標楷體"/>
        </w:rPr>
        <w:t>] Eritrea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065 </w:t>
      </w:r>
      <w:r w:rsidRPr="00F71574">
        <w:rPr>
          <w:rFonts w:eastAsia="標楷體" w:hAnsi="標楷體"/>
        </w:rPr>
        <w:t>愛沙尼亞</w:t>
      </w:r>
      <w:r w:rsidRPr="00F71574">
        <w:rPr>
          <w:rFonts w:eastAsia="標楷體"/>
        </w:rPr>
        <w:t xml:space="preserve"> Estonia</w:t>
      </w:r>
    </w:p>
    <w:p w:rsidR="00EE2B82" w:rsidRPr="00F71574" w:rsidRDefault="00EE2B82" w:rsidP="00225E30">
      <w:pPr>
        <w:tabs>
          <w:tab w:val="decimal" w:pos="5760"/>
        </w:tabs>
        <w:adjustRightInd w:val="0"/>
        <w:snapToGrid w:val="0"/>
        <w:spacing w:line="360" w:lineRule="atLeast"/>
        <w:ind w:left="360" w:hanging="360"/>
        <w:jc w:val="both"/>
        <w:rPr>
          <w:rFonts w:eastAsia="標楷體"/>
        </w:rPr>
      </w:pPr>
      <w:r w:rsidRPr="00F71574">
        <w:rPr>
          <w:rFonts w:eastAsia="標楷體"/>
          <w:b/>
        </w:rPr>
        <w:t xml:space="preserve">065A </w:t>
      </w:r>
      <w:r w:rsidRPr="00F71574">
        <w:rPr>
          <w:rFonts w:eastAsia="標楷體" w:hAnsi="標楷體"/>
        </w:rPr>
        <w:t>史瓦帝尼</w:t>
      </w:r>
      <w:r w:rsidR="00146CD9" w:rsidRPr="00F71574">
        <w:rPr>
          <w:rFonts w:eastAsia="標楷體" w:hAnsi="標楷體"/>
        </w:rPr>
        <w:t>王國</w:t>
      </w:r>
      <w:r w:rsidR="00BB1E31" w:rsidRPr="00F71574">
        <w:rPr>
          <w:rFonts w:eastAsia="標楷體"/>
        </w:rPr>
        <w:t xml:space="preserve"> [</w:t>
      </w:r>
      <w:r w:rsidR="00BB1E31" w:rsidRPr="00F71574">
        <w:rPr>
          <w:rFonts w:eastAsia="標楷體" w:hAnsi="標楷體"/>
        </w:rPr>
        <w:t>伊斯瓦蒂尼王國</w:t>
      </w:r>
      <w:r w:rsidR="00BB1E31" w:rsidRPr="00F71574">
        <w:rPr>
          <w:rFonts w:eastAsia="標楷體"/>
        </w:rPr>
        <w:t>]</w:t>
      </w:r>
      <w:r w:rsidRPr="00F71574">
        <w:rPr>
          <w:rFonts w:eastAsia="標楷體"/>
        </w:rPr>
        <w:t xml:space="preserve"> </w:t>
      </w:r>
      <w:r w:rsidR="00146CD9" w:rsidRPr="00F71574">
        <w:rPr>
          <w:rFonts w:eastAsia="標楷體"/>
        </w:rPr>
        <w:t xml:space="preserve">Kingdom of </w:t>
      </w:r>
      <w:r w:rsidRPr="00F71574">
        <w:rPr>
          <w:rFonts w:eastAsia="標楷體"/>
        </w:rPr>
        <w:t>E</w:t>
      </w:r>
      <w:r w:rsidR="00C55A8C" w:rsidRPr="00F71574">
        <w:rPr>
          <w:rFonts w:eastAsia="標楷體" w:hint="eastAsia"/>
        </w:rPr>
        <w:t>s</w:t>
      </w:r>
      <w:r w:rsidRPr="00F71574">
        <w:rPr>
          <w:rFonts w:eastAsia="標楷體"/>
        </w:rPr>
        <w:t>watini</w:t>
      </w:r>
      <w:r w:rsidR="00F53F1A" w:rsidRPr="00F71574">
        <w:rPr>
          <w:rFonts w:eastAsia="標楷體" w:hint="eastAsia"/>
        </w:rPr>
        <w:t xml:space="preserve"> </w:t>
      </w:r>
      <w:r w:rsidR="00DE2E65" w:rsidRPr="00F71574">
        <w:rPr>
          <w:rFonts w:eastAsia="標楷體"/>
          <w:snapToGrid w:val="0"/>
        </w:rPr>
        <w:t>(</w:t>
      </w:r>
      <w:r w:rsidR="00B40654" w:rsidRPr="00F71574">
        <w:rPr>
          <w:rFonts w:eastAsia="標楷體" w:hAnsi="標楷體"/>
          <w:snapToGrid w:val="0"/>
        </w:rPr>
        <w:t>並</w:t>
      </w:r>
      <w:r w:rsidR="00DE2E65" w:rsidRPr="00F71574">
        <w:rPr>
          <w:rFonts w:eastAsia="標楷體" w:hAnsi="標楷體"/>
          <w:snapToGrid w:val="0"/>
        </w:rPr>
        <w:t>參見</w:t>
      </w:r>
      <w:r w:rsidR="00DE2E65" w:rsidRPr="00F71574">
        <w:rPr>
          <w:rFonts w:eastAsia="標楷體"/>
          <w:b/>
          <w:snapToGrid w:val="0"/>
        </w:rPr>
        <w:t>181</w:t>
      </w:r>
      <w:r w:rsidR="00DE2E65" w:rsidRPr="00F71574">
        <w:rPr>
          <w:rFonts w:eastAsia="標楷體"/>
          <w:snapToGrid w:val="0"/>
        </w:rPr>
        <w:t xml:space="preserve"> </w:t>
      </w:r>
      <w:r w:rsidR="00DE2E65" w:rsidRPr="00F71574">
        <w:rPr>
          <w:rFonts w:eastAsia="標楷體" w:hAnsi="標楷體"/>
          <w:snapToGrid w:val="0"/>
        </w:rPr>
        <w:t>史瓦濟蘭</w:t>
      </w:r>
      <w:r w:rsidR="00DE2E65" w:rsidRPr="00F71574">
        <w:rPr>
          <w:rFonts w:eastAsia="標楷體"/>
          <w:snapToGrid w:val="0"/>
        </w:rPr>
        <w:t xml:space="preserve"> [</w:t>
      </w:r>
      <w:r w:rsidR="00DE2E65" w:rsidRPr="00F71574">
        <w:rPr>
          <w:rFonts w:eastAsia="標楷體" w:hAnsi="標楷體"/>
          <w:snapToGrid w:val="0"/>
        </w:rPr>
        <w:t>斯威士蘭</w:t>
      </w:r>
      <w:r w:rsidR="00DE2E65" w:rsidRPr="00F71574">
        <w:rPr>
          <w:rFonts w:eastAsia="標楷體"/>
          <w:snapToGrid w:val="0"/>
        </w:rPr>
        <w:t>]</w:t>
      </w:r>
      <w:r w:rsidR="00B40654" w:rsidRPr="00F71574">
        <w:rPr>
          <w:rFonts w:eastAsia="標楷體"/>
          <w:snapToGrid w:val="0"/>
        </w:rPr>
        <w:t>)</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066 </w:t>
      </w:r>
      <w:r w:rsidRPr="00F71574">
        <w:rPr>
          <w:rFonts w:eastAsia="標楷體" w:hAnsi="標楷體"/>
        </w:rPr>
        <w:t>衣索比亞</w:t>
      </w:r>
      <w:r w:rsidRPr="00F71574">
        <w:rPr>
          <w:rFonts w:eastAsia="標楷體"/>
        </w:rPr>
        <w:t xml:space="preserve"> [</w:t>
      </w:r>
      <w:r w:rsidRPr="00F71574">
        <w:rPr>
          <w:rFonts w:eastAsia="標楷體" w:hAnsi="標楷體"/>
        </w:rPr>
        <w:t>埃塞俄比亞</w:t>
      </w:r>
      <w:r w:rsidRPr="00F71574">
        <w:rPr>
          <w:rFonts w:eastAsia="標楷體"/>
        </w:rPr>
        <w:t>] Ethiopia</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067 </w:t>
      </w:r>
      <w:r w:rsidRPr="00F71574">
        <w:rPr>
          <w:rFonts w:eastAsia="標楷體" w:hAnsi="標楷體"/>
        </w:rPr>
        <w:t>斐濟</w:t>
      </w:r>
      <w:r w:rsidRPr="00F71574">
        <w:rPr>
          <w:rFonts w:eastAsia="標楷體"/>
        </w:rPr>
        <w:t xml:space="preserve"> Fiji</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068 </w:t>
      </w:r>
      <w:r w:rsidRPr="00F71574">
        <w:rPr>
          <w:rFonts w:eastAsia="標楷體" w:hAnsi="標楷體"/>
        </w:rPr>
        <w:t>芬蘭</w:t>
      </w:r>
      <w:r w:rsidRPr="00F71574">
        <w:rPr>
          <w:rFonts w:eastAsia="標楷體"/>
        </w:rPr>
        <w:t xml:space="preserve"> Finland</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lastRenderedPageBreak/>
        <w:t xml:space="preserve">069 </w:t>
      </w:r>
      <w:r w:rsidRPr="00F71574">
        <w:rPr>
          <w:rFonts w:eastAsia="標楷體" w:hAnsi="標楷體"/>
        </w:rPr>
        <w:t>法國</w:t>
      </w:r>
      <w:r w:rsidRPr="00F71574">
        <w:rPr>
          <w:rFonts w:eastAsia="標楷體"/>
        </w:rPr>
        <w:t xml:space="preserve"> France</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070 </w:t>
      </w:r>
      <w:r w:rsidRPr="00F71574">
        <w:rPr>
          <w:rFonts w:eastAsia="標楷體" w:hAnsi="標楷體"/>
        </w:rPr>
        <w:t>加彭</w:t>
      </w:r>
      <w:r w:rsidRPr="00F71574">
        <w:rPr>
          <w:rFonts w:eastAsia="標楷體"/>
        </w:rPr>
        <w:t xml:space="preserve"> [</w:t>
      </w:r>
      <w:r w:rsidRPr="00F71574">
        <w:rPr>
          <w:rFonts w:eastAsia="標楷體" w:hAnsi="標楷體"/>
        </w:rPr>
        <w:t>加蓬</w:t>
      </w:r>
      <w:r w:rsidRPr="00F71574">
        <w:rPr>
          <w:rFonts w:eastAsia="標楷體"/>
        </w:rPr>
        <w:t>] Gabon</w:t>
      </w:r>
    </w:p>
    <w:p w:rsidR="0068768B" w:rsidRPr="00F71574" w:rsidRDefault="0068768B" w:rsidP="0068768B">
      <w:pPr>
        <w:tabs>
          <w:tab w:val="decimal" w:pos="5760"/>
        </w:tabs>
        <w:adjustRightInd w:val="0"/>
        <w:snapToGrid w:val="0"/>
        <w:spacing w:line="360" w:lineRule="atLeast"/>
        <w:ind w:left="1" w:hanging="1"/>
        <w:jc w:val="both"/>
        <w:rPr>
          <w:rFonts w:eastAsia="標楷體"/>
        </w:rPr>
      </w:pPr>
      <w:r w:rsidRPr="00F71574">
        <w:rPr>
          <w:rFonts w:eastAsia="標楷體"/>
          <w:b/>
        </w:rPr>
        <w:t xml:space="preserve">071 </w:t>
      </w:r>
      <w:r w:rsidRPr="00F71574">
        <w:rPr>
          <w:rFonts w:eastAsia="標楷體" w:hAnsi="標楷體"/>
        </w:rPr>
        <w:t>甘比亞</w:t>
      </w:r>
      <w:r w:rsidRPr="00F71574">
        <w:rPr>
          <w:rFonts w:eastAsia="標楷體"/>
        </w:rPr>
        <w:t xml:space="preserve"> [</w:t>
      </w:r>
      <w:r w:rsidRPr="00F71574">
        <w:rPr>
          <w:rFonts w:eastAsia="標楷體" w:hAnsi="標楷體"/>
        </w:rPr>
        <w:t>岡比亞</w:t>
      </w:r>
      <w:r w:rsidRPr="00F71574">
        <w:rPr>
          <w:rFonts w:eastAsia="標楷體"/>
        </w:rPr>
        <w:t>] Gambia, The</w:t>
      </w:r>
    </w:p>
    <w:p w:rsidR="0068768B" w:rsidRPr="00F71574" w:rsidRDefault="0068768B" w:rsidP="0068768B">
      <w:pPr>
        <w:tabs>
          <w:tab w:val="decimal" w:pos="5760"/>
        </w:tabs>
        <w:adjustRightInd w:val="0"/>
        <w:snapToGrid w:val="0"/>
        <w:spacing w:line="360" w:lineRule="atLeast"/>
        <w:ind w:left="1" w:hanging="1"/>
        <w:jc w:val="both"/>
        <w:rPr>
          <w:rFonts w:eastAsia="標楷體"/>
          <w:bCs/>
        </w:rPr>
      </w:pPr>
      <w:r w:rsidRPr="00F71574">
        <w:rPr>
          <w:rFonts w:eastAsia="標楷體"/>
          <w:b/>
        </w:rPr>
        <w:t xml:space="preserve">072 </w:t>
      </w:r>
      <w:r w:rsidRPr="00F71574">
        <w:rPr>
          <w:rFonts w:eastAsia="標楷體" w:hAnsi="標楷體"/>
          <w:bCs/>
        </w:rPr>
        <w:t>喬治亞</w:t>
      </w:r>
      <w:r w:rsidRPr="00F71574">
        <w:rPr>
          <w:rFonts w:eastAsia="標楷體"/>
          <w:bCs/>
        </w:rPr>
        <w:t xml:space="preserve"> </w:t>
      </w:r>
      <w:r w:rsidRPr="00F71574">
        <w:rPr>
          <w:rFonts w:eastAsia="標楷體"/>
        </w:rPr>
        <w:t>[</w:t>
      </w:r>
      <w:r w:rsidRPr="00F71574">
        <w:rPr>
          <w:rFonts w:eastAsia="標楷體" w:hAnsi="標楷體"/>
        </w:rPr>
        <w:t>格魯吉亞</w:t>
      </w:r>
      <w:r w:rsidRPr="00F71574">
        <w:rPr>
          <w:rFonts w:eastAsia="標楷體"/>
        </w:rPr>
        <w:t>]</w:t>
      </w:r>
      <w:r w:rsidRPr="00F71574">
        <w:rPr>
          <w:rFonts w:eastAsia="標楷體"/>
          <w:bCs/>
        </w:rPr>
        <w:t xml:space="preserve"> Georgia</w:t>
      </w:r>
    </w:p>
    <w:p w:rsidR="006F10C1" w:rsidRPr="00F71574" w:rsidRDefault="0068768B" w:rsidP="006F10C1">
      <w:pPr>
        <w:tabs>
          <w:tab w:val="decimal" w:pos="5760"/>
        </w:tabs>
        <w:adjustRightInd w:val="0"/>
        <w:snapToGrid w:val="0"/>
        <w:spacing w:line="360" w:lineRule="atLeast"/>
        <w:ind w:left="360" w:hanging="360"/>
        <w:rPr>
          <w:rFonts w:eastAsia="標楷體"/>
        </w:rPr>
      </w:pPr>
      <w:r w:rsidRPr="00F71574">
        <w:rPr>
          <w:rFonts w:eastAsia="標楷體"/>
          <w:b/>
        </w:rPr>
        <w:t xml:space="preserve">073 </w:t>
      </w:r>
      <w:r w:rsidRPr="00F71574">
        <w:rPr>
          <w:rFonts w:eastAsia="標楷體" w:hAnsi="標楷體"/>
          <w:bCs/>
        </w:rPr>
        <w:t>德國</w:t>
      </w:r>
      <w:r w:rsidRPr="00F71574">
        <w:rPr>
          <w:rFonts w:eastAsia="標楷體"/>
        </w:rPr>
        <w:t>/</w:t>
      </w:r>
      <w:r w:rsidRPr="00F71574">
        <w:rPr>
          <w:rFonts w:eastAsia="標楷體" w:hAnsi="標楷體"/>
        </w:rPr>
        <w:t>德意志聯邦共和國</w:t>
      </w:r>
      <w:r w:rsidRPr="00F71574">
        <w:rPr>
          <w:rFonts w:eastAsia="標楷體"/>
          <w:bCs/>
        </w:rPr>
        <w:t>Germany</w:t>
      </w:r>
      <w:r w:rsidRPr="00F71574">
        <w:rPr>
          <w:rFonts w:eastAsia="標楷體"/>
        </w:rPr>
        <w:t>/Germany, Democratic Republic</w:t>
      </w:r>
      <w:r w:rsidR="006F10C1" w:rsidRPr="00F71574">
        <w:rPr>
          <w:rFonts w:eastAsia="標楷體"/>
        </w:rPr>
        <w:t xml:space="preserve"> </w:t>
      </w:r>
      <w:r w:rsidR="006F10C1" w:rsidRPr="00F71574">
        <w:rPr>
          <w:rFonts w:eastAsia="標楷體"/>
          <w:snapToGrid w:val="0"/>
        </w:rPr>
        <w:t>(</w:t>
      </w:r>
      <w:r w:rsidR="006F10C1" w:rsidRPr="00F71574">
        <w:rPr>
          <w:rFonts w:eastAsia="標楷體" w:hAnsi="標楷體"/>
          <w:snapToGrid w:val="0"/>
        </w:rPr>
        <w:t>並參見</w:t>
      </w:r>
      <w:r w:rsidR="006F10C1" w:rsidRPr="00F71574">
        <w:rPr>
          <w:rFonts w:eastAsia="標楷體"/>
          <w:b/>
        </w:rPr>
        <w:t xml:space="preserve">074 </w:t>
      </w:r>
      <w:r w:rsidR="006F10C1" w:rsidRPr="00F71574">
        <w:rPr>
          <w:rFonts w:eastAsia="標楷體" w:hAnsi="標楷體"/>
        </w:rPr>
        <w:t>東德</w:t>
      </w:r>
      <w:r w:rsidR="006F10C1" w:rsidRPr="00F71574">
        <w:rPr>
          <w:rFonts w:eastAsia="標楷體"/>
        </w:rPr>
        <w:t>/</w:t>
      </w:r>
      <w:r w:rsidR="006F10C1" w:rsidRPr="00F71574">
        <w:rPr>
          <w:rFonts w:eastAsia="標楷體" w:hAnsi="標楷體"/>
        </w:rPr>
        <w:t>德意志民主共和國</w:t>
      </w:r>
      <w:r w:rsidR="006F10C1" w:rsidRPr="00F71574">
        <w:rPr>
          <w:rFonts w:eastAsia="標楷體"/>
        </w:rPr>
        <w:t>[</w:t>
      </w:r>
      <w:r w:rsidR="006F10C1" w:rsidRPr="00F71574">
        <w:rPr>
          <w:rFonts w:eastAsia="標楷體" w:hAnsi="標楷體"/>
        </w:rPr>
        <w:t>民德</w:t>
      </w:r>
      <w:r w:rsidR="006F10C1" w:rsidRPr="00F71574">
        <w:rPr>
          <w:rFonts w:eastAsia="標楷體"/>
        </w:rPr>
        <w:t>/</w:t>
      </w:r>
      <w:r w:rsidR="006F10C1" w:rsidRPr="00F71574">
        <w:rPr>
          <w:rFonts w:eastAsia="標楷體" w:hAnsi="標楷體"/>
        </w:rPr>
        <w:t>民主德國</w:t>
      </w:r>
      <w:r w:rsidR="006F10C1" w:rsidRPr="00F71574">
        <w:rPr>
          <w:rFonts w:eastAsia="標楷體"/>
        </w:rPr>
        <w:t>/</w:t>
      </w:r>
      <w:r w:rsidR="006F10C1" w:rsidRPr="00F71574">
        <w:rPr>
          <w:rFonts w:eastAsia="標楷體" w:hAnsi="標楷體"/>
        </w:rPr>
        <w:t>德意志民主共和國</w:t>
      </w:r>
      <w:r w:rsidR="006F10C1" w:rsidRPr="00F71574">
        <w:rPr>
          <w:rFonts w:eastAsia="標楷體"/>
        </w:rPr>
        <w:t>] Germany, East/Germany, Democratic Republic</w:t>
      </w:r>
      <w:r w:rsidR="006F10C1" w:rsidRPr="00F71574">
        <w:rPr>
          <w:rFonts w:ascii="標楷體" w:eastAsia="標楷體" w:hAnsi="標楷體" w:hint="eastAsia"/>
        </w:rPr>
        <w:t>、</w:t>
      </w:r>
      <w:r w:rsidR="006F10C1" w:rsidRPr="00F71574">
        <w:rPr>
          <w:rFonts w:eastAsia="標楷體"/>
          <w:b/>
        </w:rPr>
        <w:t xml:space="preserve">075 </w:t>
      </w:r>
      <w:r w:rsidR="006F10C1" w:rsidRPr="00F71574">
        <w:rPr>
          <w:rFonts w:eastAsia="標楷體" w:hAnsi="標楷體"/>
        </w:rPr>
        <w:t>西德</w:t>
      </w:r>
      <w:r w:rsidR="006F10C1" w:rsidRPr="00F71574">
        <w:rPr>
          <w:rFonts w:eastAsia="標楷體"/>
        </w:rPr>
        <w:t>/</w:t>
      </w:r>
      <w:r w:rsidR="006F10C1" w:rsidRPr="00F71574">
        <w:rPr>
          <w:rFonts w:eastAsia="標楷體" w:hAnsi="標楷體"/>
        </w:rPr>
        <w:t>德意志聯邦共和國</w:t>
      </w:r>
      <w:r w:rsidR="006F10C1" w:rsidRPr="00F71574">
        <w:rPr>
          <w:rFonts w:eastAsia="標楷體"/>
        </w:rPr>
        <w:t xml:space="preserve"> [</w:t>
      </w:r>
      <w:r w:rsidR="006F10C1" w:rsidRPr="00F71574">
        <w:rPr>
          <w:rFonts w:eastAsia="標楷體" w:hAnsi="標楷體"/>
        </w:rPr>
        <w:t>聯邦德國</w:t>
      </w:r>
      <w:r w:rsidR="006F10C1" w:rsidRPr="00F71574">
        <w:rPr>
          <w:rFonts w:eastAsia="標楷體"/>
        </w:rPr>
        <w:t>/</w:t>
      </w:r>
      <w:r w:rsidR="006F10C1" w:rsidRPr="00F71574">
        <w:rPr>
          <w:rFonts w:eastAsia="標楷體" w:hAnsi="標楷體"/>
        </w:rPr>
        <w:t>德意志聯邦共和國</w:t>
      </w:r>
      <w:r w:rsidR="006F10C1" w:rsidRPr="00F71574">
        <w:rPr>
          <w:rFonts w:eastAsia="標楷體"/>
        </w:rPr>
        <w:t>] Germany, West/Germany, Federal Republic of</w:t>
      </w:r>
      <w:r w:rsidR="006F10C1" w:rsidRPr="00F71574">
        <w:rPr>
          <w:rFonts w:eastAsia="標楷體"/>
          <w:snapToGrid w:val="0"/>
        </w:rPr>
        <w:t>)</w:t>
      </w:r>
    </w:p>
    <w:p w:rsidR="006F10C1" w:rsidRPr="00F71574" w:rsidRDefault="0068768B" w:rsidP="006F10C1">
      <w:pPr>
        <w:tabs>
          <w:tab w:val="decimal" w:pos="5760"/>
        </w:tabs>
        <w:adjustRightInd w:val="0"/>
        <w:snapToGrid w:val="0"/>
        <w:spacing w:line="360" w:lineRule="atLeast"/>
        <w:ind w:left="360" w:hanging="360"/>
        <w:jc w:val="both"/>
        <w:rPr>
          <w:rFonts w:eastAsia="標楷體"/>
        </w:rPr>
      </w:pPr>
      <w:r w:rsidRPr="00F71574">
        <w:rPr>
          <w:rFonts w:eastAsia="標楷體"/>
          <w:b/>
        </w:rPr>
        <w:t xml:space="preserve">074 </w:t>
      </w:r>
      <w:r w:rsidRPr="00F71574">
        <w:rPr>
          <w:rFonts w:eastAsia="標楷體" w:hAnsi="標楷體"/>
        </w:rPr>
        <w:t>東德</w:t>
      </w:r>
      <w:r w:rsidRPr="00F71574">
        <w:rPr>
          <w:rFonts w:eastAsia="標楷體"/>
        </w:rPr>
        <w:t>/</w:t>
      </w:r>
      <w:r w:rsidRPr="00F71574">
        <w:rPr>
          <w:rFonts w:eastAsia="標楷體" w:hAnsi="標楷體"/>
        </w:rPr>
        <w:t>德意志民主共和國</w:t>
      </w:r>
      <w:r w:rsidRPr="00F71574">
        <w:rPr>
          <w:rFonts w:eastAsia="標楷體"/>
        </w:rPr>
        <w:t xml:space="preserve"> [</w:t>
      </w:r>
      <w:r w:rsidRPr="00F71574">
        <w:rPr>
          <w:rFonts w:eastAsia="標楷體" w:hAnsi="標楷體"/>
        </w:rPr>
        <w:t>民德</w:t>
      </w:r>
      <w:r w:rsidRPr="00F71574">
        <w:rPr>
          <w:rFonts w:eastAsia="標楷體"/>
        </w:rPr>
        <w:t>/</w:t>
      </w:r>
      <w:r w:rsidRPr="00F71574">
        <w:rPr>
          <w:rFonts w:eastAsia="標楷體" w:hAnsi="標楷體"/>
        </w:rPr>
        <w:t>民主德國</w:t>
      </w:r>
      <w:r w:rsidRPr="00F71574">
        <w:rPr>
          <w:rFonts w:eastAsia="標楷體"/>
        </w:rPr>
        <w:t>/</w:t>
      </w:r>
      <w:r w:rsidRPr="00F71574">
        <w:rPr>
          <w:rFonts w:eastAsia="標楷體" w:hAnsi="標楷體"/>
        </w:rPr>
        <w:t>德意志民主共和國</w:t>
      </w:r>
      <w:r w:rsidRPr="00F71574">
        <w:rPr>
          <w:rFonts w:eastAsia="標楷體"/>
        </w:rPr>
        <w:t>]</w:t>
      </w:r>
      <w:r w:rsidR="006F10C1" w:rsidRPr="00F71574">
        <w:rPr>
          <w:rFonts w:eastAsia="標楷體"/>
        </w:rPr>
        <w:t xml:space="preserve"> </w:t>
      </w:r>
      <w:r w:rsidRPr="00F71574">
        <w:rPr>
          <w:rFonts w:eastAsia="標楷體"/>
        </w:rPr>
        <w:t>Germany, East/Germany, Democratic Republic</w:t>
      </w:r>
    </w:p>
    <w:p w:rsidR="0068768B" w:rsidRPr="00F71574" w:rsidRDefault="0068768B" w:rsidP="006F10C1">
      <w:pPr>
        <w:tabs>
          <w:tab w:val="decimal" w:pos="5760"/>
        </w:tabs>
        <w:adjustRightInd w:val="0"/>
        <w:snapToGrid w:val="0"/>
        <w:spacing w:line="360" w:lineRule="atLeast"/>
        <w:ind w:left="360" w:hanging="360"/>
        <w:jc w:val="both"/>
        <w:rPr>
          <w:rFonts w:eastAsia="標楷體"/>
        </w:rPr>
      </w:pPr>
      <w:r w:rsidRPr="00F71574">
        <w:rPr>
          <w:rFonts w:eastAsia="標楷體"/>
          <w:b/>
        </w:rPr>
        <w:t xml:space="preserve">075 </w:t>
      </w:r>
      <w:r w:rsidRPr="00F71574">
        <w:rPr>
          <w:rFonts w:eastAsia="標楷體" w:hAnsi="標楷體"/>
        </w:rPr>
        <w:t>西德</w:t>
      </w:r>
      <w:r w:rsidRPr="00F71574">
        <w:rPr>
          <w:rFonts w:eastAsia="標楷體"/>
        </w:rPr>
        <w:t>/</w:t>
      </w:r>
      <w:r w:rsidRPr="00F71574">
        <w:rPr>
          <w:rFonts w:eastAsia="標楷體" w:hAnsi="標楷體"/>
        </w:rPr>
        <w:t>德意志聯邦共和國</w:t>
      </w:r>
      <w:r w:rsidRPr="00F71574">
        <w:rPr>
          <w:rFonts w:eastAsia="標楷體"/>
        </w:rPr>
        <w:t xml:space="preserve"> [</w:t>
      </w:r>
      <w:r w:rsidRPr="00F71574">
        <w:rPr>
          <w:rFonts w:eastAsia="標楷體" w:hAnsi="標楷體"/>
        </w:rPr>
        <w:t>聯邦德國</w:t>
      </w:r>
      <w:r w:rsidRPr="00F71574">
        <w:rPr>
          <w:rFonts w:eastAsia="標楷體"/>
        </w:rPr>
        <w:t>/</w:t>
      </w:r>
      <w:r w:rsidRPr="00F71574">
        <w:rPr>
          <w:rFonts w:eastAsia="標楷體" w:hAnsi="標楷體"/>
        </w:rPr>
        <w:t>德意志聯邦共和國</w:t>
      </w:r>
      <w:r w:rsidRPr="00F71574">
        <w:rPr>
          <w:rFonts w:eastAsia="標楷體"/>
        </w:rPr>
        <w:t>]</w:t>
      </w:r>
      <w:r w:rsidR="006F10C1" w:rsidRPr="00F71574">
        <w:rPr>
          <w:rFonts w:eastAsia="標楷體"/>
        </w:rPr>
        <w:t xml:space="preserve"> </w:t>
      </w:r>
      <w:r w:rsidRPr="00F71574">
        <w:rPr>
          <w:rFonts w:eastAsia="標楷體"/>
        </w:rPr>
        <w:t>Germany, West/Germany, Federal Republic of</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076 </w:t>
      </w:r>
      <w:r w:rsidRPr="00F71574">
        <w:rPr>
          <w:rFonts w:eastAsia="標楷體" w:hAnsi="標楷體"/>
        </w:rPr>
        <w:t>迦納</w:t>
      </w:r>
      <w:r w:rsidRPr="00F71574">
        <w:rPr>
          <w:rFonts w:eastAsia="標楷體"/>
        </w:rPr>
        <w:t xml:space="preserve"> [</w:t>
      </w:r>
      <w:r w:rsidRPr="00F71574">
        <w:rPr>
          <w:rFonts w:eastAsia="標楷體" w:hAnsi="標楷體"/>
        </w:rPr>
        <w:t>加納</w:t>
      </w:r>
      <w:r w:rsidRPr="00F71574">
        <w:rPr>
          <w:rFonts w:eastAsia="標楷體"/>
        </w:rPr>
        <w:t>] Ghana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077 </w:t>
      </w:r>
      <w:r w:rsidRPr="00F71574">
        <w:rPr>
          <w:rFonts w:eastAsia="標楷體" w:hAnsi="標楷體"/>
        </w:rPr>
        <w:t>希臘</w:t>
      </w:r>
      <w:r w:rsidRPr="00F71574">
        <w:rPr>
          <w:rFonts w:eastAsia="標楷體"/>
        </w:rPr>
        <w:t xml:space="preserve"> Greece</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078 </w:t>
      </w:r>
      <w:r w:rsidRPr="00F71574">
        <w:rPr>
          <w:rFonts w:eastAsia="標楷體" w:hAnsi="標楷體"/>
        </w:rPr>
        <w:t>格瑞那達</w:t>
      </w:r>
      <w:r w:rsidRPr="00F71574">
        <w:rPr>
          <w:rFonts w:eastAsia="標楷體"/>
        </w:rPr>
        <w:t xml:space="preserve"> [</w:t>
      </w:r>
      <w:r w:rsidRPr="00F71574">
        <w:rPr>
          <w:rFonts w:eastAsia="標楷體" w:hAnsi="標楷體"/>
        </w:rPr>
        <w:t>格林納達</w:t>
      </w:r>
      <w:r w:rsidRPr="00F71574">
        <w:rPr>
          <w:rFonts w:eastAsia="標楷體"/>
        </w:rPr>
        <w:t>] Grenada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079 </w:t>
      </w:r>
      <w:r w:rsidRPr="00F71574">
        <w:rPr>
          <w:rFonts w:eastAsia="標楷體" w:hAnsi="標楷體"/>
        </w:rPr>
        <w:t>瓜地馬拉</w:t>
      </w:r>
      <w:r w:rsidRPr="00F71574">
        <w:rPr>
          <w:rFonts w:eastAsia="標楷體"/>
        </w:rPr>
        <w:t xml:space="preserve"> [</w:t>
      </w:r>
      <w:r w:rsidRPr="00F71574">
        <w:rPr>
          <w:rFonts w:eastAsia="標楷體" w:hAnsi="標楷體"/>
        </w:rPr>
        <w:t>危地馬拉</w:t>
      </w:r>
      <w:r w:rsidRPr="00F71574">
        <w:rPr>
          <w:rFonts w:eastAsia="標楷體"/>
        </w:rPr>
        <w:t>] Guatemala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080 </w:t>
      </w:r>
      <w:r w:rsidRPr="00F71574">
        <w:rPr>
          <w:rFonts w:eastAsia="標楷體" w:hAnsi="標楷體"/>
        </w:rPr>
        <w:t>幾內亞</w:t>
      </w:r>
      <w:r w:rsidRPr="00F71574">
        <w:rPr>
          <w:rFonts w:eastAsia="標楷體"/>
        </w:rPr>
        <w:t xml:space="preserve"> Guinea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081 </w:t>
      </w:r>
      <w:r w:rsidRPr="00F71574">
        <w:rPr>
          <w:rFonts w:eastAsia="標楷體" w:hAnsi="標楷體"/>
        </w:rPr>
        <w:t>幾內亞比索</w:t>
      </w:r>
      <w:r w:rsidRPr="00F71574">
        <w:rPr>
          <w:rFonts w:eastAsia="標楷體"/>
        </w:rPr>
        <w:t xml:space="preserve"> [</w:t>
      </w:r>
      <w:r w:rsidRPr="00F71574">
        <w:rPr>
          <w:rFonts w:eastAsia="標楷體" w:hAnsi="標楷體"/>
        </w:rPr>
        <w:t>幾內亞比紹</w:t>
      </w:r>
      <w:r w:rsidRPr="00F71574">
        <w:rPr>
          <w:rFonts w:eastAsia="標楷體"/>
        </w:rPr>
        <w:t>] Guinea-Bissau</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082 </w:t>
      </w:r>
      <w:r w:rsidRPr="00F71574">
        <w:rPr>
          <w:rFonts w:eastAsia="標楷體" w:hAnsi="標楷體"/>
        </w:rPr>
        <w:t>蓋亞那</w:t>
      </w:r>
      <w:r w:rsidRPr="00F71574">
        <w:rPr>
          <w:rFonts w:eastAsia="標楷體"/>
        </w:rPr>
        <w:t xml:space="preserve"> [</w:t>
      </w:r>
      <w:r w:rsidRPr="00F71574">
        <w:rPr>
          <w:rFonts w:eastAsia="標楷體" w:hAnsi="標楷體"/>
        </w:rPr>
        <w:t>圭亞那</w:t>
      </w:r>
      <w:r w:rsidRPr="00F71574">
        <w:rPr>
          <w:rFonts w:eastAsia="標楷體"/>
        </w:rPr>
        <w:t>] Guyana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083 </w:t>
      </w:r>
      <w:r w:rsidRPr="00F71574">
        <w:rPr>
          <w:rFonts w:eastAsia="標楷體" w:hAnsi="標楷體"/>
        </w:rPr>
        <w:t>海地</w:t>
      </w:r>
      <w:r w:rsidRPr="00F71574">
        <w:rPr>
          <w:rFonts w:eastAsia="標楷體"/>
        </w:rPr>
        <w:t xml:space="preserve"> Haiti</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084 </w:t>
      </w:r>
      <w:r w:rsidRPr="00F71574">
        <w:rPr>
          <w:rFonts w:eastAsia="標楷體" w:hAnsi="標楷體"/>
        </w:rPr>
        <w:t>教廷</w:t>
      </w:r>
      <w:r w:rsidRPr="00F71574">
        <w:rPr>
          <w:rFonts w:eastAsia="標楷體"/>
        </w:rPr>
        <w:t xml:space="preserve"> Holy See</w:t>
      </w:r>
      <w:r w:rsidR="00630011" w:rsidRPr="00F71574">
        <w:rPr>
          <w:rFonts w:eastAsia="標楷體"/>
        </w:rPr>
        <w:t xml:space="preserve"> </w:t>
      </w:r>
      <w:r w:rsidRPr="00F71574">
        <w:rPr>
          <w:rFonts w:eastAsia="標楷體"/>
        </w:rPr>
        <w:t>[</w:t>
      </w:r>
      <w:r w:rsidRPr="00F71574">
        <w:rPr>
          <w:rFonts w:eastAsia="標楷體" w:hAnsi="標楷體"/>
        </w:rPr>
        <w:t>梵蒂岡</w:t>
      </w:r>
      <w:r w:rsidRPr="00F71574">
        <w:rPr>
          <w:rFonts w:eastAsia="標楷體"/>
        </w:rPr>
        <w:t>] Vatican City/ The</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085 </w:t>
      </w:r>
      <w:r w:rsidRPr="00F71574">
        <w:rPr>
          <w:rFonts w:eastAsia="標楷體" w:hAnsi="標楷體"/>
          <w:bCs/>
        </w:rPr>
        <w:t>宏都拉斯</w:t>
      </w:r>
      <w:r w:rsidRPr="00F71574">
        <w:rPr>
          <w:rFonts w:eastAsia="標楷體"/>
          <w:bCs/>
        </w:rPr>
        <w:t xml:space="preserve"> </w:t>
      </w:r>
      <w:r w:rsidRPr="00F71574">
        <w:rPr>
          <w:rFonts w:eastAsia="標楷體"/>
        </w:rPr>
        <w:t>[</w:t>
      </w:r>
      <w:r w:rsidRPr="00F71574">
        <w:rPr>
          <w:rFonts w:eastAsia="標楷體" w:hAnsi="標楷體"/>
        </w:rPr>
        <w:t>洪</w:t>
      </w:r>
      <w:r w:rsidRPr="00F71574">
        <w:rPr>
          <w:rFonts w:eastAsia="標楷體" w:hAnsi="標楷體"/>
          <w:bCs/>
        </w:rPr>
        <w:t>都拉斯</w:t>
      </w:r>
      <w:r w:rsidRPr="00F71574">
        <w:rPr>
          <w:rFonts w:eastAsia="標楷體"/>
        </w:rPr>
        <w:t xml:space="preserve">] </w:t>
      </w:r>
      <w:r w:rsidRPr="00F71574">
        <w:rPr>
          <w:rFonts w:eastAsia="標楷體"/>
          <w:bCs/>
        </w:rPr>
        <w:t>Honduras</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086 </w:t>
      </w:r>
      <w:r w:rsidRPr="00F71574">
        <w:rPr>
          <w:rFonts w:eastAsia="標楷體" w:hAnsi="標楷體"/>
          <w:bCs/>
        </w:rPr>
        <w:t>匈牙利</w:t>
      </w:r>
      <w:r w:rsidRPr="00F71574">
        <w:rPr>
          <w:rFonts w:eastAsia="標楷體"/>
          <w:bCs/>
        </w:rPr>
        <w:t xml:space="preserve"> Hungary</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087 </w:t>
      </w:r>
      <w:r w:rsidRPr="00F71574">
        <w:rPr>
          <w:rFonts w:eastAsia="標楷體" w:hAnsi="標楷體"/>
          <w:bCs/>
        </w:rPr>
        <w:t>冰島</w:t>
      </w:r>
      <w:r w:rsidRPr="00F71574">
        <w:rPr>
          <w:rFonts w:eastAsia="標楷體"/>
          <w:bCs/>
        </w:rPr>
        <w:t xml:space="preserve"> Iceland</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088 </w:t>
      </w:r>
      <w:r w:rsidRPr="00F71574">
        <w:rPr>
          <w:rFonts w:eastAsia="標楷體" w:hAnsi="標楷體"/>
          <w:bCs/>
        </w:rPr>
        <w:t>印度</w:t>
      </w:r>
      <w:r w:rsidRPr="00F71574">
        <w:rPr>
          <w:rFonts w:eastAsia="標楷體"/>
          <w:bCs/>
        </w:rPr>
        <w:t xml:space="preserve"> India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089 </w:t>
      </w:r>
      <w:r w:rsidRPr="00F71574">
        <w:rPr>
          <w:rFonts w:eastAsia="標楷體" w:hAnsi="標楷體"/>
        </w:rPr>
        <w:t>印度尼西亞</w:t>
      </w:r>
      <w:r w:rsidRPr="00F71574">
        <w:rPr>
          <w:rFonts w:eastAsia="標楷體"/>
        </w:rPr>
        <w:t>/</w:t>
      </w:r>
      <w:r w:rsidRPr="00F71574">
        <w:rPr>
          <w:rFonts w:eastAsia="標楷體" w:hAnsi="標楷體"/>
        </w:rPr>
        <w:t>印尼</w:t>
      </w:r>
      <w:r w:rsidRPr="00F71574">
        <w:rPr>
          <w:rFonts w:eastAsia="標楷體"/>
        </w:rPr>
        <w:t xml:space="preserve"> Indonesia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090 </w:t>
      </w:r>
      <w:r w:rsidRPr="00F71574">
        <w:rPr>
          <w:rFonts w:eastAsia="標楷體" w:hAnsi="標楷體"/>
        </w:rPr>
        <w:t>伊朗</w:t>
      </w:r>
      <w:r w:rsidRPr="00F71574">
        <w:rPr>
          <w:rFonts w:eastAsia="標楷體"/>
        </w:rPr>
        <w:t xml:space="preserve"> Iran</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091 </w:t>
      </w:r>
      <w:r w:rsidRPr="00F71574">
        <w:rPr>
          <w:rFonts w:eastAsia="標楷體" w:hAnsi="標楷體"/>
        </w:rPr>
        <w:t>伊拉克</w:t>
      </w:r>
      <w:r w:rsidRPr="00F71574">
        <w:rPr>
          <w:rFonts w:eastAsia="標楷體"/>
        </w:rPr>
        <w:t xml:space="preserve"> Iraq</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092 </w:t>
      </w:r>
      <w:r w:rsidRPr="00F71574">
        <w:rPr>
          <w:rFonts w:eastAsia="標楷體" w:hAnsi="標楷體"/>
        </w:rPr>
        <w:t>愛爾蘭</w:t>
      </w:r>
      <w:r w:rsidRPr="00F71574">
        <w:rPr>
          <w:rFonts w:eastAsia="標楷體"/>
        </w:rPr>
        <w:t xml:space="preserve"> Ireland</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093 </w:t>
      </w:r>
      <w:r w:rsidRPr="00F71574">
        <w:rPr>
          <w:rFonts w:eastAsia="標楷體" w:hAnsi="標楷體"/>
        </w:rPr>
        <w:t>以色列</w:t>
      </w:r>
      <w:r w:rsidRPr="00F71574">
        <w:rPr>
          <w:rFonts w:eastAsia="標楷體"/>
        </w:rPr>
        <w:t xml:space="preserve"> Israel</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094 </w:t>
      </w:r>
      <w:r w:rsidRPr="00F71574">
        <w:rPr>
          <w:rFonts w:eastAsia="標楷體" w:hAnsi="標楷體"/>
        </w:rPr>
        <w:t>義大利</w:t>
      </w:r>
      <w:r w:rsidRPr="00F71574">
        <w:rPr>
          <w:rFonts w:eastAsia="標楷體"/>
        </w:rPr>
        <w:t xml:space="preserve"> [</w:t>
      </w:r>
      <w:r w:rsidRPr="00F71574">
        <w:rPr>
          <w:rFonts w:eastAsia="標楷體" w:hAnsi="標楷體"/>
        </w:rPr>
        <w:t>意大利</w:t>
      </w:r>
      <w:r w:rsidRPr="00F71574">
        <w:rPr>
          <w:rFonts w:eastAsia="標楷體"/>
        </w:rPr>
        <w:t>] Italy</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095 </w:t>
      </w:r>
      <w:r w:rsidRPr="00F71574">
        <w:rPr>
          <w:rFonts w:eastAsia="標楷體" w:hAnsi="標楷體"/>
        </w:rPr>
        <w:t>象牙海岸</w:t>
      </w:r>
      <w:r w:rsidRPr="00F71574">
        <w:rPr>
          <w:rFonts w:eastAsia="標楷體"/>
        </w:rPr>
        <w:t xml:space="preserve"> Ivory Coast</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096 </w:t>
      </w:r>
      <w:r w:rsidRPr="00F71574">
        <w:rPr>
          <w:rFonts w:eastAsia="標楷體" w:hAnsi="標楷體"/>
          <w:bCs/>
        </w:rPr>
        <w:t>牙買加</w:t>
      </w:r>
      <w:r w:rsidRPr="00F71574">
        <w:rPr>
          <w:rFonts w:eastAsia="標楷體"/>
          <w:bCs/>
        </w:rPr>
        <w:t xml:space="preserve"> Jamaica</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097 </w:t>
      </w:r>
      <w:r w:rsidRPr="00F71574">
        <w:rPr>
          <w:rFonts w:eastAsia="標楷體" w:hAnsi="標楷體"/>
          <w:bCs/>
        </w:rPr>
        <w:t>日本</w:t>
      </w:r>
      <w:r w:rsidRPr="00F71574">
        <w:rPr>
          <w:rFonts w:eastAsia="標楷體"/>
          <w:bCs/>
        </w:rPr>
        <w:t xml:space="preserve"> Japan</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098 </w:t>
      </w:r>
      <w:r w:rsidRPr="00F71574">
        <w:rPr>
          <w:rFonts w:eastAsia="標楷體" w:hAnsi="標楷體"/>
          <w:bCs/>
        </w:rPr>
        <w:t>約旦</w:t>
      </w:r>
      <w:r w:rsidRPr="00F71574">
        <w:rPr>
          <w:rFonts w:eastAsia="標楷體"/>
          <w:bCs/>
        </w:rPr>
        <w:t xml:space="preserve"> Jordan</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099 </w:t>
      </w:r>
      <w:r w:rsidRPr="00F71574">
        <w:rPr>
          <w:rFonts w:eastAsia="標楷體" w:hAnsi="標楷體"/>
          <w:bCs/>
        </w:rPr>
        <w:t>哈薩克</w:t>
      </w:r>
      <w:r w:rsidRPr="00F71574">
        <w:rPr>
          <w:rFonts w:eastAsia="標楷體"/>
          <w:bCs/>
        </w:rPr>
        <w:t xml:space="preserve"> </w:t>
      </w:r>
      <w:r w:rsidRPr="00F71574">
        <w:rPr>
          <w:rFonts w:eastAsia="標楷體"/>
        </w:rPr>
        <w:t>[</w:t>
      </w:r>
      <w:r w:rsidRPr="00F71574">
        <w:rPr>
          <w:rFonts w:eastAsia="標楷體" w:hAnsi="標楷體"/>
          <w:bCs/>
        </w:rPr>
        <w:t>哈薩克斯坦</w:t>
      </w:r>
      <w:r w:rsidRPr="00F71574">
        <w:rPr>
          <w:rFonts w:eastAsia="標楷體"/>
        </w:rPr>
        <w:t>]</w:t>
      </w:r>
      <w:r w:rsidRPr="00F71574">
        <w:rPr>
          <w:rFonts w:eastAsia="標楷體"/>
          <w:bCs/>
        </w:rPr>
        <w:t xml:space="preserve"> Kazakhstan</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100 </w:t>
      </w:r>
      <w:r w:rsidRPr="00F71574">
        <w:rPr>
          <w:rFonts w:eastAsia="標楷體" w:hAnsi="標楷體"/>
          <w:bCs/>
        </w:rPr>
        <w:t>肯亞</w:t>
      </w:r>
      <w:r w:rsidRPr="00F71574">
        <w:rPr>
          <w:rFonts w:eastAsia="標楷體"/>
          <w:bCs/>
        </w:rPr>
        <w:t xml:space="preserve"> </w:t>
      </w:r>
      <w:r w:rsidRPr="00F71574">
        <w:rPr>
          <w:rFonts w:eastAsia="標楷體"/>
        </w:rPr>
        <w:t>[</w:t>
      </w:r>
      <w:r w:rsidRPr="00F71574">
        <w:rPr>
          <w:rFonts w:eastAsia="標楷體" w:hAnsi="標楷體"/>
          <w:bCs/>
        </w:rPr>
        <w:t>肯尼亞</w:t>
      </w:r>
      <w:r w:rsidRPr="00F71574">
        <w:rPr>
          <w:rFonts w:eastAsia="標楷體"/>
        </w:rPr>
        <w:t xml:space="preserve">] </w:t>
      </w:r>
      <w:r w:rsidRPr="00F71574">
        <w:rPr>
          <w:rFonts w:eastAsia="標楷體"/>
          <w:bCs/>
        </w:rPr>
        <w:t>Kenya</w:t>
      </w:r>
    </w:p>
    <w:p w:rsidR="00070D4C" w:rsidRPr="00F71574" w:rsidRDefault="00070D4C" w:rsidP="0068768B">
      <w:pPr>
        <w:tabs>
          <w:tab w:val="decimal" w:pos="5760"/>
        </w:tabs>
        <w:adjustRightInd w:val="0"/>
        <w:snapToGrid w:val="0"/>
        <w:spacing w:line="360" w:lineRule="atLeast"/>
        <w:jc w:val="both"/>
        <w:rPr>
          <w:rFonts w:eastAsia="標楷體"/>
          <w:b/>
        </w:rPr>
      </w:pPr>
      <w:r w:rsidRPr="00F71574">
        <w:rPr>
          <w:rFonts w:eastAsia="標楷體"/>
          <w:b/>
          <w:snapToGrid w:val="0"/>
          <w:sz w:val="22"/>
          <w:szCs w:val="22"/>
        </w:rPr>
        <w:t xml:space="preserve">100A </w:t>
      </w:r>
      <w:r w:rsidRPr="00F71574">
        <w:rPr>
          <w:rFonts w:eastAsia="標楷體" w:hAnsi="標楷體"/>
          <w:snapToGrid w:val="0"/>
          <w:sz w:val="22"/>
          <w:szCs w:val="22"/>
        </w:rPr>
        <w:t>高棉共和國</w:t>
      </w:r>
      <w:r w:rsidRPr="00F71574">
        <w:rPr>
          <w:rFonts w:eastAsia="標楷體"/>
          <w:snapToGrid w:val="0"/>
          <w:sz w:val="22"/>
          <w:szCs w:val="22"/>
        </w:rPr>
        <w:t xml:space="preserve"> Khmer Republic</w:t>
      </w:r>
      <w:r w:rsidR="006703DC" w:rsidRPr="00F71574">
        <w:rPr>
          <w:rFonts w:eastAsia="標楷體"/>
          <w:snapToGrid w:val="0"/>
          <w:sz w:val="22"/>
          <w:szCs w:val="22"/>
        </w:rPr>
        <w:t xml:space="preserve"> </w:t>
      </w:r>
      <w:r w:rsidR="006703DC" w:rsidRPr="00F71574">
        <w:rPr>
          <w:rFonts w:eastAsia="標楷體"/>
          <w:snapToGrid w:val="0"/>
        </w:rPr>
        <w:t>(</w:t>
      </w:r>
      <w:r w:rsidR="006703DC" w:rsidRPr="00F71574">
        <w:rPr>
          <w:rFonts w:eastAsia="標楷體" w:hAnsi="標楷體"/>
          <w:snapToGrid w:val="0"/>
        </w:rPr>
        <w:t>並參見</w:t>
      </w:r>
      <w:r w:rsidR="006703DC" w:rsidRPr="00F71574">
        <w:rPr>
          <w:rFonts w:eastAsia="標楷體"/>
          <w:b/>
          <w:snapToGrid w:val="0"/>
          <w:sz w:val="22"/>
          <w:szCs w:val="22"/>
        </w:rPr>
        <w:t xml:space="preserve">031 </w:t>
      </w:r>
      <w:r w:rsidR="006703DC" w:rsidRPr="00F71574">
        <w:rPr>
          <w:rFonts w:eastAsia="標楷體"/>
          <w:snapToGrid w:val="0"/>
          <w:sz w:val="22"/>
          <w:szCs w:val="22"/>
        </w:rPr>
        <w:t>柬埔寨</w:t>
      </w:r>
      <w:r w:rsidR="006703DC" w:rsidRPr="00F71574">
        <w:rPr>
          <w:rFonts w:eastAsia="標楷體"/>
          <w:b/>
          <w:snapToGrid w:val="0"/>
          <w:sz w:val="22"/>
          <w:szCs w:val="22"/>
        </w:rPr>
        <w:t xml:space="preserve"> </w:t>
      </w:r>
      <w:r w:rsidR="006703DC" w:rsidRPr="00F71574">
        <w:rPr>
          <w:rFonts w:eastAsia="標楷體"/>
          <w:snapToGrid w:val="0"/>
          <w:sz w:val="22"/>
          <w:szCs w:val="22"/>
        </w:rPr>
        <w:t>Cambodia</w:t>
      </w:r>
      <w:r w:rsidR="006703DC" w:rsidRPr="00F71574">
        <w:rPr>
          <w:rFonts w:eastAsia="標楷體"/>
          <w:b/>
          <w:snapToGrid w:val="0"/>
          <w:sz w:val="22"/>
          <w:szCs w:val="22"/>
        </w:rPr>
        <w:t>)</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101 </w:t>
      </w:r>
      <w:r w:rsidRPr="00F71574">
        <w:rPr>
          <w:rFonts w:eastAsia="標楷體" w:hAnsi="標楷體"/>
          <w:bCs/>
        </w:rPr>
        <w:t>吉里巴斯</w:t>
      </w:r>
      <w:r w:rsidRPr="00F71574">
        <w:rPr>
          <w:rFonts w:eastAsia="標楷體"/>
          <w:bCs/>
        </w:rPr>
        <w:t xml:space="preserve"> [</w:t>
      </w:r>
      <w:r w:rsidRPr="00F71574">
        <w:rPr>
          <w:rFonts w:eastAsia="標楷體" w:hAnsi="標楷體"/>
          <w:bCs/>
        </w:rPr>
        <w:t>基里巴斯</w:t>
      </w:r>
      <w:r w:rsidRPr="00F71574">
        <w:rPr>
          <w:rFonts w:eastAsia="標楷體"/>
          <w:bCs/>
        </w:rPr>
        <w:t>] Kiribati</w:t>
      </w:r>
    </w:p>
    <w:p w:rsidR="0068768B" w:rsidRPr="00F71574" w:rsidRDefault="0068768B" w:rsidP="006F10C1">
      <w:pPr>
        <w:tabs>
          <w:tab w:val="decimal" w:pos="5760"/>
        </w:tabs>
        <w:adjustRightInd w:val="0"/>
        <w:snapToGrid w:val="0"/>
        <w:spacing w:line="360" w:lineRule="atLeast"/>
        <w:ind w:left="360" w:hanging="360"/>
        <w:jc w:val="both"/>
        <w:rPr>
          <w:rFonts w:eastAsia="標楷體"/>
          <w:bCs/>
        </w:rPr>
      </w:pPr>
      <w:r w:rsidRPr="00F71574">
        <w:rPr>
          <w:rFonts w:eastAsia="標楷體"/>
          <w:b/>
        </w:rPr>
        <w:lastRenderedPageBreak/>
        <w:t xml:space="preserve">102 </w:t>
      </w:r>
      <w:r w:rsidRPr="00F71574">
        <w:rPr>
          <w:rFonts w:eastAsia="標楷體" w:hAnsi="標楷體"/>
          <w:bCs/>
        </w:rPr>
        <w:t>北韓</w:t>
      </w:r>
      <w:r w:rsidRPr="00F71574">
        <w:rPr>
          <w:rFonts w:eastAsia="標楷體"/>
          <w:bCs/>
        </w:rPr>
        <w:t>/</w:t>
      </w:r>
      <w:r w:rsidRPr="00F71574">
        <w:rPr>
          <w:rFonts w:eastAsia="標楷體" w:hAnsi="標楷體"/>
          <w:bCs/>
        </w:rPr>
        <w:t>朝鮮民主主義人民共和國</w:t>
      </w:r>
      <w:r w:rsidRPr="00F71574">
        <w:rPr>
          <w:rFonts w:eastAsia="標楷體"/>
          <w:bCs/>
        </w:rPr>
        <w:t xml:space="preserve"> [</w:t>
      </w:r>
      <w:r w:rsidRPr="00F71574">
        <w:rPr>
          <w:rFonts w:eastAsia="標楷體" w:hAnsi="標楷體"/>
          <w:bCs/>
        </w:rPr>
        <w:t>朝鮮</w:t>
      </w:r>
      <w:r w:rsidRPr="00F71574">
        <w:rPr>
          <w:rFonts w:eastAsia="標楷體"/>
          <w:bCs/>
        </w:rPr>
        <w:t>/</w:t>
      </w:r>
      <w:r w:rsidRPr="00F71574">
        <w:rPr>
          <w:rFonts w:eastAsia="標楷體" w:hAnsi="標楷體"/>
          <w:bCs/>
        </w:rPr>
        <w:t>朝鮮民主主義人民共和國</w:t>
      </w:r>
      <w:r w:rsidRPr="00F71574">
        <w:rPr>
          <w:rFonts w:eastAsia="標楷體"/>
          <w:bCs/>
        </w:rPr>
        <w:t>]</w:t>
      </w:r>
      <w:r w:rsidR="00BC1BF7" w:rsidRPr="00F71574">
        <w:rPr>
          <w:rFonts w:eastAsia="標楷體"/>
          <w:bCs/>
        </w:rPr>
        <w:t xml:space="preserve"> </w:t>
      </w:r>
      <w:r w:rsidRPr="00F71574">
        <w:rPr>
          <w:rFonts w:eastAsia="標楷體"/>
          <w:bCs/>
        </w:rPr>
        <w:t>Korea, North/Korea, Democratic People’s Republic of</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103 </w:t>
      </w:r>
      <w:r w:rsidRPr="00F71574">
        <w:rPr>
          <w:rFonts w:eastAsia="標楷體" w:hAnsi="標楷體"/>
        </w:rPr>
        <w:t>南韓</w:t>
      </w:r>
      <w:r w:rsidRPr="00F71574">
        <w:rPr>
          <w:rFonts w:eastAsia="標楷體"/>
        </w:rPr>
        <w:t>/</w:t>
      </w:r>
      <w:r w:rsidRPr="00F71574">
        <w:rPr>
          <w:rFonts w:eastAsia="標楷體" w:hAnsi="標楷體"/>
        </w:rPr>
        <w:t>大韓民國</w:t>
      </w:r>
      <w:r w:rsidRPr="00F71574">
        <w:rPr>
          <w:rFonts w:eastAsia="標楷體"/>
        </w:rPr>
        <w:t xml:space="preserve"> [</w:t>
      </w:r>
      <w:r w:rsidRPr="00F71574">
        <w:rPr>
          <w:rFonts w:eastAsia="標楷體" w:hAnsi="標楷體"/>
        </w:rPr>
        <w:t>韓國</w:t>
      </w:r>
      <w:r w:rsidRPr="00F71574">
        <w:rPr>
          <w:rFonts w:eastAsia="標楷體"/>
        </w:rPr>
        <w:t>/</w:t>
      </w:r>
      <w:r w:rsidRPr="00F71574">
        <w:rPr>
          <w:rFonts w:eastAsia="標楷體" w:hAnsi="標楷體"/>
        </w:rPr>
        <w:t>大韓民國</w:t>
      </w:r>
      <w:r w:rsidRPr="00F71574">
        <w:rPr>
          <w:rFonts w:eastAsia="標楷體"/>
        </w:rPr>
        <w:t>] Korea, South/Korea, Republic of</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103A</w:t>
      </w:r>
      <w:r w:rsidRPr="00F71574">
        <w:rPr>
          <w:rFonts w:eastAsia="標楷體"/>
        </w:rPr>
        <w:t xml:space="preserve"> </w:t>
      </w:r>
      <w:r w:rsidRPr="00F71574">
        <w:rPr>
          <w:rFonts w:eastAsia="標楷體" w:hAnsi="標楷體"/>
        </w:rPr>
        <w:t>科索沃</w:t>
      </w:r>
      <w:r w:rsidRPr="00F71574">
        <w:rPr>
          <w:rFonts w:eastAsia="標楷體"/>
        </w:rPr>
        <w:t>Kosovo</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104 </w:t>
      </w:r>
      <w:r w:rsidRPr="00F71574">
        <w:rPr>
          <w:rFonts w:eastAsia="標楷體" w:hAnsi="標楷體"/>
        </w:rPr>
        <w:t>科威特</w:t>
      </w:r>
      <w:r w:rsidRPr="00F71574">
        <w:rPr>
          <w:rFonts w:eastAsia="標楷體"/>
        </w:rPr>
        <w:t xml:space="preserve"> Kuwait</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105 </w:t>
      </w:r>
      <w:r w:rsidRPr="00F71574">
        <w:rPr>
          <w:rFonts w:eastAsia="標楷體" w:hAnsi="標楷體"/>
        </w:rPr>
        <w:t>吉爾吉斯</w:t>
      </w:r>
      <w:r w:rsidRPr="00F71574">
        <w:rPr>
          <w:rFonts w:eastAsia="標楷體"/>
        </w:rPr>
        <w:t xml:space="preserve"> [</w:t>
      </w:r>
      <w:r w:rsidRPr="00F71574">
        <w:rPr>
          <w:rFonts w:eastAsia="標楷體" w:hAnsi="標楷體"/>
        </w:rPr>
        <w:t>吉爾吉斯斯坦</w:t>
      </w:r>
      <w:r w:rsidRPr="00F71574">
        <w:rPr>
          <w:rFonts w:eastAsia="標楷體"/>
        </w:rPr>
        <w:t>] Kyrgyzstan</w:t>
      </w:r>
    </w:p>
    <w:p w:rsidR="0068768B" w:rsidRPr="00F71574" w:rsidRDefault="0068768B" w:rsidP="0068768B">
      <w:pPr>
        <w:tabs>
          <w:tab w:val="decimal" w:pos="5760"/>
        </w:tabs>
        <w:adjustRightInd w:val="0"/>
        <w:snapToGrid w:val="0"/>
        <w:spacing w:line="360" w:lineRule="atLeast"/>
        <w:jc w:val="both"/>
        <w:rPr>
          <w:rFonts w:eastAsia="標楷體"/>
          <w:position w:val="2"/>
        </w:rPr>
      </w:pPr>
      <w:r w:rsidRPr="00F71574">
        <w:rPr>
          <w:rFonts w:eastAsia="標楷體"/>
          <w:b/>
        </w:rPr>
        <w:t xml:space="preserve">106 </w:t>
      </w:r>
      <w:r w:rsidRPr="00F71574">
        <w:rPr>
          <w:rFonts w:eastAsia="標楷體" w:hAnsi="標楷體"/>
          <w:position w:val="2"/>
        </w:rPr>
        <w:t>寮國</w:t>
      </w:r>
      <w:r w:rsidRPr="00F71574">
        <w:rPr>
          <w:rFonts w:eastAsia="標楷體"/>
          <w:position w:val="2"/>
        </w:rPr>
        <w:t xml:space="preserve"> </w:t>
      </w:r>
      <w:r w:rsidRPr="00F71574">
        <w:rPr>
          <w:rFonts w:eastAsia="標楷體"/>
        </w:rPr>
        <w:t>[</w:t>
      </w:r>
      <w:r w:rsidRPr="00F71574">
        <w:rPr>
          <w:rFonts w:eastAsia="標楷體" w:hAnsi="標楷體"/>
        </w:rPr>
        <w:t>老檛</w:t>
      </w:r>
      <w:r w:rsidRPr="00F71574">
        <w:rPr>
          <w:rFonts w:eastAsia="標楷體"/>
        </w:rPr>
        <w:t>]</w:t>
      </w:r>
      <w:r w:rsidRPr="00F71574">
        <w:rPr>
          <w:rFonts w:eastAsia="標楷體"/>
          <w:position w:val="2"/>
        </w:rPr>
        <w:t xml:space="preserve"> Laos</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107 </w:t>
      </w:r>
      <w:r w:rsidRPr="00F71574">
        <w:rPr>
          <w:rFonts w:eastAsia="標楷體" w:hAnsi="標楷體"/>
        </w:rPr>
        <w:t>拉脫維亞</w:t>
      </w:r>
      <w:r w:rsidRPr="00F71574">
        <w:rPr>
          <w:rFonts w:eastAsia="標楷體"/>
        </w:rPr>
        <w:t xml:space="preserve"> Latvia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108 </w:t>
      </w:r>
      <w:r w:rsidRPr="00F71574">
        <w:rPr>
          <w:rFonts w:eastAsia="標楷體" w:hAnsi="標楷體"/>
        </w:rPr>
        <w:t>黎巴嫩</w:t>
      </w:r>
      <w:r w:rsidRPr="00F71574">
        <w:rPr>
          <w:rFonts w:eastAsia="標楷體"/>
        </w:rPr>
        <w:t xml:space="preserve"> Lebanon</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109 </w:t>
      </w:r>
      <w:r w:rsidRPr="00F71574">
        <w:rPr>
          <w:rFonts w:eastAsia="標楷體" w:hAnsi="標楷體"/>
        </w:rPr>
        <w:t>賴索托</w:t>
      </w:r>
      <w:r w:rsidRPr="00F71574">
        <w:rPr>
          <w:rFonts w:eastAsia="標楷體"/>
        </w:rPr>
        <w:t xml:space="preserve"> [</w:t>
      </w:r>
      <w:r w:rsidRPr="00F71574">
        <w:rPr>
          <w:rFonts w:eastAsia="標楷體" w:hAnsi="標楷體"/>
        </w:rPr>
        <w:t>萊索托</w:t>
      </w:r>
      <w:r w:rsidRPr="00F71574">
        <w:rPr>
          <w:rFonts w:eastAsia="標楷體"/>
        </w:rPr>
        <w:t>] Lesotho</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110 </w:t>
      </w:r>
      <w:r w:rsidRPr="00F71574">
        <w:rPr>
          <w:rFonts w:eastAsia="標楷體" w:hAnsi="標楷體"/>
          <w:bCs/>
        </w:rPr>
        <w:t>賴比瑞亞</w:t>
      </w:r>
      <w:r w:rsidRPr="00F71574">
        <w:rPr>
          <w:rFonts w:eastAsia="標楷體"/>
          <w:bCs/>
        </w:rPr>
        <w:t xml:space="preserve"> </w:t>
      </w:r>
      <w:r w:rsidRPr="00F71574">
        <w:rPr>
          <w:rFonts w:eastAsia="標楷體"/>
        </w:rPr>
        <w:t>[</w:t>
      </w:r>
      <w:r w:rsidRPr="00F71574">
        <w:rPr>
          <w:rFonts w:eastAsia="標楷體" w:hAnsi="標楷體"/>
        </w:rPr>
        <w:t>利比里亞</w:t>
      </w:r>
      <w:r w:rsidRPr="00F71574">
        <w:rPr>
          <w:rFonts w:eastAsia="標楷體"/>
        </w:rPr>
        <w:t xml:space="preserve">] </w:t>
      </w:r>
      <w:r w:rsidRPr="00F71574">
        <w:rPr>
          <w:rFonts w:eastAsia="標楷體"/>
          <w:bCs/>
        </w:rPr>
        <w:t>Liberia</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111 </w:t>
      </w:r>
      <w:r w:rsidRPr="00F71574">
        <w:rPr>
          <w:rFonts w:eastAsia="標楷體" w:hAnsi="標楷體"/>
          <w:bCs/>
        </w:rPr>
        <w:t>利比亞</w:t>
      </w:r>
      <w:r w:rsidRPr="00F71574">
        <w:rPr>
          <w:rFonts w:eastAsia="標楷體"/>
          <w:bCs/>
        </w:rPr>
        <w:t xml:space="preserve"> Libya</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112 </w:t>
      </w:r>
      <w:r w:rsidRPr="00F71574">
        <w:rPr>
          <w:rFonts w:eastAsia="標楷體" w:hAnsi="標楷體"/>
          <w:bCs/>
        </w:rPr>
        <w:t>列支敦斯登</w:t>
      </w:r>
      <w:r w:rsidRPr="00F71574">
        <w:rPr>
          <w:rFonts w:eastAsia="標楷體"/>
          <w:bCs/>
        </w:rPr>
        <w:t xml:space="preserve"> </w:t>
      </w:r>
      <w:r w:rsidRPr="00F71574">
        <w:rPr>
          <w:rFonts w:eastAsia="標楷體"/>
        </w:rPr>
        <w:t>[</w:t>
      </w:r>
      <w:r w:rsidRPr="00F71574">
        <w:rPr>
          <w:rFonts w:eastAsia="標楷體" w:hAnsi="標楷體"/>
          <w:bCs/>
        </w:rPr>
        <w:t>列支敦士登</w:t>
      </w:r>
      <w:r w:rsidRPr="00F71574">
        <w:rPr>
          <w:rFonts w:eastAsia="標楷體"/>
        </w:rPr>
        <w:t xml:space="preserve">] </w:t>
      </w:r>
      <w:r w:rsidRPr="00F71574">
        <w:rPr>
          <w:rFonts w:eastAsia="標楷體"/>
          <w:bCs/>
        </w:rPr>
        <w:t>Liechtenstein</w:t>
      </w:r>
    </w:p>
    <w:p w:rsidR="0068768B" w:rsidRPr="00F71574" w:rsidRDefault="0068768B" w:rsidP="0068768B">
      <w:pPr>
        <w:tabs>
          <w:tab w:val="decimal" w:pos="5760"/>
        </w:tabs>
        <w:adjustRightInd w:val="0"/>
        <w:snapToGrid w:val="0"/>
        <w:spacing w:line="360" w:lineRule="atLeast"/>
        <w:jc w:val="both"/>
        <w:rPr>
          <w:rFonts w:eastAsia="標楷體"/>
          <w:bCs/>
        </w:rPr>
      </w:pPr>
      <w:r w:rsidRPr="00F71574">
        <w:rPr>
          <w:rFonts w:eastAsia="標楷體"/>
          <w:b/>
        </w:rPr>
        <w:t xml:space="preserve">113 </w:t>
      </w:r>
      <w:r w:rsidRPr="00F71574">
        <w:rPr>
          <w:rFonts w:eastAsia="標楷體" w:hAnsi="標楷體"/>
          <w:bCs/>
        </w:rPr>
        <w:t>立陶宛</w:t>
      </w:r>
      <w:r w:rsidRPr="00F71574">
        <w:rPr>
          <w:rFonts w:eastAsia="標楷體"/>
          <w:bCs/>
        </w:rPr>
        <w:t xml:space="preserve"> Lithuania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114 </w:t>
      </w:r>
      <w:r w:rsidRPr="00F71574">
        <w:rPr>
          <w:rFonts w:eastAsia="標楷體" w:hAnsi="標楷體"/>
        </w:rPr>
        <w:t>盧森堡</w:t>
      </w:r>
      <w:r w:rsidRPr="00F71574">
        <w:rPr>
          <w:rFonts w:eastAsia="標楷體"/>
        </w:rPr>
        <w:t xml:space="preserve"> Luxembourg</w:t>
      </w:r>
    </w:p>
    <w:p w:rsidR="00225E30" w:rsidRPr="00F71574" w:rsidRDefault="0068768B" w:rsidP="00225E30">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115 </w:t>
      </w:r>
      <w:r w:rsidRPr="00F71574">
        <w:rPr>
          <w:rFonts w:eastAsia="標楷體" w:hAnsi="標楷體"/>
        </w:rPr>
        <w:t>馬其頓</w:t>
      </w:r>
      <w:r w:rsidRPr="00F71574">
        <w:rPr>
          <w:rFonts w:eastAsia="標楷體"/>
        </w:rPr>
        <w:t xml:space="preserve"> Macedonian</w:t>
      </w:r>
      <w:r w:rsidR="00B40654" w:rsidRPr="00F71574">
        <w:rPr>
          <w:rFonts w:eastAsia="標楷體"/>
          <w:b/>
        </w:rPr>
        <w:t xml:space="preserve"> </w:t>
      </w:r>
      <w:r w:rsidR="00225E30" w:rsidRPr="00F71574">
        <w:rPr>
          <w:rFonts w:eastAsia="標楷體"/>
        </w:rPr>
        <w:t>(</w:t>
      </w:r>
      <w:r w:rsidR="00B40654" w:rsidRPr="00F71574">
        <w:rPr>
          <w:rFonts w:eastAsia="標楷體" w:hAnsi="標楷體"/>
          <w:snapToGrid w:val="0"/>
        </w:rPr>
        <w:t>並</w:t>
      </w:r>
      <w:r w:rsidR="00225E30" w:rsidRPr="00F71574">
        <w:rPr>
          <w:rFonts w:eastAsia="標楷體" w:hAnsi="標楷體"/>
        </w:rPr>
        <w:t>參見</w:t>
      </w:r>
      <w:r w:rsidR="00225E30" w:rsidRPr="00F71574">
        <w:rPr>
          <w:rFonts w:eastAsia="標楷體"/>
          <w:b/>
          <w:snapToGrid w:val="0"/>
        </w:rPr>
        <w:t xml:space="preserve">143B </w:t>
      </w:r>
      <w:r w:rsidR="00225E30" w:rsidRPr="00F71574">
        <w:rPr>
          <w:rFonts w:eastAsia="標楷體" w:hAnsi="標楷體"/>
          <w:snapToGrid w:val="0"/>
        </w:rPr>
        <w:t>北馬其頓</w:t>
      </w:r>
      <w:r w:rsidR="00225E30" w:rsidRPr="00F71574">
        <w:rPr>
          <w:rFonts w:eastAsia="標楷體"/>
          <w:snapToGrid w:val="0"/>
        </w:rPr>
        <w:t xml:space="preserve"> North Macedonia</w:t>
      </w:r>
      <w:r w:rsidR="00225E30" w:rsidRPr="00F71574">
        <w:rPr>
          <w:rFonts w:eastAsia="標楷體"/>
        </w:rPr>
        <w:t>)</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116 </w:t>
      </w:r>
      <w:r w:rsidRPr="00F71574">
        <w:rPr>
          <w:rFonts w:eastAsia="標楷體" w:hAnsi="標楷體"/>
        </w:rPr>
        <w:t>馬達加斯加</w:t>
      </w:r>
      <w:r w:rsidRPr="00F71574">
        <w:rPr>
          <w:rFonts w:eastAsia="標楷體"/>
        </w:rPr>
        <w:t xml:space="preserve"> Madagascar</w:t>
      </w:r>
    </w:p>
    <w:p w:rsidR="00C0267B" w:rsidRPr="00F71574" w:rsidRDefault="0068768B" w:rsidP="00C0267B">
      <w:pPr>
        <w:tabs>
          <w:tab w:val="decimal" w:pos="5760"/>
        </w:tabs>
        <w:adjustRightInd w:val="0"/>
        <w:snapToGrid w:val="0"/>
        <w:spacing w:line="360" w:lineRule="atLeast"/>
        <w:jc w:val="both"/>
        <w:rPr>
          <w:rFonts w:eastAsia="標楷體"/>
        </w:rPr>
      </w:pPr>
      <w:r w:rsidRPr="00F71574">
        <w:rPr>
          <w:rFonts w:eastAsia="標楷體"/>
          <w:b/>
        </w:rPr>
        <w:t xml:space="preserve">117 </w:t>
      </w:r>
      <w:r w:rsidRPr="00F71574">
        <w:rPr>
          <w:rFonts w:eastAsia="標楷體" w:hAnsi="標楷體"/>
        </w:rPr>
        <w:t>馬拉加西</w:t>
      </w:r>
      <w:r w:rsidRPr="00F71574">
        <w:rPr>
          <w:rFonts w:eastAsia="標楷體"/>
        </w:rPr>
        <w:t xml:space="preserve"> [</w:t>
      </w:r>
      <w:r w:rsidRPr="00F71574">
        <w:rPr>
          <w:rFonts w:eastAsia="標楷體" w:hAnsi="標楷體"/>
        </w:rPr>
        <w:t>馬什加爾</w:t>
      </w:r>
      <w:r w:rsidRPr="00F71574">
        <w:rPr>
          <w:rFonts w:eastAsia="標楷體"/>
        </w:rPr>
        <w:t>] Malagasy</w:t>
      </w:r>
      <w:r w:rsidR="00C0267B" w:rsidRPr="00F71574">
        <w:rPr>
          <w:rFonts w:eastAsia="標楷體" w:hint="eastAsia"/>
        </w:rPr>
        <w:t xml:space="preserve"> </w:t>
      </w:r>
      <w:r w:rsidR="00C0267B" w:rsidRPr="00F71574">
        <w:rPr>
          <w:rFonts w:eastAsia="標楷體"/>
        </w:rPr>
        <w:t>(</w:t>
      </w:r>
      <w:r w:rsidR="00C0267B" w:rsidRPr="00F71574">
        <w:rPr>
          <w:rFonts w:eastAsia="標楷體" w:hAnsi="標楷體"/>
          <w:snapToGrid w:val="0"/>
        </w:rPr>
        <w:t>並</w:t>
      </w:r>
      <w:r w:rsidR="00C0267B" w:rsidRPr="00F71574">
        <w:rPr>
          <w:rFonts w:eastAsia="標楷體" w:hAnsi="標楷體"/>
        </w:rPr>
        <w:t>參見</w:t>
      </w:r>
      <w:r w:rsidR="00C0267B" w:rsidRPr="00F71574">
        <w:rPr>
          <w:rFonts w:eastAsia="標楷體"/>
          <w:b/>
        </w:rPr>
        <w:t xml:space="preserve">116 </w:t>
      </w:r>
      <w:r w:rsidR="00C0267B" w:rsidRPr="00F71574">
        <w:rPr>
          <w:rFonts w:eastAsia="標楷體" w:hAnsi="標楷體"/>
        </w:rPr>
        <w:t>馬達加斯加</w:t>
      </w:r>
      <w:r w:rsidR="00C0267B" w:rsidRPr="00F71574">
        <w:rPr>
          <w:rFonts w:eastAsia="標楷體"/>
        </w:rPr>
        <w:t xml:space="preserve"> Madagascar</w:t>
      </w:r>
      <w:r w:rsidR="00C0267B" w:rsidRPr="00F71574">
        <w:rPr>
          <w:rFonts w:eastAsia="標楷體" w:hint="eastAsia"/>
        </w:rPr>
        <w:t>)</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118 </w:t>
      </w:r>
      <w:r w:rsidRPr="00F71574">
        <w:rPr>
          <w:rFonts w:eastAsia="標楷體" w:hAnsi="標楷體"/>
        </w:rPr>
        <w:t>馬拉威</w:t>
      </w:r>
      <w:r w:rsidRPr="00F71574">
        <w:rPr>
          <w:rFonts w:eastAsia="標楷體"/>
        </w:rPr>
        <w:t xml:space="preserve"> [</w:t>
      </w:r>
      <w:r w:rsidRPr="00F71574">
        <w:rPr>
          <w:rFonts w:eastAsia="標楷體" w:hAnsi="標楷體"/>
        </w:rPr>
        <w:t>馬拉維</w:t>
      </w:r>
      <w:r w:rsidRPr="00F71574">
        <w:rPr>
          <w:rFonts w:eastAsia="標楷體"/>
        </w:rPr>
        <w:t>] Malawi</w:t>
      </w:r>
    </w:p>
    <w:p w:rsidR="0068768B" w:rsidRPr="00F71574" w:rsidRDefault="0068768B" w:rsidP="006703DC">
      <w:pPr>
        <w:tabs>
          <w:tab w:val="decimal" w:pos="5760"/>
        </w:tabs>
        <w:adjustRightInd w:val="0"/>
        <w:snapToGrid w:val="0"/>
        <w:spacing w:line="360" w:lineRule="atLeast"/>
        <w:rPr>
          <w:rFonts w:eastAsia="標楷體"/>
        </w:rPr>
      </w:pPr>
      <w:r w:rsidRPr="00F71574">
        <w:rPr>
          <w:rFonts w:eastAsia="標楷體"/>
          <w:b/>
        </w:rPr>
        <w:t xml:space="preserve">119 </w:t>
      </w:r>
      <w:r w:rsidRPr="00F71574">
        <w:rPr>
          <w:rFonts w:eastAsia="標楷體" w:hAnsi="標楷體"/>
        </w:rPr>
        <w:t>馬來亞聯邦</w:t>
      </w:r>
      <w:r w:rsidRPr="00F71574">
        <w:rPr>
          <w:rFonts w:eastAsia="標楷體"/>
        </w:rPr>
        <w:t xml:space="preserve"> [</w:t>
      </w:r>
      <w:r w:rsidRPr="00F71574">
        <w:rPr>
          <w:rFonts w:eastAsia="標楷體" w:hAnsi="標楷體"/>
        </w:rPr>
        <w:t>馬來亞聯合邦</w:t>
      </w:r>
      <w:r w:rsidRPr="00F71574">
        <w:rPr>
          <w:rFonts w:eastAsia="標楷體"/>
        </w:rPr>
        <w:t>] Malaya, Federal of</w:t>
      </w:r>
      <w:r w:rsidR="00C0267B" w:rsidRPr="00F71574">
        <w:rPr>
          <w:rFonts w:eastAsia="標楷體" w:hint="eastAsia"/>
        </w:rPr>
        <w:t xml:space="preserve"> </w:t>
      </w:r>
      <w:r w:rsidR="00C0267B" w:rsidRPr="00F71574">
        <w:rPr>
          <w:rFonts w:eastAsia="標楷體"/>
        </w:rPr>
        <w:t>(</w:t>
      </w:r>
      <w:r w:rsidR="00C0267B" w:rsidRPr="00F71574">
        <w:rPr>
          <w:rFonts w:eastAsia="標楷體" w:hAnsi="標楷體"/>
          <w:snapToGrid w:val="0"/>
        </w:rPr>
        <w:t>並</w:t>
      </w:r>
      <w:r w:rsidR="00C0267B" w:rsidRPr="00F71574">
        <w:rPr>
          <w:rFonts w:eastAsia="標楷體" w:hAnsi="標楷體"/>
        </w:rPr>
        <w:t>參見</w:t>
      </w:r>
      <w:r w:rsidR="00C0267B" w:rsidRPr="00F71574">
        <w:rPr>
          <w:rFonts w:eastAsia="標楷體"/>
          <w:b/>
        </w:rPr>
        <w:t xml:space="preserve">120 </w:t>
      </w:r>
      <w:r w:rsidR="00C0267B" w:rsidRPr="00F71574">
        <w:rPr>
          <w:rFonts w:eastAsia="標楷體" w:hAnsi="標楷體"/>
        </w:rPr>
        <w:t>馬來西亞</w:t>
      </w:r>
      <w:r w:rsidR="00C0267B" w:rsidRPr="00F71574">
        <w:rPr>
          <w:rFonts w:eastAsia="標楷體"/>
        </w:rPr>
        <w:t xml:space="preserve"> Malaysia)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120 </w:t>
      </w:r>
      <w:r w:rsidRPr="00F71574">
        <w:rPr>
          <w:rFonts w:eastAsia="標楷體" w:hAnsi="標楷體"/>
        </w:rPr>
        <w:t>馬來西亞</w:t>
      </w:r>
      <w:r w:rsidRPr="00F71574">
        <w:rPr>
          <w:rFonts w:eastAsia="標楷體"/>
        </w:rPr>
        <w:t xml:space="preserve"> Malaysia</w:t>
      </w:r>
      <w:r w:rsidR="00144D0A" w:rsidRPr="00F71574">
        <w:rPr>
          <w:rFonts w:eastAsia="標楷體" w:hint="eastAsia"/>
        </w:rPr>
        <w:t xml:space="preserve"> </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121 </w:t>
      </w:r>
      <w:r w:rsidRPr="00F71574">
        <w:rPr>
          <w:rFonts w:eastAsia="標楷體" w:hAnsi="標楷體"/>
        </w:rPr>
        <w:t>馬爾地夫</w:t>
      </w:r>
      <w:r w:rsidRPr="00F71574">
        <w:rPr>
          <w:rFonts w:eastAsia="標楷體"/>
        </w:rPr>
        <w:t xml:space="preserve"> [</w:t>
      </w:r>
      <w:r w:rsidRPr="00F71574">
        <w:rPr>
          <w:rFonts w:eastAsia="標楷體" w:hAnsi="標楷體"/>
        </w:rPr>
        <w:t>馬爾代夫</w:t>
      </w:r>
      <w:r w:rsidRPr="00F71574">
        <w:rPr>
          <w:rFonts w:eastAsia="標楷體"/>
        </w:rPr>
        <w:t>] Maldives</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122 </w:t>
      </w:r>
      <w:r w:rsidRPr="00F71574">
        <w:rPr>
          <w:rFonts w:eastAsia="標楷體" w:hAnsi="標楷體"/>
        </w:rPr>
        <w:t>馬利</w:t>
      </w:r>
      <w:r w:rsidRPr="00F71574">
        <w:rPr>
          <w:rFonts w:eastAsia="標楷體"/>
        </w:rPr>
        <w:t xml:space="preserve"> [</w:t>
      </w:r>
      <w:r w:rsidRPr="00F71574">
        <w:rPr>
          <w:rFonts w:eastAsia="標楷體" w:hAnsi="標楷體"/>
        </w:rPr>
        <w:t>馬里</w:t>
      </w:r>
      <w:r w:rsidRPr="00F71574">
        <w:rPr>
          <w:rFonts w:eastAsia="標楷體"/>
        </w:rPr>
        <w:t>] Mali</w:t>
      </w:r>
    </w:p>
    <w:p w:rsidR="0068768B" w:rsidRPr="00F71574" w:rsidRDefault="0068768B" w:rsidP="00327F26">
      <w:pPr>
        <w:tabs>
          <w:tab w:val="decimal" w:pos="5760"/>
        </w:tabs>
        <w:adjustRightInd w:val="0"/>
        <w:snapToGrid w:val="0"/>
        <w:spacing w:line="360" w:lineRule="atLeast"/>
        <w:ind w:leftChars="1" w:left="360" w:hangingChars="149" w:hanging="358"/>
        <w:jc w:val="both"/>
        <w:rPr>
          <w:rFonts w:eastAsia="標楷體"/>
        </w:rPr>
      </w:pPr>
      <w:r w:rsidRPr="00F71574">
        <w:rPr>
          <w:rFonts w:eastAsia="標楷體"/>
          <w:b/>
        </w:rPr>
        <w:t xml:space="preserve">123 </w:t>
      </w:r>
      <w:r w:rsidRPr="00F71574">
        <w:rPr>
          <w:rFonts w:eastAsia="標楷體" w:hAnsi="標楷體"/>
        </w:rPr>
        <w:t>馬利聯邦</w:t>
      </w:r>
      <w:r w:rsidRPr="00F71574">
        <w:rPr>
          <w:rFonts w:eastAsia="標楷體"/>
        </w:rPr>
        <w:t xml:space="preserve"> [</w:t>
      </w:r>
      <w:r w:rsidRPr="00F71574">
        <w:rPr>
          <w:rFonts w:eastAsia="標楷體" w:hAnsi="標楷體"/>
        </w:rPr>
        <w:t>馬里聯邦</w:t>
      </w:r>
      <w:r w:rsidRPr="00F71574">
        <w:rPr>
          <w:rFonts w:eastAsia="標楷體"/>
        </w:rPr>
        <w:t>] Mali, Federation of</w:t>
      </w:r>
      <w:r w:rsidR="006703DC" w:rsidRPr="00F71574">
        <w:rPr>
          <w:rFonts w:eastAsia="標楷體"/>
        </w:rPr>
        <w:t xml:space="preserve"> </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124 </w:t>
      </w:r>
      <w:r w:rsidRPr="00F71574">
        <w:rPr>
          <w:rFonts w:eastAsia="標楷體" w:hAnsi="標楷體"/>
        </w:rPr>
        <w:t>馬爾他</w:t>
      </w:r>
      <w:r w:rsidRPr="00F71574">
        <w:rPr>
          <w:rFonts w:eastAsia="標楷體"/>
        </w:rPr>
        <w:t xml:space="preserve"> [</w:t>
      </w:r>
      <w:r w:rsidRPr="00F71574">
        <w:rPr>
          <w:rFonts w:eastAsia="標楷體" w:hAnsi="標楷體"/>
        </w:rPr>
        <w:t>馬耳他</w:t>
      </w:r>
      <w:r w:rsidRPr="00F71574">
        <w:rPr>
          <w:rFonts w:eastAsia="標楷體"/>
        </w:rPr>
        <w:t>] Malta</w:t>
      </w:r>
    </w:p>
    <w:p w:rsidR="00364EDE" w:rsidRPr="00F71574" w:rsidRDefault="00364EDE" w:rsidP="00364EDE">
      <w:pPr>
        <w:tabs>
          <w:tab w:val="decimal" w:pos="5760"/>
        </w:tabs>
        <w:adjustRightInd w:val="0"/>
        <w:snapToGrid w:val="0"/>
        <w:spacing w:line="360" w:lineRule="atLeast"/>
        <w:jc w:val="both"/>
        <w:rPr>
          <w:rFonts w:eastAsia="標楷體"/>
        </w:rPr>
      </w:pPr>
      <w:r w:rsidRPr="00F71574">
        <w:rPr>
          <w:rFonts w:eastAsia="標楷體"/>
          <w:b/>
        </w:rPr>
        <w:t xml:space="preserve">124A </w:t>
      </w:r>
      <w:r w:rsidRPr="00F71574">
        <w:rPr>
          <w:rFonts w:eastAsia="標楷體" w:hAnsi="標楷體"/>
        </w:rPr>
        <w:t>馬爾他騎士團</w:t>
      </w:r>
      <w:r w:rsidR="003810FE" w:rsidRPr="00F71574">
        <w:rPr>
          <w:rFonts w:eastAsia="標楷體"/>
          <w:bCs/>
          <w:sz w:val="22"/>
          <w:szCs w:val="22"/>
        </w:rPr>
        <w:t>Sovereign Military Order of</w:t>
      </w:r>
      <w:r w:rsidR="003810FE" w:rsidRPr="00F71574">
        <w:rPr>
          <w:rFonts w:eastAsia="標楷體"/>
          <w:b/>
          <w:bCs/>
          <w:sz w:val="22"/>
          <w:szCs w:val="22"/>
        </w:rPr>
        <w:t xml:space="preserve"> </w:t>
      </w:r>
      <w:r w:rsidR="003810FE" w:rsidRPr="00F71574">
        <w:rPr>
          <w:rFonts w:eastAsia="標楷體"/>
          <w:bCs/>
          <w:sz w:val="22"/>
          <w:szCs w:val="22"/>
        </w:rPr>
        <w:t>Malta</w:t>
      </w:r>
      <w:r w:rsidR="003810FE" w:rsidRPr="00F71574">
        <w:rPr>
          <w:rFonts w:eastAsia="標楷體"/>
        </w:rPr>
        <w:t xml:space="preserve"> </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125 </w:t>
      </w:r>
      <w:r w:rsidRPr="00F71574">
        <w:rPr>
          <w:rFonts w:eastAsia="標楷體" w:hAnsi="標楷體"/>
        </w:rPr>
        <w:t>馬紹爾群島</w:t>
      </w:r>
      <w:r w:rsidRPr="00F71574">
        <w:rPr>
          <w:rFonts w:eastAsia="標楷體"/>
        </w:rPr>
        <w:t xml:space="preserve"> Marshall Islands</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126 </w:t>
      </w:r>
      <w:r w:rsidRPr="00F71574">
        <w:rPr>
          <w:rFonts w:eastAsia="標楷體" w:hAnsi="標楷體"/>
        </w:rPr>
        <w:t>茅利塔尼亞</w:t>
      </w:r>
      <w:r w:rsidRPr="00F71574">
        <w:rPr>
          <w:rFonts w:eastAsia="標楷體"/>
        </w:rPr>
        <w:t xml:space="preserve"> [</w:t>
      </w:r>
      <w:r w:rsidRPr="00F71574">
        <w:rPr>
          <w:rFonts w:eastAsia="標楷體" w:hAnsi="標楷體"/>
        </w:rPr>
        <w:t>毛里塔尼亞</w:t>
      </w:r>
      <w:r w:rsidRPr="00F71574">
        <w:rPr>
          <w:rFonts w:eastAsia="標楷體"/>
        </w:rPr>
        <w:t>] Mauritania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127 </w:t>
      </w:r>
      <w:r w:rsidRPr="00F71574">
        <w:rPr>
          <w:rFonts w:eastAsia="標楷體" w:hAnsi="標楷體"/>
        </w:rPr>
        <w:t>模里西斯</w:t>
      </w:r>
      <w:r w:rsidRPr="00F71574">
        <w:rPr>
          <w:rFonts w:eastAsia="標楷體"/>
        </w:rPr>
        <w:t xml:space="preserve"> [</w:t>
      </w:r>
      <w:r w:rsidRPr="00F71574">
        <w:rPr>
          <w:rFonts w:eastAsia="標楷體" w:hAnsi="標楷體"/>
        </w:rPr>
        <w:t>毛里求斯</w:t>
      </w:r>
      <w:r w:rsidRPr="00F71574">
        <w:rPr>
          <w:rFonts w:eastAsia="標楷體"/>
        </w:rPr>
        <w:t>] Mauritius</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128 </w:t>
      </w:r>
      <w:r w:rsidRPr="00F71574">
        <w:rPr>
          <w:rFonts w:eastAsia="標楷體" w:hAnsi="標楷體"/>
        </w:rPr>
        <w:t>墨西哥</w:t>
      </w:r>
      <w:r w:rsidRPr="00F71574">
        <w:rPr>
          <w:rFonts w:eastAsia="標楷體"/>
        </w:rPr>
        <w:t xml:space="preserve"> Mexico</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129 </w:t>
      </w:r>
      <w:r w:rsidRPr="00F71574">
        <w:rPr>
          <w:rFonts w:eastAsia="標楷體" w:hAnsi="標楷體"/>
        </w:rPr>
        <w:t>密克羅尼西亞</w:t>
      </w:r>
      <w:r w:rsidRPr="00F71574">
        <w:rPr>
          <w:rFonts w:eastAsia="標楷體"/>
        </w:rPr>
        <w:t xml:space="preserve"> Micronesia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130 </w:t>
      </w:r>
      <w:r w:rsidRPr="00F71574">
        <w:rPr>
          <w:rFonts w:eastAsia="標楷體" w:hAnsi="標楷體"/>
        </w:rPr>
        <w:t>摩爾多瓦</w:t>
      </w:r>
      <w:r w:rsidRPr="00F71574">
        <w:rPr>
          <w:rFonts w:eastAsia="標楷體"/>
        </w:rPr>
        <w:t xml:space="preserve"> Moldova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131 </w:t>
      </w:r>
      <w:r w:rsidRPr="00F71574">
        <w:rPr>
          <w:rFonts w:eastAsia="標楷體" w:hAnsi="標楷體"/>
        </w:rPr>
        <w:t>摩納哥</w:t>
      </w:r>
      <w:r w:rsidRPr="00F71574">
        <w:rPr>
          <w:rFonts w:eastAsia="標楷體"/>
        </w:rPr>
        <w:t xml:space="preserve"> Monaco</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132 </w:t>
      </w:r>
      <w:r w:rsidRPr="00F71574">
        <w:rPr>
          <w:rFonts w:eastAsia="標楷體" w:hAnsi="標楷體"/>
        </w:rPr>
        <w:t>蒙古</w:t>
      </w:r>
      <w:r w:rsidRPr="00F71574">
        <w:rPr>
          <w:rFonts w:eastAsia="標楷體"/>
        </w:rPr>
        <w:t xml:space="preserve"> Mongolia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133 </w:t>
      </w:r>
      <w:r w:rsidRPr="00F71574">
        <w:rPr>
          <w:rFonts w:eastAsia="標楷體" w:hAnsi="標楷體"/>
        </w:rPr>
        <w:t>摩洛哥</w:t>
      </w:r>
      <w:r w:rsidRPr="00F71574">
        <w:rPr>
          <w:rFonts w:eastAsia="標楷體"/>
        </w:rPr>
        <w:t xml:space="preserve"> Morocco</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134 </w:t>
      </w:r>
      <w:r w:rsidRPr="00F71574">
        <w:rPr>
          <w:rFonts w:eastAsia="標楷體" w:hAnsi="標楷體"/>
        </w:rPr>
        <w:t>莫三比克</w:t>
      </w:r>
      <w:r w:rsidRPr="00F71574">
        <w:rPr>
          <w:rFonts w:eastAsia="標楷體"/>
        </w:rPr>
        <w:t xml:space="preserve"> [</w:t>
      </w:r>
      <w:r w:rsidRPr="00F71574">
        <w:rPr>
          <w:rFonts w:eastAsia="標楷體" w:hAnsi="標楷體"/>
        </w:rPr>
        <w:t>莫桑比克</w:t>
      </w:r>
      <w:r w:rsidRPr="00F71574">
        <w:rPr>
          <w:rFonts w:eastAsia="標楷體"/>
        </w:rPr>
        <w:t>] Mozambique</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135 </w:t>
      </w:r>
      <w:r w:rsidRPr="00F71574">
        <w:rPr>
          <w:rFonts w:eastAsia="標楷體" w:hAnsi="標楷體"/>
        </w:rPr>
        <w:t>緬甸</w:t>
      </w:r>
      <w:r w:rsidRPr="00F71574">
        <w:rPr>
          <w:rFonts w:eastAsia="標楷體"/>
        </w:rPr>
        <w:t xml:space="preserve"> Myanmar</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136 </w:t>
      </w:r>
      <w:r w:rsidRPr="00F71574">
        <w:rPr>
          <w:rFonts w:eastAsia="標楷體" w:hAnsi="標楷體"/>
        </w:rPr>
        <w:t>納米比亞</w:t>
      </w:r>
      <w:r w:rsidRPr="00F71574">
        <w:rPr>
          <w:rFonts w:eastAsia="標楷體"/>
        </w:rPr>
        <w:t xml:space="preserve"> Namibia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137 </w:t>
      </w:r>
      <w:r w:rsidRPr="00F71574">
        <w:rPr>
          <w:rFonts w:eastAsia="標楷體" w:hAnsi="標楷體"/>
        </w:rPr>
        <w:t>諾魯</w:t>
      </w:r>
      <w:r w:rsidRPr="00F71574">
        <w:rPr>
          <w:rFonts w:eastAsia="標楷體"/>
        </w:rPr>
        <w:t xml:space="preserve"> [</w:t>
      </w:r>
      <w:r w:rsidRPr="00F71574">
        <w:rPr>
          <w:rFonts w:eastAsia="標楷體" w:hAnsi="標楷體"/>
        </w:rPr>
        <w:t>瑙魯</w:t>
      </w:r>
      <w:r w:rsidRPr="00F71574">
        <w:rPr>
          <w:rFonts w:eastAsia="標楷體"/>
        </w:rPr>
        <w:t>] Nauru</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138 </w:t>
      </w:r>
      <w:r w:rsidRPr="00F71574">
        <w:rPr>
          <w:rFonts w:eastAsia="標楷體" w:hAnsi="標楷體"/>
        </w:rPr>
        <w:t>尼泊爾</w:t>
      </w:r>
      <w:r w:rsidRPr="00F71574">
        <w:rPr>
          <w:rFonts w:eastAsia="標楷體"/>
        </w:rPr>
        <w:t xml:space="preserve"> Nepal</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lastRenderedPageBreak/>
        <w:t xml:space="preserve">139 </w:t>
      </w:r>
      <w:r w:rsidRPr="00F71574">
        <w:rPr>
          <w:rFonts w:eastAsia="標楷體" w:hAnsi="標楷體"/>
        </w:rPr>
        <w:t>荷蘭</w:t>
      </w:r>
      <w:r w:rsidRPr="00F71574">
        <w:rPr>
          <w:rFonts w:eastAsia="標楷體"/>
        </w:rPr>
        <w:t xml:space="preserve"> Netherlands, The</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140 </w:t>
      </w:r>
      <w:r w:rsidRPr="00F71574">
        <w:rPr>
          <w:rFonts w:eastAsia="標楷體" w:hAnsi="標楷體"/>
        </w:rPr>
        <w:t>紐西蘭</w:t>
      </w:r>
      <w:r w:rsidRPr="00F71574">
        <w:rPr>
          <w:rFonts w:eastAsia="標楷體"/>
        </w:rPr>
        <w:t xml:space="preserve"> [</w:t>
      </w:r>
      <w:r w:rsidRPr="00F71574">
        <w:rPr>
          <w:rFonts w:eastAsia="標楷體" w:hAnsi="標楷體"/>
        </w:rPr>
        <w:t>新西蘭</w:t>
      </w:r>
      <w:r w:rsidRPr="00F71574">
        <w:rPr>
          <w:rFonts w:eastAsia="標楷體"/>
        </w:rPr>
        <w:t>] New Zealand</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141 </w:t>
      </w:r>
      <w:r w:rsidRPr="00F71574">
        <w:rPr>
          <w:rFonts w:eastAsia="標楷體" w:hAnsi="標楷體"/>
        </w:rPr>
        <w:t>尼加拉瓜</w:t>
      </w:r>
      <w:r w:rsidRPr="00F71574">
        <w:rPr>
          <w:rFonts w:eastAsia="標楷體"/>
        </w:rPr>
        <w:t xml:space="preserve"> Nicaragua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142 </w:t>
      </w:r>
      <w:r w:rsidRPr="00F71574">
        <w:rPr>
          <w:rFonts w:eastAsia="標楷體" w:hAnsi="標楷體"/>
        </w:rPr>
        <w:t>尼日</w:t>
      </w:r>
      <w:r w:rsidRPr="00F71574">
        <w:rPr>
          <w:rFonts w:eastAsia="標楷體"/>
        </w:rPr>
        <w:t xml:space="preserve"> [</w:t>
      </w:r>
      <w:r w:rsidRPr="00F71574">
        <w:rPr>
          <w:rFonts w:eastAsia="標楷體" w:hAnsi="標楷體"/>
        </w:rPr>
        <w:t>尼日爾</w:t>
      </w:r>
      <w:r w:rsidRPr="00F71574">
        <w:rPr>
          <w:rFonts w:eastAsia="標楷體"/>
        </w:rPr>
        <w:t>] Niger</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143 </w:t>
      </w:r>
      <w:r w:rsidRPr="00F71574">
        <w:rPr>
          <w:rFonts w:eastAsia="標楷體" w:hAnsi="標楷體"/>
        </w:rPr>
        <w:t>奈及利亞</w:t>
      </w:r>
      <w:r w:rsidRPr="00F71574">
        <w:rPr>
          <w:rFonts w:eastAsia="標楷體"/>
        </w:rPr>
        <w:t xml:space="preserve"> [</w:t>
      </w:r>
      <w:r w:rsidRPr="00F71574">
        <w:rPr>
          <w:rFonts w:eastAsia="標楷體" w:hAnsi="標楷體"/>
        </w:rPr>
        <w:t>尼日利亞</w:t>
      </w:r>
      <w:r w:rsidRPr="00F71574">
        <w:rPr>
          <w:rFonts w:eastAsia="標楷體"/>
        </w:rPr>
        <w:t>] Nigeria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143A </w:t>
      </w:r>
      <w:r w:rsidRPr="00F71574">
        <w:rPr>
          <w:rFonts w:eastAsia="標楷體" w:hAnsi="標楷體"/>
        </w:rPr>
        <w:t>紐埃</w:t>
      </w:r>
      <w:r w:rsidRPr="00F71574">
        <w:rPr>
          <w:rFonts w:eastAsia="標楷體"/>
        </w:rPr>
        <w:t xml:space="preserve"> Niue</w:t>
      </w:r>
    </w:p>
    <w:p w:rsidR="002338AB" w:rsidRPr="00F71574" w:rsidRDefault="00F8193E" w:rsidP="00323A9C">
      <w:pPr>
        <w:tabs>
          <w:tab w:val="decimal" w:pos="5760"/>
        </w:tabs>
        <w:adjustRightInd w:val="0"/>
        <w:snapToGrid w:val="0"/>
        <w:spacing w:line="360" w:lineRule="atLeast"/>
        <w:ind w:leftChars="1" w:left="4" w:hangingChars="1" w:hanging="2"/>
        <w:jc w:val="both"/>
        <w:rPr>
          <w:rFonts w:eastAsia="標楷體"/>
        </w:rPr>
      </w:pPr>
      <w:r w:rsidRPr="00F71574">
        <w:rPr>
          <w:rFonts w:eastAsia="標楷體"/>
          <w:b/>
          <w:snapToGrid w:val="0"/>
        </w:rPr>
        <w:t xml:space="preserve">143B </w:t>
      </w:r>
      <w:r w:rsidRPr="00F71574">
        <w:rPr>
          <w:rFonts w:eastAsia="標楷體" w:hAnsi="標楷體"/>
          <w:snapToGrid w:val="0"/>
        </w:rPr>
        <w:t>北馬其頓</w:t>
      </w:r>
      <w:r w:rsidRPr="00F71574">
        <w:rPr>
          <w:rFonts w:eastAsia="標楷體"/>
          <w:snapToGrid w:val="0"/>
        </w:rPr>
        <w:t xml:space="preserve"> North Macedonia</w:t>
      </w:r>
      <w:r w:rsidR="00B40654" w:rsidRPr="00F71574">
        <w:rPr>
          <w:rFonts w:eastAsia="標楷體"/>
          <w:b/>
          <w:snapToGrid w:val="0"/>
        </w:rPr>
        <w:t xml:space="preserve"> </w:t>
      </w:r>
      <w:r w:rsidR="00DE2E65" w:rsidRPr="00F71574">
        <w:rPr>
          <w:rFonts w:eastAsia="標楷體"/>
        </w:rPr>
        <w:t>(</w:t>
      </w:r>
      <w:r w:rsidR="00B40654" w:rsidRPr="00F71574">
        <w:rPr>
          <w:rFonts w:eastAsia="標楷體" w:hAnsi="標楷體"/>
          <w:snapToGrid w:val="0"/>
        </w:rPr>
        <w:t>並</w:t>
      </w:r>
      <w:r w:rsidR="00DE2E65" w:rsidRPr="00F71574">
        <w:rPr>
          <w:rFonts w:eastAsia="標楷體" w:hAnsi="標楷體"/>
        </w:rPr>
        <w:t>參見</w:t>
      </w:r>
      <w:r w:rsidR="00DE2E65" w:rsidRPr="00F71574">
        <w:rPr>
          <w:rFonts w:eastAsia="標楷體"/>
          <w:b/>
        </w:rPr>
        <w:t xml:space="preserve"> 115</w:t>
      </w:r>
      <w:r w:rsidR="00DE2E65" w:rsidRPr="00F71574">
        <w:rPr>
          <w:rFonts w:eastAsia="標楷體" w:hAnsi="標楷體"/>
          <w:snapToGrid w:val="0"/>
        </w:rPr>
        <w:t>馬其頓</w:t>
      </w:r>
      <w:r w:rsidR="00DE2E65" w:rsidRPr="00F71574">
        <w:rPr>
          <w:rFonts w:eastAsia="標楷體"/>
          <w:snapToGrid w:val="0"/>
        </w:rPr>
        <w:t xml:space="preserve"> Macedonia</w:t>
      </w:r>
      <w:r w:rsidR="00DE2E65" w:rsidRPr="00F71574">
        <w:rPr>
          <w:rFonts w:eastAsia="標楷體"/>
        </w:rPr>
        <w:t>)</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144 </w:t>
      </w:r>
      <w:r w:rsidRPr="00F71574">
        <w:rPr>
          <w:rFonts w:eastAsia="標楷體" w:hAnsi="標楷體"/>
        </w:rPr>
        <w:t>挪威</w:t>
      </w:r>
      <w:r w:rsidRPr="00F71574">
        <w:rPr>
          <w:rFonts w:eastAsia="標楷體"/>
        </w:rPr>
        <w:t xml:space="preserve"> Norway</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145 </w:t>
      </w:r>
      <w:r w:rsidRPr="00F71574">
        <w:rPr>
          <w:rFonts w:eastAsia="標楷體" w:hAnsi="標楷體"/>
        </w:rPr>
        <w:t>阿曼</w:t>
      </w:r>
      <w:r w:rsidRPr="00F71574">
        <w:rPr>
          <w:rFonts w:eastAsia="標楷體"/>
        </w:rPr>
        <w:t xml:space="preserve"> Oman</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146 </w:t>
      </w:r>
      <w:r w:rsidRPr="00F71574">
        <w:rPr>
          <w:rFonts w:eastAsia="標楷體" w:hAnsi="標楷體"/>
        </w:rPr>
        <w:t>巴基斯坦</w:t>
      </w:r>
      <w:r w:rsidRPr="00F71574">
        <w:rPr>
          <w:rFonts w:eastAsia="標楷體"/>
        </w:rPr>
        <w:t xml:space="preserve"> Pakistan</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147 </w:t>
      </w:r>
      <w:r w:rsidRPr="00F71574">
        <w:rPr>
          <w:rFonts w:eastAsia="標楷體" w:hAnsi="標楷體"/>
        </w:rPr>
        <w:t>帛琉</w:t>
      </w:r>
      <w:r w:rsidRPr="00F71574">
        <w:rPr>
          <w:rFonts w:eastAsia="標楷體"/>
        </w:rPr>
        <w:t xml:space="preserve"> [</w:t>
      </w:r>
      <w:r w:rsidRPr="00F71574">
        <w:rPr>
          <w:rFonts w:eastAsia="標楷體" w:hAnsi="標楷體"/>
        </w:rPr>
        <w:t>帕勞</w:t>
      </w:r>
      <w:r w:rsidRPr="00F71574">
        <w:rPr>
          <w:rFonts w:eastAsia="標楷體"/>
        </w:rPr>
        <w:t>] Palau</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148 </w:t>
      </w:r>
      <w:r w:rsidRPr="00F71574">
        <w:rPr>
          <w:rFonts w:eastAsia="標楷體" w:hAnsi="標楷體"/>
        </w:rPr>
        <w:t>巴勒斯坦</w:t>
      </w:r>
      <w:r w:rsidRPr="00F71574">
        <w:rPr>
          <w:rFonts w:eastAsia="標楷體"/>
        </w:rPr>
        <w:t xml:space="preserve"> Palestine</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149 </w:t>
      </w:r>
      <w:r w:rsidRPr="00F71574">
        <w:rPr>
          <w:rFonts w:eastAsia="標楷體" w:hAnsi="標楷體"/>
        </w:rPr>
        <w:t>巴拿馬</w:t>
      </w:r>
      <w:r w:rsidRPr="00F71574">
        <w:rPr>
          <w:rFonts w:eastAsia="標楷體"/>
        </w:rPr>
        <w:t xml:space="preserve"> Panama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150 </w:t>
      </w:r>
      <w:r w:rsidRPr="00F71574">
        <w:rPr>
          <w:rFonts w:eastAsia="標楷體" w:hAnsi="標楷體"/>
        </w:rPr>
        <w:t>巴布亞紐幾內亞</w:t>
      </w:r>
      <w:r w:rsidRPr="00F71574">
        <w:rPr>
          <w:rFonts w:eastAsia="標楷體"/>
        </w:rPr>
        <w:t xml:space="preserve"> [</w:t>
      </w:r>
      <w:r w:rsidRPr="00F71574">
        <w:rPr>
          <w:rFonts w:eastAsia="標楷體" w:hAnsi="標楷體"/>
        </w:rPr>
        <w:t>巴布亞新幾內亞</w:t>
      </w:r>
      <w:r w:rsidRPr="00F71574">
        <w:rPr>
          <w:rFonts w:eastAsia="標楷體"/>
        </w:rPr>
        <w:t>] Papua New Guinea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151 </w:t>
      </w:r>
      <w:r w:rsidRPr="00F71574">
        <w:rPr>
          <w:rFonts w:eastAsia="標楷體" w:hAnsi="標楷體"/>
        </w:rPr>
        <w:t>巴拉圭</w:t>
      </w:r>
      <w:r w:rsidRPr="00F71574">
        <w:rPr>
          <w:rFonts w:eastAsia="標楷體"/>
        </w:rPr>
        <w:t xml:space="preserve"> Paraguay</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152 </w:t>
      </w:r>
      <w:r w:rsidRPr="00F71574">
        <w:rPr>
          <w:rFonts w:eastAsia="標楷體" w:hAnsi="標楷體"/>
        </w:rPr>
        <w:t>秘魯</w:t>
      </w:r>
      <w:r w:rsidRPr="00F71574">
        <w:rPr>
          <w:rFonts w:eastAsia="標楷體"/>
        </w:rPr>
        <w:t xml:space="preserve"> Peru</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153 </w:t>
      </w:r>
      <w:r w:rsidRPr="00F71574">
        <w:rPr>
          <w:rFonts w:eastAsia="標楷體" w:hAnsi="標楷體"/>
        </w:rPr>
        <w:t>菲律賓</w:t>
      </w:r>
      <w:r w:rsidRPr="00F71574">
        <w:rPr>
          <w:rFonts w:eastAsia="標楷體"/>
        </w:rPr>
        <w:t xml:space="preserve"> Philippines</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154 </w:t>
      </w:r>
      <w:r w:rsidRPr="00F71574">
        <w:rPr>
          <w:rFonts w:eastAsia="標楷體" w:hAnsi="標楷體"/>
        </w:rPr>
        <w:t>波蘭</w:t>
      </w:r>
      <w:r w:rsidRPr="00F71574">
        <w:rPr>
          <w:rFonts w:eastAsia="標楷體"/>
        </w:rPr>
        <w:t xml:space="preserve"> Poland</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155 </w:t>
      </w:r>
      <w:r w:rsidRPr="00F71574">
        <w:rPr>
          <w:rFonts w:eastAsia="標楷體" w:hAnsi="標楷體"/>
        </w:rPr>
        <w:t>葡萄牙</w:t>
      </w:r>
      <w:r w:rsidRPr="00F71574">
        <w:rPr>
          <w:rFonts w:eastAsia="標楷體"/>
        </w:rPr>
        <w:t xml:space="preserve"> Portugal</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156 </w:t>
      </w:r>
      <w:r w:rsidRPr="00F71574">
        <w:rPr>
          <w:rFonts w:eastAsia="標楷體" w:hAnsi="標楷體"/>
        </w:rPr>
        <w:t>卡達</w:t>
      </w:r>
      <w:r w:rsidRPr="00F71574">
        <w:rPr>
          <w:rFonts w:eastAsia="標楷體"/>
        </w:rPr>
        <w:t xml:space="preserve"> [</w:t>
      </w:r>
      <w:r w:rsidRPr="00F71574">
        <w:rPr>
          <w:rFonts w:eastAsia="標楷體" w:hAnsi="標楷體"/>
        </w:rPr>
        <w:t>卡塔爾</w:t>
      </w:r>
      <w:r w:rsidRPr="00F71574">
        <w:rPr>
          <w:rFonts w:eastAsia="標楷體"/>
        </w:rPr>
        <w:t>] Qatar</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157 </w:t>
      </w:r>
      <w:r w:rsidRPr="00F71574">
        <w:rPr>
          <w:rFonts w:eastAsia="標楷體" w:hAnsi="標楷體"/>
        </w:rPr>
        <w:t>羅馬尼亞</w:t>
      </w:r>
      <w:r w:rsidRPr="00F71574">
        <w:rPr>
          <w:rFonts w:eastAsia="標楷體"/>
        </w:rPr>
        <w:t xml:space="preserve"> Romania</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158 </w:t>
      </w:r>
      <w:r w:rsidRPr="00F71574">
        <w:rPr>
          <w:rFonts w:eastAsia="標楷體" w:hAnsi="標楷體"/>
        </w:rPr>
        <w:t>俄羅斯</w:t>
      </w:r>
      <w:r w:rsidRPr="00F71574">
        <w:rPr>
          <w:rFonts w:eastAsia="標楷體"/>
        </w:rPr>
        <w:t xml:space="preserve"> Russian</w:t>
      </w:r>
    </w:p>
    <w:p w:rsidR="0068768B" w:rsidRPr="00F71574" w:rsidRDefault="0068768B" w:rsidP="0068768B">
      <w:pPr>
        <w:tabs>
          <w:tab w:val="decimal" w:pos="5760"/>
        </w:tabs>
        <w:adjustRightInd w:val="0"/>
        <w:snapToGrid w:val="0"/>
        <w:spacing w:line="360" w:lineRule="atLeast"/>
        <w:jc w:val="both"/>
        <w:rPr>
          <w:rFonts w:eastAsia="標楷體"/>
        </w:rPr>
      </w:pPr>
      <w:r w:rsidRPr="00F71574">
        <w:rPr>
          <w:rFonts w:eastAsia="標楷體"/>
          <w:b/>
        </w:rPr>
        <w:t xml:space="preserve">159 </w:t>
      </w:r>
      <w:r w:rsidRPr="00F71574">
        <w:rPr>
          <w:rFonts w:eastAsia="標楷體" w:hAnsi="標楷體"/>
        </w:rPr>
        <w:t>盧安達</w:t>
      </w:r>
      <w:r w:rsidRPr="00F71574">
        <w:rPr>
          <w:rFonts w:eastAsia="標楷體"/>
        </w:rPr>
        <w:t xml:space="preserve"> [</w:t>
      </w:r>
      <w:r w:rsidRPr="00F71574">
        <w:rPr>
          <w:rFonts w:eastAsia="標楷體" w:hAnsi="標楷體"/>
        </w:rPr>
        <w:t>盧旺達</w:t>
      </w:r>
      <w:r w:rsidRPr="00F71574">
        <w:rPr>
          <w:rFonts w:eastAsia="標楷體"/>
        </w:rPr>
        <w:t>] Rwanda</w:t>
      </w:r>
    </w:p>
    <w:p w:rsidR="0068768B" w:rsidRPr="00F71574" w:rsidRDefault="0068768B" w:rsidP="00144D0A">
      <w:pPr>
        <w:tabs>
          <w:tab w:val="decimal" w:pos="5760"/>
        </w:tabs>
        <w:adjustRightInd w:val="0"/>
        <w:snapToGrid w:val="0"/>
        <w:spacing w:line="360" w:lineRule="atLeast"/>
        <w:ind w:left="360" w:hanging="360"/>
        <w:jc w:val="both"/>
        <w:rPr>
          <w:rFonts w:eastAsia="標楷體"/>
        </w:rPr>
      </w:pPr>
      <w:r w:rsidRPr="00F71574">
        <w:rPr>
          <w:rFonts w:eastAsia="標楷體"/>
          <w:b/>
        </w:rPr>
        <w:t xml:space="preserve">160 </w:t>
      </w:r>
      <w:r w:rsidRPr="00F71574">
        <w:rPr>
          <w:rFonts w:eastAsia="標楷體" w:hAnsi="標楷體"/>
        </w:rPr>
        <w:t>聖克里斯多福及尼維斯</w:t>
      </w:r>
      <w:r w:rsidRPr="00F71574">
        <w:rPr>
          <w:rFonts w:eastAsia="標楷體"/>
        </w:rPr>
        <w:t>[</w:t>
      </w:r>
      <w:r w:rsidRPr="00F71574">
        <w:rPr>
          <w:rFonts w:eastAsia="標楷體" w:hAnsi="標楷體"/>
        </w:rPr>
        <w:t>聖基茨和尼維斯</w:t>
      </w:r>
      <w:r w:rsidRPr="00F71574">
        <w:rPr>
          <w:rFonts w:eastAsia="標楷體"/>
        </w:rPr>
        <w:t>/</w:t>
      </w:r>
      <w:r w:rsidRPr="00F71574">
        <w:rPr>
          <w:rFonts w:eastAsia="標楷體" w:hAnsi="標楷體"/>
        </w:rPr>
        <w:t>聖克里斯托弗及尼維斯</w:t>
      </w:r>
      <w:r w:rsidRPr="00F71574">
        <w:rPr>
          <w:rFonts w:eastAsia="標楷體"/>
        </w:rPr>
        <w:t>]</w:t>
      </w:r>
      <w:r w:rsidR="00144D0A" w:rsidRPr="00F71574">
        <w:rPr>
          <w:rFonts w:eastAsia="標楷體" w:hint="eastAsia"/>
        </w:rPr>
        <w:t xml:space="preserve"> </w:t>
      </w:r>
      <w:r w:rsidRPr="00F71574">
        <w:rPr>
          <w:rFonts w:eastAsia="標楷體"/>
        </w:rPr>
        <w:t>Saint Christopher and Nevis-Saint Kitts and Nevis</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161 </w:t>
      </w:r>
      <w:r w:rsidRPr="00F71574">
        <w:rPr>
          <w:rFonts w:eastAsia="標楷體" w:hAnsi="標楷體"/>
        </w:rPr>
        <w:t>聖露西亞</w:t>
      </w:r>
      <w:r w:rsidRPr="00F71574">
        <w:rPr>
          <w:rFonts w:eastAsia="標楷體"/>
        </w:rPr>
        <w:t xml:space="preserve"> [</w:t>
      </w:r>
      <w:r w:rsidRPr="00F71574">
        <w:rPr>
          <w:rFonts w:eastAsia="標楷體" w:hAnsi="標楷體"/>
        </w:rPr>
        <w:t>聖盧西亞</w:t>
      </w:r>
      <w:r w:rsidRPr="00F71574">
        <w:rPr>
          <w:rFonts w:eastAsia="標楷體"/>
        </w:rPr>
        <w:t>] Saint Lucia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162 </w:t>
      </w:r>
      <w:r w:rsidRPr="00F71574">
        <w:rPr>
          <w:rFonts w:eastAsia="標楷體" w:hAnsi="標楷體"/>
        </w:rPr>
        <w:t>聖文森及格瑞那丁</w:t>
      </w:r>
      <w:r w:rsidRPr="00F71574">
        <w:rPr>
          <w:rFonts w:eastAsia="標楷體"/>
        </w:rPr>
        <w:t xml:space="preserve"> [</w:t>
      </w:r>
      <w:r w:rsidRPr="00F71574">
        <w:rPr>
          <w:rFonts w:eastAsia="標楷體" w:hAnsi="標楷體"/>
        </w:rPr>
        <w:t>聖文森特和格林納丁斯</w:t>
      </w:r>
      <w:r w:rsidRPr="00F71574">
        <w:rPr>
          <w:rFonts w:eastAsia="標楷體"/>
        </w:rPr>
        <w:t>] Saint Vincent and the Grenadines</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163 </w:t>
      </w:r>
      <w:r w:rsidRPr="00F71574">
        <w:rPr>
          <w:rFonts w:eastAsia="標楷體" w:hAnsi="標楷體"/>
        </w:rPr>
        <w:t>薩摩亞</w:t>
      </w:r>
      <w:r w:rsidRPr="00F71574">
        <w:rPr>
          <w:rFonts w:eastAsia="標楷體"/>
        </w:rPr>
        <w:t xml:space="preserve"> Samoa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164 </w:t>
      </w:r>
      <w:r w:rsidRPr="00F71574">
        <w:rPr>
          <w:rFonts w:eastAsia="標楷體" w:hAnsi="標楷體"/>
        </w:rPr>
        <w:t>聖馬利諾</w:t>
      </w:r>
      <w:r w:rsidRPr="00F71574">
        <w:rPr>
          <w:rFonts w:eastAsia="標楷體"/>
        </w:rPr>
        <w:t xml:space="preserve"> [</w:t>
      </w:r>
      <w:r w:rsidRPr="00F71574">
        <w:rPr>
          <w:rFonts w:eastAsia="標楷體" w:hAnsi="標楷體"/>
        </w:rPr>
        <w:t>聖馬力諾</w:t>
      </w:r>
      <w:r w:rsidRPr="00F71574">
        <w:rPr>
          <w:rFonts w:eastAsia="標楷體"/>
        </w:rPr>
        <w:t>] San Marino</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165 </w:t>
      </w:r>
      <w:r w:rsidRPr="00F71574">
        <w:rPr>
          <w:rFonts w:eastAsia="標楷體" w:hAnsi="標楷體"/>
        </w:rPr>
        <w:t>聖多美普林西比</w:t>
      </w:r>
      <w:r w:rsidRPr="00F71574">
        <w:rPr>
          <w:rFonts w:eastAsia="標楷體"/>
        </w:rPr>
        <w:t xml:space="preserve"> [</w:t>
      </w:r>
      <w:r w:rsidRPr="00F71574">
        <w:rPr>
          <w:rFonts w:eastAsia="標楷體" w:hAnsi="標楷體"/>
        </w:rPr>
        <w:t>聖多美和普林西比</w:t>
      </w:r>
      <w:r w:rsidRPr="00F71574">
        <w:rPr>
          <w:rFonts w:eastAsia="標楷體"/>
        </w:rPr>
        <w:t>] Sao Tome and Principe</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166 </w:t>
      </w:r>
      <w:r w:rsidRPr="00F71574">
        <w:rPr>
          <w:rFonts w:eastAsia="標楷體" w:hAnsi="標楷體"/>
        </w:rPr>
        <w:t>沙烏地阿拉伯</w:t>
      </w:r>
      <w:r w:rsidRPr="00F71574">
        <w:rPr>
          <w:rFonts w:eastAsia="標楷體"/>
        </w:rPr>
        <w:t xml:space="preserve"> [</w:t>
      </w:r>
      <w:r w:rsidRPr="00F71574">
        <w:rPr>
          <w:rFonts w:eastAsia="標楷體" w:hAnsi="標楷體"/>
        </w:rPr>
        <w:t>沙特阿拉伯</w:t>
      </w:r>
      <w:r w:rsidRPr="00F71574">
        <w:rPr>
          <w:rFonts w:eastAsia="標楷體"/>
        </w:rPr>
        <w:t>] Saudi Arabia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167 </w:t>
      </w:r>
      <w:r w:rsidRPr="00F71574">
        <w:rPr>
          <w:rFonts w:eastAsia="標楷體" w:hAnsi="標楷體"/>
        </w:rPr>
        <w:t>塞內加爾</w:t>
      </w:r>
      <w:r w:rsidRPr="00F71574">
        <w:rPr>
          <w:rFonts w:eastAsia="標楷體"/>
        </w:rPr>
        <w:t xml:space="preserve"> Senegal</w:t>
      </w:r>
    </w:p>
    <w:p w:rsidR="0068768B" w:rsidRPr="00F71574" w:rsidRDefault="0068768B" w:rsidP="00327F26">
      <w:pPr>
        <w:tabs>
          <w:tab w:val="decimal" w:pos="5760"/>
        </w:tabs>
        <w:adjustRightInd w:val="0"/>
        <w:spacing w:line="360" w:lineRule="atLeast"/>
        <w:ind w:leftChars="1" w:left="360" w:hangingChars="149" w:hanging="358"/>
        <w:jc w:val="both"/>
        <w:rPr>
          <w:rFonts w:eastAsia="標楷體"/>
          <w:snapToGrid w:val="0"/>
        </w:rPr>
      </w:pPr>
      <w:r w:rsidRPr="00F71574">
        <w:rPr>
          <w:rFonts w:eastAsia="標楷體"/>
          <w:b/>
        </w:rPr>
        <w:t xml:space="preserve">168 </w:t>
      </w:r>
      <w:r w:rsidRPr="00F71574">
        <w:rPr>
          <w:rFonts w:eastAsia="標楷體" w:hAnsi="標楷體"/>
          <w:snapToGrid w:val="0"/>
        </w:rPr>
        <w:t>塞爾維亞－蒙特內哥羅</w:t>
      </w:r>
      <w:r w:rsidRPr="00F71574">
        <w:rPr>
          <w:rFonts w:eastAsia="標楷體"/>
          <w:snapToGrid w:val="0"/>
        </w:rPr>
        <w:t xml:space="preserve"> </w:t>
      </w:r>
      <w:r w:rsidRPr="00F71574">
        <w:rPr>
          <w:rFonts w:eastAsia="標楷體"/>
        </w:rPr>
        <w:t>[</w:t>
      </w:r>
      <w:r w:rsidRPr="00F71574">
        <w:rPr>
          <w:rFonts w:eastAsia="標楷體" w:hAnsi="標楷體"/>
          <w:snapToGrid w:val="0"/>
        </w:rPr>
        <w:t>塞爾維亞和黑山</w:t>
      </w:r>
      <w:r w:rsidRPr="00F71574">
        <w:rPr>
          <w:rFonts w:eastAsia="標楷體"/>
        </w:rPr>
        <w:t xml:space="preserve">] </w:t>
      </w:r>
      <w:r w:rsidRPr="00F71574">
        <w:rPr>
          <w:rFonts w:eastAsia="標楷體"/>
          <w:snapToGrid w:val="0"/>
        </w:rPr>
        <w:t>Serbia and Montenegro</w:t>
      </w:r>
      <w:r w:rsidR="00327F26" w:rsidRPr="00F71574">
        <w:rPr>
          <w:rFonts w:eastAsia="標楷體"/>
          <w:snapToGrid w:val="0"/>
        </w:rPr>
        <w:t xml:space="preserve"> </w:t>
      </w:r>
      <w:r w:rsidR="00327F26" w:rsidRPr="00F71574">
        <w:rPr>
          <w:rFonts w:eastAsia="標楷體"/>
        </w:rPr>
        <w:t>(</w:t>
      </w:r>
      <w:r w:rsidR="00327F26" w:rsidRPr="00F71574">
        <w:rPr>
          <w:rFonts w:eastAsia="標楷體" w:hAnsi="標楷體"/>
          <w:snapToGrid w:val="0"/>
        </w:rPr>
        <w:t>並</w:t>
      </w:r>
      <w:r w:rsidR="00327F26" w:rsidRPr="00F71574">
        <w:rPr>
          <w:rFonts w:eastAsia="標楷體" w:hAnsi="標楷體"/>
        </w:rPr>
        <w:t>參見</w:t>
      </w:r>
      <w:r w:rsidR="00327F26" w:rsidRPr="00F71574">
        <w:rPr>
          <w:rFonts w:eastAsia="標楷體"/>
          <w:b/>
        </w:rPr>
        <w:t xml:space="preserve">219 </w:t>
      </w:r>
      <w:r w:rsidR="00327F26" w:rsidRPr="00F71574">
        <w:rPr>
          <w:rFonts w:eastAsia="標楷體" w:hAnsi="標楷體"/>
        </w:rPr>
        <w:t>南斯拉夫聯邦共和國</w:t>
      </w:r>
      <w:r w:rsidR="00327F26" w:rsidRPr="00F71574">
        <w:rPr>
          <w:rFonts w:eastAsia="標楷體"/>
        </w:rPr>
        <w:t xml:space="preserve"> Yugoslavia, Federal Republic of)</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169 </w:t>
      </w:r>
      <w:r w:rsidRPr="00F71574">
        <w:rPr>
          <w:rFonts w:eastAsia="標楷體" w:hAnsi="標楷體"/>
        </w:rPr>
        <w:t>塞席爾</w:t>
      </w:r>
      <w:r w:rsidRPr="00F71574">
        <w:rPr>
          <w:rFonts w:eastAsia="標楷體"/>
        </w:rPr>
        <w:t xml:space="preserve"> [</w:t>
      </w:r>
      <w:r w:rsidRPr="00F71574">
        <w:rPr>
          <w:rFonts w:eastAsia="標楷體" w:hAnsi="標楷體"/>
        </w:rPr>
        <w:t>塞舌爾</w:t>
      </w:r>
      <w:r w:rsidRPr="00F71574">
        <w:rPr>
          <w:rFonts w:eastAsia="標楷體"/>
        </w:rPr>
        <w:t>] Seychelles</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170 </w:t>
      </w:r>
      <w:r w:rsidRPr="00F71574">
        <w:rPr>
          <w:rFonts w:eastAsia="標楷體" w:hAnsi="標楷體"/>
        </w:rPr>
        <w:t>獅子山</w:t>
      </w:r>
      <w:r w:rsidRPr="00F71574">
        <w:rPr>
          <w:rFonts w:eastAsia="標楷體"/>
        </w:rPr>
        <w:t xml:space="preserve"> [</w:t>
      </w:r>
      <w:r w:rsidRPr="00F71574">
        <w:rPr>
          <w:rFonts w:eastAsia="標楷體" w:hAnsi="標楷體"/>
        </w:rPr>
        <w:t>塞拉利昂</w:t>
      </w:r>
      <w:r w:rsidRPr="00F71574">
        <w:rPr>
          <w:rFonts w:eastAsia="標楷體"/>
        </w:rPr>
        <w:t>] Sierra Leone</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171 </w:t>
      </w:r>
      <w:r w:rsidRPr="00F71574">
        <w:rPr>
          <w:rFonts w:eastAsia="標楷體" w:hAnsi="標楷體"/>
        </w:rPr>
        <w:t>新加坡</w:t>
      </w:r>
      <w:r w:rsidRPr="00F71574">
        <w:rPr>
          <w:rFonts w:eastAsia="標楷體"/>
        </w:rPr>
        <w:t xml:space="preserve"> Singapore</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172 </w:t>
      </w:r>
      <w:r w:rsidRPr="00F71574">
        <w:rPr>
          <w:rFonts w:eastAsia="標楷體" w:hAnsi="標楷體"/>
        </w:rPr>
        <w:t>斯洛伐克</w:t>
      </w:r>
      <w:r w:rsidRPr="00F71574">
        <w:rPr>
          <w:rFonts w:eastAsia="標楷體"/>
        </w:rPr>
        <w:t xml:space="preserve"> Slovakia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173 </w:t>
      </w:r>
      <w:r w:rsidRPr="00F71574">
        <w:rPr>
          <w:rFonts w:eastAsia="標楷體" w:hAnsi="標楷體"/>
        </w:rPr>
        <w:t>斯洛維尼亞</w:t>
      </w:r>
      <w:r w:rsidRPr="00F71574">
        <w:rPr>
          <w:rFonts w:eastAsia="標楷體"/>
        </w:rPr>
        <w:t xml:space="preserve"> [</w:t>
      </w:r>
      <w:r w:rsidRPr="00F71574">
        <w:rPr>
          <w:rFonts w:eastAsia="標楷體" w:hAnsi="標楷體"/>
        </w:rPr>
        <w:t>斯洛文尼亞</w:t>
      </w:r>
      <w:r w:rsidRPr="00F71574">
        <w:rPr>
          <w:rFonts w:eastAsia="標楷體"/>
        </w:rPr>
        <w:t>] Slovenia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174 </w:t>
      </w:r>
      <w:r w:rsidRPr="00F71574">
        <w:rPr>
          <w:rFonts w:eastAsia="標楷體" w:hAnsi="標楷體"/>
        </w:rPr>
        <w:t>索羅門群島</w:t>
      </w:r>
      <w:r w:rsidRPr="00F71574">
        <w:rPr>
          <w:rFonts w:eastAsia="標楷體"/>
        </w:rPr>
        <w:t xml:space="preserve"> [</w:t>
      </w:r>
      <w:r w:rsidRPr="00F71574">
        <w:rPr>
          <w:rFonts w:eastAsia="標楷體" w:hAnsi="標楷體"/>
        </w:rPr>
        <w:t>所羅門群島</w:t>
      </w:r>
      <w:r w:rsidRPr="00F71574">
        <w:rPr>
          <w:rFonts w:eastAsia="標楷體"/>
        </w:rPr>
        <w:t>] Solomon Islands</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lastRenderedPageBreak/>
        <w:t xml:space="preserve">175 </w:t>
      </w:r>
      <w:r w:rsidRPr="00F71574">
        <w:rPr>
          <w:rFonts w:eastAsia="標楷體" w:hAnsi="標楷體"/>
        </w:rPr>
        <w:t>索馬利亞</w:t>
      </w:r>
      <w:r w:rsidRPr="00F71574">
        <w:rPr>
          <w:rFonts w:eastAsia="標楷體"/>
        </w:rPr>
        <w:t xml:space="preserve"> [</w:t>
      </w:r>
      <w:r w:rsidRPr="00F71574">
        <w:rPr>
          <w:rFonts w:eastAsia="標楷體" w:hAnsi="標楷體"/>
        </w:rPr>
        <w:t>索馬里</w:t>
      </w:r>
      <w:r w:rsidRPr="00F71574">
        <w:rPr>
          <w:rFonts w:eastAsia="標楷體"/>
        </w:rPr>
        <w:t>] Somalia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176 </w:t>
      </w:r>
      <w:r w:rsidRPr="00F71574">
        <w:rPr>
          <w:rFonts w:eastAsia="標楷體" w:hAnsi="標楷體"/>
        </w:rPr>
        <w:t>南非</w:t>
      </w:r>
      <w:r w:rsidRPr="00F71574">
        <w:rPr>
          <w:rFonts w:eastAsia="標楷體"/>
        </w:rPr>
        <w:t xml:space="preserve"> South Africa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176A</w:t>
      </w:r>
      <w:r w:rsidRPr="00F71574">
        <w:rPr>
          <w:rFonts w:eastAsia="標楷體"/>
        </w:rPr>
        <w:t xml:space="preserve"> </w:t>
      </w:r>
      <w:r w:rsidRPr="00F71574">
        <w:rPr>
          <w:rFonts w:eastAsia="標楷體" w:hAnsi="標楷體"/>
        </w:rPr>
        <w:t>南蘇丹</w:t>
      </w:r>
      <w:r w:rsidRPr="00F71574">
        <w:rPr>
          <w:rFonts w:eastAsia="標楷體"/>
        </w:rPr>
        <w:t xml:space="preserve"> South Sudan</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177 </w:t>
      </w:r>
      <w:r w:rsidRPr="00F71574">
        <w:rPr>
          <w:rFonts w:eastAsia="標楷體" w:hAnsi="標楷體"/>
        </w:rPr>
        <w:t>西班牙</w:t>
      </w:r>
      <w:r w:rsidRPr="00F71574">
        <w:rPr>
          <w:rFonts w:eastAsia="標楷體"/>
        </w:rPr>
        <w:t xml:space="preserve"> Spain</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178 </w:t>
      </w:r>
      <w:r w:rsidRPr="00F71574">
        <w:rPr>
          <w:rFonts w:eastAsia="標楷體" w:hAnsi="標楷體"/>
        </w:rPr>
        <w:t>斯里蘭卡</w:t>
      </w:r>
      <w:r w:rsidRPr="00F71574">
        <w:rPr>
          <w:rFonts w:eastAsia="標楷體"/>
        </w:rPr>
        <w:t xml:space="preserve"> Sri Lanka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179 </w:t>
      </w:r>
      <w:r w:rsidRPr="00F71574">
        <w:rPr>
          <w:rFonts w:eastAsia="標楷體" w:hAnsi="標楷體"/>
        </w:rPr>
        <w:t>蘇丹</w:t>
      </w:r>
      <w:r w:rsidRPr="00F71574">
        <w:rPr>
          <w:rFonts w:eastAsia="標楷體"/>
        </w:rPr>
        <w:t xml:space="preserve"> Sudan</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180 </w:t>
      </w:r>
      <w:r w:rsidRPr="00F71574">
        <w:rPr>
          <w:rFonts w:eastAsia="標楷體" w:hAnsi="標楷體"/>
        </w:rPr>
        <w:t>蘇利南</w:t>
      </w:r>
      <w:r w:rsidRPr="00F71574">
        <w:rPr>
          <w:rFonts w:eastAsia="標楷體"/>
        </w:rPr>
        <w:t xml:space="preserve"> [</w:t>
      </w:r>
      <w:r w:rsidRPr="00F71574">
        <w:rPr>
          <w:rFonts w:eastAsia="標楷體" w:hAnsi="標楷體"/>
        </w:rPr>
        <w:t>蘇里南</w:t>
      </w:r>
      <w:r w:rsidRPr="00F71574">
        <w:rPr>
          <w:rFonts w:eastAsia="標楷體"/>
        </w:rPr>
        <w:t>] Suriname</w:t>
      </w:r>
    </w:p>
    <w:p w:rsidR="0068768B" w:rsidRPr="00F71574" w:rsidRDefault="0068768B" w:rsidP="006703DC">
      <w:pPr>
        <w:tabs>
          <w:tab w:val="decimal" w:pos="5760"/>
        </w:tabs>
        <w:adjustRightInd w:val="0"/>
        <w:snapToGrid w:val="0"/>
        <w:spacing w:line="360" w:lineRule="atLeast"/>
        <w:ind w:leftChars="1" w:left="449" w:hangingChars="186" w:hanging="447"/>
        <w:rPr>
          <w:rFonts w:eastAsia="標楷體"/>
        </w:rPr>
      </w:pPr>
      <w:r w:rsidRPr="00F71574">
        <w:rPr>
          <w:rFonts w:eastAsia="標楷體"/>
          <w:b/>
        </w:rPr>
        <w:t xml:space="preserve">181 </w:t>
      </w:r>
      <w:r w:rsidRPr="00F71574">
        <w:rPr>
          <w:rFonts w:eastAsia="標楷體" w:hAnsi="標楷體"/>
        </w:rPr>
        <w:t>史瓦濟蘭</w:t>
      </w:r>
      <w:r w:rsidRPr="00F71574">
        <w:rPr>
          <w:rFonts w:eastAsia="標楷體"/>
        </w:rPr>
        <w:t xml:space="preserve"> [</w:t>
      </w:r>
      <w:r w:rsidRPr="00F71574">
        <w:rPr>
          <w:rFonts w:eastAsia="標楷體" w:hAnsi="標楷體"/>
        </w:rPr>
        <w:t>斯威士蘭</w:t>
      </w:r>
      <w:r w:rsidRPr="00F71574">
        <w:rPr>
          <w:rFonts w:eastAsia="標楷體"/>
        </w:rPr>
        <w:t>] Swaziland</w:t>
      </w:r>
      <w:r w:rsidR="00D64798" w:rsidRPr="00F71574">
        <w:rPr>
          <w:rFonts w:eastAsia="標楷體"/>
        </w:rPr>
        <w:t xml:space="preserve"> (</w:t>
      </w:r>
      <w:r w:rsidR="00B40654" w:rsidRPr="00F71574">
        <w:rPr>
          <w:rFonts w:eastAsia="標楷體" w:hAnsi="標楷體"/>
          <w:snapToGrid w:val="0"/>
        </w:rPr>
        <w:t>並</w:t>
      </w:r>
      <w:r w:rsidR="00DE2E65" w:rsidRPr="00F71574">
        <w:rPr>
          <w:rFonts w:eastAsia="標楷體" w:hAnsi="標楷體"/>
        </w:rPr>
        <w:t>參見</w:t>
      </w:r>
      <w:r w:rsidR="00DE2E65" w:rsidRPr="00F71574">
        <w:rPr>
          <w:rFonts w:eastAsia="標楷體"/>
        </w:rPr>
        <w:t xml:space="preserve"> 065A</w:t>
      </w:r>
      <w:r w:rsidR="00724B05" w:rsidRPr="00F71574">
        <w:rPr>
          <w:rFonts w:eastAsia="標楷體" w:hAnsi="標楷體"/>
        </w:rPr>
        <w:t>史瓦帝尼王國</w:t>
      </w:r>
      <w:r w:rsidR="00BB1E31" w:rsidRPr="00F71574">
        <w:rPr>
          <w:rFonts w:eastAsia="標楷體"/>
        </w:rPr>
        <w:t xml:space="preserve"> [</w:t>
      </w:r>
      <w:r w:rsidR="00BB1E31" w:rsidRPr="00F71574">
        <w:rPr>
          <w:rFonts w:eastAsia="標楷體" w:hAnsi="標楷體"/>
        </w:rPr>
        <w:t>伊斯瓦蒂尼王國</w:t>
      </w:r>
      <w:r w:rsidR="00BB1E31" w:rsidRPr="00F71574">
        <w:rPr>
          <w:rFonts w:eastAsia="標楷體"/>
        </w:rPr>
        <w:t>] Kingdom of E</w:t>
      </w:r>
      <w:r w:rsidR="00C55A8C" w:rsidRPr="00F71574">
        <w:rPr>
          <w:rFonts w:eastAsia="標楷體" w:hint="eastAsia"/>
        </w:rPr>
        <w:t>s</w:t>
      </w:r>
      <w:r w:rsidR="00BB1E31" w:rsidRPr="00F71574">
        <w:rPr>
          <w:rFonts w:eastAsia="標楷體"/>
        </w:rPr>
        <w:t>watini</w:t>
      </w:r>
      <w:r w:rsidR="00DE2E65" w:rsidRPr="00F71574">
        <w:rPr>
          <w:rFonts w:eastAsia="標楷體"/>
        </w:rPr>
        <w:t>)</w:t>
      </w:r>
      <w:r w:rsidR="00724B05" w:rsidRPr="00F71574">
        <w:rPr>
          <w:rFonts w:eastAsia="標楷體"/>
        </w:rPr>
        <w:t xml:space="preserve"> </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182 </w:t>
      </w:r>
      <w:r w:rsidRPr="00F71574">
        <w:rPr>
          <w:rFonts w:eastAsia="標楷體" w:hAnsi="標楷體"/>
        </w:rPr>
        <w:t>瑞典</w:t>
      </w:r>
      <w:r w:rsidRPr="00F71574">
        <w:rPr>
          <w:rFonts w:eastAsia="標楷體"/>
        </w:rPr>
        <w:t xml:space="preserve"> Sweden</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183 </w:t>
      </w:r>
      <w:r w:rsidRPr="00F71574">
        <w:rPr>
          <w:rFonts w:eastAsia="標楷體" w:hAnsi="標楷體"/>
        </w:rPr>
        <w:t>瑞士</w:t>
      </w:r>
      <w:r w:rsidRPr="00F71574">
        <w:rPr>
          <w:rFonts w:eastAsia="標楷體"/>
        </w:rPr>
        <w:t xml:space="preserve"> Switzerland</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184 </w:t>
      </w:r>
      <w:r w:rsidRPr="00F71574">
        <w:rPr>
          <w:rFonts w:eastAsia="標楷體" w:hAnsi="標楷體"/>
        </w:rPr>
        <w:t>敘利亞</w:t>
      </w:r>
      <w:r w:rsidRPr="00F71574">
        <w:rPr>
          <w:rFonts w:eastAsia="標楷體"/>
        </w:rPr>
        <w:t xml:space="preserve"> Syria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185 </w:t>
      </w:r>
      <w:r w:rsidRPr="00F71574">
        <w:rPr>
          <w:rFonts w:eastAsia="標楷體" w:hAnsi="標楷體"/>
        </w:rPr>
        <w:t>塔吉克</w:t>
      </w:r>
      <w:r w:rsidRPr="00F71574">
        <w:rPr>
          <w:rFonts w:eastAsia="標楷體"/>
        </w:rPr>
        <w:t xml:space="preserve"> [</w:t>
      </w:r>
      <w:r w:rsidRPr="00F71574">
        <w:rPr>
          <w:rFonts w:eastAsia="標楷體" w:hAnsi="標楷體"/>
        </w:rPr>
        <w:t>塔吉克斯坦</w:t>
      </w:r>
      <w:r w:rsidRPr="00F71574">
        <w:rPr>
          <w:rFonts w:eastAsia="標楷體"/>
        </w:rPr>
        <w:t>] Tajikistan</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186 </w:t>
      </w:r>
      <w:r w:rsidRPr="00F71574">
        <w:rPr>
          <w:rFonts w:eastAsia="標楷體" w:hAnsi="標楷體"/>
        </w:rPr>
        <w:t>坦干依加</w:t>
      </w:r>
      <w:r w:rsidRPr="00F71574">
        <w:rPr>
          <w:rFonts w:eastAsia="標楷體"/>
        </w:rPr>
        <w:t xml:space="preserve"> [</w:t>
      </w:r>
      <w:r w:rsidRPr="00F71574">
        <w:rPr>
          <w:rFonts w:eastAsia="標楷體" w:hAnsi="標楷體"/>
        </w:rPr>
        <w:t>坦噶尼喀</w:t>
      </w:r>
      <w:r w:rsidRPr="00F71574">
        <w:rPr>
          <w:rFonts w:eastAsia="標楷體"/>
        </w:rPr>
        <w:t>] Tanganyika</w:t>
      </w:r>
    </w:p>
    <w:p w:rsidR="008A2A40" w:rsidRPr="00F71574" w:rsidRDefault="0068768B" w:rsidP="00144D0A">
      <w:pPr>
        <w:tabs>
          <w:tab w:val="decimal" w:pos="5760"/>
        </w:tabs>
        <w:adjustRightInd w:val="0"/>
        <w:snapToGrid w:val="0"/>
        <w:spacing w:line="360" w:lineRule="atLeast"/>
        <w:ind w:leftChars="1" w:left="360" w:hangingChars="149" w:hanging="358"/>
        <w:jc w:val="both"/>
        <w:rPr>
          <w:rFonts w:eastAsia="標楷體"/>
        </w:rPr>
      </w:pPr>
      <w:r w:rsidRPr="00F71574">
        <w:rPr>
          <w:rFonts w:eastAsia="標楷體"/>
          <w:b/>
        </w:rPr>
        <w:t xml:space="preserve">187 </w:t>
      </w:r>
      <w:r w:rsidRPr="00F71574">
        <w:rPr>
          <w:rFonts w:eastAsia="標楷體" w:hAnsi="標楷體"/>
        </w:rPr>
        <w:t>坦尚尼亞</w:t>
      </w:r>
      <w:r w:rsidRPr="00F71574">
        <w:rPr>
          <w:rFonts w:eastAsia="標楷體"/>
        </w:rPr>
        <w:t xml:space="preserve"> [</w:t>
      </w:r>
      <w:r w:rsidRPr="00F71574">
        <w:rPr>
          <w:rFonts w:eastAsia="標楷體" w:hAnsi="標楷體"/>
        </w:rPr>
        <w:t>坦桑尼亞</w:t>
      </w:r>
      <w:r w:rsidRPr="00F71574">
        <w:rPr>
          <w:rFonts w:eastAsia="標楷體"/>
        </w:rPr>
        <w:t>] Tanzania</w:t>
      </w:r>
      <w:r w:rsidR="008A2A40" w:rsidRPr="00F71574">
        <w:rPr>
          <w:rFonts w:eastAsia="標楷體" w:hint="eastAsia"/>
        </w:rPr>
        <w:t xml:space="preserve"> </w:t>
      </w:r>
      <w:r w:rsidR="00144D0A" w:rsidRPr="00F71574">
        <w:rPr>
          <w:rFonts w:eastAsia="標楷體"/>
        </w:rPr>
        <w:t>(</w:t>
      </w:r>
      <w:r w:rsidR="00144D0A" w:rsidRPr="00F71574">
        <w:rPr>
          <w:rFonts w:eastAsia="標楷體" w:hAnsi="標楷體"/>
          <w:snapToGrid w:val="0"/>
        </w:rPr>
        <w:t>並</w:t>
      </w:r>
      <w:r w:rsidR="00144D0A" w:rsidRPr="00F71574">
        <w:rPr>
          <w:rFonts w:eastAsia="標楷體" w:hAnsi="標楷體"/>
        </w:rPr>
        <w:t>參見</w:t>
      </w:r>
      <w:r w:rsidR="00144D0A" w:rsidRPr="00F71574">
        <w:rPr>
          <w:rFonts w:eastAsia="標楷體"/>
          <w:b/>
        </w:rPr>
        <w:t xml:space="preserve">186 </w:t>
      </w:r>
      <w:r w:rsidR="00144D0A" w:rsidRPr="00F71574">
        <w:rPr>
          <w:rFonts w:eastAsia="標楷體" w:hAnsi="標楷體"/>
        </w:rPr>
        <w:t>坦干依加</w:t>
      </w:r>
      <w:r w:rsidR="00144D0A" w:rsidRPr="00F71574">
        <w:rPr>
          <w:rFonts w:eastAsia="標楷體"/>
        </w:rPr>
        <w:t xml:space="preserve"> [</w:t>
      </w:r>
      <w:r w:rsidR="00144D0A" w:rsidRPr="00F71574">
        <w:rPr>
          <w:rFonts w:eastAsia="標楷體" w:hAnsi="標楷體"/>
        </w:rPr>
        <w:t>坦噶尼喀</w:t>
      </w:r>
      <w:r w:rsidR="00144D0A" w:rsidRPr="00F71574">
        <w:rPr>
          <w:rFonts w:eastAsia="標楷體"/>
        </w:rPr>
        <w:t>] Tanganyika</w:t>
      </w:r>
      <w:r w:rsidR="00144D0A" w:rsidRPr="00F71574">
        <w:rPr>
          <w:rFonts w:eastAsia="標楷體"/>
          <w:b/>
        </w:rPr>
        <w:t xml:space="preserve"> </w:t>
      </w:r>
      <w:r w:rsidR="00144D0A" w:rsidRPr="00F71574">
        <w:rPr>
          <w:rFonts w:eastAsia="標楷體" w:hint="eastAsia"/>
        </w:rPr>
        <w:t>及</w:t>
      </w:r>
      <w:r w:rsidR="008A2A40" w:rsidRPr="00F71574">
        <w:rPr>
          <w:rFonts w:eastAsia="標楷體"/>
          <w:b/>
        </w:rPr>
        <w:t xml:space="preserve">223 </w:t>
      </w:r>
      <w:r w:rsidR="008A2A40" w:rsidRPr="00F71574">
        <w:rPr>
          <w:rFonts w:eastAsia="標楷體" w:hAnsi="標楷體"/>
        </w:rPr>
        <w:t>尚西巴</w:t>
      </w:r>
      <w:r w:rsidR="008A2A40" w:rsidRPr="00F71574">
        <w:rPr>
          <w:rFonts w:eastAsia="標楷體"/>
        </w:rPr>
        <w:t xml:space="preserve"> [</w:t>
      </w:r>
      <w:r w:rsidR="008A2A40" w:rsidRPr="00F71574">
        <w:rPr>
          <w:rFonts w:eastAsia="標楷體" w:hAnsi="標楷體"/>
        </w:rPr>
        <w:t>桑給巴爾</w:t>
      </w:r>
      <w:r w:rsidR="008A2A40" w:rsidRPr="00F71574">
        <w:rPr>
          <w:rFonts w:eastAsia="標楷體"/>
        </w:rPr>
        <w:t>] Zanzibar</w:t>
      </w:r>
      <w:r w:rsidR="00144D0A" w:rsidRPr="00F71574">
        <w:rPr>
          <w:rFonts w:eastAsia="標楷體" w:hint="eastAsia"/>
        </w:rPr>
        <w:t>)</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188 </w:t>
      </w:r>
      <w:r w:rsidRPr="00F71574">
        <w:rPr>
          <w:rFonts w:eastAsia="標楷體" w:hAnsi="標楷體"/>
        </w:rPr>
        <w:t>泰國</w:t>
      </w:r>
      <w:r w:rsidRPr="00F71574">
        <w:rPr>
          <w:rFonts w:eastAsia="標楷體"/>
        </w:rPr>
        <w:t xml:space="preserve"> Thailand</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189 </w:t>
      </w:r>
      <w:r w:rsidRPr="00F71574">
        <w:rPr>
          <w:rFonts w:eastAsia="標楷體" w:hAnsi="標楷體"/>
        </w:rPr>
        <w:t>多哥</w:t>
      </w:r>
      <w:r w:rsidRPr="00F71574">
        <w:rPr>
          <w:rFonts w:eastAsia="標楷體"/>
        </w:rPr>
        <w:t xml:space="preserve"> Togo</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190 </w:t>
      </w:r>
      <w:r w:rsidRPr="00F71574">
        <w:rPr>
          <w:rFonts w:eastAsia="標楷體" w:hAnsi="標楷體"/>
        </w:rPr>
        <w:t>東加</w:t>
      </w:r>
      <w:r w:rsidRPr="00F71574">
        <w:rPr>
          <w:rFonts w:eastAsia="標楷體"/>
        </w:rPr>
        <w:t xml:space="preserve"> [</w:t>
      </w:r>
      <w:r w:rsidRPr="00F71574">
        <w:rPr>
          <w:rFonts w:eastAsia="標楷體" w:hAnsi="標楷體"/>
        </w:rPr>
        <w:t>湯加</w:t>
      </w:r>
      <w:r w:rsidRPr="00F71574">
        <w:rPr>
          <w:rFonts w:eastAsia="標楷體"/>
        </w:rPr>
        <w:t>] Tonga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191 </w:t>
      </w:r>
      <w:r w:rsidRPr="00F71574">
        <w:rPr>
          <w:rFonts w:eastAsia="標楷體" w:hAnsi="標楷體"/>
        </w:rPr>
        <w:t>千里達及托巴哥</w:t>
      </w:r>
      <w:r w:rsidRPr="00F71574">
        <w:rPr>
          <w:rFonts w:eastAsia="標楷體"/>
        </w:rPr>
        <w:t xml:space="preserve"> [</w:t>
      </w:r>
      <w:r w:rsidRPr="00F71574">
        <w:rPr>
          <w:rFonts w:eastAsia="標楷體" w:hAnsi="標楷體"/>
        </w:rPr>
        <w:t>特立尼達及多巴哥</w:t>
      </w:r>
      <w:r w:rsidRPr="00F71574">
        <w:rPr>
          <w:rFonts w:eastAsia="標楷體"/>
        </w:rPr>
        <w:t>] Trinidad and Tobago</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192 </w:t>
      </w:r>
      <w:r w:rsidRPr="00F71574">
        <w:rPr>
          <w:rFonts w:eastAsia="標楷體" w:hAnsi="標楷體"/>
        </w:rPr>
        <w:t>突尼西亞</w:t>
      </w:r>
      <w:r w:rsidRPr="00F71574">
        <w:rPr>
          <w:rFonts w:eastAsia="標楷體"/>
        </w:rPr>
        <w:t xml:space="preserve"> [</w:t>
      </w:r>
      <w:r w:rsidRPr="00F71574">
        <w:rPr>
          <w:rFonts w:eastAsia="標楷體" w:hAnsi="標楷體"/>
        </w:rPr>
        <w:t>突尼斯</w:t>
      </w:r>
      <w:r w:rsidRPr="00F71574">
        <w:rPr>
          <w:rFonts w:eastAsia="標楷體"/>
        </w:rPr>
        <w:t>] Tunisia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193 </w:t>
      </w:r>
      <w:r w:rsidRPr="00F71574">
        <w:rPr>
          <w:rFonts w:eastAsia="標楷體" w:hAnsi="標楷體"/>
        </w:rPr>
        <w:t>土耳其</w:t>
      </w:r>
      <w:r w:rsidRPr="00F71574">
        <w:rPr>
          <w:rFonts w:eastAsia="標楷體"/>
        </w:rPr>
        <w:t xml:space="preserve"> Turkey</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194 </w:t>
      </w:r>
      <w:r w:rsidRPr="00F71574">
        <w:rPr>
          <w:rFonts w:eastAsia="標楷體" w:hAnsi="標楷體"/>
        </w:rPr>
        <w:t>土庫曼</w:t>
      </w:r>
      <w:r w:rsidRPr="00F71574">
        <w:rPr>
          <w:rFonts w:eastAsia="標楷體"/>
        </w:rPr>
        <w:t xml:space="preserve"> [</w:t>
      </w:r>
      <w:r w:rsidRPr="00F71574">
        <w:rPr>
          <w:rFonts w:eastAsia="標楷體" w:hAnsi="標楷體"/>
        </w:rPr>
        <w:t>土庫曼斯坦</w:t>
      </w:r>
      <w:r w:rsidRPr="00F71574">
        <w:rPr>
          <w:rFonts w:eastAsia="標楷體"/>
        </w:rPr>
        <w:t>] Turkmenistan</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195 </w:t>
      </w:r>
      <w:r w:rsidRPr="00F71574">
        <w:rPr>
          <w:rFonts w:eastAsia="標楷體" w:hAnsi="標楷體"/>
        </w:rPr>
        <w:t>吐瓦魯</w:t>
      </w:r>
      <w:r w:rsidRPr="00F71574">
        <w:rPr>
          <w:rFonts w:eastAsia="標楷體"/>
        </w:rPr>
        <w:t xml:space="preserve"> [</w:t>
      </w:r>
      <w:r w:rsidRPr="00F71574">
        <w:rPr>
          <w:rFonts w:eastAsia="標楷體" w:hAnsi="標楷體"/>
        </w:rPr>
        <w:t>圖瓦盧</w:t>
      </w:r>
      <w:r w:rsidRPr="00F71574">
        <w:rPr>
          <w:rFonts w:eastAsia="標楷體"/>
        </w:rPr>
        <w:t>] Tuvalu</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196 </w:t>
      </w:r>
      <w:r w:rsidRPr="00F71574">
        <w:rPr>
          <w:rFonts w:eastAsia="標楷體" w:hAnsi="標楷體"/>
        </w:rPr>
        <w:t>烏干達</w:t>
      </w:r>
      <w:r w:rsidRPr="00F71574">
        <w:rPr>
          <w:rFonts w:eastAsia="標楷體"/>
        </w:rPr>
        <w:t xml:space="preserve"> Uganda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197 </w:t>
      </w:r>
      <w:r w:rsidRPr="00F71574">
        <w:rPr>
          <w:rFonts w:eastAsia="標楷體" w:hAnsi="標楷體"/>
        </w:rPr>
        <w:t>烏克蘭</w:t>
      </w:r>
      <w:r w:rsidRPr="00F71574">
        <w:rPr>
          <w:rFonts w:eastAsia="標楷體"/>
        </w:rPr>
        <w:t xml:space="preserve"> Ukraine</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198 </w:t>
      </w:r>
      <w:r w:rsidRPr="00F71574">
        <w:rPr>
          <w:rFonts w:eastAsia="標楷體" w:hAnsi="標楷體"/>
        </w:rPr>
        <w:t>阿拉伯聯合大公國</w:t>
      </w:r>
      <w:r w:rsidRPr="00F71574">
        <w:rPr>
          <w:rFonts w:eastAsia="標楷體"/>
        </w:rPr>
        <w:t xml:space="preserve"> [</w:t>
      </w:r>
      <w:r w:rsidRPr="00F71574">
        <w:rPr>
          <w:rFonts w:eastAsia="標楷體" w:hAnsi="標楷體"/>
        </w:rPr>
        <w:t>阿拉伯聯合酋長國</w:t>
      </w:r>
      <w:r w:rsidRPr="00F71574">
        <w:rPr>
          <w:rFonts w:eastAsia="標楷體"/>
        </w:rPr>
        <w:t>] United Arab Emirates</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bCs/>
        </w:rPr>
      </w:pPr>
      <w:r w:rsidRPr="00F71574">
        <w:rPr>
          <w:rFonts w:eastAsia="標楷體"/>
          <w:b/>
        </w:rPr>
        <w:t xml:space="preserve">199 </w:t>
      </w:r>
      <w:r w:rsidRPr="00F71574">
        <w:rPr>
          <w:rFonts w:eastAsia="標楷體" w:hAnsi="標楷體"/>
          <w:bCs/>
        </w:rPr>
        <w:t>阿拉伯聯合共和國</w:t>
      </w:r>
      <w:r w:rsidRPr="00F71574">
        <w:rPr>
          <w:rFonts w:eastAsia="標楷體"/>
          <w:bCs/>
        </w:rPr>
        <w:t xml:space="preserve"> United Arab Republic</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bCs/>
        </w:rPr>
      </w:pPr>
      <w:r w:rsidRPr="00F71574">
        <w:rPr>
          <w:rFonts w:eastAsia="標楷體"/>
          <w:b/>
        </w:rPr>
        <w:t xml:space="preserve">200 </w:t>
      </w:r>
      <w:r w:rsidRPr="00F71574">
        <w:rPr>
          <w:rFonts w:eastAsia="標楷體" w:hAnsi="標楷體"/>
          <w:bCs/>
        </w:rPr>
        <w:t>英國</w:t>
      </w:r>
      <w:r w:rsidRPr="00F71574">
        <w:rPr>
          <w:rFonts w:eastAsia="標楷體"/>
          <w:bCs/>
        </w:rPr>
        <w:t xml:space="preserve"> United Kingdom of Great Britain and Ireland</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201 </w:t>
      </w:r>
      <w:r w:rsidRPr="00F71574">
        <w:rPr>
          <w:rFonts w:eastAsia="標楷體" w:hAnsi="標楷體"/>
        </w:rPr>
        <w:t>美國</w:t>
      </w:r>
      <w:r w:rsidRPr="00F71574">
        <w:rPr>
          <w:rFonts w:eastAsia="標楷體"/>
        </w:rPr>
        <w:t xml:space="preserve"> United States of America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202 </w:t>
      </w:r>
      <w:r w:rsidRPr="00F71574">
        <w:rPr>
          <w:rFonts w:eastAsia="標楷體" w:hAnsi="標楷體"/>
        </w:rPr>
        <w:t>蘇維埃社會主義共和國聯邦</w:t>
      </w:r>
      <w:r w:rsidRPr="00F71574">
        <w:rPr>
          <w:rFonts w:eastAsia="標楷體"/>
        </w:rPr>
        <w:t>/</w:t>
      </w:r>
      <w:r w:rsidRPr="00F71574">
        <w:rPr>
          <w:rFonts w:eastAsia="標楷體" w:hAnsi="標楷體"/>
        </w:rPr>
        <w:t>蘇聯</w:t>
      </w:r>
      <w:r w:rsidRPr="00F71574">
        <w:rPr>
          <w:rFonts w:eastAsia="標楷體"/>
        </w:rPr>
        <w:t xml:space="preserve"> [</w:t>
      </w:r>
      <w:r w:rsidRPr="00F71574">
        <w:rPr>
          <w:rFonts w:eastAsia="標楷體" w:hAnsi="標楷體"/>
        </w:rPr>
        <w:t>蘇維埃社會主義共和國聯盟</w:t>
      </w:r>
      <w:r w:rsidRPr="00F71574">
        <w:rPr>
          <w:rFonts w:eastAsia="標楷體"/>
        </w:rPr>
        <w:t>/</w:t>
      </w:r>
      <w:r w:rsidRPr="00F71574">
        <w:rPr>
          <w:rFonts w:eastAsia="標楷體" w:hAnsi="標楷體"/>
        </w:rPr>
        <w:t>蘇聯</w:t>
      </w:r>
      <w:r w:rsidRPr="00F71574">
        <w:rPr>
          <w:rFonts w:eastAsia="標楷體"/>
        </w:rPr>
        <w:t>]</w:t>
      </w:r>
    </w:p>
    <w:p w:rsidR="0068768B" w:rsidRPr="00F71574" w:rsidRDefault="00BC1BF7" w:rsidP="00BC1BF7">
      <w:pPr>
        <w:adjustRightInd w:val="0"/>
        <w:snapToGrid w:val="0"/>
        <w:spacing w:line="360" w:lineRule="atLeast"/>
        <w:ind w:leftChars="1" w:left="2" w:firstLineChars="141" w:firstLine="338"/>
        <w:jc w:val="both"/>
        <w:rPr>
          <w:rFonts w:eastAsia="標楷體"/>
        </w:rPr>
      </w:pPr>
      <w:r w:rsidRPr="00F71574">
        <w:rPr>
          <w:rFonts w:eastAsia="標楷體"/>
        </w:rPr>
        <w:t xml:space="preserve"> </w:t>
      </w:r>
      <w:r w:rsidR="0068768B" w:rsidRPr="00F71574">
        <w:rPr>
          <w:rFonts w:eastAsia="標楷體"/>
        </w:rPr>
        <w:t>Union of Soviet Socialist Republics/USSR</w:t>
      </w:r>
    </w:p>
    <w:p w:rsidR="0068768B" w:rsidRPr="00F71574" w:rsidRDefault="0068768B" w:rsidP="0068768B">
      <w:pPr>
        <w:adjustRightInd w:val="0"/>
        <w:snapToGrid w:val="0"/>
        <w:spacing w:line="360" w:lineRule="atLeast"/>
        <w:ind w:leftChars="1" w:left="4" w:hangingChars="1" w:hanging="2"/>
        <w:jc w:val="both"/>
        <w:rPr>
          <w:rFonts w:eastAsia="標楷體"/>
        </w:rPr>
      </w:pPr>
      <w:r w:rsidRPr="00F71574">
        <w:rPr>
          <w:rFonts w:eastAsia="標楷體"/>
          <w:b/>
        </w:rPr>
        <w:t xml:space="preserve">203 </w:t>
      </w:r>
      <w:r w:rsidRPr="00F71574">
        <w:rPr>
          <w:rFonts w:eastAsia="標楷體" w:hAnsi="標楷體"/>
        </w:rPr>
        <w:t>上伏塔</w:t>
      </w:r>
      <w:r w:rsidRPr="00F71574">
        <w:rPr>
          <w:rFonts w:eastAsia="標楷體"/>
        </w:rPr>
        <w:t xml:space="preserve"> [</w:t>
      </w:r>
      <w:r w:rsidRPr="00F71574">
        <w:rPr>
          <w:rFonts w:eastAsia="標楷體" w:hAnsi="標楷體"/>
        </w:rPr>
        <w:t>上沃爾特</w:t>
      </w:r>
      <w:r w:rsidRPr="00F71574">
        <w:rPr>
          <w:rFonts w:eastAsia="標楷體"/>
        </w:rPr>
        <w:t>] Upper Volta</w:t>
      </w:r>
    </w:p>
    <w:p w:rsidR="0068768B" w:rsidRPr="00F71574" w:rsidRDefault="0068768B" w:rsidP="0068768B">
      <w:pPr>
        <w:adjustRightInd w:val="0"/>
        <w:snapToGrid w:val="0"/>
        <w:spacing w:line="360" w:lineRule="atLeast"/>
        <w:ind w:leftChars="1" w:left="4" w:hangingChars="1" w:hanging="2"/>
        <w:jc w:val="both"/>
        <w:rPr>
          <w:rFonts w:eastAsia="標楷體"/>
        </w:rPr>
      </w:pPr>
      <w:r w:rsidRPr="00F71574">
        <w:rPr>
          <w:rFonts w:eastAsia="標楷體"/>
          <w:b/>
        </w:rPr>
        <w:t xml:space="preserve">204 </w:t>
      </w:r>
      <w:r w:rsidRPr="00F71574">
        <w:rPr>
          <w:rFonts w:eastAsia="標楷體" w:hAnsi="標楷體"/>
        </w:rPr>
        <w:t>烏拉圭</w:t>
      </w:r>
      <w:r w:rsidRPr="00F71574">
        <w:rPr>
          <w:rFonts w:eastAsia="標楷體"/>
        </w:rPr>
        <w:t xml:space="preserve"> Uruguay</w:t>
      </w:r>
    </w:p>
    <w:p w:rsidR="0068768B" w:rsidRPr="00F71574" w:rsidRDefault="0068768B" w:rsidP="0068768B">
      <w:pPr>
        <w:adjustRightInd w:val="0"/>
        <w:snapToGrid w:val="0"/>
        <w:spacing w:line="360" w:lineRule="atLeast"/>
        <w:ind w:leftChars="1" w:left="4" w:hangingChars="1" w:hanging="2"/>
        <w:jc w:val="both"/>
        <w:rPr>
          <w:rFonts w:eastAsia="標楷體"/>
        </w:rPr>
      </w:pPr>
      <w:r w:rsidRPr="00F71574">
        <w:rPr>
          <w:rFonts w:eastAsia="標楷體"/>
          <w:b/>
        </w:rPr>
        <w:t xml:space="preserve">205 </w:t>
      </w:r>
      <w:r w:rsidRPr="00F71574">
        <w:rPr>
          <w:rFonts w:eastAsia="標楷體" w:hAnsi="標楷體"/>
        </w:rPr>
        <w:t>烏茲別克</w:t>
      </w:r>
      <w:r w:rsidRPr="00F71574">
        <w:rPr>
          <w:rFonts w:eastAsia="標楷體"/>
        </w:rPr>
        <w:t xml:space="preserve"> [</w:t>
      </w:r>
      <w:r w:rsidRPr="00F71574">
        <w:rPr>
          <w:rFonts w:eastAsia="標楷體" w:hAnsi="標楷體"/>
        </w:rPr>
        <w:t>烏茲別克斯坦</w:t>
      </w:r>
      <w:r w:rsidRPr="00F71574">
        <w:rPr>
          <w:rFonts w:eastAsia="標楷體"/>
        </w:rPr>
        <w:t>] Uzbekistan</w:t>
      </w:r>
    </w:p>
    <w:p w:rsidR="0068768B" w:rsidRPr="00F71574" w:rsidRDefault="0068768B" w:rsidP="0068768B">
      <w:pPr>
        <w:adjustRightInd w:val="0"/>
        <w:snapToGrid w:val="0"/>
        <w:spacing w:line="360" w:lineRule="atLeast"/>
        <w:ind w:leftChars="1" w:left="4" w:hangingChars="1" w:hanging="2"/>
        <w:jc w:val="both"/>
        <w:rPr>
          <w:rFonts w:eastAsia="標楷體"/>
        </w:rPr>
      </w:pPr>
      <w:r w:rsidRPr="00F71574">
        <w:rPr>
          <w:rFonts w:eastAsia="標楷體"/>
          <w:b/>
        </w:rPr>
        <w:t xml:space="preserve">206 </w:t>
      </w:r>
      <w:r w:rsidRPr="00F71574">
        <w:rPr>
          <w:rFonts w:eastAsia="標楷體" w:hAnsi="標楷體"/>
        </w:rPr>
        <w:t>萬那杜</w:t>
      </w:r>
      <w:r w:rsidR="007A6BB6" w:rsidRPr="00F71574">
        <w:rPr>
          <w:rFonts w:eastAsia="標楷體"/>
        </w:rPr>
        <w:t xml:space="preserve"> </w:t>
      </w:r>
      <w:r w:rsidRPr="00F71574">
        <w:rPr>
          <w:rFonts w:eastAsia="標楷體"/>
        </w:rPr>
        <w:t>[</w:t>
      </w:r>
      <w:r w:rsidRPr="00F71574">
        <w:rPr>
          <w:rFonts w:eastAsia="標楷體" w:hAnsi="標楷體"/>
        </w:rPr>
        <w:t>瓦努阿圖</w:t>
      </w:r>
      <w:r w:rsidRPr="00F71574">
        <w:rPr>
          <w:rFonts w:eastAsia="標楷體"/>
        </w:rPr>
        <w:t>] Vanuatu</w:t>
      </w:r>
    </w:p>
    <w:p w:rsidR="0068768B" w:rsidRPr="00F71574" w:rsidRDefault="0068768B" w:rsidP="0068768B">
      <w:pPr>
        <w:adjustRightInd w:val="0"/>
        <w:snapToGrid w:val="0"/>
        <w:spacing w:line="360" w:lineRule="atLeast"/>
        <w:ind w:leftChars="1" w:left="4" w:hangingChars="1" w:hanging="2"/>
        <w:jc w:val="both"/>
        <w:rPr>
          <w:rFonts w:eastAsia="標楷體"/>
        </w:rPr>
      </w:pPr>
      <w:r w:rsidRPr="00F71574">
        <w:rPr>
          <w:rFonts w:eastAsia="標楷體"/>
          <w:b/>
        </w:rPr>
        <w:t xml:space="preserve">207 </w:t>
      </w:r>
      <w:r w:rsidRPr="00F71574">
        <w:rPr>
          <w:rFonts w:eastAsia="標楷體" w:hAnsi="標楷體"/>
        </w:rPr>
        <w:t>委內瑞拉</w:t>
      </w:r>
      <w:r w:rsidRPr="00F71574">
        <w:rPr>
          <w:rFonts w:eastAsia="標楷體"/>
        </w:rPr>
        <w:t xml:space="preserve"> Venezuela</w:t>
      </w:r>
    </w:p>
    <w:p w:rsidR="0068768B" w:rsidRPr="00F71574" w:rsidRDefault="0068768B" w:rsidP="0068768B">
      <w:pPr>
        <w:adjustRightInd w:val="0"/>
        <w:snapToGrid w:val="0"/>
        <w:spacing w:line="360" w:lineRule="atLeast"/>
        <w:ind w:leftChars="1" w:left="4" w:hangingChars="1" w:hanging="2"/>
        <w:jc w:val="both"/>
        <w:rPr>
          <w:rFonts w:eastAsia="標楷體"/>
        </w:rPr>
      </w:pPr>
      <w:r w:rsidRPr="00F71574">
        <w:rPr>
          <w:rFonts w:eastAsia="標楷體"/>
          <w:b/>
        </w:rPr>
        <w:t xml:space="preserve">208 </w:t>
      </w:r>
      <w:r w:rsidRPr="00F71574">
        <w:rPr>
          <w:rFonts w:eastAsia="標楷體" w:hAnsi="標楷體"/>
        </w:rPr>
        <w:t>越南南方共和</w:t>
      </w:r>
      <w:r w:rsidRPr="00F71574">
        <w:rPr>
          <w:rFonts w:eastAsia="標楷體"/>
        </w:rPr>
        <w:t xml:space="preserve"> Vietnam, Republic of South</w:t>
      </w:r>
    </w:p>
    <w:p w:rsidR="00144D0A" w:rsidRPr="00F71574" w:rsidRDefault="0068768B" w:rsidP="00144D0A">
      <w:pPr>
        <w:adjustRightInd w:val="0"/>
        <w:snapToGrid w:val="0"/>
        <w:spacing w:line="360" w:lineRule="atLeast"/>
        <w:ind w:left="360" w:hangingChars="150" w:hanging="360"/>
        <w:jc w:val="both"/>
        <w:rPr>
          <w:rFonts w:eastAsia="標楷體"/>
        </w:rPr>
      </w:pPr>
      <w:r w:rsidRPr="00F71574">
        <w:rPr>
          <w:rFonts w:eastAsia="標楷體"/>
          <w:b/>
        </w:rPr>
        <w:lastRenderedPageBreak/>
        <w:t>209</w:t>
      </w:r>
      <w:r w:rsidRPr="00F71574">
        <w:rPr>
          <w:rFonts w:eastAsia="標楷體"/>
        </w:rPr>
        <w:t xml:space="preserve"> </w:t>
      </w:r>
      <w:r w:rsidRPr="00F71574">
        <w:rPr>
          <w:rFonts w:eastAsia="標楷體" w:hAnsi="標楷體"/>
        </w:rPr>
        <w:t>越南</w:t>
      </w:r>
      <w:r w:rsidRPr="00F71574">
        <w:rPr>
          <w:rFonts w:eastAsia="標楷體"/>
        </w:rPr>
        <w:t>/</w:t>
      </w:r>
      <w:r w:rsidRPr="00F71574">
        <w:rPr>
          <w:rFonts w:eastAsia="標楷體" w:hAnsi="標楷體"/>
        </w:rPr>
        <w:t>越南社會主義共和國</w:t>
      </w:r>
      <w:r w:rsidRPr="00F71574">
        <w:rPr>
          <w:rFonts w:eastAsia="標楷體"/>
        </w:rPr>
        <w:t>Vietnam/Vietnam, Socialistic Republic of</w:t>
      </w:r>
      <w:r w:rsidR="00144D0A" w:rsidRPr="00F71574">
        <w:rPr>
          <w:rFonts w:eastAsia="標楷體" w:hint="eastAsia"/>
        </w:rPr>
        <w:t xml:space="preserve"> </w:t>
      </w:r>
      <w:r w:rsidR="00144D0A" w:rsidRPr="00F71574">
        <w:rPr>
          <w:rFonts w:eastAsia="標楷體"/>
        </w:rPr>
        <w:t>(</w:t>
      </w:r>
      <w:r w:rsidR="00144D0A" w:rsidRPr="00F71574">
        <w:rPr>
          <w:rFonts w:eastAsia="標楷體" w:hAnsi="標楷體"/>
          <w:snapToGrid w:val="0"/>
        </w:rPr>
        <w:t>並</w:t>
      </w:r>
      <w:r w:rsidR="00144D0A" w:rsidRPr="00F71574">
        <w:rPr>
          <w:rFonts w:eastAsia="標楷體" w:hAnsi="標楷體"/>
        </w:rPr>
        <w:t>參見</w:t>
      </w:r>
      <w:r w:rsidR="00144D0A" w:rsidRPr="00F71574">
        <w:rPr>
          <w:rFonts w:eastAsia="標楷體"/>
          <w:b/>
        </w:rPr>
        <w:t xml:space="preserve">208 </w:t>
      </w:r>
      <w:r w:rsidR="00144D0A" w:rsidRPr="00F71574">
        <w:rPr>
          <w:rFonts w:eastAsia="標楷體" w:hAnsi="標楷體"/>
        </w:rPr>
        <w:t>越南南方共和</w:t>
      </w:r>
      <w:r w:rsidR="00144D0A" w:rsidRPr="00F71574">
        <w:rPr>
          <w:rFonts w:eastAsia="標楷體"/>
        </w:rPr>
        <w:t xml:space="preserve"> Vietnam, Republic of South</w:t>
      </w:r>
      <w:r w:rsidR="00144D0A" w:rsidRPr="00F71574">
        <w:rPr>
          <w:rFonts w:ascii="標楷體" w:eastAsia="標楷體" w:hAnsi="標楷體" w:hint="eastAsia"/>
        </w:rPr>
        <w:t>、</w:t>
      </w:r>
      <w:r w:rsidR="00144D0A" w:rsidRPr="00F71574">
        <w:rPr>
          <w:rFonts w:eastAsia="標楷體"/>
          <w:b/>
          <w:snapToGrid w:val="0"/>
          <w:sz w:val="22"/>
          <w:szCs w:val="22"/>
        </w:rPr>
        <w:t>210</w:t>
      </w:r>
      <w:r w:rsidR="00144D0A" w:rsidRPr="00F71574">
        <w:rPr>
          <w:rFonts w:eastAsia="標楷體"/>
          <w:snapToGrid w:val="0"/>
          <w:sz w:val="22"/>
          <w:szCs w:val="22"/>
        </w:rPr>
        <w:t xml:space="preserve"> </w:t>
      </w:r>
      <w:r w:rsidR="00144D0A" w:rsidRPr="00F71574">
        <w:rPr>
          <w:rFonts w:eastAsia="標楷體" w:hAnsi="標楷體"/>
          <w:snapToGrid w:val="0"/>
          <w:sz w:val="22"/>
          <w:szCs w:val="22"/>
        </w:rPr>
        <w:t>北越</w:t>
      </w:r>
      <w:r w:rsidR="00144D0A" w:rsidRPr="00F71574">
        <w:rPr>
          <w:rFonts w:eastAsia="標楷體"/>
          <w:snapToGrid w:val="0"/>
          <w:sz w:val="22"/>
          <w:szCs w:val="22"/>
        </w:rPr>
        <w:t>/</w:t>
      </w:r>
      <w:r w:rsidR="00144D0A" w:rsidRPr="00F71574">
        <w:rPr>
          <w:rFonts w:eastAsia="標楷體" w:hAnsi="標楷體"/>
          <w:snapToGrid w:val="0"/>
          <w:sz w:val="22"/>
          <w:szCs w:val="22"/>
        </w:rPr>
        <w:t>越南民主共和國</w:t>
      </w:r>
      <w:r w:rsidR="00144D0A" w:rsidRPr="00F71574">
        <w:rPr>
          <w:rFonts w:eastAsia="標楷體"/>
          <w:snapToGrid w:val="0"/>
          <w:sz w:val="22"/>
          <w:szCs w:val="22"/>
        </w:rPr>
        <w:t>Vietnam, North/Vietnam, Democratic Republic of</w:t>
      </w:r>
      <w:r w:rsidR="00144D0A" w:rsidRPr="00F71574">
        <w:rPr>
          <w:rFonts w:eastAsia="標楷體" w:hint="eastAsia"/>
          <w:snapToGrid w:val="0"/>
          <w:sz w:val="22"/>
          <w:szCs w:val="22"/>
        </w:rPr>
        <w:t>及</w:t>
      </w:r>
      <w:r w:rsidR="00144D0A" w:rsidRPr="00F71574">
        <w:rPr>
          <w:rFonts w:eastAsia="標楷體"/>
          <w:b/>
          <w:snapToGrid w:val="0"/>
          <w:sz w:val="22"/>
          <w:szCs w:val="22"/>
        </w:rPr>
        <w:t>211</w:t>
      </w:r>
      <w:r w:rsidR="00144D0A" w:rsidRPr="00F71574">
        <w:rPr>
          <w:rFonts w:eastAsia="標楷體"/>
          <w:snapToGrid w:val="0"/>
          <w:sz w:val="22"/>
          <w:szCs w:val="22"/>
        </w:rPr>
        <w:t xml:space="preserve"> </w:t>
      </w:r>
      <w:r w:rsidR="00144D0A" w:rsidRPr="00F71574">
        <w:rPr>
          <w:rFonts w:eastAsia="標楷體" w:hAnsi="標楷體"/>
          <w:snapToGrid w:val="0"/>
          <w:sz w:val="22"/>
          <w:szCs w:val="22"/>
        </w:rPr>
        <w:t>南越</w:t>
      </w:r>
      <w:r w:rsidR="00144D0A" w:rsidRPr="00F71574">
        <w:rPr>
          <w:rFonts w:eastAsia="標楷體"/>
          <w:snapToGrid w:val="0"/>
          <w:sz w:val="22"/>
          <w:szCs w:val="22"/>
        </w:rPr>
        <w:t>/</w:t>
      </w:r>
      <w:r w:rsidR="00144D0A" w:rsidRPr="00F71574">
        <w:rPr>
          <w:rFonts w:eastAsia="標楷體" w:hAnsi="標楷體"/>
          <w:snapToGrid w:val="0"/>
          <w:sz w:val="22"/>
          <w:szCs w:val="22"/>
        </w:rPr>
        <w:t>越南共和國</w:t>
      </w:r>
      <w:r w:rsidR="00144D0A" w:rsidRPr="00F71574">
        <w:rPr>
          <w:rFonts w:eastAsia="標楷體"/>
          <w:snapToGrid w:val="0"/>
          <w:sz w:val="22"/>
          <w:szCs w:val="22"/>
        </w:rPr>
        <w:t xml:space="preserve"> Vietnam, South/Vietnam, Republic of</w:t>
      </w:r>
      <w:r w:rsidR="00144D0A" w:rsidRPr="00F71574">
        <w:rPr>
          <w:rFonts w:eastAsia="標楷體" w:hint="eastAsia"/>
          <w:snapToGrid w:val="0"/>
          <w:sz w:val="22"/>
          <w:szCs w:val="22"/>
        </w:rPr>
        <w:t>)</w:t>
      </w:r>
    </w:p>
    <w:p w:rsidR="004D27A3" w:rsidRPr="00F71574" w:rsidRDefault="004D27A3"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210</w:t>
      </w:r>
      <w:r w:rsidRPr="00F71574">
        <w:rPr>
          <w:rFonts w:eastAsia="標楷體"/>
          <w:snapToGrid w:val="0"/>
          <w:sz w:val="22"/>
          <w:szCs w:val="22"/>
        </w:rPr>
        <w:t xml:space="preserve"> </w:t>
      </w:r>
      <w:r w:rsidRPr="00F71574">
        <w:rPr>
          <w:rFonts w:eastAsia="標楷體" w:hAnsi="標楷體"/>
          <w:snapToGrid w:val="0"/>
          <w:sz w:val="22"/>
          <w:szCs w:val="22"/>
        </w:rPr>
        <w:t>北越</w:t>
      </w:r>
      <w:r w:rsidRPr="00F71574">
        <w:rPr>
          <w:rFonts w:eastAsia="標楷體"/>
          <w:snapToGrid w:val="0"/>
          <w:sz w:val="22"/>
          <w:szCs w:val="22"/>
        </w:rPr>
        <w:t>/</w:t>
      </w:r>
      <w:r w:rsidRPr="00F71574">
        <w:rPr>
          <w:rFonts w:eastAsia="標楷體" w:hAnsi="標楷體"/>
          <w:snapToGrid w:val="0"/>
          <w:sz w:val="22"/>
          <w:szCs w:val="22"/>
        </w:rPr>
        <w:t>越南民主共和國</w:t>
      </w:r>
      <w:r w:rsidRPr="00F71574">
        <w:rPr>
          <w:rFonts w:eastAsia="標楷體"/>
          <w:snapToGrid w:val="0"/>
          <w:sz w:val="22"/>
          <w:szCs w:val="22"/>
        </w:rPr>
        <w:t xml:space="preserve">Vietnam, North/Vietnam, Democratic Republic of </w:t>
      </w:r>
    </w:p>
    <w:p w:rsidR="0068768B" w:rsidRPr="00F71574" w:rsidRDefault="004D27A3" w:rsidP="004D27A3">
      <w:pPr>
        <w:adjustRightInd w:val="0"/>
        <w:snapToGrid w:val="0"/>
        <w:spacing w:line="360" w:lineRule="atLeast"/>
        <w:ind w:leftChars="1" w:left="4" w:hangingChars="1" w:hanging="2"/>
        <w:jc w:val="both"/>
        <w:rPr>
          <w:rFonts w:eastAsia="標楷體"/>
        </w:rPr>
      </w:pPr>
      <w:r w:rsidRPr="00F71574">
        <w:rPr>
          <w:rFonts w:eastAsia="標楷體"/>
          <w:b/>
          <w:snapToGrid w:val="0"/>
          <w:sz w:val="22"/>
          <w:szCs w:val="22"/>
        </w:rPr>
        <w:t>211</w:t>
      </w:r>
      <w:r w:rsidRPr="00F71574">
        <w:rPr>
          <w:rFonts w:eastAsia="標楷體"/>
          <w:snapToGrid w:val="0"/>
          <w:sz w:val="22"/>
          <w:szCs w:val="22"/>
        </w:rPr>
        <w:t xml:space="preserve"> </w:t>
      </w:r>
      <w:r w:rsidRPr="00F71574">
        <w:rPr>
          <w:rFonts w:eastAsia="標楷體" w:hAnsi="標楷體"/>
          <w:snapToGrid w:val="0"/>
          <w:sz w:val="22"/>
          <w:szCs w:val="22"/>
        </w:rPr>
        <w:t>南越</w:t>
      </w:r>
      <w:r w:rsidRPr="00F71574">
        <w:rPr>
          <w:rFonts w:eastAsia="標楷體"/>
          <w:snapToGrid w:val="0"/>
          <w:sz w:val="22"/>
          <w:szCs w:val="22"/>
        </w:rPr>
        <w:t>/</w:t>
      </w:r>
      <w:r w:rsidRPr="00F71574">
        <w:rPr>
          <w:rFonts w:eastAsia="標楷體" w:hAnsi="標楷體"/>
          <w:snapToGrid w:val="0"/>
          <w:sz w:val="22"/>
          <w:szCs w:val="22"/>
        </w:rPr>
        <w:t>越南共和國</w:t>
      </w:r>
      <w:r w:rsidRPr="00F71574">
        <w:rPr>
          <w:rFonts w:eastAsia="標楷體"/>
          <w:snapToGrid w:val="0"/>
          <w:sz w:val="22"/>
          <w:szCs w:val="22"/>
        </w:rPr>
        <w:t xml:space="preserve"> Vietnam, South/Vietnam, Republic of</w:t>
      </w:r>
    </w:p>
    <w:p w:rsidR="0068768B" w:rsidRPr="00F71574" w:rsidRDefault="0068768B" w:rsidP="0068768B">
      <w:pPr>
        <w:adjustRightInd w:val="0"/>
        <w:snapToGrid w:val="0"/>
        <w:spacing w:line="360" w:lineRule="atLeast"/>
        <w:ind w:leftChars="1" w:left="4" w:hangingChars="1" w:hanging="2"/>
        <w:jc w:val="both"/>
        <w:rPr>
          <w:rFonts w:eastAsia="標楷體"/>
        </w:rPr>
      </w:pPr>
      <w:r w:rsidRPr="00F71574">
        <w:rPr>
          <w:rFonts w:eastAsia="標楷體"/>
          <w:b/>
        </w:rPr>
        <w:t xml:space="preserve">212 </w:t>
      </w:r>
      <w:r w:rsidRPr="00F71574">
        <w:rPr>
          <w:rFonts w:eastAsia="標楷體" w:hAnsi="標楷體"/>
        </w:rPr>
        <w:t>西薩摩亞</w:t>
      </w:r>
      <w:r w:rsidRPr="00F71574">
        <w:rPr>
          <w:rFonts w:eastAsia="標楷體"/>
        </w:rPr>
        <w:t xml:space="preserve"> Western Samoa</w:t>
      </w:r>
    </w:p>
    <w:p w:rsidR="00327F26" w:rsidRPr="00F71574" w:rsidRDefault="008F6C2C" w:rsidP="008A2A40">
      <w:pPr>
        <w:tabs>
          <w:tab w:val="left" w:pos="180"/>
          <w:tab w:val="decimal" w:pos="5760"/>
        </w:tabs>
        <w:adjustRightInd w:val="0"/>
        <w:snapToGrid w:val="0"/>
        <w:spacing w:line="360" w:lineRule="atLeast"/>
        <w:ind w:leftChars="-1" w:left="339" w:hangingChars="142" w:hanging="341"/>
        <w:jc w:val="both"/>
        <w:rPr>
          <w:rFonts w:eastAsia="標楷體"/>
          <w:snapToGrid w:val="0"/>
        </w:rPr>
      </w:pPr>
      <w:r w:rsidRPr="00F71574">
        <w:rPr>
          <w:rFonts w:eastAsia="標楷體"/>
          <w:b/>
          <w:snapToGrid w:val="0"/>
        </w:rPr>
        <w:t>213</w:t>
      </w:r>
      <w:r w:rsidRPr="00F71574">
        <w:rPr>
          <w:rFonts w:eastAsia="標楷體"/>
          <w:snapToGrid w:val="0"/>
        </w:rPr>
        <w:t xml:space="preserve"> </w:t>
      </w:r>
      <w:r w:rsidRPr="00F71574">
        <w:rPr>
          <w:rFonts w:eastAsia="標楷體" w:hAnsi="標楷體"/>
          <w:snapToGrid w:val="0"/>
        </w:rPr>
        <w:t>葉門</w:t>
      </w:r>
      <w:r w:rsidR="007A6BB6" w:rsidRPr="00F71574">
        <w:rPr>
          <w:rFonts w:eastAsia="標楷體"/>
          <w:snapToGrid w:val="0"/>
        </w:rPr>
        <w:t>/</w:t>
      </w:r>
      <w:r w:rsidR="007A6BB6" w:rsidRPr="00F71574">
        <w:rPr>
          <w:rFonts w:eastAsia="標楷體" w:hAnsi="標楷體"/>
        </w:rPr>
        <w:t>葉門共和國</w:t>
      </w:r>
      <w:r w:rsidR="007A6BB6" w:rsidRPr="00F71574">
        <w:rPr>
          <w:rFonts w:eastAsia="標楷體"/>
        </w:rPr>
        <w:t xml:space="preserve"> [</w:t>
      </w:r>
      <w:r w:rsidRPr="00F71574">
        <w:rPr>
          <w:rFonts w:eastAsia="標楷體" w:hAnsi="標楷體"/>
          <w:snapToGrid w:val="0"/>
        </w:rPr>
        <w:t>也門</w:t>
      </w:r>
      <w:r w:rsidR="007A6BB6" w:rsidRPr="00F71574">
        <w:rPr>
          <w:rFonts w:eastAsia="標楷體"/>
          <w:snapToGrid w:val="0"/>
        </w:rPr>
        <w:t>/</w:t>
      </w:r>
      <w:r w:rsidR="007A6BB6" w:rsidRPr="00F71574">
        <w:rPr>
          <w:rFonts w:eastAsia="標楷體" w:hAnsi="標楷體"/>
          <w:snapToGrid w:val="0"/>
        </w:rPr>
        <w:t>也門共和國</w:t>
      </w:r>
      <w:r w:rsidR="0030169C" w:rsidRPr="00F71574">
        <w:rPr>
          <w:rFonts w:eastAsia="標楷體"/>
        </w:rPr>
        <w:t>]</w:t>
      </w:r>
      <w:r w:rsidRPr="00F71574">
        <w:rPr>
          <w:rFonts w:eastAsia="標楷體"/>
          <w:snapToGrid w:val="0"/>
        </w:rPr>
        <w:t xml:space="preserve"> Yemen</w:t>
      </w:r>
      <w:r w:rsidR="007A6BB6" w:rsidRPr="00F71574">
        <w:rPr>
          <w:rFonts w:eastAsia="標楷體"/>
          <w:snapToGrid w:val="0"/>
        </w:rPr>
        <w:t>/</w:t>
      </w:r>
      <w:r w:rsidR="007A6BB6" w:rsidRPr="00F71574">
        <w:rPr>
          <w:rFonts w:eastAsia="標楷體"/>
        </w:rPr>
        <w:t xml:space="preserve"> Yemen, Republic of</w:t>
      </w:r>
      <w:r w:rsidR="00327F26" w:rsidRPr="00F71574">
        <w:rPr>
          <w:rFonts w:eastAsia="標楷體"/>
        </w:rPr>
        <w:t xml:space="preserve"> </w:t>
      </w:r>
      <w:r w:rsidR="008A2A40" w:rsidRPr="00F71574">
        <w:rPr>
          <w:rFonts w:eastAsia="標楷體"/>
        </w:rPr>
        <w:t>(</w:t>
      </w:r>
      <w:r w:rsidR="008A2A40" w:rsidRPr="00F71574">
        <w:rPr>
          <w:rFonts w:eastAsia="標楷體" w:hAnsi="標楷體"/>
          <w:snapToGrid w:val="0"/>
        </w:rPr>
        <w:t>並</w:t>
      </w:r>
      <w:r w:rsidR="008A2A40" w:rsidRPr="00F71574">
        <w:rPr>
          <w:rFonts w:eastAsia="標楷體" w:hAnsi="標楷體"/>
        </w:rPr>
        <w:t>參見</w:t>
      </w:r>
      <w:r w:rsidR="00327F26" w:rsidRPr="00F71574">
        <w:rPr>
          <w:rFonts w:eastAsia="標楷體"/>
          <w:b/>
          <w:snapToGrid w:val="0"/>
        </w:rPr>
        <w:t xml:space="preserve">214 </w:t>
      </w:r>
      <w:r w:rsidR="00327F26" w:rsidRPr="00F71574">
        <w:rPr>
          <w:rFonts w:eastAsia="標楷體" w:hAnsi="標楷體"/>
          <w:snapToGrid w:val="0"/>
        </w:rPr>
        <w:t>北葉門</w:t>
      </w:r>
      <w:r w:rsidR="00327F26" w:rsidRPr="00F71574">
        <w:rPr>
          <w:rFonts w:eastAsia="標楷體"/>
          <w:snapToGrid w:val="0"/>
        </w:rPr>
        <w:t>/</w:t>
      </w:r>
      <w:r w:rsidR="00327F26" w:rsidRPr="00F71574">
        <w:rPr>
          <w:rFonts w:eastAsia="標楷體" w:hAnsi="標楷體"/>
          <w:snapToGrid w:val="0"/>
        </w:rPr>
        <w:t>葉門阿拉伯共和國</w:t>
      </w:r>
      <w:r w:rsidR="00327F26" w:rsidRPr="00F71574">
        <w:rPr>
          <w:rFonts w:eastAsia="標楷體"/>
          <w:snapToGrid w:val="0"/>
        </w:rPr>
        <w:t xml:space="preserve"> </w:t>
      </w:r>
      <w:r w:rsidR="00327F26" w:rsidRPr="00F71574">
        <w:rPr>
          <w:rFonts w:eastAsia="標楷體"/>
        </w:rPr>
        <w:t>[</w:t>
      </w:r>
      <w:r w:rsidR="00327F26" w:rsidRPr="00F71574">
        <w:rPr>
          <w:rFonts w:eastAsia="標楷體" w:hAnsi="標楷體"/>
          <w:snapToGrid w:val="0"/>
        </w:rPr>
        <w:t>北也門</w:t>
      </w:r>
      <w:r w:rsidR="00327F26" w:rsidRPr="00F71574">
        <w:rPr>
          <w:rFonts w:eastAsia="標楷體"/>
          <w:snapToGrid w:val="0"/>
        </w:rPr>
        <w:t>/</w:t>
      </w:r>
      <w:r w:rsidR="00327F26" w:rsidRPr="00F71574">
        <w:rPr>
          <w:rFonts w:eastAsia="標楷體" w:hAnsi="標楷體"/>
          <w:snapToGrid w:val="0"/>
        </w:rPr>
        <w:t>阿拉伯也門共和國</w:t>
      </w:r>
      <w:r w:rsidR="00327F26" w:rsidRPr="00F71574">
        <w:rPr>
          <w:rFonts w:eastAsia="標楷體"/>
        </w:rPr>
        <w:t>]</w:t>
      </w:r>
      <w:r w:rsidR="00327F26" w:rsidRPr="00F71574">
        <w:rPr>
          <w:rFonts w:eastAsia="標楷體"/>
          <w:snapToGrid w:val="0"/>
        </w:rPr>
        <w:t xml:space="preserve"> Yemen/North, Yemen Arab Republic</w:t>
      </w:r>
      <w:r w:rsidR="008A2A40" w:rsidRPr="00F71574">
        <w:rPr>
          <w:rFonts w:ascii="標楷體" w:eastAsia="標楷體" w:hAnsi="標楷體" w:hint="eastAsia"/>
          <w:snapToGrid w:val="0"/>
        </w:rPr>
        <w:t>、</w:t>
      </w:r>
      <w:r w:rsidR="00327F26" w:rsidRPr="00F71574">
        <w:rPr>
          <w:rFonts w:eastAsia="標楷體"/>
          <w:b/>
          <w:snapToGrid w:val="0"/>
        </w:rPr>
        <w:t>215</w:t>
      </w:r>
      <w:r w:rsidR="00327F26" w:rsidRPr="00F71574">
        <w:rPr>
          <w:rFonts w:eastAsia="標楷體"/>
          <w:snapToGrid w:val="0"/>
        </w:rPr>
        <w:t xml:space="preserve"> </w:t>
      </w:r>
      <w:r w:rsidR="00327F26" w:rsidRPr="00F71574">
        <w:rPr>
          <w:rFonts w:eastAsia="標楷體" w:hAnsi="標楷體"/>
          <w:snapToGrid w:val="0"/>
        </w:rPr>
        <w:t>北葉門</w:t>
      </w:r>
      <w:r w:rsidR="00327F26" w:rsidRPr="00F71574">
        <w:rPr>
          <w:rFonts w:eastAsia="標楷體"/>
          <w:snapToGrid w:val="0"/>
        </w:rPr>
        <w:t>/</w:t>
      </w:r>
      <w:r w:rsidR="00327F26" w:rsidRPr="00F71574">
        <w:rPr>
          <w:rFonts w:eastAsia="標楷體" w:hAnsi="標楷體"/>
          <w:snapToGrid w:val="0"/>
        </w:rPr>
        <w:t>葉門王國</w:t>
      </w:r>
      <w:r w:rsidR="00327F26" w:rsidRPr="00F71574">
        <w:rPr>
          <w:rFonts w:eastAsia="標楷體"/>
          <w:snapToGrid w:val="0"/>
        </w:rPr>
        <w:t xml:space="preserve"> </w:t>
      </w:r>
      <w:r w:rsidR="00327F26" w:rsidRPr="00F71574">
        <w:rPr>
          <w:rFonts w:eastAsia="標楷體"/>
        </w:rPr>
        <w:t>[</w:t>
      </w:r>
      <w:r w:rsidR="00327F26" w:rsidRPr="00F71574">
        <w:rPr>
          <w:rFonts w:eastAsia="標楷體" w:hAnsi="標楷體"/>
          <w:snapToGrid w:val="0"/>
        </w:rPr>
        <w:t>北也門</w:t>
      </w:r>
      <w:r w:rsidR="00327F26" w:rsidRPr="00F71574">
        <w:rPr>
          <w:rFonts w:eastAsia="標楷體"/>
          <w:snapToGrid w:val="0"/>
        </w:rPr>
        <w:t>/</w:t>
      </w:r>
      <w:r w:rsidR="00327F26" w:rsidRPr="00F71574">
        <w:rPr>
          <w:rFonts w:eastAsia="標楷體" w:hAnsi="標楷體"/>
          <w:snapToGrid w:val="0"/>
        </w:rPr>
        <w:t>也門王國</w:t>
      </w:r>
      <w:r w:rsidR="00327F26" w:rsidRPr="00F71574">
        <w:rPr>
          <w:rFonts w:eastAsia="標楷體"/>
        </w:rPr>
        <w:t>]</w:t>
      </w:r>
      <w:r w:rsidR="00327F26" w:rsidRPr="00F71574">
        <w:rPr>
          <w:rFonts w:eastAsia="標楷體"/>
          <w:snapToGrid w:val="0"/>
        </w:rPr>
        <w:t xml:space="preserve"> Yemen, North /Yemen, Kingdom of</w:t>
      </w:r>
      <w:r w:rsidR="008A2A40" w:rsidRPr="00F71574">
        <w:rPr>
          <w:rFonts w:ascii="標楷體" w:eastAsia="標楷體" w:hAnsi="標楷體" w:hint="eastAsia"/>
          <w:snapToGrid w:val="0"/>
        </w:rPr>
        <w:t>、</w:t>
      </w:r>
      <w:r w:rsidR="00327F26" w:rsidRPr="00F71574">
        <w:rPr>
          <w:rFonts w:eastAsia="標楷體"/>
          <w:b/>
          <w:snapToGrid w:val="0"/>
        </w:rPr>
        <w:t>216</w:t>
      </w:r>
      <w:r w:rsidR="00327F26" w:rsidRPr="00F71574">
        <w:rPr>
          <w:rFonts w:eastAsia="標楷體"/>
          <w:snapToGrid w:val="0"/>
        </w:rPr>
        <w:t xml:space="preserve"> </w:t>
      </w:r>
      <w:r w:rsidR="00327F26" w:rsidRPr="00F71574">
        <w:rPr>
          <w:rFonts w:eastAsia="標楷體" w:hAnsi="標楷體"/>
          <w:snapToGrid w:val="0"/>
        </w:rPr>
        <w:t>南葉門</w:t>
      </w:r>
      <w:r w:rsidR="00327F26" w:rsidRPr="00F71574">
        <w:rPr>
          <w:rFonts w:eastAsia="標楷體"/>
          <w:snapToGrid w:val="0"/>
        </w:rPr>
        <w:t>/</w:t>
      </w:r>
      <w:r w:rsidR="00327F26" w:rsidRPr="00F71574">
        <w:rPr>
          <w:rFonts w:eastAsia="標楷體" w:hAnsi="標楷體"/>
          <w:snapToGrid w:val="0"/>
        </w:rPr>
        <w:t>葉門人民民主共和國</w:t>
      </w:r>
      <w:r w:rsidR="00327F26" w:rsidRPr="00F71574">
        <w:rPr>
          <w:rFonts w:eastAsia="標楷體"/>
          <w:snapToGrid w:val="0"/>
        </w:rPr>
        <w:t xml:space="preserve"> </w:t>
      </w:r>
      <w:r w:rsidR="00327F26" w:rsidRPr="00F71574">
        <w:rPr>
          <w:rFonts w:eastAsia="標楷體"/>
        </w:rPr>
        <w:t>[</w:t>
      </w:r>
      <w:r w:rsidR="00327F26" w:rsidRPr="00F71574">
        <w:rPr>
          <w:rFonts w:eastAsia="標楷體" w:hAnsi="標楷體"/>
          <w:snapToGrid w:val="0"/>
        </w:rPr>
        <w:t>南也門</w:t>
      </w:r>
      <w:r w:rsidR="00327F26" w:rsidRPr="00F71574">
        <w:rPr>
          <w:rFonts w:eastAsia="標楷體"/>
          <w:snapToGrid w:val="0"/>
        </w:rPr>
        <w:t>/</w:t>
      </w:r>
      <w:r w:rsidR="00327F26" w:rsidRPr="00F71574">
        <w:rPr>
          <w:rFonts w:eastAsia="標楷體" w:hAnsi="標楷體"/>
          <w:snapToGrid w:val="0"/>
        </w:rPr>
        <w:t>也門民主人民共和國</w:t>
      </w:r>
      <w:r w:rsidR="00327F26" w:rsidRPr="00F71574">
        <w:rPr>
          <w:rFonts w:eastAsia="標楷體"/>
        </w:rPr>
        <w:t>]</w:t>
      </w:r>
      <w:r w:rsidR="00327F26" w:rsidRPr="00F71574">
        <w:rPr>
          <w:rFonts w:eastAsia="標楷體"/>
          <w:snapToGrid w:val="0"/>
        </w:rPr>
        <w:t xml:space="preserve"> Yemen, South/Yemen, People’s Democratic Republic of</w:t>
      </w:r>
      <w:r w:rsidR="008A2A40" w:rsidRPr="00F71574">
        <w:rPr>
          <w:rFonts w:eastAsia="標楷體" w:hint="eastAsia"/>
          <w:snapToGrid w:val="0"/>
        </w:rPr>
        <w:t>及</w:t>
      </w:r>
      <w:r w:rsidR="00327F26" w:rsidRPr="00F71574">
        <w:rPr>
          <w:rFonts w:eastAsia="標楷體"/>
          <w:b/>
          <w:snapToGrid w:val="0"/>
        </w:rPr>
        <w:t>217</w:t>
      </w:r>
      <w:r w:rsidR="00327F26" w:rsidRPr="00F71574">
        <w:rPr>
          <w:rFonts w:eastAsia="標楷體"/>
          <w:snapToGrid w:val="0"/>
        </w:rPr>
        <w:t xml:space="preserve"> </w:t>
      </w:r>
      <w:r w:rsidR="00327F26" w:rsidRPr="00F71574">
        <w:rPr>
          <w:rFonts w:eastAsia="標楷體" w:hAnsi="標楷體"/>
          <w:snapToGrid w:val="0"/>
        </w:rPr>
        <w:t>南葉門</w:t>
      </w:r>
      <w:r w:rsidR="00327F26" w:rsidRPr="00F71574">
        <w:rPr>
          <w:rFonts w:eastAsia="標楷體"/>
          <w:snapToGrid w:val="0"/>
        </w:rPr>
        <w:t>/</w:t>
      </w:r>
      <w:r w:rsidR="00327F26" w:rsidRPr="00F71574">
        <w:rPr>
          <w:rFonts w:eastAsia="標楷體" w:hAnsi="標楷體"/>
          <w:snapToGrid w:val="0"/>
        </w:rPr>
        <w:t>南葉門人民共和國</w:t>
      </w:r>
      <w:r w:rsidR="00327F26" w:rsidRPr="00F71574">
        <w:rPr>
          <w:rFonts w:eastAsia="標楷體"/>
          <w:snapToGrid w:val="0"/>
        </w:rPr>
        <w:t xml:space="preserve"> </w:t>
      </w:r>
      <w:r w:rsidR="00327F26" w:rsidRPr="00F71574">
        <w:rPr>
          <w:rFonts w:eastAsia="標楷體"/>
        </w:rPr>
        <w:t>[</w:t>
      </w:r>
      <w:r w:rsidR="00327F26" w:rsidRPr="00F71574">
        <w:rPr>
          <w:rFonts w:eastAsia="標楷體" w:hAnsi="標楷體"/>
          <w:snapToGrid w:val="0"/>
        </w:rPr>
        <w:t>南也門</w:t>
      </w:r>
      <w:r w:rsidR="00327F26" w:rsidRPr="00F71574">
        <w:rPr>
          <w:rFonts w:eastAsia="標楷體"/>
          <w:snapToGrid w:val="0"/>
        </w:rPr>
        <w:t>/</w:t>
      </w:r>
      <w:r w:rsidR="00327F26" w:rsidRPr="00F71574">
        <w:rPr>
          <w:rFonts w:eastAsia="標楷體" w:hAnsi="標楷體"/>
          <w:snapToGrid w:val="0"/>
        </w:rPr>
        <w:t>南也門人民共和國</w:t>
      </w:r>
      <w:r w:rsidR="00327F26" w:rsidRPr="00F71574">
        <w:rPr>
          <w:rFonts w:eastAsia="標楷體"/>
        </w:rPr>
        <w:t>]</w:t>
      </w:r>
      <w:r w:rsidR="00327F26" w:rsidRPr="00F71574">
        <w:rPr>
          <w:rFonts w:eastAsia="標楷體"/>
          <w:snapToGrid w:val="0"/>
        </w:rPr>
        <w:t xml:space="preserve"> </w:t>
      </w:r>
    </w:p>
    <w:p w:rsidR="008F6C2C" w:rsidRPr="00F71574" w:rsidRDefault="00327F26" w:rsidP="00327F26">
      <w:pPr>
        <w:tabs>
          <w:tab w:val="left" w:pos="180"/>
          <w:tab w:val="decimal" w:pos="5760"/>
        </w:tabs>
        <w:adjustRightInd w:val="0"/>
        <w:spacing w:line="360" w:lineRule="atLeast"/>
        <w:ind w:leftChars="-1" w:left="339" w:hangingChars="142" w:hanging="341"/>
        <w:jc w:val="both"/>
        <w:rPr>
          <w:rFonts w:eastAsia="標楷體"/>
          <w:snapToGrid w:val="0"/>
        </w:rPr>
      </w:pPr>
      <w:r w:rsidRPr="00F71574">
        <w:rPr>
          <w:rFonts w:eastAsia="標楷體"/>
          <w:snapToGrid w:val="0"/>
        </w:rPr>
        <w:t xml:space="preserve">   Yemen, South/Yemen, People’s Republic of Southern</w:t>
      </w:r>
      <w:r w:rsidR="008A2A40" w:rsidRPr="00F71574">
        <w:rPr>
          <w:rFonts w:eastAsia="標楷體"/>
          <w:snapToGrid w:val="0"/>
        </w:rPr>
        <w:t>)</w:t>
      </w:r>
    </w:p>
    <w:p w:rsidR="008F6C2C" w:rsidRPr="00F71574" w:rsidRDefault="008F6C2C" w:rsidP="003B4F3B">
      <w:pPr>
        <w:tabs>
          <w:tab w:val="left" w:pos="180"/>
          <w:tab w:val="decimal" w:pos="5760"/>
        </w:tabs>
        <w:adjustRightInd w:val="0"/>
        <w:snapToGrid w:val="0"/>
        <w:spacing w:line="360" w:lineRule="atLeast"/>
        <w:ind w:leftChars="-1" w:left="339" w:hangingChars="142" w:hanging="341"/>
        <w:jc w:val="both"/>
        <w:rPr>
          <w:rFonts w:eastAsia="標楷體"/>
          <w:snapToGrid w:val="0"/>
        </w:rPr>
      </w:pPr>
      <w:r w:rsidRPr="00F71574">
        <w:rPr>
          <w:rFonts w:eastAsia="標楷體"/>
          <w:b/>
          <w:snapToGrid w:val="0"/>
        </w:rPr>
        <w:t xml:space="preserve">214 </w:t>
      </w:r>
      <w:r w:rsidRPr="00F71574">
        <w:rPr>
          <w:rFonts w:eastAsia="標楷體" w:hAnsi="標楷體"/>
          <w:snapToGrid w:val="0"/>
        </w:rPr>
        <w:t>北葉門</w:t>
      </w:r>
      <w:r w:rsidRPr="00F71574">
        <w:rPr>
          <w:rFonts w:eastAsia="標楷體"/>
          <w:snapToGrid w:val="0"/>
        </w:rPr>
        <w:t>/</w:t>
      </w:r>
      <w:r w:rsidRPr="00F71574">
        <w:rPr>
          <w:rFonts w:eastAsia="標楷體" w:hAnsi="標楷體"/>
          <w:snapToGrid w:val="0"/>
        </w:rPr>
        <w:t>葉門阿拉伯共和國</w:t>
      </w:r>
      <w:r w:rsidR="007A6BB6" w:rsidRPr="00F71574">
        <w:rPr>
          <w:rFonts w:eastAsia="標楷體"/>
          <w:snapToGrid w:val="0"/>
        </w:rPr>
        <w:t xml:space="preserve"> </w:t>
      </w:r>
      <w:r w:rsidR="007A6BB6" w:rsidRPr="00F71574">
        <w:rPr>
          <w:rFonts w:eastAsia="標楷體"/>
        </w:rPr>
        <w:t>[</w:t>
      </w:r>
      <w:r w:rsidRPr="00F71574">
        <w:rPr>
          <w:rFonts w:eastAsia="標楷體" w:hAnsi="標楷體"/>
          <w:snapToGrid w:val="0"/>
        </w:rPr>
        <w:t>北也門</w:t>
      </w:r>
      <w:r w:rsidRPr="00F71574">
        <w:rPr>
          <w:rFonts w:eastAsia="標楷體"/>
          <w:snapToGrid w:val="0"/>
        </w:rPr>
        <w:t>/</w:t>
      </w:r>
      <w:r w:rsidRPr="00F71574">
        <w:rPr>
          <w:rFonts w:eastAsia="標楷體" w:hAnsi="標楷體"/>
          <w:snapToGrid w:val="0"/>
        </w:rPr>
        <w:t>阿拉伯也門共和國</w:t>
      </w:r>
      <w:r w:rsidR="0030169C" w:rsidRPr="00F71574">
        <w:rPr>
          <w:rFonts w:eastAsia="標楷體"/>
        </w:rPr>
        <w:t>]</w:t>
      </w:r>
      <w:r w:rsidRPr="00F71574">
        <w:rPr>
          <w:rFonts w:eastAsia="標楷體"/>
          <w:snapToGrid w:val="0"/>
        </w:rPr>
        <w:t xml:space="preserve"> </w:t>
      </w:r>
    </w:p>
    <w:p w:rsidR="008F6C2C" w:rsidRPr="00F71574" w:rsidRDefault="008F6C2C" w:rsidP="008F6C2C">
      <w:pPr>
        <w:tabs>
          <w:tab w:val="left" w:pos="180"/>
          <w:tab w:val="decimal" w:pos="5760"/>
        </w:tabs>
        <w:adjustRightInd w:val="0"/>
        <w:snapToGrid w:val="0"/>
        <w:spacing w:line="360" w:lineRule="atLeast"/>
        <w:ind w:leftChars="-1" w:left="339" w:hangingChars="142" w:hanging="341"/>
        <w:jc w:val="both"/>
        <w:rPr>
          <w:rFonts w:eastAsia="標楷體"/>
          <w:snapToGrid w:val="0"/>
        </w:rPr>
      </w:pPr>
      <w:r w:rsidRPr="00F71574">
        <w:rPr>
          <w:rFonts w:eastAsia="標楷體"/>
          <w:snapToGrid w:val="0"/>
        </w:rPr>
        <w:t xml:space="preserve">    Yemen/North, Yemen Arab Republic</w:t>
      </w:r>
    </w:p>
    <w:p w:rsidR="008F6C2C" w:rsidRPr="00F71574" w:rsidRDefault="008F6C2C" w:rsidP="003B4F3B">
      <w:pPr>
        <w:tabs>
          <w:tab w:val="left" w:pos="180"/>
          <w:tab w:val="decimal" w:pos="5760"/>
        </w:tabs>
        <w:adjustRightInd w:val="0"/>
        <w:snapToGrid w:val="0"/>
        <w:spacing w:line="360" w:lineRule="atLeast"/>
        <w:ind w:leftChars="-1" w:left="339" w:hangingChars="142" w:hanging="341"/>
        <w:jc w:val="both"/>
        <w:rPr>
          <w:rFonts w:eastAsia="標楷體"/>
          <w:snapToGrid w:val="0"/>
        </w:rPr>
      </w:pPr>
      <w:r w:rsidRPr="00F71574">
        <w:rPr>
          <w:rFonts w:eastAsia="標楷體"/>
          <w:b/>
          <w:snapToGrid w:val="0"/>
        </w:rPr>
        <w:t>215</w:t>
      </w:r>
      <w:r w:rsidRPr="00F71574">
        <w:rPr>
          <w:rFonts w:eastAsia="標楷體"/>
          <w:snapToGrid w:val="0"/>
        </w:rPr>
        <w:t xml:space="preserve"> </w:t>
      </w:r>
      <w:r w:rsidRPr="00F71574">
        <w:rPr>
          <w:rFonts w:eastAsia="標楷體" w:hAnsi="標楷體"/>
          <w:snapToGrid w:val="0"/>
        </w:rPr>
        <w:t>北葉門</w:t>
      </w:r>
      <w:r w:rsidRPr="00F71574">
        <w:rPr>
          <w:rFonts w:eastAsia="標楷體"/>
          <w:snapToGrid w:val="0"/>
        </w:rPr>
        <w:t>/</w:t>
      </w:r>
      <w:r w:rsidRPr="00F71574">
        <w:rPr>
          <w:rFonts w:eastAsia="標楷體" w:hAnsi="標楷體"/>
          <w:snapToGrid w:val="0"/>
        </w:rPr>
        <w:t>葉門王國</w:t>
      </w:r>
      <w:r w:rsidR="007A6BB6" w:rsidRPr="00F71574">
        <w:rPr>
          <w:rFonts w:eastAsia="標楷體"/>
          <w:snapToGrid w:val="0"/>
        </w:rPr>
        <w:t xml:space="preserve"> </w:t>
      </w:r>
      <w:r w:rsidR="007A6BB6" w:rsidRPr="00F71574">
        <w:rPr>
          <w:rFonts w:eastAsia="標楷體"/>
        </w:rPr>
        <w:t>[</w:t>
      </w:r>
      <w:r w:rsidRPr="00F71574">
        <w:rPr>
          <w:rFonts w:eastAsia="標楷體" w:hAnsi="標楷體"/>
          <w:snapToGrid w:val="0"/>
        </w:rPr>
        <w:t>北也門</w:t>
      </w:r>
      <w:r w:rsidRPr="00F71574">
        <w:rPr>
          <w:rFonts w:eastAsia="標楷體"/>
          <w:snapToGrid w:val="0"/>
        </w:rPr>
        <w:t>/</w:t>
      </w:r>
      <w:r w:rsidRPr="00F71574">
        <w:rPr>
          <w:rFonts w:eastAsia="標楷體" w:hAnsi="標楷體"/>
          <w:snapToGrid w:val="0"/>
        </w:rPr>
        <w:t>也門王國</w:t>
      </w:r>
      <w:r w:rsidR="0030169C" w:rsidRPr="00F71574">
        <w:rPr>
          <w:rFonts w:eastAsia="標楷體"/>
        </w:rPr>
        <w:t>]</w:t>
      </w:r>
      <w:r w:rsidRPr="00F71574">
        <w:rPr>
          <w:rFonts w:eastAsia="標楷體"/>
          <w:snapToGrid w:val="0"/>
        </w:rPr>
        <w:t xml:space="preserve"> Yemen, North /Yemen, Kingdom of</w:t>
      </w:r>
    </w:p>
    <w:p w:rsidR="008F6C2C" w:rsidRPr="00F71574" w:rsidRDefault="008F6C2C" w:rsidP="003B4F3B">
      <w:pPr>
        <w:tabs>
          <w:tab w:val="decimal" w:pos="-240"/>
          <w:tab w:val="left" w:pos="180"/>
        </w:tabs>
        <w:adjustRightInd w:val="0"/>
        <w:spacing w:line="360" w:lineRule="atLeast"/>
        <w:ind w:leftChars="-1" w:left="339" w:hangingChars="142" w:hanging="341"/>
        <w:jc w:val="both"/>
        <w:rPr>
          <w:rFonts w:eastAsia="標楷體"/>
          <w:snapToGrid w:val="0"/>
        </w:rPr>
      </w:pPr>
      <w:r w:rsidRPr="00F71574">
        <w:rPr>
          <w:rFonts w:eastAsia="標楷體"/>
          <w:b/>
          <w:snapToGrid w:val="0"/>
        </w:rPr>
        <w:t>216</w:t>
      </w:r>
      <w:r w:rsidRPr="00F71574">
        <w:rPr>
          <w:rFonts w:eastAsia="標楷體"/>
          <w:snapToGrid w:val="0"/>
        </w:rPr>
        <w:t xml:space="preserve"> </w:t>
      </w:r>
      <w:r w:rsidRPr="00F71574">
        <w:rPr>
          <w:rFonts w:eastAsia="標楷體" w:hAnsi="標楷體"/>
          <w:snapToGrid w:val="0"/>
        </w:rPr>
        <w:t>南葉門</w:t>
      </w:r>
      <w:r w:rsidRPr="00F71574">
        <w:rPr>
          <w:rFonts w:eastAsia="標楷體"/>
          <w:snapToGrid w:val="0"/>
        </w:rPr>
        <w:t>/</w:t>
      </w:r>
      <w:r w:rsidRPr="00F71574">
        <w:rPr>
          <w:rFonts w:eastAsia="標楷體" w:hAnsi="標楷體"/>
          <w:snapToGrid w:val="0"/>
        </w:rPr>
        <w:t>葉門人民民主共和國</w:t>
      </w:r>
      <w:r w:rsidR="007A6BB6" w:rsidRPr="00F71574">
        <w:rPr>
          <w:rFonts w:eastAsia="標楷體"/>
          <w:snapToGrid w:val="0"/>
        </w:rPr>
        <w:t xml:space="preserve"> </w:t>
      </w:r>
      <w:r w:rsidR="007A6BB6" w:rsidRPr="00F71574">
        <w:rPr>
          <w:rFonts w:eastAsia="標楷體"/>
        </w:rPr>
        <w:t>[</w:t>
      </w:r>
      <w:r w:rsidRPr="00F71574">
        <w:rPr>
          <w:rFonts w:eastAsia="標楷體" w:hAnsi="標楷體"/>
          <w:snapToGrid w:val="0"/>
        </w:rPr>
        <w:t>南也門</w:t>
      </w:r>
      <w:r w:rsidRPr="00F71574">
        <w:rPr>
          <w:rFonts w:eastAsia="標楷體"/>
          <w:snapToGrid w:val="0"/>
        </w:rPr>
        <w:t>/</w:t>
      </w:r>
      <w:r w:rsidRPr="00F71574">
        <w:rPr>
          <w:rFonts w:eastAsia="標楷體" w:hAnsi="標楷體"/>
          <w:snapToGrid w:val="0"/>
        </w:rPr>
        <w:t>也門民主人民共和國</w:t>
      </w:r>
      <w:r w:rsidR="0030169C" w:rsidRPr="00F71574">
        <w:rPr>
          <w:rFonts w:eastAsia="標楷體"/>
        </w:rPr>
        <w:t>]</w:t>
      </w:r>
      <w:r w:rsidRPr="00F71574">
        <w:rPr>
          <w:rFonts w:eastAsia="標楷體"/>
          <w:snapToGrid w:val="0"/>
        </w:rPr>
        <w:t xml:space="preserve"> </w:t>
      </w:r>
    </w:p>
    <w:p w:rsidR="008F6C2C" w:rsidRPr="00F71574" w:rsidRDefault="008F6C2C" w:rsidP="008F6C2C">
      <w:pPr>
        <w:tabs>
          <w:tab w:val="decimal" w:pos="-240"/>
          <w:tab w:val="left" w:pos="180"/>
        </w:tabs>
        <w:adjustRightInd w:val="0"/>
        <w:spacing w:line="360" w:lineRule="atLeast"/>
        <w:ind w:leftChars="-1" w:left="339" w:hangingChars="142" w:hanging="341"/>
        <w:jc w:val="both"/>
        <w:rPr>
          <w:rFonts w:eastAsia="標楷體"/>
          <w:snapToGrid w:val="0"/>
        </w:rPr>
      </w:pPr>
      <w:r w:rsidRPr="00F71574">
        <w:rPr>
          <w:rFonts w:eastAsia="標楷體"/>
          <w:snapToGrid w:val="0"/>
        </w:rPr>
        <w:t xml:space="preserve">    Yemen, South/Yemen, People’s Democratic Republic of</w:t>
      </w:r>
    </w:p>
    <w:p w:rsidR="008F6C2C" w:rsidRPr="00F71574" w:rsidRDefault="008F6C2C" w:rsidP="003B4F3B">
      <w:pPr>
        <w:tabs>
          <w:tab w:val="left" w:pos="180"/>
          <w:tab w:val="decimal" w:pos="5760"/>
        </w:tabs>
        <w:adjustRightInd w:val="0"/>
        <w:spacing w:line="360" w:lineRule="atLeast"/>
        <w:ind w:leftChars="-1" w:left="339" w:hangingChars="142" w:hanging="341"/>
        <w:jc w:val="both"/>
        <w:rPr>
          <w:rFonts w:eastAsia="標楷體"/>
          <w:snapToGrid w:val="0"/>
        </w:rPr>
      </w:pPr>
      <w:r w:rsidRPr="00F71574">
        <w:rPr>
          <w:rFonts w:eastAsia="標楷體"/>
          <w:b/>
          <w:snapToGrid w:val="0"/>
        </w:rPr>
        <w:t>217</w:t>
      </w:r>
      <w:r w:rsidRPr="00F71574">
        <w:rPr>
          <w:rFonts w:eastAsia="標楷體"/>
          <w:snapToGrid w:val="0"/>
        </w:rPr>
        <w:t xml:space="preserve"> </w:t>
      </w:r>
      <w:r w:rsidRPr="00F71574">
        <w:rPr>
          <w:rFonts w:eastAsia="標楷體" w:hAnsi="標楷體"/>
          <w:snapToGrid w:val="0"/>
        </w:rPr>
        <w:t>南葉門</w:t>
      </w:r>
      <w:r w:rsidRPr="00F71574">
        <w:rPr>
          <w:rFonts w:eastAsia="標楷體"/>
          <w:snapToGrid w:val="0"/>
        </w:rPr>
        <w:t>/</w:t>
      </w:r>
      <w:r w:rsidRPr="00F71574">
        <w:rPr>
          <w:rFonts w:eastAsia="標楷體" w:hAnsi="標楷體"/>
          <w:snapToGrid w:val="0"/>
        </w:rPr>
        <w:t>南葉門人民共和國</w:t>
      </w:r>
      <w:r w:rsidR="007A6BB6" w:rsidRPr="00F71574">
        <w:rPr>
          <w:rFonts w:eastAsia="標楷體"/>
          <w:snapToGrid w:val="0"/>
        </w:rPr>
        <w:t xml:space="preserve"> </w:t>
      </w:r>
      <w:r w:rsidR="007A6BB6" w:rsidRPr="00F71574">
        <w:rPr>
          <w:rFonts w:eastAsia="標楷體"/>
        </w:rPr>
        <w:t>[</w:t>
      </w:r>
      <w:r w:rsidRPr="00F71574">
        <w:rPr>
          <w:rFonts w:eastAsia="標楷體" w:hAnsi="標楷體"/>
          <w:snapToGrid w:val="0"/>
        </w:rPr>
        <w:t>南也門</w:t>
      </w:r>
      <w:r w:rsidRPr="00F71574">
        <w:rPr>
          <w:rFonts w:eastAsia="標楷體"/>
          <w:snapToGrid w:val="0"/>
        </w:rPr>
        <w:t>/</w:t>
      </w:r>
      <w:r w:rsidRPr="00F71574">
        <w:rPr>
          <w:rFonts w:eastAsia="標楷體" w:hAnsi="標楷體"/>
          <w:snapToGrid w:val="0"/>
        </w:rPr>
        <w:t>南也門人民共和國</w:t>
      </w:r>
      <w:r w:rsidR="0030169C" w:rsidRPr="00F71574">
        <w:rPr>
          <w:rFonts w:eastAsia="標楷體"/>
        </w:rPr>
        <w:t>]</w:t>
      </w:r>
      <w:r w:rsidRPr="00F71574">
        <w:rPr>
          <w:rFonts w:eastAsia="標楷體"/>
          <w:snapToGrid w:val="0"/>
        </w:rPr>
        <w:t xml:space="preserve"> </w:t>
      </w:r>
    </w:p>
    <w:p w:rsidR="008F6C2C" w:rsidRPr="00F71574" w:rsidRDefault="008F6C2C" w:rsidP="008F6C2C">
      <w:pPr>
        <w:tabs>
          <w:tab w:val="left" w:pos="180"/>
          <w:tab w:val="decimal" w:pos="5760"/>
        </w:tabs>
        <w:adjustRightInd w:val="0"/>
        <w:spacing w:line="360" w:lineRule="atLeast"/>
        <w:ind w:leftChars="-1" w:left="339" w:hangingChars="142" w:hanging="341"/>
        <w:jc w:val="both"/>
        <w:rPr>
          <w:rFonts w:eastAsia="標楷體"/>
          <w:snapToGrid w:val="0"/>
          <w:sz w:val="22"/>
          <w:szCs w:val="22"/>
        </w:rPr>
      </w:pPr>
      <w:r w:rsidRPr="00F71574">
        <w:rPr>
          <w:rFonts w:eastAsia="標楷體"/>
          <w:snapToGrid w:val="0"/>
        </w:rPr>
        <w:t xml:space="preserve">    Yemen, South/Yemen, People’s Republic of Southern</w:t>
      </w:r>
      <w:r w:rsidRPr="00F71574">
        <w:rPr>
          <w:rFonts w:eastAsia="標楷體"/>
          <w:snapToGrid w:val="0"/>
          <w:sz w:val="22"/>
          <w:szCs w:val="22"/>
        </w:rPr>
        <w:t xml:space="preserve"> </w:t>
      </w:r>
    </w:p>
    <w:p w:rsidR="008A2A40" w:rsidRPr="00F71574" w:rsidRDefault="0068768B" w:rsidP="008A2A40">
      <w:pPr>
        <w:tabs>
          <w:tab w:val="decimal" w:pos="5760"/>
        </w:tabs>
        <w:adjustRightInd w:val="0"/>
        <w:spacing w:line="360" w:lineRule="atLeast"/>
        <w:ind w:leftChars="1" w:left="360" w:hangingChars="149" w:hanging="358"/>
        <w:jc w:val="both"/>
        <w:rPr>
          <w:rFonts w:eastAsia="標楷體"/>
          <w:snapToGrid w:val="0"/>
        </w:rPr>
      </w:pPr>
      <w:r w:rsidRPr="00F71574">
        <w:rPr>
          <w:rFonts w:eastAsia="標楷體"/>
          <w:b/>
        </w:rPr>
        <w:t xml:space="preserve">218 </w:t>
      </w:r>
      <w:r w:rsidRPr="00F71574">
        <w:rPr>
          <w:rFonts w:eastAsia="標楷體" w:hAnsi="標楷體"/>
          <w:snapToGrid w:val="0"/>
        </w:rPr>
        <w:t>南斯拉夫聯邦人民共和國</w:t>
      </w:r>
      <w:r w:rsidRPr="00F71574">
        <w:rPr>
          <w:rFonts w:eastAsia="標楷體"/>
          <w:snapToGrid w:val="0"/>
        </w:rPr>
        <w:t xml:space="preserve"> Yugoslavia, Federal People’s Republic of</w:t>
      </w:r>
      <w:r w:rsidR="008A2A40" w:rsidRPr="00F71574">
        <w:rPr>
          <w:rFonts w:eastAsia="標楷體" w:hint="eastAsia"/>
          <w:snapToGrid w:val="0"/>
        </w:rPr>
        <w:t xml:space="preserve"> </w:t>
      </w:r>
      <w:r w:rsidR="008A2A40" w:rsidRPr="00F71574">
        <w:rPr>
          <w:rFonts w:eastAsia="標楷體"/>
        </w:rPr>
        <w:t>(</w:t>
      </w:r>
      <w:r w:rsidR="008A2A40" w:rsidRPr="00F71574">
        <w:rPr>
          <w:rFonts w:eastAsia="標楷體" w:hAnsi="標楷體"/>
          <w:snapToGrid w:val="0"/>
        </w:rPr>
        <w:t>並</w:t>
      </w:r>
      <w:r w:rsidR="008A2A40" w:rsidRPr="00F71574">
        <w:rPr>
          <w:rFonts w:eastAsia="標楷體" w:hAnsi="標楷體"/>
        </w:rPr>
        <w:t>參見</w:t>
      </w:r>
      <w:r w:rsidR="008A2A40" w:rsidRPr="00F71574">
        <w:rPr>
          <w:rFonts w:eastAsia="標楷體"/>
          <w:b/>
        </w:rPr>
        <w:t xml:space="preserve">220 </w:t>
      </w:r>
      <w:r w:rsidR="008A2A40" w:rsidRPr="00F71574">
        <w:rPr>
          <w:rFonts w:eastAsia="標楷體" w:hAnsi="標楷體"/>
          <w:snapToGrid w:val="0"/>
        </w:rPr>
        <w:t>南斯拉夫社會主義聯邦共和國</w:t>
      </w:r>
      <w:r w:rsidR="008A2A40" w:rsidRPr="00F71574">
        <w:rPr>
          <w:rFonts w:eastAsia="標楷體"/>
          <w:snapToGrid w:val="0"/>
        </w:rPr>
        <w:t xml:space="preserve"> </w:t>
      </w:r>
      <w:r w:rsidR="008A2A40" w:rsidRPr="00F71574">
        <w:rPr>
          <w:rFonts w:eastAsia="標楷體"/>
        </w:rPr>
        <w:t>[</w:t>
      </w:r>
      <w:r w:rsidR="008A2A40" w:rsidRPr="00F71574">
        <w:rPr>
          <w:rFonts w:eastAsia="標楷體" w:hAnsi="標楷體"/>
          <w:snapToGrid w:val="0"/>
        </w:rPr>
        <w:t>南斯拉夫社會主義聯盟共和國</w:t>
      </w:r>
      <w:r w:rsidR="008A2A40" w:rsidRPr="00F71574">
        <w:rPr>
          <w:rFonts w:eastAsia="標楷體"/>
        </w:rPr>
        <w:t>]</w:t>
      </w:r>
      <w:r w:rsidR="008A2A40" w:rsidRPr="00F71574">
        <w:rPr>
          <w:rFonts w:eastAsia="標楷體"/>
          <w:snapToGrid w:val="0"/>
        </w:rPr>
        <w:t xml:space="preserve"> Yugoslavia, Socialist Federal Republic of</w:t>
      </w:r>
      <w:r w:rsidR="008A2A40" w:rsidRPr="00F71574">
        <w:rPr>
          <w:rFonts w:eastAsia="標楷體" w:hint="eastAsia"/>
          <w:snapToGrid w:val="0"/>
        </w:rPr>
        <w:t>)</w:t>
      </w:r>
    </w:p>
    <w:p w:rsidR="0068768B" w:rsidRPr="00F71574" w:rsidRDefault="0068768B" w:rsidP="0068768B">
      <w:pPr>
        <w:tabs>
          <w:tab w:val="decimal" w:pos="5760"/>
        </w:tabs>
        <w:adjustRightInd w:val="0"/>
        <w:spacing w:line="360" w:lineRule="atLeast"/>
        <w:ind w:leftChars="1" w:left="4" w:hangingChars="1" w:hanging="2"/>
        <w:jc w:val="both"/>
        <w:rPr>
          <w:rFonts w:eastAsia="標楷體"/>
        </w:rPr>
      </w:pPr>
      <w:r w:rsidRPr="00F71574">
        <w:rPr>
          <w:rFonts w:eastAsia="標楷體"/>
          <w:b/>
        </w:rPr>
        <w:t xml:space="preserve">219 </w:t>
      </w:r>
      <w:r w:rsidRPr="00F71574">
        <w:rPr>
          <w:rFonts w:eastAsia="標楷體" w:hAnsi="標楷體"/>
        </w:rPr>
        <w:t>南斯拉夫聯邦共和國</w:t>
      </w:r>
      <w:r w:rsidRPr="00F71574">
        <w:rPr>
          <w:rFonts w:eastAsia="標楷體"/>
        </w:rPr>
        <w:t xml:space="preserve"> Yugoslavia, Federal Republic of</w:t>
      </w:r>
    </w:p>
    <w:p w:rsidR="0068768B" w:rsidRPr="00F71574" w:rsidRDefault="0068768B" w:rsidP="0068768B">
      <w:pPr>
        <w:tabs>
          <w:tab w:val="decimal" w:pos="5760"/>
        </w:tabs>
        <w:adjustRightInd w:val="0"/>
        <w:spacing w:line="360" w:lineRule="atLeast"/>
        <w:ind w:leftChars="1" w:left="4" w:hangingChars="1" w:hanging="2"/>
        <w:jc w:val="both"/>
        <w:rPr>
          <w:rFonts w:eastAsia="標楷體"/>
        </w:rPr>
      </w:pPr>
      <w:r w:rsidRPr="00F71574">
        <w:rPr>
          <w:rFonts w:eastAsia="標楷體"/>
          <w:b/>
        </w:rPr>
        <w:t xml:space="preserve">220 </w:t>
      </w:r>
      <w:r w:rsidRPr="00F71574">
        <w:rPr>
          <w:rFonts w:eastAsia="標楷體" w:hAnsi="標楷體"/>
          <w:snapToGrid w:val="0"/>
        </w:rPr>
        <w:t>南斯拉夫社會主義聯邦共和國</w:t>
      </w:r>
      <w:r w:rsidRPr="00F71574">
        <w:rPr>
          <w:rFonts w:eastAsia="標楷體"/>
          <w:snapToGrid w:val="0"/>
        </w:rPr>
        <w:t xml:space="preserve"> </w:t>
      </w:r>
      <w:r w:rsidRPr="00F71574">
        <w:rPr>
          <w:rFonts w:eastAsia="標楷體"/>
        </w:rPr>
        <w:t>[</w:t>
      </w:r>
      <w:r w:rsidRPr="00F71574">
        <w:rPr>
          <w:rFonts w:eastAsia="標楷體" w:hAnsi="標楷體"/>
          <w:snapToGrid w:val="0"/>
        </w:rPr>
        <w:t>南斯拉夫社會主義聯盟共和國</w:t>
      </w:r>
      <w:r w:rsidRPr="00F71574">
        <w:rPr>
          <w:rFonts w:eastAsia="標楷體"/>
        </w:rPr>
        <w:t xml:space="preserve">] </w:t>
      </w:r>
    </w:p>
    <w:p w:rsidR="0068768B" w:rsidRPr="00F71574" w:rsidRDefault="00BC1BF7" w:rsidP="00BC1BF7">
      <w:pPr>
        <w:tabs>
          <w:tab w:val="decimal" w:pos="5760"/>
        </w:tabs>
        <w:adjustRightInd w:val="0"/>
        <w:snapToGrid w:val="0"/>
        <w:spacing w:line="360" w:lineRule="atLeast"/>
        <w:ind w:leftChars="1" w:left="2" w:firstLineChars="150" w:firstLine="360"/>
        <w:jc w:val="both"/>
        <w:rPr>
          <w:rFonts w:eastAsia="標楷體"/>
          <w:snapToGrid w:val="0"/>
        </w:rPr>
      </w:pPr>
      <w:r w:rsidRPr="00F71574">
        <w:rPr>
          <w:rFonts w:eastAsia="標楷體"/>
          <w:snapToGrid w:val="0"/>
        </w:rPr>
        <w:t xml:space="preserve"> </w:t>
      </w:r>
      <w:r w:rsidR="0068768B" w:rsidRPr="00F71574">
        <w:rPr>
          <w:rFonts w:eastAsia="標楷體"/>
          <w:snapToGrid w:val="0"/>
        </w:rPr>
        <w:t>Yugoslavia, Socialist Federal Republic of</w:t>
      </w:r>
    </w:p>
    <w:p w:rsidR="0068768B" w:rsidRPr="00F71574" w:rsidRDefault="0068768B" w:rsidP="008A2A40">
      <w:pPr>
        <w:tabs>
          <w:tab w:val="decimal" w:pos="5760"/>
        </w:tabs>
        <w:adjustRightInd w:val="0"/>
        <w:snapToGrid w:val="0"/>
        <w:spacing w:line="360" w:lineRule="atLeast"/>
        <w:ind w:left="1" w:hanging="1"/>
        <w:jc w:val="both"/>
        <w:rPr>
          <w:rFonts w:eastAsia="標楷體"/>
        </w:rPr>
      </w:pPr>
      <w:r w:rsidRPr="00F71574">
        <w:rPr>
          <w:rFonts w:eastAsia="標楷體"/>
          <w:b/>
        </w:rPr>
        <w:t xml:space="preserve">221 </w:t>
      </w:r>
      <w:r w:rsidRPr="00F71574">
        <w:rPr>
          <w:rFonts w:eastAsia="標楷體" w:hAnsi="標楷體"/>
        </w:rPr>
        <w:t>薩伊</w:t>
      </w:r>
      <w:r w:rsidRPr="00F71574">
        <w:rPr>
          <w:rFonts w:eastAsia="標楷體"/>
        </w:rPr>
        <w:t xml:space="preserve"> [</w:t>
      </w:r>
      <w:r w:rsidRPr="00F71574">
        <w:rPr>
          <w:rFonts w:eastAsia="標楷體" w:hAnsi="標楷體"/>
        </w:rPr>
        <w:t>扎伊爾</w:t>
      </w:r>
      <w:r w:rsidRPr="00F71574">
        <w:rPr>
          <w:rFonts w:eastAsia="標楷體"/>
        </w:rPr>
        <w:t>] Zaire, Republic of</w:t>
      </w:r>
      <w:r w:rsidR="008A2A40" w:rsidRPr="00F71574">
        <w:rPr>
          <w:rFonts w:eastAsia="標楷體" w:hint="eastAsia"/>
        </w:rPr>
        <w:t xml:space="preserve"> </w:t>
      </w:r>
      <w:r w:rsidR="008A2A40" w:rsidRPr="00F71574">
        <w:rPr>
          <w:rFonts w:eastAsia="標楷體"/>
        </w:rPr>
        <w:t>(</w:t>
      </w:r>
      <w:r w:rsidR="008A2A40" w:rsidRPr="00F71574">
        <w:rPr>
          <w:rFonts w:eastAsia="標楷體" w:hAnsi="標楷體"/>
          <w:snapToGrid w:val="0"/>
        </w:rPr>
        <w:t>並</w:t>
      </w:r>
      <w:r w:rsidR="008A2A40" w:rsidRPr="00F71574">
        <w:rPr>
          <w:rFonts w:eastAsia="標楷體" w:hAnsi="標楷體"/>
        </w:rPr>
        <w:t>參見</w:t>
      </w:r>
      <w:r w:rsidR="008A2A40" w:rsidRPr="00F71574">
        <w:rPr>
          <w:rFonts w:eastAsia="標楷體"/>
          <w:b/>
        </w:rPr>
        <w:t xml:space="preserve">043 </w:t>
      </w:r>
      <w:r w:rsidR="008A2A40" w:rsidRPr="00F71574">
        <w:rPr>
          <w:rFonts w:eastAsia="標楷體" w:hAnsi="標楷體"/>
        </w:rPr>
        <w:t>剛果</w:t>
      </w:r>
      <w:r w:rsidR="008A2A40" w:rsidRPr="00F71574">
        <w:rPr>
          <w:rFonts w:eastAsia="標楷體"/>
        </w:rPr>
        <w:t>-</w:t>
      </w:r>
      <w:r w:rsidR="008A2A40" w:rsidRPr="00F71574">
        <w:rPr>
          <w:rFonts w:eastAsia="標楷體" w:hAnsi="標楷體"/>
        </w:rPr>
        <w:t>金夏沙</w:t>
      </w:r>
      <w:r w:rsidR="008A2A40" w:rsidRPr="00F71574">
        <w:rPr>
          <w:rFonts w:eastAsia="標楷體"/>
        </w:rPr>
        <w:t xml:space="preserve"> Congo-Kinshasa</w:t>
      </w:r>
      <w:r w:rsidR="008A2A40" w:rsidRPr="00F71574">
        <w:rPr>
          <w:rFonts w:eastAsia="標楷體" w:hint="eastAsia"/>
          <w:snapToGrid w:val="0"/>
        </w:rPr>
        <w:t>)</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222 </w:t>
      </w:r>
      <w:r w:rsidRPr="00F71574">
        <w:rPr>
          <w:rFonts w:eastAsia="標楷體" w:hAnsi="標楷體"/>
        </w:rPr>
        <w:t>尚比亞</w:t>
      </w:r>
      <w:r w:rsidRPr="00F71574">
        <w:rPr>
          <w:rFonts w:eastAsia="標楷體"/>
        </w:rPr>
        <w:t xml:space="preserve"> [</w:t>
      </w:r>
      <w:r w:rsidRPr="00F71574">
        <w:rPr>
          <w:rFonts w:eastAsia="標楷體" w:hAnsi="標楷體"/>
        </w:rPr>
        <w:t>贊比亞</w:t>
      </w:r>
      <w:r w:rsidRPr="00F71574">
        <w:rPr>
          <w:rFonts w:eastAsia="標楷體"/>
        </w:rPr>
        <w:t>] Zambia</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rPr>
      </w:pPr>
      <w:r w:rsidRPr="00F71574">
        <w:rPr>
          <w:rFonts w:eastAsia="標楷體"/>
          <w:b/>
        </w:rPr>
        <w:t xml:space="preserve">223 </w:t>
      </w:r>
      <w:r w:rsidRPr="00F71574">
        <w:rPr>
          <w:rFonts w:eastAsia="標楷體" w:hAnsi="標楷體"/>
        </w:rPr>
        <w:t>尚西巴</w:t>
      </w:r>
      <w:r w:rsidRPr="00F71574">
        <w:rPr>
          <w:rFonts w:eastAsia="標楷體"/>
        </w:rPr>
        <w:t xml:space="preserve"> [</w:t>
      </w:r>
      <w:r w:rsidRPr="00F71574">
        <w:rPr>
          <w:rFonts w:eastAsia="標楷體" w:hAnsi="標楷體"/>
        </w:rPr>
        <w:t>桑給巴爾</w:t>
      </w:r>
      <w:r w:rsidRPr="00F71574">
        <w:rPr>
          <w:rFonts w:eastAsia="標楷體"/>
        </w:rPr>
        <w:t>] Zanzibar</w:t>
      </w:r>
    </w:p>
    <w:p w:rsidR="0068768B" w:rsidRPr="00F71574" w:rsidRDefault="0068768B" w:rsidP="0068768B">
      <w:pPr>
        <w:tabs>
          <w:tab w:val="decimal" w:pos="5760"/>
        </w:tabs>
        <w:adjustRightInd w:val="0"/>
        <w:snapToGrid w:val="0"/>
        <w:spacing w:line="360" w:lineRule="atLeast"/>
        <w:ind w:leftChars="1" w:left="4" w:hangingChars="1" w:hanging="2"/>
        <w:jc w:val="both"/>
        <w:rPr>
          <w:rFonts w:eastAsia="標楷體"/>
          <w:sz w:val="22"/>
          <w:szCs w:val="22"/>
        </w:rPr>
      </w:pPr>
      <w:r w:rsidRPr="00F71574">
        <w:rPr>
          <w:rFonts w:eastAsia="標楷體"/>
          <w:b/>
        </w:rPr>
        <w:t xml:space="preserve">224 </w:t>
      </w:r>
      <w:r w:rsidRPr="00F71574">
        <w:rPr>
          <w:rFonts w:eastAsia="標楷體" w:hAnsi="標楷體"/>
        </w:rPr>
        <w:t>辛巴威</w:t>
      </w:r>
      <w:r w:rsidRPr="00F71574">
        <w:rPr>
          <w:rFonts w:eastAsia="標楷體"/>
        </w:rPr>
        <w:t xml:space="preserve"> [</w:t>
      </w:r>
      <w:r w:rsidRPr="00F71574">
        <w:rPr>
          <w:rFonts w:eastAsia="標楷體" w:hAnsi="標楷體"/>
        </w:rPr>
        <w:t>津巴布</w:t>
      </w:r>
      <w:r w:rsidRPr="00F71574">
        <w:rPr>
          <w:rFonts w:eastAsia="標楷體" w:hAnsi="標楷體"/>
          <w:bCs/>
        </w:rPr>
        <w:t>韋</w:t>
      </w:r>
      <w:r w:rsidRPr="00F71574">
        <w:rPr>
          <w:rFonts w:eastAsia="標楷體"/>
        </w:rPr>
        <w:t>] Zimbabwe</w:t>
      </w: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8768B" w:rsidRPr="00F71574" w:rsidRDefault="0068768B" w:rsidP="0068768B">
      <w:pPr>
        <w:tabs>
          <w:tab w:val="decimal" w:pos="5760"/>
        </w:tabs>
        <w:adjustRightInd w:val="0"/>
        <w:snapToGrid w:val="0"/>
        <w:spacing w:line="360" w:lineRule="atLeast"/>
        <w:ind w:left="2" w:hanging="2"/>
        <w:jc w:val="both"/>
        <w:rPr>
          <w:rFonts w:eastAsia="標楷體"/>
          <w:sz w:val="20"/>
          <w:szCs w:val="20"/>
        </w:rPr>
      </w:pPr>
    </w:p>
    <w:p w:rsidR="006514D0" w:rsidRPr="00F71574" w:rsidRDefault="006514D0" w:rsidP="006514D0">
      <w:pPr>
        <w:tabs>
          <w:tab w:val="decimal" w:pos="5760"/>
        </w:tabs>
        <w:adjustRightInd w:val="0"/>
        <w:snapToGrid w:val="0"/>
        <w:spacing w:line="360" w:lineRule="atLeast"/>
        <w:ind w:hanging="240"/>
        <w:jc w:val="center"/>
        <w:rPr>
          <w:rFonts w:eastAsia="標楷體"/>
          <w:b/>
          <w:snapToGrid w:val="0"/>
          <w:sz w:val="36"/>
          <w:szCs w:val="36"/>
        </w:rPr>
      </w:pPr>
      <w:r w:rsidRPr="00F71574">
        <w:rPr>
          <w:rFonts w:eastAsia="標楷體" w:hAnsi="標楷體"/>
          <w:b/>
          <w:snapToGrid w:val="0"/>
          <w:sz w:val="36"/>
          <w:szCs w:val="36"/>
        </w:rPr>
        <w:lastRenderedPageBreak/>
        <w:t>說明及凡例</w:t>
      </w:r>
    </w:p>
    <w:p w:rsidR="006514D0" w:rsidRPr="00F71574" w:rsidRDefault="006514D0" w:rsidP="006514D0">
      <w:pPr>
        <w:tabs>
          <w:tab w:val="decimal" w:pos="5760"/>
        </w:tabs>
        <w:adjustRightInd w:val="0"/>
        <w:snapToGrid w:val="0"/>
        <w:spacing w:line="360" w:lineRule="atLeast"/>
        <w:ind w:hanging="240"/>
        <w:jc w:val="center"/>
        <w:rPr>
          <w:rFonts w:eastAsia="標楷體"/>
          <w:b/>
          <w:snapToGrid w:val="0"/>
        </w:rPr>
      </w:pPr>
    </w:p>
    <w:p w:rsidR="006514D0" w:rsidRPr="00F71574" w:rsidRDefault="006514D0" w:rsidP="006514D0">
      <w:pPr>
        <w:tabs>
          <w:tab w:val="decimal" w:pos="5760"/>
        </w:tabs>
        <w:adjustRightInd w:val="0"/>
        <w:snapToGrid w:val="0"/>
        <w:spacing w:line="360" w:lineRule="atLeast"/>
        <w:ind w:hanging="240"/>
        <w:jc w:val="center"/>
        <w:rPr>
          <w:rFonts w:eastAsia="標楷體"/>
          <w:b/>
          <w:snapToGrid w:val="0"/>
          <w:sz w:val="32"/>
          <w:szCs w:val="32"/>
        </w:rPr>
      </w:pPr>
      <w:r w:rsidRPr="00F71574">
        <w:rPr>
          <w:rFonts w:eastAsia="標楷體" w:hAnsi="標楷體"/>
          <w:b/>
          <w:snapToGrid w:val="0"/>
          <w:sz w:val="32"/>
          <w:szCs w:val="32"/>
        </w:rPr>
        <w:t>一</w:t>
      </w:r>
    </w:p>
    <w:p w:rsidR="006514D0" w:rsidRPr="00F71574" w:rsidRDefault="006514D0" w:rsidP="00D26043">
      <w:pPr>
        <w:tabs>
          <w:tab w:val="decimal" w:pos="5760"/>
        </w:tabs>
        <w:adjustRightInd w:val="0"/>
        <w:snapToGrid w:val="0"/>
        <w:spacing w:line="360" w:lineRule="atLeast"/>
        <w:ind w:hanging="240"/>
        <w:rPr>
          <w:rFonts w:eastAsia="標楷體"/>
          <w:snapToGrid w:val="0"/>
          <w:sz w:val="22"/>
          <w:szCs w:val="22"/>
        </w:rPr>
      </w:pPr>
      <w:r w:rsidRPr="00F71574">
        <w:rPr>
          <w:rFonts w:eastAsia="標楷體"/>
          <w:bCs/>
          <w:snapToGrid w:val="0"/>
          <w:sz w:val="20"/>
        </w:rPr>
        <w:t xml:space="preserve">    </w:t>
      </w:r>
      <w:r w:rsidR="00D26043" w:rsidRPr="00F71574">
        <w:rPr>
          <w:rFonts w:eastAsia="標楷體"/>
          <w:bCs/>
          <w:snapToGrid w:val="0"/>
          <w:sz w:val="20"/>
        </w:rPr>
        <w:t xml:space="preserve">  </w:t>
      </w:r>
      <w:r w:rsidRPr="00F71574">
        <w:rPr>
          <w:rFonts w:eastAsia="標楷體" w:hAnsi="標楷體"/>
          <w:bCs/>
          <w:snapToGrid w:val="0"/>
          <w:sz w:val="22"/>
          <w:szCs w:val="22"/>
        </w:rPr>
        <w:t>本書所陳列的資料均為相關各國及政府實際執行過之政策且對形成</w:t>
      </w:r>
      <w:r w:rsidR="002C4B4C" w:rsidRPr="00F71574">
        <w:rPr>
          <w:rFonts w:eastAsia="標楷體" w:hAnsi="標楷體"/>
          <w:bCs/>
          <w:snapToGrid w:val="0"/>
          <w:sz w:val="22"/>
          <w:szCs w:val="22"/>
        </w:rPr>
        <w:t>迄至</w:t>
      </w:r>
      <w:r w:rsidR="002C4B4C" w:rsidRPr="00F71574">
        <w:rPr>
          <w:rFonts w:eastAsia="標楷體"/>
          <w:bCs/>
          <w:snapToGrid w:val="0"/>
          <w:sz w:val="22"/>
          <w:szCs w:val="22"/>
        </w:rPr>
        <w:t>201</w:t>
      </w:r>
      <w:r w:rsidR="005831BC" w:rsidRPr="00F71574">
        <w:rPr>
          <w:rFonts w:eastAsia="標楷體"/>
          <w:bCs/>
          <w:snapToGrid w:val="0"/>
          <w:sz w:val="22"/>
          <w:szCs w:val="22"/>
        </w:rPr>
        <w:t>9</w:t>
      </w:r>
      <w:r w:rsidR="002C4B4C" w:rsidRPr="00F71574">
        <w:rPr>
          <w:rFonts w:eastAsia="標楷體" w:hAnsi="標楷體"/>
          <w:bCs/>
          <w:snapToGrid w:val="0"/>
          <w:sz w:val="22"/>
          <w:szCs w:val="22"/>
        </w:rPr>
        <w:t>年與</w:t>
      </w:r>
      <w:r w:rsidR="002C4B4C" w:rsidRPr="00F71574">
        <w:rPr>
          <w:rFonts w:eastAsia="標楷體"/>
          <w:bCs/>
          <w:snapToGrid w:val="0"/>
          <w:sz w:val="22"/>
          <w:szCs w:val="22"/>
        </w:rPr>
        <w:t>20</w:t>
      </w:r>
      <w:r w:rsidR="005831BC" w:rsidRPr="00F71574">
        <w:rPr>
          <w:rFonts w:eastAsia="標楷體"/>
          <w:bCs/>
          <w:snapToGrid w:val="0"/>
          <w:sz w:val="22"/>
          <w:szCs w:val="22"/>
        </w:rPr>
        <w:t>20</w:t>
      </w:r>
      <w:r w:rsidR="002C4B4C" w:rsidRPr="00F71574">
        <w:rPr>
          <w:rFonts w:eastAsia="標楷體" w:hAnsi="標楷體"/>
          <w:bCs/>
          <w:snapToGrid w:val="0"/>
          <w:sz w:val="22"/>
          <w:szCs w:val="22"/>
        </w:rPr>
        <w:t>年交替之際</w:t>
      </w:r>
      <w:r w:rsidRPr="00F71574">
        <w:rPr>
          <w:rFonts w:eastAsia="標楷體" w:hAnsi="標楷體"/>
          <w:bCs/>
          <w:snapToGrid w:val="0"/>
          <w:sz w:val="22"/>
          <w:szCs w:val="22"/>
        </w:rPr>
        <w:t>的局勢確有影響者</w:t>
      </w:r>
      <w:r w:rsidRPr="00F71574">
        <w:rPr>
          <w:rFonts w:eastAsia="標楷體" w:hAnsi="標楷體"/>
          <w:snapToGrid w:val="0"/>
          <w:sz w:val="22"/>
          <w:szCs w:val="22"/>
          <w:shd w:val="pct15" w:color="auto" w:fill="FFFFFF"/>
        </w:rPr>
        <w:t>；</w:t>
      </w:r>
      <w:r w:rsidRPr="00F71574">
        <w:rPr>
          <w:rFonts w:eastAsia="標楷體" w:hAnsi="標楷體"/>
          <w:bCs/>
          <w:snapToGrid w:val="0"/>
          <w:sz w:val="22"/>
          <w:szCs w:val="22"/>
        </w:rPr>
        <w:t>茲為簡省篇幅，所引文獻不少係以節錄方式述其精要，</w:t>
      </w:r>
      <w:r w:rsidRPr="00F71574">
        <w:rPr>
          <w:rFonts w:eastAsia="標楷體" w:hAnsi="標楷體"/>
          <w:snapToGrid w:val="0"/>
          <w:sz w:val="22"/>
          <w:szCs w:val="22"/>
        </w:rPr>
        <w:t>倘有</w:t>
      </w:r>
      <w:r w:rsidRPr="00F71574">
        <w:rPr>
          <w:rFonts w:eastAsia="標楷體" w:hAnsi="標楷體"/>
          <w:bCs/>
          <w:snapToGrid w:val="0"/>
          <w:sz w:val="22"/>
          <w:szCs w:val="22"/>
        </w:rPr>
        <w:t>疑義，</w:t>
      </w:r>
      <w:r w:rsidRPr="00F71574">
        <w:rPr>
          <w:rFonts w:eastAsia="標楷體" w:hAnsi="標楷體"/>
          <w:snapToGrid w:val="0"/>
          <w:sz w:val="22"/>
          <w:szCs w:val="22"/>
        </w:rPr>
        <w:t>煩</w:t>
      </w:r>
      <w:r w:rsidRPr="00F71574">
        <w:rPr>
          <w:rFonts w:eastAsia="標楷體" w:hAnsi="標楷體"/>
          <w:bCs/>
          <w:snapToGrid w:val="0"/>
          <w:sz w:val="22"/>
          <w:szCs w:val="22"/>
        </w:rPr>
        <w:t>請依註釋查核原件</w:t>
      </w:r>
      <w:r w:rsidRPr="00F71574">
        <w:rPr>
          <w:rFonts w:eastAsia="標楷體" w:hAnsi="標楷體"/>
          <w:snapToGrid w:val="0"/>
          <w:sz w:val="22"/>
          <w:szCs w:val="22"/>
        </w:rPr>
        <w:t>。</w:t>
      </w:r>
    </w:p>
    <w:p w:rsidR="006514D0" w:rsidRPr="00F71574" w:rsidRDefault="006514D0" w:rsidP="006514D0">
      <w:pPr>
        <w:tabs>
          <w:tab w:val="decimal" w:pos="5760"/>
        </w:tabs>
        <w:adjustRightInd w:val="0"/>
        <w:snapToGrid w:val="0"/>
        <w:spacing w:line="360" w:lineRule="atLeast"/>
        <w:jc w:val="center"/>
        <w:rPr>
          <w:rFonts w:eastAsia="標楷體"/>
          <w:b/>
          <w:snapToGrid w:val="0"/>
          <w:sz w:val="22"/>
          <w:szCs w:val="22"/>
        </w:rPr>
      </w:pPr>
    </w:p>
    <w:p w:rsidR="006514D0" w:rsidRPr="00F71574" w:rsidRDefault="006514D0" w:rsidP="006514D0">
      <w:pPr>
        <w:tabs>
          <w:tab w:val="decimal" w:pos="5760"/>
        </w:tabs>
        <w:adjustRightInd w:val="0"/>
        <w:snapToGrid w:val="0"/>
        <w:spacing w:line="360" w:lineRule="atLeast"/>
        <w:jc w:val="center"/>
        <w:rPr>
          <w:rFonts w:eastAsia="標楷體"/>
          <w:b/>
          <w:snapToGrid w:val="0"/>
          <w:sz w:val="32"/>
          <w:szCs w:val="32"/>
        </w:rPr>
      </w:pPr>
      <w:r w:rsidRPr="00F71574">
        <w:rPr>
          <w:rFonts w:eastAsia="標楷體" w:hAnsi="標楷體"/>
          <w:b/>
          <w:snapToGrid w:val="0"/>
          <w:sz w:val="32"/>
          <w:szCs w:val="32"/>
        </w:rPr>
        <w:t>二</w:t>
      </w:r>
    </w:p>
    <w:p w:rsidR="006514D0" w:rsidRPr="00F71574" w:rsidRDefault="006514D0" w:rsidP="00323A9C">
      <w:pPr>
        <w:tabs>
          <w:tab w:val="decimal" w:pos="5760"/>
        </w:tabs>
        <w:adjustRightInd w:val="0"/>
        <w:snapToGrid w:val="0"/>
        <w:spacing w:line="360" w:lineRule="atLeast"/>
        <w:ind w:firstLineChars="180" w:firstLine="396"/>
        <w:jc w:val="both"/>
        <w:rPr>
          <w:rFonts w:eastAsia="標楷體"/>
          <w:b/>
          <w:snapToGrid w:val="0"/>
          <w:sz w:val="22"/>
          <w:szCs w:val="22"/>
        </w:rPr>
      </w:pPr>
      <w:r w:rsidRPr="00F71574">
        <w:rPr>
          <w:rFonts w:eastAsia="標楷體" w:hAnsi="標楷體"/>
          <w:bCs/>
          <w:snapToGrid w:val="0"/>
          <w:sz w:val="22"/>
          <w:szCs w:val="22"/>
        </w:rPr>
        <w:t>本書所引述之文獻中，有若干部分曾集輯於「</w:t>
      </w:r>
      <w:r w:rsidRPr="00F71574">
        <w:rPr>
          <w:rFonts w:eastAsia="標楷體" w:hAnsi="標楷體"/>
          <w:snapToGrid w:val="0"/>
          <w:sz w:val="22"/>
          <w:szCs w:val="22"/>
        </w:rPr>
        <w:t>中共於國際雙邊關係中對台灣地位問題的主張之研究</w:t>
      </w:r>
      <w:r w:rsidRPr="00F71574">
        <w:rPr>
          <w:rFonts w:eastAsia="標楷體"/>
          <w:snapToGrid w:val="0"/>
          <w:sz w:val="22"/>
          <w:szCs w:val="22"/>
        </w:rPr>
        <w:t>(</w:t>
      </w:r>
      <w:r w:rsidRPr="00F71574">
        <w:rPr>
          <w:rFonts w:eastAsia="標楷體" w:hAnsi="標楷體"/>
          <w:snapToGrid w:val="0"/>
          <w:sz w:val="22"/>
          <w:szCs w:val="22"/>
        </w:rPr>
        <w:t>一九四九年十月</w:t>
      </w:r>
      <w:r w:rsidR="00794E38" w:rsidRPr="00F71574">
        <w:rPr>
          <w:rFonts w:eastAsia="標楷體" w:hAnsi="標楷體"/>
          <w:snapToGrid w:val="0"/>
          <w:sz w:val="22"/>
          <w:szCs w:val="22"/>
        </w:rPr>
        <w:t>～</w:t>
      </w:r>
      <w:r w:rsidRPr="00F71574">
        <w:rPr>
          <w:rFonts w:eastAsia="標楷體" w:hAnsi="標楷體"/>
          <w:snapToGrid w:val="0"/>
          <w:sz w:val="22"/>
          <w:szCs w:val="22"/>
        </w:rPr>
        <w:t>一九九六年三月</w:t>
      </w:r>
      <w:r w:rsidRPr="00F71574">
        <w:rPr>
          <w:rFonts w:eastAsia="標楷體"/>
          <w:snapToGrid w:val="0"/>
          <w:sz w:val="22"/>
          <w:szCs w:val="22"/>
        </w:rPr>
        <w:t>)</w:t>
      </w:r>
      <w:r w:rsidRPr="00F71574">
        <w:rPr>
          <w:rFonts w:eastAsia="標楷體" w:hAnsi="標楷體"/>
          <w:bCs/>
          <w:snapToGrid w:val="0"/>
          <w:sz w:val="22"/>
          <w:szCs w:val="22"/>
        </w:rPr>
        <w:t>」及「</w:t>
      </w:r>
      <w:r w:rsidRPr="00F71574">
        <w:rPr>
          <w:rFonts w:eastAsia="標楷體" w:hAnsi="標楷體"/>
          <w:snapToGrid w:val="0"/>
          <w:sz w:val="22"/>
          <w:szCs w:val="22"/>
        </w:rPr>
        <w:t>世界相關各國與中華民國終斷使領關係之述論</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~1998</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w:t>
      </w:r>
      <w:r w:rsidRPr="00F71574">
        <w:rPr>
          <w:rFonts w:eastAsia="標楷體"/>
          <w:snapToGrid w:val="0"/>
          <w:sz w:val="22"/>
          <w:szCs w:val="22"/>
        </w:rPr>
        <w:t>)</w:t>
      </w:r>
      <w:r w:rsidRPr="00F71574">
        <w:rPr>
          <w:rFonts w:eastAsia="標楷體" w:hAnsi="標楷體"/>
          <w:bCs/>
          <w:snapToGrid w:val="0"/>
          <w:sz w:val="22"/>
          <w:szCs w:val="22"/>
        </w:rPr>
        <w:t>」兩書中，</w:t>
      </w:r>
      <w:r w:rsidR="002D41DB" w:rsidRPr="00F71574">
        <w:rPr>
          <w:rStyle w:val="a3"/>
          <w:rFonts w:eastAsia="標楷體"/>
          <w:snapToGrid w:val="0"/>
          <w:sz w:val="22"/>
          <w:szCs w:val="22"/>
        </w:rPr>
        <w:footnoteReference w:id="1"/>
      </w:r>
      <w:r w:rsidR="002D41DB" w:rsidRPr="00F71574">
        <w:rPr>
          <w:rFonts w:eastAsia="標楷體"/>
          <w:bCs/>
          <w:snapToGrid w:val="0"/>
          <w:sz w:val="22"/>
          <w:szCs w:val="22"/>
        </w:rPr>
        <w:t xml:space="preserve"> </w:t>
      </w:r>
      <w:r w:rsidRPr="00F71574">
        <w:rPr>
          <w:rFonts w:eastAsia="標楷體" w:hAnsi="標楷體"/>
          <w:bCs/>
          <w:snapToGrid w:val="0"/>
          <w:sz w:val="22"/>
          <w:szCs w:val="22"/>
        </w:rPr>
        <w:t>茲</w:t>
      </w:r>
      <w:r w:rsidR="00E12010" w:rsidRPr="00F71574">
        <w:rPr>
          <w:rFonts w:eastAsia="標楷體" w:hAnsi="標楷體"/>
          <w:bCs/>
          <w:snapToGrid w:val="0"/>
          <w:sz w:val="22"/>
          <w:szCs w:val="22"/>
        </w:rPr>
        <w:t>以</w:t>
      </w:r>
      <w:r w:rsidRPr="00F71574">
        <w:rPr>
          <w:rFonts w:eastAsia="標楷體" w:hAnsi="標楷體"/>
          <w:bCs/>
          <w:snapToGrid w:val="0"/>
          <w:sz w:val="22"/>
          <w:szCs w:val="22"/>
        </w:rPr>
        <w:t>近</w:t>
      </w:r>
      <w:r w:rsidR="00E12010" w:rsidRPr="00F71574">
        <w:rPr>
          <w:rFonts w:eastAsia="標楷體" w:hAnsi="標楷體"/>
          <w:bCs/>
          <w:snapToGrid w:val="0"/>
          <w:sz w:val="22"/>
          <w:szCs w:val="22"/>
        </w:rPr>
        <w:t>二十</w:t>
      </w:r>
      <w:r w:rsidRPr="00F71574">
        <w:rPr>
          <w:rFonts w:eastAsia="標楷體" w:hAnsi="標楷體"/>
          <w:bCs/>
          <w:snapToGrid w:val="0"/>
          <w:sz w:val="22"/>
          <w:szCs w:val="22"/>
        </w:rPr>
        <w:t>年來</w:t>
      </w:r>
      <w:r w:rsidR="00E12010" w:rsidRPr="00F71574">
        <w:rPr>
          <w:rFonts w:eastAsia="標楷體" w:hAnsi="標楷體"/>
          <w:bCs/>
          <w:snapToGrid w:val="0"/>
          <w:sz w:val="22"/>
          <w:szCs w:val="22"/>
        </w:rPr>
        <w:t>兩岸政府在國際雙邊關係</w:t>
      </w:r>
      <w:r w:rsidRPr="00F71574">
        <w:rPr>
          <w:rFonts w:eastAsia="標楷體" w:hAnsi="標楷體"/>
          <w:bCs/>
          <w:snapToGrid w:val="0"/>
          <w:sz w:val="22"/>
          <w:szCs w:val="22"/>
        </w:rPr>
        <w:t>之</w:t>
      </w:r>
      <w:r w:rsidR="00E12010" w:rsidRPr="00F71574">
        <w:rPr>
          <w:rFonts w:eastAsia="標楷體" w:hAnsi="標楷體"/>
          <w:bCs/>
          <w:snapToGrid w:val="0"/>
          <w:sz w:val="22"/>
          <w:szCs w:val="22"/>
        </w:rPr>
        <w:t>爭競已有相當大之</w:t>
      </w:r>
      <w:r w:rsidR="00B7671C" w:rsidRPr="00F71574">
        <w:rPr>
          <w:rFonts w:eastAsia="標楷體" w:hAnsi="標楷體"/>
          <w:bCs/>
          <w:snapToGrid w:val="0"/>
          <w:sz w:val="22"/>
          <w:szCs w:val="22"/>
        </w:rPr>
        <w:t>變動，當有增補及更新之</w:t>
      </w:r>
      <w:r w:rsidRPr="00F71574">
        <w:rPr>
          <w:rFonts w:eastAsia="標楷體" w:hAnsi="標楷體"/>
          <w:bCs/>
          <w:snapToGrid w:val="0"/>
          <w:sz w:val="22"/>
          <w:szCs w:val="22"/>
        </w:rPr>
        <w:t>必要；</w:t>
      </w:r>
      <w:r w:rsidR="00B7671C" w:rsidRPr="00F71574">
        <w:rPr>
          <w:rFonts w:eastAsia="標楷體" w:hAnsi="標楷體"/>
          <w:bCs/>
          <w:snapToGrid w:val="0"/>
          <w:sz w:val="22"/>
          <w:szCs w:val="22"/>
        </w:rPr>
        <w:t>故再試作</w:t>
      </w:r>
      <w:r w:rsidRPr="00F71574">
        <w:rPr>
          <w:rFonts w:eastAsia="標楷體" w:hAnsi="標楷體"/>
          <w:bCs/>
          <w:snapToGrid w:val="0"/>
          <w:sz w:val="22"/>
          <w:szCs w:val="22"/>
        </w:rPr>
        <w:t>此篇。</w:t>
      </w:r>
    </w:p>
    <w:p w:rsidR="006514D0" w:rsidRPr="00F71574" w:rsidRDefault="006514D0" w:rsidP="006514D0">
      <w:pPr>
        <w:tabs>
          <w:tab w:val="decimal" w:pos="5760"/>
        </w:tabs>
        <w:adjustRightInd w:val="0"/>
        <w:snapToGrid w:val="0"/>
        <w:spacing w:line="360" w:lineRule="atLeast"/>
        <w:ind w:hanging="240"/>
        <w:jc w:val="center"/>
        <w:rPr>
          <w:rFonts w:eastAsia="標楷體"/>
          <w:b/>
          <w:snapToGrid w:val="0"/>
          <w:sz w:val="22"/>
          <w:szCs w:val="22"/>
        </w:rPr>
      </w:pPr>
    </w:p>
    <w:p w:rsidR="006514D0" w:rsidRPr="00F71574" w:rsidRDefault="006514D0" w:rsidP="006514D0">
      <w:pPr>
        <w:tabs>
          <w:tab w:val="decimal" w:pos="5760"/>
        </w:tabs>
        <w:adjustRightInd w:val="0"/>
        <w:snapToGrid w:val="0"/>
        <w:spacing w:line="360" w:lineRule="atLeast"/>
        <w:ind w:hanging="240"/>
        <w:jc w:val="center"/>
        <w:rPr>
          <w:rFonts w:eastAsia="標楷體"/>
          <w:b/>
          <w:snapToGrid w:val="0"/>
          <w:sz w:val="32"/>
          <w:szCs w:val="32"/>
        </w:rPr>
      </w:pPr>
      <w:r w:rsidRPr="00F71574">
        <w:rPr>
          <w:rFonts w:eastAsia="標楷體" w:hAnsi="標楷體"/>
          <w:b/>
          <w:snapToGrid w:val="0"/>
          <w:sz w:val="32"/>
          <w:szCs w:val="32"/>
        </w:rPr>
        <w:t>三</w:t>
      </w:r>
    </w:p>
    <w:p w:rsidR="00926ABE" w:rsidRPr="00F71574" w:rsidRDefault="006514D0" w:rsidP="00CE6EB6">
      <w:pPr>
        <w:tabs>
          <w:tab w:val="decimal" w:pos="5760"/>
        </w:tabs>
        <w:adjustRightInd w:val="0"/>
        <w:snapToGrid w:val="0"/>
        <w:spacing w:line="360" w:lineRule="atLeast"/>
        <w:ind w:firstLineChars="180" w:firstLine="396"/>
        <w:rPr>
          <w:rFonts w:eastAsia="標楷體" w:hAnsi="標楷體"/>
          <w:bCs/>
          <w:snapToGrid w:val="0"/>
          <w:sz w:val="22"/>
          <w:szCs w:val="22"/>
        </w:rPr>
      </w:pPr>
      <w:r w:rsidRPr="00F71574">
        <w:rPr>
          <w:rFonts w:eastAsia="標楷體" w:hAnsi="標楷體"/>
          <w:bCs/>
          <w:snapToGrid w:val="0"/>
          <w:sz w:val="22"/>
          <w:szCs w:val="22"/>
        </w:rPr>
        <w:t>本書所述世界各國與臺海兩岸政府關係演進事略，係依各該國家英文國</w:t>
      </w:r>
      <w:r w:rsidRPr="00F71574">
        <w:rPr>
          <w:rFonts w:eastAsia="標楷體" w:hAnsi="標楷體"/>
          <w:snapToGrid w:val="0"/>
          <w:sz w:val="22"/>
          <w:szCs w:val="22"/>
        </w:rPr>
        <w:t>名之</w:t>
      </w:r>
      <w:r w:rsidRPr="00F71574">
        <w:rPr>
          <w:rFonts w:eastAsia="標楷體" w:hAnsi="標楷體"/>
          <w:bCs/>
          <w:snapToGrid w:val="0"/>
          <w:sz w:val="22"/>
          <w:szCs w:val="22"/>
        </w:rPr>
        <w:t>字母排序撰述，並分陳下列諸項：</w:t>
      </w:r>
    </w:p>
    <w:p w:rsidR="000973F9" w:rsidRPr="00F71574" w:rsidRDefault="00FD6F13" w:rsidP="000973F9">
      <w:pPr>
        <w:tabs>
          <w:tab w:val="decimal" w:pos="5760"/>
        </w:tabs>
        <w:adjustRightInd w:val="0"/>
        <w:snapToGrid w:val="0"/>
        <w:spacing w:line="360" w:lineRule="atLeast"/>
        <w:ind w:firstLineChars="180" w:firstLine="396"/>
        <w:rPr>
          <w:rFonts w:eastAsia="新細明體"/>
          <w:b/>
          <w:bCs/>
          <w:snapToGrid w:val="0"/>
          <w:sz w:val="18"/>
          <w:szCs w:val="18"/>
        </w:rPr>
      </w:pPr>
      <w:r w:rsidRPr="00F71574">
        <w:rPr>
          <w:rFonts w:eastAsia="標楷體"/>
          <w:bCs/>
          <w:snapToGrid w:val="0"/>
          <w:sz w:val="22"/>
          <w:szCs w:val="22"/>
        </w:rPr>
        <w:t>(</w:t>
      </w:r>
      <w:r w:rsidR="002E0C1D" w:rsidRPr="00F71574">
        <w:rPr>
          <w:rFonts w:eastAsia="標楷體" w:hAnsi="標楷體"/>
          <w:bCs/>
          <w:snapToGrid w:val="0"/>
          <w:sz w:val="22"/>
          <w:szCs w:val="22"/>
        </w:rPr>
        <w:t>一</w:t>
      </w:r>
      <w:r w:rsidRPr="00F71574">
        <w:rPr>
          <w:rFonts w:eastAsia="標楷體"/>
          <w:bCs/>
          <w:snapToGrid w:val="0"/>
          <w:sz w:val="22"/>
          <w:szCs w:val="22"/>
        </w:rPr>
        <w:t>)</w:t>
      </w:r>
      <w:r w:rsidR="006514D0" w:rsidRPr="00F71574">
        <w:rPr>
          <w:rFonts w:eastAsia="標楷體" w:hAnsi="標楷體"/>
          <w:snapToGrid w:val="0"/>
          <w:sz w:val="22"/>
          <w:szCs w:val="22"/>
        </w:rPr>
        <w:t>中華民國方面通用</w:t>
      </w:r>
      <w:r w:rsidR="0059562F" w:rsidRPr="00F71574">
        <w:rPr>
          <w:rFonts w:eastAsia="標楷體" w:hAnsi="標楷體" w:hint="eastAsia"/>
          <w:snapToGrid w:val="0"/>
          <w:sz w:val="22"/>
          <w:szCs w:val="22"/>
        </w:rPr>
        <w:t>之各</w:t>
      </w:r>
      <w:r w:rsidR="0059562F" w:rsidRPr="00F71574">
        <w:rPr>
          <w:rFonts w:eastAsia="標楷體" w:hAnsi="標楷體"/>
          <w:snapToGrid w:val="0"/>
          <w:sz w:val="22"/>
          <w:szCs w:val="22"/>
        </w:rPr>
        <w:t>該國</w:t>
      </w:r>
      <w:r w:rsidR="0059562F" w:rsidRPr="00F71574">
        <w:rPr>
          <w:rFonts w:eastAsia="標楷體" w:hAnsi="標楷體" w:hint="eastAsia"/>
          <w:snapToGrid w:val="0"/>
          <w:sz w:val="22"/>
          <w:szCs w:val="22"/>
        </w:rPr>
        <w:t>家</w:t>
      </w:r>
      <w:r w:rsidR="006514D0" w:rsidRPr="00F71574">
        <w:rPr>
          <w:rFonts w:eastAsia="標楷體" w:hAnsi="標楷體"/>
          <w:snapToGrid w:val="0"/>
          <w:sz w:val="22"/>
          <w:szCs w:val="22"/>
        </w:rPr>
        <w:t>中譯國名</w:t>
      </w:r>
      <w:r w:rsidR="00724270" w:rsidRPr="00F71574">
        <w:rPr>
          <w:rFonts w:eastAsia="標楷體"/>
          <w:snapToGrid w:val="0"/>
          <w:sz w:val="22"/>
          <w:szCs w:val="22"/>
        </w:rPr>
        <w:t>(</w:t>
      </w:r>
      <w:r w:rsidR="006514D0" w:rsidRPr="00F71574">
        <w:rPr>
          <w:rFonts w:eastAsia="標楷體" w:hAnsi="標楷體"/>
          <w:bCs/>
          <w:snapToGrid w:val="0"/>
          <w:sz w:val="22"/>
          <w:szCs w:val="22"/>
        </w:rPr>
        <w:t>倘中共方面另有不同之譯名則見諸</w:t>
      </w:r>
      <w:r w:rsidR="006514D0" w:rsidRPr="00F71574">
        <w:rPr>
          <w:rFonts w:eastAsia="標楷體"/>
          <w:bCs/>
          <w:snapToGrid w:val="0"/>
          <w:sz w:val="22"/>
          <w:szCs w:val="22"/>
        </w:rPr>
        <w:t>[ ]</w:t>
      </w:r>
      <w:r w:rsidR="006514D0" w:rsidRPr="00F71574">
        <w:rPr>
          <w:rFonts w:eastAsia="標楷體" w:hAnsi="標楷體"/>
          <w:bCs/>
          <w:snapToGrid w:val="0"/>
          <w:sz w:val="22"/>
          <w:szCs w:val="22"/>
        </w:rPr>
        <w:t>內</w:t>
      </w:r>
      <w:r w:rsidR="00724270" w:rsidRPr="00F71574">
        <w:rPr>
          <w:rFonts w:eastAsia="標楷體"/>
          <w:bCs/>
          <w:snapToGrid w:val="0"/>
          <w:sz w:val="22"/>
          <w:szCs w:val="22"/>
        </w:rPr>
        <w:t>)</w:t>
      </w:r>
      <w:r w:rsidR="0059562F" w:rsidRPr="00F71574">
        <w:rPr>
          <w:rFonts w:ascii="標楷體" w:eastAsia="標楷體" w:hAnsi="標楷體" w:hint="eastAsia"/>
          <w:snapToGrid w:val="0"/>
          <w:sz w:val="18"/>
          <w:szCs w:val="18"/>
        </w:rPr>
        <w:t>、</w:t>
      </w:r>
      <w:r w:rsidR="006514D0" w:rsidRPr="00F71574">
        <w:rPr>
          <w:rFonts w:eastAsia="標楷體" w:hAnsi="標楷體"/>
          <w:snapToGrid w:val="0"/>
          <w:sz w:val="22"/>
          <w:szCs w:val="22"/>
        </w:rPr>
        <w:t>該國之</w:t>
      </w:r>
      <w:r w:rsidR="006514D0" w:rsidRPr="00F71574">
        <w:rPr>
          <w:rFonts w:eastAsia="標楷體" w:hAnsi="標楷體"/>
          <w:bCs/>
          <w:snapToGrid w:val="0"/>
          <w:sz w:val="22"/>
          <w:szCs w:val="22"/>
        </w:rPr>
        <w:t>英文國名、</w:t>
      </w:r>
      <w:r w:rsidR="006514D0" w:rsidRPr="00F71574">
        <w:rPr>
          <w:rFonts w:eastAsia="標楷體" w:hAnsi="標楷體"/>
          <w:snapToGrid w:val="0"/>
          <w:sz w:val="22"/>
          <w:szCs w:val="22"/>
        </w:rPr>
        <w:t>立國日期</w:t>
      </w:r>
      <w:r w:rsidR="006514D0" w:rsidRPr="00F71574">
        <w:rPr>
          <w:rFonts w:eastAsia="標楷體" w:hAnsi="標楷體"/>
          <w:bCs/>
          <w:snapToGrid w:val="0"/>
          <w:sz w:val="22"/>
          <w:szCs w:val="22"/>
        </w:rPr>
        <w:t>、</w:t>
      </w:r>
      <w:r w:rsidR="006514D0" w:rsidRPr="00F71574">
        <w:rPr>
          <w:rFonts w:eastAsia="標楷體" w:hAnsi="標楷體"/>
          <w:snapToGrid w:val="0"/>
          <w:sz w:val="22"/>
          <w:szCs w:val="22"/>
        </w:rPr>
        <w:t>面積</w:t>
      </w:r>
      <w:r w:rsidR="000518BF" w:rsidRPr="00F71574">
        <w:rPr>
          <w:rFonts w:eastAsia="標楷體" w:hAnsi="標楷體"/>
          <w:snapToGrid w:val="0"/>
          <w:sz w:val="22"/>
          <w:szCs w:val="22"/>
        </w:rPr>
        <w:t>、</w:t>
      </w:r>
      <w:r w:rsidR="00724270" w:rsidRPr="00F71574">
        <w:rPr>
          <w:rFonts w:eastAsia="標楷體" w:hAnsi="標楷體"/>
          <w:snapToGrid w:val="0"/>
          <w:sz w:val="22"/>
          <w:szCs w:val="22"/>
        </w:rPr>
        <w:t>首都</w:t>
      </w:r>
      <w:r w:rsidR="00724270" w:rsidRPr="00F71574">
        <w:rPr>
          <w:rFonts w:eastAsia="標楷體"/>
          <w:snapToGrid w:val="0"/>
          <w:sz w:val="22"/>
          <w:szCs w:val="22"/>
        </w:rPr>
        <w:t>(</w:t>
      </w:r>
      <w:r w:rsidR="00724270" w:rsidRPr="00F71574">
        <w:rPr>
          <w:rFonts w:eastAsia="標楷體" w:hAnsi="標楷體"/>
          <w:bCs/>
          <w:snapToGrid w:val="0"/>
          <w:sz w:val="22"/>
          <w:szCs w:val="22"/>
        </w:rPr>
        <w:t>倘中共方面另有不同之</w:t>
      </w:r>
      <w:r w:rsidR="0059562F" w:rsidRPr="00F71574">
        <w:rPr>
          <w:rFonts w:eastAsia="標楷體" w:hAnsi="標楷體" w:hint="eastAsia"/>
          <w:bCs/>
          <w:snapToGrid w:val="0"/>
          <w:sz w:val="22"/>
          <w:szCs w:val="22"/>
        </w:rPr>
        <w:t>中文</w:t>
      </w:r>
      <w:r w:rsidR="00724270" w:rsidRPr="00F71574">
        <w:rPr>
          <w:rFonts w:eastAsia="標楷體" w:hAnsi="標楷體"/>
          <w:bCs/>
          <w:snapToGrid w:val="0"/>
          <w:sz w:val="22"/>
          <w:szCs w:val="22"/>
        </w:rPr>
        <w:t>譯名則見諸</w:t>
      </w:r>
      <w:r w:rsidR="00724270" w:rsidRPr="00F71574">
        <w:rPr>
          <w:rFonts w:eastAsia="標楷體"/>
          <w:bCs/>
          <w:snapToGrid w:val="0"/>
          <w:sz w:val="22"/>
          <w:szCs w:val="22"/>
        </w:rPr>
        <w:t>[ ]</w:t>
      </w:r>
      <w:r w:rsidR="00724270" w:rsidRPr="00F71574">
        <w:rPr>
          <w:rFonts w:eastAsia="標楷體" w:hAnsi="標楷體"/>
          <w:bCs/>
          <w:snapToGrid w:val="0"/>
          <w:sz w:val="22"/>
          <w:szCs w:val="22"/>
        </w:rPr>
        <w:t>內</w:t>
      </w:r>
      <w:r w:rsidR="00724270" w:rsidRPr="00F71574">
        <w:rPr>
          <w:rFonts w:eastAsia="標楷體"/>
          <w:bCs/>
          <w:snapToGrid w:val="0"/>
          <w:sz w:val="22"/>
          <w:szCs w:val="22"/>
        </w:rPr>
        <w:t>)</w:t>
      </w:r>
      <w:r w:rsidR="00CA2077" w:rsidRPr="00F71574">
        <w:rPr>
          <w:rFonts w:eastAsia="標楷體" w:hAnsi="標楷體"/>
          <w:snapToGrid w:val="0"/>
          <w:sz w:val="22"/>
          <w:szCs w:val="22"/>
        </w:rPr>
        <w:t>、</w:t>
      </w:r>
      <w:r w:rsidR="00724270" w:rsidRPr="00F71574">
        <w:rPr>
          <w:rFonts w:eastAsia="標楷體" w:hAnsi="標楷體"/>
          <w:snapToGrid w:val="0"/>
          <w:sz w:val="22"/>
          <w:szCs w:val="22"/>
        </w:rPr>
        <w:t>各該國家</w:t>
      </w:r>
      <w:r w:rsidR="000518BF" w:rsidRPr="00F71574">
        <w:rPr>
          <w:rFonts w:eastAsia="標楷體" w:hAnsi="標楷體"/>
          <w:snapToGrid w:val="0"/>
          <w:sz w:val="22"/>
          <w:szCs w:val="22"/>
        </w:rPr>
        <w:t>加入聯合國之日期</w:t>
      </w:r>
      <w:r w:rsidR="00724270" w:rsidRPr="00F71574">
        <w:rPr>
          <w:rFonts w:eastAsia="標楷體" w:hAnsi="標楷體"/>
          <w:bCs/>
          <w:snapToGrid w:val="0"/>
          <w:sz w:val="22"/>
          <w:szCs w:val="22"/>
        </w:rPr>
        <w:t>、</w:t>
      </w:r>
      <w:r w:rsidR="00724270" w:rsidRPr="00F71574">
        <w:rPr>
          <w:rFonts w:eastAsia="標楷體" w:hAnsi="標楷體"/>
          <w:snapToGrid w:val="0"/>
          <w:sz w:val="22"/>
          <w:szCs w:val="22"/>
        </w:rPr>
        <w:t>台海兩岸於</w:t>
      </w:r>
      <w:r w:rsidR="00724270" w:rsidRPr="00F71574">
        <w:rPr>
          <w:rFonts w:eastAsia="標楷體"/>
          <w:snapToGrid w:val="0"/>
          <w:sz w:val="22"/>
          <w:szCs w:val="22"/>
        </w:rPr>
        <w:t>201</w:t>
      </w:r>
      <w:r w:rsidR="005831BC" w:rsidRPr="00F71574">
        <w:rPr>
          <w:rFonts w:eastAsia="標楷體"/>
          <w:snapToGrid w:val="0"/>
          <w:sz w:val="22"/>
          <w:szCs w:val="22"/>
        </w:rPr>
        <w:t>9</w:t>
      </w:r>
      <w:r w:rsidR="00724270" w:rsidRPr="00F71574">
        <w:rPr>
          <w:rFonts w:eastAsia="標楷體" w:hAnsi="標楷體"/>
          <w:snapToGrid w:val="0"/>
          <w:sz w:val="22"/>
          <w:szCs w:val="22"/>
        </w:rPr>
        <w:t>年底所使用各該國家之中、英文國號</w:t>
      </w:r>
      <w:r w:rsidR="002E0C1D" w:rsidRPr="00F71574">
        <w:rPr>
          <w:rFonts w:eastAsia="標楷體"/>
          <w:snapToGrid w:val="0"/>
          <w:sz w:val="22"/>
          <w:szCs w:val="22"/>
        </w:rPr>
        <w:t>(</w:t>
      </w:r>
      <w:r w:rsidR="002E0C1D" w:rsidRPr="00F71574">
        <w:rPr>
          <w:rFonts w:eastAsia="標楷體" w:hAnsi="標楷體"/>
          <w:bCs/>
          <w:snapToGrid w:val="0"/>
          <w:sz w:val="22"/>
          <w:szCs w:val="22"/>
        </w:rPr>
        <w:t>倘中共方面另有不同之</w:t>
      </w:r>
      <w:r w:rsidR="0059562F" w:rsidRPr="00F71574">
        <w:rPr>
          <w:rFonts w:eastAsia="標楷體" w:hAnsi="標楷體" w:hint="eastAsia"/>
          <w:bCs/>
          <w:snapToGrid w:val="0"/>
          <w:sz w:val="22"/>
          <w:szCs w:val="22"/>
        </w:rPr>
        <w:t>中文</w:t>
      </w:r>
      <w:r w:rsidR="002E0C1D" w:rsidRPr="00F71574">
        <w:rPr>
          <w:rFonts w:eastAsia="標楷體" w:hAnsi="標楷體"/>
          <w:bCs/>
          <w:snapToGrid w:val="0"/>
          <w:sz w:val="22"/>
          <w:szCs w:val="22"/>
        </w:rPr>
        <w:t>譯名則見諸</w:t>
      </w:r>
      <w:r w:rsidR="002E0C1D" w:rsidRPr="00F71574">
        <w:rPr>
          <w:rFonts w:eastAsia="標楷體"/>
          <w:bCs/>
          <w:snapToGrid w:val="0"/>
          <w:sz w:val="22"/>
          <w:szCs w:val="22"/>
        </w:rPr>
        <w:t>[ ]</w:t>
      </w:r>
      <w:r w:rsidR="002E0C1D" w:rsidRPr="00F71574">
        <w:rPr>
          <w:rFonts w:eastAsia="標楷體" w:hAnsi="標楷體"/>
          <w:bCs/>
          <w:snapToGrid w:val="0"/>
          <w:sz w:val="22"/>
          <w:szCs w:val="22"/>
        </w:rPr>
        <w:t>內</w:t>
      </w:r>
      <w:r w:rsidR="002E0C1D" w:rsidRPr="00F71574">
        <w:rPr>
          <w:rFonts w:eastAsia="標楷體"/>
          <w:bCs/>
          <w:snapToGrid w:val="0"/>
          <w:sz w:val="22"/>
          <w:szCs w:val="22"/>
        </w:rPr>
        <w:t>)</w:t>
      </w:r>
      <w:r w:rsidR="00CA2077" w:rsidRPr="00F71574">
        <w:rPr>
          <w:rStyle w:val="a3"/>
          <w:rFonts w:eastAsia="標楷體"/>
          <w:snapToGrid w:val="0"/>
          <w:sz w:val="22"/>
          <w:szCs w:val="22"/>
        </w:rPr>
        <w:footnoteReference w:id="2"/>
      </w:r>
      <w:r w:rsidR="00CA0063" w:rsidRPr="00F71574">
        <w:rPr>
          <w:rFonts w:ascii="細明體" w:eastAsia="細明體" w:hAnsi="細明體" w:hint="eastAsia"/>
          <w:bCs/>
          <w:snapToGrid w:val="0"/>
          <w:sz w:val="22"/>
          <w:szCs w:val="22"/>
        </w:rPr>
        <w:t>，</w:t>
      </w:r>
      <w:r w:rsidR="00CA0063" w:rsidRPr="00F71574">
        <w:rPr>
          <w:rFonts w:ascii="標楷體" w:eastAsia="標楷體" w:hAnsi="標楷體" w:hint="eastAsia"/>
          <w:bCs/>
          <w:snapToGrid w:val="0"/>
          <w:sz w:val="22"/>
          <w:szCs w:val="22"/>
        </w:rPr>
        <w:t>及</w:t>
      </w:r>
      <w:r w:rsidR="00CA0063" w:rsidRPr="00F71574">
        <w:rPr>
          <w:rFonts w:eastAsia="標楷體" w:hAnsi="標楷體" w:hint="eastAsia"/>
          <w:snapToGrid w:val="0"/>
          <w:sz w:val="22"/>
          <w:szCs w:val="22"/>
        </w:rPr>
        <w:t>各</w:t>
      </w:r>
      <w:r w:rsidR="00CA0063" w:rsidRPr="00F71574">
        <w:rPr>
          <w:rFonts w:eastAsia="標楷體" w:hAnsi="標楷體"/>
          <w:snapToGrid w:val="0"/>
          <w:sz w:val="22"/>
          <w:szCs w:val="22"/>
        </w:rPr>
        <w:t>該國</w:t>
      </w:r>
      <w:r w:rsidR="00CA0063" w:rsidRPr="00F71574">
        <w:rPr>
          <w:rFonts w:eastAsia="標楷體" w:hAnsi="標楷體" w:hint="eastAsia"/>
          <w:snapToGrid w:val="0"/>
          <w:sz w:val="22"/>
          <w:szCs w:val="22"/>
        </w:rPr>
        <w:t>家</w:t>
      </w:r>
      <w:r w:rsidR="000973F9" w:rsidRPr="00F71574">
        <w:rPr>
          <w:rFonts w:eastAsia="標楷體" w:hAnsi="標楷體"/>
          <w:snapToGrid w:val="0"/>
          <w:sz w:val="22"/>
          <w:szCs w:val="22"/>
        </w:rPr>
        <w:t>於</w:t>
      </w:r>
      <w:r w:rsidR="000973F9" w:rsidRPr="00F71574">
        <w:rPr>
          <w:rFonts w:eastAsia="標楷體" w:hAnsi="標楷體" w:hint="eastAsia"/>
          <w:snapToGrid w:val="0"/>
          <w:sz w:val="22"/>
          <w:szCs w:val="22"/>
        </w:rPr>
        <w:t>近年估約之</w:t>
      </w:r>
      <w:r w:rsidR="000973F9" w:rsidRPr="00F71574">
        <w:rPr>
          <w:rFonts w:eastAsia="標楷體" w:hAnsi="標楷體"/>
          <w:snapToGrid w:val="0"/>
          <w:sz w:val="22"/>
          <w:szCs w:val="22"/>
        </w:rPr>
        <w:t>人口數</w:t>
      </w:r>
      <w:r w:rsidR="000973F9" w:rsidRPr="00F71574">
        <w:rPr>
          <w:rFonts w:ascii="新細明體" w:eastAsia="新細明體" w:hAnsi="新細明體"/>
          <w:snapToGrid w:val="0"/>
          <w:sz w:val="18"/>
          <w:szCs w:val="18"/>
        </w:rPr>
        <w:t>〔註：</w:t>
      </w:r>
      <w:r w:rsidR="000973F9" w:rsidRPr="00F71574">
        <w:rPr>
          <w:rFonts w:ascii="新細明體" w:eastAsia="新細明體" w:hAnsi="新細明體" w:hint="eastAsia"/>
          <w:snapToGrid w:val="0"/>
          <w:sz w:val="18"/>
          <w:szCs w:val="18"/>
        </w:rPr>
        <w:t>主要係參照</w:t>
      </w:r>
      <w:r w:rsidR="000973F9" w:rsidRPr="00F71574">
        <w:rPr>
          <w:rFonts w:ascii="新細明體" w:eastAsia="新細明體" w:hAnsi="新細明體"/>
          <w:b/>
          <w:bCs/>
          <w:snapToGrid w:val="0"/>
          <w:sz w:val="18"/>
          <w:szCs w:val="18"/>
        </w:rPr>
        <w:t>維基百科/</w:t>
      </w:r>
      <w:r w:rsidR="000973F9" w:rsidRPr="00F71574">
        <w:rPr>
          <w:rFonts w:ascii="新細明體" w:eastAsia="新細明體" w:hAnsi="新細明體"/>
          <w:b/>
          <w:snapToGrid w:val="0"/>
          <w:sz w:val="18"/>
          <w:szCs w:val="18"/>
        </w:rPr>
        <w:t>自由的百科全書</w:t>
      </w:r>
      <w:r w:rsidR="000973F9" w:rsidRPr="00F71574">
        <w:rPr>
          <w:rFonts w:ascii="新細明體" w:eastAsia="新細明體" w:hAnsi="新細明體" w:hint="eastAsia"/>
          <w:snapToGrid w:val="0"/>
          <w:sz w:val="18"/>
          <w:szCs w:val="18"/>
        </w:rPr>
        <w:t>之</w:t>
      </w:r>
      <w:r w:rsidR="000973F9" w:rsidRPr="00F71574">
        <w:rPr>
          <w:rFonts w:ascii="標楷體" w:eastAsia="標楷體" w:hAnsi="標楷體" w:hint="eastAsia"/>
          <w:snapToGrid w:val="0"/>
          <w:sz w:val="18"/>
          <w:szCs w:val="18"/>
        </w:rPr>
        <w:t>各</w:t>
      </w:r>
      <w:r w:rsidR="000973F9" w:rsidRPr="00F71574">
        <w:rPr>
          <w:rFonts w:ascii="標楷體" w:eastAsia="標楷體" w:hAnsi="標楷體"/>
          <w:bCs/>
          <w:snapToGrid w:val="0"/>
          <w:sz w:val="18"/>
          <w:szCs w:val="18"/>
        </w:rPr>
        <w:t>國人口列表</w:t>
      </w:r>
      <w:r w:rsidR="000973F9" w:rsidRPr="00F71574">
        <w:rPr>
          <w:rFonts w:ascii="新細明體" w:eastAsia="新細明體" w:hAnsi="新細明體"/>
          <w:bCs/>
          <w:snapToGrid w:val="0"/>
          <w:sz w:val="18"/>
          <w:szCs w:val="18"/>
        </w:rPr>
        <w:t>，</w:t>
      </w:r>
      <w:hyperlink r:id="rId8" w:history="1">
        <w:r w:rsidR="000973F9" w:rsidRPr="00F71574">
          <w:rPr>
            <w:rStyle w:val="ac"/>
            <w:rFonts w:eastAsia="新細明體"/>
            <w:b/>
            <w:bCs/>
            <w:snapToGrid w:val="0"/>
            <w:color w:val="auto"/>
            <w:sz w:val="18"/>
            <w:szCs w:val="18"/>
            <w:u w:val="none"/>
          </w:rPr>
          <w:t>https://zh.wikipedia.org/wiki/%E5%90%84%E5%9B%BD%E4%BA%BA%E5%8F%A3%</w:t>
        </w:r>
      </w:hyperlink>
      <w:r w:rsidR="000973F9" w:rsidRPr="00F71574">
        <w:rPr>
          <w:rFonts w:eastAsia="新細明體" w:hint="eastAsia"/>
          <w:b/>
          <w:bCs/>
          <w:snapToGrid w:val="0"/>
          <w:sz w:val="18"/>
          <w:szCs w:val="18"/>
        </w:rPr>
        <w:t xml:space="preserve"> </w:t>
      </w:r>
      <w:r w:rsidR="000973F9" w:rsidRPr="00F71574">
        <w:rPr>
          <w:rFonts w:eastAsia="新細明體"/>
          <w:b/>
          <w:bCs/>
          <w:snapToGrid w:val="0"/>
          <w:sz w:val="18"/>
          <w:szCs w:val="18"/>
        </w:rPr>
        <w:t>E5</w:t>
      </w:r>
    </w:p>
    <w:p w:rsidR="00926ABE" w:rsidRPr="00F71574" w:rsidRDefault="000973F9" w:rsidP="000973F9">
      <w:pPr>
        <w:tabs>
          <w:tab w:val="decimal" w:pos="5760"/>
        </w:tabs>
        <w:adjustRightInd w:val="0"/>
        <w:snapToGrid w:val="0"/>
        <w:spacing w:line="360" w:lineRule="atLeast"/>
        <w:rPr>
          <w:rFonts w:eastAsia="標楷體"/>
          <w:snapToGrid w:val="0"/>
          <w:sz w:val="22"/>
          <w:szCs w:val="22"/>
        </w:rPr>
      </w:pPr>
      <w:r w:rsidRPr="00F71574">
        <w:rPr>
          <w:rFonts w:eastAsia="新細明體"/>
          <w:b/>
          <w:bCs/>
          <w:snapToGrid w:val="0"/>
          <w:sz w:val="18"/>
          <w:szCs w:val="18"/>
        </w:rPr>
        <w:t>%88%97%E8%A1%A8</w:t>
      </w:r>
      <w:r w:rsidRPr="00F71574">
        <w:rPr>
          <w:rFonts w:eastAsia="新細明體"/>
          <w:snapToGrid w:val="0"/>
          <w:sz w:val="18"/>
          <w:szCs w:val="18"/>
        </w:rPr>
        <w:t>；</w:t>
      </w:r>
      <w:r w:rsidRPr="00F71574">
        <w:rPr>
          <w:rFonts w:eastAsia="新細明體"/>
          <w:snapToGrid w:val="0"/>
          <w:sz w:val="18"/>
          <w:szCs w:val="18"/>
        </w:rPr>
        <w:t>2020</w:t>
      </w:r>
      <w:r w:rsidRPr="00F71574">
        <w:rPr>
          <w:rFonts w:eastAsia="新細明體" w:hAnsi="新細明體"/>
          <w:snapToGrid w:val="0"/>
          <w:sz w:val="18"/>
          <w:szCs w:val="18"/>
        </w:rPr>
        <w:t>年</w:t>
      </w:r>
      <w:r w:rsidRPr="00F71574">
        <w:rPr>
          <w:rFonts w:eastAsia="新細明體"/>
          <w:snapToGrid w:val="0"/>
          <w:sz w:val="18"/>
          <w:szCs w:val="18"/>
        </w:rPr>
        <w:t>1</w:t>
      </w:r>
      <w:r w:rsidRPr="00F71574">
        <w:rPr>
          <w:rFonts w:eastAsia="新細明體" w:hAnsi="新細明體"/>
          <w:snapToGrid w:val="0"/>
          <w:sz w:val="18"/>
          <w:szCs w:val="18"/>
        </w:rPr>
        <w:t>月</w:t>
      </w:r>
      <w:r w:rsidRPr="00F71574">
        <w:rPr>
          <w:rFonts w:eastAsia="新細明體" w:hAnsi="新細明體" w:hint="eastAsia"/>
          <w:snapToGrid w:val="0"/>
          <w:sz w:val="18"/>
          <w:szCs w:val="18"/>
        </w:rPr>
        <w:t>4</w:t>
      </w:r>
      <w:r w:rsidRPr="00F71574">
        <w:rPr>
          <w:rFonts w:eastAsia="新細明體" w:hAnsi="新細明體"/>
          <w:snapToGrid w:val="0"/>
          <w:sz w:val="18"/>
          <w:szCs w:val="18"/>
        </w:rPr>
        <w:t>日讀取</w:t>
      </w:r>
      <w:r w:rsidRPr="00F71574">
        <w:rPr>
          <w:rFonts w:eastAsia="標楷體" w:hAnsi="標楷體"/>
          <w:snapToGrid w:val="0"/>
          <w:sz w:val="18"/>
          <w:szCs w:val="18"/>
        </w:rPr>
        <w:t>〕</w:t>
      </w:r>
      <w:r w:rsidR="00CA0063" w:rsidRPr="00F71574">
        <w:rPr>
          <w:rFonts w:ascii="新細明體" w:eastAsia="新細明體" w:hAnsi="新細明體" w:hint="eastAsia"/>
          <w:snapToGrid w:val="0"/>
          <w:sz w:val="18"/>
          <w:szCs w:val="18"/>
        </w:rPr>
        <w:t>。</w:t>
      </w:r>
    </w:p>
    <w:p w:rsidR="00926ABE" w:rsidRPr="00F71574" w:rsidRDefault="00FD6F13" w:rsidP="00926ABE">
      <w:pPr>
        <w:tabs>
          <w:tab w:val="decimal" w:pos="5760"/>
        </w:tabs>
        <w:adjustRightInd w:val="0"/>
        <w:snapToGrid w:val="0"/>
        <w:spacing w:line="360" w:lineRule="atLeast"/>
        <w:ind w:firstLine="435"/>
        <w:rPr>
          <w:rFonts w:eastAsia="標楷體" w:hAnsi="標楷體"/>
          <w:snapToGrid w:val="0"/>
          <w:sz w:val="22"/>
          <w:szCs w:val="22"/>
        </w:rPr>
      </w:pPr>
      <w:r w:rsidRPr="00F71574">
        <w:rPr>
          <w:rFonts w:eastAsia="標楷體"/>
          <w:bCs/>
          <w:snapToGrid w:val="0"/>
          <w:sz w:val="22"/>
          <w:szCs w:val="22"/>
        </w:rPr>
        <w:t>(</w:t>
      </w:r>
      <w:r w:rsidR="002E0C1D" w:rsidRPr="00F71574">
        <w:rPr>
          <w:rFonts w:eastAsia="標楷體" w:hAnsi="標楷體"/>
          <w:bCs/>
          <w:snapToGrid w:val="0"/>
          <w:sz w:val="22"/>
          <w:szCs w:val="22"/>
        </w:rPr>
        <w:t>二</w:t>
      </w:r>
      <w:r w:rsidRPr="00F71574">
        <w:rPr>
          <w:rFonts w:eastAsia="標楷體"/>
          <w:bCs/>
          <w:snapToGrid w:val="0"/>
          <w:sz w:val="22"/>
          <w:szCs w:val="22"/>
        </w:rPr>
        <w:t>)</w:t>
      </w:r>
      <w:r w:rsidR="006514D0" w:rsidRPr="00F71574">
        <w:rPr>
          <w:rFonts w:eastAsia="標楷體" w:hAnsi="標楷體"/>
          <w:snapToGrid w:val="0"/>
          <w:sz w:val="22"/>
          <w:szCs w:val="22"/>
        </w:rPr>
        <w:t>各該國家之立國與中國在</w:t>
      </w:r>
      <w:r w:rsidR="006514D0" w:rsidRPr="00F71574">
        <w:rPr>
          <w:rFonts w:eastAsia="標楷體"/>
          <w:snapToGrid w:val="0"/>
          <w:sz w:val="22"/>
          <w:szCs w:val="22"/>
        </w:rPr>
        <w:t>1949</w:t>
      </w:r>
      <w:r w:rsidR="006514D0" w:rsidRPr="00F71574">
        <w:rPr>
          <w:rFonts w:eastAsia="標楷體" w:hAnsi="標楷體"/>
          <w:snapToGrid w:val="0"/>
          <w:sz w:val="22"/>
          <w:szCs w:val="22"/>
        </w:rPr>
        <w:t>年</w:t>
      </w:r>
      <w:r w:rsidR="006514D0" w:rsidRPr="00F71574">
        <w:rPr>
          <w:rFonts w:eastAsia="標楷體"/>
          <w:snapToGrid w:val="0"/>
          <w:sz w:val="22"/>
          <w:szCs w:val="22"/>
        </w:rPr>
        <w:t>12</w:t>
      </w:r>
      <w:r w:rsidR="006514D0" w:rsidRPr="00F71574">
        <w:rPr>
          <w:rFonts w:eastAsia="標楷體" w:hAnsi="標楷體"/>
          <w:snapToGrid w:val="0"/>
          <w:sz w:val="22"/>
          <w:szCs w:val="22"/>
        </w:rPr>
        <w:t>月局勢演變之時序關係等；</w:t>
      </w:r>
    </w:p>
    <w:p w:rsidR="00926ABE" w:rsidRPr="00F71574" w:rsidRDefault="005F4719" w:rsidP="00926ABE">
      <w:pPr>
        <w:tabs>
          <w:tab w:val="decimal" w:pos="5760"/>
        </w:tabs>
        <w:adjustRightInd w:val="0"/>
        <w:snapToGrid w:val="0"/>
        <w:spacing w:line="360" w:lineRule="atLeast"/>
        <w:ind w:firstLine="435"/>
        <w:rPr>
          <w:rFonts w:eastAsia="標楷體" w:hAnsi="標楷體"/>
          <w:snapToGrid w:val="0"/>
          <w:sz w:val="22"/>
          <w:szCs w:val="22"/>
        </w:rPr>
      </w:pPr>
      <w:r w:rsidRPr="00F71574">
        <w:rPr>
          <w:rFonts w:eastAsia="標楷體"/>
          <w:bCs/>
          <w:snapToGrid w:val="0"/>
          <w:sz w:val="22"/>
          <w:szCs w:val="22"/>
        </w:rPr>
        <w:t>(</w:t>
      </w:r>
      <w:r w:rsidRPr="00F71574">
        <w:rPr>
          <w:rFonts w:eastAsia="標楷體" w:hAnsi="標楷體"/>
          <w:bCs/>
          <w:snapToGrid w:val="0"/>
          <w:sz w:val="22"/>
          <w:szCs w:val="22"/>
        </w:rPr>
        <w:t>三</w:t>
      </w:r>
      <w:r w:rsidRPr="00F71574">
        <w:rPr>
          <w:rFonts w:eastAsia="標楷體"/>
          <w:bCs/>
          <w:snapToGrid w:val="0"/>
          <w:sz w:val="22"/>
          <w:szCs w:val="22"/>
        </w:rPr>
        <w:t>)</w:t>
      </w:r>
      <w:r w:rsidR="006514D0" w:rsidRPr="00F71574">
        <w:rPr>
          <w:rFonts w:eastAsia="標楷體" w:hAnsi="標楷體"/>
          <w:snapToGrid w:val="0"/>
          <w:sz w:val="22"/>
          <w:szCs w:val="22"/>
        </w:rPr>
        <w:t>各該國家與中華民國政府建立使領關係之沿革</w:t>
      </w:r>
      <w:r w:rsidR="006514D0" w:rsidRPr="00F71574">
        <w:rPr>
          <w:rFonts w:eastAsia="標楷體"/>
          <w:snapToGrid w:val="0"/>
          <w:sz w:val="22"/>
          <w:szCs w:val="22"/>
        </w:rPr>
        <w:t>(</w:t>
      </w:r>
      <w:r w:rsidR="006514D0" w:rsidRPr="00F71574">
        <w:rPr>
          <w:rFonts w:eastAsia="標楷體" w:hAnsi="標楷體"/>
          <w:snapToGrid w:val="0"/>
          <w:sz w:val="22"/>
          <w:szCs w:val="22"/>
        </w:rPr>
        <w:t>如果曾經發生</w:t>
      </w:r>
      <w:r w:rsidR="006514D0" w:rsidRPr="00F71574">
        <w:rPr>
          <w:rFonts w:eastAsia="標楷體"/>
          <w:snapToGrid w:val="0"/>
          <w:sz w:val="22"/>
          <w:szCs w:val="22"/>
        </w:rPr>
        <w:t>)</w:t>
      </w:r>
      <w:r w:rsidR="006514D0" w:rsidRPr="00F71574">
        <w:rPr>
          <w:rFonts w:eastAsia="標楷體" w:hAnsi="標楷體"/>
          <w:snapToGrid w:val="0"/>
          <w:sz w:val="22"/>
          <w:szCs w:val="22"/>
        </w:rPr>
        <w:t>；</w:t>
      </w:r>
    </w:p>
    <w:p w:rsidR="00926ABE" w:rsidRPr="00F71574" w:rsidRDefault="00FD6F13" w:rsidP="00926ABE">
      <w:pPr>
        <w:tabs>
          <w:tab w:val="decimal" w:pos="5760"/>
        </w:tabs>
        <w:adjustRightInd w:val="0"/>
        <w:snapToGrid w:val="0"/>
        <w:spacing w:line="360" w:lineRule="atLeast"/>
        <w:ind w:firstLine="435"/>
        <w:rPr>
          <w:rFonts w:eastAsia="標楷體" w:hAnsi="標楷體"/>
          <w:snapToGrid w:val="0"/>
          <w:sz w:val="22"/>
          <w:szCs w:val="22"/>
        </w:rPr>
      </w:pPr>
      <w:r w:rsidRPr="00F71574">
        <w:rPr>
          <w:rFonts w:eastAsia="標楷體"/>
          <w:bCs/>
          <w:snapToGrid w:val="0"/>
          <w:sz w:val="22"/>
          <w:szCs w:val="22"/>
        </w:rPr>
        <w:t>(</w:t>
      </w:r>
      <w:r w:rsidR="005F4719" w:rsidRPr="00F71574">
        <w:rPr>
          <w:rFonts w:eastAsia="標楷體" w:hAnsi="標楷體"/>
          <w:bCs/>
          <w:snapToGrid w:val="0"/>
          <w:sz w:val="22"/>
          <w:szCs w:val="22"/>
        </w:rPr>
        <w:t>四</w:t>
      </w:r>
      <w:r w:rsidRPr="00F71574">
        <w:rPr>
          <w:rFonts w:eastAsia="標楷體"/>
          <w:bCs/>
          <w:snapToGrid w:val="0"/>
          <w:sz w:val="22"/>
          <w:szCs w:val="22"/>
        </w:rPr>
        <w:t>)</w:t>
      </w:r>
      <w:r w:rsidR="006514D0" w:rsidRPr="00F71574">
        <w:rPr>
          <w:rFonts w:eastAsia="標楷體" w:hAnsi="標楷體"/>
          <w:snapToGrid w:val="0"/>
          <w:sz w:val="22"/>
          <w:szCs w:val="22"/>
        </w:rPr>
        <w:t>各該國家承認中共政府並與建交之經過</w:t>
      </w:r>
      <w:r w:rsidR="005F4719" w:rsidRPr="00F71574">
        <w:rPr>
          <w:rFonts w:eastAsia="標楷體"/>
          <w:snapToGrid w:val="0"/>
          <w:sz w:val="22"/>
          <w:szCs w:val="22"/>
        </w:rPr>
        <w:t>(</w:t>
      </w:r>
      <w:r w:rsidR="005F4719" w:rsidRPr="00F71574">
        <w:rPr>
          <w:rFonts w:eastAsia="標楷體" w:hAnsi="標楷體"/>
          <w:snapToGrid w:val="0"/>
          <w:sz w:val="22"/>
          <w:szCs w:val="22"/>
        </w:rPr>
        <w:t>如果曾經發生</w:t>
      </w:r>
      <w:r w:rsidR="005F4719" w:rsidRPr="00F71574">
        <w:rPr>
          <w:rFonts w:eastAsia="標楷體"/>
          <w:snapToGrid w:val="0"/>
          <w:sz w:val="22"/>
          <w:szCs w:val="22"/>
        </w:rPr>
        <w:t>)</w:t>
      </w:r>
      <w:r w:rsidR="005F4719" w:rsidRPr="00F71574">
        <w:rPr>
          <w:rFonts w:eastAsia="標楷體" w:hAnsi="標楷體"/>
          <w:bCs/>
          <w:snapToGrid w:val="0"/>
          <w:sz w:val="22"/>
          <w:szCs w:val="22"/>
        </w:rPr>
        <w:t>，並</w:t>
      </w:r>
      <w:r w:rsidR="005F4719" w:rsidRPr="00F71574">
        <w:rPr>
          <w:rFonts w:eastAsia="標楷體" w:hAnsi="標楷體"/>
          <w:snapToGrid w:val="0"/>
          <w:sz w:val="22"/>
          <w:szCs w:val="22"/>
        </w:rPr>
        <w:t>對「</w:t>
      </w:r>
      <w:r w:rsidR="005F4719" w:rsidRPr="00F71574">
        <w:rPr>
          <w:rFonts w:eastAsia="標楷體" w:hAnsi="標楷體"/>
          <w:bCs/>
          <w:snapToGrid w:val="0"/>
          <w:sz w:val="22"/>
          <w:szCs w:val="22"/>
        </w:rPr>
        <w:t>台灣地位問題」等之宣示</w:t>
      </w:r>
      <w:r w:rsidR="005F4719" w:rsidRPr="00F71574">
        <w:rPr>
          <w:rFonts w:eastAsia="標楷體"/>
          <w:snapToGrid w:val="0"/>
          <w:sz w:val="22"/>
          <w:szCs w:val="22"/>
        </w:rPr>
        <w:t>(</w:t>
      </w:r>
      <w:r w:rsidR="005F4719" w:rsidRPr="00F71574">
        <w:rPr>
          <w:rFonts w:eastAsia="標楷體" w:hAnsi="標楷體"/>
          <w:snapToGrid w:val="0"/>
          <w:sz w:val="22"/>
          <w:szCs w:val="22"/>
        </w:rPr>
        <w:t>如果曾經發生</w:t>
      </w:r>
      <w:r w:rsidR="005F4719" w:rsidRPr="00F71574">
        <w:rPr>
          <w:rFonts w:eastAsia="標楷體"/>
          <w:snapToGrid w:val="0"/>
          <w:sz w:val="22"/>
          <w:szCs w:val="22"/>
        </w:rPr>
        <w:t>)</w:t>
      </w:r>
      <w:r w:rsidR="006514D0" w:rsidRPr="00F71574">
        <w:rPr>
          <w:rFonts w:eastAsia="標楷體" w:hAnsi="標楷體"/>
          <w:snapToGrid w:val="0"/>
          <w:sz w:val="22"/>
          <w:szCs w:val="22"/>
        </w:rPr>
        <w:t>；</w:t>
      </w:r>
    </w:p>
    <w:p w:rsidR="00926ABE" w:rsidRPr="00F71574" w:rsidRDefault="00FD6F13" w:rsidP="00926ABE">
      <w:pPr>
        <w:tabs>
          <w:tab w:val="decimal" w:pos="5760"/>
        </w:tabs>
        <w:adjustRightInd w:val="0"/>
        <w:snapToGrid w:val="0"/>
        <w:spacing w:line="360" w:lineRule="atLeast"/>
        <w:ind w:firstLine="435"/>
        <w:rPr>
          <w:rFonts w:eastAsia="標楷體" w:hAnsi="標楷體"/>
          <w:snapToGrid w:val="0"/>
          <w:sz w:val="22"/>
          <w:szCs w:val="22"/>
        </w:rPr>
      </w:pPr>
      <w:r w:rsidRPr="00F71574">
        <w:rPr>
          <w:rFonts w:eastAsia="標楷體"/>
          <w:bCs/>
          <w:snapToGrid w:val="0"/>
          <w:sz w:val="22"/>
          <w:szCs w:val="22"/>
        </w:rPr>
        <w:t>(</w:t>
      </w:r>
      <w:r w:rsidR="005F4719" w:rsidRPr="00F71574">
        <w:rPr>
          <w:rFonts w:eastAsia="標楷體" w:hAnsi="標楷體"/>
          <w:bCs/>
          <w:snapToGrid w:val="0"/>
          <w:sz w:val="22"/>
          <w:szCs w:val="22"/>
        </w:rPr>
        <w:t>五</w:t>
      </w:r>
      <w:r w:rsidRPr="00F71574">
        <w:rPr>
          <w:rFonts w:eastAsia="標楷體"/>
          <w:bCs/>
          <w:snapToGrid w:val="0"/>
          <w:sz w:val="22"/>
          <w:szCs w:val="22"/>
        </w:rPr>
        <w:t>)</w:t>
      </w:r>
      <w:r w:rsidR="006514D0" w:rsidRPr="00F71574">
        <w:rPr>
          <w:rFonts w:eastAsia="標楷體" w:hAnsi="標楷體"/>
          <w:snapToGrid w:val="0"/>
          <w:sz w:val="22"/>
          <w:szCs w:val="22"/>
        </w:rPr>
        <w:t>各該國家與中華民國政府</w:t>
      </w:r>
      <w:r w:rsidR="006514D0" w:rsidRPr="00F71574">
        <w:rPr>
          <w:rFonts w:eastAsia="標楷體" w:hAnsi="標楷體"/>
          <w:bCs/>
          <w:snapToGrid w:val="0"/>
          <w:sz w:val="22"/>
          <w:szCs w:val="22"/>
        </w:rPr>
        <w:t>終斷使領關係之</w:t>
      </w:r>
      <w:r w:rsidR="006514D0" w:rsidRPr="00F71574">
        <w:rPr>
          <w:rFonts w:eastAsia="標楷體" w:hAnsi="標楷體"/>
          <w:snapToGrid w:val="0"/>
          <w:sz w:val="22"/>
          <w:szCs w:val="22"/>
        </w:rPr>
        <w:t>經過</w:t>
      </w:r>
      <w:r w:rsidR="006514D0" w:rsidRPr="00F71574">
        <w:rPr>
          <w:rFonts w:eastAsia="標楷體" w:hAnsi="標楷體"/>
          <w:bCs/>
          <w:snapToGrid w:val="0"/>
          <w:sz w:val="22"/>
          <w:szCs w:val="22"/>
        </w:rPr>
        <w:t>，及</w:t>
      </w:r>
      <w:r w:rsidR="006514D0" w:rsidRPr="00F71574">
        <w:rPr>
          <w:rFonts w:eastAsia="標楷體" w:hAnsi="標楷體"/>
          <w:snapToGrid w:val="0"/>
          <w:sz w:val="22"/>
          <w:szCs w:val="22"/>
        </w:rPr>
        <w:t>中華民國政府對於相關</w:t>
      </w:r>
      <w:r w:rsidR="006514D0" w:rsidRPr="00F71574">
        <w:rPr>
          <w:rFonts w:eastAsia="標楷體" w:hAnsi="標楷體"/>
          <w:bCs/>
          <w:snapToGrid w:val="0"/>
          <w:sz w:val="22"/>
          <w:szCs w:val="22"/>
        </w:rPr>
        <w:t>終斷之立場</w:t>
      </w:r>
      <w:r w:rsidR="006514D0" w:rsidRPr="00F71574">
        <w:rPr>
          <w:rFonts w:eastAsia="標楷體"/>
          <w:snapToGrid w:val="0"/>
          <w:sz w:val="22"/>
          <w:szCs w:val="22"/>
        </w:rPr>
        <w:t>(</w:t>
      </w:r>
      <w:r w:rsidR="006514D0" w:rsidRPr="00F71574">
        <w:rPr>
          <w:rFonts w:eastAsia="標楷體" w:hAnsi="標楷體"/>
          <w:snapToGrid w:val="0"/>
          <w:sz w:val="22"/>
          <w:szCs w:val="22"/>
        </w:rPr>
        <w:t>如果曾經發生</w:t>
      </w:r>
      <w:r w:rsidR="006514D0" w:rsidRPr="00F71574">
        <w:rPr>
          <w:rFonts w:eastAsia="標楷體"/>
          <w:snapToGrid w:val="0"/>
          <w:sz w:val="22"/>
          <w:szCs w:val="22"/>
        </w:rPr>
        <w:t>)</w:t>
      </w:r>
      <w:r w:rsidR="006514D0" w:rsidRPr="00F71574">
        <w:rPr>
          <w:rFonts w:eastAsia="標楷體" w:hAnsi="標楷體"/>
          <w:snapToGrid w:val="0"/>
          <w:sz w:val="22"/>
          <w:szCs w:val="22"/>
        </w:rPr>
        <w:t>；</w:t>
      </w:r>
    </w:p>
    <w:p w:rsidR="00926ABE" w:rsidRPr="00F71574" w:rsidRDefault="002E0C1D" w:rsidP="00926ABE">
      <w:pPr>
        <w:tabs>
          <w:tab w:val="decimal" w:pos="5760"/>
        </w:tabs>
        <w:adjustRightInd w:val="0"/>
        <w:snapToGrid w:val="0"/>
        <w:spacing w:line="360" w:lineRule="atLeast"/>
        <w:ind w:firstLine="435"/>
        <w:rPr>
          <w:rFonts w:eastAsia="標楷體" w:hAnsi="標楷體"/>
          <w:snapToGrid w:val="0"/>
          <w:sz w:val="22"/>
          <w:szCs w:val="22"/>
        </w:rPr>
      </w:pPr>
      <w:r w:rsidRPr="00F71574">
        <w:rPr>
          <w:rFonts w:eastAsia="標楷體"/>
          <w:bCs/>
          <w:snapToGrid w:val="0"/>
          <w:sz w:val="22"/>
          <w:szCs w:val="22"/>
        </w:rPr>
        <w:t>(</w:t>
      </w:r>
      <w:r w:rsidR="005F4719" w:rsidRPr="00F71574">
        <w:rPr>
          <w:rFonts w:eastAsia="標楷體" w:hAnsi="標楷體"/>
          <w:bCs/>
          <w:snapToGrid w:val="0"/>
          <w:sz w:val="22"/>
          <w:szCs w:val="22"/>
        </w:rPr>
        <w:t>六</w:t>
      </w:r>
      <w:r w:rsidRPr="00F71574">
        <w:rPr>
          <w:rFonts w:eastAsia="標楷體"/>
          <w:bCs/>
          <w:snapToGrid w:val="0"/>
          <w:sz w:val="22"/>
          <w:szCs w:val="22"/>
        </w:rPr>
        <w:t>)</w:t>
      </w:r>
      <w:r w:rsidR="006514D0" w:rsidRPr="00F71574">
        <w:rPr>
          <w:rFonts w:eastAsia="標楷體" w:hAnsi="標楷體"/>
          <w:bCs/>
          <w:snapToGrid w:val="0"/>
          <w:sz w:val="22"/>
          <w:szCs w:val="22"/>
        </w:rPr>
        <w:t>中華民國政府</w:t>
      </w:r>
      <w:r w:rsidR="00E12010" w:rsidRPr="00F71574">
        <w:rPr>
          <w:rFonts w:eastAsia="標楷體" w:hAnsi="標楷體"/>
          <w:bCs/>
          <w:snapToGrid w:val="0"/>
          <w:sz w:val="22"/>
          <w:szCs w:val="22"/>
        </w:rPr>
        <w:t>及</w:t>
      </w:r>
      <w:r w:rsidR="00E12010" w:rsidRPr="00F71574">
        <w:rPr>
          <w:rFonts w:eastAsia="標楷體" w:hAnsi="標楷體"/>
          <w:snapToGrid w:val="0"/>
          <w:sz w:val="22"/>
          <w:szCs w:val="22"/>
        </w:rPr>
        <w:t>中華人民共和國政府</w:t>
      </w:r>
      <w:r w:rsidR="006514D0" w:rsidRPr="00F71574">
        <w:rPr>
          <w:rFonts w:eastAsia="標楷體" w:hAnsi="標楷體"/>
          <w:bCs/>
          <w:snapToGrid w:val="0"/>
          <w:sz w:val="22"/>
          <w:szCs w:val="22"/>
        </w:rPr>
        <w:t>在</w:t>
      </w:r>
      <w:r w:rsidR="00E12010" w:rsidRPr="00F71574">
        <w:rPr>
          <w:rFonts w:eastAsia="標楷體" w:hAnsi="標楷體"/>
          <w:bCs/>
          <w:snapToGrid w:val="0"/>
          <w:sz w:val="22"/>
          <w:szCs w:val="22"/>
        </w:rPr>
        <w:t>有</w:t>
      </w:r>
      <w:r w:rsidR="006514D0" w:rsidRPr="00F71574">
        <w:rPr>
          <w:rFonts w:eastAsia="標楷體" w:hAnsi="標楷體"/>
          <w:bCs/>
          <w:snapToGrid w:val="0"/>
          <w:sz w:val="22"/>
          <w:szCs w:val="22"/>
        </w:rPr>
        <w:t>邦交</w:t>
      </w:r>
      <w:r w:rsidR="00E12010" w:rsidRPr="00F71574">
        <w:rPr>
          <w:rFonts w:eastAsia="標楷體" w:hAnsi="標楷體"/>
          <w:bCs/>
          <w:snapToGrid w:val="0"/>
          <w:sz w:val="22"/>
          <w:szCs w:val="22"/>
        </w:rPr>
        <w:t>及無邦交</w:t>
      </w:r>
      <w:r w:rsidR="006514D0" w:rsidRPr="00F71574">
        <w:rPr>
          <w:rFonts w:eastAsia="標楷體" w:hAnsi="標楷體"/>
          <w:bCs/>
          <w:snapToGrid w:val="0"/>
          <w:sz w:val="22"/>
          <w:szCs w:val="22"/>
        </w:rPr>
        <w:t>狀態下為促進</w:t>
      </w:r>
      <w:r w:rsidR="00E12010" w:rsidRPr="00F71574">
        <w:rPr>
          <w:rFonts w:eastAsia="標楷體" w:hAnsi="標楷體"/>
          <w:bCs/>
          <w:snapToGrid w:val="0"/>
          <w:sz w:val="22"/>
          <w:szCs w:val="22"/>
        </w:rPr>
        <w:t>使領或</w:t>
      </w:r>
      <w:r w:rsidR="006514D0" w:rsidRPr="00F71574">
        <w:rPr>
          <w:rFonts w:eastAsia="標楷體" w:hAnsi="標楷體"/>
          <w:bCs/>
          <w:snapToGrid w:val="0"/>
          <w:sz w:val="22"/>
          <w:szCs w:val="22"/>
        </w:rPr>
        <w:t>實質關係</w:t>
      </w:r>
      <w:r w:rsidR="00E12010" w:rsidRPr="00F71574">
        <w:rPr>
          <w:rFonts w:eastAsia="標楷體" w:hAnsi="標楷體"/>
          <w:bCs/>
          <w:snapToGrid w:val="0"/>
          <w:sz w:val="22"/>
          <w:szCs w:val="22"/>
        </w:rPr>
        <w:t>而</w:t>
      </w:r>
      <w:r w:rsidR="006514D0" w:rsidRPr="00F71574">
        <w:rPr>
          <w:rFonts w:eastAsia="標楷體" w:hAnsi="標楷體"/>
          <w:bCs/>
          <w:snapToGrid w:val="0"/>
          <w:sz w:val="22"/>
          <w:szCs w:val="22"/>
        </w:rPr>
        <w:t>互設機構之簡述</w:t>
      </w:r>
      <w:r w:rsidR="006514D0" w:rsidRPr="00F71574">
        <w:rPr>
          <w:rFonts w:eastAsia="標楷體"/>
          <w:snapToGrid w:val="0"/>
          <w:sz w:val="22"/>
          <w:szCs w:val="22"/>
        </w:rPr>
        <w:t>(</w:t>
      </w:r>
      <w:r w:rsidR="006514D0" w:rsidRPr="00F71574">
        <w:rPr>
          <w:rFonts w:eastAsia="標楷體" w:hAnsi="標楷體"/>
          <w:snapToGrid w:val="0"/>
          <w:sz w:val="22"/>
          <w:szCs w:val="22"/>
        </w:rPr>
        <w:t>如果曾經發生</w:t>
      </w:r>
      <w:r w:rsidR="006514D0" w:rsidRPr="00F71574">
        <w:rPr>
          <w:rFonts w:eastAsia="標楷體"/>
          <w:snapToGrid w:val="0"/>
          <w:sz w:val="22"/>
          <w:szCs w:val="22"/>
        </w:rPr>
        <w:t>)</w:t>
      </w:r>
      <w:r w:rsidR="005F4719" w:rsidRPr="00F71574">
        <w:rPr>
          <w:rFonts w:eastAsia="標楷體" w:hAnsi="標楷體"/>
          <w:snapToGrid w:val="0"/>
          <w:sz w:val="22"/>
          <w:szCs w:val="22"/>
        </w:rPr>
        <w:t>；</w:t>
      </w:r>
    </w:p>
    <w:p w:rsidR="007408E4" w:rsidRPr="00F71574" w:rsidRDefault="005F4719" w:rsidP="00774B5B">
      <w:pPr>
        <w:rPr>
          <w:rFonts w:eastAsia="Times New Roman"/>
          <w:sz w:val="18"/>
          <w:szCs w:val="18"/>
        </w:rPr>
      </w:pPr>
      <w:r w:rsidRPr="00F71574">
        <w:rPr>
          <w:rFonts w:eastAsia="標楷體"/>
          <w:bCs/>
          <w:snapToGrid w:val="0"/>
          <w:sz w:val="22"/>
          <w:szCs w:val="22"/>
        </w:rPr>
        <w:t>(</w:t>
      </w:r>
      <w:r w:rsidRPr="00F71574">
        <w:rPr>
          <w:rFonts w:eastAsia="標楷體" w:hAnsi="標楷體"/>
          <w:bCs/>
          <w:snapToGrid w:val="0"/>
          <w:sz w:val="22"/>
          <w:szCs w:val="22"/>
        </w:rPr>
        <w:t>七</w:t>
      </w:r>
      <w:r w:rsidRPr="00F71574">
        <w:rPr>
          <w:rFonts w:eastAsia="標楷體"/>
          <w:bCs/>
          <w:snapToGrid w:val="0"/>
          <w:sz w:val="22"/>
          <w:szCs w:val="22"/>
        </w:rPr>
        <w:t>)</w:t>
      </w:r>
      <w:r w:rsidRPr="00F71574">
        <w:rPr>
          <w:rFonts w:eastAsia="標楷體" w:hAnsi="標楷體"/>
          <w:snapToGrid w:val="0"/>
          <w:sz w:val="22"/>
          <w:szCs w:val="22"/>
        </w:rPr>
        <w:t>各該國家於</w:t>
      </w:r>
      <w:r w:rsidRPr="00F71574">
        <w:rPr>
          <w:rFonts w:eastAsia="標楷體"/>
          <w:snapToGrid w:val="0"/>
          <w:sz w:val="22"/>
          <w:szCs w:val="22"/>
        </w:rPr>
        <w:t>201</w:t>
      </w:r>
      <w:r w:rsidR="005831BC" w:rsidRPr="00F71574">
        <w:rPr>
          <w:rFonts w:eastAsia="標楷體"/>
          <w:snapToGrid w:val="0"/>
          <w:sz w:val="22"/>
          <w:szCs w:val="22"/>
        </w:rPr>
        <w:t>9</w:t>
      </w:r>
      <w:r w:rsidRPr="00F71574">
        <w:rPr>
          <w:rFonts w:eastAsia="標楷體" w:hAnsi="標楷體"/>
          <w:snapToGrid w:val="0"/>
          <w:sz w:val="22"/>
          <w:szCs w:val="22"/>
        </w:rPr>
        <w:t>年與</w:t>
      </w:r>
      <w:r w:rsidRPr="00F71574">
        <w:rPr>
          <w:rFonts w:eastAsia="標楷體"/>
          <w:snapToGrid w:val="0"/>
          <w:sz w:val="22"/>
          <w:szCs w:val="22"/>
        </w:rPr>
        <w:t>20</w:t>
      </w:r>
      <w:r w:rsidR="005831BC" w:rsidRPr="00F71574">
        <w:rPr>
          <w:rFonts w:eastAsia="標楷體"/>
          <w:snapToGrid w:val="0"/>
          <w:sz w:val="22"/>
          <w:szCs w:val="22"/>
        </w:rPr>
        <w:t>20</w:t>
      </w:r>
      <w:r w:rsidRPr="00F71574">
        <w:rPr>
          <w:rFonts w:eastAsia="標楷體" w:hAnsi="標楷體"/>
          <w:snapToGrid w:val="0"/>
          <w:sz w:val="22"/>
          <w:szCs w:val="22"/>
        </w:rPr>
        <w:t>年交替之際</w:t>
      </w:r>
      <w:r w:rsidRPr="00F71574">
        <w:rPr>
          <w:rFonts w:eastAsia="標楷體" w:hAnsi="標楷體"/>
          <w:bCs/>
          <w:snapToGrid w:val="0"/>
          <w:sz w:val="22"/>
          <w:szCs w:val="22"/>
        </w:rPr>
        <w:t>與中華民國政府及</w:t>
      </w:r>
      <w:r w:rsidRPr="00F71574">
        <w:rPr>
          <w:rFonts w:eastAsia="標楷體" w:hAnsi="標楷體"/>
          <w:snapToGrid w:val="0"/>
          <w:sz w:val="22"/>
          <w:szCs w:val="22"/>
        </w:rPr>
        <w:t>中華人民共和國政府</w:t>
      </w:r>
      <w:r w:rsidRPr="00F71574">
        <w:rPr>
          <w:rFonts w:eastAsia="標楷體" w:hAnsi="標楷體"/>
          <w:bCs/>
          <w:snapToGrid w:val="0"/>
          <w:sz w:val="22"/>
          <w:szCs w:val="22"/>
        </w:rPr>
        <w:t>在有邦交及無邦交狀態下為促進使領或實質關係而互設機構之簡述</w:t>
      </w:r>
      <w:r w:rsidRPr="00F71574">
        <w:rPr>
          <w:rFonts w:eastAsia="標楷體"/>
          <w:snapToGrid w:val="0"/>
          <w:sz w:val="22"/>
          <w:szCs w:val="22"/>
        </w:rPr>
        <w:t>(</w:t>
      </w:r>
      <w:r w:rsidRPr="00F71574">
        <w:rPr>
          <w:rFonts w:eastAsia="標楷體" w:hAnsi="標楷體"/>
          <w:snapToGrid w:val="0"/>
          <w:sz w:val="22"/>
          <w:szCs w:val="22"/>
        </w:rPr>
        <w:t>如果曾經發生</w:t>
      </w:r>
      <w:r w:rsidRPr="00F71574">
        <w:rPr>
          <w:rFonts w:eastAsia="標楷體"/>
          <w:snapToGrid w:val="0"/>
          <w:sz w:val="22"/>
          <w:szCs w:val="22"/>
        </w:rPr>
        <w:t>)</w:t>
      </w:r>
      <w:r w:rsidR="00522583" w:rsidRPr="00F71574">
        <w:rPr>
          <w:rFonts w:eastAsia="標楷體" w:hAnsi="標楷體"/>
          <w:snapToGrid w:val="0"/>
          <w:sz w:val="18"/>
          <w:szCs w:val="18"/>
        </w:rPr>
        <w:t>〔</w:t>
      </w:r>
      <w:r w:rsidR="00522583" w:rsidRPr="00F71574">
        <w:rPr>
          <w:rFonts w:ascii="新細明體" w:eastAsia="新細明體" w:hAnsi="新細明體"/>
          <w:snapToGrid w:val="0"/>
          <w:sz w:val="18"/>
          <w:szCs w:val="18"/>
        </w:rPr>
        <w:t>註：</w:t>
      </w:r>
      <w:r w:rsidR="00112BC3" w:rsidRPr="00F71574">
        <w:rPr>
          <w:rFonts w:ascii="新細明體" w:eastAsia="新細明體" w:hAnsi="新細明體"/>
          <w:snapToGrid w:val="0"/>
          <w:sz w:val="18"/>
          <w:szCs w:val="18"/>
        </w:rPr>
        <w:t>參照</w:t>
      </w:r>
      <w:r w:rsidRPr="00F71574">
        <w:rPr>
          <w:rFonts w:eastAsia="新細明體"/>
          <w:snapToGrid w:val="0"/>
          <w:sz w:val="18"/>
          <w:szCs w:val="18"/>
        </w:rPr>
        <w:t>(</w:t>
      </w:r>
      <w:r w:rsidR="00112BC3" w:rsidRPr="00F71574">
        <w:rPr>
          <w:rFonts w:eastAsia="新細明體"/>
          <w:snapToGrid w:val="0"/>
          <w:sz w:val="18"/>
          <w:szCs w:val="18"/>
        </w:rPr>
        <w:t>1</w:t>
      </w:r>
      <w:r w:rsidRPr="00F71574">
        <w:rPr>
          <w:rFonts w:eastAsia="新細明體"/>
          <w:snapToGrid w:val="0"/>
          <w:sz w:val="18"/>
          <w:szCs w:val="18"/>
        </w:rPr>
        <w:t>)</w:t>
      </w:r>
      <w:r w:rsidRPr="00F71574">
        <w:rPr>
          <w:rFonts w:ascii="新細明體" w:eastAsia="新細明體" w:hAnsi="新細明體"/>
          <w:b/>
          <w:snapToGrid w:val="0"/>
          <w:sz w:val="18"/>
          <w:szCs w:val="18"/>
        </w:rPr>
        <w:t>中華民國外交部全球資訊網</w:t>
      </w:r>
      <w:r w:rsidRPr="00F71574">
        <w:rPr>
          <w:rFonts w:eastAsia="標楷體" w:hAnsi="標楷體"/>
          <w:snapToGrid w:val="0"/>
          <w:sz w:val="18"/>
          <w:szCs w:val="18"/>
        </w:rPr>
        <w:t>中之國家與地區</w:t>
      </w:r>
      <w:r w:rsidRPr="00F71574">
        <w:rPr>
          <w:rFonts w:eastAsia="標楷體"/>
          <w:snapToGrid w:val="0"/>
          <w:sz w:val="18"/>
          <w:szCs w:val="18"/>
        </w:rPr>
        <w:t>(</w:t>
      </w:r>
      <w:r w:rsidRPr="00F71574">
        <w:rPr>
          <w:rFonts w:eastAsia="標楷體" w:hAnsi="標楷體"/>
          <w:snapToGrid w:val="0"/>
          <w:sz w:val="18"/>
          <w:szCs w:val="18"/>
        </w:rPr>
        <w:t>含中華民國駐在各個國家之館處及各該國家之駐華機構</w:t>
      </w:r>
      <w:r w:rsidR="00333CCF" w:rsidRPr="00F71574">
        <w:rPr>
          <w:rFonts w:eastAsia="標楷體" w:hAnsi="標楷體"/>
          <w:snapToGrid w:val="0"/>
          <w:sz w:val="18"/>
          <w:szCs w:val="18"/>
        </w:rPr>
        <w:t>、</w:t>
      </w:r>
      <w:r w:rsidRPr="00F71574">
        <w:rPr>
          <w:rFonts w:eastAsia="標楷體"/>
          <w:snapToGrid w:val="0"/>
          <w:sz w:val="18"/>
          <w:szCs w:val="18"/>
        </w:rPr>
        <w:t>(</w:t>
      </w:r>
      <w:r w:rsidR="00112BC3" w:rsidRPr="00F71574">
        <w:rPr>
          <w:rFonts w:eastAsia="標楷體"/>
          <w:snapToGrid w:val="0"/>
          <w:sz w:val="18"/>
          <w:szCs w:val="18"/>
        </w:rPr>
        <w:t>2</w:t>
      </w:r>
      <w:r w:rsidRPr="00F71574">
        <w:rPr>
          <w:rFonts w:eastAsia="標楷體"/>
          <w:snapToGrid w:val="0"/>
          <w:sz w:val="18"/>
          <w:szCs w:val="18"/>
        </w:rPr>
        <w:t>)</w:t>
      </w:r>
      <w:r w:rsidRPr="00F71574">
        <w:rPr>
          <w:rFonts w:eastAsia="標楷體" w:hAnsi="標楷體"/>
          <w:b/>
          <w:snapToGrid w:val="0"/>
          <w:sz w:val="18"/>
          <w:szCs w:val="18"/>
        </w:rPr>
        <w:t>中華人民共和國外交部</w:t>
      </w:r>
      <w:r w:rsidRPr="00F71574">
        <w:rPr>
          <w:rFonts w:eastAsia="標楷體" w:hAnsi="標楷體"/>
          <w:snapToGrid w:val="0"/>
          <w:sz w:val="18"/>
          <w:szCs w:val="18"/>
        </w:rPr>
        <w:t>網站中之駐外機構</w:t>
      </w:r>
      <w:r w:rsidRPr="00F71574">
        <w:rPr>
          <w:rFonts w:eastAsia="標楷體"/>
          <w:snapToGrid w:val="0"/>
          <w:sz w:val="18"/>
          <w:szCs w:val="18"/>
        </w:rPr>
        <w:t>(</w:t>
      </w:r>
      <w:r w:rsidRPr="00F71574">
        <w:rPr>
          <w:rFonts w:eastAsia="標楷體" w:hAnsi="標楷體"/>
          <w:snapToGrid w:val="0"/>
          <w:sz w:val="18"/>
          <w:szCs w:val="18"/>
        </w:rPr>
        <w:t>含駐外使館、駐外總領事館、駐外團處</w:t>
      </w:r>
      <w:r w:rsidRPr="00F71574">
        <w:rPr>
          <w:rFonts w:eastAsia="標楷體"/>
          <w:snapToGrid w:val="0"/>
          <w:sz w:val="18"/>
          <w:szCs w:val="18"/>
        </w:rPr>
        <w:t>)</w:t>
      </w:r>
      <w:r w:rsidR="00354B0D" w:rsidRPr="00F71574">
        <w:rPr>
          <w:rFonts w:eastAsia="標楷體" w:hAnsi="標楷體"/>
          <w:snapToGrid w:val="0"/>
          <w:sz w:val="18"/>
          <w:szCs w:val="18"/>
        </w:rPr>
        <w:t>、</w:t>
      </w:r>
      <w:r w:rsidR="00774B5B" w:rsidRPr="00F71574">
        <w:rPr>
          <w:rFonts w:eastAsia="標楷體"/>
          <w:snapToGrid w:val="0"/>
          <w:sz w:val="18"/>
          <w:szCs w:val="18"/>
        </w:rPr>
        <w:t>(3)</w:t>
      </w:r>
      <w:r w:rsidR="00774B5B" w:rsidRPr="00F71574">
        <w:rPr>
          <w:rFonts w:eastAsia="標楷體" w:hint="eastAsia"/>
          <w:snapToGrid w:val="0"/>
          <w:sz w:val="18"/>
          <w:szCs w:val="18"/>
        </w:rPr>
        <w:t>外國駐華領事機構信息</w:t>
      </w:r>
      <w:r w:rsidR="00774B5B" w:rsidRPr="00F71574">
        <w:rPr>
          <w:rFonts w:eastAsia="標楷體"/>
          <w:snapToGrid w:val="0"/>
          <w:sz w:val="18"/>
          <w:szCs w:val="18"/>
        </w:rPr>
        <w:t xml:space="preserve"> </w:t>
      </w:r>
      <w:r w:rsidR="00774B5B" w:rsidRPr="00F71574">
        <w:rPr>
          <w:rFonts w:eastAsia="標楷體" w:hAnsi="標楷體"/>
          <w:b/>
          <w:snapToGrid w:val="0"/>
          <w:sz w:val="18"/>
          <w:szCs w:val="18"/>
        </w:rPr>
        <w:t>中華人民共和國外交部</w:t>
      </w:r>
      <w:r w:rsidR="00774B5B" w:rsidRPr="00F71574">
        <w:rPr>
          <w:rFonts w:eastAsia="標楷體" w:hAnsi="標楷體"/>
          <w:snapToGrid w:val="0"/>
          <w:sz w:val="18"/>
          <w:szCs w:val="18"/>
        </w:rPr>
        <w:t>網站中之</w:t>
      </w:r>
      <w:hyperlink r:id="rId9" w:history="1">
        <w:r w:rsidR="00774B5B" w:rsidRPr="00F71574">
          <w:rPr>
            <w:rStyle w:val="ac"/>
            <w:rFonts w:eastAsia="Times New Roman"/>
            <w:b/>
            <w:color w:val="auto"/>
            <w:sz w:val="18"/>
            <w:szCs w:val="18"/>
            <w:u w:val="none"/>
          </w:rPr>
          <w:t>https://www.fmprc.gov.cn/web/fw_673051/lbfw_673061/lsgmd_673079/</w:t>
        </w:r>
      </w:hyperlink>
      <w:r w:rsidR="00240FFC" w:rsidRPr="00F71574">
        <w:rPr>
          <w:rFonts w:eastAsia="標楷體" w:hAnsi="標楷體"/>
          <w:snapToGrid w:val="0"/>
          <w:sz w:val="18"/>
          <w:szCs w:val="18"/>
        </w:rPr>
        <w:t>，</w:t>
      </w:r>
      <w:r w:rsidR="00240FFC" w:rsidRPr="00F71574">
        <w:rPr>
          <w:rFonts w:eastAsia="標楷體"/>
          <w:snapToGrid w:val="0"/>
          <w:sz w:val="18"/>
          <w:szCs w:val="18"/>
        </w:rPr>
        <w:t>2020</w:t>
      </w:r>
      <w:r w:rsidR="00240FFC" w:rsidRPr="00F71574">
        <w:rPr>
          <w:rFonts w:eastAsia="標楷體" w:hAnsi="標楷體"/>
          <w:snapToGrid w:val="0"/>
          <w:sz w:val="18"/>
          <w:szCs w:val="18"/>
        </w:rPr>
        <w:t>年</w:t>
      </w:r>
      <w:r w:rsidR="00240FFC" w:rsidRPr="00F71574">
        <w:rPr>
          <w:rFonts w:eastAsia="標楷體"/>
          <w:snapToGrid w:val="0"/>
          <w:sz w:val="18"/>
          <w:szCs w:val="18"/>
        </w:rPr>
        <w:t>1</w:t>
      </w:r>
      <w:r w:rsidR="00240FFC" w:rsidRPr="00F71574">
        <w:rPr>
          <w:rFonts w:eastAsia="標楷體" w:hAnsi="標楷體"/>
          <w:snapToGrid w:val="0"/>
          <w:sz w:val="18"/>
          <w:szCs w:val="18"/>
        </w:rPr>
        <w:t>月</w:t>
      </w:r>
      <w:r w:rsidR="00240FFC" w:rsidRPr="00F71574">
        <w:rPr>
          <w:rFonts w:eastAsia="標楷體"/>
          <w:snapToGrid w:val="0"/>
          <w:sz w:val="18"/>
          <w:szCs w:val="18"/>
        </w:rPr>
        <w:t>7</w:t>
      </w:r>
      <w:r w:rsidR="00240FFC" w:rsidRPr="00F71574">
        <w:rPr>
          <w:rFonts w:eastAsia="標楷體" w:hAnsi="標楷體"/>
          <w:snapToGrid w:val="0"/>
          <w:sz w:val="18"/>
          <w:szCs w:val="18"/>
        </w:rPr>
        <w:t>日讀</w:t>
      </w:r>
      <w:r w:rsidR="00240FFC" w:rsidRPr="00F71574">
        <w:rPr>
          <w:rFonts w:eastAsia="標楷體" w:hAnsi="標楷體" w:hint="eastAsia"/>
          <w:snapToGrid w:val="0"/>
          <w:sz w:val="18"/>
          <w:szCs w:val="18"/>
        </w:rPr>
        <w:t>取</w:t>
      </w:r>
      <w:r w:rsidR="00240FFC" w:rsidRPr="00F71574">
        <w:rPr>
          <w:rFonts w:eastAsia="標楷體" w:hAnsi="標楷體"/>
          <w:snapToGrid w:val="0"/>
          <w:sz w:val="18"/>
          <w:szCs w:val="18"/>
        </w:rPr>
        <w:t>、</w:t>
      </w:r>
      <w:r w:rsidRPr="00F71574">
        <w:rPr>
          <w:rFonts w:eastAsia="標楷體"/>
          <w:snapToGrid w:val="0"/>
          <w:sz w:val="18"/>
          <w:szCs w:val="18"/>
        </w:rPr>
        <w:t>(</w:t>
      </w:r>
      <w:r w:rsidR="00240FFC" w:rsidRPr="00F71574">
        <w:rPr>
          <w:rFonts w:eastAsia="標楷體" w:hint="eastAsia"/>
          <w:snapToGrid w:val="0"/>
          <w:sz w:val="18"/>
          <w:szCs w:val="18"/>
        </w:rPr>
        <w:t>4</w:t>
      </w:r>
      <w:r w:rsidRPr="00F71574">
        <w:rPr>
          <w:rFonts w:eastAsia="標楷體"/>
          <w:snapToGrid w:val="0"/>
          <w:sz w:val="18"/>
          <w:szCs w:val="18"/>
        </w:rPr>
        <w:t>)</w:t>
      </w:r>
      <w:r w:rsidR="00354B0D" w:rsidRPr="00F71574">
        <w:rPr>
          <w:rFonts w:eastAsia="標楷體" w:hint="eastAsia"/>
          <w:snapToGrid w:val="0"/>
          <w:sz w:val="18"/>
          <w:szCs w:val="18"/>
        </w:rPr>
        <w:t>所錄資訊截止於</w:t>
      </w:r>
      <w:r w:rsidR="00354B0D" w:rsidRPr="00F71574">
        <w:rPr>
          <w:rFonts w:eastAsia="標楷體"/>
          <w:snapToGrid w:val="0"/>
          <w:sz w:val="18"/>
          <w:szCs w:val="18"/>
        </w:rPr>
        <w:t>2019</w:t>
      </w:r>
      <w:r w:rsidR="00354B0D" w:rsidRPr="00F71574">
        <w:rPr>
          <w:rFonts w:eastAsia="標楷體" w:hint="eastAsia"/>
          <w:snapToGrid w:val="0"/>
          <w:sz w:val="18"/>
          <w:szCs w:val="18"/>
        </w:rPr>
        <w:t>年</w:t>
      </w:r>
      <w:r w:rsidR="00592FA1" w:rsidRPr="00F71574">
        <w:rPr>
          <w:rFonts w:eastAsia="標楷體"/>
          <w:snapToGrid w:val="0"/>
          <w:sz w:val="18"/>
          <w:szCs w:val="18"/>
        </w:rPr>
        <w:t>9</w:t>
      </w:r>
      <w:r w:rsidR="00354B0D" w:rsidRPr="00F71574">
        <w:rPr>
          <w:rFonts w:eastAsia="標楷體" w:hint="eastAsia"/>
          <w:snapToGrid w:val="0"/>
          <w:sz w:val="18"/>
          <w:szCs w:val="18"/>
        </w:rPr>
        <w:t>月之</w:t>
      </w:r>
      <w:r w:rsidRPr="00F71574">
        <w:rPr>
          <w:rFonts w:eastAsia="標楷體" w:hAnsi="標楷體"/>
          <w:snapToGrid w:val="0"/>
          <w:sz w:val="18"/>
          <w:szCs w:val="18"/>
        </w:rPr>
        <w:t>駐</w:t>
      </w:r>
      <w:r w:rsidR="00A06684" w:rsidRPr="00F71574">
        <w:rPr>
          <w:rFonts w:eastAsia="標楷體" w:hAnsi="標楷體"/>
          <w:snapToGrid w:val="0"/>
          <w:sz w:val="18"/>
          <w:szCs w:val="18"/>
        </w:rPr>
        <w:t>中華人民共和國外交機構列表，</w:t>
      </w:r>
      <w:r w:rsidR="00A06684" w:rsidRPr="00F71574">
        <w:rPr>
          <w:rFonts w:eastAsia="標楷體" w:hAnsi="標楷體"/>
          <w:b/>
          <w:snapToGrid w:val="0"/>
          <w:sz w:val="18"/>
          <w:szCs w:val="18"/>
        </w:rPr>
        <w:t>維基百科</w:t>
      </w:r>
      <w:r w:rsidR="00333CCF" w:rsidRPr="00F71574">
        <w:rPr>
          <w:rFonts w:eastAsia="標楷體" w:hAnsi="標楷體"/>
          <w:snapToGrid w:val="0"/>
          <w:sz w:val="18"/>
          <w:szCs w:val="18"/>
        </w:rPr>
        <w:t>，</w:t>
      </w:r>
      <w:hyperlink r:id="rId10" w:history="1">
        <w:r w:rsidR="00354B0D" w:rsidRPr="00F71574">
          <w:rPr>
            <w:rStyle w:val="ac"/>
            <w:rFonts w:eastAsia="Times New Roman"/>
            <w:color w:val="auto"/>
            <w:sz w:val="18"/>
            <w:szCs w:val="18"/>
            <w:u w:val="none"/>
          </w:rPr>
          <w:t>https://zh.wikipedia.org/wiki/%E9%A9%BB%E4%B8%AD%E5%8D%8E%E4%BA%BA%E6%B0%91%E5%85%B1%E5%92%8C%E5%9B%BD%E5%A4%96%E4%BA%A4%E6%9C%BA%E6%9E%84%E5%88%97%E8%A1%A8</w:t>
        </w:r>
      </w:hyperlink>
      <w:r w:rsidR="00333CCF" w:rsidRPr="00F71574">
        <w:rPr>
          <w:rFonts w:eastAsia="標楷體" w:hAnsi="標楷體"/>
          <w:snapToGrid w:val="0"/>
          <w:sz w:val="18"/>
          <w:szCs w:val="18"/>
        </w:rPr>
        <w:t>，</w:t>
      </w:r>
      <w:r w:rsidRPr="00F71574">
        <w:rPr>
          <w:rFonts w:eastAsia="標楷體"/>
          <w:snapToGrid w:val="0"/>
          <w:sz w:val="18"/>
          <w:szCs w:val="18"/>
        </w:rPr>
        <w:t>20</w:t>
      </w:r>
      <w:r w:rsidR="005831BC" w:rsidRPr="00F71574">
        <w:rPr>
          <w:rFonts w:eastAsia="標楷體"/>
          <w:snapToGrid w:val="0"/>
          <w:sz w:val="18"/>
          <w:szCs w:val="18"/>
        </w:rPr>
        <w:t>20</w:t>
      </w:r>
      <w:r w:rsidRPr="00F71574">
        <w:rPr>
          <w:rFonts w:eastAsia="標楷體" w:hAnsi="標楷體"/>
          <w:snapToGrid w:val="0"/>
          <w:sz w:val="18"/>
          <w:szCs w:val="18"/>
        </w:rPr>
        <w:t>年</w:t>
      </w:r>
      <w:r w:rsidRPr="00F71574">
        <w:rPr>
          <w:rFonts w:eastAsia="標楷體"/>
          <w:snapToGrid w:val="0"/>
          <w:sz w:val="18"/>
          <w:szCs w:val="18"/>
        </w:rPr>
        <w:t>1</w:t>
      </w:r>
      <w:r w:rsidRPr="00F71574">
        <w:rPr>
          <w:rFonts w:eastAsia="標楷體" w:hAnsi="標楷體"/>
          <w:snapToGrid w:val="0"/>
          <w:sz w:val="18"/>
          <w:szCs w:val="18"/>
        </w:rPr>
        <w:t>月</w:t>
      </w:r>
      <w:r w:rsidR="00333CCF" w:rsidRPr="00F71574">
        <w:rPr>
          <w:rFonts w:eastAsia="標楷體"/>
          <w:snapToGrid w:val="0"/>
          <w:sz w:val="18"/>
          <w:szCs w:val="18"/>
        </w:rPr>
        <w:t>7</w:t>
      </w:r>
      <w:r w:rsidR="00592FA1" w:rsidRPr="00F71574">
        <w:rPr>
          <w:rFonts w:eastAsia="標楷體" w:hAnsi="標楷體"/>
          <w:snapToGrid w:val="0"/>
          <w:sz w:val="18"/>
          <w:szCs w:val="18"/>
        </w:rPr>
        <w:t>日讀</w:t>
      </w:r>
      <w:r w:rsidR="00240FFC" w:rsidRPr="00F71574">
        <w:rPr>
          <w:rFonts w:eastAsia="標楷體" w:hAnsi="標楷體" w:hint="eastAsia"/>
          <w:snapToGrid w:val="0"/>
          <w:sz w:val="18"/>
          <w:szCs w:val="18"/>
        </w:rPr>
        <w:t>取</w:t>
      </w:r>
      <w:r w:rsidR="00354B0D" w:rsidRPr="00F71574">
        <w:rPr>
          <w:rFonts w:eastAsia="標楷體" w:hAnsi="標楷體"/>
          <w:snapToGrid w:val="0"/>
          <w:sz w:val="18"/>
          <w:szCs w:val="18"/>
        </w:rPr>
        <w:t>、</w:t>
      </w:r>
      <w:r w:rsidR="00354B0D" w:rsidRPr="00F71574">
        <w:rPr>
          <w:rFonts w:eastAsia="標楷體"/>
          <w:snapToGrid w:val="0"/>
          <w:sz w:val="18"/>
          <w:szCs w:val="18"/>
        </w:rPr>
        <w:t>(</w:t>
      </w:r>
      <w:r w:rsidR="00514AF7" w:rsidRPr="00F71574">
        <w:rPr>
          <w:rFonts w:eastAsia="標楷體"/>
          <w:snapToGrid w:val="0"/>
          <w:sz w:val="18"/>
          <w:szCs w:val="18"/>
        </w:rPr>
        <w:t>5</w:t>
      </w:r>
      <w:r w:rsidR="001A46F2" w:rsidRPr="00F71574">
        <w:rPr>
          <w:rFonts w:eastAsia="標楷體"/>
          <w:snapToGrid w:val="0"/>
          <w:sz w:val="18"/>
          <w:szCs w:val="18"/>
        </w:rPr>
        <w:t>)</w:t>
      </w:r>
      <w:r w:rsidR="001A46F2" w:rsidRPr="00F71574">
        <w:rPr>
          <w:rFonts w:eastAsia="標楷體" w:hint="eastAsia"/>
          <w:snapToGrid w:val="0"/>
          <w:sz w:val="18"/>
          <w:szCs w:val="18"/>
        </w:rPr>
        <w:t>香港特別行政區政府總部禮賓處所發佈截至</w:t>
      </w:r>
      <w:r w:rsidR="001A46F2" w:rsidRPr="00F71574">
        <w:rPr>
          <w:rFonts w:eastAsia="標楷體"/>
          <w:snapToGrid w:val="0"/>
          <w:sz w:val="18"/>
          <w:szCs w:val="18"/>
        </w:rPr>
        <w:t>2020</w:t>
      </w:r>
      <w:r w:rsidR="001A46F2" w:rsidRPr="00F71574">
        <w:rPr>
          <w:rFonts w:eastAsia="標楷體" w:hint="eastAsia"/>
          <w:snapToGrid w:val="0"/>
          <w:sz w:val="18"/>
          <w:szCs w:val="18"/>
        </w:rPr>
        <w:t>年</w:t>
      </w:r>
      <w:r w:rsidR="001A46F2" w:rsidRPr="00F71574">
        <w:rPr>
          <w:rFonts w:eastAsia="標楷體"/>
          <w:snapToGrid w:val="0"/>
          <w:sz w:val="18"/>
          <w:szCs w:val="18"/>
        </w:rPr>
        <w:t>1</w:t>
      </w:r>
      <w:r w:rsidR="001A46F2" w:rsidRPr="00F71574">
        <w:rPr>
          <w:rFonts w:eastAsia="標楷體" w:hint="eastAsia"/>
          <w:snapToGrid w:val="0"/>
          <w:sz w:val="18"/>
          <w:szCs w:val="18"/>
        </w:rPr>
        <w:t>月</w:t>
      </w:r>
      <w:r w:rsidR="001A46F2" w:rsidRPr="00F71574">
        <w:rPr>
          <w:rFonts w:eastAsia="標楷體"/>
          <w:snapToGrid w:val="0"/>
          <w:sz w:val="18"/>
          <w:szCs w:val="18"/>
        </w:rPr>
        <w:t>1</w:t>
      </w:r>
      <w:r w:rsidR="001A46F2" w:rsidRPr="00F71574">
        <w:rPr>
          <w:rFonts w:eastAsia="標楷體" w:hint="eastAsia"/>
          <w:snapToGrid w:val="0"/>
          <w:sz w:val="18"/>
          <w:szCs w:val="18"/>
        </w:rPr>
        <w:t>日</w:t>
      </w:r>
      <w:r w:rsidR="001A46F2" w:rsidRPr="00F71574">
        <w:rPr>
          <w:rFonts w:eastAsia="標楷體"/>
          <w:snapToGrid w:val="0"/>
          <w:sz w:val="18"/>
          <w:szCs w:val="18"/>
        </w:rPr>
        <w:t>(</w:t>
      </w:r>
      <w:r w:rsidR="001A46F2" w:rsidRPr="00F71574">
        <w:rPr>
          <w:rFonts w:eastAsia="標楷體" w:hint="eastAsia"/>
          <w:snapToGrid w:val="0"/>
          <w:sz w:val="18"/>
          <w:szCs w:val="18"/>
        </w:rPr>
        <w:t>駐香港</w:t>
      </w:r>
      <w:r w:rsidR="001A46F2" w:rsidRPr="00F71574">
        <w:rPr>
          <w:rFonts w:eastAsia="標楷體"/>
          <w:snapToGrid w:val="0"/>
          <w:sz w:val="18"/>
          <w:szCs w:val="18"/>
        </w:rPr>
        <w:t>)</w:t>
      </w:r>
      <w:r w:rsidR="001A46F2" w:rsidRPr="00F71574">
        <w:rPr>
          <w:rFonts w:eastAsia="標楷體" w:hint="eastAsia"/>
          <w:snapToGrid w:val="0"/>
          <w:sz w:val="18"/>
          <w:szCs w:val="18"/>
        </w:rPr>
        <w:t>領館及官方認可機構</w:t>
      </w:r>
      <w:r w:rsidR="001A46F2" w:rsidRPr="00F71574">
        <w:rPr>
          <w:rFonts w:eastAsia="標楷體" w:hAnsi="標楷體"/>
          <w:snapToGrid w:val="0"/>
          <w:sz w:val="22"/>
          <w:szCs w:val="22"/>
        </w:rPr>
        <w:t>，</w:t>
      </w:r>
      <w:hyperlink r:id="rId11" w:history="1">
        <w:r w:rsidR="001A46F2" w:rsidRPr="00F71574">
          <w:rPr>
            <w:rStyle w:val="ac"/>
            <w:rFonts w:eastAsia="Times New Roman"/>
            <w:color w:val="auto"/>
            <w:sz w:val="18"/>
            <w:szCs w:val="18"/>
            <w:u w:val="none"/>
          </w:rPr>
          <w:t>https://www.protocol.gov.hk/chi/consular/index.html</w:t>
        </w:r>
      </w:hyperlink>
      <w:r w:rsidR="001A46F2" w:rsidRPr="00F71574">
        <w:rPr>
          <w:rFonts w:eastAsia="標楷體" w:hAnsi="標楷體"/>
          <w:snapToGrid w:val="0"/>
          <w:sz w:val="18"/>
          <w:szCs w:val="18"/>
        </w:rPr>
        <w:t>，</w:t>
      </w:r>
      <w:r w:rsidR="001A46F2" w:rsidRPr="00F71574">
        <w:rPr>
          <w:rFonts w:eastAsia="標楷體"/>
          <w:snapToGrid w:val="0"/>
          <w:sz w:val="18"/>
          <w:szCs w:val="18"/>
        </w:rPr>
        <w:t>2020</w:t>
      </w:r>
      <w:r w:rsidR="001A46F2" w:rsidRPr="00F71574">
        <w:rPr>
          <w:rFonts w:eastAsia="標楷體" w:hAnsi="標楷體"/>
          <w:snapToGrid w:val="0"/>
          <w:sz w:val="18"/>
          <w:szCs w:val="18"/>
        </w:rPr>
        <w:t>年</w:t>
      </w:r>
      <w:r w:rsidR="001A46F2" w:rsidRPr="00F71574">
        <w:rPr>
          <w:rFonts w:eastAsia="標楷體"/>
          <w:snapToGrid w:val="0"/>
          <w:sz w:val="18"/>
          <w:szCs w:val="18"/>
        </w:rPr>
        <w:t>1</w:t>
      </w:r>
      <w:r w:rsidR="001A46F2" w:rsidRPr="00F71574">
        <w:rPr>
          <w:rFonts w:eastAsia="標楷體" w:hAnsi="標楷體"/>
          <w:snapToGrid w:val="0"/>
          <w:sz w:val="18"/>
          <w:szCs w:val="18"/>
        </w:rPr>
        <w:t>月</w:t>
      </w:r>
      <w:r w:rsidR="001A46F2" w:rsidRPr="00F71574">
        <w:rPr>
          <w:rFonts w:eastAsia="標楷體"/>
          <w:snapToGrid w:val="0"/>
          <w:sz w:val="18"/>
          <w:szCs w:val="18"/>
        </w:rPr>
        <w:t>7</w:t>
      </w:r>
      <w:r w:rsidR="001A46F2" w:rsidRPr="00F71574">
        <w:rPr>
          <w:rFonts w:eastAsia="標楷體" w:hAnsi="標楷體"/>
          <w:snapToGrid w:val="0"/>
          <w:sz w:val="18"/>
          <w:szCs w:val="18"/>
        </w:rPr>
        <w:t>日讀取</w:t>
      </w:r>
      <w:r w:rsidR="001A46F2" w:rsidRPr="00F71574">
        <w:rPr>
          <w:rFonts w:eastAsia="標楷體" w:hAnsi="標楷體" w:hint="eastAsia"/>
          <w:snapToGrid w:val="0"/>
          <w:sz w:val="18"/>
          <w:szCs w:val="18"/>
        </w:rPr>
        <w:t>及</w:t>
      </w:r>
      <w:r w:rsidR="00592FA1" w:rsidRPr="00F71574">
        <w:rPr>
          <w:rFonts w:eastAsia="標楷體" w:hAnsi="標楷體"/>
          <w:snapToGrid w:val="0"/>
          <w:sz w:val="18"/>
          <w:szCs w:val="18"/>
        </w:rPr>
        <w:t>(</w:t>
      </w:r>
      <w:r w:rsidR="00514AF7" w:rsidRPr="00F71574">
        <w:rPr>
          <w:rFonts w:eastAsia="標楷體" w:hAnsi="標楷體"/>
          <w:snapToGrid w:val="0"/>
          <w:sz w:val="18"/>
          <w:szCs w:val="18"/>
        </w:rPr>
        <w:t>6</w:t>
      </w:r>
      <w:r w:rsidR="004040E4" w:rsidRPr="00F71574">
        <w:rPr>
          <w:rFonts w:eastAsia="標楷體"/>
          <w:snapToGrid w:val="0"/>
          <w:sz w:val="18"/>
          <w:szCs w:val="18"/>
        </w:rPr>
        <w:t>)</w:t>
      </w:r>
      <w:r w:rsidR="00592FA1" w:rsidRPr="00F71574">
        <w:rPr>
          <w:rFonts w:eastAsia="標楷體" w:hint="eastAsia"/>
          <w:snapToGrid w:val="0"/>
          <w:sz w:val="18"/>
          <w:szCs w:val="18"/>
        </w:rPr>
        <w:t>於</w:t>
      </w:r>
      <w:r w:rsidR="00592FA1" w:rsidRPr="00F71574">
        <w:rPr>
          <w:rFonts w:eastAsia="標楷體"/>
          <w:snapToGrid w:val="0"/>
          <w:sz w:val="18"/>
          <w:szCs w:val="18"/>
        </w:rPr>
        <w:t>2019</w:t>
      </w:r>
      <w:r w:rsidR="00592FA1" w:rsidRPr="00F71574">
        <w:rPr>
          <w:rFonts w:eastAsia="標楷體" w:hint="eastAsia"/>
          <w:snapToGrid w:val="0"/>
          <w:sz w:val="18"/>
          <w:szCs w:val="18"/>
        </w:rPr>
        <w:t>年</w:t>
      </w:r>
      <w:r w:rsidR="00592FA1" w:rsidRPr="00F71574">
        <w:rPr>
          <w:rFonts w:eastAsia="標楷體"/>
          <w:snapToGrid w:val="0"/>
          <w:sz w:val="18"/>
          <w:szCs w:val="18"/>
        </w:rPr>
        <w:t>3</w:t>
      </w:r>
      <w:r w:rsidR="00592FA1" w:rsidRPr="00F71574">
        <w:rPr>
          <w:rFonts w:eastAsia="標楷體" w:hint="eastAsia"/>
          <w:snapToGrid w:val="0"/>
          <w:sz w:val="18"/>
          <w:szCs w:val="18"/>
        </w:rPr>
        <w:t>月</w:t>
      </w:r>
      <w:r w:rsidR="00592FA1" w:rsidRPr="00F71574">
        <w:rPr>
          <w:rFonts w:eastAsia="標楷體"/>
          <w:snapToGrid w:val="0"/>
          <w:sz w:val="18"/>
          <w:szCs w:val="18"/>
        </w:rPr>
        <w:t>12</w:t>
      </w:r>
      <w:r w:rsidR="00592FA1" w:rsidRPr="00F71574">
        <w:rPr>
          <w:rFonts w:eastAsia="標楷體" w:hint="eastAsia"/>
          <w:snapToGrid w:val="0"/>
          <w:sz w:val="18"/>
          <w:szCs w:val="18"/>
        </w:rPr>
        <w:t>日登錄之澳門特別行政區</w:t>
      </w:r>
      <w:r w:rsidR="004040E4" w:rsidRPr="00F71574">
        <w:rPr>
          <w:rFonts w:eastAsia="標楷體" w:hint="eastAsia"/>
          <w:snapToGrid w:val="0"/>
          <w:sz w:val="18"/>
          <w:szCs w:val="18"/>
        </w:rPr>
        <w:t>領館</w:t>
      </w:r>
      <w:r w:rsidR="00592FA1" w:rsidRPr="00F71574">
        <w:rPr>
          <w:rFonts w:eastAsia="標楷體" w:hint="eastAsia"/>
          <w:snapToGrid w:val="0"/>
          <w:sz w:val="18"/>
          <w:szCs w:val="18"/>
        </w:rPr>
        <w:t>團</w:t>
      </w:r>
      <w:r w:rsidR="004040E4" w:rsidRPr="00F71574">
        <w:rPr>
          <w:rFonts w:eastAsia="標楷體" w:hint="eastAsia"/>
          <w:snapToGrid w:val="0"/>
          <w:sz w:val="18"/>
          <w:szCs w:val="18"/>
        </w:rPr>
        <w:t>及官方認可</w:t>
      </w:r>
      <w:r w:rsidR="00592FA1" w:rsidRPr="00F71574">
        <w:rPr>
          <w:rFonts w:eastAsia="標楷體" w:hint="eastAsia"/>
          <w:snapToGrid w:val="0"/>
          <w:sz w:val="18"/>
          <w:szCs w:val="18"/>
        </w:rPr>
        <w:t>代表</w:t>
      </w:r>
      <w:r w:rsidR="004040E4" w:rsidRPr="00F71574">
        <w:rPr>
          <w:rFonts w:eastAsia="標楷體" w:hint="eastAsia"/>
          <w:snapToGrid w:val="0"/>
          <w:sz w:val="18"/>
          <w:szCs w:val="18"/>
        </w:rPr>
        <w:t>機構</w:t>
      </w:r>
      <w:r w:rsidR="00592FA1" w:rsidRPr="00F71574">
        <w:rPr>
          <w:rFonts w:eastAsia="標楷體" w:hint="eastAsia"/>
          <w:snapToGrid w:val="0"/>
          <w:sz w:val="18"/>
          <w:szCs w:val="18"/>
        </w:rPr>
        <w:t>名單</w:t>
      </w:r>
      <w:r w:rsidR="004040E4" w:rsidRPr="00F71574">
        <w:rPr>
          <w:rFonts w:eastAsia="標楷體" w:hAnsi="標楷體"/>
          <w:snapToGrid w:val="0"/>
          <w:sz w:val="22"/>
          <w:szCs w:val="22"/>
        </w:rPr>
        <w:t>，</w:t>
      </w:r>
      <w:hyperlink r:id="rId12" w:history="1">
        <w:r w:rsidR="004040E4" w:rsidRPr="00F71574">
          <w:rPr>
            <w:rStyle w:val="ac"/>
            <w:rFonts w:eastAsia="Times New Roman"/>
            <w:color w:val="auto"/>
            <w:sz w:val="18"/>
            <w:szCs w:val="18"/>
            <w:u w:val="none"/>
          </w:rPr>
          <w:t>https://www.gprpae.gov.mo/uploads/userfiles/List%20of%20Consular%20FULL_as%20of%2020190312.pdf</w:t>
        </w:r>
      </w:hyperlink>
      <w:r w:rsidR="004040E4" w:rsidRPr="00F71574">
        <w:rPr>
          <w:rFonts w:eastAsia="標楷體" w:hAnsi="標楷體"/>
          <w:snapToGrid w:val="0"/>
          <w:sz w:val="18"/>
          <w:szCs w:val="18"/>
        </w:rPr>
        <w:t>，</w:t>
      </w:r>
      <w:r w:rsidR="004040E4" w:rsidRPr="00F71574">
        <w:rPr>
          <w:rFonts w:eastAsia="標楷體"/>
          <w:snapToGrid w:val="0"/>
          <w:sz w:val="18"/>
          <w:szCs w:val="18"/>
        </w:rPr>
        <w:t>2020</w:t>
      </w:r>
      <w:r w:rsidR="004040E4" w:rsidRPr="00F71574">
        <w:rPr>
          <w:rFonts w:eastAsia="標楷體" w:hAnsi="標楷體"/>
          <w:snapToGrid w:val="0"/>
          <w:sz w:val="18"/>
          <w:szCs w:val="18"/>
        </w:rPr>
        <w:t>年</w:t>
      </w:r>
      <w:r w:rsidR="004040E4" w:rsidRPr="00F71574">
        <w:rPr>
          <w:rFonts w:eastAsia="標楷體"/>
          <w:snapToGrid w:val="0"/>
          <w:sz w:val="18"/>
          <w:szCs w:val="18"/>
        </w:rPr>
        <w:t>1</w:t>
      </w:r>
      <w:r w:rsidR="004040E4" w:rsidRPr="00F71574">
        <w:rPr>
          <w:rFonts w:eastAsia="標楷體" w:hAnsi="標楷體"/>
          <w:snapToGrid w:val="0"/>
          <w:sz w:val="18"/>
          <w:szCs w:val="18"/>
        </w:rPr>
        <w:t>月</w:t>
      </w:r>
      <w:r w:rsidR="004040E4" w:rsidRPr="00F71574">
        <w:rPr>
          <w:rFonts w:eastAsia="標楷體"/>
          <w:snapToGrid w:val="0"/>
          <w:sz w:val="18"/>
          <w:szCs w:val="18"/>
        </w:rPr>
        <w:t>7</w:t>
      </w:r>
      <w:r w:rsidR="004040E4" w:rsidRPr="00F71574">
        <w:rPr>
          <w:rFonts w:eastAsia="標楷體" w:hAnsi="標楷體"/>
          <w:snapToGrid w:val="0"/>
          <w:sz w:val="18"/>
          <w:szCs w:val="18"/>
        </w:rPr>
        <w:t>日讀取〕</w:t>
      </w:r>
      <w:r w:rsidRPr="00F71574">
        <w:rPr>
          <w:rFonts w:eastAsia="標楷體" w:hAnsi="標楷體"/>
          <w:snapToGrid w:val="0"/>
          <w:sz w:val="18"/>
          <w:szCs w:val="18"/>
        </w:rPr>
        <w:t>。</w:t>
      </w:r>
    </w:p>
    <w:p w:rsidR="006514D0" w:rsidRPr="00F71574" w:rsidRDefault="007408E4" w:rsidP="007408E4">
      <w:pPr>
        <w:tabs>
          <w:tab w:val="decimal" w:pos="5760"/>
        </w:tabs>
        <w:adjustRightInd w:val="0"/>
        <w:snapToGrid w:val="0"/>
        <w:spacing w:line="360" w:lineRule="atLeast"/>
        <w:ind w:firstLine="435"/>
        <w:rPr>
          <w:rFonts w:eastAsia="標楷體"/>
          <w:bCs/>
          <w:snapToGrid w:val="0"/>
          <w:sz w:val="22"/>
          <w:szCs w:val="22"/>
        </w:rPr>
      </w:pPr>
      <w:r w:rsidRPr="00F71574">
        <w:rPr>
          <w:rFonts w:eastAsia="標楷體" w:hAnsi="標楷體" w:hint="eastAsia"/>
          <w:snapToGrid w:val="0"/>
          <w:sz w:val="22"/>
          <w:szCs w:val="22"/>
        </w:rPr>
        <w:t>本</w:t>
      </w:r>
      <w:r w:rsidR="000B0FF2" w:rsidRPr="00F71574">
        <w:rPr>
          <w:rFonts w:eastAsia="標楷體" w:hAnsi="標楷體" w:hint="eastAsia"/>
          <w:snapToGrid w:val="0"/>
          <w:sz w:val="22"/>
          <w:szCs w:val="22"/>
        </w:rPr>
        <w:t>書</w:t>
      </w:r>
      <w:r w:rsidR="00BF78F0" w:rsidRPr="00F71574">
        <w:rPr>
          <w:rFonts w:eastAsia="標楷體" w:hAnsi="標楷體" w:hint="eastAsia"/>
          <w:snapToGrid w:val="0"/>
          <w:sz w:val="22"/>
          <w:szCs w:val="22"/>
        </w:rPr>
        <w:t>內稱之為</w:t>
      </w:r>
      <w:r w:rsidR="00BF78F0" w:rsidRPr="00F71574">
        <w:rPr>
          <w:rFonts w:eastAsia="標楷體" w:hAnsi="標楷體"/>
          <w:bCs/>
          <w:snapToGrid w:val="0"/>
          <w:sz w:val="22"/>
          <w:szCs w:val="22"/>
        </w:rPr>
        <w:t>「</w:t>
      </w:r>
      <w:r w:rsidR="00BF78F0" w:rsidRPr="00F71574">
        <w:rPr>
          <w:rFonts w:eastAsia="標楷體" w:hAnsi="標楷體" w:hint="eastAsia"/>
          <w:snapToGrid w:val="0"/>
          <w:sz w:val="22"/>
          <w:szCs w:val="22"/>
        </w:rPr>
        <w:t>中共政府</w:t>
      </w:r>
      <w:r w:rsidR="00BF78F0" w:rsidRPr="00F71574">
        <w:rPr>
          <w:rFonts w:eastAsia="標楷體" w:hAnsi="標楷體"/>
          <w:snapToGrid w:val="0"/>
          <w:sz w:val="22"/>
          <w:szCs w:val="22"/>
        </w:rPr>
        <w:t>」</w:t>
      </w:r>
      <w:r w:rsidR="00BF78F0" w:rsidRPr="00F71574">
        <w:rPr>
          <w:rFonts w:eastAsia="標楷體" w:hAnsi="標楷體" w:hint="eastAsia"/>
          <w:snapToGrid w:val="0"/>
          <w:sz w:val="22"/>
          <w:szCs w:val="22"/>
        </w:rPr>
        <w:t>及</w:t>
      </w:r>
      <w:r w:rsidR="00BF78F0" w:rsidRPr="00F71574">
        <w:rPr>
          <w:rFonts w:eastAsia="標楷體" w:hAnsi="標楷體"/>
          <w:bCs/>
          <w:snapToGrid w:val="0"/>
          <w:sz w:val="22"/>
          <w:szCs w:val="22"/>
        </w:rPr>
        <w:t>「</w:t>
      </w:r>
      <w:r w:rsidR="00BF78F0" w:rsidRPr="00F71574">
        <w:rPr>
          <w:rFonts w:eastAsia="標楷體" w:hAnsi="標楷體" w:hint="eastAsia"/>
          <w:snapToGrid w:val="0"/>
          <w:sz w:val="22"/>
          <w:szCs w:val="22"/>
        </w:rPr>
        <w:t>中共方面</w:t>
      </w:r>
      <w:r w:rsidR="00BF78F0" w:rsidRPr="00F71574">
        <w:rPr>
          <w:rFonts w:eastAsia="標楷體" w:hAnsi="標楷體"/>
          <w:snapToGrid w:val="0"/>
          <w:sz w:val="22"/>
          <w:szCs w:val="22"/>
        </w:rPr>
        <w:t>」</w:t>
      </w:r>
      <w:r w:rsidR="00BF78F0" w:rsidRPr="00F71574">
        <w:rPr>
          <w:rFonts w:eastAsia="標楷體" w:hAnsi="標楷體" w:hint="eastAsia"/>
          <w:snapToGrid w:val="0"/>
          <w:sz w:val="22"/>
          <w:szCs w:val="22"/>
        </w:rPr>
        <w:t>者</w:t>
      </w:r>
      <w:r w:rsidR="00BF78F0" w:rsidRPr="00F71574">
        <w:rPr>
          <w:rFonts w:eastAsia="標楷體" w:hAnsi="標楷體"/>
          <w:snapToGrid w:val="0"/>
          <w:sz w:val="22"/>
          <w:szCs w:val="22"/>
        </w:rPr>
        <w:t>，</w:t>
      </w:r>
      <w:r w:rsidRPr="00F71574">
        <w:rPr>
          <w:rFonts w:eastAsia="標楷體" w:hAnsi="標楷體" w:hint="eastAsia"/>
          <w:snapToGrid w:val="0"/>
          <w:sz w:val="22"/>
          <w:szCs w:val="22"/>
        </w:rPr>
        <w:t xml:space="preserve"> </w:t>
      </w:r>
      <w:r w:rsidR="00BF78F0" w:rsidRPr="00F71574">
        <w:rPr>
          <w:rFonts w:eastAsia="標楷體" w:hAnsi="標楷體" w:hint="eastAsia"/>
          <w:snapToGrid w:val="0"/>
          <w:sz w:val="22"/>
          <w:szCs w:val="22"/>
        </w:rPr>
        <w:t>均指</w:t>
      </w:r>
      <w:r w:rsidR="00BF78F0" w:rsidRPr="00F71574">
        <w:rPr>
          <w:rFonts w:eastAsia="標楷體" w:hAnsi="標楷體"/>
          <w:bCs/>
          <w:snapToGrid w:val="0"/>
          <w:sz w:val="22"/>
          <w:szCs w:val="22"/>
        </w:rPr>
        <w:t>「</w:t>
      </w:r>
      <w:r w:rsidR="00BF78F0" w:rsidRPr="00F71574">
        <w:rPr>
          <w:rFonts w:eastAsia="標楷體" w:hAnsi="標楷體" w:hint="eastAsia"/>
          <w:snapToGrid w:val="0"/>
          <w:sz w:val="22"/>
          <w:szCs w:val="22"/>
        </w:rPr>
        <w:t>中華人民</w:t>
      </w:r>
      <w:r w:rsidR="006514D0" w:rsidRPr="00F71574">
        <w:rPr>
          <w:rFonts w:eastAsia="標楷體" w:hAnsi="標楷體"/>
          <w:snapToGrid w:val="0"/>
          <w:sz w:val="22"/>
          <w:szCs w:val="22"/>
        </w:rPr>
        <w:t>共和國政府或其控制之機構」；於此之以不同稱謂表述，乃為避免重覆及煩瑣，各詞之文義於實質上並無重大差異。</w:t>
      </w:r>
    </w:p>
    <w:p w:rsidR="006514D0" w:rsidRPr="00F71574" w:rsidRDefault="006514D0" w:rsidP="006514D0">
      <w:pPr>
        <w:tabs>
          <w:tab w:val="left" w:pos="0"/>
          <w:tab w:val="left" w:pos="6720"/>
        </w:tabs>
        <w:adjustRightInd w:val="0"/>
        <w:snapToGrid w:val="0"/>
        <w:spacing w:line="360" w:lineRule="atLeast"/>
        <w:jc w:val="center"/>
        <w:rPr>
          <w:rFonts w:eastAsia="標楷體"/>
          <w:b/>
          <w:snapToGrid w:val="0"/>
          <w:sz w:val="22"/>
          <w:szCs w:val="22"/>
        </w:rPr>
      </w:pPr>
    </w:p>
    <w:p w:rsidR="006514D0" w:rsidRPr="00F71574" w:rsidRDefault="006514D0" w:rsidP="006514D0">
      <w:pPr>
        <w:tabs>
          <w:tab w:val="left" w:pos="0"/>
          <w:tab w:val="left" w:pos="6720"/>
        </w:tabs>
        <w:adjustRightInd w:val="0"/>
        <w:snapToGrid w:val="0"/>
        <w:spacing w:line="360" w:lineRule="atLeast"/>
        <w:jc w:val="center"/>
        <w:rPr>
          <w:rFonts w:eastAsia="標楷體"/>
          <w:snapToGrid w:val="0"/>
          <w:sz w:val="32"/>
          <w:szCs w:val="32"/>
        </w:rPr>
      </w:pPr>
      <w:r w:rsidRPr="00F71574">
        <w:rPr>
          <w:rFonts w:eastAsia="標楷體" w:hAnsi="標楷體"/>
          <w:b/>
          <w:snapToGrid w:val="0"/>
          <w:sz w:val="32"/>
          <w:szCs w:val="32"/>
        </w:rPr>
        <w:t>四</w:t>
      </w:r>
    </w:p>
    <w:p w:rsidR="006514D0" w:rsidRPr="00F71574" w:rsidRDefault="006514D0" w:rsidP="00323A9C">
      <w:pPr>
        <w:tabs>
          <w:tab w:val="left" w:pos="0"/>
          <w:tab w:val="left" w:pos="6720"/>
        </w:tabs>
        <w:adjustRightInd w:val="0"/>
        <w:snapToGrid w:val="0"/>
        <w:spacing w:line="360" w:lineRule="atLeast"/>
        <w:ind w:firstLineChars="180" w:firstLine="396"/>
        <w:jc w:val="both"/>
        <w:rPr>
          <w:rFonts w:eastAsia="標楷體"/>
          <w:snapToGrid w:val="0"/>
          <w:sz w:val="22"/>
          <w:szCs w:val="22"/>
        </w:rPr>
      </w:pPr>
      <w:r w:rsidRPr="00F71574">
        <w:rPr>
          <w:rFonts w:eastAsia="標楷體" w:hAnsi="標楷體"/>
          <w:snapToGrid w:val="0"/>
          <w:sz w:val="22"/>
          <w:szCs w:val="22"/>
        </w:rPr>
        <w:t>本</w:t>
      </w:r>
      <w:r w:rsidRPr="00F71574">
        <w:rPr>
          <w:rFonts w:eastAsia="標楷體" w:hAnsi="標楷體"/>
          <w:bCs/>
          <w:snapToGrid w:val="0"/>
          <w:sz w:val="22"/>
          <w:szCs w:val="22"/>
        </w:rPr>
        <w:t>書</w:t>
      </w:r>
      <w:r w:rsidRPr="00F71574">
        <w:rPr>
          <w:rFonts w:eastAsia="標楷體" w:hAnsi="標楷體"/>
          <w:snapToGrid w:val="0"/>
          <w:sz w:val="22"/>
          <w:szCs w:val="22"/>
        </w:rPr>
        <w:t>表述之日期係以事件發生所在地為準，而非格林威治標準時間</w:t>
      </w:r>
      <w:r w:rsidRPr="00F71574">
        <w:rPr>
          <w:rFonts w:eastAsia="標楷體"/>
          <w:snapToGrid w:val="0"/>
          <w:sz w:val="22"/>
          <w:szCs w:val="22"/>
        </w:rPr>
        <w:t>(Greenwich Mean Time)</w:t>
      </w:r>
      <w:r w:rsidRPr="00F71574">
        <w:rPr>
          <w:rFonts w:eastAsia="標楷體" w:hAnsi="標楷體"/>
          <w:snapToGrid w:val="0"/>
          <w:sz w:val="22"/>
          <w:szCs w:val="22"/>
        </w:rPr>
        <w:t>；如美國總統卡特</w:t>
      </w:r>
      <w:r w:rsidRPr="00F71574">
        <w:rPr>
          <w:rFonts w:eastAsia="標楷體"/>
          <w:snapToGrid w:val="0"/>
          <w:sz w:val="22"/>
          <w:szCs w:val="22"/>
        </w:rPr>
        <w:t>(James E. Carter, Jr.)</w:t>
      </w:r>
      <w:r w:rsidRPr="00F71574">
        <w:rPr>
          <w:rFonts w:eastAsia="標楷體" w:hAnsi="標楷體"/>
          <w:snapToGrid w:val="0"/>
          <w:sz w:val="22"/>
          <w:szCs w:val="22"/>
        </w:rPr>
        <w:t>與中共</w:t>
      </w:r>
      <w:r w:rsidR="00265F16" w:rsidRPr="00F71574">
        <w:rPr>
          <w:rFonts w:eastAsia="標楷體" w:hAnsi="標楷體"/>
          <w:snapToGrid w:val="0"/>
          <w:sz w:val="22"/>
          <w:szCs w:val="22"/>
        </w:rPr>
        <w:t>總理</w:t>
      </w:r>
      <w:r w:rsidRPr="00F71574">
        <w:rPr>
          <w:rFonts w:eastAsia="標楷體" w:hAnsi="標楷體"/>
          <w:snapToGrid w:val="0"/>
          <w:sz w:val="22"/>
          <w:szCs w:val="22"/>
        </w:rPr>
        <w:t>華國鋒於</w:t>
      </w:r>
      <w:r w:rsidRPr="00F71574">
        <w:rPr>
          <w:rFonts w:eastAsia="標楷體"/>
          <w:snapToGrid w:val="0"/>
          <w:sz w:val="22"/>
          <w:szCs w:val="22"/>
        </w:rPr>
        <w:t>1978</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月中旬分別在華府及北京同時宣佈雙方建交事，其確切時間在華府者為美東時間</w:t>
      </w:r>
      <w:r w:rsidRPr="00F71574">
        <w:rPr>
          <w:rFonts w:eastAsia="標楷體"/>
          <w:snapToGrid w:val="0"/>
          <w:sz w:val="22"/>
          <w:szCs w:val="22"/>
        </w:rPr>
        <w:t>(Eastern Standard Time)15</w:t>
      </w:r>
      <w:r w:rsidRPr="00F71574">
        <w:rPr>
          <w:rFonts w:eastAsia="標楷體" w:hAnsi="標楷體"/>
          <w:snapToGrid w:val="0"/>
          <w:sz w:val="22"/>
          <w:szCs w:val="22"/>
        </w:rPr>
        <w:t>日下午</w:t>
      </w:r>
      <w:r w:rsidRPr="00F71574">
        <w:rPr>
          <w:rFonts w:eastAsia="標楷體"/>
          <w:snapToGrid w:val="0"/>
          <w:sz w:val="22"/>
          <w:szCs w:val="22"/>
        </w:rPr>
        <w:t>9</w:t>
      </w:r>
      <w:r w:rsidRPr="00F71574">
        <w:rPr>
          <w:rFonts w:eastAsia="標楷體" w:hAnsi="標楷體"/>
          <w:snapToGrid w:val="0"/>
          <w:sz w:val="22"/>
          <w:szCs w:val="22"/>
        </w:rPr>
        <w:t>時，在北京則為中國中原時間</w:t>
      </w:r>
      <w:r w:rsidRPr="00F71574">
        <w:rPr>
          <w:rFonts w:eastAsia="標楷體"/>
          <w:snapToGrid w:val="0"/>
          <w:sz w:val="22"/>
          <w:szCs w:val="22"/>
        </w:rPr>
        <w:t>16</w:t>
      </w:r>
      <w:r w:rsidRPr="00F71574">
        <w:rPr>
          <w:rFonts w:eastAsia="標楷體" w:hAnsi="標楷體"/>
          <w:snapToGrid w:val="0"/>
          <w:sz w:val="22"/>
          <w:szCs w:val="22"/>
        </w:rPr>
        <w:t>日上午</w:t>
      </w:r>
      <w:r w:rsidRPr="00F71574">
        <w:rPr>
          <w:rFonts w:eastAsia="標楷體"/>
          <w:snapToGrid w:val="0"/>
          <w:sz w:val="22"/>
          <w:szCs w:val="22"/>
        </w:rPr>
        <w:t>10</w:t>
      </w:r>
      <w:r w:rsidRPr="00F71574">
        <w:rPr>
          <w:rFonts w:eastAsia="標楷體" w:hAnsi="標楷體"/>
          <w:snapToGrid w:val="0"/>
          <w:sz w:val="22"/>
          <w:szCs w:val="22"/>
        </w:rPr>
        <w:t>時；此乃兩地有十三小時時差之故；倘欲知書內各事發生之精確時間及相關時差，煩請自行費神查核。</w:t>
      </w:r>
    </w:p>
    <w:p w:rsidR="006514D0" w:rsidRPr="00F71574" w:rsidRDefault="006514D0" w:rsidP="00323A9C">
      <w:pPr>
        <w:tabs>
          <w:tab w:val="left" w:pos="0"/>
          <w:tab w:val="left" w:pos="6720"/>
        </w:tabs>
        <w:adjustRightInd w:val="0"/>
        <w:snapToGrid w:val="0"/>
        <w:spacing w:line="360" w:lineRule="atLeast"/>
        <w:ind w:firstLineChars="180" w:firstLine="396"/>
        <w:jc w:val="both"/>
        <w:rPr>
          <w:rFonts w:eastAsia="標楷體"/>
          <w:snapToGrid w:val="0"/>
          <w:sz w:val="22"/>
          <w:szCs w:val="22"/>
        </w:rPr>
      </w:pPr>
      <w:r w:rsidRPr="00F71574">
        <w:rPr>
          <w:rFonts w:eastAsia="標楷體" w:hAnsi="標楷體"/>
          <w:snapToGrid w:val="0"/>
          <w:sz w:val="22"/>
          <w:szCs w:val="22"/>
        </w:rPr>
        <w:t>另中華民國外交部出版品中對某一事件發生日期之記述常有不一之情形，故於眾多之出版品中，僅擇</w:t>
      </w:r>
      <w:r w:rsidRPr="00F71574">
        <w:rPr>
          <w:rFonts w:eastAsia="標楷體" w:hAnsi="標楷體"/>
          <w:bCs/>
          <w:snapToGrid w:val="0"/>
          <w:sz w:val="22"/>
          <w:szCs w:val="22"/>
        </w:rPr>
        <w:t>中華民國九十一年外交年鑑</w:t>
      </w:r>
      <w:r w:rsidRPr="00F71574">
        <w:rPr>
          <w:rFonts w:eastAsia="標楷體" w:hAnsi="標楷體"/>
          <w:snapToGrid w:val="0"/>
          <w:sz w:val="22"/>
          <w:szCs w:val="22"/>
        </w:rPr>
        <w:t>、</w:t>
      </w:r>
      <w:r w:rsidRPr="00F71574">
        <w:rPr>
          <w:rFonts w:eastAsia="標楷體" w:hAnsi="標楷體"/>
          <w:bCs/>
          <w:snapToGrid w:val="0"/>
          <w:sz w:val="22"/>
          <w:szCs w:val="22"/>
        </w:rPr>
        <w:t>我國與世界各國關係一覽表</w:t>
      </w:r>
      <w:r w:rsidRPr="00F71574">
        <w:rPr>
          <w:rFonts w:eastAsia="標楷體"/>
          <w:bCs/>
          <w:snapToGrid w:val="0"/>
          <w:sz w:val="22"/>
          <w:szCs w:val="22"/>
        </w:rPr>
        <w:t>(</w:t>
      </w:r>
      <w:r w:rsidRPr="00F71574">
        <w:rPr>
          <w:rFonts w:eastAsia="標楷體" w:hAnsi="標楷體"/>
          <w:bCs/>
          <w:snapToGrid w:val="0"/>
          <w:sz w:val="22"/>
          <w:szCs w:val="22"/>
        </w:rPr>
        <w:t>中華民國八十七年十二月</w:t>
      </w:r>
      <w:r w:rsidRPr="00F71574">
        <w:rPr>
          <w:rFonts w:eastAsia="標楷體"/>
          <w:bCs/>
          <w:snapToGrid w:val="0"/>
          <w:sz w:val="22"/>
          <w:szCs w:val="22"/>
        </w:rPr>
        <w:t>)</w:t>
      </w:r>
      <w:r w:rsidRPr="00F71574">
        <w:rPr>
          <w:rFonts w:eastAsia="標楷體" w:hAnsi="標楷體"/>
          <w:bCs/>
          <w:snapToGrid w:val="0"/>
          <w:sz w:val="22"/>
          <w:szCs w:val="22"/>
        </w:rPr>
        <w:t>、中華民國駐外代表處</w:t>
      </w:r>
      <w:r w:rsidRPr="00F71574">
        <w:rPr>
          <w:rFonts w:eastAsia="標楷體"/>
          <w:bCs/>
          <w:snapToGrid w:val="0"/>
          <w:sz w:val="22"/>
          <w:szCs w:val="22"/>
        </w:rPr>
        <w:t>/</w:t>
      </w:r>
      <w:r w:rsidRPr="00F71574">
        <w:rPr>
          <w:rFonts w:eastAsia="標楷體" w:hAnsi="標楷體"/>
          <w:bCs/>
          <w:snapToGrid w:val="0"/>
          <w:sz w:val="22"/>
          <w:szCs w:val="22"/>
        </w:rPr>
        <w:t>辦事處歷任館長銜名年表</w:t>
      </w:r>
      <w:r w:rsidRPr="00F71574">
        <w:rPr>
          <w:rFonts w:eastAsia="標楷體" w:hAnsi="標楷體"/>
          <w:snapToGrid w:val="0"/>
          <w:sz w:val="22"/>
          <w:szCs w:val="22"/>
        </w:rPr>
        <w:t>、外交部駐外使領館沿革一覽表</w:t>
      </w:r>
      <w:r w:rsidRPr="00F71574">
        <w:rPr>
          <w:rFonts w:eastAsia="標楷體" w:hAnsi="標楷體"/>
          <w:bCs/>
          <w:snapToGrid w:val="0"/>
          <w:sz w:val="22"/>
          <w:szCs w:val="22"/>
        </w:rPr>
        <w:t>等酌予提示；然此類</w:t>
      </w:r>
      <w:r w:rsidRPr="00F71574">
        <w:rPr>
          <w:rFonts w:eastAsia="標楷體" w:hAnsi="標楷體"/>
          <w:snapToGrid w:val="0"/>
          <w:sz w:val="22"/>
          <w:szCs w:val="22"/>
        </w:rPr>
        <w:t>混淆尤以中華民國政府在無邦交國家代表機構等之設立為最；如駐墨爾本「遠東貿易公司」設立日期即至少有</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3</w:t>
      </w:r>
      <w:r w:rsidRPr="00F71574">
        <w:rPr>
          <w:rFonts w:eastAsia="標楷體" w:hAnsi="標楷體"/>
          <w:snapToGrid w:val="0"/>
          <w:sz w:val="22"/>
          <w:szCs w:val="22"/>
        </w:rPr>
        <w:t>月，</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6</w:t>
      </w:r>
      <w:r w:rsidRPr="00F71574">
        <w:rPr>
          <w:rFonts w:eastAsia="標楷體" w:hAnsi="標楷體"/>
          <w:snapToGrid w:val="0"/>
          <w:sz w:val="22"/>
          <w:szCs w:val="22"/>
        </w:rPr>
        <w:t>月</w:t>
      </w:r>
      <w:r w:rsidRPr="00F71574">
        <w:rPr>
          <w:rFonts w:eastAsia="標楷體"/>
          <w:snapToGrid w:val="0"/>
          <w:sz w:val="22"/>
          <w:szCs w:val="22"/>
        </w:rPr>
        <w:t xml:space="preserve">5 </w:t>
      </w:r>
      <w:r w:rsidRPr="00F71574">
        <w:rPr>
          <w:rFonts w:eastAsia="標楷體" w:hAnsi="標楷體"/>
          <w:snapToGrid w:val="0"/>
          <w:sz w:val="22"/>
          <w:szCs w:val="22"/>
        </w:rPr>
        <w:t>日及</w:t>
      </w:r>
      <w:r w:rsidRPr="00F71574">
        <w:rPr>
          <w:rFonts w:eastAsia="標楷體"/>
          <w:snapToGrid w:val="0"/>
          <w:sz w:val="22"/>
          <w:szCs w:val="22"/>
        </w:rPr>
        <w:t>1975</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月四者；</w:t>
      </w:r>
      <w:r w:rsidRPr="00F71574">
        <w:rPr>
          <w:rStyle w:val="a3"/>
          <w:rFonts w:eastAsia="標楷體"/>
          <w:snapToGrid w:val="0"/>
          <w:sz w:val="22"/>
          <w:szCs w:val="22"/>
        </w:rPr>
        <w:footnoteReference w:id="3"/>
      </w:r>
      <w:r w:rsidRPr="00F71574">
        <w:rPr>
          <w:rFonts w:eastAsia="標楷體"/>
          <w:snapToGrid w:val="0"/>
          <w:sz w:val="22"/>
          <w:szCs w:val="22"/>
        </w:rPr>
        <w:t xml:space="preserve"> </w:t>
      </w:r>
      <w:r w:rsidRPr="00F71574">
        <w:rPr>
          <w:rFonts w:eastAsia="標楷體" w:hAnsi="標楷體"/>
          <w:snapToGrid w:val="0"/>
          <w:sz w:val="22"/>
          <w:szCs w:val="22"/>
        </w:rPr>
        <w:t>茲為簡省篇幅，謹將相關事項之參考書冊列出，而不詳記日期；倘欲知各相關日期，煩請自行費神查核。</w:t>
      </w:r>
    </w:p>
    <w:p w:rsidR="006514D0" w:rsidRPr="00F71574" w:rsidRDefault="006514D0" w:rsidP="006514D0">
      <w:pPr>
        <w:tabs>
          <w:tab w:val="decimal" w:pos="5760"/>
        </w:tabs>
        <w:adjustRightInd w:val="0"/>
        <w:snapToGrid w:val="0"/>
        <w:spacing w:line="360" w:lineRule="atLeast"/>
        <w:ind w:hanging="240"/>
        <w:jc w:val="center"/>
        <w:rPr>
          <w:rFonts w:eastAsia="標楷體"/>
          <w:snapToGrid w:val="0"/>
          <w:sz w:val="22"/>
          <w:szCs w:val="22"/>
        </w:rPr>
      </w:pPr>
    </w:p>
    <w:p w:rsidR="006514D0" w:rsidRPr="00F71574" w:rsidRDefault="006514D0" w:rsidP="006514D0">
      <w:pPr>
        <w:tabs>
          <w:tab w:val="decimal" w:pos="5760"/>
        </w:tabs>
        <w:adjustRightInd w:val="0"/>
        <w:snapToGrid w:val="0"/>
        <w:spacing w:line="360" w:lineRule="atLeast"/>
        <w:ind w:hanging="240"/>
        <w:jc w:val="center"/>
        <w:rPr>
          <w:rFonts w:eastAsia="標楷體"/>
          <w:b/>
          <w:snapToGrid w:val="0"/>
          <w:sz w:val="32"/>
          <w:szCs w:val="32"/>
        </w:rPr>
      </w:pPr>
      <w:r w:rsidRPr="00F71574">
        <w:rPr>
          <w:rFonts w:eastAsia="標楷體" w:hAnsi="標楷體"/>
          <w:b/>
          <w:snapToGrid w:val="0"/>
          <w:sz w:val="32"/>
          <w:szCs w:val="32"/>
        </w:rPr>
        <w:t>五</w:t>
      </w:r>
    </w:p>
    <w:p w:rsidR="006514D0" w:rsidRPr="00F71574" w:rsidRDefault="006514D0" w:rsidP="00323A9C">
      <w:pPr>
        <w:tabs>
          <w:tab w:val="decimal" w:pos="5760"/>
        </w:tabs>
        <w:adjustRightInd w:val="0"/>
        <w:snapToGrid w:val="0"/>
        <w:spacing w:line="360" w:lineRule="atLeast"/>
        <w:ind w:firstLineChars="180" w:firstLine="396"/>
        <w:jc w:val="both"/>
        <w:rPr>
          <w:rFonts w:eastAsia="標楷體"/>
          <w:snapToGrid w:val="0"/>
          <w:sz w:val="22"/>
          <w:szCs w:val="22"/>
        </w:rPr>
      </w:pPr>
      <w:r w:rsidRPr="00F71574">
        <w:rPr>
          <w:rFonts w:eastAsia="標楷體" w:hAnsi="標楷體"/>
          <w:bCs/>
          <w:snapToGrid w:val="0"/>
          <w:sz w:val="22"/>
          <w:szCs w:val="22"/>
        </w:rPr>
        <w:t>本書之陳述中</w:t>
      </w:r>
      <w:r w:rsidRPr="00F71574">
        <w:rPr>
          <w:rFonts w:eastAsia="標楷體" w:hAnsi="標楷體"/>
          <w:snapToGrid w:val="0"/>
          <w:sz w:val="22"/>
          <w:szCs w:val="22"/>
        </w:rPr>
        <w:t>，倘有辭字原係</w:t>
      </w:r>
      <w:r w:rsidRPr="00F71574">
        <w:rPr>
          <w:rFonts w:eastAsia="標楷體" w:hAnsi="標楷體"/>
          <w:bCs/>
          <w:snapToGrid w:val="0"/>
          <w:sz w:val="22"/>
          <w:szCs w:val="22"/>
        </w:rPr>
        <w:t>外文者</w:t>
      </w:r>
      <w:r w:rsidRPr="00F71574">
        <w:rPr>
          <w:rFonts w:eastAsia="標楷體" w:hAnsi="標楷體"/>
          <w:snapToGrid w:val="0"/>
          <w:sz w:val="22"/>
          <w:szCs w:val="22"/>
        </w:rPr>
        <w:t>，均即在</w:t>
      </w:r>
      <w:r w:rsidRPr="00F71574">
        <w:rPr>
          <w:rFonts w:eastAsia="標楷體"/>
          <w:snapToGrid w:val="0"/>
          <w:sz w:val="22"/>
          <w:szCs w:val="22"/>
        </w:rPr>
        <w:t>( )</w:t>
      </w:r>
      <w:r w:rsidRPr="00F71574">
        <w:rPr>
          <w:rFonts w:eastAsia="標楷體" w:hAnsi="標楷體"/>
          <w:snapToGrid w:val="0"/>
          <w:sz w:val="22"/>
          <w:szCs w:val="22"/>
        </w:rPr>
        <w:t>內註明。</w:t>
      </w:r>
    </w:p>
    <w:p w:rsidR="006514D0" w:rsidRPr="00F71574" w:rsidRDefault="006514D0" w:rsidP="00323A9C">
      <w:pPr>
        <w:tabs>
          <w:tab w:val="decimal" w:pos="5760"/>
        </w:tabs>
        <w:adjustRightInd w:val="0"/>
        <w:snapToGrid w:val="0"/>
        <w:spacing w:line="360" w:lineRule="atLeast"/>
        <w:ind w:firstLineChars="180" w:firstLine="396"/>
        <w:jc w:val="both"/>
        <w:rPr>
          <w:rFonts w:eastAsia="標楷體"/>
          <w:snapToGrid w:val="0"/>
          <w:sz w:val="22"/>
          <w:szCs w:val="22"/>
        </w:rPr>
      </w:pPr>
      <w:r w:rsidRPr="00F71574">
        <w:rPr>
          <w:rFonts w:eastAsia="標楷體" w:hAnsi="標楷體"/>
          <w:snapToGrid w:val="0"/>
          <w:sz w:val="22"/>
          <w:szCs w:val="22"/>
        </w:rPr>
        <w:t>惟於</w:t>
      </w:r>
      <w:r w:rsidRPr="00F71574">
        <w:rPr>
          <w:rFonts w:eastAsia="標楷體" w:hAnsi="標楷體"/>
          <w:bCs/>
          <w:snapToGrid w:val="0"/>
          <w:sz w:val="22"/>
          <w:szCs w:val="22"/>
        </w:rPr>
        <w:t>世界各國與中共政府建交時所發表之公報中，倘相關各國對中共政府於台灣地位問題之主張有所回應時，則見</w:t>
      </w:r>
      <w:r w:rsidRPr="00F71574">
        <w:rPr>
          <w:rFonts w:eastAsia="標楷體"/>
          <w:bCs/>
          <w:snapToGrid w:val="0"/>
          <w:sz w:val="22"/>
          <w:szCs w:val="22"/>
        </w:rPr>
        <w:t>acknowledge</w:t>
      </w:r>
      <w:r w:rsidRPr="00F71574">
        <w:rPr>
          <w:rFonts w:eastAsia="標楷體" w:hAnsi="標楷體"/>
          <w:snapToGrid w:val="0"/>
          <w:sz w:val="22"/>
          <w:szCs w:val="22"/>
        </w:rPr>
        <w:t>、</w:t>
      </w:r>
      <w:r w:rsidRPr="00F71574">
        <w:rPr>
          <w:rFonts w:eastAsia="標楷體"/>
          <w:bCs/>
          <w:snapToGrid w:val="0"/>
          <w:sz w:val="22"/>
          <w:szCs w:val="22"/>
        </w:rPr>
        <w:t>recognize</w:t>
      </w:r>
      <w:r w:rsidRPr="00F71574">
        <w:rPr>
          <w:rFonts w:eastAsia="標楷體" w:hAnsi="標楷體"/>
          <w:snapToGrid w:val="0"/>
          <w:sz w:val="22"/>
          <w:szCs w:val="22"/>
        </w:rPr>
        <w:t>、</w:t>
      </w:r>
      <w:r w:rsidRPr="00F71574">
        <w:rPr>
          <w:rFonts w:eastAsia="標楷體"/>
          <w:snapToGrid w:val="0"/>
          <w:sz w:val="22"/>
          <w:szCs w:val="22"/>
        </w:rPr>
        <w:t>take note of</w:t>
      </w:r>
      <w:r w:rsidRPr="00F71574">
        <w:rPr>
          <w:rFonts w:eastAsia="標楷體" w:hAnsi="標楷體"/>
          <w:bCs/>
          <w:snapToGrid w:val="0"/>
          <w:sz w:val="22"/>
          <w:szCs w:val="22"/>
        </w:rPr>
        <w:t>及</w:t>
      </w:r>
      <w:r w:rsidRPr="00F71574">
        <w:rPr>
          <w:rFonts w:eastAsia="標楷體"/>
          <w:bCs/>
          <w:snapToGrid w:val="0"/>
          <w:sz w:val="22"/>
          <w:szCs w:val="22"/>
        </w:rPr>
        <w:t>respect</w:t>
      </w:r>
      <w:r w:rsidRPr="00F71574">
        <w:rPr>
          <w:rFonts w:eastAsia="標楷體" w:hAnsi="標楷體"/>
          <w:bCs/>
          <w:snapToGrid w:val="0"/>
          <w:sz w:val="22"/>
          <w:szCs w:val="22"/>
        </w:rPr>
        <w:t>等</w:t>
      </w:r>
      <w:r w:rsidRPr="00F71574">
        <w:rPr>
          <w:rFonts w:eastAsia="標楷體" w:hAnsi="標楷體"/>
          <w:snapToGrid w:val="0"/>
          <w:sz w:val="22"/>
          <w:szCs w:val="22"/>
        </w:rPr>
        <w:t>。</w:t>
      </w:r>
      <w:r w:rsidRPr="00F71574">
        <w:rPr>
          <w:rFonts w:eastAsia="標楷體" w:hAnsi="標楷體"/>
          <w:bCs/>
          <w:snapToGrid w:val="0"/>
          <w:sz w:val="22"/>
          <w:szCs w:val="22"/>
        </w:rPr>
        <w:t>茲以</w:t>
      </w:r>
      <w:r w:rsidRPr="00F71574">
        <w:rPr>
          <w:rFonts w:eastAsia="標楷體"/>
          <w:bCs/>
          <w:snapToGrid w:val="0"/>
          <w:sz w:val="22"/>
          <w:szCs w:val="22"/>
        </w:rPr>
        <w:t>acknowledge</w:t>
      </w:r>
      <w:r w:rsidRPr="00F71574">
        <w:rPr>
          <w:rFonts w:eastAsia="標楷體" w:hAnsi="標楷體"/>
          <w:bCs/>
          <w:snapToGrid w:val="0"/>
          <w:sz w:val="22"/>
          <w:szCs w:val="22"/>
        </w:rPr>
        <w:t>與</w:t>
      </w:r>
      <w:r w:rsidRPr="00F71574">
        <w:rPr>
          <w:rFonts w:eastAsia="標楷體"/>
          <w:bCs/>
          <w:snapToGrid w:val="0"/>
          <w:sz w:val="22"/>
          <w:szCs w:val="22"/>
        </w:rPr>
        <w:t>recognize</w:t>
      </w:r>
      <w:r w:rsidRPr="00F71574">
        <w:rPr>
          <w:rFonts w:eastAsia="標楷體" w:hAnsi="標楷體"/>
          <w:bCs/>
          <w:snapToGrid w:val="0"/>
          <w:sz w:val="22"/>
          <w:szCs w:val="22"/>
        </w:rPr>
        <w:t>之詞意在英文雖略有差異，惟</w:t>
      </w:r>
      <w:r w:rsidRPr="00F71574">
        <w:rPr>
          <w:rFonts w:eastAsia="標楷體" w:hAnsi="標楷體"/>
          <w:snapToGrid w:val="0"/>
          <w:sz w:val="22"/>
          <w:szCs w:val="22"/>
        </w:rPr>
        <w:t>中共均</w:t>
      </w:r>
      <w:r w:rsidRPr="00F71574">
        <w:rPr>
          <w:rFonts w:eastAsia="標楷體" w:hAnsi="標楷體"/>
          <w:bCs/>
          <w:snapToGrid w:val="0"/>
          <w:sz w:val="22"/>
          <w:szCs w:val="22"/>
        </w:rPr>
        <w:t>作</w:t>
      </w:r>
      <w:r w:rsidRPr="00F71574">
        <w:rPr>
          <w:rFonts w:eastAsia="標楷體" w:hAnsi="標楷體"/>
          <w:snapToGrid w:val="0"/>
          <w:sz w:val="22"/>
          <w:szCs w:val="22"/>
        </w:rPr>
        <w:t>「承認」</w:t>
      </w:r>
      <w:r w:rsidR="00265F16" w:rsidRPr="00F71574">
        <w:rPr>
          <w:rFonts w:eastAsia="標楷體"/>
          <w:snapToGrid w:val="0"/>
          <w:sz w:val="22"/>
          <w:szCs w:val="22"/>
        </w:rPr>
        <w:t>(</w:t>
      </w:r>
      <w:r w:rsidRPr="00F71574">
        <w:rPr>
          <w:rFonts w:eastAsia="標楷體" w:hAnsi="標楷體"/>
          <w:snapToGrid w:val="0"/>
          <w:sz w:val="22"/>
          <w:szCs w:val="22"/>
        </w:rPr>
        <w:t>雖然中華民國</w:t>
      </w:r>
      <w:r w:rsidR="00265F16" w:rsidRPr="00F71574">
        <w:rPr>
          <w:rFonts w:eastAsia="標楷體"/>
          <w:snapToGrid w:val="0"/>
          <w:sz w:val="22"/>
          <w:szCs w:val="22"/>
        </w:rPr>
        <w:t>/</w:t>
      </w:r>
      <w:r w:rsidR="00265F16" w:rsidRPr="00F71574">
        <w:rPr>
          <w:rFonts w:eastAsia="標楷體" w:hAnsi="標楷體"/>
          <w:snapToGrid w:val="0"/>
          <w:sz w:val="22"/>
          <w:szCs w:val="22"/>
        </w:rPr>
        <w:t>台灣</w:t>
      </w:r>
      <w:r w:rsidRPr="00F71574">
        <w:rPr>
          <w:rFonts w:eastAsia="標楷體" w:hAnsi="標楷體"/>
          <w:snapToGrid w:val="0"/>
          <w:sz w:val="22"/>
          <w:szCs w:val="22"/>
        </w:rPr>
        <w:t>有</w:t>
      </w:r>
      <w:r w:rsidR="00265F16" w:rsidRPr="00F71574">
        <w:rPr>
          <w:rFonts w:eastAsia="標楷體" w:hAnsi="標楷體"/>
          <w:snapToGrid w:val="0"/>
          <w:sz w:val="22"/>
          <w:szCs w:val="22"/>
        </w:rPr>
        <w:t>學者</w:t>
      </w:r>
      <w:r w:rsidRPr="00F71574">
        <w:rPr>
          <w:rFonts w:eastAsia="標楷體" w:hAnsi="標楷體"/>
          <w:snapToGrid w:val="0"/>
          <w:sz w:val="22"/>
          <w:szCs w:val="22"/>
        </w:rPr>
        <w:t>將</w:t>
      </w:r>
      <w:r w:rsidRPr="00F71574">
        <w:rPr>
          <w:rFonts w:eastAsia="標楷體"/>
          <w:bCs/>
          <w:snapToGrid w:val="0"/>
          <w:sz w:val="22"/>
          <w:szCs w:val="22"/>
        </w:rPr>
        <w:t>acknowledge</w:t>
      </w:r>
      <w:r w:rsidRPr="00F71574">
        <w:rPr>
          <w:rFonts w:eastAsia="標楷體" w:hAnsi="標楷體"/>
          <w:bCs/>
          <w:snapToGrid w:val="0"/>
          <w:sz w:val="22"/>
          <w:szCs w:val="22"/>
        </w:rPr>
        <w:t>譯作</w:t>
      </w:r>
      <w:r w:rsidRPr="00F71574">
        <w:rPr>
          <w:rFonts w:eastAsia="標楷體" w:hAnsi="標楷體"/>
          <w:snapToGrid w:val="0"/>
          <w:sz w:val="22"/>
          <w:szCs w:val="22"/>
        </w:rPr>
        <w:t>「認知」</w:t>
      </w:r>
      <w:r w:rsidR="00265F16" w:rsidRPr="00F71574">
        <w:rPr>
          <w:rFonts w:eastAsia="標楷體"/>
          <w:snapToGrid w:val="0"/>
          <w:sz w:val="22"/>
          <w:szCs w:val="22"/>
        </w:rPr>
        <w:t>)</w:t>
      </w:r>
      <w:r w:rsidRPr="00F71574">
        <w:rPr>
          <w:rFonts w:eastAsia="標楷體" w:hAnsi="標楷體"/>
          <w:snapToGrid w:val="0"/>
          <w:sz w:val="22"/>
          <w:szCs w:val="22"/>
        </w:rPr>
        <w:t>。</w:t>
      </w:r>
      <w:r w:rsidRPr="00F71574">
        <w:rPr>
          <w:rFonts w:eastAsia="標楷體" w:hAnsi="標楷體"/>
          <w:bCs/>
          <w:snapToGrid w:val="0"/>
          <w:sz w:val="22"/>
          <w:szCs w:val="22"/>
        </w:rPr>
        <w:t>本書為使相關各國及</w:t>
      </w:r>
      <w:r w:rsidRPr="00F71574">
        <w:rPr>
          <w:rFonts w:eastAsia="標楷體" w:hAnsi="標楷體"/>
          <w:snapToGrid w:val="0"/>
          <w:sz w:val="22"/>
          <w:szCs w:val="22"/>
        </w:rPr>
        <w:t>中共政府之立場得以表達</w:t>
      </w:r>
      <w:r w:rsidRPr="00F71574">
        <w:rPr>
          <w:rFonts w:eastAsia="標楷體" w:hAnsi="標楷體"/>
          <w:bCs/>
          <w:snapToGrid w:val="0"/>
          <w:sz w:val="22"/>
          <w:szCs w:val="22"/>
        </w:rPr>
        <w:t>，故於陳錄時，英文為</w:t>
      </w:r>
      <w:r w:rsidRPr="00F71574">
        <w:rPr>
          <w:rFonts w:eastAsia="標楷體"/>
          <w:bCs/>
          <w:snapToGrid w:val="0"/>
          <w:sz w:val="22"/>
          <w:szCs w:val="22"/>
        </w:rPr>
        <w:t>acknowledge</w:t>
      </w:r>
      <w:r w:rsidRPr="00F71574">
        <w:rPr>
          <w:rFonts w:eastAsia="標楷體" w:hAnsi="標楷體"/>
          <w:bCs/>
          <w:snapToGrid w:val="0"/>
          <w:sz w:val="22"/>
          <w:szCs w:val="22"/>
        </w:rPr>
        <w:t>時係以</w:t>
      </w:r>
      <w:r w:rsidRPr="00F71574">
        <w:rPr>
          <w:rFonts w:eastAsia="標楷體" w:hAnsi="標楷體"/>
          <w:snapToGrid w:val="0"/>
          <w:sz w:val="22"/>
          <w:szCs w:val="22"/>
        </w:rPr>
        <w:t>「</w:t>
      </w:r>
      <w:r w:rsidRPr="00F71574">
        <w:rPr>
          <w:rFonts w:eastAsia="標楷體" w:hAnsi="標楷體"/>
          <w:bCs/>
          <w:snapToGrid w:val="0"/>
          <w:sz w:val="22"/>
          <w:szCs w:val="22"/>
        </w:rPr>
        <w:t>承認</w:t>
      </w:r>
      <w:r w:rsidRPr="00F71574">
        <w:rPr>
          <w:rFonts w:eastAsia="標楷體"/>
          <w:bCs/>
          <w:snapToGrid w:val="0"/>
          <w:sz w:val="22"/>
          <w:szCs w:val="22"/>
        </w:rPr>
        <w:t>/acknowledge</w:t>
      </w:r>
      <w:r w:rsidRPr="00F71574">
        <w:rPr>
          <w:rFonts w:eastAsia="標楷體" w:hAnsi="標楷體"/>
          <w:bCs/>
          <w:snapToGrid w:val="0"/>
          <w:sz w:val="22"/>
          <w:szCs w:val="22"/>
        </w:rPr>
        <w:t>」</w:t>
      </w:r>
      <w:r w:rsidRPr="00F71574">
        <w:rPr>
          <w:rFonts w:eastAsia="標楷體" w:hAnsi="標楷體"/>
          <w:snapToGrid w:val="0"/>
          <w:sz w:val="22"/>
          <w:szCs w:val="22"/>
        </w:rPr>
        <w:t>呈現</w:t>
      </w:r>
      <w:r w:rsidRPr="00F71574">
        <w:rPr>
          <w:rFonts w:eastAsia="標楷體" w:hAnsi="標楷體"/>
          <w:bCs/>
          <w:snapToGrid w:val="0"/>
          <w:sz w:val="22"/>
          <w:szCs w:val="22"/>
        </w:rPr>
        <w:t>，而為</w:t>
      </w:r>
      <w:r w:rsidRPr="00F71574">
        <w:rPr>
          <w:rFonts w:eastAsia="標楷體"/>
          <w:bCs/>
          <w:snapToGrid w:val="0"/>
          <w:sz w:val="22"/>
          <w:szCs w:val="22"/>
        </w:rPr>
        <w:t>recognize</w:t>
      </w:r>
      <w:r w:rsidRPr="00F71574">
        <w:rPr>
          <w:rFonts w:eastAsia="標楷體" w:hAnsi="標楷體"/>
          <w:bCs/>
          <w:snapToGrid w:val="0"/>
          <w:sz w:val="22"/>
          <w:szCs w:val="22"/>
        </w:rPr>
        <w:t>者則以</w:t>
      </w:r>
      <w:r w:rsidRPr="00F71574">
        <w:rPr>
          <w:rFonts w:eastAsia="標楷體" w:hAnsi="標楷體"/>
          <w:snapToGrid w:val="0"/>
          <w:sz w:val="22"/>
          <w:szCs w:val="22"/>
        </w:rPr>
        <w:t>「</w:t>
      </w:r>
      <w:r w:rsidRPr="00F71574">
        <w:rPr>
          <w:rFonts w:eastAsia="標楷體" w:hAnsi="標楷體"/>
          <w:bCs/>
          <w:snapToGrid w:val="0"/>
          <w:sz w:val="22"/>
          <w:szCs w:val="22"/>
        </w:rPr>
        <w:t>承認</w:t>
      </w:r>
      <w:r w:rsidRPr="00F71574">
        <w:rPr>
          <w:rFonts w:eastAsia="標楷體"/>
          <w:bCs/>
          <w:snapToGrid w:val="0"/>
          <w:sz w:val="22"/>
          <w:szCs w:val="22"/>
        </w:rPr>
        <w:t>/recognize</w:t>
      </w:r>
      <w:r w:rsidRPr="00F71574">
        <w:rPr>
          <w:rFonts w:eastAsia="標楷體" w:hAnsi="標楷體"/>
          <w:snapToGrid w:val="0"/>
          <w:sz w:val="22"/>
          <w:szCs w:val="22"/>
        </w:rPr>
        <w:t>」呈現。</w:t>
      </w:r>
    </w:p>
    <w:p w:rsidR="00323A9C" w:rsidRPr="00F71574" w:rsidRDefault="00835943" w:rsidP="006514D0">
      <w:pPr>
        <w:tabs>
          <w:tab w:val="decimal" w:pos="5760"/>
        </w:tabs>
        <w:adjustRightInd w:val="0"/>
        <w:snapToGrid w:val="0"/>
        <w:spacing w:line="360" w:lineRule="atLeast"/>
        <w:ind w:hanging="240"/>
        <w:jc w:val="center"/>
        <w:rPr>
          <w:rFonts w:eastAsia="標楷體"/>
          <w:b/>
          <w:snapToGrid w:val="0"/>
          <w:sz w:val="32"/>
          <w:szCs w:val="32"/>
        </w:rPr>
      </w:pPr>
      <w:r w:rsidRPr="00F71574">
        <w:rPr>
          <w:rFonts w:eastAsia="標楷體"/>
          <w:b/>
          <w:snapToGrid w:val="0"/>
          <w:sz w:val="32"/>
          <w:szCs w:val="32"/>
        </w:rPr>
        <w:t xml:space="preserve"> </w:t>
      </w:r>
    </w:p>
    <w:p w:rsidR="006514D0" w:rsidRPr="00F71574" w:rsidRDefault="006514D0" w:rsidP="006514D0">
      <w:pPr>
        <w:tabs>
          <w:tab w:val="decimal" w:pos="5760"/>
        </w:tabs>
        <w:adjustRightInd w:val="0"/>
        <w:snapToGrid w:val="0"/>
        <w:spacing w:line="360" w:lineRule="atLeast"/>
        <w:ind w:hanging="240"/>
        <w:jc w:val="center"/>
        <w:rPr>
          <w:rFonts w:eastAsia="標楷體"/>
          <w:b/>
          <w:snapToGrid w:val="0"/>
          <w:sz w:val="32"/>
          <w:szCs w:val="32"/>
        </w:rPr>
      </w:pPr>
      <w:r w:rsidRPr="00F71574">
        <w:rPr>
          <w:rFonts w:eastAsia="標楷體" w:hAnsi="標楷體"/>
          <w:b/>
          <w:snapToGrid w:val="0"/>
          <w:sz w:val="32"/>
          <w:szCs w:val="32"/>
        </w:rPr>
        <w:t>六</w:t>
      </w:r>
    </w:p>
    <w:p w:rsidR="006514D0" w:rsidRPr="00F71574" w:rsidRDefault="006514D0" w:rsidP="00323A9C">
      <w:pPr>
        <w:tabs>
          <w:tab w:val="decimal" w:pos="5760"/>
        </w:tabs>
        <w:adjustRightInd w:val="0"/>
        <w:snapToGrid w:val="0"/>
        <w:spacing w:line="360" w:lineRule="atLeast"/>
        <w:ind w:firstLineChars="180" w:firstLine="396"/>
        <w:jc w:val="both"/>
        <w:rPr>
          <w:rFonts w:eastAsia="標楷體"/>
          <w:snapToGrid w:val="0"/>
          <w:sz w:val="22"/>
          <w:szCs w:val="22"/>
        </w:rPr>
      </w:pPr>
      <w:r w:rsidRPr="00F71574">
        <w:rPr>
          <w:rFonts w:eastAsia="標楷體" w:hAnsi="標楷體"/>
          <w:bCs/>
          <w:snapToGrid w:val="0"/>
          <w:sz w:val="22"/>
          <w:szCs w:val="22"/>
        </w:rPr>
        <w:lastRenderedPageBreak/>
        <w:t>本書所述世界各國與臺海兩岸政府關係演進事略，有稍為詳細者，亦有相當簡簡明者。按所述稍為詳細者有二：</w:t>
      </w:r>
      <w:r w:rsidR="00FD6F13" w:rsidRPr="00F71574">
        <w:rPr>
          <w:rFonts w:eastAsia="標楷體"/>
          <w:bCs/>
          <w:snapToGrid w:val="0"/>
          <w:sz w:val="22"/>
          <w:szCs w:val="22"/>
        </w:rPr>
        <w:t>(</w:t>
      </w:r>
      <w:r w:rsidR="00DC5978" w:rsidRPr="00F71574">
        <w:rPr>
          <w:rFonts w:eastAsia="標楷體" w:hAnsi="標楷體"/>
          <w:bCs/>
          <w:snapToGrid w:val="0"/>
          <w:sz w:val="22"/>
          <w:szCs w:val="22"/>
        </w:rPr>
        <w:t>一</w:t>
      </w:r>
      <w:r w:rsidR="00FD6F13" w:rsidRPr="00F71574">
        <w:rPr>
          <w:rFonts w:eastAsia="標楷體"/>
          <w:bCs/>
          <w:snapToGrid w:val="0"/>
          <w:sz w:val="22"/>
          <w:szCs w:val="22"/>
        </w:rPr>
        <w:t>)</w:t>
      </w:r>
      <w:r w:rsidRPr="00F71574">
        <w:rPr>
          <w:rFonts w:eastAsia="標楷體" w:hAnsi="標楷體"/>
          <w:snapToGrid w:val="0"/>
          <w:sz w:val="22"/>
          <w:szCs w:val="22"/>
        </w:rPr>
        <w:t>中共政府成立初期，回應中共政府建交之籲請而得立即完成者，全係社會主義共產國家；至於當時欲即建交之非共國家如緬甸、印度、荷蘭、瑞士、瑞典、荷蘭及英國等，則因中共政府堅持須經談判才能定案，此係中共政府藉由談判，嚴格檢視各該非共國家是否確已與中華民國政府斷絕外交關係、是否在國際組織如聯合國就中國代表權問題支持中共政府，及是否將原為中華民國政府之資產的歸交中共政府等，故特為記述。</w:t>
      </w:r>
      <w:r w:rsidR="00FD6F13" w:rsidRPr="00F71574">
        <w:rPr>
          <w:rFonts w:eastAsia="標楷體"/>
          <w:bCs/>
          <w:snapToGrid w:val="0"/>
          <w:sz w:val="22"/>
          <w:szCs w:val="22"/>
        </w:rPr>
        <w:t>(</w:t>
      </w:r>
      <w:r w:rsidR="00DC5978" w:rsidRPr="00F71574">
        <w:rPr>
          <w:rFonts w:eastAsia="標楷體" w:hAnsi="標楷體"/>
          <w:bCs/>
          <w:snapToGrid w:val="0"/>
          <w:sz w:val="22"/>
          <w:szCs w:val="22"/>
        </w:rPr>
        <w:t>二</w:t>
      </w:r>
      <w:r w:rsidR="00FD6F13" w:rsidRPr="00F71574">
        <w:rPr>
          <w:rFonts w:eastAsia="標楷體"/>
          <w:bCs/>
          <w:snapToGrid w:val="0"/>
          <w:sz w:val="22"/>
          <w:szCs w:val="22"/>
        </w:rPr>
        <w:t>)</w:t>
      </w:r>
      <w:r w:rsidRPr="00F71574">
        <w:rPr>
          <w:rFonts w:eastAsia="標楷體" w:hAnsi="標楷體"/>
          <w:snapToGrid w:val="0"/>
          <w:sz w:val="22"/>
          <w:szCs w:val="22"/>
        </w:rPr>
        <w:t>重要國家如法國、日本及美國與中共政府建交前交往較為頻繁，且建交之經過及方式均值得注意者。</w:t>
      </w:r>
    </w:p>
    <w:p w:rsidR="00E0280E" w:rsidRPr="00F71574" w:rsidRDefault="00E0280E" w:rsidP="00323A9C">
      <w:pPr>
        <w:tabs>
          <w:tab w:val="decimal" w:pos="5760"/>
        </w:tabs>
        <w:adjustRightInd w:val="0"/>
        <w:snapToGrid w:val="0"/>
        <w:spacing w:line="360" w:lineRule="atLeast"/>
        <w:ind w:left="320" w:hangingChars="100" w:hanging="320"/>
        <w:jc w:val="center"/>
        <w:rPr>
          <w:rFonts w:eastAsia="標楷體"/>
          <w:b/>
          <w:snapToGrid w:val="0"/>
          <w:sz w:val="32"/>
          <w:szCs w:val="32"/>
        </w:rPr>
      </w:pPr>
    </w:p>
    <w:p w:rsidR="006514D0" w:rsidRPr="00F71574" w:rsidRDefault="006514D0" w:rsidP="00323A9C">
      <w:pPr>
        <w:tabs>
          <w:tab w:val="decimal" w:pos="5760"/>
        </w:tabs>
        <w:adjustRightInd w:val="0"/>
        <w:snapToGrid w:val="0"/>
        <w:spacing w:line="360" w:lineRule="atLeast"/>
        <w:ind w:left="320" w:hangingChars="100" w:hanging="320"/>
        <w:jc w:val="center"/>
        <w:rPr>
          <w:rFonts w:eastAsia="標楷體"/>
          <w:b/>
          <w:snapToGrid w:val="0"/>
          <w:sz w:val="32"/>
          <w:szCs w:val="32"/>
        </w:rPr>
      </w:pPr>
      <w:r w:rsidRPr="00F71574">
        <w:rPr>
          <w:rFonts w:eastAsia="標楷體" w:hAnsi="標楷體"/>
          <w:b/>
          <w:snapToGrid w:val="0"/>
          <w:sz w:val="32"/>
          <w:szCs w:val="32"/>
        </w:rPr>
        <w:t>七</w:t>
      </w:r>
    </w:p>
    <w:p w:rsidR="006514D0" w:rsidRPr="00F71574" w:rsidRDefault="006514D0" w:rsidP="002600C8">
      <w:pPr>
        <w:tabs>
          <w:tab w:val="decimal" w:pos="5760"/>
        </w:tabs>
        <w:adjustRightInd w:val="0"/>
        <w:snapToGrid w:val="0"/>
        <w:spacing w:line="360" w:lineRule="atLeast"/>
        <w:ind w:firstLine="450"/>
        <w:jc w:val="both"/>
        <w:rPr>
          <w:rFonts w:eastAsia="標楷體"/>
          <w:bCs/>
          <w:snapToGrid w:val="0"/>
          <w:sz w:val="22"/>
          <w:szCs w:val="22"/>
        </w:rPr>
      </w:pPr>
      <w:r w:rsidRPr="00F71574">
        <w:rPr>
          <w:rFonts w:eastAsia="標楷體" w:hAnsi="標楷體"/>
          <w:bCs/>
          <w:snapToGrid w:val="0"/>
          <w:sz w:val="22"/>
          <w:szCs w:val="22"/>
        </w:rPr>
        <w:t>本書所採納之資料，俱屬經已公開之文獻</w:t>
      </w:r>
      <w:r w:rsidRPr="00F71574">
        <w:rPr>
          <w:rFonts w:eastAsia="標楷體" w:hAnsi="標楷體"/>
          <w:snapToGrid w:val="0"/>
          <w:sz w:val="22"/>
          <w:szCs w:val="22"/>
        </w:rPr>
        <w:t>；其中</w:t>
      </w:r>
      <w:r w:rsidRPr="00F71574">
        <w:rPr>
          <w:rFonts w:eastAsia="標楷體" w:hAnsi="標楷體"/>
          <w:b/>
          <w:bCs/>
          <w:snapToGrid w:val="0"/>
          <w:sz w:val="22"/>
          <w:szCs w:val="22"/>
        </w:rPr>
        <w:t>我國與世界各國關係一覽表</w:t>
      </w:r>
      <w:r w:rsidRPr="00F71574">
        <w:rPr>
          <w:rFonts w:eastAsia="標楷體"/>
          <w:snapToGrid w:val="0"/>
          <w:sz w:val="22"/>
          <w:szCs w:val="22"/>
        </w:rPr>
        <w:t>(</w:t>
      </w:r>
      <w:r w:rsidRPr="00F71574">
        <w:rPr>
          <w:rFonts w:eastAsia="標楷體" w:hAnsi="標楷體"/>
          <w:snapToGrid w:val="0"/>
          <w:sz w:val="22"/>
          <w:szCs w:val="22"/>
        </w:rPr>
        <w:t>中華民國八十七年十二月</w:t>
      </w:r>
      <w:r w:rsidRPr="00F71574">
        <w:rPr>
          <w:rFonts w:eastAsia="標楷體"/>
          <w:snapToGrid w:val="0"/>
          <w:sz w:val="22"/>
          <w:szCs w:val="22"/>
        </w:rPr>
        <w:t>)</w:t>
      </w:r>
      <w:r w:rsidRPr="00F71574">
        <w:rPr>
          <w:rFonts w:eastAsia="標楷體" w:hAnsi="標楷體"/>
          <w:snapToGrid w:val="0"/>
          <w:sz w:val="22"/>
          <w:szCs w:val="22"/>
        </w:rPr>
        <w:t>屬「非經授權</w:t>
      </w:r>
      <w:r w:rsidRPr="00F71574">
        <w:rPr>
          <w:rFonts w:eastAsia="標楷體"/>
          <w:snapToGrid w:val="0"/>
          <w:sz w:val="22"/>
          <w:szCs w:val="22"/>
        </w:rPr>
        <w:t xml:space="preserve"> </w:t>
      </w:r>
      <w:r w:rsidRPr="00F71574">
        <w:rPr>
          <w:rFonts w:eastAsia="標楷體" w:hAnsi="標楷體"/>
          <w:snapToGrid w:val="0"/>
          <w:sz w:val="22"/>
          <w:szCs w:val="22"/>
        </w:rPr>
        <w:t>請勿轉載」者，</w:t>
      </w:r>
      <w:r w:rsidRPr="00F71574">
        <w:rPr>
          <w:rStyle w:val="a3"/>
          <w:rFonts w:eastAsia="標楷體"/>
          <w:snapToGrid w:val="0"/>
          <w:sz w:val="22"/>
          <w:szCs w:val="22"/>
        </w:rPr>
        <w:footnoteReference w:id="4"/>
      </w:r>
      <w:r w:rsidRPr="00F71574">
        <w:rPr>
          <w:rFonts w:eastAsia="標楷體"/>
          <w:snapToGrid w:val="0"/>
          <w:sz w:val="22"/>
          <w:szCs w:val="22"/>
        </w:rPr>
        <w:t xml:space="preserve"> </w:t>
      </w:r>
      <w:r w:rsidRPr="00F71574">
        <w:rPr>
          <w:rFonts w:eastAsia="標楷體" w:hAnsi="標楷體"/>
          <w:snapToGrid w:val="0"/>
          <w:sz w:val="22"/>
          <w:szCs w:val="22"/>
        </w:rPr>
        <w:t>亦經獲外交部於中華民國九十一年五月卅日以外條三字第</w:t>
      </w:r>
      <w:r w:rsidRPr="00F71574">
        <w:rPr>
          <w:rFonts w:eastAsia="標楷體"/>
          <w:snapToGrid w:val="0"/>
          <w:sz w:val="22"/>
          <w:szCs w:val="22"/>
        </w:rPr>
        <w:t>09124030870</w:t>
      </w:r>
      <w:r w:rsidRPr="00F71574">
        <w:rPr>
          <w:rFonts w:eastAsia="標楷體" w:hAnsi="標楷體"/>
          <w:snapToGrid w:val="0"/>
          <w:sz w:val="22"/>
          <w:szCs w:val="22"/>
        </w:rPr>
        <w:t>號函准使用</w:t>
      </w:r>
      <w:r w:rsidRPr="00F71574">
        <w:rPr>
          <w:rFonts w:eastAsia="標楷體" w:hAnsi="標楷體"/>
          <w:bCs/>
          <w:snapToGrid w:val="0"/>
          <w:sz w:val="22"/>
          <w:szCs w:val="22"/>
        </w:rPr>
        <w:t>。</w:t>
      </w:r>
    </w:p>
    <w:p w:rsidR="00726850" w:rsidRPr="00F71574" w:rsidRDefault="00726850" w:rsidP="00323A9C">
      <w:pPr>
        <w:tabs>
          <w:tab w:val="decimal" w:pos="5760"/>
        </w:tabs>
        <w:adjustRightInd w:val="0"/>
        <w:snapToGrid w:val="0"/>
        <w:spacing w:line="360" w:lineRule="atLeast"/>
        <w:ind w:left="320" w:hangingChars="100" w:hanging="320"/>
        <w:jc w:val="center"/>
        <w:rPr>
          <w:rFonts w:eastAsia="標楷體"/>
          <w:b/>
          <w:snapToGrid w:val="0"/>
          <w:sz w:val="32"/>
          <w:szCs w:val="32"/>
        </w:rPr>
      </w:pPr>
    </w:p>
    <w:p w:rsidR="00D93CF4" w:rsidRPr="00F71574" w:rsidRDefault="00D93CF4" w:rsidP="00323A9C">
      <w:pPr>
        <w:tabs>
          <w:tab w:val="decimal" w:pos="5760"/>
        </w:tabs>
        <w:adjustRightInd w:val="0"/>
        <w:snapToGrid w:val="0"/>
        <w:spacing w:line="360" w:lineRule="atLeast"/>
        <w:ind w:left="320" w:hangingChars="100" w:hanging="320"/>
        <w:jc w:val="center"/>
        <w:rPr>
          <w:rFonts w:eastAsia="標楷體"/>
          <w:b/>
          <w:snapToGrid w:val="0"/>
          <w:sz w:val="32"/>
          <w:szCs w:val="32"/>
        </w:rPr>
      </w:pPr>
      <w:r w:rsidRPr="00F71574">
        <w:rPr>
          <w:rFonts w:eastAsia="標楷體" w:hAnsi="標楷體"/>
          <w:b/>
          <w:snapToGrid w:val="0"/>
          <w:sz w:val="32"/>
          <w:szCs w:val="32"/>
        </w:rPr>
        <w:t>八</w:t>
      </w:r>
    </w:p>
    <w:p w:rsidR="00507108" w:rsidRPr="00F71574" w:rsidRDefault="00B22EB8" w:rsidP="00323A9C">
      <w:pPr>
        <w:tabs>
          <w:tab w:val="decimal" w:pos="5760"/>
        </w:tabs>
        <w:adjustRightInd w:val="0"/>
        <w:snapToGrid w:val="0"/>
        <w:spacing w:line="360" w:lineRule="atLeast"/>
        <w:ind w:leftChars="-91" w:left="2" w:hangingChars="100" w:hanging="220"/>
        <w:rPr>
          <w:rFonts w:eastAsia="標楷體"/>
          <w:snapToGrid w:val="0"/>
          <w:sz w:val="22"/>
          <w:szCs w:val="22"/>
        </w:rPr>
      </w:pPr>
      <w:r w:rsidRPr="00F71574">
        <w:rPr>
          <w:rFonts w:eastAsia="標楷體"/>
          <w:snapToGrid w:val="0"/>
          <w:sz w:val="22"/>
          <w:szCs w:val="22"/>
        </w:rPr>
        <w:t xml:space="preserve">     </w:t>
      </w:r>
      <w:r w:rsidRPr="00F71574">
        <w:rPr>
          <w:rFonts w:eastAsia="標楷體" w:hAnsi="標楷體"/>
          <w:snapToGrid w:val="0"/>
          <w:sz w:val="22"/>
          <w:szCs w:val="22"/>
        </w:rPr>
        <w:t>為避免影響原書編排方式，至</w:t>
      </w:r>
      <w:r w:rsidRPr="00F71574">
        <w:rPr>
          <w:rFonts w:eastAsia="標楷體"/>
          <w:snapToGrid w:val="0"/>
          <w:sz w:val="22"/>
          <w:szCs w:val="22"/>
        </w:rPr>
        <w:t>201</w:t>
      </w:r>
      <w:r w:rsidR="005831BC" w:rsidRPr="00F71574">
        <w:rPr>
          <w:rFonts w:eastAsia="標楷體"/>
          <w:snapToGrid w:val="0"/>
          <w:sz w:val="22"/>
          <w:szCs w:val="22"/>
        </w:rPr>
        <w:t>9</w:t>
      </w:r>
      <w:r w:rsidRPr="00F71574">
        <w:rPr>
          <w:rFonts w:eastAsia="標楷體" w:hAnsi="標楷體"/>
          <w:snapToGrid w:val="0"/>
          <w:sz w:val="22"/>
          <w:szCs w:val="22"/>
        </w:rPr>
        <w:t>年之增修內容</w:t>
      </w:r>
      <w:r w:rsidRPr="00F71574">
        <w:rPr>
          <w:rFonts w:eastAsia="標楷體"/>
          <w:snapToGrid w:val="0"/>
          <w:sz w:val="22"/>
          <w:szCs w:val="22"/>
        </w:rPr>
        <w:t>(</w:t>
      </w:r>
      <w:r w:rsidRPr="00F71574">
        <w:rPr>
          <w:rFonts w:eastAsia="標楷體" w:hAnsi="標楷體"/>
          <w:snapToGrid w:val="0"/>
          <w:sz w:val="22"/>
          <w:szCs w:val="22"/>
        </w:rPr>
        <w:t>含註釋</w:t>
      </w:r>
      <w:r w:rsidRPr="00F71574">
        <w:rPr>
          <w:rFonts w:eastAsia="標楷體"/>
          <w:snapToGrid w:val="0"/>
          <w:sz w:val="22"/>
          <w:szCs w:val="22"/>
        </w:rPr>
        <w:t>)</w:t>
      </w:r>
      <w:r w:rsidRPr="00F71574">
        <w:rPr>
          <w:rFonts w:eastAsia="標楷體" w:hAnsi="標楷體"/>
          <w:snapToGrid w:val="0"/>
          <w:sz w:val="22"/>
          <w:szCs w:val="22"/>
        </w:rPr>
        <w:t>均暫直接置於原書各該國家之段目中；後倘有機會重新整輯刊行，將依一般學術著作體例排印。</w:t>
      </w:r>
      <w:r w:rsidRPr="00F71574">
        <w:rPr>
          <w:rFonts w:eastAsia="標楷體"/>
          <w:snapToGrid w:val="0"/>
          <w:sz w:val="22"/>
          <w:szCs w:val="22"/>
        </w:rPr>
        <w:t xml:space="preserve"> </w:t>
      </w:r>
    </w:p>
    <w:p w:rsidR="00507108" w:rsidRPr="00F71574" w:rsidRDefault="00507108" w:rsidP="00323A9C">
      <w:pPr>
        <w:tabs>
          <w:tab w:val="decimal" w:pos="5760"/>
        </w:tabs>
        <w:adjustRightInd w:val="0"/>
        <w:snapToGrid w:val="0"/>
        <w:spacing w:line="360" w:lineRule="atLeast"/>
        <w:ind w:left="320" w:hangingChars="100" w:hanging="320"/>
        <w:jc w:val="center"/>
        <w:rPr>
          <w:rFonts w:eastAsia="標楷體"/>
          <w:b/>
          <w:snapToGrid w:val="0"/>
          <w:sz w:val="32"/>
          <w:szCs w:val="32"/>
        </w:rPr>
      </w:pPr>
    </w:p>
    <w:p w:rsidR="00D93CF4" w:rsidRPr="00F71574" w:rsidRDefault="00D93CF4" w:rsidP="00323A9C">
      <w:pPr>
        <w:tabs>
          <w:tab w:val="decimal" w:pos="5760"/>
        </w:tabs>
        <w:adjustRightInd w:val="0"/>
        <w:snapToGrid w:val="0"/>
        <w:spacing w:line="360" w:lineRule="atLeast"/>
        <w:ind w:left="320" w:hangingChars="100" w:hanging="320"/>
        <w:jc w:val="center"/>
        <w:rPr>
          <w:rFonts w:eastAsia="標楷體"/>
          <w:b/>
          <w:snapToGrid w:val="0"/>
          <w:sz w:val="32"/>
          <w:szCs w:val="32"/>
        </w:rPr>
      </w:pPr>
      <w:r w:rsidRPr="00F71574">
        <w:rPr>
          <w:rFonts w:eastAsia="標楷體" w:hAnsi="標楷體"/>
          <w:b/>
          <w:snapToGrid w:val="0"/>
          <w:sz w:val="32"/>
          <w:szCs w:val="32"/>
        </w:rPr>
        <w:t>九</w:t>
      </w:r>
    </w:p>
    <w:p w:rsidR="00B22EB8" w:rsidRPr="00F71574" w:rsidRDefault="00C66CA2" w:rsidP="00C66CA2">
      <w:pPr>
        <w:tabs>
          <w:tab w:val="decimal" w:pos="5760"/>
        </w:tabs>
        <w:adjustRightInd w:val="0"/>
        <w:snapToGrid w:val="0"/>
        <w:spacing w:line="360" w:lineRule="atLeast"/>
        <w:ind w:left="2"/>
        <w:rPr>
          <w:rFonts w:eastAsia="標楷體"/>
          <w:snapToGrid w:val="0"/>
          <w:sz w:val="22"/>
          <w:szCs w:val="22"/>
        </w:rPr>
      </w:pPr>
      <w:r w:rsidRPr="00F71574">
        <w:rPr>
          <w:rFonts w:eastAsia="標楷體"/>
          <w:snapToGrid w:val="0"/>
          <w:sz w:val="22"/>
          <w:szCs w:val="22"/>
        </w:rPr>
        <w:t xml:space="preserve">   </w:t>
      </w:r>
      <w:r w:rsidR="00B22EB8" w:rsidRPr="00F71574">
        <w:rPr>
          <w:rFonts w:eastAsia="標楷體" w:hAnsi="標楷體"/>
          <w:snapToGrid w:val="0"/>
          <w:sz w:val="22"/>
          <w:szCs w:val="22"/>
        </w:rPr>
        <w:t>本書原載內容僅止於</w:t>
      </w:r>
      <w:r w:rsidR="00B22EB8" w:rsidRPr="00F71574">
        <w:rPr>
          <w:rFonts w:eastAsia="標楷體"/>
          <w:snapToGrid w:val="0"/>
          <w:sz w:val="22"/>
          <w:szCs w:val="22"/>
        </w:rPr>
        <w:t>2003</w:t>
      </w:r>
      <w:r w:rsidR="00B22EB8" w:rsidRPr="00F71574">
        <w:rPr>
          <w:rFonts w:eastAsia="標楷體" w:hAnsi="標楷體"/>
          <w:snapToGrid w:val="0"/>
          <w:sz w:val="22"/>
          <w:szCs w:val="22"/>
        </w:rPr>
        <w:t>年</w:t>
      </w:r>
      <w:r w:rsidRPr="00F71574">
        <w:rPr>
          <w:rFonts w:eastAsia="標楷體" w:hAnsi="標楷體"/>
          <w:snapToGrid w:val="0"/>
          <w:sz w:val="22"/>
          <w:szCs w:val="22"/>
        </w:rPr>
        <w:t>，</w:t>
      </w:r>
      <w:r w:rsidR="00B22EB8" w:rsidRPr="00F71574">
        <w:rPr>
          <w:rFonts w:eastAsia="標楷體" w:hAnsi="標楷體"/>
          <w:snapToGrid w:val="0"/>
          <w:sz w:val="22"/>
          <w:szCs w:val="22"/>
        </w:rPr>
        <w:t>其</w:t>
      </w:r>
      <w:r w:rsidR="00B22EB8" w:rsidRPr="00F71574">
        <w:rPr>
          <w:rFonts w:eastAsia="標楷體"/>
          <w:snapToGrid w:val="0"/>
          <w:sz w:val="22"/>
          <w:szCs w:val="22"/>
        </w:rPr>
        <w:t>2004</w:t>
      </w:r>
      <w:r w:rsidR="00B22EB8" w:rsidRPr="00F71574">
        <w:rPr>
          <w:rFonts w:eastAsia="標楷體" w:hAnsi="標楷體"/>
          <w:snapToGrid w:val="0"/>
          <w:sz w:val="22"/>
          <w:szCs w:val="22"/>
        </w:rPr>
        <w:t>至</w:t>
      </w:r>
      <w:r w:rsidR="00B22EB8" w:rsidRPr="00F71574">
        <w:rPr>
          <w:rFonts w:eastAsia="標楷體"/>
          <w:snapToGrid w:val="0"/>
          <w:sz w:val="22"/>
          <w:szCs w:val="22"/>
        </w:rPr>
        <w:t>201</w:t>
      </w:r>
      <w:r w:rsidR="005831BC" w:rsidRPr="00F71574">
        <w:rPr>
          <w:rFonts w:eastAsia="標楷體"/>
          <w:snapToGrid w:val="0"/>
          <w:sz w:val="22"/>
          <w:szCs w:val="22"/>
        </w:rPr>
        <w:t>9</w:t>
      </w:r>
      <w:r w:rsidR="00B22EB8" w:rsidRPr="00F71574">
        <w:rPr>
          <w:rFonts w:eastAsia="標楷體" w:hAnsi="標楷體"/>
          <w:snapToGrid w:val="0"/>
          <w:sz w:val="22"/>
          <w:szCs w:val="22"/>
        </w:rPr>
        <w:t>年之增修</w:t>
      </w:r>
      <w:r w:rsidRPr="00F71574">
        <w:rPr>
          <w:rFonts w:eastAsia="標楷體" w:hAnsi="標楷體"/>
          <w:snapToGrid w:val="0"/>
          <w:sz w:val="22"/>
          <w:szCs w:val="22"/>
        </w:rPr>
        <w:t>，</w:t>
      </w:r>
      <w:r w:rsidR="00B22EB8" w:rsidRPr="00F71574">
        <w:rPr>
          <w:rFonts w:eastAsia="標楷體" w:hAnsi="標楷體"/>
          <w:snapToGrid w:val="0"/>
          <w:sz w:val="22"/>
          <w:szCs w:val="22"/>
        </w:rPr>
        <w:t>一如書名所示</w:t>
      </w:r>
      <w:r w:rsidRPr="00F71574">
        <w:rPr>
          <w:rFonts w:eastAsia="標楷體" w:hAnsi="標楷體"/>
          <w:snapToGrid w:val="0"/>
          <w:sz w:val="22"/>
          <w:szCs w:val="22"/>
        </w:rPr>
        <w:t>，</w:t>
      </w:r>
      <w:r w:rsidR="00B22EB8" w:rsidRPr="00F71574">
        <w:rPr>
          <w:rFonts w:eastAsia="標楷體" w:hAnsi="標楷體"/>
          <w:snapToGrid w:val="0"/>
          <w:sz w:val="22"/>
          <w:szCs w:val="22"/>
        </w:rPr>
        <w:t>由國立政治大學外交學系暨法律學系合聘教授陳純一博士主持監修</w:t>
      </w:r>
      <w:r w:rsidRPr="00F71574">
        <w:rPr>
          <w:rFonts w:eastAsia="標楷體" w:hAnsi="標楷體"/>
          <w:snapToGrid w:val="0"/>
          <w:sz w:val="22"/>
          <w:szCs w:val="22"/>
        </w:rPr>
        <w:t>。</w:t>
      </w:r>
    </w:p>
    <w:p w:rsidR="008E783B" w:rsidRPr="00F71574" w:rsidRDefault="008E783B"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8E783B" w:rsidRPr="00F71574" w:rsidRDefault="008E783B"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FF21C7" w:rsidRPr="00F71574" w:rsidRDefault="00FF21C7"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FF21C7" w:rsidRPr="00F71574" w:rsidRDefault="00FF21C7"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FF21C7" w:rsidRPr="00F71574" w:rsidRDefault="00FF21C7"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FF21C7" w:rsidRPr="00F71574" w:rsidRDefault="00FF21C7"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FF21C7" w:rsidRPr="00F71574" w:rsidRDefault="00FF21C7"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EF70DD" w:rsidRPr="00F71574" w:rsidRDefault="00EF70DD"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EF70DD" w:rsidRPr="00F71574" w:rsidRDefault="00EF70DD"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FF21C7" w:rsidRPr="00F71574" w:rsidRDefault="00FF21C7"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B4569A" w:rsidRPr="00F71574" w:rsidRDefault="00B4569A"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B4569A" w:rsidRPr="00F71574" w:rsidRDefault="00B4569A"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FF21C7" w:rsidRPr="00F71574" w:rsidRDefault="00FF21C7"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077B19" w:rsidRPr="00F71574" w:rsidRDefault="00077B19"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6F5CBE" w:rsidRPr="00F71574" w:rsidRDefault="006F5CBE"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6F5CBE" w:rsidRPr="00F71574" w:rsidRDefault="006F5CBE"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p>
    <w:p w:rsidR="006514D0" w:rsidRPr="00F71574" w:rsidRDefault="007C657C" w:rsidP="006514D0">
      <w:pPr>
        <w:tabs>
          <w:tab w:val="left" w:pos="-284"/>
          <w:tab w:val="decimal" w:pos="6120"/>
          <w:tab w:val="left" w:pos="11280"/>
        </w:tabs>
        <w:adjustRightInd w:val="0"/>
        <w:snapToGrid w:val="0"/>
        <w:spacing w:line="360" w:lineRule="atLeast"/>
        <w:ind w:right="-2"/>
        <w:jc w:val="center"/>
        <w:rPr>
          <w:rFonts w:eastAsia="標楷體"/>
          <w:b/>
          <w:snapToGrid w:val="0"/>
          <w:sz w:val="36"/>
          <w:szCs w:val="36"/>
        </w:rPr>
      </w:pPr>
      <w:r w:rsidRPr="00F71574">
        <w:rPr>
          <w:rFonts w:eastAsia="標楷體" w:hAnsi="標楷體"/>
          <w:b/>
          <w:snapToGrid w:val="0"/>
          <w:sz w:val="36"/>
          <w:szCs w:val="36"/>
        </w:rPr>
        <w:lastRenderedPageBreak/>
        <w:t>中華民國</w:t>
      </w:r>
      <w:r w:rsidR="006514D0" w:rsidRPr="00F71574">
        <w:rPr>
          <w:rFonts w:eastAsia="標楷體" w:hAnsi="標楷體"/>
          <w:b/>
          <w:snapToGrid w:val="0"/>
          <w:sz w:val="36"/>
          <w:szCs w:val="36"/>
        </w:rPr>
        <w:t>政府與中華人民共和國政府對峙之形成</w:t>
      </w:r>
    </w:p>
    <w:p w:rsidR="00263C9D" w:rsidRPr="00F71574" w:rsidRDefault="00263C9D" w:rsidP="006514D0">
      <w:pPr>
        <w:tabs>
          <w:tab w:val="decimal" w:pos="6120"/>
          <w:tab w:val="left" w:pos="11280"/>
        </w:tabs>
        <w:adjustRightInd w:val="0"/>
        <w:snapToGrid w:val="0"/>
        <w:spacing w:line="360" w:lineRule="atLeast"/>
        <w:jc w:val="both"/>
        <w:rPr>
          <w:rFonts w:eastAsia="標楷體"/>
          <w:b/>
          <w:snapToGrid w:val="0"/>
          <w:sz w:val="22"/>
          <w:szCs w:val="22"/>
        </w:rPr>
      </w:pPr>
    </w:p>
    <w:p w:rsidR="006514D0" w:rsidRPr="00F71574" w:rsidRDefault="006514D0" w:rsidP="006514D0">
      <w:pPr>
        <w:tabs>
          <w:tab w:val="decimal" w:pos="6120"/>
          <w:tab w:val="left" w:pos="11280"/>
        </w:tabs>
        <w:adjustRightInd w:val="0"/>
        <w:snapToGrid w:val="0"/>
        <w:spacing w:line="360" w:lineRule="atLeast"/>
        <w:jc w:val="both"/>
        <w:rPr>
          <w:rFonts w:eastAsia="標楷體"/>
          <w:bCs/>
          <w:snapToGrid w:val="0"/>
          <w:sz w:val="22"/>
          <w:szCs w:val="22"/>
        </w:rPr>
      </w:pPr>
      <w:r w:rsidRPr="00F71574">
        <w:rPr>
          <w:rFonts w:eastAsia="標楷體"/>
          <w:b/>
          <w:snapToGrid w:val="0"/>
          <w:sz w:val="22"/>
          <w:szCs w:val="22"/>
        </w:rPr>
        <w:t xml:space="preserve">000.1 </w:t>
      </w:r>
      <w:r w:rsidRPr="00F71574">
        <w:rPr>
          <w:rFonts w:eastAsia="標楷體"/>
          <w:bCs/>
          <w:snapToGrid w:val="0"/>
          <w:sz w:val="22"/>
          <w:szCs w:val="22"/>
        </w:rPr>
        <w:t xml:space="preserve"> </w:t>
      </w:r>
      <w:r w:rsidRPr="00F71574">
        <w:rPr>
          <w:rFonts w:eastAsia="標楷體" w:hAnsi="標楷體"/>
          <w:bCs/>
          <w:snapToGrid w:val="0"/>
          <w:sz w:val="22"/>
          <w:szCs w:val="22"/>
        </w:rPr>
        <w:t>中華民國政府於</w:t>
      </w:r>
      <w:r w:rsidRPr="00F71574">
        <w:rPr>
          <w:rFonts w:eastAsia="標楷體"/>
          <w:bCs/>
          <w:snapToGrid w:val="0"/>
          <w:sz w:val="22"/>
          <w:szCs w:val="22"/>
        </w:rPr>
        <w:t>1912</w:t>
      </w:r>
      <w:r w:rsidRPr="00F71574">
        <w:rPr>
          <w:rFonts w:eastAsia="標楷體" w:hAnsi="標楷體"/>
          <w:bCs/>
          <w:snapToGrid w:val="0"/>
          <w:sz w:val="22"/>
          <w:szCs w:val="22"/>
        </w:rPr>
        <w:t>年繼承滿清政府並為國際社會所承認之中國政府。</w:t>
      </w:r>
    </w:p>
    <w:p w:rsidR="006514D0" w:rsidRPr="00F71574" w:rsidRDefault="006514D0" w:rsidP="006514D0">
      <w:pPr>
        <w:tabs>
          <w:tab w:val="decimal" w:pos="6120"/>
          <w:tab w:val="left" w:pos="11280"/>
        </w:tabs>
        <w:adjustRightInd w:val="0"/>
        <w:snapToGrid w:val="0"/>
        <w:spacing w:line="360" w:lineRule="atLeast"/>
        <w:jc w:val="both"/>
        <w:rPr>
          <w:rFonts w:eastAsia="標楷體"/>
          <w:bCs/>
          <w:snapToGrid w:val="0"/>
          <w:sz w:val="22"/>
          <w:szCs w:val="22"/>
        </w:rPr>
      </w:pPr>
    </w:p>
    <w:p w:rsidR="006514D0" w:rsidRPr="00F71574" w:rsidRDefault="006514D0" w:rsidP="00DA42F0">
      <w:pPr>
        <w:tabs>
          <w:tab w:val="decimal" w:pos="6120"/>
          <w:tab w:val="left" w:pos="11280"/>
        </w:tabs>
        <w:adjustRightInd w:val="0"/>
        <w:snapToGrid w:val="0"/>
        <w:spacing w:line="360" w:lineRule="atLeast"/>
        <w:ind w:leftChars="1" w:left="313" w:hangingChars="141" w:hanging="311"/>
        <w:jc w:val="both"/>
        <w:rPr>
          <w:rFonts w:eastAsia="標楷體"/>
          <w:snapToGrid w:val="0"/>
          <w:sz w:val="22"/>
          <w:szCs w:val="22"/>
        </w:rPr>
      </w:pPr>
      <w:r w:rsidRPr="00F71574">
        <w:rPr>
          <w:rFonts w:eastAsia="標楷體"/>
          <w:b/>
          <w:snapToGrid w:val="0"/>
          <w:sz w:val="22"/>
          <w:szCs w:val="22"/>
        </w:rPr>
        <w:t>000.2</w:t>
      </w:r>
      <w:r w:rsidRPr="00F71574">
        <w:rPr>
          <w:rFonts w:eastAsia="標楷體"/>
          <w:bCs/>
          <w:snapToGrid w:val="0"/>
          <w:sz w:val="22"/>
          <w:szCs w:val="22"/>
        </w:rPr>
        <w:t xml:space="preserve">  </w:t>
      </w:r>
      <w:r w:rsidRPr="00F71574">
        <w:rPr>
          <w:rFonts w:eastAsia="標楷體" w:hAnsi="標楷體"/>
          <w:bCs/>
          <w:snapToGrid w:val="0"/>
          <w:sz w:val="22"/>
          <w:szCs w:val="22"/>
        </w:rPr>
        <w:t>中國共產黨對中華民國政府之對抗始於</w:t>
      </w:r>
      <w:r w:rsidRPr="00F71574">
        <w:rPr>
          <w:rFonts w:eastAsia="標楷體"/>
          <w:bCs/>
          <w:snapToGrid w:val="0"/>
          <w:sz w:val="22"/>
          <w:szCs w:val="22"/>
        </w:rPr>
        <w:t>1930</w:t>
      </w:r>
      <w:r w:rsidRPr="00F71574">
        <w:rPr>
          <w:rFonts w:eastAsia="標楷體" w:hAnsi="標楷體"/>
          <w:bCs/>
          <w:snapToGrid w:val="0"/>
          <w:sz w:val="22"/>
          <w:szCs w:val="22"/>
        </w:rPr>
        <w:t>年代；</w:t>
      </w:r>
      <w:r w:rsidRPr="00F71574">
        <w:rPr>
          <w:rFonts w:eastAsia="標楷體"/>
          <w:bCs/>
          <w:snapToGrid w:val="0"/>
          <w:sz w:val="22"/>
          <w:szCs w:val="22"/>
        </w:rPr>
        <w:t>1945</w:t>
      </w:r>
      <w:r w:rsidRPr="00F71574">
        <w:rPr>
          <w:rFonts w:eastAsia="標楷體" w:hAnsi="標楷體"/>
          <w:bCs/>
          <w:snapToGrid w:val="0"/>
          <w:sz w:val="22"/>
          <w:szCs w:val="22"/>
        </w:rPr>
        <w:t>年第二次世界大戰結束，蘇維埃社會主義共和國聯邦</w:t>
      </w:r>
      <w:r w:rsidRPr="00F71574">
        <w:rPr>
          <w:rFonts w:eastAsia="標楷體"/>
          <w:bCs/>
          <w:snapToGrid w:val="0"/>
          <w:sz w:val="22"/>
          <w:szCs w:val="22"/>
        </w:rPr>
        <w:t>(</w:t>
      </w:r>
      <w:r w:rsidRPr="00F71574">
        <w:rPr>
          <w:rFonts w:eastAsia="標楷體" w:hAnsi="標楷體"/>
          <w:bCs/>
          <w:snapToGrid w:val="0"/>
          <w:sz w:val="22"/>
          <w:szCs w:val="22"/>
        </w:rPr>
        <w:t>以下亦稱「蘇聯」</w:t>
      </w:r>
      <w:r w:rsidRPr="00F71574">
        <w:rPr>
          <w:rFonts w:eastAsia="標楷體"/>
          <w:bCs/>
          <w:snapToGrid w:val="0"/>
          <w:sz w:val="22"/>
          <w:szCs w:val="22"/>
        </w:rPr>
        <w:t>)</w:t>
      </w:r>
      <w:r w:rsidRPr="00F71574">
        <w:rPr>
          <w:rFonts w:eastAsia="標楷體" w:hAnsi="標楷體"/>
          <w:bCs/>
          <w:snapToGrid w:val="0"/>
          <w:sz w:val="22"/>
          <w:szCs w:val="22"/>
        </w:rPr>
        <w:t>將在中國東北所接收之日本關東軍武器轉交中共軍隊；共軍因而得以擴大軍事行動，並逐漸攻佔東北、華北、華中各地。</w:t>
      </w:r>
      <w:r w:rsidRPr="00F71574">
        <w:rPr>
          <w:rFonts w:eastAsia="標楷體" w:hAnsi="標楷體"/>
          <w:snapToGrid w:val="0"/>
          <w:sz w:val="22"/>
          <w:szCs w:val="22"/>
        </w:rPr>
        <w:t>中華人民共和國中央人民政府</w:t>
      </w:r>
      <w:r w:rsidRPr="00F71574">
        <w:rPr>
          <w:rFonts w:eastAsia="標楷體"/>
          <w:snapToGrid w:val="0"/>
          <w:sz w:val="22"/>
          <w:szCs w:val="22"/>
        </w:rPr>
        <w:t>(</w:t>
      </w:r>
      <w:r w:rsidRPr="00F71574">
        <w:rPr>
          <w:rFonts w:eastAsia="標楷體" w:hAnsi="標楷體"/>
          <w:snapToGrid w:val="0"/>
          <w:sz w:val="22"/>
          <w:szCs w:val="22"/>
        </w:rPr>
        <w:t>以下有簡稱「中共政府」者</w:t>
      </w:r>
      <w:r w:rsidRPr="00F71574">
        <w:rPr>
          <w:rFonts w:eastAsia="標楷體"/>
          <w:snapToGrid w:val="0"/>
          <w:sz w:val="22"/>
          <w:szCs w:val="22"/>
        </w:rPr>
        <w:t>)</w:t>
      </w:r>
      <w:r w:rsidRPr="00F71574">
        <w:rPr>
          <w:rFonts w:eastAsia="標楷體" w:hAnsi="標楷體"/>
          <w:snapToGrid w:val="0"/>
          <w:sz w:val="22"/>
          <w:szCs w:val="22"/>
        </w:rPr>
        <w:t>在</w:t>
      </w:r>
      <w:r w:rsidRPr="00F71574">
        <w:rPr>
          <w:rFonts w:eastAsia="標楷體" w:hAnsi="標楷體"/>
          <w:bCs/>
          <w:snapToGrid w:val="0"/>
          <w:sz w:val="22"/>
          <w:szCs w:val="22"/>
        </w:rPr>
        <w:t>中共軍隊尚未完全佔控整個中國領土前，即</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1</w:t>
      </w:r>
      <w:r w:rsidRPr="00F71574">
        <w:rPr>
          <w:rFonts w:eastAsia="標楷體" w:hAnsi="標楷體"/>
          <w:snapToGrid w:val="0"/>
          <w:sz w:val="22"/>
          <w:szCs w:val="22"/>
        </w:rPr>
        <w:t>日在北京宣告成立</w:t>
      </w:r>
      <w:r w:rsidRPr="00F71574">
        <w:rPr>
          <w:rFonts w:eastAsia="標楷體" w:hAnsi="標楷體"/>
          <w:bCs/>
          <w:snapToGrid w:val="0"/>
          <w:sz w:val="22"/>
          <w:szCs w:val="22"/>
        </w:rPr>
        <w:t>，並即籲請</w:t>
      </w:r>
      <w:r w:rsidRPr="00F71574">
        <w:rPr>
          <w:rFonts w:eastAsia="標楷體" w:hAnsi="標楷體"/>
          <w:snapToGrid w:val="0"/>
          <w:sz w:val="22"/>
          <w:szCs w:val="22"/>
        </w:rPr>
        <w:t>各國與之建交。</w:t>
      </w:r>
      <w:r w:rsidRPr="00F71574">
        <w:rPr>
          <w:rStyle w:val="a3"/>
          <w:rFonts w:eastAsia="標楷體"/>
          <w:snapToGrid w:val="0"/>
          <w:sz w:val="22"/>
          <w:szCs w:val="22"/>
        </w:rPr>
        <w:footnoteReference w:id="5"/>
      </w:r>
    </w:p>
    <w:p w:rsidR="006514D0" w:rsidRPr="00F71574" w:rsidRDefault="006514D0" w:rsidP="00DA42F0">
      <w:pPr>
        <w:tabs>
          <w:tab w:val="decimal" w:pos="6120"/>
          <w:tab w:val="left" w:pos="11280"/>
        </w:tabs>
        <w:adjustRightInd w:val="0"/>
        <w:snapToGrid w:val="0"/>
        <w:spacing w:line="360" w:lineRule="atLeast"/>
        <w:ind w:leftChars="1" w:left="313" w:hangingChars="141" w:hanging="311"/>
        <w:jc w:val="both"/>
        <w:rPr>
          <w:rFonts w:eastAsia="標楷體"/>
          <w:b/>
          <w:snapToGrid w:val="0"/>
          <w:sz w:val="22"/>
          <w:szCs w:val="22"/>
        </w:rPr>
      </w:pPr>
    </w:p>
    <w:p w:rsidR="006514D0" w:rsidRPr="00F71574" w:rsidRDefault="006514D0" w:rsidP="00DA42F0">
      <w:pPr>
        <w:tabs>
          <w:tab w:val="decimal" w:pos="6120"/>
          <w:tab w:val="left" w:pos="11280"/>
        </w:tabs>
        <w:adjustRightInd w:val="0"/>
        <w:snapToGrid w:val="0"/>
        <w:spacing w:line="360" w:lineRule="atLeast"/>
        <w:ind w:leftChars="1" w:left="313" w:hangingChars="141" w:hanging="311"/>
        <w:jc w:val="both"/>
        <w:rPr>
          <w:rFonts w:eastAsia="標楷體"/>
          <w:snapToGrid w:val="0"/>
          <w:sz w:val="22"/>
          <w:szCs w:val="22"/>
        </w:rPr>
      </w:pPr>
      <w:r w:rsidRPr="00F71574">
        <w:rPr>
          <w:rFonts w:eastAsia="標楷體"/>
          <w:b/>
          <w:snapToGrid w:val="0"/>
          <w:sz w:val="22"/>
          <w:szCs w:val="22"/>
        </w:rPr>
        <w:t>000</w:t>
      </w:r>
      <w:r w:rsidRPr="00F71574">
        <w:rPr>
          <w:rFonts w:eastAsia="標楷體"/>
          <w:b/>
          <w:bCs/>
          <w:snapToGrid w:val="0"/>
          <w:sz w:val="22"/>
          <w:szCs w:val="22"/>
        </w:rPr>
        <w:t>.3</w:t>
      </w:r>
      <w:r w:rsidRPr="00F71574">
        <w:rPr>
          <w:rFonts w:eastAsia="標楷體"/>
          <w:snapToGrid w:val="0"/>
          <w:sz w:val="22"/>
          <w:szCs w:val="22"/>
        </w:rPr>
        <w:t xml:space="preserve">  </w:t>
      </w:r>
      <w:r w:rsidRPr="00F71574">
        <w:rPr>
          <w:rFonts w:eastAsia="標楷體" w:hAnsi="標楷體"/>
          <w:snapToGrid w:val="0"/>
          <w:sz w:val="22"/>
          <w:szCs w:val="22"/>
        </w:rPr>
        <w:t>於中共政府宣告成立的前兩天</w:t>
      </w:r>
      <w:r w:rsidRPr="00F71574">
        <w:rPr>
          <w:rFonts w:eastAsia="標楷體" w:hAnsi="標楷體"/>
          <w:bCs/>
          <w:snapToGrid w:val="0"/>
          <w:sz w:val="22"/>
          <w:szCs w:val="22"/>
        </w:rPr>
        <w:t>，</w:t>
      </w:r>
      <w:r w:rsidRPr="00F71574">
        <w:rPr>
          <w:rFonts w:eastAsia="標楷體" w:hAnsi="標楷體"/>
          <w:snapToGrid w:val="0"/>
          <w:sz w:val="22"/>
          <w:szCs w:val="22"/>
        </w:rPr>
        <w:t>即</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29</w:t>
      </w:r>
      <w:r w:rsidRPr="00F71574">
        <w:rPr>
          <w:rFonts w:eastAsia="標楷體" w:hAnsi="標楷體"/>
          <w:snapToGrid w:val="0"/>
          <w:sz w:val="22"/>
          <w:szCs w:val="22"/>
        </w:rPr>
        <w:t>日，中共政團所主控之「中國人民政治協商會議」曾通過之一「共同綱領」。</w:t>
      </w:r>
      <w:r w:rsidRPr="00F71574">
        <w:rPr>
          <w:rStyle w:val="a3"/>
          <w:rFonts w:eastAsia="標楷體"/>
          <w:snapToGrid w:val="0"/>
          <w:sz w:val="22"/>
          <w:szCs w:val="22"/>
        </w:rPr>
        <w:footnoteReference w:id="6"/>
      </w:r>
      <w:r w:rsidRPr="00F71574">
        <w:rPr>
          <w:rFonts w:eastAsia="標楷體"/>
          <w:snapToGrid w:val="0"/>
          <w:sz w:val="22"/>
          <w:szCs w:val="22"/>
        </w:rPr>
        <w:t xml:space="preserve"> </w:t>
      </w:r>
      <w:r w:rsidRPr="00F71574">
        <w:rPr>
          <w:rFonts w:eastAsia="標楷體" w:hAnsi="標楷體"/>
          <w:snapToGrid w:val="0"/>
          <w:sz w:val="22"/>
          <w:szCs w:val="22"/>
        </w:rPr>
        <w:t>該「共同綱領」所訂中共政府外交政策中之與中華民國政府有關者有二：</w:t>
      </w:r>
      <w:r w:rsidR="00FD6F13" w:rsidRPr="00F71574">
        <w:rPr>
          <w:rFonts w:eastAsia="標楷體"/>
          <w:bCs/>
          <w:snapToGrid w:val="0"/>
          <w:sz w:val="22"/>
          <w:szCs w:val="22"/>
        </w:rPr>
        <w:t>(1)</w:t>
      </w:r>
      <w:r w:rsidRPr="00F71574">
        <w:rPr>
          <w:rFonts w:eastAsia="標楷體" w:hAnsi="標楷體"/>
          <w:bCs/>
          <w:snapToGrid w:val="0"/>
          <w:sz w:val="22"/>
          <w:szCs w:val="22"/>
        </w:rPr>
        <w:t>第五十五條規定「對於國民黨政府與外國政府所訂立的各項條約和協定，中華人民共和國中央人民政府應加以審查，按其內容，分別予以承認，或廢除，或修改，或重訂」</w:t>
      </w:r>
      <w:r w:rsidR="00FD6F13" w:rsidRPr="00F71574">
        <w:rPr>
          <w:rFonts w:eastAsia="標楷體" w:hAnsi="標楷體"/>
          <w:bCs/>
          <w:snapToGrid w:val="0"/>
          <w:sz w:val="22"/>
          <w:szCs w:val="22"/>
        </w:rPr>
        <w:t>；</w:t>
      </w:r>
      <w:r w:rsidR="00FD6F13" w:rsidRPr="00F71574">
        <w:rPr>
          <w:rFonts w:eastAsia="標楷體"/>
          <w:bCs/>
          <w:snapToGrid w:val="0"/>
          <w:sz w:val="22"/>
          <w:szCs w:val="22"/>
        </w:rPr>
        <w:t>(2)</w:t>
      </w:r>
      <w:r w:rsidRPr="00F71574">
        <w:rPr>
          <w:rFonts w:eastAsia="標楷體" w:hAnsi="標楷體"/>
          <w:snapToGrid w:val="0"/>
          <w:sz w:val="22"/>
          <w:szCs w:val="22"/>
        </w:rPr>
        <w:t>第五十六條規定「凡與國民黨反動派斷絕關係，並對中華人民共和國採取友好態度的外國政府，中華人民共和國中央人民政府可在平等、互利及互相尊重領土主權的基礎上，與之談判建立外交關係」；前者</w:t>
      </w:r>
      <w:r w:rsidRPr="00F71574">
        <w:rPr>
          <w:rFonts w:eastAsia="標楷體" w:hAnsi="標楷體"/>
          <w:bCs/>
          <w:snapToGrid w:val="0"/>
          <w:sz w:val="22"/>
          <w:szCs w:val="22"/>
        </w:rPr>
        <w:t>係中共政府宣示其為中華民國政府之繼承者，擬以「政府繼承」</w:t>
      </w:r>
      <w:r w:rsidRPr="00F71574">
        <w:rPr>
          <w:rFonts w:eastAsia="標楷體"/>
          <w:bCs/>
          <w:snapToGrid w:val="0"/>
          <w:sz w:val="22"/>
          <w:szCs w:val="22"/>
        </w:rPr>
        <w:t>(Government succession)</w:t>
      </w:r>
      <w:r w:rsidRPr="00F71574">
        <w:rPr>
          <w:rFonts w:eastAsia="標楷體" w:hAnsi="標楷體"/>
          <w:bCs/>
          <w:snapToGrid w:val="0"/>
          <w:sz w:val="22"/>
          <w:szCs w:val="22"/>
        </w:rPr>
        <w:t>原則在國際社會上否定當時遷駐廣州之中華民國政府</w:t>
      </w:r>
      <w:r w:rsidRPr="00F71574">
        <w:rPr>
          <w:rFonts w:eastAsia="標楷體" w:hAnsi="標楷體"/>
          <w:snapToGrid w:val="0"/>
          <w:sz w:val="22"/>
          <w:szCs w:val="22"/>
        </w:rPr>
        <w:t>，後者係要求外國需在中共政府與當時遷駐廣州之中華民國政府中作一選擇。</w:t>
      </w:r>
    </w:p>
    <w:p w:rsidR="006514D0" w:rsidRPr="00F71574" w:rsidRDefault="006514D0" w:rsidP="00DA42F0">
      <w:pPr>
        <w:tabs>
          <w:tab w:val="decimal" w:pos="6120"/>
          <w:tab w:val="left" w:pos="11280"/>
        </w:tabs>
        <w:adjustRightInd w:val="0"/>
        <w:snapToGrid w:val="0"/>
        <w:spacing w:line="360" w:lineRule="atLeast"/>
        <w:ind w:leftChars="1" w:left="313" w:hangingChars="141" w:hanging="311"/>
        <w:jc w:val="both"/>
        <w:rPr>
          <w:rFonts w:eastAsia="標楷體"/>
          <w:b/>
          <w:snapToGrid w:val="0"/>
          <w:sz w:val="22"/>
          <w:szCs w:val="22"/>
        </w:rPr>
      </w:pPr>
    </w:p>
    <w:p w:rsidR="006514D0" w:rsidRPr="00F71574" w:rsidRDefault="006514D0" w:rsidP="00DA42F0">
      <w:pPr>
        <w:tabs>
          <w:tab w:val="decimal" w:pos="6120"/>
          <w:tab w:val="left" w:pos="11280"/>
        </w:tabs>
        <w:adjustRightInd w:val="0"/>
        <w:snapToGrid w:val="0"/>
        <w:spacing w:line="360" w:lineRule="atLeast"/>
        <w:ind w:leftChars="1" w:left="313" w:hangingChars="141" w:hanging="311"/>
        <w:jc w:val="both"/>
        <w:rPr>
          <w:rFonts w:eastAsia="標楷體"/>
          <w:snapToGrid w:val="0"/>
          <w:sz w:val="22"/>
          <w:szCs w:val="22"/>
        </w:rPr>
      </w:pPr>
      <w:r w:rsidRPr="00F71574">
        <w:rPr>
          <w:rFonts w:eastAsia="標楷體"/>
          <w:b/>
          <w:snapToGrid w:val="0"/>
          <w:sz w:val="22"/>
          <w:szCs w:val="22"/>
        </w:rPr>
        <w:t>000.4</w:t>
      </w:r>
      <w:r w:rsidRPr="00F71574">
        <w:rPr>
          <w:rFonts w:eastAsia="標楷體"/>
          <w:snapToGrid w:val="0"/>
          <w:sz w:val="22"/>
          <w:szCs w:val="22"/>
        </w:rPr>
        <w:t xml:space="preserve">  </w:t>
      </w:r>
      <w:r w:rsidRPr="00F71574">
        <w:rPr>
          <w:rFonts w:eastAsia="標楷體" w:hAnsi="標楷體"/>
          <w:snapToGrid w:val="0"/>
          <w:sz w:val="22"/>
          <w:szCs w:val="22"/>
        </w:rPr>
        <w:t>中華民國政府早於</w:t>
      </w:r>
      <w:r w:rsidRPr="00F71574">
        <w:rPr>
          <w:rFonts w:eastAsia="標楷體"/>
          <w:snapToGrid w:val="0"/>
          <w:sz w:val="22"/>
          <w:szCs w:val="22"/>
        </w:rPr>
        <w:t>1947</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4</w:t>
      </w:r>
      <w:r w:rsidRPr="00F71574">
        <w:rPr>
          <w:rFonts w:eastAsia="標楷體" w:hAnsi="標楷體"/>
          <w:snapToGrid w:val="0"/>
          <w:sz w:val="22"/>
          <w:szCs w:val="22"/>
        </w:rPr>
        <w:t>日為因應中共之武裝對抗，宣佈動員戡亂，並於次年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10</w:t>
      </w:r>
      <w:r w:rsidRPr="00F71574">
        <w:rPr>
          <w:rFonts w:eastAsia="標楷體" w:hAnsi="標楷體"/>
          <w:snapToGrid w:val="0"/>
          <w:sz w:val="22"/>
          <w:szCs w:val="22"/>
        </w:rPr>
        <w:t>日頒布「動員戡亂期臨時條例」，</w:t>
      </w:r>
      <w:r w:rsidRPr="00F71574">
        <w:rPr>
          <w:rStyle w:val="a3"/>
          <w:rFonts w:eastAsia="標楷體"/>
          <w:snapToGrid w:val="0"/>
          <w:sz w:val="22"/>
          <w:szCs w:val="22"/>
        </w:rPr>
        <w:footnoteReference w:id="7"/>
      </w:r>
      <w:r w:rsidRPr="00F71574">
        <w:rPr>
          <w:rFonts w:eastAsia="標楷體"/>
          <w:snapToGrid w:val="0"/>
          <w:sz w:val="22"/>
          <w:szCs w:val="22"/>
        </w:rPr>
        <w:t xml:space="preserve"> </w:t>
      </w:r>
      <w:r w:rsidRPr="00F71574">
        <w:rPr>
          <w:rFonts w:eastAsia="標楷體" w:hAnsi="標楷體"/>
          <w:snapToGrid w:val="0"/>
          <w:sz w:val="22"/>
          <w:szCs w:val="22"/>
        </w:rPr>
        <w:t>即將當時之中共政團及稍後成立之中共政府定位為一叛亂團體。中華民國政府稍早於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月下旬遷離南京至廣州，</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15</w:t>
      </w:r>
      <w:r w:rsidRPr="00F71574">
        <w:rPr>
          <w:rFonts w:eastAsia="標楷體" w:hAnsi="標楷體"/>
          <w:snapToGrid w:val="0"/>
          <w:sz w:val="22"/>
          <w:szCs w:val="22"/>
        </w:rPr>
        <w:t>日再移重慶，</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29</w:t>
      </w:r>
      <w:r w:rsidRPr="00F71574">
        <w:rPr>
          <w:rFonts w:eastAsia="標楷體" w:hAnsi="標楷體"/>
          <w:snapToGrid w:val="0"/>
          <w:sz w:val="22"/>
          <w:szCs w:val="22"/>
        </w:rPr>
        <w:t>日復遷成都，終於</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8</w:t>
      </w:r>
      <w:r w:rsidRPr="00F71574">
        <w:rPr>
          <w:rFonts w:eastAsia="標楷體" w:hAnsi="標楷體"/>
          <w:snapToGrid w:val="0"/>
          <w:sz w:val="22"/>
          <w:szCs w:val="22"/>
        </w:rPr>
        <w:t>日遷都</w:t>
      </w:r>
      <w:r w:rsidR="00A96B96" w:rsidRPr="00F71574">
        <w:rPr>
          <w:rFonts w:eastAsia="標楷體" w:hAnsi="標楷體"/>
          <w:snapToGrid w:val="0"/>
          <w:sz w:val="22"/>
          <w:szCs w:val="22"/>
        </w:rPr>
        <w:t>台灣台北</w:t>
      </w:r>
      <w:r w:rsidRPr="00F71574">
        <w:rPr>
          <w:rFonts w:eastAsia="標楷體" w:hAnsi="標楷體"/>
          <w:snapToGrid w:val="0"/>
          <w:sz w:val="22"/>
          <w:szCs w:val="22"/>
        </w:rPr>
        <w:t>。</w:t>
      </w:r>
    </w:p>
    <w:p w:rsidR="006514D0" w:rsidRPr="00F71574" w:rsidRDefault="006514D0" w:rsidP="00DA42F0">
      <w:pPr>
        <w:tabs>
          <w:tab w:val="decimal" w:pos="6120"/>
          <w:tab w:val="left" w:pos="11280"/>
        </w:tabs>
        <w:adjustRightInd w:val="0"/>
        <w:snapToGrid w:val="0"/>
        <w:spacing w:line="360" w:lineRule="atLeast"/>
        <w:ind w:leftChars="1" w:left="313" w:hangingChars="141" w:hanging="311"/>
        <w:jc w:val="both"/>
        <w:rPr>
          <w:rFonts w:eastAsia="標楷體"/>
          <w:b/>
          <w:snapToGrid w:val="0"/>
          <w:sz w:val="22"/>
          <w:szCs w:val="22"/>
        </w:rPr>
      </w:pPr>
    </w:p>
    <w:p w:rsidR="006514D0" w:rsidRPr="00F71574" w:rsidRDefault="006514D0" w:rsidP="00DA42F0">
      <w:pPr>
        <w:tabs>
          <w:tab w:val="decimal" w:pos="6120"/>
          <w:tab w:val="left" w:pos="11280"/>
        </w:tabs>
        <w:adjustRightInd w:val="0"/>
        <w:snapToGrid w:val="0"/>
        <w:spacing w:line="360" w:lineRule="atLeast"/>
        <w:ind w:leftChars="1" w:left="315" w:hangingChars="142" w:hanging="313"/>
        <w:jc w:val="both"/>
        <w:rPr>
          <w:rFonts w:eastAsia="標楷體"/>
          <w:snapToGrid w:val="0"/>
          <w:sz w:val="22"/>
          <w:szCs w:val="22"/>
        </w:rPr>
      </w:pPr>
      <w:r w:rsidRPr="00F71574">
        <w:rPr>
          <w:rFonts w:eastAsia="標楷體"/>
          <w:b/>
          <w:snapToGrid w:val="0"/>
          <w:sz w:val="22"/>
          <w:szCs w:val="22"/>
        </w:rPr>
        <w:t>000.5</w:t>
      </w:r>
      <w:r w:rsidRPr="00F71574">
        <w:rPr>
          <w:rFonts w:eastAsia="標楷體"/>
          <w:snapToGrid w:val="0"/>
          <w:sz w:val="22"/>
          <w:szCs w:val="22"/>
        </w:rPr>
        <w:t xml:space="preserve">  </w:t>
      </w:r>
      <w:r w:rsidRPr="00F71574">
        <w:rPr>
          <w:rFonts w:eastAsia="標楷體" w:hAnsi="標楷體"/>
          <w:snapToGrid w:val="0"/>
          <w:sz w:val="22"/>
          <w:szCs w:val="22"/>
        </w:rPr>
        <w:t>中華民國軍隊分別於</w:t>
      </w:r>
      <w:r w:rsidRPr="00F71574">
        <w:rPr>
          <w:rFonts w:eastAsia="標楷體"/>
          <w:snapToGrid w:val="0"/>
          <w:sz w:val="22"/>
          <w:szCs w:val="22"/>
        </w:rPr>
        <w:t>1950</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月及</w:t>
      </w:r>
      <w:r w:rsidRPr="00F71574">
        <w:rPr>
          <w:rFonts w:eastAsia="標楷體"/>
          <w:snapToGrid w:val="0"/>
          <w:sz w:val="22"/>
          <w:szCs w:val="22"/>
        </w:rPr>
        <w:t>6</w:t>
      </w:r>
      <w:r w:rsidRPr="00F71574">
        <w:rPr>
          <w:rFonts w:eastAsia="標楷體" w:hAnsi="標楷體"/>
          <w:snapToGrid w:val="0"/>
          <w:sz w:val="22"/>
          <w:szCs w:val="22"/>
        </w:rPr>
        <w:t>月自海南島與舟山群島撤退，再於</w:t>
      </w:r>
      <w:r w:rsidRPr="00F71574">
        <w:rPr>
          <w:rFonts w:eastAsia="標楷體"/>
          <w:snapToGrid w:val="0"/>
          <w:sz w:val="22"/>
          <w:szCs w:val="22"/>
        </w:rPr>
        <w:t>1955</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月撤出大陳島；中華民國政府與中共政府在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海峽兩岸之統轄地區於焉確定</w:t>
      </w:r>
      <w:r w:rsidR="00F53F1A" w:rsidRPr="00F71574">
        <w:rPr>
          <w:rFonts w:ascii="新細明體" w:eastAsia="新細明體" w:hAnsi="新細明體" w:hint="eastAsia"/>
          <w:snapToGrid w:val="0"/>
          <w:sz w:val="22"/>
          <w:szCs w:val="22"/>
        </w:rPr>
        <w:t>。</w:t>
      </w:r>
      <w:r w:rsidRPr="00F71574">
        <w:rPr>
          <w:rFonts w:eastAsia="標楷體" w:hAnsi="標楷體"/>
          <w:snapToGrid w:val="0"/>
          <w:sz w:val="22"/>
          <w:szCs w:val="22"/>
        </w:rPr>
        <w:t>中華民國政府統治台灣、澎湖、金門及馬祖等，面積三萬六千餘平方公里，</w:t>
      </w:r>
      <w:r w:rsidR="00B0131E" w:rsidRPr="00F71574">
        <w:rPr>
          <w:rFonts w:eastAsia="標楷體" w:hAnsi="標楷體"/>
          <w:snapToGrid w:val="0"/>
          <w:sz w:val="22"/>
          <w:szCs w:val="22"/>
        </w:rPr>
        <w:t>人口於</w:t>
      </w:r>
      <w:r w:rsidR="009E7911" w:rsidRPr="00F71574">
        <w:rPr>
          <w:rFonts w:eastAsia="標楷體"/>
          <w:snapToGrid w:val="0"/>
          <w:sz w:val="22"/>
          <w:szCs w:val="22"/>
        </w:rPr>
        <w:t>20</w:t>
      </w:r>
      <w:r w:rsidR="005831BC" w:rsidRPr="00F71574">
        <w:rPr>
          <w:rFonts w:eastAsia="標楷體"/>
          <w:snapToGrid w:val="0"/>
          <w:sz w:val="22"/>
          <w:szCs w:val="22"/>
        </w:rPr>
        <w:t>20</w:t>
      </w:r>
      <w:r w:rsidR="009E7911" w:rsidRPr="00F71574">
        <w:rPr>
          <w:rFonts w:eastAsia="標楷體" w:hAnsi="標楷體"/>
          <w:snapToGrid w:val="0"/>
          <w:sz w:val="22"/>
          <w:szCs w:val="22"/>
        </w:rPr>
        <w:t>年</w:t>
      </w:r>
      <w:r w:rsidR="009E7911" w:rsidRPr="00F71574">
        <w:rPr>
          <w:rFonts w:eastAsia="標楷體"/>
          <w:snapToGrid w:val="0"/>
          <w:sz w:val="22"/>
          <w:szCs w:val="22"/>
        </w:rPr>
        <w:t>1</w:t>
      </w:r>
      <w:r w:rsidR="009E7911" w:rsidRPr="00F71574">
        <w:rPr>
          <w:rFonts w:eastAsia="標楷體" w:hAnsi="標楷體"/>
          <w:snapToGrid w:val="0"/>
          <w:sz w:val="22"/>
          <w:szCs w:val="22"/>
        </w:rPr>
        <w:t>月</w:t>
      </w:r>
      <w:r w:rsidR="009E7911" w:rsidRPr="00F71574">
        <w:rPr>
          <w:rFonts w:eastAsia="標楷體"/>
          <w:snapToGrid w:val="0"/>
          <w:sz w:val="22"/>
          <w:szCs w:val="22"/>
        </w:rPr>
        <w:t>1</w:t>
      </w:r>
      <w:r w:rsidR="009E7911" w:rsidRPr="00F71574">
        <w:rPr>
          <w:rFonts w:eastAsia="標楷體" w:hAnsi="標楷體"/>
          <w:snapToGrid w:val="0"/>
          <w:sz w:val="22"/>
          <w:szCs w:val="22"/>
        </w:rPr>
        <w:t>日</w:t>
      </w:r>
      <w:r w:rsidR="00B0131E" w:rsidRPr="00F71574">
        <w:rPr>
          <w:rFonts w:eastAsia="標楷體" w:hAnsi="標楷體"/>
          <w:snapToGrid w:val="0"/>
          <w:sz w:val="22"/>
          <w:szCs w:val="22"/>
        </w:rPr>
        <w:t>約為二千三百</w:t>
      </w:r>
      <w:r w:rsidR="009F07A5" w:rsidRPr="00F71574">
        <w:rPr>
          <w:rFonts w:eastAsia="標楷體" w:hAnsi="標楷體" w:hint="eastAsia"/>
          <w:snapToGrid w:val="0"/>
          <w:sz w:val="22"/>
          <w:szCs w:val="22"/>
        </w:rPr>
        <w:t>六十七</w:t>
      </w:r>
      <w:r w:rsidR="00B0131E" w:rsidRPr="00F71574">
        <w:rPr>
          <w:rFonts w:eastAsia="標楷體" w:hAnsi="標楷體"/>
          <w:snapToGrid w:val="0"/>
          <w:sz w:val="22"/>
          <w:szCs w:val="22"/>
        </w:rPr>
        <w:t>萬</w:t>
      </w:r>
      <w:r w:rsidR="009F07A5" w:rsidRPr="00F71574">
        <w:rPr>
          <w:rFonts w:eastAsia="標楷體" w:hAnsi="標楷體" w:hint="eastAsia"/>
          <w:snapToGrid w:val="0"/>
          <w:sz w:val="22"/>
          <w:szCs w:val="22"/>
        </w:rPr>
        <w:t>四</w:t>
      </w:r>
      <w:r w:rsidR="00B0131E" w:rsidRPr="00F71574">
        <w:rPr>
          <w:rFonts w:eastAsia="標楷體" w:hAnsi="標楷體"/>
          <w:snapToGrid w:val="0"/>
          <w:sz w:val="22"/>
          <w:szCs w:val="22"/>
        </w:rPr>
        <w:t>千</w:t>
      </w:r>
      <w:r w:rsidR="002671FE" w:rsidRPr="00F71574">
        <w:rPr>
          <w:rFonts w:eastAsia="標楷體" w:hAnsi="標楷體"/>
          <w:snapToGrid w:val="0"/>
          <w:sz w:val="22"/>
          <w:szCs w:val="22"/>
        </w:rPr>
        <w:t>九百卅</w:t>
      </w:r>
      <w:r w:rsidR="009F07A5" w:rsidRPr="00F71574">
        <w:rPr>
          <w:rFonts w:eastAsia="標楷體" w:hAnsi="標楷體" w:hint="eastAsia"/>
          <w:snapToGrid w:val="0"/>
          <w:sz w:val="22"/>
          <w:szCs w:val="22"/>
        </w:rPr>
        <w:t>五</w:t>
      </w:r>
      <w:r w:rsidR="009838F5" w:rsidRPr="00F71574">
        <w:rPr>
          <w:rFonts w:eastAsia="標楷體" w:hAnsi="標楷體"/>
          <w:snapToGrid w:val="0"/>
          <w:sz w:val="22"/>
          <w:szCs w:val="22"/>
        </w:rPr>
        <w:t>人</w:t>
      </w:r>
      <w:r w:rsidR="00F53F1A" w:rsidRPr="00F71574">
        <w:rPr>
          <w:rFonts w:ascii="新細明體" w:eastAsia="新細明體" w:hAnsi="新細明體" w:hint="eastAsia"/>
          <w:snapToGrid w:val="0"/>
          <w:sz w:val="22"/>
          <w:szCs w:val="22"/>
        </w:rPr>
        <w:t>。</w:t>
      </w:r>
      <w:r w:rsidRPr="00F71574">
        <w:rPr>
          <w:rFonts w:eastAsia="標楷體" w:hAnsi="標楷體"/>
          <w:snapToGrid w:val="0"/>
          <w:sz w:val="22"/>
          <w:szCs w:val="22"/>
        </w:rPr>
        <w:t>中共政府則佔有中國大陸及除金門及馬祖等以外之沿海島嶼，面積計為九百五十七萬二千餘平方公里，</w:t>
      </w:r>
      <w:r w:rsidR="00991622" w:rsidRPr="00F71574">
        <w:rPr>
          <w:rFonts w:eastAsia="標楷體" w:hAnsi="標楷體"/>
          <w:snapToGrid w:val="0"/>
          <w:sz w:val="22"/>
          <w:szCs w:val="22"/>
        </w:rPr>
        <w:t>人口於</w:t>
      </w:r>
      <w:r w:rsidR="009E7911" w:rsidRPr="00F71574">
        <w:rPr>
          <w:rFonts w:eastAsia="標楷體"/>
          <w:snapToGrid w:val="0"/>
          <w:sz w:val="22"/>
          <w:szCs w:val="22"/>
        </w:rPr>
        <w:t>20</w:t>
      </w:r>
      <w:r w:rsidR="005831BC" w:rsidRPr="00F71574">
        <w:rPr>
          <w:rFonts w:eastAsia="標楷體"/>
          <w:snapToGrid w:val="0"/>
          <w:sz w:val="22"/>
          <w:szCs w:val="22"/>
        </w:rPr>
        <w:t>20</w:t>
      </w:r>
      <w:r w:rsidR="009E7911" w:rsidRPr="00F71574">
        <w:rPr>
          <w:rFonts w:eastAsia="標楷體" w:hAnsi="標楷體"/>
          <w:snapToGrid w:val="0"/>
          <w:sz w:val="22"/>
          <w:szCs w:val="22"/>
        </w:rPr>
        <w:t>年</w:t>
      </w:r>
      <w:r w:rsidR="009E7911" w:rsidRPr="00F71574">
        <w:rPr>
          <w:rFonts w:eastAsia="標楷體"/>
          <w:snapToGrid w:val="0"/>
          <w:sz w:val="22"/>
          <w:szCs w:val="22"/>
        </w:rPr>
        <w:t>1</w:t>
      </w:r>
      <w:r w:rsidR="009E7911" w:rsidRPr="00F71574">
        <w:rPr>
          <w:rFonts w:eastAsia="標楷體" w:hAnsi="標楷體"/>
          <w:snapToGrid w:val="0"/>
          <w:sz w:val="22"/>
          <w:szCs w:val="22"/>
        </w:rPr>
        <w:t>月</w:t>
      </w:r>
      <w:r w:rsidR="009F07A5" w:rsidRPr="00F71574">
        <w:rPr>
          <w:rFonts w:eastAsia="標楷體" w:hAnsi="標楷體" w:hint="eastAsia"/>
          <w:snapToGrid w:val="0"/>
          <w:sz w:val="22"/>
          <w:szCs w:val="22"/>
        </w:rPr>
        <w:t>1</w:t>
      </w:r>
      <w:r w:rsidR="009E7911" w:rsidRPr="00F71574">
        <w:rPr>
          <w:rFonts w:eastAsia="標楷體" w:hAnsi="標楷體"/>
          <w:snapToGrid w:val="0"/>
          <w:sz w:val="22"/>
          <w:szCs w:val="22"/>
        </w:rPr>
        <w:t>日</w:t>
      </w:r>
      <w:r w:rsidR="00991622" w:rsidRPr="00F71574">
        <w:rPr>
          <w:rFonts w:eastAsia="標楷體" w:hAnsi="標楷體"/>
          <w:snapToGrid w:val="0"/>
          <w:sz w:val="22"/>
          <w:szCs w:val="22"/>
        </w:rPr>
        <w:t>估約十</w:t>
      </w:r>
      <w:r w:rsidR="00016DB1" w:rsidRPr="00F71574">
        <w:rPr>
          <w:rFonts w:eastAsia="標楷體" w:hAnsi="標楷體"/>
          <w:snapToGrid w:val="0"/>
          <w:sz w:val="22"/>
          <w:szCs w:val="22"/>
        </w:rPr>
        <w:t>四</w:t>
      </w:r>
      <w:r w:rsidR="00991622" w:rsidRPr="00F71574">
        <w:rPr>
          <w:rFonts w:eastAsia="標楷體" w:hAnsi="標楷體"/>
          <w:snapToGrid w:val="0"/>
          <w:sz w:val="22"/>
          <w:szCs w:val="22"/>
        </w:rPr>
        <w:t>億</w:t>
      </w:r>
      <w:r w:rsidR="00F117FF" w:rsidRPr="00F71574">
        <w:rPr>
          <w:rFonts w:eastAsia="標楷體" w:hAnsi="標楷體" w:hint="eastAsia"/>
          <w:snapToGrid w:val="0"/>
          <w:sz w:val="22"/>
          <w:szCs w:val="22"/>
        </w:rPr>
        <w:t>一千六百六十</w:t>
      </w:r>
      <w:r w:rsidR="00991622" w:rsidRPr="00F71574">
        <w:rPr>
          <w:rFonts w:eastAsia="標楷體" w:hAnsi="標楷體"/>
          <w:snapToGrid w:val="0"/>
          <w:sz w:val="22"/>
          <w:szCs w:val="22"/>
        </w:rPr>
        <w:t>萬</w:t>
      </w:r>
      <w:r w:rsidR="00F117FF" w:rsidRPr="00F71574">
        <w:rPr>
          <w:rFonts w:eastAsia="標楷體" w:hAnsi="標楷體" w:hint="eastAsia"/>
          <w:snapToGrid w:val="0"/>
          <w:sz w:val="22"/>
          <w:szCs w:val="22"/>
        </w:rPr>
        <w:t>七</w:t>
      </w:r>
      <w:r w:rsidR="009F07A5" w:rsidRPr="00F71574">
        <w:rPr>
          <w:rFonts w:eastAsia="標楷體" w:hAnsi="標楷體" w:hint="eastAsia"/>
          <w:snapToGrid w:val="0"/>
          <w:sz w:val="22"/>
          <w:szCs w:val="22"/>
        </w:rPr>
        <w:t>千四</w:t>
      </w:r>
      <w:r w:rsidR="00016DB1" w:rsidRPr="00F71574">
        <w:rPr>
          <w:rFonts w:eastAsia="標楷體" w:hAnsi="標楷體"/>
          <w:snapToGrid w:val="0"/>
          <w:sz w:val="22"/>
          <w:szCs w:val="22"/>
        </w:rPr>
        <w:t>百</w:t>
      </w:r>
      <w:r w:rsidR="009F07A5" w:rsidRPr="00F71574">
        <w:rPr>
          <w:rFonts w:eastAsia="標楷體" w:hAnsi="標楷體" w:hint="eastAsia"/>
          <w:snapToGrid w:val="0"/>
          <w:sz w:val="22"/>
          <w:szCs w:val="22"/>
        </w:rPr>
        <w:t>四十九</w:t>
      </w:r>
      <w:r w:rsidR="009838F5" w:rsidRPr="00F71574">
        <w:rPr>
          <w:rFonts w:eastAsia="標楷體" w:hAnsi="標楷體"/>
          <w:snapToGrid w:val="0"/>
          <w:sz w:val="22"/>
          <w:szCs w:val="22"/>
        </w:rPr>
        <w:t>人</w:t>
      </w:r>
      <w:r w:rsidR="00016DB1" w:rsidRPr="00F71574">
        <w:rPr>
          <w:rFonts w:eastAsia="標楷體"/>
          <w:snapToGrid w:val="0"/>
          <w:sz w:val="22"/>
          <w:szCs w:val="22"/>
        </w:rPr>
        <w:t>(</w:t>
      </w:r>
      <w:r w:rsidR="00016DB1" w:rsidRPr="00F71574">
        <w:rPr>
          <w:rFonts w:eastAsia="標楷體" w:hAnsi="標楷體"/>
          <w:snapToGrid w:val="0"/>
          <w:sz w:val="22"/>
          <w:szCs w:val="22"/>
        </w:rPr>
        <w:t>含香港及澳門兩特別行政區</w:t>
      </w:r>
      <w:r w:rsidR="00016DB1" w:rsidRPr="00F71574">
        <w:rPr>
          <w:rFonts w:eastAsia="標楷體"/>
          <w:snapToGrid w:val="0"/>
          <w:sz w:val="22"/>
          <w:szCs w:val="22"/>
        </w:rPr>
        <w:t>)</w:t>
      </w:r>
      <w:r w:rsidR="002671FE" w:rsidRPr="00F71574">
        <w:rPr>
          <w:rFonts w:eastAsia="標楷體" w:hAnsi="標楷體"/>
          <w:snapToGrid w:val="0"/>
          <w:sz w:val="22"/>
          <w:szCs w:val="22"/>
        </w:rPr>
        <w:t>。</w:t>
      </w:r>
    </w:p>
    <w:p w:rsidR="00C006F8" w:rsidRPr="00F71574" w:rsidRDefault="00C006F8" w:rsidP="00DA42F0">
      <w:pPr>
        <w:tabs>
          <w:tab w:val="decimal" w:pos="6120"/>
          <w:tab w:val="left" w:pos="11280"/>
        </w:tabs>
        <w:adjustRightInd w:val="0"/>
        <w:snapToGrid w:val="0"/>
        <w:spacing w:line="360" w:lineRule="atLeast"/>
        <w:ind w:leftChars="1" w:left="313" w:hangingChars="141" w:hanging="311"/>
        <w:jc w:val="both"/>
        <w:rPr>
          <w:rFonts w:eastAsia="標楷體"/>
          <w:b/>
          <w:bCs/>
          <w:snapToGrid w:val="0"/>
          <w:sz w:val="22"/>
          <w:szCs w:val="22"/>
        </w:rPr>
      </w:pPr>
    </w:p>
    <w:p w:rsidR="006514D0" w:rsidRPr="00F71574" w:rsidRDefault="006514D0" w:rsidP="00DA42F0">
      <w:pPr>
        <w:tabs>
          <w:tab w:val="decimal" w:pos="6120"/>
          <w:tab w:val="left" w:pos="11280"/>
        </w:tabs>
        <w:adjustRightInd w:val="0"/>
        <w:snapToGrid w:val="0"/>
        <w:spacing w:line="360" w:lineRule="atLeast"/>
        <w:ind w:leftChars="1" w:left="313" w:hangingChars="141" w:hanging="311"/>
        <w:jc w:val="both"/>
        <w:rPr>
          <w:rFonts w:eastAsia="標楷體"/>
          <w:snapToGrid w:val="0"/>
          <w:sz w:val="22"/>
          <w:szCs w:val="22"/>
        </w:rPr>
      </w:pPr>
      <w:r w:rsidRPr="00F71574">
        <w:rPr>
          <w:rFonts w:eastAsia="標楷體"/>
          <w:b/>
          <w:bCs/>
          <w:snapToGrid w:val="0"/>
          <w:sz w:val="22"/>
          <w:szCs w:val="22"/>
        </w:rPr>
        <w:lastRenderedPageBreak/>
        <w:t xml:space="preserve">000.6  </w:t>
      </w:r>
      <w:r w:rsidRPr="00F71574">
        <w:rPr>
          <w:rFonts w:eastAsia="標楷體" w:hAnsi="標楷體"/>
          <w:snapToGrid w:val="0"/>
          <w:sz w:val="22"/>
          <w:szCs w:val="22"/>
        </w:rPr>
        <w:t>中華民國政府與中共政府在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海峽兩岸之分治，係內戰的結果與延伸，雙方</w:t>
      </w:r>
      <w:r w:rsidR="002C4B4C" w:rsidRPr="00F71574">
        <w:rPr>
          <w:rFonts w:eastAsia="標楷體" w:hAnsi="標楷體"/>
          <w:snapToGrid w:val="0"/>
          <w:sz w:val="22"/>
          <w:szCs w:val="22"/>
        </w:rPr>
        <w:t>迄</w:t>
      </w:r>
      <w:r w:rsidR="004060C9" w:rsidRPr="00F71574">
        <w:rPr>
          <w:rFonts w:eastAsia="標楷體" w:hAnsi="標楷體"/>
          <w:snapToGrid w:val="0"/>
          <w:sz w:val="22"/>
          <w:szCs w:val="22"/>
        </w:rPr>
        <w:t>至</w:t>
      </w:r>
      <w:r w:rsidR="004060C9" w:rsidRPr="00F71574">
        <w:rPr>
          <w:rFonts w:eastAsia="標楷體"/>
          <w:snapToGrid w:val="0"/>
          <w:sz w:val="22"/>
          <w:szCs w:val="22"/>
        </w:rPr>
        <w:t>201</w:t>
      </w:r>
      <w:r w:rsidR="000420DB" w:rsidRPr="00F71574">
        <w:rPr>
          <w:rFonts w:eastAsia="標楷體"/>
          <w:snapToGrid w:val="0"/>
          <w:sz w:val="22"/>
          <w:szCs w:val="22"/>
        </w:rPr>
        <w:t>9</w:t>
      </w:r>
      <w:r w:rsidR="004060C9" w:rsidRPr="00F71574">
        <w:rPr>
          <w:rFonts w:eastAsia="標楷體" w:hAnsi="標楷體"/>
          <w:snapToGrid w:val="0"/>
          <w:sz w:val="22"/>
          <w:szCs w:val="22"/>
        </w:rPr>
        <w:t>年底未</w:t>
      </w:r>
      <w:r w:rsidR="002C4B4C" w:rsidRPr="00F71574">
        <w:rPr>
          <w:rFonts w:eastAsia="標楷體" w:hAnsi="標楷體"/>
          <w:snapToGrid w:val="0"/>
          <w:sz w:val="22"/>
          <w:szCs w:val="22"/>
        </w:rPr>
        <w:t>曾</w:t>
      </w:r>
      <w:r w:rsidRPr="00F71574">
        <w:rPr>
          <w:rFonts w:eastAsia="標楷體" w:hAnsi="標楷體"/>
          <w:snapToGrid w:val="0"/>
          <w:sz w:val="22"/>
          <w:szCs w:val="22"/>
        </w:rPr>
        <w:t>簽署停戰協定；臺海兩岸情勢之發展與後續之演變當亦出乎雙方意料者，因中共政府及播遷</w:t>
      </w:r>
      <w:r w:rsidR="00A96B96" w:rsidRPr="00F71574">
        <w:rPr>
          <w:rFonts w:eastAsia="標楷體" w:hAnsi="標楷體"/>
          <w:snapToGrid w:val="0"/>
          <w:sz w:val="22"/>
          <w:szCs w:val="22"/>
        </w:rPr>
        <w:t>台北</w:t>
      </w:r>
      <w:r w:rsidRPr="00F71574">
        <w:rPr>
          <w:rFonts w:eastAsia="標楷體" w:hAnsi="標楷體"/>
          <w:snapToGrid w:val="0"/>
          <w:sz w:val="22"/>
          <w:szCs w:val="22"/>
        </w:rPr>
        <w:t>的中華民國政府均得續存，並經歷五十餘年仍然互見對峙。</w:t>
      </w: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651F7" w:rsidRPr="00F71574" w:rsidRDefault="006651F7"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2600C8" w:rsidRPr="00F71574" w:rsidRDefault="002600C8"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1B20BE" w:rsidRPr="00F71574" w:rsidRDefault="001B20BE"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12410B" w:rsidRPr="00F71574" w:rsidRDefault="0012410B"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F5CBE" w:rsidRPr="00F71574" w:rsidRDefault="006F5CBE"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F5CBE" w:rsidRPr="00F71574" w:rsidRDefault="006F5CBE"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F5CBE" w:rsidRPr="00F71574" w:rsidRDefault="006F5CBE"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F5CBE" w:rsidRPr="00F71574" w:rsidRDefault="006F5CBE"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12410B" w:rsidRPr="00F71574" w:rsidRDefault="0012410B" w:rsidP="006514D0">
      <w:pPr>
        <w:tabs>
          <w:tab w:val="left" w:pos="180"/>
          <w:tab w:val="decimal" w:pos="5760"/>
        </w:tabs>
        <w:adjustRightInd w:val="0"/>
        <w:snapToGrid w:val="0"/>
        <w:spacing w:line="360" w:lineRule="atLeast"/>
        <w:ind w:hanging="360"/>
        <w:jc w:val="center"/>
        <w:rPr>
          <w:rFonts w:eastAsia="標楷體"/>
          <w:b/>
          <w:snapToGrid w:val="0"/>
          <w:sz w:val="22"/>
          <w:szCs w:val="22"/>
        </w:rPr>
      </w:pPr>
    </w:p>
    <w:p w:rsidR="006514D0" w:rsidRPr="00F71574" w:rsidRDefault="006514D0" w:rsidP="006514D0">
      <w:pPr>
        <w:tabs>
          <w:tab w:val="left" w:pos="180"/>
          <w:tab w:val="decimal" w:pos="5760"/>
        </w:tabs>
        <w:adjustRightInd w:val="0"/>
        <w:snapToGrid w:val="0"/>
        <w:spacing w:line="360" w:lineRule="atLeast"/>
        <w:ind w:hanging="360"/>
        <w:jc w:val="center"/>
        <w:rPr>
          <w:rFonts w:eastAsia="標楷體"/>
          <w:b/>
          <w:snapToGrid w:val="0"/>
          <w:sz w:val="32"/>
          <w:szCs w:val="32"/>
        </w:rPr>
      </w:pPr>
      <w:r w:rsidRPr="00F71574">
        <w:rPr>
          <w:rFonts w:eastAsia="標楷體" w:hAnsi="標楷體"/>
          <w:b/>
          <w:snapToGrid w:val="0"/>
          <w:sz w:val="32"/>
          <w:szCs w:val="32"/>
        </w:rPr>
        <w:lastRenderedPageBreak/>
        <w:t>世界各國與臺海兩岸政府之使領或實質關係演變時程</w:t>
      </w:r>
    </w:p>
    <w:p w:rsidR="006514D0" w:rsidRPr="00F71574" w:rsidRDefault="006514D0" w:rsidP="006514D0">
      <w:pPr>
        <w:tabs>
          <w:tab w:val="left" w:pos="180"/>
          <w:tab w:val="decimal" w:pos="5760"/>
        </w:tabs>
        <w:adjustRightInd w:val="0"/>
        <w:snapToGrid w:val="0"/>
        <w:spacing w:line="360" w:lineRule="atLeast"/>
        <w:ind w:hanging="360"/>
        <w:jc w:val="both"/>
        <w:rPr>
          <w:rFonts w:eastAsia="標楷體"/>
          <w:b/>
          <w:snapToGrid w:val="0"/>
          <w:sz w:val="22"/>
          <w:szCs w:val="22"/>
        </w:rPr>
      </w:pPr>
    </w:p>
    <w:p w:rsidR="006514D0" w:rsidRPr="00F71574" w:rsidRDefault="006514D0" w:rsidP="00DA42F0">
      <w:pPr>
        <w:tabs>
          <w:tab w:val="left" w:pos="-851"/>
          <w:tab w:val="decimal" w:pos="5760"/>
        </w:tabs>
        <w:adjustRightInd w:val="0"/>
        <w:snapToGrid w:val="0"/>
        <w:spacing w:line="360" w:lineRule="atLeast"/>
        <w:ind w:leftChars="1" w:left="313" w:hangingChars="141" w:hanging="311"/>
        <w:jc w:val="both"/>
        <w:rPr>
          <w:rFonts w:eastAsia="標楷體"/>
          <w:snapToGrid w:val="0"/>
          <w:sz w:val="22"/>
          <w:szCs w:val="22"/>
        </w:rPr>
      </w:pPr>
      <w:r w:rsidRPr="00F71574">
        <w:rPr>
          <w:rFonts w:eastAsia="標楷體"/>
          <w:b/>
          <w:snapToGrid w:val="0"/>
          <w:sz w:val="22"/>
          <w:szCs w:val="22"/>
        </w:rPr>
        <w:t xml:space="preserve">001  </w:t>
      </w:r>
      <w:r w:rsidRPr="00F71574">
        <w:rPr>
          <w:rFonts w:eastAsia="標楷體" w:hAnsi="標楷體"/>
          <w:b/>
          <w:snapToGrid w:val="0"/>
          <w:sz w:val="22"/>
          <w:szCs w:val="22"/>
        </w:rPr>
        <w:t>阿富汗</w:t>
      </w:r>
      <w:r w:rsidRPr="00F71574">
        <w:rPr>
          <w:rFonts w:eastAsia="標楷體"/>
          <w:b/>
          <w:snapToGrid w:val="0"/>
          <w:sz w:val="22"/>
          <w:szCs w:val="22"/>
        </w:rPr>
        <w:t xml:space="preserve"> Afghanistan</w:t>
      </w:r>
      <w:r w:rsidRPr="00F71574">
        <w:rPr>
          <w:rFonts w:eastAsia="標楷體" w:hAnsi="標楷體"/>
          <w:snapToGrid w:val="0"/>
          <w:sz w:val="22"/>
          <w:szCs w:val="22"/>
        </w:rPr>
        <w:t>，</w:t>
      </w:r>
      <w:r w:rsidRPr="00F71574">
        <w:rPr>
          <w:rFonts w:eastAsia="標楷體"/>
          <w:snapToGrid w:val="0"/>
          <w:sz w:val="22"/>
          <w:szCs w:val="22"/>
        </w:rPr>
        <w:t>1919</w:t>
      </w:r>
      <w:r w:rsidRPr="00F71574">
        <w:rPr>
          <w:rFonts w:eastAsia="標楷體" w:hAnsi="標楷體"/>
          <w:snapToGrid w:val="0"/>
          <w:sz w:val="22"/>
          <w:szCs w:val="22"/>
        </w:rPr>
        <w:t>年立國，面積約六十五萬二千餘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9E7911" w:rsidRPr="00F71574">
        <w:rPr>
          <w:rFonts w:eastAsia="標楷體"/>
          <w:snapToGrid w:val="0"/>
          <w:sz w:val="22"/>
          <w:szCs w:val="22"/>
        </w:rPr>
        <w:t>1</w:t>
      </w:r>
      <w:r w:rsidR="009E7911" w:rsidRPr="00F71574">
        <w:rPr>
          <w:rFonts w:eastAsia="標楷體" w:hAnsi="標楷體"/>
          <w:snapToGrid w:val="0"/>
          <w:sz w:val="22"/>
          <w:szCs w:val="22"/>
        </w:rPr>
        <w:t>月</w:t>
      </w:r>
      <w:r w:rsidR="009E7911" w:rsidRPr="00F71574">
        <w:rPr>
          <w:rFonts w:eastAsia="標楷體"/>
          <w:snapToGrid w:val="0"/>
          <w:sz w:val="22"/>
          <w:szCs w:val="22"/>
        </w:rPr>
        <w:t>1</w:t>
      </w:r>
      <w:r w:rsidR="009E7911"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三千</w:t>
      </w:r>
      <w:r w:rsidR="002B7A1F" w:rsidRPr="00F71574">
        <w:rPr>
          <w:rFonts w:eastAsia="標楷體" w:hAnsi="標楷體" w:hint="eastAsia"/>
          <w:snapToGrid w:val="0"/>
          <w:sz w:val="22"/>
          <w:szCs w:val="22"/>
        </w:rPr>
        <w:t>六</w:t>
      </w:r>
      <w:r w:rsidRPr="00F71574">
        <w:rPr>
          <w:rFonts w:eastAsia="標楷體" w:hAnsi="標楷體"/>
          <w:snapToGrid w:val="0"/>
          <w:sz w:val="22"/>
          <w:szCs w:val="22"/>
        </w:rPr>
        <w:t>百</w:t>
      </w:r>
      <w:r w:rsidR="002B7A1F" w:rsidRPr="00F71574">
        <w:rPr>
          <w:rFonts w:eastAsia="標楷體" w:hAnsi="標楷體" w:hint="eastAsia"/>
          <w:snapToGrid w:val="0"/>
          <w:sz w:val="22"/>
          <w:szCs w:val="22"/>
        </w:rPr>
        <w:t>一</w:t>
      </w:r>
      <w:r w:rsidR="002671FE" w:rsidRPr="00F71574">
        <w:rPr>
          <w:rFonts w:eastAsia="標楷體" w:hAnsi="標楷體"/>
          <w:snapToGrid w:val="0"/>
          <w:sz w:val="22"/>
          <w:szCs w:val="22"/>
        </w:rPr>
        <w:t>十六</w:t>
      </w:r>
      <w:r w:rsidRPr="00F71574">
        <w:rPr>
          <w:rFonts w:eastAsia="標楷體" w:hAnsi="標楷體"/>
          <w:snapToGrid w:val="0"/>
          <w:sz w:val="22"/>
          <w:szCs w:val="22"/>
        </w:rPr>
        <w:t>萬</w:t>
      </w:r>
      <w:r w:rsidR="009F07A5" w:rsidRPr="00F71574">
        <w:rPr>
          <w:rFonts w:eastAsia="標楷體" w:hAnsi="標楷體" w:hint="eastAsia"/>
          <w:snapToGrid w:val="0"/>
          <w:sz w:val="22"/>
          <w:szCs w:val="22"/>
        </w:rPr>
        <w:t>八千</w:t>
      </w:r>
      <w:r w:rsidR="009838F5" w:rsidRPr="00F71574">
        <w:rPr>
          <w:rFonts w:eastAsia="標楷體" w:hAnsi="標楷體"/>
          <w:snapToGrid w:val="0"/>
          <w:sz w:val="22"/>
          <w:szCs w:val="22"/>
        </w:rPr>
        <w:t>人</w:t>
      </w:r>
      <w:r w:rsidR="00063B73" w:rsidRPr="00F71574">
        <w:rPr>
          <w:rFonts w:eastAsia="標楷體" w:hAnsi="標楷體"/>
          <w:snapToGrid w:val="0"/>
          <w:sz w:val="22"/>
          <w:szCs w:val="22"/>
        </w:rPr>
        <w:t>，</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喀布爾</w:t>
      </w:r>
      <w:r w:rsidR="006372A6" w:rsidRPr="00F71574">
        <w:rPr>
          <w:rFonts w:eastAsia="標楷體"/>
          <w:snapToGrid w:val="0"/>
          <w:sz w:val="22"/>
          <w:szCs w:val="22"/>
        </w:rPr>
        <w:t>(Kabul)</w:t>
      </w:r>
      <w:r w:rsidR="009838F5" w:rsidRPr="00F71574">
        <w:rPr>
          <w:rFonts w:eastAsia="標楷體" w:hAnsi="標楷體"/>
          <w:snapToGrid w:val="0"/>
          <w:sz w:val="22"/>
          <w:szCs w:val="22"/>
        </w:rPr>
        <w:t>；</w:t>
      </w:r>
      <w:r w:rsidRPr="00F71574">
        <w:rPr>
          <w:rFonts w:eastAsia="標楷體" w:hAnsi="標楷體"/>
          <w:snapToGrid w:val="0"/>
          <w:sz w:val="22"/>
          <w:szCs w:val="22"/>
        </w:rPr>
        <w:t>阿富汗於</w:t>
      </w:r>
      <w:r w:rsidRPr="00F71574">
        <w:rPr>
          <w:rFonts w:eastAsia="標楷體"/>
          <w:snapToGrid w:val="0"/>
          <w:sz w:val="22"/>
          <w:szCs w:val="22"/>
        </w:rPr>
        <w:t>1946</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19</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A6593C" w:rsidRPr="00F71574">
        <w:rPr>
          <w:rFonts w:eastAsia="標楷體" w:hAnsi="標楷體"/>
          <w:snapToGrid w:val="0"/>
          <w:sz w:val="22"/>
          <w:szCs w:val="22"/>
        </w:rPr>
        <w:t>阿富汗伊斯蘭共和國</w:t>
      </w:r>
      <w:r w:rsidR="000570E0" w:rsidRPr="00F71574">
        <w:rPr>
          <w:rFonts w:eastAsia="標楷體" w:hAnsi="標楷體"/>
          <w:snapToGrid w:val="0"/>
          <w:sz w:val="22"/>
          <w:szCs w:val="22"/>
        </w:rPr>
        <w:t>」</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B56393" w:rsidRPr="00F71574">
        <w:rPr>
          <w:rFonts w:eastAsia="標楷體"/>
          <w:snapToGrid w:val="0"/>
          <w:sz w:val="22"/>
          <w:szCs w:val="22"/>
        </w:rPr>
        <w:t>Islamic Republic of Afghanistan</w:t>
      </w:r>
      <w:r w:rsidR="000570E0" w:rsidRPr="00F71574">
        <w:rPr>
          <w:rFonts w:eastAsia="標楷體"/>
          <w:snapToGrid w:val="0"/>
          <w:sz w:val="22"/>
          <w:szCs w:val="22"/>
        </w:rPr>
        <w:t>”</w:t>
      </w:r>
      <w:r w:rsidR="00A6593C" w:rsidRPr="00F71574">
        <w:rPr>
          <w:rFonts w:eastAsia="標楷體" w:hAnsi="標楷體"/>
          <w:snapToGrid w:val="0"/>
          <w:sz w:val="22"/>
          <w:szCs w:val="22"/>
        </w:rPr>
        <w:t>。</w:t>
      </w:r>
    </w:p>
    <w:p w:rsidR="006514D0" w:rsidRPr="00F71574" w:rsidRDefault="006514D0" w:rsidP="00323A9C">
      <w:pPr>
        <w:tabs>
          <w:tab w:val="left" w:pos="-851"/>
          <w:tab w:val="decimal" w:pos="5760"/>
        </w:tabs>
        <w:adjustRightInd w:val="0"/>
        <w:snapToGrid w:val="0"/>
        <w:spacing w:line="360" w:lineRule="atLeast"/>
        <w:ind w:leftChars="1" w:left="312" w:hangingChars="141" w:hanging="310"/>
        <w:jc w:val="both"/>
        <w:rPr>
          <w:rFonts w:eastAsia="標楷體"/>
          <w:snapToGrid w:val="0"/>
          <w:sz w:val="22"/>
          <w:szCs w:val="22"/>
        </w:rPr>
      </w:pPr>
      <w:r w:rsidRPr="00F71574">
        <w:rPr>
          <w:rFonts w:eastAsia="標楷體"/>
          <w:snapToGrid w:val="0"/>
          <w:sz w:val="22"/>
          <w:szCs w:val="22"/>
        </w:rPr>
        <w:t xml:space="preserve">001.1 </w:t>
      </w:r>
      <w:r w:rsidRPr="00F71574">
        <w:rPr>
          <w:rFonts w:eastAsia="標楷體" w:hAnsi="標楷體"/>
          <w:snapToGrid w:val="0"/>
          <w:sz w:val="22"/>
          <w:szCs w:val="22"/>
        </w:rPr>
        <w:t>阿富汗前於</w:t>
      </w:r>
      <w:r w:rsidRPr="00F71574">
        <w:rPr>
          <w:rFonts w:eastAsia="標楷體"/>
          <w:snapToGrid w:val="0"/>
          <w:sz w:val="22"/>
          <w:szCs w:val="22"/>
        </w:rPr>
        <w:t>1944</w:t>
      </w:r>
      <w:r w:rsidRPr="00F71574">
        <w:rPr>
          <w:rFonts w:eastAsia="標楷體" w:hAnsi="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海峽兩岸形成分治及對峙之局面。阿富汗與中華民國政府間之外交關係維持至</w:t>
      </w:r>
      <w:r w:rsidRPr="00F71574">
        <w:rPr>
          <w:rFonts w:eastAsia="標楷體"/>
          <w:snapToGrid w:val="0"/>
          <w:sz w:val="22"/>
          <w:szCs w:val="22"/>
        </w:rPr>
        <w:t>1950</w:t>
      </w:r>
      <w:r w:rsidRPr="00F71574">
        <w:rPr>
          <w:rFonts w:eastAsia="標楷體" w:hAnsi="標楷體"/>
          <w:snapToGrid w:val="0"/>
          <w:sz w:val="22"/>
          <w:szCs w:val="22"/>
        </w:rPr>
        <w:t>年初。</w:t>
      </w:r>
    </w:p>
    <w:p w:rsidR="006514D0" w:rsidRPr="00F71574" w:rsidRDefault="006514D0" w:rsidP="00323A9C">
      <w:pPr>
        <w:tabs>
          <w:tab w:val="left" w:pos="-851"/>
          <w:tab w:val="decimal" w:pos="5760"/>
        </w:tabs>
        <w:adjustRightInd w:val="0"/>
        <w:snapToGrid w:val="0"/>
        <w:spacing w:line="360" w:lineRule="atLeast"/>
        <w:ind w:leftChars="1" w:left="312" w:hangingChars="141" w:hanging="310"/>
        <w:jc w:val="both"/>
        <w:rPr>
          <w:rFonts w:eastAsia="標楷體"/>
          <w:snapToGrid w:val="0"/>
          <w:sz w:val="22"/>
          <w:szCs w:val="22"/>
        </w:rPr>
      </w:pPr>
      <w:r w:rsidRPr="00F71574">
        <w:rPr>
          <w:rFonts w:eastAsia="標楷體"/>
          <w:snapToGrid w:val="0"/>
          <w:sz w:val="22"/>
          <w:szCs w:val="22"/>
        </w:rPr>
        <w:t>001.2</w:t>
      </w:r>
      <w:r w:rsidRPr="00F71574">
        <w:rPr>
          <w:rFonts w:eastAsia="標楷體"/>
          <w:b/>
          <w:bCs/>
          <w:snapToGrid w:val="0"/>
          <w:sz w:val="22"/>
          <w:szCs w:val="22"/>
        </w:rPr>
        <w:t xml:space="preserve"> </w:t>
      </w:r>
      <w:r w:rsidRPr="00F71574">
        <w:rPr>
          <w:rFonts w:eastAsia="標楷體" w:hAnsi="標楷體"/>
          <w:snapToGrid w:val="0"/>
          <w:sz w:val="22"/>
          <w:szCs w:val="22"/>
        </w:rPr>
        <w:t>阿富汗於</w:t>
      </w:r>
      <w:r w:rsidRPr="00F71574">
        <w:rPr>
          <w:rFonts w:eastAsia="標楷體"/>
          <w:snapToGrid w:val="0"/>
          <w:sz w:val="22"/>
          <w:szCs w:val="22"/>
        </w:rPr>
        <w:t>1950</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12</w:t>
      </w:r>
      <w:r w:rsidRPr="00F71574">
        <w:rPr>
          <w:rFonts w:eastAsia="標楷體" w:hAnsi="標楷體"/>
          <w:snapToGrid w:val="0"/>
          <w:sz w:val="22"/>
          <w:szCs w:val="22"/>
        </w:rPr>
        <w:t>日承認中共政府；</w:t>
      </w:r>
      <w:r w:rsidRPr="00F71574">
        <w:rPr>
          <w:rStyle w:val="a3"/>
          <w:rFonts w:eastAsia="標楷體"/>
          <w:snapToGrid w:val="0"/>
          <w:sz w:val="22"/>
          <w:szCs w:val="22"/>
        </w:rPr>
        <w:footnoteReference w:id="8"/>
      </w:r>
      <w:r w:rsidRPr="00F71574">
        <w:rPr>
          <w:rFonts w:eastAsia="標楷體"/>
          <w:snapToGrid w:val="0"/>
          <w:sz w:val="22"/>
          <w:szCs w:val="22"/>
        </w:rPr>
        <w:t xml:space="preserve"> </w:t>
      </w:r>
      <w:r w:rsidRPr="00F71574">
        <w:rPr>
          <w:rFonts w:eastAsia="標楷體" w:hAnsi="標楷體"/>
          <w:snapToGrid w:val="0"/>
          <w:sz w:val="22"/>
          <w:szCs w:val="22"/>
        </w:rPr>
        <w:t>又於</w:t>
      </w:r>
      <w:r w:rsidRPr="00F71574">
        <w:rPr>
          <w:rFonts w:eastAsia="標楷體"/>
          <w:snapToGrid w:val="0"/>
          <w:sz w:val="22"/>
          <w:szCs w:val="22"/>
        </w:rPr>
        <w:t>1950</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24</w:t>
      </w:r>
      <w:r w:rsidRPr="00F71574">
        <w:rPr>
          <w:rFonts w:eastAsia="標楷體" w:hAnsi="標楷體"/>
          <w:snapToGrid w:val="0"/>
          <w:sz w:val="22"/>
          <w:szCs w:val="22"/>
        </w:rPr>
        <w:t>日曾就處理原中華民國駐阿富汗公使館財產事電詢中共政府意見，中共政府覆請將該等財產交予蘇聯駐阿富汗大使館代管。</w:t>
      </w:r>
      <w:r w:rsidRPr="00F71574">
        <w:rPr>
          <w:rStyle w:val="a3"/>
          <w:rFonts w:eastAsia="標楷體"/>
          <w:snapToGrid w:val="0"/>
          <w:sz w:val="22"/>
          <w:szCs w:val="22"/>
        </w:rPr>
        <w:footnoteReference w:id="9"/>
      </w:r>
    </w:p>
    <w:p w:rsidR="006514D0" w:rsidRPr="00F71574" w:rsidRDefault="006514D0" w:rsidP="00DA42F0">
      <w:pPr>
        <w:tabs>
          <w:tab w:val="left" w:pos="-851"/>
          <w:tab w:val="left" w:pos="180"/>
          <w:tab w:val="decimal" w:pos="5760"/>
        </w:tabs>
        <w:adjustRightInd w:val="0"/>
        <w:snapToGrid w:val="0"/>
        <w:spacing w:line="360" w:lineRule="atLeast"/>
        <w:ind w:leftChars="1" w:left="312" w:hangingChars="141" w:hanging="310"/>
        <w:jc w:val="both"/>
        <w:rPr>
          <w:rFonts w:eastAsia="標楷體"/>
          <w:snapToGrid w:val="0"/>
          <w:sz w:val="22"/>
          <w:szCs w:val="22"/>
        </w:rPr>
      </w:pPr>
      <w:r w:rsidRPr="00F71574">
        <w:rPr>
          <w:rFonts w:eastAsia="標楷體"/>
          <w:snapToGrid w:val="0"/>
          <w:sz w:val="22"/>
          <w:szCs w:val="22"/>
        </w:rPr>
        <w:t xml:space="preserve">001.3 </w:t>
      </w:r>
      <w:r w:rsidRPr="00F71574">
        <w:rPr>
          <w:rFonts w:eastAsia="標楷體" w:hAnsi="標楷體"/>
          <w:snapToGrid w:val="0"/>
          <w:sz w:val="22"/>
          <w:szCs w:val="22"/>
        </w:rPr>
        <w:t>中華民國政府於</w:t>
      </w:r>
      <w:r w:rsidRPr="00F71574">
        <w:rPr>
          <w:rFonts w:eastAsia="標楷體"/>
          <w:snapToGrid w:val="0"/>
          <w:sz w:val="22"/>
          <w:szCs w:val="22"/>
        </w:rPr>
        <w:t>1950</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13</w:t>
      </w:r>
      <w:r w:rsidRPr="00F71574">
        <w:rPr>
          <w:rFonts w:eastAsia="標楷體" w:hAnsi="標楷體"/>
          <w:snapToGrid w:val="0"/>
          <w:sz w:val="22"/>
          <w:szCs w:val="22"/>
        </w:rPr>
        <w:t>日以阿富汗承認中共政府而撤回駐阿富汗使節。</w:t>
      </w:r>
      <w:r w:rsidRPr="00F71574">
        <w:rPr>
          <w:rStyle w:val="a3"/>
          <w:rFonts w:eastAsia="標楷體"/>
          <w:snapToGrid w:val="0"/>
          <w:sz w:val="22"/>
          <w:szCs w:val="22"/>
        </w:rPr>
        <w:footnoteReference w:id="10"/>
      </w:r>
    </w:p>
    <w:p w:rsidR="0065640C" w:rsidRPr="00F71574" w:rsidRDefault="006514D0" w:rsidP="00323A9C">
      <w:pPr>
        <w:tabs>
          <w:tab w:val="left" w:pos="-851"/>
          <w:tab w:val="decimal" w:pos="5760"/>
        </w:tabs>
        <w:adjustRightInd w:val="0"/>
        <w:snapToGrid w:val="0"/>
        <w:spacing w:line="360" w:lineRule="atLeast"/>
        <w:ind w:leftChars="1" w:left="312" w:hangingChars="141" w:hanging="310"/>
        <w:jc w:val="both"/>
        <w:rPr>
          <w:rFonts w:eastAsia="標楷體"/>
          <w:snapToGrid w:val="0"/>
          <w:sz w:val="22"/>
          <w:szCs w:val="22"/>
        </w:rPr>
      </w:pPr>
      <w:r w:rsidRPr="00F71574">
        <w:rPr>
          <w:rFonts w:eastAsia="標楷體"/>
          <w:snapToGrid w:val="0"/>
          <w:sz w:val="22"/>
          <w:szCs w:val="22"/>
        </w:rPr>
        <w:t xml:space="preserve">001.4 </w:t>
      </w:r>
      <w:r w:rsidRPr="00F71574">
        <w:rPr>
          <w:rFonts w:eastAsia="標楷體" w:hAnsi="標楷體"/>
          <w:snapToGrid w:val="0"/>
          <w:sz w:val="22"/>
          <w:szCs w:val="22"/>
        </w:rPr>
        <w:t>阿富汗與中共政府於</w:t>
      </w:r>
      <w:r w:rsidRPr="00F71574">
        <w:rPr>
          <w:rFonts w:eastAsia="標楷體"/>
          <w:snapToGrid w:val="0"/>
          <w:sz w:val="22"/>
          <w:szCs w:val="22"/>
        </w:rPr>
        <w:t>1954</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月舉行建交談判，</w:t>
      </w:r>
      <w:r w:rsidRPr="00F71574">
        <w:rPr>
          <w:rStyle w:val="a3"/>
          <w:rFonts w:eastAsia="標楷體"/>
          <w:snapToGrid w:val="0"/>
          <w:sz w:val="22"/>
          <w:szCs w:val="22"/>
        </w:rPr>
        <w:footnoteReference w:id="11"/>
      </w:r>
      <w:r w:rsidRPr="00F71574">
        <w:rPr>
          <w:rFonts w:eastAsia="標楷體"/>
          <w:snapToGrid w:val="0"/>
          <w:sz w:val="22"/>
          <w:szCs w:val="22"/>
        </w:rPr>
        <w:t xml:space="preserve"> </w:t>
      </w:r>
      <w:r w:rsidRPr="00F71574">
        <w:rPr>
          <w:rFonts w:eastAsia="標楷體" w:hAnsi="標楷體"/>
          <w:snapToGrid w:val="0"/>
          <w:sz w:val="22"/>
          <w:szCs w:val="22"/>
        </w:rPr>
        <w:t>雙方嗣經同意於</w:t>
      </w:r>
      <w:r w:rsidRPr="00F71574">
        <w:rPr>
          <w:rFonts w:eastAsia="標楷體"/>
          <w:snapToGrid w:val="0"/>
          <w:sz w:val="22"/>
          <w:szCs w:val="22"/>
        </w:rPr>
        <w:t>1955</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20</w:t>
      </w:r>
      <w:r w:rsidRPr="00F71574">
        <w:rPr>
          <w:rFonts w:eastAsia="標楷體" w:hAnsi="標楷體"/>
          <w:snapToGrid w:val="0"/>
          <w:sz w:val="22"/>
          <w:szCs w:val="22"/>
        </w:rPr>
        <w:t>日建立外交關係。</w:t>
      </w:r>
      <w:r w:rsidRPr="00F71574">
        <w:rPr>
          <w:rStyle w:val="a3"/>
          <w:rFonts w:eastAsia="標楷體"/>
          <w:snapToGrid w:val="0"/>
          <w:sz w:val="22"/>
          <w:szCs w:val="22"/>
        </w:rPr>
        <w:footnoteReference w:id="12"/>
      </w:r>
    </w:p>
    <w:p w:rsidR="00835943" w:rsidRPr="00F71574" w:rsidRDefault="006514D0" w:rsidP="00323A9C">
      <w:pPr>
        <w:tabs>
          <w:tab w:val="left" w:pos="-851"/>
          <w:tab w:val="decimal" w:pos="5760"/>
        </w:tabs>
        <w:adjustRightInd w:val="0"/>
        <w:snapToGrid w:val="0"/>
        <w:spacing w:line="360" w:lineRule="atLeast"/>
        <w:ind w:leftChars="1" w:left="312" w:hangingChars="141" w:hanging="310"/>
        <w:jc w:val="both"/>
        <w:rPr>
          <w:rFonts w:eastAsia="標楷體"/>
          <w:b/>
          <w:snapToGrid w:val="0"/>
          <w:sz w:val="18"/>
          <w:szCs w:val="18"/>
        </w:rPr>
      </w:pPr>
      <w:r w:rsidRPr="00F71574">
        <w:rPr>
          <w:rFonts w:eastAsia="標楷體"/>
          <w:snapToGrid w:val="0"/>
          <w:sz w:val="22"/>
          <w:szCs w:val="22"/>
        </w:rPr>
        <w:t xml:space="preserve">001.5 </w:t>
      </w:r>
      <w:r w:rsidR="00C0646F" w:rsidRPr="00F71574">
        <w:rPr>
          <w:rFonts w:eastAsia="標楷體" w:hAnsi="標楷體"/>
          <w:snapToGrid w:val="0"/>
          <w:sz w:val="22"/>
          <w:szCs w:val="22"/>
        </w:rPr>
        <w:t>阿富汗於與</w:t>
      </w:r>
      <w:r w:rsidR="002C4B26" w:rsidRPr="00F71574">
        <w:rPr>
          <w:rFonts w:eastAsia="標楷體" w:hAnsi="標楷體"/>
          <w:snapToGrid w:val="0"/>
          <w:sz w:val="22"/>
          <w:szCs w:val="22"/>
        </w:rPr>
        <w:t>中共政府建交時所簽署</w:t>
      </w:r>
      <w:r w:rsidR="00C0646F" w:rsidRPr="00F71574">
        <w:rPr>
          <w:rFonts w:eastAsia="標楷體" w:hAnsi="標楷體"/>
          <w:snapToGrid w:val="0"/>
          <w:sz w:val="22"/>
          <w:szCs w:val="22"/>
        </w:rPr>
        <w:t>之</w:t>
      </w:r>
      <w:r w:rsidR="002C4B26" w:rsidRPr="00F71574">
        <w:rPr>
          <w:rFonts w:eastAsia="標楷體" w:hAnsi="標楷體"/>
          <w:snapToGrid w:val="0"/>
          <w:sz w:val="22"/>
          <w:szCs w:val="22"/>
        </w:rPr>
        <w:t>文件中，</w:t>
      </w:r>
      <w:r w:rsidR="00453065" w:rsidRPr="00F71574">
        <w:rPr>
          <w:rFonts w:eastAsia="標楷體" w:hAnsi="標楷體"/>
          <w:snapToGrid w:val="0"/>
          <w:sz w:val="22"/>
          <w:szCs w:val="22"/>
        </w:rPr>
        <w:t>未見</w:t>
      </w:r>
      <w:r w:rsidR="00C0646F" w:rsidRPr="00F71574">
        <w:rPr>
          <w:rFonts w:eastAsia="標楷體" w:hAnsi="標楷體"/>
          <w:snapToGrid w:val="0"/>
          <w:sz w:val="22"/>
          <w:szCs w:val="22"/>
        </w:rPr>
        <w:t>提及</w:t>
      </w:r>
      <w:r w:rsidR="0089726C" w:rsidRPr="00F71574">
        <w:rPr>
          <w:rFonts w:eastAsia="標楷體" w:hAnsi="標楷體"/>
          <w:snapToGrid w:val="0"/>
          <w:sz w:val="22"/>
          <w:szCs w:val="22"/>
        </w:rPr>
        <w:t>「</w:t>
      </w:r>
      <w:r w:rsidR="00453065" w:rsidRPr="00F71574">
        <w:rPr>
          <w:rFonts w:eastAsia="標楷體" w:hAnsi="標楷體"/>
          <w:snapToGrid w:val="0"/>
          <w:sz w:val="22"/>
          <w:szCs w:val="22"/>
        </w:rPr>
        <w:t>台灣地位</w:t>
      </w:r>
      <w:r w:rsidR="0089726C" w:rsidRPr="00F71574">
        <w:rPr>
          <w:rFonts w:eastAsia="標楷體" w:hAnsi="標楷體"/>
          <w:snapToGrid w:val="0"/>
          <w:sz w:val="22"/>
          <w:szCs w:val="22"/>
        </w:rPr>
        <w:t>」</w:t>
      </w:r>
      <w:r w:rsidR="005E4E05" w:rsidRPr="00F71574">
        <w:rPr>
          <w:rFonts w:eastAsia="標楷體" w:hAnsi="標楷體"/>
          <w:snapToGrid w:val="0"/>
          <w:sz w:val="22"/>
          <w:szCs w:val="22"/>
        </w:rPr>
        <w:t>等</w:t>
      </w:r>
      <w:r w:rsidR="00453065" w:rsidRPr="00F71574">
        <w:rPr>
          <w:rFonts w:eastAsia="標楷體" w:hAnsi="標楷體"/>
          <w:snapToGrid w:val="0"/>
          <w:sz w:val="22"/>
          <w:szCs w:val="22"/>
        </w:rPr>
        <w:t>問題，</w:t>
      </w:r>
      <w:r w:rsidR="00857D2F" w:rsidRPr="00F71574">
        <w:rPr>
          <w:rFonts w:eastAsia="標楷體" w:hAnsi="標楷體"/>
          <w:snapToGrid w:val="0"/>
          <w:sz w:val="22"/>
          <w:szCs w:val="22"/>
        </w:rPr>
        <w:t>但日後有另作相關之陳述者</w:t>
      </w:r>
      <w:r w:rsidR="005E4E05" w:rsidRPr="00F71574">
        <w:rPr>
          <w:rFonts w:eastAsia="標楷體" w:hAnsi="標楷體"/>
          <w:snapToGrid w:val="0"/>
          <w:sz w:val="22"/>
          <w:szCs w:val="22"/>
        </w:rPr>
        <w:t>。如阿富汗曾</w:t>
      </w:r>
      <w:r w:rsidRPr="00F71574">
        <w:rPr>
          <w:rFonts w:eastAsia="標楷體" w:hAnsi="標楷體"/>
          <w:snapToGrid w:val="0"/>
          <w:sz w:val="22"/>
          <w:szCs w:val="22"/>
        </w:rPr>
        <w:t>於</w:t>
      </w:r>
      <w:r w:rsidRPr="00F71574">
        <w:rPr>
          <w:rFonts w:eastAsia="標楷體"/>
          <w:bCs/>
          <w:snapToGrid w:val="0"/>
          <w:sz w:val="22"/>
          <w:szCs w:val="22"/>
        </w:rPr>
        <w:t>2006</w:t>
      </w:r>
      <w:r w:rsidRPr="00F71574">
        <w:rPr>
          <w:rFonts w:eastAsia="標楷體" w:hAnsi="標楷體"/>
          <w:bCs/>
          <w:snapToGrid w:val="0"/>
          <w:sz w:val="22"/>
          <w:szCs w:val="22"/>
        </w:rPr>
        <w:t>年</w:t>
      </w:r>
      <w:r w:rsidRPr="00F71574">
        <w:rPr>
          <w:rFonts w:eastAsia="標楷體"/>
          <w:bCs/>
          <w:snapToGrid w:val="0"/>
          <w:sz w:val="22"/>
          <w:szCs w:val="22"/>
        </w:rPr>
        <w:t>6</w:t>
      </w:r>
      <w:r w:rsidRPr="00F71574">
        <w:rPr>
          <w:rFonts w:eastAsia="標楷體" w:hAnsi="標楷體"/>
          <w:bCs/>
          <w:snapToGrid w:val="0"/>
          <w:sz w:val="22"/>
          <w:szCs w:val="22"/>
        </w:rPr>
        <w:t>月</w:t>
      </w:r>
      <w:r w:rsidRPr="00F71574">
        <w:rPr>
          <w:rFonts w:eastAsia="標楷體"/>
          <w:bCs/>
          <w:snapToGrid w:val="0"/>
          <w:sz w:val="22"/>
          <w:szCs w:val="22"/>
        </w:rPr>
        <w:t>20</w:t>
      </w:r>
      <w:r w:rsidRPr="00F71574">
        <w:rPr>
          <w:rFonts w:eastAsia="標楷體" w:hAnsi="標楷體"/>
          <w:bCs/>
          <w:snapToGrid w:val="0"/>
          <w:sz w:val="22"/>
          <w:szCs w:val="22"/>
        </w:rPr>
        <w:t>日</w:t>
      </w:r>
      <w:r w:rsidRPr="00F71574">
        <w:rPr>
          <w:rFonts w:eastAsia="標楷體" w:hAnsi="標楷體"/>
          <w:snapToGrid w:val="0"/>
          <w:sz w:val="22"/>
          <w:szCs w:val="22"/>
        </w:rPr>
        <w:t>與中共政府發表之</w:t>
      </w:r>
      <w:r w:rsidRPr="00F71574">
        <w:rPr>
          <w:rFonts w:eastAsia="標楷體" w:hAnsi="標楷體"/>
          <w:bCs/>
          <w:snapToGrid w:val="0"/>
          <w:sz w:val="22"/>
          <w:szCs w:val="22"/>
        </w:rPr>
        <w:t>聯合聲明</w:t>
      </w:r>
      <w:r w:rsidRPr="00F71574">
        <w:rPr>
          <w:rFonts w:eastAsia="標楷體" w:hAnsi="標楷體"/>
          <w:snapToGrid w:val="0"/>
          <w:sz w:val="22"/>
          <w:szCs w:val="22"/>
        </w:rPr>
        <w:t>中</w:t>
      </w:r>
      <w:r w:rsidR="005E4E05" w:rsidRPr="00F71574">
        <w:rPr>
          <w:rFonts w:eastAsia="標楷體" w:hAnsi="標楷體"/>
          <w:snapToGrid w:val="0"/>
          <w:sz w:val="22"/>
          <w:szCs w:val="22"/>
        </w:rPr>
        <w:t>，</w:t>
      </w:r>
      <w:r w:rsidR="0072245C" w:rsidRPr="00F71574">
        <w:rPr>
          <w:rFonts w:eastAsia="標楷體" w:hAnsi="標楷體"/>
          <w:snapToGrid w:val="0"/>
          <w:sz w:val="22"/>
          <w:szCs w:val="22"/>
        </w:rPr>
        <w:t>宣示</w:t>
      </w:r>
      <w:r w:rsidR="000A3BB9" w:rsidRPr="00F71574">
        <w:rPr>
          <w:rFonts w:eastAsia="標楷體" w:hAnsi="標楷體"/>
          <w:snapToGrid w:val="0"/>
          <w:sz w:val="22"/>
          <w:szCs w:val="22"/>
        </w:rPr>
        <w:t>其之</w:t>
      </w:r>
      <w:r w:rsidRPr="00F71574">
        <w:rPr>
          <w:rFonts w:eastAsia="標楷體"/>
          <w:snapToGrid w:val="0"/>
          <w:sz w:val="22"/>
          <w:szCs w:val="22"/>
        </w:rPr>
        <w:t>(1)</w:t>
      </w:r>
      <w:r w:rsidR="009B1608" w:rsidRPr="00F71574">
        <w:rPr>
          <w:rFonts w:eastAsia="標楷體" w:hAnsi="標楷體"/>
          <w:snapToGrid w:val="0"/>
          <w:sz w:val="22"/>
          <w:szCs w:val="22"/>
        </w:rPr>
        <w:t>「</w:t>
      </w:r>
      <w:r w:rsidRPr="00F71574">
        <w:rPr>
          <w:rFonts w:eastAsia="標楷體" w:hAnsi="標楷體"/>
          <w:bCs/>
          <w:snapToGrid w:val="0"/>
          <w:sz w:val="22"/>
          <w:szCs w:val="22"/>
        </w:rPr>
        <w:t>重申</w:t>
      </w:r>
      <w:r w:rsidR="00B216A5" w:rsidRPr="00F71574">
        <w:rPr>
          <w:rFonts w:eastAsia="標楷體" w:hAnsi="標楷體"/>
          <w:bCs/>
          <w:snapToGrid w:val="0"/>
          <w:sz w:val="22"/>
          <w:szCs w:val="22"/>
        </w:rPr>
        <w:t>，</w:t>
      </w:r>
      <w:r w:rsidR="00B216A5" w:rsidRPr="00F71574">
        <w:rPr>
          <w:rFonts w:eastAsia="標楷體" w:hAnsi="標楷體"/>
          <w:snapToGrid w:val="0"/>
          <w:sz w:val="22"/>
          <w:szCs w:val="22"/>
        </w:rPr>
        <w:t>世界上只有一個中國，</w:t>
      </w:r>
      <w:r w:rsidRPr="00F71574">
        <w:rPr>
          <w:rFonts w:eastAsia="標楷體" w:hAnsi="標楷體"/>
          <w:snapToGrid w:val="0"/>
          <w:sz w:val="22"/>
          <w:szCs w:val="22"/>
        </w:rPr>
        <w:t>中華人民共和國政府是代表全中國的唯一合法政府，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000A3BB9" w:rsidRPr="00F71574">
        <w:rPr>
          <w:rFonts w:eastAsia="標楷體" w:hAnsi="標楷體"/>
          <w:snapToGrid w:val="0"/>
          <w:sz w:val="22"/>
          <w:szCs w:val="22"/>
        </w:rPr>
        <w:t>及</w:t>
      </w:r>
      <w:r w:rsidR="00FD6F13" w:rsidRPr="00F71574">
        <w:rPr>
          <w:rFonts w:eastAsia="標楷體"/>
          <w:snapToGrid w:val="0"/>
          <w:sz w:val="22"/>
          <w:szCs w:val="22"/>
        </w:rPr>
        <w:t>(2)</w:t>
      </w:r>
      <w:r w:rsidRPr="00F71574">
        <w:rPr>
          <w:rFonts w:eastAsia="標楷體" w:hAnsi="標楷體"/>
          <w:snapToGrid w:val="0"/>
          <w:sz w:val="22"/>
          <w:szCs w:val="22"/>
        </w:rPr>
        <w:t>「反對</w:t>
      </w:r>
      <w:r w:rsidR="00A96B96" w:rsidRPr="00F71574">
        <w:rPr>
          <w:rFonts w:eastAsia="標楷體" w:hAnsi="標楷體"/>
          <w:snapToGrid w:val="0"/>
          <w:sz w:val="22"/>
          <w:szCs w:val="22"/>
        </w:rPr>
        <w:t>台灣</w:t>
      </w:r>
      <w:r w:rsidRPr="00F71574">
        <w:rPr>
          <w:rFonts w:eastAsia="標楷體" w:hAnsi="標楷體"/>
          <w:snapToGrid w:val="0"/>
          <w:sz w:val="22"/>
          <w:szCs w:val="22"/>
        </w:rPr>
        <w:t>當局任何製造『兩個中國』或『一中一台』的圖謀，反對包括『法理台獨』在內的『</w:t>
      </w:r>
      <w:r w:rsidR="00F079BB" w:rsidRPr="00F71574">
        <w:rPr>
          <w:rFonts w:eastAsia="標楷體" w:hAnsi="標楷體"/>
          <w:snapToGrid w:val="0"/>
          <w:sz w:val="22"/>
          <w:szCs w:val="22"/>
        </w:rPr>
        <w:t>台灣獨立</w:t>
      </w:r>
      <w:r w:rsidRPr="00F71574">
        <w:rPr>
          <w:rFonts w:eastAsia="標楷體" w:hAnsi="標楷體"/>
          <w:snapToGrid w:val="0"/>
          <w:sz w:val="18"/>
          <w:szCs w:val="18"/>
        </w:rPr>
        <w:t>』</w:t>
      </w:r>
      <w:r w:rsidR="00E561B9" w:rsidRPr="00F71574">
        <w:rPr>
          <w:rFonts w:eastAsia="標楷體" w:hAnsi="標楷體"/>
          <w:snapToGrid w:val="0"/>
          <w:sz w:val="18"/>
          <w:szCs w:val="18"/>
        </w:rPr>
        <w:t>」</w:t>
      </w:r>
      <w:r w:rsidR="004F1E23" w:rsidRPr="00F71574">
        <w:rPr>
          <w:rFonts w:eastAsia="標楷體" w:hAnsi="標楷體"/>
          <w:snapToGrid w:val="0"/>
          <w:sz w:val="18"/>
          <w:szCs w:val="18"/>
        </w:rPr>
        <w:t>〔</w:t>
      </w:r>
      <w:r w:rsidR="007A75A5" w:rsidRPr="00F71574">
        <w:rPr>
          <w:rFonts w:ascii="新細明體" w:eastAsia="新細明體" w:hAnsi="新細明體"/>
          <w:snapToGrid w:val="0"/>
          <w:sz w:val="18"/>
          <w:szCs w:val="18"/>
        </w:rPr>
        <w:t>註</w:t>
      </w:r>
      <w:r w:rsidR="007B573E" w:rsidRPr="00F71574">
        <w:rPr>
          <w:rFonts w:ascii="新細明體" w:eastAsia="新細明體" w:hAnsi="新細明體"/>
          <w:bCs/>
          <w:snapToGrid w:val="0"/>
          <w:sz w:val="18"/>
          <w:szCs w:val="18"/>
        </w:rPr>
        <w:t>：</w:t>
      </w:r>
      <w:r w:rsidRPr="00F71574">
        <w:rPr>
          <w:rFonts w:eastAsia="標楷體" w:hAnsi="標楷體"/>
          <w:bCs/>
          <w:snapToGrid w:val="0"/>
          <w:sz w:val="18"/>
          <w:szCs w:val="18"/>
        </w:rPr>
        <w:t>中華人民共和國與阿富汗伊斯蘭共和國聯合聲明</w:t>
      </w:r>
      <w:r w:rsidR="00931815" w:rsidRPr="00F71574">
        <w:rPr>
          <w:rFonts w:eastAsia="標楷體" w:hAnsi="標楷體"/>
          <w:snapToGrid w:val="0"/>
          <w:sz w:val="18"/>
          <w:szCs w:val="18"/>
        </w:rPr>
        <w:t>；</w:t>
      </w:r>
      <w:r w:rsidRPr="00F71574">
        <w:rPr>
          <w:rFonts w:eastAsia="細明體" w:hAnsi="細明體"/>
          <w:b/>
          <w:bCs/>
          <w:snapToGrid w:val="0"/>
          <w:sz w:val="18"/>
          <w:szCs w:val="18"/>
        </w:rPr>
        <w:t>百度百科</w:t>
      </w:r>
      <w:r w:rsidR="009D53C1" w:rsidRPr="00F71574">
        <w:rPr>
          <w:rFonts w:ascii="新細明體" w:eastAsia="新細明體" w:hAnsi="新細明體"/>
          <w:snapToGrid w:val="0"/>
          <w:sz w:val="18"/>
          <w:szCs w:val="18"/>
        </w:rPr>
        <w:t>中之</w:t>
      </w:r>
      <w:hyperlink r:id="rId13" w:history="1">
        <w:r w:rsidRPr="00F71574">
          <w:rPr>
            <w:rStyle w:val="ac"/>
            <w:rFonts w:eastAsia="細明體"/>
            <w:b/>
            <w:snapToGrid w:val="0"/>
            <w:color w:val="auto"/>
            <w:sz w:val="18"/>
            <w:szCs w:val="18"/>
            <w:u w:val="none"/>
          </w:rPr>
          <w:t>http://baike.baidu.com/view/3404998.htm</w:t>
        </w:r>
      </w:hyperlink>
      <w:r w:rsidR="00931815" w:rsidRPr="00F71574">
        <w:rPr>
          <w:rFonts w:eastAsia="細明體" w:hAnsi="細明體"/>
          <w:snapToGrid w:val="0"/>
          <w:sz w:val="18"/>
          <w:szCs w:val="18"/>
        </w:rPr>
        <w:t>；</w:t>
      </w:r>
      <w:r w:rsidR="00DB236F" w:rsidRPr="00F71574">
        <w:rPr>
          <w:rFonts w:eastAsia="細明體"/>
          <w:snapToGrid w:val="0"/>
          <w:sz w:val="18"/>
          <w:szCs w:val="18"/>
        </w:rPr>
        <w:t>2016</w:t>
      </w:r>
      <w:r w:rsidR="00DB236F" w:rsidRPr="00F71574">
        <w:rPr>
          <w:rFonts w:eastAsia="細明體" w:hAnsi="細明體"/>
          <w:snapToGrid w:val="0"/>
          <w:sz w:val="18"/>
          <w:szCs w:val="18"/>
        </w:rPr>
        <w:t>年</w:t>
      </w:r>
      <w:r w:rsidR="00DB236F" w:rsidRPr="00F71574">
        <w:rPr>
          <w:rFonts w:eastAsia="細明體"/>
          <w:snapToGrid w:val="0"/>
          <w:sz w:val="18"/>
          <w:szCs w:val="18"/>
        </w:rPr>
        <w:t>12</w:t>
      </w:r>
      <w:r w:rsidR="00DB236F" w:rsidRPr="00F71574">
        <w:rPr>
          <w:rFonts w:eastAsia="細明體" w:hAnsi="細明體"/>
          <w:snapToGrid w:val="0"/>
          <w:sz w:val="18"/>
          <w:szCs w:val="18"/>
        </w:rPr>
        <w:t>月</w:t>
      </w:r>
      <w:r w:rsidR="00DB236F" w:rsidRPr="00F71574">
        <w:rPr>
          <w:rFonts w:eastAsia="細明體"/>
          <w:snapToGrid w:val="0"/>
          <w:sz w:val="18"/>
          <w:szCs w:val="18"/>
        </w:rPr>
        <w:t>30</w:t>
      </w:r>
      <w:r w:rsidR="00DB236F" w:rsidRPr="00F71574">
        <w:rPr>
          <w:rFonts w:eastAsia="細明體" w:hAnsi="細明體"/>
          <w:snapToGrid w:val="0"/>
          <w:sz w:val="18"/>
          <w:szCs w:val="18"/>
        </w:rPr>
        <w:t>日讀取</w:t>
      </w:r>
      <w:r w:rsidR="00835943" w:rsidRPr="00F71574">
        <w:rPr>
          <w:rFonts w:eastAsia="標楷體" w:hAnsi="標楷體"/>
          <w:snapToGrid w:val="0"/>
          <w:sz w:val="18"/>
          <w:szCs w:val="18"/>
        </w:rPr>
        <w:t>〕。</w:t>
      </w:r>
    </w:p>
    <w:p w:rsidR="006514D0" w:rsidRPr="00F71574" w:rsidRDefault="006514D0" w:rsidP="00323A9C">
      <w:pPr>
        <w:tabs>
          <w:tab w:val="left" w:pos="-426"/>
          <w:tab w:val="decimal" w:pos="5760"/>
        </w:tabs>
        <w:adjustRightInd w:val="0"/>
        <w:snapToGrid w:val="0"/>
        <w:spacing w:line="360" w:lineRule="atLeast"/>
        <w:ind w:leftChars="8" w:left="393" w:hangingChars="170" w:hanging="374"/>
        <w:jc w:val="both"/>
        <w:rPr>
          <w:rFonts w:eastAsia="標楷體"/>
          <w:snapToGrid w:val="0"/>
          <w:sz w:val="22"/>
          <w:szCs w:val="22"/>
        </w:rPr>
      </w:pPr>
      <w:r w:rsidRPr="00F71574">
        <w:rPr>
          <w:rFonts w:eastAsia="標楷體"/>
          <w:snapToGrid w:val="0"/>
          <w:sz w:val="22"/>
          <w:szCs w:val="22"/>
        </w:rPr>
        <w:t xml:space="preserve">001.6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阿富汗在北京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；中共政府在喀布爾</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514D0" w:rsidRPr="00F71574" w:rsidRDefault="006514D0" w:rsidP="00323A9C">
      <w:pPr>
        <w:tabs>
          <w:tab w:val="left" w:pos="-426"/>
          <w:tab w:val="decimal" w:pos="5760"/>
        </w:tabs>
        <w:adjustRightInd w:val="0"/>
        <w:snapToGrid w:val="0"/>
        <w:spacing w:line="360" w:lineRule="atLeast"/>
        <w:ind w:leftChars="8" w:left="393" w:hangingChars="170" w:hanging="374"/>
        <w:jc w:val="both"/>
        <w:rPr>
          <w:rFonts w:eastAsia="標楷體"/>
          <w:snapToGrid w:val="0"/>
          <w:sz w:val="22"/>
          <w:szCs w:val="22"/>
        </w:rPr>
      </w:pPr>
    </w:p>
    <w:p w:rsidR="00E4759E"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002  </w:t>
      </w:r>
      <w:r w:rsidRPr="00F71574">
        <w:rPr>
          <w:rFonts w:eastAsia="標楷體" w:hAnsi="標楷體"/>
          <w:b/>
          <w:snapToGrid w:val="0"/>
          <w:sz w:val="22"/>
          <w:szCs w:val="22"/>
        </w:rPr>
        <w:t>阿爾巴尼亞</w:t>
      </w:r>
      <w:r w:rsidRPr="00F71574">
        <w:rPr>
          <w:rFonts w:eastAsia="標楷體"/>
          <w:b/>
          <w:snapToGrid w:val="0"/>
          <w:sz w:val="22"/>
          <w:szCs w:val="22"/>
        </w:rPr>
        <w:t xml:space="preserve"> Albania</w:t>
      </w:r>
      <w:r w:rsidRPr="00F71574">
        <w:rPr>
          <w:rFonts w:eastAsia="標楷體" w:hAnsi="標楷體"/>
          <w:snapToGrid w:val="0"/>
          <w:sz w:val="22"/>
          <w:szCs w:val="22"/>
        </w:rPr>
        <w:t>，</w:t>
      </w:r>
      <w:r w:rsidRPr="00F71574">
        <w:rPr>
          <w:rFonts w:eastAsia="標楷體"/>
          <w:snapToGrid w:val="0"/>
          <w:sz w:val="22"/>
          <w:szCs w:val="22"/>
        </w:rPr>
        <w:t>1912</w:t>
      </w:r>
      <w:r w:rsidRPr="00F71574">
        <w:rPr>
          <w:rFonts w:eastAsia="標楷體" w:hAnsi="標楷體"/>
          <w:snapToGrid w:val="0"/>
          <w:sz w:val="22"/>
          <w:szCs w:val="22"/>
        </w:rPr>
        <w:t>年立國，面積約二萬八千餘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4E27B6" w:rsidRPr="00F71574">
        <w:rPr>
          <w:rFonts w:eastAsia="標楷體"/>
          <w:snapToGrid w:val="0"/>
          <w:sz w:val="22"/>
          <w:szCs w:val="22"/>
        </w:rPr>
        <w:t>1</w:t>
      </w:r>
      <w:r w:rsidR="004E27B6" w:rsidRPr="00F71574">
        <w:rPr>
          <w:rFonts w:eastAsia="標楷體" w:hAnsi="標楷體"/>
          <w:snapToGrid w:val="0"/>
          <w:sz w:val="22"/>
          <w:szCs w:val="22"/>
        </w:rPr>
        <w:t>日</w:t>
      </w:r>
      <w:r w:rsidR="00991622" w:rsidRPr="00F71574">
        <w:rPr>
          <w:rFonts w:eastAsia="標楷體" w:hAnsi="標楷體"/>
          <w:snapToGrid w:val="0"/>
          <w:sz w:val="22"/>
          <w:szCs w:val="22"/>
        </w:rPr>
        <w:t>估約</w:t>
      </w:r>
      <w:r w:rsidR="002F5A97" w:rsidRPr="00F71574">
        <w:rPr>
          <w:rFonts w:eastAsia="標楷體" w:hAnsi="標楷體"/>
          <w:snapToGrid w:val="0"/>
          <w:sz w:val="22"/>
          <w:szCs w:val="22"/>
        </w:rPr>
        <w:t>二</w:t>
      </w:r>
      <w:r w:rsidRPr="00F71574">
        <w:rPr>
          <w:rFonts w:eastAsia="標楷體" w:hAnsi="標楷體"/>
          <w:snapToGrid w:val="0"/>
          <w:sz w:val="22"/>
          <w:szCs w:val="22"/>
        </w:rPr>
        <w:t>百</w:t>
      </w:r>
      <w:r w:rsidR="002F5A97" w:rsidRPr="00F71574">
        <w:rPr>
          <w:rFonts w:eastAsia="標楷體" w:hAnsi="標楷體"/>
          <w:snapToGrid w:val="0"/>
          <w:sz w:val="22"/>
          <w:szCs w:val="22"/>
        </w:rPr>
        <w:t>八</w:t>
      </w:r>
      <w:r w:rsidRPr="00F71574">
        <w:rPr>
          <w:rFonts w:eastAsia="標楷體" w:hAnsi="標楷體"/>
          <w:snapToGrid w:val="0"/>
          <w:sz w:val="22"/>
          <w:szCs w:val="22"/>
        </w:rPr>
        <w:t>十</w:t>
      </w:r>
      <w:r w:rsidR="002F5A97" w:rsidRPr="00F71574">
        <w:rPr>
          <w:rFonts w:eastAsia="標楷體" w:hAnsi="標楷體"/>
          <w:snapToGrid w:val="0"/>
          <w:sz w:val="22"/>
          <w:szCs w:val="22"/>
        </w:rPr>
        <w:t>八</w:t>
      </w:r>
      <w:r w:rsidRPr="00F71574">
        <w:rPr>
          <w:rFonts w:eastAsia="標楷體" w:hAnsi="標楷體"/>
          <w:snapToGrid w:val="0"/>
          <w:sz w:val="22"/>
          <w:szCs w:val="22"/>
        </w:rPr>
        <w:t>萬</w:t>
      </w:r>
      <w:r w:rsidR="002F5A97" w:rsidRPr="00F71574">
        <w:rPr>
          <w:rFonts w:eastAsia="標楷體" w:hAnsi="標楷體"/>
          <w:snapToGrid w:val="0"/>
          <w:sz w:val="22"/>
          <w:szCs w:val="22"/>
        </w:rPr>
        <w:t>九</w:t>
      </w:r>
      <w:r w:rsidRPr="00F71574">
        <w:rPr>
          <w:rFonts w:eastAsia="標楷體" w:hAnsi="標楷體"/>
          <w:snapToGrid w:val="0"/>
          <w:sz w:val="22"/>
          <w:szCs w:val="22"/>
        </w:rPr>
        <w:t>千</w:t>
      </w:r>
      <w:r w:rsidR="002F5A97" w:rsidRPr="00F71574">
        <w:rPr>
          <w:rFonts w:eastAsia="標楷體" w:hAnsi="標楷體"/>
          <w:snapToGrid w:val="0"/>
          <w:sz w:val="22"/>
          <w:szCs w:val="22"/>
        </w:rPr>
        <w:t>七</w:t>
      </w:r>
      <w:r w:rsidRPr="00F71574">
        <w:rPr>
          <w:rFonts w:eastAsia="標楷體" w:hAnsi="標楷體"/>
          <w:snapToGrid w:val="0"/>
          <w:sz w:val="22"/>
          <w:szCs w:val="22"/>
        </w:rPr>
        <w:t>百</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地拉那</w:t>
      </w:r>
      <w:r w:rsidR="006372A6" w:rsidRPr="00F71574">
        <w:rPr>
          <w:rFonts w:eastAsia="標楷體"/>
          <w:snapToGrid w:val="0"/>
          <w:sz w:val="22"/>
          <w:szCs w:val="22"/>
        </w:rPr>
        <w:t>(Tirana)</w:t>
      </w:r>
      <w:r w:rsidR="009838F5" w:rsidRPr="00F71574">
        <w:rPr>
          <w:rFonts w:eastAsia="標楷體" w:hAnsi="標楷體"/>
          <w:snapToGrid w:val="0"/>
          <w:sz w:val="22"/>
          <w:szCs w:val="22"/>
        </w:rPr>
        <w:t>；</w:t>
      </w:r>
      <w:r w:rsidRPr="00F71574">
        <w:rPr>
          <w:rFonts w:eastAsia="標楷體" w:hAnsi="標楷體"/>
          <w:snapToGrid w:val="0"/>
          <w:sz w:val="22"/>
          <w:szCs w:val="22"/>
        </w:rPr>
        <w:t>阿爾巴尼亞於</w:t>
      </w:r>
      <w:r w:rsidRPr="00F71574">
        <w:rPr>
          <w:rFonts w:eastAsia="標楷體"/>
          <w:snapToGrid w:val="0"/>
          <w:sz w:val="22"/>
          <w:szCs w:val="22"/>
        </w:rPr>
        <w:t>1955</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14</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A6593C" w:rsidRPr="00F71574">
        <w:rPr>
          <w:rFonts w:eastAsia="標楷體" w:hAnsi="標楷體"/>
          <w:snapToGrid w:val="0"/>
          <w:sz w:val="22"/>
          <w:szCs w:val="22"/>
        </w:rPr>
        <w:t>阿爾巴尼亞共和國</w:t>
      </w:r>
      <w:r w:rsidR="000570E0" w:rsidRPr="00F71574">
        <w:rPr>
          <w:rFonts w:eastAsia="標楷體" w:hAnsi="標楷體"/>
          <w:snapToGrid w:val="0"/>
          <w:sz w:val="22"/>
          <w:szCs w:val="22"/>
        </w:rPr>
        <w:t>」</w:t>
      </w:r>
      <w:r w:rsidR="0095110A" w:rsidRPr="00F71574">
        <w:rPr>
          <w:rFonts w:eastAsia="標楷體" w:hAnsi="標楷體"/>
          <w:snapToGrid w:val="0"/>
          <w:sz w:val="22"/>
          <w:szCs w:val="22"/>
        </w:rPr>
        <w:t>與</w:t>
      </w:r>
      <w:r w:rsidR="000570E0" w:rsidRPr="00F71574">
        <w:rPr>
          <w:rFonts w:eastAsia="標楷體"/>
          <w:snapToGrid w:val="0"/>
          <w:sz w:val="22"/>
          <w:szCs w:val="22"/>
        </w:rPr>
        <w:t>“</w:t>
      </w:r>
      <w:r w:rsidR="00B56393" w:rsidRPr="00F71574">
        <w:rPr>
          <w:rFonts w:eastAsia="標楷體"/>
          <w:snapToGrid w:val="0"/>
          <w:sz w:val="22"/>
          <w:szCs w:val="22"/>
        </w:rPr>
        <w:t>Republic of Albania</w:t>
      </w:r>
      <w:r w:rsidR="00E4759E" w:rsidRPr="00F71574">
        <w:rPr>
          <w:rFonts w:eastAsia="標楷體"/>
          <w:snapToGrid w:val="0"/>
          <w:sz w:val="22"/>
          <w:szCs w:val="22"/>
        </w:rPr>
        <w:t>”</w:t>
      </w:r>
      <w:r w:rsidR="00E4759E" w:rsidRPr="00F71574">
        <w:rPr>
          <w:rFonts w:eastAsia="標楷體" w:hAnsi="標楷體"/>
          <w:snapToGrid w:val="0"/>
          <w:sz w:val="22"/>
          <w:szCs w:val="22"/>
        </w:rPr>
        <w:t>。</w:t>
      </w:r>
    </w:p>
    <w:p w:rsidR="006514D0" w:rsidRPr="00F71574" w:rsidRDefault="006514D0" w:rsidP="00323A9C">
      <w:pPr>
        <w:tabs>
          <w:tab w:val="left" w:pos="-851"/>
          <w:tab w:val="left" w:pos="-426"/>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002.1 </w:t>
      </w:r>
      <w:r w:rsidRPr="00F71574">
        <w:rPr>
          <w:rFonts w:eastAsia="標楷體" w:hAnsi="標楷體"/>
          <w:snapToGrid w:val="0"/>
          <w:sz w:val="22"/>
          <w:szCs w:val="22"/>
        </w:rPr>
        <w:t>阿爾巴尼亞立國後，在中國曾有重大之政局變化；原為國際社會所承認係代表中國的中華民國政府於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w:t>
      </w:r>
      <w:r w:rsidRPr="00F71574">
        <w:rPr>
          <w:rFonts w:eastAsia="標楷體" w:hAnsi="標楷體"/>
          <w:snapToGrid w:val="0"/>
          <w:sz w:val="22"/>
          <w:szCs w:val="22"/>
        </w:rPr>
        <w:lastRenderedPageBreak/>
        <w:t>共產中國政府</w:t>
      </w:r>
      <w:r w:rsidR="000570E0" w:rsidRPr="00F71574">
        <w:rPr>
          <w:rFonts w:eastAsia="標楷體"/>
          <w:snapToGrid w:val="0"/>
          <w:sz w:val="22"/>
          <w:szCs w:val="22"/>
        </w:rPr>
        <w:t>(</w:t>
      </w:r>
      <w:r w:rsidR="000570E0" w:rsidRPr="00F71574">
        <w:rPr>
          <w:rFonts w:eastAsia="標楷體" w:hAnsi="標楷體"/>
          <w:snapToGrid w:val="0"/>
          <w:sz w:val="22"/>
          <w:szCs w:val="22"/>
        </w:rPr>
        <w:t>以下或簡稱為「中共政府」</w:t>
      </w:r>
      <w:r w:rsidR="000570E0"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002.2 </w:t>
      </w:r>
      <w:r w:rsidRPr="00F71574">
        <w:rPr>
          <w:rFonts w:eastAsia="標楷體" w:hAnsi="標楷體"/>
          <w:snapToGrid w:val="0"/>
          <w:sz w:val="22"/>
          <w:szCs w:val="22"/>
        </w:rPr>
        <w:t>阿爾巴尼亞於中共政府成立之時已為一社會主義共產國家，即在</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21</w:t>
      </w:r>
      <w:r w:rsidRPr="00F71574">
        <w:rPr>
          <w:rFonts w:eastAsia="標楷體" w:hAnsi="標楷體"/>
          <w:snapToGrid w:val="0"/>
          <w:sz w:val="22"/>
          <w:szCs w:val="22"/>
        </w:rPr>
        <w:t>日電告中共政府願與建交，而中共政府於同年月</w:t>
      </w:r>
      <w:r w:rsidRPr="00F71574">
        <w:rPr>
          <w:rFonts w:eastAsia="標楷體"/>
          <w:snapToGrid w:val="0"/>
          <w:sz w:val="22"/>
          <w:szCs w:val="22"/>
        </w:rPr>
        <w:t>23</w:t>
      </w:r>
      <w:r w:rsidRPr="00F71574">
        <w:rPr>
          <w:rFonts w:eastAsia="標楷體" w:hAnsi="標楷體"/>
          <w:snapToGrid w:val="0"/>
          <w:sz w:val="22"/>
          <w:szCs w:val="22"/>
        </w:rPr>
        <w:t>日電覆阿爾巴尼亞同意建立外交關係。</w:t>
      </w:r>
      <w:r w:rsidRPr="00F71574">
        <w:rPr>
          <w:rStyle w:val="a3"/>
          <w:rFonts w:eastAsia="標楷體"/>
          <w:snapToGrid w:val="0"/>
          <w:sz w:val="22"/>
          <w:szCs w:val="22"/>
        </w:rPr>
        <w:footnoteReference w:id="13"/>
      </w:r>
      <w:r w:rsidRPr="00F71574">
        <w:rPr>
          <w:rFonts w:eastAsia="標楷體"/>
          <w:snapToGrid w:val="0"/>
          <w:sz w:val="22"/>
          <w:szCs w:val="22"/>
        </w:rPr>
        <w:t xml:space="preserve"> </w:t>
      </w:r>
      <w:r w:rsidRPr="00F71574">
        <w:rPr>
          <w:rFonts w:eastAsia="標楷體" w:hAnsi="標楷體"/>
          <w:snapToGrid w:val="0"/>
          <w:sz w:val="22"/>
          <w:szCs w:val="22"/>
        </w:rPr>
        <w:t>中共政府訂其與阿爾巴尼亞建交日期為</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23</w:t>
      </w:r>
      <w:r w:rsidRPr="00F71574">
        <w:rPr>
          <w:rFonts w:eastAsia="標楷體" w:hAnsi="標楷體"/>
          <w:snapToGrid w:val="0"/>
          <w:sz w:val="22"/>
          <w:szCs w:val="22"/>
        </w:rPr>
        <w:t>日。</w:t>
      </w:r>
      <w:r w:rsidRPr="00F71574">
        <w:rPr>
          <w:rStyle w:val="a3"/>
          <w:rFonts w:eastAsia="標楷體"/>
          <w:snapToGrid w:val="0"/>
          <w:sz w:val="22"/>
          <w:szCs w:val="22"/>
        </w:rPr>
        <w:footnoteReference w:id="14"/>
      </w:r>
    </w:p>
    <w:p w:rsidR="006514D0" w:rsidRPr="00F71574" w:rsidRDefault="006514D0" w:rsidP="009D53C1">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002.3</w:t>
      </w:r>
      <w:r w:rsidR="00C0646F" w:rsidRPr="00F71574">
        <w:rPr>
          <w:rFonts w:eastAsia="標楷體"/>
          <w:snapToGrid w:val="0"/>
          <w:sz w:val="22"/>
          <w:szCs w:val="22"/>
        </w:rPr>
        <w:t xml:space="preserve"> </w:t>
      </w:r>
      <w:r w:rsidRPr="00F71574">
        <w:rPr>
          <w:rFonts w:eastAsia="標楷體" w:hAnsi="標楷體"/>
          <w:bCs/>
          <w:snapToGrid w:val="0"/>
          <w:sz w:val="22"/>
          <w:szCs w:val="22"/>
        </w:rPr>
        <w:t>阿爾巴尼亞</w:t>
      </w:r>
      <w:r w:rsidR="005E4E05" w:rsidRPr="00F71574">
        <w:rPr>
          <w:rFonts w:eastAsia="標楷體" w:hAnsi="標楷體"/>
          <w:snapToGrid w:val="0"/>
          <w:sz w:val="22"/>
          <w:szCs w:val="22"/>
        </w:rPr>
        <w:t>於與中共政府建交時所簽署之文件中，未見提及「台灣地位」等問題，</w:t>
      </w:r>
      <w:r w:rsidR="00857D2F" w:rsidRPr="00F71574">
        <w:rPr>
          <w:rFonts w:eastAsia="標楷體" w:hAnsi="標楷體"/>
          <w:snapToGrid w:val="0"/>
          <w:sz w:val="22"/>
          <w:szCs w:val="22"/>
        </w:rPr>
        <w:t>但日後有另作相關之陳述者。</w:t>
      </w:r>
      <w:r w:rsidR="005E4E05" w:rsidRPr="00F71574">
        <w:rPr>
          <w:rFonts w:eastAsia="標楷體" w:hAnsi="標楷體"/>
          <w:snapToGrid w:val="0"/>
          <w:sz w:val="22"/>
          <w:szCs w:val="22"/>
        </w:rPr>
        <w:t>如</w:t>
      </w:r>
      <w:r w:rsidR="005E4E05" w:rsidRPr="00F71574">
        <w:rPr>
          <w:rFonts w:eastAsia="標楷體" w:hAnsi="標楷體"/>
          <w:bCs/>
          <w:snapToGrid w:val="0"/>
          <w:sz w:val="22"/>
          <w:szCs w:val="22"/>
        </w:rPr>
        <w:t>阿爾巴尼亞</w:t>
      </w:r>
      <w:r w:rsidR="005E4E05" w:rsidRPr="00F71574">
        <w:rPr>
          <w:rFonts w:eastAsia="標楷體" w:hAnsi="標楷體"/>
          <w:snapToGrid w:val="0"/>
          <w:sz w:val="22"/>
          <w:szCs w:val="22"/>
        </w:rPr>
        <w:t>曾於</w:t>
      </w:r>
      <w:r w:rsidRPr="00F71574">
        <w:rPr>
          <w:rFonts w:eastAsia="標楷體"/>
          <w:snapToGrid w:val="0"/>
          <w:sz w:val="22"/>
          <w:szCs w:val="22"/>
        </w:rPr>
        <w:t>2004</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14</w:t>
      </w:r>
      <w:r w:rsidRPr="00F71574">
        <w:rPr>
          <w:rFonts w:eastAsia="標楷體" w:hAnsi="標楷體"/>
          <w:snapToGrid w:val="0"/>
          <w:sz w:val="22"/>
          <w:szCs w:val="22"/>
        </w:rPr>
        <w:t>日與中共政府發表之</w:t>
      </w:r>
      <w:r w:rsidRPr="00F71574">
        <w:rPr>
          <w:rFonts w:eastAsia="標楷體" w:hAnsi="標楷體"/>
          <w:bCs/>
          <w:snapToGrid w:val="0"/>
          <w:sz w:val="22"/>
          <w:szCs w:val="22"/>
        </w:rPr>
        <w:t>聯合公報</w:t>
      </w:r>
      <w:r w:rsidRPr="00F71574">
        <w:rPr>
          <w:rFonts w:eastAsia="標楷體" w:hAnsi="標楷體"/>
          <w:snapToGrid w:val="0"/>
          <w:sz w:val="22"/>
          <w:szCs w:val="22"/>
        </w:rPr>
        <w:t>中</w:t>
      </w:r>
      <w:r w:rsidR="0072245C" w:rsidRPr="00F71574">
        <w:rPr>
          <w:rFonts w:eastAsia="標楷體" w:hAnsi="標楷體"/>
          <w:snapToGrid w:val="0"/>
          <w:sz w:val="22"/>
          <w:szCs w:val="22"/>
        </w:rPr>
        <w:t>宣示</w:t>
      </w:r>
      <w:r w:rsidR="000A3BB9" w:rsidRPr="00F71574">
        <w:rPr>
          <w:rFonts w:eastAsia="標楷體" w:hAnsi="標楷體"/>
          <w:snapToGrid w:val="0"/>
          <w:sz w:val="22"/>
          <w:szCs w:val="22"/>
        </w:rPr>
        <w:t>其之</w:t>
      </w:r>
      <w:r w:rsidRPr="00F71574">
        <w:rPr>
          <w:rFonts w:eastAsia="標楷體"/>
          <w:snapToGrid w:val="0"/>
          <w:sz w:val="22"/>
          <w:szCs w:val="22"/>
        </w:rPr>
        <w:t>(1)</w:t>
      </w:r>
      <w:r w:rsidR="00690883" w:rsidRPr="00F71574">
        <w:rPr>
          <w:rFonts w:eastAsia="標楷體" w:hAnsi="標楷體"/>
          <w:snapToGrid w:val="0"/>
          <w:sz w:val="22"/>
          <w:szCs w:val="22"/>
        </w:rPr>
        <w:t>「重申，世界上只有一個中國，中華人民共和國政府是中國的唯一合法政府，台灣是中國領土不可分割的一部分」及</w:t>
      </w:r>
      <w:r w:rsidR="00690883" w:rsidRPr="00F71574">
        <w:rPr>
          <w:rFonts w:eastAsia="標楷體"/>
          <w:snapToGrid w:val="0"/>
          <w:sz w:val="22"/>
          <w:szCs w:val="22"/>
        </w:rPr>
        <w:t>(2)</w:t>
      </w:r>
      <w:r w:rsidRPr="00F71574">
        <w:rPr>
          <w:rFonts w:eastAsia="標楷體" w:hAnsi="標楷體"/>
          <w:snapToGrid w:val="0"/>
          <w:sz w:val="22"/>
          <w:szCs w:val="22"/>
        </w:rPr>
        <w:t>「不與</w:t>
      </w:r>
      <w:r w:rsidR="00A96B96" w:rsidRPr="00F71574">
        <w:rPr>
          <w:rFonts w:eastAsia="標楷體" w:hAnsi="標楷體"/>
          <w:snapToGrid w:val="0"/>
          <w:sz w:val="22"/>
          <w:szCs w:val="22"/>
        </w:rPr>
        <w:t>台灣</w:t>
      </w:r>
      <w:r w:rsidRPr="00F71574">
        <w:rPr>
          <w:rFonts w:eastAsia="標楷體" w:hAnsi="標楷體"/>
          <w:snapToGrid w:val="0"/>
          <w:sz w:val="22"/>
          <w:szCs w:val="22"/>
        </w:rPr>
        <w:t>建立官方關係或進行官方往來」</w:t>
      </w:r>
      <w:r w:rsidR="004F1E23" w:rsidRPr="00F71574">
        <w:rPr>
          <w:rFonts w:eastAsia="標楷體" w:hAnsi="標楷體"/>
          <w:snapToGrid w:val="0"/>
          <w:sz w:val="18"/>
          <w:szCs w:val="18"/>
        </w:rPr>
        <w:t>〔</w:t>
      </w:r>
      <w:r w:rsidR="004F1E23" w:rsidRPr="00F71574">
        <w:rPr>
          <w:rFonts w:ascii="細明體" w:eastAsia="細明體" w:hAnsi="細明體"/>
          <w:snapToGrid w:val="0"/>
          <w:sz w:val="18"/>
          <w:szCs w:val="18"/>
        </w:rPr>
        <w:t>註：</w:t>
      </w:r>
      <w:r w:rsidRPr="00F71574">
        <w:rPr>
          <w:rFonts w:eastAsia="標楷體" w:hAnsi="標楷體"/>
          <w:bCs/>
          <w:snapToGrid w:val="0"/>
          <w:sz w:val="18"/>
          <w:szCs w:val="18"/>
        </w:rPr>
        <w:t>中國和阿爾巴尼亞發表聯合公報</w:t>
      </w:r>
      <w:r w:rsidR="00931815" w:rsidRPr="00F71574">
        <w:rPr>
          <w:rFonts w:eastAsia="標楷體" w:hAnsi="標楷體"/>
          <w:snapToGrid w:val="0"/>
          <w:sz w:val="18"/>
          <w:szCs w:val="18"/>
        </w:rPr>
        <w:t>；</w:t>
      </w:r>
      <w:r w:rsidRPr="00F71574">
        <w:rPr>
          <w:rFonts w:eastAsia="細明體" w:hAnsi="細明體"/>
          <w:b/>
          <w:bCs/>
          <w:snapToGrid w:val="0"/>
          <w:sz w:val="18"/>
          <w:szCs w:val="18"/>
        </w:rPr>
        <w:t>新華網</w:t>
      </w:r>
      <w:r w:rsidR="009D53C1" w:rsidRPr="00F71574">
        <w:rPr>
          <w:rFonts w:ascii="新細明體" w:eastAsia="新細明體" w:hAnsi="新細明體"/>
          <w:snapToGrid w:val="0"/>
          <w:sz w:val="18"/>
          <w:szCs w:val="18"/>
        </w:rPr>
        <w:t>中之</w:t>
      </w:r>
      <w:hyperlink r:id="rId14" w:history="1">
        <w:r w:rsidR="00175A9A" w:rsidRPr="00F71574">
          <w:rPr>
            <w:rStyle w:val="ac"/>
            <w:rFonts w:eastAsia="細明體"/>
            <w:b/>
            <w:snapToGrid w:val="0"/>
            <w:color w:val="auto"/>
            <w:sz w:val="18"/>
            <w:szCs w:val="18"/>
            <w:u w:val="none"/>
          </w:rPr>
          <w:t>http://news.xinhuanet.com/newscenter/004-09/14/content_1982434.htm</w:t>
        </w:r>
      </w:hyperlink>
      <w:r w:rsidR="00931815" w:rsidRPr="00F71574">
        <w:rPr>
          <w:rFonts w:eastAsia="細明體" w:hAnsi="細明體"/>
          <w:snapToGrid w:val="0"/>
          <w:sz w:val="18"/>
          <w:szCs w:val="18"/>
        </w:rPr>
        <w:t>；</w:t>
      </w:r>
      <w:r w:rsidR="00DB236F" w:rsidRPr="00F71574">
        <w:rPr>
          <w:rFonts w:eastAsia="細明體"/>
          <w:snapToGrid w:val="0"/>
          <w:sz w:val="18"/>
          <w:szCs w:val="18"/>
        </w:rPr>
        <w:t>2016</w:t>
      </w:r>
      <w:r w:rsidR="00DB236F" w:rsidRPr="00F71574">
        <w:rPr>
          <w:rFonts w:eastAsia="細明體" w:hAnsi="細明體"/>
          <w:snapToGrid w:val="0"/>
          <w:sz w:val="18"/>
          <w:szCs w:val="18"/>
        </w:rPr>
        <w:t>年</w:t>
      </w:r>
      <w:r w:rsidR="00DB236F" w:rsidRPr="00F71574">
        <w:rPr>
          <w:rFonts w:eastAsia="細明體"/>
          <w:snapToGrid w:val="0"/>
          <w:sz w:val="18"/>
          <w:szCs w:val="18"/>
        </w:rPr>
        <w:t>12</w:t>
      </w:r>
      <w:r w:rsidR="00DB236F" w:rsidRPr="00F71574">
        <w:rPr>
          <w:rFonts w:eastAsia="細明體" w:hAnsi="細明體"/>
          <w:snapToGrid w:val="0"/>
          <w:sz w:val="18"/>
          <w:szCs w:val="18"/>
        </w:rPr>
        <w:t>月</w:t>
      </w:r>
      <w:r w:rsidR="00DB236F" w:rsidRPr="00F71574">
        <w:rPr>
          <w:rFonts w:eastAsia="細明體"/>
          <w:snapToGrid w:val="0"/>
          <w:sz w:val="18"/>
          <w:szCs w:val="18"/>
        </w:rPr>
        <w:t>30</w:t>
      </w:r>
      <w:r w:rsidR="00DB236F" w:rsidRPr="00F71574">
        <w:rPr>
          <w:rFonts w:eastAsia="細明體" w:hAnsi="細明體"/>
          <w:snapToGrid w:val="0"/>
          <w:sz w:val="18"/>
          <w:szCs w:val="18"/>
        </w:rPr>
        <w:t>日讀取</w:t>
      </w:r>
      <w:r w:rsidR="00835943" w:rsidRPr="00F71574">
        <w:rPr>
          <w:rFonts w:eastAsia="細明體" w:hAnsi="細明體"/>
          <w:snapToGrid w:val="0"/>
          <w:sz w:val="18"/>
          <w:szCs w:val="18"/>
        </w:rPr>
        <w:t>〕</w:t>
      </w:r>
      <w:r w:rsidR="00835943" w:rsidRPr="00F71574">
        <w:rPr>
          <w:rFonts w:eastAsia="標楷體" w:hAnsi="標楷體"/>
          <w:snapToGrid w:val="0"/>
          <w:sz w:val="18"/>
          <w:szCs w:val="18"/>
        </w:rPr>
        <w:t>。</w:t>
      </w:r>
    </w:p>
    <w:p w:rsidR="00E92B29" w:rsidRPr="00F71574" w:rsidRDefault="00E92B29"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002.4 </w:t>
      </w:r>
      <w:r w:rsidRPr="00F71574">
        <w:rPr>
          <w:rFonts w:eastAsia="標楷體" w:hAnsi="標楷體"/>
          <w:snapToGrid w:val="0"/>
          <w:sz w:val="22"/>
          <w:szCs w:val="22"/>
        </w:rPr>
        <w:t>阿爾巴尼亞迄</w:t>
      </w:r>
      <w:r w:rsidR="004060C9" w:rsidRPr="00F71574">
        <w:rPr>
          <w:rFonts w:eastAsia="標楷體" w:hAnsi="標楷體"/>
          <w:snapToGrid w:val="0"/>
          <w:sz w:val="22"/>
          <w:szCs w:val="22"/>
        </w:rPr>
        <w:t>至</w:t>
      </w:r>
      <w:r w:rsidR="004060C9" w:rsidRPr="00F71574">
        <w:rPr>
          <w:rFonts w:eastAsia="標楷體"/>
          <w:snapToGrid w:val="0"/>
          <w:sz w:val="22"/>
          <w:szCs w:val="22"/>
        </w:rPr>
        <w:t>201</w:t>
      </w:r>
      <w:r w:rsidR="00F40156" w:rsidRPr="00F71574">
        <w:rPr>
          <w:rFonts w:eastAsia="標楷體"/>
          <w:snapToGrid w:val="0"/>
          <w:sz w:val="22"/>
          <w:szCs w:val="22"/>
        </w:rPr>
        <w:t>9</w:t>
      </w:r>
      <w:r w:rsidR="004060C9" w:rsidRPr="00F71574">
        <w:rPr>
          <w:rFonts w:eastAsia="標楷體" w:hAnsi="標楷體"/>
          <w:snapToGrid w:val="0"/>
          <w:sz w:val="22"/>
          <w:szCs w:val="22"/>
        </w:rPr>
        <w:t>年底未</w:t>
      </w:r>
      <w:r w:rsidRPr="00F71574">
        <w:rPr>
          <w:rFonts w:eastAsia="標楷體" w:hAnsi="標楷體"/>
          <w:snapToGrid w:val="0"/>
          <w:sz w:val="22"/>
          <w:szCs w:val="22"/>
        </w:rPr>
        <w:t>曾與以中華民國為國號之中國政府建立過外交關係。</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002.</w:t>
      </w:r>
      <w:r w:rsidR="00E92B29"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阿爾巴尼亞在北京</w:t>
      </w:r>
      <w:r w:rsidR="00FD31CF" w:rsidRPr="00F71574">
        <w:rPr>
          <w:rFonts w:eastAsia="標楷體" w:hAnsi="標楷體"/>
          <w:snapToGrid w:val="0"/>
          <w:sz w:val="22"/>
          <w:szCs w:val="22"/>
        </w:rPr>
        <w:t>設置大使館</w:t>
      </w:r>
      <w:r w:rsidR="0029262E" w:rsidRPr="00F71574">
        <w:rPr>
          <w:rFonts w:eastAsia="標楷體" w:hAnsi="標楷體"/>
          <w:snapToGrid w:val="0"/>
          <w:sz w:val="22"/>
          <w:szCs w:val="22"/>
        </w:rPr>
        <w:t>，於</w:t>
      </w:r>
      <w:r w:rsidR="00CD764C" w:rsidRPr="00F71574">
        <w:rPr>
          <w:rStyle w:val="st1"/>
          <w:rFonts w:eastAsia="標楷體" w:hAnsi="標楷體"/>
          <w:snapToGrid w:val="0"/>
          <w:sz w:val="22"/>
          <w:szCs w:val="22"/>
        </w:rPr>
        <w:t>香港特別</w:t>
      </w:r>
      <w:r w:rsidR="00A748B1" w:rsidRPr="00F71574">
        <w:rPr>
          <w:rStyle w:val="st1"/>
          <w:rFonts w:eastAsia="標楷體" w:hAnsi="標楷體"/>
          <w:snapToGrid w:val="0"/>
          <w:sz w:val="22"/>
          <w:szCs w:val="22"/>
        </w:rPr>
        <w:t>行政區</w:t>
      </w:r>
      <w:r w:rsidR="00753DD9" w:rsidRPr="00F71574">
        <w:rPr>
          <w:rStyle w:val="st1"/>
          <w:rFonts w:eastAsia="標楷體" w:hAnsi="標楷體"/>
          <w:snapToGrid w:val="0"/>
          <w:sz w:val="22"/>
          <w:szCs w:val="22"/>
        </w:rPr>
        <w:t>置聘</w:t>
      </w:r>
      <w:r w:rsidR="00A748B1" w:rsidRPr="00F71574">
        <w:rPr>
          <w:rStyle w:val="st1"/>
          <w:rFonts w:eastAsia="標楷體" w:hAnsi="標楷體"/>
          <w:snapToGrid w:val="0"/>
          <w:sz w:val="22"/>
          <w:szCs w:val="22"/>
        </w:rPr>
        <w:t>名譽領事</w:t>
      </w:r>
      <w:r w:rsidR="00F9305E" w:rsidRPr="00F71574">
        <w:rPr>
          <w:rStyle w:val="st1"/>
          <w:rFonts w:ascii="細明體" w:eastAsia="細明體" w:hAnsi="細明體" w:hint="eastAsia"/>
          <w:snapToGrid w:val="0"/>
          <w:sz w:val="22"/>
          <w:szCs w:val="22"/>
        </w:rPr>
        <w:t>；</w:t>
      </w:r>
      <w:r w:rsidRPr="00F71574">
        <w:rPr>
          <w:rFonts w:eastAsia="標楷體" w:hAnsi="標楷體"/>
          <w:snapToGrid w:val="0"/>
          <w:sz w:val="22"/>
          <w:szCs w:val="22"/>
        </w:rPr>
        <w:t>中共政府在地拉那</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p>
    <w:p w:rsidR="00E4759E"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003  </w:t>
      </w:r>
      <w:r w:rsidRPr="00F71574">
        <w:rPr>
          <w:rFonts w:eastAsia="標楷體" w:hAnsi="標楷體"/>
          <w:b/>
          <w:snapToGrid w:val="0"/>
          <w:sz w:val="22"/>
          <w:szCs w:val="22"/>
        </w:rPr>
        <w:t>阿爾及利亞</w:t>
      </w:r>
      <w:r w:rsidRPr="00F71574">
        <w:rPr>
          <w:rFonts w:eastAsia="標楷體"/>
          <w:b/>
          <w:snapToGrid w:val="0"/>
          <w:sz w:val="22"/>
          <w:szCs w:val="22"/>
        </w:rPr>
        <w:t xml:space="preserve"> Algeria</w:t>
      </w:r>
      <w:r w:rsidRPr="00F71574">
        <w:rPr>
          <w:rFonts w:eastAsia="標楷體" w:hAnsi="標楷體"/>
          <w:snapToGrid w:val="0"/>
          <w:sz w:val="22"/>
          <w:szCs w:val="22"/>
        </w:rPr>
        <w:t>，</w:t>
      </w:r>
      <w:r w:rsidRPr="00F71574">
        <w:rPr>
          <w:rFonts w:eastAsia="標楷體"/>
          <w:snapToGrid w:val="0"/>
          <w:sz w:val="22"/>
          <w:szCs w:val="22"/>
        </w:rPr>
        <w:t>1962</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3</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，面積約二百三十八萬一千餘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9E7911" w:rsidRPr="00F71574">
        <w:rPr>
          <w:rFonts w:eastAsia="標楷體"/>
          <w:snapToGrid w:val="0"/>
          <w:sz w:val="22"/>
          <w:szCs w:val="22"/>
        </w:rPr>
        <w:t>1</w:t>
      </w:r>
      <w:r w:rsidR="009E7911" w:rsidRPr="00F71574">
        <w:rPr>
          <w:rFonts w:eastAsia="標楷體" w:hAnsi="標楷體"/>
          <w:snapToGrid w:val="0"/>
          <w:sz w:val="22"/>
          <w:szCs w:val="22"/>
        </w:rPr>
        <w:t>月</w:t>
      </w:r>
      <w:r w:rsidR="009E7911" w:rsidRPr="00F71574">
        <w:rPr>
          <w:rFonts w:eastAsia="標楷體"/>
          <w:snapToGrid w:val="0"/>
          <w:sz w:val="22"/>
          <w:szCs w:val="22"/>
        </w:rPr>
        <w:t>1</w:t>
      </w:r>
      <w:r w:rsidR="009E7911"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四千</w:t>
      </w:r>
      <w:r w:rsidR="002F5A97" w:rsidRPr="00F71574">
        <w:rPr>
          <w:rFonts w:eastAsia="標楷體" w:hAnsi="標楷體"/>
          <w:snapToGrid w:val="0"/>
          <w:sz w:val="22"/>
          <w:szCs w:val="22"/>
        </w:rPr>
        <w:t>二</w:t>
      </w:r>
      <w:r w:rsidR="00C905EF" w:rsidRPr="00F71574">
        <w:rPr>
          <w:rFonts w:eastAsia="標楷體" w:hAnsi="標楷體"/>
          <w:snapToGrid w:val="0"/>
          <w:sz w:val="22"/>
          <w:szCs w:val="22"/>
        </w:rPr>
        <w:t>百</w:t>
      </w:r>
      <w:r w:rsidR="008A5C80" w:rsidRPr="00F71574">
        <w:rPr>
          <w:rFonts w:eastAsia="標楷體" w:hAnsi="標楷體" w:hint="eastAsia"/>
          <w:snapToGrid w:val="0"/>
          <w:sz w:val="22"/>
          <w:szCs w:val="22"/>
        </w:rPr>
        <w:t>四</w:t>
      </w:r>
      <w:r w:rsidR="002F5A97" w:rsidRPr="00F71574">
        <w:rPr>
          <w:rFonts w:eastAsia="標楷體" w:hAnsi="標楷體"/>
          <w:snapToGrid w:val="0"/>
          <w:sz w:val="22"/>
          <w:szCs w:val="22"/>
        </w:rPr>
        <w:t>十</w:t>
      </w:r>
      <w:r w:rsidR="008A5C80" w:rsidRPr="00F71574">
        <w:rPr>
          <w:rFonts w:eastAsia="標楷體" w:hAnsi="標楷體" w:hint="eastAsia"/>
          <w:snapToGrid w:val="0"/>
          <w:sz w:val="22"/>
          <w:szCs w:val="22"/>
        </w:rPr>
        <w:t>三</w:t>
      </w:r>
      <w:r w:rsidRPr="00F71574">
        <w:rPr>
          <w:rFonts w:eastAsia="標楷體" w:hAnsi="標楷體"/>
          <w:snapToGrid w:val="0"/>
          <w:sz w:val="22"/>
          <w:szCs w:val="22"/>
        </w:rPr>
        <w:t>萬</w:t>
      </w:r>
      <w:r w:rsidR="009F07A5" w:rsidRPr="00F71574">
        <w:rPr>
          <w:rFonts w:eastAsia="標楷體" w:hAnsi="標楷體" w:hint="eastAsia"/>
          <w:snapToGrid w:val="0"/>
          <w:sz w:val="22"/>
          <w:szCs w:val="22"/>
        </w:rPr>
        <w:t>二千</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阿爾及爾</w:t>
      </w:r>
      <w:r w:rsidR="006372A6" w:rsidRPr="00F71574">
        <w:rPr>
          <w:rFonts w:eastAsia="標楷體"/>
          <w:snapToGrid w:val="0"/>
          <w:sz w:val="22"/>
          <w:szCs w:val="22"/>
        </w:rPr>
        <w:t>(Algiers)</w:t>
      </w:r>
      <w:r w:rsidR="009838F5" w:rsidRPr="00F71574">
        <w:rPr>
          <w:rFonts w:eastAsia="標楷體" w:hAnsi="標楷體"/>
          <w:snapToGrid w:val="0"/>
          <w:sz w:val="22"/>
          <w:szCs w:val="22"/>
        </w:rPr>
        <w:t>；</w:t>
      </w:r>
      <w:r w:rsidRPr="00F71574">
        <w:rPr>
          <w:rFonts w:eastAsia="標楷體" w:hAnsi="標楷體"/>
          <w:snapToGrid w:val="0"/>
          <w:sz w:val="22"/>
          <w:szCs w:val="22"/>
        </w:rPr>
        <w:t>阿爾及利亞於</w:t>
      </w:r>
      <w:r w:rsidRPr="00F71574">
        <w:rPr>
          <w:rFonts w:eastAsia="標楷體"/>
          <w:snapToGrid w:val="0"/>
          <w:sz w:val="22"/>
          <w:szCs w:val="22"/>
        </w:rPr>
        <w:t>1962</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8</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CB3030" w:rsidRPr="00F71574">
        <w:rPr>
          <w:rFonts w:eastAsia="標楷體" w:hAnsi="標楷體"/>
          <w:snapToGrid w:val="0"/>
          <w:sz w:val="22"/>
          <w:szCs w:val="22"/>
        </w:rPr>
        <w:t>分別</w:t>
      </w:r>
      <w:r w:rsidR="000E7597" w:rsidRPr="00F71574">
        <w:rPr>
          <w:rFonts w:eastAsia="標楷體" w:hAnsi="標楷體"/>
          <w:snapToGrid w:val="0"/>
          <w:sz w:val="22"/>
          <w:szCs w:val="22"/>
        </w:rPr>
        <w:t>為「</w:t>
      </w:r>
      <w:r w:rsidR="00A6593C" w:rsidRPr="00F71574">
        <w:rPr>
          <w:rFonts w:eastAsia="標楷體" w:hAnsi="標楷體"/>
          <w:snapToGrid w:val="0"/>
          <w:sz w:val="22"/>
          <w:szCs w:val="22"/>
        </w:rPr>
        <w:t>阿爾及利亞人民民主共和國</w:t>
      </w:r>
      <w:r w:rsidR="00D93239" w:rsidRPr="00F71574">
        <w:rPr>
          <w:rFonts w:eastAsia="標楷體"/>
          <w:snapToGrid w:val="0"/>
          <w:sz w:val="22"/>
          <w:szCs w:val="22"/>
        </w:rPr>
        <w:t xml:space="preserve"> [</w:t>
      </w:r>
      <w:r w:rsidR="00D93239" w:rsidRPr="00F71574">
        <w:rPr>
          <w:rFonts w:eastAsia="標楷體" w:hAnsi="標楷體"/>
          <w:snapToGrid w:val="0"/>
          <w:sz w:val="22"/>
          <w:szCs w:val="22"/>
        </w:rPr>
        <w:t>阿爾及利亞民主人民共和國</w:t>
      </w:r>
      <w:r w:rsidR="00D93239" w:rsidRPr="00F71574">
        <w:rPr>
          <w:rFonts w:eastAsia="標楷體"/>
          <w:snapToGrid w:val="0"/>
          <w:sz w:val="22"/>
          <w:szCs w:val="22"/>
        </w:rPr>
        <w:t>]</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B56393" w:rsidRPr="00F71574">
        <w:rPr>
          <w:rFonts w:eastAsia="標楷體"/>
          <w:snapToGrid w:val="0"/>
          <w:sz w:val="22"/>
          <w:szCs w:val="22"/>
        </w:rPr>
        <w:t>People’s Democratic Republic of Algeria</w:t>
      </w:r>
      <w:r w:rsidR="00E4759E" w:rsidRPr="00F71574">
        <w:rPr>
          <w:rFonts w:eastAsia="標楷體"/>
          <w:snapToGrid w:val="0"/>
          <w:sz w:val="22"/>
          <w:szCs w:val="22"/>
        </w:rPr>
        <w:t>”</w:t>
      </w:r>
      <w:r w:rsidR="00E4759E" w:rsidRPr="00F71574">
        <w:rPr>
          <w:rFonts w:eastAsia="標楷體" w:hAnsi="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003.1 </w:t>
      </w:r>
      <w:r w:rsidRPr="00F71574">
        <w:rPr>
          <w:rFonts w:eastAsia="標楷體" w:hAnsi="標楷體"/>
          <w:snapToGrid w:val="0"/>
          <w:sz w:val="22"/>
          <w:szCs w:val="22"/>
        </w:rPr>
        <w:t>按於阿爾及利亞</w:t>
      </w:r>
      <w:r w:rsidR="00F079BB" w:rsidRPr="00F71574">
        <w:rPr>
          <w:rFonts w:eastAsia="標楷體" w:hAnsi="標楷體"/>
          <w:snapToGrid w:val="0"/>
          <w:sz w:val="22"/>
          <w:szCs w:val="22"/>
        </w:rPr>
        <w:t>立國</w:t>
      </w:r>
      <w:r w:rsidRPr="00F71574">
        <w:rPr>
          <w:rFonts w:eastAsia="標楷體" w:hAnsi="標楷體"/>
          <w:snapToGrid w:val="0"/>
          <w:sz w:val="22"/>
          <w:szCs w:val="22"/>
        </w:rPr>
        <w:t>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2C6C1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003.2</w:t>
      </w:r>
      <w:r w:rsidR="00A6593C" w:rsidRPr="00F71574">
        <w:rPr>
          <w:rFonts w:eastAsia="標楷體"/>
          <w:snapToGrid w:val="0"/>
          <w:sz w:val="22"/>
          <w:szCs w:val="22"/>
        </w:rPr>
        <w:t xml:space="preserve"> </w:t>
      </w:r>
      <w:r w:rsidR="00A6593C" w:rsidRPr="00F71574">
        <w:rPr>
          <w:rFonts w:eastAsia="標楷體" w:hAnsi="標楷體"/>
          <w:snapToGrid w:val="0"/>
          <w:sz w:val="22"/>
          <w:szCs w:val="22"/>
        </w:rPr>
        <w:t>阿爾及利亞按阿爾及利亞於脫離法國統治前，早有追求立國之臨時政府於</w:t>
      </w:r>
      <w:r w:rsidR="00A6593C" w:rsidRPr="00F71574">
        <w:rPr>
          <w:rFonts w:eastAsia="標楷體"/>
          <w:snapToGrid w:val="0"/>
          <w:sz w:val="22"/>
          <w:szCs w:val="22"/>
        </w:rPr>
        <w:t>1958</w:t>
      </w:r>
      <w:r w:rsidR="00A6593C" w:rsidRPr="00F71574">
        <w:rPr>
          <w:rFonts w:eastAsia="標楷體" w:hAnsi="標楷體"/>
          <w:snapToGrid w:val="0"/>
          <w:sz w:val="22"/>
          <w:szCs w:val="22"/>
        </w:rPr>
        <w:t>年</w:t>
      </w:r>
      <w:r w:rsidR="00A6593C" w:rsidRPr="00F71574">
        <w:rPr>
          <w:rFonts w:eastAsia="標楷體"/>
          <w:snapToGrid w:val="0"/>
          <w:sz w:val="22"/>
          <w:szCs w:val="22"/>
        </w:rPr>
        <w:t>9</w:t>
      </w:r>
      <w:r w:rsidR="00A6593C" w:rsidRPr="00F71574">
        <w:rPr>
          <w:rFonts w:eastAsia="標楷體" w:hAnsi="標楷體"/>
          <w:snapToGrid w:val="0"/>
          <w:sz w:val="22"/>
          <w:szCs w:val="22"/>
        </w:rPr>
        <w:t>月</w:t>
      </w:r>
      <w:r w:rsidR="00A6593C" w:rsidRPr="00F71574">
        <w:rPr>
          <w:rFonts w:eastAsia="標楷體"/>
          <w:snapToGrid w:val="0"/>
          <w:sz w:val="22"/>
          <w:szCs w:val="22"/>
        </w:rPr>
        <w:t>19</w:t>
      </w:r>
      <w:r w:rsidR="00A6593C" w:rsidRPr="00F71574">
        <w:rPr>
          <w:rFonts w:eastAsia="標楷體" w:hAnsi="標楷體"/>
          <w:snapToGrid w:val="0"/>
          <w:sz w:val="22"/>
          <w:szCs w:val="22"/>
        </w:rPr>
        <w:t>日成立；該臨時政府先設在埃及之開羅，後遷駐突尼西亞之突尼斯</w:t>
      </w:r>
      <w:r w:rsidR="00A6593C" w:rsidRPr="00F71574">
        <w:rPr>
          <w:rFonts w:eastAsia="標楷體"/>
          <w:snapToGrid w:val="0"/>
          <w:sz w:val="22"/>
          <w:szCs w:val="22"/>
        </w:rPr>
        <w:t>(Tunis)</w:t>
      </w:r>
      <w:r w:rsidR="00A6593C" w:rsidRPr="00F71574">
        <w:rPr>
          <w:rFonts w:eastAsia="標楷體" w:hAnsi="標楷體"/>
          <w:snapToGrid w:val="0"/>
          <w:sz w:val="22"/>
          <w:szCs w:val="22"/>
        </w:rPr>
        <w:t>。</w:t>
      </w:r>
    </w:p>
    <w:p w:rsidR="006514D0" w:rsidRPr="00F71574" w:rsidRDefault="002C6C1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003.3 </w:t>
      </w:r>
      <w:r w:rsidR="006514D0" w:rsidRPr="00F71574">
        <w:rPr>
          <w:rFonts w:eastAsia="標楷體" w:hAnsi="標楷體"/>
          <w:snapToGrid w:val="0"/>
          <w:sz w:val="22"/>
          <w:szCs w:val="22"/>
        </w:rPr>
        <w:t>阿爾及利亞臨時政府於</w:t>
      </w:r>
      <w:r w:rsidR="006514D0" w:rsidRPr="00F71574">
        <w:rPr>
          <w:rFonts w:eastAsia="標楷體"/>
          <w:snapToGrid w:val="0"/>
          <w:sz w:val="22"/>
          <w:szCs w:val="22"/>
        </w:rPr>
        <w:t>1958</w:t>
      </w:r>
      <w:r w:rsidR="006514D0" w:rsidRPr="00F71574">
        <w:rPr>
          <w:rFonts w:eastAsia="標楷體" w:hAnsi="標楷體"/>
          <w:snapToGrid w:val="0"/>
          <w:sz w:val="22"/>
          <w:szCs w:val="22"/>
        </w:rPr>
        <w:t>年</w:t>
      </w:r>
      <w:r w:rsidR="006514D0" w:rsidRPr="00F71574">
        <w:rPr>
          <w:rFonts w:eastAsia="標楷體"/>
          <w:snapToGrid w:val="0"/>
          <w:sz w:val="22"/>
          <w:szCs w:val="22"/>
        </w:rPr>
        <w:t>12</w:t>
      </w:r>
      <w:r w:rsidR="006514D0" w:rsidRPr="00F71574">
        <w:rPr>
          <w:rFonts w:eastAsia="標楷體" w:hAnsi="標楷體"/>
          <w:snapToGrid w:val="0"/>
          <w:sz w:val="22"/>
          <w:szCs w:val="22"/>
        </w:rPr>
        <w:t>月</w:t>
      </w:r>
      <w:r w:rsidR="006514D0" w:rsidRPr="00F71574">
        <w:rPr>
          <w:rFonts w:eastAsia="標楷體"/>
          <w:snapToGrid w:val="0"/>
          <w:sz w:val="22"/>
          <w:szCs w:val="22"/>
        </w:rPr>
        <w:t>20</w:t>
      </w:r>
      <w:r w:rsidR="006514D0" w:rsidRPr="00F71574">
        <w:rPr>
          <w:rFonts w:eastAsia="標楷體" w:hAnsi="標楷體"/>
          <w:snapToGrid w:val="0"/>
          <w:sz w:val="22"/>
          <w:szCs w:val="22"/>
        </w:rPr>
        <w:t>日與中共政府確定雙方建立外交關係之原則。</w:t>
      </w:r>
      <w:r w:rsidR="006514D0" w:rsidRPr="00F71574">
        <w:rPr>
          <w:rStyle w:val="a3"/>
          <w:rFonts w:eastAsia="標楷體"/>
          <w:snapToGrid w:val="0"/>
          <w:sz w:val="22"/>
          <w:szCs w:val="22"/>
        </w:rPr>
        <w:footnoteReference w:id="15"/>
      </w:r>
      <w:r w:rsidR="006514D0" w:rsidRPr="00F71574">
        <w:rPr>
          <w:rFonts w:eastAsia="標楷體"/>
          <w:snapToGrid w:val="0"/>
          <w:sz w:val="22"/>
          <w:szCs w:val="22"/>
        </w:rPr>
        <w:t xml:space="preserve"> </w:t>
      </w:r>
      <w:r w:rsidR="006514D0" w:rsidRPr="00F71574">
        <w:rPr>
          <w:rFonts w:eastAsia="標楷體" w:hAnsi="標楷體"/>
          <w:snapToGrid w:val="0"/>
          <w:sz w:val="22"/>
          <w:szCs w:val="22"/>
        </w:rPr>
        <w:t>中共政府嗣於</w:t>
      </w:r>
      <w:r w:rsidR="006514D0" w:rsidRPr="00F71574">
        <w:rPr>
          <w:rFonts w:eastAsia="標楷體"/>
          <w:snapToGrid w:val="0"/>
          <w:sz w:val="22"/>
          <w:szCs w:val="22"/>
        </w:rPr>
        <w:t>1960</w:t>
      </w:r>
      <w:r w:rsidR="006514D0" w:rsidRPr="00F71574">
        <w:rPr>
          <w:rFonts w:eastAsia="標楷體" w:hAnsi="標楷體"/>
          <w:snapToGrid w:val="0"/>
          <w:sz w:val="22"/>
          <w:szCs w:val="22"/>
        </w:rPr>
        <w:t>年</w:t>
      </w:r>
      <w:r w:rsidR="006514D0" w:rsidRPr="00F71574">
        <w:rPr>
          <w:rFonts w:eastAsia="標楷體"/>
          <w:snapToGrid w:val="0"/>
          <w:sz w:val="22"/>
          <w:szCs w:val="22"/>
        </w:rPr>
        <w:t>5</w:t>
      </w:r>
      <w:r w:rsidR="006514D0" w:rsidRPr="00F71574">
        <w:rPr>
          <w:rFonts w:eastAsia="標楷體" w:hAnsi="標楷體"/>
          <w:snapToGrid w:val="0"/>
          <w:sz w:val="22"/>
          <w:szCs w:val="22"/>
        </w:rPr>
        <w:t>月表示，歡迎阿爾及利亞臨時政府適時在北京設置外交機構。</w:t>
      </w:r>
      <w:r w:rsidR="006514D0" w:rsidRPr="00F71574">
        <w:rPr>
          <w:rStyle w:val="a3"/>
          <w:rFonts w:eastAsia="標楷體"/>
          <w:snapToGrid w:val="0"/>
          <w:sz w:val="22"/>
          <w:szCs w:val="22"/>
        </w:rPr>
        <w:footnoteReference w:id="16"/>
      </w:r>
      <w:r w:rsidR="006514D0" w:rsidRPr="00F71574">
        <w:rPr>
          <w:rFonts w:eastAsia="標楷體"/>
          <w:snapToGrid w:val="0"/>
          <w:sz w:val="22"/>
          <w:szCs w:val="22"/>
        </w:rPr>
        <w:t xml:space="preserve"> </w:t>
      </w:r>
    </w:p>
    <w:p w:rsidR="00CE0A29"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b/>
          <w:bCs/>
          <w:snapToGrid w:val="0"/>
          <w:sz w:val="22"/>
          <w:szCs w:val="22"/>
        </w:rPr>
      </w:pPr>
      <w:r w:rsidRPr="00F71574">
        <w:rPr>
          <w:rFonts w:eastAsia="標楷體"/>
          <w:snapToGrid w:val="0"/>
          <w:sz w:val="22"/>
          <w:szCs w:val="22"/>
        </w:rPr>
        <w:t>003.</w:t>
      </w:r>
      <w:r w:rsidR="002C6C10" w:rsidRPr="00F71574">
        <w:rPr>
          <w:rFonts w:eastAsia="標楷體"/>
          <w:snapToGrid w:val="0"/>
          <w:sz w:val="22"/>
          <w:szCs w:val="22"/>
        </w:rPr>
        <w:t>4</w:t>
      </w:r>
      <w:r w:rsidRPr="00F71574">
        <w:rPr>
          <w:rFonts w:eastAsia="標楷體"/>
          <w:b/>
          <w:bCs/>
          <w:snapToGrid w:val="0"/>
          <w:sz w:val="22"/>
          <w:szCs w:val="22"/>
        </w:rPr>
        <w:t xml:space="preserve"> </w:t>
      </w:r>
      <w:r w:rsidRPr="00F71574">
        <w:rPr>
          <w:rFonts w:eastAsia="標楷體" w:hAnsi="標楷體"/>
          <w:snapToGrid w:val="0"/>
          <w:sz w:val="22"/>
          <w:szCs w:val="22"/>
        </w:rPr>
        <w:t>阿爾及利亞於</w:t>
      </w:r>
      <w:r w:rsidRPr="00F71574">
        <w:rPr>
          <w:rFonts w:eastAsia="標楷體"/>
          <w:snapToGrid w:val="0"/>
          <w:sz w:val="22"/>
          <w:szCs w:val="22"/>
        </w:rPr>
        <w:t>1962</w:t>
      </w:r>
      <w:r w:rsidRPr="00F71574">
        <w:rPr>
          <w:rFonts w:eastAsia="標楷體" w:hAnsi="標楷體"/>
          <w:snapToGrid w:val="0"/>
          <w:sz w:val="22"/>
          <w:szCs w:val="22"/>
        </w:rPr>
        <w:t>年</w:t>
      </w:r>
      <w:r w:rsidR="00F079BB" w:rsidRPr="00F71574">
        <w:rPr>
          <w:rFonts w:eastAsia="標楷體" w:hAnsi="標楷體"/>
          <w:snapToGrid w:val="0"/>
          <w:sz w:val="22"/>
          <w:szCs w:val="22"/>
        </w:rPr>
        <w:t>立國</w:t>
      </w:r>
      <w:r w:rsidRPr="00F71574">
        <w:rPr>
          <w:rFonts w:eastAsia="標楷體" w:hAnsi="標楷體"/>
          <w:snapToGrid w:val="0"/>
          <w:sz w:val="22"/>
          <w:szCs w:val="22"/>
        </w:rPr>
        <w:t>時，中華民國政府曾予申賀</w:t>
      </w:r>
      <w:r w:rsidR="002C4B4C" w:rsidRPr="00F71574">
        <w:rPr>
          <w:rFonts w:eastAsia="標楷體" w:hAnsi="標楷體"/>
          <w:snapToGrid w:val="0"/>
          <w:sz w:val="22"/>
          <w:szCs w:val="22"/>
        </w:rPr>
        <w:t>並予承認</w:t>
      </w:r>
      <w:r w:rsidRPr="00F71574">
        <w:rPr>
          <w:rFonts w:eastAsia="標楷體" w:hAnsi="標楷體"/>
          <w:snapToGrid w:val="0"/>
          <w:sz w:val="22"/>
          <w:szCs w:val="22"/>
        </w:rPr>
        <w:t>，</w:t>
      </w:r>
      <w:r w:rsidRPr="00F71574">
        <w:rPr>
          <w:rStyle w:val="a3"/>
          <w:rFonts w:eastAsia="標楷體"/>
          <w:snapToGrid w:val="0"/>
          <w:sz w:val="22"/>
          <w:szCs w:val="22"/>
        </w:rPr>
        <w:footnoteReference w:id="17"/>
      </w:r>
      <w:r w:rsidRPr="00F71574">
        <w:rPr>
          <w:rFonts w:eastAsia="標楷體"/>
          <w:snapToGrid w:val="0"/>
          <w:sz w:val="22"/>
          <w:szCs w:val="22"/>
        </w:rPr>
        <w:t xml:space="preserve"> </w:t>
      </w:r>
      <w:r w:rsidRPr="00F71574">
        <w:rPr>
          <w:rFonts w:eastAsia="標楷體" w:hAnsi="標楷體"/>
          <w:snapToGrid w:val="0"/>
          <w:sz w:val="22"/>
          <w:szCs w:val="22"/>
        </w:rPr>
        <w:t>而中共政府亦曾予申賀</w:t>
      </w:r>
      <w:r w:rsidR="002C4B4C" w:rsidRPr="00F71574">
        <w:rPr>
          <w:rFonts w:eastAsia="標楷體" w:hAnsi="標楷體"/>
          <w:snapToGrid w:val="0"/>
          <w:sz w:val="22"/>
          <w:szCs w:val="22"/>
        </w:rPr>
        <w:t>並予承認</w:t>
      </w:r>
      <w:r w:rsidRPr="00F71574">
        <w:rPr>
          <w:rFonts w:eastAsia="標楷體" w:hAnsi="標楷體"/>
          <w:snapToGrid w:val="0"/>
          <w:sz w:val="22"/>
          <w:szCs w:val="22"/>
        </w:rPr>
        <w:t>。</w:t>
      </w:r>
      <w:r w:rsidRPr="00F71574">
        <w:rPr>
          <w:rStyle w:val="a3"/>
          <w:rFonts w:eastAsia="標楷體"/>
          <w:snapToGrid w:val="0"/>
          <w:sz w:val="22"/>
          <w:szCs w:val="22"/>
        </w:rPr>
        <w:footnoteReference w:id="18"/>
      </w:r>
      <w:r w:rsidRPr="00F71574">
        <w:rPr>
          <w:rFonts w:eastAsia="標楷體"/>
          <w:b/>
          <w:bCs/>
          <w:snapToGrid w:val="0"/>
          <w:sz w:val="22"/>
          <w:szCs w:val="22"/>
        </w:rPr>
        <w:t xml:space="preserve"> </w:t>
      </w:r>
    </w:p>
    <w:p w:rsidR="006514D0" w:rsidRPr="00F71574" w:rsidRDefault="00CE0A29" w:rsidP="00CE0A29">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003.</w:t>
      </w:r>
      <w:r w:rsidRPr="00F71574">
        <w:rPr>
          <w:rFonts w:eastAsia="標楷體" w:hint="eastAsia"/>
          <w:snapToGrid w:val="0"/>
          <w:sz w:val="22"/>
          <w:szCs w:val="22"/>
        </w:rPr>
        <w:t xml:space="preserve">5 </w:t>
      </w:r>
      <w:r w:rsidR="006514D0" w:rsidRPr="00F71574">
        <w:rPr>
          <w:rFonts w:eastAsia="標楷體" w:hAnsi="標楷體"/>
          <w:snapToGrid w:val="0"/>
          <w:sz w:val="22"/>
          <w:szCs w:val="22"/>
        </w:rPr>
        <w:t>阿爾及利亞臨時政府</w:t>
      </w:r>
      <w:r w:rsidRPr="00F71574">
        <w:rPr>
          <w:rFonts w:eastAsia="標楷體" w:hAnsi="標楷體"/>
          <w:snapToGrid w:val="0"/>
          <w:sz w:val="22"/>
          <w:szCs w:val="22"/>
        </w:rPr>
        <w:t>於</w:t>
      </w:r>
      <w:r w:rsidRPr="00F71574">
        <w:rPr>
          <w:rFonts w:eastAsia="標楷體"/>
          <w:snapToGrid w:val="0"/>
          <w:sz w:val="22"/>
          <w:szCs w:val="22"/>
        </w:rPr>
        <w:t>1962</w:t>
      </w:r>
      <w:r w:rsidRPr="00F71574">
        <w:rPr>
          <w:rFonts w:eastAsia="標楷體" w:hAnsi="標楷體"/>
          <w:snapToGrid w:val="0"/>
          <w:sz w:val="22"/>
          <w:szCs w:val="22"/>
        </w:rPr>
        <w:t>年</w:t>
      </w:r>
      <w:r w:rsidR="006514D0" w:rsidRPr="00F71574">
        <w:rPr>
          <w:rFonts w:eastAsia="標楷體" w:hAnsi="標楷體"/>
          <w:snapToGrid w:val="0"/>
          <w:sz w:val="22"/>
          <w:szCs w:val="22"/>
        </w:rPr>
        <w:t>返國接掌政權，並繼續與中共政府間之外交關係。</w:t>
      </w:r>
      <w:r w:rsidRPr="00F71574">
        <w:rPr>
          <w:rFonts w:eastAsia="標楷體" w:hAnsi="標楷體"/>
          <w:snapToGrid w:val="0"/>
          <w:sz w:val="22"/>
          <w:szCs w:val="22"/>
        </w:rPr>
        <w:t>中共政府訂其與阿爾及利亞建交日期為</w:t>
      </w:r>
      <w:r w:rsidRPr="00F71574">
        <w:rPr>
          <w:rFonts w:eastAsia="標楷體"/>
          <w:snapToGrid w:val="0"/>
          <w:sz w:val="22"/>
          <w:szCs w:val="22"/>
        </w:rPr>
        <w:t>1958</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20</w:t>
      </w:r>
      <w:r w:rsidRPr="00F71574">
        <w:rPr>
          <w:rFonts w:eastAsia="標楷體" w:hAnsi="標楷體"/>
          <w:snapToGrid w:val="0"/>
          <w:sz w:val="22"/>
          <w:szCs w:val="22"/>
        </w:rPr>
        <w:t>日。</w:t>
      </w:r>
      <w:r w:rsidRPr="00F71574">
        <w:rPr>
          <w:rStyle w:val="a3"/>
          <w:rFonts w:eastAsia="標楷體"/>
          <w:snapToGrid w:val="0"/>
          <w:sz w:val="22"/>
          <w:szCs w:val="22"/>
        </w:rPr>
        <w:footnoteReference w:id="19"/>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lastRenderedPageBreak/>
        <w:t>003.</w:t>
      </w:r>
      <w:r w:rsidR="00CE0A29" w:rsidRPr="00F71574">
        <w:rPr>
          <w:rFonts w:eastAsia="標楷體" w:hint="eastAsia"/>
          <w:snapToGrid w:val="0"/>
          <w:sz w:val="22"/>
          <w:szCs w:val="22"/>
        </w:rPr>
        <w:t>6</w:t>
      </w:r>
      <w:r w:rsidR="00364863" w:rsidRPr="00F71574">
        <w:rPr>
          <w:rFonts w:eastAsia="標楷體"/>
          <w:snapToGrid w:val="0"/>
          <w:sz w:val="22"/>
          <w:szCs w:val="22"/>
        </w:rPr>
        <w:t xml:space="preserve"> </w:t>
      </w:r>
      <w:r w:rsidRPr="00F71574">
        <w:rPr>
          <w:rFonts w:eastAsia="標楷體" w:hAnsi="標楷體"/>
          <w:snapToGrid w:val="0"/>
          <w:sz w:val="22"/>
          <w:szCs w:val="22"/>
        </w:rPr>
        <w:t>阿爾及利亞</w:t>
      </w:r>
      <w:r w:rsidR="005E4E05" w:rsidRPr="00F71574">
        <w:rPr>
          <w:rFonts w:eastAsia="標楷體" w:hAnsi="標楷體"/>
          <w:snapToGrid w:val="0"/>
          <w:sz w:val="22"/>
          <w:szCs w:val="22"/>
        </w:rPr>
        <w:t>於與中共政府建交時所簽署之文件中，未見提及「台灣地位」等問題，</w:t>
      </w:r>
      <w:r w:rsidR="00857D2F" w:rsidRPr="00F71574">
        <w:rPr>
          <w:rFonts w:eastAsia="標楷體" w:hAnsi="標楷體"/>
          <w:snapToGrid w:val="0"/>
          <w:sz w:val="22"/>
          <w:szCs w:val="22"/>
        </w:rPr>
        <w:t>但日後有另作相關之陳述者。</w:t>
      </w:r>
      <w:r w:rsidR="005E4E05" w:rsidRPr="00F71574">
        <w:rPr>
          <w:rFonts w:eastAsia="標楷體" w:hAnsi="標楷體"/>
          <w:snapToGrid w:val="0"/>
          <w:sz w:val="22"/>
          <w:szCs w:val="22"/>
        </w:rPr>
        <w:t>如</w:t>
      </w:r>
      <w:r w:rsidR="009E38FB" w:rsidRPr="00F71574">
        <w:rPr>
          <w:rFonts w:eastAsia="標楷體" w:hAnsi="標楷體"/>
          <w:snapToGrid w:val="0"/>
          <w:sz w:val="22"/>
          <w:szCs w:val="22"/>
        </w:rPr>
        <w:t>阿爾及利亞</w:t>
      </w:r>
      <w:r w:rsidR="005E4E05" w:rsidRPr="00F71574">
        <w:rPr>
          <w:rFonts w:eastAsia="標楷體" w:hAnsi="標楷體"/>
          <w:snapToGrid w:val="0"/>
          <w:sz w:val="22"/>
          <w:szCs w:val="22"/>
        </w:rPr>
        <w:t>曾於</w:t>
      </w:r>
      <w:r w:rsidRPr="00F71574">
        <w:rPr>
          <w:rFonts w:eastAsia="標楷體"/>
          <w:snapToGrid w:val="0"/>
          <w:sz w:val="22"/>
          <w:szCs w:val="22"/>
        </w:rPr>
        <w:t>2004</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w:t>
      </w:r>
      <w:r w:rsidRPr="00F71574">
        <w:rPr>
          <w:rFonts w:eastAsia="標楷體"/>
          <w:snapToGrid w:val="0"/>
          <w:sz w:val="22"/>
          <w:szCs w:val="22"/>
        </w:rPr>
        <w:t>4</w:t>
      </w:r>
      <w:r w:rsidRPr="00F71574">
        <w:rPr>
          <w:rFonts w:eastAsia="標楷體" w:hAnsi="標楷體"/>
          <w:snapToGrid w:val="0"/>
          <w:sz w:val="22"/>
          <w:szCs w:val="22"/>
        </w:rPr>
        <w:t>日與中共政府發表之</w:t>
      </w:r>
      <w:r w:rsidRPr="00F71574">
        <w:rPr>
          <w:rFonts w:eastAsia="標楷體" w:hAnsi="標楷體"/>
          <w:bCs/>
          <w:snapToGrid w:val="0"/>
          <w:sz w:val="22"/>
          <w:szCs w:val="22"/>
        </w:rPr>
        <w:t>新聞公報</w:t>
      </w:r>
      <w:r w:rsidRPr="00F71574">
        <w:rPr>
          <w:rFonts w:eastAsia="標楷體" w:hAnsi="標楷體"/>
          <w:snapToGrid w:val="0"/>
          <w:sz w:val="22"/>
          <w:szCs w:val="22"/>
        </w:rPr>
        <w:t>中</w:t>
      </w:r>
      <w:r w:rsidR="0072245C" w:rsidRPr="00F71574">
        <w:rPr>
          <w:rFonts w:eastAsia="標楷體" w:hAnsi="標楷體"/>
          <w:snapToGrid w:val="0"/>
          <w:sz w:val="22"/>
          <w:szCs w:val="22"/>
        </w:rPr>
        <w:t>宣示</w:t>
      </w:r>
      <w:r w:rsidR="00181073" w:rsidRPr="00F71574">
        <w:rPr>
          <w:rFonts w:eastAsia="標楷體" w:hAnsi="標楷體"/>
          <w:snapToGrid w:val="0"/>
          <w:sz w:val="22"/>
          <w:szCs w:val="22"/>
        </w:rPr>
        <w:t>其之</w:t>
      </w:r>
      <w:r w:rsidRPr="00F71574">
        <w:rPr>
          <w:rFonts w:eastAsia="標楷體"/>
          <w:snapToGrid w:val="0"/>
          <w:sz w:val="22"/>
          <w:szCs w:val="22"/>
        </w:rPr>
        <w:t>(1)</w:t>
      </w:r>
      <w:r w:rsidR="00690883" w:rsidRPr="00F71574">
        <w:rPr>
          <w:rFonts w:eastAsia="標楷體" w:hAnsi="標楷體"/>
          <w:snapToGrid w:val="0"/>
          <w:sz w:val="22"/>
          <w:szCs w:val="22"/>
        </w:rPr>
        <w:t>「重申堅持一個中國的一貫立場，</w:t>
      </w:r>
      <w:r w:rsidRPr="00F71574">
        <w:rPr>
          <w:rFonts w:eastAsia="標楷體" w:hAnsi="標楷體"/>
          <w:snapToGrid w:val="0"/>
          <w:sz w:val="22"/>
          <w:szCs w:val="22"/>
        </w:rPr>
        <w:t>中華人民共和國政府是代表全中國的唯一合法政府，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00181073" w:rsidRPr="00F71574">
        <w:rPr>
          <w:rFonts w:eastAsia="標楷體" w:hAnsi="標楷體"/>
          <w:snapToGrid w:val="0"/>
          <w:sz w:val="22"/>
          <w:szCs w:val="22"/>
        </w:rPr>
        <w:t>及</w:t>
      </w:r>
      <w:r w:rsidRPr="00F71574">
        <w:rPr>
          <w:rFonts w:eastAsia="標楷體"/>
          <w:snapToGrid w:val="0"/>
          <w:sz w:val="22"/>
          <w:szCs w:val="22"/>
        </w:rPr>
        <w:t>(2)</w:t>
      </w:r>
      <w:r w:rsidRPr="00F71574">
        <w:rPr>
          <w:rFonts w:eastAsia="標楷體" w:hAnsi="標楷體"/>
          <w:snapToGrid w:val="0"/>
          <w:sz w:val="22"/>
          <w:szCs w:val="22"/>
        </w:rPr>
        <w:t>「反對</w:t>
      </w:r>
      <w:r w:rsidR="00A96B96" w:rsidRPr="00F71574">
        <w:rPr>
          <w:rFonts w:eastAsia="標楷體" w:hAnsi="標楷體"/>
          <w:snapToGrid w:val="0"/>
          <w:sz w:val="22"/>
          <w:szCs w:val="22"/>
        </w:rPr>
        <w:t>台灣</w:t>
      </w:r>
      <w:r w:rsidRPr="00F71574">
        <w:rPr>
          <w:rFonts w:eastAsia="標楷體" w:hAnsi="標楷體"/>
          <w:snapToGrid w:val="0"/>
          <w:sz w:val="22"/>
          <w:szCs w:val="22"/>
        </w:rPr>
        <w:t>當局包括『公投』在內的旨在改變現狀、加劇台海緊張局勢和導致『</w:t>
      </w:r>
      <w:r w:rsidR="00F079BB" w:rsidRPr="00F71574">
        <w:rPr>
          <w:rFonts w:eastAsia="標楷體" w:hAnsi="標楷體"/>
          <w:snapToGrid w:val="0"/>
          <w:sz w:val="22"/>
          <w:szCs w:val="22"/>
        </w:rPr>
        <w:t>台灣獨立</w:t>
      </w:r>
      <w:r w:rsidRPr="00F71574">
        <w:rPr>
          <w:rFonts w:eastAsia="標楷體" w:hAnsi="標楷體"/>
          <w:snapToGrid w:val="0"/>
          <w:sz w:val="22"/>
          <w:szCs w:val="22"/>
        </w:rPr>
        <w:t>』的任何舉動</w:t>
      </w:r>
      <w:r w:rsidRPr="00F71574">
        <w:rPr>
          <w:rFonts w:eastAsia="細明體" w:hAnsi="細明體"/>
          <w:snapToGrid w:val="0"/>
          <w:sz w:val="22"/>
          <w:szCs w:val="22"/>
        </w:rPr>
        <w:t>」</w:t>
      </w:r>
      <w:r w:rsidR="004F1E23" w:rsidRPr="00F71574">
        <w:rPr>
          <w:rFonts w:eastAsia="細明體" w:hAnsi="細明體"/>
          <w:snapToGrid w:val="0"/>
          <w:sz w:val="18"/>
          <w:szCs w:val="18"/>
        </w:rPr>
        <w:t>〔註：</w:t>
      </w:r>
      <w:r w:rsidRPr="00F71574">
        <w:rPr>
          <w:rFonts w:ascii="標楷體" w:eastAsia="標楷體" w:hAnsi="標楷體"/>
          <w:bCs/>
          <w:snapToGrid w:val="0"/>
          <w:sz w:val="18"/>
          <w:szCs w:val="18"/>
        </w:rPr>
        <w:t>中國和阿爾及利亞發表新聞公報</w:t>
      </w:r>
      <w:r w:rsidR="00931815" w:rsidRPr="00F71574">
        <w:rPr>
          <w:rFonts w:eastAsia="細明體" w:hAnsi="細明體"/>
          <w:snapToGrid w:val="0"/>
          <w:sz w:val="18"/>
          <w:szCs w:val="18"/>
        </w:rPr>
        <w:t>；</w:t>
      </w:r>
      <w:r w:rsidRPr="00F71574">
        <w:rPr>
          <w:rFonts w:eastAsia="細明體" w:hAnsi="細明體"/>
          <w:b/>
          <w:snapToGrid w:val="0"/>
          <w:sz w:val="18"/>
          <w:szCs w:val="18"/>
        </w:rPr>
        <w:t>中華人民共和國外交部</w:t>
      </w:r>
      <w:r w:rsidR="00FF7CE5" w:rsidRPr="00F71574">
        <w:rPr>
          <w:rFonts w:eastAsia="細明體" w:hAnsi="細明體"/>
          <w:b/>
          <w:snapToGrid w:val="0"/>
          <w:sz w:val="18"/>
          <w:szCs w:val="18"/>
        </w:rPr>
        <w:t>網站</w:t>
      </w:r>
      <w:r w:rsidR="009D53C1" w:rsidRPr="00F71574">
        <w:rPr>
          <w:rFonts w:ascii="新細明體" w:eastAsia="新細明體" w:hAnsi="新細明體"/>
          <w:snapToGrid w:val="0"/>
          <w:sz w:val="18"/>
          <w:szCs w:val="18"/>
        </w:rPr>
        <w:t>中之</w:t>
      </w:r>
      <w:hyperlink r:id="rId15" w:history="1">
        <w:r w:rsidRPr="00F71574">
          <w:rPr>
            <w:rStyle w:val="ac"/>
            <w:rFonts w:eastAsia="細明體"/>
            <w:b/>
            <w:snapToGrid w:val="0"/>
            <w:color w:val="auto"/>
            <w:sz w:val="18"/>
            <w:szCs w:val="18"/>
            <w:u w:val="none"/>
          </w:rPr>
          <w:t>http://www.mfa.gov.cn/chn//gxh/zlb/smgg/t61945.htm</w:t>
        </w:r>
      </w:hyperlink>
      <w:r w:rsidR="00931815" w:rsidRPr="00F71574">
        <w:rPr>
          <w:rFonts w:eastAsia="細明體" w:hAnsi="細明體"/>
          <w:snapToGrid w:val="0"/>
          <w:sz w:val="18"/>
          <w:szCs w:val="18"/>
        </w:rPr>
        <w:t>；</w:t>
      </w:r>
      <w:r w:rsidR="00DB236F" w:rsidRPr="00F71574">
        <w:rPr>
          <w:rFonts w:eastAsia="細明體"/>
          <w:snapToGrid w:val="0"/>
          <w:sz w:val="18"/>
          <w:szCs w:val="18"/>
        </w:rPr>
        <w:t>2016</w:t>
      </w:r>
      <w:r w:rsidR="00DB236F" w:rsidRPr="00F71574">
        <w:rPr>
          <w:rFonts w:eastAsia="細明體" w:hAnsi="細明體"/>
          <w:snapToGrid w:val="0"/>
          <w:sz w:val="18"/>
          <w:szCs w:val="18"/>
        </w:rPr>
        <w:t>年</w:t>
      </w:r>
      <w:r w:rsidR="00DB236F" w:rsidRPr="00F71574">
        <w:rPr>
          <w:rFonts w:eastAsia="細明體"/>
          <w:snapToGrid w:val="0"/>
          <w:sz w:val="18"/>
          <w:szCs w:val="18"/>
        </w:rPr>
        <w:t>12</w:t>
      </w:r>
      <w:r w:rsidR="00DB236F" w:rsidRPr="00F71574">
        <w:rPr>
          <w:rFonts w:eastAsia="細明體" w:hAnsi="細明體"/>
          <w:snapToGrid w:val="0"/>
          <w:sz w:val="18"/>
          <w:szCs w:val="18"/>
        </w:rPr>
        <w:t>月</w:t>
      </w:r>
      <w:r w:rsidR="00DB236F" w:rsidRPr="00F71574">
        <w:rPr>
          <w:rFonts w:eastAsia="細明體"/>
          <w:snapToGrid w:val="0"/>
          <w:sz w:val="18"/>
          <w:szCs w:val="18"/>
        </w:rPr>
        <w:t>30</w:t>
      </w:r>
      <w:r w:rsidR="00DB236F" w:rsidRPr="00F71574">
        <w:rPr>
          <w:rFonts w:eastAsia="細明體" w:hAnsi="細明體"/>
          <w:snapToGrid w:val="0"/>
          <w:sz w:val="18"/>
          <w:szCs w:val="18"/>
        </w:rPr>
        <w:t>日讀取</w:t>
      </w:r>
      <w:r w:rsidR="00835943" w:rsidRPr="00F71574">
        <w:rPr>
          <w:rFonts w:eastAsia="細明體" w:hAnsi="細明體"/>
          <w:snapToGrid w:val="0"/>
          <w:sz w:val="18"/>
          <w:szCs w:val="18"/>
        </w:rPr>
        <w:t>〕。</w:t>
      </w:r>
    </w:p>
    <w:p w:rsidR="00AE1CAB" w:rsidRPr="00F71574" w:rsidRDefault="00AE1CAB"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003.</w:t>
      </w:r>
      <w:r w:rsidR="002C6C10" w:rsidRPr="00F71574">
        <w:rPr>
          <w:rFonts w:eastAsia="標楷體"/>
          <w:snapToGrid w:val="0"/>
          <w:sz w:val="22"/>
          <w:szCs w:val="22"/>
        </w:rPr>
        <w:t>7</w:t>
      </w:r>
      <w:r w:rsidRPr="00F71574">
        <w:rPr>
          <w:rFonts w:eastAsia="標楷體"/>
          <w:snapToGrid w:val="0"/>
          <w:sz w:val="22"/>
          <w:szCs w:val="22"/>
        </w:rPr>
        <w:t xml:space="preserve"> </w:t>
      </w:r>
      <w:r w:rsidRPr="00F71574">
        <w:rPr>
          <w:rFonts w:eastAsia="標楷體" w:hAnsi="標楷體"/>
          <w:snapToGrid w:val="0"/>
          <w:sz w:val="22"/>
          <w:szCs w:val="22"/>
        </w:rPr>
        <w:t>阿爾及利亞</w:t>
      </w:r>
      <w:r w:rsidR="001E0642" w:rsidRPr="00F71574">
        <w:rPr>
          <w:rFonts w:eastAsia="標楷體" w:hAnsi="標楷體"/>
          <w:snapToGrid w:val="0"/>
          <w:sz w:val="22"/>
          <w:szCs w:val="22"/>
        </w:rPr>
        <w:t>自</w:t>
      </w:r>
      <w:r w:rsidR="001E0642" w:rsidRPr="00F71574">
        <w:rPr>
          <w:rFonts w:eastAsia="標楷體" w:hAnsi="標楷體"/>
          <w:snapToGrid w:val="0"/>
          <w:sz w:val="22"/>
          <w:szCs w:val="22"/>
        </w:rPr>
        <w:t>19</w:t>
      </w:r>
      <w:r w:rsidR="00F53F1A" w:rsidRPr="00F71574">
        <w:rPr>
          <w:rFonts w:eastAsia="標楷體" w:hAnsi="標楷體" w:hint="eastAsia"/>
          <w:snapToGrid w:val="0"/>
          <w:sz w:val="22"/>
          <w:szCs w:val="22"/>
        </w:rPr>
        <w:t>62</w:t>
      </w:r>
      <w:r w:rsidR="001E0642" w:rsidRPr="00F71574">
        <w:rPr>
          <w:rFonts w:eastAsia="標楷體" w:hAnsi="標楷體"/>
          <w:snapToGrid w:val="0"/>
          <w:sz w:val="22"/>
          <w:szCs w:val="22"/>
        </w:rPr>
        <w:t>年立國迄至</w:t>
      </w:r>
      <w:r w:rsidR="001E0642" w:rsidRPr="00F71574">
        <w:rPr>
          <w:rFonts w:eastAsia="標楷體" w:hAnsi="標楷體"/>
          <w:snapToGrid w:val="0"/>
          <w:sz w:val="22"/>
          <w:szCs w:val="22"/>
        </w:rPr>
        <w:t>2019</w:t>
      </w:r>
      <w:r w:rsidR="001E0642" w:rsidRPr="00F71574">
        <w:rPr>
          <w:rFonts w:eastAsia="標楷體" w:hAnsi="標楷體"/>
          <w:snapToGrid w:val="0"/>
          <w:sz w:val="22"/>
          <w:szCs w:val="22"/>
        </w:rPr>
        <w:t>年底未曾與中華民國政府建立過外交關係</w:t>
      </w:r>
      <w:r w:rsidRPr="00F71574">
        <w:rPr>
          <w:rFonts w:eastAsia="標楷體" w:hAnsi="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003.</w:t>
      </w:r>
      <w:r w:rsidR="002C6C10" w:rsidRPr="00F71574">
        <w:rPr>
          <w:rFonts w:eastAsia="標楷體"/>
          <w:snapToGrid w:val="0"/>
          <w:sz w:val="22"/>
          <w:szCs w:val="22"/>
        </w:rPr>
        <w:t>8</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阿爾及利亞在北京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；中共政府在阿爾及爾</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2C6C1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004  </w:t>
      </w:r>
      <w:r w:rsidRPr="00F71574">
        <w:rPr>
          <w:rFonts w:eastAsia="標楷體" w:hAnsi="標楷體"/>
          <w:b/>
          <w:snapToGrid w:val="0"/>
          <w:sz w:val="22"/>
          <w:szCs w:val="22"/>
        </w:rPr>
        <w:t>安道爾</w:t>
      </w:r>
      <w:r w:rsidRPr="00F71574">
        <w:rPr>
          <w:rFonts w:eastAsia="標楷體"/>
          <w:b/>
          <w:snapToGrid w:val="0"/>
          <w:sz w:val="22"/>
          <w:szCs w:val="22"/>
        </w:rPr>
        <w:t xml:space="preserve"> Andorra</w:t>
      </w:r>
      <w:r w:rsidRPr="00F71574">
        <w:rPr>
          <w:rFonts w:eastAsia="標楷體" w:hAnsi="標楷體"/>
          <w:snapToGrid w:val="0"/>
          <w:sz w:val="22"/>
          <w:szCs w:val="22"/>
        </w:rPr>
        <w:t>，</w:t>
      </w:r>
      <w:r w:rsidRPr="00F71574">
        <w:rPr>
          <w:rFonts w:eastAsia="標楷體"/>
          <w:snapToGrid w:val="0"/>
          <w:sz w:val="22"/>
          <w:szCs w:val="22"/>
        </w:rPr>
        <w:t>1288</w:t>
      </w:r>
      <w:r w:rsidRPr="00F71574">
        <w:rPr>
          <w:rFonts w:eastAsia="標楷體" w:hAnsi="標楷體"/>
          <w:snapToGrid w:val="0"/>
          <w:sz w:val="22"/>
          <w:szCs w:val="22"/>
        </w:rPr>
        <w:t>年立國，面積約四百六十八</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4E27B6" w:rsidRPr="00F71574">
        <w:rPr>
          <w:rFonts w:eastAsia="標楷體"/>
          <w:snapToGrid w:val="0"/>
          <w:sz w:val="22"/>
          <w:szCs w:val="22"/>
        </w:rPr>
        <w:t>1</w:t>
      </w:r>
      <w:r w:rsidR="004E27B6"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七萬</w:t>
      </w:r>
      <w:r w:rsidR="002F5A97" w:rsidRPr="00F71574">
        <w:rPr>
          <w:rFonts w:eastAsia="標楷體" w:hAnsi="標楷體"/>
          <w:snapToGrid w:val="0"/>
          <w:sz w:val="22"/>
          <w:szCs w:val="22"/>
        </w:rPr>
        <w:t>二</w:t>
      </w:r>
      <w:r w:rsidRPr="00F71574">
        <w:rPr>
          <w:rFonts w:eastAsia="標楷體" w:hAnsi="標楷體"/>
          <w:snapToGrid w:val="0"/>
          <w:sz w:val="22"/>
          <w:szCs w:val="22"/>
        </w:rPr>
        <w:t>千四百</w:t>
      </w:r>
      <w:r w:rsidR="002F5A97" w:rsidRPr="00F71574">
        <w:rPr>
          <w:rFonts w:eastAsia="標楷體" w:hAnsi="標楷體"/>
          <w:snapToGrid w:val="0"/>
          <w:sz w:val="22"/>
          <w:szCs w:val="22"/>
        </w:rPr>
        <w:t>一十五</w:t>
      </w:r>
      <w:r w:rsidR="009838F5" w:rsidRPr="00F71574">
        <w:rPr>
          <w:rFonts w:eastAsia="標楷體" w:hAnsi="標楷體"/>
          <w:snapToGrid w:val="0"/>
          <w:sz w:val="22"/>
          <w:szCs w:val="22"/>
        </w:rPr>
        <w:t>人</w:t>
      </w:r>
      <w:r w:rsidR="006C300F" w:rsidRPr="00F71574">
        <w:rPr>
          <w:rFonts w:eastAsia="標楷體" w:hAnsi="標楷體"/>
          <w:snapToGrid w:val="0"/>
          <w:sz w:val="22"/>
          <w:szCs w:val="22"/>
        </w:rPr>
        <w:t>，</w:t>
      </w:r>
      <w:r w:rsidR="00F8101B" w:rsidRPr="00F71574">
        <w:rPr>
          <w:rFonts w:eastAsia="標楷體" w:hAnsi="標楷體" w:hint="eastAsia"/>
          <w:snapToGrid w:val="0"/>
          <w:sz w:val="22"/>
          <w:szCs w:val="22"/>
        </w:rPr>
        <w:t>首都</w:t>
      </w:r>
      <w:r w:rsidR="006C300F" w:rsidRPr="00F71574">
        <w:rPr>
          <w:rFonts w:eastAsia="標楷體" w:hAnsi="標楷體"/>
          <w:snapToGrid w:val="0"/>
          <w:sz w:val="22"/>
          <w:szCs w:val="22"/>
        </w:rPr>
        <w:t>為老安道爾</w:t>
      </w:r>
      <w:r w:rsidR="00703132" w:rsidRPr="00F71574">
        <w:rPr>
          <w:rFonts w:eastAsia="標楷體"/>
          <w:snapToGrid w:val="0"/>
          <w:sz w:val="22"/>
          <w:szCs w:val="22"/>
        </w:rPr>
        <w:t xml:space="preserve"> </w:t>
      </w:r>
      <w:r w:rsidR="00A2784F" w:rsidRPr="00F71574">
        <w:rPr>
          <w:rFonts w:eastAsia="標楷體"/>
          <w:snapToGrid w:val="0"/>
          <w:sz w:val="22"/>
          <w:szCs w:val="22"/>
        </w:rPr>
        <w:t>[</w:t>
      </w:r>
      <w:r w:rsidR="00CB3249" w:rsidRPr="00F71574">
        <w:rPr>
          <w:rFonts w:eastAsia="標楷體" w:hAnsi="標楷體"/>
          <w:snapToGrid w:val="0"/>
          <w:sz w:val="22"/>
          <w:szCs w:val="22"/>
        </w:rPr>
        <w:t>安道爾城</w:t>
      </w:r>
      <w:r w:rsidR="00A2784F" w:rsidRPr="00F71574">
        <w:rPr>
          <w:rFonts w:eastAsia="標楷體"/>
          <w:snapToGrid w:val="0"/>
          <w:sz w:val="22"/>
          <w:szCs w:val="22"/>
        </w:rPr>
        <w:t>]</w:t>
      </w:r>
      <w:r w:rsidR="00703132" w:rsidRPr="00F71574">
        <w:rPr>
          <w:rFonts w:eastAsia="標楷體"/>
          <w:snapToGrid w:val="0"/>
          <w:sz w:val="22"/>
          <w:szCs w:val="22"/>
        </w:rPr>
        <w:t xml:space="preserve"> </w:t>
      </w:r>
      <w:r w:rsidR="006C300F" w:rsidRPr="00F71574">
        <w:rPr>
          <w:rFonts w:eastAsia="標楷體"/>
          <w:snapToGrid w:val="0"/>
          <w:sz w:val="22"/>
          <w:szCs w:val="22"/>
        </w:rPr>
        <w:t>(Andorra La Vella)</w:t>
      </w:r>
      <w:r w:rsidR="009838F5" w:rsidRPr="00F71574">
        <w:rPr>
          <w:rFonts w:eastAsia="標楷體" w:hAnsi="標楷體"/>
          <w:snapToGrid w:val="0"/>
          <w:sz w:val="22"/>
          <w:szCs w:val="22"/>
        </w:rPr>
        <w:t>；</w:t>
      </w:r>
      <w:r w:rsidRPr="00F71574">
        <w:rPr>
          <w:rFonts w:eastAsia="標楷體" w:hAnsi="標楷體"/>
          <w:snapToGrid w:val="0"/>
          <w:sz w:val="22"/>
          <w:szCs w:val="22"/>
        </w:rPr>
        <w:t>安道爾於</w:t>
      </w:r>
      <w:r w:rsidRPr="00F71574">
        <w:rPr>
          <w:rFonts w:eastAsia="標楷體"/>
          <w:snapToGrid w:val="0"/>
          <w:sz w:val="22"/>
          <w:szCs w:val="22"/>
        </w:rPr>
        <w:t>1993</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28</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791BD0" w:rsidRPr="00F71574">
        <w:rPr>
          <w:rFonts w:eastAsia="標楷體" w:hAnsi="標楷體"/>
          <w:snapToGrid w:val="0"/>
          <w:sz w:val="22"/>
          <w:szCs w:val="22"/>
        </w:rPr>
        <w:t>分別為「</w:t>
      </w:r>
      <w:r w:rsidR="002C6C10" w:rsidRPr="00F71574">
        <w:rPr>
          <w:rFonts w:eastAsia="標楷體" w:hAnsi="標楷體"/>
          <w:snapToGrid w:val="0"/>
          <w:sz w:val="22"/>
          <w:szCs w:val="22"/>
        </w:rPr>
        <w:t>安道爾侯國</w:t>
      </w:r>
      <w:r w:rsidR="00703132" w:rsidRPr="00F71574">
        <w:rPr>
          <w:rFonts w:eastAsia="標楷體"/>
          <w:snapToGrid w:val="0"/>
          <w:sz w:val="22"/>
          <w:szCs w:val="22"/>
        </w:rPr>
        <w:t xml:space="preserve"> </w:t>
      </w:r>
      <w:r w:rsidR="00A2784F" w:rsidRPr="00F71574">
        <w:rPr>
          <w:rFonts w:eastAsia="標楷體"/>
          <w:snapToGrid w:val="0"/>
          <w:sz w:val="22"/>
          <w:szCs w:val="22"/>
        </w:rPr>
        <w:t>[</w:t>
      </w:r>
      <w:r w:rsidR="002C6C10" w:rsidRPr="00F71574">
        <w:rPr>
          <w:rFonts w:eastAsia="標楷體" w:hAnsi="標楷體"/>
          <w:snapToGrid w:val="0"/>
          <w:sz w:val="22"/>
          <w:szCs w:val="22"/>
        </w:rPr>
        <w:t>安道爾公國</w:t>
      </w:r>
      <w:r w:rsidR="00A2784F" w:rsidRPr="00F71574">
        <w:rPr>
          <w:rFonts w:eastAsia="標楷體"/>
          <w:snapToGrid w:val="0"/>
          <w:sz w:val="22"/>
          <w:szCs w:val="22"/>
        </w:rPr>
        <w:t>]</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B56393" w:rsidRPr="00F71574">
        <w:rPr>
          <w:rFonts w:eastAsia="標楷體"/>
          <w:snapToGrid w:val="0"/>
          <w:sz w:val="22"/>
          <w:szCs w:val="22"/>
        </w:rPr>
        <w:t>Principality of Andorra</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2C6C1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004.1 </w:t>
      </w:r>
      <w:r w:rsidRPr="00F71574">
        <w:rPr>
          <w:rFonts w:eastAsia="標楷體" w:hAnsi="標楷體"/>
          <w:snapToGrid w:val="0"/>
          <w:sz w:val="22"/>
          <w:szCs w:val="22"/>
        </w:rPr>
        <w:t>安道爾</w:t>
      </w:r>
      <w:r w:rsidR="006514D0" w:rsidRPr="00F71574">
        <w:rPr>
          <w:rFonts w:eastAsia="標楷體" w:hAnsi="標楷體"/>
          <w:snapToGrid w:val="0"/>
          <w:sz w:val="22"/>
          <w:szCs w:val="22"/>
        </w:rPr>
        <w:t>安道爾於</w:t>
      </w:r>
      <w:r w:rsidR="006514D0" w:rsidRPr="00F71574">
        <w:rPr>
          <w:rFonts w:eastAsia="標楷體"/>
          <w:snapToGrid w:val="0"/>
          <w:sz w:val="22"/>
          <w:szCs w:val="22"/>
        </w:rPr>
        <w:t>1993</w:t>
      </w:r>
      <w:r w:rsidR="006514D0" w:rsidRPr="00F71574">
        <w:rPr>
          <w:rFonts w:eastAsia="標楷體" w:hAnsi="標楷體"/>
          <w:snapToGrid w:val="0"/>
          <w:sz w:val="22"/>
          <w:szCs w:val="22"/>
        </w:rPr>
        <w:t>年前，其對外關係由西、法兩國代管；安道爾於</w:t>
      </w:r>
      <w:r w:rsidR="006514D0" w:rsidRPr="00F71574">
        <w:rPr>
          <w:rFonts w:eastAsia="標楷體"/>
          <w:snapToGrid w:val="0"/>
          <w:sz w:val="22"/>
          <w:szCs w:val="22"/>
        </w:rPr>
        <w:t>1993</w:t>
      </w:r>
      <w:r w:rsidR="006514D0" w:rsidRPr="00F71574">
        <w:rPr>
          <w:rFonts w:eastAsia="標楷體" w:hAnsi="標楷體"/>
          <w:snapToGrid w:val="0"/>
          <w:sz w:val="22"/>
          <w:szCs w:val="22"/>
        </w:rPr>
        <w:t>年</w:t>
      </w:r>
      <w:r w:rsidR="006514D0" w:rsidRPr="00F71574">
        <w:rPr>
          <w:rFonts w:eastAsia="標楷體"/>
          <w:snapToGrid w:val="0"/>
          <w:sz w:val="22"/>
          <w:szCs w:val="22"/>
        </w:rPr>
        <w:t>6</w:t>
      </w:r>
      <w:r w:rsidR="006514D0" w:rsidRPr="00F71574">
        <w:rPr>
          <w:rFonts w:eastAsia="標楷體" w:hAnsi="標楷體"/>
          <w:snapToGrid w:val="0"/>
          <w:sz w:val="22"/>
          <w:szCs w:val="22"/>
        </w:rPr>
        <w:t>月</w:t>
      </w:r>
      <w:r w:rsidR="006514D0" w:rsidRPr="00F71574">
        <w:rPr>
          <w:rFonts w:eastAsia="標楷體"/>
          <w:snapToGrid w:val="0"/>
          <w:sz w:val="22"/>
          <w:szCs w:val="22"/>
        </w:rPr>
        <w:t>3</w:t>
      </w:r>
      <w:r w:rsidR="006514D0" w:rsidRPr="00F71574">
        <w:rPr>
          <w:rFonts w:eastAsia="標楷體" w:hAnsi="標楷體"/>
          <w:snapToGrid w:val="0"/>
          <w:sz w:val="22"/>
          <w:szCs w:val="22"/>
        </w:rPr>
        <w:t>日與法國和西班牙簽署協定，法、西兩國承認安道爾為主權國家並與之建立外交關係。</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004.</w:t>
      </w:r>
      <w:r w:rsidR="002C6C10" w:rsidRPr="00F71574">
        <w:rPr>
          <w:rFonts w:eastAsia="標楷體"/>
          <w:snapToGrid w:val="0"/>
          <w:sz w:val="22"/>
          <w:szCs w:val="22"/>
        </w:rPr>
        <w:t>2</w:t>
      </w:r>
      <w:r w:rsidRPr="00F71574">
        <w:rPr>
          <w:rFonts w:eastAsia="標楷體"/>
          <w:snapToGrid w:val="0"/>
          <w:sz w:val="22"/>
          <w:szCs w:val="22"/>
        </w:rPr>
        <w:t xml:space="preserve"> </w:t>
      </w:r>
      <w:r w:rsidRPr="00F71574">
        <w:rPr>
          <w:rFonts w:eastAsia="標楷體" w:hAnsi="標楷體"/>
          <w:snapToGrid w:val="0"/>
          <w:sz w:val="22"/>
          <w:szCs w:val="22"/>
        </w:rPr>
        <w:t>安道爾立國後，於近世曾歷經中國之重大政局變化；其中之一即為國際社會所承認係代表中國的中華民國政府於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，而在中國大陸則有一以中華人民共和國為國號之共產中國政府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004.</w:t>
      </w:r>
      <w:r w:rsidR="002C6C10" w:rsidRPr="00F71574">
        <w:rPr>
          <w:rFonts w:eastAsia="標楷體"/>
          <w:snapToGrid w:val="0"/>
          <w:sz w:val="22"/>
          <w:szCs w:val="22"/>
        </w:rPr>
        <w:t>3</w:t>
      </w:r>
      <w:r w:rsidRPr="00F71574">
        <w:rPr>
          <w:rFonts w:eastAsia="標楷體"/>
          <w:snapToGrid w:val="0"/>
          <w:sz w:val="22"/>
          <w:szCs w:val="22"/>
        </w:rPr>
        <w:t xml:space="preserve"> </w:t>
      </w:r>
      <w:r w:rsidRPr="00F71574">
        <w:rPr>
          <w:rFonts w:eastAsia="標楷體" w:hAnsi="標楷體"/>
          <w:snapToGrid w:val="0"/>
          <w:sz w:val="22"/>
          <w:szCs w:val="22"/>
        </w:rPr>
        <w:t>安道爾於</w:t>
      </w:r>
      <w:r w:rsidRPr="00F71574">
        <w:rPr>
          <w:rFonts w:eastAsia="標楷體"/>
          <w:snapToGrid w:val="0"/>
          <w:sz w:val="22"/>
          <w:szCs w:val="22"/>
        </w:rPr>
        <w:t>1994</w:t>
      </w:r>
      <w:r w:rsidRPr="00F71574">
        <w:rPr>
          <w:rFonts w:eastAsia="標楷體" w:hAnsi="標楷體"/>
          <w:snapToGrid w:val="0"/>
          <w:sz w:val="22"/>
          <w:szCs w:val="22"/>
        </w:rPr>
        <w:t>年</w:t>
      </w:r>
      <w:r w:rsidRPr="00F71574">
        <w:rPr>
          <w:rFonts w:eastAsia="標楷體"/>
          <w:snapToGrid w:val="0"/>
          <w:sz w:val="22"/>
          <w:szCs w:val="22"/>
        </w:rPr>
        <w:t>6</w:t>
      </w:r>
      <w:r w:rsidRPr="00F71574">
        <w:rPr>
          <w:rFonts w:eastAsia="標楷體" w:hAnsi="標楷體"/>
          <w:snapToGrid w:val="0"/>
          <w:sz w:val="22"/>
          <w:szCs w:val="22"/>
        </w:rPr>
        <w:t>月</w:t>
      </w:r>
      <w:r w:rsidRPr="00F71574">
        <w:rPr>
          <w:rFonts w:eastAsia="標楷體"/>
          <w:snapToGrid w:val="0"/>
          <w:sz w:val="22"/>
          <w:szCs w:val="22"/>
        </w:rPr>
        <w:t>29</w:t>
      </w:r>
      <w:r w:rsidRPr="00F71574">
        <w:rPr>
          <w:rFonts w:eastAsia="標楷體" w:hAnsi="標楷體"/>
          <w:snapToGrid w:val="0"/>
          <w:sz w:val="22"/>
          <w:szCs w:val="22"/>
        </w:rPr>
        <w:t>日與中共政府建立外交關係，並在有關建交之聯合公報中宣示</w:t>
      </w:r>
      <w:r w:rsidR="00181073" w:rsidRPr="00F71574">
        <w:rPr>
          <w:rFonts w:eastAsia="標楷體" w:hAnsi="標楷體"/>
          <w:snapToGrid w:val="0"/>
          <w:sz w:val="22"/>
          <w:szCs w:val="22"/>
        </w:rPr>
        <w:t>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Pr="00F71574">
        <w:rPr>
          <w:rStyle w:val="a3"/>
          <w:rFonts w:eastAsia="標楷體"/>
          <w:snapToGrid w:val="0"/>
          <w:sz w:val="22"/>
          <w:szCs w:val="22"/>
        </w:rPr>
        <w:footnoteReference w:id="20"/>
      </w:r>
      <w:r w:rsidRPr="00F71574">
        <w:rPr>
          <w:rFonts w:eastAsia="標楷體"/>
          <w:snapToGrid w:val="0"/>
          <w:sz w:val="22"/>
          <w:szCs w:val="22"/>
        </w:rPr>
        <w:t xml:space="preserve"> </w:t>
      </w:r>
    </w:p>
    <w:p w:rsidR="00936540" w:rsidRPr="00F71574" w:rsidRDefault="008A3057"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w:t>
      </w:r>
      <w:r w:rsidR="00936540" w:rsidRPr="00F71574">
        <w:rPr>
          <w:rFonts w:eastAsia="標楷體"/>
          <w:snapToGrid w:val="0"/>
          <w:sz w:val="22"/>
          <w:szCs w:val="22"/>
        </w:rPr>
        <w:t>4.</w:t>
      </w:r>
      <w:r w:rsidR="002C6C10" w:rsidRPr="00F71574">
        <w:rPr>
          <w:rFonts w:eastAsia="標楷體"/>
          <w:snapToGrid w:val="0"/>
          <w:sz w:val="22"/>
          <w:szCs w:val="22"/>
        </w:rPr>
        <w:t>4</w:t>
      </w:r>
      <w:r w:rsidR="00936540" w:rsidRPr="00F71574">
        <w:rPr>
          <w:rFonts w:eastAsia="標楷體"/>
          <w:snapToGrid w:val="0"/>
          <w:sz w:val="22"/>
          <w:szCs w:val="22"/>
        </w:rPr>
        <w:t xml:space="preserve"> </w:t>
      </w:r>
      <w:r w:rsidR="00936540" w:rsidRPr="00F71574">
        <w:rPr>
          <w:rFonts w:eastAsia="標楷體" w:hAnsi="標楷體"/>
          <w:snapToGrid w:val="0"/>
          <w:sz w:val="22"/>
          <w:szCs w:val="22"/>
        </w:rPr>
        <w:t>安道爾迄</w:t>
      </w:r>
      <w:r w:rsidR="004060C9" w:rsidRPr="00F71574">
        <w:rPr>
          <w:rFonts w:eastAsia="標楷體" w:hAnsi="標楷體"/>
          <w:snapToGrid w:val="0"/>
          <w:sz w:val="22"/>
          <w:szCs w:val="22"/>
        </w:rPr>
        <w:t>至</w:t>
      </w:r>
      <w:r w:rsidR="004060C9" w:rsidRPr="00F71574">
        <w:rPr>
          <w:rFonts w:eastAsia="標楷體"/>
          <w:snapToGrid w:val="0"/>
          <w:sz w:val="22"/>
          <w:szCs w:val="22"/>
        </w:rPr>
        <w:t>201</w:t>
      </w:r>
      <w:r w:rsidR="00704369" w:rsidRPr="00F71574">
        <w:rPr>
          <w:rFonts w:eastAsia="標楷體"/>
          <w:snapToGrid w:val="0"/>
          <w:sz w:val="22"/>
          <w:szCs w:val="22"/>
        </w:rPr>
        <w:t>9</w:t>
      </w:r>
      <w:r w:rsidR="004060C9" w:rsidRPr="00F71574">
        <w:rPr>
          <w:rFonts w:eastAsia="標楷體" w:hAnsi="標楷體"/>
          <w:snapToGrid w:val="0"/>
          <w:sz w:val="22"/>
          <w:szCs w:val="22"/>
        </w:rPr>
        <w:t>年底未</w:t>
      </w:r>
      <w:r w:rsidR="00936540" w:rsidRPr="00F71574">
        <w:rPr>
          <w:rFonts w:eastAsia="標楷體" w:hAnsi="標楷體"/>
          <w:snapToGrid w:val="0"/>
          <w:sz w:val="22"/>
          <w:szCs w:val="22"/>
        </w:rPr>
        <w:t>曾與以大清帝國或中華民國為國號之中國政府建立過外交關係。</w:t>
      </w:r>
    </w:p>
    <w:p w:rsidR="0013216B" w:rsidRPr="00F71574" w:rsidRDefault="006514D0" w:rsidP="0013216B">
      <w:pPr>
        <w:tabs>
          <w:tab w:val="left" w:pos="180"/>
        </w:tabs>
        <w:adjustRightInd w:val="0"/>
        <w:snapToGrid w:val="0"/>
        <w:spacing w:line="360" w:lineRule="atLeast"/>
        <w:ind w:leftChars="-1" w:left="310" w:hangingChars="142" w:hanging="312"/>
        <w:jc w:val="both"/>
        <w:rPr>
          <w:rFonts w:eastAsia="標楷體"/>
          <w:snapToGrid w:val="0"/>
          <w:sz w:val="18"/>
          <w:szCs w:val="18"/>
        </w:rPr>
      </w:pPr>
      <w:r w:rsidRPr="00F71574">
        <w:rPr>
          <w:rFonts w:eastAsia="標楷體"/>
          <w:snapToGrid w:val="0"/>
          <w:sz w:val="22"/>
          <w:szCs w:val="22"/>
        </w:rPr>
        <w:t>004.</w:t>
      </w:r>
      <w:r w:rsidR="002C6C10" w:rsidRPr="00F71574">
        <w:rPr>
          <w:rFonts w:eastAsia="標楷體"/>
          <w:snapToGrid w:val="0"/>
          <w:sz w:val="22"/>
          <w:szCs w:val="22"/>
        </w:rPr>
        <w:t>5</w:t>
      </w:r>
      <w:r w:rsidR="0013216B" w:rsidRPr="00F71574">
        <w:rPr>
          <w:rFonts w:eastAsia="標楷體" w:hint="eastAsia"/>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中共政府與安道爾</w:t>
      </w:r>
      <w:r w:rsidR="00C80E24" w:rsidRPr="00F71574">
        <w:rPr>
          <w:rFonts w:eastAsia="標楷體" w:hAnsi="標楷體"/>
          <w:snapToGrid w:val="0"/>
          <w:sz w:val="22"/>
          <w:szCs w:val="22"/>
        </w:rPr>
        <w:t>均未在對方設置使館</w:t>
      </w:r>
      <w:r w:rsidR="00F9305E" w:rsidRPr="00F71574">
        <w:rPr>
          <w:rFonts w:ascii="新細明體" w:eastAsia="新細明體" w:hAnsi="新細明體" w:hint="eastAsia"/>
          <w:snapToGrid w:val="0"/>
          <w:sz w:val="22"/>
          <w:szCs w:val="22"/>
        </w:rPr>
        <w:t>。</w:t>
      </w:r>
      <w:r w:rsidR="0013216B" w:rsidRPr="00F71574">
        <w:rPr>
          <w:rFonts w:eastAsia="標楷體" w:hAnsi="標楷體"/>
          <w:snapToGrid w:val="0"/>
          <w:sz w:val="22"/>
          <w:szCs w:val="22"/>
        </w:rPr>
        <w:t>中共政府駐安道爾大使由其駐西班牙大使兼任</w:t>
      </w:r>
      <w:r w:rsidR="00F9305E" w:rsidRPr="00F71574">
        <w:rPr>
          <w:rFonts w:ascii="細明體" w:eastAsia="細明體" w:hAnsi="細明體" w:hint="eastAsia"/>
          <w:snapToGrid w:val="0"/>
          <w:sz w:val="22"/>
          <w:szCs w:val="22"/>
        </w:rPr>
        <w:t>；</w:t>
      </w:r>
      <w:r w:rsidR="0013216B" w:rsidRPr="00F71574">
        <w:rPr>
          <w:rFonts w:eastAsia="標楷體" w:hAnsi="標楷體"/>
          <w:snapToGrid w:val="0"/>
          <w:sz w:val="22"/>
          <w:szCs w:val="22"/>
        </w:rPr>
        <w:t>安道爾</w:t>
      </w:r>
      <w:r w:rsidR="0013216B" w:rsidRPr="00F71574">
        <w:rPr>
          <w:rFonts w:eastAsia="標楷體" w:hint="eastAsia"/>
          <w:snapToGrid w:val="0"/>
          <w:sz w:val="22"/>
          <w:szCs w:val="22"/>
        </w:rPr>
        <w:t>則</w:t>
      </w:r>
      <w:r w:rsidR="0013216B" w:rsidRPr="00F71574">
        <w:rPr>
          <w:rFonts w:eastAsia="標楷體" w:hAnsi="標楷體" w:hint="eastAsia"/>
          <w:snapToGrid w:val="0"/>
          <w:sz w:val="22"/>
          <w:szCs w:val="22"/>
        </w:rPr>
        <w:t>未派任使節</w:t>
      </w:r>
      <w:r w:rsidR="0013216B" w:rsidRPr="00F71574">
        <w:rPr>
          <w:rFonts w:eastAsia="標楷體" w:hAnsi="標楷體"/>
          <w:snapToGrid w:val="0"/>
          <w:sz w:val="22"/>
          <w:szCs w:val="22"/>
        </w:rPr>
        <w:t>。</w:t>
      </w:r>
    </w:p>
    <w:p w:rsidR="00D93239" w:rsidRPr="00F71574" w:rsidRDefault="00D93239"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005  </w:t>
      </w:r>
      <w:r w:rsidRPr="00F71574">
        <w:rPr>
          <w:rFonts w:eastAsia="標楷體" w:hAnsi="標楷體"/>
          <w:b/>
          <w:snapToGrid w:val="0"/>
          <w:sz w:val="22"/>
          <w:szCs w:val="22"/>
        </w:rPr>
        <w:t>安哥拉</w:t>
      </w:r>
      <w:r w:rsidRPr="00F71574">
        <w:rPr>
          <w:rFonts w:eastAsia="標楷體"/>
          <w:b/>
          <w:snapToGrid w:val="0"/>
          <w:sz w:val="22"/>
          <w:szCs w:val="22"/>
        </w:rPr>
        <w:t xml:space="preserve"> Angola</w:t>
      </w:r>
      <w:r w:rsidRPr="00F71574">
        <w:rPr>
          <w:rFonts w:eastAsia="標楷體" w:hAnsi="標楷體"/>
          <w:snapToGrid w:val="0"/>
          <w:sz w:val="22"/>
          <w:szCs w:val="22"/>
        </w:rPr>
        <w:t>，</w:t>
      </w:r>
      <w:r w:rsidRPr="00F71574">
        <w:rPr>
          <w:rFonts w:eastAsia="標楷體"/>
          <w:snapToGrid w:val="0"/>
          <w:sz w:val="22"/>
          <w:szCs w:val="22"/>
        </w:rPr>
        <w:t>1975</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11</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，面積約一百二十四萬六千餘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4E27B6" w:rsidRPr="00F71574">
        <w:rPr>
          <w:rFonts w:eastAsia="標楷體"/>
          <w:snapToGrid w:val="0"/>
          <w:sz w:val="22"/>
          <w:szCs w:val="22"/>
        </w:rPr>
        <w:t>1</w:t>
      </w:r>
      <w:r w:rsidR="004E27B6" w:rsidRPr="00F71574">
        <w:rPr>
          <w:rFonts w:eastAsia="標楷體" w:hAnsi="標楷體"/>
          <w:snapToGrid w:val="0"/>
          <w:sz w:val="22"/>
          <w:szCs w:val="22"/>
        </w:rPr>
        <w:t>月</w:t>
      </w:r>
      <w:r w:rsidR="004E27B6" w:rsidRPr="00F71574">
        <w:rPr>
          <w:rFonts w:eastAsia="標楷體"/>
          <w:snapToGrid w:val="0"/>
          <w:sz w:val="22"/>
          <w:szCs w:val="22"/>
        </w:rPr>
        <w:t>1</w:t>
      </w:r>
      <w:r w:rsidR="004E27B6" w:rsidRPr="00F71574">
        <w:rPr>
          <w:rFonts w:eastAsia="標楷體" w:hAnsi="標楷體"/>
          <w:snapToGrid w:val="0"/>
          <w:sz w:val="22"/>
          <w:szCs w:val="22"/>
        </w:rPr>
        <w:t>日估約</w:t>
      </w:r>
      <w:r w:rsidRPr="00F71574">
        <w:rPr>
          <w:rFonts w:eastAsia="標楷體" w:hAnsi="標楷體"/>
          <w:snapToGrid w:val="0"/>
          <w:sz w:val="22"/>
          <w:szCs w:val="22"/>
        </w:rPr>
        <w:t>二千</w:t>
      </w:r>
      <w:r w:rsidR="007E1FEA" w:rsidRPr="00F71574">
        <w:rPr>
          <w:rFonts w:eastAsia="標楷體" w:hAnsi="標楷體" w:hint="eastAsia"/>
          <w:snapToGrid w:val="0"/>
          <w:sz w:val="22"/>
          <w:szCs w:val="22"/>
        </w:rPr>
        <w:t>八</w:t>
      </w:r>
      <w:r w:rsidRPr="00F71574">
        <w:rPr>
          <w:rFonts w:eastAsia="標楷體" w:hAnsi="標楷體"/>
          <w:snapToGrid w:val="0"/>
          <w:sz w:val="22"/>
          <w:szCs w:val="22"/>
        </w:rPr>
        <w:t>百</w:t>
      </w:r>
      <w:r w:rsidR="007E1FEA" w:rsidRPr="00F71574">
        <w:rPr>
          <w:rFonts w:eastAsia="標楷體" w:hAnsi="標楷體" w:hint="eastAsia"/>
          <w:snapToGrid w:val="0"/>
          <w:sz w:val="22"/>
          <w:szCs w:val="22"/>
        </w:rPr>
        <w:t>零六</w:t>
      </w:r>
      <w:r w:rsidRPr="00F71574">
        <w:rPr>
          <w:rFonts w:eastAsia="標楷體" w:hAnsi="標楷體"/>
          <w:snapToGrid w:val="0"/>
          <w:sz w:val="22"/>
          <w:szCs w:val="22"/>
        </w:rPr>
        <w:t>萬</w:t>
      </w:r>
      <w:r w:rsidR="009F07A5" w:rsidRPr="00F71574">
        <w:rPr>
          <w:rFonts w:eastAsia="標楷體" w:hAnsi="標楷體" w:hint="eastAsia"/>
          <w:snapToGrid w:val="0"/>
          <w:sz w:val="22"/>
          <w:szCs w:val="22"/>
        </w:rPr>
        <w:t>一千</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魯安達</w:t>
      </w:r>
      <w:r w:rsidR="00E4759E" w:rsidRPr="00F71574">
        <w:rPr>
          <w:rFonts w:eastAsia="標楷體"/>
          <w:snapToGrid w:val="0"/>
          <w:sz w:val="22"/>
          <w:szCs w:val="22"/>
        </w:rPr>
        <w:t xml:space="preserve"> </w:t>
      </w:r>
      <w:r w:rsidR="00633DBD" w:rsidRPr="00F71574">
        <w:rPr>
          <w:rFonts w:eastAsia="標楷體"/>
          <w:snapToGrid w:val="0"/>
          <w:sz w:val="22"/>
          <w:szCs w:val="22"/>
        </w:rPr>
        <w:t>[</w:t>
      </w:r>
      <w:r w:rsidR="006372A6" w:rsidRPr="00F71574">
        <w:rPr>
          <w:rFonts w:eastAsia="標楷體" w:hAnsi="標楷體"/>
          <w:snapToGrid w:val="0"/>
          <w:sz w:val="22"/>
          <w:szCs w:val="22"/>
        </w:rPr>
        <w:t>羅安達</w:t>
      </w:r>
      <w:r w:rsidR="001A781E" w:rsidRPr="00F71574">
        <w:rPr>
          <w:rFonts w:eastAsia="標楷體"/>
          <w:snapToGrid w:val="0"/>
          <w:sz w:val="22"/>
          <w:szCs w:val="22"/>
        </w:rPr>
        <w:t>]</w:t>
      </w:r>
      <w:r w:rsidR="00E4759E" w:rsidRPr="00F71574">
        <w:rPr>
          <w:rFonts w:eastAsia="標楷體"/>
          <w:snapToGrid w:val="0"/>
          <w:sz w:val="22"/>
          <w:szCs w:val="22"/>
        </w:rPr>
        <w:t xml:space="preserve"> </w:t>
      </w:r>
      <w:r w:rsidR="006372A6" w:rsidRPr="00F71574">
        <w:rPr>
          <w:rFonts w:eastAsia="標楷體"/>
          <w:snapToGrid w:val="0"/>
          <w:sz w:val="22"/>
          <w:szCs w:val="22"/>
        </w:rPr>
        <w:t>(Luanda)</w:t>
      </w:r>
      <w:r w:rsidR="009838F5" w:rsidRPr="00F71574">
        <w:rPr>
          <w:rFonts w:eastAsia="標楷體" w:hAnsi="標楷體"/>
          <w:snapToGrid w:val="0"/>
          <w:sz w:val="22"/>
          <w:szCs w:val="22"/>
        </w:rPr>
        <w:t>；</w:t>
      </w:r>
      <w:r w:rsidRPr="00F71574">
        <w:rPr>
          <w:rFonts w:eastAsia="標楷體" w:hAnsi="標楷體"/>
          <w:snapToGrid w:val="0"/>
          <w:sz w:val="22"/>
          <w:szCs w:val="22"/>
        </w:rPr>
        <w:t>安哥拉於</w:t>
      </w:r>
      <w:r w:rsidRPr="00F71574">
        <w:rPr>
          <w:rFonts w:eastAsia="標楷體"/>
          <w:snapToGrid w:val="0"/>
          <w:sz w:val="22"/>
          <w:szCs w:val="22"/>
        </w:rPr>
        <w:t>1976</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1</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2C6C10" w:rsidRPr="00F71574">
        <w:rPr>
          <w:rFonts w:eastAsia="標楷體" w:hAnsi="標楷體"/>
          <w:snapToGrid w:val="0"/>
          <w:sz w:val="22"/>
          <w:szCs w:val="22"/>
        </w:rPr>
        <w:t>安哥拉共和國</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B56393" w:rsidRPr="00F71574">
        <w:rPr>
          <w:rFonts w:eastAsia="標楷體"/>
          <w:snapToGrid w:val="0"/>
          <w:sz w:val="22"/>
          <w:szCs w:val="22"/>
        </w:rPr>
        <w:t>Republic of Angola</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005.1 </w:t>
      </w:r>
      <w:r w:rsidRPr="00F71574">
        <w:rPr>
          <w:rFonts w:eastAsia="標楷體" w:hAnsi="標楷體"/>
          <w:snapToGrid w:val="0"/>
          <w:sz w:val="22"/>
          <w:szCs w:val="22"/>
        </w:rPr>
        <w:t>按於安哥拉立國前，中華民國政府與中華人民共和國政府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005.2 </w:t>
      </w:r>
      <w:r w:rsidRPr="00F71574">
        <w:rPr>
          <w:rFonts w:eastAsia="標楷體" w:hAnsi="標楷體"/>
          <w:snapToGrid w:val="0"/>
          <w:sz w:val="22"/>
          <w:szCs w:val="22"/>
        </w:rPr>
        <w:t>中共政府曾申賀安哥拉之宣佈</w:t>
      </w:r>
      <w:r w:rsidR="00F079BB" w:rsidRPr="00F71574">
        <w:rPr>
          <w:rFonts w:eastAsia="標楷體" w:hAnsi="標楷體"/>
          <w:snapToGrid w:val="0"/>
          <w:sz w:val="22"/>
          <w:szCs w:val="22"/>
        </w:rPr>
        <w:t>立國</w:t>
      </w:r>
      <w:r w:rsidRPr="00F71574">
        <w:rPr>
          <w:rFonts w:eastAsia="標楷體" w:hAnsi="標楷體"/>
          <w:snapToGrid w:val="0"/>
          <w:sz w:val="22"/>
          <w:szCs w:val="22"/>
        </w:rPr>
        <w:t>，並譴責蘇聯在安國挑起禍患；</w:t>
      </w:r>
      <w:r w:rsidRPr="00F71574">
        <w:rPr>
          <w:rStyle w:val="a3"/>
          <w:rFonts w:eastAsia="標楷體"/>
          <w:snapToGrid w:val="0"/>
          <w:sz w:val="22"/>
          <w:szCs w:val="22"/>
        </w:rPr>
        <w:footnoteReference w:id="21"/>
      </w:r>
      <w:r w:rsidRPr="00F71574">
        <w:rPr>
          <w:rFonts w:eastAsia="標楷體"/>
          <w:snapToGrid w:val="0"/>
          <w:sz w:val="22"/>
          <w:szCs w:val="22"/>
        </w:rPr>
        <w:t xml:space="preserve"> </w:t>
      </w:r>
      <w:r w:rsidRPr="00F71574">
        <w:rPr>
          <w:rFonts w:eastAsia="標楷體" w:hAnsi="標楷體"/>
          <w:snapToGrid w:val="0"/>
          <w:sz w:val="22"/>
          <w:szCs w:val="22"/>
        </w:rPr>
        <w:t>中華民國政府曾否申賀安哥拉</w:t>
      </w:r>
      <w:r w:rsidR="00F079BB" w:rsidRPr="00F71574">
        <w:rPr>
          <w:rFonts w:eastAsia="標楷體" w:hAnsi="標楷體"/>
          <w:snapToGrid w:val="0"/>
          <w:sz w:val="22"/>
          <w:szCs w:val="22"/>
        </w:rPr>
        <w:t>立國</w:t>
      </w:r>
      <w:r w:rsidRPr="00F71574">
        <w:rPr>
          <w:rFonts w:eastAsia="標楷體" w:hAnsi="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lastRenderedPageBreak/>
        <w:t xml:space="preserve">005.3 </w:t>
      </w:r>
      <w:r w:rsidRPr="00F71574">
        <w:rPr>
          <w:rFonts w:eastAsia="標楷體" w:hAnsi="標楷體"/>
          <w:snapToGrid w:val="0"/>
          <w:sz w:val="22"/>
          <w:szCs w:val="22"/>
        </w:rPr>
        <w:t>安哥拉於</w:t>
      </w:r>
      <w:r w:rsidRPr="00F71574">
        <w:rPr>
          <w:rFonts w:eastAsia="標楷體"/>
          <w:snapToGrid w:val="0"/>
          <w:sz w:val="22"/>
          <w:szCs w:val="22"/>
        </w:rPr>
        <w:t>1982</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27</w:t>
      </w:r>
      <w:r w:rsidRPr="00F71574">
        <w:rPr>
          <w:rFonts w:eastAsia="標楷體" w:hAnsi="標楷體"/>
          <w:snapToGrid w:val="0"/>
          <w:sz w:val="22"/>
          <w:szCs w:val="22"/>
        </w:rPr>
        <w:t>日與中共政府互相承認並同意商洽建交事宜，</w:t>
      </w:r>
      <w:r w:rsidRPr="00F71574">
        <w:rPr>
          <w:rStyle w:val="a3"/>
          <w:rFonts w:eastAsia="標楷體"/>
          <w:snapToGrid w:val="0"/>
          <w:sz w:val="22"/>
          <w:szCs w:val="22"/>
        </w:rPr>
        <w:footnoteReference w:id="22"/>
      </w:r>
      <w:r w:rsidRPr="00F71574">
        <w:rPr>
          <w:rFonts w:eastAsia="標楷體"/>
          <w:snapToGrid w:val="0"/>
          <w:sz w:val="22"/>
          <w:szCs w:val="22"/>
        </w:rPr>
        <w:t xml:space="preserve"> </w:t>
      </w:r>
      <w:r w:rsidRPr="00F71574">
        <w:rPr>
          <w:rFonts w:eastAsia="標楷體" w:hAnsi="標楷體"/>
          <w:snapToGrid w:val="0"/>
          <w:sz w:val="22"/>
          <w:szCs w:val="22"/>
        </w:rPr>
        <w:t>雙方旋經協議於</w:t>
      </w:r>
      <w:r w:rsidRPr="00F71574">
        <w:rPr>
          <w:rFonts w:eastAsia="標楷體"/>
          <w:snapToGrid w:val="0"/>
          <w:sz w:val="22"/>
          <w:szCs w:val="22"/>
        </w:rPr>
        <w:t>1983</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12</w:t>
      </w:r>
      <w:r w:rsidRPr="00F71574">
        <w:rPr>
          <w:rFonts w:eastAsia="標楷體" w:hAnsi="標楷體"/>
          <w:snapToGrid w:val="0"/>
          <w:sz w:val="22"/>
          <w:szCs w:val="22"/>
        </w:rPr>
        <w:t>日建立外交關係；安哥拉在有關建交之聯合公報中宣示</w:t>
      </w:r>
      <w:r w:rsidR="00181073" w:rsidRPr="00F71574">
        <w:rPr>
          <w:rFonts w:eastAsia="標楷體" w:hAnsi="標楷體"/>
          <w:snapToGrid w:val="0"/>
          <w:sz w:val="22"/>
          <w:szCs w:val="22"/>
        </w:rPr>
        <w:t>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中華人民共和國政府是代表全中國人民的唯一合法政府，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是中華人民共和國領土不可分割的一部分」。</w:t>
      </w:r>
      <w:r w:rsidRPr="00F71574">
        <w:rPr>
          <w:rStyle w:val="a3"/>
          <w:rFonts w:eastAsia="標楷體"/>
          <w:snapToGrid w:val="0"/>
          <w:sz w:val="22"/>
          <w:szCs w:val="22"/>
        </w:rPr>
        <w:footnoteReference w:id="2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005.4</w:t>
      </w:r>
      <w:r w:rsidR="008A52D3" w:rsidRPr="00F71574">
        <w:rPr>
          <w:rFonts w:eastAsia="標楷體"/>
          <w:snapToGrid w:val="0"/>
          <w:sz w:val="22"/>
          <w:szCs w:val="22"/>
        </w:rPr>
        <w:t xml:space="preserve"> </w:t>
      </w:r>
      <w:r w:rsidRPr="00F71574">
        <w:rPr>
          <w:rFonts w:eastAsia="標楷體" w:hAnsi="標楷體"/>
          <w:snapToGrid w:val="0"/>
          <w:sz w:val="22"/>
          <w:szCs w:val="22"/>
        </w:rPr>
        <w:t>安哥拉自</w:t>
      </w:r>
      <w:r w:rsidR="00CE0A29" w:rsidRPr="00F71574">
        <w:rPr>
          <w:rFonts w:eastAsia="標楷體" w:hAnsi="標楷體" w:hint="eastAsia"/>
          <w:snapToGrid w:val="0"/>
          <w:sz w:val="22"/>
          <w:szCs w:val="22"/>
        </w:rPr>
        <w:t>1975</w:t>
      </w:r>
      <w:r w:rsidR="00CE0A29" w:rsidRPr="00F71574">
        <w:rPr>
          <w:rFonts w:eastAsia="標楷體" w:hAnsi="標楷體" w:hint="eastAsia"/>
          <w:snapToGrid w:val="0"/>
          <w:sz w:val="22"/>
          <w:szCs w:val="22"/>
        </w:rPr>
        <w:t>年</w:t>
      </w:r>
      <w:r w:rsidRPr="00F71574">
        <w:rPr>
          <w:rFonts w:eastAsia="標楷體" w:hAnsi="標楷體"/>
          <w:snapToGrid w:val="0"/>
          <w:sz w:val="22"/>
          <w:szCs w:val="22"/>
        </w:rPr>
        <w:t>立國</w:t>
      </w:r>
      <w:r w:rsidR="002C4B4C" w:rsidRPr="00F71574">
        <w:rPr>
          <w:rFonts w:eastAsia="標楷體" w:hAnsi="標楷體"/>
          <w:snapToGrid w:val="0"/>
          <w:sz w:val="22"/>
          <w:szCs w:val="22"/>
        </w:rPr>
        <w:t>迄</w:t>
      </w:r>
      <w:r w:rsidR="004060C9" w:rsidRPr="00F71574">
        <w:rPr>
          <w:rFonts w:eastAsia="標楷體" w:hAnsi="標楷體"/>
          <w:snapToGrid w:val="0"/>
          <w:sz w:val="22"/>
          <w:szCs w:val="22"/>
        </w:rPr>
        <w:t>至</w:t>
      </w:r>
      <w:r w:rsidR="004060C9" w:rsidRPr="00F71574">
        <w:rPr>
          <w:rFonts w:eastAsia="標楷體"/>
          <w:snapToGrid w:val="0"/>
          <w:sz w:val="22"/>
          <w:szCs w:val="22"/>
        </w:rPr>
        <w:t>201</w:t>
      </w:r>
      <w:r w:rsidR="00704369" w:rsidRPr="00F71574">
        <w:rPr>
          <w:rFonts w:eastAsia="標楷體"/>
          <w:snapToGrid w:val="0"/>
          <w:sz w:val="22"/>
          <w:szCs w:val="22"/>
        </w:rPr>
        <w:t>9</w:t>
      </w:r>
      <w:r w:rsidR="004060C9" w:rsidRPr="00F71574">
        <w:rPr>
          <w:rFonts w:eastAsia="標楷體" w:hAnsi="標楷體"/>
          <w:snapToGrid w:val="0"/>
          <w:sz w:val="22"/>
          <w:szCs w:val="22"/>
        </w:rPr>
        <w:t>年底未</w:t>
      </w:r>
      <w:r w:rsidR="002C4B4C" w:rsidRPr="00F71574">
        <w:rPr>
          <w:rFonts w:eastAsia="標楷體" w:hAnsi="標楷體"/>
          <w:snapToGrid w:val="0"/>
          <w:sz w:val="22"/>
          <w:szCs w:val="22"/>
        </w:rPr>
        <w:t>曾與</w:t>
      </w:r>
      <w:r w:rsidRPr="00F71574">
        <w:rPr>
          <w:rFonts w:eastAsia="標楷體" w:hAnsi="標楷體"/>
          <w:bCs/>
          <w:snapToGrid w:val="0"/>
          <w:sz w:val="22"/>
          <w:szCs w:val="22"/>
        </w:rPr>
        <w:t>雖</w:t>
      </w:r>
      <w:r w:rsidRPr="00F71574">
        <w:rPr>
          <w:rFonts w:eastAsia="標楷體" w:hAnsi="標楷體"/>
          <w:snapToGrid w:val="0"/>
          <w:sz w:val="22"/>
          <w:szCs w:val="22"/>
        </w:rPr>
        <w:t>未曾與中華民國政府建立過外交關係，但曾於</w:t>
      </w:r>
      <w:r w:rsidRPr="00F71574">
        <w:rPr>
          <w:rFonts w:eastAsia="標楷體"/>
          <w:snapToGrid w:val="0"/>
          <w:sz w:val="22"/>
          <w:szCs w:val="22"/>
        </w:rPr>
        <w:t>1992</w:t>
      </w:r>
      <w:r w:rsidRPr="00F71574">
        <w:rPr>
          <w:rFonts w:eastAsia="標楷體" w:hAnsi="標楷體"/>
          <w:snapToGrid w:val="0"/>
          <w:sz w:val="22"/>
          <w:szCs w:val="22"/>
        </w:rPr>
        <w:t>年</w:t>
      </w:r>
      <w:r w:rsidRPr="00F71574">
        <w:rPr>
          <w:rFonts w:eastAsia="標楷體"/>
          <w:snapToGrid w:val="0"/>
          <w:sz w:val="22"/>
          <w:szCs w:val="22"/>
        </w:rPr>
        <w:t>3</w:t>
      </w:r>
      <w:r w:rsidRPr="00F71574">
        <w:rPr>
          <w:rFonts w:eastAsia="標楷體" w:hAnsi="標楷體"/>
          <w:snapToGrid w:val="0"/>
          <w:sz w:val="22"/>
          <w:szCs w:val="22"/>
        </w:rPr>
        <w:t>月和中華民國政府協議互設冠以國號特別代表團；</w:t>
      </w:r>
      <w:r w:rsidRPr="00F71574">
        <w:rPr>
          <w:rStyle w:val="a3"/>
          <w:rFonts w:eastAsia="標楷體"/>
          <w:snapToGrid w:val="0"/>
          <w:sz w:val="22"/>
          <w:szCs w:val="22"/>
        </w:rPr>
        <w:footnoteReference w:id="24"/>
      </w:r>
      <w:r w:rsidRPr="00F71574">
        <w:rPr>
          <w:rFonts w:eastAsia="標楷體"/>
          <w:snapToGrid w:val="0"/>
          <w:sz w:val="22"/>
          <w:szCs w:val="22"/>
        </w:rPr>
        <w:t xml:space="preserve"> </w:t>
      </w:r>
      <w:r w:rsidRPr="00F71574">
        <w:rPr>
          <w:rFonts w:eastAsia="標楷體" w:hAnsi="標楷體"/>
          <w:snapToGrid w:val="0"/>
          <w:sz w:val="22"/>
          <w:szCs w:val="22"/>
        </w:rPr>
        <w:t>「中華民國駐安哥拉特別代表團」即於同年</w:t>
      </w:r>
      <w:r w:rsidR="00DB7D1D" w:rsidRPr="00F71574">
        <w:rPr>
          <w:rFonts w:eastAsia="標楷體" w:hAnsi="標楷體"/>
          <w:snapToGrid w:val="0"/>
          <w:sz w:val="22"/>
          <w:szCs w:val="22"/>
        </w:rPr>
        <w:t>在魯安達</w:t>
      </w:r>
      <w:r w:rsidRPr="00F71574">
        <w:rPr>
          <w:rFonts w:eastAsia="標楷體" w:hAnsi="標楷體"/>
          <w:snapToGrid w:val="0"/>
          <w:sz w:val="22"/>
          <w:szCs w:val="22"/>
        </w:rPr>
        <w:t>設立，惟於</w:t>
      </w:r>
      <w:r w:rsidRPr="00F71574">
        <w:rPr>
          <w:rFonts w:eastAsia="標楷體"/>
          <w:snapToGrid w:val="0"/>
          <w:sz w:val="22"/>
          <w:szCs w:val="22"/>
        </w:rPr>
        <w:t>2000</w:t>
      </w:r>
      <w:r w:rsidRPr="00F71574">
        <w:rPr>
          <w:rFonts w:eastAsia="標楷體" w:hAnsi="標楷體"/>
          <w:snapToGrid w:val="0"/>
          <w:sz w:val="22"/>
          <w:szCs w:val="22"/>
        </w:rPr>
        <w:t>年秋因環境逆轉以至功能難予發揮而裁撤。</w:t>
      </w:r>
      <w:r w:rsidRPr="00F71574">
        <w:rPr>
          <w:rStyle w:val="a3"/>
          <w:rFonts w:eastAsia="標楷體"/>
          <w:snapToGrid w:val="0"/>
          <w:sz w:val="22"/>
          <w:szCs w:val="22"/>
        </w:rPr>
        <w:footnoteReference w:id="25"/>
      </w:r>
      <w:r w:rsidRPr="00F71574">
        <w:rPr>
          <w:rFonts w:eastAsia="標楷體"/>
          <w:snapToGrid w:val="0"/>
          <w:sz w:val="22"/>
          <w:szCs w:val="22"/>
        </w:rPr>
        <w:t xml:space="preserve"> </w:t>
      </w:r>
      <w:r w:rsidRPr="00F71574">
        <w:rPr>
          <w:rFonts w:eastAsia="標楷體" w:hAnsi="標楷體"/>
          <w:snapToGrid w:val="0"/>
          <w:sz w:val="22"/>
          <w:szCs w:val="22"/>
        </w:rPr>
        <w:t>至於該代表團及人員是否</w:t>
      </w:r>
      <w:r w:rsidR="000F0AD3" w:rsidRPr="00F71574">
        <w:rPr>
          <w:rFonts w:eastAsia="標楷體" w:hAnsi="標楷體"/>
          <w:snapToGrid w:val="0"/>
          <w:sz w:val="22"/>
          <w:szCs w:val="22"/>
        </w:rPr>
        <w:t>曾</w:t>
      </w:r>
      <w:r w:rsidRPr="00F71574">
        <w:rPr>
          <w:rFonts w:eastAsia="標楷體" w:hAnsi="標楷體"/>
          <w:snapToGrid w:val="0"/>
          <w:sz w:val="22"/>
          <w:szCs w:val="22"/>
        </w:rPr>
        <w:t>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Pr="00F71574">
        <w:rPr>
          <w:rFonts w:eastAsia="標楷體" w:hAnsi="標楷體"/>
          <w:snapToGrid w:val="0"/>
          <w:sz w:val="22"/>
          <w:szCs w:val="22"/>
        </w:rPr>
        <w:t>及人員享有豁免與特權等而推定之。</w:t>
      </w:r>
    </w:p>
    <w:p w:rsidR="008A52D3" w:rsidRPr="00F71574" w:rsidRDefault="008A52D3"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005.5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安哥拉在北京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，於廣州</w:t>
      </w:r>
      <w:r w:rsidR="008D343A" w:rsidRPr="00F71574">
        <w:rPr>
          <w:rFonts w:eastAsia="標楷體" w:hAnsi="標楷體"/>
          <w:snapToGrid w:val="0"/>
          <w:sz w:val="22"/>
          <w:szCs w:val="22"/>
        </w:rPr>
        <w:t>及澳門</w:t>
      </w:r>
      <w:r w:rsidR="008D343A" w:rsidRPr="00F71574">
        <w:rPr>
          <w:rStyle w:val="st1"/>
          <w:rFonts w:eastAsia="標楷體" w:hAnsi="標楷體"/>
          <w:snapToGrid w:val="0"/>
          <w:sz w:val="22"/>
          <w:szCs w:val="22"/>
        </w:rPr>
        <w:t>特別行政區</w:t>
      </w:r>
      <w:r w:rsidR="008D343A" w:rsidRPr="00F71574">
        <w:rPr>
          <w:rFonts w:eastAsia="標楷體" w:hAnsi="標楷體"/>
          <w:snapToGrid w:val="0"/>
          <w:sz w:val="22"/>
          <w:szCs w:val="22"/>
        </w:rPr>
        <w:t>等地設有總領事館</w:t>
      </w:r>
      <w:r w:rsidR="00F9305E" w:rsidRPr="00F71574">
        <w:rPr>
          <w:rFonts w:ascii="細明體" w:eastAsia="細明體" w:hAnsi="細明體" w:hint="eastAsia"/>
          <w:snapToGrid w:val="0"/>
          <w:sz w:val="22"/>
          <w:szCs w:val="22"/>
        </w:rPr>
        <w:t>；</w:t>
      </w:r>
      <w:r w:rsidRPr="00F71574">
        <w:rPr>
          <w:rFonts w:eastAsia="標楷體" w:hAnsi="標楷體"/>
          <w:snapToGrid w:val="0"/>
          <w:sz w:val="22"/>
          <w:szCs w:val="22"/>
        </w:rPr>
        <w:t>中共政府在魯安達</w:t>
      </w:r>
      <w:r w:rsidR="00DB7D1D" w:rsidRPr="00F71574">
        <w:rPr>
          <w:rFonts w:eastAsia="標楷體" w:hAnsi="標楷體"/>
          <w:snapToGrid w:val="0"/>
          <w:sz w:val="22"/>
          <w:szCs w:val="22"/>
        </w:rPr>
        <w:t>設置</w:t>
      </w:r>
      <w:r w:rsidRPr="00F71574">
        <w:rPr>
          <w:rFonts w:eastAsia="標楷體" w:hAnsi="標楷體"/>
          <w:snapToGrid w:val="0"/>
          <w:sz w:val="22"/>
          <w:szCs w:val="22"/>
        </w:rPr>
        <w:t>大使館。</w:t>
      </w:r>
    </w:p>
    <w:p w:rsidR="00D93239" w:rsidRPr="00F71574" w:rsidRDefault="00D93239" w:rsidP="00DA42F0">
      <w:pPr>
        <w:adjustRightInd w:val="0"/>
        <w:snapToGrid w:val="0"/>
        <w:spacing w:line="360" w:lineRule="atLeast"/>
        <w:ind w:leftChars="-1" w:left="311" w:hangingChars="142" w:hanging="313"/>
        <w:rPr>
          <w:rFonts w:eastAsia="標楷體"/>
          <w:b/>
          <w:snapToGrid w:val="0"/>
          <w:sz w:val="22"/>
          <w:szCs w:val="22"/>
        </w:rPr>
      </w:pPr>
    </w:p>
    <w:p w:rsidR="00A05364"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006  </w:t>
      </w:r>
      <w:r w:rsidRPr="00F71574">
        <w:rPr>
          <w:rFonts w:eastAsia="標楷體" w:hAnsi="標楷體"/>
          <w:b/>
          <w:snapToGrid w:val="0"/>
          <w:sz w:val="22"/>
          <w:szCs w:val="22"/>
        </w:rPr>
        <w:t>安地卡及巴布達</w:t>
      </w:r>
      <w:r w:rsidR="00633DBD" w:rsidRPr="00F71574">
        <w:rPr>
          <w:rFonts w:eastAsia="標楷體"/>
          <w:b/>
          <w:snapToGrid w:val="0"/>
          <w:sz w:val="22"/>
          <w:szCs w:val="22"/>
        </w:rPr>
        <w:t xml:space="preserve"> [</w:t>
      </w:r>
      <w:r w:rsidRPr="00F71574">
        <w:rPr>
          <w:rFonts w:eastAsia="標楷體" w:hAnsi="標楷體"/>
          <w:b/>
          <w:snapToGrid w:val="0"/>
          <w:sz w:val="22"/>
          <w:szCs w:val="22"/>
        </w:rPr>
        <w:t>安提瓜和巴布達</w:t>
      </w:r>
      <w:r w:rsidR="00630011" w:rsidRPr="00F71574">
        <w:rPr>
          <w:rFonts w:eastAsia="標楷體"/>
          <w:b/>
          <w:snapToGrid w:val="0"/>
          <w:sz w:val="22"/>
          <w:szCs w:val="22"/>
        </w:rPr>
        <w:t>]</w:t>
      </w:r>
      <w:r w:rsidRPr="00F71574">
        <w:rPr>
          <w:rFonts w:eastAsia="標楷體"/>
          <w:b/>
          <w:snapToGrid w:val="0"/>
          <w:sz w:val="22"/>
          <w:szCs w:val="22"/>
        </w:rPr>
        <w:t xml:space="preserve"> Antique and Barbuda</w:t>
      </w:r>
      <w:r w:rsidRPr="00F71574">
        <w:rPr>
          <w:rFonts w:eastAsia="標楷體" w:hAnsi="標楷體"/>
          <w:snapToGrid w:val="0"/>
          <w:sz w:val="22"/>
          <w:szCs w:val="22"/>
        </w:rPr>
        <w:t>，</w:t>
      </w:r>
      <w:r w:rsidRPr="00F71574">
        <w:rPr>
          <w:rFonts w:eastAsia="標楷體"/>
          <w:snapToGrid w:val="0"/>
          <w:sz w:val="22"/>
          <w:szCs w:val="22"/>
        </w:rPr>
        <w:t>1981</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w:t>
      </w:r>
      <w:r w:rsidR="00ED2DE8" w:rsidRPr="00F71574">
        <w:rPr>
          <w:rFonts w:eastAsia="標楷體" w:hAnsi="標楷體"/>
          <w:snapToGrid w:val="0"/>
          <w:sz w:val="22"/>
          <w:szCs w:val="22"/>
        </w:rPr>
        <w:t>於</w:t>
      </w:r>
      <w:r w:rsidR="00ED2DE8" w:rsidRPr="00F71574">
        <w:rPr>
          <w:rFonts w:eastAsia="標楷體"/>
          <w:snapToGrid w:val="0"/>
          <w:sz w:val="22"/>
          <w:szCs w:val="22"/>
        </w:rPr>
        <w:t>201</w:t>
      </w:r>
      <w:r w:rsidR="00CB156C" w:rsidRPr="00F71574">
        <w:rPr>
          <w:rFonts w:eastAsia="標楷體" w:hint="eastAsia"/>
          <w:snapToGrid w:val="0"/>
          <w:sz w:val="22"/>
          <w:szCs w:val="22"/>
        </w:rPr>
        <w:t>8</w:t>
      </w:r>
      <w:r w:rsidR="00ED2DE8" w:rsidRPr="00F71574">
        <w:rPr>
          <w:rFonts w:eastAsia="標楷體" w:hAnsi="標楷體"/>
          <w:snapToGrid w:val="0"/>
          <w:sz w:val="22"/>
          <w:szCs w:val="22"/>
        </w:rPr>
        <w:t>年底時未見另有國號。</w:t>
      </w:r>
      <w:r w:rsidR="00D2081E" w:rsidRPr="00F71574">
        <w:rPr>
          <w:rFonts w:eastAsia="標楷體" w:hAnsi="標楷體"/>
          <w:snapToGrid w:val="0"/>
          <w:sz w:val="22"/>
          <w:szCs w:val="22"/>
        </w:rPr>
        <w:t>安地卡及巴布達</w:t>
      </w:r>
      <w:r w:rsidRPr="00F71574">
        <w:rPr>
          <w:rFonts w:eastAsia="標楷體" w:hAnsi="標楷體"/>
          <w:snapToGrid w:val="0"/>
          <w:sz w:val="22"/>
          <w:szCs w:val="22"/>
        </w:rPr>
        <w:t>面積約四百四十二</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九萬</w:t>
      </w:r>
      <w:r w:rsidR="0039342A" w:rsidRPr="00F71574">
        <w:rPr>
          <w:rFonts w:eastAsia="標楷體" w:hAnsi="標楷體"/>
          <w:snapToGrid w:val="0"/>
          <w:sz w:val="22"/>
          <w:szCs w:val="22"/>
        </w:rPr>
        <w:t>四</w:t>
      </w:r>
      <w:r w:rsidRPr="00F71574">
        <w:rPr>
          <w:rFonts w:eastAsia="標楷體" w:hAnsi="標楷體"/>
          <w:snapToGrid w:val="0"/>
          <w:sz w:val="22"/>
          <w:szCs w:val="22"/>
        </w:rPr>
        <w:t>千</w:t>
      </w:r>
      <w:r w:rsidR="0039342A" w:rsidRPr="00F71574">
        <w:rPr>
          <w:rFonts w:eastAsia="標楷體" w:hAnsi="標楷體"/>
          <w:snapToGrid w:val="0"/>
          <w:sz w:val="22"/>
          <w:szCs w:val="22"/>
        </w:rPr>
        <w:t>四</w:t>
      </w:r>
      <w:r w:rsidRPr="00F71574">
        <w:rPr>
          <w:rFonts w:eastAsia="標楷體" w:hAnsi="標楷體"/>
          <w:snapToGrid w:val="0"/>
          <w:sz w:val="22"/>
          <w:szCs w:val="22"/>
        </w:rPr>
        <w:t>百</w:t>
      </w:r>
      <w:r w:rsidR="0039342A" w:rsidRPr="00F71574">
        <w:rPr>
          <w:rFonts w:eastAsia="標楷體" w:hAnsi="標楷體"/>
          <w:snapToGrid w:val="0"/>
          <w:sz w:val="22"/>
          <w:szCs w:val="22"/>
        </w:rPr>
        <w:t>八</w:t>
      </w:r>
      <w:r w:rsidRPr="00F71574">
        <w:rPr>
          <w:rFonts w:eastAsia="標楷體" w:hAnsi="標楷體"/>
          <w:snapToGrid w:val="0"/>
          <w:sz w:val="22"/>
          <w:szCs w:val="22"/>
        </w:rPr>
        <w:t>十</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聖約翰</w:t>
      </w:r>
      <w:r w:rsidR="006372A6" w:rsidRPr="00F71574">
        <w:rPr>
          <w:rFonts w:eastAsia="標楷體"/>
          <w:snapToGrid w:val="0"/>
          <w:sz w:val="22"/>
          <w:szCs w:val="22"/>
        </w:rPr>
        <w:t>(St. John’s)</w:t>
      </w:r>
      <w:r w:rsidR="009838F5" w:rsidRPr="00F71574">
        <w:rPr>
          <w:rFonts w:eastAsia="標楷體" w:hAnsi="標楷體"/>
          <w:snapToGrid w:val="0"/>
          <w:sz w:val="22"/>
          <w:szCs w:val="22"/>
        </w:rPr>
        <w:t>；</w:t>
      </w:r>
      <w:r w:rsidRPr="00F71574">
        <w:rPr>
          <w:rFonts w:eastAsia="標楷體" w:hAnsi="標楷體"/>
          <w:snapToGrid w:val="0"/>
          <w:sz w:val="22"/>
          <w:szCs w:val="22"/>
        </w:rPr>
        <w:t>安地卡及巴布達於</w:t>
      </w:r>
      <w:r w:rsidRPr="00F71574">
        <w:rPr>
          <w:rFonts w:eastAsia="標楷體"/>
          <w:snapToGrid w:val="0"/>
          <w:sz w:val="22"/>
          <w:szCs w:val="22"/>
        </w:rPr>
        <w:t>1981</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11</w:t>
      </w:r>
      <w:r w:rsidRPr="00F71574">
        <w:rPr>
          <w:rFonts w:eastAsia="標楷體" w:hAnsi="標楷體"/>
          <w:snapToGrid w:val="0"/>
          <w:sz w:val="22"/>
          <w:szCs w:val="22"/>
        </w:rPr>
        <w:t>日加入聯合國。</w:t>
      </w:r>
      <w:r w:rsidR="00D2081E" w:rsidRPr="00F71574">
        <w:rPr>
          <w:rFonts w:eastAsia="標楷體" w:hAnsi="標楷體"/>
          <w:snapToGrid w:val="0"/>
          <w:sz w:val="22"/>
          <w:szCs w:val="22"/>
        </w:rPr>
        <w:t>台海兩岸於</w:t>
      </w:r>
      <w:r w:rsidR="00D2081E" w:rsidRPr="00F71574">
        <w:rPr>
          <w:rFonts w:eastAsia="標楷體"/>
          <w:snapToGrid w:val="0"/>
          <w:sz w:val="22"/>
          <w:szCs w:val="22"/>
        </w:rPr>
        <w:t>201</w:t>
      </w:r>
      <w:r w:rsidR="000420DB" w:rsidRPr="00F71574">
        <w:rPr>
          <w:rFonts w:eastAsia="標楷體"/>
          <w:snapToGrid w:val="0"/>
          <w:sz w:val="22"/>
          <w:szCs w:val="22"/>
        </w:rPr>
        <w:t>9</w:t>
      </w:r>
      <w:r w:rsidR="00D2081E" w:rsidRPr="00F71574">
        <w:rPr>
          <w:rFonts w:eastAsia="標楷體" w:hAnsi="標楷體"/>
          <w:snapToGrid w:val="0"/>
          <w:sz w:val="22"/>
          <w:szCs w:val="22"/>
        </w:rPr>
        <w:t>年底所使用該國之</w:t>
      </w:r>
      <w:r w:rsidR="00654E16" w:rsidRPr="00F71574">
        <w:rPr>
          <w:rFonts w:eastAsia="標楷體" w:hAnsi="標楷體"/>
          <w:snapToGrid w:val="0"/>
          <w:sz w:val="22"/>
          <w:szCs w:val="22"/>
        </w:rPr>
        <w:t>中</w:t>
      </w:r>
      <w:r w:rsidR="00D2081E" w:rsidRPr="00F71574">
        <w:rPr>
          <w:rFonts w:eastAsia="標楷體" w:hAnsi="標楷體"/>
          <w:snapToGrid w:val="0"/>
          <w:sz w:val="22"/>
          <w:szCs w:val="22"/>
        </w:rPr>
        <w:t>、</w:t>
      </w:r>
      <w:r w:rsidR="00654E16" w:rsidRPr="00F71574">
        <w:rPr>
          <w:rFonts w:eastAsia="標楷體" w:hAnsi="標楷體"/>
          <w:snapToGrid w:val="0"/>
          <w:sz w:val="22"/>
          <w:szCs w:val="22"/>
        </w:rPr>
        <w:t>英</w:t>
      </w:r>
      <w:r w:rsidR="00791BD0" w:rsidRPr="00F71574">
        <w:rPr>
          <w:rFonts w:eastAsia="標楷體" w:hAnsi="標楷體"/>
          <w:snapToGrid w:val="0"/>
          <w:sz w:val="22"/>
          <w:szCs w:val="22"/>
        </w:rPr>
        <w:t>文國名分別為「</w:t>
      </w:r>
      <w:r w:rsidR="00D2081E" w:rsidRPr="00F71574">
        <w:rPr>
          <w:rFonts w:eastAsia="標楷體" w:hAnsi="標楷體"/>
          <w:snapToGrid w:val="0"/>
          <w:sz w:val="22"/>
          <w:szCs w:val="22"/>
        </w:rPr>
        <w:t>安地卡及巴布達</w:t>
      </w:r>
      <w:r w:rsidR="00E4759E" w:rsidRPr="00F71574">
        <w:rPr>
          <w:rFonts w:eastAsia="標楷體"/>
          <w:snapToGrid w:val="0"/>
          <w:sz w:val="22"/>
          <w:szCs w:val="22"/>
        </w:rPr>
        <w:t xml:space="preserve"> </w:t>
      </w:r>
      <w:r w:rsidR="00633DBD" w:rsidRPr="00F71574">
        <w:rPr>
          <w:rFonts w:eastAsia="標楷體"/>
          <w:snapToGrid w:val="0"/>
          <w:sz w:val="22"/>
          <w:szCs w:val="22"/>
        </w:rPr>
        <w:t>[</w:t>
      </w:r>
      <w:r w:rsidR="00D2081E" w:rsidRPr="00F71574">
        <w:rPr>
          <w:rFonts w:eastAsia="標楷體" w:hAnsi="標楷體"/>
          <w:snapToGrid w:val="0"/>
          <w:sz w:val="22"/>
          <w:szCs w:val="22"/>
        </w:rPr>
        <w:t>安提瓜和巴布</w:t>
      </w:r>
      <w:r w:rsidR="00227CCC" w:rsidRPr="00F71574">
        <w:rPr>
          <w:rFonts w:eastAsia="標楷體" w:hAnsi="標楷體"/>
          <w:snapToGrid w:val="0"/>
          <w:sz w:val="22"/>
          <w:szCs w:val="22"/>
        </w:rPr>
        <w:t>達</w:t>
      </w:r>
      <w:r w:rsidR="00654E16" w:rsidRPr="00F71574">
        <w:rPr>
          <w:rFonts w:eastAsia="標楷體"/>
          <w:snapToGrid w:val="0"/>
          <w:sz w:val="22"/>
          <w:szCs w:val="22"/>
        </w:rPr>
        <w:t>]</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B56393" w:rsidRPr="00F71574">
        <w:rPr>
          <w:rFonts w:eastAsia="標楷體"/>
          <w:snapToGrid w:val="0"/>
          <w:sz w:val="22"/>
          <w:szCs w:val="22"/>
        </w:rPr>
        <w:t>Antique and Barbuda</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006.1 </w:t>
      </w:r>
      <w:r w:rsidRPr="00F71574">
        <w:rPr>
          <w:rFonts w:eastAsia="標楷體" w:hAnsi="標楷體"/>
          <w:snapToGrid w:val="0"/>
          <w:sz w:val="22"/>
          <w:szCs w:val="22"/>
        </w:rPr>
        <w:t>按於安地卡及巴布達立國前，中華民國政府與中華人民共和國政府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006.2 </w:t>
      </w:r>
      <w:r w:rsidRPr="00F71574">
        <w:rPr>
          <w:rFonts w:eastAsia="標楷體" w:hAnsi="標楷體"/>
          <w:snapToGrid w:val="0"/>
          <w:sz w:val="22"/>
          <w:szCs w:val="22"/>
        </w:rPr>
        <w:t>安地卡及巴布達</w:t>
      </w:r>
      <w:r w:rsidR="00F079BB" w:rsidRPr="00F71574">
        <w:rPr>
          <w:rFonts w:eastAsia="標楷體" w:hAnsi="標楷體"/>
          <w:snapToGrid w:val="0"/>
          <w:sz w:val="22"/>
          <w:szCs w:val="22"/>
        </w:rPr>
        <w:t>立國</w:t>
      </w:r>
      <w:r w:rsidRPr="00F71574">
        <w:rPr>
          <w:rFonts w:eastAsia="標楷體" w:hAnsi="標楷體"/>
          <w:snapToGrid w:val="0"/>
          <w:sz w:val="22"/>
          <w:szCs w:val="22"/>
        </w:rPr>
        <w:t>時曾邀中華民國政府派團慶賀；</w:t>
      </w:r>
      <w:r w:rsidRPr="00F71574">
        <w:rPr>
          <w:rStyle w:val="a3"/>
          <w:rFonts w:eastAsia="標楷體"/>
          <w:snapToGrid w:val="0"/>
          <w:sz w:val="22"/>
          <w:szCs w:val="22"/>
        </w:rPr>
        <w:footnoteReference w:id="26"/>
      </w:r>
      <w:r w:rsidRPr="00F71574">
        <w:rPr>
          <w:rFonts w:eastAsia="標楷體"/>
          <w:snapToGrid w:val="0"/>
          <w:sz w:val="22"/>
          <w:szCs w:val="22"/>
        </w:rPr>
        <w:t xml:space="preserve"> </w:t>
      </w:r>
      <w:r w:rsidRPr="00F71574">
        <w:rPr>
          <w:rFonts w:eastAsia="標楷體" w:hAnsi="標楷體"/>
          <w:snapToGrid w:val="0"/>
          <w:sz w:val="22"/>
          <w:szCs w:val="22"/>
        </w:rPr>
        <w:t>中共政府亦曾申賀安地卡及巴布達</w:t>
      </w:r>
      <w:r w:rsidR="00F079BB" w:rsidRPr="00F71574">
        <w:rPr>
          <w:rFonts w:eastAsia="標楷體" w:hAnsi="標楷體"/>
          <w:snapToGrid w:val="0"/>
          <w:sz w:val="22"/>
          <w:szCs w:val="22"/>
        </w:rPr>
        <w:t>立國</w:t>
      </w:r>
      <w:r w:rsidRPr="00F71574">
        <w:rPr>
          <w:rFonts w:eastAsia="標楷體" w:hAnsi="標楷體"/>
          <w:snapToGrid w:val="0"/>
          <w:sz w:val="22"/>
          <w:szCs w:val="22"/>
        </w:rPr>
        <w:t>並即予承認。</w:t>
      </w:r>
      <w:r w:rsidRPr="00F71574">
        <w:rPr>
          <w:rStyle w:val="a3"/>
          <w:rFonts w:eastAsia="標楷體"/>
          <w:snapToGrid w:val="0"/>
          <w:sz w:val="22"/>
          <w:szCs w:val="22"/>
        </w:rPr>
        <w:footnoteReference w:id="27"/>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006.3 </w:t>
      </w:r>
      <w:r w:rsidRPr="00F71574">
        <w:rPr>
          <w:rFonts w:eastAsia="標楷體" w:hAnsi="標楷體"/>
          <w:snapToGrid w:val="0"/>
          <w:sz w:val="22"/>
          <w:szCs w:val="22"/>
        </w:rPr>
        <w:t>安地卡及巴布達於</w:t>
      </w:r>
      <w:r w:rsidRPr="00F71574">
        <w:rPr>
          <w:rFonts w:eastAsia="標楷體"/>
          <w:snapToGrid w:val="0"/>
          <w:sz w:val="22"/>
          <w:szCs w:val="22"/>
        </w:rPr>
        <w:t>1983</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w:t>
      </w:r>
      <w:r w:rsidRPr="00F71574">
        <w:rPr>
          <w:rFonts w:eastAsia="標楷體" w:hAnsi="標楷體"/>
          <w:snapToGrid w:val="0"/>
          <w:sz w:val="22"/>
          <w:szCs w:val="22"/>
        </w:rPr>
        <w:t>日與中共政府建立外交關係，並在有關建交之聯合公報中宣示</w:t>
      </w:r>
      <w:r w:rsidR="00181073" w:rsidRPr="00F71574">
        <w:rPr>
          <w:rFonts w:eastAsia="標楷體" w:hAnsi="標楷體"/>
          <w:snapToGrid w:val="0"/>
          <w:sz w:val="22"/>
          <w:szCs w:val="22"/>
        </w:rPr>
        <w:t>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是中華人民共和國領土不可分割的一部分」。</w:t>
      </w:r>
      <w:r w:rsidRPr="00F71574">
        <w:rPr>
          <w:rStyle w:val="a3"/>
          <w:rFonts w:eastAsia="標楷體"/>
          <w:snapToGrid w:val="0"/>
          <w:sz w:val="22"/>
          <w:szCs w:val="22"/>
        </w:rPr>
        <w:footnoteReference w:id="28"/>
      </w:r>
    </w:p>
    <w:p w:rsidR="00F01CE5" w:rsidRPr="00F71574" w:rsidRDefault="00F01CE5"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006.</w:t>
      </w:r>
      <w:r w:rsidR="005D306B" w:rsidRPr="00F71574">
        <w:rPr>
          <w:rFonts w:eastAsia="標楷體"/>
          <w:snapToGrid w:val="0"/>
          <w:sz w:val="22"/>
          <w:szCs w:val="22"/>
        </w:rPr>
        <w:t>4</w:t>
      </w:r>
      <w:r w:rsidRPr="00F71574">
        <w:rPr>
          <w:rFonts w:eastAsia="標楷體" w:hAnsi="標楷體"/>
          <w:snapToGrid w:val="0"/>
          <w:sz w:val="22"/>
          <w:szCs w:val="22"/>
        </w:rPr>
        <w:t>安地卡及巴布達</w:t>
      </w:r>
      <w:r w:rsidR="001E0642" w:rsidRPr="00F71574">
        <w:rPr>
          <w:rFonts w:eastAsia="標楷體" w:hAnsi="標楷體"/>
          <w:snapToGrid w:val="0"/>
          <w:sz w:val="22"/>
          <w:szCs w:val="22"/>
        </w:rPr>
        <w:t>自</w:t>
      </w:r>
      <w:r w:rsidR="001E0642" w:rsidRPr="00F71574">
        <w:rPr>
          <w:rFonts w:eastAsia="標楷體" w:hAnsi="標楷體"/>
          <w:snapToGrid w:val="0"/>
          <w:sz w:val="22"/>
          <w:szCs w:val="22"/>
        </w:rPr>
        <w:t>19</w:t>
      </w:r>
      <w:r w:rsidR="00CE0A29" w:rsidRPr="00F71574">
        <w:rPr>
          <w:rFonts w:eastAsia="標楷體" w:hAnsi="標楷體" w:hint="eastAsia"/>
          <w:snapToGrid w:val="0"/>
          <w:sz w:val="22"/>
          <w:szCs w:val="22"/>
        </w:rPr>
        <w:t>8</w:t>
      </w:r>
      <w:r w:rsidR="001E0642" w:rsidRPr="00F71574">
        <w:rPr>
          <w:rFonts w:eastAsia="標楷體" w:hAnsi="標楷體"/>
          <w:snapToGrid w:val="0"/>
          <w:sz w:val="22"/>
          <w:szCs w:val="22"/>
        </w:rPr>
        <w:t>1</w:t>
      </w:r>
      <w:r w:rsidR="001E0642" w:rsidRPr="00F71574">
        <w:rPr>
          <w:rFonts w:eastAsia="標楷體" w:hAnsi="標楷體"/>
          <w:snapToGrid w:val="0"/>
          <w:sz w:val="22"/>
          <w:szCs w:val="22"/>
        </w:rPr>
        <w:t>年立國迄至</w:t>
      </w:r>
      <w:r w:rsidR="001E0642" w:rsidRPr="00F71574">
        <w:rPr>
          <w:rFonts w:eastAsia="標楷體" w:hAnsi="標楷體"/>
          <w:snapToGrid w:val="0"/>
          <w:sz w:val="22"/>
          <w:szCs w:val="22"/>
        </w:rPr>
        <w:t>2019</w:t>
      </w:r>
      <w:r w:rsidR="001E0642" w:rsidRPr="00F71574">
        <w:rPr>
          <w:rFonts w:eastAsia="標楷體" w:hAnsi="標楷體"/>
          <w:snapToGrid w:val="0"/>
          <w:sz w:val="22"/>
          <w:szCs w:val="22"/>
        </w:rPr>
        <w:t>年底未曾與中華民國政府建立過外交關係</w:t>
      </w:r>
      <w:r w:rsidRPr="00F71574">
        <w:rPr>
          <w:rFonts w:eastAsia="標楷體" w:hAnsi="標楷體"/>
          <w:snapToGrid w:val="0"/>
          <w:sz w:val="22"/>
          <w:szCs w:val="22"/>
        </w:rPr>
        <w:t>，但於</w:t>
      </w:r>
      <w:r w:rsidRPr="00F71574">
        <w:rPr>
          <w:rFonts w:eastAsia="標楷體"/>
          <w:snapToGrid w:val="0"/>
          <w:sz w:val="22"/>
          <w:szCs w:val="22"/>
        </w:rPr>
        <w:t>1981</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27</w:t>
      </w:r>
      <w:r w:rsidRPr="00F71574">
        <w:rPr>
          <w:rFonts w:eastAsia="標楷體" w:hAnsi="標楷體"/>
          <w:snapToGrid w:val="0"/>
          <w:sz w:val="22"/>
          <w:szCs w:val="22"/>
        </w:rPr>
        <w:t>日與中華民國政府簽署一同意中華民國政府設置商務代表團之協議。</w:t>
      </w:r>
      <w:r w:rsidRPr="00F71574">
        <w:rPr>
          <w:rStyle w:val="a3"/>
          <w:rFonts w:eastAsia="標楷體"/>
          <w:snapToGrid w:val="0"/>
          <w:sz w:val="22"/>
          <w:szCs w:val="22"/>
        </w:rPr>
        <w:footnoteReference w:id="29"/>
      </w:r>
      <w:r w:rsidRPr="00F71574">
        <w:rPr>
          <w:rFonts w:eastAsia="標楷體"/>
          <w:snapToGrid w:val="0"/>
          <w:sz w:val="22"/>
          <w:szCs w:val="22"/>
        </w:rPr>
        <w:t xml:space="preserve"> </w:t>
      </w:r>
      <w:r w:rsidRPr="00F71574">
        <w:rPr>
          <w:rFonts w:eastAsia="標楷體" w:hAnsi="標楷體"/>
          <w:snapToGrid w:val="0"/>
          <w:sz w:val="22"/>
          <w:szCs w:val="22"/>
        </w:rPr>
        <w:t>「中華</w:t>
      </w:r>
      <w:r w:rsidRPr="00F71574">
        <w:rPr>
          <w:rFonts w:eastAsia="標楷體" w:hAnsi="標楷體"/>
          <w:snapToGrid w:val="0"/>
          <w:sz w:val="22"/>
          <w:szCs w:val="22"/>
        </w:rPr>
        <w:lastRenderedPageBreak/>
        <w:t>民國駐安地卡商務代表團」於</w:t>
      </w:r>
      <w:r w:rsidRPr="00F71574">
        <w:rPr>
          <w:rFonts w:eastAsia="標楷體"/>
          <w:snapToGrid w:val="0"/>
          <w:sz w:val="22"/>
          <w:szCs w:val="22"/>
        </w:rPr>
        <w:t>1982</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00DB7D1D" w:rsidRPr="00F71574">
        <w:rPr>
          <w:rFonts w:eastAsia="標楷體" w:hAnsi="標楷體"/>
          <w:snapToGrid w:val="0"/>
          <w:sz w:val="22"/>
          <w:szCs w:val="22"/>
        </w:rPr>
        <w:t>在聖約翰</w:t>
      </w:r>
      <w:r w:rsidRPr="00F71574">
        <w:rPr>
          <w:rFonts w:eastAsia="標楷體" w:hAnsi="標楷體"/>
          <w:snapToGrid w:val="0"/>
          <w:sz w:val="22"/>
          <w:szCs w:val="22"/>
        </w:rPr>
        <w:t>成立，惟於</w:t>
      </w:r>
      <w:r w:rsidRPr="00F71574">
        <w:rPr>
          <w:rFonts w:eastAsia="標楷體"/>
          <w:snapToGrid w:val="0"/>
          <w:sz w:val="22"/>
          <w:szCs w:val="22"/>
        </w:rPr>
        <w:t>1983</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月初安地卡及巴布達與中共政府建交時關閉。</w:t>
      </w:r>
      <w:r w:rsidRPr="00F71574">
        <w:rPr>
          <w:rStyle w:val="a3"/>
          <w:rFonts w:eastAsia="標楷體"/>
          <w:snapToGrid w:val="0"/>
          <w:sz w:val="22"/>
          <w:szCs w:val="22"/>
        </w:rPr>
        <w:footnoteReference w:id="30"/>
      </w:r>
      <w:r w:rsidRPr="00F71574">
        <w:rPr>
          <w:rFonts w:eastAsia="標楷體"/>
          <w:snapToGrid w:val="0"/>
          <w:sz w:val="22"/>
          <w:szCs w:val="22"/>
        </w:rPr>
        <w:t xml:space="preserve"> </w:t>
      </w:r>
      <w:r w:rsidRPr="00F71574">
        <w:rPr>
          <w:rFonts w:eastAsia="標楷體" w:hAnsi="標楷體"/>
          <w:snapToGrid w:val="0"/>
          <w:sz w:val="22"/>
          <w:szCs w:val="22"/>
        </w:rPr>
        <w:t>至於該代表團及人員是否曾具有官方性質，似可視其職能中得否辦理專屬政府之涉外事務如核發簽證等，及得否比照他國派駐使領館處及人員享有豁免與特權等而推定之。</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006.</w:t>
      </w:r>
      <w:r w:rsidR="005D306B"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安地卡及巴布達</w:t>
      </w:r>
      <w:r w:rsidR="00D656E9" w:rsidRPr="00F71574">
        <w:rPr>
          <w:rFonts w:eastAsia="標楷體" w:hAnsi="標楷體"/>
          <w:snapToGrid w:val="0"/>
          <w:sz w:val="22"/>
          <w:szCs w:val="22"/>
        </w:rPr>
        <w:t>未在北京設置大使館，但</w:t>
      </w:r>
      <w:r w:rsidR="00DB7D1D" w:rsidRPr="00F71574">
        <w:rPr>
          <w:rFonts w:eastAsia="標楷體" w:hAnsi="標楷體"/>
          <w:snapToGrid w:val="0"/>
          <w:sz w:val="22"/>
          <w:szCs w:val="22"/>
        </w:rPr>
        <w:t>安地卡及巴布達</w:t>
      </w:r>
      <w:r w:rsidR="00DB7D1D" w:rsidRPr="00F71574">
        <w:rPr>
          <w:rFonts w:eastAsia="標楷體" w:hAnsi="標楷體" w:hint="eastAsia"/>
          <w:snapToGrid w:val="0"/>
          <w:sz w:val="22"/>
          <w:szCs w:val="22"/>
        </w:rPr>
        <w:t>對中共政府</w:t>
      </w:r>
      <w:r w:rsidR="00D656E9" w:rsidRPr="00F71574">
        <w:rPr>
          <w:rFonts w:eastAsia="標楷體" w:hAnsi="標楷體"/>
          <w:snapToGrid w:val="0"/>
          <w:sz w:val="22"/>
          <w:szCs w:val="22"/>
        </w:rPr>
        <w:t>派</w:t>
      </w:r>
      <w:r w:rsidR="00DB7D1D" w:rsidRPr="00F71574">
        <w:rPr>
          <w:rFonts w:eastAsia="標楷體" w:hAnsi="標楷體" w:hint="eastAsia"/>
          <w:snapToGrid w:val="0"/>
          <w:sz w:val="22"/>
          <w:szCs w:val="22"/>
        </w:rPr>
        <w:t>出</w:t>
      </w:r>
      <w:r w:rsidR="00D656E9" w:rsidRPr="00F71574">
        <w:rPr>
          <w:rFonts w:eastAsia="標楷體" w:hAnsi="標楷體"/>
          <w:snapToGrid w:val="0"/>
          <w:sz w:val="22"/>
          <w:szCs w:val="22"/>
        </w:rPr>
        <w:t>非常駐</w:t>
      </w:r>
      <w:r w:rsidR="00D34194" w:rsidRPr="00F71574">
        <w:rPr>
          <w:rFonts w:eastAsia="標楷體" w:hAnsi="標楷體" w:hint="eastAsia"/>
          <w:snapToGrid w:val="0"/>
          <w:sz w:val="22"/>
          <w:szCs w:val="22"/>
        </w:rPr>
        <w:t>大</w:t>
      </w:r>
      <w:r w:rsidR="00D656E9" w:rsidRPr="00F71574">
        <w:rPr>
          <w:rFonts w:eastAsia="標楷體" w:hAnsi="標楷體"/>
          <w:snapToGrid w:val="0"/>
          <w:sz w:val="22"/>
          <w:szCs w:val="22"/>
        </w:rPr>
        <w:t>使</w:t>
      </w:r>
      <w:r w:rsidR="00F9305E" w:rsidRPr="00F71574">
        <w:rPr>
          <w:rFonts w:ascii="細明體" w:eastAsia="細明體" w:hAnsi="細明體" w:hint="eastAsia"/>
          <w:snapToGrid w:val="0"/>
          <w:sz w:val="22"/>
          <w:szCs w:val="22"/>
        </w:rPr>
        <w:t>；</w:t>
      </w:r>
      <w:r w:rsidRPr="00F71574">
        <w:rPr>
          <w:rFonts w:eastAsia="標楷體" w:hAnsi="標楷體"/>
          <w:snapToGrid w:val="0"/>
          <w:sz w:val="22"/>
          <w:szCs w:val="22"/>
        </w:rPr>
        <w:t>中共政府在聖約翰</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007  </w:t>
      </w:r>
      <w:r w:rsidRPr="00F71574">
        <w:rPr>
          <w:rFonts w:eastAsia="標楷體" w:hAnsi="標楷體"/>
          <w:b/>
          <w:snapToGrid w:val="0"/>
          <w:sz w:val="22"/>
          <w:szCs w:val="22"/>
        </w:rPr>
        <w:t>阿拉伯聯邦</w:t>
      </w:r>
      <w:r w:rsidRPr="00F71574">
        <w:rPr>
          <w:rFonts w:eastAsia="標楷體"/>
          <w:b/>
          <w:snapToGrid w:val="0"/>
          <w:sz w:val="22"/>
          <w:szCs w:val="22"/>
        </w:rPr>
        <w:t xml:space="preserve"> Arab Union</w:t>
      </w:r>
      <w:r w:rsidRPr="00F71574">
        <w:rPr>
          <w:rFonts w:eastAsia="標楷體" w:hAnsi="標楷體"/>
          <w:bCs/>
          <w:snapToGrid w:val="0"/>
          <w:sz w:val="22"/>
          <w:szCs w:val="22"/>
        </w:rPr>
        <w:t>，</w:t>
      </w:r>
      <w:r w:rsidRPr="00F71574">
        <w:rPr>
          <w:rFonts w:eastAsia="標楷體" w:hAnsi="標楷體"/>
          <w:snapToGrid w:val="0"/>
          <w:sz w:val="22"/>
          <w:szCs w:val="22"/>
        </w:rPr>
        <w:t>係由伊拉克與約旦於</w:t>
      </w:r>
      <w:r w:rsidRPr="00F71574">
        <w:rPr>
          <w:rFonts w:eastAsia="標楷體"/>
          <w:snapToGrid w:val="0"/>
          <w:sz w:val="22"/>
          <w:szCs w:val="22"/>
        </w:rPr>
        <w:t>1958</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14</w:t>
      </w:r>
      <w:r w:rsidRPr="00F71574">
        <w:rPr>
          <w:rFonts w:eastAsia="標楷體" w:hAnsi="標楷體"/>
          <w:snapToGrid w:val="0"/>
          <w:sz w:val="22"/>
          <w:szCs w:val="22"/>
        </w:rPr>
        <w:t>日合組而成，嗣於</w:t>
      </w:r>
      <w:r w:rsidRPr="00F71574">
        <w:rPr>
          <w:rFonts w:eastAsia="標楷體"/>
          <w:snapToGrid w:val="0"/>
          <w:sz w:val="22"/>
          <w:szCs w:val="22"/>
        </w:rPr>
        <w:t>1958</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14</w:t>
      </w:r>
      <w:r w:rsidRPr="00F71574">
        <w:rPr>
          <w:rFonts w:eastAsia="標楷體" w:hAnsi="標楷體"/>
          <w:snapToGrid w:val="0"/>
          <w:sz w:val="22"/>
          <w:szCs w:val="22"/>
        </w:rPr>
        <w:t>日因伊拉克政變而告解體。</w:t>
      </w:r>
      <w:r w:rsidRPr="00F71574">
        <w:rPr>
          <w:rStyle w:val="a3"/>
          <w:rFonts w:eastAsia="標楷體"/>
          <w:snapToGrid w:val="0"/>
          <w:sz w:val="22"/>
          <w:szCs w:val="22"/>
        </w:rPr>
        <w:footnoteReference w:id="3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007.1 </w:t>
      </w:r>
      <w:r w:rsidRPr="00F71574">
        <w:rPr>
          <w:rFonts w:eastAsia="標楷體" w:hAnsi="標楷體"/>
          <w:snapToGrid w:val="0"/>
          <w:sz w:val="22"/>
          <w:szCs w:val="22"/>
        </w:rPr>
        <w:t>按於阿拉伯聯邦成立時，中華民國政府與中華人民共和國政府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007.2 </w:t>
      </w:r>
      <w:r w:rsidRPr="00F71574">
        <w:rPr>
          <w:rFonts w:eastAsia="標楷體" w:hAnsi="標楷體"/>
          <w:snapToGrid w:val="0"/>
          <w:sz w:val="22"/>
          <w:szCs w:val="22"/>
        </w:rPr>
        <w:t>中華民國政府於</w:t>
      </w:r>
      <w:r w:rsidRPr="00F71574">
        <w:rPr>
          <w:rFonts w:eastAsia="標楷體"/>
          <w:snapToGrid w:val="0"/>
          <w:sz w:val="22"/>
          <w:szCs w:val="22"/>
        </w:rPr>
        <w:t>1958</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20</w:t>
      </w:r>
      <w:r w:rsidRPr="00F71574">
        <w:rPr>
          <w:rFonts w:eastAsia="標楷體" w:hAnsi="標楷體"/>
          <w:snapToGrid w:val="0"/>
          <w:sz w:val="22"/>
          <w:szCs w:val="22"/>
        </w:rPr>
        <w:t>日承認阿拉伯聯邦，</w:t>
      </w:r>
      <w:r w:rsidRPr="00F71574">
        <w:rPr>
          <w:rStyle w:val="a3"/>
          <w:rFonts w:eastAsia="標楷體"/>
          <w:snapToGrid w:val="0"/>
          <w:sz w:val="22"/>
          <w:szCs w:val="22"/>
        </w:rPr>
        <w:footnoteReference w:id="32"/>
      </w:r>
      <w:r w:rsidRPr="00F71574">
        <w:rPr>
          <w:rFonts w:eastAsia="標楷體"/>
          <w:snapToGrid w:val="0"/>
          <w:sz w:val="22"/>
          <w:szCs w:val="22"/>
        </w:rPr>
        <w:t xml:space="preserve"> </w:t>
      </w:r>
      <w:r w:rsidRPr="00F71574">
        <w:rPr>
          <w:rFonts w:eastAsia="標楷體" w:hAnsi="標楷體"/>
          <w:snapToGrid w:val="0"/>
          <w:sz w:val="22"/>
          <w:szCs w:val="22"/>
        </w:rPr>
        <w:t>並即調派原駐伊拉克大使陳質平為駐阿拉伯聯邦大使；</w:t>
      </w:r>
      <w:r w:rsidRPr="00F71574">
        <w:rPr>
          <w:rStyle w:val="a3"/>
          <w:rFonts w:eastAsia="標楷體"/>
          <w:snapToGrid w:val="0"/>
          <w:sz w:val="22"/>
          <w:szCs w:val="22"/>
        </w:rPr>
        <w:footnoteReference w:id="33"/>
      </w:r>
      <w:r w:rsidRPr="00F71574">
        <w:rPr>
          <w:rFonts w:eastAsia="標楷體"/>
          <w:snapToGrid w:val="0"/>
          <w:sz w:val="22"/>
          <w:szCs w:val="22"/>
        </w:rPr>
        <w:t xml:space="preserve"> </w:t>
      </w:r>
      <w:r w:rsidRPr="00F71574">
        <w:rPr>
          <w:rFonts w:eastAsia="標楷體" w:hAnsi="標楷體"/>
          <w:snapToGrid w:val="0"/>
          <w:sz w:val="22"/>
          <w:szCs w:val="22"/>
        </w:rPr>
        <w:t>中共政府曾否申賀阿拉伯聯邦之成立或即予承認，有待暸解。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007.3 </w:t>
      </w:r>
      <w:r w:rsidRPr="00F71574">
        <w:rPr>
          <w:rFonts w:eastAsia="標楷體" w:hAnsi="標楷體"/>
          <w:snapToGrid w:val="0"/>
          <w:sz w:val="22"/>
          <w:szCs w:val="22"/>
        </w:rPr>
        <w:t>阿拉伯聯邦於存立期間，未曾與中共政府建立過外交關係。</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p>
    <w:p w:rsidR="00E4759E"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008  </w:t>
      </w:r>
      <w:r w:rsidRPr="00F71574">
        <w:rPr>
          <w:rFonts w:eastAsia="標楷體" w:hAnsi="標楷體"/>
          <w:b/>
          <w:snapToGrid w:val="0"/>
          <w:sz w:val="22"/>
          <w:szCs w:val="22"/>
        </w:rPr>
        <w:t>阿根廷</w:t>
      </w:r>
      <w:r w:rsidRPr="00F71574">
        <w:rPr>
          <w:rFonts w:eastAsia="標楷體"/>
          <w:b/>
          <w:snapToGrid w:val="0"/>
          <w:sz w:val="22"/>
          <w:szCs w:val="22"/>
        </w:rPr>
        <w:t xml:space="preserve"> Argentina</w:t>
      </w:r>
      <w:r w:rsidRPr="00F71574">
        <w:rPr>
          <w:rFonts w:eastAsia="標楷體" w:hAnsi="標楷體"/>
          <w:snapToGrid w:val="0"/>
          <w:sz w:val="22"/>
          <w:szCs w:val="22"/>
        </w:rPr>
        <w:t>，</w:t>
      </w:r>
      <w:r w:rsidRPr="00F71574">
        <w:rPr>
          <w:rFonts w:eastAsia="標楷體"/>
          <w:snapToGrid w:val="0"/>
          <w:sz w:val="22"/>
          <w:szCs w:val="22"/>
        </w:rPr>
        <w:t>1816</w:t>
      </w:r>
      <w:r w:rsidRPr="00F71574">
        <w:rPr>
          <w:rFonts w:eastAsia="標楷體" w:hAnsi="標楷體"/>
          <w:snapToGrid w:val="0"/>
          <w:sz w:val="22"/>
          <w:szCs w:val="22"/>
        </w:rPr>
        <w:t>年立國，積約二百七十八萬餘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9E7911" w:rsidRPr="00F71574">
        <w:rPr>
          <w:rFonts w:eastAsia="標楷體"/>
          <w:snapToGrid w:val="0"/>
          <w:sz w:val="22"/>
          <w:szCs w:val="22"/>
        </w:rPr>
        <w:t>1</w:t>
      </w:r>
      <w:r w:rsidR="009E7911" w:rsidRPr="00F71574">
        <w:rPr>
          <w:rFonts w:eastAsia="標楷體" w:hAnsi="標楷體"/>
          <w:snapToGrid w:val="0"/>
          <w:sz w:val="22"/>
          <w:szCs w:val="22"/>
        </w:rPr>
        <w:t>月</w:t>
      </w:r>
      <w:r w:rsidR="009E7911" w:rsidRPr="00F71574">
        <w:rPr>
          <w:rFonts w:eastAsia="標楷體"/>
          <w:snapToGrid w:val="0"/>
          <w:sz w:val="22"/>
          <w:szCs w:val="22"/>
        </w:rPr>
        <w:t>1</w:t>
      </w:r>
      <w:r w:rsidR="009E7911"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四千</w:t>
      </w:r>
      <w:r w:rsidR="00F02F30" w:rsidRPr="00F71574">
        <w:rPr>
          <w:rFonts w:eastAsia="標楷體" w:hAnsi="標楷體" w:hint="eastAsia"/>
          <w:snapToGrid w:val="0"/>
          <w:sz w:val="22"/>
          <w:szCs w:val="22"/>
        </w:rPr>
        <w:t>五</w:t>
      </w:r>
      <w:r w:rsidRPr="00F71574">
        <w:rPr>
          <w:rFonts w:eastAsia="標楷體" w:hAnsi="標楷體"/>
          <w:snapToGrid w:val="0"/>
          <w:sz w:val="22"/>
          <w:szCs w:val="22"/>
        </w:rPr>
        <w:t>百</w:t>
      </w:r>
      <w:r w:rsidR="00F02F30" w:rsidRPr="00F71574">
        <w:rPr>
          <w:rFonts w:eastAsia="標楷體" w:hAnsi="標楷體" w:hint="eastAsia"/>
          <w:snapToGrid w:val="0"/>
          <w:sz w:val="22"/>
          <w:szCs w:val="22"/>
        </w:rPr>
        <w:t>零三</w:t>
      </w:r>
      <w:r w:rsidRPr="00F71574">
        <w:rPr>
          <w:rFonts w:eastAsia="標楷體" w:hAnsi="標楷體"/>
          <w:snapToGrid w:val="0"/>
          <w:sz w:val="22"/>
          <w:szCs w:val="22"/>
        </w:rPr>
        <w:t>萬</w:t>
      </w:r>
      <w:r w:rsidR="009F07A5" w:rsidRPr="00F71574">
        <w:rPr>
          <w:rFonts w:eastAsia="標楷體" w:hAnsi="標楷體" w:hint="eastAsia"/>
          <w:snapToGrid w:val="0"/>
          <w:sz w:val="22"/>
          <w:szCs w:val="22"/>
        </w:rPr>
        <w:t>五千</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布宜諾斯艾利斯</w:t>
      </w:r>
      <w:r w:rsidR="006372A6" w:rsidRPr="00F71574">
        <w:rPr>
          <w:rFonts w:eastAsia="標楷體"/>
          <w:snapToGrid w:val="0"/>
          <w:sz w:val="22"/>
          <w:szCs w:val="22"/>
        </w:rPr>
        <w:t>(Buenos Aires)</w:t>
      </w:r>
      <w:r w:rsidR="009838F5" w:rsidRPr="00F71574">
        <w:rPr>
          <w:rFonts w:eastAsia="標楷體" w:hAnsi="標楷體"/>
          <w:snapToGrid w:val="0"/>
          <w:sz w:val="22"/>
          <w:szCs w:val="22"/>
        </w:rPr>
        <w:t>；</w:t>
      </w:r>
      <w:r w:rsidRPr="00F71574">
        <w:rPr>
          <w:rFonts w:eastAsia="標楷體" w:hAnsi="標楷體"/>
          <w:snapToGrid w:val="0"/>
          <w:sz w:val="22"/>
          <w:szCs w:val="22"/>
        </w:rPr>
        <w:t>阿根廷於</w:t>
      </w:r>
      <w:r w:rsidRPr="00F71574">
        <w:rPr>
          <w:rFonts w:eastAsia="標楷體"/>
          <w:snapToGrid w:val="0"/>
          <w:sz w:val="22"/>
          <w:szCs w:val="22"/>
        </w:rPr>
        <w:t>1945</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24</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791BD0" w:rsidRPr="00F71574">
        <w:rPr>
          <w:rFonts w:eastAsia="標楷體" w:hAnsi="標楷體"/>
          <w:snapToGrid w:val="0"/>
          <w:sz w:val="22"/>
          <w:szCs w:val="22"/>
        </w:rPr>
        <w:t>分別為「</w:t>
      </w:r>
      <w:r w:rsidR="00B56393" w:rsidRPr="00F71574">
        <w:rPr>
          <w:rFonts w:eastAsia="標楷體" w:hAnsi="標楷體"/>
          <w:snapToGrid w:val="0"/>
          <w:sz w:val="22"/>
          <w:szCs w:val="22"/>
        </w:rPr>
        <w:t>阿根廷共和國</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A6593C" w:rsidRPr="00F71574">
        <w:rPr>
          <w:rFonts w:eastAsia="標楷體"/>
          <w:snapToGrid w:val="0"/>
          <w:sz w:val="22"/>
          <w:szCs w:val="22"/>
        </w:rPr>
        <w:t>Argentine Republic</w:t>
      </w:r>
      <w:r w:rsidR="00975BC9" w:rsidRPr="00F71574">
        <w:rPr>
          <w:rFonts w:eastAsia="標楷體"/>
          <w:snapToGrid w:val="0"/>
          <w:sz w:val="22"/>
          <w:szCs w:val="22"/>
        </w:rPr>
        <w:t xml:space="preserve"> </w:t>
      </w:r>
      <w:r w:rsidR="00633DBD" w:rsidRPr="00F71574">
        <w:rPr>
          <w:rFonts w:eastAsia="標楷體"/>
          <w:snapToGrid w:val="0"/>
          <w:sz w:val="22"/>
          <w:szCs w:val="22"/>
        </w:rPr>
        <w:t>[</w:t>
      </w:r>
      <w:r w:rsidR="00A6593C" w:rsidRPr="00F71574">
        <w:rPr>
          <w:rFonts w:eastAsia="標楷體"/>
          <w:snapToGrid w:val="0"/>
          <w:sz w:val="22"/>
          <w:szCs w:val="22"/>
        </w:rPr>
        <w:t>Republic of Argentina</w:t>
      </w:r>
      <w:r w:rsidR="00633DBD" w:rsidRPr="00F71574">
        <w:rPr>
          <w:rFonts w:eastAsia="標楷體"/>
          <w:snapToGrid w:val="0"/>
          <w:sz w:val="22"/>
          <w:szCs w:val="22"/>
        </w:rPr>
        <w:t>]</w:t>
      </w:r>
      <w:r w:rsidR="00E4759E" w:rsidRPr="00F71574">
        <w:rPr>
          <w:rFonts w:eastAsia="標楷體"/>
          <w:snapToGrid w:val="0"/>
          <w:sz w:val="22"/>
          <w:szCs w:val="22"/>
        </w:rPr>
        <w:t xml:space="preserve"> ”</w:t>
      </w:r>
      <w:r w:rsidR="00E4759E" w:rsidRPr="00F71574">
        <w:rPr>
          <w:rFonts w:eastAsia="標楷體" w:hAnsi="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008.1 </w:t>
      </w:r>
      <w:r w:rsidRPr="00F71574">
        <w:rPr>
          <w:rFonts w:eastAsia="標楷體" w:hAnsi="標楷體"/>
          <w:snapToGrid w:val="0"/>
          <w:sz w:val="22"/>
          <w:szCs w:val="22"/>
        </w:rPr>
        <w:t>阿根廷前於</w:t>
      </w:r>
      <w:r w:rsidRPr="00F71574">
        <w:rPr>
          <w:rFonts w:eastAsia="標楷體"/>
          <w:snapToGrid w:val="0"/>
          <w:sz w:val="22"/>
          <w:szCs w:val="22"/>
        </w:rPr>
        <w:t>1947</w:t>
      </w:r>
      <w:r w:rsidRPr="00F71574">
        <w:rPr>
          <w:rFonts w:eastAsia="標楷體" w:hAnsi="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海峽兩岸形成分治及對峙之局面。阿根廷與中華民國政府間之外交關係維持至</w:t>
      </w:r>
      <w:r w:rsidRPr="00F71574">
        <w:rPr>
          <w:rFonts w:eastAsia="標楷體"/>
          <w:snapToGrid w:val="0"/>
          <w:sz w:val="22"/>
          <w:szCs w:val="22"/>
        </w:rPr>
        <w:t>1972</w:t>
      </w:r>
      <w:r w:rsidRPr="00F71574">
        <w:rPr>
          <w:rFonts w:eastAsia="標楷體" w:hAnsi="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008.2 </w:t>
      </w:r>
      <w:r w:rsidRPr="00F71574">
        <w:rPr>
          <w:rFonts w:eastAsia="標楷體" w:hAnsi="標楷體"/>
          <w:snapToGrid w:val="0"/>
          <w:sz w:val="22"/>
          <w:szCs w:val="22"/>
        </w:rPr>
        <w:t>阿根廷與中共政府於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月起展開建交談判，雙方經協議於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w:t>
      </w:r>
      <w:r w:rsidRPr="00F71574">
        <w:rPr>
          <w:rFonts w:eastAsia="標楷體"/>
          <w:snapToGrid w:val="0"/>
          <w:sz w:val="22"/>
          <w:szCs w:val="22"/>
        </w:rPr>
        <w:t>19</w:t>
      </w:r>
      <w:r w:rsidRPr="00F71574">
        <w:rPr>
          <w:rFonts w:eastAsia="標楷體" w:hAnsi="標楷體"/>
          <w:snapToGrid w:val="0"/>
          <w:sz w:val="22"/>
          <w:szCs w:val="22"/>
        </w:rPr>
        <w:t>日建立外交關係；</w:t>
      </w:r>
      <w:r w:rsidRPr="00F71574">
        <w:rPr>
          <w:rStyle w:val="a3"/>
          <w:rFonts w:eastAsia="標楷體"/>
          <w:snapToGrid w:val="0"/>
          <w:sz w:val="22"/>
          <w:szCs w:val="22"/>
        </w:rPr>
        <w:footnoteReference w:id="34"/>
      </w:r>
      <w:r w:rsidRPr="00F71574">
        <w:rPr>
          <w:rFonts w:eastAsia="標楷體"/>
          <w:snapToGrid w:val="0"/>
          <w:sz w:val="22"/>
          <w:szCs w:val="22"/>
        </w:rPr>
        <w:t xml:space="preserve"> </w:t>
      </w:r>
      <w:r w:rsidRPr="00F71574">
        <w:rPr>
          <w:rFonts w:eastAsia="標楷體" w:hAnsi="標楷體"/>
          <w:snapToGrid w:val="0"/>
          <w:sz w:val="22"/>
          <w:szCs w:val="22"/>
        </w:rPr>
        <w:t>阿根廷在有關建交之聯合公報中宣示</w:t>
      </w:r>
      <w:r w:rsidR="00181073" w:rsidRPr="00F71574">
        <w:rPr>
          <w:rFonts w:eastAsia="標楷體" w:hAnsi="標楷體"/>
          <w:snapToGrid w:val="0"/>
          <w:sz w:val="22"/>
          <w:szCs w:val="22"/>
        </w:rPr>
        <w:t>其之</w:t>
      </w:r>
      <w:r w:rsidRPr="00F71574">
        <w:rPr>
          <w:rFonts w:eastAsia="標楷體"/>
          <w:snapToGrid w:val="0"/>
          <w:sz w:val="22"/>
          <w:szCs w:val="22"/>
        </w:rPr>
        <w:t>(1)</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中華人民共和國政府為中國的唯一合法政府」</w:t>
      </w:r>
      <w:r w:rsidR="00181073" w:rsidRPr="00F71574">
        <w:rPr>
          <w:rFonts w:eastAsia="標楷體" w:hAnsi="標楷體"/>
          <w:snapToGrid w:val="0"/>
          <w:sz w:val="22"/>
          <w:szCs w:val="22"/>
        </w:rPr>
        <w:t>及</w:t>
      </w:r>
      <w:r w:rsidRPr="00F71574">
        <w:rPr>
          <w:rFonts w:eastAsia="標楷體"/>
          <w:snapToGrid w:val="0"/>
          <w:sz w:val="22"/>
          <w:szCs w:val="22"/>
        </w:rPr>
        <w:t>(2)</w:t>
      </w:r>
      <w:r w:rsidRPr="00F71574">
        <w:rPr>
          <w:rFonts w:eastAsia="標楷體" w:hAnsi="標楷體"/>
          <w:snapToGrid w:val="0"/>
          <w:sz w:val="22"/>
          <w:szCs w:val="22"/>
        </w:rPr>
        <w:t>「注意到</w:t>
      </w:r>
      <w:r w:rsidRPr="00F71574">
        <w:rPr>
          <w:rFonts w:eastAsia="標楷體"/>
          <w:snapToGrid w:val="0"/>
          <w:sz w:val="22"/>
          <w:szCs w:val="22"/>
        </w:rPr>
        <w:t>/take note of</w:t>
      </w:r>
      <w:r w:rsidRPr="00F71574">
        <w:rPr>
          <w:rFonts w:eastAsia="標楷體" w:hAnsi="標楷體"/>
          <w:snapToGrid w:val="0"/>
          <w:sz w:val="22"/>
          <w:szCs w:val="22"/>
        </w:rPr>
        <w:t>」中共政府所重申「</w:t>
      </w:r>
      <w:r w:rsidR="00A96B96" w:rsidRPr="00F71574">
        <w:rPr>
          <w:rFonts w:eastAsia="標楷體" w:hAnsi="標楷體"/>
          <w:snapToGrid w:val="0"/>
          <w:sz w:val="22"/>
          <w:szCs w:val="22"/>
        </w:rPr>
        <w:t>台灣</w:t>
      </w:r>
      <w:r w:rsidRPr="00F71574">
        <w:rPr>
          <w:rFonts w:eastAsia="標楷體" w:hAnsi="標楷體"/>
          <w:snapToGrid w:val="0"/>
          <w:sz w:val="22"/>
          <w:szCs w:val="22"/>
        </w:rPr>
        <w:t>是中華人民共和國領土不可分割的一部分」之立場。</w:t>
      </w:r>
      <w:r w:rsidRPr="00F71574">
        <w:rPr>
          <w:rStyle w:val="a3"/>
          <w:rFonts w:eastAsia="標楷體"/>
          <w:snapToGrid w:val="0"/>
          <w:sz w:val="22"/>
          <w:szCs w:val="22"/>
        </w:rPr>
        <w:footnoteReference w:id="35"/>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008.3 </w:t>
      </w:r>
      <w:r w:rsidRPr="00F71574">
        <w:rPr>
          <w:rFonts w:eastAsia="標楷體" w:hAnsi="標楷體"/>
          <w:snapToGrid w:val="0"/>
          <w:sz w:val="22"/>
          <w:szCs w:val="22"/>
        </w:rPr>
        <w:t>據稱：中華民國駐阿大使許紹昌於知悉阿根廷有意與中共政府建交時，曾告阿根廷總統藍努賽</w:t>
      </w:r>
      <w:r w:rsidRPr="00F71574">
        <w:rPr>
          <w:rFonts w:eastAsia="標楷體"/>
          <w:snapToGrid w:val="0"/>
          <w:sz w:val="22"/>
          <w:szCs w:val="22"/>
        </w:rPr>
        <w:t>(Augustine Lanusse)</w:t>
      </w:r>
      <w:r w:rsidRPr="00F71574">
        <w:rPr>
          <w:rFonts w:eastAsia="標楷體" w:hAnsi="標楷體"/>
          <w:snapToGrid w:val="0"/>
          <w:sz w:val="22"/>
          <w:szCs w:val="22"/>
        </w:rPr>
        <w:t>稱，</w:t>
      </w:r>
      <w:r w:rsidR="00DB7D1D" w:rsidRPr="00F71574">
        <w:rPr>
          <w:rFonts w:eastAsia="標楷體" w:hAnsi="標楷體" w:hint="eastAsia"/>
          <w:snapToGrid w:val="0"/>
          <w:sz w:val="22"/>
          <w:szCs w:val="22"/>
        </w:rPr>
        <w:t>阿</w:t>
      </w:r>
      <w:r w:rsidRPr="00F71574">
        <w:rPr>
          <w:rFonts w:eastAsia="標楷體" w:hAnsi="標楷體"/>
          <w:snapToGrid w:val="0"/>
          <w:sz w:val="22"/>
          <w:szCs w:val="22"/>
        </w:rPr>
        <w:t>國宜採</w:t>
      </w:r>
      <w:r w:rsidR="00EB602E" w:rsidRPr="00F71574">
        <w:rPr>
          <w:rFonts w:eastAsia="標楷體" w:hAnsi="標楷體" w:hint="eastAsia"/>
          <w:snapToGrid w:val="0"/>
          <w:sz w:val="22"/>
          <w:szCs w:val="22"/>
        </w:rPr>
        <w:t>獨</w:t>
      </w:r>
      <w:r w:rsidR="00F079BB" w:rsidRPr="00F71574">
        <w:rPr>
          <w:rFonts w:eastAsia="標楷體" w:hAnsi="標楷體"/>
          <w:snapToGrid w:val="0"/>
          <w:sz w:val="22"/>
          <w:szCs w:val="22"/>
        </w:rPr>
        <w:t>立</w:t>
      </w:r>
      <w:r w:rsidRPr="00F71574">
        <w:rPr>
          <w:rFonts w:eastAsia="標楷體" w:hAnsi="標楷體"/>
          <w:snapToGrid w:val="0"/>
          <w:sz w:val="22"/>
          <w:szCs w:val="22"/>
        </w:rPr>
        <w:t>之外交政策，即使與中共政府建交亦不必與中華民國政</w:t>
      </w:r>
      <w:r w:rsidRPr="00F71574">
        <w:rPr>
          <w:rFonts w:eastAsia="標楷體" w:hAnsi="標楷體"/>
          <w:snapToGrid w:val="0"/>
          <w:sz w:val="22"/>
          <w:szCs w:val="22"/>
        </w:rPr>
        <w:lastRenderedPageBreak/>
        <w:t>府斷交；</w:t>
      </w:r>
      <w:r w:rsidRPr="00F71574">
        <w:rPr>
          <w:rStyle w:val="a3"/>
          <w:rFonts w:eastAsia="標楷體"/>
          <w:snapToGrid w:val="0"/>
          <w:sz w:val="22"/>
          <w:szCs w:val="22"/>
        </w:rPr>
        <w:footnoteReference w:id="36"/>
      </w:r>
      <w:r w:rsidRPr="00F71574">
        <w:rPr>
          <w:rFonts w:eastAsia="標楷體"/>
          <w:snapToGrid w:val="0"/>
          <w:sz w:val="22"/>
          <w:szCs w:val="22"/>
        </w:rPr>
        <w:t xml:space="preserve"> </w:t>
      </w:r>
      <w:r w:rsidRPr="00F71574">
        <w:rPr>
          <w:rFonts w:eastAsia="標楷體" w:hAnsi="標楷體"/>
          <w:snapToGrid w:val="0"/>
          <w:sz w:val="22"/>
          <w:szCs w:val="22"/>
        </w:rPr>
        <w:t>而藍努賽當時亦曾迭次宣示阿根廷與中共政府建交並不意味阿根廷將與中華民國政府斷交。</w:t>
      </w:r>
      <w:r w:rsidRPr="00F71574">
        <w:rPr>
          <w:rStyle w:val="a3"/>
          <w:rFonts w:eastAsia="標楷體"/>
          <w:snapToGrid w:val="0"/>
          <w:sz w:val="22"/>
          <w:szCs w:val="22"/>
        </w:rPr>
        <w:footnoteReference w:id="37"/>
      </w:r>
      <w:r w:rsidRPr="00F71574">
        <w:rPr>
          <w:rFonts w:eastAsia="標楷體"/>
          <w:snapToGrid w:val="0"/>
          <w:sz w:val="22"/>
          <w:szCs w:val="22"/>
        </w:rPr>
        <w:t xml:space="preserve"> </w:t>
      </w:r>
      <w:r w:rsidRPr="00F71574">
        <w:rPr>
          <w:rFonts w:eastAsia="標楷體" w:hAnsi="標楷體"/>
          <w:snapToGrid w:val="0"/>
          <w:sz w:val="22"/>
          <w:szCs w:val="22"/>
        </w:rPr>
        <w:t>是故阿根廷於與中共政府建交時，初未終止與中華民國政府間的外交關係，而中華民國政府與阿根廷互駐之使館亦續留對方。中共政府因阿根廷未與中華民國政府斷交而遲遲不願遣使置館。藍努賽終於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月間面告許紹昌稱雙方邦交即將終止。</w:t>
      </w:r>
      <w:r w:rsidRPr="00F71574">
        <w:rPr>
          <w:rStyle w:val="a3"/>
          <w:rFonts w:eastAsia="標楷體"/>
          <w:snapToGrid w:val="0"/>
          <w:sz w:val="22"/>
          <w:szCs w:val="22"/>
        </w:rPr>
        <w:footnoteReference w:id="3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008.4 </w:t>
      </w:r>
      <w:r w:rsidRPr="00F71574">
        <w:rPr>
          <w:rFonts w:eastAsia="標楷體" w:hAnsi="標楷體"/>
          <w:snapToGrid w:val="0"/>
          <w:sz w:val="22"/>
          <w:szCs w:val="22"/>
        </w:rPr>
        <w:t>中華民國政府於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月間關閉駐阿大使館，</w:t>
      </w:r>
      <w:r w:rsidRPr="00F71574">
        <w:rPr>
          <w:rStyle w:val="a3"/>
          <w:rFonts w:eastAsia="標楷體"/>
          <w:snapToGrid w:val="0"/>
          <w:sz w:val="22"/>
          <w:szCs w:val="22"/>
        </w:rPr>
        <w:footnoteReference w:id="39"/>
      </w:r>
      <w:r w:rsidRPr="00F71574">
        <w:rPr>
          <w:rFonts w:eastAsia="標楷體"/>
          <w:snapToGrid w:val="0"/>
          <w:sz w:val="22"/>
          <w:szCs w:val="22"/>
        </w:rPr>
        <w:t xml:space="preserve"> </w:t>
      </w:r>
      <w:r w:rsidRPr="00F71574">
        <w:rPr>
          <w:rFonts w:eastAsia="標楷體" w:hAnsi="標楷體"/>
          <w:snapToGrid w:val="0"/>
          <w:sz w:val="22"/>
          <w:szCs w:val="22"/>
        </w:rPr>
        <w:t>並以</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w:t>
      </w:r>
      <w:r w:rsidRPr="00F71574">
        <w:rPr>
          <w:rFonts w:eastAsia="標楷體"/>
          <w:snapToGrid w:val="0"/>
          <w:sz w:val="22"/>
          <w:szCs w:val="22"/>
        </w:rPr>
        <w:t>19</w:t>
      </w:r>
      <w:r w:rsidRPr="00F71574">
        <w:rPr>
          <w:rFonts w:eastAsia="標楷體" w:hAnsi="標楷體"/>
          <w:snapToGrid w:val="0"/>
          <w:sz w:val="22"/>
          <w:szCs w:val="22"/>
        </w:rPr>
        <w:t>日為中止與阿根廷外交關係之日期。</w:t>
      </w:r>
      <w:r w:rsidRPr="00F71574">
        <w:rPr>
          <w:rStyle w:val="a3"/>
          <w:rFonts w:eastAsia="標楷體"/>
          <w:snapToGrid w:val="0"/>
          <w:sz w:val="22"/>
          <w:szCs w:val="22"/>
        </w:rPr>
        <w:footnoteReference w:id="4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008.5 </w:t>
      </w:r>
      <w:r w:rsidRPr="00F71574">
        <w:rPr>
          <w:rFonts w:eastAsia="標楷體" w:hAnsi="標楷體"/>
          <w:snapToGrid w:val="0"/>
          <w:sz w:val="22"/>
          <w:szCs w:val="22"/>
        </w:rPr>
        <w:t>阿根廷於</w:t>
      </w:r>
      <w:r w:rsidRPr="00F71574">
        <w:rPr>
          <w:rFonts w:eastAsia="標楷體"/>
          <w:snapToGrid w:val="0"/>
          <w:sz w:val="22"/>
          <w:szCs w:val="22"/>
        </w:rPr>
        <w:t>1976</w:t>
      </w:r>
      <w:r w:rsidRPr="00F71574">
        <w:rPr>
          <w:rFonts w:eastAsia="標楷體" w:hAnsi="標楷體"/>
          <w:snapToGrid w:val="0"/>
          <w:sz w:val="22"/>
          <w:szCs w:val="22"/>
        </w:rPr>
        <w:t>年</w:t>
      </w:r>
      <w:r w:rsidRPr="00F71574">
        <w:rPr>
          <w:rFonts w:eastAsia="標楷體"/>
          <w:snapToGrid w:val="0"/>
          <w:sz w:val="22"/>
          <w:szCs w:val="22"/>
        </w:rPr>
        <w:t>3</w:t>
      </w:r>
      <w:r w:rsidRPr="00F71574">
        <w:rPr>
          <w:rFonts w:eastAsia="標楷體" w:hAnsi="標楷體"/>
          <w:snapToGrid w:val="0"/>
          <w:sz w:val="22"/>
          <w:szCs w:val="22"/>
        </w:rPr>
        <w:t>月</w:t>
      </w:r>
      <w:r w:rsidRPr="00F71574">
        <w:rPr>
          <w:rFonts w:eastAsia="標楷體"/>
          <w:snapToGrid w:val="0"/>
          <w:sz w:val="22"/>
          <w:szCs w:val="22"/>
        </w:rPr>
        <w:t>24</w:t>
      </w:r>
      <w:r w:rsidRPr="00F71574">
        <w:rPr>
          <w:rFonts w:eastAsia="標楷體" w:hAnsi="標楷體"/>
          <w:snapToGrid w:val="0"/>
          <w:sz w:val="22"/>
          <w:szCs w:val="22"/>
        </w:rPr>
        <w:t>日發生政變，由立場反共之三軍司令組成之軍事委員會掌理國務，中華民國政府雖曾於</w:t>
      </w:r>
      <w:r w:rsidRPr="00F71574">
        <w:rPr>
          <w:rFonts w:eastAsia="標楷體"/>
          <w:snapToGrid w:val="0"/>
          <w:sz w:val="22"/>
          <w:szCs w:val="22"/>
        </w:rPr>
        <w:t>3</w:t>
      </w:r>
      <w:r w:rsidRPr="00F71574">
        <w:rPr>
          <w:rFonts w:eastAsia="標楷體" w:hAnsi="標楷體"/>
          <w:snapToGrid w:val="0"/>
          <w:sz w:val="22"/>
          <w:szCs w:val="22"/>
        </w:rPr>
        <w:t>月</w:t>
      </w:r>
      <w:r w:rsidRPr="00F71574">
        <w:rPr>
          <w:rFonts w:eastAsia="標楷體"/>
          <w:snapToGrid w:val="0"/>
          <w:sz w:val="22"/>
          <w:szCs w:val="22"/>
        </w:rPr>
        <w:t>28</w:t>
      </w:r>
      <w:r w:rsidRPr="00F71574">
        <w:rPr>
          <w:rFonts w:eastAsia="標楷體" w:hAnsi="標楷體"/>
          <w:snapToGrid w:val="0"/>
          <w:sz w:val="22"/>
          <w:szCs w:val="22"/>
        </w:rPr>
        <w:t>日向新政府表示承認之意，</w:t>
      </w:r>
      <w:r w:rsidRPr="00F71574">
        <w:rPr>
          <w:rStyle w:val="a3"/>
          <w:rFonts w:eastAsia="標楷體"/>
          <w:snapToGrid w:val="0"/>
          <w:sz w:val="22"/>
          <w:szCs w:val="22"/>
        </w:rPr>
        <w:footnoteReference w:id="41"/>
      </w:r>
      <w:r w:rsidRPr="00F71574">
        <w:rPr>
          <w:rFonts w:eastAsia="標楷體"/>
          <w:snapToGrid w:val="0"/>
          <w:sz w:val="22"/>
          <w:szCs w:val="22"/>
        </w:rPr>
        <w:t xml:space="preserve"> </w:t>
      </w:r>
      <w:r w:rsidRPr="00F71574">
        <w:rPr>
          <w:rFonts w:eastAsia="標楷體" w:hAnsi="標楷體"/>
          <w:snapToGrid w:val="0"/>
          <w:sz w:val="22"/>
          <w:szCs w:val="22"/>
        </w:rPr>
        <w:t>惟未能促成阿根廷與之建交。</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008.6</w:t>
      </w:r>
      <w:r w:rsidR="005D306B" w:rsidRPr="00F71574">
        <w:rPr>
          <w:rFonts w:eastAsia="標楷體"/>
          <w:snapToGrid w:val="0"/>
          <w:sz w:val="22"/>
          <w:szCs w:val="22"/>
        </w:rPr>
        <w:t xml:space="preserve"> </w:t>
      </w:r>
      <w:r w:rsidRPr="00F71574">
        <w:rPr>
          <w:rFonts w:eastAsia="標楷體" w:hAnsi="標楷體"/>
          <w:snapToGrid w:val="0"/>
          <w:sz w:val="22"/>
          <w:szCs w:val="22"/>
        </w:rPr>
        <w:t>中華民國政府於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月關閉駐阿國使館時，即依阿根廷外交部備忘錄</w:t>
      </w:r>
      <w:r w:rsidR="00133C18" w:rsidRPr="00F71574">
        <w:rPr>
          <w:rFonts w:eastAsia="標楷體" w:hAnsi="標楷體"/>
          <w:snapToGrid w:val="0"/>
          <w:sz w:val="22"/>
          <w:szCs w:val="22"/>
        </w:rPr>
        <w:t>在布宜諾斯艾利斯</w:t>
      </w:r>
      <w:r w:rsidRPr="00F71574">
        <w:rPr>
          <w:rFonts w:eastAsia="標楷體" w:hAnsi="標楷體"/>
          <w:snapToGrid w:val="0"/>
          <w:sz w:val="22"/>
          <w:szCs w:val="22"/>
        </w:rPr>
        <w:t>設立「</w:t>
      </w:r>
      <w:r w:rsidR="00A96B96" w:rsidRPr="00F71574">
        <w:rPr>
          <w:rFonts w:eastAsia="標楷體" w:hAnsi="標楷體"/>
          <w:snapToGrid w:val="0"/>
          <w:sz w:val="22"/>
          <w:szCs w:val="22"/>
        </w:rPr>
        <w:t>台灣</w:t>
      </w:r>
      <w:r w:rsidRPr="00F71574">
        <w:rPr>
          <w:rFonts w:eastAsia="標楷體" w:hAnsi="標楷體"/>
          <w:snapToGrid w:val="0"/>
          <w:sz w:val="22"/>
          <w:szCs w:val="22"/>
        </w:rPr>
        <w:t>商務辦事處」，並於一九九</w:t>
      </w:r>
      <w:r w:rsidRPr="00F71574">
        <w:rPr>
          <w:rFonts w:eastAsia="標楷體"/>
          <w:snapToGrid w:val="0"/>
          <w:sz w:val="22"/>
          <w:szCs w:val="22"/>
        </w:rPr>
        <w:t>○</w:t>
      </w:r>
      <w:r w:rsidRPr="00F71574">
        <w:rPr>
          <w:rFonts w:eastAsia="標楷體" w:hAnsi="標楷體"/>
          <w:snapToGrid w:val="0"/>
          <w:sz w:val="22"/>
          <w:szCs w:val="22"/>
        </w:rPr>
        <w:t>年代將之更名為「駐阿根廷</w:t>
      </w:r>
      <w:r w:rsidR="00A96B96" w:rsidRPr="00F71574">
        <w:rPr>
          <w:rFonts w:eastAsia="標楷體" w:hAnsi="標楷體"/>
          <w:snapToGrid w:val="0"/>
          <w:sz w:val="22"/>
          <w:szCs w:val="22"/>
        </w:rPr>
        <w:t>台北</w:t>
      </w:r>
      <w:r w:rsidRPr="00F71574">
        <w:rPr>
          <w:rFonts w:eastAsia="標楷體" w:hAnsi="標楷體"/>
          <w:snapToGrid w:val="0"/>
          <w:sz w:val="22"/>
          <w:szCs w:val="22"/>
        </w:rPr>
        <w:t>商務文化辦事處」。</w:t>
      </w:r>
      <w:r w:rsidRPr="00F71574">
        <w:rPr>
          <w:rStyle w:val="a3"/>
          <w:rFonts w:eastAsia="標楷體"/>
          <w:snapToGrid w:val="0"/>
          <w:sz w:val="22"/>
          <w:szCs w:val="22"/>
        </w:rPr>
        <w:footnoteReference w:id="42"/>
      </w:r>
      <w:r w:rsidRPr="00F71574">
        <w:rPr>
          <w:rFonts w:eastAsia="標楷體"/>
          <w:snapToGrid w:val="0"/>
          <w:sz w:val="22"/>
          <w:szCs w:val="22"/>
        </w:rPr>
        <w:t xml:space="preserve"> </w:t>
      </w:r>
      <w:r w:rsidRPr="00F71574">
        <w:rPr>
          <w:rFonts w:eastAsia="標楷體" w:hAnsi="標楷體"/>
          <w:snapToGrid w:val="0"/>
          <w:sz w:val="22"/>
          <w:szCs w:val="22"/>
        </w:rPr>
        <w:t>阿根廷則於</w:t>
      </w:r>
      <w:r w:rsidRPr="00F71574">
        <w:rPr>
          <w:rFonts w:eastAsia="標楷體"/>
          <w:snapToGrid w:val="0"/>
          <w:sz w:val="22"/>
          <w:szCs w:val="22"/>
        </w:rPr>
        <w:t>1992</w:t>
      </w:r>
      <w:r w:rsidRPr="00F71574">
        <w:rPr>
          <w:rFonts w:eastAsia="標楷體" w:hAnsi="標楷體"/>
          <w:snapToGrid w:val="0"/>
          <w:sz w:val="22"/>
          <w:szCs w:val="22"/>
        </w:rPr>
        <w:t>年依其總統行政命令在</w:t>
      </w:r>
      <w:r w:rsidR="00A96B96" w:rsidRPr="00F71574">
        <w:rPr>
          <w:rFonts w:eastAsia="標楷體" w:hAnsi="標楷體"/>
          <w:snapToGrid w:val="0"/>
          <w:sz w:val="22"/>
          <w:szCs w:val="22"/>
        </w:rPr>
        <w:t>台北</w:t>
      </w:r>
      <w:r w:rsidRPr="00F71574">
        <w:rPr>
          <w:rFonts w:eastAsia="標楷體" w:hAnsi="標楷體"/>
          <w:snapToGrid w:val="0"/>
          <w:sz w:val="22"/>
          <w:szCs w:val="22"/>
        </w:rPr>
        <w:t>設立「阿根廷商務文化辦事處」。</w:t>
      </w:r>
      <w:r w:rsidRPr="00F71574">
        <w:rPr>
          <w:rStyle w:val="a3"/>
          <w:rFonts w:eastAsia="標楷體"/>
          <w:snapToGrid w:val="0"/>
          <w:sz w:val="22"/>
          <w:szCs w:val="22"/>
        </w:rPr>
        <w:footnoteReference w:id="43"/>
      </w:r>
      <w:r w:rsidRPr="00F71574">
        <w:rPr>
          <w:rFonts w:eastAsia="標楷體"/>
          <w:snapToGrid w:val="0"/>
          <w:sz w:val="22"/>
          <w:szCs w:val="22"/>
        </w:rPr>
        <w:t xml:space="preserve"> </w:t>
      </w:r>
    </w:p>
    <w:p w:rsidR="008426AB" w:rsidRPr="00F71574" w:rsidRDefault="005D306B"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008.7 </w:t>
      </w:r>
      <w:r w:rsidR="00D6293B" w:rsidRPr="00F71574">
        <w:rPr>
          <w:rFonts w:eastAsia="標楷體" w:hAnsi="標楷體"/>
          <w:snapToGrid w:val="0"/>
          <w:sz w:val="22"/>
          <w:szCs w:val="22"/>
        </w:rPr>
        <w:t>時屆</w:t>
      </w:r>
      <w:r w:rsidR="00D6293B" w:rsidRPr="00F71574">
        <w:rPr>
          <w:rFonts w:eastAsia="標楷體"/>
          <w:snapToGrid w:val="0"/>
          <w:sz w:val="22"/>
          <w:szCs w:val="22"/>
        </w:rPr>
        <w:t>2019</w:t>
      </w:r>
      <w:r w:rsidR="00D6293B" w:rsidRPr="00F71574">
        <w:rPr>
          <w:rFonts w:eastAsia="標楷體" w:hAnsi="標楷體"/>
          <w:snapToGrid w:val="0"/>
          <w:sz w:val="22"/>
          <w:szCs w:val="22"/>
        </w:rPr>
        <w:t>年與</w:t>
      </w:r>
      <w:r w:rsidR="00D6293B" w:rsidRPr="00F71574">
        <w:rPr>
          <w:rFonts w:eastAsia="標楷體"/>
          <w:snapToGrid w:val="0"/>
          <w:sz w:val="22"/>
          <w:szCs w:val="22"/>
        </w:rPr>
        <w:t>2020</w:t>
      </w:r>
      <w:r w:rsidR="00D6293B" w:rsidRPr="00F71574">
        <w:rPr>
          <w:rFonts w:eastAsia="標楷體" w:hAnsi="標楷體"/>
          <w:snapToGrid w:val="0"/>
          <w:sz w:val="22"/>
          <w:szCs w:val="22"/>
        </w:rPr>
        <w:t>年交替</w:t>
      </w:r>
      <w:r w:rsidR="008426AB" w:rsidRPr="00F71574">
        <w:rPr>
          <w:rFonts w:eastAsia="標楷體" w:hAnsi="標楷體"/>
          <w:snapToGrid w:val="0"/>
          <w:sz w:val="22"/>
          <w:szCs w:val="22"/>
        </w:rPr>
        <w:t>之際：</w:t>
      </w:r>
    </w:p>
    <w:p w:rsidR="009035E1" w:rsidRPr="00F71574" w:rsidRDefault="008426AB" w:rsidP="00FF6140">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hAnsi="標楷體"/>
          <w:snapToGrid w:val="0"/>
          <w:sz w:val="22"/>
          <w:szCs w:val="22"/>
        </w:rPr>
        <w:t>一</w:t>
      </w:r>
      <w:r w:rsidRPr="00F71574">
        <w:rPr>
          <w:rFonts w:eastAsia="標楷體"/>
          <w:snapToGrid w:val="0"/>
          <w:sz w:val="22"/>
          <w:szCs w:val="22"/>
        </w:rPr>
        <w:t>)</w:t>
      </w:r>
      <w:r w:rsidR="005D306B" w:rsidRPr="00F71574">
        <w:rPr>
          <w:rFonts w:eastAsia="標楷體" w:hAnsi="標楷體"/>
          <w:snapToGrid w:val="0"/>
          <w:sz w:val="22"/>
          <w:szCs w:val="22"/>
        </w:rPr>
        <w:t>阿根廷在北京</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，於上海</w:t>
      </w:r>
      <w:r w:rsidR="005D306B" w:rsidRPr="00F71574">
        <w:rPr>
          <w:rStyle w:val="st1"/>
          <w:rFonts w:eastAsia="標楷體" w:hAnsi="標楷體"/>
          <w:snapToGrid w:val="0"/>
          <w:sz w:val="22"/>
          <w:szCs w:val="22"/>
        </w:rPr>
        <w:t>、廣州及香港特別行政區</w:t>
      </w:r>
      <w:r w:rsidR="005D306B" w:rsidRPr="00F71574">
        <w:rPr>
          <w:rFonts w:eastAsia="標楷體" w:hAnsi="標楷體"/>
          <w:snapToGrid w:val="0"/>
          <w:sz w:val="22"/>
          <w:szCs w:val="22"/>
        </w:rPr>
        <w:t>等地設有總領事館，其駐香港特別行政區</w:t>
      </w:r>
      <w:r w:rsidR="00FF0F91" w:rsidRPr="00F71574">
        <w:rPr>
          <w:rFonts w:eastAsia="標楷體" w:hAnsi="標楷體" w:hint="eastAsia"/>
          <w:snapToGrid w:val="0"/>
          <w:sz w:val="22"/>
          <w:szCs w:val="22"/>
        </w:rPr>
        <w:t>者</w:t>
      </w:r>
      <w:r w:rsidR="005D306B" w:rsidRPr="00F71574">
        <w:rPr>
          <w:rFonts w:eastAsia="標楷體" w:hAnsi="標楷體"/>
          <w:snapToGrid w:val="0"/>
          <w:sz w:val="22"/>
          <w:szCs w:val="22"/>
        </w:rPr>
        <w:t>並兼理澳門特別行政區內之相關事務</w:t>
      </w:r>
      <w:r w:rsidR="00FF0F91" w:rsidRPr="00F71574">
        <w:rPr>
          <w:rFonts w:ascii="新細明體" w:eastAsia="新細明體" w:hAnsi="新細明體" w:hint="eastAsia"/>
          <w:snapToGrid w:val="0"/>
          <w:sz w:val="22"/>
          <w:szCs w:val="22"/>
        </w:rPr>
        <w:t>。</w:t>
      </w:r>
      <w:r w:rsidR="005D306B" w:rsidRPr="00F71574">
        <w:rPr>
          <w:rFonts w:eastAsia="標楷體" w:hAnsi="標楷體"/>
          <w:snapToGrid w:val="0"/>
          <w:sz w:val="22"/>
          <w:szCs w:val="22"/>
        </w:rPr>
        <w:t>中共政府在布宜諾斯艾利斯</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w:t>
      </w:r>
    </w:p>
    <w:p w:rsidR="002E36A7" w:rsidRPr="00F71574" w:rsidRDefault="00936540" w:rsidP="00F978FB">
      <w:pPr>
        <w:ind w:left="630" w:hanging="270"/>
        <w:rPr>
          <w:rFonts w:eastAsia="標楷體"/>
          <w:snapToGrid w:val="0"/>
          <w:sz w:val="22"/>
          <w:szCs w:val="22"/>
        </w:rPr>
      </w:pPr>
      <w:r w:rsidRPr="00F71574">
        <w:rPr>
          <w:rFonts w:eastAsia="標楷體"/>
          <w:snapToGrid w:val="0"/>
          <w:sz w:val="22"/>
          <w:szCs w:val="22"/>
        </w:rPr>
        <w:t>(</w:t>
      </w:r>
      <w:r w:rsidR="009035E1" w:rsidRPr="00F71574">
        <w:rPr>
          <w:rFonts w:eastAsia="標楷體" w:hAnsi="標楷體"/>
          <w:snapToGrid w:val="0"/>
          <w:sz w:val="22"/>
          <w:szCs w:val="22"/>
        </w:rPr>
        <w:t>二</w:t>
      </w:r>
      <w:r w:rsidRPr="00F71574">
        <w:rPr>
          <w:rFonts w:eastAsia="標楷體"/>
          <w:snapToGrid w:val="0"/>
          <w:sz w:val="22"/>
          <w:szCs w:val="22"/>
        </w:rPr>
        <w:t>)</w:t>
      </w:r>
      <w:r w:rsidR="00104ECA" w:rsidRPr="00F71574">
        <w:rPr>
          <w:rFonts w:eastAsia="標楷體" w:hAnsi="標楷體"/>
          <w:snapToGrid w:val="0"/>
          <w:sz w:val="22"/>
          <w:szCs w:val="22"/>
        </w:rPr>
        <w:t>阿根廷</w:t>
      </w:r>
      <w:r w:rsidR="002E36A7" w:rsidRPr="00F71574">
        <w:rPr>
          <w:rFonts w:eastAsia="標楷體" w:hAnsi="標楷體"/>
          <w:snapToGrid w:val="0"/>
          <w:sz w:val="22"/>
          <w:szCs w:val="22"/>
        </w:rPr>
        <w:t>在台北設有「</w:t>
      </w:r>
      <w:r w:rsidR="00104ECA" w:rsidRPr="00F71574">
        <w:rPr>
          <w:rFonts w:eastAsia="標楷體" w:hAnsi="標楷體"/>
          <w:snapToGrid w:val="0"/>
          <w:sz w:val="22"/>
          <w:szCs w:val="22"/>
        </w:rPr>
        <w:t>阿根廷商務文化辦事處</w:t>
      </w:r>
      <w:r w:rsidR="002E36A7" w:rsidRPr="00F71574">
        <w:rPr>
          <w:rFonts w:eastAsia="標楷體" w:hAnsi="標楷體"/>
          <w:snapToGrid w:val="0"/>
          <w:sz w:val="22"/>
          <w:szCs w:val="22"/>
        </w:rPr>
        <w:t>」</w:t>
      </w:r>
      <w:r w:rsidR="00B40654" w:rsidRPr="00F71574">
        <w:rPr>
          <w:rFonts w:eastAsia="標楷體"/>
          <w:snapToGrid w:val="0"/>
          <w:sz w:val="22"/>
          <w:szCs w:val="22"/>
        </w:rPr>
        <w:t>(</w:t>
      </w:r>
      <w:r w:rsidR="002B23A7" w:rsidRPr="00F71574">
        <w:rPr>
          <w:rFonts w:eastAsia="標楷體"/>
          <w:sz w:val="22"/>
          <w:szCs w:val="22"/>
          <w:shd w:val="clear" w:color="auto" w:fill="FFFFFF"/>
        </w:rPr>
        <w:t>A</w:t>
      </w:r>
      <w:r w:rsidR="00B40654" w:rsidRPr="00F71574">
        <w:rPr>
          <w:rFonts w:eastAsia="標楷體"/>
          <w:sz w:val="22"/>
          <w:szCs w:val="22"/>
          <w:shd w:val="clear" w:color="auto" w:fill="FFFFFF"/>
        </w:rPr>
        <w:t>rgentina</w:t>
      </w:r>
      <w:r w:rsidR="002B23A7" w:rsidRPr="00F71574">
        <w:rPr>
          <w:rFonts w:eastAsia="標楷體"/>
          <w:sz w:val="22"/>
          <w:szCs w:val="22"/>
          <w:shd w:val="clear" w:color="auto" w:fill="FFFFFF"/>
        </w:rPr>
        <w:t xml:space="preserve"> T</w:t>
      </w:r>
      <w:r w:rsidR="00B40654" w:rsidRPr="00F71574">
        <w:rPr>
          <w:rFonts w:eastAsia="標楷體"/>
          <w:sz w:val="22"/>
          <w:szCs w:val="22"/>
          <w:shd w:val="clear" w:color="auto" w:fill="FFFFFF"/>
        </w:rPr>
        <w:t>rade</w:t>
      </w:r>
      <w:r w:rsidR="002B23A7" w:rsidRPr="00F71574">
        <w:rPr>
          <w:rFonts w:eastAsia="標楷體"/>
          <w:sz w:val="22"/>
          <w:szCs w:val="22"/>
          <w:shd w:val="clear" w:color="auto" w:fill="FFFFFF"/>
        </w:rPr>
        <w:t xml:space="preserve"> </w:t>
      </w:r>
      <w:r w:rsidR="00B40654" w:rsidRPr="00F71574">
        <w:rPr>
          <w:rFonts w:eastAsia="標楷體"/>
          <w:sz w:val="22"/>
          <w:szCs w:val="22"/>
          <w:shd w:val="clear" w:color="auto" w:fill="FFFFFF"/>
        </w:rPr>
        <w:t>and</w:t>
      </w:r>
      <w:r w:rsidR="002B23A7" w:rsidRPr="00F71574">
        <w:rPr>
          <w:rFonts w:eastAsia="標楷體"/>
          <w:sz w:val="22"/>
          <w:szCs w:val="22"/>
          <w:shd w:val="clear" w:color="auto" w:fill="FFFFFF"/>
        </w:rPr>
        <w:t xml:space="preserve"> C</w:t>
      </w:r>
      <w:r w:rsidR="00B40654" w:rsidRPr="00F71574">
        <w:rPr>
          <w:rFonts w:eastAsia="標楷體"/>
          <w:sz w:val="22"/>
          <w:szCs w:val="22"/>
          <w:shd w:val="clear" w:color="auto" w:fill="FFFFFF"/>
        </w:rPr>
        <w:t xml:space="preserve">ultural </w:t>
      </w:r>
      <w:r w:rsidR="002B23A7" w:rsidRPr="00F71574">
        <w:rPr>
          <w:rFonts w:eastAsia="標楷體"/>
          <w:sz w:val="22"/>
          <w:szCs w:val="22"/>
          <w:shd w:val="clear" w:color="auto" w:fill="FFFFFF"/>
        </w:rPr>
        <w:t>O</w:t>
      </w:r>
      <w:r w:rsidR="00B40654" w:rsidRPr="00F71574">
        <w:rPr>
          <w:rFonts w:eastAsia="標楷體"/>
          <w:sz w:val="22"/>
          <w:szCs w:val="22"/>
          <w:shd w:val="clear" w:color="auto" w:fill="FFFFFF"/>
        </w:rPr>
        <w:t>ffice</w:t>
      </w:r>
      <w:r w:rsidR="00B40654" w:rsidRPr="00F71574">
        <w:rPr>
          <w:rFonts w:eastAsia="標楷體"/>
          <w:shd w:val="clear" w:color="auto" w:fill="FFFFFF"/>
        </w:rPr>
        <w:t>)</w:t>
      </w:r>
      <w:r w:rsidR="002E36A7" w:rsidRPr="00F71574">
        <w:rPr>
          <w:rFonts w:eastAsia="標楷體" w:hAnsi="標楷體"/>
          <w:snapToGrid w:val="0"/>
          <w:sz w:val="22"/>
          <w:szCs w:val="22"/>
        </w:rPr>
        <w:t>；中華民國政府在</w:t>
      </w:r>
      <w:r w:rsidR="00104ECA" w:rsidRPr="00F71574">
        <w:rPr>
          <w:rFonts w:eastAsia="標楷體" w:hAnsi="標楷體"/>
          <w:snapToGrid w:val="0"/>
          <w:sz w:val="22"/>
          <w:szCs w:val="22"/>
        </w:rPr>
        <w:t>布宜諾斯艾利斯</w:t>
      </w:r>
      <w:r w:rsidR="002E36A7" w:rsidRPr="00F71574">
        <w:rPr>
          <w:rFonts w:eastAsia="標楷體" w:hAnsi="標楷體"/>
          <w:snapToGrid w:val="0"/>
          <w:sz w:val="22"/>
          <w:szCs w:val="22"/>
        </w:rPr>
        <w:t>設有「</w:t>
      </w:r>
      <w:r w:rsidR="00104ECA" w:rsidRPr="00F71574">
        <w:rPr>
          <w:rFonts w:eastAsia="標楷體" w:hAnsi="標楷體"/>
          <w:snapToGrid w:val="0"/>
          <w:sz w:val="22"/>
          <w:szCs w:val="22"/>
        </w:rPr>
        <w:t>駐阿根廷台北商務文化辦事處</w:t>
      </w:r>
      <w:r w:rsidR="002E36A7" w:rsidRPr="00F71574">
        <w:rPr>
          <w:rFonts w:eastAsia="標楷體" w:hAnsi="標楷體"/>
          <w:snapToGrid w:val="0"/>
          <w:sz w:val="22"/>
          <w:szCs w:val="22"/>
        </w:rPr>
        <w:t>」</w:t>
      </w:r>
      <w:r w:rsidR="00F313D5" w:rsidRPr="00F71574">
        <w:rPr>
          <w:rFonts w:eastAsia="標楷體"/>
          <w:snapToGrid w:val="0"/>
          <w:sz w:val="22"/>
          <w:szCs w:val="22"/>
        </w:rPr>
        <w:t>(</w:t>
      </w:r>
      <w:r w:rsidR="00F313D5" w:rsidRPr="00F71574">
        <w:rPr>
          <w:rFonts w:eastAsia="標楷體"/>
          <w:sz w:val="22"/>
          <w:szCs w:val="22"/>
        </w:rPr>
        <w:t>Oficina Commercial y Cultural de Taipei en Argentina)</w:t>
      </w:r>
      <w:r w:rsidR="002E36A7" w:rsidRPr="00F71574">
        <w:rPr>
          <w:rFonts w:eastAsia="標楷體" w:hAnsi="標楷體"/>
          <w:snapToGrid w:val="0"/>
          <w:sz w:val="22"/>
          <w:szCs w:val="22"/>
        </w:rPr>
        <w:t>。至於中華民國政府與</w:t>
      </w:r>
      <w:r w:rsidR="00104ECA" w:rsidRPr="00F71574">
        <w:rPr>
          <w:rFonts w:eastAsia="標楷體" w:hAnsi="標楷體"/>
          <w:snapToGrid w:val="0"/>
          <w:sz w:val="22"/>
          <w:szCs w:val="22"/>
        </w:rPr>
        <w:t>阿根廷</w:t>
      </w:r>
      <w:r w:rsidR="00AD3B49" w:rsidRPr="00F71574">
        <w:rPr>
          <w:rFonts w:eastAsia="標楷體" w:hAnsi="標楷體"/>
          <w:snapToGrid w:val="0"/>
          <w:sz w:val="22"/>
          <w:szCs w:val="22"/>
        </w:rPr>
        <w:t>互駐</w:t>
      </w:r>
      <w:r w:rsidR="002E36A7" w:rsidRPr="00F71574">
        <w:rPr>
          <w:rFonts w:eastAsia="標楷體" w:hAnsi="標楷體"/>
          <w:snapToGrid w:val="0"/>
          <w:sz w:val="22"/>
          <w:szCs w:val="22"/>
        </w:rPr>
        <w:t>機構及人員是否具有官方性質，似可視其職能中得否辦理專屬政府之涉外事務如核發簽證等，及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002E36A7" w:rsidRPr="00F71574">
        <w:rPr>
          <w:rFonts w:eastAsia="標楷體" w:hAnsi="標楷體"/>
          <w:snapToGrid w:val="0"/>
          <w:sz w:val="22"/>
          <w:szCs w:val="22"/>
        </w:rPr>
        <w:t>及人員享有豁免與特權等而推定之。</w:t>
      </w:r>
    </w:p>
    <w:p w:rsidR="00104ECA" w:rsidRPr="00F71574" w:rsidRDefault="00104ECA"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009  </w:t>
      </w:r>
      <w:r w:rsidRPr="00F71574">
        <w:rPr>
          <w:rFonts w:eastAsia="標楷體" w:hAnsi="標楷體"/>
          <w:b/>
          <w:snapToGrid w:val="0"/>
          <w:sz w:val="22"/>
          <w:szCs w:val="22"/>
        </w:rPr>
        <w:t>亞美尼亞</w:t>
      </w:r>
      <w:r w:rsidRPr="00F71574">
        <w:rPr>
          <w:rFonts w:eastAsia="標楷體"/>
          <w:b/>
          <w:snapToGrid w:val="0"/>
          <w:sz w:val="22"/>
          <w:szCs w:val="22"/>
        </w:rPr>
        <w:t xml:space="preserve"> Armenia</w:t>
      </w:r>
      <w:r w:rsidRPr="00F71574">
        <w:rPr>
          <w:rFonts w:eastAsia="標楷體" w:hAnsi="標楷體"/>
          <w:snapToGrid w:val="0"/>
          <w:sz w:val="22"/>
          <w:szCs w:val="22"/>
        </w:rPr>
        <w:t>，</w:t>
      </w:r>
      <w:r w:rsidR="00DE40D3" w:rsidRPr="00F71574">
        <w:rPr>
          <w:rFonts w:eastAsia="標楷體" w:hAnsi="標楷體"/>
          <w:snapToGrid w:val="0"/>
          <w:sz w:val="22"/>
          <w:szCs w:val="22"/>
        </w:rPr>
        <w:t>原係蘇維埃社會主義共和國聯邦</w:t>
      </w:r>
      <w:r w:rsidR="00DE40D3" w:rsidRPr="00F71574">
        <w:rPr>
          <w:rFonts w:eastAsia="標楷體"/>
          <w:snapToGrid w:val="0"/>
          <w:sz w:val="22"/>
          <w:szCs w:val="22"/>
        </w:rPr>
        <w:t>/</w:t>
      </w:r>
      <w:r w:rsidR="00DE40D3" w:rsidRPr="00F71574">
        <w:rPr>
          <w:rFonts w:eastAsia="標楷體" w:hAnsi="標楷體"/>
          <w:snapToGrid w:val="0"/>
          <w:sz w:val="22"/>
          <w:szCs w:val="22"/>
        </w:rPr>
        <w:t>蘇聯加盟國之一</w:t>
      </w:r>
      <w:r w:rsidR="00DE40D3" w:rsidRPr="00F71574">
        <w:rPr>
          <w:rFonts w:eastAsia="標楷體" w:hAnsi="標楷體"/>
          <w:bCs/>
          <w:snapToGrid w:val="0"/>
          <w:sz w:val="22"/>
          <w:szCs w:val="22"/>
        </w:rPr>
        <w:t>，</w:t>
      </w:r>
      <w:r w:rsidR="00DE40D3" w:rsidRPr="00F71574">
        <w:rPr>
          <w:rFonts w:eastAsia="標楷體"/>
          <w:snapToGrid w:val="0"/>
          <w:sz w:val="22"/>
          <w:szCs w:val="22"/>
        </w:rPr>
        <w:t>1991</w:t>
      </w:r>
      <w:r w:rsidR="00DE40D3" w:rsidRPr="00F71574">
        <w:rPr>
          <w:rFonts w:eastAsia="標楷體" w:hAnsi="標楷體"/>
          <w:snapToGrid w:val="0"/>
          <w:sz w:val="22"/>
          <w:szCs w:val="22"/>
        </w:rPr>
        <w:t>年</w:t>
      </w:r>
      <w:r w:rsidR="00DE40D3" w:rsidRPr="00F71574">
        <w:rPr>
          <w:rFonts w:eastAsia="標楷體"/>
          <w:snapToGrid w:val="0"/>
          <w:sz w:val="22"/>
          <w:szCs w:val="22"/>
        </w:rPr>
        <w:t>9</w:t>
      </w:r>
      <w:r w:rsidR="00DE40D3" w:rsidRPr="00F71574">
        <w:rPr>
          <w:rFonts w:eastAsia="標楷體" w:hAnsi="標楷體"/>
          <w:snapToGrid w:val="0"/>
          <w:sz w:val="22"/>
          <w:szCs w:val="22"/>
        </w:rPr>
        <w:t>月</w:t>
      </w:r>
      <w:r w:rsidR="00DE40D3" w:rsidRPr="00F71574">
        <w:rPr>
          <w:rFonts w:eastAsia="標楷體"/>
          <w:snapToGrid w:val="0"/>
          <w:sz w:val="22"/>
          <w:szCs w:val="22"/>
        </w:rPr>
        <w:t>23</w:t>
      </w:r>
      <w:r w:rsidR="00DE40D3" w:rsidRPr="00F71574">
        <w:rPr>
          <w:rFonts w:eastAsia="標楷體" w:hAnsi="標楷體"/>
          <w:snapToGrid w:val="0"/>
          <w:sz w:val="22"/>
          <w:szCs w:val="22"/>
        </w:rPr>
        <w:t>日宣告立國並在</w:t>
      </w:r>
      <w:r w:rsidR="00DE40D3" w:rsidRPr="00F71574">
        <w:rPr>
          <w:rFonts w:eastAsia="標楷體"/>
          <w:snapToGrid w:val="0"/>
          <w:sz w:val="22"/>
          <w:szCs w:val="22"/>
        </w:rPr>
        <w:t>1991</w:t>
      </w:r>
      <w:r w:rsidR="00DE40D3" w:rsidRPr="00F71574">
        <w:rPr>
          <w:rFonts w:eastAsia="標楷體" w:hAnsi="標楷體"/>
          <w:snapToGrid w:val="0"/>
          <w:sz w:val="22"/>
          <w:szCs w:val="22"/>
        </w:rPr>
        <w:t>年</w:t>
      </w:r>
      <w:r w:rsidR="00DE40D3" w:rsidRPr="00F71574">
        <w:rPr>
          <w:rFonts w:eastAsia="標楷體"/>
          <w:snapToGrid w:val="0"/>
          <w:sz w:val="22"/>
          <w:szCs w:val="22"/>
        </w:rPr>
        <w:t>12</w:t>
      </w:r>
      <w:r w:rsidR="00DE40D3" w:rsidRPr="00F71574">
        <w:rPr>
          <w:rFonts w:eastAsia="標楷體" w:hAnsi="標楷體"/>
          <w:snapToGrid w:val="0"/>
          <w:sz w:val="22"/>
          <w:szCs w:val="22"/>
        </w:rPr>
        <w:t>月</w:t>
      </w:r>
      <w:r w:rsidR="00DE40D3" w:rsidRPr="00F71574">
        <w:rPr>
          <w:rFonts w:eastAsia="標楷體"/>
          <w:snapToGrid w:val="0"/>
          <w:sz w:val="22"/>
          <w:szCs w:val="22"/>
        </w:rPr>
        <w:t>26</w:t>
      </w:r>
      <w:r w:rsidR="00DE40D3" w:rsidRPr="00F71574">
        <w:rPr>
          <w:rFonts w:eastAsia="標楷體" w:hAnsi="標楷體"/>
          <w:snapToGrid w:val="0"/>
          <w:sz w:val="22"/>
          <w:szCs w:val="22"/>
        </w:rPr>
        <w:t>日蘇聯正式解體時成為國際社會所普遍承認的獨立國家。亞美尼亞</w:t>
      </w:r>
      <w:r w:rsidRPr="00F71574">
        <w:rPr>
          <w:rFonts w:eastAsia="標楷體" w:hAnsi="標楷體"/>
          <w:snapToGrid w:val="0"/>
          <w:sz w:val="22"/>
          <w:szCs w:val="22"/>
        </w:rPr>
        <w:t>面積約二萬九千餘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w:t>
      </w:r>
      <w:r w:rsidR="00991622" w:rsidRPr="00F71574">
        <w:rPr>
          <w:rFonts w:eastAsia="標楷體" w:hAnsi="標楷體"/>
          <w:snapToGrid w:val="0"/>
          <w:sz w:val="22"/>
          <w:szCs w:val="22"/>
        </w:rPr>
        <w:t>估約</w:t>
      </w:r>
      <w:r w:rsidR="007653CA" w:rsidRPr="00F71574">
        <w:rPr>
          <w:rFonts w:eastAsia="標楷體" w:hAnsi="標楷體"/>
          <w:snapToGrid w:val="0"/>
          <w:sz w:val="22"/>
          <w:szCs w:val="22"/>
        </w:rPr>
        <w:t>三</w:t>
      </w:r>
      <w:r w:rsidRPr="00F71574">
        <w:rPr>
          <w:rFonts w:eastAsia="標楷體" w:hAnsi="標楷體"/>
          <w:snapToGrid w:val="0"/>
          <w:sz w:val="22"/>
          <w:szCs w:val="22"/>
        </w:rPr>
        <w:t>百</w:t>
      </w:r>
      <w:r w:rsidR="007653CA" w:rsidRPr="00F71574">
        <w:rPr>
          <w:rFonts w:eastAsia="標楷體" w:hAnsi="標楷體"/>
          <w:snapToGrid w:val="0"/>
          <w:sz w:val="22"/>
          <w:szCs w:val="22"/>
        </w:rPr>
        <w:t>零四</w:t>
      </w:r>
      <w:r w:rsidRPr="00F71574">
        <w:rPr>
          <w:rFonts w:eastAsia="標楷體" w:hAnsi="標楷體"/>
          <w:snapToGrid w:val="0"/>
          <w:sz w:val="22"/>
          <w:szCs w:val="22"/>
        </w:rPr>
        <w:t>萬</w:t>
      </w:r>
      <w:r w:rsidR="007653CA" w:rsidRPr="00F71574">
        <w:rPr>
          <w:rFonts w:eastAsia="標楷體" w:hAnsi="標楷體"/>
          <w:snapToGrid w:val="0"/>
          <w:sz w:val="22"/>
          <w:szCs w:val="22"/>
        </w:rPr>
        <w:t>八</w:t>
      </w:r>
      <w:r w:rsidRPr="00F71574">
        <w:rPr>
          <w:rFonts w:eastAsia="標楷體" w:hAnsi="標楷體"/>
          <w:snapToGrid w:val="0"/>
          <w:sz w:val="22"/>
          <w:szCs w:val="22"/>
        </w:rPr>
        <w:t>千</w:t>
      </w:r>
      <w:r w:rsidR="007653CA" w:rsidRPr="00F71574">
        <w:rPr>
          <w:rFonts w:eastAsia="標楷體" w:hAnsi="標楷體"/>
          <w:snapToGrid w:val="0"/>
          <w:sz w:val="22"/>
          <w:szCs w:val="22"/>
        </w:rPr>
        <w:t>一</w:t>
      </w:r>
      <w:r w:rsidRPr="00F71574">
        <w:rPr>
          <w:rFonts w:eastAsia="標楷體" w:hAnsi="標楷體"/>
          <w:snapToGrid w:val="0"/>
          <w:sz w:val="22"/>
          <w:szCs w:val="22"/>
        </w:rPr>
        <w:t>百</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葉里溫</w:t>
      </w:r>
      <w:r w:rsidR="00E4759E" w:rsidRPr="00F71574">
        <w:rPr>
          <w:rFonts w:eastAsia="標楷體"/>
          <w:snapToGrid w:val="0"/>
          <w:sz w:val="22"/>
          <w:szCs w:val="22"/>
        </w:rPr>
        <w:t xml:space="preserve"> </w:t>
      </w:r>
      <w:r w:rsidR="00633DBD" w:rsidRPr="00F71574">
        <w:rPr>
          <w:rFonts w:eastAsia="標楷體"/>
          <w:snapToGrid w:val="0"/>
          <w:sz w:val="22"/>
          <w:szCs w:val="22"/>
        </w:rPr>
        <w:t>[</w:t>
      </w:r>
      <w:r w:rsidR="006372A6" w:rsidRPr="00F71574">
        <w:rPr>
          <w:rFonts w:eastAsia="標楷體" w:hAnsi="標楷體"/>
          <w:snapToGrid w:val="0"/>
          <w:sz w:val="22"/>
          <w:szCs w:val="22"/>
        </w:rPr>
        <w:t>埃里溫</w:t>
      </w:r>
      <w:r w:rsidR="00DB0308" w:rsidRPr="00F71574">
        <w:rPr>
          <w:rFonts w:eastAsia="標楷體"/>
          <w:snapToGrid w:val="0"/>
          <w:sz w:val="22"/>
          <w:szCs w:val="22"/>
        </w:rPr>
        <w:t>]</w:t>
      </w:r>
      <w:r w:rsidR="00E4759E" w:rsidRPr="00F71574">
        <w:rPr>
          <w:rFonts w:eastAsia="標楷體"/>
          <w:snapToGrid w:val="0"/>
          <w:sz w:val="22"/>
          <w:szCs w:val="22"/>
        </w:rPr>
        <w:t xml:space="preserve"> </w:t>
      </w:r>
      <w:r w:rsidR="00DB0308" w:rsidRPr="00F71574">
        <w:rPr>
          <w:rFonts w:eastAsia="標楷體"/>
          <w:snapToGrid w:val="0"/>
          <w:sz w:val="22"/>
          <w:szCs w:val="22"/>
        </w:rPr>
        <w:t>(</w:t>
      </w:r>
      <w:r w:rsidR="006372A6" w:rsidRPr="00F71574">
        <w:rPr>
          <w:rFonts w:eastAsia="標楷體"/>
          <w:snapToGrid w:val="0"/>
          <w:sz w:val="22"/>
          <w:szCs w:val="22"/>
        </w:rPr>
        <w:t>Yerevan)</w:t>
      </w:r>
      <w:r w:rsidR="009838F5" w:rsidRPr="00F71574">
        <w:rPr>
          <w:rFonts w:eastAsia="標楷體" w:hAnsi="標楷體"/>
          <w:snapToGrid w:val="0"/>
          <w:sz w:val="22"/>
          <w:szCs w:val="22"/>
        </w:rPr>
        <w:t>；</w:t>
      </w:r>
      <w:r w:rsidRPr="00F71574">
        <w:rPr>
          <w:rFonts w:eastAsia="標楷體" w:hAnsi="標楷體"/>
          <w:snapToGrid w:val="0"/>
          <w:sz w:val="22"/>
          <w:szCs w:val="22"/>
        </w:rPr>
        <w:t>亞美尼亞</w:t>
      </w:r>
      <w:r w:rsidRPr="00F71574">
        <w:rPr>
          <w:rFonts w:eastAsia="標楷體"/>
          <w:snapToGrid w:val="0"/>
          <w:sz w:val="22"/>
          <w:szCs w:val="22"/>
        </w:rPr>
        <w:t>1992</w:t>
      </w:r>
      <w:r w:rsidRPr="00F71574">
        <w:rPr>
          <w:rFonts w:eastAsia="標楷體" w:hAnsi="標楷體"/>
          <w:snapToGrid w:val="0"/>
          <w:sz w:val="22"/>
          <w:szCs w:val="22"/>
        </w:rPr>
        <w:t>年</w:t>
      </w:r>
      <w:r w:rsidRPr="00F71574">
        <w:rPr>
          <w:rFonts w:eastAsia="標楷體"/>
          <w:snapToGrid w:val="0"/>
          <w:sz w:val="22"/>
          <w:szCs w:val="22"/>
        </w:rPr>
        <w:t>3</w:t>
      </w:r>
      <w:r w:rsidRPr="00F71574">
        <w:rPr>
          <w:rFonts w:eastAsia="標楷體" w:hAnsi="標楷體"/>
          <w:snapToGrid w:val="0"/>
          <w:sz w:val="22"/>
          <w:szCs w:val="22"/>
        </w:rPr>
        <w:t>月</w:t>
      </w:r>
      <w:r w:rsidRPr="00F71574">
        <w:rPr>
          <w:rFonts w:eastAsia="標楷體"/>
          <w:snapToGrid w:val="0"/>
          <w:sz w:val="22"/>
          <w:szCs w:val="22"/>
        </w:rPr>
        <w:t>2</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B56393" w:rsidRPr="00F71574">
        <w:rPr>
          <w:rFonts w:eastAsia="標楷體" w:hAnsi="標楷體"/>
          <w:snapToGrid w:val="0"/>
          <w:sz w:val="22"/>
          <w:szCs w:val="22"/>
        </w:rPr>
        <w:t>亞美尼亞共和國</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D2081E" w:rsidRPr="00F71574">
        <w:rPr>
          <w:rFonts w:eastAsia="標楷體"/>
          <w:snapToGrid w:val="0"/>
          <w:sz w:val="22"/>
          <w:szCs w:val="22"/>
        </w:rPr>
        <w:t>Republic of Armenia</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lastRenderedPageBreak/>
        <w:t xml:space="preserve">009.1 </w:t>
      </w:r>
      <w:r w:rsidRPr="00F71574">
        <w:rPr>
          <w:rFonts w:eastAsia="標楷體" w:hAnsi="標楷體"/>
          <w:snapToGrid w:val="0"/>
          <w:sz w:val="22"/>
          <w:szCs w:val="22"/>
        </w:rPr>
        <w:t>按於亞美尼亞立國前，中華民國政府與中華人民共和國政府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009.2 </w:t>
      </w:r>
      <w:r w:rsidRPr="00F71574">
        <w:rPr>
          <w:rFonts w:eastAsia="標楷體" w:hAnsi="標楷體"/>
          <w:snapToGrid w:val="0"/>
          <w:sz w:val="22"/>
          <w:szCs w:val="22"/>
        </w:rPr>
        <w:t>中共政府於</w:t>
      </w:r>
      <w:r w:rsidRPr="00F71574">
        <w:rPr>
          <w:rFonts w:eastAsia="標楷體"/>
          <w:snapToGrid w:val="0"/>
          <w:sz w:val="22"/>
          <w:szCs w:val="22"/>
        </w:rPr>
        <w:t>1991</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27</w:t>
      </w:r>
      <w:r w:rsidRPr="00F71574">
        <w:rPr>
          <w:rFonts w:eastAsia="標楷體" w:hAnsi="標楷體"/>
          <w:snapToGrid w:val="0"/>
          <w:sz w:val="22"/>
          <w:szCs w:val="22"/>
        </w:rPr>
        <w:t>日承認亞美尼亞；</w:t>
      </w:r>
      <w:r w:rsidRPr="00F71574">
        <w:rPr>
          <w:rStyle w:val="a3"/>
          <w:rFonts w:eastAsia="標楷體"/>
          <w:snapToGrid w:val="0"/>
          <w:sz w:val="22"/>
          <w:szCs w:val="22"/>
        </w:rPr>
        <w:footnoteReference w:id="44"/>
      </w:r>
      <w:r w:rsidRPr="00F71574">
        <w:rPr>
          <w:rFonts w:eastAsia="標楷體"/>
          <w:snapToGrid w:val="0"/>
          <w:sz w:val="22"/>
          <w:szCs w:val="22"/>
        </w:rPr>
        <w:t xml:space="preserve"> </w:t>
      </w:r>
      <w:r w:rsidRPr="00F71574">
        <w:rPr>
          <w:rFonts w:eastAsia="標楷體" w:hAnsi="標楷體"/>
          <w:snapToGrid w:val="0"/>
          <w:sz w:val="22"/>
          <w:szCs w:val="22"/>
        </w:rPr>
        <w:t>中華民國政府曾否申賀亞美尼亞立國或即予承認，有待暸解。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009.3</w:t>
      </w:r>
      <w:r w:rsidRPr="00F71574">
        <w:rPr>
          <w:rFonts w:eastAsia="標楷體"/>
          <w:b/>
          <w:bCs/>
          <w:snapToGrid w:val="0"/>
          <w:sz w:val="22"/>
          <w:szCs w:val="22"/>
        </w:rPr>
        <w:t xml:space="preserve"> </w:t>
      </w:r>
      <w:r w:rsidRPr="00F71574">
        <w:rPr>
          <w:rFonts w:eastAsia="標楷體" w:hAnsi="標楷體"/>
          <w:snapToGrid w:val="0"/>
          <w:sz w:val="22"/>
          <w:szCs w:val="22"/>
        </w:rPr>
        <w:t>亞美尼亞於</w:t>
      </w:r>
      <w:r w:rsidRPr="00F71574">
        <w:rPr>
          <w:rFonts w:eastAsia="標楷體"/>
          <w:snapToGrid w:val="0"/>
          <w:sz w:val="22"/>
          <w:szCs w:val="22"/>
        </w:rPr>
        <w:t>1992</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6</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宣示其之宣示其之</w:t>
      </w:r>
      <w:r w:rsidRPr="00F71574">
        <w:rPr>
          <w:rFonts w:eastAsia="標楷體"/>
          <w:snapToGrid w:val="0"/>
          <w:sz w:val="22"/>
          <w:szCs w:val="22"/>
        </w:rPr>
        <w:t>(1)</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00181073" w:rsidRPr="00F71574">
        <w:rPr>
          <w:rFonts w:eastAsia="標楷體" w:hAnsi="標楷體"/>
          <w:snapToGrid w:val="0"/>
          <w:sz w:val="22"/>
          <w:szCs w:val="22"/>
        </w:rPr>
        <w:t>及</w:t>
      </w:r>
      <w:r w:rsidRPr="00F71574">
        <w:rPr>
          <w:rFonts w:eastAsia="標楷體"/>
          <w:snapToGrid w:val="0"/>
          <w:sz w:val="22"/>
          <w:szCs w:val="22"/>
        </w:rPr>
        <w:t>(2)</w:t>
      </w:r>
      <w:r w:rsidRPr="00F71574">
        <w:rPr>
          <w:rFonts w:eastAsia="標楷體" w:hAnsi="標楷體"/>
          <w:snapToGrid w:val="0"/>
          <w:sz w:val="22"/>
          <w:szCs w:val="22"/>
        </w:rPr>
        <w:t>「確認不和</w:t>
      </w:r>
      <w:r w:rsidR="00A96B96" w:rsidRPr="00F71574">
        <w:rPr>
          <w:rFonts w:eastAsia="標楷體" w:hAnsi="標楷體"/>
          <w:snapToGrid w:val="0"/>
          <w:sz w:val="22"/>
          <w:szCs w:val="22"/>
        </w:rPr>
        <w:t>台灣</w:t>
      </w:r>
      <w:r w:rsidRPr="00F71574">
        <w:rPr>
          <w:rFonts w:eastAsia="標楷體" w:hAnsi="標楷體"/>
          <w:snapToGrid w:val="0"/>
          <w:sz w:val="22"/>
          <w:szCs w:val="22"/>
        </w:rPr>
        <w:t>建立任何形式的官方關係」。</w:t>
      </w:r>
      <w:r w:rsidRPr="00F71574">
        <w:rPr>
          <w:rStyle w:val="a3"/>
          <w:rFonts w:eastAsia="標楷體"/>
          <w:snapToGrid w:val="0"/>
          <w:sz w:val="22"/>
          <w:szCs w:val="22"/>
        </w:rPr>
        <w:footnoteReference w:id="45"/>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009.</w:t>
      </w:r>
      <w:r w:rsidR="00936540"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hAnsi="標楷體"/>
          <w:snapToGrid w:val="0"/>
          <w:sz w:val="22"/>
          <w:szCs w:val="22"/>
        </w:rPr>
        <w:t>亞美尼亞</w:t>
      </w:r>
      <w:r w:rsidR="001E0642" w:rsidRPr="00F71574">
        <w:rPr>
          <w:rFonts w:eastAsia="標楷體" w:hAnsi="標楷體"/>
          <w:snapToGrid w:val="0"/>
          <w:sz w:val="22"/>
          <w:szCs w:val="22"/>
        </w:rPr>
        <w:t>自</w:t>
      </w:r>
      <w:r w:rsidR="001E0642" w:rsidRPr="00F71574">
        <w:rPr>
          <w:rFonts w:eastAsia="標楷體" w:hAnsi="標楷體"/>
          <w:snapToGrid w:val="0"/>
          <w:sz w:val="22"/>
          <w:szCs w:val="22"/>
        </w:rPr>
        <w:t>1991</w:t>
      </w:r>
      <w:r w:rsidR="001E0642" w:rsidRPr="00F71574">
        <w:rPr>
          <w:rFonts w:eastAsia="標楷體" w:hAnsi="標楷體"/>
          <w:snapToGrid w:val="0"/>
          <w:sz w:val="22"/>
          <w:szCs w:val="22"/>
        </w:rPr>
        <w:t>年立國迄至</w:t>
      </w:r>
      <w:r w:rsidR="001E0642" w:rsidRPr="00F71574">
        <w:rPr>
          <w:rFonts w:eastAsia="標楷體" w:hAnsi="標楷體"/>
          <w:snapToGrid w:val="0"/>
          <w:sz w:val="22"/>
          <w:szCs w:val="22"/>
        </w:rPr>
        <w:t>2019</w:t>
      </w:r>
      <w:r w:rsidR="001E0642" w:rsidRPr="00F71574">
        <w:rPr>
          <w:rFonts w:eastAsia="標楷體" w:hAnsi="標楷體"/>
          <w:snapToGrid w:val="0"/>
          <w:sz w:val="22"/>
          <w:szCs w:val="22"/>
        </w:rPr>
        <w:t>年底未曾與中華民國政府建立過外交關係</w:t>
      </w:r>
      <w:r w:rsidRPr="00F71574">
        <w:rPr>
          <w:rFonts w:eastAsia="標楷體" w:hAnsi="標楷體"/>
          <w:snapToGrid w:val="0"/>
          <w:sz w:val="22"/>
          <w:szCs w:val="22"/>
        </w:rPr>
        <w:t>。</w:t>
      </w:r>
    </w:p>
    <w:p w:rsidR="00936540" w:rsidRPr="00F71574" w:rsidRDefault="0093654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009.5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亞美尼亞在北京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；中共政府在葉里溫</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010  </w:t>
      </w:r>
      <w:r w:rsidRPr="00F71574">
        <w:rPr>
          <w:rFonts w:eastAsia="標楷體" w:hAnsi="標楷體"/>
          <w:b/>
          <w:snapToGrid w:val="0"/>
          <w:sz w:val="22"/>
          <w:szCs w:val="22"/>
        </w:rPr>
        <w:t>澳大利亞</w:t>
      </w:r>
      <w:r w:rsidRPr="00F71574">
        <w:rPr>
          <w:rFonts w:eastAsia="標楷體"/>
          <w:b/>
          <w:snapToGrid w:val="0"/>
          <w:sz w:val="22"/>
          <w:szCs w:val="22"/>
        </w:rPr>
        <w:t xml:space="preserve"> Australia</w:t>
      </w:r>
      <w:r w:rsidRPr="00F71574">
        <w:rPr>
          <w:rFonts w:eastAsia="標楷體" w:hAnsi="標楷體"/>
          <w:snapToGrid w:val="0"/>
          <w:sz w:val="22"/>
          <w:szCs w:val="22"/>
        </w:rPr>
        <w:t>，</w:t>
      </w:r>
      <w:r w:rsidRPr="00F71574">
        <w:rPr>
          <w:rFonts w:eastAsia="標楷體"/>
          <w:snapToGrid w:val="0"/>
          <w:sz w:val="22"/>
          <w:szCs w:val="22"/>
        </w:rPr>
        <w:t>1901</w:t>
      </w:r>
      <w:r w:rsidRPr="00F71574">
        <w:rPr>
          <w:rFonts w:eastAsia="標楷體" w:hAnsi="標楷體"/>
          <w:snapToGrid w:val="0"/>
          <w:sz w:val="22"/>
          <w:szCs w:val="22"/>
        </w:rPr>
        <w:t>年立國，面積約七百六十八萬二千餘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9F07A5" w:rsidRPr="00F71574">
        <w:rPr>
          <w:rFonts w:eastAsia="標楷體" w:hAnsi="標楷體" w:hint="eastAsia"/>
          <w:snapToGrid w:val="0"/>
          <w:sz w:val="22"/>
          <w:szCs w:val="22"/>
        </w:rPr>
        <w:t>1</w:t>
      </w:r>
      <w:r w:rsidR="00991622"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二千</w:t>
      </w:r>
      <w:r w:rsidR="009F07A5" w:rsidRPr="00F71574">
        <w:rPr>
          <w:rFonts w:eastAsia="標楷體" w:hAnsi="標楷體" w:hint="eastAsia"/>
          <w:snapToGrid w:val="0"/>
          <w:sz w:val="22"/>
          <w:szCs w:val="22"/>
        </w:rPr>
        <w:t>五</w:t>
      </w:r>
      <w:r w:rsidRPr="00F71574">
        <w:rPr>
          <w:rFonts w:eastAsia="標楷體" w:hAnsi="標楷體"/>
          <w:snapToGrid w:val="0"/>
          <w:sz w:val="22"/>
          <w:szCs w:val="22"/>
        </w:rPr>
        <w:t>百</w:t>
      </w:r>
      <w:r w:rsidR="009F07A5" w:rsidRPr="00F71574">
        <w:rPr>
          <w:rFonts w:eastAsia="標楷體" w:hAnsi="標楷體" w:hint="eastAsia"/>
          <w:snapToGrid w:val="0"/>
          <w:sz w:val="22"/>
          <w:szCs w:val="22"/>
        </w:rPr>
        <w:t>二十二</w:t>
      </w:r>
      <w:r w:rsidRPr="00F71574">
        <w:rPr>
          <w:rFonts w:eastAsia="標楷體" w:hAnsi="標楷體"/>
          <w:snapToGrid w:val="0"/>
          <w:sz w:val="22"/>
          <w:szCs w:val="22"/>
        </w:rPr>
        <w:t>萬</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6372A6" w:rsidRPr="00F71574">
        <w:rPr>
          <w:rFonts w:eastAsia="標楷體" w:hAnsi="標楷體"/>
          <w:snapToGrid w:val="0"/>
          <w:sz w:val="22"/>
          <w:szCs w:val="22"/>
        </w:rPr>
        <w:t>坎培拉</w:t>
      </w:r>
      <w:r w:rsidR="00E4759E" w:rsidRPr="00F71574">
        <w:rPr>
          <w:rFonts w:eastAsia="標楷體"/>
          <w:snapToGrid w:val="0"/>
          <w:sz w:val="22"/>
          <w:szCs w:val="22"/>
        </w:rPr>
        <w:t xml:space="preserve"> </w:t>
      </w:r>
      <w:r w:rsidR="00633DBD" w:rsidRPr="00F71574">
        <w:rPr>
          <w:rFonts w:eastAsia="標楷體"/>
          <w:snapToGrid w:val="0"/>
          <w:sz w:val="22"/>
          <w:szCs w:val="22"/>
        </w:rPr>
        <w:t>[</w:t>
      </w:r>
      <w:r w:rsidR="006372A6" w:rsidRPr="00F71574">
        <w:rPr>
          <w:rFonts w:eastAsia="標楷體" w:hAnsi="標楷體"/>
          <w:snapToGrid w:val="0"/>
          <w:sz w:val="22"/>
          <w:szCs w:val="22"/>
        </w:rPr>
        <w:t>堪培拉</w:t>
      </w:r>
      <w:r w:rsidR="00DB0308" w:rsidRPr="00F71574">
        <w:rPr>
          <w:rFonts w:eastAsia="標楷體"/>
          <w:snapToGrid w:val="0"/>
          <w:sz w:val="22"/>
          <w:szCs w:val="22"/>
        </w:rPr>
        <w:t>]</w:t>
      </w:r>
      <w:r w:rsidR="00E4759E" w:rsidRPr="00F71574">
        <w:rPr>
          <w:rFonts w:eastAsia="標楷體"/>
          <w:snapToGrid w:val="0"/>
          <w:sz w:val="22"/>
          <w:szCs w:val="22"/>
        </w:rPr>
        <w:t xml:space="preserve"> </w:t>
      </w:r>
      <w:r w:rsidR="00DB0308" w:rsidRPr="00F71574">
        <w:rPr>
          <w:rFonts w:eastAsia="標楷體"/>
          <w:snapToGrid w:val="0"/>
          <w:sz w:val="22"/>
          <w:szCs w:val="22"/>
        </w:rPr>
        <w:t>(</w:t>
      </w:r>
      <w:r w:rsidR="006372A6" w:rsidRPr="00F71574">
        <w:rPr>
          <w:rFonts w:eastAsia="標楷體"/>
          <w:snapToGrid w:val="0"/>
          <w:sz w:val="22"/>
          <w:szCs w:val="22"/>
        </w:rPr>
        <w:t>Canberra)</w:t>
      </w:r>
      <w:r w:rsidR="009838F5" w:rsidRPr="00F71574">
        <w:rPr>
          <w:rFonts w:eastAsia="標楷體" w:hAnsi="標楷體"/>
          <w:snapToGrid w:val="0"/>
          <w:sz w:val="22"/>
          <w:szCs w:val="22"/>
        </w:rPr>
        <w:t>；</w:t>
      </w:r>
      <w:r w:rsidRPr="00F71574">
        <w:rPr>
          <w:rFonts w:eastAsia="標楷體" w:hAnsi="標楷體"/>
          <w:snapToGrid w:val="0"/>
          <w:sz w:val="22"/>
          <w:szCs w:val="22"/>
        </w:rPr>
        <w:t>澳大利亞於</w:t>
      </w:r>
      <w:r w:rsidRPr="00F71574">
        <w:rPr>
          <w:rFonts w:eastAsia="標楷體"/>
          <w:snapToGrid w:val="0"/>
          <w:sz w:val="22"/>
          <w:szCs w:val="22"/>
        </w:rPr>
        <w:t>1945</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791BD0" w:rsidRPr="00F71574">
        <w:rPr>
          <w:rFonts w:eastAsia="標楷體" w:hAnsi="標楷體"/>
          <w:snapToGrid w:val="0"/>
          <w:sz w:val="22"/>
          <w:szCs w:val="22"/>
        </w:rPr>
        <w:t>分別為「</w:t>
      </w:r>
      <w:r w:rsidR="00B56393" w:rsidRPr="00F71574">
        <w:rPr>
          <w:rFonts w:eastAsia="標楷體" w:hAnsi="標楷體"/>
          <w:snapToGrid w:val="0"/>
          <w:sz w:val="22"/>
          <w:szCs w:val="22"/>
        </w:rPr>
        <w:t>澳大利亞</w:t>
      </w:r>
      <w:r w:rsidR="00E27CC2" w:rsidRPr="00F71574">
        <w:rPr>
          <w:rFonts w:eastAsia="標楷體"/>
          <w:snapToGrid w:val="0"/>
          <w:sz w:val="22"/>
          <w:szCs w:val="22"/>
        </w:rPr>
        <w:t xml:space="preserve"> </w:t>
      </w:r>
      <w:r w:rsidR="003018A9" w:rsidRPr="00F71574">
        <w:rPr>
          <w:rFonts w:eastAsia="標楷體"/>
          <w:snapToGrid w:val="0"/>
          <w:sz w:val="22"/>
          <w:szCs w:val="22"/>
        </w:rPr>
        <w:t>[</w:t>
      </w:r>
      <w:r w:rsidR="00B56393" w:rsidRPr="00F71574">
        <w:rPr>
          <w:rFonts w:eastAsia="標楷體" w:hAnsi="標楷體"/>
          <w:snapToGrid w:val="0"/>
          <w:sz w:val="22"/>
          <w:szCs w:val="22"/>
        </w:rPr>
        <w:t>澳大利亞聯邦</w:t>
      </w:r>
      <w:r w:rsidR="009F6FE1" w:rsidRPr="00F71574">
        <w:rPr>
          <w:rFonts w:eastAsia="標楷體"/>
          <w:snapToGrid w:val="0"/>
          <w:sz w:val="22"/>
          <w:szCs w:val="22"/>
        </w:rPr>
        <w:t>]</w:t>
      </w:r>
      <w:r w:rsidR="009F6FE1" w:rsidRPr="00F71574">
        <w:rPr>
          <w:rFonts w:eastAsia="標楷體" w:hAnsi="標楷體"/>
          <w:snapToGrid w:val="0"/>
          <w:sz w:val="22"/>
          <w:szCs w:val="22"/>
        </w:rPr>
        <w:t>」與</w:t>
      </w:r>
      <w:r w:rsidR="00791BD0" w:rsidRPr="00F71574">
        <w:rPr>
          <w:rFonts w:eastAsia="標楷體"/>
          <w:snapToGrid w:val="0"/>
          <w:sz w:val="22"/>
          <w:szCs w:val="22"/>
        </w:rPr>
        <w:t>“</w:t>
      </w:r>
      <w:r w:rsidR="00D06D3E" w:rsidRPr="00F71574">
        <w:rPr>
          <w:rFonts w:eastAsia="標楷體"/>
          <w:snapToGrid w:val="0"/>
          <w:sz w:val="22"/>
          <w:szCs w:val="22"/>
        </w:rPr>
        <w:t>Commonwealth of Australia</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010.1 </w:t>
      </w:r>
      <w:r w:rsidRPr="00F71574">
        <w:rPr>
          <w:rFonts w:eastAsia="標楷體" w:hAnsi="標楷體"/>
          <w:snapToGrid w:val="0"/>
          <w:sz w:val="22"/>
          <w:szCs w:val="22"/>
        </w:rPr>
        <w:t>澳大利亞前於</w:t>
      </w:r>
      <w:r w:rsidRPr="00F71574">
        <w:rPr>
          <w:rFonts w:eastAsia="標楷體"/>
          <w:snapToGrid w:val="0"/>
          <w:sz w:val="22"/>
          <w:szCs w:val="22"/>
        </w:rPr>
        <w:t>1941</w:t>
      </w:r>
      <w:r w:rsidRPr="00F71574">
        <w:rPr>
          <w:rFonts w:eastAsia="標楷體" w:hAnsi="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海峽兩岸形成分治及對峙之局面。澳大利亞與中華民國政府間之外交關係維持至</w:t>
      </w:r>
      <w:r w:rsidRPr="00F71574">
        <w:rPr>
          <w:rFonts w:eastAsia="標楷體"/>
          <w:snapToGrid w:val="0"/>
          <w:sz w:val="22"/>
          <w:szCs w:val="22"/>
        </w:rPr>
        <w:t>1972</w:t>
      </w:r>
      <w:r w:rsidRPr="00F71574">
        <w:rPr>
          <w:rFonts w:eastAsia="標楷體" w:hAnsi="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010.2 </w:t>
      </w:r>
      <w:r w:rsidRPr="00F71574">
        <w:rPr>
          <w:rFonts w:eastAsia="標楷體" w:hAnsi="標楷體"/>
          <w:snapToGrid w:val="0"/>
          <w:sz w:val="22"/>
          <w:szCs w:val="22"/>
        </w:rPr>
        <w:t>澳大利亞與中共政府於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6</w:t>
      </w:r>
      <w:r w:rsidRPr="00F71574">
        <w:rPr>
          <w:rFonts w:eastAsia="標楷體" w:hAnsi="標楷體"/>
          <w:snapToGrid w:val="0"/>
          <w:sz w:val="22"/>
          <w:szCs w:val="22"/>
        </w:rPr>
        <w:t>日起展開建交談判，雙方經三次磋商後協議於同年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21</w:t>
      </w:r>
      <w:r w:rsidRPr="00F71574">
        <w:rPr>
          <w:rFonts w:eastAsia="標楷體" w:hAnsi="標楷體"/>
          <w:snapToGrid w:val="0"/>
          <w:sz w:val="22"/>
          <w:szCs w:val="22"/>
        </w:rPr>
        <w:t>日建立外交關係；</w:t>
      </w:r>
      <w:r w:rsidRPr="00F71574">
        <w:rPr>
          <w:rStyle w:val="a3"/>
          <w:rFonts w:eastAsia="標楷體"/>
          <w:snapToGrid w:val="0"/>
          <w:sz w:val="22"/>
          <w:szCs w:val="22"/>
        </w:rPr>
        <w:footnoteReference w:id="46"/>
      </w:r>
      <w:r w:rsidRPr="00F71574">
        <w:rPr>
          <w:rFonts w:eastAsia="標楷體"/>
          <w:snapToGrid w:val="0"/>
          <w:sz w:val="22"/>
          <w:szCs w:val="22"/>
        </w:rPr>
        <w:t xml:space="preserve"> </w:t>
      </w:r>
      <w:r w:rsidRPr="00F71574">
        <w:rPr>
          <w:rFonts w:eastAsia="標楷體" w:hAnsi="標楷體"/>
          <w:snapToGrid w:val="0"/>
          <w:sz w:val="22"/>
          <w:szCs w:val="22"/>
        </w:rPr>
        <w:t>澳大利亞在有關建交之聯合公報中</w:t>
      </w:r>
      <w:r w:rsidR="00181073" w:rsidRPr="00F71574">
        <w:rPr>
          <w:rFonts w:eastAsia="標楷體" w:hAnsi="標楷體"/>
          <w:snapToGrid w:val="0"/>
          <w:sz w:val="22"/>
          <w:szCs w:val="22"/>
        </w:rPr>
        <w:t>宣示其之</w:t>
      </w:r>
      <w:r w:rsidRPr="00F71574">
        <w:rPr>
          <w:rFonts w:eastAsia="標楷體"/>
          <w:snapToGrid w:val="0"/>
          <w:sz w:val="22"/>
          <w:szCs w:val="22"/>
        </w:rPr>
        <w:t>(1)</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中華人民共和國政府是中國的唯一合法政府」</w:t>
      </w:r>
      <w:r w:rsidR="00181073" w:rsidRPr="00F71574">
        <w:rPr>
          <w:rFonts w:eastAsia="標楷體" w:hAnsi="標楷體"/>
          <w:snapToGrid w:val="0"/>
          <w:sz w:val="22"/>
          <w:szCs w:val="22"/>
        </w:rPr>
        <w:t>及</w:t>
      </w:r>
      <w:r w:rsidRPr="00F71574">
        <w:rPr>
          <w:rFonts w:eastAsia="標楷體"/>
          <w:snapToGrid w:val="0"/>
          <w:sz w:val="22"/>
          <w:szCs w:val="22"/>
        </w:rPr>
        <w:t>(2)</w:t>
      </w:r>
      <w:r w:rsidRPr="00F71574">
        <w:rPr>
          <w:rFonts w:eastAsia="標楷體" w:hAnsi="標楷體"/>
          <w:snapToGrid w:val="0"/>
          <w:sz w:val="22"/>
          <w:szCs w:val="22"/>
        </w:rPr>
        <w:t>「承認</w:t>
      </w:r>
      <w:r w:rsidRPr="00F71574">
        <w:rPr>
          <w:rFonts w:eastAsia="標楷體"/>
          <w:snapToGrid w:val="0"/>
          <w:sz w:val="22"/>
          <w:szCs w:val="22"/>
        </w:rPr>
        <w:t>/acknowledge</w:t>
      </w:r>
      <w:r w:rsidRPr="00F71574">
        <w:rPr>
          <w:rFonts w:eastAsia="標楷體" w:hAnsi="標楷體"/>
          <w:snapToGrid w:val="0"/>
          <w:sz w:val="22"/>
          <w:szCs w:val="22"/>
        </w:rPr>
        <w:t>」中共政府關於「</w:t>
      </w:r>
      <w:r w:rsidR="00A96B96" w:rsidRPr="00F71574">
        <w:rPr>
          <w:rFonts w:eastAsia="標楷體" w:hAnsi="標楷體"/>
          <w:snapToGrid w:val="0"/>
          <w:sz w:val="22"/>
          <w:szCs w:val="22"/>
        </w:rPr>
        <w:t>台灣</w:t>
      </w:r>
      <w:r w:rsidRPr="00F71574">
        <w:rPr>
          <w:rFonts w:eastAsia="標楷體" w:hAnsi="標楷體"/>
          <w:snapToGrid w:val="0"/>
          <w:sz w:val="22"/>
          <w:szCs w:val="22"/>
        </w:rPr>
        <w:t>是中華人民共和國的一個省」之立場。</w:t>
      </w:r>
      <w:r w:rsidRPr="00F71574">
        <w:rPr>
          <w:rStyle w:val="a3"/>
          <w:rFonts w:eastAsia="標楷體"/>
          <w:snapToGrid w:val="0"/>
          <w:sz w:val="22"/>
          <w:szCs w:val="22"/>
        </w:rPr>
        <w:footnoteReference w:id="47"/>
      </w:r>
      <w:r w:rsidRPr="00F71574">
        <w:rPr>
          <w:rFonts w:eastAsia="標楷體"/>
          <w:snapToGrid w:val="0"/>
          <w:sz w:val="22"/>
          <w:szCs w:val="22"/>
        </w:rPr>
        <w:t xml:space="preserve"> </w:t>
      </w:r>
      <w:r w:rsidRPr="00F71574">
        <w:rPr>
          <w:rFonts w:eastAsia="標楷體" w:hAnsi="標楷體"/>
          <w:snapToGrid w:val="0"/>
          <w:sz w:val="22"/>
          <w:szCs w:val="22"/>
        </w:rPr>
        <w:t>澳大利亞於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22</w:t>
      </w:r>
      <w:r w:rsidRPr="00F71574">
        <w:rPr>
          <w:rFonts w:eastAsia="標楷體" w:hAnsi="標楷體"/>
          <w:snapToGrid w:val="0"/>
          <w:sz w:val="22"/>
          <w:szCs w:val="22"/>
        </w:rPr>
        <w:t>日宣佈與中共政府建交。</w:t>
      </w:r>
      <w:r w:rsidRPr="00F71574">
        <w:rPr>
          <w:rStyle w:val="a3"/>
          <w:rFonts w:eastAsia="標楷體"/>
          <w:snapToGrid w:val="0"/>
          <w:sz w:val="22"/>
          <w:szCs w:val="22"/>
        </w:rPr>
        <w:footnoteReference w:id="4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010.3 </w:t>
      </w:r>
      <w:r w:rsidRPr="00F71574">
        <w:rPr>
          <w:rFonts w:eastAsia="標楷體" w:hAnsi="標楷體"/>
          <w:snapToGrid w:val="0"/>
          <w:sz w:val="22"/>
          <w:szCs w:val="22"/>
        </w:rPr>
        <w:t>中華民國政府於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22</w:t>
      </w:r>
      <w:r w:rsidRPr="00F71574">
        <w:rPr>
          <w:rFonts w:eastAsia="標楷體" w:hAnsi="標楷體"/>
          <w:snapToGrid w:val="0"/>
          <w:sz w:val="22"/>
          <w:szCs w:val="22"/>
        </w:rPr>
        <w:t>日斷絕與澳大利亞之外交關係，嗣又關閉駐澳洲使領各館，並指稱澳大利亞與中共政府建交係一極不友好行為。</w:t>
      </w:r>
      <w:r w:rsidRPr="00F71574">
        <w:rPr>
          <w:rStyle w:val="a3"/>
          <w:rFonts w:eastAsia="標楷體"/>
          <w:snapToGrid w:val="0"/>
          <w:sz w:val="22"/>
          <w:szCs w:val="22"/>
        </w:rPr>
        <w:footnoteReference w:id="49"/>
      </w:r>
      <w:r w:rsidRPr="00F71574">
        <w:rPr>
          <w:rFonts w:eastAsia="標楷體"/>
          <w:snapToGrid w:val="0"/>
          <w:sz w:val="22"/>
          <w:szCs w:val="22"/>
        </w:rPr>
        <w:t xml:space="preserve"> </w:t>
      </w:r>
      <w:r w:rsidRPr="00F71574">
        <w:rPr>
          <w:rFonts w:eastAsia="標楷體" w:hAnsi="標楷體"/>
          <w:snapToGrid w:val="0"/>
          <w:sz w:val="22"/>
          <w:szCs w:val="22"/>
        </w:rPr>
        <w:t>按澳大利亞於與中共政府建交之聯合公報中宣稱「決定於一九七三年一月二十五日前從</w:t>
      </w:r>
      <w:r w:rsidR="00A96B96" w:rsidRPr="00F71574">
        <w:rPr>
          <w:rFonts w:eastAsia="標楷體" w:hAnsi="標楷體"/>
          <w:snapToGrid w:val="0"/>
          <w:sz w:val="22"/>
          <w:szCs w:val="22"/>
        </w:rPr>
        <w:t>台灣</w:t>
      </w:r>
      <w:r w:rsidRPr="00F71574">
        <w:rPr>
          <w:rFonts w:eastAsia="標楷體" w:hAnsi="標楷體"/>
          <w:snapToGrid w:val="0"/>
          <w:sz w:val="22"/>
          <w:szCs w:val="22"/>
        </w:rPr>
        <w:t>撤走其官方代表機構」。</w:t>
      </w:r>
      <w:r w:rsidRPr="00F71574">
        <w:rPr>
          <w:rStyle w:val="a3"/>
          <w:rFonts w:eastAsia="標楷體"/>
          <w:snapToGrid w:val="0"/>
          <w:sz w:val="22"/>
          <w:szCs w:val="22"/>
        </w:rPr>
        <w:footnoteReference w:id="50"/>
      </w:r>
      <w:r w:rsidRPr="00F71574">
        <w:rPr>
          <w:rFonts w:eastAsia="標楷體"/>
          <w:snapToGrid w:val="0"/>
          <w:sz w:val="22"/>
          <w:szCs w:val="22"/>
        </w:rPr>
        <w:t xml:space="preserve"> </w:t>
      </w:r>
      <w:r w:rsidRPr="00F71574">
        <w:rPr>
          <w:rFonts w:eastAsia="標楷體" w:hAnsi="標楷體"/>
          <w:snapToGrid w:val="0"/>
          <w:sz w:val="22"/>
          <w:szCs w:val="22"/>
        </w:rPr>
        <w:t>據稱：澳大利</w:t>
      </w:r>
      <w:r w:rsidRPr="00F71574">
        <w:rPr>
          <w:rFonts w:eastAsia="標楷體" w:hAnsi="標楷體"/>
          <w:snapToGrid w:val="0"/>
          <w:sz w:val="22"/>
          <w:szCs w:val="22"/>
        </w:rPr>
        <w:lastRenderedPageBreak/>
        <w:t>亞曾設定中華民國駐澳使領人員離境之期限，如中華民國駐澳大使沈錡即須於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25</w:t>
      </w:r>
      <w:r w:rsidRPr="00F71574">
        <w:rPr>
          <w:rFonts w:eastAsia="標楷體" w:hAnsi="標楷體"/>
          <w:snapToGrid w:val="0"/>
          <w:sz w:val="22"/>
          <w:szCs w:val="22"/>
        </w:rPr>
        <w:t>日前離境。</w:t>
      </w:r>
      <w:r w:rsidRPr="00F71574">
        <w:rPr>
          <w:rStyle w:val="a3"/>
          <w:rFonts w:eastAsia="標楷體"/>
          <w:snapToGrid w:val="0"/>
          <w:sz w:val="22"/>
          <w:szCs w:val="22"/>
        </w:rPr>
        <w:footnoteReference w:id="5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010.4 </w:t>
      </w:r>
      <w:r w:rsidRPr="00F71574">
        <w:rPr>
          <w:rFonts w:eastAsia="標楷體" w:hAnsi="標楷體"/>
          <w:snapToGrid w:val="0"/>
          <w:sz w:val="22"/>
          <w:szCs w:val="22"/>
        </w:rPr>
        <w:t>中華民國政府於</w:t>
      </w:r>
      <w:r w:rsidRPr="00F71574">
        <w:rPr>
          <w:rFonts w:eastAsia="標楷體"/>
          <w:snapToGrid w:val="0"/>
          <w:sz w:val="22"/>
          <w:szCs w:val="22"/>
        </w:rPr>
        <w:t>1973</w:t>
      </w:r>
      <w:r w:rsidRPr="00F71574">
        <w:rPr>
          <w:rFonts w:eastAsia="標楷體" w:hAnsi="標楷體"/>
          <w:snapToGrid w:val="0"/>
          <w:sz w:val="22"/>
          <w:szCs w:val="22"/>
        </w:rPr>
        <w:t>年為推展與澳大利亞間之實質關係，乃在墨爾本</w:t>
      </w:r>
      <w:r w:rsidR="00993C2A" w:rsidRPr="00F71574">
        <w:rPr>
          <w:rFonts w:eastAsia="標楷體"/>
          <w:snapToGrid w:val="0"/>
          <w:sz w:val="22"/>
          <w:szCs w:val="22"/>
        </w:rPr>
        <w:t>(Melbourne)</w:t>
      </w:r>
      <w:r w:rsidRPr="00F71574">
        <w:rPr>
          <w:rFonts w:eastAsia="標楷體" w:hAnsi="標楷體"/>
          <w:snapToGrid w:val="0"/>
          <w:sz w:val="22"/>
          <w:szCs w:val="22"/>
        </w:rPr>
        <w:t>設立「遠東貿易公司」，繼於</w:t>
      </w:r>
      <w:r w:rsidRPr="00F71574">
        <w:rPr>
          <w:rFonts w:eastAsia="標楷體"/>
          <w:snapToGrid w:val="0"/>
          <w:sz w:val="22"/>
          <w:szCs w:val="22"/>
        </w:rPr>
        <w:t>1981</w:t>
      </w:r>
      <w:r w:rsidRPr="00F71574">
        <w:rPr>
          <w:rFonts w:eastAsia="標楷體" w:hAnsi="標楷體"/>
          <w:snapToGrid w:val="0"/>
          <w:sz w:val="22"/>
          <w:szCs w:val="22"/>
        </w:rPr>
        <w:t>年在雪梨</w:t>
      </w:r>
      <w:r w:rsidR="00993C2A" w:rsidRPr="00F71574">
        <w:rPr>
          <w:rFonts w:eastAsia="標楷體"/>
          <w:snapToGrid w:val="0"/>
          <w:sz w:val="22"/>
          <w:szCs w:val="22"/>
        </w:rPr>
        <w:t>(Sydney)</w:t>
      </w:r>
      <w:r w:rsidRPr="00F71574">
        <w:rPr>
          <w:rFonts w:eastAsia="標楷體" w:hAnsi="標楷體"/>
          <w:snapToGrid w:val="0"/>
          <w:sz w:val="22"/>
          <w:szCs w:val="22"/>
        </w:rPr>
        <w:t>設置分支機構，該</w:t>
      </w:r>
      <w:r w:rsidR="00DB7D1D" w:rsidRPr="00F71574">
        <w:rPr>
          <w:rFonts w:eastAsia="標楷體" w:hAnsi="標楷體" w:hint="eastAsia"/>
          <w:snapToGrid w:val="0"/>
          <w:sz w:val="22"/>
          <w:szCs w:val="22"/>
        </w:rPr>
        <w:t>兩</w:t>
      </w:r>
      <w:r w:rsidRPr="00F71574">
        <w:rPr>
          <w:rFonts w:eastAsia="標楷體" w:hAnsi="標楷體"/>
          <w:snapToGrid w:val="0"/>
          <w:sz w:val="22"/>
          <w:szCs w:val="22"/>
        </w:rPr>
        <w:t>公司嗣經兩度更名而於</w:t>
      </w:r>
      <w:r w:rsidRPr="00F71574">
        <w:rPr>
          <w:rFonts w:eastAsia="標楷體"/>
          <w:snapToGrid w:val="0"/>
          <w:sz w:val="22"/>
          <w:szCs w:val="22"/>
        </w:rPr>
        <w:t>1992</w:t>
      </w:r>
      <w:r w:rsidRPr="00F71574">
        <w:rPr>
          <w:rFonts w:eastAsia="標楷體" w:hAnsi="標楷體"/>
          <w:snapToGrid w:val="0"/>
          <w:sz w:val="22"/>
          <w:szCs w:val="22"/>
        </w:rPr>
        <w:t>年起稱「</w:t>
      </w:r>
      <w:r w:rsidR="00A96B96" w:rsidRPr="00F71574">
        <w:rPr>
          <w:rFonts w:eastAsia="標楷體" w:hAnsi="標楷體"/>
          <w:snapToGrid w:val="0"/>
          <w:sz w:val="22"/>
          <w:szCs w:val="22"/>
        </w:rPr>
        <w:t>台北</w:t>
      </w:r>
      <w:r w:rsidRPr="00F71574">
        <w:rPr>
          <w:rFonts w:eastAsia="標楷體" w:hAnsi="標楷體"/>
          <w:snapToGrid w:val="0"/>
          <w:sz w:val="22"/>
          <w:szCs w:val="22"/>
        </w:rPr>
        <w:t>經濟文化辦事處」，另又增設駐澳京坎培拉辦事處；</w:t>
      </w:r>
      <w:r w:rsidRPr="00F71574">
        <w:rPr>
          <w:rStyle w:val="a3"/>
          <w:rFonts w:eastAsia="標楷體"/>
          <w:snapToGrid w:val="0"/>
          <w:sz w:val="22"/>
          <w:szCs w:val="22"/>
        </w:rPr>
        <w:footnoteReference w:id="52"/>
      </w:r>
      <w:r w:rsidRPr="00F71574">
        <w:rPr>
          <w:rFonts w:eastAsia="標楷體"/>
          <w:snapToGrid w:val="0"/>
          <w:sz w:val="22"/>
          <w:szCs w:val="22"/>
        </w:rPr>
        <w:t xml:space="preserve"> </w:t>
      </w:r>
      <w:r w:rsidRPr="00F71574">
        <w:rPr>
          <w:rFonts w:eastAsia="標楷體" w:hAnsi="標楷體"/>
          <w:snapToGrid w:val="0"/>
          <w:sz w:val="22"/>
          <w:szCs w:val="22"/>
        </w:rPr>
        <w:t>中華民國</w:t>
      </w:r>
      <w:r w:rsidR="00DB7D1D" w:rsidRPr="00F71574">
        <w:rPr>
          <w:rFonts w:eastAsia="標楷體" w:hAnsi="標楷體" w:hint="eastAsia"/>
          <w:snapToGrid w:val="0"/>
          <w:sz w:val="22"/>
          <w:szCs w:val="22"/>
        </w:rPr>
        <w:t>政府</w:t>
      </w:r>
      <w:r w:rsidR="00DB7D1D" w:rsidRPr="00F71574">
        <w:rPr>
          <w:rFonts w:eastAsia="標楷體" w:hAnsi="標楷體"/>
          <w:snapToGrid w:val="0"/>
          <w:sz w:val="22"/>
          <w:szCs w:val="22"/>
        </w:rPr>
        <w:t>後於</w:t>
      </w:r>
      <w:r w:rsidR="00DB7D1D" w:rsidRPr="00F71574">
        <w:rPr>
          <w:rFonts w:eastAsia="標楷體"/>
          <w:snapToGrid w:val="0"/>
          <w:sz w:val="22"/>
          <w:szCs w:val="22"/>
        </w:rPr>
        <w:t>2005</w:t>
      </w:r>
      <w:r w:rsidR="00DB7D1D" w:rsidRPr="00F71574">
        <w:rPr>
          <w:rFonts w:eastAsia="標楷體" w:hAnsi="標楷體"/>
          <w:snapToGrid w:val="0"/>
          <w:sz w:val="22"/>
          <w:szCs w:val="22"/>
        </w:rPr>
        <w:t>年</w:t>
      </w:r>
      <w:r w:rsidR="00DB7D1D" w:rsidRPr="00F71574">
        <w:rPr>
          <w:rFonts w:eastAsia="標楷體"/>
          <w:snapToGrid w:val="0"/>
          <w:sz w:val="22"/>
          <w:szCs w:val="22"/>
        </w:rPr>
        <w:t>12</w:t>
      </w:r>
      <w:r w:rsidR="00DB7D1D" w:rsidRPr="00F71574">
        <w:rPr>
          <w:rFonts w:eastAsia="標楷體" w:hAnsi="標楷體"/>
          <w:snapToGrid w:val="0"/>
          <w:sz w:val="22"/>
          <w:szCs w:val="22"/>
        </w:rPr>
        <w:t>月</w:t>
      </w:r>
      <w:r w:rsidRPr="00F71574">
        <w:rPr>
          <w:rFonts w:eastAsia="標楷體" w:hAnsi="標楷體"/>
          <w:snapToGrid w:val="0"/>
          <w:sz w:val="22"/>
          <w:szCs w:val="22"/>
        </w:rPr>
        <w:t>另在布里斯本</w:t>
      </w:r>
      <w:r w:rsidR="00993C2A" w:rsidRPr="00F71574">
        <w:rPr>
          <w:rFonts w:eastAsia="標楷體"/>
          <w:snapToGrid w:val="0"/>
          <w:sz w:val="22"/>
          <w:szCs w:val="22"/>
        </w:rPr>
        <w:t>(Brisbane)</w:t>
      </w:r>
      <w:r w:rsidRPr="00F71574">
        <w:rPr>
          <w:rFonts w:eastAsia="標楷體" w:hAnsi="標楷體"/>
          <w:snapToGrid w:val="0"/>
          <w:sz w:val="22"/>
          <w:szCs w:val="22"/>
        </w:rPr>
        <w:t>設處</w:t>
      </w:r>
      <w:r w:rsidR="004F1E23" w:rsidRPr="00F71574">
        <w:rPr>
          <w:rFonts w:eastAsia="標楷體" w:hAnsi="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56</w:t>
      </w:r>
      <w:r w:rsidR="00835943" w:rsidRPr="00F71574">
        <w:rPr>
          <w:rFonts w:eastAsia="新細明體" w:hAnsi="新細明體"/>
          <w:snapToGrid w:val="0"/>
          <w:sz w:val="18"/>
          <w:szCs w:val="18"/>
        </w:rPr>
        <w:t>〕</w:t>
      </w:r>
      <w:r w:rsidR="00033047" w:rsidRPr="00F71574">
        <w:rPr>
          <w:rFonts w:eastAsia="標楷體" w:hAnsi="標楷體"/>
          <w:snapToGrid w:val="0"/>
          <w:sz w:val="22"/>
          <w:szCs w:val="22"/>
        </w:rPr>
        <w:t>。</w:t>
      </w:r>
      <w:r w:rsidRPr="00F71574">
        <w:rPr>
          <w:rFonts w:eastAsia="標楷體" w:hAnsi="標楷體"/>
          <w:snapToGrid w:val="0"/>
          <w:sz w:val="22"/>
          <w:szCs w:val="22"/>
        </w:rPr>
        <w:t>澳</w:t>
      </w:r>
      <w:r w:rsidR="004C54EE" w:rsidRPr="00F71574">
        <w:rPr>
          <w:rFonts w:eastAsia="標楷體" w:hAnsi="標楷體"/>
          <w:snapToGrid w:val="0"/>
          <w:sz w:val="22"/>
          <w:szCs w:val="22"/>
        </w:rPr>
        <w:t>洲</w:t>
      </w:r>
      <w:r w:rsidRPr="00F71574">
        <w:rPr>
          <w:rFonts w:eastAsia="標楷體" w:hAnsi="標楷體"/>
          <w:snapToGrid w:val="0"/>
          <w:sz w:val="22"/>
          <w:szCs w:val="22"/>
        </w:rPr>
        <w:t>之「澳大利亞商工辦事處」於</w:t>
      </w:r>
      <w:r w:rsidRPr="00F71574">
        <w:rPr>
          <w:rFonts w:eastAsia="標楷體"/>
          <w:snapToGrid w:val="0"/>
          <w:sz w:val="22"/>
          <w:szCs w:val="22"/>
        </w:rPr>
        <w:t>1981</w:t>
      </w:r>
      <w:r w:rsidRPr="00F71574">
        <w:rPr>
          <w:rFonts w:eastAsia="標楷體" w:hAnsi="標楷體"/>
          <w:snapToGrid w:val="0"/>
          <w:sz w:val="22"/>
          <w:szCs w:val="22"/>
        </w:rPr>
        <w:t>年秋在</w:t>
      </w:r>
      <w:r w:rsidR="00A96B96" w:rsidRPr="00F71574">
        <w:rPr>
          <w:rFonts w:eastAsia="標楷體" w:hAnsi="標楷體"/>
          <w:snapToGrid w:val="0"/>
          <w:sz w:val="22"/>
          <w:szCs w:val="22"/>
        </w:rPr>
        <w:t>台北</w:t>
      </w:r>
      <w:r w:rsidRPr="00F71574">
        <w:rPr>
          <w:rFonts w:eastAsia="標楷體" w:hAnsi="標楷體"/>
          <w:snapToGrid w:val="0"/>
          <w:sz w:val="22"/>
          <w:szCs w:val="22"/>
        </w:rPr>
        <w:t>設立，</w:t>
      </w:r>
      <w:r w:rsidRPr="00F71574">
        <w:rPr>
          <w:rStyle w:val="a3"/>
          <w:rFonts w:eastAsia="標楷體"/>
          <w:snapToGrid w:val="0"/>
          <w:sz w:val="22"/>
          <w:szCs w:val="22"/>
        </w:rPr>
        <w:footnoteReference w:id="53"/>
      </w:r>
      <w:r w:rsidRPr="00F71574">
        <w:rPr>
          <w:rFonts w:eastAsia="標楷體"/>
          <w:snapToGrid w:val="0"/>
          <w:sz w:val="22"/>
          <w:szCs w:val="22"/>
        </w:rPr>
        <w:t xml:space="preserve"> </w:t>
      </w:r>
      <w:r w:rsidRPr="00F71574">
        <w:rPr>
          <w:rFonts w:eastAsia="標楷體" w:hAnsi="標楷體"/>
          <w:snapToGrid w:val="0"/>
          <w:sz w:val="22"/>
          <w:szCs w:val="22"/>
        </w:rPr>
        <w:t>並於</w:t>
      </w:r>
      <w:r w:rsidRPr="00F71574">
        <w:rPr>
          <w:rFonts w:eastAsia="標楷體"/>
          <w:snapToGrid w:val="0"/>
          <w:sz w:val="22"/>
          <w:szCs w:val="22"/>
        </w:rPr>
        <w:t>2012</w:t>
      </w:r>
      <w:r w:rsidRPr="00F71574">
        <w:rPr>
          <w:rFonts w:eastAsia="標楷體" w:hAnsi="標楷體"/>
          <w:snapToGrid w:val="0"/>
          <w:sz w:val="22"/>
          <w:szCs w:val="22"/>
        </w:rPr>
        <w:t>年</w:t>
      </w:r>
      <w:r w:rsidRPr="00F71574">
        <w:rPr>
          <w:rFonts w:eastAsia="標楷體"/>
          <w:snapToGrid w:val="0"/>
          <w:sz w:val="22"/>
          <w:szCs w:val="22"/>
        </w:rPr>
        <w:t>3</w:t>
      </w:r>
      <w:r w:rsidRPr="00F71574">
        <w:rPr>
          <w:rFonts w:eastAsia="標楷體" w:hAnsi="標楷體"/>
          <w:snapToGrid w:val="0"/>
          <w:sz w:val="22"/>
          <w:szCs w:val="22"/>
        </w:rPr>
        <w:t>月</w:t>
      </w:r>
      <w:r w:rsidRPr="00F71574">
        <w:rPr>
          <w:rFonts w:eastAsia="標楷體" w:hAnsi="標楷體"/>
          <w:bCs/>
          <w:snapToGrid w:val="0"/>
          <w:sz w:val="22"/>
          <w:szCs w:val="22"/>
        </w:rPr>
        <w:t>更名為「</w:t>
      </w:r>
      <w:r w:rsidRPr="00F71574">
        <w:rPr>
          <w:rFonts w:eastAsia="標楷體" w:hAnsi="標楷體"/>
          <w:snapToGrid w:val="0"/>
          <w:sz w:val="22"/>
          <w:szCs w:val="22"/>
        </w:rPr>
        <w:t>澳洲辦事處」</w:t>
      </w:r>
      <w:r w:rsidR="004F1E23" w:rsidRPr="00F71574">
        <w:rPr>
          <w:rFonts w:eastAsia="標楷體" w:hAnsi="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57</w:t>
      </w:r>
      <w:r w:rsidR="00835943" w:rsidRPr="00F71574">
        <w:rPr>
          <w:rFonts w:eastAsia="標楷體" w:hAnsi="標楷體"/>
          <w:snapToGrid w:val="0"/>
          <w:sz w:val="18"/>
          <w:szCs w:val="18"/>
        </w:rPr>
        <w:t>〕。</w:t>
      </w:r>
    </w:p>
    <w:p w:rsidR="008426AB" w:rsidRPr="00F71574" w:rsidRDefault="00493497" w:rsidP="00323A9C">
      <w:pPr>
        <w:tabs>
          <w:tab w:val="left" w:pos="180"/>
        </w:tabs>
        <w:adjustRightInd w:val="0"/>
        <w:snapToGrid w:val="0"/>
        <w:spacing w:line="360" w:lineRule="atLeast"/>
        <w:ind w:leftChars="-1" w:left="310" w:hangingChars="142" w:hanging="312"/>
        <w:jc w:val="both"/>
        <w:rPr>
          <w:rFonts w:eastAsia="標楷體" w:hAnsi="標楷體"/>
          <w:snapToGrid w:val="0"/>
          <w:sz w:val="22"/>
          <w:szCs w:val="22"/>
        </w:rPr>
      </w:pPr>
      <w:r w:rsidRPr="00F71574">
        <w:rPr>
          <w:rFonts w:eastAsia="標楷體"/>
          <w:snapToGrid w:val="0"/>
          <w:sz w:val="22"/>
          <w:szCs w:val="22"/>
        </w:rPr>
        <w:t>010.</w:t>
      </w:r>
      <w:r w:rsidR="007C6D62" w:rsidRPr="00F71574">
        <w:rPr>
          <w:rFonts w:eastAsia="標楷體"/>
          <w:snapToGrid w:val="0"/>
          <w:sz w:val="22"/>
          <w:szCs w:val="22"/>
        </w:rPr>
        <w:t>5</w:t>
      </w:r>
      <w:r w:rsidR="005D306B" w:rsidRPr="00F71574">
        <w:rPr>
          <w:rFonts w:eastAsia="標楷體"/>
          <w:snapToGrid w:val="0"/>
          <w:sz w:val="22"/>
          <w:szCs w:val="22"/>
        </w:rPr>
        <w:t xml:space="preserve"> </w:t>
      </w:r>
      <w:r w:rsidR="00D6293B" w:rsidRPr="00F71574">
        <w:rPr>
          <w:rFonts w:eastAsia="標楷體" w:hAnsi="標楷體"/>
          <w:snapToGrid w:val="0"/>
          <w:sz w:val="22"/>
          <w:szCs w:val="22"/>
        </w:rPr>
        <w:t>時屆</w:t>
      </w:r>
      <w:r w:rsidR="00D6293B" w:rsidRPr="00F71574">
        <w:rPr>
          <w:rFonts w:eastAsia="標楷體"/>
          <w:snapToGrid w:val="0"/>
          <w:sz w:val="22"/>
          <w:szCs w:val="22"/>
        </w:rPr>
        <w:t>2019</w:t>
      </w:r>
      <w:r w:rsidR="00D6293B" w:rsidRPr="00F71574">
        <w:rPr>
          <w:rFonts w:eastAsia="標楷體" w:hAnsi="標楷體"/>
          <w:snapToGrid w:val="0"/>
          <w:sz w:val="22"/>
          <w:szCs w:val="22"/>
        </w:rPr>
        <w:t>年與</w:t>
      </w:r>
      <w:r w:rsidR="00D6293B" w:rsidRPr="00F71574">
        <w:rPr>
          <w:rFonts w:eastAsia="標楷體"/>
          <w:snapToGrid w:val="0"/>
          <w:sz w:val="22"/>
          <w:szCs w:val="22"/>
        </w:rPr>
        <w:t>2020</w:t>
      </w:r>
      <w:r w:rsidR="00D6293B" w:rsidRPr="00F71574">
        <w:rPr>
          <w:rFonts w:eastAsia="標楷體" w:hAnsi="標楷體"/>
          <w:snapToGrid w:val="0"/>
          <w:sz w:val="22"/>
          <w:szCs w:val="22"/>
        </w:rPr>
        <w:t>年交替</w:t>
      </w:r>
      <w:r w:rsidR="008426AB" w:rsidRPr="00F71574">
        <w:rPr>
          <w:rFonts w:eastAsia="標楷體" w:hAnsi="標楷體"/>
          <w:snapToGrid w:val="0"/>
          <w:sz w:val="22"/>
          <w:szCs w:val="22"/>
        </w:rPr>
        <w:t>之際：</w:t>
      </w:r>
    </w:p>
    <w:p w:rsidR="009035E1" w:rsidRPr="00F71574" w:rsidRDefault="008426AB" w:rsidP="00F978FB">
      <w:pPr>
        <w:tabs>
          <w:tab w:val="left" w:pos="0"/>
        </w:tabs>
        <w:adjustRightInd w:val="0"/>
        <w:snapToGrid w:val="0"/>
        <w:spacing w:line="360" w:lineRule="atLeast"/>
        <w:ind w:leftChars="150" w:left="630" w:hanging="270"/>
        <w:jc w:val="both"/>
        <w:rPr>
          <w:rFonts w:eastAsia="標楷體"/>
          <w:snapToGrid w:val="0"/>
          <w:sz w:val="22"/>
          <w:szCs w:val="22"/>
        </w:rPr>
      </w:pPr>
      <w:r w:rsidRPr="00F71574">
        <w:rPr>
          <w:rFonts w:eastAsia="標楷體"/>
          <w:snapToGrid w:val="0"/>
          <w:sz w:val="22"/>
          <w:szCs w:val="22"/>
        </w:rPr>
        <w:t>(</w:t>
      </w:r>
      <w:r w:rsidRPr="00F71574">
        <w:rPr>
          <w:rFonts w:eastAsia="標楷體" w:hAnsi="標楷體"/>
          <w:snapToGrid w:val="0"/>
          <w:sz w:val="22"/>
          <w:szCs w:val="22"/>
        </w:rPr>
        <w:t>一</w:t>
      </w:r>
      <w:r w:rsidRPr="00F71574">
        <w:rPr>
          <w:rFonts w:eastAsia="標楷體"/>
          <w:snapToGrid w:val="0"/>
          <w:sz w:val="22"/>
          <w:szCs w:val="22"/>
        </w:rPr>
        <w:t>)</w:t>
      </w:r>
      <w:r w:rsidR="005D306B" w:rsidRPr="00F71574">
        <w:rPr>
          <w:rFonts w:eastAsia="標楷體" w:hAnsi="標楷體"/>
          <w:snapToGrid w:val="0"/>
          <w:sz w:val="22"/>
          <w:szCs w:val="22"/>
        </w:rPr>
        <w:t>澳大利亞在北京</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，於上海</w:t>
      </w:r>
      <w:r w:rsidR="005D306B" w:rsidRPr="00F71574">
        <w:rPr>
          <w:rStyle w:val="st1"/>
          <w:rFonts w:eastAsia="標楷體" w:hAnsi="標楷體"/>
          <w:snapToGrid w:val="0"/>
          <w:sz w:val="22"/>
          <w:szCs w:val="22"/>
        </w:rPr>
        <w:t>、廣州、成都</w:t>
      </w:r>
      <w:r w:rsidR="00660F59" w:rsidRPr="00F71574">
        <w:rPr>
          <w:rStyle w:val="st1"/>
          <w:rFonts w:eastAsia="標楷體" w:hAnsi="標楷體"/>
          <w:snapToGrid w:val="0"/>
          <w:sz w:val="22"/>
          <w:szCs w:val="22"/>
        </w:rPr>
        <w:t>、</w:t>
      </w:r>
      <w:r w:rsidR="00660F59" w:rsidRPr="00F71574">
        <w:rPr>
          <w:rStyle w:val="st1"/>
          <w:rFonts w:eastAsia="標楷體" w:hAnsi="標楷體" w:hint="eastAsia"/>
          <w:snapToGrid w:val="0"/>
          <w:sz w:val="22"/>
          <w:szCs w:val="22"/>
        </w:rPr>
        <w:t>瀋陽</w:t>
      </w:r>
      <w:r w:rsidR="005D306B" w:rsidRPr="00F71574">
        <w:rPr>
          <w:rStyle w:val="st1"/>
          <w:rFonts w:eastAsia="標楷體" w:hAnsi="標楷體"/>
          <w:snapToGrid w:val="0"/>
          <w:sz w:val="22"/>
          <w:szCs w:val="22"/>
        </w:rPr>
        <w:t>及香港特別行政區</w:t>
      </w:r>
      <w:r w:rsidR="005D306B" w:rsidRPr="00F71574">
        <w:rPr>
          <w:rFonts w:eastAsia="標楷體" w:hAnsi="標楷體"/>
          <w:snapToGrid w:val="0"/>
          <w:sz w:val="22"/>
          <w:szCs w:val="22"/>
        </w:rPr>
        <w:t>等地設有總領事館，其駐香港特別行政區</w:t>
      </w:r>
      <w:r w:rsidR="00FF0F91" w:rsidRPr="00F71574">
        <w:rPr>
          <w:rFonts w:eastAsia="標楷體" w:hAnsi="標楷體" w:hint="eastAsia"/>
          <w:snapToGrid w:val="0"/>
          <w:sz w:val="22"/>
          <w:szCs w:val="22"/>
        </w:rPr>
        <w:t>者</w:t>
      </w:r>
      <w:r w:rsidR="005D306B" w:rsidRPr="00F71574">
        <w:rPr>
          <w:rFonts w:eastAsia="標楷體" w:hAnsi="標楷體"/>
          <w:snapToGrid w:val="0"/>
          <w:sz w:val="22"/>
          <w:szCs w:val="22"/>
        </w:rPr>
        <w:t>並兼理澳門特別行政區內之相關事務</w:t>
      </w:r>
      <w:r w:rsidR="00EA22C2" w:rsidRPr="00F71574">
        <w:rPr>
          <w:rFonts w:ascii="新細明體" w:eastAsia="新細明體" w:hAnsi="新細明體" w:hint="eastAsia"/>
          <w:snapToGrid w:val="0"/>
          <w:sz w:val="22"/>
          <w:szCs w:val="22"/>
        </w:rPr>
        <w:t>。</w:t>
      </w:r>
      <w:r w:rsidR="005D306B" w:rsidRPr="00F71574">
        <w:rPr>
          <w:rFonts w:eastAsia="標楷體" w:hAnsi="標楷體"/>
          <w:snapToGrid w:val="0"/>
          <w:sz w:val="22"/>
          <w:szCs w:val="22"/>
        </w:rPr>
        <w:t>中共政府在坎培拉</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，於阿德萊德</w:t>
      </w:r>
      <w:r w:rsidR="005D306B" w:rsidRPr="00F71574">
        <w:rPr>
          <w:rFonts w:eastAsia="標楷體"/>
          <w:snapToGrid w:val="0"/>
          <w:sz w:val="22"/>
          <w:szCs w:val="22"/>
        </w:rPr>
        <w:t>(</w:t>
      </w:r>
      <w:r w:rsidR="005D306B" w:rsidRPr="00F71574">
        <w:rPr>
          <w:rStyle w:val="afc"/>
          <w:rFonts w:eastAsia="標楷體"/>
          <w:b w:val="0"/>
          <w:snapToGrid w:val="0"/>
          <w:sz w:val="22"/>
          <w:szCs w:val="22"/>
        </w:rPr>
        <w:t>Adelaide</w:t>
      </w:r>
      <w:r w:rsidR="005D306B" w:rsidRPr="00F71574">
        <w:rPr>
          <w:rFonts w:eastAsia="標楷體"/>
          <w:snapToGrid w:val="0"/>
          <w:sz w:val="22"/>
          <w:szCs w:val="22"/>
        </w:rPr>
        <w:t>)</w:t>
      </w:r>
      <w:r w:rsidR="005D306B" w:rsidRPr="00F71574">
        <w:rPr>
          <w:rFonts w:eastAsia="標楷體" w:hAnsi="標楷體"/>
          <w:snapToGrid w:val="0"/>
          <w:sz w:val="22"/>
          <w:szCs w:val="22"/>
        </w:rPr>
        <w:t>、布里斯本</w:t>
      </w:r>
      <w:r w:rsidR="00E4759E" w:rsidRPr="00F71574">
        <w:rPr>
          <w:rFonts w:eastAsia="標楷體"/>
          <w:snapToGrid w:val="0"/>
          <w:sz w:val="22"/>
          <w:szCs w:val="22"/>
        </w:rPr>
        <w:t xml:space="preserve"> </w:t>
      </w:r>
      <w:r w:rsidR="00227CCC" w:rsidRPr="00F71574">
        <w:rPr>
          <w:rFonts w:eastAsia="標楷體"/>
          <w:snapToGrid w:val="0"/>
          <w:sz w:val="22"/>
          <w:szCs w:val="22"/>
        </w:rPr>
        <w:t>[</w:t>
      </w:r>
      <w:r w:rsidR="005D306B" w:rsidRPr="00F71574">
        <w:rPr>
          <w:rFonts w:eastAsia="標楷體" w:hAnsi="標楷體"/>
          <w:snapToGrid w:val="0"/>
          <w:sz w:val="22"/>
          <w:szCs w:val="22"/>
        </w:rPr>
        <w:t>布里斯班</w:t>
      </w:r>
      <w:r w:rsidR="003018A9" w:rsidRPr="00F71574">
        <w:rPr>
          <w:rFonts w:eastAsia="標楷體"/>
          <w:snapToGrid w:val="0"/>
          <w:sz w:val="22"/>
          <w:szCs w:val="22"/>
        </w:rPr>
        <w:t>]</w:t>
      </w:r>
      <w:r w:rsidR="005D306B" w:rsidRPr="00F71574">
        <w:rPr>
          <w:rFonts w:eastAsia="標楷體" w:hAnsi="標楷體"/>
          <w:snapToGrid w:val="0"/>
          <w:sz w:val="22"/>
          <w:szCs w:val="22"/>
        </w:rPr>
        <w:t>、墨爾本、伯斯</w:t>
      </w:r>
      <w:r w:rsidR="00E4759E" w:rsidRPr="00F71574">
        <w:rPr>
          <w:rFonts w:eastAsia="標楷體"/>
          <w:snapToGrid w:val="0"/>
          <w:sz w:val="22"/>
          <w:szCs w:val="22"/>
        </w:rPr>
        <w:t xml:space="preserve"> </w:t>
      </w:r>
      <w:r w:rsidR="00227CCC" w:rsidRPr="00F71574">
        <w:rPr>
          <w:rFonts w:eastAsia="標楷體"/>
          <w:snapToGrid w:val="0"/>
          <w:sz w:val="22"/>
          <w:szCs w:val="22"/>
        </w:rPr>
        <w:t>[</w:t>
      </w:r>
      <w:r w:rsidR="005D306B" w:rsidRPr="00F71574">
        <w:rPr>
          <w:rFonts w:eastAsia="標楷體" w:hAnsi="標楷體"/>
          <w:snapToGrid w:val="0"/>
          <w:sz w:val="22"/>
          <w:szCs w:val="22"/>
        </w:rPr>
        <w:t>珀斯</w:t>
      </w:r>
      <w:r w:rsidR="003018A9" w:rsidRPr="00F71574">
        <w:rPr>
          <w:rFonts w:eastAsia="標楷體"/>
          <w:snapToGrid w:val="0"/>
          <w:sz w:val="22"/>
          <w:szCs w:val="22"/>
        </w:rPr>
        <w:t xml:space="preserve">] </w:t>
      </w:r>
      <w:r w:rsidR="005D306B" w:rsidRPr="00F71574">
        <w:rPr>
          <w:rFonts w:eastAsia="標楷體"/>
          <w:snapToGrid w:val="0"/>
          <w:sz w:val="22"/>
          <w:szCs w:val="22"/>
        </w:rPr>
        <w:t>(Perth)</w:t>
      </w:r>
      <w:r w:rsidR="005D306B" w:rsidRPr="00F71574">
        <w:rPr>
          <w:rFonts w:eastAsia="標楷體" w:hAnsi="標楷體"/>
          <w:snapToGrid w:val="0"/>
          <w:sz w:val="22"/>
          <w:szCs w:val="22"/>
        </w:rPr>
        <w:t>及雪梨</w:t>
      </w:r>
      <w:r w:rsidR="00DE4318" w:rsidRPr="00F71574">
        <w:rPr>
          <w:rFonts w:eastAsia="標楷體"/>
          <w:snapToGrid w:val="0"/>
          <w:sz w:val="22"/>
          <w:szCs w:val="22"/>
        </w:rPr>
        <w:t xml:space="preserve"> </w:t>
      </w:r>
      <w:r w:rsidR="00227CCC" w:rsidRPr="00F71574">
        <w:rPr>
          <w:rFonts w:eastAsia="標楷體"/>
          <w:snapToGrid w:val="0"/>
          <w:sz w:val="22"/>
          <w:szCs w:val="22"/>
        </w:rPr>
        <w:t>[</w:t>
      </w:r>
      <w:r w:rsidR="005D306B" w:rsidRPr="00F71574">
        <w:rPr>
          <w:rFonts w:eastAsia="標楷體" w:hAnsi="標楷體"/>
          <w:snapToGrid w:val="0"/>
          <w:sz w:val="22"/>
          <w:szCs w:val="22"/>
        </w:rPr>
        <w:t>悉尼</w:t>
      </w:r>
      <w:r w:rsidR="003018A9" w:rsidRPr="00F71574">
        <w:rPr>
          <w:rFonts w:eastAsia="標楷體"/>
          <w:snapToGrid w:val="0"/>
          <w:sz w:val="22"/>
          <w:szCs w:val="22"/>
        </w:rPr>
        <w:t>]</w:t>
      </w:r>
      <w:r w:rsidR="005D306B" w:rsidRPr="00F71574">
        <w:rPr>
          <w:rFonts w:eastAsia="標楷體" w:hAnsi="標楷體"/>
          <w:snapToGrid w:val="0"/>
          <w:sz w:val="22"/>
          <w:szCs w:val="22"/>
        </w:rPr>
        <w:t>等地設有總領事館。</w:t>
      </w:r>
    </w:p>
    <w:p w:rsidR="00493497" w:rsidRPr="00F71574" w:rsidRDefault="00837673" w:rsidP="00F978FB">
      <w:pPr>
        <w:ind w:left="630" w:hanging="270"/>
        <w:rPr>
          <w:rFonts w:eastAsia="標楷體"/>
          <w:sz w:val="22"/>
          <w:szCs w:val="22"/>
        </w:rPr>
      </w:pPr>
      <w:r w:rsidRPr="00F71574">
        <w:rPr>
          <w:rFonts w:eastAsia="標楷體"/>
          <w:snapToGrid w:val="0"/>
          <w:sz w:val="22"/>
          <w:szCs w:val="22"/>
        </w:rPr>
        <w:t>(</w:t>
      </w:r>
      <w:r w:rsidRPr="00F71574">
        <w:rPr>
          <w:rFonts w:eastAsia="標楷體" w:hAnsi="標楷體"/>
          <w:snapToGrid w:val="0"/>
          <w:sz w:val="22"/>
          <w:szCs w:val="22"/>
        </w:rPr>
        <w:t>二</w:t>
      </w:r>
      <w:r w:rsidRPr="00F71574">
        <w:rPr>
          <w:rFonts w:eastAsia="標楷體"/>
          <w:snapToGrid w:val="0"/>
          <w:sz w:val="22"/>
          <w:szCs w:val="22"/>
        </w:rPr>
        <w:t>)</w:t>
      </w:r>
      <w:r w:rsidR="003D0EC5" w:rsidRPr="00F71574">
        <w:rPr>
          <w:rFonts w:eastAsia="標楷體" w:hAnsi="標楷體"/>
          <w:snapToGrid w:val="0"/>
          <w:sz w:val="22"/>
          <w:szCs w:val="22"/>
        </w:rPr>
        <w:t>澳洲在台北設有</w:t>
      </w:r>
      <w:r w:rsidR="003D0EC5" w:rsidRPr="00F71574">
        <w:rPr>
          <w:rFonts w:eastAsia="標楷體" w:hAnsi="標楷體"/>
          <w:bCs/>
          <w:snapToGrid w:val="0"/>
          <w:sz w:val="22"/>
          <w:szCs w:val="22"/>
        </w:rPr>
        <w:t>「</w:t>
      </w:r>
      <w:r w:rsidR="003D0EC5" w:rsidRPr="00F71574">
        <w:rPr>
          <w:rFonts w:eastAsia="標楷體" w:hAnsi="標楷體"/>
          <w:snapToGrid w:val="0"/>
          <w:sz w:val="22"/>
          <w:szCs w:val="22"/>
        </w:rPr>
        <w:t>澳洲辦事處」</w:t>
      </w:r>
      <w:r w:rsidR="00DE1973" w:rsidRPr="00F71574">
        <w:rPr>
          <w:rFonts w:eastAsia="標楷體"/>
          <w:snapToGrid w:val="0"/>
          <w:sz w:val="22"/>
          <w:szCs w:val="22"/>
        </w:rPr>
        <w:t>(</w:t>
      </w:r>
      <w:r w:rsidR="00DE1973" w:rsidRPr="00F71574">
        <w:rPr>
          <w:rFonts w:eastAsia="標楷體"/>
          <w:sz w:val="22"/>
          <w:szCs w:val="22"/>
          <w:shd w:val="clear" w:color="auto" w:fill="FFFFFF"/>
        </w:rPr>
        <w:t>A</w:t>
      </w:r>
      <w:r w:rsidR="003B4F3B" w:rsidRPr="00F71574">
        <w:rPr>
          <w:rFonts w:eastAsia="標楷體" w:hint="eastAsia"/>
          <w:sz w:val="22"/>
          <w:szCs w:val="22"/>
          <w:shd w:val="clear" w:color="auto" w:fill="FFFFFF"/>
        </w:rPr>
        <w:t xml:space="preserve">ustralian </w:t>
      </w:r>
      <w:r w:rsidR="00DE1973" w:rsidRPr="00F71574">
        <w:rPr>
          <w:rFonts w:eastAsia="標楷體"/>
          <w:sz w:val="22"/>
          <w:szCs w:val="22"/>
          <w:shd w:val="clear" w:color="auto" w:fill="FFFFFF"/>
        </w:rPr>
        <w:t>O</w:t>
      </w:r>
      <w:r w:rsidR="003B4F3B" w:rsidRPr="00F71574">
        <w:rPr>
          <w:rFonts w:eastAsia="標楷體" w:hint="eastAsia"/>
          <w:sz w:val="22"/>
          <w:szCs w:val="22"/>
          <w:shd w:val="clear" w:color="auto" w:fill="FFFFFF"/>
        </w:rPr>
        <w:t>ffic</w:t>
      </w:r>
      <w:r w:rsidR="00DE1973" w:rsidRPr="00F71574">
        <w:rPr>
          <w:rFonts w:eastAsia="標楷體"/>
          <w:snapToGrid w:val="0"/>
          <w:sz w:val="22"/>
          <w:szCs w:val="22"/>
        </w:rPr>
        <w:t>)</w:t>
      </w:r>
      <w:r w:rsidR="003D0EC5" w:rsidRPr="00F71574">
        <w:rPr>
          <w:rFonts w:eastAsia="標楷體" w:hAnsi="標楷體"/>
          <w:snapToGrid w:val="0"/>
          <w:sz w:val="22"/>
          <w:szCs w:val="22"/>
        </w:rPr>
        <w:t>；</w:t>
      </w:r>
      <w:r w:rsidR="00493497" w:rsidRPr="00F71574">
        <w:rPr>
          <w:rFonts w:eastAsia="標楷體" w:hAnsi="標楷體"/>
          <w:snapToGrid w:val="0"/>
          <w:sz w:val="22"/>
          <w:szCs w:val="22"/>
        </w:rPr>
        <w:t>中華民國政府在</w:t>
      </w:r>
      <w:r w:rsidR="007C657C" w:rsidRPr="00F71574">
        <w:rPr>
          <w:rFonts w:eastAsia="標楷體" w:hAnsi="標楷體"/>
          <w:snapToGrid w:val="0"/>
          <w:sz w:val="22"/>
          <w:szCs w:val="22"/>
        </w:rPr>
        <w:t>坎培拉</w:t>
      </w:r>
      <w:r w:rsidR="00493497" w:rsidRPr="00F71574">
        <w:rPr>
          <w:rFonts w:eastAsia="標楷體" w:hAnsi="標楷體"/>
          <w:snapToGrid w:val="0"/>
          <w:sz w:val="22"/>
          <w:szCs w:val="22"/>
        </w:rPr>
        <w:t>設有「駐澳大利亞台北經濟文化辦事處」</w:t>
      </w:r>
      <w:r w:rsidR="00F22833" w:rsidRPr="00F71574">
        <w:rPr>
          <w:rFonts w:eastAsia="標楷體"/>
          <w:snapToGrid w:val="0"/>
          <w:sz w:val="22"/>
          <w:szCs w:val="22"/>
        </w:rPr>
        <w:t>(</w:t>
      </w:r>
      <w:r w:rsidR="007C657C" w:rsidRPr="00F71574">
        <w:rPr>
          <w:rFonts w:eastAsia="標楷體"/>
          <w:snapToGrid w:val="0"/>
          <w:sz w:val="22"/>
          <w:szCs w:val="22"/>
        </w:rPr>
        <w:t>Taipei Economic and Cultural Office in Australia</w:t>
      </w:r>
      <w:r w:rsidR="00F22833" w:rsidRPr="00F71574">
        <w:rPr>
          <w:rFonts w:eastAsia="標楷體"/>
          <w:snapToGrid w:val="0"/>
          <w:sz w:val="22"/>
          <w:szCs w:val="22"/>
        </w:rPr>
        <w:t>)</w:t>
      </w:r>
      <w:r w:rsidR="00993C2A" w:rsidRPr="00F71574">
        <w:rPr>
          <w:rFonts w:eastAsia="標楷體" w:hAnsi="標楷體"/>
          <w:snapToGrid w:val="0"/>
          <w:sz w:val="22"/>
          <w:szCs w:val="22"/>
        </w:rPr>
        <w:t>，</w:t>
      </w:r>
      <w:r w:rsidR="007C657C" w:rsidRPr="00F71574">
        <w:rPr>
          <w:rFonts w:eastAsia="標楷體" w:hAnsi="標楷體"/>
          <w:snapToGrid w:val="0"/>
          <w:sz w:val="22"/>
          <w:szCs w:val="22"/>
        </w:rPr>
        <w:t>又</w:t>
      </w:r>
      <w:r w:rsidR="00993C2A" w:rsidRPr="00F71574">
        <w:rPr>
          <w:rFonts w:eastAsia="標楷體" w:hAnsi="標楷體"/>
          <w:snapToGrid w:val="0"/>
          <w:sz w:val="22"/>
          <w:szCs w:val="22"/>
        </w:rPr>
        <w:t>在</w:t>
      </w:r>
      <w:r w:rsidR="00493497" w:rsidRPr="00F71574">
        <w:rPr>
          <w:rFonts w:eastAsia="標楷體" w:hAnsi="標楷體"/>
          <w:snapToGrid w:val="0"/>
          <w:sz w:val="22"/>
          <w:szCs w:val="22"/>
        </w:rPr>
        <w:t>雪梨、墨爾本及布里斯本</w:t>
      </w:r>
      <w:r w:rsidR="00993C2A" w:rsidRPr="00F71574">
        <w:rPr>
          <w:rFonts w:eastAsia="標楷體" w:hAnsi="標楷體"/>
          <w:snapToGrid w:val="0"/>
          <w:sz w:val="22"/>
          <w:szCs w:val="22"/>
        </w:rPr>
        <w:t>等地設</w:t>
      </w:r>
      <w:r w:rsidR="000021CB" w:rsidRPr="00F71574">
        <w:rPr>
          <w:rFonts w:eastAsia="標楷體" w:hAnsi="標楷體"/>
          <w:snapToGrid w:val="0"/>
          <w:sz w:val="22"/>
          <w:szCs w:val="22"/>
        </w:rPr>
        <w:t>有</w:t>
      </w:r>
      <w:r w:rsidR="00993C2A" w:rsidRPr="00F71574">
        <w:rPr>
          <w:rFonts w:eastAsia="標楷體" w:hAnsi="標楷體"/>
          <w:bCs/>
          <w:snapToGrid w:val="0"/>
          <w:sz w:val="22"/>
          <w:szCs w:val="22"/>
        </w:rPr>
        <w:t>「</w:t>
      </w:r>
      <w:r w:rsidR="00493497" w:rsidRPr="00F71574">
        <w:rPr>
          <w:rFonts w:eastAsia="標楷體" w:hAnsi="標楷體"/>
          <w:snapToGrid w:val="0"/>
          <w:sz w:val="22"/>
          <w:szCs w:val="22"/>
        </w:rPr>
        <w:t>台北經濟文化辦事處」。至於中華民國政府與澳大利亞</w:t>
      </w:r>
      <w:r w:rsidR="00AD3B49" w:rsidRPr="00F71574">
        <w:rPr>
          <w:rFonts w:eastAsia="標楷體" w:hAnsi="標楷體"/>
          <w:snapToGrid w:val="0"/>
          <w:sz w:val="22"/>
          <w:szCs w:val="22"/>
        </w:rPr>
        <w:t>互駐</w:t>
      </w:r>
      <w:r w:rsidR="00493497" w:rsidRPr="00F71574">
        <w:rPr>
          <w:rFonts w:eastAsia="標楷體" w:hAnsi="標楷體"/>
          <w:snapToGrid w:val="0"/>
          <w:sz w:val="22"/>
          <w:szCs w:val="22"/>
        </w:rPr>
        <w:t>機構及人員是否具有官方性質，似可視其職能中得否辦理專屬政府之涉外事務如核發簽證等，及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00493497" w:rsidRPr="00F71574">
        <w:rPr>
          <w:rFonts w:eastAsia="標楷體" w:hAnsi="標楷體"/>
          <w:snapToGrid w:val="0"/>
          <w:sz w:val="22"/>
          <w:szCs w:val="22"/>
        </w:rPr>
        <w:t>及人員享有豁免與特權等而推定之。</w:t>
      </w:r>
    </w:p>
    <w:p w:rsidR="002A5C4B" w:rsidRPr="00F71574" w:rsidRDefault="002A5C4B" w:rsidP="00DA42F0">
      <w:pPr>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011  </w:t>
      </w:r>
      <w:r w:rsidRPr="00F71574">
        <w:rPr>
          <w:rFonts w:eastAsia="標楷體" w:hAnsi="標楷體"/>
          <w:b/>
          <w:snapToGrid w:val="0"/>
          <w:sz w:val="22"/>
          <w:szCs w:val="22"/>
        </w:rPr>
        <w:t>奧地利</w:t>
      </w:r>
      <w:r w:rsidRPr="00F71574">
        <w:rPr>
          <w:rFonts w:eastAsia="標楷體"/>
          <w:b/>
          <w:snapToGrid w:val="0"/>
          <w:sz w:val="22"/>
          <w:szCs w:val="22"/>
        </w:rPr>
        <w:t xml:space="preserve"> Austria</w:t>
      </w:r>
      <w:r w:rsidRPr="00F71574">
        <w:rPr>
          <w:rFonts w:eastAsia="標楷體" w:hAnsi="標楷體"/>
          <w:snapToGrid w:val="0"/>
          <w:sz w:val="22"/>
          <w:szCs w:val="22"/>
        </w:rPr>
        <w:t>，面積約八萬三千餘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hAnsi="標楷體"/>
          <w:snapToGrid w:val="0"/>
          <w:sz w:val="22"/>
          <w:szCs w:val="22"/>
        </w:rPr>
        <w:t>年</w:t>
      </w:r>
      <w:r w:rsidR="007653CA" w:rsidRPr="00F71574">
        <w:rPr>
          <w:rFonts w:eastAsia="標楷體"/>
          <w:snapToGrid w:val="0"/>
          <w:sz w:val="22"/>
          <w:szCs w:val="22"/>
        </w:rPr>
        <w:t>1</w:t>
      </w:r>
      <w:r w:rsidR="00991622"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八百</w:t>
      </w:r>
      <w:r w:rsidR="00420731" w:rsidRPr="00F71574">
        <w:rPr>
          <w:rFonts w:eastAsia="標楷體" w:hAnsi="標楷體"/>
          <w:snapToGrid w:val="0"/>
          <w:sz w:val="22"/>
          <w:szCs w:val="22"/>
        </w:rPr>
        <w:t>六</w:t>
      </w:r>
      <w:r w:rsidRPr="00F71574">
        <w:rPr>
          <w:rFonts w:eastAsia="標楷體" w:hAnsi="標楷體"/>
          <w:snapToGrid w:val="0"/>
          <w:sz w:val="22"/>
          <w:szCs w:val="22"/>
        </w:rPr>
        <w:t>十</w:t>
      </w:r>
      <w:r w:rsidR="007653CA" w:rsidRPr="00F71574">
        <w:rPr>
          <w:rFonts w:eastAsia="標楷體" w:hAnsi="標楷體"/>
          <w:snapToGrid w:val="0"/>
          <w:sz w:val="22"/>
          <w:szCs w:val="22"/>
        </w:rPr>
        <w:t>三</w:t>
      </w:r>
      <w:r w:rsidRPr="00F71574">
        <w:rPr>
          <w:rFonts w:eastAsia="標楷體" w:hAnsi="標楷體"/>
          <w:snapToGrid w:val="0"/>
          <w:sz w:val="22"/>
          <w:szCs w:val="22"/>
        </w:rPr>
        <w:t>萬</w:t>
      </w:r>
      <w:r w:rsidR="00420731" w:rsidRPr="00F71574">
        <w:rPr>
          <w:rFonts w:eastAsia="標楷體" w:hAnsi="標楷體"/>
          <w:snapToGrid w:val="0"/>
          <w:sz w:val="22"/>
          <w:szCs w:val="22"/>
        </w:rPr>
        <w:t>二</w:t>
      </w:r>
      <w:r w:rsidRPr="00F71574">
        <w:rPr>
          <w:rFonts w:eastAsia="標楷體" w:hAnsi="標楷體"/>
          <w:snapToGrid w:val="0"/>
          <w:sz w:val="22"/>
          <w:szCs w:val="22"/>
        </w:rPr>
        <w:t>千</w:t>
      </w:r>
      <w:r w:rsidR="007653CA" w:rsidRPr="00F71574">
        <w:rPr>
          <w:rFonts w:eastAsia="標楷體" w:hAnsi="標楷體"/>
          <w:snapToGrid w:val="0"/>
          <w:sz w:val="22"/>
          <w:szCs w:val="22"/>
        </w:rPr>
        <w:t>三</w:t>
      </w:r>
      <w:r w:rsidRPr="00F71574">
        <w:rPr>
          <w:rFonts w:eastAsia="標楷體" w:hAnsi="標楷體"/>
          <w:snapToGrid w:val="0"/>
          <w:sz w:val="22"/>
          <w:szCs w:val="22"/>
        </w:rPr>
        <w:t>百</w:t>
      </w:r>
      <w:r w:rsidR="00DB069A" w:rsidRPr="00F71574">
        <w:rPr>
          <w:rFonts w:eastAsia="標楷體" w:hAnsi="標楷體"/>
          <w:snapToGrid w:val="0"/>
          <w:sz w:val="22"/>
          <w:szCs w:val="22"/>
        </w:rPr>
        <w:t>人，</w:t>
      </w:r>
      <w:r w:rsidR="00DB0308" w:rsidRPr="00F71574">
        <w:rPr>
          <w:rFonts w:eastAsia="標楷體" w:hAnsi="標楷體"/>
          <w:snapToGrid w:val="0"/>
          <w:sz w:val="22"/>
          <w:szCs w:val="22"/>
        </w:rPr>
        <w:t>首都為</w:t>
      </w:r>
      <w:r w:rsidR="001B7096" w:rsidRPr="00F71574">
        <w:rPr>
          <w:rFonts w:eastAsia="標楷體" w:hAnsi="標楷體"/>
          <w:snapToGrid w:val="0"/>
          <w:sz w:val="22"/>
          <w:szCs w:val="22"/>
        </w:rPr>
        <w:t>維也納</w:t>
      </w:r>
      <w:r w:rsidR="001B7096" w:rsidRPr="00F71574">
        <w:rPr>
          <w:rFonts w:eastAsia="標楷體"/>
          <w:snapToGrid w:val="0"/>
          <w:sz w:val="22"/>
          <w:szCs w:val="22"/>
        </w:rPr>
        <w:t>(Vienna)</w:t>
      </w:r>
      <w:r w:rsidR="009838F5" w:rsidRPr="00F71574">
        <w:rPr>
          <w:rFonts w:eastAsia="標楷體" w:hAnsi="標楷體"/>
          <w:snapToGrid w:val="0"/>
          <w:sz w:val="22"/>
          <w:szCs w:val="22"/>
        </w:rPr>
        <w:t>；</w:t>
      </w:r>
      <w:r w:rsidRPr="00F71574">
        <w:rPr>
          <w:rFonts w:eastAsia="標楷體" w:hAnsi="標楷體"/>
          <w:snapToGrid w:val="0"/>
          <w:sz w:val="22"/>
          <w:szCs w:val="22"/>
        </w:rPr>
        <w:t>奧地利於</w:t>
      </w:r>
      <w:r w:rsidRPr="00F71574">
        <w:rPr>
          <w:rFonts w:eastAsia="標楷體"/>
          <w:snapToGrid w:val="0"/>
          <w:sz w:val="22"/>
          <w:szCs w:val="22"/>
        </w:rPr>
        <w:t>1955</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14</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B56393" w:rsidRPr="00F71574">
        <w:rPr>
          <w:rFonts w:eastAsia="標楷體" w:hAnsi="標楷體"/>
          <w:snapToGrid w:val="0"/>
          <w:sz w:val="22"/>
          <w:szCs w:val="22"/>
        </w:rPr>
        <w:t>奧地利共和國</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D06D3E" w:rsidRPr="00F71574">
        <w:rPr>
          <w:rFonts w:eastAsia="標楷體"/>
          <w:snapToGrid w:val="0"/>
          <w:sz w:val="22"/>
          <w:szCs w:val="22"/>
        </w:rPr>
        <w:t>Republic of Austria</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011.1 </w:t>
      </w:r>
      <w:r w:rsidRPr="00F71574">
        <w:rPr>
          <w:rFonts w:eastAsia="標楷體" w:hAnsi="標楷體"/>
          <w:snapToGrid w:val="0"/>
          <w:sz w:val="22"/>
          <w:szCs w:val="22"/>
        </w:rPr>
        <w:t>奧地利與中國間之外交關係建立於前清時期，並於</w:t>
      </w:r>
      <w:r w:rsidRPr="00F71574">
        <w:rPr>
          <w:rFonts w:eastAsia="標楷體"/>
          <w:snapToGrid w:val="0"/>
          <w:sz w:val="22"/>
          <w:szCs w:val="22"/>
        </w:rPr>
        <w:t>1912</w:t>
      </w:r>
      <w:r w:rsidRPr="00F71574">
        <w:rPr>
          <w:rFonts w:eastAsia="標楷體" w:hAnsi="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011.2 </w:t>
      </w:r>
      <w:r w:rsidRPr="00F71574">
        <w:rPr>
          <w:rFonts w:eastAsia="標楷體" w:hAnsi="標楷體"/>
          <w:snapToGrid w:val="0"/>
          <w:sz w:val="22"/>
          <w:szCs w:val="22"/>
        </w:rPr>
        <w:t>中華民國政府於</w:t>
      </w:r>
      <w:r w:rsidRPr="00F71574">
        <w:rPr>
          <w:rFonts w:eastAsia="標楷體"/>
          <w:snapToGrid w:val="0"/>
          <w:sz w:val="22"/>
          <w:szCs w:val="22"/>
        </w:rPr>
        <w:t>1950</w:t>
      </w:r>
      <w:r w:rsidRPr="00F71574">
        <w:rPr>
          <w:rFonts w:eastAsia="標楷體" w:hAnsi="標楷體"/>
          <w:snapToGrid w:val="0"/>
          <w:sz w:val="22"/>
          <w:szCs w:val="22"/>
        </w:rPr>
        <w:t>年春為節省經費且以業務量較少為由撤裁駐奧公使館，但視雙方間之邦交仍在；</w:t>
      </w:r>
      <w:r w:rsidRPr="00F71574">
        <w:rPr>
          <w:rStyle w:val="a3"/>
          <w:rFonts w:eastAsia="標楷體"/>
          <w:snapToGrid w:val="0"/>
          <w:sz w:val="22"/>
          <w:szCs w:val="22"/>
        </w:rPr>
        <w:footnoteReference w:id="54"/>
      </w:r>
      <w:r w:rsidRPr="00F71574">
        <w:rPr>
          <w:rFonts w:eastAsia="標楷體"/>
          <w:snapToGrid w:val="0"/>
          <w:sz w:val="22"/>
          <w:szCs w:val="22"/>
        </w:rPr>
        <w:t xml:space="preserve"> </w:t>
      </w:r>
      <w:r w:rsidRPr="00F71574">
        <w:rPr>
          <w:rFonts w:eastAsia="標楷體" w:hAnsi="標楷體"/>
          <w:snapToGrid w:val="0"/>
          <w:sz w:val="22"/>
          <w:szCs w:val="22"/>
        </w:rPr>
        <w:t>據稱：奧國外交部遠東事務主管梅葉哈鼎</w:t>
      </w:r>
      <w:r w:rsidRPr="00F71574">
        <w:rPr>
          <w:rFonts w:eastAsia="標楷體"/>
          <w:snapToGrid w:val="0"/>
          <w:sz w:val="22"/>
          <w:szCs w:val="22"/>
        </w:rPr>
        <w:t>(Anton Mayr-Harting)</w:t>
      </w:r>
      <w:r w:rsidRPr="00F71574">
        <w:rPr>
          <w:rFonts w:eastAsia="標楷體" w:hAnsi="標楷體"/>
          <w:snapToGrid w:val="0"/>
          <w:sz w:val="22"/>
          <w:szCs w:val="22"/>
        </w:rPr>
        <w:t>於</w:t>
      </w:r>
      <w:r w:rsidRPr="00F71574">
        <w:rPr>
          <w:rFonts w:eastAsia="標楷體"/>
          <w:snapToGrid w:val="0"/>
          <w:sz w:val="22"/>
          <w:szCs w:val="22"/>
        </w:rPr>
        <w:t>1965</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月訪問</w:t>
      </w:r>
      <w:r w:rsidR="00A96B96" w:rsidRPr="00F71574">
        <w:rPr>
          <w:rFonts w:eastAsia="標楷體" w:hAnsi="標楷體"/>
          <w:snapToGrid w:val="0"/>
          <w:sz w:val="22"/>
          <w:szCs w:val="22"/>
        </w:rPr>
        <w:t>台灣</w:t>
      </w:r>
      <w:r w:rsidRPr="00F71574">
        <w:rPr>
          <w:rFonts w:eastAsia="標楷體" w:hAnsi="標楷體"/>
          <w:snapToGrid w:val="0"/>
          <w:sz w:val="22"/>
          <w:szCs w:val="22"/>
        </w:rPr>
        <w:t>時亦認為奧國與中華民國政府間邦交並未斷絕，僅為暫時停頓者。</w:t>
      </w:r>
      <w:r w:rsidRPr="00F71574">
        <w:rPr>
          <w:rStyle w:val="a3"/>
          <w:rFonts w:eastAsia="標楷體"/>
          <w:snapToGrid w:val="0"/>
          <w:sz w:val="22"/>
          <w:szCs w:val="22"/>
        </w:rPr>
        <w:footnoteReference w:id="55"/>
      </w:r>
      <w:r w:rsidRPr="00F71574">
        <w:rPr>
          <w:rFonts w:eastAsia="標楷體"/>
          <w:snapToGrid w:val="0"/>
          <w:sz w:val="22"/>
          <w:szCs w:val="22"/>
        </w:rPr>
        <w:t xml:space="preserve"> </w:t>
      </w:r>
      <w:r w:rsidRPr="00F71574">
        <w:rPr>
          <w:rFonts w:eastAsia="標楷體" w:hAnsi="標楷體"/>
          <w:snapToGrid w:val="0"/>
          <w:sz w:val="22"/>
          <w:szCs w:val="22"/>
        </w:rPr>
        <w:t>中華民國政府於</w:t>
      </w:r>
      <w:r w:rsidRPr="00F71574">
        <w:rPr>
          <w:rFonts w:eastAsia="標楷體"/>
          <w:snapToGrid w:val="0"/>
          <w:sz w:val="22"/>
          <w:szCs w:val="22"/>
        </w:rPr>
        <w:lastRenderedPageBreak/>
        <w:t>1964</w:t>
      </w:r>
      <w:r w:rsidRPr="00F71574">
        <w:rPr>
          <w:rFonts w:eastAsia="標楷體" w:hAnsi="標楷體"/>
          <w:snapToGrid w:val="0"/>
          <w:sz w:val="22"/>
          <w:szCs w:val="22"/>
        </w:rPr>
        <w:t>年在維也納設置新聞機構等；</w:t>
      </w:r>
      <w:r w:rsidRPr="00F71574">
        <w:rPr>
          <w:rStyle w:val="a3"/>
          <w:rFonts w:eastAsia="標楷體"/>
          <w:snapToGrid w:val="0"/>
          <w:sz w:val="22"/>
          <w:szCs w:val="22"/>
        </w:rPr>
        <w:footnoteReference w:id="56"/>
      </w:r>
      <w:r w:rsidRPr="00F71574">
        <w:rPr>
          <w:rFonts w:eastAsia="標楷體"/>
          <w:snapToGrid w:val="0"/>
          <w:sz w:val="22"/>
          <w:szCs w:val="22"/>
        </w:rPr>
        <w:t xml:space="preserve"> </w:t>
      </w:r>
      <w:r w:rsidRPr="00F71574">
        <w:rPr>
          <w:rFonts w:eastAsia="標楷體" w:hAnsi="標楷體"/>
          <w:snapToGrid w:val="0"/>
          <w:sz w:val="22"/>
          <w:szCs w:val="22"/>
        </w:rPr>
        <w:t>又於同年</w:t>
      </w:r>
      <w:r w:rsidRPr="00F71574">
        <w:rPr>
          <w:rFonts w:eastAsia="標楷體"/>
          <w:snapToGrid w:val="0"/>
          <w:sz w:val="22"/>
          <w:szCs w:val="22"/>
        </w:rPr>
        <w:t>6</w:t>
      </w:r>
      <w:r w:rsidRPr="00F71574">
        <w:rPr>
          <w:rFonts w:eastAsia="標楷體" w:hAnsi="標楷體"/>
          <w:snapToGrid w:val="0"/>
          <w:sz w:val="22"/>
          <w:szCs w:val="22"/>
        </w:rPr>
        <w:t>月設立兼具代表機構功能之「常駐國際原子能總署代表辦事處」。</w:t>
      </w:r>
      <w:r w:rsidRPr="00F71574">
        <w:rPr>
          <w:rStyle w:val="a3"/>
          <w:rFonts w:eastAsia="標楷體"/>
          <w:snapToGrid w:val="0"/>
          <w:sz w:val="22"/>
          <w:szCs w:val="22"/>
        </w:rPr>
        <w:footnoteReference w:id="57"/>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011.3 </w:t>
      </w:r>
      <w:r w:rsidRPr="00F71574">
        <w:rPr>
          <w:rFonts w:eastAsia="標楷體" w:hAnsi="標楷體"/>
          <w:snapToGrid w:val="0"/>
          <w:sz w:val="22"/>
          <w:szCs w:val="22"/>
        </w:rPr>
        <w:t>奧地利「聯邦商會」於</w:t>
      </w:r>
      <w:r w:rsidRPr="00F71574">
        <w:rPr>
          <w:rFonts w:eastAsia="標楷體"/>
          <w:snapToGrid w:val="0"/>
          <w:sz w:val="22"/>
          <w:szCs w:val="22"/>
        </w:rPr>
        <w:t>1964</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月與中共「中國國際貿易促進委員會」就互設民間商務代表處達成協議；</w:t>
      </w:r>
      <w:r w:rsidRPr="00F71574">
        <w:rPr>
          <w:rStyle w:val="a3"/>
          <w:rFonts w:eastAsia="標楷體"/>
          <w:snapToGrid w:val="0"/>
          <w:sz w:val="22"/>
          <w:szCs w:val="22"/>
        </w:rPr>
        <w:footnoteReference w:id="58"/>
      </w:r>
      <w:r w:rsidRPr="00F71574">
        <w:rPr>
          <w:rFonts w:eastAsia="標楷體"/>
          <w:snapToGrid w:val="0"/>
          <w:sz w:val="22"/>
          <w:szCs w:val="22"/>
        </w:rPr>
        <w:t xml:space="preserve"> </w:t>
      </w:r>
      <w:r w:rsidRPr="00F71574">
        <w:rPr>
          <w:rFonts w:eastAsia="標楷體" w:hAnsi="標楷體"/>
          <w:snapToGrid w:val="0"/>
          <w:sz w:val="22"/>
          <w:szCs w:val="22"/>
        </w:rPr>
        <w:t>「中國國際貿易促進委員會」商務代表處於</w:t>
      </w:r>
      <w:r w:rsidRPr="00F71574">
        <w:rPr>
          <w:rFonts w:eastAsia="標楷體"/>
          <w:snapToGrid w:val="0"/>
          <w:sz w:val="22"/>
          <w:szCs w:val="22"/>
        </w:rPr>
        <w:t>1965</w:t>
      </w:r>
      <w:r w:rsidRPr="00F71574">
        <w:rPr>
          <w:rFonts w:eastAsia="標楷體" w:hAnsi="標楷體"/>
          <w:snapToGrid w:val="0"/>
          <w:sz w:val="22"/>
          <w:szCs w:val="22"/>
        </w:rPr>
        <w:t>年</w:t>
      </w:r>
      <w:r w:rsidRPr="00F71574">
        <w:rPr>
          <w:rFonts w:eastAsia="標楷體"/>
          <w:snapToGrid w:val="0"/>
          <w:sz w:val="22"/>
          <w:szCs w:val="22"/>
        </w:rPr>
        <w:t>6</w:t>
      </w:r>
      <w:r w:rsidRPr="00F71574">
        <w:rPr>
          <w:rFonts w:eastAsia="標楷體" w:hAnsi="標楷體"/>
          <w:snapToGrid w:val="0"/>
          <w:sz w:val="22"/>
          <w:szCs w:val="22"/>
        </w:rPr>
        <w:t>月在維也納成立，</w:t>
      </w:r>
      <w:r w:rsidRPr="00F71574">
        <w:rPr>
          <w:rStyle w:val="a3"/>
          <w:rFonts w:eastAsia="標楷體"/>
          <w:snapToGrid w:val="0"/>
          <w:sz w:val="22"/>
          <w:szCs w:val="22"/>
        </w:rPr>
        <w:footnoteReference w:id="59"/>
      </w:r>
      <w:r w:rsidRPr="00F71574">
        <w:rPr>
          <w:rFonts w:eastAsia="標楷體"/>
          <w:snapToGrid w:val="0"/>
          <w:sz w:val="22"/>
          <w:szCs w:val="22"/>
        </w:rPr>
        <w:t xml:space="preserve"> </w:t>
      </w:r>
      <w:r w:rsidRPr="00F71574">
        <w:rPr>
          <w:rFonts w:eastAsia="標楷體" w:hAnsi="標楷體"/>
          <w:snapToGrid w:val="0"/>
          <w:sz w:val="22"/>
          <w:szCs w:val="22"/>
        </w:rPr>
        <w:t>奧地利「聯邦商會」商務代表處於</w:t>
      </w:r>
      <w:r w:rsidRPr="00F71574">
        <w:rPr>
          <w:rFonts w:eastAsia="標楷體"/>
          <w:snapToGrid w:val="0"/>
          <w:sz w:val="22"/>
          <w:szCs w:val="22"/>
        </w:rPr>
        <w:t>1966</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月在北京成立。</w:t>
      </w:r>
      <w:r w:rsidRPr="00F71574">
        <w:rPr>
          <w:rStyle w:val="a3"/>
          <w:rFonts w:eastAsia="標楷體"/>
          <w:snapToGrid w:val="0"/>
          <w:sz w:val="22"/>
          <w:szCs w:val="22"/>
        </w:rPr>
        <w:footnoteReference w:id="60"/>
      </w:r>
      <w:r w:rsidRPr="00F71574">
        <w:rPr>
          <w:rFonts w:eastAsia="標楷體"/>
          <w:snapToGrid w:val="0"/>
          <w:sz w:val="22"/>
          <w:szCs w:val="22"/>
        </w:rPr>
        <w:t xml:space="preserve"> </w:t>
      </w:r>
      <w:r w:rsidRPr="00F71574">
        <w:rPr>
          <w:rFonts w:eastAsia="標楷體" w:hAnsi="標楷體"/>
          <w:snapToGrid w:val="0"/>
          <w:sz w:val="22"/>
          <w:szCs w:val="22"/>
        </w:rPr>
        <w:t>至於該兩商務代表處曾否具有官方性質，似可視其職能中得否辦理專屬政府之涉外事務如核發簽證等，及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Pr="00F71574">
        <w:rPr>
          <w:rFonts w:eastAsia="標楷體" w:hAnsi="標楷體"/>
          <w:snapToGrid w:val="0"/>
          <w:sz w:val="22"/>
          <w:szCs w:val="22"/>
        </w:rPr>
        <w:t>及人員享有豁免與特權等而推定之。</w:t>
      </w:r>
    </w:p>
    <w:p w:rsidR="00C6468C" w:rsidRPr="00F71574" w:rsidRDefault="006514D0" w:rsidP="00C6468C">
      <w:pPr>
        <w:tabs>
          <w:tab w:val="left" w:pos="180"/>
          <w:tab w:val="decimal" w:pos="5760"/>
        </w:tabs>
        <w:adjustRightInd w:val="0"/>
        <w:snapToGrid w:val="0"/>
        <w:spacing w:line="360" w:lineRule="atLeast"/>
        <w:ind w:leftChars="-1" w:left="310" w:hangingChars="142" w:hanging="312"/>
        <w:rPr>
          <w:rFonts w:eastAsia="標楷體" w:hAnsi="標楷體"/>
          <w:snapToGrid w:val="0"/>
          <w:sz w:val="22"/>
          <w:szCs w:val="22"/>
        </w:rPr>
      </w:pPr>
      <w:r w:rsidRPr="00F71574">
        <w:rPr>
          <w:rFonts w:eastAsia="標楷體"/>
          <w:snapToGrid w:val="0"/>
          <w:sz w:val="22"/>
          <w:szCs w:val="22"/>
        </w:rPr>
        <w:t xml:space="preserve">011.4 </w:t>
      </w:r>
      <w:r w:rsidRPr="00F71574">
        <w:rPr>
          <w:rFonts w:eastAsia="標楷體" w:hAnsi="標楷體"/>
          <w:snapToGrid w:val="0"/>
          <w:sz w:val="22"/>
          <w:szCs w:val="22"/>
        </w:rPr>
        <w:t>奧地利與中共政府於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月起展開建交談判，雙方經協議於同年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28</w:t>
      </w:r>
      <w:r w:rsidRPr="00F71574">
        <w:rPr>
          <w:rFonts w:eastAsia="標楷體" w:hAnsi="標楷體"/>
          <w:snapToGrid w:val="0"/>
          <w:sz w:val="22"/>
          <w:szCs w:val="22"/>
        </w:rPr>
        <w:t>日建立外交關係；</w:t>
      </w:r>
      <w:r w:rsidRPr="00F71574">
        <w:rPr>
          <w:rStyle w:val="a3"/>
          <w:rFonts w:eastAsia="標楷體"/>
          <w:snapToGrid w:val="0"/>
          <w:sz w:val="22"/>
          <w:szCs w:val="22"/>
        </w:rPr>
        <w:footnoteReference w:id="61"/>
      </w:r>
      <w:r w:rsidRPr="00F71574">
        <w:rPr>
          <w:rFonts w:eastAsia="標楷體"/>
          <w:snapToGrid w:val="0"/>
          <w:sz w:val="22"/>
          <w:szCs w:val="22"/>
        </w:rPr>
        <w:t xml:space="preserve"> </w:t>
      </w:r>
      <w:r w:rsidRPr="00F71574">
        <w:rPr>
          <w:rFonts w:eastAsia="標楷體" w:hAnsi="標楷體"/>
          <w:snapToGrid w:val="0"/>
          <w:sz w:val="22"/>
          <w:szCs w:val="22"/>
        </w:rPr>
        <w:t>奧地利在有關建交之聯合公報中</w:t>
      </w:r>
      <w:r w:rsidR="00181073" w:rsidRPr="00F71574">
        <w:rPr>
          <w:rFonts w:eastAsia="標楷體" w:hAnsi="標楷體"/>
          <w:snapToGrid w:val="0"/>
          <w:sz w:val="22"/>
          <w:szCs w:val="22"/>
        </w:rPr>
        <w:t>宣示其之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中華人民共和國政府為中國唯一合法政府」。</w:t>
      </w:r>
      <w:r w:rsidRPr="00F71574">
        <w:rPr>
          <w:rStyle w:val="a3"/>
          <w:rFonts w:eastAsia="標楷體"/>
          <w:snapToGrid w:val="0"/>
          <w:sz w:val="22"/>
          <w:szCs w:val="22"/>
        </w:rPr>
        <w:footnoteReference w:id="62"/>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011.</w:t>
      </w:r>
      <w:r w:rsidR="003E6821"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hAnsi="標楷體"/>
          <w:snapToGrid w:val="0"/>
          <w:sz w:val="22"/>
          <w:szCs w:val="22"/>
        </w:rPr>
        <w:t>中華民國政府對於奧地利之與中共政府建交，曾表示深以為憾；</w:t>
      </w:r>
      <w:r w:rsidRPr="00F71574">
        <w:rPr>
          <w:rStyle w:val="a3"/>
          <w:rFonts w:eastAsia="標楷體"/>
          <w:snapToGrid w:val="0"/>
          <w:sz w:val="22"/>
          <w:szCs w:val="22"/>
        </w:rPr>
        <w:footnoteReference w:id="63"/>
      </w:r>
      <w:r w:rsidRPr="00F71574">
        <w:rPr>
          <w:rFonts w:eastAsia="標楷體"/>
          <w:snapToGrid w:val="0"/>
          <w:sz w:val="22"/>
          <w:szCs w:val="22"/>
        </w:rPr>
        <w:t xml:space="preserve"> </w:t>
      </w:r>
      <w:r w:rsidRPr="00F71574">
        <w:rPr>
          <w:rFonts w:eastAsia="標楷體" w:hAnsi="標楷體"/>
          <w:snapToGrid w:val="0"/>
          <w:sz w:val="22"/>
          <w:szCs w:val="22"/>
        </w:rPr>
        <w:t>嗣將派駐機構及人員納入於</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w:t>
      </w:r>
      <w:r w:rsidR="00133C18" w:rsidRPr="00F71574">
        <w:rPr>
          <w:rFonts w:eastAsia="標楷體"/>
          <w:snapToGrid w:val="0"/>
          <w:sz w:val="22"/>
          <w:szCs w:val="22"/>
        </w:rPr>
        <w:t>在維也納</w:t>
      </w:r>
      <w:r w:rsidRPr="00F71574">
        <w:rPr>
          <w:rFonts w:eastAsia="標楷體" w:hAnsi="標楷體"/>
          <w:snapToGrid w:val="0"/>
          <w:sz w:val="22"/>
          <w:szCs w:val="22"/>
        </w:rPr>
        <w:t>設立的「中國文化研究所」，該研究所後於</w:t>
      </w:r>
      <w:r w:rsidRPr="00F71574">
        <w:rPr>
          <w:rFonts w:eastAsia="標楷體"/>
          <w:snapToGrid w:val="0"/>
          <w:sz w:val="22"/>
          <w:szCs w:val="22"/>
        </w:rPr>
        <w:t>1993</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月更名為「</w:t>
      </w:r>
      <w:r w:rsidR="001F2ECA" w:rsidRPr="00F71574">
        <w:rPr>
          <w:rFonts w:eastAsia="標楷體" w:hAnsi="標楷體"/>
          <w:snapToGrid w:val="0"/>
          <w:sz w:val="22"/>
          <w:szCs w:val="22"/>
        </w:rPr>
        <w:t>駐奧地利</w:t>
      </w:r>
      <w:r w:rsidR="00A96B96" w:rsidRPr="00F71574">
        <w:rPr>
          <w:rFonts w:eastAsia="標楷體" w:hAnsi="標楷體"/>
          <w:snapToGrid w:val="0"/>
          <w:sz w:val="22"/>
          <w:szCs w:val="22"/>
        </w:rPr>
        <w:t>台北</w:t>
      </w:r>
      <w:r w:rsidRPr="00F71574">
        <w:rPr>
          <w:rFonts w:eastAsia="標楷體" w:hAnsi="標楷體"/>
          <w:snapToGrid w:val="0"/>
          <w:sz w:val="22"/>
          <w:szCs w:val="22"/>
        </w:rPr>
        <w:t>經濟文化辦事處</w:t>
      </w:r>
      <w:r w:rsidRPr="00F71574">
        <w:rPr>
          <w:rFonts w:eastAsia="標楷體"/>
          <w:snapToGrid w:val="0"/>
          <w:sz w:val="22"/>
          <w:szCs w:val="22"/>
        </w:rPr>
        <w:t>/</w:t>
      </w:r>
      <w:r w:rsidRPr="00F71574">
        <w:rPr>
          <w:rFonts w:eastAsia="標楷體" w:hAnsi="標楷體"/>
          <w:snapToGrid w:val="0"/>
          <w:sz w:val="22"/>
          <w:szCs w:val="22"/>
        </w:rPr>
        <w:t>中國文化研究所」。</w:t>
      </w:r>
      <w:r w:rsidRPr="00F71574">
        <w:rPr>
          <w:rStyle w:val="a3"/>
          <w:rFonts w:eastAsia="標楷體"/>
          <w:snapToGrid w:val="0"/>
          <w:sz w:val="22"/>
          <w:szCs w:val="22"/>
        </w:rPr>
        <w:footnoteReference w:id="64"/>
      </w:r>
      <w:r w:rsidRPr="00F71574">
        <w:rPr>
          <w:rFonts w:eastAsia="標楷體"/>
          <w:snapToGrid w:val="0"/>
          <w:sz w:val="22"/>
          <w:szCs w:val="22"/>
        </w:rPr>
        <w:t xml:space="preserve"> </w:t>
      </w:r>
      <w:r w:rsidR="006F5914" w:rsidRPr="00F71574">
        <w:rPr>
          <w:rFonts w:eastAsia="標楷體" w:hAnsi="標楷體"/>
          <w:snapToGrid w:val="0"/>
          <w:sz w:val="22"/>
          <w:szCs w:val="22"/>
        </w:rPr>
        <w:t>奧地利</w:t>
      </w:r>
      <w:r w:rsidRPr="00F71574">
        <w:rPr>
          <w:rFonts w:eastAsia="標楷體" w:hAnsi="標楷體"/>
          <w:snapToGrid w:val="0"/>
          <w:sz w:val="22"/>
          <w:szCs w:val="22"/>
        </w:rPr>
        <w:t>之「奧地利商務代表團</w:t>
      </w:r>
      <w:r w:rsidR="00A96B96" w:rsidRPr="00F71574">
        <w:rPr>
          <w:rFonts w:eastAsia="標楷體" w:hAnsi="標楷體"/>
          <w:snapToGrid w:val="0"/>
          <w:sz w:val="22"/>
          <w:szCs w:val="22"/>
        </w:rPr>
        <w:t>台北</w:t>
      </w:r>
      <w:r w:rsidRPr="00F71574">
        <w:rPr>
          <w:rFonts w:eastAsia="標楷體" w:hAnsi="標楷體"/>
          <w:snapToGrid w:val="0"/>
          <w:sz w:val="22"/>
          <w:szCs w:val="22"/>
        </w:rPr>
        <w:t>辦事處」於</w:t>
      </w:r>
      <w:r w:rsidRPr="00F71574">
        <w:rPr>
          <w:rFonts w:eastAsia="標楷體"/>
          <w:snapToGrid w:val="0"/>
          <w:sz w:val="22"/>
          <w:szCs w:val="22"/>
        </w:rPr>
        <w:t>1980</w:t>
      </w:r>
      <w:r w:rsidRPr="00F71574">
        <w:rPr>
          <w:rFonts w:eastAsia="標楷體" w:hAnsi="標楷體"/>
          <w:snapToGrid w:val="0"/>
          <w:sz w:val="22"/>
          <w:szCs w:val="22"/>
        </w:rPr>
        <w:t>年成立，並於</w:t>
      </w:r>
      <w:r w:rsidRPr="00F71574">
        <w:rPr>
          <w:rFonts w:eastAsia="標楷體"/>
          <w:snapToGrid w:val="0"/>
          <w:sz w:val="22"/>
          <w:szCs w:val="22"/>
        </w:rPr>
        <w:t>1995</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月更名為「奧地利商務代表辦事處」。</w:t>
      </w:r>
      <w:r w:rsidRPr="00F71574">
        <w:rPr>
          <w:rStyle w:val="a3"/>
          <w:rFonts w:eastAsia="標楷體"/>
          <w:snapToGrid w:val="0"/>
          <w:sz w:val="22"/>
          <w:szCs w:val="22"/>
        </w:rPr>
        <w:footnoteReference w:id="65"/>
      </w:r>
      <w:r w:rsidRPr="00F71574">
        <w:rPr>
          <w:rFonts w:eastAsia="標楷體"/>
          <w:snapToGrid w:val="0"/>
          <w:sz w:val="22"/>
          <w:szCs w:val="22"/>
        </w:rPr>
        <w:t xml:space="preserve"> </w:t>
      </w:r>
    </w:p>
    <w:p w:rsidR="008426AB"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011</w:t>
      </w:r>
      <w:r w:rsidR="002E36A7" w:rsidRPr="00F71574">
        <w:rPr>
          <w:rFonts w:eastAsia="標楷體"/>
          <w:snapToGrid w:val="0"/>
          <w:sz w:val="22"/>
          <w:szCs w:val="22"/>
        </w:rPr>
        <w:t>.</w:t>
      </w:r>
      <w:r w:rsidR="003E6821" w:rsidRPr="00F71574">
        <w:rPr>
          <w:rFonts w:eastAsia="標楷體"/>
          <w:snapToGrid w:val="0"/>
          <w:sz w:val="22"/>
          <w:szCs w:val="22"/>
        </w:rPr>
        <w:t>6</w:t>
      </w:r>
      <w:r w:rsidR="002E36A7" w:rsidRPr="00F71574">
        <w:rPr>
          <w:rFonts w:eastAsia="標楷體"/>
          <w:snapToGrid w:val="0"/>
          <w:sz w:val="22"/>
          <w:szCs w:val="22"/>
        </w:rPr>
        <w:t xml:space="preserve"> </w:t>
      </w:r>
      <w:r w:rsidR="00D6293B" w:rsidRPr="00F71574">
        <w:rPr>
          <w:rFonts w:eastAsia="標楷體" w:hAnsi="標楷體"/>
          <w:snapToGrid w:val="0"/>
          <w:sz w:val="22"/>
          <w:szCs w:val="22"/>
        </w:rPr>
        <w:t>時屆</w:t>
      </w:r>
      <w:r w:rsidR="00D6293B" w:rsidRPr="00F71574">
        <w:rPr>
          <w:rFonts w:eastAsia="標楷體"/>
          <w:snapToGrid w:val="0"/>
          <w:sz w:val="22"/>
          <w:szCs w:val="22"/>
        </w:rPr>
        <w:t>2019</w:t>
      </w:r>
      <w:r w:rsidR="00D6293B" w:rsidRPr="00F71574">
        <w:rPr>
          <w:rFonts w:eastAsia="標楷體" w:hAnsi="標楷體"/>
          <w:snapToGrid w:val="0"/>
          <w:sz w:val="22"/>
          <w:szCs w:val="22"/>
        </w:rPr>
        <w:t>年與</w:t>
      </w:r>
      <w:r w:rsidR="00D6293B" w:rsidRPr="00F71574">
        <w:rPr>
          <w:rFonts w:eastAsia="標楷體"/>
          <w:snapToGrid w:val="0"/>
          <w:sz w:val="22"/>
          <w:szCs w:val="22"/>
        </w:rPr>
        <w:t>2020</w:t>
      </w:r>
      <w:r w:rsidR="00D6293B" w:rsidRPr="00F71574">
        <w:rPr>
          <w:rFonts w:eastAsia="標楷體" w:hAnsi="標楷體"/>
          <w:snapToGrid w:val="0"/>
          <w:sz w:val="22"/>
          <w:szCs w:val="22"/>
        </w:rPr>
        <w:t>年交替</w:t>
      </w:r>
      <w:r w:rsidR="008426AB" w:rsidRPr="00F71574">
        <w:rPr>
          <w:rFonts w:eastAsia="標楷體" w:hAnsi="標楷體"/>
          <w:snapToGrid w:val="0"/>
          <w:sz w:val="22"/>
          <w:szCs w:val="22"/>
        </w:rPr>
        <w:t>之際：</w:t>
      </w:r>
    </w:p>
    <w:p w:rsidR="009035E1" w:rsidRPr="00F71574" w:rsidRDefault="008426AB" w:rsidP="00F978FB">
      <w:pPr>
        <w:tabs>
          <w:tab w:val="left" w:pos="180"/>
          <w:tab w:val="decimal" w:pos="5760"/>
        </w:tabs>
        <w:adjustRightInd w:val="0"/>
        <w:spacing w:line="360" w:lineRule="atLeast"/>
        <w:ind w:leftChars="151" w:left="630"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hAnsi="標楷體"/>
          <w:snapToGrid w:val="0"/>
          <w:sz w:val="22"/>
          <w:szCs w:val="22"/>
        </w:rPr>
        <w:t>一</w:t>
      </w:r>
      <w:r w:rsidRPr="00F71574">
        <w:rPr>
          <w:rFonts w:eastAsia="標楷體"/>
          <w:snapToGrid w:val="0"/>
          <w:sz w:val="22"/>
          <w:szCs w:val="22"/>
        </w:rPr>
        <w:t>)</w:t>
      </w:r>
      <w:r w:rsidR="005D306B" w:rsidRPr="00F71574">
        <w:rPr>
          <w:rFonts w:eastAsia="標楷體" w:hAnsi="標楷體"/>
          <w:snapToGrid w:val="0"/>
          <w:sz w:val="22"/>
          <w:szCs w:val="22"/>
        </w:rPr>
        <w:t>奧地利在北京</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，於上海</w:t>
      </w:r>
      <w:r w:rsidR="005D306B" w:rsidRPr="00F71574">
        <w:rPr>
          <w:rStyle w:val="st1"/>
          <w:rFonts w:eastAsia="標楷體" w:hAnsi="標楷體"/>
          <w:snapToGrid w:val="0"/>
          <w:sz w:val="22"/>
          <w:szCs w:val="22"/>
        </w:rPr>
        <w:t>、廣州</w:t>
      </w:r>
      <w:r w:rsidR="00FE0599" w:rsidRPr="00F71574">
        <w:rPr>
          <w:rStyle w:val="st1"/>
          <w:rFonts w:eastAsia="標楷體" w:hAnsi="標楷體"/>
          <w:snapToGrid w:val="0"/>
          <w:sz w:val="22"/>
          <w:szCs w:val="22"/>
        </w:rPr>
        <w:t>、成都</w:t>
      </w:r>
      <w:r w:rsidR="005D306B" w:rsidRPr="00F71574">
        <w:rPr>
          <w:rFonts w:eastAsia="標楷體" w:hAnsi="標楷體"/>
          <w:snapToGrid w:val="0"/>
          <w:sz w:val="22"/>
          <w:szCs w:val="22"/>
        </w:rPr>
        <w:t>及</w:t>
      </w:r>
      <w:r w:rsidR="005D306B" w:rsidRPr="00F71574">
        <w:rPr>
          <w:rStyle w:val="st1"/>
          <w:rFonts w:eastAsia="標楷體" w:hAnsi="標楷體"/>
          <w:snapToGrid w:val="0"/>
          <w:sz w:val="22"/>
          <w:szCs w:val="22"/>
        </w:rPr>
        <w:t>香港特別行政區</w:t>
      </w:r>
      <w:r w:rsidR="005D306B" w:rsidRPr="00F71574">
        <w:rPr>
          <w:rFonts w:eastAsia="標楷體" w:hAnsi="標楷體"/>
          <w:snapToGrid w:val="0"/>
          <w:sz w:val="22"/>
          <w:szCs w:val="22"/>
        </w:rPr>
        <w:t>等地設有總領事館，</w:t>
      </w:r>
      <w:r w:rsidR="00EA22C2" w:rsidRPr="00F71574">
        <w:rPr>
          <w:rFonts w:eastAsia="標楷體" w:hAnsi="標楷體"/>
          <w:snapToGrid w:val="0"/>
          <w:sz w:val="22"/>
          <w:szCs w:val="22"/>
        </w:rPr>
        <w:t>其駐香港特別行政區者並兼理澳門特別行政區內之相關事務</w:t>
      </w:r>
      <w:r w:rsidR="0058420C" w:rsidRPr="00F71574">
        <w:rPr>
          <w:rFonts w:ascii="細明體" w:eastAsia="細明體" w:hAnsi="細明體" w:hint="eastAsia"/>
          <w:snapToGrid w:val="0"/>
          <w:sz w:val="22"/>
          <w:szCs w:val="22"/>
        </w:rPr>
        <w:t>；</w:t>
      </w:r>
      <w:r w:rsidR="005D306B" w:rsidRPr="00F71574">
        <w:rPr>
          <w:rFonts w:eastAsia="標楷體" w:hAnsi="標楷體"/>
          <w:snapToGrid w:val="0"/>
          <w:sz w:val="22"/>
          <w:szCs w:val="22"/>
        </w:rPr>
        <w:t>中共政府在維也納</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w:t>
      </w:r>
    </w:p>
    <w:p w:rsidR="002E36A7" w:rsidRPr="00F71574" w:rsidRDefault="00837673" w:rsidP="00F978FB">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F5914" w:rsidRPr="00F71574">
        <w:rPr>
          <w:rFonts w:eastAsia="標楷體"/>
          <w:snapToGrid w:val="0"/>
          <w:sz w:val="22"/>
          <w:szCs w:val="22"/>
        </w:rPr>
        <w:t>奧地利</w:t>
      </w:r>
      <w:r w:rsidR="002E36A7" w:rsidRPr="00F71574">
        <w:rPr>
          <w:rFonts w:eastAsia="標楷體"/>
          <w:snapToGrid w:val="0"/>
          <w:sz w:val="22"/>
          <w:szCs w:val="22"/>
        </w:rPr>
        <w:t>在台北設有「</w:t>
      </w:r>
      <w:r w:rsidR="006F5914" w:rsidRPr="00F71574">
        <w:rPr>
          <w:rFonts w:eastAsia="標楷體"/>
          <w:snapToGrid w:val="0"/>
          <w:sz w:val="22"/>
          <w:szCs w:val="22"/>
        </w:rPr>
        <w:t>奧地利台北辦事處</w:t>
      </w:r>
      <w:r w:rsidR="002E36A7" w:rsidRPr="00F71574">
        <w:rPr>
          <w:rFonts w:eastAsia="標楷體"/>
          <w:snapToGrid w:val="0"/>
          <w:sz w:val="22"/>
          <w:szCs w:val="22"/>
        </w:rPr>
        <w:t>」</w:t>
      </w:r>
      <w:r w:rsidR="003B4F3B" w:rsidRPr="00F71574">
        <w:rPr>
          <w:rFonts w:eastAsia="標楷體"/>
          <w:snapToGrid w:val="0"/>
          <w:sz w:val="22"/>
          <w:szCs w:val="22"/>
        </w:rPr>
        <w:t>(</w:t>
      </w:r>
      <w:r w:rsidR="007C7BF6" w:rsidRPr="00F71574">
        <w:rPr>
          <w:rFonts w:eastAsia="標楷體"/>
          <w:sz w:val="22"/>
          <w:szCs w:val="22"/>
          <w:shd w:val="clear" w:color="auto" w:fill="FFFFFF"/>
        </w:rPr>
        <w:t>A</w:t>
      </w:r>
      <w:r w:rsidR="003B4F3B" w:rsidRPr="00F71574">
        <w:rPr>
          <w:rFonts w:eastAsia="標楷體"/>
          <w:sz w:val="22"/>
          <w:szCs w:val="22"/>
          <w:shd w:val="clear" w:color="auto" w:fill="FFFFFF"/>
        </w:rPr>
        <w:t>ustrian Office Taipei)</w:t>
      </w:r>
      <w:r w:rsidR="006840DA" w:rsidRPr="00F71574">
        <w:rPr>
          <w:rFonts w:eastAsia="標楷體"/>
          <w:snapToGrid w:val="0"/>
          <w:sz w:val="22"/>
          <w:szCs w:val="22"/>
        </w:rPr>
        <w:t>及「奧地利商務代表辦事處</w:t>
      </w:r>
      <w:r w:rsidR="002E7834" w:rsidRPr="00F71574">
        <w:rPr>
          <w:rFonts w:eastAsia="標楷體"/>
          <w:snapToGrid w:val="0"/>
          <w:sz w:val="22"/>
          <w:szCs w:val="22"/>
        </w:rPr>
        <w:t>」</w:t>
      </w:r>
      <w:r w:rsidR="003B4F3B" w:rsidRPr="00F71574">
        <w:rPr>
          <w:rFonts w:eastAsia="標楷體"/>
          <w:snapToGrid w:val="0"/>
          <w:sz w:val="22"/>
          <w:szCs w:val="22"/>
        </w:rPr>
        <w:t>(</w:t>
      </w:r>
      <w:r w:rsidR="003B4F3B" w:rsidRPr="00F71574">
        <w:rPr>
          <w:rFonts w:eastAsia="標楷體"/>
          <w:sz w:val="22"/>
          <w:szCs w:val="22"/>
          <w:shd w:val="clear" w:color="auto" w:fill="FFFFFF"/>
        </w:rPr>
        <w:t>Austrian Commercial Office)</w:t>
      </w:r>
      <w:r w:rsidR="002E36A7" w:rsidRPr="00F71574">
        <w:rPr>
          <w:rFonts w:eastAsia="標楷體"/>
          <w:snapToGrid w:val="0"/>
          <w:sz w:val="22"/>
          <w:szCs w:val="22"/>
        </w:rPr>
        <w:t>；中華民國政府在</w:t>
      </w:r>
      <w:r w:rsidR="006F5914" w:rsidRPr="00F71574">
        <w:rPr>
          <w:rFonts w:eastAsia="標楷體"/>
          <w:snapToGrid w:val="0"/>
          <w:sz w:val="22"/>
          <w:szCs w:val="22"/>
        </w:rPr>
        <w:t>維也納</w:t>
      </w:r>
      <w:r w:rsidR="002E36A7" w:rsidRPr="00F71574">
        <w:rPr>
          <w:rFonts w:eastAsia="標楷體"/>
          <w:snapToGrid w:val="0"/>
          <w:sz w:val="22"/>
          <w:szCs w:val="22"/>
        </w:rPr>
        <w:t>設有「</w:t>
      </w:r>
      <w:r w:rsidR="001F2ECA" w:rsidRPr="00F71574">
        <w:rPr>
          <w:rFonts w:eastAsia="標楷體"/>
          <w:snapToGrid w:val="0"/>
          <w:sz w:val="22"/>
          <w:szCs w:val="22"/>
        </w:rPr>
        <w:t>駐奧地利台北經濟文化</w:t>
      </w:r>
      <w:r w:rsidR="00F764DA" w:rsidRPr="00F71574">
        <w:rPr>
          <w:rFonts w:eastAsia="標楷體" w:hint="eastAsia"/>
          <w:snapToGrid w:val="0"/>
          <w:sz w:val="22"/>
          <w:szCs w:val="22"/>
        </w:rPr>
        <w:t>代表</w:t>
      </w:r>
      <w:r w:rsidR="002E7834" w:rsidRPr="00F71574">
        <w:rPr>
          <w:rFonts w:eastAsia="標楷體"/>
          <w:snapToGrid w:val="0"/>
          <w:sz w:val="22"/>
          <w:szCs w:val="22"/>
        </w:rPr>
        <w:t>處</w:t>
      </w:r>
      <w:r w:rsidR="002E7834" w:rsidRPr="00F71574">
        <w:rPr>
          <w:rFonts w:eastAsia="標楷體"/>
          <w:snapToGrid w:val="0"/>
          <w:sz w:val="22"/>
          <w:szCs w:val="22"/>
        </w:rPr>
        <w:t>(Taipei Economic and Cultural Office in Austria)</w:t>
      </w:r>
      <w:r w:rsidR="002E36A7" w:rsidRPr="00F71574">
        <w:rPr>
          <w:rFonts w:eastAsia="新細明體" w:hAnsi="新細明體"/>
          <w:snapToGrid w:val="0"/>
          <w:sz w:val="22"/>
          <w:szCs w:val="22"/>
        </w:rPr>
        <w:t>。</w:t>
      </w:r>
      <w:r w:rsidR="002E36A7" w:rsidRPr="00F71574">
        <w:rPr>
          <w:rFonts w:eastAsia="標楷體" w:hAnsi="標楷體"/>
          <w:snapToGrid w:val="0"/>
          <w:sz w:val="22"/>
          <w:szCs w:val="22"/>
        </w:rPr>
        <w:t>至於中華民國政府與</w:t>
      </w:r>
      <w:r w:rsidR="00EA1092" w:rsidRPr="00F71574">
        <w:rPr>
          <w:rFonts w:eastAsia="標楷體" w:hAnsi="標楷體"/>
          <w:snapToGrid w:val="0"/>
          <w:sz w:val="22"/>
          <w:szCs w:val="22"/>
        </w:rPr>
        <w:t>奧地利</w:t>
      </w:r>
      <w:r w:rsidR="00AD3B49" w:rsidRPr="00F71574">
        <w:rPr>
          <w:rFonts w:eastAsia="標楷體" w:hAnsi="標楷體"/>
          <w:snapToGrid w:val="0"/>
          <w:sz w:val="22"/>
          <w:szCs w:val="22"/>
        </w:rPr>
        <w:t>互駐</w:t>
      </w:r>
      <w:r w:rsidR="002E36A7" w:rsidRPr="00F71574">
        <w:rPr>
          <w:rFonts w:eastAsia="標楷體" w:hAnsi="標楷體"/>
          <w:snapToGrid w:val="0"/>
          <w:sz w:val="22"/>
          <w:szCs w:val="22"/>
        </w:rPr>
        <w:t>機構及人員是否具有官方性質，似可視其職能中得否辦理專屬政府之涉外事務如核發簽證等，及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002E36A7" w:rsidRPr="00F71574">
        <w:rPr>
          <w:rFonts w:eastAsia="標楷體" w:hAnsi="標楷體"/>
          <w:snapToGrid w:val="0"/>
          <w:sz w:val="22"/>
          <w:szCs w:val="22"/>
        </w:rPr>
        <w:t>及人員享有豁免與特權等而推定之。</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012  </w:t>
      </w:r>
      <w:r w:rsidRPr="00F71574">
        <w:rPr>
          <w:rFonts w:eastAsia="標楷體" w:hAnsi="標楷體"/>
          <w:b/>
          <w:snapToGrid w:val="0"/>
          <w:sz w:val="22"/>
          <w:szCs w:val="22"/>
        </w:rPr>
        <w:t>亞塞拜然</w:t>
      </w:r>
      <w:r w:rsidRPr="00F71574">
        <w:rPr>
          <w:rFonts w:eastAsia="標楷體"/>
          <w:b/>
          <w:snapToGrid w:val="0"/>
          <w:sz w:val="22"/>
          <w:szCs w:val="22"/>
        </w:rPr>
        <w:t xml:space="preserve"> [</w:t>
      </w:r>
      <w:r w:rsidRPr="00F71574">
        <w:rPr>
          <w:rFonts w:eastAsia="標楷體" w:hAnsi="標楷體"/>
          <w:b/>
          <w:snapToGrid w:val="0"/>
          <w:sz w:val="22"/>
          <w:szCs w:val="22"/>
        </w:rPr>
        <w:t>阿塞拜疆</w:t>
      </w:r>
      <w:r w:rsidR="00630011" w:rsidRPr="00F71574">
        <w:rPr>
          <w:rFonts w:eastAsia="標楷體"/>
          <w:b/>
          <w:snapToGrid w:val="0"/>
          <w:sz w:val="22"/>
          <w:szCs w:val="22"/>
        </w:rPr>
        <w:t>]</w:t>
      </w:r>
      <w:r w:rsidRPr="00F71574">
        <w:rPr>
          <w:rFonts w:eastAsia="標楷體"/>
          <w:b/>
          <w:snapToGrid w:val="0"/>
          <w:sz w:val="22"/>
          <w:szCs w:val="22"/>
        </w:rPr>
        <w:t xml:space="preserve"> Azerbaijan</w:t>
      </w:r>
      <w:r w:rsidRPr="00F71574">
        <w:rPr>
          <w:rFonts w:eastAsia="標楷體" w:hAnsi="標楷體"/>
          <w:snapToGrid w:val="0"/>
          <w:sz w:val="22"/>
          <w:szCs w:val="22"/>
        </w:rPr>
        <w:t>，</w:t>
      </w:r>
      <w:r w:rsidR="00DE40D3" w:rsidRPr="00F71574">
        <w:rPr>
          <w:rFonts w:eastAsia="標楷體" w:hAnsi="標楷體"/>
          <w:snapToGrid w:val="0"/>
          <w:sz w:val="22"/>
          <w:szCs w:val="22"/>
        </w:rPr>
        <w:t>原係蘇維埃社會主義共和國聯邦</w:t>
      </w:r>
      <w:r w:rsidR="00DE40D3" w:rsidRPr="00F71574">
        <w:rPr>
          <w:rFonts w:eastAsia="標楷體"/>
          <w:snapToGrid w:val="0"/>
          <w:sz w:val="22"/>
          <w:szCs w:val="22"/>
        </w:rPr>
        <w:t>/</w:t>
      </w:r>
      <w:r w:rsidR="00DE40D3" w:rsidRPr="00F71574">
        <w:rPr>
          <w:rFonts w:eastAsia="標楷體" w:hAnsi="標楷體"/>
          <w:snapToGrid w:val="0"/>
          <w:sz w:val="22"/>
          <w:szCs w:val="22"/>
        </w:rPr>
        <w:t>蘇聯之</w:t>
      </w:r>
      <w:r w:rsidR="00DE40D3" w:rsidRPr="00F71574">
        <w:rPr>
          <w:rFonts w:eastAsia="標楷體" w:hAnsi="標楷體"/>
          <w:b/>
          <w:snapToGrid w:val="0"/>
          <w:sz w:val="22"/>
          <w:szCs w:val="22"/>
        </w:rPr>
        <w:t>一</w:t>
      </w:r>
      <w:r w:rsidR="00DE40D3" w:rsidRPr="00F71574">
        <w:rPr>
          <w:rFonts w:eastAsia="標楷體" w:hAnsi="標楷體"/>
          <w:snapToGrid w:val="0"/>
          <w:sz w:val="22"/>
          <w:szCs w:val="22"/>
        </w:rPr>
        <w:t>加盟國，</w:t>
      </w:r>
      <w:r w:rsidR="00DE40D3" w:rsidRPr="00F71574">
        <w:rPr>
          <w:rFonts w:eastAsia="標楷體"/>
          <w:snapToGrid w:val="0"/>
          <w:sz w:val="22"/>
          <w:szCs w:val="22"/>
        </w:rPr>
        <w:t>1991</w:t>
      </w:r>
      <w:r w:rsidR="00DE40D3" w:rsidRPr="00F71574">
        <w:rPr>
          <w:rFonts w:eastAsia="標楷體" w:hAnsi="標楷體"/>
          <w:snapToGrid w:val="0"/>
          <w:sz w:val="22"/>
          <w:szCs w:val="22"/>
        </w:rPr>
        <w:t>年</w:t>
      </w:r>
      <w:r w:rsidR="00DE40D3" w:rsidRPr="00F71574">
        <w:rPr>
          <w:rFonts w:eastAsia="標楷體"/>
          <w:snapToGrid w:val="0"/>
          <w:sz w:val="22"/>
          <w:szCs w:val="22"/>
        </w:rPr>
        <w:t>8</w:t>
      </w:r>
      <w:r w:rsidR="00DE40D3" w:rsidRPr="00F71574">
        <w:rPr>
          <w:rFonts w:eastAsia="標楷體" w:hAnsi="標楷體"/>
          <w:snapToGrid w:val="0"/>
          <w:sz w:val="22"/>
          <w:szCs w:val="22"/>
        </w:rPr>
        <w:t>月</w:t>
      </w:r>
      <w:r w:rsidR="00DE40D3" w:rsidRPr="00F71574">
        <w:rPr>
          <w:rFonts w:eastAsia="標楷體"/>
          <w:snapToGrid w:val="0"/>
          <w:sz w:val="22"/>
          <w:szCs w:val="22"/>
        </w:rPr>
        <w:t>30</w:t>
      </w:r>
      <w:r w:rsidR="00DE40D3" w:rsidRPr="00F71574">
        <w:rPr>
          <w:rFonts w:eastAsia="標楷體" w:hAnsi="標楷體"/>
          <w:snapToGrid w:val="0"/>
          <w:sz w:val="22"/>
          <w:szCs w:val="22"/>
        </w:rPr>
        <w:t>日宣告立國並在</w:t>
      </w:r>
      <w:r w:rsidR="00DE40D3" w:rsidRPr="00F71574">
        <w:rPr>
          <w:rFonts w:eastAsia="標楷體"/>
          <w:snapToGrid w:val="0"/>
          <w:sz w:val="22"/>
          <w:szCs w:val="22"/>
        </w:rPr>
        <w:t>1991</w:t>
      </w:r>
      <w:r w:rsidR="00DE40D3" w:rsidRPr="00F71574">
        <w:rPr>
          <w:rFonts w:eastAsia="標楷體" w:hAnsi="標楷體"/>
          <w:snapToGrid w:val="0"/>
          <w:sz w:val="22"/>
          <w:szCs w:val="22"/>
        </w:rPr>
        <w:t>年</w:t>
      </w:r>
      <w:r w:rsidR="00DE40D3" w:rsidRPr="00F71574">
        <w:rPr>
          <w:rFonts w:eastAsia="標楷體"/>
          <w:snapToGrid w:val="0"/>
          <w:sz w:val="22"/>
          <w:szCs w:val="22"/>
        </w:rPr>
        <w:t>12</w:t>
      </w:r>
      <w:r w:rsidR="00DE40D3" w:rsidRPr="00F71574">
        <w:rPr>
          <w:rFonts w:eastAsia="標楷體" w:hAnsi="標楷體"/>
          <w:snapToGrid w:val="0"/>
          <w:sz w:val="22"/>
          <w:szCs w:val="22"/>
        </w:rPr>
        <w:t>月</w:t>
      </w:r>
      <w:r w:rsidR="00DE40D3" w:rsidRPr="00F71574">
        <w:rPr>
          <w:rFonts w:eastAsia="標楷體"/>
          <w:snapToGrid w:val="0"/>
          <w:sz w:val="22"/>
          <w:szCs w:val="22"/>
        </w:rPr>
        <w:t>26</w:t>
      </w:r>
      <w:r w:rsidR="00DE40D3" w:rsidRPr="00F71574">
        <w:rPr>
          <w:rFonts w:eastAsia="標楷體" w:hAnsi="標楷體"/>
          <w:snapToGrid w:val="0"/>
          <w:sz w:val="22"/>
          <w:szCs w:val="22"/>
        </w:rPr>
        <w:t>日蘇聯正式解體時成為國際社會所普遍承認的獨立國家</w:t>
      </w:r>
      <w:r w:rsidR="007337AF" w:rsidRPr="00F71574">
        <w:rPr>
          <w:rFonts w:eastAsia="標楷體" w:hAnsi="標楷體"/>
          <w:snapToGrid w:val="0"/>
          <w:sz w:val="22"/>
          <w:szCs w:val="22"/>
        </w:rPr>
        <w:t>。</w:t>
      </w:r>
      <w:r w:rsidR="00DE40D3" w:rsidRPr="00F71574">
        <w:rPr>
          <w:rFonts w:eastAsia="標楷體" w:hAnsi="標楷體"/>
          <w:snapToGrid w:val="0"/>
          <w:sz w:val="22"/>
          <w:szCs w:val="22"/>
        </w:rPr>
        <w:t>亞塞拜然</w:t>
      </w:r>
      <w:r w:rsidRPr="00F71574">
        <w:rPr>
          <w:rFonts w:eastAsia="標楷體" w:hAnsi="標楷體"/>
          <w:snapToGrid w:val="0"/>
          <w:sz w:val="22"/>
          <w:szCs w:val="22"/>
        </w:rPr>
        <w:t>面積約八萬六千餘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420731" w:rsidRPr="00F71574">
        <w:rPr>
          <w:rFonts w:eastAsia="標楷體"/>
          <w:snapToGrid w:val="0"/>
          <w:sz w:val="22"/>
          <w:szCs w:val="22"/>
        </w:rPr>
        <w:t>1</w:t>
      </w:r>
      <w:r w:rsidR="00420731"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日估約</w:t>
      </w:r>
      <w:r w:rsidR="002516FA" w:rsidRPr="00F71574">
        <w:rPr>
          <w:rFonts w:eastAsia="標楷體" w:hAnsi="標楷體"/>
          <w:snapToGrid w:val="0"/>
          <w:sz w:val="22"/>
          <w:szCs w:val="22"/>
        </w:rPr>
        <w:t>一千零</w:t>
      </w:r>
      <w:r w:rsidR="007653CA" w:rsidRPr="00F71574">
        <w:rPr>
          <w:rFonts w:eastAsia="標楷體" w:hAnsi="標楷體"/>
          <w:snapToGrid w:val="0"/>
          <w:sz w:val="22"/>
          <w:szCs w:val="22"/>
        </w:rPr>
        <w:t>二</w:t>
      </w:r>
      <w:r w:rsidRPr="00F71574">
        <w:rPr>
          <w:rFonts w:eastAsia="標楷體" w:hAnsi="標楷體"/>
          <w:snapToGrid w:val="0"/>
          <w:sz w:val="22"/>
          <w:szCs w:val="22"/>
        </w:rPr>
        <w:t>十</w:t>
      </w:r>
      <w:r w:rsidR="00A71B0D" w:rsidRPr="00F71574">
        <w:rPr>
          <w:rFonts w:eastAsia="標楷體" w:hAnsi="標楷體" w:hint="eastAsia"/>
          <w:snapToGrid w:val="0"/>
          <w:sz w:val="22"/>
          <w:szCs w:val="22"/>
        </w:rPr>
        <w:t>四</w:t>
      </w:r>
      <w:r w:rsidRPr="00F71574">
        <w:rPr>
          <w:rFonts w:eastAsia="標楷體" w:hAnsi="標楷體"/>
          <w:snapToGrid w:val="0"/>
          <w:sz w:val="22"/>
          <w:szCs w:val="22"/>
        </w:rPr>
        <w:t>萬</w:t>
      </w:r>
      <w:r w:rsidR="00A71B0D" w:rsidRPr="00F71574">
        <w:rPr>
          <w:rFonts w:eastAsia="標楷體" w:hAnsi="標楷體" w:hint="eastAsia"/>
          <w:snapToGrid w:val="0"/>
          <w:sz w:val="22"/>
          <w:szCs w:val="22"/>
        </w:rPr>
        <w:t>六</w:t>
      </w:r>
      <w:r w:rsidRPr="00F71574">
        <w:rPr>
          <w:rFonts w:eastAsia="標楷體" w:hAnsi="標楷體"/>
          <w:snapToGrid w:val="0"/>
          <w:sz w:val="22"/>
          <w:szCs w:val="22"/>
        </w:rPr>
        <w:t>千</w:t>
      </w:r>
      <w:r w:rsidR="00DB069A" w:rsidRPr="00F71574">
        <w:rPr>
          <w:rFonts w:eastAsia="標楷體" w:hAnsi="標楷體"/>
          <w:snapToGrid w:val="0"/>
          <w:sz w:val="22"/>
          <w:szCs w:val="22"/>
        </w:rPr>
        <w:t>人，</w:t>
      </w:r>
      <w:r w:rsidR="00EF06CF" w:rsidRPr="00F71574">
        <w:rPr>
          <w:rFonts w:eastAsia="標楷體" w:hAnsi="標楷體"/>
          <w:snapToGrid w:val="0"/>
          <w:sz w:val="22"/>
          <w:szCs w:val="22"/>
        </w:rPr>
        <w:t>首都為</w:t>
      </w:r>
      <w:r w:rsidR="002D2B0D" w:rsidRPr="00F71574">
        <w:rPr>
          <w:rFonts w:eastAsia="標楷體" w:hAnsi="標楷體"/>
          <w:snapToGrid w:val="0"/>
          <w:sz w:val="22"/>
          <w:szCs w:val="22"/>
        </w:rPr>
        <w:t>「</w:t>
      </w:r>
      <w:r w:rsidR="001B7096" w:rsidRPr="00F71574">
        <w:rPr>
          <w:rFonts w:eastAsia="標楷體" w:hAnsi="標楷體"/>
          <w:snapToGrid w:val="0"/>
          <w:sz w:val="22"/>
          <w:szCs w:val="22"/>
        </w:rPr>
        <w:t>巴庫</w:t>
      </w:r>
      <w:r w:rsidR="006C398F" w:rsidRPr="00F71574">
        <w:rPr>
          <w:rFonts w:eastAsia="標楷體" w:hAnsi="標楷體"/>
          <w:snapToGrid w:val="0"/>
          <w:sz w:val="22"/>
          <w:szCs w:val="22"/>
        </w:rPr>
        <w:t>」</w:t>
      </w:r>
      <w:r w:rsidR="001B7096" w:rsidRPr="00F71574">
        <w:rPr>
          <w:rFonts w:eastAsia="標楷體"/>
          <w:snapToGrid w:val="0"/>
          <w:sz w:val="22"/>
          <w:szCs w:val="22"/>
        </w:rPr>
        <w:t>(Baku)</w:t>
      </w:r>
      <w:r w:rsidR="009838F5" w:rsidRPr="00F71574">
        <w:rPr>
          <w:rFonts w:eastAsia="標楷體" w:hAnsi="標楷體"/>
          <w:snapToGrid w:val="0"/>
          <w:sz w:val="22"/>
          <w:szCs w:val="22"/>
        </w:rPr>
        <w:t>；</w:t>
      </w:r>
      <w:r w:rsidRPr="00F71574">
        <w:rPr>
          <w:rFonts w:eastAsia="標楷體" w:hAnsi="標楷體"/>
          <w:snapToGrid w:val="0"/>
          <w:sz w:val="22"/>
          <w:szCs w:val="22"/>
        </w:rPr>
        <w:t>亞塞拜然於</w:t>
      </w:r>
      <w:r w:rsidRPr="00F71574">
        <w:rPr>
          <w:rFonts w:eastAsia="標楷體"/>
          <w:snapToGrid w:val="0"/>
          <w:sz w:val="22"/>
          <w:szCs w:val="22"/>
        </w:rPr>
        <w:t>1992</w:t>
      </w:r>
      <w:r w:rsidRPr="00F71574">
        <w:rPr>
          <w:rFonts w:eastAsia="標楷體" w:hAnsi="標楷體"/>
          <w:snapToGrid w:val="0"/>
          <w:sz w:val="22"/>
          <w:szCs w:val="22"/>
        </w:rPr>
        <w:t>年</w:t>
      </w:r>
      <w:r w:rsidRPr="00F71574">
        <w:rPr>
          <w:rFonts w:eastAsia="標楷體"/>
          <w:snapToGrid w:val="0"/>
          <w:sz w:val="22"/>
          <w:szCs w:val="22"/>
        </w:rPr>
        <w:t>3</w:t>
      </w:r>
      <w:r w:rsidRPr="00F71574">
        <w:rPr>
          <w:rFonts w:eastAsia="標楷體" w:hAnsi="標楷體"/>
          <w:snapToGrid w:val="0"/>
          <w:sz w:val="22"/>
          <w:szCs w:val="22"/>
        </w:rPr>
        <w:t>月</w:t>
      </w:r>
      <w:r w:rsidRPr="00F71574">
        <w:rPr>
          <w:rFonts w:eastAsia="標楷體"/>
          <w:snapToGrid w:val="0"/>
          <w:sz w:val="22"/>
          <w:szCs w:val="22"/>
        </w:rPr>
        <w:t>2</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791BD0" w:rsidRPr="00F71574">
        <w:rPr>
          <w:rFonts w:eastAsia="標楷體" w:hAnsi="標楷體"/>
          <w:snapToGrid w:val="0"/>
          <w:sz w:val="22"/>
          <w:szCs w:val="22"/>
        </w:rPr>
        <w:t>分別為「</w:t>
      </w:r>
      <w:r w:rsidR="00CD6A72" w:rsidRPr="00F71574">
        <w:rPr>
          <w:rFonts w:eastAsia="標楷體" w:hAnsi="標楷體"/>
          <w:snapToGrid w:val="0"/>
          <w:sz w:val="22"/>
          <w:szCs w:val="22"/>
        </w:rPr>
        <w:t>亞塞拜然共和國</w:t>
      </w:r>
      <w:r w:rsidR="00721810" w:rsidRPr="00F71574">
        <w:rPr>
          <w:rFonts w:eastAsia="標楷體"/>
          <w:snapToGrid w:val="0"/>
          <w:sz w:val="22"/>
          <w:szCs w:val="22"/>
        </w:rPr>
        <w:t xml:space="preserve"> </w:t>
      </w:r>
      <w:r w:rsidR="00227CCC" w:rsidRPr="00F71574">
        <w:rPr>
          <w:rFonts w:eastAsia="標楷體"/>
          <w:snapToGrid w:val="0"/>
          <w:sz w:val="22"/>
          <w:szCs w:val="22"/>
        </w:rPr>
        <w:t>[</w:t>
      </w:r>
      <w:r w:rsidR="00CD6A72" w:rsidRPr="00F71574">
        <w:rPr>
          <w:rFonts w:eastAsia="標楷體" w:hAnsi="標楷體"/>
          <w:snapToGrid w:val="0"/>
          <w:sz w:val="22"/>
          <w:szCs w:val="22"/>
        </w:rPr>
        <w:t>阿塞拜疆共和國</w:t>
      </w:r>
      <w:r w:rsidR="009F6FE1" w:rsidRPr="00F71574">
        <w:rPr>
          <w:rFonts w:eastAsia="標楷體"/>
          <w:snapToGrid w:val="0"/>
          <w:sz w:val="22"/>
          <w:szCs w:val="22"/>
        </w:rPr>
        <w:t>]</w:t>
      </w:r>
      <w:r w:rsidR="009F6FE1" w:rsidRPr="00F71574">
        <w:rPr>
          <w:rFonts w:eastAsia="標楷體" w:hAnsi="標楷體"/>
          <w:snapToGrid w:val="0"/>
          <w:sz w:val="22"/>
          <w:szCs w:val="22"/>
        </w:rPr>
        <w:t>」與</w:t>
      </w:r>
      <w:r w:rsidR="00791BD0" w:rsidRPr="00F71574">
        <w:rPr>
          <w:rFonts w:eastAsia="標楷體"/>
          <w:snapToGrid w:val="0"/>
          <w:sz w:val="22"/>
          <w:szCs w:val="22"/>
        </w:rPr>
        <w:t>“</w:t>
      </w:r>
      <w:r w:rsidR="00B56393" w:rsidRPr="00F71574">
        <w:rPr>
          <w:rFonts w:eastAsia="標楷體"/>
          <w:snapToGrid w:val="0"/>
          <w:sz w:val="22"/>
          <w:szCs w:val="22"/>
        </w:rPr>
        <w:t>Republic of Azerbaijan</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012.1 </w:t>
      </w:r>
      <w:r w:rsidRPr="00F71574">
        <w:rPr>
          <w:rFonts w:eastAsia="標楷體" w:hAnsi="標楷體"/>
          <w:snapToGrid w:val="0"/>
          <w:sz w:val="22"/>
          <w:szCs w:val="22"/>
        </w:rPr>
        <w:t>按於亞塞拜然立國前，中華民國政府與中華人民共和國政府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012.2 </w:t>
      </w:r>
      <w:r w:rsidRPr="00F71574">
        <w:rPr>
          <w:rFonts w:eastAsia="標楷體" w:hAnsi="標楷體"/>
          <w:snapToGrid w:val="0"/>
          <w:sz w:val="22"/>
          <w:szCs w:val="22"/>
        </w:rPr>
        <w:t>中共政府於</w:t>
      </w:r>
      <w:r w:rsidRPr="00F71574">
        <w:rPr>
          <w:rFonts w:eastAsia="標楷體"/>
          <w:snapToGrid w:val="0"/>
          <w:sz w:val="22"/>
          <w:szCs w:val="22"/>
        </w:rPr>
        <w:t>1991</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27</w:t>
      </w:r>
      <w:r w:rsidRPr="00F71574">
        <w:rPr>
          <w:rFonts w:eastAsia="標楷體" w:hAnsi="標楷體"/>
          <w:snapToGrid w:val="0"/>
          <w:sz w:val="22"/>
          <w:szCs w:val="22"/>
        </w:rPr>
        <w:t>日承認亞塞拜然；</w:t>
      </w:r>
      <w:r w:rsidRPr="00F71574">
        <w:rPr>
          <w:rStyle w:val="a3"/>
          <w:rFonts w:eastAsia="標楷體"/>
          <w:snapToGrid w:val="0"/>
          <w:sz w:val="22"/>
          <w:szCs w:val="22"/>
        </w:rPr>
        <w:footnoteReference w:id="66"/>
      </w:r>
      <w:r w:rsidRPr="00F71574">
        <w:rPr>
          <w:rFonts w:eastAsia="標楷體"/>
          <w:snapToGrid w:val="0"/>
          <w:sz w:val="22"/>
          <w:szCs w:val="22"/>
        </w:rPr>
        <w:t xml:space="preserve"> </w:t>
      </w:r>
      <w:r w:rsidRPr="00F71574">
        <w:rPr>
          <w:rFonts w:eastAsia="標楷體" w:hAnsi="標楷體"/>
          <w:snapToGrid w:val="0"/>
          <w:sz w:val="22"/>
          <w:szCs w:val="22"/>
        </w:rPr>
        <w:t>中華民國政府曾否申賀亞美尼亞立國或即予承認，有待暸解。</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012.3 </w:t>
      </w:r>
      <w:r w:rsidRPr="00F71574">
        <w:rPr>
          <w:rFonts w:eastAsia="標楷體" w:hAnsi="標楷體"/>
          <w:snapToGrid w:val="0"/>
          <w:sz w:val="22"/>
          <w:szCs w:val="22"/>
        </w:rPr>
        <w:t>亞塞拜然於</w:t>
      </w:r>
      <w:r w:rsidRPr="00F71574">
        <w:rPr>
          <w:rFonts w:eastAsia="標楷體"/>
          <w:snapToGrid w:val="0"/>
          <w:sz w:val="22"/>
          <w:szCs w:val="22"/>
        </w:rPr>
        <w:t>1992</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2</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w:t>
      </w:r>
      <w:r w:rsidRPr="00F71574">
        <w:rPr>
          <w:rFonts w:eastAsia="標楷體"/>
          <w:snapToGrid w:val="0"/>
          <w:sz w:val="22"/>
          <w:szCs w:val="22"/>
        </w:rPr>
        <w:t>(1)</w:t>
      </w:r>
      <w:r w:rsidRPr="00F71574">
        <w:rPr>
          <w:rFonts w:eastAsia="標楷體" w:hAnsi="標楷體"/>
          <w:snapToGrid w:val="0"/>
          <w:sz w:val="22"/>
          <w:szCs w:val="22"/>
        </w:rPr>
        <w:t>「承認中華人民共和國政府是中國的唯一合法政府，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Pr="00F71574">
        <w:rPr>
          <w:rFonts w:eastAsia="標楷體"/>
          <w:snapToGrid w:val="0"/>
          <w:sz w:val="22"/>
          <w:szCs w:val="22"/>
        </w:rPr>
        <w:t>(2)</w:t>
      </w:r>
      <w:r w:rsidRPr="00F71574">
        <w:rPr>
          <w:rFonts w:eastAsia="標楷體" w:hAnsi="標楷體"/>
          <w:snapToGrid w:val="0"/>
          <w:sz w:val="22"/>
          <w:szCs w:val="22"/>
        </w:rPr>
        <w:t>「確認不和台灣建立任何形式的官方關係」。</w:t>
      </w:r>
      <w:r w:rsidRPr="00F71574">
        <w:rPr>
          <w:rStyle w:val="a3"/>
          <w:rFonts w:eastAsia="標楷體"/>
          <w:snapToGrid w:val="0"/>
          <w:sz w:val="22"/>
          <w:szCs w:val="22"/>
        </w:rPr>
        <w:footnoteReference w:id="67"/>
      </w:r>
    </w:p>
    <w:p w:rsidR="004060C9" w:rsidRPr="00F71574" w:rsidRDefault="004060C9"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012.4 </w:t>
      </w:r>
      <w:r w:rsidRPr="00F71574">
        <w:rPr>
          <w:rFonts w:eastAsia="標楷體" w:hAnsi="標楷體"/>
          <w:snapToGrid w:val="0"/>
          <w:sz w:val="22"/>
          <w:szCs w:val="22"/>
        </w:rPr>
        <w:t>亞塞拜然自</w:t>
      </w:r>
      <w:r w:rsidR="001E0642" w:rsidRPr="00F71574">
        <w:rPr>
          <w:rFonts w:eastAsia="標楷體" w:hAnsi="標楷體" w:hint="eastAsia"/>
          <w:snapToGrid w:val="0"/>
          <w:sz w:val="22"/>
          <w:szCs w:val="22"/>
        </w:rPr>
        <w:t>1991</w:t>
      </w:r>
      <w:r w:rsidR="001E0642" w:rsidRPr="00F71574">
        <w:rPr>
          <w:rFonts w:eastAsia="標楷體" w:hAnsi="標楷體" w:hint="eastAsia"/>
          <w:snapToGrid w:val="0"/>
          <w:sz w:val="22"/>
          <w:szCs w:val="22"/>
        </w:rPr>
        <w:t>年</w:t>
      </w:r>
      <w:r w:rsidRPr="00F71574">
        <w:rPr>
          <w:rFonts w:eastAsia="標楷體" w:hAnsi="標楷體"/>
          <w:snapToGrid w:val="0"/>
          <w:sz w:val="22"/>
          <w:szCs w:val="22"/>
        </w:rPr>
        <w:t>立國</w:t>
      </w:r>
      <w:r w:rsidR="0059154B" w:rsidRPr="00F71574">
        <w:rPr>
          <w:rFonts w:eastAsia="標楷體" w:hAnsi="標楷體"/>
          <w:snapToGrid w:val="0"/>
          <w:sz w:val="22"/>
          <w:szCs w:val="22"/>
        </w:rPr>
        <w:t>迄至</w:t>
      </w:r>
      <w:r w:rsidR="0059154B" w:rsidRPr="00F71574">
        <w:rPr>
          <w:rFonts w:eastAsia="標楷體"/>
          <w:snapToGrid w:val="0"/>
          <w:sz w:val="22"/>
          <w:szCs w:val="22"/>
        </w:rPr>
        <w:t>2019</w:t>
      </w:r>
      <w:r w:rsidR="0059154B" w:rsidRPr="00F71574">
        <w:rPr>
          <w:rFonts w:eastAsia="標楷體" w:hAnsi="標楷體"/>
          <w:snapToGrid w:val="0"/>
          <w:sz w:val="22"/>
          <w:szCs w:val="22"/>
        </w:rPr>
        <w:t>年底未曾與中華民國政府建立過外交關係</w:t>
      </w:r>
      <w:r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012.</w:t>
      </w:r>
      <w:r w:rsidR="004060C9"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亞塞拜然在北京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；中共政府在巴庫</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2D2B0D" w:rsidRPr="00F71574" w:rsidRDefault="002D2B0D" w:rsidP="00DA42F0">
      <w:pPr>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013  </w:t>
      </w:r>
      <w:r w:rsidRPr="00F71574">
        <w:rPr>
          <w:rFonts w:eastAsia="標楷體" w:hAnsi="標楷體"/>
          <w:b/>
          <w:snapToGrid w:val="0"/>
          <w:sz w:val="22"/>
          <w:szCs w:val="22"/>
        </w:rPr>
        <w:t>巴哈馬</w:t>
      </w:r>
      <w:r w:rsidRPr="00F71574">
        <w:rPr>
          <w:rFonts w:eastAsia="標楷體"/>
          <w:b/>
          <w:snapToGrid w:val="0"/>
          <w:sz w:val="22"/>
          <w:szCs w:val="22"/>
        </w:rPr>
        <w:t xml:space="preserve"> Bahamas</w:t>
      </w:r>
      <w:r w:rsidRPr="00F71574">
        <w:rPr>
          <w:rFonts w:eastAsia="標楷體" w:hAnsi="標楷體"/>
          <w:snapToGrid w:val="0"/>
          <w:sz w:val="22"/>
          <w:szCs w:val="22"/>
        </w:rPr>
        <w:t>，</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10</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，面積約一萬三千餘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2516FA" w:rsidRPr="00F71574">
        <w:rPr>
          <w:rFonts w:eastAsia="標楷體"/>
          <w:snapToGrid w:val="0"/>
          <w:sz w:val="22"/>
          <w:szCs w:val="22"/>
        </w:rPr>
        <w:t>1</w:t>
      </w:r>
      <w:r w:rsidR="002516FA" w:rsidRPr="00F71574">
        <w:rPr>
          <w:rFonts w:eastAsia="標楷體" w:hAnsi="標楷體"/>
          <w:snapToGrid w:val="0"/>
          <w:sz w:val="22"/>
          <w:szCs w:val="22"/>
        </w:rPr>
        <w:t>日</w:t>
      </w:r>
      <w:r w:rsidR="00991622" w:rsidRPr="00F71574">
        <w:rPr>
          <w:rFonts w:eastAsia="標楷體" w:hAnsi="標楷體"/>
          <w:snapToGrid w:val="0"/>
          <w:sz w:val="22"/>
          <w:szCs w:val="22"/>
        </w:rPr>
        <w:t>估約</w:t>
      </w:r>
      <w:r w:rsidR="007653CA" w:rsidRPr="00F71574">
        <w:rPr>
          <w:rFonts w:eastAsia="標楷體" w:hAnsi="標楷體"/>
          <w:snapToGrid w:val="0"/>
          <w:sz w:val="22"/>
          <w:szCs w:val="22"/>
        </w:rPr>
        <w:t>四</w:t>
      </w:r>
      <w:r w:rsidRPr="00F71574">
        <w:rPr>
          <w:rFonts w:eastAsia="標楷體" w:hAnsi="標楷體"/>
          <w:snapToGrid w:val="0"/>
          <w:sz w:val="22"/>
          <w:szCs w:val="22"/>
        </w:rPr>
        <w:t>十萬</w:t>
      </w:r>
      <w:r w:rsidR="007653CA" w:rsidRPr="00F71574">
        <w:rPr>
          <w:rFonts w:eastAsia="標楷體" w:hAnsi="標楷體"/>
          <w:snapToGrid w:val="0"/>
          <w:sz w:val="22"/>
          <w:szCs w:val="22"/>
        </w:rPr>
        <w:t>四</w:t>
      </w:r>
      <w:r w:rsidRPr="00F71574">
        <w:rPr>
          <w:rFonts w:eastAsia="標楷體" w:hAnsi="標楷體"/>
          <w:snapToGrid w:val="0"/>
          <w:sz w:val="22"/>
          <w:szCs w:val="22"/>
        </w:rPr>
        <w:t>千</w:t>
      </w:r>
      <w:r w:rsidR="007653CA" w:rsidRPr="00F71574">
        <w:rPr>
          <w:rFonts w:eastAsia="標楷體" w:hAnsi="標楷體"/>
          <w:snapToGrid w:val="0"/>
          <w:sz w:val="22"/>
          <w:szCs w:val="22"/>
        </w:rPr>
        <w:t>三</w:t>
      </w:r>
      <w:r w:rsidRPr="00F71574">
        <w:rPr>
          <w:rFonts w:eastAsia="標楷體" w:hAnsi="標楷體"/>
          <w:snapToGrid w:val="0"/>
          <w:sz w:val="22"/>
          <w:szCs w:val="22"/>
        </w:rPr>
        <w:t>百</w:t>
      </w:r>
      <w:r w:rsidR="00DB069A" w:rsidRPr="00F71574">
        <w:rPr>
          <w:rFonts w:eastAsia="標楷體" w:hAnsi="標楷體"/>
          <w:snapToGrid w:val="0"/>
          <w:sz w:val="22"/>
          <w:szCs w:val="22"/>
        </w:rPr>
        <w:t>人，</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拿索</w:t>
      </w:r>
      <w:r w:rsidR="00100BDA" w:rsidRPr="00F71574">
        <w:rPr>
          <w:rFonts w:eastAsia="標楷體"/>
          <w:snapToGrid w:val="0"/>
          <w:sz w:val="22"/>
          <w:szCs w:val="22"/>
        </w:rPr>
        <w:t xml:space="preserve"> </w:t>
      </w:r>
      <w:r w:rsidR="00227CCC" w:rsidRPr="00F71574">
        <w:rPr>
          <w:rFonts w:eastAsia="標楷體"/>
          <w:b/>
          <w:snapToGrid w:val="0"/>
          <w:sz w:val="22"/>
          <w:szCs w:val="22"/>
        </w:rPr>
        <w:t>[</w:t>
      </w:r>
      <w:r w:rsidR="001B7096" w:rsidRPr="00F71574">
        <w:rPr>
          <w:rFonts w:eastAsia="標楷體" w:hAnsi="標楷體"/>
          <w:snapToGrid w:val="0"/>
          <w:sz w:val="22"/>
          <w:szCs w:val="22"/>
        </w:rPr>
        <w:t>拿騷</w:t>
      </w:r>
      <w:r w:rsidR="00DB0308" w:rsidRPr="00F71574">
        <w:rPr>
          <w:rFonts w:eastAsia="標楷體"/>
          <w:b/>
          <w:snapToGrid w:val="0"/>
          <w:sz w:val="22"/>
          <w:szCs w:val="22"/>
        </w:rPr>
        <w:t>]</w:t>
      </w:r>
      <w:r w:rsidR="00100BDA" w:rsidRPr="00F71574">
        <w:rPr>
          <w:rFonts w:eastAsia="標楷體"/>
          <w:b/>
          <w:snapToGrid w:val="0"/>
          <w:sz w:val="22"/>
          <w:szCs w:val="22"/>
        </w:rPr>
        <w:t xml:space="preserve"> </w:t>
      </w:r>
      <w:r w:rsidR="00DB0308" w:rsidRPr="00F71574">
        <w:rPr>
          <w:rFonts w:eastAsia="標楷體"/>
          <w:b/>
          <w:snapToGrid w:val="0"/>
          <w:sz w:val="22"/>
          <w:szCs w:val="22"/>
        </w:rPr>
        <w:t>(</w:t>
      </w:r>
      <w:r w:rsidR="001B7096" w:rsidRPr="00F71574">
        <w:rPr>
          <w:rFonts w:eastAsia="標楷體"/>
          <w:snapToGrid w:val="0"/>
          <w:sz w:val="22"/>
          <w:szCs w:val="22"/>
        </w:rPr>
        <w:t>Nassau)</w:t>
      </w:r>
      <w:r w:rsidR="009838F5" w:rsidRPr="00F71574">
        <w:rPr>
          <w:rFonts w:eastAsia="標楷體" w:hAnsi="標楷體"/>
          <w:snapToGrid w:val="0"/>
          <w:sz w:val="22"/>
          <w:szCs w:val="22"/>
        </w:rPr>
        <w:t>；</w:t>
      </w:r>
      <w:r w:rsidRPr="00F71574">
        <w:rPr>
          <w:rFonts w:eastAsia="標楷體" w:hAnsi="標楷體"/>
          <w:snapToGrid w:val="0"/>
          <w:sz w:val="22"/>
          <w:szCs w:val="22"/>
        </w:rPr>
        <w:t>巴哈馬於</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18</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791BD0" w:rsidRPr="00F71574">
        <w:rPr>
          <w:rFonts w:eastAsia="標楷體" w:hAnsi="標楷體"/>
          <w:snapToGrid w:val="0"/>
          <w:sz w:val="22"/>
          <w:szCs w:val="22"/>
        </w:rPr>
        <w:t>分別為「</w:t>
      </w:r>
      <w:r w:rsidR="006C1B1C" w:rsidRPr="00F71574">
        <w:rPr>
          <w:rFonts w:eastAsia="標楷體" w:hAnsi="標楷體"/>
          <w:snapToGrid w:val="0"/>
          <w:sz w:val="22"/>
          <w:szCs w:val="22"/>
        </w:rPr>
        <w:t>巴哈馬</w:t>
      </w:r>
      <w:r w:rsidR="003933B5" w:rsidRPr="00F71574">
        <w:rPr>
          <w:rFonts w:eastAsia="標楷體"/>
          <w:snapToGrid w:val="0"/>
          <w:sz w:val="22"/>
          <w:szCs w:val="22"/>
        </w:rPr>
        <w:t xml:space="preserve"> </w:t>
      </w:r>
      <w:r w:rsidR="006C1B1C" w:rsidRPr="00F71574">
        <w:rPr>
          <w:rFonts w:eastAsia="標楷體"/>
          <w:snapToGrid w:val="0"/>
          <w:sz w:val="22"/>
          <w:szCs w:val="22"/>
        </w:rPr>
        <w:t>[</w:t>
      </w:r>
      <w:r w:rsidR="006C1B1C" w:rsidRPr="00F71574">
        <w:rPr>
          <w:rFonts w:eastAsia="標楷體" w:hAnsi="標楷體"/>
          <w:snapToGrid w:val="0"/>
          <w:sz w:val="22"/>
          <w:szCs w:val="22"/>
        </w:rPr>
        <w:t>巴哈馬國</w:t>
      </w:r>
      <w:r w:rsidR="009F6FE1" w:rsidRPr="00F71574">
        <w:rPr>
          <w:rFonts w:eastAsia="標楷體"/>
          <w:snapToGrid w:val="0"/>
          <w:sz w:val="22"/>
          <w:szCs w:val="22"/>
        </w:rPr>
        <w:t>]</w:t>
      </w:r>
      <w:r w:rsidR="009F6FE1" w:rsidRPr="00F71574">
        <w:rPr>
          <w:rFonts w:eastAsia="標楷體" w:hAnsi="標楷體"/>
          <w:snapToGrid w:val="0"/>
          <w:sz w:val="22"/>
          <w:szCs w:val="22"/>
        </w:rPr>
        <w:t>」與</w:t>
      </w:r>
      <w:r w:rsidR="00791BD0" w:rsidRPr="00F71574">
        <w:rPr>
          <w:rFonts w:eastAsia="標楷體"/>
          <w:snapToGrid w:val="0"/>
          <w:sz w:val="22"/>
          <w:szCs w:val="22"/>
        </w:rPr>
        <w:t>“</w:t>
      </w:r>
      <w:r w:rsidR="00D06D3E" w:rsidRPr="00F71574">
        <w:rPr>
          <w:rFonts w:eastAsia="標楷體"/>
          <w:snapToGrid w:val="0"/>
          <w:sz w:val="22"/>
          <w:szCs w:val="22"/>
        </w:rPr>
        <w:t>Commonwealth of The Bahamas</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013.1 </w:t>
      </w:r>
      <w:r w:rsidRPr="00F71574">
        <w:rPr>
          <w:rFonts w:eastAsia="標楷體" w:hAnsi="標楷體"/>
          <w:snapToGrid w:val="0"/>
          <w:sz w:val="22"/>
          <w:szCs w:val="22"/>
        </w:rPr>
        <w:t>按於巴哈馬立國前，中華民國政府與中華人民共和國政府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013.2 </w:t>
      </w:r>
      <w:r w:rsidRPr="00F71574">
        <w:rPr>
          <w:rFonts w:eastAsia="標楷體" w:hAnsi="標楷體"/>
          <w:snapToGrid w:val="0"/>
          <w:sz w:val="22"/>
          <w:szCs w:val="22"/>
        </w:rPr>
        <w:t>中華民國政府曾申賀巴哈馬</w:t>
      </w:r>
      <w:r w:rsidR="00F079BB" w:rsidRPr="00F71574">
        <w:rPr>
          <w:rFonts w:eastAsia="標楷體" w:hAnsi="標楷體"/>
          <w:snapToGrid w:val="0"/>
          <w:sz w:val="22"/>
          <w:szCs w:val="22"/>
        </w:rPr>
        <w:t>立國</w:t>
      </w:r>
      <w:r w:rsidRPr="00F71574">
        <w:rPr>
          <w:rFonts w:eastAsia="標楷體" w:hAnsi="標楷體"/>
          <w:snapToGrid w:val="0"/>
          <w:sz w:val="22"/>
          <w:szCs w:val="22"/>
        </w:rPr>
        <w:t>；</w:t>
      </w:r>
      <w:r w:rsidRPr="00F71574">
        <w:rPr>
          <w:rStyle w:val="a3"/>
          <w:rFonts w:eastAsia="標楷體"/>
          <w:snapToGrid w:val="0"/>
          <w:sz w:val="22"/>
          <w:szCs w:val="22"/>
        </w:rPr>
        <w:footnoteReference w:id="68"/>
      </w:r>
      <w:r w:rsidRPr="00F71574">
        <w:rPr>
          <w:rFonts w:eastAsia="標楷體"/>
          <w:snapToGrid w:val="0"/>
          <w:sz w:val="22"/>
          <w:szCs w:val="22"/>
        </w:rPr>
        <w:t xml:space="preserve"> </w:t>
      </w:r>
      <w:r w:rsidRPr="00F71574">
        <w:rPr>
          <w:rFonts w:eastAsia="標楷體" w:hAnsi="標楷體"/>
          <w:snapToGrid w:val="0"/>
          <w:sz w:val="22"/>
          <w:szCs w:val="22"/>
        </w:rPr>
        <w:t>中共政府亦曾申賀巴哈馬</w:t>
      </w:r>
      <w:r w:rsidR="00F079BB" w:rsidRPr="00F71574">
        <w:rPr>
          <w:rFonts w:eastAsia="標楷體" w:hAnsi="標楷體"/>
          <w:snapToGrid w:val="0"/>
          <w:sz w:val="22"/>
          <w:szCs w:val="22"/>
        </w:rPr>
        <w:t>立國</w:t>
      </w:r>
      <w:r w:rsidRPr="00F71574">
        <w:rPr>
          <w:rFonts w:eastAsia="標楷體" w:hAnsi="標楷體"/>
          <w:snapToGrid w:val="0"/>
          <w:sz w:val="22"/>
          <w:szCs w:val="22"/>
        </w:rPr>
        <w:t>並予承認。</w:t>
      </w:r>
      <w:r w:rsidRPr="00F71574">
        <w:rPr>
          <w:rStyle w:val="a3"/>
          <w:rFonts w:eastAsia="標楷體"/>
          <w:snapToGrid w:val="0"/>
          <w:sz w:val="22"/>
          <w:szCs w:val="22"/>
        </w:rPr>
        <w:footnoteReference w:id="69"/>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013.3 </w:t>
      </w:r>
      <w:r w:rsidRPr="00F71574">
        <w:rPr>
          <w:rFonts w:eastAsia="標楷體" w:hAnsi="標楷體"/>
          <w:snapToGrid w:val="0"/>
          <w:sz w:val="22"/>
          <w:szCs w:val="22"/>
        </w:rPr>
        <w:t>巴哈馬與中華民國政府於</w:t>
      </w:r>
      <w:r w:rsidRPr="00F71574">
        <w:rPr>
          <w:rFonts w:eastAsia="標楷體"/>
          <w:snapToGrid w:val="0"/>
          <w:sz w:val="22"/>
          <w:szCs w:val="22"/>
        </w:rPr>
        <w:t>1988</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17</w:t>
      </w:r>
      <w:r w:rsidRPr="00F71574">
        <w:rPr>
          <w:rFonts w:eastAsia="標楷體" w:hAnsi="標楷體"/>
          <w:snapToGrid w:val="0"/>
          <w:sz w:val="22"/>
          <w:szCs w:val="22"/>
        </w:rPr>
        <w:t>日協議儘速建交；雙方嗣於</w:t>
      </w:r>
      <w:r w:rsidRPr="00F71574">
        <w:rPr>
          <w:rFonts w:eastAsia="標楷體"/>
          <w:snapToGrid w:val="0"/>
          <w:sz w:val="22"/>
          <w:szCs w:val="22"/>
        </w:rPr>
        <w:t>1989</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10</w:t>
      </w:r>
      <w:r w:rsidRPr="00F71574">
        <w:rPr>
          <w:rFonts w:eastAsia="標楷體" w:hAnsi="標楷體"/>
          <w:snapToGrid w:val="0"/>
          <w:sz w:val="22"/>
          <w:szCs w:val="22"/>
        </w:rPr>
        <w:t>日建立外交關係。</w:t>
      </w:r>
      <w:r w:rsidRPr="00F71574">
        <w:rPr>
          <w:rStyle w:val="a3"/>
          <w:rFonts w:eastAsia="標楷體"/>
          <w:snapToGrid w:val="0"/>
          <w:sz w:val="22"/>
          <w:szCs w:val="22"/>
        </w:rPr>
        <w:footnoteReference w:id="70"/>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013.4 </w:t>
      </w:r>
      <w:r w:rsidRPr="00F71574">
        <w:rPr>
          <w:rFonts w:eastAsia="標楷體" w:hAnsi="標楷體"/>
          <w:snapToGrid w:val="0"/>
          <w:sz w:val="22"/>
          <w:szCs w:val="22"/>
        </w:rPr>
        <w:t>巴哈馬於</w:t>
      </w:r>
      <w:r w:rsidRPr="00F71574">
        <w:rPr>
          <w:rFonts w:eastAsia="標楷體"/>
          <w:snapToGrid w:val="0"/>
          <w:sz w:val="22"/>
          <w:szCs w:val="22"/>
        </w:rPr>
        <w:t>1997</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23</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世界上只有一個中國，中華人民共和國政府是中國的唯一合法政府，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是中華人民共和國的一個省」。</w:t>
      </w:r>
      <w:r w:rsidRPr="00F71574">
        <w:rPr>
          <w:rStyle w:val="a3"/>
          <w:rFonts w:eastAsia="標楷體"/>
          <w:snapToGrid w:val="0"/>
          <w:sz w:val="22"/>
          <w:szCs w:val="22"/>
        </w:rPr>
        <w:footnoteReference w:id="71"/>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013.5 </w:t>
      </w:r>
      <w:r w:rsidRPr="00F71574">
        <w:rPr>
          <w:rFonts w:eastAsia="標楷體" w:hAnsi="標楷體"/>
          <w:snapToGrid w:val="0"/>
          <w:sz w:val="22"/>
          <w:szCs w:val="22"/>
        </w:rPr>
        <w:t>中華民國政府於</w:t>
      </w:r>
      <w:r w:rsidRPr="00F71574">
        <w:rPr>
          <w:rFonts w:eastAsia="標楷體"/>
          <w:snapToGrid w:val="0"/>
          <w:sz w:val="22"/>
          <w:szCs w:val="22"/>
        </w:rPr>
        <w:t>1997</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18</w:t>
      </w:r>
      <w:r w:rsidRPr="00F71574">
        <w:rPr>
          <w:rFonts w:eastAsia="標楷體" w:hAnsi="標楷體"/>
          <w:snapToGrid w:val="0"/>
          <w:sz w:val="22"/>
          <w:szCs w:val="22"/>
        </w:rPr>
        <w:t>日中止與巴哈馬之外交關係並於同年</w:t>
      </w:r>
      <w:r w:rsidRPr="00F71574">
        <w:rPr>
          <w:rFonts w:eastAsia="標楷體"/>
          <w:snapToGrid w:val="0"/>
          <w:sz w:val="22"/>
          <w:szCs w:val="22"/>
        </w:rPr>
        <w:t>6</w:t>
      </w:r>
      <w:r w:rsidRPr="00F71574">
        <w:rPr>
          <w:rFonts w:eastAsia="標楷體" w:hAnsi="標楷體"/>
          <w:snapToGrid w:val="0"/>
          <w:sz w:val="22"/>
          <w:szCs w:val="22"/>
        </w:rPr>
        <w:t>月</w:t>
      </w:r>
      <w:r w:rsidRPr="00F71574">
        <w:rPr>
          <w:rFonts w:eastAsia="標楷體"/>
          <w:snapToGrid w:val="0"/>
          <w:sz w:val="22"/>
          <w:szCs w:val="22"/>
        </w:rPr>
        <w:t>20</w:t>
      </w:r>
      <w:r w:rsidRPr="00F71574">
        <w:rPr>
          <w:rFonts w:eastAsia="標楷體" w:hAnsi="標楷體"/>
          <w:snapToGrid w:val="0"/>
          <w:sz w:val="22"/>
          <w:szCs w:val="22"/>
        </w:rPr>
        <w:t>日關閉駐巴哈馬大使館，並指稱巴哈馬之擬與中共政府建交已嚴重損害其國家利益等。</w:t>
      </w:r>
      <w:r w:rsidRPr="00F71574">
        <w:rPr>
          <w:rStyle w:val="a3"/>
          <w:rFonts w:eastAsia="標楷體"/>
          <w:snapToGrid w:val="0"/>
          <w:sz w:val="22"/>
          <w:szCs w:val="22"/>
        </w:rPr>
        <w:footnoteReference w:id="72"/>
      </w:r>
      <w:r w:rsidRPr="00F71574">
        <w:rPr>
          <w:rFonts w:eastAsia="標楷體"/>
          <w:snapToGrid w:val="0"/>
          <w:sz w:val="22"/>
          <w:szCs w:val="22"/>
        </w:rPr>
        <w:t xml:space="preserve"> </w:t>
      </w:r>
      <w:r w:rsidRPr="00F71574">
        <w:rPr>
          <w:rFonts w:eastAsia="標楷體" w:hAnsi="標楷體"/>
          <w:snapToGrid w:val="0"/>
          <w:sz w:val="22"/>
          <w:szCs w:val="22"/>
        </w:rPr>
        <w:t>據稱：巴哈馬曾於</w:t>
      </w:r>
      <w:r w:rsidRPr="00F71574">
        <w:rPr>
          <w:rFonts w:eastAsia="標楷體"/>
          <w:snapToGrid w:val="0"/>
          <w:sz w:val="22"/>
          <w:szCs w:val="22"/>
        </w:rPr>
        <w:t>1997</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15</w:t>
      </w:r>
      <w:r w:rsidRPr="00F71574">
        <w:rPr>
          <w:rFonts w:eastAsia="標楷體" w:hAnsi="標楷體"/>
          <w:snapToGrid w:val="0"/>
          <w:sz w:val="22"/>
          <w:szCs w:val="22"/>
        </w:rPr>
        <w:t>日照會中華民國駐巴哈馬大使館，稱將撤銷對中華民國政府之承認等。</w:t>
      </w:r>
      <w:r w:rsidRPr="00F71574">
        <w:rPr>
          <w:rStyle w:val="a3"/>
          <w:rFonts w:eastAsia="標楷體"/>
          <w:snapToGrid w:val="0"/>
          <w:sz w:val="22"/>
          <w:szCs w:val="22"/>
        </w:rPr>
        <w:footnoteReference w:id="73"/>
      </w:r>
      <w:r w:rsidRPr="00F71574">
        <w:rPr>
          <w:rFonts w:eastAsia="標楷體"/>
          <w:snapToGrid w:val="0"/>
          <w:sz w:val="22"/>
          <w:szCs w:val="22"/>
        </w:rPr>
        <w:t xml:space="preserve"> </w:t>
      </w:r>
      <w:r w:rsidRPr="00F71574">
        <w:rPr>
          <w:rFonts w:eastAsia="標楷體" w:hAnsi="標楷體"/>
          <w:snapToGrid w:val="0"/>
          <w:sz w:val="22"/>
          <w:szCs w:val="22"/>
        </w:rPr>
        <w:t>按巴哈馬於與中共政府宣佈建交時另再簽署一諒解備忘錄，巴哈馬表示即與中華民國政府斷交，並於一個月內關閉大使館且撤回使館人員。</w:t>
      </w:r>
      <w:r w:rsidRPr="00F71574">
        <w:rPr>
          <w:rStyle w:val="a3"/>
          <w:rFonts w:eastAsia="標楷體"/>
          <w:snapToGrid w:val="0"/>
          <w:sz w:val="22"/>
          <w:szCs w:val="22"/>
        </w:rPr>
        <w:footnoteReference w:id="74"/>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013.6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巴哈馬在北京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；中共政府在拿索</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014  </w:t>
      </w:r>
      <w:r w:rsidRPr="00F71574">
        <w:rPr>
          <w:rFonts w:eastAsia="標楷體" w:hAnsi="標楷體"/>
          <w:b/>
          <w:snapToGrid w:val="0"/>
          <w:sz w:val="22"/>
          <w:szCs w:val="22"/>
        </w:rPr>
        <w:t>巴林</w:t>
      </w:r>
      <w:r w:rsidRPr="00F71574">
        <w:rPr>
          <w:rFonts w:eastAsia="標楷體"/>
          <w:b/>
          <w:snapToGrid w:val="0"/>
          <w:sz w:val="22"/>
          <w:szCs w:val="22"/>
        </w:rPr>
        <w:t xml:space="preserve"> Bahrain</w:t>
      </w:r>
      <w:r w:rsidRPr="00F71574">
        <w:rPr>
          <w:rFonts w:eastAsia="標楷體" w:hAnsi="標楷體"/>
          <w:snapToGrid w:val="0"/>
          <w:sz w:val="22"/>
          <w:szCs w:val="22"/>
        </w:rPr>
        <w:t>，</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w:t>
      </w:r>
      <w:r w:rsidRPr="00F71574">
        <w:rPr>
          <w:rFonts w:eastAsia="標楷體"/>
          <w:snapToGrid w:val="0"/>
          <w:sz w:val="22"/>
          <w:szCs w:val="22"/>
        </w:rPr>
        <w:t>14</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，面積約六百七十八</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2516FA" w:rsidRPr="00F71574">
        <w:rPr>
          <w:rFonts w:eastAsia="標楷體"/>
          <w:snapToGrid w:val="0"/>
          <w:sz w:val="22"/>
          <w:szCs w:val="22"/>
        </w:rPr>
        <w:t>1</w:t>
      </w:r>
      <w:r w:rsidR="002516FA"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一百四十</w:t>
      </w:r>
      <w:r w:rsidR="000140D5" w:rsidRPr="00F71574">
        <w:rPr>
          <w:rFonts w:eastAsia="標楷體" w:hAnsi="標楷體"/>
          <w:snapToGrid w:val="0"/>
          <w:sz w:val="22"/>
          <w:szCs w:val="22"/>
        </w:rPr>
        <w:t>五</w:t>
      </w:r>
      <w:r w:rsidRPr="00F71574">
        <w:rPr>
          <w:rFonts w:eastAsia="標楷體" w:hAnsi="標楷體"/>
          <w:snapToGrid w:val="0"/>
          <w:sz w:val="22"/>
          <w:szCs w:val="22"/>
        </w:rPr>
        <w:t>萬</w:t>
      </w:r>
      <w:r w:rsidR="000140D5" w:rsidRPr="00F71574">
        <w:rPr>
          <w:rFonts w:eastAsia="標楷體" w:hAnsi="標楷體"/>
          <w:snapToGrid w:val="0"/>
          <w:sz w:val="22"/>
          <w:szCs w:val="22"/>
        </w:rPr>
        <w:t>零</w:t>
      </w:r>
      <w:r w:rsidRPr="00F71574">
        <w:rPr>
          <w:rFonts w:eastAsia="標楷體" w:hAnsi="標楷體"/>
          <w:snapToGrid w:val="0"/>
          <w:sz w:val="22"/>
          <w:szCs w:val="22"/>
        </w:rPr>
        <w:t>六百</w:t>
      </w:r>
      <w:r w:rsidR="00DB069A" w:rsidRPr="00F71574">
        <w:rPr>
          <w:rFonts w:eastAsia="標楷體" w:hAnsi="標楷體"/>
          <w:snapToGrid w:val="0"/>
          <w:sz w:val="22"/>
          <w:szCs w:val="22"/>
        </w:rPr>
        <w:t>人，</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麥納瑪</w:t>
      </w:r>
      <w:r w:rsidR="00FC6ED0" w:rsidRPr="00F71574">
        <w:rPr>
          <w:rFonts w:eastAsia="標楷體"/>
          <w:snapToGrid w:val="0"/>
          <w:sz w:val="22"/>
          <w:szCs w:val="22"/>
        </w:rPr>
        <w:t xml:space="preserve"> </w:t>
      </w:r>
      <w:r w:rsidR="00227CCC" w:rsidRPr="00F71574">
        <w:rPr>
          <w:rFonts w:eastAsia="標楷體"/>
          <w:snapToGrid w:val="0"/>
          <w:sz w:val="22"/>
          <w:szCs w:val="22"/>
        </w:rPr>
        <w:t>[</w:t>
      </w:r>
      <w:r w:rsidR="001B7096" w:rsidRPr="00F71574">
        <w:rPr>
          <w:rFonts w:eastAsia="標楷體" w:hAnsi="標楷體"/>
          <w:snapToGrid w:val="0"/>
          <w:sz w:val="22"/>
          <w:szCs w:val="22"/>
        </w:rPr>
        <w:t>麥納麥</w:t>
      </w:r>
      <w:r w:rsidR="00DB0308" w:rsidRPr="00F71574">
        <w:rPr>
          <w:rFonts w:eastAsia="標楷體"/>
          <w:snapToGrid w:val="0"/>
          <w:sz w:val="22"/>
          <w:szCs w:val="22"/>
        </w:rPr>
        <w:t>]</w:t>
      </w:r>
      <w:r w:rsidR="00FC6ED0" w:rsidRPr="00F71574">
        <w:rPr>
          <w:rFonts w:eastAsia="標楷體"/>
          <w:snapToGrid w:val="0"/>
          <w:sz w:val="22"/>
          <w:szCs w:val="22"/>
        </w:rPr>
        <w:t xml:space="preserve"> </w:t>
      </w:r>
      <w:r w:rsidR="00DB0308" w:rsidRPr="00F71574">
        <w:rPr>
          <w:rFonts w:eastAsia="標楷體"/>
          <w:snapToGrid w:val="0"/>
          <w:sz w:val="22"/>
          <w:szCs w:val="22"/>
        </w:rPr>
        <w:t>(</w:t>
      </w:r>
      <w:r w:rsidR="001B7096" w:rsidRPr="00F71574">
        <w:rPr>
          <w:rFonts w:eastAsia="標楷體"/>
          <w:snapToGrid w:val="0"/>
          <w:sz w:val="22"/>
          <w:szCs w:val="22"/>
        </w:rPr>
        <w:t>Manama)</w:t>
      </w:r>
      <w:r w:rsidR="009838F5" w:rsidRPr="00F71574">
        <w:rPr>
          <w:rFonts w:eastAsia="標楷體" w:hAnsi="標楷體"/>
          <w:snapToGrid w:val="0"/>
          <w:sz w:val="22"/>
          <w:szCs w:val="22"/>
        </w:rPr>
        <w:t>；</w:t>
      </w:r>
      <w:r w:rsidRPr="00F71574">
        <w:rPr>
          <w:rFonts w:eastAsia="標楷體" w:hAnsi="標楷體"/>
          <w:snapToGrid w:val="0"/>
          <w:sz w:val="22"/>
          <w:szCs w:val="22"/>
        </w:rPr>
        <w:t>巴林於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21</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6C1B1C" w:rsidRPr="00F71574">
        <w:rPr>
          <w:rFonts w:eastAsia="標楷體" w:hAnsi="標楷體"/>
          <w:snapToGrid w:val="0"/>
          <w:sz w:val="22"/>
          <w:szCs w:val="22"/>
        </w:rPr>
        <w:t>巴林王國</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D06D3E" w:rsidRPr="00F71574">
        <w:rPr>
          <w:rFonts w:eastAsia="標楷體"/>
          <w:snapToGrid w:val="0"/>
          <w:sz w:val="22"/>
          <w:szCs w:val="22"/>
        </w:rPr>
        <w:t>Kingdom of Bahrain</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014.1 </w:t>
      </w:r>
      <w:r w:rsidRPr="00F71574">
        <w:rPr>
          <w:rFonts w:eastAsia="標楷體" w:hAnsi="標楷體"/>
          <w:snapToGrid w:val="0"/>
          <w:sz w:val="22"/>
          <w:szCs w:val="22"/>
        </w:rPr>
        <w:t>按於巴林立國前，中華民國政府與中華人民共和國政府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014.2 </w:t>
      </w:r>
      <w:r w:rsidRPr="00F71574">
        <w:rPr>
          <w:rFonts w:eastAsia="標楷體" w:hAnsi="標楷體"/>
          <w:snapToGrid w:val="0"/>
          <w:sz w:val="22"/>
          <w:szCs w:val="22"/>
        </w:rPr>
        <w:t>巴林</w:t>
      </w:r>
      <w:r w:rsidR="00F079BB" w:rsidRPr="00F71574">
        <w:rPr>
          <w:rFonts w:eastAsia="標楷體" w:hAnsi="標楷體"/>
          <w:snapToGrid w:val="0"/>
          <w:sz w:val="22"/>
          <w:szCs w:val="22"/>
        </w:rPr>
        <w:t>立國</w:t>
      </w:r>
      <w:r w:rsidRPr="00F71574">
        <w:rPr>
          <w:rFonts w:eastAsia="標楷體" w:hAnsi="標楷體"/>
          <w:snapToGrid w:val="0"/>
          <w:sz w:val="22"/>
          <w:szCs w:val="22"/>
        </w:rPr>
        <w:t>時，中華民國政府曾予申賀</w:t>
      </w:r>
      <w:r w:rsidR="002C4B4C" w:rsidRPr="00F71574">
        <w:rPr>
          <w:rFonts w:eastAsia="標楷體" w:hAnsi="標楷體"/>
          <w:snapToGrid w:val="0"/>
          <w:sz w:val="22"/>
          <w:szCs w:val="22"/>
        </w:rPr>
        <w:t>並予承認</w:t>
      </w:r>
      <w:r w:rsidRPr="00F71574">
        <w:rPr>
          <w:rFonts w:eastAsia="標楷體" w:hAnsi="標楷體"/>
          <w:snapToGrid w:val="0"/>
          <w:sz w:val="22"/>
          <w:szCs w:val="22"/>
        </w:rPr>
        <w:t>，</w:t>
      </w:r>
      <w:r w:rsidRPr="00F71574">
        <w:rPr>
          <w:rStyle w:val="a3"/>
          <w:rFonts w:eastAsia="標楷體"/>
          <w:snapToGrid w:val="0"/>
          <w:sz w:val="22"/>
          <w:szCs w:val="22"/>
        </w:rPr>
        <w:footnoteReference w:id="75"/>
      </w:r>
      <w:r w:rsidRPr="00F71574">
        <w:rPr>
          <w:rFonts w:eastAsia="標楷體" w:hAnsi="標楷體"/>
          <w:snapToGrid w:val="0"/>
          <w:sz w:val="22"/>
          <w:szCs w:val="22"/>
        </w:rPr>
        <w:t>而中共政府亦曾申賀</w:t>
      </w:r>
      <w:r w:rsidR="002C4B4C" w:rsidRPr="00F71574">
        <w:rPr>
          <w:rFonts w:eastAsia="標楷體" w:hAnsi="標楷體"/>
          <w:snapToGrid w:val="0"/>
          <w:sz w:val="22"/>
          <w:szCs w:val="22"/>
        </w:rPr>
        <w:t>並予承認</w:t>
      </w:r>
      <w:r w:rsidRPr="00F71574">
        <w:rPr>
          <w:rFonts w:eastAsia="標楷體" w:hAnsi="標楷體"/>
          <w:snapToGrid w:val="0"/>
          <w:sz w:val="22"/>
          <w:szCs w:val="22"/>
        </w:rPr>
        <w:t>。</w:t>
      </w:r>
      <w:r w:rsidRPr="00F71574">
        <w:rPr>
          <w:rStyle w:val="a3"/>
          <w:rFonts w:eastAsia="標楷體"/>
          <w:snapToGrid w:val="0"/>
          <w:sz w:val="22"/>
          <w:szCs w:val="22"/>
        </w:rPr>
        <w:footnoteReference w:id="76"/>
      </w:r>
    </w:p>
    <w:p w:rsidR="00B46B3D" w:rsidRPr="00F71574" w:rsidRDefault="00EC43D4"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014.3</w:t>
      </w:r>
      <w:r w:rsidR="00B46B3D" w:rsidRPr="00F71574">
        <w:rPr>
          <w:rFonts w:eastAsia="標楷體" w:hAnsi="標楷體"/>
          <w:snapToGrid w:val="0"/>
          <w:sz w:val="22"/>
          <w:szCs w:val="22"/>
        </w:rPr>
        <w:t>中華民國政府於</w:t>
      </w:r>
      <w:r w:rsidR="00B46B3D" w:rsidRPr="00F71574">
        <w:rPr>
          <w:rFonts w:eastAsia="標楷體"/>
          <w:snapToGrid w:val="0"/>
          <w:sz w:val="22"/>
          <w:szCs w:val="22"/>
        </w:rPr>
        <w:t>1977</w:t>
      </w:r>
      <w:r w:rsidR="00B46B3D" w:rsidRPr="00F71574">
        <w:rPr>
          <w:rFonts w:eastAsia="標楷體" w:hAnsi="標楷體"/>
          <w:snapToGrid w:val="0"/>
          <w:sz w:val="22"/>
          <w:szCs w:val="22"/>
        </w:rPr>
        <w:t>年</w:t>
      </w:r>
      <w:r w:rsidR="00B46B3D" w:rsidRPr="00F71574">
        <w:rPr>
          <w:rFonts w:eastAsia="標楷體"/>
          <w:snapToGrid w:val="0"/>
          <w:sz w:val="22"/>
          <w:szCs w:val="22"/>
        </w:rPr>
        <w:t>4</w:t>
      </w:r>
      <w:r w:rsidR="00B46B3D" w:rsidRPr="00F71574">
        <w:rPr>
          <w:rFonts w:eastAsia="標楷體" w:hAnsi="標楷體"/>
          <w:snapToGrid w:val="0"/>
          <w:sz w:val="22"/>
          <w:szCs w:val="22"/>
        </w:rPr>
        <w:t>月</w:t>
      </w:r>
      <w:r w:rsidR="00B46B3D" w:rsidRPr="00F71574">
        <w:rPr>
          <w:rFonts w:eastAsia="標楷體"/>
          <w:snapToGrid w:val="0"/>
          <w:sz w:val="22"/>
          <w:szCs w:val="22"/>
        </w:rPr>
        <w:t>15</w:t>
      </w:r>
      <w:r w:rsidR="00B46B3D" w:rsidRPr="00F71574">
        <w:rPr>
          <w:rFonts w:eastAsia="標楷體" w:hAnsi="標楷體"/>
          <w:snapToGrid w:val="0"/>
          <w:sz w:val="22"/>
          <w:szCs w:val="22"/>
        </w:rPr>
        <w:t>日在麥納瑪設立「中華民國</w:t>
      </w:r>
      <w:r w:rsidRPr="00F71574">
        <w:rPr>
          <w:rFonts w:eastAsia="標楷體" w:hAnsi="標楷體" w:hint="eastAsia"/>
          <w:snapToGrid w:val="0"/>
          <w:sz w:val="22"/>
          <w:szCs w:val="22"/>
        </w:rPr>
        <w:t>駐巴林</w:t>
      </w:r>
      <w:r w:rsidR="00B46B3D" w:rsidRPr="00F71574">
        <w:rPr>
          <w:rFonts w:eastAsia="標楷體" w:hAnsi="標楷體"/>
          <w:snapToGrid w:val="0"/>
          <w:sz w:val="22"/>
          <w:szCs w:val="22"/>
        </w:rPr>
        <w:t>商務代表團</w:t>
      </w:r>
      <w:r w:rsidR="00B46B3D" w:rsidRPr="00F71574">
        <w:rPr>
          <w:rFonts w:eastAsia="新細明體" w:hAnsi="新細明體"/>
          <w:snapToGrid w:val="0"/>
          <w:sz w:val="22"/>
          <w:szCs w:val="22"/>
        </w:rPr>
        <w:t>」</w:t>
      </w:r>
      <w:r w:rsidR="00B46B3D" w:rsidRPr="00F71574">
        <w:rPr>
          <w:rFonts w:eastAsia="標楷體" w:hAnsi="標楷體"/>
          <w:snapToGrid w:val="0"/>
          <w:sz w:val="18"/>
          <w:szCs w:val="18"/>
        </w:rPr>
        <w:t>。</w:t>
      </w:r>
      <w:r w:rsidR="00B46B3D" w:rsidRPr="00F71574">
        <w:rPr>
          <w:rStyle w:val="a3"/>
          <w:rFonts w:eastAsia="標楷體"/>
          <w:snapToGrid w:val="0"/>
          <w:sz w:val="22"/>
          <w:szCs w:val="22"/>
        </w:rPr>
        <w:footnoteReference w:id="77"/>
      </w:r>
    </w:p>
    <w:p w:rsidR="00121F4B" w:rsidRPr="00F71574" w:rsidRDefault="006514D0" w:rsidP="00323A9C">
      <w:pPr>
        <w:adjustRightInd w:val="0"/>
        <w:snapToGrid w:val="0"/>
        <w:spacing w:line="360" w:lineRule="atLeast"/>
        <w:ind w:leftChars="-1" w:left="310" w:hangingChars="142" w:hanging="312"/>
        <w:jc w:val="both"/>
        <w:rPr>
          <w:rFonts w:eastAsia="標楷體" w:hAnsi="標楷體"/>
          <w:snapToGrid w:val="0"/>
          <w:sz w:val="22"/>
          <w:szCs w:val="22"/>
        </w:rPr>
      </w:pPr>
      <w:r w:rsidRPr="00F71574">
        <w:rPr>
          <w:rFonts w:eastAsia="標楷體"/>
          <w:snapToGrid w:val="0"/>
          <w:sz w:val="22"/>
          <w:szCs w:val="22"/>
        </w:rPr>
        <w:t>014.</w:t>
      </w:r>
      <w:r w:rsidR="00EC43D4" w:rsidRPr="00F71574">
        <w:rPr>
          <w:rFonts w:eastAsia="標楷體" w:hint="eastAsia"/>
          <w:snapToGrid w:val="0"/>
          <w:sz w:val="22"/>
          <w:szCs w:val="22"/>
        </w:rPr>
        <w:t>4</w:t>
      </w:r>
      <w:r w:rsidRPr="00F71574">
        <w:rPr>
          <w:rFonts w:eastAsia="標楷體"/>
          <w:snapToGrid w:val="0"/>
          <w:sz w:val="22"/>
          <w:szCs w:val="22"/>
        </w:rPr>
        <w:t xml:space="preserve"> </w:t>
      </w:r>
      <w:r w:rsidRPr="00F71574">
        <w:rPr>
          <w:rFonts w:eastAsia="標楷體" w:hAnsi="標楷體"/>
          <w:snapToGrid w:val="0"/>
          <w:sz w:val="22"/>
          <w:szCs w:val="22"/>
        </w:rPr>
        <w:t>巴林於</w:t>
      </w:r>
      <w:r w:rsidRPr="00F71574">
        <w:rPr>
          <w:rFonts w:eastAsia="標楷體"/>
          <w:snapToGrid w:val="0"/>
          <w:sz w:val="22"/>
          <w:szCs w:val="22"/>
        </w:rPr>
        <w:t>1989</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18</w:t>
      </w:r>
      <w:r w:rsidRPr="00F71574">
        <w:rPr>
          <w:rFonts w:eastAsia="標楷體" w:hAnsi="標楷體"/>
          <w:snapToGrid w:val="0"/>
          <w:sz w:val="22"/>
          <w:szCs w:val="22"/>
        </w:rPr>
        <w:t>日與中共政府建立外交關係。</w:t>
      </w:r>
      <w:r w:rsidRPr="00F71574">
        <w:rPr>
          <w:rStyle w:val="a3"/>
          <w:rFonts w:eastAsia="標楷體"/>
          <w:snapToGrid w:val="0"/>
          <w:sz w:val="22"/>
          <w:szCs w:val="22"/>
        </w:rPr>
        <w:footnoteReference w:id="78"/>
      </w:r>
      <w:r w:rsidR="00EC43D4" w:rsidRPr="00F71574">
        <w:rPr>
          <w:rFonts w:eastAsia="標楷體" w:hAnsi="標楷體" w:hint="eastAsia"/>
          <w:snapToGrid w:val="0"/>
          <w:sz w:val="22"/>
          <w:szCs w:val="22"/>
        </w:rPr>
        <w:t xml:space="preserve"> </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014.</w:t>
      </w:r>
      <w:r w:rsidR="004B23B5" w:rsidRPr="00F71574">
        <w:rPr>
          <w:rFonts w:eastAsia="標楷體" w:hint="eastAsia"/>
          <w:snapToGrid w:val="0"/>
          <w:sz w:val="22"/>
          <w:szCs w:val="22"/>
        </w:rPr>
        <w:t>5</w:t>
      </w:r>
      <w:r w:rsidR="00364863" w:rsidRPr="00F71574">
        <w:rPr>
          <w:rFonts w:eastAsia="標楷體"/>
          <w:snapToGrid w:val="0"/>
          <w:sz w:val="22"/>
          <w:szCs w:val="22"/>
        </w:rPr>
        <w:t xml:space="preserve"> </w:t>
      </w:r>
      <w:r w:rsidR="004F6081" w:rsidRPr="00F71574">
        <w:rPr>
          <w:rFonts w:eastAsia="標楷體" w:hAnsi="標楷體"/>
          <w:snapToGrid w:val="0"/>
          <w:sz w:val="22"/>
          <w:szCs w:val="22"/>
        </w:rPr>
        <w:t>巴林</w:t>
      </w:r>
      <w:r w:rsidR="009E38FB" w:rsidRPr="00F71574">
        <w:rPr>
          <w:rFonts w:eastAsia="標楷體" w:hAnsi="標楷體"/>
          <w:snapToGrid w:val="0"/>
          <w:sz w:val="22"/>
          <w:szCs w:val="22"/>
        </w:rPr>
        <w:t>於與中共政府建交時所簽署之文件中，未見提及「台灣地位」等問題，</w:t>
      </w:r>
      <w:r w:rsidR="00857D2F" w:rsidRPr="00F71574">
        <w:rPr>
          <w:rFonts w:eastAsia="標楷體" w:hAnsi="標楷體"/>
          <w:snapToGrid w:val="0"/>
          <w:sz w:val="22"/>
          <w:szCs w:val="22"/>
        </w:rPr>
        <w:t>但日後有另作相關之陳述者。</w:t>
      </w:r>
      <w:r w:rsidR="009E38FB" w:rsidRPr="00F71574">
        <w:rPr>
          <w:rFonts w:eastAsia="標楷體" w:hAnsi="標楷體"/>
          <w:snapToGrid w:val="0"/>
          <w:sz w:val="22"/>
          <w:szCs w:val="22"/>
        </w:rPr>
        <w:t>如巴林</w:t>
      </w:r>
      <w:r w:rsidR="000541BB" w:rsidRPr="00F71574">
        <w:rPr>
          <w:rFonts w:eastAsia="標楷體" w:hAnsi="標楷體"/>
          <w:snapToGrid w:val="0"/>
          <w:sz w:val="22"/>
          <w:szCs w:val="22"/>
        </w:rPr>
        <w:t>曾</w:t>
      </w:r>
      <w:r w:rsidRPr="00F71574">
        <w:rPr>
          <w:rFonts w:eastAsia="標楷體" w:hAnsi="標楷體"/>
          <w:snapToGrid w:val="0"/>
          <w:sz w:val="22"/>
          <w:szCs w:val="22"/>
        </w:rPr>
        <w:t>於</w:t>
      </w:r>
      <w:r w:rsidRPr="00F71574">
        <w:rPr>
          <w:rFonts w:eastAsia="標楷體"/>
          <w:snapToGrid w:val="0"/>
          <w:sz w:val="22"/>
          <w:szCs w:val="22"/>
        </w:rPr>
        <w:t>2002</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18</w:t>
      </w:r>
      <w:r w:rsidRPr="00F71574">
        <w:rPr>
          <w:rFonts w:eastAsia="標楷體" w:hAnsi="標楷體"/>
          <w:snapToGrid w:val="0"/>
          <w:sz w:val="22"/>
          <w:szCs w:val="22"/>
        </w:rPr>
        <w:t>日與中共政府發表之</w:t>
      </w:r>
      <w:r w:rsidRPr="00F71574">
        <w:rPr>
          <w:rFonts w:eastAsia="標楷體" w:hAnsi="標楷體"/>
          <w:bCs/>
          <w:snapToGrid w:val="0"/>
          <w:sz w:val="22"/>
          <w:szCs w:val="22"/>
        </w:rPr>
        <w:t>聯合聲明</w:t>
      </w:r>
      <w:r w:rsidRPr="00F71574">
        <w:rPr>
          <w:rFonts w:eastAsia="標楷體" w:hAnsi="標楷體"/>
          <w:snapToGrid w:val="0"/>
          <w:sz w:val="22"/>
          <w:szCs w:val="22"/>
        </w:rPr>
        <w:t>中</w:t>
      </w:r>
      <w:r w:rsidR="00055331" w:rsidRPr="00F71574">
        <w:rPr>
          <w:rFonts w:eastAsia="標楷體" w:hAnsi="標楷體"/>
          <w:snapToGrid w:val="0"/>
          <w:sz w:val="22"/>
          <w:szCs w:val="22"/>
        </w:rPr>
        <w:t>宣示其之</w:t>
      </w:r>
      <w:r w:rsidRPr="00F71574">
        <w:rPr>
          <w:rFonts w:eastAsia="標楷體" w:hAnsi="標楷體"/>
          <w:snapToGrid w:val="0"/>
          <w:sz w:val="22"/>
          <w:szCs w:val="22"/>
        </w:rPr>
        <w:t>「</w:t>
      </w:r>
      <w:r w:rsidR="00055331" w:rsidRPr="00F71574">
        <w:rPr>
          <w:rFonts w:eastAsia="標楷體" w:hAnsi="標楷體"/>
          <w:snapToGrid w:val="0"/>
          <w:sz w:val="22"/>
          <w:szCs w:val="22"/>
        </w:rPr>
        <w:t>重申</w:t>
      </w:r>
      <w:r w:rsidR="00690883" w:rsidRPr="00F71574">
        <w:rPr>
          <w:rFonts w:eastAsia="標楷體" w:hAnsi="標楷體"/>
          <w:snapToGrid w:val="0"/>
          <w:sz w:val="22"/>
          <w:szCs w:val="22"/>
        </w:rPr>
        <w:t>，</w:t>
      </w:r>
      <w:r w:rsidRPr="00F71574">
        <w:rPr>
          <w:rFonts w:eastAsia="標楷體" w:hAnsi="標楷體"/>
          <w:snapToGrid w:val="0"/>
          <w:sz w:val="22"/>
          <w:szCs w:val="22"/>
        </w:rPr>
        <w:t>中華人民共和國政府是代表全中國人民的唯一合法政府，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Pr="00F71574">
        <w:rPr>
          <w:rFonts w:eastAsia="標楷體"/>
          <w:snapToGrid w:val="0"/>
          <w:sz w:val="22"/>
          <w:szCs w:val="22"/>
        </w:rPr>
        <w:t>」</w:t>
      </w:r>
      <w:r w:rsidR="004F1E23" w:rsidRPr="00F71574">
        <w:rPr>
          <w:rFonts w:eastAsia="標楷體"/>
          <w:snapToGrid w:val="0"/>
          <w:sz w:val="18"/>
          <w:szCs w:val="18"/>
        </w:rPr>
        <w:t>〔</w:t>
      </w:r>
      <w:r w:rsidR="004F1E23" w:rsidRPr="00F71574">
        <w:rPr>
          <w:rFonts w:eastAsia="新細明體" w:hAnsi="新細明體"/>
          <w:snapToGrid w:val="0"/>
          <w:sz w:val="18"/>
          <w:szCs w:val="18"/>
        </w:rPr>
        <w:t>註：</w:t>
      </w:r>
      <w:r w:rsidRPr="00F71574">
        <w:rPr>
          <w:rFonts w:ascii="標楷體" w:eastAsia="標楷體" w:hAnsi="標楷體"/>
          <w:bCs/>
          <w:snapToGrid w:val="0"/>
          <w:sz w:val="18"/>
          <w:szCs w:val="18"/>
        </w:rPr>
        <w:t>中華人民共和國和巴林國新聞公報</w:t>
      </w:r>
      <w:r w:rsidR="00931815" w:rsidRPr="00F71574">
        <w:rPr>
          <w:rFonts w:eastAsia="新細明體" w:hAnsi="新細明體"/>
          <w:snapToGrid w:val="0"/>
          <w:sz w:val="18"/>
          <w:szCs w:val="18"/>
        </w:rPr>
        <w:t>；</w:t>
      </w:r>
      <w:r w:rsidR="007A75A5" w:rsidRPr="00F71574">
        <w:rPr>
          <w:rFonts w:ascii="新細明體" w:eastAsia="新細明體" w:hAnsi="新細明體"/>
          <w:b/>
          <w:snapToGrid w:val="0"/>
          <w:sz w:val="18"/>
          <w:szCs w:val="18"/>
        </w:rPr>
        <w:t>中華人民共和國外交部</w:t>
      </w:r>
      <w:r w:rsidR="00FF7CE5" w:rsidRPr="00F71574">
        <w:rPr>
          <w:rFonts w:ascii="新細明體" w:eastAsia="新細明體" w:hAnsi="新細明體"/>
          <w:b/>
          <w:snapToGrid w:val="0"/>
          <w:sz w:val="18"/>
          <w:szCs w:val="18"/>
        </w:rPr>
        <w:t>網站</w:t>
      </w:r>
      <w:r w:rsidR="009D53C1" w:rsidRPr="00F71574">
        <w:rPr>
          <w:rFonts w:ascii="新細明體" w:eastAsia="新細明體" w:hAnsi="新細明體"/>
          <w:snapToGrid w:val="0"/>
          <w:sz w:val="18"/>
          <w:szCs w:val="18"/>
        </w:rPr>
        <w:t>中之</w:t>
      </w:r>
      <w:r w:rsidRPr="00F71574">
        <w:rPr>
          <w:rFonts w:eastAsia="新細明體"/>
          <w:b/>
          <w:snapToGrid w:val="0"/>
          <w:sz w:val="18"/>
          <w:szCs w:val="18"/>
        </w:rPr>
        <w:t>http://www.fmprc.gov.cn/web/gjhdq_676201/gj_676203/yz_676205/1206_676356/1207_676368/t5334.shtml</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4B23B5" w:rsidRPr="00F71574" w:rsidRDefault="004B23B5" w:rsidP="004B23B5">
      <w:pPr>
        <w:adjustRightInd w:val="0"/>
        <w:snapToGrid w:val="0"/>
        <w:spacing w:line="360" w:lineRule="atLeast"/>
        <w:ind w:leftChars="-1" w:left="310" w:hangingChars="142" w:hanging="312"/>
        <w:rPr>
          <w:rFonts w:eastAsia="新細明體"/>
          <w:snapToGrid w:val="0"/>
          <w:sz w:val="22"/>
          <w:szCs w:val="22"/>
          <w:shd w:val="pct15" w:color="auto" w:fill="FFFFFF"/>
        </w:rPr>
      </w:pPr>
      <w:r w:rsidRPr="00F71574">
        <w:rPr>
          <w:rFonts w:eastAsia="標楷體" w:hAnsi="標楷體" w:hint="eastAsia"/>
          <w:snapToGrid w:val="0"/>
          <w:sz w:val="22"/>
          <w:szCs w:val="22"/>
        </w:rPr>
        <w:t xml:space="preserve">014.6 </w:t>
      </w:r>
      <w:r w:rsidRPr="00F71574">
        <w:rPr>
          <w:rFonts w:eastAsia="標楷體" w:hAnsi="標楷體"/>
          <w:snapToGrid w:val="0"/>
          <w:sz w:val="22"/>
          <w:szCs w:val="22"/>
        </w:rPr>
        <w:t>「中華民國</w:t>
      </w:r>
      <w:r w:rsidRPr="00F71574">
        <w:rPr>
          <w:rFonts w:eastAsia="標楷體" w:hAnsi="標楷體" w:hint="eastAsia"/>
          <w:snapToGrid w:val="0"/>
          <w:sz w:val="22"/>
          <w:szCs w:val="22"/>
        </w:rPr>
        <w:t>駐巴林</w:t>
      </w:r>
      <w:r w:rsidRPr="00F71574">
        <w:rPr>
          <w:rFonts w:eastAsia="標楷體" w:hAnsi="標楷體"/>
          <w:snapToGrid w:val="0"/>
          <w:sz w:val="22"/>
          <w:szCs w:val="22"/>
        </w:rPr>
        <w:t>商務代表團</w:t>
      </w:r>
      <w:r w:rsidRPr="00F71574">
        <w:rPr>
          <w:rFonts w:eastAsia="新細明體" w:hAnsi="新細明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1989</w:t>
      </w:r>
      <w:r w:rsidRPr="00F71574">
        <w:rPr>
          <w:rFonts w:eastAsia="標楷體" w:hAnsi="標楷體"/>
          <w:snapToGrid w:val="0"/>
          <w:sz w:val="22"/>
          <w:szCs w:val="22"/>
        </w:rPr>
        <w:t>年巴林與中共政府建交後仍以原名續駐巴林，惟於</w:t>
      </w:r>
      <w:r w:rsidRPr="00F71574">
        <w:rPr>
          <w:rFonts w:eastAsia="標楷體"/>
          <w:snapToGrid w:val="0"/>
          <w:sz w:val="22"/>
          <w:szCs w:val="22"/>
        </w:rPr>
        <w:t>2005</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28</w:t>
      </w:r>
      <w:r w:rsidRPr="00F71574">
        <w:rPr>
          <w:rFonts w:eastAsia="標楷體" w:hAnsi="標楷體"/>
          <w:snapToGrid w:val="0"/>
          <w:sz w:val="22"/>
          <w:szCs w:val="22"/>
        </w:rPr>
        <w:t>日更名為「台灣駐巴林商務代表團」</w:t>
      </w:r>
      <w:r w:rsidRPr="00F71574">
        <w:rPr>
          <w:rFonts w:eastAsia="標楷體" w:hAnsi="標楷體"/>
          <w:snapToGrid w:val="0"/>
          <w:sz w:val="18"/>
          <w:szCs w:val="18"/>
        </w:rPr>
        <w:t>〔</w:t>
      </w:r>
      <w:r w:rsidRPr="00F71574">
        <w:rPr>
          <w:rFonts w:eastAsia="新細明體" w:hAnsi="新細明體"/>
          <w:snapToGrid w:val="0"/>
          <w:sz w:val="18"/>
          <w:szCs w:val="18"/>
        </w:rPr>
        <w:t>註：</w:t>
      </w:r>
      <w:r w:rsidRPr="00F71574">
        <w:rPr>
          <w:rFonts w:eastAsia="新細明體" w:hAnsi="新細明體"/>
          <w:b/>
          <w:snapToGrid w:val="0"/>
          <w:sz w:val="18"/>
          <w:szCs w:val="18"/>
        </w:rPr>
        <w:t>中華民國</w:t>
      </w:r>
      <w:r w:rsidRPr="00F71574">
        <w:rPr>
          <w:rFonts w:eastAsia="新細明體"/>
          <w:b/>
          <w:snapToGrid w:val="0"/>
          <w:sz w:val="18"/>
          <w:szCs w:val="18"/>
        </w:rPr>
        <w:t>104</w:t>
      </w:r>
      <w:r w:rsidRPr="00F71574">
        <w:rPr>
          <w:rFonts w:eastAsia="新細明體" w:hAnsi="新細明體"/>
          <w:b/>
          <w:snapToGrid w:val="0"/>
          <w:sz w:val="18"/>
          <w:szCs w:val="18"/>
        </w:rPr>
        <w:t>年外交年鑑</w:t>
      </w:r>
      <w:r w:rsidRPr="00F71574">
        <w:rPr>
          <w:rFonts w:eastAsia="新細明體" w:hAnsi="新細明體"/>
          <w:snapToGrid w:val="0"/>
          <w:sz w:val="18"/>
          <w:szCs w:val="18"/>
        </w:rPr>
        <w:t>，台北：中華民國外交部，</w:t>
      </w:r>
      <w:r w:rsidRPr="00F71574">
        <w:rPr>
          <w:rFonts w:eastAsia="新細明體"/>
          <w:snapToGrid w:val="0"/>
          <w:sz w:val="18"/>
          <w:szCs w:val="18"/>
        </w:rPr>
        <w:t>2016</w:t>
      </w:r>
      <w:r w:rsidRPr="00F71574">
        <w:rPr>
          <w:rFonts w:eastAsia="新細明體" w:hAnsi="新細明體"/>
          <w:snapToGrid w:val="0"/>
          <w:sz w:val="18"/>
          <w:szCs w:val="18"/>
        </w:rPr>
        <w:t>年，頁</w:t>
      </w:r>
      <w:r w:rsidRPr="00F71574">
        <w:rPr>
          <w:rFonts w:eastAsia="新細明體"/>
          <w:snapToGrid w:val="0"/>
          <w:sz w:val="18"/>
          <w:szCs w:val="18"/>
        </w:rPr>
        <w:t>111</w:t>
      </w:r>
      <w:r w:rsidRPr="00F71574">
        <w:rPr>
          <w:rFonts w:eastAsia="標楷體" w:hAnsi="標楷體"/>
          <w:snapToGrid w:val="0"/>
          <w:sz w:val="18"/>
          <w:szCs w:val="18"/>
        </w:rPr>
        <w:t>〕</w:t>
      </w:r>
      <w:r w:rsidRPr="00F71574">
        <w:rPr>
          <w:rFonts w:eastAsia="標楷體" w:hAnsi="標楷體"/>
          <w:snapToGrid w:val="0"/>
          <w:sz w:val="22"/>
          <w:szCs w:val="22"/>
        </w:rPr>
        <w:t>，再於</w:t>
      </w:r>
      <w:r w:rsidRPr="00F71574">
        <w:rPr>
          <w:rFonts w:eastAsia="標楷體"/>
          <w:snapToGrid w:val="0"/>
          <w:sz w:val="22"/>
          <w:szCs w:val="22"/>
        </w:rPr>
        <w:t>2017</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月更名為「駐巴林台北貿易辦事處」</w:t>
      </w:r>
      <w:r w:rsidR="009D53C1" w:rsidRPr="00F71574">
        <w:rPr>
          <w:rFonts w:eastAsia="標楷體" w:hAnsi="標楷體"/>
          <w:snapToGrid w:val="0"/>
          <w:sz w:val="18"/>
          <w:szCs w:val="18"/>
        </w:rPr>
        <w:t>〔</w:t>
      </w:r>
      <w:r w:rsidR="00F64DD8" w:rsidRPr="00F71574">
        <w:rPr>
          <w:rFonts w:eastAsia="新細明體" w:hAnsi="新細明體"/>
          <w:snapToGrid w:val="0"/>
          <w:sz w:val="18"/>
          <w:szCs w:val="18"/>
        </w:rPr>
        <w:t>註：</w:t>
      </w:r>
      <w:r w:rsidR="00F64DD8" w:rsidRPr="00F71574">
        <w:rPr>
          <w:rFonts w:eastAsia="新細明體" w:hAnsi="新細明體"/>
          <w:b/>
          <w:snapToGrid w:val="0"/>
          <w:sz w:val="18"/>
          <w:szCs w:val="18"/>
        </w:rPr>
        <w:t>中華民國</w:t>
      </w:r>
      <w:r w:rsidR="00F64DD8" w:rsidRPr="00F71574">
        <w:rPr>
          <w:rFonts w:eastAsia="新細明體"/>
          <w:b/>
          <w:snapToGrid w:val="0"/>
          <w:sz w:val="18"/>
          <w:szCs w:val="18"/>
        </w:rPr>
        <w:t>10</w:t>
      </w:r>
      <w:r w:rsidR="00F64DD8" w:rsidRPr="00F71574">
        <w:rPr>
          <w:rFonts w:eastAsia="新細明體" w:hint="eastAsia"/>
          <w:b/>
          <w:snapToGrid w:val="0"/>
          <w:sz w:val="18"/>
          <w:szCs w:val="18"/>
        </w:rPr>
        <w:t>6</w:t>
      </w:r>
      <w:r w:rsidR="00F64DD8" w:rsidRPr="00F71574">
        <w:rPr>
          <w:rFonts w:eastAsia="新細明體" w:hAnsi="新細明體"/>
          <w:b/>
          <w:snapToGrid w:val="0"/>
          <w:sz w:val="18"/>
          <w:szCs w:val="18"/>
        </w:rPr>
        <w:t>年外交年鑑</w:t>
      </w:r>
      <w:r w:rsidR="00F64DD8" w:rsidRPr="00F71574">
        <w:rPr>
          <w:rFonts w:eastAsia="新細明體" w:hAnsi="新細明體"/>
          <w:snapToGrid w:val="0"/>
          <w:sz w:val="18"/>
          <w:szCs w:val="18"/>
        </w:rPr>
        <w:t>，台北：中華民國外交部，</w:t>
      </w:r>
      <w:r w:rsidR="00F64DD8" w:rsidRPr="00F71574">
        <w:rPr>
          <w:rFonts w:eastAsia="新細明體"/>
          <w:snapToGrid w:val="0"/>
          <w:sz w:val="18"/>
          <w:szCs w:val="18"/>
        </w:rPr>
        <w:t>201</w:t>
      </w:r>
      <w:r w:rsidR="00F64DD8" w:rsidRPr="00F71574">
        <w:rPr>
          <w:rFonts w:eastAsia="新細明體" w:hint="eastAsia"/>
          <w:snapToGrid w:val="0"/>
          <w:sz w:val="18"/>
          <w:szCs w:val="18"/>
        </w:rPr>
        <w:t>8</w:t>
      </w:r>
      <w:r w:rsidR="00F64DD8" w:rsidRPr="00F71574">
        <w:rPr>
          <w:rFonts w:eastAsia="新細明體" w:hAnsi="新細明體"/>
          <w:snapToGrid w:val="0"/>
          <w:sz w:val="18"/>
          <w:szCs w:val="18"/>
        </w:rPr>
        <w:t>年，頁</w:t>
      </w:r>
      <w:r w:rsidR="00F64DD8" w:rsidRPr="00F71574">
        <w:rPr>
          <w:rFonts w:eastAsia="新細明體"/>
          <w:snapToGrid w:val="0"/>
          <w:sz w:val="18"/>
          <w:szCs w:val="18"/>
        </w:rPr>
        <w:t>11</w:t>
      </w:r>
      <w:r w:rsidR="00F64DD8" w:rsidRPr="00F71574">
        <w:rPr>
          <w:rFonts w:eastAsia="新細明體" w:hint="eastAsia"/>
          <w:snapToGrid w:val="0"/>
          <w:sz w:val="18"/>
          <w:szCs w:val="18"/>
        </w:rPr>
        <w:t>7</w:t>
      </w:r>
      <w:r w:rsidR="00F64DD8" w:rsidRPr="00F71574">
        <w:rPr>
          <w:rFonts w:eastAsia="標楷體" w:hAnsi="標楷體"/>
          <w:snapToGrid w:val="0"/>
          <w:sz w:val="18"/>
          <w:szCs w:val="18"/>
        </w:rPr>
        <w:t>〕</w:t>
      </w:r>
      <w:r w:rsidRPr="00F71574">
        <w:rPr>
          <w:rFonts w:eastAsia="新細明體" w:hAnsi="新細明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新細明體"/>
          <w:snapToGrid w:val="0"/>
          <w:sz w:val="22"/>
          <w:szCs w:val="22"/>
          <w:shd w:val="pct15" w:color="auto" w:fill="FFFFFF"/>
        </w:rPr>
      </w:pPr>
      <w:r w:rsidRPr="00F71574">
        <w:rPr>
          <w:rFonts w:eastAsia="標楷體"/>
          <w:snapToGrid w:val="0"/>
          <w:sz w:val="22"/>
          <w:szCs w:val="22"/>
        </w:rPr>
        <w:t>014.</w:t>
      </w:r>
      <w:r w:rsidR="00121F4B" w:rsidRPr="00F71574">
        <w:rPr>
          <w:rFonts w:eastAsia="標楷體" w:hint="eastAsia"/>
          <w:snapToGrid w:val="0"/>
          <w:sz w:val="22"/>
          <w:szCs w:val="22"/>
        </w:rPr>
        <w:t>7</w:t>
      </w:r>
      <w:r w:rsidRPr="00F71574">
        <w:rPr>
          <w:rFonts w:eastAsia="標楷體"/>
          <w:snapToGrid w:val="0"/>
          <w:sz w:val="22"/>
          <w:szCs w:val="22"/>
        </w:rPr>
        <w:t xml:space="preserve"> </w:t>
      </w:r>
      <w:r w:rsidRPr="00F71574">
        <w:rPr>
          <w:rFonts w:eastAsia="標楷體" w:hAnsi="標楷體"/>
          <w:snapToGrid w:val="0"/>
          <w:sz w:val="22"/>
          <w:szCs w:val="22"/>
        </w:rPr>
        <w:t>巴林</w:t>
      </w:r>
      <w:r w:rsidR="001E0642" w:rsidRPr="00F71574">
        <w:rPr>
          <w:rFonts w:eastAsia="標楷體" w:hAnsi="標楷體"/>
          <w:snapToGrid w:val="0"/>
          <w:sz w:val="22"/>
          <w:szCs w:val="22"/>
        </w:rPr>
        <w:t>自</w:t>
      </w:r>
      <w:r w:rsidR="001E0642" w:rsidRPr="00F71574">
        <w:rPr>
          <w:rFonts w:eastAsia="標楷體" w:hAnsi="標楷體"/>
          <w:snapToGrid w:val="0"/>
          <w:sz w:val="22"/>
          <w:szCs w:val="22"/>
        </w:rPr>
        <w:t>19</w:t>
      </w:r>
      <w:r w:rsidR="001E0642" w:rsidRPr="00F71574">
        <w:rPr>
          <w:rFonts w:eastAsia="標楷體" w:hAnsi="標楷體" w:hint="eastAsia"/>
          <w:snapToGrid w:val="0"/>
          <w:sz w:val="22"/>
          <w:szCs w:val="22"/>
        </w:rPr>
        <w:t>7</w:t>
      </w:r>
      <w:r w:rsidR="001E0642" w:rsidRPr="00F71574">
        <w:rPr>
          <w:rFonts w:eastAsia="標楷體" w:hAnsi="標楷體"/>
          <w:snapToGrid w:val="0"/>
          <w:sz w:val="22"/>
          <w:szCs w:val="22"/>
        </w:rPr>
        <w:t>1</w:t>
      </w:r>
      <w:r w:rsidR="001E0642" w:rsidRPr="00F71574">
        <w:rPr>
          <w:rFonts w:eastAsia="標楷體" w:hAnsi="標楷體"/>
          <w:snapToGrid w:val="0"/>
          <w:sz w:val="22"/>
          <w:szCs w:val="22"/>
        </w:rPr>
        <w:t>年立國迄至</w:t>
      </w:r>
      <w:r w:rsidR="001E0642" w:rsidRPr="00F71574">
        <w:rPr>
          <w:rFonts w:eastAsia="標楷體" w:hAnsi="標楷體"/>
          <w:snapToGrid w:val="0"/>
          <w:sz w:val="22"/>
          <w:szCs w:val="22"/>
        </w:rPr>
        <w:t>2019</w:t>
      </w:r>
      <w:r w:rsidR="001E0642" w:rsidRPr="00F71574">
        <w:rPr>
          <w:rFonts w:eastAsia="標楷體" w:hAnsi="標楷體"/>
          <w:snapToGrid w:val="0"/>
          <w:sz w:val="22"/>
          <w:szCs w:val="22"/>
        </w:rPr>
        <w:t>年底未曾與中華民國政府建立過外交關係</w:t>
      </w:r>
      <w:r w:rsidR="00835943" w:rsidRPr="00F71574">
        <w:rPr>
          <w:rFonts w:eastAsia="新細明體" w:hAnsi="新細明體"/>
          <w:snapToGrid w:val="0"/>
          <w:sz w:val="18"/>
          <w:szCs w:val="18"/>
        </w:rPr>
        <w:t>。</w:t>
      </w:r>
    </w:p>
    <w:p w:rsidR="008426AB"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014.</w:t>
      </w:r>
      <w:r w:rsidR="00121F4B" w:rsidRPr="00F71574">
        <w:rPr>
          <w:rFonts w:eastAsia="標楷體" w:hint="eastAsia"/>
          <w:snapToGrid w:val="0"/>
          <w:sz w:val="22"/>
          <w:szCs w:val="22"/>
        </w:rPr>
        <w:t>8</w:t>
      </w:r>
      <w:r w:rsidR="005D306B" w:rsidRPr="00F71574">
        <w:rPr>
          <w:rFonts w:eastAsia="標楷體"/>
          <w:snapToGrid w:val="0"/>
          <w:sz w:val="22"/>
          <w:szCs w:val="22"/>
        </w:rPr>
        <w:t xml:space="preserve"> </w:t>
      </w:r>
      <w:r w:rsidR="00D6293B" w:rsidRPr="00F71574">
        <w:rPr>
          <w:rFonts w:eastAsia="標楷體" w:hAnsi="標楷體"/>
          <w:snapToGrid w:val="0"/>
          <w:sz w:val="22"/>
          <w:szCs w:val="22"/>
        </w:rPr>
        <w:t>時屆</w:t>
      </w:r>
      <w:r w:rsidR="00D6293B" w:rsidRPr="00F71574">
        <w:rPr>
          <w:rFonts w:eastAsia="標楷體"/>
          <w:snapToGrid w:val="0"/>
          <w:sz w:val="22"/>
          <w:szCs w:val="22"/>
        </w:rPr>
        <w:t>2019</w:t>
      </w:r>
      <w:r w:rsidR="00D6293B" w:rsidRPr="00F71574">
        <w:rPr>
          <w:rFonts w:eastAsia="標楷體" w:hAnsi="標楷體"/>
          <w:snapToGrid w:val="0"/>
          <w:sz w:val="22"/>
          <w:szCs w:val="22"/>
        </w:rPr>
        <w:t>年與</w:t>
      </w:r>
      <w:r w:rsidR="00D6293B" w:rsidRPr="00F71574">
        <w:rPr>
          <w:rFonts w:eastAsia="標楷體"/>
          <w:snapToGrid w:val="0"/>
          <w:sz w:val="22"/>
          <w:szCs w:val="22"/>
        </w:rPr>
        <w:t>2020</w:t>
      </w:r>
      <w:r w:rsidR="00D6293B" w:rsidRPr="00F71574">
        <w:rPr>
          <w:rFonts w:eastAsia="標楷體" w:hAnsi="標楷體"/>
          <w:snapToGrid w:val="0"/>
          <w:sz w:val="22"/>
          <w:szCs w:val="22"/>
        </w:rPr>
        <w:t>年交替</w:t>
      </w:r>
      <w:r w:rsidR="008426AB" w:rsidRPr="00F71574">
        <w:rPr>
          <w:rFonts w:eastAsia="標楷體" w:hAnsi="標楷體"/>
          <w:snapToGrid w:val="0"/>
          <w:sz w:val="22"/>
          <w:szCs w:val="22"/>
        </w:rPr>
        <w:t>之際：</w:t>
      </w:r>
    </w:p>
    <w:p w:rsidR="004060C9" w:rsidRPr="00F71574" w:rsidRDefault="008426AB" w:rsidP="00F978FB">
      <w:pPr>
        <w:tabs>
          <w:tab w:val="left" w:pos="180"/>
          <w:tab w:val="decimal" w:pos="5760"/>
        </w:tabs>
        <w:adjustRightInd w:val="0"/>
        <w:spacing w:line="360" w:lineRule="atLeast"/>
        <w:ind w:leftChars="150" w:left="626" w:hangingChars="121" w:hanging="266"/>
        <w:jc w:val="both"/>
        <w:rPr>
          <w:rFonts w:eastAsia="標楷體"/>
          <w:snapToGrid w:val="0"/>
          <w:sz w:val="22"/>
          <w:szCs w:val="22"/>
        </w:rPr>
      </w:pPr>
      <w:r w:rsidRPr="00F71574">
        <w:rPr>
          <w:rFonts w:eastAsia="標楷體"/>
          <w:snapToGrid w:val="0"/>
          <w:sz w:val="22"/>
          <w:szCs w:val="22"/>
        </w:rPr>
        <w:t>(</w:t>
      </w:r>
      <w:r w:rsidRPr="00F71574">
        <w:rPr>
          <w:rFonts w:eastAsia="標楷體" w:hAnsi="標楷體"/>
          <w:snapToGrid w:val="0"/>
          <w:sz w:val="22"/>
          <w:szCs w:val="22"/>
        </w:rPr>
        <w:t>一</w:t>
      </w:r>
      <w:r w:rsidRPr="00F71574">
        <w:rPr>
          <w:rFonts w:eastAsia="標楷體"/>
          <w:snapToGrid w:val="0"/>
          <w:sz w:val="22"/>
          <w:szCs w:val="22"/>
        </w:rPr>
        <w:t>)</w:t>
      </w:r>
      <w:r w:rsidR="005D306B" w:rsidRPr="00F71574">
        <w:rPr>
          <w:rFonts w:eastAsia="標楷體" w:hAnsi="標楷體"/>
          <w:snapToGrid w:val="0"/>
          <w:sz w:val="22"/>
          <w:szCs w:val="22"/>
        </w:rPr>
        <w:t>巴林在北京</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w:t>
      </w:r>
      <w:r w:rsidR="00D0760A" w:rsidRPr="00F71574">
        <w:rPr>
          <w:rFonts w:eastAsia="標楷體" w:hAnsi="標楷體"/>
          <w:snapToGrid w:val="0"/>
          <w:sz w:val="22"/>
          <w:szCs w:val="22"/>
        </w:rPr>
        <w:t>於香港特別行政區</w:t>
      </w:r>
      <w:r w:rsidR="00753DD9" w:rsidRPr="00F71574">
        <w:rPr>
          <w:rFonts w:eastAsia="標楷體" w:hAnsi="標楷體"/>
          <w:snapToGrid w:val="0"/>
          <w:sz w:val="22"/>
          <w:szCs w:val="22"/>
        </w:rPr>
        <w:t>置聘</w:t>
      </w:r>
      <w:r w:rsidR="00D0760A" w:rsidRPr="00F71574">
        <w:rPr>
          <w:rFonts w:eastAsia="標楷體" w:hAnsi="標楷體"/>
          <w:snapToGrid w:val="0"/>
          <w:sz w:val="22"/>
          <w:szCs w:val="22"/>
        </w:rPr>
        <w:t>名譽領事</w:t>
      </w:r>
      <w:r w:rsidR="00F86F80" w:rsidRPr="00F71574">
        <w:rPr>
          <w:rFonts w:ascii="細明體" w:eastAsia="細明體" w:hAnsi="細明體" w:hint="eastAsia"/>
          <w:snapToGrid w:val="0"/>
          <w:sz w:val="22"/>
          <w:szCs w:val="22"/>
        </w:rPr>
        <w:t>；</w:t>
      </w:r>
      <w:r w:rsidR="005D306B" w:rsidRPr="00F71574">
        <w:rPr>
          <w:rFonts w:eastAsia="標楷體" w:hAnsi="標楷體"/>
          <w:snapToGrid w:val="0"/>
          <w:sz w:val="22"/>
          <w:szCs w:val="22"/>
        </w:rPr>
        <w:t>中共政府在麥納瑪</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w:t>
      </w:r>
    </w:p>
    <w:p w:rsidR="002E36A7" w:rsidRPr="00F71574" w:rsidRDefault="00FF6140" w:rsidP="00F978FB">
      <w:pPr>
        <w:tabs>
          <w:tab w:val="left" w:pos="180"/>
          <w:tab w:val="decimal" w:pos="5760"/>
        </w:tabs>
        <w:adjustRightInd w:val="0"/>
        <w:spacing w:line="360" w:lineRule="atLeast"/>
        <w:ind w:leftChars="112" w:left="630" w:hangingChars="164" w:hanging="361"/>
        <w:jc w:val="both"/>
        <w:rPr>
          <w:rFonts w:eastAsia="標楷體"/>
          <w:snapToGrid w:val="0"/>
          <w:sz w:val="22"/>
          <w:szCs w:val="22"/>
        </w:rPr>
      </w:pPr>
      <w:r w:rsidRPr="00F71574">
        <w:rPr>
          <w:rFonts w:eastAsia="標楷體"/>
          <w:snapToGrid w:val="0"/>
          <w:sz w:val="22"/>
          <w:szCs w:val="22"/>
        </w:rPr>
        <w:t xml:space="preserve"> </w:t>
      </w:r>
      <w:r w:rsidR="00837673" w:rsidRPr="00F71574">
        <w:rPr>
          <w:rFonts w:eastAsia="標楷體"/>
          <w:snapToGrid w:val="0"/>
          <w:sz w:val="22"/>
          <w:szCs w:val="22"/>
        </w:rPr>
        <w:t>(</w:t>
      </w:r>
      <w:r w:rsidR="00837673" w:rsidRPr="00F71574">
        <w:rPr>
          <w:rFonts w:eastAsia="標楷體" w:hAnsi="標楷體"/>
          <w:snapToGrid w:val="0"/>
          <w:sz w:val="22"/>
          <w:szCs w:val="22"/>
        </w:rPr>
        <w:t>二</w:t>
      </w:r>
      <w:r w:rsidR="00837673" w:rsidRPr="00F71574">
        <w:rPr>
          <w:rFonts w:eastAsia="標楷體"/>
          <w:snapToGrid w:val="0"/>
          <w:sz w:val="22"/>
          <w:szCs w:val="22"/>
        </w:rPr>
        <w:t>)</w:t>
      </w:r>
      <w:r w:rsidR="002E36A7" w:rsidRPr="00F71574">
        <w:rPr>
          <w:rFonts w:eastAsia="標楷體" w:hAnsi="標楷體"/>
          <w:snapToGrid w:val="0"/>
          <w:sz w:val="22"/>
          <w:szCs w:val="22"/>
        </w:rPr>
        <w:t>中華民國政府</w:t>
      </w:r>
      <w:r w:rsidR="00942BC0" w:rsidRPr="00F71574">
        <w:rPr>
          <w:rFonts w:eastAsia="標楷體" w:hAnsi="標楷體"/>
          <w:snapToGrid w:val="0"/>
          <w:sz w:val="22"/>
          <w:szCs w:val="22"/>
        </w:rPr>
        <w:t>麥納瑪</w:t>
      </w:r>
      <w:r w:rsidR="002E36A7" w:rsidRPr="00F71574">
        <w:rPr>
          <w:rFonts w:eastAsia="標楷體" w:hAnsi="標楷體"/>
          <w:snapToGrid w:val="0"/>
          <w:sz w:val="22"/>
          <w:szCs w:val="22"/>
        </w:rPr>
        <w:t>設有「</w:t>
      </w:r>
      <w:r w:rsidR="00942BC0" w:rsidRPr="00F71574">
        <w:rPr>
          <w:rFonts w:eastAsia="標楷體" w:hAnsi="標楷體"/>
          <w:snapToGrid w:val="0"/>
          <w:sz w:val="22"/>
          <w:szCs w:val="22"/>
        </w:rPr>
        <w:t>駐巴林台北貿易辦事處</w:t>
      </w:r>
      <w:r w:rsidR="00272B55" w:rsidRPr="00F71574">
        <w:rPr>
          <w:rFonts w:eastAsia="標楷體" w:hAnsi="標楷體"/>
          <w:snapToGrid w:val="0"/>
          <w:sz w:val="22"/>
          <w:szCs w:val="22"/>
        </w:rPr>
        <w:t>」</w:t>
      </w:r>
      <w:r w:rsidR="00275E7C" w:rsidRPr="00F71574">
        <w:rPr>
          <w:rFonts w:eastAsia="標楷體"/>
          <w:snapToGrid w:val="0"/>
          <w:sz w:val="22"/>
          <w:szCs w:val="22"/>
        </w:rPr>
        <w:t>(Taipei Trade Office in the Kingdom of Bahrain)</w:t>
      </w:r>
      <w:r w:rsidR="002E36A7" w:rsidRPr="00F71574">
        <w:rPr>
          <w:rFonts w:eastAsia="標楷體" w:hAnsi="標楷體"/>
          <w:snapToGrid w:val="0"/>
          <w:sz w:val="22"/>
          <w:szCs w:val="22"/>
        </w:rPr>
        <w:t>。至於中華民國政府派駐</w:t>
      </w:r>
      <w:r w:rsidR="00272B55" w:rsidRPr="00F71574">
        <w:rPr>
          <w:rFonts w:eastAsia="標楷體" w:hAnsi="標楷體"/>
          <w:snapToGrid w:val="0"/>
          <w:sz w:val="22"/>
          <w:szCs w:val="22"/>
        </w:rPr>
        <w:t>巴林</w:t>
      </w:r>
      <w:r w:rsidR="002E36A7" w:rsidRPr="00F71574">
        <w:rPr>
          <w:rFonts w:eastAsia="標楷體" w:hAnsi="標楷體"/>
          <w:snapToGrid w:val="0"/>
          <w:sz w:val="22"/>
          <w:szCs w:val="22"/>
        </w:rPr>
        <w:t>各機構及人員是否具有官方性質，似可視其職能中得否辦理專屬政府之涉外事務如核發簽證等，及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002E36A7" w:rsidRPr="00F71574">
        <w:rPr>
          <w:rFonts w:eastAsia="標楷體" w:hAnsi="標楷體"/>
          <w:snapToGrid w:val="0"/>
          <w:sz w:val="22"/>
          <w:szCs w:val="22"/>
        </w:rPr>
        <w:t>及人員享有豁免與特權等而推定之。</w:t>
      </w:r>
    </w:p>
    <w:p w:rsidR="00090C13" w:rsidRPr="00F71574" w:rsidRDefault="00090C13" w:rsidP="00090C13">
      <w:pPr>
        <w:adjustRightInd w:val="0"/>
        <w:snapToGrid w:val="0"/>
        <w:spacing w:line="360" w:lineRule="atLeast"/>
        <w:jc w:val="both"/>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015  </w:t>
      </w:r>
      <w:r w:rsidRPr="00F71574">
        <w:rPr>
          <w:rFonts w:eastAsia="標楷體" w:hAnsi="標楷體"/>
          <w:b/>
          <w:snapToGrid w:val="0"/>
          <w:sz w:val="22"/>
          <w:szCs w:val="22"/>
        </w:rPr>
        <w:t>孟加拉</w:t>
      </w:r>
      <w:r w:rsidRPr="00F71574">
        <w:rPr>
          <w:rFonts w:eastAsia="標楷體"/>
          <w:b/>
          <w:snapToGrid w:val="0"/>
          <w:sz w:val="22"/>
          <w:szCs w:val="22"/>
        </w:rPr>
        <w:t xml:space="preserve"> Bangladesh</w:t>
      </w:r>
      <w:r w:rsidRPr="00F71574">
        <w:rPr>
          <w:rFonts w:eastAsia="標楷體" w:hAnsi="標楷體"/>
          <w:snapToGrid w:val="0"/>
          <w:sz w:val="22"/>
          <w:szCs w:val="22"/>
        </w:rPr>
        <w:t>，</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3</w:t>
      </w:r>
      <w:r w:rsidRPr="00F71574">
        <w:rPr>
          <w:rFonts w:eastAsia="標楷體" w:hAnsi="標楷體"/>
          <w:snapToGrid w:val="0"/>
          <w:sz w:val="22"/>
          <w:szCs w:val="22"/>
        </w:rPr>
        <w:t>月</w:t>
      </w:r>
      <w:r w:rsidRPr="00F71574">
        <w:rPr>
          <w:rFonts w:eastAsia="標楷體"/>
          <w:snapToGrid w:val="0"/>
          <w:sz w:val="22"/>
          <w:szCs w:val="22"/>
        </w:rPr>
        <w:t>26</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，面積約十四萬三千餘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720447" w:rsidRPr="00F71574">
        <w:rPr>
          <w:rFonts w:eastAsia="標楷體"/>
          <w:snapToGrid w:val="0"/>
          <w:sz w:val="22"/>
          <w:szCs w:val="22"/>
        </w:rPr>
        <w:t>20</w:t>
      </w:r>
      <w:r w:rsidR="00720447" w:rsidRPr="00F71574">
        <w:rPr>
          <w:rFonts w:eastAsia="標楷體" w:hint="eastAsia"/>
          <w:snapToGrid w:val="0"/>
          <w:sz w:val="22"/>
          <w:szCs w:val="22"/>
        </w:rPr>
        <w:t>20</w:t>
      </w:r>
      <w:r w:rsidR="00720447" w:rsidRPr="00F71574">
        <w:rPr>
          <w:rFonts w:eastAsia="標楷體"/>
          <w:snapToGrid w:val="0"/>
          <w:sz w:val="22"/>
          <w:szCs w:val="22"/>
        </w:rPr>
        <w:t>年</w:t>
      </w:r>
      <w:r w:rsidR="00720447" w:rsidRPr="00F71574">
        <w:rPr>
          <w:rFonts w:eastAsia="標楷體"/>
          <w:snapToGrid w:val="0"/>
          <w:sz w:val="22"/>
          <w:szCs w:val="22"/>
        </w:rPr>
        <w:t>1</w:t>
      </w:r>
      <w:r w:rsidR="00720447" w:rsidRPr="00F71574">
        <w:rPr>
          <w:rFonts w:eastAsia="標楷體"/>
          <w:snapToGrid w:val="0"/>
          <w:sz w:val="22"/>
          <w:szCs w:val="22"/>
        </w:rPr>
        <w:t>月</w:t>
      </w:r>
      <w:r w:rsidR="00720447" w:rsidRPr="00F71574">
        <w:rPr>
          <w:rFonts w:eastAsia="標楷體"/>
          <w:snapToGrid w:val="0"/>
          <w:sz w:val="22"/>
          <w:szCs w:val="22"/>
        </w:rPr>
        <w:t>1</w:t>
      </w:r>
      <w:r w:rsidR="00720447" w:rsidRPr="00F71574">
        <w:rPr>
          <w:rFonts w:eastAsia="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一億六千</w:t>
      </w:r>
      <w:r w:rsidR="00720447" w:rsidRPr="00F71574">
        <w:rPr>
          <w:rFonts w:eastAsia="標楷體" w:hAnsi="標楷體" w:hint="eastAsia"/>
          <w:snapToGrid w:val="0"/>
          <w:sz w:val="22"/>
          <w:szCs w:val="22"/>
        </w:rPr>
        <w:t>九百八十七萬</w:t>
      </w:r>
      <w:r w:rsidR="00AF098F" w:rsidRPr="00F71574">
        <w:rPr>
          <w:rFonts w:eastAsia="標楷體" w:hAnsi="標楷體" w:hint="eastAsia"/>
          <w:snapToGrid w:val="0"/>
          <w:sz w:val="22"/>
          <w:szCs w:val="22"/>
        </w:rPr>
        <w:t>二千</w:t>
      </w:r>
      <w:r w:rsidR="00F012E8" w:rsidRPr="00F71574">
        <w:rPr>
          <w:rFonts w:eastAsia="標楷體" w:hAnsi="標楷體" w:hint="eastAsia"/>
          <w:snapToGrid w:val="0"/>
          <w:sz w:val="22"/>
          <w:szCs w:val="22"/>
        </w:rPr>
        <w:t>餘</w:t>
      </w:r>
      <w:r w:rsidR="00DB069A" w:rsidRPr="00F71574">
        <w:rPr>
          <w:rFonts w:eastAsia="標楷體" w:hAnsi="標楷體"/>
          <w:snapToGrid w:val="0"/>
          <w:sz w:val="22"/>
          <w:szCs w:val="22"/>
        </w:rPr>
        <w:t>人，</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達卡</w:t>
      </w:r>
      <w:r w:rsidR="001B7096" w:rsidRPr="00F71574">
        <w:rPr>
          <w:rFonts w:eastAsia="標楷體"/>
          <w:snapToGrid w:val="0"/>
          <w:sz w:val="22"/>
          <w:szCs w:val="22"/>
        </w:rPr>
        <w:t>(Dhaka)</w:t>
      </w:r>
      <w:r w:rsidR="006C398F" w:rsidRPr="00F71574">
        <w:rPr>
          <w:rFonts w:eastAsia="標楷體" w:hAnsi="標楷體"/>
          <w:snapToGrid w:val="0"/>
          <w:sz w:val="22"/>
          <w:szCs w:val="22"/>
        </w:rPr>
        <w:t>」</w:t>
      </w:r>
      <w:r w:rsidR="009838F5" w:rsidRPr="00F71574">
        <w:rPr>
          <w:rFonts w:eastAsia="標楷體" w:hAnsi="標楷體"/>
          <w:snapToGrid w:val="0"/>
          <w:sz w:val="22"/>
          <w:szCs w:val="22"/>
        </w:rPr>
        <w:t>；</w:t>
      </w:r>
      <w:r w:rsidRPr="00F71574">
        <w:rPr>
          <w:rFonts w:eastAsia="標楷體" w:hAnsi="標楷體"/>
          <w:snapToGrid w:val="0"/>
          <w:sz w:val="22"/>
          <w:szCs w:val="22"/>
        </w:rPr>
        <w:t>孟加拉於</w:t>
      </w:r>
      <w:r w:rsidRPr="00F71574">
        <w:rPr>
          <w:rFonts w:eastAsia="標楷體"/>
          <w:snapToGrid w:val="0"/>
          <w:sz w:val="22"/>
          <w:szCs w:val="22"/>
        </w:rPr>
        <w:t>1974</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17</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6C1B1C" w:rsidRPr="00F71574">
        <w:rPr>
          <w:rFonts w:eastAsia="標楷體" w:hAnsi="標楷體"/>
          <w:snapToGrid w:val="0"/>
          <w:sz w:val="22"/>
          <w:szCs w:val="22"/>
        </w:rPr>
        <w:t>孟加拉人民共和國</w:t>
      </w:r>
      <w:r w:rsidR="00791BD0" w:rsidRPr="00F71574">
        <w:rPr>
          <w:rFonts w:eastAsia="標楷體" w:hAnsi="標楷體"/>
          <w:snapToGrid w:val="0"/>
          <w:sz w:val="22"/>
          <w:szCs w:val="22"/>
        </w:rPr>
        <w:t>」與</w:t>
      </w:r>
      <w:r w:rsidR="00791BD0" w:rsidRPr="00F71574">
        <w:rPr>
          <w:rFonts w:eastAsia="標楷體"/>
          <w:snapToGrid w:val="0"/>
          <w:sz w:val="22"/>
          <w:szCs w:val="22"/>
        </w:rPr>
        <w:t>“</w:t>
      </w:r>
      <w:r w:rsidR="00D06D3E" w:rsidRPr="00F71574">
        <w:rPr>
          <w:rFonts w:eastAsia="標楷體"/>
          <w:snapToGrid w:val="0"/>
          <w:sz w:val="22"/>
          <w:szCs w:val="22"/>
        </w:rPr>
        <w:t>People's Republic of Bangladesh</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015.1 </w:t>
      </w:r>
      <w:r w:rsidRPr="00F71574">
        <w:rPr>
          <w:rFonts w:eastAsia="標楷體" w:hAnsi="標楷體"/>
          <w:snapToGrid w:val="0"/>
          <w:sz w:val="22"/>
          <w:szCs w:val="22"/>
        </w:rPr>
        <w:t>按於孟加拉立國前，中華民國政府與中華人民共和國政府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015.2 </w:t>
      </w:r>
      <w:r w:rsidRPr="00F71574">
        <w:rPr>
          <w:rFonts w:eastAsia="標楷體" w:hAnsi="標楷體"/>
          <w:snapToGrid w:val="0"/>
          <w:sz w:val="22"/>
          <w:szCs w:val="22"/>
        </w:rPr>
        <w:t>中華民國政府曾否申賀孟加拉</w:t>
      </w:r>
      <w:r w:rsidR="00F079BB" w:rsidRPr="00F71574">
        <w:rPr>
          <w:rFonts w:eastAsia="標楷體" w:hAnsi="標楷體"/>
          <w:snapToGrid w:val="0"/>
          <w:sz w:val="22"/>
          <w:szCs w:val="22"/>
        </w:rPr>
        <w:t>立國</w:t>
      </w:r>
      <w:r w:rsidRPr="00F71574">
        <w:rPr>
          <w:rFonts w:eastAsia="標楷體" w:hAnsi="標楷體"/>
          <w:snapToGrid w:val="0"/>
          <w:sz w:val="22"/>
          <w:szCs w:val="22"/>
        </w:rPr>
        <w:t>或即予承認，有待暸解；中共政府於</w:t>
      </w:r>
      <w:r w:rsidRPr="00F71574">
        <w:rPr>
          <w:rFonts w:eastAsia="標楷體"/>
          <w:snapToGrid w:val="0"/>
          <w:sz w:val="22"/>
          <w:szCs w:val="22"/>
        </w:rPr>
        <w:t>1975</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w:t>
      </w:r>
      <w:r w:rsidRPr="00F71574">
        <w:rPr>
          <w:rFonts w:eastAsia="標楷體"/>
          <w:snapToGrid w:val="0"/>
          <w:sz w:val="22"/>
          <w:szCs w:val="22"/>
        </w:rPr>
        <w:t>31</w:t>
      </w:r>
      <w:r w:rsidRPr="00F71574">
        <w:rPr>
          <w:rFonts w:eastAsia="標楷體" w:hAnsi="標楷體"/>
          <w:snapToGrid w:val="0"/>
          <w:sz w:val="22"/>
          <w:szCs w:val="22"/>
        </w:rPr>
        <w:t>日承認孟加拉。</w:t>
      </w:r>
      <w:r w:rsidRPr="00F71574">
        <w:rPr>
          <w:rStyle w:val="a3"/>
          <w:rFonts w:eastAsia="標楷體"/>
          <w:snapToGrid w:val="0"/>
          <w:sz w:val="22"/>
          <w:szCs w:val="22"/>
        </w:rPr>
        <w:footnoteReference w:id="79"/>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015.3 </w:t>
      </w:r>
      <w:r w:rsidRPr="00F71574">
        <w:rPr>
          <w:rFonts w:eastAsia="標楷體" w:hAnsi="標楷體"/>
          <w:snapToGrid w:val="0"/>
          <w:sz w:val="22"/>
          <w:szCs w:val="22"/>
        </w:rPr>
        <w:t>孟加拉於</w:t>
      </w:r>
      <w:r w:rsidRPr="00F71574">
        <w:rPr>
          <w:rFonts w:eastAsia="標楷體"/>
          <w:snapToGrid w:val="0"/>
          <w:sz w:val="22"/>
          <w:szCs w:val="22"/>
        </w:rPr>
        <w:t>1975</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4</w:t>
      </w:r>
      <w:r w:rsidRPr="00F71574">
        <w:rPr>
          <w:rFonts w:eastAsia="標楷體" w:hAnsi="標楷體"/>
          <w:snapToGrid w:val="0"/>
          <w:sz w:val="22"/>
          <w:szCs w:val="22"/>
        </w:rPr>
        <w:t>日與中共政府建交。</w:t>
      </w:r>
      <w:r w:rsidRPr="00F71574">
        <w:rPr>
          <w:rStyle w:val="a3"/>
          <w:rFonts w:eastAsia="標楷體"/>
          <w:snapToGrid w:val="0"/>
          <w:sz w:val="22"/>
          <w:szCs w:val="22"/>
        </w:rPr>
        <w:footnoteReference w:id="80"/>
      </w:r>
    </w:p>
    <w:p w:rsidR="006514D0" w:rsidRPr="00F71574" w:rsidRDefault="006514D0" w:rsidP="00323A9C">
      <w:pPr>
        <w:adjustRightInd w:val="0"/>
        <w:snapToGrid w:val="0"/>
        <w:spacing w:line="360" w:lineRule="atLeast"/>
        <w:ind w:leftChars="-1" w:left="310" w:hangingChars="142" w:hanging="312"/>
        <w:rPr>
          <w:rFonts w:eastAsia="標楷體"/>
          <w:snapToGrid w:val="0"/>
          <w:sz w:val="18"/>
          <w:szCs w:val="18"/>
        </w:rPr>
      </w:pPr>
      <w:r w:rsidRPr="00F71574">
        <w:rPr>
          <w:rFonts w:eastAsia="標楷體"/>
          <w:bCs/>
          <w:snapToGrid w:val="0"/>
          <w:sz w:val="22"/>
          <w:szCs w:val="22"/>
        </w:rPr>
        <w:t>015.4</w:t>
      </w:r>
      <w:r w:rsidRPr="00F71574">
        <w:rPr>
          <w:rFonts w:eastAsia="標楷體" w:hAnsi="標楷體"/>
          <w:bCs/>
          <w:snapToGrid w:val="0"/>
          <w:sz w:val="22"/>
          <w:szCs w:val="22"/>
        </w:rPr>
        <w:t>孟加拉</w:t>
      </w:r>
      <w:r w:rsidR="009E38FB" w:rsidRPr="00F71574">
        <w:rPr>
          <w:rFonts w:eastAsia="標楷體" w:hAnsi="標楷體"/>
          <w:snapToGrid w:val="0"/>
          <w:sz w:val="22"/>
          <w:szCs w:val="22"/>
        </w:rPr>
        <w:t>於與中共政府建交時所簽署之文件中，未見提及「台灣地位」等問題，</w:t>
      </w:r>
      <w:r w:rsidR="00857D2F" w:rsidRPr="00F71574">
        <w:rPr>
          <w:rFonts w:eastAsia="標楷體" w:hAnsi="標楷體"/>
          <w:snapToGrid w:val="0"/>
          <w:sz w:val="22"/>
          <w:szCs w:val="22"/>
        </w:rPr>
        <w:t>但日後有另作相關之陳述者。</w:t>
      </w:r>
      <w:r w:rsidR="009E38FB" w:rsidRPr="00F71574">
        <w:rPr>
          <w:rFonts w:eastAsia="標楷體" w:hAnsi="標楷體"/>
          <w:snapToGrid w:val="0"/>
          <w:sz w:val="22"/>
          <w:szCs w:val="22"/>
        </w:rPr>
        <w:t>如</w:t>
      </w:r>
      <w:r w:rsidR="009E38FB" w:rsidRPr="00F71574">
        <w:rPr>
          <w:rFonts w:eastAsia="標楷體" w:hAnsi="標楷體"/>
          <w:bCs/>
          <w:snapToGrid w:val="0"/>
          <w:sz w:val="22"/>
          <w:szCs w:val="22"/>
        </w:rPr>
        <w:t>孟加拉</w:t>
      </w:r>
      <w:r w:rsidRPr="00F71574">
        <w:rPr>
          <w:rFonts w:eastAsia="標楷體" w:hAnsi="標楷體"/>
          <w:snapToGrid w:val="0"/>
          <w:sz w:val="22"/>
          <w:szCs w:val="22"/>
        </w:rPr>
        <w:t>於</w:t>
      </w:r>
      <w:r w:rsidRPr="00F71574">
        <w:rPr>
          <w:rFonts w:eastAsia="標楷體"/>
          <w:bCs/>
          <w:snapToGrid w:val="0"/>
          <w:sz w:val="22"/>
          <w:szCs w:val="22"/>
        </w:rPr>
        <w:t>2005</w:t>
      </w:r>
      <w:r w:rsidRPr="00F71574">
        <w:rPr>
          <w:rFonts w:eastAsia="標楷體" w:hAnsi="標楷體"/>
          <w:bCs/>
          <w:snapToGrid w:val="0"/>
          <w:sz w:val="22"/>
          <w:szCs w:val="22"/>
        </w:rPr>
        <w:t>年</w:t>
      </w:r>
      <w:r w:rsidRPr="00F71574">
        <w:rPr>
          <w:rFonts w:eastAsia="標楷體"/>
          <w:bCs/>
          <w:snapToGrid w:val="0"/>
          <w:sz w:val="22"/>
          <w:szCs w:val="22"/>
        </w:rPr>
        <w:t>4</w:t>
      </w:r>
      <w:r w:rsidRPr="00F71574">
        <w:rPr>
          <w:rFonts w:eastAsia="標楷體" w:hAnsi="標楷體"/>
          <w:bCs/>
          <w:snapToGrid w:val="0"/>
          <w:sz w:val="22"/>
          <w:szCs w:val="22"/>
        </w:rPr>
        <w:t>月</w:t>
      </w:r>
      <w:r w:rsidRPr="00F71574">
        <w:rPr>
          <w:rFonts w:eastAsia="標楷體"/>
          <w:bCs/>
          <w:snapToGrid w:val="0"/>
          <w:sz w:val="22"/>
          <w:szCs w:val="22"/>
        </w:rPr>
        <w:t>8</w:t>
      </w:r>
      <w:r w:rsidRPr="00F71574">
        <w:rPr>
          <w:rFonts w:eastAsia="標楷體" w:hAnsi="標楷體"/>
          <w:bCs/>
          <w:snapToGrid w:val="0"/>
          <w:sz w:val="22"/>
          <w:szCs w:val="22"/>
        </w:rPr>
        <w:t>日與中共政府發表之聯合公報</w:t>
      </w:r>
      <w:r w:rsidRPr="00F71574">
        <w:rPr>
          <w:rFonts w:eastAsia="標楷體" w:hAnsi="標楷體"/>
          <w:snapToGrid w:val="0"/>
          <w:sz w:val="22"/>
          <w:szCs w:val="22"/>
        </w:rPr>
        <w:t>中</w:t>
      </w:r>
      <w:r w:rsidR="00181073" w:rsidRPr="00F71574">
        <w:rPr>
          <w:rFonts w:eastAsia="標楷體" w:hAnsi="標楷體"/>
          <w:snapToGrid w:val="0"/>
          <w:sz w:val="22"/>
          <w:szCs w:val="22"/>
        </w:rPr>
        <w:t>宣示其之</w:t>
      </w:r>
      <w:r w:rsidRPr="00F71574">
        <w:rPr>
          <w:rFonts w:eastAsia="標楷體"/>
          <w:snapToGrid w:val="0"/>
          <w:sz w:val="22"/>
          <w:szCs w:val="22"/>
        </w:rPr>
        <w:t>(1)</w:t>
      </w:r>
      <w:r w:rsidRPr="00F71574">
        <w:rPr>
          <w:rFonts w:eastAsia="標楷體" w:hAnsi="標楷體"/>
          <w:snapToGrid w:val="0"/>
          <w:sz w:val="22"/>
          <w:szCs w:val="22"/>
        </w:rPr>
        <w:t>「重申</w:t>
      </w:r>
      <w:r w:rsidR="00690883" w:rsidRPr="00F71574">
        <w:rPr>
          <w:rFonts w:eastAsia="標楷體" w:hAnsi="標楷體"/>
          <w:snapToGrid w:val="0"/>
          <w:sz w:val="22"/>
          <w:szCs w:val="22"/>
        </w:rPr>
        <w:t>，世界上只有一個中國，</w:t>
      </w:r>
      <w:r w:rsidRPr="00F71574">
        <w:rPr>
          <w:rFonts w:eastAsia="標楷體" w:hAnsi="標楷體"/>
          <w:snapToGrid w:val="0"/>
          <w:sz w:val="22"/>
          <w:szCs w:val="22"/>
        </w:rPr>
        <w:t>中華人民共和國政府是代表全中國的唯一合法政府，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00055331" w:rsidRPr="00F71574">
        <w:rPr>
          <w:rFonts w:eastAsia="標楷體" w:hAnsi="標楷體"/>
          <w:snapToGrid w:val="0"/>
          <w:sz w:val="22"/>
          <w:szCs w:val="22"/>
        </w:rPr>
        <w:t>及</w:t>
      </w:r>
      <w:r w:rsidRPr="00F71574">
        <w:rPr>
          <w:rFonts w:eastAsia="標楷體"/>
          <w:snapToGrid w:val="0"/>
          <w:sz w:val="22"/>
          <w:szCs w:val="22"/>
        </w:rPr>
        <w:t>(2)</w:t>
      </w:r>
      <w:r w:rsidRPr="00F71574">
        <w:rPr>
          <w:rFonts w:eastAsia="標楷體" w:hAnsi="標楷體"/>
          <w:snapToGrid w:val="0"/>
          <w:sz w:val="22"/>
          <w:szCs w:val="22"/>
        </w:rPr>
        <w:t>「反對</w:t>
      </w:r>
      <w:r w:rsidR="00A96B96" w:rsidRPr="00F71574">
        <w:rPr>
          <w:rFonts w:eastAsia="標楷體" w:hAnsi="標楷體"/>
          <w:snapToGrid w:val="0"/>
          <w:sz w:val="22"/>
          <w:szCs w:val="22"/>
        </w:rPr>
        <w:t>台灣</w:t>
      </w:r>
      <w:r w:rsidRPr="00F71574">
        <w:rPr>
          <w:rFonts w:eastAsia="標楷體" w:hAnsi="標楷體"/>
          <w:snapToGrid w:val="0"/>
          <w:sz w:val="22"/>
          <w:szCs w:val="22"/>
        </w:rPr>
        <w:t>加入任何必須由主權國家參加的國際和地區組織</w:t>
      </w:r>
      <w:r w:rsidRPr="00F71574">
        <w:rPr>
          <w:rFonts w:eastAsia="標楷體" w:hAnsi="標楷體"/>
          <w:snapToGrid w:val="0"/>
          <w:sz w:val="18"/>
          <w:szCs w:val="18"/>
        </w:rPr>
        <w:t>」</w:t>
      </w:r>
      <w:r w:rsidR="004F1E23" w:rsidRPr="00F71574">
        <w:rPr>
          <w:rFonts w:eastAsia="標楷體" w:hAnsi="標楷體"/>
          <w:snapToGrid w:val="0"/>
          <w:sz w:val="18"/>
          <w:szCs w:val="18"/>
        </w:rPr>
        <w:t>〔</w:t>
      </w:r>
      <w:r w:rsidR="004F1E23" w:rsidRPr="00F71574">
        <w:rPr>
          <w:rFonts w:ascii="新細明體" w:eastAsia="新細明體" w:hAnsi="新細明體"/>
          <w:snapToGrid w:val="0"/>
          <w:sz w:val="18"/>
          <w:szCs w:val="18"/>
        </w:rPr>
        <w:t>註：</w:t>
      </w:r>
      <w:r w:rsidRPr="00F71574">
        <w:rPr>
          <w:rFonts w:eastAsia="標楷體" w:hAnsi="標楷體"/>
          <w:bCs/>
          <w:snapToGrid w:val="0"/>
          <w:sz w:val="18"/>
          <w:szCs w:val="18"/>
        </w:rPr>
        <w:t>中華人民共和國政府和孟加拉人民共和國政府聯合公報</w:t>
      </w:r>
      <w:r w:rsidR="00931815" w:rsidRPr="00F71574">
        <w:rPr>
          <w:rFonts w:eastAsia="標楷體" w:hAnsi="標楷體"/>
          <w:snapToGrid w:val="0"/>
          <w:sz w:val="18"/>
          <w:szCs w:val="18"/>
        </w:rPr>
        <w:t>；</w:t>
      </w:r>
      <w:r w:rsidR="007A75A5" w:rsidRPr="00F71574">
        <w:rPr>
          <w:rFonts w:ascii="新細明體" w:eastAsia="新細明體" w:hAnsi="新細明體"/>
          <w:b/>
          <w:snapToGrid w:val="0"/>
          <w:sz w:val="18"/>
          <w:szCs w:val="18"/>
        </w:rPr>
        <w:t>中華人民共和國外交部</w:t>
      </w:r>
      <w:r w:rsidR="00FF7CE5" w:rsidRPr="00F71574">
        <w:rPr>
          <w:rFonts w:ascii="新細明體" w:eastAsia="新細明體" w:hAnsi="新細明體"/>
          <w:b/>
          <w:snapToGrid w:val="0"/>
          <w:sz w:val="18"/>
          <w:szCs w:val="18"/>
        </w:rPr>
        <w:t>網站</w:t>
      </w:r>
      <w:r w:rsidR="00FF7CE5" w:rsidRPr="00F71574">
        <w:rPr>
          <w:rFonts w:ascii="新細明體" w:eastAsia="新細明體" w:hAnsi="新細明體"/>
          <w:snapToGrid w:val="0"/>
          <w:sz w:val="18"/>
          <w:szCs w:val="18"/>
        </w:rPr>
        <w:t>中之</w:t>
      </w:r>
      <w:r w:rsidRPr="00F71574">
        <w:rPr>
          <w:rFonts w:eastAsia="新細明體"/>
          <w:b/>
          <w:snapToGrid w:val="0"/>
          <w:sz w:val="18"/>
          <w:szCs w:val="18"/>
        </w:rPr>
        <w:t>http://www.mfa.gov.cn/mfa_chn//ziliao_611306/1179_611310/t248581.shtml</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015.5</w:t>
      </w:r>
      <w:r w:rsidR="005D306B" w:rsidRPr="00F71574">
        <w:rPr>
          <w:rFonts w:eastAsia="標楷體"/>
          <w:snapToGrid w:val="0"/>
          <w:sz w:val="22"/>
          <w:szCs w:val="22"/>
        </w:rPr>
        <w:t xml:space="preserve"> </w:t>
      </w:r>
      <w:r w:rsidRPr="00F71574">
        <w:rPr>
          <w:rFonts w:eastAsia="標楷體" w:hAnsi="標楷體"/>
          <w:snapToGrid w:val="0"/>
          <w:sz w:val="22"/>
          <w:szCs w:val="22"/>
        </w:rPr>
        <w:t>孟加拉自</w:t>
      </w:r>
      <w:r w:rsidR="001B69FC" w:rsidRPr="00F71574">
        <w:rPr>
          <w:rFonts w:eastAsia="標楷體"/>
          <w:snapToGrid w:val="0"/>
          <w:sz w:val="22"/>
          <w:szCs w:val="22"/>
        </w:rPr>
        <w:t>1971</w:t>
      </w:r>
      <w:r w:rsidR="001B69FC" w:rsidRPr="00F71574">
        <w:rPr>
          <w:rFonts w:eastAsia="標楷體" w:hAnsi="標楷體"/>
          <w:snapToGrid w:val="0"/>
          <w:sz w:val="22"/>
          <w:szCs w:val="22"/>
        </w:rPr>
        <w:t>年</w:t>
      </w:r>
      <w:r w:rsidRPr="00F71574">
        <w:rPr>
          <w:rFonts w:eastAsia="標楷體" w:hAnsi="標楷體"/>
          <w:snapToGrid w:val="0"/>
          <w:sz w:val="22"/>
          <w:szCs w:val="22"/>
        </w:rPr>
        <w:t>立國</w:t>
      </w:r>
      <w:r w:rsidR="002C4B4C" w:rsidRPr="00F71574">
        <w:rPr>
          <w:rFonts w:eastAsia="標楷體" w:hAnsi="標楷體"/>
          <w:snapToGrid w:val="0"/>
          <w:sz w:val="22"/>
          <w:szCs w:val="22"/>
        </w:rPr>
        <w:t>迄</w:t>
      </w:r>
      <w:r w:rsidR="004060C9" w:rsidRPr="00F71574">
        <w:rPr>
          <w:rFonts w:eastAsia="標楷體" w:hAnsi="標楷體"/>
          <w:snapToGrid w:val="0"/>
          <w:sz w:val="22"/>
          <w:szCs w:val="22"/>
        </w:rPr>
        <w:t>至</w:t>
      </w:r>
      <w:r w:rsidR="004060C9" w:rsidRPr="00F71574">
        <w:rPr>
          <w:rFonts w:eastAsia="標楷體"/>
          <w:snapToGrid w:val="0"/>
          <w:sz w:val="22"/>
          <w:szCs w:val="22"/>
        </w:rPr>
        <w:t>201</w:t>
      </w:r>
      <w:r w:rsidR="000420DB" w:rsidRPr="00F71574">
        <w:rPr>
          <w:rFonts w:eastAsia="標楷體"/>
          <w:snapToGrid w:val="0"/>
          <w:sz w:val="22"/>
          <w:szCs w:val="22"/>
        </w:rPr>
        <w:t>9</w:t>
      </w:r>
      <w:r w:rsidR="004060C9" w:rsidRPr="00F71574">
        <w:rPr>
          <w:rFonts w:eastAsia="標楷體" w:hAnsi="標楷體"/>
          <w:snapToGrid w:val="0"/>
          <w:sz w:val="22"/>
          <w:szCs w:val="22"/>
        </w:rPr>
        <w:t>年底</w:t>
      </w:r>
      <w:r w:rsidRPr="00F71574">
        <w:rPr>
          <w:rFonts w:eastAsia="標楷體" w:hAnsi="標楷體"/>
          <w:bCs/>
          <w:snapToGrid w:val="0"/>
          <w:sz w:val="22"/>
          <w:szCs w:val="22"/>
        </w:rPr>
        <w:t>雖</w:t>
      </w:r>
      <w:r w:rsidRPr="00F71574">
        <w:rPr>
          <w:rFonts w:eastAsia="標楷體" w:hAnsi="標楷體"/>
          <w:snapToGrid w:val="0"/>
          <w:sz w:val="22"/>
          <w:szCs w:val="22"/>
        </w:rPr>
        <w:t>未曾與中華民國政府建立過外交關係，但中華民國政府</w:t>
      </w:r>
      <w:r w:rsidR="004060C9" w:rsidRPr="00F71574">
        <w:rPr>
          <w:rFonts w:eastAsia="標楷體" w:hAnsi="標楷體"/>
          <w:snapToGrid w:val="0"/>
          <w:sz w:val="22"/>
          <w:szCs w:val="22"/>
        </w:rPr>
        <w:t>曾</w:t>
      </w:r>
      <w:r w:rsidRPr="00F71574">
        <w:rPr>
          <w:rFonts w:eastAsia="標楷體" w:hAnsi="標楷體"/>
          <w:snapToGrid w:val="0"/>
          <w:sz w:val="22"/>
          <w:szCs w:val="22"/>
        </w:rPr>
        <w:t>於</w:t>
      </w:r>
      <w:r w:rsidR="00C45C11" w:rsidRPr="00F71574">
        <w:rPr>
          <w:rFonts w:eastAsia="標楷體"/>
          <w:snapToGrid w:val="0"/>
          <w:sz w:val="22"/>
          <w:szCs w:val="22"/>
        </w:rPr>
        <w:t>2004</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w:t>
      </w:r>
      <w:r w:rsidR="00133C18" w:rsidRPr="00F71574">
        <w:rPr>
          <w:rFonts w:eastAsia="標楷體" w:hAnsi="標楷體"/>
          <w:snapToGrid w:val="0"/>
          <w:sz w:val="22"/>
          <w:szCs w:val="22"/>
        </w:rPr>
        <w:t>在達卡</w:t>
      </w:r>
      <w:r w:rsidRPr="00F71574">
        <w:rPr>
          <w:rFonts w:eastAsia="標楷體" w:hAnsi="標楷體"/>
          <w:snapToGrid w:val="0"/>
          <w:sz w:val="22"/>
          <w:szCs w:val="22"/>
        </w:rPr>
        <w:t>設立「駐孟加拉</w:t>
      </w:r>
      <w:r w:rsidR="00A96B96" w:rsidRPr="00F71574">
        <w:rPr>
          <w:rFonts w:eastAsia="標楷體" w:hAnsi="標楷體"/>
          <w:snapToGrid w:val="0"/>
          <w:sz w:val="22"/>
          <w:szCs w:val="22"/>
        </w:rPr>
        <w:t>台北</w:t>
      </w:r>
      <w:r w:rsidRPr="00F71574">
        <w:rPr>
          <w:rFonts w:eastAsia="標楷體" w:hAnsi="標楷體"/>
          <w:snapToGrid w:val="0"/>
          <w:sz w:val="22"/>
          <w:szCs w:val="22"/>
        </w:rPr>
        <w:t>經濟文化辦事處」</w:t>
      </w:r>
      <w:r w:rsidR="004F1E23" w:rsidRPr="00F71574">
        <w:rPr>
          <w:rFonts w:eastAsia="標楷體" w:hAnsi="標楷體"/>
          <w:snapToGrid w:val="0"/>
          <w:sz w:val="18"/>
          <w:szCs w:val="18"/>
        </w:rPr>
        <w:t>〔</w:t>
      </w:r>
      <w:r w:rsidR="004F1E23" w:rsidRPr="00F71574">
        <w:rPr>
          <w:rFonts w:eastAsia="新細明體" w:hAnsi="新細明體"/>
          <w:snapToGrid w:val="0"/>
          <w:sz w:val="18"/>
          <w:szCs w:val="18"/>
        </w:rPr>
        <w:t>註：</w:t>
      </w:r>
      <w:r w:rsidR="000733D0" w:rsidRPr="00F71574">
        <w:rPr>
          <w:rFonts w:ascii="標楷體" w:eastAsia="標楷體" w:hAnsi="標楷體"/>
          <w:bCs/>
          <w:snapToGrid w:val="0"/>
          <w:sz w:val="18"/>
          <w:szCs w:val="18"/>
        </w:rPr>
        <w:t>我國設立駐孟加拉人民共和國代表處</w:t>
      </w:r>
      <w:r w:rsidR="00211247" w:rsidRPr="00F71574">
        <w:rPr>
          <w:rFonts w:eastAsia="標楷體"/>
          <w:bCs/>
          <w:snapToGrid w:val="0"/>
          <w:sz w:val="18"/>
          <w:szCs w:val="18"/>
        </w:rPr>
        <w:t>(</w:t>
      </w:r>
      <w:r w:rsidR="00DD1A46" w:rsidRPr="00F71574">
        <w:rPr>
          <w:rFonts w:eastAsia="標楷體" w:hAnsi="標楷體"/>
          <w:snapToGrid w:val="0"/>
          <w:sz w:val="18"/>
          <w:szCs w:val="18"/>
        </w:rPr>
        <w:t>中華民國</w:t>
      </w:r>
      <w:r w:rsidR="00D525A5" w:rsidRPr="00F71574">
        <w:rPr>
          <w:rFonts w:eastAsia="標楷體" w:hAnsi="標楷體"/>
          <w:snapToGrid w:val="0"/>
          <w:sz w:val="18"/>
          <w:szCs w:val="18"/>
        </w:rPr>
        <w:t>外交部</w:t>
      </w:r>
      <w:r w:rsidR="00211247" w:rsidRPr="00F71574">
        <w:rPr>
          <w:rFonts w:eastAsia="標楷體"/>
          <w:snapToGrid w:val="0"/>
          <w:sz w:val="18"/>
          <w:szCs w:val="18"/>
        </w:rPr>
        <w:t>2004</w:t>
      </w:r>
      <w:r w:rsidR="00211247" w:rsidRPr="00F71574">
        <w:rPr>
          <w:rFonts w:eastAsia="標楷體" w:hAnsi="標楷體"/>
          <w:snapToGrid w:val="0"/>
          <w:sz w:val="18"/>
          <w:szCs w:val="18"/>
        </w:rPr>
        <w:t>年</w:t>
      </w:r>
      <w:r w:rsidR="00211247" w:rsidRPr="00F71574">
        <w:rPr>
          <w:rFonts w:eastAsia="標楷體"/>
          <w:snapToGrid w:val="0"/>
          <w:sz w:val="18"/>
          <w:szCs w:val="18"/>
        </w:rPr>
        <w:t>2</w:t>
      </w:r>
      <w:r w:rsidR="00211247" w:rsidRPr="00F71574">
        <w:rPr>
          <w:rFonts w:eastAsia="標楷體" w:hAnsi="標楷體"/>
          <w:snapToGrid w:val="0"/>
          <w:sz w:val="18"/>
          <w:szCs w:val="18"/>
        </w:rPr>
        <w:t>月</w:t>
      </w:r>
      <w:r w:rsidR="00211247" w:rsidRPr="00F71574">
        <w:rPr>
          <w:rFonts w:eastAsia="標楷體"/>
          <w:snapToGrid w:val="0"/>
          <w:sz w:val="18"/>
          <w:szCs w:val="18"/>
        </w:rPr>
        <w:t>27</w:t>
      </w:r>
      <w:r w:rsidR="00211247" w:rsidRPr="00F71574">
        <w:rPr>
          <w:rFonts w:eastAsia="標楷體" w:hAnsi="標楷體"/>
          <w:snapToGrid w:val="0"/>
          <w:sz w:val="18"/>
          <w:szCs w:val="18"/>
        </w:rPr>
        <w:t>日</w:t>
      </w:r>
      <w:r w:rsidR="00D525A5" w:rsidRPr="00F71574">
        <w:rPr>
          <w:rFonts w:eastAsia="標楷體" w:hAnsi="標楷體"/>
          <w:snapToGrid w:val="0"/>
          <w:sz w:val="18"/>
          <w:szCs w:val="18"/>
        </w:rPr>
        <w:t>新聞稿</w:t>
      </w:r>
      <w:r w:rsidR="00490619" w:rsidRPr="00F71574">
        <w:rPr>
          <w:rFonts w:eastAsia="標楷體"/>
          <w:snapToGrid w:val="0"/>
          <w:sz w:val="18"/>
          <w:szCs w:val="18"/>
        </w:rPr>
        <w:t>)</w:t>
      </w:r>
      <w:r w:rsidR="00931815" w:rsidRPr="00F71574">
        <w:rPr>
          <w:rFonts w:eastAsia="新細明體"/>
          <w:snapToGrid w:val="0"/>
          <w:sz w:val="18"/>
          <w:szCs w:val="18"/>
        </w:rPr>
        <w:t xml:space="preserve"> </w:t>
      </w:r>
      <w:r w:rsidR="00931815" w:rsidRPr="00F71574">
        <w:rPr>
          <w:rFonts w:eastAsia="新細明體" w:hAnsi="新細明體"/>
          <w:snapToGrid w:val="0"/>
          <w:sz w:val="18"/>
          <w:szCs w:val="18"/>
        </w:rPr>
        <w:t>；</w:t>
      </w:r>
      <w:r w:rsidR="000733D0" w:rsidRPr="00F71574">
        <w:rPr>
          <w:rFonts w:eastAsia="新細明體" w:hAnsi="新細明體"/>
          <w:b/>
          <w:snapToGrid w:val="0"/>
          <w:sz w:val="18"/>
          <w:szCs w:val="18"/>
        </w:rPr>
        <w:t>外交部聲明及公報彙編</w:t>
      </w:r>
      <w:r w:rsidR="00835943" w:rsidRPr="00F71574">
        <w:rPr>
          <w:rFonts w:eastAsia="新細明體"/>
          <w:snapToGrid w:val="0"/>
          <w:sz w:val="18"/>
          <w:szCs w:val="18"/>
        </w:rPr>
        <w:t>(</w:t>
      </w:r>
      <w:r w:rsidR="000733D0" w:rsidRPr="00F71574">
        <w:rPr>
          <w:rFonts w:eastAsia="新細明體" w:hAnsi="新細明體"/>
          <w:snapToGrid w:val="0"/>
          <w:sz w:val="18"/>
          <w:szCs w:val="18"/>
        </w:rPr>
        <w:t>中華民國</w:t>
      </w:r>
      <w:r w:rsidR="000733D0" w:rsidRPr="00F71574">
        <w:rPr>
          <w:rFonts w:eastAsia="新細明體" w:hAnsi="新細明體"/>
          <w:bCs/>
          <w:snapToGrid w:val="0"/>
          <w:sz w:val="18"/>
          <w:szCs w:val="18"/>
        </w:rPr>
        <w:t>九十三年元月一日至十二</w:t>
      </w:r>
      <w:r w:rsidR="006C195E" w:rsidRPr="00F71574">
        <w:rPr>
          <w:rFonts w:eastAsia="新細明體" w:hAnsi="新細明體"/>
          <w:bCs/>
          <w:snapToGrid w:val="0"/>
          <w:sz w:val="18"/>
          <w:szCs w:val="18"/>
        </w:rPr>
        <w:t>月</w:t>
      </w:r>
      <w:r w:rsidR="000733D0" w:rsidRPr="00F71574">
        <w:rPr>
          <w:rFonts w:eastAsia="新細明體" w:hAnsi="新細明體"/>
          <w:bCs/>
          <w:snapToGrid w:val="0"/>
          <w:sz w:val="18"/>
          <w:szCs w:val="18"/>
        </w:rPr>
        <w:t>卅一日</w:t>
      </w:r>
      <w:r w:rsidR="00835943" w:rsidRPr="00F71574">
        <w:rPr>
          <w:rFonts w:eastAsia="新細明體"/>
          <w:bCs/>
          <w:snapToGrid w:val="0"/>
          <w:sz w:val="18"/>
          <w:szCs w:val="18"/>
        </w:rPr>
        <w:t>)</w:t>
      </w:r>
      <w:r w:rsidR="000733D0" w:rsidRPr="00F71574">
        <w:rPr>
          <w:rFonts w:eastAsia="新細明體" w:hAnsi="新細明體"/>
          <w:bCs/>
          <w:snapToGrid w:val="0"/>
          <w:sz w:val="18"/>
          <w:szCs w:val="18"/>
        </w:rPr>
        <w:t>，頁</w:t>
      </w:r>
      <w:r w:rsidR="0057391C" w:rsidRPr="00F71574">
        <w:rPr>
          <w:rFonts w:eastAsia="新細明體"/>
          <w:bCs/>
          <w:snapToGrid w:val="0"/>
          <w:sz w:val="18"/>
          <w:szCs w:val="18"/>
        </w:rPr>
        <w:t>37</w:t>
      </w:r>
      <w:r w:rsidR="000733D0" w:rsidRPr="00F71574">
        <w:rPr>
          <w:rFonts w:eastAsia="新細明體"/>
          <w:snapToGrid w:val="0"/>
          <w:sz w:val="18"/>
          <w:szCs w:val="18"/>
        </w:rPr>
        <w:t>~</w:t>
      </w:r>
      <w:r w:rsidR="0057391C" w:rsidRPr="00F71574">
        <w:rPr>
          <w:rFonts w:eastAsia="新細明體"/>
          <w:snapToGrid w:val="0"/>
          <w:sz w:val="18"/>
          <w:szCs w:val="18"/>
        </w:rPr>
        <w:t>38</w:t>
      </w:r>
      <w:r w:rsidR="00835943" w:rsidRPr="00F71574">
        <w:rPr>
          <w:rFonts w:eastAsia="標楷體" w:hAnsi="標楷體"/>
          <w:snapToGrid w:val="0"/>
          <w:sz w:val="18"/>
          <w:szCs w:val="18"/>
        </w:rPr>
        <w:t>〕</w:t>
      </w:r>
      <w:r w:rsidR="007A268A" w:rsidRPr="00F71574">
        <w:rPr>
          <w:rFonts w:eastAsia="標楷體" w:hAnsi="標楷體"/>
          <w:snapToGrid w:val="0"/>
          <w:sz w:val="18"/>
          <w:szCs w:val="18"/>
        </w:rPr>
        <w:t>，</w:t>
      </w:r>
      <w:r w:rsidR="007A268A" w:rsidRPr="00F71574">
        <w:rPr>
          <w:rFonts w:eastAsia="標楷體" w:hAnsi="標楷體"/>
          <w:snapToGrid w:val="0"/>
          <w:sz w:val="22"/>
          <w:szCs w:val="22"/>
        </w:rPr>
        <w:t>惟於</w:t>
      </w:r>
      <w:r w:rsidR="007A268A" w:rsidRPr="00F71574">
        <w:rPr>
          <w:rFonts w:eastAsia="標楷體"/>
          <w:snapToGrid w:val="0"/>
          <w:sz w:val="22"/>
          <w:szCs w:val="22"/>
        </w:rPr>
        <w:t>2009</w:t>
      </w:r>
      <w:r w:rsidR="007A268A" w:rsidRPr="00F71574">
        <w:rPr>
          <w:rFonts w:eastAsia="標楷體" w:hAnsi="標楷體"/>
          <w:snapToGrid w:val="0"/>
          <w:sz w:val="22"/>
          <w:szCs w:val="22"/>
        </w:rPr>
        <w:t>年</w:t>
      </w:r>
      <w:r w:rsidR="007A268A" w:rsidRPr="00F71574">
        <w:rPr>
          <w:rFonts w:eastAsia="標楷體"/>
          <w:snapToGrid w:val="0"/>
          <w:sz w:val="22"/>
          <w:szCs w:val="22"/>
        </w:rPr>
        <w:t>6</w:t>
      </w:r>
      <w:r w:rsidR="007A268A" w:rsidRPr="00F71574">
        <w:rPr>
          <w:rFonts w:eastAsia="標楷體" w:hAnsi="標楷體"/>
          <w:snapToGrid w:val="0"/>
          <w:sz w:val="22"/>
          <w:szCs w:val="22"/>
        </w:rPr>
        <w:t>月</w:t>
      </w:r>
      <w:r w:rsidR="007A268A" w:rsidRPr="00F71574">
        <w:rPr>
          <w:rFonts w:eastAsia="標楷體"/>
          <w:snapToGrid w:val="0"/>
          <w:sz w:val="22"/>
          <w:szCs w:val="22"/>
        </w:rPr>
        <w:t>30</w:t>
      </w:r>
      <w:r w:rsidR="007A268A" w:rsidRPr="00F71574">
        <w:rPr>
          <w:rFonts w:eastAsia="標楷體" w:hAnsi="標楷體"/>
          <w:snapToGrid w:val="0"/>
          <w:sz w:val="22"/>
          <w:szCs w:val="22"/>
        </w:rPr>
        <w:t>日以功能</w:t>
      </w:r>
      <w:r w:rsidR="00BF0574" w:rsidRPr="00F71574">
        <w:rPr>
          <w:rFonts w:eastAsia="標楷體" w:hAnsi="標楷體"/>
          <w:snapToGrid w:val="0"/>
          <w:sz w:val="22"/>
          <w:szCs w:val="22"/>
        </w:rPr>
        <w:t>受限</w:t>
      </w:r>
      <w:r w:rsidR="007A268A" w:rsidRPr="00F71574">
        <w:rPr>
          <w:rFonts w:eastAsia="標楷體" w:hAnsi="標楷體"/>
          <w:snapToGrid w:val="0"/>
          <w:sz w:val="22"/>
          <w:szCs w:val="22"/>
        </w:rPr>
        <w:t>而</w:t>
      </w:r>
      <w:r w:rsidR="00BF0574" w:rsidRPr="00F71574">
        <w:rPr>
          <w:rFonts w:eastAsia="標楷體" w:hAnsi="標楷體"/>
          <w:snapToGrid w:val="0"/>
          <w:sz w:val="22"/>
          <w:szCs w:val="22"/>
        </w:rPr>
        <w:t>裁撤</w:t>
      </w:r>
      <w:r w:rsidR="004F1E23" w:rsidRPr="00F71574">
        <w:rPr>
          <w:rFonts w:eastAsia="標楷體" w:hAnsi="標楷體"/>
          <w:snapToGrid w:val="0"/>
          <w:sz w:val="18"/>
          <w:szCs w:val="18"/>
        </w:rPr>
        <w:t>〔</w:t>
      </w:r>
      <w:r w:rsidR="004F1E23" w:rsidRPr="00F71574">
        <w:rPr>
          <w:rFonts w:eastAsia="新細明體" w:hAnsi="新細明體"/>
          <w:snapToGrid w:val="0"/>
          <w:sz w:val="18"/>
          <w:szCs w:val="18"/>
        </w:rPr>
        <w:t>註：</w:t>
      </w:r>
      <w:r w:rsidR="007A268A" w:rsidRPr="00F71574">
        <w:rPr>
          <w:rFonts w:ascii="標楷體" w:eastAsia="標楷體" w:hAnsi="標楷體"/>
          <w:snapToGrid w:val="0"/>
          <w:sz w:val="18"/>
          <w:szCs w:val="18"/>
        </w:rPr>
        <w:t>外交部宣布自</w:t>
      </w:r>
      <w:r w:rsidR="007A268A" w:rsidRPr="00F71574">
        <w:rPr>
          <w:rFonts w:eastAsia="標楷體"/>
          <w:snapToGrid w:val="0"/>
          <w:sz w:val="18"/>
          <w:szCs w:val="18"/>
        </w:rPr>
        <w:t>98</w:t>
      </w:r>
      <w:r w:rsidR="007A268A" w:rsidRPr="00F71574">
        <w:rPr>
          <w:rFonts w:eastAsia="標楷體" w:hAnsi="標楷體"/>
          <w:snapToGrid w:val="0"/>
          <w:sz w:val="18"/>
          <w:szCs w:val="18"/>
        </w:rPr>
        <w:t>年</w:t>
      </w:r>
      <w:r w:rsidR="007A268A" w:rsidRPr="00F71574">
        <w:rPr>
          <w:rFonts w:eastAsia="標楷體"/>
          <w:snapToGrid w:val="0"/>
          <w:sz w:val="18"/>
          <w:szCs w:val="18"/>
        </w:rPr>
        <w:t>6</w:t>
      </w:r>
      <w:r w:rsidR="007A268A" w:rsidRPr="00F71574">
        <w:rPr>
          <w:rFonts w:eastAsia="標楷體" w:hAnsi="標楷體"/>
          <w:snapToGrid w:val="0"/>
          <w:sz w:val="18"/>
          <w:szCs w:val="18"/>
        </w:rPr>
        <w:t>月</w:t>
      </w:r>
      <w:r w:rsidR="007A268A" w:rsidRPr="00F71574">
        <w:rPr>
          <w:rFonts w:eastAsia="標楷體"/>
          <w:snapToGrid w:val="0"/>
          <w:sz w:val="18"/>
          <w:szCs w:val="18"/>
        </w:rPr>
        <w:t>30</w:t>
      </w:r>
      <w:r w:rsidR="007A268A" w:rsidRPr="00F71574">
        <w:rPr>
          <w:rFonts w:eastAsia="標楷體" w:hAnsi="標楷體"/>
          <w:snapToGrid w:val="0"/>
          <w:sz w:val="18"/>
          <w:szCs w:val="18"/>
        </w:rPr>
        <w:t>日起關閉我駐孟加拉代表處</w:t>
      </w:r>
      <w:r w:rsidR="00211247" w:rsidRPr="00F71574">
        <w:rPr>
          <w:rFonts w:eastAsia="標楷體"/>
          <w:snapToGrid w:val="0"/>
          <w:sz w:val="18"/>
          <w:szCs w:val="18"/>
        </w:rPr>
        <w:t>(</w:t>
      </w:r>
      <w:r w:rsidR="00490619" w:rsidRPr="00F71574">
        <w:rPr>
          <w:rFonts w:eastAsia="標楷體" w:hAnsi="標楷體"/>
          <w:snapToGrid w:val="0"/>
          <w:sz w:val="18"/>
          <w:szCs w:val="18"/>
        </w:rPr>
        <w:t>中華民國</w:t>
      </w:r>
      <w:r w:rsidR="00D525A5" w:rsidRPr="00F71574">
        <w:rPr>
          <w:rFonts w:eastAsia="標楷體" w:hAnsi="標楷體"/>
          <w:snapToGrid w:val="0"/>
          <w:sz w:val="18"/>
          <w:szCs w:val="18"/>
        </w:rPr>
        <w:t>外交部</w:t>
      </w:r>
      <w:r w:rsidR="00211247" w:rsidRPr="00F71574">
        <w:rPr>
          <w:rFonts w:eastAsia="標楷體"/>
          <w:snapToGrid w:val="0"/>
          <w:sz w:val="18"/>
          <w:szCs w:val="18"/>
        </w:rPr>
        <w:t>2009</w:t>
      </w:r>
      <w:r w:rsidR="00211247" w:rsidRPr="00F71574">
        <w:rPr>
          <w:rFonts w:eastAsia="標楷體" w:hAnsi="標楷體"/>
          <w:snapToGrid w:val="0"/>
          <w:sz w:val="18"/>
          <w:szCs w:val="18"/>
        </w:rPr>
        <w:t>年</w:t>
      </w:r>
      <w:r w:rsidR="00211247" w:rsidRPr="00F71574">
        <w:rPr>
          <w:rFonts w:eastAsia="標楷體"/>
          <w:snapToGrid w:val="0"/>
          <w:sz w:val="18"/>
          <w:szCs w:val="18"/>
        </w:rPr>
        <w:t>6</w:t>
      </w:r>
      <w:r w:rsidR="00211247" w:rsidRPr="00F71574">
        <w:rPr>
          <w:rFonts w:eastAsia="標楷體" w:hAnsi="標楷體"/>
          <w:snapToGrid w:val="0"/>
          <w:sz w:val="18"/>
          <w:szCs w:val="18"/>
        </w:rPr>
        <w:t>月</w:t>
      </w:r>
      <w:r w:rsidR="00211247" w:rsidRPr="00F71574">
        <w:rPr>
          <w:rFonts w:eastAsia="標楷體"/>
          <w:snapToGrid w:val="0"/>
          <w:sz w:val="18"/>
          <w:szCs w:val="18"/>
        </w:rPr>
        <w:t>30</w:t>
      </w:r>
      <w:r w:rsidR="00211247" w:rsidRPr="00F71574">
        <w:rPr>
          <w:rFonts w:eastAsia="標楷體" w:hAnsi="標楷體"/>
          <w:snapToGrid w:val="0"/>
          <w:sz w:val="18"/>
          <w:szCs w:val="18"/>
        </w:rPr>
        <w:t>日</w:t>
      </w:r>
      <w:r w:rsidR="00D525A5" w:rsidRPr="00F71574">
        <w:rPr>
          <w:rFonts w:eastAsia="標楷體" w:hAnsi="標楷體"/>
          <w:snapToGrid w:val="0"/>
          <w:sz w:val="18"/>
          <w:szCs w:val="18"/>
        </w:rPr>
        <w:t>新聞稿</w:t>
      </w:r>
      <w:r w:rsidR="00490619" w:rsidRPr="00F71574">
        <w:rPr>
          <w:rFonts w:eastAsia="標楷體"/>
          <w:snapToGrid w:val="0"/>
          <w:sz w:val="18"/>
          <w:szCs w:val="18"/>
        </w:rPr>
        <w:t>)</w:t>
      </w:r>
      <w:r w:rsidR="00121F4B" w:rsidRPr="00F71574">
        <w:rPr>
          <w:rFonts w:ascii="新細明體" w:eastAsia="新細明體" w:hAnsi="新細明體"/>
          <w:snapToGrid w:val="0"/>
          <w:sz w:val="18"/>
          <w:szCs w:val="18"/>
        </w:rPr>
        <w:t>；</w:t>
      </w:r>
      <w:r w:rsidR="00692A0E" w:rsidRPr="00F71574">
        <w:rPr>
          <w:rFonts w:ascii="新細明體" w:eastAsia="新細明體" w:hAnsi="新細明體"/>
          <w:b/>
          <w:snapToGrid w:val="0"/>
          <w:sz w:val="18"/>
          <w:szCs w:val="18"/>
        </w:rPr>
        <w:t>外交部聲明及公報彙編</w:t>
      </w:r>
      <w:r w:rsidR="00835943" w:rsidRPr="00F71574">
        <w:rPr>
          <w:rFonts w:ascii="新細明體" w:eastAsia="新細明體" w:hAnsi="新細明體"/>
          <w:b/>
          <w:snapToGrid w:val="0"/>
          <w:sz w:val="18"/>
          <w:szCs w:val="18"/>
        </w:rPr>
        <w:t>(</w:t>
      </w:r>
      <w:r w:rsidRPr="00F71574">
        <w:rPr>
          <w:rFonts w:ascii="新細明體" w:eastAsia="新細明體" w:hAnsi="新細明體"/>
          <w:snapToGrid w:val="0"/>
          <w:sz w:val="18"/>
          <w:szCs w:val="18"/>
        </w:rPr>
        <w:t>中華民國</w:t>
      </w:r>
      <w:r w:rsidRPr="00F71574">
        <w:rPr>
          <w:rFonts w:ascii="新細明體" w:eastAsia="新細明體" w:hAnsi="新細明體"/>
          <w:bCs/>
          <w:snapToGrid w:val="0"/>
          <w:sz w:val="18"/>
          <w:szCs w:val="18"/>
        </w:rPr>
        <w:t>九十八年元月一日至十二</w:t>
      </w:r>
      <w:r w:rsidR="006C195E" w:rsidRPr="00F71574">
        <w:rPr>
          <w:rFonts w:ascii="新細明體" w:eastAsia="新細明體" w:hAnsi="新細明體"/>
          <w:bCs/>
          <w:snapToGrid w:val="0"/>
          <w:sz w:val="18"/>
          <w:szCs w:val="18"/>
        </w:rPr>
        <w:t>月</w:t>
      </w:r>
      <w:r w:rsidRPr="00F71574">
        <w:rPr>
          <w:rFonts w:ascii="新細明體" w:eastAsia="新細明體" w:hAnsi="新細明體"/>
          <w:bCs/>
          <w:snapToGrid w:val="0"/>
          <w:sz w:val="18"/>
          <w:szCs w:val="18"/>
        </w:rPr>
        <w:t>卅一日</w:t>
      </w:r>
      <w:r w:rsidR="00835943" w:rsidRPr="00F71574">
        <w:rPr>
          <w:rFonts w:ascii="新細明體" w:eastAsia="新細明體" w:hAnsi="新細明體"/>
          <w:bCs/>
          <w:snapToGrid w:val="0"/>
          <w:sz w:val="18"/>
          <w:szCs w:val="18"/>
        </w:rPr>
        <w:t>)</w:t>
      </w:r>
      <w:r w:rsidRPr="00F71574">
        <w:rPr>
          <w:rFonts w:ascii="新細明體" w:eastAsia="新細明體" w:hAnsi="新細明體"/>
          <w:bCs/>
          <w:snapToGrid w:val="0"/>
          <w:sz w:val="18"/>
          <w:szCs w:val="18"/>
        </w:rPr>
        <w:t>，頁</w:t>
      </w:r>
      <w:r w:rsidR="0057391C" w:rsidRPr="00F71574">
        <w:rPr>
          <w:rFonts w:eastAsia="標楷體"/>
          <w:bCs/>
          <w:snapToGrid w:val="0"/>
          <w:sz w:val="18"/>
          <w:szCs w:val="18"/>
        </w:rPr>
        <w:t>85</w:t>
      </w:r>
      <w:r w:rsidR="00835943" w:rsidRPr="00F71574">
        <w:rPr>
          <w:rFonts w:eastAsia="標楷體" w:hAnsi="標楷體"/>
          <w:snapToGrid w:val="0"/>
          <w:sz w:val="18"/>
          <w:szCs w:val="18"/>
        </w:rPr>
        <w:t>〕。</w:t>
      </w:r>
      <w:r w:rsidRPr="00F71574">
        <w:rPr>
          <w:rFonts w:eastAsia="標楷體" w:hAnsi="標楷體"/>
          <w:snapToGrid w:val="0"/>
          <w:sz w:val="22"/>
          <w:szCs w:val="22"/>
        </w:rPr>
        <w:t>至於該辦事處及人員</w:t>
      </w:r>
      <w:r w:rsidR="000F0AD3" w:rsidRPr="00F71574">
        <w:rPr>
          <w:rFonts w:eastAsia="標楷體" w:hAnsi="標楷體"/>
          <w:snapToGrid w:val="0"/>
          <w:sz w:val="22"/>
          <w:szCs w:val="22"/>
        </w:rPr>
        <w:t>曾</w:t>
      </w:r>
      <w:r w:rsidRPr="00F71574">
        <w:rPr>
          <w:rFonts w:eastAsia="標楷體" w:hAnsi="標楷體"/>
          <w:snapToGrid w:val="0"/>
          <w:sz w:val="22"/>
          <w:szCs w:val="22"/>
        </w:rPr>
        <w:t>否具有官方性質，似以視其可否辦理專屬政府涉外事務如核發簽證之職能，及</w:t>
      </w:r>
      <w:r w:rsidR="004C54EE" w:rsidRPr="00F71574">
        <w:rPr>
          <w:rFonts w:eastAsia="標楷體" w:hAnsi="標楷體"/>
          <w:snapToGrid w:val="0"/>
          <w:sz w:val="22"/>
          <w:szCs w:val="22"/>
        </w:rPr>
        <w:t>得否比照他國派駐使領館處</w:t>
      </w:r>
      <w:r w:rsidRPr="00F71574">
        <w:rPr>
          <w:rFonts w:eastAsia="標楷體" w:hAnsi="標楷體"/>
          <w:snapToGrid w:val="0"/>
          <w:sz w:val="22"/>
          <w:szCs w:val="22"/>
        </w:rPr>
        <w:t>及人員享有豁免與特權等而推定之。</w:t>
      </w:r>
    </w:p>
    <w:p w:rsidR="005D306B" w:rsidRPr="00F71574" w:rsidRDefault="005D306B"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015.6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孟加拉在北京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，於昆明及</w:t>
      </w:r>
      <w:r w:rsidRPr="00F71574">
        <w:rPr>
          <w:rStyle w:val="st1"/>
          <w:rFonts w:eastAsia="標楷體" w:hAnsi="標楷體"/>
          <w:snapToGrid w:val="0"/>
          <w:sz w:val="22"/>
          <w:szCs w:val="22"/>
        </w:rPr>
        <w:t>香港特別行政區兩</w:t>
      </w:r>
      <w:r w:rsidRPr="00F71574">
        <w:rPr>
          <w:rFonts w:eastAsia="標楷體" w:hAnsi="標楷體"/>
          <w:snapToGrid w:val="0"/>
          <w:sz w:val="22"/>
          <w:szCs w:val="22"/>
        </w:rPr>
        <w:t>地設有總領事館，</w:t>
      </w:r>
      <w:r w:rsidR="00EA22C2" w:rsidRPr="00F71574">
        <w:rPr>
          <w:rFonts w:eastAsia="標楷體" w:hAnsi="標楷體"/>
          <w:snapToGrid w:val="0"/>
          <w:sz w:val="22"/>
          <w:szCs w:val="22"/>
        </w:rPr>
        <w:t>其駐香港特別行政區者並兼理澳門特別行政區內之相關事務</w:t>
      </w:r>
      <w:r w:rsidR="00F9305E" w:rsidRPr="00F71574">
        <w:rPr>
          <w:rFonts w:ascii="細明體" w:eastAsia="細明體" w:hAnsi="細明體" w:hint="eastAsia"/>
          <w:snapToGrid w:val="0"/>
          <w:sz w:val="22"/>
          <w:szCs w:val="22"/>
        </w:rPr>
        <w:t>；</w:t>
      </w:r>
      <w:r w:rsidRPr="00F71574">
        <w:rPr>
          <w:rFonts w:eastAsia="標楷體" w:hAnsi="標楷體"/>
          <w:snapToGrid w:val="0"/>
          <w:sz w:val="22"/>
          <w:szCs w:val="22"/>
        </w:rPr>
        <w:t>中共政府在達卡</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1B69FC" w:rsidRPr="00F71574" w:rsidRDefault="001B69FC" w:rsidP="00DA42F0">
      <w:pPr>
        <w:tabs>
          <w:tab w:val="left" w:pos="6300"/>
        </w:tabs>
        <w:adjustRightInd w:val="0"/>
        <w:snapToGrid w:val="0"/>
        <w:spacing w:line="360" w:lineRule="atLeast"/>
        <w:ind w:leftChars="-1" w:left="311" w:hangingChars="142" w:hanging="313"/>
        <w:rPr>
          <w:rFonts w:eastAsia="標楷體"/>
          <w:b/>
          <w:snapToGrid w:val="0"/>
          <w:sz w:val="22"/>
          <w:szCs w:val="22"/>
        </w:rPr>
      </w:pPr>
    </w:p>
    <w:p w:rsidR="00AF6C62" w:rsidRPr="00F71574" w:rsidRDefault="006514D0" w:rsidP="00DA42F0">
      <w:pPr>
        <w:tabs>
          <w:tab w:val="left" w:pos="6300"/>
        </w:tabs>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016  </w:t>
      </w:r>
      <w:r w:rsidRPr="00F71574">
        <w:rPr>
          <w:rFonts w:eastAsia="標楷體" w:hAnsi="標楷體"/>
          <w:b/>
          <w:snapToGrid w:val="0"/>
          <w:sz w:val="22"/>
          <w:szCs w:val="22"/>
        </w:rPr>
        <w:t>巴貝多</w:t>
      </w:r>
      <w:r w:rsidRPr="00F71574">
        <w:rPr>
          <w:rFonts w:eastAsia="標楷體"/>
          <w:b/>
          <w:i/>
          <w:iCs/>
          <w:snapToGrid w:val="0"/>
          <w:sz w:val="22"/>
          <w:szCs w:val="22"/>
        </w:rPr>
        <w:t xml:space="preserve"> </w:t>
      </w:r>
      <w:r w:rsidRPr="00F71574">
        <w:rPr>
          <w:rFonts w:eastAsia="標楷體"/>
          <w:b/>
          <w:snapToGrid w:val="0"/>
          <w:sz w:val="22"/>
          <w:szCs w:val="22"/>
        </w:rPr>
        <w:t>[</w:t>
      </w:r>
      <w:r w:rsidRPr="00F71574">
        <w:rPr>
          <w:rFonts w:eastAsia="標楷體" w:hAnsi="標楷體"/>
          <w:b/>
          <w:snapToGrid w:val="0"/>
          <w:sz w:val="22"/>
          <w:szCs w:val="22"/>
        </w:rPr>
        <w:t>巴巴多斯</w:t>
      </w:r>
      <w:r w:rsidR="00630011" w:rsidRPr="00F71574">
        <w:rPr>
          <w:rFonts w:eastAsia="標楷體"/>
          <w:b/>
          <w:snapToGrid w:val="0"/>
          <w:sz w:val="22"/>
          <w:szCs w:val="22"/>
        </w:rPr>
        <w:t>]</w:t>
      </w:r>
      <w:r w:rsidRPr="00F71574">
        <w:rPr>
          <w:rFonts w:eastAsia="標楷體"/>
          <w:b/>
          <w:snapToGrid w:val="0"/>
          <w:sz w:val="22"/>
          <w:szCs w:val="22"/>
        </w:rPr>
        <w:t xml:space="preserve"> Barbados</w:t>
      </w:r>
      <w:r w:rsidRPr="00F71574">
        <w:rPr>
          <w:rFonts w:eastAsia="標楷體" w:hAnsi="標楷體"/>
          <w:snapToGrid w:val="0"/>
          <w:sz w:val="22"/>
          <w:szCs w:val="22"/>
        </w:rPr>
        <w:t>，</w:t>
      </w:r>
      <w:r w:rsidRPr="00F71574">
        <w:rPr>
          <w:rFonts w:eastAsia="標楷體"/>
          <w:snapToGrid w:val="0"/>
          <w:sz w:val="22"/>
          <w:szCs w:val="22"/>
        </w:rPr>
        <w:t>1966</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30</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w:t>
      </w:r>
      <w:r w:rsidR="00ED2DE8" w:rsidRPr="00F71574">
        <w:rPr>
          <w:rFonts w:eastAsia="標楷體" w:hAnsi="標楷體"/>
          <w:snapToGrid w:val="0"/>
          <w:sz w:val="22"/>
          <w:szCs w:val="22"/>
        </w:rPr>
        <w:t>於</w:t>
      </w:r>
      <w:r w:rsidR="00ED2DE8" w:rsidRPr="00F71574">
        <w:rPr>
          <w:rFonts w:eastAsia="標楷體"/>
          <w:snapToGrid w:val="0"/>
          <w:sz w:val="22"/>
          <w:szCs w:val="22"/>
        </w:rPr>
        <w:t>201</w:t>
      </w:r>
      <w:r w:rsidR="000420DB" w:rsidRPr="00F71574">
        <w:rPr>
          <w:rFonts w:eastAsia="標楷體"/>
          <w:snapToGrid w:val="0"/>
          <w:sz w:val="22"/>
          <w:szCs w:val="22"/>
        </w:rPr>
        <w:t>9</w:t>
      </w:r>
      <w:r w:rsidR="00ED2DE8" w:rsidRPr="00F71574">
        <w:rPr>
          <w:rFonts w:eastAsia="標楷體" w:hAnsi="標楷體"/>
          <w:snapToGrid w:val="0"/>
          <w:sz w:val="22"/>
          <w:szCs w:val="22"/>
        </w:rPr>
        <w:t>年底時未見另有國號。</w:t>
      </w:r>
      <w:r w:rsidR="00517DF2" w:rsidRPr="00F71574">
        <w:rPr>
          <w:rFonts w:eastAsia="標楷體" w:hAnsi="標楷體"/>
          <w:snapToGrid w:val="0"/>
          <w:sz w:val="22"/>
          <w:szCs w:val="22"/>
        </w:rPr>
        <w:t>巴貝多</w:t>
      </w:r>
      <w:r w:rsidRPr="00F71574">
        <w:rPr>
          <w:rFonts w:eastAsia="標楷體" w:hAnsi="標楷體"/>
          <w:snapToGrid w:val="0"/>
          <w:sz w:val="22"/>
          <w:szCs w:val="22"/>
        </w:rPr>
        <w:t>面積約四百三十</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2516FA" w:rsidRPr="00F71574">
        <w:rPr>
          <w:rFonts w:eastAsia="標楷體"/>
          <w:snapToGrid w:val="0"/>
          <w:sz w:val="22"/>
          <w:szCs w:val="22"/>
        </w:rPr>
        <w:t>1</w:t>
      </w:r>
      <w:r w:rsidR="002516FA"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二十八萬</w:t>
      </w:r>
      <w:r w:rsidR="000140D5" w:rsidRPr="00F71574">
        <w:rPr>
          <w:rFonts w:eastAsia="標楷體" w:hAnsi="標楷體"/>
          <w:snapToGrid w:val="0"/>
          <w:sz w:val="22"/>
          <w:szCs w:val="22"/>
        </w:rPr>
        <w:t>六</w:t>
      </w:r>
      <w:r w:rsidRPr="00F71574">
        <w:rPr>
          <w:rFonts w:eastAsia="標楷體" w:hAnsi="標楷體"/>
          <w:snapToGrid w:val="0"/>
          <w:sz w:val="22"/>
          <w:szCs w:val="22"/>
        </w:rPr>
        <w:t>千</w:t>
      </w:r>
      <w:r w:rsidR="000140D5" w:rsidRPr="00F71574">
        <w:rPr>
          <w:rFonts w:eastAsia="標楷體" w:hAnsi="標楷體"/>
          <w:snapToGrid w:val="0"/>
          <w:sz w:val="22"/>
          <w:szCs w:val="22"/>
        </w:rPr>
        <w:t>九</w:t>
      </w:r>
      <w:r w:rsidRPr="00F71574">
        <w:rPr>
          <w:rFonts w:eastAsia="標楷體" w:hAnsi="標楷體"/>
          <w:snapToGrid w:val="0"/>
          <w:sz w:val="22"/>
          <w:szCs w:val="22"/>
        </w:rPr>
        <w:t>百</w:t>
      </w:r>
      <w:r w:rsidR="009838F5" w:rsidRPr="00F71574">
        <w:rPr>
          <w:rFonts w:eastAsia="標楷體" w:hAnsi="標楷體"/>
          <w:snapToGrid w:val="0"/>
          <w:sz w:val="22"/>
          <w:szCs w:val="22"/>
        </w:rPr>
        <w:t>人</w:t>
      </w:r>
      <w:r w:rsidR="003F11B8" w:rsidRPr="00F71574">
        <w:rPr>
          <w:rFonts w:eastAsia="標楷體" w:hAnsi="標楷體"/>
          <w:snapToGrid w:val="0"/>
          <w:sz w:val="22"/>
          <w:szCs w:val="22"/>
        </w:rPr>
        <w:t>，</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橋鎮</w:t>
      </w:r>
      <w:r w:rsidR="001C5CCB" w:rsidRPr="00F71574">
        <w:rPr>
          <w:rFonts w:eastAsia="標楷體"/>
          <w:snapToGrid w:val="0"/>
          <w:sz w:val="22"/>
          <w:szCs w:val="22"/>
        </w:rPr>
        <w:t xml:space="preserve"> </w:t>
      </w:r>
      <w:r w:rsidR="0065723B" w:rsidRPr="00F71574">
        <w:rPr>
          <w:rFonts w:eastAsia="標楷體"/>
          <w:snapToGrid w:val="0"/>
          <w:sz w:val="22"/>
          <w:szCs w:val="22"/>
        </w:rPr>
        <w:t>[</w:t>
      </w:r>
      <w:r w:rsidR="001B7096" w:rsidRPr="00F71574">
        <w:rPr>
          <w:rFonts w:eastAsia="標楷體" w:hAnsi="標楷體"/>
          <w:snapToGrid w:val="0"/>
          <w:sz w:val="22"/>
          <w:szCs w:val="22"/>
        </w:rPr>
        <w:t>布里奇敦</w:t>
      </w:r>
      <w:r w:rsidR="00DB0308" w:rsidRPr="00F71574">
        <w:rPr>
          <w:rFonts w:eastAsia="標楷體"/>
          <w:snapToGrid w:val="0"/>
          <w:sz w:val="22"/>
          <w:szCs w:val="22"/>
        </w:rPr>
        <w:t>]</w:t>
      </w:r>
      <w:r w:rsidR="001C5CCB" w:rsidRPr="00F71574">
        <w:rPr>
          <w:rFonts w:eastAsia="標楷體"/>
          <w:snapToGrid w:val="0"/>
          <w:sz w:val="22"/>
          <w:szCs w:val="22"/>
        </w:rPr>
        <w:t xml:space="preserve"> </w:t>
      </w:r>
      <w:r w:rsidR="00DB0308" w:rsidRPr="00F71574">
        <w:rPr>
          <w:rFonts w:eastAsia="標楷體"/>
          <w:snapToGrid w:val="0"/>
          <w:sz w:val="22"/>
          <w:szCs w:val="22"/>
        </w:rPr>
        <w:t>(</w:t>
      </w:r>
      <w:r w:rsidR="001B7096" w:rsidRPr="00F71574">
        <w:rPr>
          <w:rFonts w:eastAsia="標楷體"/>
          <w:snapToGrid w:val="0"/>
          <w:sz w:val="22"/>
          <w:szCs w:val="22"/>
        </w:rPr>
        <w:t>Bridgetown)</w:t>
      </w:r>
      <w:r w:rsidR="009838F5" w:rsidRPr="00F71574">
        <w:rPr>
          <w:rFonts w:eastAsia="標楷體" w:hAnsi="標楷體"/>
          <w:snapToGrid w:val="0"/>
          <w:sz w:val="22"/>
          <w:szCs w:val="22"/>
        </w:rPr>
        <w:t>；</w:t>
      </w:r>
      <w:r w:rsidRPr="00F71574">
        <w:rPr>
          <w:rFonts w:eastAsia="標楷體" w:hAnsi="標楷體"/>
          <w:snapToGrid w:val="0"/>
          <w:sz w:val="22"/>
          <w:szCs w:val="22"/>
        </w:rPr>
        <w:t>巴貝多於</w:t>
      </w:r>
      <w:r w:rsidRPr="00F71574">
        <w:rPr>
          <w:rFonts w:eastAsia="標楷體"/>
          <w:snapToGrid w:val="0"/>
          <w:sz w:val="22"/>
          <w:szCs w:val="22"/>
        </w:rPr>
        <w:t>1966</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9</w:t>
      </w:r>
      <w:r w:rsidRPr="00F71574">
        <w:rPr>
          <w:rFonts w:eastAsia="標楷體" w:hAnsi="標楷體"/>
          <w:snapToGrid w:val="0"/>
          <w:sz w:val="22"/>
          <w:szCs w:val="22"/>
        </w:rPr>
        <w:t>日加入聯合國。</w:t>
      </w:r>
      <w:r w:rsidR="00AF6C62" w:rsidRPr="00F71574">
        <w:rPr>
          <w:rFonts w:eastAsia="標楷體" w:hAnsi="標楷體"/>
          <w:snapToGrid w:val="0"/>
          <w:sz w:val="22"/>
          <w:szCs w:val="22"/>
        </w:rPr>
        <w:t>台海兩岸於</w:t>
      </w:r>
      <w:r w:rsidR="00AF6C62" w:rsidRPr="00F71574">
        <w:rPr>
          <w:rFonts w:eastAsia="標楷體"/>
          <w:snapToGrid w:val="0"/>
          <w:sz w:val="22"/>
          <w:szCs w:val="22"/>
        </w:rPr>
        <w:t>201</w:t>
      </w:r>
      <w:r w:rsidR="000420DB" w:rsidRPr="00F71574">
        <w:rPr>
          <w:rFonts w:eastAsia="標楷體"/>
          <w:snapToGrid w:val="0"/>
          <w:sz w:val="22"/>
          <w:szCs w:val="22"/>
        </w:rPr>
        <w:t>9</w:t>
      </w:r>
      <w:r w:rsidR="00AF6C62" w:rsidRPr="00F71574">
        <w:rPr>
          <w:rFonts w:eastAsia="標楷體" w:hAnsi="標楷體"/>
          <w:snapToGrid w:val="0"/>
          <w:sz w:val="22"/>
          <w:szCs w:val="22"/>
        </w:rPr>
        <w:t>年底所使用該國之中、英</w:t>
      </w:r>
      <w:r w:rsidR="00791BD0" w:rsidRPr="00F71574">
        <w:rPr>
          <w:rFonts w:eastAsia="標楷體" w:hAnsi="標楷體"/>
          <w:snapToGrid w:val="0"/>
          <w:sz w:val="22"/>
          <w:szCs w:val="22"/>
        </w:rPr>
        <w:t>文國名分別為「</w:t>
      </w:r>
      <w:r w:rsidR="00AF6C62" w:rsidRPr="00F71574">
        <w:rPr>
          <w:rFonts w:eastAsia="標楷體" w:hAnsi="標楷體"/>
          <w:snapToGrid w:val="0"/>
          <w:sz w:val="22"/>
          <w:szCs w:val="22"/>
        </w:rPr>
        <w:t>巴貝多</w:t>
      </w:r>
      <w:r w:rsidR="001C5CCB" w:rsidRPr="00F71574">
        <w:rPr>
          <w:rFonts w:eastAsia="標楷體"/>
          <w:snapToGrid w:val="0"/>
          <w:sz w:val="22"/>
          <w:szCs w:val="22"/>
        </w:rPr>
        <w:t xml:space="preserve"> </w:t>
      </w:r>
      <w:r w:rsidR="00AF6C62" w:rsidRPr="00F71574">
        <w:rPr>
          <w:rFonts w:eastAsia="標楷體"/>
          <w:snapToGrid w:val="0"/>
          <w:sz w:val="22"/>
          <w:szCs w:val="22"/>
        </w:rPr>
        <w:t>[</w:t>
      </w:r>
      <w:r w:rsidR="00AF6C62" w:rsidRPr="00F71574">
        <w:rPr>
          <w:rFonts w:eastAsia="標楷體" w:hAnsi="標楷體"/>
          <w:snapToGrid w:val="0"/>
          <w:sz w:val="22"/>
          <w:szCs w:val="22"/>
        </w:rPr>
        <w:t>巴巴多斯</w:t>
      </w:r>
      <w:r w:rsidR="00AF6C62" w:rsidRPr="00F71574">
        <w:rPr>
          <w:rFonts w:eastAsia="標楷體"/>
          <w:snapToGrid w:val="0"/>
          <w:sz w:val="22"/>
          <w:szCs w:val="22"/>
        </w:rPr>
        <w:t>]</w:t>
      </w:r>
      <w:r w:rsidR="00791BD0" w:rsidRPr="00F71574">
        <w:rPr>
          <w:rFonts w:eastAsia="標楷體" w:hAnsi="標楷體"/>
          <w:snapToGrid w:val="0"/>
          <w:sz w:val="22"/>
          <w:szCs w:val="22"/>
        </w:rPr>
        <w:t>」與</w:t>
      </w:r>
      <w:r w:rsidR="00A05364" w:rsidRPr="00F71574">
        <w:rPr>
          <w:rFonts w:eastAsia="標楷體"/>
          <w:snapToGrid w:val="0"/>
          <w:sz w:val="22"/>
          <w:szCs w:val="22"/>
        </w:rPr>
        <w:t>“</w:t>
      </w:r>
      <w:r w:rsidR="00AF6C62" w:rsidRPr="00F71574">
        <w:rPr>
          <w:rFonts w:eastAsia="標楷體"/>
          <w:snapToGrid w:val="0"/>
          <w:sz w:val="22"/>
          <w:szCs w:val="22"/>
        </w:rPr>
        <w:t>Barbados</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016.1 </w:t>
      </w:r>
      <w:r w:rsidRPr="00F71574">
        <w:rPr>
          <w:rFonts w:eastAsia="標楷體" w:hAnsi="標楷體"/>
          <w:snapToGrid w:val="0"/>
          <w:sz w:val="22"/>
          <w:szCs w:val="22"/>
        </w:rPr>
        <w:t>按於巴貝多立國前，中華民國政府與中華人民共和國政府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016.2 </w:t>
      </w:r>
      <w:r w:rsidRPr="00F71574">
        <w:rPr>
          <w:rFonts w:eastAsia="標楷體" w:hAnsi="標楷體"/>
          <w:snapToGrid w:val="0"/>
          <w:sz w:val="22"/>
          <w:szCs w:val="22"/>
        </w:rPr>
        <w:t>中華民國政府曾申賀巴貝多</w:t>
      </w:r>
      <w:r w:rsidR="00F079BB" w:rsidRPr="00F71574">
        <w:rPr>
          <w:rFonts w:eastAsia="標楷體" w:hAnsi="標楷體"/>
          <w:snapToGrid w:val="0"/>
          <w:sz w:val="22"/>
          <w:szCs w:val="22"/>
        </w:rPr>
        <w:t>立國</w:t>
      </w:r>
      <w:r w:rsidRPr="00F71574">
        <w:rPr>
          <w:rFonts w:eastAsia="標楷體" w:hAnsi="標楷體"/>
          <w:snapToGrid w:val="0"/>
          <w:sz w:val="22"/>
          <w:szCs w:val="22"/>
        </w:rPr>
        <w:t>並派特使孫碧奇參加慶典；</w:t>
      </w:r>
      <w:r w:rsidRPr="00F71574">
        <w:rPr>
          <w:rStyle w:val="a3"/>
          <w:rFonts w:eastAsia="標楷體"/>
          <w:snapToGrid w:val="0"/>
          <w:sz w:val="22"/>
          <w:szCs w:val="22"/>
        </w:rPr>
        <w:footnoteReference w:id="81"/>
      </w:r>
      <w:r w:rsidRPr="00F71574">
        <w:rPr>
          <w:rFonts w:eastAsia="標楷體"/>
          <w:snapToGrid w:val="0"/>
          <w:sz w:val="22"/>
          <w:szCs w:val="22"/>
        </w:rPr>
        <w:t xml:space="preserve"> </w:t>
      </w:r>
      <w:r w:rsidRPr="00F71574">
        <w:rPr>
          <w:rFonts w:eastAsia="標楷體" w:hAnsi="標楷體"/>
          <w:snapToGrid w:val="0"/>
          <w:sz w:val="22"/>
          <w:szCs w:val="22"/>
        </w:rPr>
        <w:t>中共政府亦曾申賀巴貝多</w:t>
      </w:r>
      <w:r w:rsidR="00F079BB" w:rsidRPr="00F71574">
        <w:rPr>
          <w:rFonts w:eastAsia="標楷體" w:hAnsi="標楷體"/>
          <w:snapToGrid w:val="0"/>
          <w:sz w:val="22"/>
          <w:szCs w:val="22"/>
        </w:rPr>
        <w:t>立國</w:t>
      </w:r>
      <w:r w:rsidRPr="00F71574">
        <w:rPr>
          <w:rFonts w:eastAsia="標楷體" w:hAnsi="標楷體"/>
          <w:snapToGrid w:val="0"/>
          <w:sz w:val="22"/>
          <w:szCs w:val="22"/>
        </w:rPr>
        <w:t>。</w:t>
      </w:r>
      <w:r w:rsidRPr="00F71574">
        <w:rPr>
          <w:rStyle w:val="a3"/>
          <w:rFonts w:eastAsia="標楷體"/>
          <w:snapToGrid w:val="0"/>
          <w:sz w:val="22"/>
          <w:szCs w:val="22"/>
        </w:rPr>
        <w:footnoteReference w:id="82"/>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016.3 </w:t>
      </w:r>
      <w:r w:rsidRPr="00F71574">
        <w:rPr>
          <w:rFonts w:eastAsia="標楷體" w:hAnsi="標楷體"/>
          <w:snapToGrid w:val="0"/>
          <w:sz w:val="22"/>
          <w:szCs w:val="22"/>
        </w:rPr>
        <w:t>巴貝多於</w:t>
      </w:r>
      <w:r w:rsidRPr="00F71574">
        <w:rPr>
          <w:rFonts w:eastAsia="標楷體"/>
          <w:snapToGrid w:val="0"/>
          <w:sz w:val="22"/>
          <w:szCs w:val="22"/>
        </w:rPr>
        <w:t>1967</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4</w:t>
      </w:r>
      <w:r w:rsidRPr="00F71574">
        <w:rPr>
          <w:rFonts w:eastAsia="標楷體" w:hAnsi="標楷體"/>
          <w:snapToGrid w:val="0"/>
          <w:sz w:val="22"/>
          <w:szCs w:val="22"/>
        </w:rPr>
        <w:t>日與中華民國政府建立外交關係。</w:t>
      </w:r>
      <w:r w:rsidRPr="00F71574">
        <w:rPr>
          <w:rStyle w:val="a3"/>
          <w:rFonts w:eastAsia="標楷體"/>
          <w:snapToGrid w:val="0"/>
          <w:sz w:val="22"/>
          <w:szCs w:val="22"/>
        </w:rPr>
        <w:footnoteReference w:id="8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016.4 </w:t>
      </w:r>
      <w:r w:rsidRPr="00F71574">
        <w:rPr>
          <w:rFonts w:eastAsia="標楷體" w:hAnsi="標楷體"/>
          <w:snapToGrid w:val="0"/>
          <w:sz w:val="22"/>
          <w:szCs w:val="22"/>
        </w:rPr>
        <w:t>巴貝多於</w:t>
      </w:r>
      <w:r w:rsidRPr="00F71574">
        <w:rPr>
          <w:rFonts w:eastAsia="標楷體"/>
          <w:snapToGrid w:val="0"/>
          <w:sz w:val="22"/>
          <w:szCs w:val="22"/>
        </w:rPr>
        <w:t>1977</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11</w:t>
      </w:r>
      <w:r w:rsidRPr="00F71574">
        <w:rPr>
          <w:rFonts w:eastAsia="標楷體" w:hAnsi="標楷體"/>
          <w:snapToGrid w:val="0"/>
          <w:sz w:val="22"/>
          <w:szCs w:val="22"/>
        </w:rPr>
        <w:t>日與中華民國政府斷交；</w:t>
      </w:r>
      <w:r w:rsidRPr="00F71574">
        <w:rPr>
          <w:rStyle w:val="a3"/>
          <w:rFonts w:eastAsia="標楷體"/>
          <w:snapToGrid w:val="0"/>
          <w:sz w:val="22"/>
          <w:szCs w:val="22"/>
        </w:rPr>
        <w:footnoteReference w:id="84"/>
      </w:r>
      <w:r w:rsidRPr="00F71574">
        <w:rPr>
          <w:rFonts w:eastAsia="標楷體"/>
          <w:snapToGrid w:val="0"/>
          <w:sz w:val="22"/>
          <w:szCs w:val="22"/>
        </w:rPr>
        <w:t xml:space="preserve"> </w:t>
      </w:r>
      <w:r w:rsidRPr="00F71574">
        <w:rPr>
          <w:rFonts w:eastAsia="標楷體" w:hAnsi="標楷體"/>
          <w:snapToGrid w:val="0"/>
          <w:sz w:val="22"/>
          <w:szCs w:val="22"/>
        </w:rPr>
        <w:t>中華民國政府亦於</w:t>
      </w:r>
      <w:r w:rsidRPr="00F71574">
        <w:rPr>
          <w:rFonts w:eastAsia="標楷體"/>
          <w:snapToGrid w:val="0"/>
          <w:sz w:val="22"/>
          <w:szCs w:val="22"/>
        </w:rPr>
        <w:t>1977</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11</w:t>
      </w:r>
      <w:r w:rsidRPr="00F71574">
        <w:rPr>
          <w:rFonts w:eastAsia="標楷體" w:hAnsi="標楷體"/>
          <w:snapToGrid w:val="0"/>
          <w:sz w:val="22"/>
          <w:szCs w:val="22"/>
        </w:rPr>
        <w:t>日中止與巴貝多之外交關係，同年月</w:t>
      </w:r>
      <w:r w:rsidRPr="00F71574">
        <w:rPr>
          <w:rFonts w:eastAsia="標楷體"/>
          <w:snapToGrid w:val="0"/>
          <w:sz w:val="22"/>
          <w:szCs w:val="22"/>
        </w:rPr>
        <w:t>14</w:t>
      </w:r>
      <w:r w:rsidRPr="00F71574">
        <w:rPr>
          <w:rFonts w:eastAsia="標楷體" w:hAnsi="標楷體"/>
          <w:snapToGrid w:val="0"/>
          <w:sz w:val="22"/>
          <w:szCs w:val="22"/>
        </w:rPr>
        <w:t>日關閉駐巴大使館。</w:t>
      </w:r>
      <w:r w:rsidRPr="00F71574">
        <w:rPr>
          <w:rStyle w:val="a3"/>
          <w:rFonts w:eastAsia="標楷體"/>
          <w:snapToGrid w:val="0"/>
          <w:sz w:val="22"/>
          <w:szCs w:val="22"/>
        </w:rPr>
        <w:footnoteReference w:id="8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016.5</w:t>
      </w:r>
      <w:r w:rsidRPr="00F71574">
        <w:rPr>
          <w:rFonts w:eastAsia="標楷體"/>
          <w:b/>
          <w:bCs/>
          <w:snapToGrid w:val="0"/>
          <w:sz w:val="22"/>
          <w:szCs w:val="22"/>
        </w:rPr>
        <w:t xml:space="preserve"> </w:t>
      </w:r>
      <w:r w:rsidRPr="00F71574">
        <w:rPr>
          <w:rFonts w:eastAsia="標楷體" w:hAnsi="標楷體"/>
          <w:snapToGrid w:val="0"/>
          <w:sz w:val="22"/>
          <w:szCs w:val="22"/>
        </w:rPr>
        <w:t>巴貝多於</w:t>
      </w:r>
      <w:r w:rsidRPr="00F71574">
        <w:rPr>
          <w:rFonts w:eastAsia="標楷體"/>
          <w:snapToGrid w:val="0"/>
          <w:sz w:val="22"/>
          <w:szCs w:val="22"/>
        </w:rPr>
        <w:t>1977</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30</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中華人民共和國政府為中國唯一合法政府」。</w:t>
      </w:r>
      <w:r w:rsidRPr="00F71574">
        <w:rPr>
          <w:rStyle w:val="a3"/>
          <w:rFonts w:eastAsia="標楷體"/>
          <w:snapToGrid w:val="0"/>
          <w:sz w:val="22"/>
          <w:szCs w:val="22"/>
        </w:rPr>
        <w:footnoteReference w:id="8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016.</w:t>
      </w:r>
      <w:r w:rsidR="003E6821"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巴貝多在北京</w:t>
      </w:r>
      <w:r w:rsidR="00FD31CF" w:rsidRPr="00F71574">
        <w:rPr>
          <w:rFonts w:eastAsia="標楷體" w:hAnsi="標楷體"/>
          <w:snapToGrid w:val="0"/>
          <w:sz w:val="22"/>
          <w:szCs w:val="22"/>
        </w:rPr>
        <w:t>設置大使館</w:t>
      </w:r>
      <w:r w:rsidR="000612A5" w:rsidRPr="00F71574">
        <w:rPr>
          <w:rFonts w:eastAsia="標楷體" w:hAnsi="標楷體"/>
          <w:snapToGrid w:val="0"/>
          <w:sz w:val="22"/>
          <w:szCs w:val="22"/>
        </w:rPr>
        <w:t>，</w:t>
      </w:r>
      <w:r w:rsidR="00D0760A" w:rsidRPr="00F71574">
        <w:rPr>
          <w:rFonts w:eastAsia="標楷體" w:hAnsi="標楷體"/>
          <w:snapToGrid w:val="0"/>
          <w:sz w:val="22"/>
          <w:szCs w:val="22"/>
        </w:rPr>
        <w:t>於香港特別行政區</w:t>
      </w:r>
      <w:r w:rsidR="00753DD9" w:rsidRPr="00F71574">
        <w:rPr>
          <w:rFonts w:eastAsia="標楷體" w:hAnsi="標楷體"/>
          <w:snapToGrid w:val="0"/>
          <w:sz w:val="22"/>
          <w:szCs w:val="22"/>
        </w:rPr>
        <w:t>置聘</w:t>
      </w:r>
      <w:r w:rsidR="00D0760A" w:rsidRPr="00F71574">
        <w:rPr>
          <w:rFonts w:eastAsia="標楷體" w:hAnsi="標楷體"/>
          <w:snapToGrid w:val="0"/>
          <w:sz w:val="22"/>
          <w:szCs w:val="22"/>
        </w:rPr>
        <w:t>名譽領事</w:t>
      </w:r>
      <w:r w:rsidR="00F9305E" w:rsidRPr="00F71574">
        <w:rPr>
          <w:rFonts w:ascii="細明體" w:eastAsia="細明體" w:hAnsi="細明體" w:hint="eastAsia"/>
          <w:snapToGrid w:val="0"/>
          <w:sz w:val="22"/>
          <w:szCs w:val="22"/>
        </w:rPr>
        <w:t>；</w:t>
      </w:r>
      <w:r w:rsidRPr="00F71574">
        <w:rPr>
          <w:rFonts w:eastAsia="標楷體" w:hAnsi="標楷體"/>
          <w:snapToGrid w:val="0"/>
          <w:sz w:val="22"/>
          <w:szCs w:val="22"/>
        </w:rPr>
        <w:t>中共政府在橋鎮</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D03C68" w:rsidRPr="00F71574" w:rsidRDefault="00D03C68"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017  </w:t>
      </w:r>
      <w:r w:rsidRPr="00F71574">
        <w:rPr>
          <w:rFonts w:eastAsia="標楷體" w:hAnsi="標楷體"/>
          <w:b/>
          <w:snapToGrid w:val="0"/>
          <w:sz w:val="22"/>
          <w:szCs w:val="22"/>
        </w:rPr>
        <w:t>白俄羅斯</w:t>
      </w:r>
      <w:r w:rsidRPr="00F71574">
        <w:rPr>
          <w:rFonts w:eastAsia="標楷體"/>
          <w:b/>
          <w:snapToGrid w:val="0"/>
          <w:sz w:val="22"/>
          <w:szCs w:val="22"/>
        </w:rPr>
        <w:t xml:space="preserve"> Belarus</w:t>
      </w:r>
      <w:r w:rsidRPr="00F71574">
        <w:rPr>
          <w:rFonts w:eastAsia="標楷體" w:hAnsi="標楷體"/>
          <w:snapToGrid w:val="0"/>
          <w:sz w:val="22"/>
          <w:szCs w:val="22"/>
        </w:rPr>
        <w:t>，</w:t>
      </w:r>
      <w:r w:rsidR="007973D9" w:rsidRPr="00F71574">
        <w:rPr>
          <w:rFonts w:eastAsia="標楷體" w:hAnsi="標楷體"/>
          <w:snapToGrid w:val="0"/>
          <w:sz w:val="22"/>
          <w:szCs w:val="22"/>
        </w:rPr>
        <w:t>原係蘇維埃社會主義共和國聯邦</w:t>
      </w:r>
      <w:r w:rsidR="007973D9" w:rsidRPr="00F71574">
        <w:rPr>
          <w:rFonts w:eastAsia="標楷體"/>
          <w:snapToGrid w:val="0"/>
          <w:sz w:val="22"/>
          <w:szCs w:val="22"/>
        </w:rPr>
        <w:t>/</w:t>
      </w:r>
      <w:r w:rsidR="007973D9" w:rsidRPr="00F71574">
        <w:rPr>
          <w:rFonts w:eastAsia="標楷體" w:hAnsi="標楷體"/>
          <w:snapToGrid w:val="0"/>
          <w:sz w:val="22"/>
          <w:szCs w:val="22"/>
        </w:rPr>
        <w:t>蘇聯之</w:t>
      </w:r>
      <w:r w:rsidR="007973D9" w:rsidRPr="00F71574">
        <w:rPr>
          <w:rFonts w:eastAsia="標楷體" w:hAnsi="標楷體"/>
          <w:b/>
          <w:snapToGrid w:val="0"/>
          <w:sz w:val="22"/>
          <w:szCs w:val="22"/>
        </w:rPr>
        <w:t>一</w:t>
      </w:r>
      <w:r w:rsidR="007973D9" w:rsidRPr="00F71574">
        <w:rPr>
          <w:rFonts w:eastAsia="標楷體" w:hAnsi="標楷體"/>
          <w:snapToGrid w:val="0"/>
          <w:sz w:val="22"/>
          <w:szCs w:val="22"/>
        </w:rPr>
        <w:t>加盟國，</w:t>
      </w:r>
      <w:r w:rsidR="007973D9" w:rsidRPr="00F71574">
        <w:rPr>
          <w:rFonts w:eastAsia="標楷體"/>
          <w:snapToGrid w:val="0"/>
          <w:sz w:val="22"/>
          <w:szCs w:val="22"/>
        </w:rPr>
        <w:t>1991</w:t>
      </w:r>
      <w:r w:rsidR="007973D9" w:rsidRPr="00F71574">
        <w:rPr>
          <w:rFonts w:eastAsia="標楷體" w:hAnsi="標楷體"/>
          <w:snapToGrid w:val="0"/>
          <w:sz w:val="22"/>
          <w:szCs w:val="22"/>
        </w:rPr>
        <w:t>年</w:t>
      </w:r>
      <w:r w:rsidR="007973D9" w:rsidRPr="00F71574">
        <w:rPr>
          <w:rFonts w:eastAsia="標楷體"/>
          <w:snapToGrid w:val="0"/>
          <w:sz w:val="22"/>
          <w:szCs w:val="22"/>
        </w:rPr>
        <w:t>8</w:t>
      </w:r>
      <w:r w:rsidR="007973D9" w:rsidRPr="00F71574">
        <w:rPr>
          <w:rFonts w:eastAsia="標楷體" w:hAnsi="標楷體"/>
          <w:snapToGrid w:val="0"/>
          <w:sz w:val="22"/>
          <w:szCs w:val="22"/>
        </w:rPr>
        <w:t>月</w:t>
      </w:r>
      <w:r w:rsidR="007973D9" w:rsidRPr="00F71574">
        <w:rPr>
          <w:rFonts w:eastAsia="標楷體"/>
          <w:snapToGrid w:val="0"/>
          <w:sz w:val="22"/>
          <w:szCs w:val="22"/>
        </w:rPr>
        <w:t>25</w:t>
      </w:r>
      <w:r w:rsidR="007973D9" w:rsidRPr="00F71574">
        <w:rPr>
          <w:rFonts w:eastAsia="標楷體" w:hAnsi="標楷體"/>
          <w:snapToGrid w:val="0"/>
          <w:sz w:val="22"/>
          <w:szCs w:val="22"/>
        </w:rPr>
        <w:t>日宣告立國並在</w:t>
      </w:r>
      <w:r w:rsidR="007973D9" w:rsidRPr="00F71574">
        <w:rPr>
          <w:rFonts w:eastAsia="標楷體"/>
          <w:snapToGrid w:val="0"/>
          <w:sz w:val="22"/>
          <w:szCs w:val="22"/>
        </w:rPr>
        <w:t>1991</w:t>
      </w:r>
      <w:r w:rsidR="007973D9" w:rsidRPr="00F71574">
        <w:rPr>
          <w:rFonts w:eastAsia="標楷體" w:hAnsi="標楷體"/>
          <w:snapToGrid w:val="0"/>
          <w:sz w:val="22"/>
          <w:szCs w:val="22"/>
        </w:rPr>
        <w:t>年</w:t>
      </w:r>
      <w:r w:rsidR="007973D9" w:rsidRPr="00F71574">
        <w:rPr>
          <w:rFonts w:eastAsia="標楷體"/>
          <w:snapToGrid w:val="0"/>
          <w:sz w:val="22"/>
          <w:szCs w:val="22"/>
        </w:rPr>
        <w:t>12</w:t>
      </w:r>
      <w:r w:rsidR="007973D9" w:rsidRPr="00F71574">
        <w:rPr>
          <w:rFonts w:eastAsia="標楷體" w:hAnsi="標楷體"/>
          <w:snapToGrid w:val="0"/>
          <w:sz w:val="22"/>
          <w:szCs w:val="22"/>
        </w:rPr>
        <w:t>月</w:t>
      </w:r>
      <w:r w:rsidR="007973D9" w:rsidRPr="00F71574">
        <w:rPr>
          <w:rFonts w:eastAsia="標楷體"/>
          <w:snapToGrid w:val="0"/>
          <w:sz w:val="22"/>
          <w:szCs w:val="22"/>
        </w:rPr>
        <w:t>26</w:t>
      </w:r>
      <w:r w:rsidR="007973D9" w:rsidRPr="00F71574">
        <w:rPr>
          <w:rFonts w:eastAsia="標楷體" w:hAnsi="標楷體"/>
          <w:snapToGrid w:val="0"/>
          <w:sz w:val="22"/>
          <w:szCs w:val="22"/>
        </w:rPr>
        <w:t>日蘇聯正式解體時成為國際社會所普遍承認的獨立國家</w:t>
      </w:r>
      <w:r w:rsidR="00DE40D3" w:rsidRPr="00F71574">
        <w:rPr>
          <w:rFonts w:eastAsia="標楷體" w:hAnsi="標楷體"/>
          <w:snapToGrid w:val="0"/>
          <w:sz w:val="22"/>
          <w:szCs w:val="22"/>
        </w:rPr>
        <w:t>。</w:t>
      </w:r>
      <w:r w:rsidR="007973D9" w:rsidRPr="00F71574">
        <w:rPr>
          <w:rFonts w:eastAsia="標楷體" w:hAnsi="標楷體"/>
          <w:snapToGrid w:val="0"/>
          <w:sz w:val="22"/>
          <w:szCs w:val="22"/>
        </w:rPr>
        <w:t>白俄羅斯</w:t>
      </w:r>
      <w:r w:rsidRPr="00F71574">
        <w:rPr>
          <w:rFonts w:eastAsia="標楷體" w:hAnsi="標楷體"/>
          <w:snapToGrid w:val="0"/>
          <w:sz w:val="22"/>
          <w:szCs w:val="22"/>
        </w:rPr>
        <w:t>面積約二十萬七千餘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hAnsi="標楷體"/>
          <w:snapToGrid w:val="0"/>
          <w:sz w:val="22"/>
          <w:szCs w:val="22"/>
        </w:rPr>
        <w:t>年</w:t>
      </w:r>
      <w:r w:rsidR="00420731" w:rsidRPr="00F71574">
        <w:rPr>
          <w:rFonts w:eastAsia="標楷體"/>
          <w:snapToGrid w:val="0"/>
          <w:sz w:val="22"/>
          <w:szCs w:val="22"/>
        </w:rPr>
        <w:t>1</w:t>
      </w:r>
      <w:r w:rsidR="00420731"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日估約</w:t>
      </w:r>
      <w:r w:rsidRPr="00F71574">
        <w:rPr>
          <w:rFonts w:eastAsia="標楷體" w:hAnsi="標楷體"/>
          <w:snapToGrid w:val="0"/>
          <w:sz w:val="22"/>
          <w:szCs w:val="22"/>
        </w:rPr>
        <w:t>九百</w:t>
      </w:r>
      <w:r w:rsidR="002516FA" w:rsidRPr="00F71574">
        <w:rPr>
          <w:rFonts w:eastAsia="標楷體" w:hAnsi="標楷體"/>
          <w:snapToGrid w:val="0"/>
          <w:sz w:val="22"/>
          <w:szCs w:val="22"/>
        </w:rPr>
        <w:t>五</w:t>
      </w:r>
      <w:r w:rsidRPr="00F71574">
        <w:rPr>
          <w:rFonts w:eastAsia="標楷體" w:hAnsi="標楷體"/>
          <w:snapToGrid w:val="0"/>
          <w:sz w:val="22"/>
          <w:szCs w:val="22"/>
        </w:rPr>
        <w:t>十萬</w:t>
      </w:r>
      <w:r w:rsidR="002516FA" w:rsidRPr="00F71574">
        <w:rPr>
          <w:rFonts w:eastAsia="標楷體" w:hAnsi="標楷體"/>
          <w:snapToGrid w:val="0"/>
          <w:sz w:val="22"/>
          <w:szCs w:val="22"/>
        </w:rPr>
        <w:t>零</w:t>
      </w:r>
      <w:r w:rsidR="000140D5" w:rsidRPr="00F71574">
        <w:rPr>
          <w:rFonts w:eastAsia="標楷體" w:hAnsi="標楷體"/>
          <w:snapToGrid w:val="0"/>
          <w:sz w:val="22"/>
          <w:szCs w:val="22"/>
        </w:rPr>
        <w:t>六</w:t>
      </w:r>
      <w:r w:rsidR="002516FA" w:rsidRPr="00F71574">
        <w:rPr>
          <w:rFonts w:eastAsia="標楷體" w:hAnsi="標楷體"/>
          <w:snapToGrid w:val="0"/>
          <w:sz w:val="22"/>
          <w:szCs w:val="22"/>
        </w:rPr>
        <w:t>百</w:t>
      </w:r>
      <w:r w:rsidR="00DB069A" w:rsidRPr="00F71574">
        <w:rPr>
          <w:rFonts w:eastAsia="標楷體" w:hAnsi="標楷體"/>
          <w:snapToGrid w:val="0"/>
          <w:sz w:val="22"/>
          <w:szCs w:val="22"/>
        </w:rPr>
        <w:t>人，</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明斯克</w:t>
      </w:r>
      <w:r w:rsidR="001B7096" w:rsidRPr="00F71574">
        <w:rPr>
          <w:rFonts w:eastAsia="標楷體"/>
          <w:snapToGrid w:val="0"/>
          <w:sz w:val="22"/>
          <w:szCs w:val="22"/>
        </w:rPr>
        <w:t>(Minsk)</w:t>
      </w:r>
      <w:r w:rsidR="009838F5" w:rsidRPr="00F71574">
        <w:rPr>
          <w:rFonts w:eastAsia="標楷體" w:hAnsi="標楷體"/>
          <w:snapToGrid w:val="0"/>
          <w:sz w:val="22"/>
          <w:szCs w:val="22"/>
        </w:rPr>
        <w:t>；</w:t>
      </w:r>
      <w:r w:rsidRPr="00F71574">
        <w:rPr>
          <w:rFonts w:eastAsia="標楷體" w:hAnsi="標楷體"/>
          <w:snapToGrid w:val="0"/>
          <w:sz w:val="22"/>
          <w:szCs w:val="22"/>
        </w:rPr>
        <w:t>白俄羅斯原雖為蘇聯之一加盟國，但在聯合國成立時經由國際協調得於</w:t>
      </w:r>
      <w:r w:rsidRPr="00F71574">
        <w:rPr>
          <w:rFonts w:eastAsia="標楷體"/>
          <w:snapToGrid w:val="0"/>
          <w:sz w:val="22"/>
          <w:szCs w:val="22"/>
        </w:rPr>
        <w:t>1945</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24</w:t>
      </w:r>
      <w:r w:rsidRPr="00F71574">
        <w:rPr>
          <w:rFonts w:eastAsia="標楷體" w:hAnsi="標楷體"/>
          <w:snapToGrid w:val="0"/>
          <w:sz w:val="22"/>
          <w:szCs w:val="22"/>
        </w:rPr>
        <w:t>日加入。</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6C1B1C" w:rsidRPr="00F71574">
        <w:rPr>
          <w:rFonts w:eastAsia="標楷體" w:hAnsi="標楷體"/>
          <w:snapToGrid w:val="0"/>
          <w:sz w:val="22"/>
          <w:szCs w:val="22"/>
        </w:rPr>
        <w:t>白俄羅斯共和國</w:t>
      </w:r>
      <w:r w:rsidR="00C75B60" w:rsidRPr="00F71574">
        <w:rPr>
          <w:rFonts w:eastAsia="標楷體" w:hAnsi="標楷體"/>
          <w:snapToGrid w:val="0"/>
          <w:sz w:val="22"/>
          <w:szCs w:val="22"/>
        </w:rPr>
        <w:t>」與</w:t>
      </w:r>
      <w:r w:rsidR="00C75B60" w:rsidRPr="00F71574">
        <w:rPr>
          <w:rFonts w:eastAsia="標楷體"/>
          <w:snapToGrid w:val="0"/>
          <w:sz w:val="22"/>
          <w:szCs w:val="22"/>
        </w:rPr>
        <w:t>“</w:t>
      </w:r>
      <w:r w:rsidR="00D06D3E" w:rsidRPr="00F71574">
        <w:rPr>
          <w:rFonts w:eastAsia="標楷體"/>
          <w:snapToGrid w:val="0"/>
          <w:sz w:val="22"/>
          <w:szCs w:val="22"/>
        </w:rPr>
        <w:t>Republic of Belarus</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017.1 </w:t>
      </w:r>
      <w:r w:rsidRPr="00F71574">
        <w:rPr>
          <w:rFonts w:eastAsia="標楷體" w:hAnsi="標楷體"/>
          <w:snapToGrid w:val="0"/>
          <w:sz w:val="22"/>
          <w:szCs w:val="22"/>
        </w:rPr>
        <w:t>按於白俄羅斯立國前，中華民國政府與中華人民共和國政府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017.2 </w:t>
      </w:r>
      <w:r w:rsidRPr="00F71574">
        <w:rPr>
          <w:rFonts w:eastAsia="標楷體" w:hAnsi="標楷體"/>
          <w:snapToGrid w:val="0"/>
          <w:sz w:val="22"/>
          <w:szCs w:val="22"/>
        </w:rPr>
        <w:t>中共政府於</w:t>
      </w:r>
      <w:r w:rsidRPr="00F71574">
        <w:rPr>
          <w:rFonts w:eastAsia="標楷體"/>
          <w:snapToGrid w:val="0"/>
          <w:sz w:val="22"/>
          <w:szCs w:val="22"/>
        </w:rPr>
        <w:t>1991</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27</w:t>
      </w:r>
      <w:r w:rsidRPr="00F71574">
        <w:rPr>
          <w:rFonts w:eastAsia="標楷體" w:hAnsi="標楷體"/>
          <w:snapToGrid w:val="0"/>
          <w:sz w:val="22"/>
          <w:szCs w:val="22"/>
        </w:rPr>
        <w:t>日承認白俄羅斯；</w:t>
      </w:r>
      <w:r w:rsidRPr="00F71574">
        <w:rPr>
          <w:rStyle w:val="a3"/>
          <w:rFonts w:eastAsia="標楷體"/>
          <w:snapToGrid w:val="0"/>
          <w:sz w:val="22"/>
          <w:szCs w:val="22"/>
        </w:rPr>
        <w:footnoteReference w:id="87"/>
      </w:r>
      <w:r w:rsidRPr="00F71574">
        <w:rPr>
          <w:rFonts w:eastAsia="標楷體"/>
          <w:snapToGrid w:val="0"/>
          <w:sz w:val="22"/>
          <w:szCs w:val="22"/>
        </w:rPr>
        <w:t xml:space="preserve"> </w:t>
      </w:r>
      <w:r w:rsidRPr="00F71574">
        <w:rPr>
          <w:rFonts w:eastAsia="標楷體" w:hAnsi="標楷體"/>
          <w:snapToGrid w:val="0"/>
          <w:sz w:val="22"/>
          <w:szCs w:val="22"/>
        </w:rPr>
        <w:t>中華民國政府曾否申賀白俄羅斯立國或即予承認，有待暸解。</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017.3 </w:t>
      </w:r>
      <w:r w:rsidRPr="00F71574">
        <w:rPr>
          <w:rFonts w:eastAsia="標楷體" w:hAnsi="標楷體"/>
          <w:snapToGrid w:val="0"/>
          <w:sz w:val="22"/>
          <w:szCs w:val="22"/>
        </w:rPr>
        <w:t>白俄羅斯於</w:t>
      </w:r>
      <w:r w:rsidRPr="00F71574">
        <w:rPr>
          <w:rFonts w:eastAsia="標楷體"/>
          <w:snapToGrid w:val="0"/>
          <w:sz w:val="22"/>
          <w:szCs w:val="22"/>
        </w:rPr>
        <w:t>1992</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20</w:t>
      </w:r>
      <w:r w:rsidRPr="00F71574">
        <w:rPr>
          <w:rFonts w:eastAsia="標楷體" w:hAnsi="標楷體"/>
          <w:snapToGrid w:val="0"/>
          <w:sz w:val="22"/>
          <w:szCs w:val="22"/>
        </w:rPr>
        <w:t>日與中共政府建立外交關係，並在有關建交之協議中</w:t>
      </w:r>
      <w:r w:rsidR="00181073" w:rsidRPr="00F71574">
        <w:rPr>
          <w:rFonts w:eastAsia="標楷體" w:hAnsi="標楷體"/>
          <w:snapToGrid w:val="0"/>
          <w:sz w:val="22"/>
          <w:szCs w:val="22"/>
        </w:rPr>
        <w:t>宣示其之</w:t>
      </w:r>
      <w:r w:rsidRPr="00F71574">
        <w:rPr>
          <w:rFonts w:eastAsia="標楷體"/>
          <w:snapToGrid w:val="0"/>
          <w:sz w:val="22"/>
          <w:szCs w:val="22"/>
        </w:rPr>
        <w:t>(1)</w:t>
      </w:r>
      <w:r w:rsidRPr="00F71574">
        <w:rPr>
          <w:rFonts w:eastAsia="標楷體" w:hAnsi="標楷體"/>
          <w:snapToGrid w:val="0"/>
          <w:sz w:val="22"/>
          <w:szCs w:val="22"/>
        </w:rPr>
        <w:t>支持</w:t>
      </w:r>
      <w:r w:rsidRPr="00F71574">
        <w:rPr>
          <w:rFonts w:eastAsia="標楷體"/>
          <w:snapToGrid w:val="0"/>
          <w:sz w:val="22"/>
          <w:szCs w:val="22"/>
        </w:rPr>
        <w:t>/support</w:t>
      </w:r>
      <w:r w:rsidRPr="00F71574">
        <w:rPr>
          <w:rFonts w:eastAsia="標楷體" w:hAnsi="標楷體"/>
          <w:snapToGrid w:val="0"/>
          <w:sz w:val="22"/>
          <w:szCs w:val="22"/>
        </w:rPr>
        <w:t>中共政府所重申</w:t>
      </w:r>
      <w:r w:rsidR="00055331" w:rsidRPr="00F71574">
        <w:rPr>
          <w:rFonts w:eastAsia="標楷體" w:hAnsi="標楷體"/>
          <w:snapToGrid w:val="0"/>
          <w:sz w:val="22"/>
          <w:szCs w:val="22"/>
        </w:rPr>
        <w:t>「『</w:t>
      </w:r>
      <w:r w:rsidRPr="00F71574">
        <w:rPr>
          <w:rFonts w:eastAsia="標楷體" w:hAnsi="標楷體"/>
          <w:snapToGrid w:val="0"/>
          <w:sz w:val="22"/>
          <w:szCs w:val="22"/>
        </w:rPr>
        <w:t>中華人民共和國政府是代表全中國的唯一合法政府，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00055331" w:rsidRPr="00F71574">
        <w:rPr>
          <w:rFonts w:eastAsia="標楷體" w:hAnsi="標楷體"/>
          <w:snapToGrid w:val="0"/>
          <w:sz w:val="22"/>
          <w:szCs w:val="22"/>
        </w:rPr>
        <w:t>』</w:t>
      </w:r>
      <w:r w:rsidRPr="00F71574">
        <w:rPr>
          <w:rFonts w:eastAsia="標楷體" w:hAnsi="標楷體"/>
          <w:snapToGrid w:val="0"/>
          <w:sz w:val="22"/>
          <w:szCs w:val="22"/>
        </w:rPr>
        <w:t>之立場</w:t>
      </w:r>
      <w:r w:rsidR="00055331" w:rsidRPr="00F71574">
        <w:rPr>
          <w:rFonts w:eastAsia="標楷體" w:hAnsi="標楷體"/>
          <w:snapToGrid w:val="0"/>
          <w:sz w:val="22"/>
          <w:szCs w:val="22"/>
        </w:rPr>
        <w:t>」及</w:t>
      </w:r>
      <w:r w:rsidRPr="00F71574">
        <w:rPr>
          <w:rFonts w:eastAsia="標楷體"/>
          <w:snapToGrid w:val="0"/>
          <w:sz w:val="22"/>
          <w:szCs w:val="22"/>
        </w:rPr>
        <w:t>(2)</w:t>
      </w:r>
      <w:r w:rsidRPr="00F71574">
        <w:rPr>
          <w:rFonts w:eastAsia="標楷體" w:hAnsi="標楷體"/>
          <w:snapToGrid w:val="0"/>
          <w:sz w:val="22"/>
          <w:szCs w:val="22"/>
        </w:rPr>
        <w:t>支持</w:t>
      </w:r>
      <w:r w:rsidRPr="00F71574">
        <w:rPr>
          <w:rFonts w:eastAsia="標楷體"/>
          <w:snapToGrid w:val="0"/>
          <w:sz w:val="22"/>
          <w:szCs w:val="22"/>
        </w:rPr>
        <w:t>/support</w:t>
      </w:r>
      <w:r w:rsidRPr="00F71574">
        <w:rPr>
          <w:rFonts w:eastAsia="標楷體" w:hAnsi="標楷體"/>
          <w:snapToGrid w:val="0"/>
          <w:sz w:val="22"/>
          <w:szCs w:val="22"/>
        </w:rPr>
        <w:t>中共政府</w:t>
      </w:r>
      <w:r w:rsidR="00055331" w:rsidRPr="00F71574">
        <w:rPr>
          <w:rFonts w:eastAsia="標楷體" w:hAnsi="標楷體"/>
          <w:snapToGrid w:val="0"/>
          <w:sz w:val="22"/>
          <w:szCs w:val="22"/>
        </w:rPr>
        <w:t>之</w:t>
      </w:r>
      <w:r w:rsidRPr="00F71574">
        <w:rPr>
          <w:rFonts w:eastAsia="標楷體" w:hAnsi="標楷體"/>
          <w:snapToGrid w:val="0"/>
          <w:sz w:val="22"/>
          <w:szCs w:val="22"/>
        </w:rPr>
        <w:t>「堅決反對旨在製造『兩個中國』、『一中一台』、『一國兩府』或『</w:t>
      </w:r>
      <w:r w:rsidR="00F079BB" w:rsidRPr="00F71574">
        <w:rPr>
          <w:rFonts w:eastAsia="標楷體" w:hAnsi="標楷體"/>
          <w:snapToGrid w:val="0"/>
          <w:sz w:val="22"/>
          <w:szCs w:val="22"/>
        </w:rPr>
        <w:t>台灣獨立</w:t>
      </w:r>
      <w:r w:rsidRPr="00F71574">
        <w:rPr>
          <w:rFonts w:eastAsia="標楷體" w:hAnsi="標楷體"/>
          <w:snapToGrid w:val="0"/>
          <w:sz w:val="22"/>
          <w:szCs w:val="22"/>
        </w:rPr>
        <w:t>』的任何企圖和行動之立場</w:t>
      </w:r>
      <w:r w:rsidR="00055331" w:rsidRPr="00F71574">
        <w:rPr>
          <w:rFonts w:eastAsia="標楷體" w:hAnsi="標楷體"/>
          <w:snapToGrid w:val="0"/>
          <w:sz w:val="22"/>
          <w:szCs w:val="22"/>
        </w:rPr>
        <w:t>」</w:t>
      </w:r>
      <w:r w:rsidRPr="00F71574">
        <w:rPr>
          <w:rFonts w:eastAsia="標楷體" w:hAnsi="標楷體"/>
          <w:snapToGrid w:val="0"/>
          <w:sz w:val="22"/>
          <w:szCs w:val="22"/>
        </w:rPr>
        <w:t>。</w:t>
      </w:r>
      <w:r w:rsidRPr="00F71574">
        <w:rPr>
          <w:rStyle w:val="a3"/>
          <w:rFonts w:eastAsia="標楷體"/>
          <w:snapToGrid w:val="0"/>
          <w:sz w:val="22"/>
          <w:szCs w:val="22"/>
        </w:rPr>
        <w:footnoteReference w:id="88"/>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017.</w:t>
      </w:r>
      <w:r w:rsidR="00A2655F" w:rsidRPr="00F71574">
        <w:rPr>
          <w:rFonts w:eastAsia="標楷體"/>
          <w:snapToGrid w:val="0"/>
          <w:sz w:val="22"/>
          <w:szCs w:val="22"/>
        </w:rPr>
        <w:t>4</w:t>
      </w:r>
      <w:r w:rsidR="005D306B" w:rsidRPr="00F71574">
        <w:rPr>
          <w:rFonts w:eastAsia="標楷體"/>
          <w:snapToGrid w:val="0"/>
          <w:sz w:val="22"/>
          <w:szCs w:val="22"/>
        </w:rPr>
        <w:t xml:space="preserve"> </w:t>
      </w:r>
      <w:r w:rsidRPr="00F71574">
        <w:rPr>
          <w:rFonts w:eastAsia="標楷體" w:hAnsi="標楷體"/>
          <w:snapToGrid w:val="0"/>
          <w:sz w:val="22"/>
          <w:szCs w:val="22"/>
        </w:rPr>
        <w:t>白俄羅斯自</w:t>
      </w:r>
      <w:r w:rsidR="001B69FC" w:rsidRPr="00F71574">
        <w:rPr>
          <w:rFonts w:eastAsia="標楷體"/>
          <w:snapToGrid w:val="0"/>
          <w:sz w:val="22"/>
          <w:szCs w:val="22"/>
        </w:rPr>
        <w:t>19</w:t>
      </w:r>
      <w:r w:rsidR="001B69FC" w:rsidRPr="00F71574">
        <w:rPr>
          <w:rFonts w:eastAsia="標楷體" w:hint="eastAsia"/>
          <w:snapToGrid w:val="0"/>
          <w:sz w:val="22"/>
          <w:szCs w:val="22"/>
        </w:rPr>
        <w:t>9</w:t>
      </w:r>
      <w:r w:rsidR="001B69FC" w:rsidRPr="00F71574">
        <w:rPr>
          <w:rFonts w:eastAsia="標楷體"/>
          <w:snapToGrid w:val="0"/>
          <w:sz w:val="22"/>
          <w:szCs w:val="22"/>
        </w:rPr>
        <w:t>1</w:t>
      </w:r>
      <w:r w:rsidR="001B69FC" w:rsidRPr="00F71574">
        <w:rPr>
          <w:rFonts w:eastAsia="標楷體" w:hAnsi="標楷體"/>
          <w:snapToGrid w:val="0"/>
          <w:sz w:val="22"/>
          <w:szCs w:val="22"/>
        </w:rPr>
        <w:t>年</w:t>
      </w:r>
      <w:r w:rsidRPr="00F71574">
        <w:rPr>
          <w:rFonts w:eastAsia="標楷體" w:hAnsi="標楷體"/>
          <w:snapToGrid w:val="0"/>
          <w:sz w:val="22"/>
          <w:szCs w:val="22"/>
        </w:rPr>
        <w:t>立國</w:t>
      </w:r>
      <w:r w:rsidR="004060C9" w:rsidRPr="00F71574">
        <w:rPr>
          <w:rFonts w:eastAsia="標楷體" w:hAnsi="標楷體"/>
          <w:snapToGrid w:val="0"/>
          <w:sz w:val="22"/>
          <w:szCs w:val="22"/>
        </w:rPr>
        <w:t>迄</w:t>
      </w:r>
      <w:r w:rsidRPr="00F71574">
        <w:rPr>
          <w:rFonts w:eastAsia="標楷體" w:hAnsi="標楷體"/>
          <w:snapToGrid w:val="0"/>
          <w:sz w:val="22"/>
          <w:szCs w:val="22"/>
        </w:rPr>
        <w:t>至</w:t>
      </w:r>
      <w:r w:rsidR="00975523" w:rsidRPr="00F71574">
        <w:rPr>
          <w:rFonts w:eastAsia="標楷體"/>
          <w:snapToGrid w:val="0"/>
          <w:sz w:val="22"/>
          <w:szCs w:val="22"/>
        </w:rPr>
        <w:t>201</w:t>
      </w:r>
      <w:r w:rsidR="000420DB" w:rsidRPr="00F71574">
        <w:rPr>
          <w:rFonts w:eastAsia="標楷體"/>
          <w:snapToGrid w:val="0"/>
          <w:sz w:val="22"/>
          <w:szCs w:val="22"/>
        </w:rPr>
        <w:t>9</w:t>
      </w:r>
      <w:r w:rsidR="00975523" w:rsidRPr="00F71574">
        <w:rPr>
          <w:rFonts w:eastAsia="標楷體" w:hAnsi="標楷體"/>
          <w:snapToGrid w:val="0"/>
          <w:sz w:val="22"/>
          <w:szCs w:val="22"/>
        </w:rPr>
        <w:t>年</w:t>
      </w:r>
      <w:r w:rsidR="004060C9" w:rsidRPr="00F71574">
        <w:rPr>
          <w:rFonts w:eastAsia="標楷體" w:hAnsi="標楷體"/>
          <w:snapToGrid w:val="0"/>
          <w:sz w:val="22"/>
          <w:szCs w:val="22"/>
        </w:rPr>
        <w:t>底</w:t>
      </w:r>
      <w:r w:rsidRPr="00F71574">
        <w:rPr>
          <w:rFonts w:eastAsia="標楷體" w:hAnsi="標楷體"/>
          <w:bCs/>
          <w:snapToGrid w:val="0"/>
          <w:sz w:val="22"/>
          <w:szCs w:val="22"/>
        </w:rPr>
        <w:t>雖</w:t>
      </w:r>
      <w:r w:rsidRPr="00F71574">
        <w:rPr>
          <w:rFonts w:eastAsia="標楷體" w:hAnsi="標楷體"/>
          <w:snapToGrid w:val="0"/>
          <w:sz w:val="22"/>
          <w:szCs w:val="22"/>
        </w:rPr>
        <w:t>未曾與中華民國政府建立過外交關係，但於</w:t>
      </w:r>
      <w:r w:rsidRPr="00F71574">
        <w:rPr>
          <w:rFonts w:eastAsia="標楷體"/>
          <w:snapToGrid w:val="0"/>
          <w:sz w:val="22"/>
          <w:szCs w:val="22"/>
        </w:rPr>
        <w:t>1996</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24</w:t>
      </w:r>
      <w:r w:rsidRPr="00F71574">
        <w:rPr>
          <w:rFonts w:eastAsia="標楷體" w:hAnsi="標楷體"/>
          <w:snapToGrid w:val="0"/>
          <w:sz w:val="22"/>
          <w:szCs w:val="22"/>
        </w:rPr>
        <w:t>日與中華民國政府簽訂「有關經濟貿易、科學技術及文化合作暨設立經濟貿易代表團議定書」；</w:t>
      </w:r>
      <w:r w:rsidRPr="00F71574">
        <w:rPr>
          <w:rStyle w:val="a3"/>
          <w:rFonts w:eastAsia="標楷體"/>
          <w:snapToGrid w:val="0"/>
          <w:sz w:val="22"/>
          <w:szCs w:val="22"/>
        </w:rPr>
        <w:footnoteReference w:id="89"/>
      </w:r>
      <w:r w:rsidRPr="00F71574">
        <w:rPr>
          <w:rFonts w:eastAsia="標楷體"/>
          <w:snapToGrid w:val="0"/>
          <w:sz w:val="22"/>
          <w:szCs w:val="22"/>
        </w:rPr>
        <w:t xml:space="preserve"> </w:t>
      </w:r>
      <w:r w:rsidRPr="00F71574">
        <w:rPr>
          <w:rFonts w:eastAsia="標楷體" w:hAnsi="標楷體"/>
          <w:snapToGrid w:val="0"/>
          <w:sz w:val="22"/>
          <w:szCs w:val="22"/>
        </w:rPr>
        <w:t>中華民國於同年</w:t>
      </w:r>
      <w:r w:rsidRPr="00F71574">
        <w:rPr>
          <w:rFonts w:eastAsia="標楷體"/>
          <w:snapToGrid w:val="0"/>
          <w:sz w:val="22"/>
          <w:szCs w:val="22"/>
        </w:rPr>
        <w:t xml:space="preserve">7 </w:t>
      </w:r>
      <w:r w:rsidRPr="00F71574">
        <w:rPr>
          <w:rFonts w:eastAsia="標楷體" w:hAnsi="標楷體"/>
          <w:snapToGrid w:val="0"/>
          <w:sz w:val="22"/>
          <w:szCs w:val="22"/>
        </w:rPr>
        <w:t>月成立「駐明斯克</w:t>
      </w:r>
      <w:r w:rsidR="00A96B96" w:rsidRPr="00F71574">
        <w:rPr>
          <w:rFonts w:eastAsia="標楷體" w:hAnsi="標楷體"/>
          <w:snapToGrid w:val="0"/>
          <w:sz w:val="22"/>
          <w:szCs w:val="22"/>
        </w:rPr>
        <w:t>台北</w:t>
      </w:r>
      <w:r w:rsidRPr="00F71574">
        <w:rPr>
          <w:rFonts w:eastAsia="標楷體" w:hAnsi="標楷體"/>
          <w:snapToGrid w:val="0"/>
          <w:sz w:val="22"/>
          <w:szCs w:val="22"/>
        </w:rPr>
        <w:t>經濟貿易代表團」；</w:t>
      </w:r>
      <w:r w:rsidRPr="00F71574">
        <w:rPr>
          <w:rStyle w:val="a3"/>
          <w:rFonts w:eastAsia="標楷體"/>
          <w:snapToGrid w:val="0"/>
          <w:sz w:val="22"/>
          <w:szCs w:val="22"/>
        </w:rPr>
        <w:footnoteReference w:id="90"/>
      </w:r>
      <w:r w:rsidRPr="00F71574">
        <w:rPr>
          <w:rFonts w:eastAsia="標楷體"/>
          <w:snapToGrid w:val="0"/>
          <w:sz w:val="22"/>
          <w:szCs w:val="22"/>
        </w:rPr>
        <w:t xml:space="preserve"> </w:t>
      </w:r>
      <w:r w:rsidRPr="00F71574">
        <w:rPr>
          <w:rFonts w:eastAsia="標楷體" w:hAnsi="標楷體"/>
          <w:snapToGrid w:val="0"/>
          <w:sz w:val="22"/>
          <w:szCs w:val="22"/>
        </w:rPr>
        <w:t>惟於</w:t>
      </w:r>
      <w:r w:rsidRPr="00F71574">
        <w:rPr>
          <w:rFonts w:eastAsia="標楷體"/>
          <w:snapToGrid w:val="0"/>
          <w:sz w:val="22"/>
          <w:szCs w:val="22"/>
        </w:rPr>
        <w:t>2006</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3</w:t>
      </w:r>
      <w:r w:rsidRPr="00F71574">
        <w:rPr>
          <w:rFonts w:eastAsia="標楷體" w:hAnsi="標楷體"/>
          <w:snapToGrid w:val="0"/>
          <w:sz w:val="22"/>
          <w:szCs w:val="22"/>
        </w:rPr>
        <w:t>日</w:t>
      </w:r>
      <w:r w:rsidR="001131C4" w:rsidRPr="00F71574">
        <w:rPr>
          <w:rFonts w:eastAsia="標楷體" w:hAnsi="標楷體"/>
          <w:snapToGrid w:val="0"/>
          <w:sz w:val="22"/>
          <w:szCs w:val="22"/>
        </w:rPr>
        <w:t>以功能不彰而</w:t>
      </w:r>
      <w:r w:rsidRPr="00F71574">
        <w:rPr>
          <w:rFonts w:eastAsia="標楷體" w:hAnsi="標楷體"/>
          <w:snapToGrid w:val="0"/>
          <w:sz w:val="22"/>
          <w:szCs w:val="22"/>
        </w:rPr>
        <w:t>關閉</w:t>
      </w:r>
      <w:r w:rsidR="004F1E23" w:rsidRPr="00F71574">
        <w:rPr>
          <w:rFonts w:eastAsia="標楷體" w:hAnsi="標楷體"/>
          <w:snapToGrid w:val="0"/>
          <w:sz w:val="18"/>
          <w:szCs w:val="18"/>
        </w:rPr>
        <w:t>〔</w:t>
      </w:r>
      <w:r w:rsidR="004F1E23" w:rsidRPr="00F71574">
        <w:rPr>
          <w:rFonts w:ascii="新細明體" w:eastAsia="新細明體" w:hAnsi="新細明體"/>
          <w:snapToGrid w:val="0"/>
          <w:sz w:val="18"/>
          <w:szCs w:val="18"/>
        </w:rPr>
        <w:t>註：</w:t>
      </w:r>
      <w:r w:rsidR="00F30423" w:rsidRPr="00F71574">
        <w:rPr>
          <w:rFonts w:ascii="標楷體" w:eastAsia="標楷體" w:hAnsi="標楷體"/>
          <w:bCs/>
          <w:snapToGrid w:val="0"/>
          <w:sz w:val="18"/>
          <w:szCs w:val="18"/>
        </w:rPr>
        <w:t>外交部宣布即日起關閉我駐白俄羅斯代表處</w:t>
      </w:r>
      <w:r w:rsidR="00211247" w:rsidRPr="00F71574">
        <w:rPr>
          <w:rFonts w:eastAsia="標楷體"/>
          <w:bCs/>
          <w:snapToGrid w:val="0"/>
          <w:sz w:val="18"/>
          <w:szCs w:val="18"/>
        </w:rPr>
        <w:t>(</w:t>
      </w:r>
      <w:r w:rsidR="007A268A" w:rsidRPr="00F71574">
        <w:rPr>
          <w:rFonts w:eastAsia="標楷體" w:hAnsi="標楷體"/>
          <w:snapToGrid w:val="0"/>
          <w:sz w:val="18"/>
          <w:szCs w:val="18"/>
        </w:rPr>
        <w:t>中華民國外交部</w:t>
      </w:r>
      <w:r w:rsidR="00211247" w:rsidRPr="00F71574">
        <w:rPr>
          <w:rFonts w:eastAsia="標楷體"/>
          <w:snapToGrid w:val="0"/>
          <w:sz w:val="18"/>
          <w:szCs w:val="18"/>
        </w:rPr>
        <w:t>2006</w:t>
      </w:r>
      <w:r w:rsidR="00211247" w:rsidRPr="00F71574">
        <w:rPr>
          <w:rFonts w:eastAsia="標楷體" w:hAnsi="標楷體"/>
          <w:snapToGrid w:val="0"/>
          <w:sz w:val="18"/>
          <w:szCs w:val="18"/>
        </w:rPr>
        <w:t>年</w:t>
      </w:r>
      <w:r w:rsidR="00211247" w:rsidRPr="00F71574">
        <w:rPr>
          <w:rFonts w:eastAsia="標楷體"/>
          <w:snapToGrid w:val="0"/>
          <w:sz w:val="18"/>
          <w:szCs w:val="18"/>
        </w:rPr>
        <w:t>1</w:t>
      </w:r>
      <w:r w:rsidR="00211247" w:rsidRPr="00F71574">
        <w:rPr>
          <w:rFonts w:eastAsia="標楷體" w:hAnsi="標楷體"/>
          <w:snapToGrid w:val="0"/>
          <w:sz w:val="18"/>
          <w:szCs w:val="18"/>
        </w:rPr>
        <w:t>月</w:t>
      </w:r>
      <w:r w:rsidR="00211247" w:rsidRPr="00F71574">
        <w:rPr>
          <w:rFonts w:eastAsia="標楷體"/>
          <w:snapToGrid w:val="0"/>
          <w:sz w:val="18"/>
          <w:szCs w:val="18"/>
        </w:rPr>
        <w:t>3</w:t>
      </w:r>
      <w:r w:rsidR="00211247" w:rsidRPr="00F71574">
        <w:rPr>
          <w:rFonts w:eastAsia="標楷體" w:hAnsi="標楷體"/>
          <w:snapToGrid w:val="0"/>
          <w:sz w:val="18"/>
          <w:szCs w:val="18"/>
        </w:rPr>
        <w:t>日</w:t>
      </w:r>
      <w:r w:rsidR="007A268A" w:rsidRPr="00F71574">
        <w:rPr>
          <w:rFonts w:eastAsia="標楷體" w:hAnsi="標楷體"/>
          <w:snapToGrid w:val="0"/>
          <w:sz w:val="18"/>
          <w:szCs w:val="18"/>
        </w:rPr>
        <w:t>新聞稿</w:t>
      </w:r>
      <w:r w:rsidR="007A268A" w:rsidRPr="00F71574">
        <w:rPr>
          <w:rFonts w:eastAsia="標楷體"/>
          <w:snapToGrid w:val="0"/>
          <w:sz w:val="18"/>
          <w:szCs w:val="18"/>
        </w:rPr>
        <w:t>)</w:t>
      </w:r>
      <w:r w:rsidR="00931815" w:rsidRPr="00F71574">
        <w:rPr>
          <w:rFonts w:eastAsia="新細明體" w:hAnsi="新細明體"/>
          <w:snapToGrid w:val="0"/>
          <w:sz w:val="18"/>
          <w:szCs w:val="18"/>
        </w:rPr>
        <w:t>；</w:t>
      </w:r>
      <w:r w:rsidR="00692A0E" w:rsidRPr="00F71574">
        <w:rPr>
          <w:rFonts w:eastAsia="新細明體" w:hAnsi="新細明體"/>
          <w:b/>
          <w:snapToGrid w:val="0"/>
          <w:sz w:val="18"/>
          <w:szCs w:val="18"/>
        </w:rPr>
        <w:t>外交部聲明及公報彙編</w:t>
      </w:r>
      <w:r w:rsidR="00835943" w:rsidRPr="00F71574">
        <w:rPr>
          <w:rFonts w:eastAsia="新細明體"/>
          <w:snapToGrid w:val="0"/>
          <w:sz w:val="18"/>
          <w:szCs w:val="18"/>
        </w:rPr>
        <w:t>(</w:t>
      </w:r>
      <w:r w:rsidR="00F30423" w:rsidRPr="00F71574">
        <w:rPr>
          <w:rFonts w:eastAsia="新細明體" w:hAnsi="新細明體"/>
          <w:snapToGrid w:val="0"/>
          <w:sz w:val="18"/>
          <w:szCs w:val="18"/>
        </w:rPr>
        <w:t>中華民國</w:t>
      </w:r>
      <w:r w:rsidR="00F30423" w:rsidRPr="00F71574">
        <w:rPr>
          <w:rFonts w:eastAsia="新細明體" w:hAnsi="新細明體"/>
          <w:bCs/>
          <w:snapToGrid w:val="0"/>
          <w:sz w:val="18"/>
          <w:szCs w:val="18"/>
        </w:rPr>
        <w:t>九十五年元月一日至十二</w:t>
      </w:r>
      <w:r w:rsidR="006C195E" w:rsidRPr="00F71574">
        <w:rPr>
          <w:rFonts w:eastAsia="新細明體" w:hAnsi="新細明體"/>
          <w:bCs/>
          <w:snapToGrid w:val="0"/>
          <w:sz w:val="18"/>
          <w:szCs w:val="18"/>
        </w:rPr>
        <w:t>月</w:t>
      </w:r>
      <w:r w:rsidR="00F30423" w:rsidRPr="00F71574">
        <w:rPr>
          <w:rFonts w:eastAsia="新細明體" w:hAnsi="新細明體"/>
          <w:bCs/>
          <w:snapToGrid w:val="0"/>
          <w:sz w:val="18"/>
          <w:szCs w:val="18"/>
        </w:rPr>
        <w:t>卅一日</w:t>
      </w:r>
      <w:r w:rsidR="00835943" w:rsidRPr="00F71574">
        <w:rPr>
          <w:rFonts w:eastAsia="新細明體"/>
          <w:bCs/>
          <w:snapToGrid w:val="0"/>
          <w:sz w:val="18"/>
          <w:szCs w:val="18"/>
        </w:rPr>
        <w:t>)</w:t>
      </w:r>
      <w:r w:rsidR="00F30423" w:rsidRPr="00F71574">
        <w:rPr>
          <w:rFonts w:eastAsia="新細明體" w:hAnsi="新細明體"/>
          <w:bCs/>
          <w:snapToGrid w:val="0"/>
          <w:sz w:val="18"/>
          <w:szCs w:val="18"/>
        </w:rPr>
        <w:t>，頁</w:t>
      </w:r>
      <w:r w:rsidR="007A268A" w:rsidRPr="00F71574">
        <w:rPr>
          <w:rFonts w:eastAsia="新細明體"/>
          <w:bCs/>
          <w:snapToGrid w:val="0"/>
          <w:sz w:val="18"/>
          <w:szCs w:val="18"/>
        </w:rPr>
        <w:t>33</w:t>
      </w:r>
      <w:r w:rsidR="00835943" w:rsidRPr="00F71574">
        <w:rPr>
          <w:rFonts w:eastAsia="標楷體" w:hAnsi="標楷體"/>
          <w:snapToGrid w:val="0"/>
          <w:sz w:val="18"/>
          <w:szCs w:val="18"/>
        </w:rPr>
        <w:t>〕。</w:t>
      </w:r>
      <w:r w:rsidRPr="00F71574">
        <w:rPr>
          <w:rFonts w:eastAsia="標楷體" w:hAnsi="標楷體"/>
          <w:snapToGrid w:val="0"/>
          <w:sz w:val="22"/>
          <w:szCs w:val="22"/>
        </w:rPr>
        <w:t>至於該代表團及人員</w:t>
      </w:r>
      <w:r w:rsidR="000F0AD3" w:rsidRPr="00F71574">
        <w:rPr>
          <w:rFonts w:eastAsia="標楷體" w:hAnsi="標楷體"/>
          <w:snapToGrid w:val="0"/>
          <w:sz w:val="22"/>
          <w:szCs w:val="22"/>
        </w:rPr>
        <w:t>曾</w:t>
      </w:r>
      <w:r w:rsidRPr="00F71574">
        <w:rPr>
          <w:rFonts w:eastAsia="標楷體" w:hAnsi="標楷體"/>
          <w:snapToGrid w:val="0"/>
          <w:sz w:val="22"/>
          <w:szCs w:val="22"/>
        </w:rPr>
        <w:t>否具有官方性質，似可視其職能中得否辦理專屬政府之涉外事務如核發簽證等，及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Pr="00F71574">
        <w:rPr>
          <w:rFonts w:eastAsia="標楷體" w:hAnsi="標楷體"/>
          <w:snapToGrid w:val="0"/>
          <w:sz w:val="22"/>
          <w:szCs w:val="22"/>
        </w:rPr>
        <w:t>及人員享有豁免與特權等而推定之。</w:t>
      </w:r>
    </w:p>
    <w:p w:rsidR="005D306B" w:rsidRPr="00F71574" w:rsidRDefault="005D306B"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017.</w:t>
      </w:r>
      <w:r w:rsidR="00A2655F"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白俄羅斯在北京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，於上海</w:t>
      </w:r>
      <w:r w:rsidR="00E24F8E" w:rsidRPr="00F71574">
        <w:rPr>
          <w:rFonts w:eastAsia="標楷體" w:hAnsi="標楷體"/>
          <w:snapToGrid w:val="0"/>
          <w:sz w:val="22"/>
          <w:szCs w:val="22"/>
        </w:rPr>
        <w:t>及廣州</w:t>
      </w:r>
      <w:r w:rsidRPr="00F71574">
        <w:rPr>
          <w:rFonts w:eastAsia="標楷體" w:hAnsi="標楷體"/>
          <w:snapToGrid w:val="0"/>
          <w:sz w:val="22"/>
          <w:szCs w:val="22"/>
        </w:rPr>
        <w:t>設有總領事館；中共政府在明斯克</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D55D20" w:rsidRPr="00F71574" w:rsidRDefault="00D55D2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018  </w:t>
      </w:r>
      <w:r w:rsidRPr="00F71574">
        <w:rPr>
          <w:rFonts w:eastAsia="標楷體" w:hAnsi="標楷體"/>
          <w:b/>
          <w:snapToGrid w:val="0"/>
          <w:sz w:val="22"/>
          <w:szCs w:val="22"/>
        </w:rPr>
        <w:t>比利時</w:t>
      </w:r>
      <w:r w:rsidRPr="00F71574">
        <w:rPr>
          <w:rFonts w:eastAsia="標楷體"/>
          <w:b/>
          <w:snapToGrid w:val="0"/>
          <w:sz w:val="22"/>
          <w:szCs w:val="22"/>
        </w:rPr>
        <w:t xml:space="preserve"> Belgium</w:t>
      </w:r>
      <w:r w:rsidRPr="00F71574">
        <w:rPr>
          <w:rFonts w:eastAsia="標楷體" w:hAnsi="標楷體"/>
          <w:snapToGrid w:val="0"/>
          <w:sz w:val="22"/>
          <w:szCs w:val="22"/>
        </w:rPr>
        <w:t>，</w:t>
      </w:r>
      <w:r w:rsidRPr="00F71574">
        <w:rPr>
          <w:rFonts w:eastAsia="標楷體"/>
          <w:snapToGrid w:val="0"/>
          <w:sz w:val="22"/>
          <w:szCs w:val="22"/>
        </w:rPr>
        <w:t>1830</w:t>
      </w:r>
      <w:r w:rsidRPr="00F71574">
        <w:rPr>
          <w:rFonts w:eastAsia="標楷體" w:hAnsi="標楷體"/>
          <w:snapToGrid w:val="0"/>
          <w:sz w:val="22"/>
          <w:szCs w:val="22"/>
        </w:rPr>
        <w:t>年立國，面積約三萬零五百餘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420731" w:rsidRPr="00F71574">
        <w:rPr>
          <w:rFonts w:eastAsia="標楷體"/>
          <w:snapToGrid w:val="0"/>
          <w:sz w:val="22"/>
          <w:szCs w:val="22"/>
        </w:rPr>
        <w:t>1</w:t>
      </w:r>
      <w:r w:rsidR="00420731"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日估約</w:t>
      </w:r>
      <w:r w:rsidRPr="00F71574">
        <w:rPr>
          <w:rFonts w:eastAsia="標楷體" w:hAnsi="標楷體"/>
          <w:snapToGrid w:val="0"/>
          <w:sz w:val="22"/>
          <w:szCs w:val="22"/>
        </w:rPr>
        <w:t>一千一百</w:t>
      </w:r>
      <w:r w:rsidR="000140D5" w:rsidRPr="00F71574">
        <w:rPr>
          <w:rFonts w:eastAsia="標楷體" w:hAnsi="標楷體"/>
          <w:snapToGrid w:val="0"/>
          <w:sz w:val="22"/>
          <w:szCs w:val="22"/>
        </w:rPr>
        <w:t>五</w:t>
      </w:r>
      <w:r w:rsidRPr="00F71574">
        <w:rPr>
          <w:rFonts w:eastAsia="標楷體" w:hAnsi="標楷體"/>
          <w:snapToGrid w:val="0"/>
          <w:sz w:val="22"/>
          <w:szCs w:val="22"/>
        </w:rPr>
        <w:t>十</w:t>
      </w:r>
      <w:r w:rsidR="00A71B0D" w:rsidRPr="00F71574">
        <w:rPr>
          <w:rFonts w:eastAsia="標楷體" w:hAnsi="標楷體" w:hint="eastAsia"/>
          <w:snapToGrid w:val="0"/>
          <w:sz w:val="22"/>
          <w:szCs w:val="22"/>
        </w:rPr>
        <w:t>六</w:t>
      </w:r>
      <w:r w:rsidRPr="00F71574">
        <w:rPr>
          <w:rFonts w:eastAsia="標楷體" w:hAnsi="標楷體"/>
          <w:snapToGrid w:val="0"/>
          <w:sz w:val="22"/>
          <w:szCs w:val="22"/>
        </w:rPr>
        <w:t>萬</w:t>
      </w:r>
      <w:r w:rsidR="00A71B0D" w:rsidRPr="00F71574">
        <w:rPr>
          <w:rFonts w:eastAsia="標楷體" w:hAnsi="標楷體" w:hint="eastAsia"/>
          <w:snapToGrid w:val="0"/>
          <w:sz w:val="22"/>
          <w:szCs w:val="22"/>
        </w:rPr>
        <w:t>八</w:t>
      </w:r>
      <w:r w:rsidRPr="00F71574">
        <w:rPr>
          <w:rFonts w:eastAsia="標楷體" w:hAnsi="標楷體"/>
          <w:snapToGrid w:val="0"/>
          <w:sz w:val="22"/>
          <w:szCs w:val="22"/>
        </w:rPr>
        <w:t>千</w:t>
      </w:r>
      <w:r w:rsidR="00DB069A" w:rsidRPr="00F71574">
        <w:rPr>
          <w:rFonts w:eastAsia="標楷體" w:hAnsi="標楷體"/>
          <w:snapToGrid w:val="0"/>
          <w:sz w:val="22"/>
          <w:szCs w:val="22"/>
        </w:rPr>
        <w:t>人，</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布魯塞爾</w:t>
      </w:r>
      <w:r w:rsidR="001B7096" w:rsidRPr="00F71574">
        <w:rPr>
          <w:rFonts w:eastAsia="標楷體"/>
          <w:snapToGrid w:val="0"/>
          <w:sz w:val="22"/>
          <w:szCs w:val="22"/>
        </w:rPr>
        <w:t>(Brussels)</w:t>
      </w:r>
      <w:r w:rsidR="009838F5" w:rsidRPr="00F71574">
        <w:rPr>
          <w:rFonts w:eastAsia="標楷體" w:hAnsi="標楷體"/>
          <w:snapToGrid w:val="0"/>
          <w:sz w:val="22"/>
          <w:szCs w:val="22"/>
        </w:rPr>
        <w:t>；</w:t>
      </w:r>
      <w:r w:rsidRPr="00F71574">
        <w:rPr>
          <w:rFonts w:eastAsia="標楷體" w:hAnsi="標楷體"/>
          <w:snapToGrid w:val="0"/>
          <w:sz w:val="22"/>
          <w:szCs w:val="22"/>
        </w:rPr>
        <w:t>比利時於</w:t>
      </w:r>
      <w:r w:rsidRPr="00F71574">
        <w:rPr>
          <w:rFonts w:eastAsia="標楷體"/>
          <w:snapToGrid w:val="0"/>
          <w:sz w:val="22"/>
          <w:szCs w:val="22"/>
        </w:rPr>
        <w:t>1945</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27</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6C1B1C" w:rsidRPr="00F71574">
        <w:rPr>
          <w:rFonts w:eastAsia="標楷體" w:hAnsi="標楷體"/>
          <w:snapToGrid w:val="0"/>
          <w:sz w:val="22"/>
          <w:szCs w:val="22"/>
        </w:rPr>
        <w:t>比利時王國</w:t>
      </w:r>
      <w:r w:rsidR="00C75B60" w:rsidRPr="00F71574">
        <w:rPr>
          <w:rFonts w:eastAsia="標楷體" w:hAnsi="標楷體"/>
          <w:snapToGrid w:val="0"/>
          <w:sz w:val="22"/>
          <w:szCs w:val="22"/>
        </w:rPr>
        <w:t>」與</w:t>
      </w:r>
      <w:r w:rsidR="00C75B60" w:rsidRPr="00F71574">
        <w:rPr>
          <w:rFonts w:eastAsia="標楷體"/>
          <w:snapToGrid w:val="0"/>
          <w:sz w:val="22"/>
          <w:szCs w:val="22"/>
        </w:rPr>
        <w:t>“</w:t>
      </w:r>
      <w:r w:rsidR="00D06D3E" w:rsidRPr="00F71574">
        <w:rPr>
          <w:rFonts w:eastAsia="標楷體"/>
          <w:snapToGrid w:val="0"/>
          <w:sz w:val="22"/>
          <w:szCs w:val="22"/>
        </w:rPr>
        <w:t>Kingdom of Belgium</w:t>
      </w:r>
      <w:r w:rsidR="003933B5" w:rsidRPr="00F71574">
        <w:rPr>
          <w:rFonts w:eastAsia="標楷體"/>
          <w:snapToGrid w:val="0"/>
          <w:sz w:val="22"/>
          <w:szCs w:val="22"/>
        </w:rPr>
        <w:t>”</w:t>
      </w:r>
      <w:r w:rsidR="003933B5"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018.1 </w:t>
      </w:r>
      <w:r w:rsidRPr="00F71574">
        <w:rPr>
          <w:rFonts w:eastAsia="標楷體" w:hAnsi="標楷體"/>
          <w:snapToGrid w:val="0"/>
          <w:sz w:val="22"/>
          <w:szCs w:val="22"/>
        </w:rPr>
        <w:t>比利時與中國間之外交關係建立於前清時期，並於</w:t>
      </w:r>
      <w:r w:rsidRPr="00F71574">
        <w:rPr>
          <w:rFonts w:eastAsia="標楷體"/>
          <w:snapToGrid w:val="0"/>
          <w:sz w:val="22"/>
          <w:szCs w:val="22"/>
        </w:rPr>
        <w:t>1912</w:t>
      </w:r>
      <w:r w:rsidRPr="00F71574">
        <w:rPr>
          <w:rFonts w:eastAsia="標楷體" w:hAnsi="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海峽兩岸形成分治及對峙之局面。比利時與中華民國政府間之外交關係維持至</w:t>
      </w:r>
      <w:r w:rsidRPr="00F71574">
        <w:rPr>
          <w:rFonts w:eastAsia="標楷體"/>
          <w:snapToGrid w:val="0"/>
          <w:sz w:val="22"/>
          <w:szCs w:val="22"/>
        </w:rPr>
        <w:t>1971</w:t>
      </w:r>
      <w:r w:rsidRPr="00F71574">
        <w:rPr>
          <w:rFonts w:eastAsia="標楷體" w:hAnsi="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018.2 </w:t>
      </w:r>
      <w:r w:rsidRPr="00F71574">
        <w:rPr>
          <w:rFonts w:eastAsia="標楷體" w:hAnsi="標楷體"/>
          <w:snapToGrid w:val="0"/>
          <w:sz w:val="22"/>
          <w:szCs w:val="22"/>
        </w:rPr>
        <w:t>比利時與中共政府於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21</w:t>
      </w:r>
      <w:r w:rsidRPr="00F71574">
        <w:rPr>
          <w:rFonts w:eastAsia="標楷體" w:hAnsi="標楷體"/>
          <w:snapToGrid w:val="0"/>
          <w:sz w:val="22"/>
          <w:szCs w:val="22"/>
        </w:rPr>
        <w:t>日起展開建交談判，雙方經協議於同年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25</w:t>
      </w:r>
      <w:r w:rsidRPr="00F71574">
        <w:rPr>
          <w:rFonts w:eastAsia="標楷體" w:hAnsi="標楷體"/>
          <w:snapToGrid w:val="0"/>
          <w:sz w:val="22"/>
          <w:szCs w:val="22"/>
        </w:rPr>
        <w:t>日建立外交關係；</w:t>
      </w:r>
      <w:r w:rsidRPr="00F71574">
        <w:rPr>
          <w:rStyle w:val="a3"/>
          <w:rFonts w:eastAsia="標楷體"/>
          <w:snapToGrid w:val="0"/>
          <w:sz w:val="22"/>
          <w:szCs w:val="22"/>
        </w:rPr>
        <w:footnoteReference w:id="91"/>
      </w:r>
      <w:r w:rsidRPr="00F71574">
        <w:rPr>
          <w:rFonts w:eastAsia="標楷體"/>
          <w:snapToGrid w:val="0"/>
          <w:sz w:val="22"/>
          <w:szCs w:val="22"/>
        </w:rPr>
        <w:t xml:space="preserve"> </w:t>
      </w:r>
      <w:r w:rsidRPr="00F71574">
        <w:rPr>
          <w:rFonts w:eastAsia="標楷體" w:hAnsi="標楷體"/>
          <w:snapToGrid w:val="0"/>
          <w:sz w:val="22"/>
          <w:szCs w:val="22"/>
        </w:rPr>
        <w:t>比利時在有關建交之聯合公報中</w:t>
      </w:r>
      <w:r w:rsidR="00181073" w:rsidRPr="00F71574">
        <w:rPr>
          <w:rFonts w:eastAsia="標楷體" w:hAnsi="標楷體"/>
          <w:snapToGrid w:val="0"/>
          <w:sz w:val="22"/>
          <w:szCs w:val="22"/>
        </w:rPr>
        <w:t>宣示其之</w:t>
      </w:r>
      <w:r w:rsidRPr="00F71574">
        <w:rPr>
          <w:rFonts w:eastAsia="標楷體"/>
          <w:snapToGrid w:val="0"/>
          <w:sz w:val="22"/>
          <w:szCs w:val="22"/>
        </w:rPr>
        <w:t>(1)</w:t>
      </w:r>
      <w:r w:rsidRPr="00F71574">
        <w:rPr>
          <w:rFonts w:eastAsia="標楷體" w:hAnsi="標楷體"/>
          <w:snapToGrid w:val="0"/>
          <w:sz w:val="22"/>
          <w:szCs w:val="22"/>
        </w:rPr>
        <w:t>「注意到</w:t>
      </w:r>
      <w:r w:rsidRPr="00F71574">
        <w:rPr>
          <w:rFonts w:eastAsia="標楷體"/>
          <w:snapToGrid w:val="0"/>
          <w:sz w:val="22"/>
          <w:szCs w:val="22"/>
        </w:rPr>
        <w:t>/take note of</w:t>
      </w:r>
      <w:r w:rsidRPr="00F71574">
        <w:rPr>
          <w:rFonts w:eastAsia="標楷體" w:hAnsi="標楷體"/>
          <w:snapToGrid w:val="0"/>
          <w:sz w:val="22"/>
          <w:szCs w:val="22"/>
        </w:rPr>
        <w:t>」中共政府所重申「</w:t>
      </w:r>
      <w:r w:rsidR="00A96B96" w:rsidRPr="00F71574">
        <w:rPr>
          <w:rFonts w:eastAsia="標楷體" w:hAnsi="標楷體"/>
          <w:snapToGrid w:val="0"/>
          <w:sz w:val="22"/>
          <w:szCs w:val="22"/>
        </w:rPr>
        <w:t>台灣</w:t>
      </w:r>
      <w:r w:rsidRPr="00F71574">
        <w:rPr>
          <w:rFonts w:eastAsia="標楷體" w:hAnsi="標楷體"/>
          <w:snapToGrid w:val="0"/>
          <w:sz w:val="22"/>
          <w:szCs w:val="22"/>
        </w:rPr>
        <w:t>是中華人民共和國領土不可分割的一部分」之聲明</w:t>
      </w:r>
      <w:r w:rsidR="00055331" w:rsidRPr="00F71574">
        <w:rPr>
          <w:rFonts w:eastAsia="標楷體" w:hAnsi="標楷體"/>
          <w:snapToGrid w:val="0"/>
          <w:sz w:val="22"/>
          <w:szCs w:val="22"/>
        </w:rPr>
        <w:t>及</w:t>
      </w:r>
      <w:r w:rsidRPr="00F71574">
        <w:rPr>
          <w:rFonts w:eastAsia="標楷體"/>
          <w:snapToGrid w:val="0"/>
          <w:sz w:val="22"/>
          <w:szCs w:val="22"/>
        </w:rPr>
        <w:t>(2)</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中華人民共和國政府為中國的唯一合法政府」。</w:t>
      </w:r>
      <w:r w:rsidRPr="00F71574">
        <w:rPr>
          <w:rStyle w:val="a3"/>
          <w:rFonts w:eastAsia="標楷體"/>
          <w:snapToGrid w:val="0"/>
          <w:sz w:val="22"/>
          <w:szCs w:val="22"/>
        </w:rPr>
        <w:footnoteReference w:id="92"/>
      </w:r>
      <w:r w:rsidRPr="00F71574">
        <w:rPr>
          <w:rFonts w:eastAsia="標楷體"/>
          <w:snapToGrid w:val="0"/>
          <w:sz w:val="22"/>
          <w:szCs w:val="22"/>
        </w:rPr>
        <w:t xml:space="preserve"> </w:t>
      </w:r>
      <w:r w:rsidRPr="00F71574">
        <w:rPr>
          <w:rFonts w:eastAsia="標楷體" w:hAnsi="標楷體"/>
          <w:snapToGrid w:val="0"/>
          <w:sz w:val="22"/>
          <w:szCs w:val="22"/>
        </w:rPr>
        <w:t>比利時於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26</w:t>
      </w:r>
      <w:r w:rsidRPr="00F71574">
        <w:rPr>
          <w:rFonts w:eastAsia="標楷體" w:hAnsi="標楷體"/>
          <w:snapToGrid w:val="0"/>
          <w:sz w:val="22"/>
          <w:szCs w:val="22"/>
        </w:rPr>
        <w:t>日宣佈與中共政府建交。</w:t>
      </w:r>
      <w:r w:rsidRPr="00F71574">
        <w:rPr>
          <w:rStyle w:val="a3"/>
          <w:rFonts w:eastAsia="標楷體"/>
          <w:snapToGrid w:val="0"/>
          <w:sz w:val="22"/>
          <w:szCs w:val="22"/>
        </w:rPr>
        <w:footnoteReference w:id="9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018.3 </w:t>
      </w:r>
      <w:r w:rsidRPr="00F71574">
        <w:rPr>
          <w:rFonts w:eastAsia="標楷體" w:hAnsi="標楷體"/>
          <w:snapToGrid w:val="0"/>
          <w:sz w:val="22"/>
          <w:szCs w:val="22"/>
        </w:rPr>
        <w:t>中華民國政府於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26</w:t>
      </w:r>
      <w:r w:rsidRPr="00F71574">
        <w:rPr>
          <w:rFonts w:eastAsia="標楷體" w:hAnsi="標楷體"/>
          <w:snapToGrid w:val="0"/>
          <w:sz w:val="22"/>
          <w:szCs w:val="22"/>
        </w:rPr>
        <w:t>日斷絕與比利時之外交關係，</w:t>
      </w:r>
      <w:r w:rsidRPr="00F71574">
        <w:rPr>
          <w:rFonts w:eastAsia="標楷體"/>
          <w:snapToGrid w:val="0"/>
          <w:sz w:val="22"/>
          <w:szCs w:val="22"/>
        </w:rPr>
        <w:t>30</w:t>
      </w:r>
      <w:r w:rsidRPr="00F71574">
        <w:rPr>
          <w:rFonts w:eastAsia="標楷體" w:hAnsi="標楷體"/>
          <w:snapToGrid w:val="0"/>
          <w:sz w:val="22"/>
          <w:szCs w:val="22"/>
        </w:rPr>
        <w:t>日關閉駐比大使館；中華民國政府並指稱比利時之與中共政府建交嚴重損害其重大利益等。</w:t>
      </w:r>
      <w:r w:rsidRPr="00F71574">
        <w:rPr>
          <w:rStyle w:val="a3"/>
          <w:rFonts w:eastAsia="標楷體"/>
          <w:snapToGrid w:val="0"/>
          <w:sz w:val="22"/>
          <w:szCs w:val="22"/>
        </w:rPr>
        <w:footnoteReference w:id="94"/>
      </w:r>
      <w:r w:rsidRPr="00F71574">
        <w:rPr>
          <w:rFonts w:eastAsia="標楷體"/>
          <w:snapToGrid w:val="0"/>
          <w:sz w:val="22"/>
          <w:szCs w:val="22"/>
        </w:rPr>
        <w:t xml:space="preserve"> </w:t>
      </w:r>
      <w:r w:rsidRPr="00F71574">
        <w:rPr>
          <w:rFonts w:eastAsia="標楷體" w:hAnsi="標楷體"/>
          <w:snapToGrid w:val="0"/>
          <w:sz w:val="22"/>
          <w:szCs w:val="22"/>
        </w:rPr>
        <w:t>比利時據稱在和中共政府談判建交時，曾允諾終斷與中華民國政府之外交關係，並於十五日之內撤回駐臺機構。</w:t>
      </w:r>
      <w:r w:rsidRPr="00F71574">
        <w:rPr>
          <w:rStyle w:val="a3"/>
          <w:rFonts w:eastAsia="標楷體"/>
          <w:snapToGrid w:val="0"/>
          <w:sz w:val="22"/>
          <w:szCs w:val="22"/>
        </w:rPr>
        <w:footnoteReference w:id="95"/>
      </w:r>
    </w:p>
    <w:p w:rsidR="006514D0" w:rsidRPr="00F71574" w:rsidRDefault="006514D0" w:rsidP="00323A9C">
      <w:pPr>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018.</w:t>
      </w:r>
      <w:r w:rsidR="00B66A20"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hAnsi="標楷體"/>
          <w:snapToGrid w:val="0"/>
          <w:sz w:val="22"/>
          <w:szCs w:val="22"/>
        </w:rPr>
        <w:t>中華民國政府於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月為推展與比利時間之關係，乃在布魯塞爾設立「中山文化中心」；該中心經兩度更名而於</w:t>
      </w:r>
      <w:r w:rsidRPr="00F71574">
        <w:rPr>
          <w:rFonts w:eastAsia="標楷體"/>
          <w:snapToGrid w:val="0"/>
          <w:sz w:val="22"/>
          <w:szCs w:val="22"/>
        </w:rPr>
        <w:t>1995</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w:t>
      </w:r>
      <w:r w:rsidRPr="00F71574">
        <w:rPr>
          <w:rFonts w:eastAsia="標楷體" w:hAnsi="標楷體"/>
          <w:snapToGrid w:val="0"/>
          <w:sz w:val="22"/>
          <w:szCs w:val="22"/>
        </w:rPr>
        <w:t>日起稱為「駐比利時</w:t>
      </w:r>
      <w:r w:rsidR="00A96B96" w:rsidRPr="00F71574">
        <w:rPr>
          <w:rFonts w:eastAsia="標楷體" w:hAnsi="標楷體"/>
          <w:snapToGrid w:val="0"/>
          <w:sz w:val="22"/>
          <w:szCs w:val="22"/>
        </w:rPr>
        <w:t>台北</w:t>
      </w:r>
      <w:r w:rsidRPr="00F71574">
        <w:rPr>
          <w:rFonts w:eastAsia="標楷體" w:hAnsi="標楷體"/>
          <w:snapToGrid w:val="0"/>
          <w:sz w:val="22"/>
          <w:szCs w:val="22"/>
        </w:rPr>
        <w:t>代表處」；</w:t>
      </w:r>
      <w:r w:rsidRPr="00F71574">
        <w:rPr>
          <w:rStyle w:val="a3"/>
          <w:rFonts w:eastAsia="標楷體"/>
          <w:snapToGrid w:val="0"/>
          <w:sz w:val="22"/>
          <w:szCs w:val="22"/>
        </w:rPr>
        <w:footnoteReference w:id="96"/>
      </w:r>
      <w:r w:rsidRPr="00F71574">
        <w:rPr>
          <w:rFonts w:eastAsia="標楷體"/>
          <w:snapToGrid w:val="0"/>
          <w:sz w:val="22"/>
          <w:szCs w:val="22"/>
        </w:rPr>
        <w:t xml:space="preserve"> </w:t>
      </w:r>
      <w:r w:rsidRPr="00F71574">
        <w:rPr>
          <w:rFonts w:eastAsia="標楷體" w:hAnsi="標楷體"/>
          <w:snapToGrid w:val="0"/>
          <w:sz w:val="22"/>
          <w:szCs w:val="22"/>
        </w:rPr>
        <w:t>該處於</w:t>
      </w:r>
      <w:r w:rsidRPr="00F71574">
        <w:rPr>
          <w:rFonts w:eastAsia="標楷體"/>
          <w:snapToGrid w:val="0"/>
          <w:sz w:val="22"/>
          <w:szCs w:val="22"/>
        </w:rPr>
        <w:t>2001</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月改制為「駐歐盟兼駐比利時代表處</w:t>
      </w:r>
      <w:r w:rsidRPr="00F71574">
        <w:rPr>
          <w:rFonts w:eastAsia="新細明體" w:hAnsi="新細明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173</w:t>
      </w:r>
      <w:r w:rsidR="00835943" w:rsidRPr="00F71574">
        <w:rPr>
          <w:rFonts w:eastAsia="新細明體" w:hAnsi="新細明體"/>
          <w:snapToGrid w:val="0"/>
          <w:sz w:val="18"/>
          <w:szCs w:val="18"/>
        </w:rPr>
        <w:t>〕</w:t>
      </w:r>
      <w:r w:rsidR="00835943" w:rsidRPr="00F71574">
        <w:rPr>
          <w:rFonts w:eastAsia="標楷體" w:hAnsi="標楷體"/>
          <w:snapToGrid w:val="0"/>
          <w:sz w:val="18"/>
          <w:szCs w:val="18"/>
        </w:rPr>
        <w:t>。</w:t>
      </w:r>
      <w:r w:rsidRPr="00F71574">
        <w:rPr>
          <w:rFonts w:eastAsia="標楷體" w:hAnsi="標楷體"/>
          <w:snapToGrid w:val="0"/>
          <w:sz w:val="22"/>
          <w:szCs w:val="22"/>
        </w:rPr>
        <w:t>「比利時貿易協會駐華辦事處」於</w:t>
      </w:r>
      <w:r w:rsidRPr="00F71574">
        <w:rPr>
          <w:rFonts w:eastAsia="標楷體"/>
          <w:snapToGrid w:val="0"/>
          <w:sz w:val="22"/>
          <w:szCs w:val="22"/>
        </w:rPr>
        <w:t>1979</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月在</w:t>
      </w:r>
      <w:r w:rsidR="00A96B96" w:rsidRPr="00F71574">
        <w:rPr>
          <w:rFonts w:eastAsia="標楷體" w:hAnsi="標楷體"/>
          <w:snapToGrid w:val="0"/>
          <w:sz w:val="22"/>
          <w:szCs w:val="22"/>
        </w:rPr>
        <w:t>台北</w:t>
      </w:r>
      <w:r w:rsidRPr="00F71574">
        <w:rPr>
          <w:rFonts w:eastAsia="標楷體" w:hAnsi="標楷體"/>
          <w:snapToGrid w:val="0"/>
          <w:sz w:val="22"/>
          <w:szCs w:val="22"/>
        </w:rPr>
        <w:t>成立；</w:t>
      </w:r>
      <w:r w:rsidRPr="00F71574">
        <w:rPr>
          <w:rStyle w:val="a3"/>
          <w:rFonts w:eastAsia="標楷體"/>
          <w:snapToGrid w:val="0"/>
          <w:sz w:val="22"/>
          <w:szCs w:val="22"/>
        </w:rPr>
        <w:footnoteReference w:id="97"/>
      </w:r>
      <w:r w:rsidRPr="00F71574">
        <w:rPr>
          <w:rFonts w:eastAsia="標楷體"/>
          <w:snapToGrid w:val="0"/>
          <w:sz w:val="22"/>
          <w:szCs w:val="22"/>
        </w:rPr>
        <w:t xml:space="preserve"> </w:t>
      </w:r>
      <w:r w:rsidRPr="00F71574">
        <w:rPr>
          <w:rFonts w:eastAsia="標楷體" w:hAnsi="標楷體"/>
          <w:snapToGrid w:val="0"/>
          <w:sz w:val="22"/>
          <w:szCs w:val="22"/>
        </w:rPr>
        <w:t>該處於</w:t>
      </w:r>
      <w:r w:rsidRPr="00F71574">
        <w:rPr>
          <w:rFonts w:eastAsia="標楷體"/>
          <w:snapToGrid w:val="0"/>
          <w:sz w:val="22"/>
          <w:szCs w:val="22"/>
        </w:rPr>
        <w:t>2004</w:t>
      </w:r>
      <w:r w:rsidRPr="00F71574">
        <w:rPr>
          <w:rFonts w:eastAsia="標楷體" w:hAnsi="標楷體"/>
          <w:snapToGrid w:val="0"/>
          <w:sz w:val="22"/>
          <w:szCs w:val="22"/>
        </w:rPr>
        <w:t>年</w:t>
      </w:r>
      <w:r w:rsidRPr="00F71574">
        <w:rPr>
          <w:rFonts w:eastAsia="標楷體"/>
          <w:snapToGrid w:val="0"/>
          <w:sz w:val="22"/>
          <w:szCs w:val="22"/>
        </w:rPr>
        <w:t>6</w:t>
      </w:r>
      <w:r w:rsidRPr="00F71574">
        <w:rPr>
          <w:rFonts w:eastAsia="標楷體" w:hAnsi="標楷體"/>
          <w:snapToGrid w:val="0"/>
          <w:sz w:val="22"/>
          <w:szCs w:val="22"/>
        </w:rPr>
        <w:t>月</w:t>
      </w:r>
      <w:r w:rsidRPr="00F71574">
        <w:rPr>
          <w:rFonts w:eastAsia="標楷體" w:hAnsi="標楷體"/>
          <w:bCs/>
          <w:snapToGrid w:val="0"/>
          <w:sz w:val="22"/>
          <w:szCs w:val="22"/>
        </w:rPr>
        <w:t>更名為「</w:t>
      </w:r>
      <w:r w:rsidRPr="00F71574">
        <w:rPr>
          <w:rFonts w:eastAsia="標楷體" w:hAnsi="標楷體"/>
          <w:snapToGrid w:val="0"/>
          <w:sz w:val="22"/>
          <w:szCs w:val="22"/>
        </w:rPr>
        <w:t>比利時</w:t>
      </w:r>
      <w:r w:rsidR="00A96B96" w:rsidRPr="00F71574">
        <w:rPr>
          <w:rFonts w:eastAsia="標楷體" w:hAnsi="標楷體"/>
          <w:snapToGrid w:val="0"/>
          <w:sz w:val="22"/>
          <w:szCs w:val="22"/>
        </w:rPr>
        <w:t>台北</w:t>
      </w:r>
      <w:r w:rsidRPr="00F71574">
        <w:rPr>
          <w:rFonts w:eastAsia="標楷體" w:hAnsi="標楷體"/>
          <w:snapToGrid w:val="0"/>
          <w:sz w:val="22"/>
          <w:szCs w:val="22"/>
        </w:rPr>
        <w:t>辦事處」</w:t>
      </w:r>
      <w:r w:rsidR="004F1E23" w:rsidRPr="00F71574">
        <w:rPr>
          <w:rFonts w:eastAsia="標楷體" w:hAnsi="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173</w:t>
      </w:r>
      <w:r w:rsidR="00835943" w:rsidRPr="00F71574">
        <w:rPr>
          <w:rFonts w:eastAsia="新細明體" w:hAnsi="新細明體"/>
          <w:snapToGrid w:val="0"/>
          <w:sz w:val="18"/>
          <w:szCs w:val="18"/>
        </w:rPr>
        <w:t>〕。</w:t>
      </w:r>
    </w:p>
    <w:p w:rsidR="002D6ED4"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w:t>
      </w:r>
      <w:r w:rsidR="00D55D20" w:rsidRPr="00F71574">
        <w:rPr>
          <w:rFonts w:eastAsia="標楷體"/>
          <w:snapToGrid w:val="0"/>
          <w:sz w:val="22"/>
          <w:szCs w:val="22"/>
        </w:rPr>
        <w:t>18.</w:t>
      </w:r>
      <w:r w:rsidR="005D306B" w:rsidRPr="00F71574">
        <w:rPr>
          <w:rFonts w:eastAsia="標楷體"/>
          <w:snapToGrid w:val="0"/>
          <w:sz w:val="22"/>
          <w:szCs w:val="22"/>
        </w:rPr>
        <w:t xml:space="preserve">5 </w:t>
      </w:r>
      <w:r w:rsidR="00D6293B" w:rsidRPr="00F71574">
        <w:rPr>
          <w:rFonts w:eastAsia="標楷體" w:hAnsi="標楷體"/>
          <w:snapToGrid w:val="0"/>
          <w:sz w:val="22"/>
          <w:szCs w:val="22"/>
        </w:rPr>
        <w:t>時屆</w:t>
      </w:r>
      <w:r w:rsidR="00D6293B" w:rsidRPr="00F71574">
        <w:rPr>
          <w:rFonts w:eastAsia="標楷體"/>
          <w:snapToGrid w:val="0"/>
          <w:sz w:val="22"/>
          <w:szCs w:val="22"/>
        </w:rPr>
        <w:t>2019</w:t>
      </w:r>
      <w:r w:rsidR="00D6293B" w:rsidRPr="00F71574">
        <w:rPr>
          <w:rFonts w:eastAsia="標楷體" w:hAnsi="標楷體"/>
          <w:snapToGrid w:val="0"/>
          <w:sz w:val="22"/>
          <w:szCs w:val="22"/>
        </w:rPr>
        <w:t>年與</w:t>
      </w:r>
      <w:r w:rsidR="00D6293B" w:rsidRPr="00F71574">
        <w:rPr>
          <w:rFonts w:eastAsia="標楷體"/>
          <w:snapToGrid w:val="0"/>
          <w:sz w:val="22"/>
          <w:szCs w:val="22"/>
        </w:rPr>
        <w:t>2020</w:t>
      </w:r>
      <w:r w:rsidR="00D6293B" w:rsidRPr="00F71574">
        <w:rPr>
          <w:rFonts w:eastAsia="標楷體" w:hAnsi="標楷體"/>
          <w:snapToGrid w:val="0"/>
          <w:sz w:val="22"/>
          <w:szCs w:val="22"/>
        </w:rPr>
        <w:t>年交替</w:t>
      </w:r>
      <w:r w:rsidR="008426AB" w:rsidRPr="00F71574">
        <w:rPr>
          <w:rFonts w:eastAsia="標楷體" w:hAnsi="標楷體"/>
          <w:snapToGrid w:val="0"/>
          <w:sz w:val="22"/>
          <w:szCs w:val="22"/>
        </w:rPr>
        <w:t>之際：</w:t>
      </w:r>
    </w:p>
    <w:p w:rsidR="00FE209C" w:rsidRPr="00F71574" w:rsidRDefault="008426AB" w:rsidP="00F978FB">
      <w:pPr>
        <w:tabs>
          <w:tab w:val="left" w:pos="180"/>
          <w:tab w:val="decimal" w:pos="5760"/>
        </w:tabs>
        <w:adjustRightInd w:val="0"/>
        <w:spacing w:line="360" w:lineRule="atLeast"/>
        <w:ind w:leftChars="149" w:left="624" w:hangingChars="121" w:hanging="266"/>
        <w:jc w:val="both"/>
        <w:rPr>
          <w:rFonts w:eastAsia="標楷體"/>
          <w:snapToGrid w:val="0"/>
          <w:sz w:val="22"/>
          <w:szCs w:val="22"/>
        </w:rPr>
      </w:pPr>
      <w:r w:rsidRPr="00F71574">
        <w:rPr>
          <w:rFonts w:eastAsia="標楷體"/>
          <w:snapToGrid w:val="0"/>
          <w:sz w:val="22"/>
          <w:szCs w:val="22"/>
        </w:rPr>
        <w:t>(</w:t>
      </w:r>
      <w:r w:rsidRPr="00F71574">
        <w:rPr>
          <w:rFonts w:eastAsia="標楷體" w:hAnsi="標楷體"/>
          <w:snapToGrid w:val="0"/>
          <w:sz w:val="22"/>
          <w:szCs w:val="22"/>
        </w:rPr>
        <w:t>一</w:t>
      </w:r>
      <w:r w:rsidRPr="00F71574">
        <w:rPr>
          <w:rFonts w:eastAsia="標楷體"/>
          <w:snapToGrid w:val="0"/>
          <w:sz w:val="22"/>
          <w:szCs w:val="22"/>
        </w:rPr>
        <w:t>)</w:t>
      </w:r>
      <w:r w:rsidR="005D306B" w:rsidRPr="00F71574">
        <w:rPr>
          <w:rFonts w:eastAsia="標楷體" w:hAnsi="標楷體"/>
          <w:snapToGrid w:val="0"/>
          <w:sz w:val="22"/>
          <w:szCs w:val="22"/>
        </w:rPr>
        <w:t>比利時在北京</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，於上海</w:t>
      </w:r>
      <w:r w:rsidR="005D306B" w:rsidRPr="00F71574">
        <w:rPr>
          <w:rStyle w:val="st1"/>
          <w:rFonts w:eastAsia="標楷體" w:hAnsi="標楷體"/>
          <w:snapToGrid w:val="0"/>
          <w:sz w:val="22"/>
          <w:szCs w:val="22"/>
        </w:rPr>
        <w:t>、廣州</w:t>
      </w:r>
      <w:r w:rsidR="005D306B" w:rsidRPr="00F71574">
        <w:rPr>
          <w:rFonts w:eastAsia="標楷體" w:hAnsi="標楷體"/>
          <w:snapToGrid w:val="0"/>
          <w:sz w:val="22"/>
          <w:szCs w:val="22"/>
        </w:rPr>
        <w:t>及</w:t>
      </w:r>
      <w:r w:rsidR="005D306B" w:rsidRPr="00F71574">
        <w:rPr>
          <w:rStyle w:val="st1"/>
          <w:rFonts w:eastAsia="標楷體" w:hAnsi="標楷體"/>
          <w:snapToGrid w:val="0"/>
          <w:sz w:val="22"/>
          <w:szCs w:val="22"/>
        </w:rPr>
        <w:t>香港特別行政區</w:t>
      </w:r>
      <w:r w:rsidR="005D306B" w:rsidRPr="00F71574">
        <w:rPr>
          <w:rFonts w:eastAsia="標楷體" w:hAnsi="標楷體"/>
          <w:snapToGrid w:val="0"/>
          <w:sz w:val="22"/>
          <w:szCs w:val="22"/>
        </w:rPr>
        <w:t>等地設有總領事館，</w:t>
      </w:r>
      <w:r w:rsidR="00EA22C2" w:rsidRPr="00F71574">
        <w:rPr>
          <w:rFonts w:eastAsia="標楷體" w:hAnsi="標楷體"/>
          <w:snapToGrid w:val="0"/>
          <w:sz w:val="22"/>
          <w:szCs w:val="22"/>
        </w:rPr>
        <w:t>其駐香港特別行政區者並兼理澳門特別行政區內之相關事務。</w:t>
      </w:r>
      <w:r w:rsidR="005D306B" w:rsidRPr="00F71574">
        <w:rPr>
          <w:rFonts w:eastAsia="標楷體" w:hAnsi="標楷體"/>
          <w:snapToGrid w:val="0"/>
          <w:sz w:val="22"/>
          <w:szCs w:val="22"/>
        </w:rPr>
        <w:t>中共政府在布魯塞爾</w:t>
      </w:r>
      <w:r w:rsidR="00FD31CF" w:rsidRPr="00F71574">
        <w:rPr>
          <w:rFonts w:eastAsia="標楷體" w:hAnsi="標楷體"/>
          <w:snapToGrid w:val="0"/>
          <w:sz w:val="22"/>
          <w:szCs w:val="22"/>
        </w:rPr>
        <w:t>設置大使館</w:t>
      </w:r>
      <w:r w:rsidR="005D306B" w:rsidRPr="00F71574">
        <w:rPr>
          <w:rFonts w:eastAsia="標楷體" w:hAnsi="標楷體"/>
          <w:snapToGrid w:val="0"/>
          <w:sz w:val="22"/>
          <w:szCs w:val="22"/>
        </w:rPr>
        <w:t>。</w:t>
      </w:r>
    </w:p>
    <w:p w:rsidR="00D55D20" w:rsidRPr="00F71574" w:rsidRDefault="00837673" w:rsidP="00F978FB">
      <w:pPr>
        <w:tabs>
          <w:tab w:val="left" w:pos="-270"/>
        </w:tabs>
        <w:ind w:left="630" w:hanging="270"/>
        <w:rPr>
          <w:rFonts w:eastAsia="標楷體"/>
          <w:snapToGrid w:val="0"/>
          <w:sz w:val="22"/>
          <w:szCs w:val="22"/>
        </w:rPr>
      </w:pPr>
      <w:r w:rsidRPr="00F71574">
        <w:rPr>
          <w:rFonts w:eastAsia="標楷體"/>
          <w:snapToGrid w:val="0"/>
          <w:sz w:val="22"/>
          <w:szCs w:val="22"/>
        </w:rPr>
        <w:t>(</w:t>
      </w:r>
      <w:r w:rsidRPr="00F71574">
        <w:rPr>
          <w:rFonts w:eastAsia="標楷體" w:hAnsi="標楷體"/>
          <w:snapToGrid w:val="0"/>
          <w:sz w:val="22"/>
          <w:szCs w:val="22"/>
        </w:rPr>
        <w:t>二</w:t>
      </w:r>
      <w:r w:rsidRPr="00F71574">
        <w:rPr>
          <w:rFonts w:eastAsia="標楷體"/>
          <w:snapToGrid w:val="0"/>
          <w:sz w:val="22"/>
          <w:szCs w:val="22"/>
        </w:rPr>
        <w:t>)</w:t>
      </w:r>
      <w:r w:rsidR="006F5914" w:rsidRPr="00F71574">
        <w:rPr>
          <w:rFonts w:eastAsia="標楷體" w:hAnsi="標楷體"/>
          <w:snapToGrid w:val="0"/>
          <w:sz w:val="22"/>
          <w:szCs w:val="22"/>
        </w:rPr>
        <w:t>比利時</w:t>
      </w:r>
      <w:r w:rsidR="00D55D20" w:rsidRPr="00F71574">
        <w:rPr>
          <w:rFonts w:eastAsia="標楷體" w:hAnsi="標楷體"/>
          <w:snapToGrid w:val="0"/>
          <w:sz w:val="22"/>
          <w:szCs w:val="22"/>
        </w:rPr>
        <w:t>在台北設有「</w:t>
      </w:r>
      <w:r w:rsidR="006F5914" w:rsidRPr="00F71574">
        <w:rPr>
          <w:rFonts w:eastAsia="標楷體" w:hAnsi="標楷體"/>
          <w:snapToGrid w:val="0"/>
          <w:sz w:val="22"/>
          <w:szCs w:val="22"/>
        </w:rPr>
        <w:t>比利時台北辦事處</w:t>
      </w:r>
      <w:r w:rsidR="00D55D20" w:rsidRPr="00F71574">
        <w:rPr>
          <w:rFonts w:eastAsia="標楷體" w:hAnsi="標楷體"/>
          <w:snapToGrid w:val="0"/>
          <w:sz w:val="22"/>
          <w:szCs w:val="22"/>
        </w:rPr>
        <w:t>」</w:t>
      </w:r>
      <w:r w:rsidR="00D03C68" w:rsidRPr="00F71574">
        <w:rPr>
          <w:rFonts w:eastAsia="標楷體" w:hAnsi="標楷體" w:hint="eastAsia"/>
          <w:snapToGrid w:val="0"/>
          <w:sz w:val="22"/>
          <w:szCs w:val="22"/>
        </w:rPr>
        <w:t>(</w:t>
      </w:r>
      <w:r w:rsidR="00FE2F12" w:rsidRPr="00F71574">
        <w:rPr>
          <w:rFonts w:eastAsia="標楷體"/>
          <w:sz w:val="22"/>
          <w:szCs w:val="22"/>
          <w:shd w:val="clear" w:color="auto" w:fill="FFFFFF"/>
        </w:rPr>
        <w:t>B</w:t>
      </w:r>
      <w:r w:rsidR="00D03C68" w:rsidRPr="00F71574">
        <w:rPr>
          <w:rFonts w:eastAsia="標楷體" w:hint="eastAsia"/>
          <w:sz w:val="22"/>
          <w:szCs w:val="22"/>
          <w:shd w:val="clear" w:color="auto" w:fill="FFFFFF"/>
        </w:rPr>
        <w:t xml:space="preserve">elgian </w:t>
      </w:r>
      <w:r w:rsidR="00FE2F12" w:rsidRPr="00F71574">
        <w:rPr>
          <w:rFonts w:eastAsia="標楷體"/>
          <w:sz w:val="22"/>
          <w:szCs w:val="22"/>
          <w:shd w:val="clear" w:color="auto" w:fill="FFFFFF"/>
        </w:rPr>
        <w:t>O</w:t>
      </w:r>
      <w:r w:rsidR="00D03C68" w:rsidRPr="00F71574">
        <w:rPr>
          <w:rFonts w:eastAsia="標楷體" w:hint="eastAsia"/>
          <w:sz w:val="22"/>
          <w:szCs w:val="22"/>
          <w:shd w:val="clear" w:color="auto" w:fill="FFFFFF"/>
        </w:rPr>
        <w:t>ffice</w:t>
      </w:r>
      <w:r w:rsidR="00FE2F12" w:rsidRPr="00F71574">
        <w:rPr>
          <w:rFonts w:eastAsia="標楷體"/>
          <w:sz w:val="22"/>
          <w:szCs w:val="22"/>
          <w:shd w:val="clear" w:color="auto" w:fill="FFFFFF"/>
        </w:rPr>
        <w:t>, T</w:t>
      </w:r>
      <w:r w:rsidR="00D03C68" w:rsidRPr="00F71574">
        <w:rPr>
          <w:rFonts w:eastAsia="標楷體" w:hint="eastAsia"/>
          <w:sz w:val="22"/>
          <w:szCs w:val="22"/>
          <w:shd w:val="clear" w:color="auto" w:fill="FFFFFF"/>
        </w:rPr>
        <w:t>aipei)</w:t>
      </w:r>
      <w:r w:rsidR="00D55D20" w:rsidRPr="00F71574">
        <w:rPr>
          <w:rFonts w:eastAsia="標楷體" w:hAnsi="標楷體"/>
          <w:snapToGrid w:val="0"/>
          <w:sz w:val="22"/>
          <w:szCs w:val="22"/>
        </w:rPr>
        <w:t>；中華民國政府在</w:t>
      </w:r>
      <w:r w:rsidR="000937F1" w:rsidRPr="00F71574">
        <w:rPr>
          <w:rFonts w:eastAsia="標楷體" w:hAnsi="標楷體"/>
          <w:snapToGrid w:val="0"/>
          <w:sz w:val="22"/>
          <w:szCs w:val="22"/>
        </w:rPr>
        <w:t>布魯塞爾</w:t>
      </w:r>
      <w:r w:rsidR="00D55D20" w:rsidRPr="00F71574">
        <w:rPr>
          <w:rFonts w:eastAsia="標楷體" w:hAnsi="標楷體"/>
          <w:snapToGrid w:val="0"/>
          <w:sz w:val="22"/>
          <w:szCs w:val="22"/>
        </w:rPr>
        <w:t>設有「</w:t>
      </w:r>
      <w:r w:rsidR="000937F1" w:rsidRPr="00F71574">
        <w:rPr>
          <w:rFonts w:eastAsia="標楷體" w:hAnsi="標楷體"/>
          <w:snapToGrid w:val="0"/>
          <w:sz w:val="22"/>
          <w:szCs w:val="22"/>
        </w:rPr>
        <w:t>駐歐盟兼駐比利時代表處</w:t>
      </w:r>
      <w:r w:rsidR="00D55D20" w:rsidRPr="00F71574">
        <w:rPr>
          <w:rFonts w:eastAsia="標楷體" w:hAnsi="標楷體"/>
          <w:snapToGrid w:val="0"/>
          <w:sz w:val="22"/>
          <w:szCs w:val="22"/>
        </w:rPr>
        <w:t>」</w:t>
      </w:r>
      <w:r w:rsidR="002E7834" w:rsidRPr="00F71574">
        <w:rPr>
          <w:rFonts w:eastAsia="標楷體"/>
          <w:snapToGrid w:val="0"/>
          <w:sz w:val="22"/>
          <w:szCs w:val="22"/>
        </w:rPr>
        <w:t>(Taipei Representative Office in EU and Belgium)</w:t>
      </w:r>
      <w:r w:rsidR="00D55D20" w:rsidRPr="00F71574">
        <w:rPr>
          <w:rFonts w:eastAsia="標楷體" w:hAnsi="標楷體"/>
          <w:snapToGrid w:val="0"/>
          <w:sz w:val="22"/>
          <w:szCs w:val="22"/>
        </w:rPr>
        <w:t>。至於中華民國政府與</w:t>
      </w:r>
      <w:r w:rsidR="006F5914" w:rsidRPr="00F71574">
        <w:rPr>
          <w:rFonts w:eastAsia="標楷體" w:hAnsi="標楷體"/>
          <w:snapToGrid w:val="0"/>
          <w:sz w:val="22"/>
          <w:szCs w:val="22"/>
        </w:rPr>
        <w:t>比利時</w:t>
      </w:r>
      <w:r w:rsidR="00AD3B49" w:rsidRPr="00F71574">
        <w:rPr>
          <w:rFonts w:eastAsia="標楷體" w:hAnsi="標楷體"/>
          <w:snapToGrid w:val="0"/>
          <w:sz w:val="22"/>
          <w:szCs w:val="22"/>
        </w:rPr>
        <w:t>互駐</w:t>
      </w:r>
      <w:r w:rsidR="00D55D20" w:rsidRPr="00F71574">
        <w:rPr>
          <w:rFonts w:eastAsia="標楷體" w:hAnsi="標楷體"/>
          <w:snapToGrid w:val="0"/>
          <w:sz w:val="22"/>
          <w:szCs w:val="22"/>
        </w:rPr>
        <w:t>機構及人員是否具有官方性質，似可視其職能中得否辦理專屬政府之涉外事務如核發簽證等，及</w:t>
      </w:r>
      <w:r w:rsidR="004C54EE" w:rsidRPr="00F71574">
        <w:rPr>
          <w:rFonts w:eastAsia="標楷體" w:hAnsi="標楷體"/>
          <w:snapToGrid w:val="0"/>
          <w:sz w:val="22"/>
          <w:szCs w:val="22"/>
        </w:rPr>
        <w:t>得否比照他國派駐使領館處</w:t>
      </w:r>
      <w:r w:rsidR="00D55D20" w:rsidRPr="00F71574">
        <w:rPr>
          <w:rFonts w:eastAsia="標楷體" w:hAnsi="標楷體"/>
          <w:snapToGrid w:val="0"/>
          <w:sz w:val="22"/>
          <w:szCs w:val="22"/>
        </w:rPr>
        <w:t>及人員享有豁免與特權等而推定之。</w:t>
      </w:r>
    </w:p>
    <w:p w:rsidR="00F9305E" w:rsidRPr="00F71574" w:rsidRDefault="00F9305E" w:rsidP="00DA42F0">
      <w:pPr>
        <w:adjustRightInd w:val="0"/>
        <w:snapToGrid w:val="0"/>
        <w:spacing w:line="360" w:lineRule="atLeast"/>
        <w:ind w:leftChars="-1" w:left="311" w:hangingChars="142" w:hanging="313"/>
        <w:rPr>
          <w:rFonts w:eastAsia="標楷體"/>
          <w:b/>
          <w:snapToGrid w:val="0"/>
          <w:sz w:val="22"/>
          <w:szCs w:val="22"/>
        </w:rPr>
      </w:pPr>
    </w:p>
    <w:p w:rsidR="00AF6C62"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019  </w:t>
      </w:r>
      <w:r w:rsidRPr="00F71574">
        <w:rPr>
          <w:rFonts w:eastAsia="標楷體" w:hAnsi="標楷體"/>
          <w:b/>
          <w:snapToGrid w:val="0"/>
          <w:sz w:val="22"/>
          <w:szCs w:val="22"/>
        </w:rPr>
        <w:t>貝里斯</w:t>
      </w:r>
      <w:r w:rsidRPr="00F71574">
        <w:rPr>
          <w:rFonts w:eastAsia="標楷體"/>
          <w:b/>
          <w:i/>
          <w:iCs/>
          <w:snapToGrid w:val="0"/>
          <w:sz w:val="22"/>
          <w:szCs w:val="22"/>
        </w:rPr>
        <w:t xml:space="preserve"> </w:t>
      </w:r>
      <w:r w:rsidRPr="00F71574">
        <w:rPr>
          <w:rFonts w:eastAsia="標楷體"/>
          <w:b/>
          <w:snapToGrid w:val="0"/>
          <w:sz w:val="22"/>
          <w:szCs w:val="22"/>
        </w:rPr>
        <w:t>[</w:t>
      </w:r>
      <w:r w:rsidRPr="00F71574">
        <w:rPr>
          <w:rFonts w:eastAsia="標楷體" w:hAnsi="標楷體"/>
          <w:b/>
          <w:snapToGrid w:val="0"/>
          <w:sz w:val="22"/>
          <w:szCs w:val="22"/>
        </w:rPr>
        <w:t>伯利茲</w:t>
      </w:r>
      <w:r w:rsidR="00630011" w:rsidRPr="00F71574">
        <w:rPr>
          <w:rFonts w:eastAsia="標楷體"/>
          <w:b/>
          <w:snapToGrid w:val="0"/>
          <w:sz w:val="22"/>
          <w:szCs w:val="22"/>
        </w:rPr>
        <w:t>]</w:t>
      </w:r>
      <w:r w:rsidRPr="00F71574">
        <w:rPr>
          <w:rFonts w:eastAsia="標楷體"/>
          <w:b/>
          <w:snapToGrid w:val="0"/>
          <w:sz w:val="22"/>
          <w:szCs w:val="22"/>
        </w:rPr>
        <w:t xml:space="preserve"> Belize</w:t>
      </w:r>
      <w:r w:rsidRPr="00F71574">
        <w:rPr>
          <w:rFonts w:eastAsia="標楷體" w:hAnsi="標楷體"/>
          <w:snapToGrid w:val="0"/>
          <w:sz w:val="22"/>
          <w:szCs w:val="22"/>
        </w:rPr>
        <w:t>，</w:t>
      </w:r>
      <w:r w:rsidRPr="00F71574">
        <w:rPr>
          <w:rFonts w:eastAsia="標楷體"/>
          <w:snapToGrid w:val="0"/>
          <w:sz w:val="22"/>
          <w:szCs w:val="22"/>
        </w:rPr>
        <w:t>1981</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21</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Pr="00F71574">
        <w:rPr>
          <w:rFonts w:eastAsia="標楷體" w:hAnsi="標楷體"/>
          <w:snapToGrid w:val="0"/>
          <w:sz w:val="22"/>
          <w:szCs w:val="22"/>
        </w:rPr>
        <w:t>，</w:t>
      </w:r>
      <w:r w:rsidR="00ED2DE8" w:rsidRPr="00F71574">
        <w:rPr>
          <w:rFonts w:eastAsia="標楷體" w:hAnsi="標楷體"/>
          <w:snapToGrid w:val="0"/>
          <w:sz w:val="22"/>
          <w:szCs w:val="22"/>
        </w:rPr>
        <w:t>於</w:t>
      </w:r>
      <w:r w:rsidR="00ED2DE8" w:rsidRPr="00F71574">
        <w:rPr>
          <w:rFonts w:eastAsia="標楷體"/>
          <w:snapToGrid w:val="0"/>
          <w:sz w:val="22"/>
          <w:szCs w:val="22"/>
        </w:rPr>
        <w:t>201</w:t>
      </w:r>
      <w:r w:rsidR="002535C3" w:rsidRPr="00F71574">
        <w:rPr>
          <w:rFonts w:eastAsia="標楷體"/>
          <w:snapToGrid w:val="0"/>
          <w:sz w:val="22"/>
          <w:szCs w:val="22"/>
        </w:rPr>
        <w:t>9</w:t>
      </w:r>
      <w:r w:rsidR="00ED2DE8" w:rsidRPr="00F71574">
        <w:rPr>
          <w:rFonts w:eastAsia="標楷體" w:hAnsi="標楷體"/>
          <w:snapToGrid w:val="0"/>
          <w:sz w:val="22"/>
          <w:szCs w:val="22"/>
        </w:rPr>
        <w:t>年底時未見另有國號。</w:t>
      </w:r>
      <w:r w:rsidR="00517DF2" w:rsidRPr="00F71574">
        <w:rPr>
          <w:rFonts w:eastAsia="標楷體" w:hAnsi="標楷體"/>
          <w:snapToGrid w:val="0"/>
          <w:sz w:val="22"/>
          <w:szCs w:val="22"/>
        </w:rPr>
        <w:t>貝里斯</w:t>
      </w:r>
      <w:r w:rsidRPr="00F71574">
        <w:rPr>
          <w:rFonts w:eastAsia="標楷體" w:hAnsi="標楷體"/>
          <w:snapToGrid w:val="0"/>
          <w:sz w:val="22"/>
          <w:szCs w:val="22"/>
        </w:rPr>
        <w:t>面積約二萬二千餘</w:t>
      </w:r>
      <w:r w:rsidR="00991622" w:rsidRPr="00F71574">
        <w:rPr>
          <w:rFonts w:eastAsia="標楷體" w:hAnsi="標楷體"/>
          <w:snapToGrid w:val="0"/>
          <w:sz w:val="22"/>
          <w:szCs w:val="22"/>
        </w:rPr>
        <w:t>平方公里，</w:t>
      </w:r>
      <w:r w:rsidR="00F012E8" w:rsidRPr="00F71574">
        <w:rPr>
          <w:rFonts w:eastAsia="標楷體" w:hAnsi="標楷體" w:hint="eastAsia"/>
          <w:snapToGrid w:val="0"/>
          <w:sz w:val="22"/>
          <w:szCs w:val="22"/>
        </w:rPr>
        <w:t>人口於</w:t>
      </w:r>
      <w:r w:rsidR="00F012E8" w:rsidRPr="00F71574">
        <w:rPr>
          <w:rFonts w:eastAsia="標楷體" w:hAnsi="標楷體" w:hint="eastAsia"/>
          <w:snapToGrid w:val="0"/>
          <w:sz w:val="22"/>
          <w:szCs w:val="22"/>
        </w:rPr>
        <w:t>20</w:t>
      </w:r>
      <w:r w:rsidR="000F540C" w:rsidRPr="00F71574">
        <w:rPr>
          <w:rFonts w:eastAsia="標楷體" w:hAnsi="標楷體" w:hint="eastAsia"/>
          <w:snapToGrid w:val="0"/>
          <w:sz w:val="22"/>
          <w:szCs w:val="22"/>
        </w:rPr>
        <w:t>18</w:t>
      </w:r>
      <w:r w:rsidR="00F012E8" w:rsidRPr="00F71574">
        <w:rPr>
          <w:rFonts w:eastAsia="標楷體" w:hAnsi="標楷體" w:hint="eastAsia"/>
          <w:snapToGrid w:val="0"/>
          <w:sz w:val="22"/>
          <w:szCs w:val="22"/>
        </w:rPr>
        <w:t>年</w:t>
      </w:r>
      <w:r w:rsidR="00F012E8" w:rsidRPr="00F71574">
        <w:rPr>
          <w:rFonts w:eastAsia="標楷體" w:hAnsi="標楷體" w:hint="eastAsia"/>
          <w:snapToGrid w:val="0"/>
          <w:sz w:val="22"/>
          <w:szCs w:val="22"/>
        </w:rPr>
        <w:t>1</w:t>
      </w:r>
      <w:r w:rsidR="00F012E8" w:rsidRPr="00F71574">
        <w:rPr>
          <w:rFonts w:eastAsia="標楷體" w:hAnsi="標楷體" w:hint="eastAsia"/>
          <w:snapToGrid w:val="0"/>
          <w:sz w:val="22"/>
          <w:szCs w:val="22"/>
        </w:rPr>
        <w:t>月</w:t>
      </w:r>
      <w:r w:rsidR="00F012E8" w:rsidRPr="00F71574">
        <w:rPr>
          <w:rFonts w:eastAsia="標楷體" w:hAnsi="標楷體" w:hint="eastAsia"/>
          <w:snapToGrid w:val="0"/>
          <w:sz w:val="22"/>
          <w:szCs w:val="22"/>
        </w:rPr>
        <w:t>1</w:t>
      </w:r>
      <w:r w:rsidR="00F012E8" w:rsidRPr="00F71574">
        <w:rPr>
          <w:rFonts w:eastAsia="標楷體" w:hAnsi="標楷體" w:hint="eastAsia"/>
          <w:snapToGrid w:val="0"/>
          <w:sz w:val="22"/>
          <w:szCs w:val="22"/>
        </w:rPr>
        <w:t>日</w:t>
      </w:r>
      <w:r w:rsidR="00991622" w:rsidRPr="00F71574">
        <w:rPr>
          <w:rFonts w:eastAsia="標楷體" w:hAnsi="標楷體"/>
          <w:snapToGrid w:val="0"/>
          <w:sz w:val="22"/>
          <w:szCs w:val="22"/>
        </w:rPr>
        <w:t>估約</w:t>
      </w:r>
      <w:r w:rsidR="000F540C" w:rsidRPr="00F71574">
        <w:rPr>
          <w:rFonts w:eastAsia="標楷體" w:hAnsi="標楷體" w:hint="eastAsia"/>
          <w:snapToGrid w:val="0"/>
          <w:sz w:val="22"/>
          <w:szCs w:val="22"/>
        </w:rPr>
        <w:t>三十八萬二千一百二十人</w:t>
      </w:r>
      <w:r w:rsidR="00DB069A" w:rsidRPr="00F71574">
        <w:rPr>
          <w:rFonts w:eastAsia="標楷體" w:hAnsi="標楷體"/>
          <w:snapToGrid w:val="0"/>
          <w:sz w:val="22"/>
          <w:szCs w:val="22"/>
        </w:rPr>
        <w:t>，</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貝爾墨</w:t>
      </w:r>
      <w:r w:rsidR="002D33F3" w:rsidRPr="00F71574">
        <w:rPr>
          <w:rFonts w:eastAsia="標楷體" w:hAnsi="標楷體"/>
          <w:snapToGrid w:val="0"/>
          <w:sz w:val="22"/>
          <w:szCs w:val="22"/>
        </w:rPr>
        <w:t>潘</w:t>
      </w:r>
      <w:r w:rsidR="002A0F1C" w:rsidRPr="00F71574">
        <w:rPr>
          <w:rFonts w:eastAsia="標楷體"/>
          <w:snapToGrid w:val="0"/>
          <w:sz w:val="22"/>
          <w:szCs w:val="22"/>
        </w:rPr>
        <w:t xml:space="preserve"> </w:t>
      </w:r>
      <w:r w:rsidR="0065723B" w:rsidRPr="00F71574">
        <w:rPr>
          <w:rFonts w:eastAsia="標楷體"/>
          <w:snapToGrid w:val="0"/>
          <w:sz w:val="22"/>
          <w:szCs w:val="22"/>
        </w:rPr>
        <w:t>[</w:t>
      </w:r>
      <w:r w:rsidR="001B7096" w:rsidRPr="00F71574">
        <w:rPr>
          <w:rFonts w:eastAsia="標楷體" w:hAnsi="標楷體"/>
          <w:snapToGrid w:val="0"/>
          <w:sz w:val="22"/>
          <w:szCs w:val="22"/>
        </w:rPr>
        <w:t>貝</w:t>
      </w:r>
      <w:r w:rsidR="0009636B" w:rsidRPr="00F71574">
        <w:rPr>
          <w:rFonts w:eastAsia="標楷體" w:hAnsi="標楷體"/>
          <w:snapToGrid w:val="0"/>
          <w:sz w:val="22"/>
          <w:szCs w:val="22"/>
        </w:rPr>
        <w:t>爾</w:t>
      </w:r>
      <w:r w:rsidR="001B7096" w:rsidRPr="00F71574">
        <w:rPr>
          <w:rFonts w:eastAsia="標楷體" w:hAnsi="標楷體"/>
          <w:snapToGrid w:val="0"/>
          <w:sz w:val="22"/>
          <w:szCs w:val="22"/>
        </w:rPr>
        <w:t>莫潘</w:t>
      </w:r>
      <w:r w:rsidR="00DB0308" w:rsidRPr="00F71574">
        <w:rPr>
          <w:rFonts w:eastAsia="標楷體"/>
          <w:snapToGrid w:val="0"/>
          <w:sz w:val="22"/>
          <w:szCs w:val="22"/>
        </w:rPr>
        <w:t>]</w:t>
      </w:r>
      <w:r w:rsidR="002A0F1C" w:rsidRPr="00F71574">
        <w:rPr>
          <w:rFonts w:eastAsia="標楷體"/>
          <w:snapToGrid w:val="0"/>
          <w:sz w:val="22"/>
          <w:szCs w:val="22"/>
        </w:rPr>
        <w:t xml:space="preserve"> </w:t>
      </w:r>
      <w:r w:rsidR="00DB0308" w:rsidRPr="00F71574">
        <w:rPr>
          <w:rFonts w:eastAsia="標楷體"/>
          <w:snapToGrid w:val="0"/>
          <w:sz w:val="22"/>
          <w:szCs w:val="22"/>
        </w:rPr>
        <w:t>(</w:t>
      </w:r>
      <w:r w:rsidR="001B7096" w:rsidRPr="00F71574">
        <w:rPr>
          <w:rFonts w:eastAsia="標楷體"/>
          <w:snapToGrid w:val="0"/>
          <w:sz w:val="22"/>
          <w:szCs w:val="22"/>
        </w:rPr>
        <w:t>Belmopan)</w:t>
      </w:r>
      <w:r w:rsidR="009838F5" w:rsidRPr="00F71574">
        <w:rPr>
          <w:rFonts w:eastAsia="標楷體" w:hAnsi="標楷體"/>
          <w:snapToGrid w:val="0"/>
          <w:sz w:val="22"/>
          <w:szCs w:val="22"/>
        </w:rPr>
        <w:t>；</w:t>
      </w:r>
      <w:r w:rsidRPr="00F71574">
        <w:rPr>
          <w:rFonts w:eastAsia="標楷體" w:hAnsi="標楷體"/>
          <w:snapToGrid w:val="0"/>
          <w:sz w:val="22"/>
          <w:szCs w:val="22"/>
        </w:rPr>
        <w:t>貝里斯於</w:t>
      </w:r>
      <w:r w:rsidRPr="00F71574">
        <w:rPr>
          <w:rFonts w:eastAsia="標楷體"/>
          <w:snapToGrid w:val="0"/>
          <w:sz w:val="22"/>
          <w:szCs w:val="22"/>
        </w:rPr>
        <w:t>1981</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25</w:t>
      </w:r>
      <w:r w:rsidRPr="00F71574">
        <w:rPr>
          <w:rFonts w:eastAsia="標楷體" w:hAnsi="標楷體"/>
          <w:snapToGrid w:val="0"/>
          <w:sz w:val="22"/>
          <w:szCs w:val="22"/>
        </w:rPr>
        <w:t>日加入聯合國。</w:t>
      </w:r>
      <w:r w:rsidR="00AF6C62" w:rsidRPr="00F71574">
        <w:rPr>
          <w:rFonts w:eastAsia="標楷體" w:hAnsi="標楷體"/>
          <w:snapToGrid w:val="0"/>
          <w:sz w:val="22"/>
          <w:szCs w:val="22"/>
        </w:rPr>
        <w:t>台海兩岸於</w:t>
      </w:r>
      <w:r w:rsidR="00AF6C62" w:rsidRPr="00F71574">
        <w:rPr>
          <w:rFonts w:eastAsia="標楷體"/>
          <w:snapToGrid w:val="0"/>
          <w:sz w:val="22"/>
          <w:szCs w:val="22"/>
        </w:rPr>
        <w:t>201</w:t>
      </w:r>
      <w:r w:rsidR="000420DB" w:rsidRPr="00F71574">
        <w:rPr>
          <w:rFonts w:eastAsia="標楷體"/>
          <w:snapToGrid w:val="0"/>
          <w:sz w:val="22"/>
          <w:szCs w:val="22"/>
        </w:rPr>
        <w:t>9</w:t>
      </w:r>
      <w:r w:rsidR="00AF6C62" w:rsidRPr="00F71574">
        <w:rPr>
          <w:rFonts w:eastAsia="標楷體" w:hAnsi="標楷體"/>
          <w:snapToGrid w:val="0"/>
          <w:sz w:val="22"/>
          <w:szCs w:val="22"/>
        </w:rPr>
        <w:t>年底所使用該國之中、英</w:t>
      </w:r>
      <w:r w:rsidR="00791BD0" w:rsidRPr="00F71574">
        <w:rPr>
          <w:rFonts w:eastAsia="標楷體" w:hAnsi="標楷體"/>
          <w:snapToGrid w:val="0"/>
          <w:sz w:val="22"/>
          <w:szCs w:val="22"/>
        </w:rPr>
        <w:t>文國名分別為「</w:t>
      </w:r>
      <w:r w:rsidR="00AF6C62" w:rsidRPr="00F71574">
        <w:rPr>
          <w:rFonts w:eastAsia="標楷體" w:hAnsi="標楷體"/>
          <w:snapToGrid w:val="0"/>
          <w:sz w:val="22"/>
          <w:szCs w:val="22"/>
        </w:rPr>
        <w:t>貝里斯</w:t>
      </w:r>
      <w:r w:rsidR="003933B5" w:rsidRPr="00F71574">
        <w:rPr>
          <w:rFonts w:eastAsia="標楷體"/>
          <w:snapToGrid w:val="0"/>
          <w:sz w:val="22"/>
          <w:szCs w:val="22"/>
        </w:rPr>
        <w:t xml:space="preserve"> </w:t>
      </w:r>
      <w:r w:rsidR="00AF6C62" w:rsidRPr="00F71574">
        <w:rPr>
          <w:rFonts w:eastAsia="標楷體"/>
          <w:snapToGrid w:val="0"/>
          <w:sz w:val="22"/>
          <w:szCs w:val="22"/>
        </w:rPr>
        <w:t>[</w:t>
      </w:r>
      <w:r w:rsidR="00AF6C62" w:rsidRPr="00F71574">
        <w:rPr>
          <w:rFonts w:eastAsia="標楷體" w:hAnsi="標楷體"/>
          <w:snapToGrid w:val="0"/>
          <w:sz w:val="22"/>
          <w:szCs w:val="22"/>
        </w:rPr>
        <w:t>伯利茲</w:t>
      </w:r>
      <w:r w:rsidR="009F6FE1" w:rsidRPr="00F71574">
        <w:rPr>
          <w:rFonts w:eastAsia="標楷體"/>
          <w:snapToGrid w:val="0"/>
          <w:sz w:val="22"/>
          <w:szCs w:val="22"/>
        </w:rPr>
        <w:t>]</w:t>
      </w:r>
      <w:r w:rsidR="009F6FE1" w:rsidRPr="00F71574">
        <w:rPr>
          <w:rFonts w:eastAsia="標楷體" w:hAnsi="標楷體"/>
          <w:snapToGrid w:val="0"/>
          <w:sz w:val="22"/>
          <w:szCs w:val="22"/>
        </w:rPr>
        <w:t>」與</w:t>
      </w:r>
      <w:r w:rsidR="00C75B60" w:rsidRPr="00F71574">
        <w:rPr>
          <w:rFonts w:eastAsia="標楷體"/>
          <w:snapToGrid w:val="0"/>
          <w:sz w:val="22"/>
          <w:szCs w:val="22"/>
        </w:rPr>
        <w:t>“</w:t>
      </w:r>
      <w:r w:rsidR="00AF6C62" w:rsidRPr="00F71574">
        <w:rPr>
          <w:rFonts w:eastAsia="標楷體"/>
          <w:snapToGrid w:val="0"/>
          <w:sz w:val="22"/>
          <w:szCs w:val="22"/>
        </w:rPr>
        <w:t>Belize</w:t>
      </w:r>
      <w:r w:rsidR="001C5CCB" w:rsidRPr="00F71574">
        <w:rPr>
          <w:rFonts w:eastAsia="標楷體"/>
          <w:snapToGrid w:val="0"/>
          <w:sz w:val="22"/>
          <w:szCs w:val="22"/>
        </w:rPr>
        <w:t>”</w:t>
      </w:r>
      <w:r w:rsidR="001C5CCB"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019.1 </w:t>
      </w:r>
      <w:r w:rsidRPr="00F71574">
        <w:rPr>
          <w:rFonts w:eastAsia="標楷體" w:hAnsi="標楷體"/>
          <w:snapToGrid w:val="0"/>
          <w:sz w:val="22"/>
          <w:szCs w:val="22"/>
        </w:rPr>
        <w:t>按於貝里斯立國前，中華民國政府與中華人民共和國政府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019.2 </w:t>
      </w:r>
      <w:r w:rsidRPr="00F71574">
        <w:rPr>
          <w:rFonts w:eastAsia="標楷體" w:hAnsi="標楷體"/>
          <w:snapToGrid w:val="0"/>
          <w:sz w:val="22"/>
          <w:szCs w:val="22"/>
        </w:rPr>
        <w:t>中共政府曾申賀貝里斯</w:t>
      </w:r>
      <w:r w:rsidR="00F079BB" w:rsidRPr="00F71574">
        <w:rPr>
          <w:rFonts w:eastAsia="標楷體" w:hAnsi="標楷體"/>
          <w:snapToGrid w:val="0"/>
          <w:sz w:val="22"/>
          <w:szCs w:val="22"/>
        </w:rPr>
        <w:t>立國</w:t>
      </w:r>
      <w:r w:rsidR="002C4B4C" w:rsidRPr="00F71574">
        <w:rPr>
          <w:rFonts w:eastAsia="標楷體" w:hAnsi="標楷體"/>
          <w:snapToGrid w:val="0"/>
          <w:sz w:val="22"/>
          <w:szCs w:val="22"/>
        </w:rPr>
        <w:t>並予承認</w:t>
      </w:r>
      <w:r w:rsidRPr="00F71574">
        <w:rPr>
          <w:rFonts w:eastAsia="標楷體" w:hAnsi="標楷體"/>
          <w:snapToGrid w:val="0"/>
          <w:sz w:val="22"/>
          <w:szCs w:val="22"/>
        </w:rPr>
        <w:t>，又派代表汪滔參加慶典；</w:t>
      </w:r>
      <w:r w:rsidRPr="00F71574">
        <w:rPr>
          <w:rStyle w:val="a3"/>
          <w:rFonts w:eastAsia="標楷體"/>
          <w:snapToGrid w:val="0"/>
          <w:sz w:val="22"/>
          <w:szCs w:val="22"/>
        </w:rPr>
        <w:footnoteReference w:id="98"/>
      </w:r>
      <w:r w:rsidRPr="00F71574">
        <w:rPr>
          <w:rFonts w:eastAsia="標楷體"/>
          <w:snapToGrid w:val="0"/>
          <w:sz w:val="22"/>
          <w:szCs w:val="22"/>
        </w:rPr>
        <w:t xml:space="preserve"> </w:t>
      </w:r>
      <w:r w:rsidRPr="00F71574">
        <w:rPr>
          <w:rFonts w:eastAsia="標楷體" w:hAnsi="標楷體"/>
          <w:snapToGrid w:val="0"/>
          <w:sz w:val="22"/>
          <w:szCs w:val="22"/>
        </w:rPr>
        <w:t>中華民國政府曾否申賀貝里斯</w:t>
      </w:r>
      <w:r w:rsidR="00F079BB" w:rsidRPr="00F71574">
        <w:rPr>
          <w:rFonts w:eastAsia="標楷體" w:hAnsi="標楷體"/>
          <w:snapToGrid w:val="0"/>
          <w:sz w:val="22"/>
          <w:szCs w:val="22"/>
        </w:rPr>
        <w:t>立國</w:t>
      </w:r>
      <w:r w:rsidRPr="00F71574">
        <w:rPr>
          <w:rFonts w:eastAsia="標楷體" w:hAnsi="標楷體"/>
          <w:snapToGrid w:val="0"/>
          <w:sz w:val="22"/>
          <w:szCs w:val="22"/>
        </w:rPr>
        <w:t>或即予承認，有待暸解。</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019.3 </w:t>
      </w:r>
      <w:r w:rsidRPr="00F71574">
        <w:rPr>
          <w:rFonts w:eastAsia="標楷體" w:hAnsi="標楷體"/>
          <w:snapToGrid w:val="0"/>
          <w:sz w:val="22"/>
          <w:szCs w:val="22"/>
        </w:rPr>
        <w:t>貝里斯於</w:t>
      </w:r>
      <w:r w:rsidRPr="00F71574">
        <w:rPr>
          <w:rFonts w:eastAsia="標楷體"/>
          <w:snapToGrid w:val="0"/>
          <w:sz w:val="22"/>
          <w:szCs w:val="22"/>
        </w:rPr>
        <w:t>1987</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w:t>
      </w:r>
      <w:r w:rsidRPr="00F71574">
        <w:rPr>
          <w:rFonts w:eastAsia="標楷體"/>
          <w:snapToGrid w:val="0"/>
          <w:sz w:val="22"/>
          <w:szCs w:val="22"/>
        </w:rPr>
        <w:t>6</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中華人民共和國政府為中國的唯一合法政府」。</w:t>
      </w:r>
      <w:r w:rsidRPr="00F71574">
        <w:rPr>
          <w:rStyle w:val="a3"/>
          <w:rFonts w:eastAsia="標楷體"/>
          <w:snapToGrid w:val="0"/>
          <w:sz w:val="22"/>
          <w:szCs w:val="22"/>
        </w:rPr>
        <w:footnoteReference w:id="99"/>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019.</w:t>
      </w:r>
      <w:r w:rsidR="003E6821"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hAnsi="標楷體"/>
          <w:snapToGrid w:val="0"/>
          <w:sz w:val="22"/>
          <w:szCs w:val="22"/>
        </w:rPr>
        <w:t>貝里斯於</w:t>
      </w:r>
      <w:r w:rsidRPr="00F71574">
        <w:rPr>
          <w:rFonts w:eastAsia="標楷體"/>
          <w:snapToGrid w:val="0"/>
          <w:sz w:val="22"/>
          <w:szCs w:val="22"/>
        </w:rPr>
        <w:t>1989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11</w:t>
      </w:r>
      <w:r w:rsidRPr="00F71574">
        <w:rPr>
          <w:rFonts w:eastAsia="標楷體" w:hAnsi="標楷體"/>
          <w:snapToGrid w:val="0"/>
          <w:sz w:val="22"/>
          <w:szCs w:val="22"/>
        </w:rPr>
        <w:t>日與中華民國政府建交。</w:t>
      </w:r>
      <w:r w:rsidRPr="00F71574">
        <w:rPr>
          <w:rStyle w:val="a3"/>
          <w:rFonts w:eastAsia="標楷體"/>
          <w:snapToGrid w:val="0"/>
          <w:sz w:val="22"/>
          <w:szCs w:val="22"/>
        </w:rPr>
        <w:footnoteReference w:id="10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019.</w:t>
      </w:r>
      <w:r w:rsidR="003E6821"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hAnsi="標楷體"/>
          <w:snapToGrid w:val="0"/>
          <w:sz w:val="22"/>
          <w:szCs w:val="22"/>
        </w:rPr>
        <w:t>中共政府於</w:t>
      </w:r>
      <w:r w:rsidRPr="00F71574">
        <w:rPr>
          <w:rFonts w:eastAsia="標楷體"/>
          <w:snapToGrid w:val="0"/>
          <w:sz w:val="22"/>
          <w:szCs w:val="22"/>
        </w:rPr>
        <w:t>1989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23</w:t>
      </w:r>
      <w:r w:rsidRPr="00F71574">
        <w:rPr>
          <w:rFonts w:eastAsia="標楷體" w:hAnsi="標楷體"/>
          <w:snapToGrid w:val="0"/>
          <w:sz w:val="22"/>
          <w:szCs w:val="22"/>
        </w:rPr>
        <w:t>日中止與貝里斯之外交關係，並指稱貝里斯與中華民國政府建交係違背</w:t>
      </w:r>
      <w:r w:rsidRPr="00F71574">
        <w:rPr>
          <w:rFonts w:eastAsia="標楷體"/>
          <w:snapToGrid w:val="0"/>
          <w:sz w:val="22"/>
          <w:szCs w:val="22"/>
        </w:rPr>
        <w:t>1987</w:t>
      </w:r>
      <w:r w:rsidRPr="00F71574">
        <w:rPr>
          <w:rFonts w:eastAsia="標楷體" w:hAnsi="標楷體"/>
          <w:snapToGrid w:val="0"/>
          <w:sz w:val="22"/>
          <w:szCs w:val="22"/>
        </w:rPr>
        <w:t>年與中共政府建交公報的原則及對</w:t>
      </w:r>
      <w:r w:rsidR="00A96B96" w:rsidRPr="00F71574">
        <w:rPr>
          <w:rFonts w:eastAsia="標楷體" w:hAnsi="標楷體"/>
          <w:snapToGrid w:val="0"/>
          <w:sz w:val="22"/>
          <w:szCs w:val="22"/>
        </w:rPr>
        <w:t>台灣</w:t>
      </w:r>
      <w:r w:rsidRPr="00F71574">
        <w:rPr>
          <w:rFonts w:eastAsia="標楷體" w:hAnsi="標楷體"/>
          <w:snapToGrid w:val="0"/>
          <w:sz w:val="22"/>
          <w:szCs w:val="22"/>
        </w:rPr>
        <w:t>問題的承諾等。</w:t>
      </w:r>
      <w:r w:rsidRPr="00F71574">
        <w:rPr>
          <w:rStyle w:val="a3"/>
          <w:rFonts w:eastAsia="標楷體"/>
          <w:snapToGrid w:val="0"/>
          <w:sz w:val="22"/>
          <w:szCs w:val="22"/>
        </w:rPr>
        <w:footnoteReference w:id="10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019.</w:t>
      </w:r>
      <w:r w:rsidR="003E6821"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貝里斯在</w:t>
      </w:r>
      <w:r w:rsidR="00A96B96" w:rsidRPr="00F71574">
        <w:rPr>
          <w:rFonts w:eastAsia="標楷體" w:hAnsi="標楷體"/>
          <w:snapToGrid w:val="0"/>
          <w:sz w:val="22"/>
          <w:szCs w:val="22"/>
        </w:rPr>
        <w:t>台北</w:t>
      </w:r>
      <w:r w:rsidR="00FD31CF" w:rsidRPr="00F71574">
        <w:rPr>
          <w:rFonts w:eastAsia="標楷體" w:hAnsi="標楷體"/>
          <w:snapToGrid w:val="0"/>
          <w:sz w:val="22"/>
          <w:szCs w:val="22"/>
        </w:rPr>
        <w:t>設置大使館</w:t>
      </w:r>
      <w:r w:rsidRPr="00F71574">
        <w:rPr>
          <w:rFonts w:eastAsia="標楷體" w:hAnsi="標楷體"/>
          <w:snapToGrid w:val="0"/>
          <w:sz w:val="22"/>
          <w:szCs w:val="22"/>
        </w:rPr>
        <w:t>；中華民國政府在貝爾墨邦</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514D0" w:rsidRPr="00F71574" w:rsidRDefault="006514D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020  </w:t>
      </w:r>
      <w:r w:rsidRPr="00F71574">
        <w:rPr>
          <w:rFonts w:eastAsia="標楷體" w:hAnsi="標楷體"/>
          <w:b/>
          <w:snapToGrid w:val="0"/>
          <w:sz w:val="22"/>
          <w:szCs w:val="22"/>
        </w:rPr>
        <w:t>貝南</w:t>
      </w:r>
      <w:r w:rsidRPr="00F71574">
        <w:rPr>
          <w:rFonts w:eastAsia="標楷體"/>
          <w:b/>
          <w:snapToGrid w:val="0"/>
          <w:sz w:val="22"/>
          <w:szCs w:val="22"/>
        </w:rPr>
        <w:t xml:space="preserve"> [</w:t>
      </w:r>
      <w:r w:rsidRPr="00F71574">
        <w:rPr>
          <w:rFonts w:eastAsia="標楷體" w:hAnsi="標楷體"/>
          <w:b/>
          <w:snapToGrid w:val="0"/>
          <w:sz w:val="22"/>
          <w:szCs w:val="22"/>
        </w:rPr>
        <w:t>貝寧</w:t>
      </w:r>
      <w:r w:rsidR="008430AC" w:rsidRPr="00F71574">
        <w:rPr>
          <w:rFonts w:eastAsia="標楷體"/>
          <w:b/>
          <w:snapToGrid w:val="0"/>
          <w:sz w:val="22"/>
          <w:szCs w:val="22"/>
        </w:rPr>
        <w:t xml:space="preserve">] </w:t>
      </w:r>
      <w:r w:rsidRPr="00F71574">
        <w:rPr>
          <w:rFonts w:eastAsia="標楷體"/>
          <w:b/>
          <w:snapToGrid w:val="0"/>
          <w:sz w:val="22"/>
          <w:szCs w:val="22"/>
        </w:rPr>
        <w:t>Benin</w:t>
      </w:r>
      <w:r w:rsidRPr="00F71574">
        <w:rPr>
          <w:rFonts w:eastAsia="標楷體" w:hAnsi="標楷體"/>
          <w:snapToGrid w:val="0"/>
          <w:sz w:val="22"/>
          <w:szCs w:val="22"/>
        </w:rPr>
        <w:t>，</w:t>
      </w:r>
      <w:r w:rsidRPr="00F71574">
        <w:rPr>
          <w:rFonts w:eastAsia="標楷體"/>
          <w:snapToGrid w:val="0"/>
          <w:sz w:val="22"/>
          <w:szCs w:val="22"/>
        </w:rPr>
        <w:t>1960</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w:t>
      </w:r>
      <w:r w:rsidRPr="00F71574">
        <w:rPr>
          <w:rFonts w:eastAsia="標楷體"/>
          <w:snapToGrid w:val="0"/>
          <w:sz w:val="22"/>
          <w:szCs w:val="22"/>
        </w:rPr>
        <w:t>1</w:t>
      </w:r>
      <w:r w:rsidRPr="00F71574">
        <w:rPr>
          <w:rFonts w:eastAsia="標楷體" w:hAnsi="標楷體"/>
          <w:snapToGrid w:val="0"/>
          <w:sz w:val="22"/>
          <w:szCs w:val="22"/>
        </w:rPr>
        <w:t>日</w:t>
      </w:r>
      <w:r w:rsidR="00F079BB" w:rsidRPr="00F71574">
        <w:rPr>
          <w:rFonts w:eastAsia="標楷體" w:hAnsi="標楷體"/>
          <w:snapToGrid w:val="0"/>
          <w:sz w:val="22"/>
          <w:szCs w:val="22"/>
        </w:rPr>
        <w:t>立國</w:t>
      </w:r>
      <w:r w:rsidR="00973610" w:rsidRPr="00F71574">
        <w:rPr>
          <w:rFonts w:eastAsia="標楷體" w:hAnsi="標楷體"/>
          <w:snapToGrid w:val="0"/>
          <w:sz w:val="22"/>
          <w:szCs w:val="22"/>
        </w:rPr>
        <w:t>，</w:t>
      </w:r>
      <w:r w:rsidRPr="00F71574">
        <w:rPr>
          <w:rFonts w:eastAsia="標楷體" w:hAnsi="標楷體"/>
          <w:snapToGrid w:val="0"/>
          <w:sz w:val="22"/>
          <w:szCs w:val="22"/>
        </w:rPr>
        <w:t>面積約十一萬二千餘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420731" w:rsidRPr="00F71574">
        <w:rPr>
          <w:rFonts w:eastAsia="標楷體"/>
          <w:snapToGrid w:val="0"/>
          <w:sz w:val="22"/>
          <w:szCs w:val="22"/>
        </w:rPr>
        <w:t>1</w:t>
      </w:r>
      <w:r w:rsidR="00420731"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日估約</w:t>
      </w:r>
      <w:r w:rsidRPr="00F71574">
        <w:rPr>
          <w:rFonts w:eastAsia="標楷體" w:hAnsi="標楷體"/>
          <w:snapToGrid w:val="0"/>
          <w:sz w:val="22"/>
          <w:szCs w:val="22"/>
        </w:rPr>
        <w:t>一千一百</w:t>
      </w:r>
      <w:r w:rsidR="009F07A5" w:rsidRPr="00F71574">
        <w:rPr>
          <w:rFonts w:eastAsia="標楷體" w:hAnsi="標楷體" w:hint="eastAsia"/>
          <w:snapToGrid w:val="0"/>
          <w:sz w:val="22"/>
          <w:szCs w:val="22"/>
        </w:rPr>
        <w:t>九</w:t>
      </w:r>
      <w:r w:rsidRPr="00F71574">
        <w:rPr>
          <w:rFonts w:eastAsia="標楷體" w:hAnsi="標楷體"/>
          <w:snapToGrid w:val="0"/>
          <w:sz w:val="22"/>
          <w:szCs w:val="22"/>
        </w:rPr>
        <w:t>十</w:t>
      </w:r>
      <w:r w:rsidR="009F07A5" w:rsidRPr="00F71574">
        <w:rPr>
          <w:rFonts w:eastAsia="標楷體" w:hAnsi="標楷體" w:hint="eastAsia"/>
          <w:snapToGrid w:val="0"/>
          <w:sz w:val="22"/>
          <w:szCs w:val="22"/>
        </w:rPr>
        <w:t>五</w:t>
      </w:r>
      <w:r w:rsidRPr="00F71574">
        <w:rPr>
          <w:rFonts w:eastAsia="標楷體" w:hAnsi="標楷體"/>
          <w:snapToGrid w:val="0"/>
          <w:sz w:val="22"/>
          <w:szCs w:val="22"/>
        </w:rPr>
        <w:t>萬</w:t>
      </w:r>
      <w:r w:rsidR="009F07A5" w:rsidRPr="00F71574">
        <w:rPr>
          <w:rFonts w:eastAsia="標楷體" w:hAnsi="標楷體" w:hint="eastAsia"/>
          <w:snapToGrid w:val="0"/>
          <w:sz w:val="22"/>
          <w:szCs w:val="22"/>
        </w:rPr>
        <w:t>二</w:t>
      </w:r>
      <w:r w:rsidRPr="00F71574">
        <w:rPr>
          <w:rFonts w:eastAsia="標楷體" w:hAnsi="標楷體"/>
          <w:snapToGrid w:val="0"/>
          <w:sz w:val="22"/>
          <w:szCs w:val="22"/>
        </w:rPr>
        <w:t>千人</w:t>
      </w:r>
      <w:r w:rsidR="009D2F1A" w:rsidRPr="00F71574">
        <w:rPr>
          <w:rFonts w:eastAsia="標楷體" w:hAnsi="標楷體"/>
          <w:snapToGrid w:val="0"/>
          <w:sz w:val="22"/>
          <w:szCs w:val="22"/>
        </w:rPr>
        <w:t>，</w:t>
      </w:r>
      <w:r w:rsidR="00EF06CF" w:rsidRPr="00F71574">
        <w:rPr>
          <w:rFonts w:eastAsia="標楷體" w:hAnsi="標楷體"/>
          <w:snapToGrid w:val="0"/>
          <w:sz w:val="22"/>
          <w:szCs w:val="22"/>
        </w:rPr>
        <w:t>首都為</w:t>
      </w:r>
      <w:r w:rsidR="000C42B5" w:rsidRPr="00F71574">
        <w:rPr>
          <w:rFonts w:eastAsia="標楷體" w:hAnsi="標楷體"/>
          <w:snapToGrid w:val="0"/>
          <w:sz w:val="22"/>
          <w:szCs w:val="22"/>
        </w:rPr>
        <w:t>新港</w:t>
      </w:r>
      <w:r w:rsidR="00D93239" w:rsidRPr="00F71574">
        <w:rPr>
          <w:rFonts w:eastAsia="標楷體"/>
          <w:snapToGrid w:val="0"/>
          <w:sz w:val="22"/>
          <w:szCs w:val="22"/>
        </w:rPr>
        <w:t xml:space="preserve"> [</w:t>
      </w:r>
      <w:r w:rsidR="00767BC8" w:rsidRPr="00F71574">
        <w:rPr>
          <w:rFonts w:eastAsia="標楷體" w:hAnsi="標楷體"/>
          <w:snapToGrid w:val="0"/>
          <w:sz w:val="22"/>
          <w:szCs w:val="22"/>
        </w:rPr>
        <w:t>波多諾伏</w:t>
      </w:r>
      <w:r w:rsidR="00D93239" w:rsidRPr="00F71574">
        <w:rPr>
          <w:rFonts w:eastAsia="標楷體"/>
          <w:snapToGrid w:val="0"/>
          <w:sz w:val="22"/>
          <w:szCs w:val="22"/>
        </w:rPr>
        <w:t xml:space="preserve">] </w:t>
      </w:r>
      <w:r w:rsidR="000C42B5" w:rsidRPr="00F71574">
        <w:rPr>
          <w:rFonts w:eastAsia="標楷體"/>
          <w:snapToGrid w:val="0"/>
          <w:sz w:val="22"/>
          <w:szCs w:val="22"/>
        </w:rPr>
        <w:t>(Po</w:t>
      </w:r>
      <w:r w:rsidR="00767BC8" w:rsidRPr="00F71574">
        <w:rPr>
          <w:rFonts w:eastAsia="標楷體"/>
          <w:snapToGrid w:val="0"/>
          <w:sz w:val="22"/>
          <w:szCs w:val="22"/>
        </w:rPr>
        <w:t>r</w:t>
      </w:r>
      <w:r w:rsidR="000C42B5" w:rsidRPr="00F71574">
        <w:rPr>
          <w:rFonts w:eastAsia="標楷體"/>
          <w:snapToGrid w:val="0"/>
          <w:sz w:val="22"/>
          <w:szCs w:val="22"/>
        </w:rPr>
        <w:t>to-Novo)</w:t>
      </w:r>
      <w:r w:rsidR="00D97D35" w:rsidRPr="00F71574">
        <w:rPr>
          <w:rFonts w:eastAsia="標楷體" w:hAnsi="標楷體"/>
          <w:snapToGrid w:val="0"/>
          <w:sz w:val="22"/>
          <w:szCs w:val="22"/>
        </w:rPr>
        <w:t>，</w:t>
      </w:r>
      <w:r w:rsidR="006742AC" w:rsidRPr="00F71574">
        <w:rPr>
          <w:rFonts w:eastAsia="標楷體" w:hAnsi="標楷體"/>
          <w:snapToGrid w:val="0"/>
          <w:sz w:val="22"/>
          <w:szCs w:val="22"/>
        </w:rPr>
        <w:t>行政首府為</w:t>
      </w:r>
      <w:r w:rsidR="001B7096" w:rsidRPr="00F71574">
        <w:rPr>
          <w:rFonts w:eastAsia="標楷體" w:hAnsi="標楷體"/>
          <w:snapToGrid w:val="0"/>
          <w:sz w:val="22"/>
          <w:szCs w:val="22"/>
        </w:rPr>
        <w:t>科托努</w:t>
      </w:r>
      <w:r w:rsidR="001B7096" w:rsidRPr="00F71574">
        <w:rPr>
          <w:rFonts w:eastAsia="標楷體"/>
          <w:snapToGrid w:val="0"/>
          <w:sz w:val="22"/>
          <w:szCs w:val="22"/>
        </w:rPr>
        <w:t>(Cotonou)</w:t>
      </w:r>
      <w:r w:rsidRPr="00F71574">
        <w:rPr>
          <w:rFonts w:eastAsia="標楷體" w:hAnsi="標楷體"/>
          <w:snapToGrid w:val="0"/>
          <w:sz w:val="22"/>
          <w:szCs w:val="22"/>
        </w:rPr>
        <w:t>；其國名於</w:t>
      </w:r>
      <w:r w:rsidRPr="00F71574">
        <w:rPr>
          <w:rFonts w:eastAsia="標楷體"/>
          <w:snapToGrid w:val="0"/>
          <w:sz w:val="22"/>
          <w:szCs w:val="22"/>
        </w:rPr>
        <w:t>1975</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30</w:t>
      </w:r>
      <w:r w:rsidRPr="00F71574">
        <w:rPr>
          <w:rFonts w:eastAsia="標楷體" w:hAnsi="標楷體"/>
          <w:snapToGrid w:val="0"/>
          <w:sz w:val="22"/>
          <w:szCs w:val="22"/>
        </w:rPr>
        <w:t>日以前稱為「達荷美」</w:t>
      </w:r>
      <w:r w:rsidRPr="00F71574">
        <w:rPr>
          <w:rFonts w:eastAsia="標楷體"/>
          <w:snapToGrid w:val="0"/>
          <w:sz w:val="22"/>
          <w:szCs w:val="22"/>
        </w:rPr>
        <w:t>(Dahomey)</w:t>
      </w:r>
      <w:r w:rsidRPr="00F71574">
        <w:rPr>
          <w:rFonts w:eastAsia="標楷體" w:hAnsi="標楷體"/>
          <w:snapToGrid w:val="0"/>
          <w:sz w:val="22"/>
          <w:szCs w:val="22"/>
        </w:rPr>
        <w:t>。</w:t>
      </w:r>
      <w:r w:rsidRPr="00F71574">
        <w:rPr>
          <w:rFonts w:eastAsia="標楷體" w:hAnsi="標楷體"/>
          <w:bCs/>
          <w:snapToGrid w:val="0"/>
          <w:sz w:val="22"/>
          <w:szCs w:val="22"/>
        </w:rPr>
        <w:t>貝南</w:t>
      </w:r>
      <w:r w:rsidRPr="00F71574">
        <w:rPr>
          <w:rFonts w:eastAsia="標楷體" w:hAnsi="標楷體"/>
          <w:snapToGrid w:val="0"/>
          <w:sz w:val="22"/>
          <w:szCs w:val="22"/>
        </w:rPr>
        <w:t>於</w:t>
      </w:r>
      <w:r w:rsidRPr="00F71574">
        <w:rPr>
          <w:rFonts w:eastAsia="標楷體"/>
          <w:snapToGrid w:val="0"/>
          <w:sz w:val="22"/>
          <w:szCs w:val="22"/>
        </w:rPr>
        <w:t>1960</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20</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791BD0" w:rsidRPr="00F71574">
        <w:rPr>
          <w:rFonts w:eastAsia="標楷體" w:hAnsi="標楷體"/>
          <w:snapToGrid w:val="0"/>
          <w:sz w:val="22"/>
          <w:szCs w:val="22"/>
        </w:rPr>
        <w:t>分別為「</w:t>
      </w:r>
      <w:r w:rsidR="006C1B1C" w:rsidRPr="00F71574">
        <w:rPr>
          <w:rFonts w:eastAsia="標楷體" w:hAnsi="標楷體"/>
          <w:snapToGrid w:val="0"/>
          <w:sz w:val="22"/>
          <w:szCs w:val="22"/>
        </w:rPr>
        <w:t>貝南共和國</w:t>
      </w:r>
      <w:r w:rsidR="00D93239" w:rsidRPr="00F71574">
        <w:rPr>
          <w:rFonts w:eastAsia="標楷體"/>
          <w:snapToGrid w:val="0"/>
          <w:sz w:val="22"/>
          <w:szCs w:val="22"/>
        </w:rPr>
        <w:t xml:space="preserve"> </w:t>
      </w:r>
      <w:r w:rsidR="006C1B1C" w:rsidRPr="00F71574">
        <w:rPr>
          <w:rFonts w:eastAsia="標楷體"/>
          <w:snapToGrid w:val="0"/>
          <w:sz w:val="22"/>
          <w:szCs w:val="22"/>
        </w:rPr>
        <w:t>[</w:t>
      </w:r>
      <w:r w:rsidR="006C1B1C" w:rsidRPr="00F71574">
        <w:rPr>
          <w:rFonts w:eastAsia="標楷體" w:hAnsi="標楷體"/>
          <w:snapToGrid w:val="0"/>
          <w:sz w:val="22"/>
          <w:szCs w:val="22"/>
        </w:rPr>
        <w:t>貝寧共和國</w:t>
      </w:r>
      <w:r w:rsidR="009F6FE1" w:rsidRPr="00F71574">
        <w:rPr>
          <w:rFonts w:eastAsia="標楷體"/>
          <w:snapToGrid w:val="0"/>
          <w:sz w:val="22"/>
          <w:szCs w:val="22"/>
        </w:rPr>
        <w:t>]</w:t>
      </w:r>
      <w:r w:rsidR="009F6FE1" w:rsidRPr="00F71574">
        <w:rPr>
          <w:rFonts w:eastAsia="標楷體" w:hAnsi="標楷體"/>
          <w:snapToGrid w:val="0"/>
          <w:sz w:val="22"/>
          <w:szCs w:val="22"/>
        </w:rPr>
        <w:t>」與</w:t>
      </w:r>
      <w:r w:rsidR="00C75B60" w:rsidRPr="00F71574">
        <w:rPr>
          <w:rFonts w:eastAsia="標楷體"/>
          <w:snapToGrid w:val="0"/>
          <w:sz w:val="22"/>
          <w:szCs w:val="22"/>
        </w:rPr>
        <w:t>“</w:t>
      </w:r>
      <w:r w:rsidR="00D06D3E" w:rsidRPr="00F71574">
        <w:rPr>
          <w:rFonts w:eastAsia="標楷體"/>
          <w:snapToGrid w:val="0"/>
          <w:sz w:val="22"/>
          <w:szCs w:val="22"/>
        </w:rPr>
        <w:t>Republic of Benin</w:t>
      </w:r>
      <w:r w:rsidR="001C5CCB" w:rsidRPr="00F71574">
        <w:rPr>
          <w:rFonts w:eastAsia="標楷體"/>
          <w:snapToGrid w:val="0"/>
          <w:sz w:val="22"/>
          <w:szCs w:val="22"/>
        </w:rPr>
        <w:t>”</w:t>
      </w:r>
      <w:r w:rsidR="001C5CCB"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020.1 </w:t>
      </w:r>
      <w:r w:rsidRPr="00F71574">
        <w:rPr>
          <w:rFonts w:eastAsia="標楷體" w:hAnsi="標楷體"/>
          <w:snapToGrid w:val="0"/>
          <w:sz w:val="22"/>
          <w:szCs w:val="22"/>
        </w:rPr>
        <w:t>按於</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Pr="00F71574">
        <w:rPr>
          <w:rFonts w:eastAsia="標楷體" w:hAnsi="標楷體"/>
          <w:snapToGrid w:val="0"/>
          <w:sz w:val="22"/>
          <w:szCs w:val="22"/>
        </w:rPr>
        <w:t>貝南立國前，中華民國政府與中華人民共和國政府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020.2 </w:t>
      </w:r>
      <w:r w:rsidRPr="00F71574">
        <w:rPr>
          <w:rFonts w:eastAsia="標楷體" w:hAnsi="標楷體"/>
          <w:snapToGrid w:val="0"/>
          <w:sz w:val="22"/>
          <w:szCs w:val="22"/>
        </w:rPr>
        <w:t>中華民國政府曾申賀</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00F079BB" w:rsidRPr="00F71574">
        <w:rPr>
          <w:rFonts w:eastAsia="標楷體" w:hAnsi="標楷體"/>
          <w:snapToGrid w:val="0"/>
          <w:sz w:val="22"/>
          <w:szCs w:val="22"/>
        </w:rPr>
        <w:t>立國</w:t>
      </w:r>
      <w:r w:rsidR="002C4B4C" w:rsidRPr="00F71574">
        <w:rPr>
          <w:rFonts w:eastAsia="標楷體" w:hAnsi="標楷體"/>
          <w:snapToGrid w:val="0"/>
          <w:sz w:val="22"/>
          <w:szCs w:val="22"/>
        </w:rPr>
        <w:t>並予承認</w:t>
      </w:r>
      <w:r w:rsidRPr="00F71574">
        <w:rPr>
          <w:rFonts w:eastAsia="標楷體" w:hAnsi="標楷體"/>
          <w:snapToGrid w:val="0"/>
          <w:sz w:val="22"/>
          <w:szCs w:val="22"/>
        </w:rPr>
        <w:t>，又派特使陳雄飛參加慶典；</w:t>
      </w:r>
      <w:r w:rsidRPr="00F71574">
        <w:rPr>
          <w:rStyle w:val="a3"/>
          <w:rFonts w:eastAsia="標楷體"/>
          <w:snapToGrid w:val="0"/>
          <w:sz w:val="22"/>
          <w:szCs w:val="22"/>
        </w:rPr>
        <w:footnoteReference w:id="102"/>
      </w:r>
      <w:r w:rsidRPr="00F71574">
        <w:rPr>
          <w:rFonts w:eastAsia="標楷體"/>
          <w:snapToGrid w:val="0"/>
          <w:sz w:val="22"/>
          <w:szCs w:val="22"/>
        </w:rPr>
        <w:t xml:space="preserve"> </w:t>
      </w:r>
      <w:r w:rsidRPr="00F71574">
        <w:rPr>
          <w:rFonts w:eastAsia="標楷體" w:hAnsi="標楷體"/>
          <w:snapToGrid w:val="0"/>
          <w:sz w:val="22"/>
          <w:szCs w:val="22"/>
        </w:rPr>
        <w:t>中共政府亦曾申賀</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00F079BB" w:rsidRPr="00F71574">
        <w:rPr>
          <w:rFonts w:eastAsia="標楷體" w:hAnsi="標楷體"/>
          <w:snapToGrid w:val="0"/>
          <w:sz w:val="22"/>
          <w:szCs w:val="22"/>
        </w:rPr>
        <w:t>立國</w:t>
      </w:r>
      <w:r w:rsidRPr="00F71574">
        <w:rPr>
          <w:rFonts w:eastAsia="標楷體" w:hAnsi="標楷體"/>
          <w:snapToGrid w:val="0"/>
          <w:sz w:val="22"/>
          <w:szCs w:val="22"/>
        </w:rPr>
        <w:t>且即予承認。</w:t>
      </w:r>
      <w:r w:rsidRPr="00F71574">
        <w:rPr>
          <w:rStyle w:val="a3"/>
          <w:rFonts w:eastAsia="標楷體"/>
          <w:snapToGrid w:val="0"/>
          <w:sz w:val="22"/>
          <w:szCs w:val="22"/>
        </w:rPr>
        <w:footnoteReference w:id="10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020.3 </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於</w:t>
      </w:r>
      <w:r w:rsidRPr="00F71574">
        <w:rPr>
          <w:rFonts w:eastAsia="標楷體"/>
          <w:snapToGrid w:val="0"/>
          <w:sz w:val="22"/>
          <w:szCs w:val="22"/>
        </w:rPr>
        <w:t>1962</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18</w:t>
      </w:r>
      <w:r w:rsidRPr="00F71574">
        <w:rPr>
          <w:rFonts w:eastAsia="標楷體" w:hAnsi="標楷體"/>
          <w:snapToGrid w:val="0"/>
          <w:sz w:val="22"/>
          <w:szCs w:val="22"/>
        </w:rPr>
        <w:t>日與中華民國政府建交。</w:t>
      </w:r>
      <w:r w:rsidRPr="00F71574">
        <w:rPr>
          <w:rStyle w:val="a3"/>
          <w:rFonts w:eastAsia="標楷體"/>
          <w:snapToGrid w:val="0"/>
          <w:sz w:val="22"/>
          <w:szCs w:val="22"/>
        </w:rPr>
        <w:footnoteReference w:id="104"/>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020.4 </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於</w:t>
      </w:r>
      <w:r w:rsidRPr="00F71574">
        <w:rPr>
          <w:rFonts w:eastAsia="標楷體"/>
          <w:snapToGrid w:val="0"/>
          <w:sz w:val="22"/>
          <w:szCs w:val="22"/>
        </w:rPr>
        <w:t>1964</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12</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w:t>
      </w:r>
      <w:r w:rsidRPr="00F71574">
        <w:rPr>
          <w:rFonts w:eastAsia="標楷體" w:hAnsi="標楷體"/>
          <w:snapToGrid w:val="0"/>
          <w:sz w:val="22"/>
          <w:szCs w:val="22"/>
        </w:rPr>
        <w:t>「承認中華人民共和國政府是代表全體中國人民的唯一合法政府」。</w:t>
      </w:r>
      <w:r w:rsidRPr="00F71574">
        <w:rPr>
          <w:rStyle w:val="a3"/>
          <w:rFonts w:eastAsia="標楷體"/>
          <w:snapToGrid w:val="0"/>
          <w:sz w:val="22"/>
          <w:szCs w:val="22"/>
        </w:rPr>
        <w:footnoteReference w:id="105"/>
      </w:r>
      <w:r w:rsidRPr="00F71574">
        <w:rPr>
          <w:rFonts w:eastAsia="標楷體"/>
          <w:snapToGrid w:val="0"/>
          <w:sz w:val="22"/>
          <w:szCs w:val="22"/>
        </w:rPr>
        <w:t xml:space="preserve"> </w:t>
      </w:r>
      <w:r w:rsidRPr="00F71574">
        <w:rPr>
          <w:rFonts w:eastAsia="標楷體" w:hAnsi="標楷體"/>
          <w:snapToGrid w:val="0"/>
          <w:sz w:val="22"/>
          <w:szCs w:val="22"/>
        </w:rPr>
        <w:t>中共駐貝南</w:t>
      </w:r>
      <w:r w:rsidRPr="00F71574">
        <w:rPr>
          <w:rFonts w:eastAsia="標楷體"/>
          <w:snapToGrid w:val="0"/>
          <w:sz w:val="22"/>
          <w:szCs w:val="22"/>
        </w:rPr>
        <w:t>/</w:t>
      </w:r>
      <w:r w:rsidRPr="00F71574">
        <w:rPr>
          <w:rFonts w:eastAsia="標楷體" w:hAnsi="標楷體"/>
          <w:snapToGrid w:val="0"/>
          <w:sz w:val="22"/>
          <w:szCs w:val="22"/>
        </w:rPr>
        <w:t>達荷美大使館臨時代辦李方平於</w:t>
      </w:r>
      <w:r w:rsidRPr="00F71574">
        <w:rPr>
          <w:rFonts w:eastAsia="標楷體"/>
          <w:snapToGrid w:val="0"/>
          <w:sz w:val="22"/>
          <w:szCs w:val="22"/>
        </w:rPr>
        <w:t>1964</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19</w:t>
      </w:r>
      <w:r w:rsidRPr="00F71574">
        <w:rPr>
          <w:rFonts w:eastAsia="標楷體" w:hAnsi="標楷體"/>
          <w:snapToGrid w:val="0"/>
          <w:sz w:val="22"/>
          <w:szCs w:val="22"/>
        </w:rPr>
        <w:t>日到任，並即會見</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代理外長亞歷山大．阿丹德</w:t>
      </w:r>
      <w:r w:rsidRPr="00F71574">
        <w:rPr>
          <w:rFonts w:eastAsia="標楷體"/>
          <w:snapToGrid w:val="0"/>
          <w:sz w:val="22"/>
          <w:szCs w:val="22"/>
        </w:rPr>
        <w:t>(</w:t>
      </w:r>
      <w:r w:rsidRPr="00F71574">
        <w:rPr>
          <w:rFonts w:eastAsia="標楷體" w:hAnsi="標楷體"/>
          <w:snapToGrid w:val="0"/>
          <w:sz w:val="22"/>
          <w:szCs w:val="22"/>
        </w:rPr>
        <w:t>譯音</w:t>
      </w:r>
      <w:r w:rsidRPr="00F71574">
        <w:rPr>
          <w:rFonts w:eastAsia="標楷體"/>
          <w:snapToGrid w:val="0"/>
          <w:sz w:val="22"/>
          <w:szCs w:val="22"/>
        </w:rPr>
        <w:t>)</w:t>
      </w:r>
      <w:r w:rsidRPr="00F71574">
        <w:rPr>
          <w:rFonts w:eastAsia="標楷體" w:hAnsi="標楷體"/>
          <w:snapToGrid w:val="0"/>
          <w:sz w:val="22"/>
          <w:szCs w:val="22"/>
        </w:rPr>
        <w:t>。</w:t>
      </w:r>
      <w:r w:rsidRPr="00F71574">
        <w:rPr>
          <w:rStyle w:val="a3"/>
          <w:rFonts w:eastAsia="標楷體"/>
          <w:snapToGrid w:val="0"/>
          <w:sz w:val="22"/>
          <w:szCs w:val="22"/>
        </w:rPr>
        <w:footnoteReference w:id="106"/>
      </w:r>
      <w:r w:rsidRPr="00F71574">
        <w:rPr>
          <w:rFonts w:eastAsia="標楷體"/>
          <w:snapToGrid w:val="0"/>
          <w:sz w:val="22"/>
          <w:szCs w:val="22"/>
        </w:rPr>
        <w:t xml:space="preserve"> </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020.5 </w:t>
      </w:r>
      <w:r w:rsidRPr="00F71574">
        <w:rPr>
          <w:rFonts w:eastAsia="標楷體" w:hAnsi="標楷體"/>
          <w:snapToGrid w:val="0"/>
          <w:sz w:val="22"/>
          <w:szCs w:val="22"/>
        </w:rPr>
        <w:t>中華民國政府於</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與中共政府宣佈建交後約五月及中共臨時代辦到任後近四月後，即</w:t>
      </w:r>
      <w:r w:rsidRPr="00F71574">
        <w:rPr>
          <w:rFonts w:eastAsia="標楷體"/>
          <w:snapToGrid w:val="0"/>
          <w:sz w:val="22"/>
          <w:szCs w:val="22"/>
        </w:rPr>
        <w:t>1965</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8</w:t>
      </w:r>
      <w:r w:rsidRPr="00F71574">
        <w:rPr>
          <w:rFonts w:eastAsia="標楷體" w:hAnsi="標楷體"/>
          <w:snapToGrid w:val="0"/>
          <w:sz w:val="22"/>
          <w:szCs w:val="22"/>
        </w:rPr>
        <w:t>日斷絕與</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之外交關係並關閉大使館，又指稱</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之與中共政府建交及准許中共政府設置使館致使雙方關係遭受嚴重破壞。</w:t>
      </w:r>
      <w:r w:rsidRPr="00F71574">
        <w:rPr>
          <w:rStyle w:val="a3"/>
          <w:rFonts w:eastAsia="標楷體"/>
          <w:snapToGrid w:val="0"/>
          <w:sz w:val="22"/>
          <w:szCs w:val="22"/>
        </w:rPr>
        <w:footnoteReference w:id="107"/>
      </w:r>
      <w:r w:rsidRPr="00F71574">
        <w:rPr>
          <w:rFonts w:eastAsia="標楷體"/>
          <w:snapToGrid w:val="0"/>
          <w:sz w:val="22"/>
          <w:szCs w:val="22"/>
        </w:rPr>
        <w:t xml:space="preserve"> </w:t>
      </w:r>
      <w:r w:rsidRPr="00F71574">
        <w:rPr>
          <w:rFonts w:eastAsia="標楷體" w:hAnsi="標楷體"/>
          <w:snapToGrid w:val="0"/>
          <w:sz w:val="22"/>
          <w:szCs w:val="22"/>
        </w:rPr>
        <w:t>按</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於</w:t>
      </w:r>
      <w:r w:rsidRPr="00F71574">
        <w:rPr>
          <w:rFonts w:eastAsia="標楷體"/>
          <w:snapToGrid w:val="0"/>
          <w:sz w:val="22"/>
          <w:szCs w:val="22"/>
        </w:rPr>
        <w:t>1965</w:t>
      </w:r>
      <w:r w:rsidRPr="00F71574">
        <w:rPr>
          <w:rFonts w:eastAsia="標楷體" w:hAnsi="標楷體"/>
          <w:snapToGrid w:val="0"/>
          <w:sz w:val="22"/>
          <w:szCs w:val="22"/>
        </w:rPr>
        <w:t>年</w:t>
      </w:r>
      <w:r w:rsidRPr="00F71574">
        <w:rPr>
          <w:rFonts w:eastAsia="標楷體"/>
          <w:snapToGrid w:val="0"/>
          <w:sz w:val="22"/>
          <w:szCs w:val="22"/>
        </w:rPr>
        <w:t>2</w:t>
      </w:r>
      <w:r w:rsidRPr="00F71574">
        <w:rPr>
          <w:rFonts w:eastAsia="標楷體" w:hAnsi="標楷體"/>
          <w:snapToGrid w:val="0"/>
          <w:sz w:val="22"/>
          <w:szCs w:val="22"/>
        </w:rPr>
        <w:t>月</w:t>
      </w:r>
      <w:r w:rsidRPr="00F71574">
        <w:rPr>
          <w:rFonts w:eastAsia="標楷體"/>
          <w:snapToGrid w:val="0"/>
          <w:sz w:val="22"/>
          <w:szCs w:val="22"/>
        </w:rPr>
        <w:t>8</w:t>
      </w:r>
      <w:r w:rsidRPr="00F71574">
        <w:rPr>
          <w:rFonts w:eastAsia="標楷體" w:hAnsi="標楷體"/>
          <w:snapToGrid w:val="0"/>
          <w:sz w:val="22"/>
          <w:szCs w:val="22"/>
        </w:rPr>
        <w:t>日要求中華民國政府召回使節，並限於</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10</w:t>
      </w:r>
      <w:r w:rsidRPr="00F71574">
        <w:rPr>
          <w:rFonts w:eastAsia="標楷體" w:hAnsi="標楷體"/>
          <w:snapToGrid w:val="0"/>
          <w:sz w:val="22"/>
          <w:szCs w:val="22"/>
        </w:rPr>
        <w:t>日前離境。</w:t>
      </w:r>
      <w:r w:rsidRPr="00F71574">
        <w:rPr>
          <w:rStyle w:val="a3"/>
          <w:rFonts w:eastAsia="標楷體"/>
          <w:snapToGrid w:val="0"/>
          <w:sz w:val="22"/>
          <w:szCs w:val="22"/>
        </w:rPr>
        <w:footnoteReference w:id="108"/>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020.6 </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政局於</w:t>
      </w:r>
      <w:r w:rsidRPr="00F71574">
        <w:rPr>
          <w:rFonts w:eastAsia="標楷體"/>
          <w:snapToGrid w:val="0"/>
          <w:sz w:val="22"/>
          <w:szCs w:val="22"/>
        </w:rPr>
        <w:t>1965</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w:t>
      </w:r>
      <w:r w:rsidRPr="00F71574">
        <w:rPr>
          <w:rFonts w:eastAsia="標楷體"/>
          <w:snapToGrid w:val="0"/>
          <w:sz w:val="22"/>
          <w:szCs w:val="22"/>
        </w:rPr>
        <w:t>12</w:t>
      </w:r>
      <w:r w:rsidRPr="00F71574">
        <w:rPr>
          <w:rFonts w:eastAsia="標楷體" w:hAnsi="標楷體"/>
          <w:snapToGrid w:val="0"/>
          <w:sz w:val="22"/>
          <w:szCs w:val="22"/>
        </w:rPr>
        <w:t>月間發生變化，嗣於</w:t>
      </w:r>
      <w:r w:rsidRPr="00F71574">
        <w:rPr>
          <w:rFonts w:eastAsia="標楷體"/>
          <w:snapToGrid w:val="0"/>
          <w:sz w:val="22"/>
          <w:szCs w:val="22"/>
        </w:rPr>
        <w:t>1966</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3</w:t>
      </w:r>
      <w:r w:rsidRPr="00F71574">
        <w:rPr>
          <w:rFonts w:eastAsia="標楷體" w:hAnsi="標楷體"/>
          <w:snapToGrid w:val="0"/>
          <w:sz w:val="22"/>
          <w:szCs w:val="22"/>
        </w:rPr>
        <w:t>日終止與中共政府之外交關係，</w:t>
      </w:r>
      <w:r w:rsidRPr="00F71574">
        <w:rPr>
          <w:rStyle w:val="a3"/>
          <w:rFonts w:eastAsia="標楷體"/>
          <w:snapToGrid w:val="0"/>
          <w:sz w:val="22"/>
          <w:szCs w:val="22"/>
        </w:rPr>
        <w:footnoteReference w:id="109"/>
      </w:r>
      <w:r w:rsidRPr="00F71574">
        <w:rPr>
          <w:rFonts w:eastAsia="標楷體"/>
          <w:snapToGrid w:val="0"/>
          <w:sz w:val="22"/>
          <w:szCs w:val="22"/>
        </w:rPr>
        <w:t xml:space="preserve"> </w:t>
      </w:r>
      <w:r w:rsidRPr="00F71574">
        <w:rPr>
          <w:rFonts w:eastAsia="標楷體" w:hAnsi="標楷體"/>
          <w:snapToGrid w:val="0"/>
          <w:sz w:val="22"/>
          <w:szCs w:val="22"/>
        </w:rPr>
        <w:t>中共政府為此曾提出抗議。</w:t>
      </w:r>
      <w:r w:rsidRPr="00F71574">
        <w:rPr>
          <w:rStyle w:val="a3"/>
          <w:rFonts w:eastAsia="標楷體"/>
          <w:snapToGrid w:val="0"/>
          <w:sz w:val="22"/>
          <w:szCs w:val="22"/>
        </w:rPr>
        <w:footnoteReference w:id="11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020.7 </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於</w:t>
      </w:r>
      <w:r w:rsidRPr="00F71574">
        <w:rPr>
          <w:rFonts w:eastAsia="標楷體"/>
          <w:snapToGrid w:val="0"/>
          <w:sz w:val="22"/>
          <w:szCs w:val="22"/>
        </w:rPr>
        <w:t>1966</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21</w:t>
      </w:r>
      <w:r w:rsidRPr="00F71574">
        <w:rPr>
          <w:rFonts w:eastAsia="標楷體" w:hAnsi="標楷體"/>
          <w:snapToGrid w:val="0"/>
          <w:sz w:val="22"/>
          <w:szCs w:val="22"/>
        </w:rPr>
        <w:t>日與中華民國政府第二度建立外交關係。</w:t>
      </w:r>
      <w:r w:rsidRPr="00F71574">
        <w:rPr>
          <w:rStyle w:val="a3"/>
          <w:rFonts w:eastAsia="標楷體"/>
          <w:snapToGrid w:val="0"/>
          <w:sz w:val="22"/>
          <w:szCs w:val="22"/>
        </w:rPr>
        <w:footnoteReference w:id="11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020.8 </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於</w:t>
      </w:r>
      <w:r w:rsidRPr="00F71574">
        <w:rPr>
          <w:rFonts w:eastAsia="標楷體"/>
          <w:snapToGrid w:val="0"/>
          <w:sz w:val="22"/>
          <w:szCs w:val="22"/>
        </w:rPr>
        <w:t>1972</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w:t>
      </w:r>
      <w:r w:rsidRPr="00F71574">
        <w:rPr>
          <w:rFonts w:eastAsia="標楷體"/>
          <w:snapToGrid w:val="0"/>
          <w:sz w:val="22"/>
          <w:szCs w:val="22"/>
        </w:rPr>
        <w:t>29</w:t>
      </w:r>
      <w:r w:rsidRPr="00F71574">
        <w:rPr>
          <w:rFonts w:eastAsia="標楷體" w:hAnsi="標楷體"/>
          <w:snapToGrid w:val="0"/>
          <w:sz w:val="22"/>
          <w:szCs w:val="22"/>
        </w:rPr>
        <w:t>日與中共政府第二度建立外交關係，並在有關建交之聯合公報中</w:t>
      </w:r>
      <w:r w:rsidR="00181073" w:rsidRPr="00F71574">
        <w:rPr>
          <w:rFonts w:eastAsia="標楷體" w:hAnsi="標楷體"/>
          <w:snapToGrid w:val="0"/>
          <w:sz w:val="22"/>
          <w:szCs w:val="22"/>
        </w:rPr>
        <w:t>宣示其之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中華人民共和國政府是中國的唯一合法政府」。</w:t>
      </w:r>
      <w:r w:rsidRPr="00F71574">
        <w:rPr>
          <w:rStyle w:val="a3"/>
          <w:rFonts w:eastAsia="標楷體"/>
          <w:snapToGrid w:val="0"/>
          <w:sz w:val="22"/>
          <w:szCs w:val="22"/>
        </w:rPr>
        <w:footnoteReference w:id="112"/>
      </w:r>
    </w:p>
    <w:p w:rsidR="001B69FC" w:rsidRPr="00F71574" w:rsidRDefault="001B69FC" w:rsidP="001B69FC">
      <w:pPr>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020.</w:t>
      </w:r>
      <w:r w:rsidRPr="00F71574">
        <w:rPr>
          <w:rFonts w:eastAsia="標楷體" w:hint="eastAsia"/>
          <w:snapToGrid w:val="0"/>
          <w:sz w:val="22"/>
          <w:szCs w:val="22"/>
        </w:rPr>
        <w:t>9</w:t>
      </w:r>
      <w:r w:rsidRPr="00F71574">
        <w:rPr>
          <w:rFonts w:eastAsia="標楷體"/>
          <w:snapToGrid w:val="0"/>
          <w:sz w:val="22"/>
          <w:szCs w:val="22"/>
        </w:rPr>
        <w:t xml:space="preserve"> </w:t>
      </w:r>
      <w:r w:rsidRPr="00F71574">
        <w:rPr>
          <w:rFonts w:eastAsia="標楷體" w:hAnsi="標楷體"/>
          <w:snapToGrid w:val="0"/>
          <w:sz w:val="22"/>
          <w:szCs w:val="22"/>
        </w:rPr>
        <w:t>貝南於與中共政府建交時所簽署之文件中，未見提及「台灣地位」等問題，但日後有另作相關之陳述者。如貝南於</w:t>
      </w:r>
      <w:r w:rsidRPr="00F71574">
        <w:rPr>
          <w:rFonts w:eastAsia="標楷體"/>
          <w:snapToGrid w:val="0"/>
          <w:sz w:val="22"/>
          <w:szCs w:val="22"/>
        </w:rPr>
        <w:t>2006</w:t>
      </w:r>
      <w:r w:rsidRPr="00F71574">
        <w:rPr>
          <w:rFonts w:eastAsia="標楷體" w:hAnsi="標楷體"/>
          <w:snapToGrid w:val="0"/>
          <w:sz w:val="22"/>
          <w:szCs w:val="22"/>
        </w:rPr>
        <w:t>年</w:t>
      </w:r>
      <w:r w:rsidRPr="00F71574">
        <w:rPr>
          <w:rFonts w:eastAsia="標楷體"/>
          <w:snapToGrid w:val="0"/>
          <w:sz w:val="22"/>
          <w:szCs w:val="22"/>
        </w:rPr>
        <w:t>8</w:t>
      </w:r>
      <w:r w:rsidRPr="00F71574">
        <w:rPr>
          <w:rFonts w:eastAsia="標楷體" w:hAnsi="標楷體"/>
          <w:snapToGrid w:val="0"/>
          <w:sz w:val="22"/>
          <w:szCs w:val="22"/>
        </w:rPr>
        <w:t>月</w:t>
      </w:r>
      <w:r w:rsidRPr="00F71574">
        <w:rPr>
          <w:rFonts w:eastAsia="標楷體"/>
          <w:snapToGrid w:val="0"/>
          <w:sz w:val="22"/>
          <w:szCs w:val="22"/>
        </w:rPr>
        <w:t>29</w:t>
      </w:r>
      <w:r w:rsidRPr="00F71574">
        <w:rPr>
          <w:rFonts w:eastAsia="標楷體" w:hAnsi="標楷體"/>
          <w:snapToGrid w:val="0"/>
          <w:sz w:val="22"/>
          <w:szCs w:val="22"/>
        </w:rPr>
        <w:t>日與中共政府發表之联合</w:t>
      </w:r>
      <w:r w:rsidRPr="00F71574">
        <w:rPr>
          <w:rFonts w:eastAsia="標楷體" w:hAnsi="標楷體"/>
          <w:bCs/>
          <w:snapToGrid w:val="0"/>
          <w:sz w:val="22"/>
          <w:szCs w:val="22"/>
        </w:rPr>
        <w:t>公報</w:t>
      </w:r>
      <w:r w:rsidRPr="00F71574">
        <w:rPr>
          <w:rFonts w:eastAsia="標楷體" w:hAnsi="標楷體"/>
          <w:snapToGrid w:val="0"/>
          <w:sz w:val="22"/>
          <w:szCs w:val="22"/>
        </w:rPr>
        <w:t>中宣示其之</w:t>
      </w:r>
      <w:r w:rsidRPr="00F71574">
        <w:rPr>
          <w:rFonts w:eastAsia="標楷體"/>
          <w:snapToGrid w:val="0"/>
          <w:sz w:val="22"/>
          <w:szCs w:val="22"/>
        </w:rPr>
        <w:t>(1)</w:t>
      </w:r>
      <w:r w:rsidRPr="00F71574">
        <w:rPr>
          <w:rFonts w:eastAsia="標楷體" w:hAnsi="標楷體"/>
          <w:snapToGrid w:val="0"/>
          <w:sz w:val="22"/>
          <w:szCs w:val="22"/>
        </w:rPr>
        <w:t>「重申堅持一個中國政策」，</w:t>
      </w:r>
      <w:r w:rsidRPr="00F71574">
        <w:rPr>
          <w:rFonts w:eastAsia="標楷體"/>
          <w:snapToGrid w:val="0"/>
          <w:sz w:val="22"/>
          <w:szCs w:val="22"/>
        </w:rPr>
        <w:t>(2)</w:t>
      </w:r>
      <w:r w:rsidRPr="00F71574">
        <w:rPr>
          <w:rFonts w:eastAsia="標楷體" w:hAnsi="標楷體"/>
          <w:snapToGrid w:val="0"/>
          <w:sz w:val="22"/>
          <w:szCs w:val="22"/>
        </w:rPr>
        <w:t>「承認中華人民共和國政府是代表包括台灣在內的全中國的唯一合法政府」、</w:t>
      </w:r>
      <w:r w:rsidRPr="00F71574">
        <w:rPr>
          <w:rFonts w:eastAsia="標楷體"/>
          <w:snapToGrid w:val="0"/>
          <w:sz w:val="22"/>
          <w:szCs w:val="22"/>
        </w:rPr>
        <w:t>(3)</w:t>
      </w:r>
      <w:r w:rsidRPr="00F71574">
        <w:rPr>
          <w:rFonts w:eastAsia="標楷體" w:hAnsi="標楷體"/>
          <w:snapToGrid w:val="0"/>
          <w:sz w:val="22"/>
          <w:szCs w:val="22"/>
        </w:rPr>
        <w:t>「反對任何形式的『台灣獨立』，反對台灣加入任何必須由主權國家參加的國際和地區組織」及</w:t>
      </w:r>
      <w:r w:rsidRPr="00F71574">
        <w:rPr>
          <w:rFonts w:eastAsia="標楷體"/>
          <w:snapToGrid w:val="0"/>
          <w:sz w:val="22"/>
          <w:szCs w:val="22"/>
        </w:rPr>
        <w:t>(4)</w:t>
      </w:r>
      <w:r w:rsidRPr="00F71574">
        <w:rPr>
          <w:rFonts w:eastAsia="標楷體" w:hAnsi="標楷體"/>
          <w:snapToGrid w:val="0"/>
          <w:sz w:val="22"/>
          <w:szCs w:val="22"/>
        </w:rPr>
        <w:t>「不與台灣進行任何官方往來」</w:t>
      </w:r>
      <w:r w:rsidRPr="00F71574">
        <w:rPr>
          <w:rFonts w:eastAsia="標楷體" w:hAnsi="標楷體"/>
          <w:snapToGrid w:val="0"/>
          <w:sz w:val="18"/>
          <w:szCs w:val="18"/>
        </w:rPr>
        <w:t>〔</w:t>
      </w:r>
      <w:r w:rsidRPr="00F71574">
        <w:rPr>
          <w:rFonts w:ascii="新細明體" w:eastAsia="新細明體" w:hAnsi="新細明體"/>
          <w:snapToGrid w:val="0"/>
          <w:sz w:val="18"/>
          <w:szCs w:val="18"/>
        </w:rPr>
        <w:t>註：</w:t>
      </w:r>
      <w:r w:rsidRPr="00F71574">
        <w:rPr>
          <w:rFonts w:eastAsia="標楷體" w:hAnsi="標楷體"/>
          <w:snapToGrid w:val="0"/>
          <w:sz w:val="18"/>
          <w:szCs w:val="18"/>
        </w:rPr>
        <w:t>中華人民共和國和貝寧共和國聯合公報；</w:t>
      </w:r>
      <w:r w:rsidRPr="00F71574">
        <w:rPr>
          <w:rFonts w:eastAsia="新細明體" w:hAnsi="新細明體"/>
          <w:b/>
          <w:snapToGrid w:val="0"/>
          <w:sz w:val="18"/>
          <w:szCs w:val="18"/>
        </w:rPr>
        <w:t>中華人民共和國外交部網站</w:t>
      </w:r>
      <w:r w:rsidRPr="00F71574">
        <w:rPr>
          <w:rFonts w:eastAsia="新細明體" w:hAnsi="新細明體"/>
          <w:snapToGrid w:val="0"/>
          <w:sz w:val="18"/>
          <w:szCs w:val="18"/>
        </w:rPr>
        <w:t>中之</w:t>
      </w:r>
      <w:r w:rsidRPr="00F71574">
        <w:rPr>
          <w:rFonts w:eastAsia="新細明體"/>
          <w:b/>
          <w:snapToGrid w:val="0"/>
          <w:sz w:val="18"/>
          <w:szCs w:val="18"/>
        </w:rPr>
        <w:t>https://www.fmprc.gov.cn/web/ziliao_674904/1179_674909/t269499.shtml</w:t>
      </w:r>
      <w:r w:rsidRPr="00F71574">
        <w:rPr>
          <w:rFonts w:eastAsia="新細明體" w:hAnsi="新細明體"/>
          <w:snapToGrid w:val="0"/>
          <w:sz w:val="18"/>
          <w:szCs w:val="18"/>
        </w:rPr>
        <w:t>；</w:t>
      </w:r>
      <w:r w:rsidRPr="00F71574">
        <w:rPr>
          <w:rFonts w:eastAsia="新細明體"/>
          <w:snapToGrid w:val="0"/>
          <w:sz w:val="18"/>
          <w:szCs w:val="18"/>
        </w:rPr>
        <w:t>2019</w:t>
      </w:r>
      <w:r w:rsidRPr="00F71574">
        <w:rPr>
          <w:rFonts w:eastAsia="新細明體" w:hAnsi="新細明體"/>
          <w:snapToGrid w:val="0"/>
          <w:sz w:val="18"/>
          <w:szCs w:val="18"/>
        </w:rPr>
        <w:t>年</w:t>
      </w:r>
      <w:r w:rsidRPr="00F71574">
        <w:rPr>
          <w:rFonts w:eastAsia="新細明體"/>
          <w:snapToGrid w:val="0"/>
          <w:sz w:val="18"/>
          <w:szCs w:val="18"/>
        </w:rPr>
        <w:t>12</w:t>
      </w:r>
      <w:r w:rsidRPr="00F71574">
        <w:rPr>
          <w:rFonts w:eastAsia="新細明體" w:hAnsi="新細明體"/>
          <w:snapToGrid w:val="0"/>
          <w:sz w:val="18"/>
          <w:szCs w:val="18"/>
        </w:rPr>
        <w:t>月</w:t>
      </w:r>
      <w:r w:rsidRPr="00F71574">
        <w:rPr>
          <w:rFonts w:eastAsia="新細明體"/>
          <w:snapToGrid w:val="0"/>
          <w:sz w:val="18"/>
          <w:szCs w:val="18"/>
        </w:rPr>
        <w:t>30</w:t>
      </w:r>
      <w:r w:rsidRPr="00F71574">
        <w:rPr>
          <w:rFonts w:eastAsia="新細明體" w:hAnsi="新細明體"/>
          <w:snapToGrid w:val="0"/>
          <w:sz w:val="18"/>
          <w:szCs w:val="18"/>
        </w:rPr>
        <w:t>日讀取〕。</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020.</w:t>
      </w:r>
      <w:r w:rsidR="001B69FC" w:rsidRPr="00F71574">
        <w:rPr>
          <w:rFonts w:eastAsia="標楷體" w:hint="eastAsia"/>
          <w:snapToGrid w:val="0"/>
          <w:sz w:val="22"/>
          <w:szCs w:val="22"/>
        </w:rPr>
        <w:t>10</w:t>
      </w:r>
      <w:r w:rsidRPr="00F71574">
        <w:rPr>
          <w:rFonts w:eastAsia="標楷體"/>
          <w:snapToGrid w:val="0"/>
          <w:sz w:val="22"/>
          <w:szCs w:val="22"/>
        </w:rPr>
        <w:t xml:space="preserve"> </w:t>
      </w:r>
      <w:r w:rsidRPr="00F71574">
        <w:rPr>
          <w:rFonts w:eastAsia="標楷體" w:hAnsi="標楷體"/>
          <w:snapToGrid w:val="0"/>
          <w:sz w:val="22"/>
          <w:szCs w:val="22"/>
        </w:rPr>
        <w:t>中華民國政府於</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19</w:t>
      </w:r>
      <w:r w:rsidRPr="00F71574">
        <w:rPr>
          <w:rFonts w:eastAsia="標楷體" w:hAnsi="標楷體"/>
          <w:snapToGrid w:val="0"/>
          <w:sz w:val="22"/>
          <w:szCs w:val="22"/>
        </w:rPr>
        <w:t>日第二度中止與</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之外交關係並關閉大使館，又指稱</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與中共政府建交已損害雙方友好與合作關係。</w:t>
      </w:r>
      <w:r w:rsidRPr="00F71574">
        <w:rPr>
          <w:rStyle w:val="a3"/>
          <w:rFonts w:eastAsia="標楷體"/>
          <w:snapToGrid w:val="0"/>
          <w:sz w:val="22"/>
          <w:szCs w:val="22"/>
        </w:rPr>
        <w:footnoteReference w:id="113"/>
      </w:r>
      <w:r w:rsidRPr="00F71574">
        <w:rPr>
          <w:rFonts w:eastAsia="標楷體"/>
          <w:snapToGrid w:val="0"/>
          <w:sz w:val="22"/>
          <w:szCs w:val="22"/>
        </w:rPr>
        <w:t xml:space="preserve"> </w:t>
      </w:r>
      <w:r w:rsidRPr="00F71574">
        <w:rPr>
          <w:rFonts w:eastAsia="標楷體" w:hAnsi="標楷體"/>
          <w:snapToGrid w:val="0"/>
          <w:sz w:val="22"/>
          <w:szCs w:val="22"/>
        </w:rPr>
        <w:t>中華民國政府似於</w:t>
      </w:r>
      <w:r w:rsidRPr="00F71574">
        <w:rPr>
          <w:rFonts w:eastAsia="標楷體"/>
          <w:snapToGrid w:val="0"/>
          <w:sz w:val="22"/>
          <w:szCs w:val="22"/>
        </w:rPr>
        <w:t>1973</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10</w:t>
      </w:r>
      <w:r w:rsidRPr="00F71574">
        <w:rPr>
          <w:rFonts w:eastAsia="標楷體" w:hAnsi="標楷體"/>
          <w:snapToGrid w:val="0"/>
          <w:sz w:val="22"/>
          <w:szCs w:val="22"/>
        </w:rPr>
        <w:t>日知悉</w:t>
      </w:r>
      <w:r w:rsidR="008430AC" w:rsidRPr="00F71574">
        <w:rPr>
          <w:rFonts w:eastAsia="標楷體" w:hAnsi="標楷體"/>
          <w:snapToGrid w:val="0"/>
          <w:sz w:val="22"/>
          <w:szCs w:val="22"/>
        </w:rPr>
        <w:t>達荷美</w:t>
      </w:r>
      <w:r w:rsidR="008430AC" w:rsidRPr="00F71574">
        <w:rPr>
          <w:rFonts w:eastAsia="標楷體"/>
          <w:snapToGrid w:val="0"/>
          <w:sz w:val="22"/>
          <w:szCs w:val="22"/>
        </w:rPr>
        <w:t>/</w:t>
      </w:r>
      <w:r w:rsidR="008430AC" w:rsidRPr="00F71574">
        <w:rPr>
          <w:rFonts w:eastAsia="標楷體" w:hAnsi="標楷體"/>
          <w:snapToGrid w:val="0"/>
          <w:sz w:val="22"/>
          <w:szCs w:val="22"/>
        </w:rPr>
        <w:t>貝南</w:t>
      </w:r>
      <w:r w:rsidRPr="00F71574">
        <w:rPr>
          <w:rFonts w:eastAsia="標楷體" w:hAnsi="標楷體"/>
          <w:snapToGrid w:val="0"/>
          <w:sz w:val="22"/>
          <w:szCs w:val="22"/>
        </w:rPr>
        <w:t>之決定與中共政府第二度建交。</w:t>
      </w:r>
      <w:r w:rsidRPr="00F71574">
        <w:rPr>
          <w:rStyle w:val="a3"/>
          <w:rFonts w:eastAsia="標楷體"/>
          <w:snapToGrid w:val="0"/>
          <w:sz w:val="22"/>
          <w:szCs w:val="22"/>
        </w:rPr>
        <w:footnoteReference w:id="114"/>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020.11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貝南在北京</w:t>
      </w:r>
      <w:r w:rsidR="00FD31CF" w:rsidRPr="00F71574">
        <w:rPr>
          <w:rFonts w:eastAsia="標楷體" w:hAnsi="標楷體"/>
          <w:snapToGrid w:val="0"/>
          <w:sz w:val="22"/>
          <w:szCs w:val="22"/>
        </w:rPr>
        <w:t>設置大使館</w:t>
      </w:r>
      <w:r w:rsidR="00B90B4F" w:rsidRPr="00F71574">
        <w:rPr>
          <w:rFonts w:eastAsia="標楷體" w:hAnsi="標楷體"/>
          <w:snapToGrid w:val="0"/>
          <w:sz w:val="22"/>
          <w:szCs w:val="22"/>
        </w:rPr>
        <w:t>，</w:t>
      </w:r>
      <w:r w:rsidR="00D0760A" w:rsidRPr="00F71574">
        <w:rPr>
          <w:rFonts w:eastAsia="標楷體" w:hAnsi="標楷體"/>
          <w:snapToGrid w:val="0"/>
          <w:sz w:val="22"/>
          <w:szCs w:val="22"/>
        </w:rPr>
        <w:t>於香港特別行政區</w:t>
      </w:r>
      <w:r w:rsidR="00753DD9" w:rsidRPr="00F71574">
        <w:rPr>
          <w:rFonts w:eastAsia="標楷體" w:hAnsi="標楷體"/>
          <w:snapToGrid w:val="0"/>
          <w:sz w:val="22"/>
          <w:szCs w:val="22"/>
        </w:rPr>
        <w:t>置聘</w:t>
      </w:r>
      <w:r w:rsidR="00D0760A" w:rsidRPr="00F71574">
        <w:rPr>
          <w:rFonts w:eastAsia="標楷體" w:hAnsi="標楷體"/>
          <w:snapToGrid w:val="0"/>
          <w:sz w:val="22"/>
          <w:szCs w:val="22"/>
        </w:rPr>
        <w:t>名譽領事</w:t>
      </w:r>
      <w:r w:rsidR="00F9305E" w:rsidRPr="00F71574">
        <w:rPr>
          <w:rFonts w:ascii="細明體" w:eastAsia="細明體" w:hAnsi="細明體" w:hint="eastAsia"/>
          <w:snapToGrid w:val="0"/>
          <w:sz w:val="22"/>
          <w:szCs w:val="22"/>
        </w:rPr>
        <w:t>；</w:t>
      </w:r>
      <w:r w:rsidRPr="00F71574">
        <w:rPr>
          <w:rFonts w:eastAsia="標楷體" w:hAnsi="標楷體"/>
          <w:snapToGrid w:val="0"/>
          <w:sz w:val="22"/>
          <w:szCs w:val="22"/>
        </w:rPr>
        <w:t>中共政府在柯多努</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6742AC" w:rsidRPr="00F71574" w:rsidRDefault="006742AC"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021  </w:t>
      </w:r>
      <w:r w:rsidRPr="00F71574">
        <w:rPr>
          <w:rFonts w:eastAsia="標楷體" w:hAnsi="標楷體"/>
          <w:b/>
          <w:snapToGrid w:val="0"/>
          <w:sz w:val="22"/>
          <w:szCs w:val="22"/>
        </w:rPr>
        <w:t>不丹</w:t>
      </w:r>
      <w:r w:rsidRPr="00F71574">
        <w:rPr>
          <w:rFonts w:eastAsia="標楷體"/>
          <w:b/>
          <w:snapToGrid w:val="0"/>
          <w:sz w:val="22"/>
          <w:szCs w:val="22"/>
        </w:rPr>
        <w:t xml:space="preserve"> Bhutan</w:t>
      </w:r>
      <w:r w:rsidRPr="00F71574">
        <w:rPr>
          <w:rFonts w:eastAsia="標楷體" w:hAnsi="標楷體"/>
          <w:snapToGrid w:val="0"/>
          <w:sz w:val="22"/>
          <w:szCs w:val="22"/>
        </w:rPr>
        <w:t>，</w:t>
      </w:r>
      <w:r w:rsidRPr="00F71574">
        <w:rPr>
          <w:rFonts w:eastAsia="標楷體"/>
          <w:snapToGrid w:val="0"/>
          <w:sz w:val="22"/>
          <w:szCs w:val="22"/>
        </w:rPr>
        <w:t>1910</w:t>
      </w:r>
      <w:r w:rsidRPr="00F71574">
        <w:rPr>
          <w:rFonts w:eastAsia="標楷體" w:hAnsi="標楷體"/>
          <w:snapToGrid w:val="0"/>
          <w:sz w:val="22"/>
          <w:szCs w:val="22"/>
        </w:rPr>
        <w:t>年立國，面積約四萬</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233C2D" w:rsidRPr="00F71574">
        <w:rPr>
          <w:rFonts w:eastAsia="標楷體"/>
          <w:snapToGrid w:val="0"/>
          <w:sz w:val="22"/>
          <w:szCs w:val="22"/>
        </w:rPr>
        <w:t>1</w:t>
      </w:r>
      <w:r w:rsidR="00233C2D" w:rsidRPr="00F71574">
        <w:rPr>
          <w:rFonts w:eastAsia="標楷體" w:hAnsi="標楷體"/>
          <w:snapToGrid w:val="0"/>
          <w:sz w:val="22"/>
          <w:szCs w:val="22"/>
        </w:rPr>
        <w:t>日</w:t>
      </w:r>
      <w:r w:rsidR="00991622" w:rsidRPr="00F71574">
        <w:rPr>
          <w:rFonts w:eastAsia="標楷體" w:hAnsi="標楷體"/>
          <w:snapToGrid w:val="0"/>
          <w:sz w:val="22"/>
          <w:szCs w:val="22"/>
        </w:rPr>
        <w:t>估約</w:t>
      </w:r>
      <w:r w:rsidR="001201A7" w:rsidRPr="00F71574">
        <w:rPr>
          <w:rFonts w:eastAsia="標楷體" w:hAnsi="標楷體"/>
          <w:snapToGrid w:val="0"/>
          <w:sz w:val="22"/>
          <w:szCs w:val="22"/>
        </w:rPr>
        <w:t>八</w:t>
      </w:r>
      <w:r w:rsidRPr="00F71574">
        <w:rPr>
          <w:rFonts w:eastAsia="標楷體" w:hAnsi="標楷體"/>
          <w:snapToGrid w:val="0"/>
          <w:sz w:val="22"/>
          <w:szCs w:val="22"/>
        </w:rPr>
        <w:t>十萬</w:t>
      </w:r>
      <w:r w:rsidR="001201A7" w:rsidRPr="00F71574">
        <w:rPr>
          <w:rFonts w:eastAsia="標楷體" w:hAnsi="標楷體"/>
          <w:snapToGrid w:val="0"/>
          <w:sz w:val="22"/>
          <w:szCs w:val="22"/>
        </w:rPr>
        <w:t>七</w:t>
      </w:r>
      <w:r w:rsidRPr="00F71574">
        <w:rPr>
          <w:rFonts w:eastAsia="標楷體" w:hAnsi="標楷體"/>
          <w:snapToGrid w:val="0"/>
          <w:sz w:val="22"/>
          <w:szCs w:val="22"/>
        </w:rPr>
        <w:t>千</w:t>
      </w:r>
      <w:r w:rsidR="001201A7" w:rsidRPr="00F71574">
        <w:rPr>
          <w:rFonts w:eastAsia="標楷體" w:hAnsi="標楷體"/>
          <w:snapToGrid w:val="0"/>
          <w:sz w:val="22"/>
          <w:szCs w:val="22"/>
        </w:rPr>
        <w:t>六</w:t>
      </w:r>
      <w:r w:rsidRPr="00F71574">
        <w:rPr>
          <w:rFonts w:eastAsia="標楷體" w:hAnsi="標楷體"/>
          <w:snapToGrid w:val="0"/>
          <w:sz w:val="22"/>
          <w:szCs w:val="22"/>
        </w:rPr>
        <w:t>百三十</w:t>
      </w:r>
      <w:r w:rsidR="009838F5" w:rsidRPr="00F71574">
        <w:rPr>
          <w:rFonts w:eastAsia="標楷體" w:hAnsi="標楷體"/>
          <w:snapToGrid w:val="0"/>
          <w:sz w:val="22"/>
          <w:szCs w:val="22"/>
        </w:rPr>
        <w:t>人</w:t>
      </w:r>
      <w:r w:rsidR="00AF2DAE" w:rsidRPr="00F71574">
        <w:rPr>
          <w:rFonts w:eastAsia="標楷體" w:hAnsi="標楷體"/>
          <w:snapToGrid w:val="0"/>
          <w:sz w:val="22"/>
          <w:szCs w:val="22"/>
        </w:rPr>
        <w:t>，</w:t>
      </w:r>
      <w:r w:rsidR="00EF06CF" w:rsidRPr="00F71574">
        <w:rPr>
          <w:rFonts w:eastAsia="標楷體" w:hAnsi="標楷體"/>
          <w:snapToGrid w:val="0"/>
          <w:sz w:val="22"/>
          <w:szCs w:val="22"/>
        </w:rPr>
        <w:t>首都為</w:t>
      </w:r>
      <w:r w:rsidR="007D348A" w:rsidRPr="00F71574">
        <w:rPr>
          <w:rFonts w:eastAsia="標楷體" w:hAnsi="標楷體"/>
          <w:snapToGrid w:val="0"/>
          <w:sz w:val="22"/>
          <w:szCs w:val="22"/>
        </w:rPr>
        <w:t>辛</w:t>
      </w:r>
      <w:r w:rsidR="00B16B6B" w:rsidRPr="00F71574">
        <w:rPr>
          <w:rFonts w:eastAsia="標楷體" w:hAnsi="標楷體"/>
          <w:snapToGrid w:val="0"/>
          <w:sz w:val="22"/>
          <w:szCs w:val="22"/>
        </w:rPr>
        <w:t>布市</w:t>
      </w:r>
      <w:r w:rsidR="001C5CCB" w:rsidRPr="00F71574">
        <w:rPr>
          <w:rFonts w:eastAsia="標楷體"/>
          <w:snapToGrid w:val="0"/>
          <w:sz w:val="22"/>
          <w:szCs w:val="22"/>
        </w:rPr>
        <w:t xml:space="preserve"> </w:t>
      </w:r>
      <w:r w:rsidR="0065723B" w:rsidRPr="00F71574">
        <w:rPr>
          <w:rFonts w:eastAsia="標楷體"/>
          <w:snapToGrid w:val="0"/>
          <w:sz w:val="22"/>
          <w:szCs w:val="22"/>
        </w:rPr>
        <w:t>[</w:t>
      </w:r>
      <w:r w:rsidR="007D348A" w:rsidRPr="00F71574">
        <w:rPr>
          <w:rFonts w:eastAsia="標楷體" w:hAnsi="標楷體"/>
          <w:snapToGrid w:val="0"/>
          <w:sz w:val="22"/>
          <w:szCs w:val="22"/>
        </w:rPr>
        <w:t>廷布</w:t>
      </w:r>
      <w:r w:rsidR="00663C46" w:rsidRPr="00F71574">
        <w:rPr>
          <w:rFonts w:eastAsia="標楷體"/>
          <w:snapToGrid w:val="0"/>
          <w:sz w:val="22"/>
          <w:szCs w:val="22"/>
        </w:rPr>
        <w:t>]</w:t>
      </w:r>
      <w:r w:rsidR="001C5CCB" w:rsidRPr="00F71574">
        <w:rPr>
          <w:rFonts w:eastAsia="標楷體"/>
          <w:snapToGrid w:val="0"/>
          <w:sz w:val="22"/>
          <w:szCs w:val="22"/>
        </w:rPr>
        <w:t xml:space="preserve"> </w:t>
      </w:r>
      <w:r w:rsidR="00663C46" w:rsidRPr="00F71574">
        <w:rPr>
          <w:rFonts w:eastAsia="標楷體"/>
          <w:snapToGrid w:val="0"/>
          <w:sz w:val="22"/>
          <w:szCs w:val="22"/>
        </w:rPr>
        <w:t>(</w:t>
      </w:r>
      <w:r w:rsidR="007D348A" w:rsidRPr="00F71574">
        <w:rPr>
          <w:rFonts w:eastAsia="標楷體"/>
          <w:snapToGrid w:val="0"/>
          <w:sz w:val="22"/>
          <w:szCs w:val="22"/>
        </w:rPr>
        <w:t>Thimphu)</w:t>
      </w:r>
      <w:r w:rsidR="009838F5" w:rsidRPr="00F71574">
        <w:rPr>
          <w:rFonts w:eastAsia="標楷體" w:hAnsi="標楷體"/>
          <w:snapToGrid w:val="0"/>
          <w:sz w:val="22"/>
          <w:szCs w:val="22"/>
        </w:rPr>
        <w:t>；</w:t>
      </w:r>
      <w:r w:rsidRPr="00F71574">
        <w:rPr>
          <w:rFonts w:eastAsia="標楷體" w:hAnsi="標楷體"/>
          <w:bCs/>
          <w:snapToGrid w:val="0"/>
          <w:sz w:val="22"/>
          <w:szCs w:val="22"/>
        </w:rPr>
        <w:t>不丹於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21</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0E7597" w:rsidRPr="00F71574">
        <w:rPr>
          <w:rFonts w:eastAsia="標楷體" w:hAnsi="標楷體"/>
          <w:snapToGrid w:val="0"/>
          <w:sz w:val="22"/>
          <w:szCs w:val="22"/>
        </w:rPr>
        <w:t>均為「</w:t>
      </w:r>
      <w:r w:rsidR="006C1B1C" w:rsidRPr="00F71574">
        <w:rPr>
          <w:rFonts w:eastAsia="標楷體" w:hAnsi="標楷體"/>
          <w:snapToGrid w:val="0"/>
          <w:sz w:val="22"/>
          <w:szCs w:val="22"/>
        </w:rPr>
        <w:t>不丹王國</w:t>
      </w:r>
      <w:r w:rsidR="00C75B60" w:rsidRPr="00F71574">
        <w:rPr>
          <w:rFonts w:eastAsia="標楷體" w:hAnsi="標楷體"/>
          <w:snapToGrid w:val="0"/>
          <w:sz w:val="22"/>
          <w:szCs w:val="22"/>
        </w:rPr>
        <w:t>」與</w:t>
      </w:r>
      <w:r w:rsidR="00C75B60" w:rsidRPr="00F71574">
        <w:rPr>
          <w:rFonts w:eastAsia="標楷體"/>
          <w:snapToGrid w:val="0"/>
          <w:sz w:val="22"/>
          <w:szCs w:val="22"/>
        </w:rPr>
        <w:t>“</w:t>
      </w:r>
      <w:r w:rsidR="00D06D3E" w:rsidRPr="00F71574">
        <w:rPr>
          <w:rFonts w:eastAsia="標楷體"/>
          <w:snapToGrid w:val="0"/>
          <w:sz w:val="22"/>
          <w:szCs w:val="22"/>
        </w:rPr>
        <w:t>Kingdom of Bhutan</w:t>
      </w:r>
      <w:r w:rsidR="001C5CCB" w:rsidRPr="00F71574">
        <w:rPr>
          <w:rFonts w:eastAsia="標楷體"/>
          <w:snapToGrid w:val="0"/>
          <w:sz w:val="22"/>
          <w:szCs w:val="22"/>
        </w:rPr>
        <w:t>”</w:t>
      </w:r>
      <w:r w:rsidR="001C5CCB"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 xml:space="preserve">21.1 </w:t>
      </w:r>
      <w:r w:rsidRPr="00F71574">
        <w:rPr>
          <w:rFonts w:eastAsia="標楷體" w:hAnsi="標楷體"/>
          <w:bCs/>
          <w:snapToGrid w:val="0"/>
          <w:sz w:val="22"/>
          <w:szCs w:val="22"/>
        </w:rPr>
        <w:t>不丹</w:t>
      </w:r>
      <w:r w:rsidRPr="00F71574">
        <w:rPr>
          <w:rFonts w:eastAsia="標楷體" w:hAnsi="標楷體"/>
          <w:snapToGrid w:val="0"/>
          <w:sz w:val="22"/>
          <w:szCs w:val="22"/>
        </w:rPr>
        <w:t>立國後，在中國迭有重大之政局變化；其一即原為國際社會所承認代表中國的中華民國政府於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 xml:space="preserve">021.2 </w:t>
      </w:r>
      <w:r w:rsidRPr="00F71574">
        <w:rPr>
          <w:rFonts w:eastAsia="標楷體" w:hAnsi="標楷體"/>
          <w:bCs/>
          <w:snapToGrid w:val="0"/>
          <w:sz w:val="22"/>
          <w:szCs w:val="22"/>
        </w:rPr>
        <w:t>不丹</w:t>
      </w:r>
      <w:r w:rsidRPr="00F71574">
        <w:rPr>
          <w:rFonts w:eastAsia="標楷體" w:hAnsi="標楷體"/>
          <w:snapToGrid w:val="0"/>
          <w:sz w:val="22"/>
          <w:szCs w:val="22"/>
        </w:rPr>
        <w:t>據稱</w:t>
      </w:r>
      <w:r w:rsidRPr="00F71574">
        <w:rPr>
          <w:rFonts w:eastAsia="標楷體" w:hAnsi="標楷體"/>
          <w:bCs/>
          <w:snapToGrid w:val="0"/>
          <w:sz w:val="22"/>
          <w:szCs w:val="22"/>
        </w:rPr>
        <w:t>於</w:t>
      </w:r>
      <w:r w:rsidRPr="00F71574">
        <w:rPr>
          <w:rFonts w:eastAsia="標楷體"/>
          <w:snapToGrid w:val="0"/>
          <w:sz w:val="22"/>
          <w:szCs w:val="22"/>
        </w:rPr>
        <w:t>1971</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w:t>
      </w:r>
      <w:r w:rsidRPr="00F71574">
        <w:rPr>
          <w:rFonts w:eastAsia="標楷體"/>
          <w:snapToGrid w:val="0"/>
          <w:sz w:val="22"/>
          <w:szCs w:val="22"/>
        </w:rPr>
        <w:t>25</w:t>
      </w:r>
      <w:r w:rsidRPr="00F71574">
        <w:rPr>
          <w:rFonts w:eastAsia="標楷體" w:hAnsi="標楷體"/>
          <w:snapToGrid w:val="0"/>
          <w:sz w:val="22"/>
          <w:szCs w:val="22"/>
        </w:rPr>
        <w:t>日承認中共政府。</w:t>
      </w:r>
      <w:r w:rsidRPr="00F71574">
        <w:rPr>
          <w:rStyle w:val="a3"/>
          <w:rFonts w:eastAsia="標楷體"/>
          <w:snapToGrid w:val="0"/>
          <w:sz w:val="22"/>
          <w:szCs w:val="22"/>
        </w:rPr>
        <w:footnoteReference w:id="115"/>
      </w:r>
    </w:p>
    <w:p w:rsidR="00A748B1"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021.3</w:t>
      </w:r>
      <w:r w:rsidRPr="00F71574">
        <w:rPr>
          <w:rFonts w:eastAsia="標楷體"/>
          <w:b/>
          <w:snapToGrid w:val="0"/>
          <w:sz w:val="22"/>
          <w:szCs w:val="22"/>
        </w:rPr>
        <w:t xml:space="preserve"> </w:t>
      </w:r>
      <w:r w:rsidRPr="00F71574">
        <w:rPr>
          <w:rFonts w:eastAsia="標楷體" w:hAnsi="標楷體"/>
          <w:bCs/>
          <w:snapToGrid w:val="0"/>
          <w:sz w:val="22"/>
          <w:szCs w:val="22"/>
        </w:rPr>
        <w:t>不丹</w:t>
      </w:r>
      <w:r w:rsidRPr="00F71574">
        <w:rPr>
          <w:rFonts w:eastAsia="標楷體" w:hAnsi="標楷體"/>
          <w:snapToGrid w:val="0"/>
          <w:sz w:val="22"/>
          <w:szCs w:val="22"/>
        </w:rPr>
        <w:t>自立國</w:t>
      </w:r>
      <w:r w:rsidR="002C4B4C" w:rsidRPr="00F71574">
        <w:rPr>
          <w:rFonts w:eastAsia="標楷體" w:hAnsi="標楷體"/>
          <w:snapToGrid w:val="0"/>
          <w:sz w:val="22"/>
          <w:szCs w:val="22"/>
        </w:rPr>
        <w:t>迄</w:t>
      </w:r>
      <w:r w:rsidR="004060C9" w:rsidRPr="00F71574">
        <w:rPr>
          <w:rFonts w:eastAsia="標楷體" w:hAnsi="標楷體"/>
          <w:snapToGrid w:val="0"/>
          <w:sz w:val="22"/>
          <w:szCs w:val="22"/>
        </w:rPr>
        <w:t>至</w:t>
      </w:r>
      <w:r w:rsidR="004060C9" w:rsidRPr="00F71574">
        <w:rPr>
          <w:rFonts w:eastAsia="標楷體"/>
          <w:snapToGrid w:val="0"/>
          <w:sz w:val="22"/>
          <w:szCs w:val="22"/>
        </w:rPr>
        <w:t>201</w:t>
      </w:r>
      <w:r w:rsidR="00FF5A6E" w:rsidRPr="00F71574">
        <w:rPr>
          <w:rFonts w:eastAsia="標楷體"/>
          <w:snapToGrid w:val="0"/>
          <w:sz w:val="22"/>
          <w:szCs w:val="22"/>
        </w:rPr>
        <w:t>9</w:t>
      </w:r>
      <w:r w:rsidR="004060C9" w:rsidRPr="00F71574">
        <w:rPr>
          <w:rFonts w:eastAsia="標楷體" w:hAnsi="標楷體"/>
          <w:snapToGrid w:val="0"/>
          <w:sz w:val="22"/>
          <w:szCs w:val="22"/>
        </w:rPr>
        <w:t>年底未</w:t>
      </w:r>
      <w:r w:rsidR="002C4B4C" w:rsidRPr="00F71574">
        <w:rPr>
          <w:rFonts w:eastAsia="標楷體" w:hAnsi="標楷體"/>
          <w:snapToGrid w:val="0"/>
          <w:sz w:val="22"/>
          <w:szCs w:val="22"/>
        </w:rPr>
        <w:t>曾與</w:t>
      </w:r>
      <w:r w:rsidRPr="00F71574">
        <w:rPr>
          <w:rFonts w:eastAsia="標楷體" w:hAnsi="標楷體"/>
          <w:snapToGrid w:val="0"/>
          <w:sz w:val="22"/>
          <w:szCs w:val="22"/>
        </w:rPr>
        <w:t>以大清帝國或中華民國為國號之中國政府建立過外交關係</w:t>
      </w:r>
      <w:r w:rsidR="00A01177" w:rsidRPr="00F71574">
        <w:rPr>
          <w:rFonts w:eastAsia="標楷體" w:hAnsi="標楷體"/>
          <w:snapToGrid w:val="0"/>
          <w:sz w:val="22"/>
          <w:szCs w:val="22"/>
        </w:rPr>
        <w:t>；</w:t>
      </w:r>
      <w:r w:rsidRPr="00F71574">
        <w:rPr>
          <w:rFonts w:eastAsia="標楷體" w:hAnsi="標楷體"/>
          <w:snapToGrid w:val="0"/>
          <w:sz w:val="22"/>
          <w:szCs w:val="22"/>
        </w:rPr>
        <w:t>亦未與中共政府建交</w:t>
      </w:r>
      <w:r w:rsidR="00A17ABC" w:rsidRPr="00F71574">
        <w:rPr>
          <w:rFonts w:eastAsia="標楷體" w:hAnsi="標楷體"/>
          <w:snapToGrid w:val="0"/>
          <w:sz w:val="22"/>
          <w:szCs w:val="22"/>
        </w:rPr>
        <w:t>。</w:t>
      </w:r>
    </w:p>
    <w:p w:rsidR="006514D0" w:rsidRPr="00F71574" w:rsidRDefault="00A748B1" w:rsidP="00323A9C">
      <w:pPr>
        <w:adjustRightInd w:val="0"/>
        <w:snapToGrid w:val="0"/>
        <w:spacing w:line="360" w:lineRule="atLeast"/>
        <w:ind w:leftChars="-1" w:left="310" w:hangingChars="142" w:hanging="312"/>
        <w:rPr>
          <w:rFonts w:eastAsia="標楷體"/>
          <w:snapToGrid w:val="0"/>
          <w:sz w:val="22"/>
          <w:szCs w:val="22"/>
          <w:shd w:val="pct15" w:color="auto" w:fill="FFFFFF"/>
        </w:rPr>
      </w:pPr>
      <w:r w:rsidRPr="00F71574">
        <w:rPr>
          <w:rFonts w:eastAsia="標楷體"/>
          <w:bCs/>
          <w:snapToGrid w:val="0"/>
          <w:sz w:val="22"/>
          <w:szCs w:val="22"/>
        </w:rPr>
        <w:t xml:space="preserve">021.4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bCs/>
          <w:snapToGrid w:val="0"/>
          <w:sz w:val="22"/>
          <w:szCs w:val="22"/>
        </w:rPr>
        <w:t>不丹</w:t>
      </w:r>
      <w:r w:rsidR="00A01177" w:rsidRPr="00F71574">
        <w:rPr>
          <w:rFonts w:eastAsia="標楷體" w:hAnsi="標楷體"/>
          <w:snapToGrid w:val="0"/>
          <w:sz w:val="22"/>
          <w:szCs w:val="22"/>
        </w:rPr>
        <w:t>在</w:t>
      </w:r>
      <w:r w:rsidR="00CD764C" w:rsidRPr="00F71574">
        <w:rPr>
          <w:rStyle w:val="st1"/>
          <w:rFonts w:eastAsia="標楷體" w:hAnsi="標楷體"/>
          <w:snapToGrid w:val="0"/>
          <w:sz w:val="22"/>
          <w:szCs w:val="22"/>
        </w:rPr>
        <w:t>香港特別行政區</w:t>
      </w:r>
      <w:r w:rsidR="00850D2E" w:rsidRPr="00F71574">
        <w:rPr>
          <w:rStyle w:val="st1"/>
          <w:rFonts w:eastAsia="標楷體" w:hAnsi="標楷體" w:hint="eastAsia"/>
          <w:snapToGrid w:val="0"/>
          <w:sz w:val="22"/>
          <w:szCs w:val="22"/>
        </w:rPr>
        <w:t>置</w:t>
      </w:r>
      <w:r w:rsidR="00CD764C" w:rsidRPr="00F71574">
        <w:rPr>
          <w:rStyle w:val="st1"/>
          <w:rFonts w:eastAsia="標楷體" w:hAnsi="標楷體"/>
          <w:snapToGrid w:val="0"/>
          <w:sz w:val="22"/>
          <w:szCs w:val="22"/>
        </w:rPr>
        <w:t>聘</w:t>
      </w:r>
      <w:r w:rsidR="00152DF1" w:rsidRPr="00F71574">
        <w:rPr>
          <w:rStyle w:val="st1"/>
          <w:rFonts w:eastAsia="標楷體" w:hAnsi="標楷體"/>
          <w:snapToGrid w:val="0"/>
          <w:sz w:val="22"/>
          <w:szCs w:val="22"/>
        </w:rPr>
        <w:t>名譽領事</w:t>
      </w:r>
      <w:r w:rsidR="00A01177" w:rsidRPr="00F71574">
        <w:rPr>
          <w:rFonts w:eastAsia="標楷體" w:hAnsi="標楷體"/>
          <w:snapToGrid w:val="0"/>
          <w:sz w:val="22"/>
          <w:szCs w:val="22"/>
        </w:rPr>
        <w:t>。</w:t>
      </w:r>
    </w:p>
    <w:p w:rsidR="00BF0574" w:rsidRPr="00F71574" w:rsidRDefault="00BF0574"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022  </w:t>
      </w:r>
      <w:r w:rsidRPr="00F71574">
        <w:rPr>
          <w:rFonts w:eastAsia="標楷體" w:hAnsi="標楷體"/>
          <w:b/>
          <w:snapToGrid w:val="0"/>
          <w:sz w:val="22"/>
          <w:szCs w:val="22"/>
        </w:rPr>
        <w:t>玻利維亞</w:t>
      </w:r>
      <w:r w:rsidRPr="00F71574">
        <w:rPr>
          <w:rFonts w:eastAsia="標楷體"/>
          <w:b/>
          <w:snapToGrid w:val="0"/>
          <w:sz w:val="22"/>
          <w:szCs w:val="22"/>
        </w:rPr>
        <w:t xml:space="preserve"> Bolivia</w:t>
      </w:r>
      <w:r w:rsidRPr="00F71574">
        <w:rPr>
          <w:rFonts w:eastAsia="標楷體" w:hAnsi="標楷體"/>
          <w:snapToGrid w:val="0"/>
          <w:sz w:val="22"/>
          <w:szCs w:val="22"/>
        </w:rPr>
        <w:t>，</w:t>
      </w:r>
      <w:r w:rsidRPr="00F71574">
        <w:rPr>
          <w:rFonts w:eastAsia="標楷體"/>
          <w:snapToGrid w:val="0"/>
          <w:sz w:val="22"/>
          <w:szCs w:val="22"/>
        </w:rPr>
        <w:t>1825</w:t>
      </w:r>
      <w:r w:rsidRPr="00F71574">
        <w:rPr>
          <w:rFonts w:eastAsia="標楷體" w:hAnsi="標楷體"/>
          <w:snapToGrid w:val="0"/>
          <w:sz w:val="22"/>
          <w:szCs w:val="22"/>
        </w:rPr>
        <w:t>年立國</w:t>
      </w:r>
      <w:r w:rsidR="00973610" w:rsidRPr="00F71574">
        <w:rPr>
          <w:rFonts w:eastAsia="標楷體" w:hAnsi="標楷體"/>
          <w:snapToGrid w:val="0"/>
          <w:sz w:val="22"/>
          <w:szCs w:val="22"/>
        </w:rPr>
        <w:t>，</w:t>
      </w:r>
      <w:r w:rsidRPr="00F71574">
        <w:rPr>
          <w:rFonts w:eastAsia="標楷體" w:hAnsi="標楷體"/>
          <w:snapToGrid w:val="0"/>
          <w:sz w:val="22"/>
          <w:szCs w:val="22"/>
        </w:rPr>
        <w:t>面積約一百零九萬八千餘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2019</w:t>
      </w:r>
      <w:r w:rsidR="00D6293B" w:rsidRPr="00F71574">
        <w:rPr>
          <w:rFonts w:eastAsia="標楷體" w:hAnsi="標楷體"/>
          <w:snapToGrid w:val="0"/>
          <w:sz w:val="22"/>
          <w:szCs w:val="22"/>
        </w:rPr>
        <w:t>年</w:t>
      </w:r>
      <w:r w:rsidR="00420731" w:rsidRPr="00F71574">
        <w:rPr>
          <w:rFonts w:eastAsia="標楷體"/>
          <w:snapToGrid w:val="0"/>
          <w:sz w:val="22"/>
          <w:szCs w:val="22"/>
        </w:rPr>
        <w:t>1</w:t>
      </w:r>
      <w:r w:rsidR="00420731" w:rsidRPr="00F71574">
        <w:rPr>
          <w:rFonts w:eastAsia="標楷體" w:hAnsi="標楷體"/>
          <w:snapToGrid w:val="0"/>
          <w:sz w:val="22"/>
          <w:szCs w:val="22"/>
        </w:rPr>
        <w:t>月</w:t>
      </w:r>
      <w:r w:rsidR="00420731" w:rsidRPr="00F71574">
        <w:rPr>
          <w:rFonts w:eastAsia="標楷體"/>
          <w:snapToGrid w:val="0"/>
          <w:sz w:val="22"/>
          <w:szCs w:val="22"/>
        </w:rPr>
        <w:t>1</w:t>
      </w:r>
      <w:r w:rsidR="00420731" w:rsidRPr="00F71574">
        <w:rPr>
          <w:rFonts w:eastAsia="標楷體" w:hAnsi="標楷體"/>
          <w:snapToGrid w:val="0"/>
          <w:sz w:val="22"/>
          <w:szCs w:val="22"/>
        </w:rPr>
        <w:t>日估約</w:t>
      </w:r>
      <w:r w:rsidRPr="00F71574">
        <w:rPr>
          <w:rFonts w:eastAsia="標楷體" w:hAnsi="標楷體"/>
          <w:snapToGrid w:val="0"/>
          <w:sz w:val="22"/>
          <w:szCs w:val="22"/>
        </w:rPr>
        <w:t>一千</w:t>
      </w:r>
      <w:r w:rsidR="00233C2D" w:rsidRPr="00F71574">
        <w:rPr>
          <w:rFonts w:eastAsia="標楷體" w:hAnsi="標楷體"/>
          <w:snapToGrid w:val="0"/>
          <w:sz w:val="22"/>
          <w:szCs w:val="22"/>
        </w:rPr>
        <w:t>一百</w:t>
      </w:r>
      <w:r w:rsidR="00A71B0D" w:rsidRPr="00F71574">
        <w:rPr>
          <w:rFonts w:eastAsia="標楷體" w:hAnsi="標楷體" w:hint="eastAsia"/>
          <w:snapToGrid w:val="0"/>
          <w:sz w:val="22"/>
          <w:szCs w:val="22"/>
        </w:rPr>
        <w:t>三</w:t>
      </w:r>
      <w:r w:rsidRPr="00F71574">
        <w:rPr>
          <w:rFonts w:eastAsia="標楷體" w:hAnsi="標楷體"/>
          <w:snapToGrid w:val="0"/>
          <w:sz w:val="22"/>
          <w:szCs w:val="22"/>
        </w:rPr>
        <w:t>十</w:t>
      </w:r>
      <w:r w:rsidR="00A71B0D" w:rsidRPr="00F71574">
        <w:rPr>
          <w:rFonts w:eastAsia="標楷體" w:hAnsi="標楷體" w:hint="eastAsia"/>
          <w:snapToGrid w:val="0"/>
          <w:sz w:val="22"/>
          <w:szCs w:val="22"/>
        </w:rPr>
        <w:t>三</w:t>
      </w:r>
      <w:r w:rsidRPr="00F71574">
        <w:rPr>
          <w:rFonts w:eastAsia="標楷體" w:hAnsi="標楷體"/>
          <w:snapToGrid w:val="0"/>
          <w:sz w:val="22"/>
          <w:szCs w:val="22"/>
        </w:rPr>
        <w:t>萬</w:t>
      </w:r>
      <w:r w:rsidR="009838F5" w:rsidRPr="00F71574">
        <w:rPr>
          <w:rFonts w:eastAsia="標楷體" w:hAnsi="標楷體"/>
          <w:snapToGrid w:val="0"/>
          <w:sz w:val="22"/>
          <w:szCs w:val="22"/>
        </w:rPr>
        <w:t>人</w:t>
      </w:r>
      <w:r w:rsidR="009D2F1A" w:rsidRPr="00F71574">
        <w:rPr>
          <w:rFonts w:eastAsia="標楷體" w:hAnsi="標楷體"/>
          <w:snapToGrid w:val="0"/>
          <w:sz w:val="22"/>
          <w:szCs w:val="22"/>
        </w:rPr>
        <w:t>，</w:t>
      </w:r>
      <w:r w:rsidR="009578A0" w:rsidRPr="00F71574">
        <w:rPr>
          <w:rFonts w:eastAsia="標楷體" w:hAnsi="標楷體"/>
          <w:snapToGrid w:val="0"/>
          <w:sz w:val="22"/>
          <w:szCs w:val="22"/>
        </w:rPr>
        <w:t>憲法</w:t>
      </w:r>
      <w:r w:rsidR="00EF06CF" w:rsidRPr="00F71574">
        <w:rPr>
          <w:rFonts w:eastAsia="標楷體" w:hAnsi="標楷體"/>
          <w:snapToGrid w:val="0"/>
          <w:sz w:val="22"/>
          <w:szCs w:val="22"/>
        </w:rPr>
        <w:t>首都為</w:t>
      </w:r>
      <w:r w:rsidR="009578A0" w:rsidRPr="00F71574">
        <w:rPr>
          <w:rFonts w:eastAsia="標楷體" w:hAnsi="標楷體"/>
          <w:snapToGrid w:val="0"/>
          <w:sz w:val="22"/>
          <w:szCs w:val="22"/>
        </w:rPr>
        <w:t>蘇克瑞</w:t>
      </w:r>
      <w:r w:rsidR="001935E0" w:rsidRPr="00F71574">
        <w:rPr>
          <w:rFonts w:eastAsia="標楷體"/>
          <w:snapToGrid w:val="0"/>
          <w:sz w:val="22"/>
          <w:szCs w:val="22"/>
        </w:rPr>
        <w:t xml:space="preserve"> [</w:t>
      </w:r>
      <w:r w:rsidR="001935E0" w:rsidRPr="00F71574">
        <w:rPr>
          <w:rFonts w:eastAsia="標楷體" w:hAnsi="標楷體"/>
          <w:snapToGrid w:val="0"/>
          <w:sz w:val="22"/>
          <w:szCs w:val="22"/>
        </w:rPr>
        <w:t>蘇克雷</w:t>
      </w:r>
      <w:r w:rsidR="001935E0" w:rsidRPr="00F71574">
        <w:rPr>
          <w:rFonts w:eastAsia="標楷體"/>
          <w:snapToGrid w:val="0"/>
          <w:sz w:val="22"/>
          <w:szCs w:val="22"/>
        </w:rPr>
        <w:t xml:space="preserve">] </w:t>
      </w:r>
      <w:r w:rsidR="009578A0" w:rsidRPr="00F71574">
        <w:rPr>
          <w:rFonts w:eastAsia="標楷體"/>
          <w:snapToGrid w:val="0"/>
          <w:sz w:val="22"/>
          <w:szCs w:val="22"/>
        </w:rPr>
        <w:t>(Sucre)</w:t>
      </w:r>
      <w:r w:rsidR="009578A0" w:rsidRPr="00F71574">
        <w:rPr>
          <w:rFonts w:eastAsia="標楷體" w:hAnsi="標楷體"/>
          <w:snapToGrid w:val="0"/>
          <w:sz w:val="22"/>
          <w:szCs w:val="22"/>
        </w:rPr>
        <w:t>，</w:t>
      </w:r>
      <w:r w:rsidR="009D2F1A" w:rsidRPr="00F71574">
        <w:rPr>
          <w:rFonts w:eastAsia="標楷體" w:hAnsi="標楷體"/>
          <w:snapToGrid w:val="0"/>
          <w:sz w:val="22"/>
          <w:szCs w:val="22"/>
        </w:rPr>
        <w:t>行政首府為</w:t>
      </w:r>
      <w:r w:rsidR="001B7096" w:rsidRPr="00F71574">
        <w:rPr>
          <w:rFonts w:eastAsia="標楷體" w:hAnsi="標楷體"/>
          <w:snapToGrid w:val="0"/>
          <w:sz w:val="22"/>
          <w:szCs w:val="22"/>
        </w:rPr>
        <w:t>拉巴斯</w:t>
      </w:r>
      <w:r w:rsidR="001B7096" w:rsidRPr="00F71574">
        <w:rPr>
          <w:rFonts w:eastAsia="標楷體"/>
          <w:snapToGrid w:val="0"/>
          <w:sz w:val="22"/>
          <w:szCs w:val="22"/>
        </w:rPr>
        <w:t>(La Paz)</w:t>
      </w:r>
      <w:r w:rsidR="009838F5" w:rsidRPr="00F71574">
        <w:rPr>
          <w:rFonts w:eastAsia="標楷體" w:hAnsi="標楷體"/>
          <w:snapToGrid w:val="0"/>
          <w:sz w:val="22"/>
          <w:szCs w:val="22"/>
        </w:rPr>
        <w:t>；</w:t>
      </w:r>
      <w:r w:rsidRPr="00F71574">
        <w:rPr>
          <w:rFonts w:eastAsia="標楷體" w:hAnsi="標楷體"/>
          <w:snapToGrid w:val="0"/>
          <w:sz w:val="22"/>
          <w:szCs w:val="22"/>
        </w:rPr>
        <w:t>玻利維亞於</w:t>
      </w:r>
      <w:r w:rsidRPr="00F71574">
        <w:rPr>
          <w:rFonts w:eastAsia="標楷體"/>
          <w:snapToGrid w:val="0"/>
          <w:sz w:val="22"/>
          <w:szCs w:val="22"/>
        </w:rPr>
        <w:t>1945</w:t>
      </w:r>
      <w:r w:rsidRPr="00F71574">
        <w:rPr>
          <w:rFonts w:eastAsia="標楷體" w:hAnsi="標楷體"/>
          <w:snapToGrid w:val="0"/>
          <w:sz w:val="22"/>
          <w:szCs w:val="22"/>
        </w:rPr>
        <w:t>年</w:t>
      </w:r>
      <w:r w:rsidRPr="00F71574">
        <w:rPr>
          <w:rFonts w:eastAsia="標楷體"/>
          <w:snapToGrid w:val="0"/>
          <w:sz w:val="22"/>
          <w:szCs w:val="22"/>
        </w:rPr>
        <w:t>11</w:t>
      </w:r>
      <w:r w:rsidRPr="00F71574">
        <w:rPr>
          <w:rFonts w:eastAsia="標楷體" w:hAnsi="標楷體"/>
          <w:snapToGrid w:val="0"/>
          <w:sz w:val="22"/>
          <w:szCs w:val="22"/>
        </w:rPr>
        <w:t>月</w:t>
      </w:r>
      <w:r w:rsidRPr="00F71574">
        <w:rPr>
          <w:rFonts w:eastAsia="標楷體"/>
          <w:snapToGrid w:val="0"/>
          <w:sz w:val="22"/>
          <w:szCs w:val="22"/>
        </w:rPr>
        <w:t>14</w:t>
      </w:r>
      <w:r w:rsidRPr="00F71574">
        <w:rPr>
          <w:rFonts w:eastAsia="標楷體" w:hAnsi="標楷體"/>
          <w:snapToGrid w:val="0"/>
          <w:sz w:val="22"/>
          <w:szCs w:val="22"/>
        </w:rPr>
        <w:t>日加入聯合國。</w:t>
      </w:r>
      <w:r w:rsidR="00A752A6" w:rsidRPr="00F71574">
        <w:rPr>
          <w:rFonts w:eastAsia="標楷體" w:hAnsi="標楷體"/>
          <w:snapToGrid w:val="0"/>
          <w:sz w:val="22"/>
          <w:szCs w:val="22"/>
        </w:rPr>
        <w:t>台海兩岸於</w:t>
      </w:r>
      <w:r w:rsidR="00A752A6" w:rsidRPr="00F71574">
        <w:rPr>
          <w:rFonts w:eastAsia="標楷體"/>
          <w:snapToGrid w:val="0"/>
          <w:sz w:val="22"/>
          <w:szCs w:val="22"/>
        </w:rPr>
        <w:t>2019</w:t>
      </w:r>
      <w:r w:rsidR="00A752A6" w:rsidRPr="00F71574">
        <w:rPr>
          <w:rFonts w:eastAsia="標楷體" w:hAnsi="標楷體"/>
          <w:snapToGrid w:val="0"/>
          <w:sz w:val="22"/>
          <w:szCs w:val="22"/>
        </w:rPr>
        <w:t>年底所使用該國之中、英文國號</w:t>
      </w:r>
      <w:r w:rsidR="00791BD0" w:rsidRPr="00F71574">
        <w:rPr>
          <w:rFonts w:eastAsia="標楷體" w:hAnsi="標楷體"/>
          <w:snapToGrid w:val="0"/>
          <w:sz w:val="22"/>
          <w:szCs w:val="22"/>
        </w:rPr>
        <w:t>分別為「</w:t>
      </w:r>
      <w:r w:rsidR="00654E16" w:rsidRPr="00F71574">
        <w:rPr>
          <w:rFonts w:eastAsia="標楷體" w:hAnsi="標楷體"/>
          <w:snapToGrid w:val="0"/>
          <w:sz w:val="22"/>
          <w:szCs w:val="22"/>
        </w:rPr>
        <w:t>玻利維亞</w:t>
      </w:r>
      <w:r w:rsidR="001C5CCB" w:rsidRPr="00F71574">
        <w:rPr>
          <w:rFonts w:eastAsia="標楷體"/>
          <w:snapToGrid w:val="0"/>
          <w:sz w:val="22"/>
          <w:szCs w:val="22"/>
        </w:rPr>
        <w:t xml:space="preserve"> </w:t>
      </w:r>
      <w:r w:rsidR="00654E16" w:rsidRPr="00F71574">
        <w:rPr>
          <w:rFonts w:eastAsia="標楷體"/>
          <w:snapToGrid w:val="0"/>
          <w:sz w:val="22"/>
          <w:szCs w:val="22"/>
        </w:rPr>
        <w:t>[</w:t>
      </w:r>
      <w:r w:rsidR="00654E16" w:rsidRPr="00F71574">
        <w:rPr>
          <w:rFonts w:eastAsia="標楷體" w:hAnsi="標楷體"/>
          <w:snapToGrid w:val="0"/>
          <w:sz w:val="22"/>
          <w:szCs w:val="22"/>
        </w:rPr>
        <w:t>多民族玻利維亞國</w:t>
      </w:r>
      <w:r w:rsidR="009F6FE1" w:rsidRPr="00F71574">
        <w:rPr>
          <w:rFonts w:eastAsia="標楷體"/>
          <w:snapToGrid w:val="0"/>
          <w:sz w:val="22"/>
          <w:szCs w:val="22"/>
        </w:rPr>
        <w:t>]</w:t>
      </w:r>
      <w:r w:rsidR="009F6FE1" w:rsidRPr="00F71574">
        <w:rPr>
          <w:rFonts w:eastAsia="標楷體" w:hAnsi="標楷體"/>
          <w:snapToGrid w:val="0"/>
          <w:sz w:val="22"/>
          <w:szCs w:val="22"/>
        </w:rPr>
        <w:t>」與</w:t>
      </w:r>
      <w:r w:rsidR="00C75B60" w:rsidRPr="00F71574">
        <w:rPr>
          <w:rFonts w:eastAsia="標楷體"/>
          <w:snapToGrid w:val="0"/>
          <w:sz w:val="22"/>
          <w:szCs w:val="22"/>
        </w:rPr>
        <w:t>“</w:t>
      </w:r>
      <w:r w:rsidR="00D06D3E" w:rsidRPr="00F71574">
        <w:rPr>
          <w:rFonts w:eastAsia="標楷體"/>
          <w:snapToGrid w:val="0"/>
          <w:sz w:val="22"/>
          <w:szCs w:val="22"/>
        </w:rPr>
        <w:t>Plurinational State of Bolivia</w:t>
      </w:r>
      <w:r w:rsidR="001C5CCB" w:rsidRPr="00F71574">
        <w:rPr>
          <w:rFonts w:eastAsia="標楷體"/>
          <w:snapToGrid w:val="0"/>
          <w:sz w:val="22"/>
          <w:szCs w:val="22"/>
        </w:rPr>
        <w:t>”</w:t>
      </w:r>
      <w:r w:rsidR="001C5CCB"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022.1 </w:t>
      </w:r>
      <w:r w:rsidRPr="00F71574">
        <w:rPr>
          <w:rFonts w:eastAsia="標楷體" w:hAnsi="標楷體"/>
          <w:snapToGrid w:val="0"/>
          <w:sz w:val="22"/>
          <w:szCs w:val="22"/>
        </w:rPr>
        <w:t>玻利維亞前於</w:t>
      </w:r>
      <w:r w:rsidRPr="00F71574">
        <w:rPr>
          <w:rFonts w:eastAsia="標楷體"/>
          <w:snapToGrid w:val="0"/>
          <w:sz w:val="22"/>
          <w:szCs w:val="22"/>
        </w:rPr>
        <w:t>1947</w:t>
      </w:r>
      <w:r w:rsidRPr="00F71574">
        <w:rPr>
          <w:rFonts w:eastAsia="標楷體" w:hAnsi="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12</w:t>
      </w:r>
      <w:r w:rsidRPr="00F71574">
        <w:rPr>
          <w:rFonts w:eastAsia="標楷體" w:hAnsi="標楷體"/>
          <w:snapToGrid w:val="0"/>
          <w:sz w:val="22"/>
          <w:szCs w:val="22"/>
        </w:rPr>
        <w:t>月因內戰失利而播遷</w:t>
      </w:r>
      <w:r w:rsidR="00A96B96" w:rsidRPr="00F71574">
        <w:rPr>
          <w:rFonts w:eastAsia="標楷體" w:hAnsi="標楷體"/>
          <w:snapToGrid w:val="0"/>
          <w:sz w:val="22"/>
          <w:szCs w:val="22"/>
        </w:rPr>
        <w:t>台灣</w:t>
      </w:r>
      <w:r w:rsidRPr="00F71574">
        <w:rPr>
          <w:rFonts w:eastAsia="標楷體" w:hAnsi="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月初成立，中華民國政府與中共政府爾後即在</w:t>
      </w:r>
      <w:r w:rsidR="00A96B96" w:rsidRPr="00F71574">
        <w:rPr>
          <w:rFonts w:eastAsia="標楷體" w:hAnsi="標楷體"/>
          <w:snapToGrid w:val="0"/>
          <w:sz w:val="22"/>
          <w:szCs w:val="22"/>
        </w:rPr>
        <w:t>台灣</w:t>
      </w:r>
      <w:r w:rsidRPr="00F71574">
        <w:rPr>
          <w:rFonts w:eastAsia="標楷體" w:hAnsi="標楷體"/>
          <w:snapToGrid w:val="0"/>
          <w:sz w:val="22"/>
          <w:szCs w:val="22"/>
        </w:rPr>
        <w:t>海峽兩岸形成分治及對峙之局面。玻利維亞與中華民國間之外交關係維持至</w:t>
      </w:r>
      <w:r w:rsidRPr="00F71574">
        <w:rPr>
          <w:rFonts w:eastAsia="標楷體"/>
          <w:snapToGrid w:val="0"/>
          <w:sz w:val="22"/>
          <w:szCs w:val="22"/>
        </w:rPr>
        <w:t>1985</w:t>
      </w:r>
      <w:r w:rsidRPr="00F71574">
        <w:rPr>
          <w:rFonts w:eastAsia="標楷體" w:hAnsi="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022.2 </w:t>
      </w:r>
      <w:r w:rsidRPr="00F71574">
        <w:rPr>
          <w:rFonts w:eastAsia="標楷體" w:hAnsi="標楷體"/>
          <w:snapToGrid w:val="0"/>
          <w:sz w:val="22"/>
          <w:szCs w:val="22"/>
        </w:rPr>
        <w:t>玻利維亞於</w:t>
      </w:r>
      <w:r w:rsidRPr="00F71574">
        <w:rPr>
          <w:rFonts w:eastAsia="標楷體"/>
          <w:snapToGrid w:val="0"/>
          <w:sz w:val="22"/>
          <w:szCs w:val="22"/>
        </w:rPr>
        <w:t>1985</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9</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是中華人民共和國領土不可分割的一部分」。</w:t>
      </w:r>
      <w:r w:rsidRPr="00F71574">
        <w:rPr>
          <w:rStyle w:val="a3"/>
          <w:rFonts w:eastAsia="標楷體"/>
          <w:snapToGrid w:val="0"/>
          <w:sz w:val="22"/>
          <w:szCs w:val="22"/>
        </w:rPr>
        <w:footnoteReference w:id="116"/>
      </w:r>
      <w:r w:rsidRPr="00F71574">
        <w:rPr>
          <w:rFonts w:eastAsia="標楷體"/>
          <w:snapToGrid w:val="0"/>
          <w:sz w:val="22"/>
          <w:szCs w:val="22"/>
        </w:rPr>
        <w:t xml:space="preserve"> </w:t>
      </w:r>
      <w:r w:rsidRPr="00F71574">
        <w:rPr>
          <w:rFonts w:eastAsia="標楷體" w:hAnsi="標楷體"/>
          <w:snapToGrid w:val="0"/>
          <w:sz w:val="22"/>
          <w:szCs w:val="22"/>
        </w:rPr>
        <w:t>玻利維亞與中共政府之建交公報於</w:t>
      </w:r>
      <w:r w:rsidRPr="00F71574">
        <w:rPr>
          <w:rFonts w:eastAsia="標楷體"/>
          <w:snapToGrid w:val="0"/>
          <w:sz w:val="22"/>
          <w:szCs w:val="22"/>
        </w:rPr>
        <w:t>1985</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10</w:t>
      </w:r>
      <w:r w:rsidRPr="00F71574">
        <w:rPr>
          <w:rFonts w:eastAsia="標楷體" w:hAnsi="標楷體"/>
          <w:snapToGrid w:val="0"/>
          <w:sz w:val="22"/>
          <w:szCs w:val="22"/>
        </w:rPr>
        <w:t>日公佈。</w:t>
      </w:r>
      <w:r w:rsidRPr="00F71574">
        <w:rPr>
          <w:rStyle w:val="a3"/>
          <w:rFonts w:eastAsia="標楷體"/>
          <w:snapToGrid w:val="0"/>
          <w:sz w:val="22"/>
          <w:szCs w:val="22"/>
        </w:rPr>
        <w:footnoteReference w:id="11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022.3 </w:t>
      </w:r>
      <w:r w:rsidRPr="00F71574">
        <w:rPr>
          <w:rFonts w:eastAsia="標楷體" w:hAnsi="標楷體"/>
          <w:snapToGrid w:val="0"/>
          <w:sz w:val="22"/>
          <w:szCs w:val="22"/>
        </w:rPr>
        <w:t>中華民國政府於</w:t>
      </w:r>
      <w:r w:rsidRPr="00F71574">
        <w:rPr>
          <w:rFonts w:eastAsia="標楷體"/>
          <w:snapToGrid w:val="0"/>
          <w:sz w:val="22"/>
          <w:szCs w:val="22"/>
        </w:rPr>
        <w:t>1985</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11</w:t>
      </w:r>
      <w:r w:rsidRPr="00F71574">
        <w:rPr>
          <w:rFonts w:eastAsia="標楷體" w:hAnsi="標楷體"/>
          <w:snapToGrid w:val="0"/>
          <w:sz w:val="22"/>
          <w:szCs w:val="22"/>
        </w:rPr>
        <w:t>日中止與玻國之外交關係並關閉駐玻使領各館，又指稱玻利維亞之與中共政府建交係一極不友好行為。</w:t>
      </w:r>
      <w:r w:rsidRPr="00F71574">
        <w:rPr>
          <w:rStyle w:val="a3"/>
          <w:rFonts w:eastAsia="標楷體"/>
          <w:snapToGrid w:val="0"/>
          <w:sz w:val="22"/>
          <w:szCs w:val="22"/>
        </w:rPr>
        <w:footnoteReference w:id="118"/>
      </w:r>
      <w:r w:rsidRPr="00F71574">
        <w:rPr>
          <w:rFonts w:eastAsia="標楷體"/>
          <w:snapToGrid w:val="0"/>
          <w:sz w:val="22"/>
          <w:szCs w:val="22"/>
        </w:rPr>
        <w:t xml:space="preserve"> </w:t>
      </w:r>
      <w:r w:rsidRPr="00F71574">
        <w:rPr>
          <w:rFonts w:eastAsia="標楷體" w:hAnsi="標楷體"/>
          <w:snapToGrid w:val="0"/>
          <w:sz w:val="22"/>
          <w:szCs w:val="22"/>
        </w:rPr>
        <w:t>按玻利維亞於</w:t>
      </w:r>
      <w:r w:rsidRPr="00F71574">
        <w:rPr>
          <w:rFonts w:eastAsia="標楷體"/>
          <w:snapToGrid w:val="0"/>
          <w:sz w:val="22"/>
          <w:szCs w:val="22"/>
        </w:rPr>
        <w:t>1985</w:t>
      </w:r>
      <w:r w:rsidRPr="00F71574">
        <w:rPr>
          <w:rFonts w:eastAsia="標楷體" w:hAnsi="標楷體"/>
          <w:snapToGrid w:val="0"/>
          <w:sz w:val="22"/>
          <w:szCs w:val="22"/>
        </w:rPr>
        <w:t>年</w:t>
      </w:r>
      <w:r w:rsidRPr="00F71574">
        <w:rPr>
          <w:rFonts w:eastAsia="標楷體"/>
          <w:snapToGrid w:val="0"/>
          <w:sz w:val="22"/>
          <w:szCs w:val="22"/>
        </w:rPr>
        <w:t>1</w:t>
      </w:r>
      <w:r w:rsidRPr="00F71574">
        <w:rPr>
          <w:rFonts w:eastAsia="標楷體" w:hAnsi="標楷體"/>
          <w:snapToGrid w:val="0"/>
          <w:sz w:val="22"/>
          <w:szCs w:val="22"/>
        </w:rPr>
        <w:t>月</w:t>
      </w:r>
      <w:r w:rsidRPr="00F71574">
        <w:rPr>
          <w:rFonts w:eastAsia="標楷體"/>
          <w:snapToGrid w:val="0"/>
          <w:sz w:val="22"/>
          <w:szCs w:val="22"/>
        </w:rPr>
        <w:t>28</w:t>
      </w:r>
      <w:r w:rsidRPr="00F71574">
        <w:rPr>
          <w:rFonts w:eastAsia="標楷體" w:hAnsi="標楷體"/>
          <w:snapToGrid w:val="0"/>
          <w:sz w:val="22"/>
          <w:szCs w:val="22"/>
        </w:rPr>
        <w:t>日通知中共政府稱，願在與中華民國政府斷交等基礎上與中共政府建交。</w:t>
      </w:r>
      <w:r w:rsidRPr="00F71574">
        <w:rPr>
          <w:rStyle w:val="a3"/>
          <w:rFonts w:eastAsia="標楷體"/>
          <w:snapToGrid w:val="0"/>
          <w:sz w:val="22"/>
          <w:szCs w:val="22"/>
        </w:rPr>
        <w:footnoteReference w:id="119"/>
      </w:r>
    </w:p>
    <w:p w:rsidR="000565A0" w:rsidRPr="00F71574" w:rsidRDefault="006514D0" w:rsidP="000565A0">
      <w:pPr>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022.</w:t>
      </w:r>
      <w:r w:rsidR="00A2655F"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hAnsi="標楷體"/>
          <w:snapToGrid w:val="0"/>
          <w:sz w:val="22"/>
          <w:szCs w:val="22"/>
        </w:rPr>
        <w:t>玻利維亞約於</w:t>
      </w:r>
      <w:r w:rsidRPr="00F71574">
        <w:rPr>
          <w:rFonts w:eastAsia="標楷體"/>
          <w:snapToGrid w:val="0"/>
          <w:sz w:val="22"/>
          <w:szCs w:val="22"/>
        </w:rPr>
        <w:t>1990</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月與中華民國政府簽署有關中華民國政府在玻利維亞設置商務及領務辦事處之備忘錄，明訂該辦事處為中華民國派駐玻利維亞之官方代表機構，並享有與國際組織駐玻機構同等之地位與待遇；</w:t>
      </w:r>
      <w:r w:rsidRPr="00F71574">
        <w:rPr>
          <w:rStyle w:val="a3"/>
          <w:rFonts w:eastAsia="標楷體"/>
          <w:snapToGrid w:val="0"/>
          <w:sz w:val="22"/>
          <w:szCs w:val="22"/>
        </w:rPr>
        <w:footnoteReference w:id="120"/>
      </w:r>
      <w:r w:rsidRPr="00F71574">
        <w:rPr>
          <w:rFonts w:eastAsia="標楷體"/>
          <w:snapToGrid w:val="0"/>
          <w:sz w:val="22"/>
          <w:szCs w:val="22"/>
        </w:rPr>
        <w:t xml:space="preserve"> </w:t>
      </w:r>
      <w:r w:rsidRPr="00F71574">
        <w:rPr>
          <w:rFonts w:eastAsia="標楷體" w:hAnsi="標楷體"/>
          <w:snapToGrid w:val="0"/>
          <w:sz w:val="22"/>
          <w:szCs w:val="22"/>
        </w:rPr>
        <w:t>「中華民國駐玻利維亞商務及領務辦事處」即於同年</w:t>
      </w:r>
      <w:r w:rsidR="00F93158" w:rsidRPr="00F71574">
        <w:rPr>
          <w:rFonts w:eastAsia="標楷體" w:hAnsi="標楷體"/>
          <w:snapToGrid w:val="0"/>
          <w:sz w:val="22"/>
          <w:szCs w:val="22"/>
        </w:rPr>
        <w:t>在拉巴斯</w:t>
      </w:r>
      <w:r w:rsidRPr="00F71574">
        <w:rPr>
          <w:rFonts w:eastAsia="標楷體" w:hAnsi="標楷體"/>
          <w:snapToGrid w:val="0"/>
          <w:sz w:val="22"/>
          <w:szCs w:val="22"/>
        </w:rPr>
        <w:t>設立；</w:t>
      </w:r>
      <w:r w:rsidRPr="00F71574">
        <w:rPr>
          <w:rStyle w:val="a3"/>
          <w:rFonts w:eastAsia="標楷體"/>
          <w:snapToGrid w:val="0"/>
          <w:sz w:val="22"/>
          <w:szCs w:val="22"/>
        </w:rPr>
        <w:footnoteReference w:id="121"/>
      </w:r>
      <w:r w:rsidRPr="00F71574">
        <w:rPr>
          <w:rFonts w:eastAsia="標楷體"/>
          <w:snapToGrid w:val="0"/>
          <w:sz w:val="22"/>
          <w:szCs w:val="22"/>
        </w:rPr>
        <w:t xml:space="preserve"> </w:t>
      </w:r>
      <w:r w:rsidRPr="00F71574">
        <w:rPr>
          <w:rFonts w:eastAsia="標楷體" w:hAnsi="標楷體"/>
          <w:snapToGrid w:val="0"/>
          <w:sz w:val="22"/>
          <w:szCs w:val="22"/>
        </w:rPr>
        <w:t>惟</w:t>
      </w:r>
      <w:r w:rsidR="00903221" w:rsidRPr="00F71574">
        <w:rPr>
          <w:rFonts w:eastAsia="標楷體" w:hAnsi="標楷體"/>
          <w:snapToGrid w:val="0"/>
          <w:sz w:val="22"/>
          <w:szCs w:val="22"/>
        </w:rPr>
        <w:t>以功能受限而</w:t>
      </w:r>
      <w:r w:rsidRPr="00F71574">
        <w:rPr>
          <w:rFonts w:eastAsia="標楷體" w:hAnsi="標楷體"/>
          <w:snapToGrid w:val="0"/>
          <w:sz w:val="22"/>
          <w:szCs w:val="22"/>
        </w:rPr>
        <w:t>於</w:t>
      </w:r>
      <w:r w:rsidRPr="00F71574">
        <w:rPr>
          <w:rFonts w:eastAsia="標楷體"/>
          <w:snapToGrid w:val="0"/>
          <w:sz w:val="22"/>
          <w:szCs w:val="22"/>
        </w:rPr>
        <w:t>2009</w:t>
      </w:r>
      <w:r w:rsidRPr="00F71574">
        <w:rPr>
          <w:rFonts w:eastAsia="標楷體" w:hAnsi="標楷體"/>
          <w:snapToGrid w:val="0"/>
          <w:sz w:val="22"/>
          <w:szCs w:val="22"/>
        </w:rPr>
        <w:t>年</w:t>
      </w:r>
      <w:r w:rsidRPr="00F71574">
        <w:rPr>
          <w:rFonts w:eastAsia="標楷體"/>
          <w:snapToGrid w:val="0"/>
          <w:sz w:val="22"/>
          <w:szCs w:val="22"/>
        </w:rPr>
        <w:t>7</w:t>
      </w:r>
      <w:r w:rsidRPr="00F71574">
        <w:rPr>
          <w:rFonts w:eastAsia="標楷體" w:hAnsi="標楷體"/>
          <w:snapToGrid w:val="0"/>
          <w:sz w:val="22"/>
          <w:szCs w:val="22"/>
        </w:rPr>
        <w:t>月</w:t>
      </w:r>
      <w:r w:rsidRPr="00F71574">
        <w:rPr>
          <w:rFonts w:eastAsia="標楷體"/>
          <w:snapToGrid w:val="0"/>
          <w:sz w:val="22"/>
          <w:szCs w:val="22"/>
        </w:rPr>
        <w:t>28</w:t>
      </w:r>
      <w:r w:rsidRPr="00F71574">
        <w:rPr>
          <w:rFonts w:eastAsia="標楷體" w:hAnsi="標楷體"/>
          <w:snapToGrid w:val="0"/>
          <w:sz w:val="22"/>
          <w:szCs w:val="22"/>
        </w:rPr>
        <w:t>日</w:t>
      </w:r>
      <w:r w:rsidR="00D115B3" w:rsidRPr="00F71574">
        <w:rPr>
          <w:rFonts w:eastAsia="標楷體" w:hAnsi="標楷體"/>
          <w:snapToGrid w:val="0"/>
          <w:sz w:val="22"/>
          <w:szCs w:val="22"/>
        </w:rPr>
        <w:t>起暫行</w:t>
      </w:r>
      <w:r w:rsidRPr="00F71574">
        <w:rPr>
          <w:rFonts w:eastAsia="標楷體" w:hAnsi="標楷體"/>
          <w:snapToGrid w:val="0"/>
          <w:sz w:val="22"/>
          <w:szCs w:val="22"/>
        </w:rPr>
        <w:t>關閉</w:t>
      </w:r>
      <w:r w:rsidR="004F1E23" w:rsidRPr="00F71574">
        <w:rPr>
          <w:rFonts w:eastAsia="標楷體" w:hAnsi="標楷體"/>
          <w:snapToGrid w:val="0"/>
          <w:sz w:val="18"/>
          <w:szCs w:val="18"/>
        </w:rPr>
        <w:t>〔</w:t>
      </w:r>
      <w:r w:rsidR="004F1E23" w:rsidRPr="00F71574">
        <w:rPr>
          <w:rFonts w:eastAsia="新細明體" w:hAnsi="新細明體"/>
          <w:snapToGrid w:val="0"/>
          <w:sz w:val="18"/>
          <w:szCs w:val="18"/>
        </w:rPr>
        <w:t>註：</w:t>
      </w:r>
      <w:r w:rsidR="001131C4" w:rsidRPr="00F71574">
        <w:rPr>
          <w:rFonts w:eastAsia="標楷體" w:hAnsi="標楷體"/>
          <w:bCs/>
          <w:snapToGrid w:val="0"/>
          <w:sz w:val="18"/>
          <w:szCs w:val="18"/>
        </w:rPr>
        <w:t>關閉我國駐玻利維亞代表處事</w:t>
      </w:r>
      <w:r w:rsidR="00121F4B" w:rsidRPr="00F71574">
        <w:rPr>
          <w:rFonts w:eastAsia="標楷體"/>
          <w:bCs/>
          <w:snapToGrid w:val="0"/>
          <w:sz w:val="18"/>
          <w:szCs w:val="18"/>
        </w:rPr>
        <w:t>(</w:t>
      </w:r>
      <w:r w:rsidR="00490619" w:rsidRPr="00F71574">
        <w:rPr>
          <w:rFonts w:eastAsia="標楷體" w:hAnsi="標楷體"/>
          <w:snapToGrid w:val="0"/>
          <w:sz w:val="18"/>
          <w:szCs w:val="18"/>
        </w:rPr>
        <w:t>中華民國</w:t>
      </w:r>
      <w:r w:rsidR="00D525A5" w:rsidRPr="00F71574">
        <w:rPr>
          <w:rFonts w:eastAsia="標楷體" w:hAnsi="標楷體"/>
          <w:snapToGrid w:val="0"/>
          <w:sz w:val="18"/>
          <w:szCs w:val="18"/>
        </w:rPr>
        <w:t>外交部</w:t>
      </w:r>
      <w:r w:rsidR="00211247" w:rsidRPr="00F71574">
        <w:rPr>
          <w:rFonts w:eastAsia="標楷體"/>
          <w:snapToGrid w:val="0"/>
          <w:sz w:val="18"/>
          <w:szCs w:val="18"/>
        </w:rPr>
        <w:t>2009</w:t>
      </w:r>
      <w:r w:rsidR="00211247" w:rsidRPr="00F71574">
        <w:rPr>
          <w:rFonts w:eastAsia="標楷體" w:hAnsi="標楷體"/>
          <w:snapToGrid w:val="0"/>
          <w:sz w:val="18"/>
          <w:szCs w:val="18"/>
        </w:rPr>
        <w:t>年</w:t>
      </w:r>
      <w:r w:rsidR="00211247" w:rsidRPr="00F71574">
        <w:rPr>
          <w:rFonts w:eastAsia="標楷體"/>
          <w:snapToGrid w:val="0"/>
          <w:sz w:val="18"/>
          <w:szCs w:val="18"/>
        </w:rPr>
        <w:t>7</w:t>
      </w:r>
      <w:r w:rsidR="00211247" w:rsidRPr="00F71574">
        <w:rPr>
          <w:rFonts w:eastAsia="標楷體" w:hAnsi="標楷體"/>
          <w:snapToGrid w:val="0"/>
          <w:sz w:val="18"/>
          <w:szCs w:val="18"/>
        </w:rPr>
        <w:t>月</w:t>
      </w:r>
      <w:r w:rsidR="00211247" w:rsidRPr="00F71574">
        <w:rPr>
          <w:rFonts w:eastAsia="標楷體"/>
          <w:snapToGrid w:val="0"/>
          <w:sz w:val="18"/>
          <w:szCs w:val="18"/>
        </w:rPr>
        <w:t>28</w:t>
      </w:r>
      <w:r w:rsidR="00211247" w:rsidRPr="00F71574">
        <w:rPr>
          <w:rFonts w:eastAsia="標楷體" w:hAnsi="標楷體"/>
          <w:snapToGrid w:val="0"/>
          <w:sz w:val="18"/>
          <w:szCs w:val="18"/>
        </w:rPr>
        <w:t>日</w:t>
      </w:r>
      <w:r w:rsidR="00D525A5" w:rsidRPr="00F71574">
        <w:rPr>
          <w:rFonts w:eastAsia="標楷體" w:hAnsi="標楷體"/>
          <w:snapToGrid w:val="0"/>
          <w:sz w:val="18"/>
          <w:szCs w:val="18"/>
        </w:rPr>
        <w:t>新聞稿</w:t>
      </w:r>
      <w:r w:rsidR="00490619" w:rsidRPr="00F71574">
        <w:rPr>
          <w:rFonts w:eastAsia="標楷體"/>
          <w:snapToGrid w:val="0"/>
          <w:sz w:val="18"/>
          <w:szCs w:val="18"/>
        </w:rPr>
        <w:t>)</w:t>
      </w:r>
      <w:r w:rsidR="00931815" w:rsidRPr="00F71574">
        <w:rPr>
          <w:rFonts w:eastAsia="新細明體" w:hAnsi="新細明體"/>
          <w:snapToGrid w:val="0"/>
          <w:sz w:val="18"/>
          <w:szCs w:val="18"/>
        </w:rPr>
        <w:t>；</w:t>
      </w:r>
      <w:r w:rsidR="00692A0E" w:rsidRPr="00F71574">
        <w:rPr>
          <w:rFonts w:eastAsia="新細明體" w:hAnsi="新細明體"/>
          <w:b/>
          <w:snapToGrid w:val="0"/>
          <w:sz w:val="18"/>
          <w:szCs w:val="18"/>
        </w:rPr>
        <w:t>外交部聲明及公報彙編</w:t>
      </w:r>
      <w:r w:rsidR="00835943" w:rsidRPr="00F71574">
        <w:rPr>
          <w:rFonts w:eastAsia="新細明體"/>
          <w:b/>
          <w:snapToGrid w:val="0"/>
          <w:sz w:val="18"/>
          <w:szCs w:val="18"/>
        </w:rPr>
        <w:t>(</w:t>
      </w:r>
      <w:r w:rsidR="001131C4" w:rsidRPr="00F71574">
        <w:rPr>
          <w:rFonts w:eastAsia="新細明體" w:hAnsi="新細明體"/>
          <w:snapToGrid w:val="0"/>
          <w:sz w:val="18"/>
          <w:szCs w:val="18"/>
        </w:rPr>
        <w:t>中華民國</w:t>
      </w:r>
      <w:r w:rsidR="001131C4" w:rsidRPr="00F71574">
        <w:rPr>
          <w:rFonts w:eastAsia="新細明體" w:hAnsi="新細明體"/>
          <w:bCs/>
          <w:snapToGrid w:val="0"/>
          <w:sz w:val="18"/>
          <w:szCs w:val="18"/>
        </w:rPr>
        <w:t>九十八年元月一日至十二</w:t>
      </w:r>
      <w:r w:rsidR="006C195E" w:rsidRPr="00F71574">
        <w:rPr>
          <w:rFonts w:eastAsia="新細明體" w:hAnsi="新細明體"/>
          <w:bCs/>
          <w:snapToGrid w:val="0"/>
          <w:sz w:val="18"/>
          <w:szCs w:val="18"/>
        </w:rPr>
        <w:t>月</w:t>
      </w:r>
      <w:r w:rsidR="001131C4" w:rsidRPr="00F71574">
        <w:rPr>
          <w:rFonts w:eastAsia="新細明體" w:hAnsi="新細明體"/>
          <w:bCs/>
          <w:snapToGrid w:val="0"/>
          <w:sz w:val="18"/>
          <w:szCs w:val="18"/>
        </w:rPr>
        <w:t>卅一日</w:t>
      </w:r>
      <w:r w:rsidR="00835943" w:rsidRPr="00F71574">
        <w:rPr>
          <w:rFonts w:eastAsia="新細明體"/>
          <w:bCs/>
          <w:snapToGrid w:val="0"/>
          <w:sz w:val="18"/>
          <w:szCs w:val="18"/>
        </w:rPr>
        <w:t>)</w:t>
      </w:r>
      <w:r w:rsidR="001131C4" w:rsidRPr="00F71574">
        <w:rPr>
          <w:rFonts w:eastAsia="新細明體" w:hAnsi="新細明體"/>
          <w:bCs/>
          <w:snapToGrid w:val="0"/>
          <w:sz w:val="18"/>
          <w:szCs w:val="18"/>
        </w:rPr>
        <w:t>，頁</w:t>
      </w:r>
      <w:r w:rsidR="007A268A" w:rsidRPr="00F71574">
        <w:rPr>
          <w:rFonts w:eastAsia="標楷體"/>
          <w:bCs/>
          <w:snapToGrid w:val="0"/>
          <w:sz w:val="18"/>
          <w:szCs w:val="18"/>
        </w:rPr>
        <w:t>93</w:t>
      </w:r>
      <w:r w:rsidR="00835943" w:rsidRPr="00F71574">
        <w:rPr>
          <w:rFonts w:eastAsia="標楷體" w:hAnsi="標楷體"/>
          <w:snapToGrid w:val="0"/>
          <w:sz w:val="18"/>
          <w:szCs w:val="18"/>
        </w:rPr>
        <w:t>〕。</w:t>
      </w:r>
      <w:r w:rsidR="004C54EE" w:rsidRPr="00F71574">
        <w:rPr>
          <w:rFonts w:eastAsia="標楷體" w:hAnsi="標楷體"/>
          <w:snapToGrid w:val="0"/>
          <w:sz w:val="22"/>
          <w:szCs w:val="22"/>
        </w:rPr>
        <w:t>玻利維亞</w:t>
      </w:r>
      <w:r w:rsidR="00E91ECF" w:rsidRPr="00F71574">
        <w:rPr>
          <w:rFonts w:eastAsia="標楷體" w:hAnsi="標楷體"/>
          <w:snapToGrid w:val="0"/>
          <w:sz w:val="22"/>
          <w:szCs w:val="22"/>
        </w:rPr>
        <w:t>於</w:t>
      </w:r>
      <w:r w:rsidR="00E91ECF" w:rsidRPr="00F71574">
        <w:rPr>
          <w:rFonts w:eastAsia="標楷體"/>
          <w:snapToGrid w:val="0"/>
          <w:sz w:val="22"/>
          <w:szCs w:val="22"/>
        </w:rPr>
        <w:t>1992</w:t>
      </w:r>
      <w:r w:rsidR="00E91ECF" w:rsidRPr="00F71574">
        <w:rPr>
          <w:rFonts w:eastAsia="標楷體" w:hAnsi="標楷體"/>
          <w:snapToGrid w:val="0"/>
          <w:sz w:val="22"/>
          <w:szCs w:val="22"/>
        </w:rPr>
        <w:t>年</w:t>
      </w:r>
      <w:r w:rsidR="00E91ECF" w:rsidRPr="00F71574">
        <w:rPr>
          <w:rFonts w:eastAsia="標楷體"/>
          <w:snapToGrid w:val="0"/>
          <w:sz w:val="22"/>
          <w:szCs w:val="22"/>
        </w:rPr>
        <w:t>4</w:t>
      </w:r>
      <w:r w:rsidR="00E91ECF" w:rsidRPr="00F71574">
        <w:rPr>
          <w:rFonts w:eastAsia="標楷體" w:hAnsi="標楷體"/>
          <w:snapToGrid w:val="0"/>
          <w:sz w:val="22"/>
          <w:szCs w:val="22"/>
        </w:rPr>
        <w:t>月在台北設立</w:t>
      </w:r>
      <w:r w:rsidRPr="00F71574">
        <w:rPr>
          <w:rFonts w:eastAsia="標楷體" w:hAnsi="標楷體"/>
          <w:snapToGrid w:val="0"/>
          <w:sz w:val="22"/>
          <w:szCs w:val="22"/>
        </w:rPr>
        <w:t>「玻利維亞商務暨金融代表處」</w:t>
      </w:r>
      <w:r w:rsidR="00E91ECF" w:rsidRPr="00F71574">
        <w:rPr>
          <w:rFonts w:eastAsia="標楷體" w:hAnsi="標楷體"/>
          <w:snapToGrid w:val="0"/>
          <w:sz w:val="22"/>
          <w:szCs w:val="22"/>
        </w:rPr>
        <w:t>，</w:t>
      </w:r>
      <w:r w:rsidRPr="00F71574">
        <w:rPr>
          <w:rStyle w:val="a3"/>
          <w:rFonts w:eastAsia="標楷體"/>
          <w:snapToGrid w:val="0"/>
          <w:sz w:val="22"/>
          <w:szCs w:val="22"/>
        </w:rPr>
        <w:footnoteReference w:id="122"/>
      </w:r>
      <w:r w:rsidR="00E91ECF" w:rsidRPr="00F71574">
        <w:rPr>
          <w:rFonts w:eastAsia="標楷體" w:hAnsi="標楷體" w:hint="eastAsia"/>
          <w:snapToGrid w:val="0"/>
          <w:sz w:val="22"/>
          <w:szCs w:val="22"/>
        </w:rPr>
        <w:t xml:space="preserve"> </w:t>
      </w:r>
      <w:r w:rsidR="00E91ECF" w:rsidRPr="00F71574">
        <w:rPr>
          <w:rFonts w:eastAsia="標楷體" w:hAnsi="標楷體"/>
          <w:snapToGrid w:val="0"/>
          <w:sz w:val="22"/>
          <w:szCs w:val="22"/>
        </w:rPr>
        <w:t>惟於</w:t>
      </w:r>
      <w:r w:rsidR="00E91ECF" w:rsidRPr="00F71574">
        <w:rPr>
          <w:rFonts w:eastAsia="標楷體"/>
          <w:sz w:val="22"/>
          <w:szCs w:val="22"/>
        </w:rPr>
        <w:t>2002</w:t>
      </w:r>
      <w:r w:rsidR="00E91ECF" w:rsidRPr="00F71574">
        <w:rPr>
          <w:rFonts w:eastAsia="標楷體" w:hAnsi="標楷體"/>
          <w:sz w:val="22"/>
          <w:szCs w:val="22"/>
        </w:rPr>
        <w:t>年</w:t>
      </w:r>
      <w:r w:rsidR="00E91ECF" w:rsidRPr="00F71574">
        <w:rPr>
          <w:rFonts w:eastAsia="標楷體"/>
          <w:sz w:val="22"/>
          <w:szCs w:val="22"/>
        </w:rPr>
        <w:t>9</w:t>
      </w:r>
      <w:r w:rsidR="00E91ECF" w:rsidRPr="00F71574">
        <w:rPr>
          <w:rFonts w:eastAsia="標楷體" w:hAnsi="標楷體"/>
          <w:sz w:val="22"/>
          <w:szCs w:val="22"/>
        </w:rPr>
        <w:t>月起未再派</w:t>
      </w:r>
      <w:r w:rsidR="00E91ECF" w:rsidRPr="00F71574">
        <w:rPr>
          <w:rFonts w:eastAsia="標楷體" w:hAnsi="標楷體" w:hint="eastAsia"/>
          <w:sz w:val="22"/>
          <w:szCs w:val="22"/>
        </w:rPr>
        <w:t>員主持而</w:t>
      </w:r>
      <w:r w:rsidR="00E91ECF" w:rsidRPr="00F71574">
        <w:rPr>
          <w:rFonts w:eastAsia="標楷體" w:hAnsi="標楷體"/>
          <w:sz w:val="22"/>
          <w:szCs w:val="22"/>
        </w:rPr>
        <w:t>關閉</w:t>
      </w:r>
      <w:r w:rsidR="00E91ECF" w:rsidRPr="00F71574">
        <w:rPr>
          <w:rFonts w:eastAsia="標楷體" w:hAnsi="標楷體"/>
          <w:snapToGrid w:val="0"/>
          <w:sz w:val="18"/>
          <w:szCs w:val="18"/>
        </w:rPr>
        <w:t>〔</w:t>
      </w:r>
      <w:r w:rsidR="00E91ECF" w:rsidRPr="00F71574">
        <w:rPr>
          <w:rFonts w:eastAsia="新細明體" w:hAnsi="新細明體"/>
          <w:snapToGrid w:val="0"/>
          <w:sz w:val="18"/>
          <w:szCs w:val="18"/>
        </w:rPr>
        <w:t>註：</w:t>
      </w:r>
      <w:r w:rsidR="00E91ECF" w:rsidRPr="00F71574">
        <w:rPr>
          <w:rFonts w:ascii="標楷體" w:eastAsia="標楷體" w:hAnsi="標楷體" w:hint="eastAsia"/>
          <w:snapToGrid w:val="0"/>
          <w:sz w:val="18"/>
          <w:szCs w:val="18"/>
        </w:rPr>
        <w:t>中華民國</w:t>
      </w:r>
      <w:r w:rsidR="00E91ECF" w:rsidRPr="00F71574">
        <w:rPr>
          <w:rFonts w:ascii="標楷體" w:eastAsia="標楷體" w:hAnsi="標楷體"/>
          <w:snapToGrid w:val="0"/>
          <w:sz w:val="18"/>
          <w:szCs w:val="18"/>
        </w:rPr>
        <w:t>玻利維亞</w:t>
      </w:r>
      <w:r w:rsidR="00E91ECF" w:rsidRPr="00F71574">
        <w:rPr>
          <w:rFonts w:ascii="標楷體" w:eastAsia="標楷體" w:hAnsi="標楷體" w:hint="eastAsia"/>
          <w:snapToGrid w:val="0"/>
          <w:sz w:val="18"/>
          <w:szCs w:val="18"/>
        </w:rPr>
        <w:t>關係</w:t>
      </w:r>
      <w:r w:rsidR="000565A0" w:rsidRPr="00F71574">
        <w:rPr>
          <w:rFonts w:ascii="新細明體" w:eastAsia="新細明體" w:hAnsi="新細明體"/>
          <w:snapToGrid w:val="0"/>
          <w:sz w:val="18"/>
          <w:szCs w:val="18"/>
        </w:rPr>
        <w:t>，</w:t>
      </w:r>
      <w:r w:rsidR="000565A0" w:rsidRPr="00F71574">
        <w:rPr>
          <w:rFonts w:ascii="新細明體" w:eastAsia="新細明體" w:hAnsi="新細明體" w:hint="eastAsia"/>
          <w:b/>
          <w:snapToGrid w:val="0"/>
          <w:sz w:val="18"/>
          <w:szCs w:val="18"/>
        </w:rPr>
        <w:t>維基百科</w:t>
      </w:r>
      <w:r w:rsidR="009D53C1" w:rsidRPr="00F71574">
        <w:rPr>
          <w:rFonts w:ascii="新細明體" w:eastAsia="新細明體" w:hAnsi="新細明體"/>
          <w:snapToGrid w:val="0"/>
          <w:sz w:val="18"/>
          <w:szCs w:val="18"/>
        </w:rPr>
        <w:t>中之</w:t>
      </w:r>
      <w:r w:rsidR="00E91ECF" w:rsidRPr="00F71574">
        <w:rPr>
          <w:rFonts w:eastAsia="標楷體" w:hAnsi="標楷體"/>
          <w:sz w:val="18"/>
          <w:szCs w:val="18"/>
        </w:rPr>
        <w:t>https://zh.wikipedia.org/wiki/%E4%B8%AD%E8%8F%AF%E6%B0%91%E5%9C%8B%E8%88%87%E7%8E%BB%E5%88%A9%E7%B6%AD%E4%BA%9E%E9%97%9C%E4%BF%82</w:t>
      </w:r>
      <w:r w:rsidR="000565A0" w:rsidRPr="00F71574">
        <w:rPr>
          <w:rFonts w:eastAsia="新細明體" w:hAnsi="新細明體"/>
          <w:snapToGrid w:val="0"/>
          <w:sz w:val="18"/>
          <w:szCs w:val="18"/>
        </w:rPr>
        <w:t>；</w:t>
      </w:r>
      <w:r w:rsidR="000565A0" w:rsidRPr="00F71574">
        <w:rPr>
          <w:rFonts w:eastAsia="新細明體"/>
          <w:snapToGrid w:val="0"/>
          <w:sz w:val="18"/>
          <w:szCs w:val="18"/>
        </w:rPr>
        <w:t>201</w:t>
      </w:r>
      <w:r w:rsidR="000565A0" w:rsidRPr="00F71574">
        <w:rPr>
          <w:rFonts w:eastAsia="新細明體" w:hint="eastAsia"/>
          <w:snapToGrid w:val="0"/>
          <w:sz w:val="18"/>
          <w:szCs w:val="18"/>
        </w:rPr>
        <w:t>9</w:t>
      </w:r>
      <w:r w:rsidR="000565A0" w:rsidRPr="00F71574">
        <w:rPr>
          <w:rFonts w:eastAsia="新細明體" w:hAnsi="新細明體"/>
          <w:snapToGrid w:val="0"/>
          <w:sz w:val="18"/>
          <w:szCs w:val="18"/>
        </w:rPr>
        <w:t>年</w:t>
      </w:r>
      <w:r w:rsidR="000565A0" w:rsidRPr="00F71574">
        <w:rPr>
          <w:rFonts w:eastAsia="新細明體"/>
          <w:snapToGrid w:val="0"/>
          <w:sz w:val="18"/>
          <w:szCs w:val="18"/>
        </w:rPr>
        <w:t>12</w:t>
      </w:r>
      <w:r w:rsidR="000565A0" w:rsidRPr="00F71574">
        <w:rPr>
          <w:rFonts w:eastAsia="新細明體" w:hAnsi="新細明體"/>
          <w:snapToGrid w:val="0"/>
          <w:sz w:val="18"/>
          <w:szCs w:val="18"/>
        </w:rPr>
        <w:t>月</w:t>
      </w:r>
      <w:r w:rsidR="000565A0" w:rsidRPr="00F71574">
        <w:rPr>
          <w:rFonts w:eastAsia="新細明體"/>
          <w:snapToGrid w:val="0"/>
          <w:sz w:val="18"/>
          <w:szCs w:val="18"/>
        </w:rPr>
        <w:t>30</w:t>
      </w:r>
      <w:r w:rsidR="000565A0" w:rsidRPr="00F71574">
        <w:rPr>
          <w:rFonts w:eastAsia="新細明體" w:hAnsi="新細明體"/>
          <w:snapToGrid w:val="0"/>
          <w:sz w:val="18"/>
          <w:szCs w:val="18"/>
        </w:rPr>
        <w:t>日讀取〕。</w:t>
      </w:r>
    </w:p>
    <w:p w:rsidR="006514D0" w:rsidRPr="00F71574" w:rsidRDefault="00F049BE"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022.</w:t>
      </w:r>
      <w:r w:rsidR="00A2655F"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玻利維亞在北京</w:t>
      </w:r>
      <w:r w:rsidR="00FD31CF" w:rsidRPr="00F71574">
        <w:rPr>
          <w:rFonts w:eastAsia="標楷體" w:hAnsi="標楷體"/>
          <w:snapToGrid w:val="0"/>
          <w:sz w:val="22"/>
          <w:szCs w:val="22"/>
        </w:rPr>
        <w:t>設置大使館</w:t>
      </w:r>
      <w:r w:rsidR="00E24F8E" w:rsidRPr="00F71574">
        <w:rPr>
          <w:rFonts w:eastAsia="標楷體" w:hAnsi="標楷體"/>
          <w:snapToGrid w:val="0"/>
          <w:sz w:val="22"/>
          <w:szCs w:val="22"/>
        </w:rPr>
        <w:t>，於</w:t>
      </w:r>
      <w:r w:rsidR="00E24F8E" w:rsidRPr="00F71574">
        <w:rPr>
          <w:rStyle w:val="st1"/>
          <w:rFonts w:eastAsia="標楷體" w:hAnsi="標楷體"/>
          <w:snapToGrid w:val="0"/>
          <w:sz w:val="22"/>
          <w:szCs w:val="22"/>
        </w:rPr>
        <w:t>廣州</w:t>
      </w:r>
      <w:r w:rsidR="00E24F8E" w:rsidRPr="00F71574">
        <w:rPr>
          <w:rStyle w:val="st1"/>
          <w:rFonts w:eastAsia="標楷體"/>
          <w:snapToGrid w:val="0"/>
          <w:sz w:val="22"/>
          <w:szCs w:val="22"/>
        </w:rPr>
        <w:t>(</w:t>
      </w:r>
      <w:r w:rsidR="00E24F8E" w:rsidRPr="00F71574">
        <w:rPr>
          <w:rStyle w:val="st1"/>
          <w:rFonts w:eastAsia="標楷體" w:hAnsi="標楷體"/>
          <w:snapToGrid w:val="0"/>
          <w:sz w:val="22"/>
          <w:szCs w:val="22"/>
        </w:rPr>
        <w:t>暫時閉館</w:t>
      </w:r>
      <w:r w:rsidR="00E24F8E" w:rsidRPr="00F71574">
        <w:rPr>
          <w:rStyle w:val="st1"/>
          <w:rFonts w:eastAsia="標楷體"/>
          <w:snapToGrid w:val="0"/>
          <w:sz w:val="22"/>
          <w:szCs w:val="22"/>
        </w:rPr>
        <w:t>)</w:t>
      </w:r>
      <w:r w:rsidR="00E24F8E" w:rsidRPr="00F71574">
        <w:rPr>
          <w:rFonts w:eastAsia="標楷體" w:hAnsi="標楷體"/>
          <w:snapToGrid w:val="0"/>
          <w:sz w:val="22"/>
          <w:szCs w:val="22"/>
        </w:rPr>
        <w:t>及</w:t>
      </w:r>
      <w:r w:rsidR="00E24F8E" w:rsidRPr="00F71574">
        <w:rPr>
          <w:rStyle w:val="st1"/>
          <w:rFonts w:eastAsia="標楷體" w:hAnsi="標楷體"/>
          <w:snapToGrid w:val="0"/>
          <w:sz w:val="22"/>
          <w:szCs w:val="22"/>
        </w:rPr>
        <w:t>香港特別行政區</w:t>
      </w:r>
      <w:r w:rsidR="00E24F8E" w:rsidRPr="00F71574">
        <w:rPr>
          <w:rFonts w:eastAsia="標楷體" w:hAnsi="標楷體"/>
          <w:snapToGrid w:val="0"/>
          <w:sz w:val="22"/>
          <w:szCs w:val="22"/>
        </w:rPr>
        <w:t>等地設有總領事館</w:t>
      </w:r>
      <w:r w:rsidRPr="00F71574">
        <w:rPr>
          <w:rFonts w:eastAsia="標楷體" w:hAnsi="標楷體"/>
          <w:snapToGrid w:val="0"/>
          <w:sz w:val="22"/>
          <w:szCs w:val="22"/>
        </w:rPr>
        <w:t>；中共政府在拉巴斯</w:t>
      </w:r>
      <w:r w:rsidR="00FD31CF" w:rsidRPr="00F71574">
        <w:rPr>
          <w:rFonts w:eastAsia="標楷體" w:hAnsi="標楷體"/>
          <w:snapToGrid w:val="0"/>
          <w:sz w:val="22"/>
          <w:szCs w:val="22"/>
        </w:rPr>
        <w:t>設置大使館</w:t>
      </w:r>
      <w:r w:rsidRPr="00F71574">
        <w:rPr>
          <w:rFonts w:eastAsia="標楷體" w:hAnsi="標楷體"/>
          <w:snapToGrid w:val="0"/>
          <w:sz w:val="22"/>
          <w:szCs w:val="22"/>
        </w:rPr>
        <w:t>，於聖克魯斯</w:t>
      </w:r>
      <w:r w:rsidRPr="00F71574">
        <w:rPr>
          <w:rFonts w:eastAsia="標楷體"/>
          <w:snapToGrid w:val="0"/>
          <w:sz w:val="22"/>
          <w:szCs w:val="22"/>
        </w:rPr>
        <w:t>(Santa Cruz)</w:t>
      </w:r>
      <w:r w:rsidRPr="00F71574">
        <w:rPr>
          <w:rFonts w:eastAsia="標楷體" w:hAnsi="標楷體"/>
          <w:snapToGrid w:val="0"/>
          <w:sz w:val="22"/>
          <w:szCs w:val="22"/>
        </w:rPr>
        <w:t>設有總領事館。</w:t>
      </w:r>
    </w:p>
    <w:p w:rsidR="00F049BE" w:rsidRPr="00F71574" w:rsidRDefault="00F049BE"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023  </w:t>
      </w:r>
      <w:r w:rsidRPr="00F71574">
        <w:rPr>
          <w:rFonts w:eastAsia="標楷體" w:hAnsi="標楷體"/>
          <w:b/>
          <w:snapToGrid w:val="0"/>
          <w:sz w:val="22"/>
          <w:szCs w:val="22"/>
        </w:rPr>
        <w:t>波士尼亞</w:t>
      </w:r>
      <w:r w:rsidR="00C745F8" w:rsidRPr="00F71574">
        <w:rPr>
          <w:rFonts w:eastAsia="標楷體" w:hAnsi="標楷體"/>
          <w:b/>
          <w:snapToGrid w:val="0"/>
          <w:sz w:val="22"/>
          <w:szCs w:val="22"/>
        </w:rPr>
        <w:t>與</w:t>
      </w:r>
      <w:r w:rsidRPr="00F71574">
        <w:rPr>
          <w:rFonts w:eastAsia="標楷體" w:hAnsi="標楷體"/>
          <w:b/>
          <w:snapToGrid w:val="0"/>
          <w:sz w:val="22"/>
          <w:szCs w:val="22"/>
        </w:rPr>
        <w:t>赫塞哥維納</w:t>
      </w:r>
      <w:r w:rsidRPr="00F71574">
        <w:rPr>
          <w:rFonts w:eastAsia="標楷體"/>
          <w:b/>
          <w:snapToGrid w:val="0"/>
          <w:sz w:val="22"/>
          <w:szCs w:val="22"/>
        </w:rPr>
        <w:t xml:space="preserve"> [</w:t>
      </w:r>
      <w:r w:rsidRPr="00F71574">
        <w:rPr>
          <w:rFonts w:eastAsia="標楷體" w:hAnsi="標楷體"/>
          <w:b/>
          <w:snapToGrid w:val="0"/>
          <w:sz w:val="22"/>
          <w:szCs w:val="22"/>
        </w:rPr>
        <w:t>波斯尼亞和黑塞哥維那</w:t>
      </w:r>
      <w:r w:rsidR="009507F0" w:rsidRPr="00F71574">
        <w:rPr>
          <w:rFonts w:eastAsia="標楷體"/>
          <w:b/>
          <w:snapToGrid w:val="0"/>
          <w:sz w:val="22"/>
          <w:szCs w:val="22"/>
        </w:rPr>
        <w:t>]</w:t>
      </w:r>
      <w:r w:rsidR="00101877" w:rsidRPr="00F71574">
        <w:rPr>
          <w:rFonts w:eastAsia="標楷體"/>
          <w:snapToGrid w:val="0"/>
        </w:rPr>
        <w:t xml:space="preserve"> </w:t>
      </w:r>
      <w:r w:rsidRPr="00F71574">
        <w:rPr>
          <w:rFonts w:eastAsia="標楷體"/>
          <w:b/>
          <w:snapToGrid w:val="0"/>
          <w:sz w:val="22"/>
          <w:szCs w:val="22"/>
        </w:rPr>
        <w:t>Bosnia and Herzegovina</w:t>
      </w:r>
      <w:r w:rsidRPr="00F71574">
        <w:rPr>
          <w:rFonts w:eastAsia="標楷體" w:hAnsi="標楷體"/>
          <w:snapToGrid w:val="0"/>
          <w:sz w:val="22"/>
          <w:szCs w:val="22"/>
        </w:rPr>
        <w:t>，</w:t>
      </w:r>
      <w:r w:rsidR="007973D9" w:rsidRPr="00F71574">
        <w:rPr>
          <w:rFonts w:eastAsia="標楷體" w:hAnsi="標楷體"/>
          <w:snapToGrid w:val="0"/>
          <w:sz w:val="22"/>
          <w:szCs w:val="22"/>
        </w:rPr>
        <w:t>原係南斯拉夫社會主義共和國聯邦的一部分，</w:t>
      </w:r>
      <w:r w:rsidR="007973D9" w:rsidRPr="00F71574">
        <w:rPr>
          <w:rFonts w:eastAsia="標楷體"/>
          <w:snapToGrid w:val="0"/>
          <w:sz w:val="22"/>
          <w:szCs w:val="22"/>
        </w:rPr>
        <w:t>1991</w:t>
      </w:r>
      <w:r w:rsidR="007973D9" w:rsidRPr="00F71574">
        <w:rPr>
          <w:rFonts w:eastAsia="標楷體" w:hAnsi="標楷體"/>
          <w:snapToGrid w:val="0"/>
          <w:sz w:val="22"/>
          <w:szCs w:val="22"/>
        </w:rPr>
        <w:t>年</w:t>
      </w:r>
      <w:r w:rsidR="007973D9" w:rsidRPr="00F71574">
        <w:rPr>
          <w:rFonts w:eastAsia="標楷體"/>
          <w:snapToGrid w:val="0"/>
          <w:sz w:val="22"/>
          <w:szCs w:val="22"/>
        </w:rPr>
        <w:t>10</w:t>
      </w:r>
      <w:r w:rsidR="007973D9" w:rsidRPr="00F71574">
        <w:rPr>
          <w:rFonts w:eastAsia="標楷體" w:hAnsi="標楷體"/>
          <w:snapToGrid w:val="0"/>
          <w:sz w:val="22"/>
          <w:szCs w:val="22"/>
        </w:rPr>
        <w:t>月</w:t>
      </w:r>
      <w:r w:rsidR="007973D9" w:rsidRPr="00F71574">
        <w:rPr>
          <w:rFonts w:eastAsia="標楷體"/>
          <w:snapToGrid w:val="0"/>
          <w:sz w:val="22"/>
          <w:szCs w:val="22"/>
        </w:rPr>
        <w:t>15</w:t>
      </w:r>
      <w:r w:rsidR="007973D9" w:rsidRPr="00F71574">
        <w:rPr>
          <w:rFonts w:eastAsia="標楷體" w:hAnsi="標楷體"/>
          <w:snapToGrid w:val="0"/>
          <w:sz w:val="22"/>
          <w:szCs w:val="22"/>
        </w:rPr>
        <w:t>日宣告立國</w:t>
      </w:r>
      <w:r w:rsidR="007973D9" w:rsidRPr="00F71574">
        <w:rPr>
          <w:rFonts w:eastAsia="標楷體" w:hAnsi="標楷體"/>
          <w:bCs/>
          <w:snapToGrid w:val="0"/>
          <w:sz w:val="22"/>
          <w:szCs w:val="22"/>
        </w:rPr>
        <w:t>，</w:t>
      </w:r>
      <w:r w:rsidR="00ED2DE8" w:rsidRPr="00F71574">
        <w:rPr>
          <w:rFonts w:eastAsia="標楷體" w:hAnsi="標楷體"/>
          <w:snapToGrid w:val="0"/>
          <w:sz w:val="22"/>
          <w:szCs w:val="22"/>
        </w:rPr>
        <w:t>於</w:t>
      </w:r>
      <w:r w:rsidR="00ED2DE8" w:rsidRPr="00F71574">
        <w:rPr>
          <w:rFonts w:eastAsia="標楷體"/>
          <w:snapToGrid w:val="0"/>
          <w:sz w:val="22"/>
          <w:szCs w:val="22"/>
        </w:rPr>
        <w:t>201</w:t>
      </w:r>
      <w:r w:rsidR="000420DB" w:rsidRPr="00F71574">
        <w:rPr>
          <w:rFonts w:eastAsia="標楷體"/>
          <w:snapToGrid w:val="0"/>
          <w:sz w:val="22"/>
          <w:szCs w:val="22"/>
        </w:rPr>
        <w:t>9</w:t>
      </w:r>
      <w:r w:rsidR="00ED2DE8" w:rsidRPr="00F71574">
        <w:rPr>
          <w:rFonts w:eastAsia="標楷體" w:hAnsi="標楷體"/>
          <w:snapToGrid w:val="0"/>
          <w:sz w:val="22"/>
          <w:szCs w:val="22"/>
        </w:rPr>
        <w:t>年底時未見另有國號。</w:t>
      </w:r>
      <w:r w:rsidR="007973D9" w:rsidRPr="00F71574">
        <w:rPr>
          <w:rFonts w:eastAsia="標楷體" w:hAnsi="標楷體"/>
          <w:snapToGrid w:val="0"/>
          <w:sz w:val="22"/>
          <w:szCs w:val="22"/>
        </w:rPr>
        <w:t>波士尼亞赫塞哥維納</w:t>
      </w:r>
      <w:r w:rsidRPr="00F71574">
        <w:rPr>
          <w:rFonts w:eastAsia="標楷體" w:hAnsi="標楷體"/>
          <w:snapToGrid w:val="0"/>
          <w:sz w:val="22"/>
          <w:szCs w:val="22"/>
        </w:rPr>
        <w:t>面積約五萬一千餘</w:t>
      </w:r>
      <w:r w:rsidR="00991622" w:rsidRPr="00F71574">
        <w:rPr>
          <w:rFonts w:eastAsia="標楷體" w:hAnsi="標楷體"/>
          <w:snapToGrid w:val="0"/>
          <w:sz w:val="22"/>
          <w:szCs w:val="22"/>
        </w:rPr>
        <w:t>平方公里，</w:t>
      </w:r>
      <w:r w:rsidR="00D6293B" w:rsidRPr="00F71574">
        <w:rPr>
          <w:rFonts w:eastAsia="標楷體" w:hAnsi="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hAnsi="標楷體"/>
          <w:snapToGrid w:val="0"/>
          <w:sz w:val="22"/>
          <w:szCs w:val="22"/>
        </w:rPr>
        <w:t>年</w:t>
      </w:r>
      <w:r w:rsidRPr="00F71574">
        <w:rPr>
          <w:rFonts w:eastAsia="標楷體"/>
          <w:snapToGrid w:val="0"/>
          <w:sz w:val="22"/>
          <w:szCs w:val="22"/>
        </w:rPr>
        <w:t>1</w:t>
      </w:r>
      <w:r w:rsidR="00991622" w:rsidRPr="00F71574">
        <w:rPr>
          <w:rFonts w:eastAsia="標楷體" w:hAnsi="標楷體"/>
          <w:snapToGrid w:val="0"/>
          <w:sz w:val="22"/>
          <w:szCs w:val="22"/>
        </w:rPr>
        <w:t>月</w:t>
      </w:r>
      <w:r w:rsidR="00233C2D" w:rsidRPr="00F71574">
        <w:rPr>
          <w:rFonts w:eastAsia="標楷體"/>
          <w:snapToGrid w:val="0"/>
          <w:sz w:val="22"/>
          <w:szCs w:val="22"/>
        </w:rPr>
        <w:t>1</w:t>
      </w:r>
      <w:r w:rsidR="00233C2D" w:rsidRPr="00F71574">
        <w:rPr>
          <w:rFonts w:eastAsia="標楷體" w:hAnsi="標楷體"/>
          <w:snapToGrid w:val="0"/>
          <w:sz w:val="22"/>
          <w:szCs w:val="22"/>
        </w:rPr>
        <w:t>日</w:t>
      </w:r>
      <w:r w:rsidR="00991622" w:rsidRPr="00F71574">
        <w:rPr>
          <w:rFonts w:eastAsia="標楷體" w:hAnsi="標楷體"/>
          <w:snapToGrid w:val="0"/>
          <w:sz w:val="22"/>
          <w:szCs w:val="22"/>
        </w:rPr>
        <w:t>估約</w:t>
      </w:r>
      <w:r w:rsidRPr="00F71574">
        <w:rPr>
          <w:rFonts w:eastAsia="標楷體" w:hAnsi="標楷體"/>
          <w:snapToGrid w:val="0"/>
          <w:sz w:val="22"/>
          <w:szCs w:val="22"/>
        </w:rPr>
        <w:t>三百</w:t>
      </w:r>
      <w:r w:rsidR="001201A7" w:rsidRPr="00F71574">
        <w:rPr>
          <w:rFonts w:eastAsia="標楷體" w:hAnsi="標楷體"/>
          <w:snapToGrid w:val="0"/>
          <w:sz w:val="22"/>
          <w:szCs w:val="22"/>
        </w:rPr>
        <w:t>七</w:t>
      </w:r>
      <w:r w:rsidRPr="00F71574">
        <w:rPr>
          <w:rFonts w:eastAsia="標楷體" w:hAnsi="標楷體"/>
          <w:snapToGrid w:val="0"/>
          <w:sz w:val="22"/>
          <w:szCs w:val="22"/>
        </w:rPr>
        <w:t>十</w:t>
      </w:r>
      <w:r w:rsidR="001201A7" w:rsidRPr="00F71574">
        <w:rPr>
          <w:rFonts w:eastAsia="標楷體" w:hAnsi="標楷體"/>
          <w:snapToGrid w:val="0"/>
          <w:sz w:val="22"/>
          <w:szCs w:val="22"/>
        </w:rPr>
        <w:t>九</w:t>
      </w:r>
      <w:r w:rsidRPr="00F71574">
        <w:rPr>
          <w:rFonts w:eastAsia="標楷體" w:hAnsi="標楷體"/>
          <w:snapToGrid w:val="0"/>
          <w:sz w:val="22"/>
          <w:szCs w:val="22"/>
        </w:rPr>
        <w:t>萬</w:t>
      </w:r>
      <w:r w:rsidR="001201A7" w:rsidRPr="00F71574">
        <w:rPr>
          <w:rFonts w:eastAsia="標楷體" w:hAnsi="標楷體"/>
          <w:snapToGrid w:val="0"/>
          <w:sz w:val="22"/>
          <w:szCs w:val="22"/>
        </w:rPr>
        <w:t>七</w:t>
      </w:r>
      <w:r w:rsidRPr="00F71574">
        <w:rPr>
          <w:rFonts w:eastAsia="標楷體" w:hAnsi="標楷體"/>
          <w:snapToGrid w:val="0"/>
          <w:sz w:val="22"/>
          <w:szCs w:val="22"/>
        </w:rPr>
        <w:t>千</w:t>
      </w:r>
      <w:r w:rsidR="001201A7" w:rsidRPr="00F71574">
        <w:rPr>
          <w:rFonts w:eastAsia="標楷體" w:hAnsi="標楷體"/>
          <w:snapToGrid w:val="0"/>
          <w:sz w:val="22"/>
          <w:szCs w:val="22"/>
        </w:rPr>
        <w:t>六</w:t>
      </w:r>
      <w:r w:rsidRPr="00F71574">
        <w:rPr>
          <w:rFonts w:eastAsia="標楷體" w:hAnsi="標楷體"/>
          <w:snapToGrid w:val="0"/>
          <w:sz w:val="22"/>
          <w:szCs w:val="22"/>
        </w:rPr>
        <w:t>百</w:t>
      </w:r>
      <w:r w:rsidR="00DB069A" w:rsidRPr="00F71574">
        <w:rPr>
          <w:rFonts w:eastAsia="標楷體" w:hAnsi="標楷體"/>
          <w:snapToGrid w:val="0"/>
          <w:sz w:val="22"/>
          <w:szCs w:val="22"/>
        </w:rPr>
        <w:t>人，</w:t>
      </w:r>
      <w:r w:rsidR="00EF06CF" w:rsidRPr="00F71574">
        <w:rPr>
          <w:rFonts w:eastAsia="標楷體" w:hAnsi="標楷體"/>
          <w:snapToGrid w:val="0"/>
          <w:sz w:val="22"/>
          <w:szCs w:val="22"/>
        </w:rPr>
        <w:t>首都為</w:t>
      </w:r>
      <w:r w:rsidR="001B7096" w:rsidRPr="00F71574">
        <w:rPr>
          <w:rFonts w:eastAsia="標楷體" w:hAnsi="標楷體"/>
          <w:snapToGrid w:val="0"/>
          <w:sz w:val="22"/>
          <w:szCs w:val="22"/>
        </w:rPr>
        <w:t>塞拉耶佛</w:t>
      </w:r>
      <w:r w:rsidR="001C5CCB" w:rsidRPr="00F71574">
        <w:rPr>
          <w:rFonts w:eastAsia="標楷體"/>
          <w:snapToGrid w:val="0"/>
          <w:sz w:val="22"/>
          <w:szCs w:val="22"/>
        </w:rPr>
        <w:t xml:space="preserve"> </w:t>
      </w:r>
      <w:r w:rsidR="0065723B" w:rsidRPr="00F71574">
        <w:rPr>
          <w:rFonts w:eastAsia="標楷體"/>
          <w:snapToGrid w:val="0"/>
          <w:sz w:val="22"/>
          <w:szCs w:val="22"/>
        </w:rPr>
        <w:t>[</w:t>
      </w:r>
      <w:r w:rsidR="001B7096" w:rsidRPr="00F71574">
        <w:rPr>
          <w:rFonts w:eastAsia="標楷體" w:hAnsi="標楷體"/>
          <w:snapToGrid w:val="0"/>
          <w:sz w:val="22"/>
          <w:szCs w:val="22"/>
        </w:rPr>
        <w:t>薩拉熱窩</w:t>
      </w:r>
      <w:r w:rsidR="00663C46" w:rsidRPr="00F71574">
        <w:rPr>
          <w:rFonts w:eastAsia="標楷體"/>
          <w:snapToGrid w:val="0"/>
          <w:sz w:val="22"/>
          <w:szCs w:val="22"/>
        </w:rPr>
        <w:t>]</w:t>
      </w:r>
      <w:r w:rsidR="001C5CCB" w:rsidRPr="00F71574">
        <w:rPr>
          <w:rFonts w:eastAsia="標楷體"/>
          <w:snapToGrid w:val="0"/>
          <w:sz w:val="22"/>
          <w:szCs w:val="22"/>
        </w:rPr>
        <w:t xml:space="preserve"> </w:t>
      </w:r>
      <w:r w:rsidR="00663C46" w:rsidRPr="00F71574">
        <w:rPr>
          <w:rFonts w:eastAsia="標楷體"/>
          <w:snapToGrid w:val="0"/>
          <w:sz w:val="22"/>
          <w:szCs w:val="22"/>
        </w:rPr>
        <w:t>(</w:t>
      </w:r>
      <w:r w:rsidR="001B7096" w:rsidRPr="00F71574">
        <w:rPr>
          <w:rFonts w:eastAsia="標楷體"/>
          <w:snapToGrid w:val="0"/>
          <w:sz w:val="22"/>
          <w:szCs w:val="22"/>
        </w:rPr>
        <w:t>Sarajevo)</w:t>
      </w:r>
      <w:r w:rsidR="009838F5" w:rsidRPr="00F71574">
        <w:rPr>
          <w:rFonts w:eastAsia="標楷體" w:hAnsi="標楷體"/>
          <w:snapToGrid w:val="0"/>
          <w:sz w:val="22"/>
          <w:szCs w:val="22"/>
        </w:rPr>
        <w:t>；</w:t>
      </w:r>
      <w:r w:rsidRPr="00F71574">
        <w:rPr>
          <w:rFonts w:eastAsia="標楷體" w:hAnsi="標楷體"/>
          <w:snapToGrid w:val="0"/>
          <w:sz w:val="22"/>
          <w:szCs w:val="22"/>
        </w:rPr>
        <w:t>波士尼亞赫塞哥維納於</w:t>
      </w:r>
      <w:r w:rsidRPr="00F71574">
        <w:rPr>
          <w:rFonts w:eastAsia="標楷體"/>
          <w:snapToGrid w:val="0"/>
          <w:sz w:val="22"/>
          <w:szCs w:val="22"/>
        </w:rPr>
        <w:t>1992</w:t>
      </w:r>
      <w:r w:rsidRPr="00F71574">
        <w:rPr>
          <w:rFonts w:eastAsia="標楷體" w:hAnsi="標楷體"/>
          <w:snapToGrid w:val="0"/>
          <w:sz w:val="22"/>
          <w:szCs w:val="22"/>
        </w:rPr>
        <w:t>年</w:t>
      </w:r>
      <w:r w:rsidRPr="00F71574">
        <w:rPr>
          <w:rFonts w:eastAsia="標楷體"/>
          <w:snapToGrid w:val="0"/>
          <w:sz w:val="22"/>
          <w:szCs w:val="22"/>
        </w:rPr>
        <w:t>5</w:t>
      </w:r>
      <w:r w:rsidRPr="00F71574">
        <w:rPr>
          <w:rFonts w:eastAsia="標楷體" w:hAnsi="標楷體"/>
          <w:snapToGrid w:val="0"/>
          <w:sz w:val="22"/>
          <w:szCs w:val="22"/>
        </w:rPr>
        <w:t>月</w:t>
      </w:r>
      <w:r w:rsidRPr="00F71574">
        <w:rPr>
          <w:rFonts w:eastAsia="標楷體"/>
          <w:snapToGrid w:val="0"/>
          <w:sz w:val="22"/>
          <w:szCs w:val="22"/>
        </w:rPr>
        <w:t>22</w:t>
      </w:r>
      <w:r w:rsidRPr="00F71574">
        <w:rPr>
          <w:rFonts w:eastAsia="標楷體" w:hAnsi="標楷體"/>
          <w:snapToGrid w:val="0"/>
          <w:sz w:val="22"/>
          <w:szCs w:val="22"/>
        </w:rPr>
        <w:t>日加入聯合國。</w:t>
      </w:r>
      <w:r w:rsidR="00AF6C62" w:rsidRPr="00F71574">
        <w:rPr>
          <w:rFonts w:eastAsia="標楷體" w:hAnsi="標楷體"/>
          <w:snapToGrid w:val="0"/>
          <w:sz w:val="22"/>
          <w:szCs w:val="22"/>
        </w:rPr>
        <w:t>台海兩岸於</w:t>
      </w:r>
      <w:r w:rsidR="00AF6C62" w:rsidRPr="00F71574">
        <w:rPr>
          <w:rFonts w:eastAsia="標楷體"/>
          <w:snapToGrid w:val="0"/>
          <w:sz w:val="22"/>
          <w:szCs w:val="22"/>
        </w:rPr>
        <w:t>201</w:t>
      </w:r>
      <w:r w:rsidR="000420DB" w:rsidRPr="00F71574">
        <w:rPr>
          <w:rFonts w:eastAsia="標楷體"/>
          <w:snapToGrid w:val="0"/>
          <w:sz w:val="22"/>
          <w:szCs w:val="22"/>
        </w:rPr>
        <w:t>9</w:t>
      </w:r>
      <w:r w:rsidR="00AF6C62" w:rsidRPr="00F71574">
        <w:rPr>
          <w:rFonts w:eastAsia="標楷體" w:hAnsi="標楷體"/>
          <w:snapToGrid w:val="0"/>
          <w:sz w:val="22"/>
          <w:szCs w:val="22"/>
        </w:rPr>
        <w:t>年底所使用該國之中、英</w:t>
      </w:r>
      <w:r w:rsidR="00791BD0" w:rsidRPr="00F71574">
        <w:rPr>
          <w:rFonts w:eastAsia="標楷體" w:hAnsi="標楷體"/>
          <w:snapToGrid w:val="0"/>
          <w:sz w:val="22"/>
          <w:szCs w:val="22"/>
        </w:rPr>
        <w:t>文國名分別為「</w:t>
      </w:r>
      <w:r w:rsidR="00AF6C62" w:rsidRPr="00F71574">
        <w:rPr>
          <w:rFonts w:eastAsia="標楷體" w:hAnsi="標楷體"/>
          <w:snapToGrid w:val="0"/>
          <w:sz w:val="22"/>
          <w:szCs w:val="22"/>
        </w:rPr>
        <w:t>波士尼亞與赫塞哥維納</w:t>
      </w:r>
      <w:r w:rsidR="0066303C" w:rsidRPr="00F71574">
        <w:rPr>
          <w:rFonts w:eastAsia="標楷體"/>
          <w:snapToGrid w:val="0"/>
          <w:sz w:val="22"/>
          <w:szCs w:val="22"/>
        </w:rPr>
        <w:t xml:space="preserve"> </w:t>
      </w:r>
      <w:r w:rsidR="00AF6C62" w:rsidRPr="00F71574">
        <w:rPr>
          <w:rFonts w:eastAsia="標楷體"/>
          <w:snapToGrid w:val="0"/>
          <w:sz w:val="22"/>
          <w:szCs w:val="22"/>
        </w:rPr>
        <w:t>[</w:t>
      </w:r>
      <w:r w:rsidR="00AF6C62" w:rsidRPr="00F71574">
        <w:rPr>
          <w:rFonts w:eastAsia="標楷體" w:hAnsi="標楷體"/>
          <w:snapToGrid w:val="0"/>
          <w:sz w:val="22"/>
          <w:szCs w:val="22"/>
        </w:rPr>
        <w:t>波斯尼亞和黑塞哥維那</w:t>
      </w:r>
      <w:r w:rsidR="009F6FE1" w:rsidRPr="00F71574">
        <w:rPr>
          <w:rFonts w:eastAsia="標楷體"/>
          <w:snapToGrid w:val="0"/>
          <w:sz w:val="22"/>
          <w:szCs w:val="22"/>
        </w:rPr>
        <w:t>]</w:t>
      </w:r>
      <w:r w:rsidR="009F6FE1" w:rsidRPr="00F71574">
        <w:rPr>
          <w:rFonts w:eastAsia="標楷體" w:hAnsi="標楷體"/>
          <w:snapToGrid w:val="0"/>
          <w:sz w:val="22"/>
          <w:szCs w:val="22"/>
        </w:rPr>
        <w:t>」與</w:t>
      </w:r>
      <w:r w:rsidR="00C75B60" w:rsidRPr="00F71574">
        <w:rPr>
          <w:rFonts w:eastAsia="標楷體"/>
          <w:snapToGrid w:val="0"/>
          <w:sz w:val="22"/>
          <w:szCs w:val="22"/>
        </w:rPr>
        <w:t>“</w:t>
      </w:r>
      <w:r w:rsidR="00AF6C62" w:rsidRPr="00F71574">
        <w:rPr>
          <w:rFonts w:eastAsia="標楷體"/>
          <w:snapToGrid w:val="0"/>
          <w:sz w:val="22"/>
          <w:szCs w:val="22"/>
        </w:rPr>
        <w:t>Bosnia and Herzegovina</w:t>
      </w:r>
      <w:r w:rsidR="001C5CCB" w:rsidRPr="00F71574">
        <w:rPr>
          <w:rFonts w:eastAsia="標楷體"/>
          <w:snapToGrid w:val="0"/>
          <w:sz w:val="22"/>
          <w:szCs w:val="22"/>
        </w:rPr>
        <w:t>”</w:t>
      </w:r>
      <w:r w:rsidR="001C5CCB"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023.1 </w:t>
      </w:r>
      <w:r w:rsidRPr="00F71574">
        <w:rPr>
          <w:rFonts w:eastAsia="標楷體" w:hAnsi="標楷體"/>
          <w:snapToGrid w:val="0"/>
          <w:sz w:val="22"/>
          <w:szCs w:val="22"/>
        </w:rPr>
        <w:t>按於波士尼亞赫塞哥維納立國前，中華民國政府與中華人民共和國政府</w:t>
      </w:r>
      <w:r w:rsidRPr="00F71574">
        <w:rPr>
          <w:rFonts w:eastAsia="標楷體"/>
          <w:snapToGrid w:val="0"/>
          <w:sz w:val="22"/>
          <w:szCs w:val="22"/>
        </w:rPr>
        <w:t>(</w:t>
      </w:r>
      <w:r w:rsidRPr="00F71574">
        <w:rPr>
          <w:rFonts w:eastAsia="標楷體" w:hAnsi="標楷體"/>
          <w:snapToGrid w:val="0"/>
          <w:sz w:val="22"/>
          <w:szCs w:val="22"/>
        </w:rPr>
        <w:t>以下或簡稱為「中共政府」</w:t>
      </w:r>
      <w:r w:rsidRPr="00F71574">
        <w:rPr>
          <w:rFonts w:eastAsia="標楷體"/>
          <w:snapToGrid w:val="0"/>
          <w:sz w:val="22"/>
          <w:szCs w:val="22"/>
        </w:rPr>
        <w:t>)</w:t>
      </w:r>
      <w:r w:rsidRPr="00F71574">
        <w:rPr>
          <w:rFonts w:eastAsia="標楷體" w:hAnsi="標楷體"/>
          <w:snapToGrid w:val="0"/>
          <w:sz w:val="22"/>
          <w:szCs w:val="22"/>
        </w:rPr>
        <w:t>在臺海兩岸分治及對峙之局面早於</w:t>
      </w:r>
      <w:r w:rsidRPr="00F71574">
        <w:rPr>
          <w:rFonts w:eastAsia="標楷體"/>
          <w:snapToGrid w:val="0"/>
          <w:sz w:val="22"/>
          <w:szCs w:val="22"/>
        </w:rPr>
        <w:t>1949</w:t>
      </w:r>
      <w:r w:rsidRPr="00F71574">
        <w:rPr>
          <w:rFonts w:eastAsia="標楷體" w:hAnsi="標楷體"/>
          <w:snapToGrid w:val="0"/>
          <w:sz w:val="22"/>
          <w:szCs w:val="22"/>
        </w:rPr>
        <w:t>年</w:t>
      </w:r>
      <w:r w:rsidRPr="00F71574">
        <w:rPr>
          <w:rFonts w:eastAsia="標楷體"/>
          <w:snapToGrid w:val="0"/>
          <w:sz w:val="22"/>
          <w:szCs w:val="22"/>
        </w:rPr>
        <w:t>10</w:t>
      </w:r>
      <w:r w:rsidRPr="00F71574">
        <w:rPr>
          <w:rFonts w:eastAsia="標楷體" w:hAnsi="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023.2 </w:t>
      </w:r>
      <w:r w:rsidRPr="00F71574">
        <w:rPr>
          <w:rFonts w:eastAsia="標楷體" w:hAnsi="標楷體"/>
          <w:snapToGrid w:val="0"/>
          <w:sz w:val="22"/>
          <w:szCs w:val="22"/>
        </w:rPr>
        <w:t>波士尼亞赫塞哥維納於</w:t>
      </w:r>
      <w:r w:rsidRPr="00F71574">
        <w:rPr>
          <w:rFonts w:eastAsia="標楷體"/>
          <w:snapToGrid w:val="0"/>
          <w:sz w:val="22"/>
          <w:szCs w:val="22"/>
        </w:rPr>
        <w:t>1991</w:t>
      </w:r>
      <w:r w:rsidRPr="00F71574">
        <w:rPr>
          <w:rFonts w:eastAsia="標楷體" w:hAnsi="標楷體"/>
          <w:snapToGrid w:val="0"/>
          <w:sz w:val="22"/>
          <w:szCs w:val="22"/>
        </w:rPr>
        <w:t>年底自成一國時，中華民國政府與中共政府曾否申賀或即予承認，有待暸解。</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023.3 </w:t>
      </w:r>
      <w:r w:rsidRPr="00F71574">
        <w:rPr>
          <w:rFonts w:eastAsia="標楷體" w:hAnsi="標楷體"/>
          <w:snapToGrid w:val="0"/>
          <w:sz w:val="22"/>
          <w:szCs w:val="22"/>
        </w:rPr>
        <w:t>波士尼亞赫塞哥維納於</w:t>
      </w:r>
      <w:r w:rsidRPr="00F71574">
        <w:rPr>
          <w:rFonts w:eastAsia="標楷體"/>
          <w:snapToGrid w:val="0"/>
          <w:sz w:val="22"/>
          <w:szCs w:val="22"/>
        </w:rPr>
        <w:t>1995</w:t>
      </w:r>
      <w:r w:rsidRPr="00F71574">
        <w:rPr>
          <w:rFonts w:eastAsia="標楷體" w:hAnsi="標楷體"/>
          <w:snapToGrid w:val="0"/>
          <w:sz w:val="22"/>
          <w:szCs w:val="22"/>
        </w:rPr>
        <w:t>年</w:t>
      </w:r>
      <w:r w:rsidRPr="00F71574">
        <w:rPr>
          <w:rFonts w:eastAsia="標楷體"/>
          <w:snapToGrid w:val="0"/>
          <w:sz w:val="22"/>
          <w:szCs w:val="22"/>
        </w:rPr>
        <w:t>4</w:t>
      </w:r>
      <w:r w:rsidRPr="00F71574">
        <w:rPr>
          <w:rFonts w:eastAsia="標楷體" w:hAnsi="標楷體"/>
          <w:snapToGrid w:val="0"/>
          <w:sz w:val="22"/>
          <w:szCs w:val="22"/>
        </w:rPr>
        <w:t>月</w:t>
      </w:r>
      <w:r w:rsidRPr="00F71574">
        <w:rPr>
          <w:rFonts w:eastAsia="標楷體"/>
          <w:snapToGrid w:val="0"/>
          <w:sz w:val="22"/>
          <w:szCs w:val="22"/>
        </w:rPr>
        <w:t>3</w:t>
      </w:r>
      <w:r w:rsidRPr="00F71574">
        <w:rPr>
          <w:rFonts w:eastAsia="標楷體" w:hAnsi="標楷體"/>
          <w:snapToGrid w:val="0"/>
          <w:sz w:val="22"/>
          <w:szCs w:val="22"/>
        </w:rPr>
        <w:t>日與中共政府建立外交關係，並在有關建交之聯合公報中</w:t>
      </w:r>
      <w:r w:rsidR="00181073" w:rsidRPr="00F71574">
        <w:rPr>
          <w:rFonts w:eastAsia="標楷體" w:hAnsi="標楷體"/>
          <w:snapToGrid w:val="0"/>
          <w:sz w:val="22"/>
          <w:szCs w:val="22"/>
        </w:rPr>
        <w:t>宣示其之</w:t>
      </w:r>
      <w:r w:rsidRPr="00F71574">
        <w:rPr>
          <w:rFonts w:eastAsia="標楷體"/>
          <w:snapToGrid w:val="0"/>
          <w:sz w:val="22"/>
          <w:szCs w:val="22"/>
        </w:rPr>
        <w:t>(1)</w:t>
      </w:r>
      <w:r w:rsidRPr="00F71574">
        <w:rPr>
          <w:rFonts w:eastAsia="標楷體" w:hAnsi="標楷體"/>
          <w:snapToGrid w:val="0"/>
          <w:sz w:val="22"/>
          <w:szCs w:val="22"/>
        </w:rPr>
        <w:t>「承認</w:t>
      </w:r>
      <w:r w:rsidRPr="00F71574">
        <w:rPr>
          <w:rFonts w:eastAsia="標楷體"/>
          <w:snapToGrid w:val="0"/>
          <w:sz w:val="22"/>
          <w:szCs w:val="22"/>
        </w:rPr>
        <w:t>/recognize</w:t>
      </w:r>
      <w:r w:rsidRPr="00F71574">
        <w:rPr>
          <w:rFonts w:eastAsia="標楷體" w:hAnsi="標楷體"/>
          <w:snapToGrid w:val="0"/>
          <w:sz w:val="22"/>
          <w:szCs w:val="22"/>
        </w:rPr>
        <w:t>中華人民共和國政府是中國的唯一合法政府，</w:t>
      </w:r>
      <w:r w:rsidR="00A96B96" w:rsidRPr="00F71574">
        <w:rPr>
          <w:rFonts w:eastAsia="標楷體" w:hAnsi="標楷體"/>
          <w:snapToGrid w:val="0"/>
          <w:sz w:val="22"/>
          <w:szCs w:val="22"/>
        </w:rPr>
        <w:t>台灣</w:t>
      </w:r>
      <w:r w:rsidRPr="00F71574">
        <w:rPr>
          <w:rFonts w:eastAsia="標楷體" w:hAnsi="標楷體"/>
          <w:snapToGrid w:val="0"/>
          <w:sz w:val="22"/>
          <w:szCs w:val="22"/>
        </w:rPr>
        <w:t>是中國領土不可分割的一部分」；</w:t>
      </w:r>
      <w:r w:rsidRPr="00F71574">
        <w:rPr>
          <w:rFonts w:eastAsia="標楷體"/>
          <w:snapToGrid w:val="0"/>
          <w:sz w:val="22"/>
          <w:szCs w:val="22"/>
        </w:rPr>
        <w:t>(2)</w:t>
      </w:r>
      <w:r w:rsidRPr="00F71574">
        <w:rPr>
          <w:rFonts w:eastAsia="標楷體" w:hAnsi="標楷體"/>
          <w:snapToGrid w:val="0"/>
          <w:sz w:val="22"/>
          <w:szCs w:val="22"/>
        </w:rPr>
        <w:t>「承諾不與台灣建立和發展任何形式的官方關係，不與之進行任何官方往來」。</w:t>
      </w:r>
      <w:r w:rsidRPr="00F71574">
        <w:rPr>
          <w:rStyle w:val="a3"/>
          <w:rFonts w:eastAsia="標楷體"/>
          <w:snapToGrid w:val="0"/>
          <w:sz w:val="22"/>
          <w:szCs w:val="22"/>
        </w:rPr>
        <w:footnoteReference w:id="123"/>
      </w:r>
    </w:p>
    <w:p w:rsidR="00FE209C" w:rsidRPr="00F71574" w:rsidRDefault="00FE209C"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023.4 </w:t>
      </w:r>
      <w:r w:rsidRPr="00F71574">
        <w:rPr>
          <w:rFonts w:eastAsia="標楷體" w:hAnsi="標楷體"/>
          <w:snapToGrid w:val="0"/>
          <w:sz w:val="22"/>
          <w:szCs w:val="22"/>
        </w:rPr>
        <w:t>波士尼亞赫塞哥維納</w:t>
      </w:r>
      <w:r w:rsidR="001E0642" w:rsidRPr="00F71574">
        <w:rPr>
          <w:rFonts w:eastAsia="標楷體" w:hAnsi="標楷體"/>
          <w:snapToGrid w:val="0"/>
          <w:sz w:val="22"/>
          <w:szCs w:val="22"/>
        </w:rPr>
        <w:t>自</w:t>
      </w:r>
      <w:r w:rsidR="001E0642" w:rsidRPr="00F71574">
        <w:rPr>
          <w:rFonts w:eastAsia="標楷體" w:hAnsi="標楷體"/>
          <w:snapToGrid w:val="0"/>
          <w:sz w:val="22"/>
          <w:szCs w:val="22"/>
        </w:rPr>
        <w:t>1991</w:t>
      </w:r>
      <w:r w:rsidR="001E0642" w:rsidRPr="00F71574">
        <w:rPr>
          <w:rFonts w:eastAsia="標楷體" w:hAnsi="標楷體"/>
          <w:snapToGrid w:val="0"/>
          <w:sz w:val="22"/>
          <w:szCs w:val="22"/>
        </w:rPr>
        <w:t>年立國迄至</w:t>
      </w:r>
      <w:r w:rsidR="001E0642" w:rsidRPr="00F71574">
        <w:rPr>
          <w:rFonts w:eastAsia="標楷體" w:hAnsi="標楷體"/>
          <w:snapToGrid w:val="0"/>
          <w:sz w:val="22"/>
          <w:szCs w:val="22"/>
        </w:rPr>
        <w:t>2019</w:t>
      </w:r>
      <w:r w:rsidR="001E0642" w:rsidRPr="00F71574">
        <w:rPr>
          <w:rFonts w:eastAsia="標楷體" w:hAnsi="標楷體"/>
          <w:snapToGrid w:val="0"/>
          <w:sz w:val="22"/>
          <w:szCs w:val="22"/>
        </w:rPr>
        <w:t>年底未曾與中華民國政府建立過外交關係</w:t>
      </w:r>
      <w:r w:rsidRPr="00F71574">
        <w:rPr>
          <w:rFonts w:eastAsia="標楷體" w:hAnsi="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023.</w:t>
      </w:r>
      <w:r w:rsidR="00FE209C"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hAnsi="標楷體"/>
          <w:snapToGrid w:val="0"/>
          <w:sz w:val="22"/>
          <w:szCs w:val="22"/>
        </w:rPr>
        <w:t>時屆</w:t>
      </w:r>
      <w:r w:rsidR="00F9305E" w:rsidRPr="00F71574">
        <w:rPr>
          <w:rFonts w:eastAsia="標楷體" w:hAnsi="標楷體"/>
          <w:snapToGrid w:val="0"/>
          <w:sz w:val="22"/>
          <w:szCs w:val="22"/>
        </w:rPr>
        <w:t>2019</w:t>
      </w:r>
      <w:r w:rsidR="00F9305E" w:rsidRPr="00F71574">
        <w:rPr>
          <w:rFonts w:eastAsia="標楷體" w:hAnsi="標楷體"/>
          <w:snapToGrid w:val="0"/>
          <w:sz w:val="22"/>
          <w:szCs w:val="22"/>
        </w:rPr>
        <w:t>年與</w:t>
      </w:r>
      <w:r w:rsidR="00F9305E" w:rsidRPr="00F71574">
        <w:rPr>
          <w:rFonts w:eastAsia="標楷體" w:hAnsi="標楷體"/>
          <w:snapToGrid w:val="0"/>
          <w:sz w:val="22"/>
          <w:szCs w:val="22"/>
        </w:rPr>
        <w:t>2020</w:t>
      </w:r>
      <w:r w:rsidR="00F9305E" w:rsidRPr="00F71574">
        <w:rPr>
          <w:rFonts w:eastAsia="標楷體" w:hAnsi="標楷體"/>
          <w:snapToGrid w:val="0"/>
          <w:sz w:val="22"/>
          <w:szCs w:val="22"/>
        </w:rPr>
        <w:t>年交替之際：</w:t>
      </w:r>
      <w:r w:rsidRPr="00F71574">
        <w:rPr>
          <w:rFonts w:eastAsia="標楷體" w:hAnsi="標楷體"/>
          <w:snapToGrid w:val="0"/>
          <w:sz w:val="22"/>
          <w:szCs w:val="22"/>
        </w:rPr>
        <w:t>波士尼亞赫塞哥維納在北京</w:t>
      </w:r>
      <w:r w:rsidR="00FD31CF" w:rsidRPr="00F71574">
        <w:rPr>
          <w:rFonts w:eastAsia="標楷體" w:hAnsi="標楷體"/>
          <w:snapToGrid w:val="0"/>
          <w:sz w:val="22"/>
          <w:szCs w:val="22"/>
        </w:rPr>
        <w:t>設置大使館</w:t>
      </w:r>
      <w:r w:rsidRPr="00F71574">
        <w:rPr>
          <w:rFonts w:eastAsia="標楷體" w:hAnsi="標楷體"/>
          <w:snapToGrid w:val="0"/>
          <w:sz w:val="22"/>
          <w:szCs w:val="22"/>
        </w:rPr>
        <w:t>；中共政府在塞拉耶佛</w:t>
      </w:r>
      <w:r w:rsidR="00FD31CF" w:rsidRPr="00F71574">
        <w:rPr>
          <w:rFonts w:eastAsia="標楷體" w:hAnsi="標楷體"/>
          <w:snapToGrid w:val="0"/>
          <w:sz w:val="22"/>
          <w:szCs w:val="22"/>
        </w:rPr>
        <w:t>設置大使館</w:t>
      </w:r>
      <w:r w:rsidRPr="00F71574">
        <w:rPr>
          <w:rFonts w:eastAsia="標楷體" w:hAnsi="標楷體"/>
          <w:snapToGrid w:val="0"/>
          <w:sz w:val="22"/>
          <w:szCs w:val="22"/>
        </w:rPr>
        <w:t>。</w:t>
      </w:r>
    </w:p>
    <w:p w:rsidR="00530DFC" w:rsidRPr="00F71574" w:rsidRDefault="00530DFC" w:rsidP="00DA42F0">
      <w:pPr>
        <w:adjustRightInd w:val="0"/>
        <w:snapToGrid w:val="0"/>
        <w:spacing w:line="360" w:lineRule="atLeast"/>
        <w:ind w:leftChars="-1" w:left="311" w:hangingChars="142" w:hanging="313"/>
        <w:rPr>
          <w:rFonts w:eastAsia="標楷體"/>
          <w:b/>
          <w:snapToGrid w:val="0"/>
          <w:sz w:val="22"/>
          <w:szCs w:val="22"/>
        </w:rPr>
      </w:pPr>
    </w:p>
    <w:p w:rsidR="00654E16"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024  </w:t>
      </w:r>
      <w:r w:rsidRPr="00F71574">
        <w:rPr>
          <w:rFonts w:eastAsia="標楷體"/>
          <w:b/>
          <w:snapToGrid w:val="0"/>
          <w:sz w:val="22"/>
          <w:szCs w:val="22"/>
        </w:rPr>
        <w:t>波札那</w:t>
      </w:r>
      <w:r w:rsidRPr="00F71574">
        <w:rPr>
          <w:rFonts w:eastAsia="標楷體"/>
          <w:b/>
          <w:i/>
          <w:iCs/>
          <w:snapToGrid w:val="0"/>
          <w:sz w:val="22"/>
          <w:szCs w:val="22"/>
        </w:rPr>
        <w:t xml:space="preserve"> </w:t>
      </w:r>
      <w:r w:rsidRPr="00F71574">
        <w:rPr>
          <w:rFonts w:eastAsia="標楷體"/>
          <w:b/>
          <w:snapToGrid w:val="0"/>
          <w:sz w:val="22"/>
          <w:szCs w:val="22"/>
        </w:rPr>
        <w:t>[</w:t>
      </w:r>
      <w:r w:rsidRPr="00F71574">
        <w:rPr>
          <w:rFonts w:eastAsia="標楷體"/>
          <w:b/>
          <w:snapToGrid w:val="0"/>
          <w:sz w:val="22"/>
          <w:szCs w:val="22"/>
        </w:rPr>
        <w:t>博茨瓦納</w:t>
      </w:r>
      <w:r w:rsidR="00101877" w:rsidRPr="00F71574">
        <w:rPr>
          <w:rFonts w:eastAsia="標楷體"/>
          <w:b/>
          <w:snapToGrid w:val="0"/>
          <w:sz w:val="22"/>
          <w:szCs w:val="22"/>
        </w:rPr>
        <w:t>]</w:t>
      </w:r>
      <w:r w:rsidR="00101877" w:rsidRPr="00F71574">
        <w:rPr>
          <w:rFonts w:eastAsia="標楷體"/>
          <w:snapToGrid w:val="0"/>
          <w:sz w:val="22"/>
          <w:szCs w:val="22"/>
        </w:rPr>
        <w:t xml:space="preserve"> </w:t>
      </w:r>
      <w:r w:rsidRPr="00F71574">
        <w:rPr>
          <w:rFonts w:eastAsia="標楷體"/>
          <w:b/>
          <w:snapToGrid w:val="0"/>
          <w:sz w:val="22"/>
          <w:szCs w:val="22"/>
        </w:rPr>
        <w:t>Botswana</w:t>
      </w:r>
      <w:r w:rsidRPr="00F71574">
        <w:rPr>
          <w:rFonts w:eastAsia="標楷體"/>
          <w:snapToGrid w:val="0"/>
          <w:sz w:val="22"/>
          <w:szCs w:val="22"/>
        </w:rPr>
        <w:t>，</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，面積約五十八萬一千餘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233C2D" w:rsidRPr="00F71574">
        <w:rPr>
          <w:rFonts w:eastAsia="標楷體"/>
          <w:snapToGrid w:val="0"/>
          <w:sz w:val="22"/>
          <w:szCs w:val="22"/>
        </w:rPr>
        <w:t>1</w:t>
      </w:r>
      <w:r w:rsidR="00233C2D"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二百</w:t>
      </w:r>
      <w:r w:rsidR="001201A7" w:rsidRPr="00F71574">
        <w:rPr>
          <w:rFonts w:eastAsia="標楷體"/>
          <w:snapToGrid w:val="0"/>
          <w:sz w:val="22"/>
          <w:szCs w:val="22"/>
        </w:rPr>
        <w:t>三</w:t>
      </w:r>
      <w:r w:rsidR="006532C7" w:rsidRPr="00F71574">
        <w:rPr>
          <w:rFonts w:eastAsia="標楷體" w:hint="eastAsia"/>
          <w:snapToGrid w:val="0"/>
          <w:sz w:val="22"/>
          <w:szCs w:val="22"/>
        </w:rPr>
        <w:t>十</w:t>
      </w:r>
      <w:r w:rsidR="001201A7" w:rsidRPr="00F71574">
        <w:rPr>
          <w:rFonts w:eastAsia="標楷體"/>
          <w:snapToGrid w:val="0"/>
          <w:sz w:val="22"/>
          <w:szCs w:val="22"/>
        </w:rPr>
        <w:t>九</w:t>
      </w:r>
      <w:r w:rsidRPr="00F71574">
        <w:rPr>
          <w:rFonts w:eastAsia="標楷體"/>
          <w:snapToGrid w:val="0"/>
          <w:sz w:val="22"/>
          <w:szCs w:val="22"/>
        </w:rPr>
        <w:t>萬</w:t>
      </w:r>
      <w:r w:rsidR="001201A7" w:rsidRPr="00F71574">
        <w:rPr>
          <w:rFonts w:eastAsia="標楷體"/>
          <w:snapToGrid w:val="0"/>
          <w:sz w:val="22"/>
          <w:szCs w:val="22"/>
        </w:rPr>
        <w:t>一千七百</w:t>
      </w:r>
      <w:r w:rsidR="00DB069A"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嘉伯隆里</w:t>
      </w:r>
      <w:r w:rsidR="001C5CCB" w:rsidRPr="00F71574">
        <w:rPr>
          <w:rFonts w:eastAsia="標楷體"/>
          <w:snapToGrid w:val="0"/>
          <w:sz w:val="22"/>
          <w:szCs w:val="22"/>
        </w:rPr>
        <w:t xml:space="preserve"> </w:t>
      </w:r>
      <w:r w:rsidR="0065723B" w:rsidRPr="00F71574">
        <w:rPr>
          <w:rFonts w:eastAsia="標楷體"/>
          <w:snapToGrid w:val="0"/>
          <w:sz w:val="22"/>
          <w:szCs w:val="22"/>
        </w:rPr>
        <w:t>[</w:t>
      </w:r>
      <w:r w:rsidR="00DB069A" w:rsidRPr="00F71574">
        <w:rPr>
          <w:rFonts w:eastAsia="標楷體"/>
          <w:snapToGrid w:val="0"/>
          <w:sz w:val="22"/>
          <w:szCs w:val="22"/>
        </w:rPr>
        <w:t>哈博羅內</w:t>
      </w:r>
      <w:r w:rsidR="008430AC" w:rsidRPr="00F71574">
        <w:rPr>
          <w:rFonts w:eastAsia="標楷體"/>
          <w:snapToGrid w:val="0"/>
          <w:sz w:val="22"/>
          <w:szCs w:val="22"/>
        </w:rPr>
        <w:t>]</w:t>
      </w:r>
      <w:r w:rsidR="001C5CCB" w:rsidRPr="00F71574">
        <w:rPr>
          <w:rFonts w:eastAsia="標楷體"/>
          <w:snapToGrid w:val="0"/>
          <w:sz w:val="22"/>
          <w:szCs w:val="22"/>
        </w:rPr>
        <w:t xml:space="preserve"> </w:t>
      </w:r>
      <w:r w:rsidR="00DB069A" w:rsidRPr="00F71574">
        <w:rPr>
          <w:rFonts w:eastAsia="標楷體"/>
          <w:snapToGrid w:val="0"/>
          <w:sz w:val="22"/>
          <w:szCs w:val="22"/>
        </w:rPr>
        <w:t>(Gaborone)</w:t>
      </w:r>
      <w:r w:rsidR="009838F5" w:rsidRPr="00F71574">
        <w:rPr>
          <w:rFonts w:eastAsia="標楷體"/>
          <w:snapToGrid w:val="0"/>
          <w:sz w:val="22"/>
          <w:szCs w:val="22"/>
        </w:rPr>
        <w:t>；</w:t>
      </w:r>
      <w:r w:rsidRPr="00F71574">
        <w:rPr>
          <w:rFonts w:eastAsia="標楷體"/>
          <w:snapToGrid w:val="0"/>
          <w:sz w:val="22"/>
          <w:szCs w:val="22"/>
        </w:rPr>
        <w:t>波札那於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F907A7" w:rsidRPr="00F71574">
        <w:rPr>
          <w:rFonts w:eastAsia="標楷體"/>
          <w:snapToGrid w:val="0"/>
          <w:sz w:val="22"/>
          <w:szCs w:val="22"/>
        </w:rPr>
        <w:t>波札那共和國</w:t>
      </w:r>
      <w:r w:rsidR="00867726" w:rsidRPr="00F71574">
        <w:rPr>
          <w:rFonts w:eastAsia="標楷體"/>
          <w:snapToGrid w:val="0"/>
          <w:sz w:val="22"/>
          <w:szCs w:val="22"/>
        </w:rPr>
        <w:t xml:space="preserve"> </w:t>
      </w:r>
      <w:r w:rsidR="0065723B" w:rsidRPr="00F71574">
        <w:rPr>
          <w:rFonts w:eastAsia="標楷體"/>
          <w:snapToGrid w:val="0"/>
          <w:sz w:val="22"/>
          <w:szCs w:val="22"/>
        </w:rPr>
        <w:t>[</w:t>
      </w:r>
      <w:r w:rsidR="00F907A7" w:rsidRPr="00F71574">
        <w:rPr>
          <w:rFonts w:eastAsia="標楷體"/>
          <w:snapToGrid w:val="0"/>
          <w:sz w:val="22"/>
          <w:szCs w:val="22"/>
        </w:rPr>
        <w:t>博茨瓦納共和國</w:t>
      </w:r>
      <w:r w:rsidR="008430AC"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654E16" w:rsidRPr="00F71574">
        <w:rPr>
          <w:rFonts w:eastAsia="標楷體"/>
          <w:snapToGrid w:val="0"/>
          <w:sz w:val="22"/>
          <w:szCs w:val="22"/>
        </w:rPr>
        <w:t>Republic of Botswana</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024.1 </w:t>
      </w:r>
      <w:r w:rsidRPr="00F71574">
        <w:rPr>
          <w:rFonts w:eastAsia="標楷體"/>
          <w:snapToGrid w:val="0"/>
          <w:sz w:val="22"/>
          <w:szCs w:val="22"/>
        </w:rPr>
        <w:t>按於波札那立國前，中華民國政府與中華人民共和國政府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024.2 </w:t>
      </w:r>
      <w:r w:rsidRPr="00F71574">
        <w:rPr>
          <w:rFonts w:eastAsia="標楷體"/>
          <w:snapToGrid w:val="0"/>
          <w:sz w:val="22"/>
          <w:szCs w:val="22"/>
        </w:rPr>
        <w:t>中華民國政府曾申賀波札那</w:t>
      </w:r>
      <w:r w:rsidR="00F079BB" w:rsidRPr="00F71574">
        <w:rPr>
          <w:rFonts w:eastAsia="標楷體"/>
          <w:snapToGrid w:val="0"/>
          <w:sz w:val="22"/>
          <w:szCs w:val="22"/>
        </w:rPr>
        <w:t>立國</w:t>
      </w:r>
      <w:r w:rsidRPr="00F71574">
        <w:rPr>
          <w:rFonts w:eastAsia="標楷體"/>
          <w:snapToGrid w:val="0"/>
          <w:sz w:val="22"/>
          <w:szCs w:val="22"/>
        </w:rPr>
        <w:t>並派特使楊西崑參加慶典；</w:t>
      </w:r>
      <w:r w:rsidRPr="00F71574">
        <w:rPr>
          <w:rStyle w:val="a3"/>
          <w:rFonts w:eastAsia="標楷體"/>
          <w:snapToGrid w:val="0"/>
          <w:sz w:val="22"/>
          <w:szCs w:val="22"/>
        </w:rPr>
        <w:footnoteReference w:id="124"/>
      </w:r>
      <w:r w:rsidRPr="00F71574">
        <w:rPr>
          <w:rFonts w:eastAsia="標楷體"/>
          <w:snapToGrid w:val="0"/>
          <w:sz w:val="22"/>
          <w:szCs w:val="22"/>
        </w:rPr>
        <w:t xml:space="preserve"> </w:t>
      </w:r>
      <w:r w:rsidRPr="00F71574">
        <w:rPr>
          <w:rFonts w:eastAsia="標楷體"/>
          <w:snapToGrid w:val="0"/>
          <w:sz w:val="22"/>
          <w:szCs w:val="22"/>
        </w:rPr>
        <w:t>中共政府曾否申賀波札那</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024.3</w:t>
      </w:r>
      <w:r w:rsidRPr="00F71574">
        <w:rPr>
          <w:rFonts w:eastAsia="標楷體"/>
          <w:b/>
          <w:bCs/>
          <w:snapToGrid w:val="0"/>
          <w:sz w:val="22"/>
          <w:szCs w:val="22"/>
        </w:rPr>
        <w:t xml:space="preserve"> </w:t>
      </w:r>
      <w:r w:rsidRPr="00F71574">
        <w:rPr>
          <w:rFonts w:eastAsia="標楷體"/>
          <w:snapToGrid w:val="0"/>
          <w:sz w:val="22"/>
          <w:szCs w:val="22"/>
        </w:rPr>
        <w:t>波札那於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12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024.4 </w:t>
      </w:r>
      <w:r w:rsidRPr="00F71574">
        <w:rPr>
          <w:rFonts w:eastAsia="標楷體"/>
          <w:snapToGrid w:val="0"/>
          <w:sz w:val="22"/>
          <w:szCs w:val="22"/>
        </w:rPr>
        <w:t>波札那於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日承認中共政府並斷絕與中華民國政府之外交關係。</w:t>
      </w:r>
      <w:r w:rsidRPr="00F71574">
        <w:rPr>
          <w:rStyle w:val="a3"/>
          <w:rFonts w:eastAsia="標楷體"/>
          <w:snapToGrid w:val="0"/>
          <w:sz w:val="22"/>
          <w:szCs w:val="22"/>
        </w:rPr>
        <w:footnoteReference w:id="12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024.5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日中止與波札那之外交關係，同日關閉駐波札那大使館。</w:t>
      </w:r>
      <w:r w:rsidRPr="00F71574">
        <w:rPr>
          <w:rStyle w:val="a3"/>
          <w:rFonts w:eastAsia="標楷體"/>
          <w:snapToGrid w:val="0"/>
          <w:sz w:val="22"/>
          <w:szCs w:val="22"/>
        </w:rPr>
        <w:footnoteReference w:id="12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024.6</w:t>
      </w:r>
      <w:r w:rsidRPr="00F71574">
        <w:rPr>
          <w:rFonts w:eastAsia="標楷體"/>
          <w:b/>
          <w:bCs/>
          <w:snapToGrid w:val="0"/>
          <w:sz w:val="22"/>
          <w:szCs w:val="22"/>
        </w:rPr>
        <w:t xml:space="preserve"> </w:t>
      </w:r>
      <w:r w:rsidRPr="00F71574">
        <w:rPr>
          <w:rFonts w:eastAsia="標楷體"/>
          <w:snapToGrid w:val="0"/>
          <w:sz w:val="22"/>
          <w:szCs w:val="22"/>
        </w:rPr>
        <w:t>波札那於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w:t>
      </w:r>
      <w:r w:rsidRPr="00F71574">
        <w:rPr>
          <w:rStyle w:val="a3"/>
          <w:rFonts w:eastAsia="標楷體"/>
          <w:snapToGrid w:val="0"/>
          <w:sz w:val="22"/>
          <w:szCs w:val="22"/>
        </w:rPr>
        <w:footnoteReference w:id="128"/>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024.7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波札那在北京</w:t>
      </w:r>
      <w:r w:rsidR="00FD31CF" w:rsidRPr="00F71574">
        <w:rPr>
          <w:rFonts w:eastAsia="標楷體"/>
          <w:snapToGrid w:val="0"/>
          <w:sz w:val="22"/>
          <w:szCs w:val="22"/>
        </w:rPr>
        <w:t>設置大使館</w:t>
      </w:r>
      <w:r w:rsidR="00A140B2"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中共政府在嘉伯隆里</w:t>
      </w:r>
      <w:r w:rsidR="00FD31CF" w:rsidRPr="00F71574">
        <w:rPr>
          <w:rFonts w:eastAsia="標楷體"/>
          <w:snapToGrid w:val="0"/>
          <w:sz w:val="22"/>
          <w:szCs w:val="22"/>
        </w:rPr>
        <w:t>設置大使館</w:t>
      </w:r>
      <w:r w:rsidRPr="00F71574">
        <w:rPr>
          <w:rFonts w:eastAsia="標楷體"/>
          <w:snapToGrid w:val="0"/>
          <w:sz w:val="22"/>
          <w:szCs w:val="22"/>
        </w:rPr>
        <w:t>。</w:t>
      </w:r>
    </w:p>
    <w:p w:rsidR="00D55D20" w:rsidRPr="00F71574" w:rsidRDefault="00D55D20" w:rsidP="00DA42F0">
      <w:pPr>
        <w:adjustRightInd w:val="0"/>
        <w:snapToGrid w:val="0"/>
        <w:spacing w:line="360" w:lineRule="atLeast"/>
        <w:ind w:leftChars="-1" w:left="311" w:hangingChars="142" w:hanging="313"/>
        <w:rPr>
          <w:rFonts w:eastAsia="標楷體"/>
          <w:b/>
          <w:snapToGrid w:val="0"/>
          <w:sz w:val="22"/>
          <w:szCs w:val="22"/>
        </w:rPr>
      </w:pPr>
    </w:p>
    <w:p w:rsidR="001A781E" w:rsidRPr="00F71574" w:rsidRDefault="006514D0" w:rsidP="00DA42F0">
      <w:pPr>
        <w:adjustRightInd w:val="0"/>
        <w:snapToGrid w:val="0"/>
        <w:spacing w:line="360" w:lineRule="atLeast"/>
        <w:ind w:leftChars="-1" w:left="311" w:hangingChars="142" w:hanging="313"/>
        <w:rPr>
          <w:rFonts w:eastAsia="標楷體"/>
          <w:snapToGrid w:val="0"/>
        </w:rPr>
      </w:pPr>
      <w:r w:rsidRPr="00F71574">
        <w:rPr>
          <w:rFonts w:eastAsia="標楷體"/>
          <w:b/>
          <w:snapToGrid w:val="0"/>
          <w:sz w:val="22"/>
          <w:szCs w:val="22"/>
        </w:rPr>
        <w:t xml:space="preserve">025  </w:t>
      </w:r>
      <w:r w:rsidRPr="00F71574">
        <w:rPr>
          <w:rFonts w:eastAsia="標楷體"/>
          <w:b/>
          <w:snapToGrid w:val="0"/>
          <w:sz w:val="22"/>
          <w:szCs w:val="22"/>
        </w:rPr>
        <w:t>巴西</w:t>
      </w:r>
      <w:r w:rsidRPr="00F71574">
        <w:rPr>
          <w:rFonts w:eastAsia="標楷體"/>
          <w:b/>
          <w:snapToGrid w:val="0"/>
          <w:sz w:val="22"/>
          <w:szCs w:val="22"/>
        </w:rPr>
        <w:t xml:space="preserve"> Brazil</w:t>
      </w:r>
      <w:r w:rsidRPr="00F71574">
        <w:rPr>
          <w:rFonts w:eastAsia="標楷體"/>
          <w:snapToGrid w:val="0"/>
          <w:sz w:val="22"/>
          <w:szCs w:val="22"/>
        </w:rPr>
        <w:t>，</w:t>
      </w:r>
      <w:r w:rsidRPr="00F71574">
        <w:rPr>
          <w:rFonts w:eastAsia="標楷體"/>
          <w:snapToGrid w:val="0"/>
          <w:sz w:val="22"/>
          <w:szCs w:val="22"/>
        </w:rPr>
        <w:t>1822</w:t>
      </w:r>
      <w:r w:rsidRPr="00F71574">
        <w:rPr>
          <w:rFonts w:eastAsia="標楷體"/>
          <w:snapToGrid w:val="0"/>
          <w:sz w:val="22"/>
          <w:szCs w:val="22"/>
        </w:rPr>
        <w:t>年立國，面積約八百五十一萬二千</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EE705C" w:rsidRPr="00F71574">
        <w:rPr>
          <w:rFonts w:eastAsia="標楷體"/>
          <w:snapToGrid w:val="0"/>
          <w:sz w:val="22"/>
          <w:szCs w:val="22"/>
        </w:rPr>
        <w:t>20</w:t>
      </w:r>
      <w:r w:rsidR="00EE705C" w:rsidRPr="00F71574">
        <w:rPr>
          <w:rFonts w:eastAsia="標楷體" w:hint="eastAsia"/>
          <w:snapToGrid w:val="0"/>
          <w:sz w:val="22"/>
          <w:szCs w:val="22"/>
        </w:rPr>
        <w:t>20</w:t>
      </w:r>
      <w:r w:rsidR="00EE705C" w:rsidRPr="00F71574">
        <w:rPr>
          <w:rFonts w:eastAsia="標楷體"/>
          <w:snapToGrid w:val="0"/>
          <w:sz w:val="22"/>
          <w:szCs w:val="22"/>
        </w:rPr>
        <w:t>年</w:t>
      </w:r>
      <w:r w:rsidR="00EE705C" w:rsidRPr="00F71574">
        <w:rPr>
          <w:rFonts w:eastAsia="標楷體"/>
          <w:snapToGrid w:val="0"/>
          <w:sz w:val="22"/>
          <w:szCs w:val="22"/>
        </w:rPr>
        <w:t>1</w:t>
      </w:r>
      <w:r w:rsidR="00EE705C" w:rsidRPr="00F71574">
        <w:rPr>
          <w:rFonts w:eastAsia="標楷體"/>
          <w:snapToGrid w:val="0"/>
          <w:sz w:val="22"/>
          <w:szCs w:val="22"/>
        </w:rPr>
        <w:t>月</w:t>
      </w:r>
      <w:r w:rsidR="00EE705C" w:rsidRPr="00F71574">
        <w:rPr>
          <w:rFonts w:eastAsia="標楷體"/>
          <w:snapToGrid w:val="0"/>
          <w:sz w:val="22"/>
          <w:szCs w:val="22"/>
        </w:rPr>
        <w:t>1</w:t>
      </w:r>
      <w:r w:rsidR="00EE705C"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二億</w:t>
      </w:r>
      <w:r w:rsidR="001201A7" w:rsidRPr="00F71574">
        <w:rPr>
          <w:rFonts w:eastAsia="標楷體"/>
          <w:snapToGrid w:val="0"/>
          <w:sz w:val="22"/>
          <w:szCs w:val="22"/>
        </w:rPr>
        <w:t>一千</w:t>
      </w:r>
      <w:r w:rsidR="00EE705C" w:rsidRPr="00F71574">
        <w:rPr>
          <w:rFonts w:eastAsia="標楷體" w:hint="eastAsia"/>
          <w:snapToGrid w:val="0"/>
          <w:sz w:val="22"/>
          <w:szCs w:val="22"/>
        </w:rPr>
        <w:t>六</w:t>
      </w:r>
      <w:r w:rsidRPr="00F71574">
        <w:rPr>
          <w:rFonts w:eastAsia="標楷體"/>
          <w:snapToGrid w:val="0"/>
          <w:sz w:val="22"/>
          <w:szCs w:val="22"/>
        </w:rPr>
        <w:t>百</w:t>
      </w:r>
      <w:r w:rsidR="00EE705C" w:rsidRPr="00F71574">
        <w:rPr>
          <w:rFonts w:eastAsia="標楷體" w:hint="eastAsia"/>
          <w:snapToGrid w:val="0"/>
          <w:sz w:val="22"/>
          <w:szCs w:val="22"/>
        </w:rPr>
        <w:t>五</w:t>
      </w:r>
      <w:r w:rsidR="00F90884" w:rsidRPr="00F71574">
        <w:rPr>
          <w:rFonts w:eastAsia="標楷體"/>
          <w:snapToGrid w:val="0"/>
          <w:sz w:val="22"/>
          <w:szCs w:val="22"/>
        </w:rPr>
        <w:t>十</w:t>
      </w:r>
      <w:r w:rsidR="00EE705C" w:rsidRPr="00F71574">
        <w:rPr>
          <w:rFonts w:eastAsia="標楷體" w:hint="eastAsia"/>
          <w:snapToGrid w:val="0"/>
          <w:sz w:val="22"/>
          <w:szCs w:val="22"/>
        </w:rPr>
        <w:t>五</w:t>
      </w:r>
      <w:r w:rsidRPr="00F71574">
        <w:rPr>
          <w:rFonts w:eastAsia="標楷體"/>
          <w:snapToGrid w:val="0"/>
          <w:sz w:val="22"/>
          <w:szCs w:val="22"/>
        </w:rPr>
        <w:t>萬</w:t>
      </w:r>
      <w:r w:rsidR="00AF098F" w:rsidRPr="00F71574">
        <w:rPr>
          <w:rFonts w:eastAsia="標楷體" w:hint="eastAsia"/>
          <w:snapToGrid w:val="0"/>
          <w:sz w:val="22"/>
          <w:szCs w:val="22"/>
        </w:rPr>
        <w:t>二千</w:t>
      </w:r>
      <w:r w:rsidR="00F012E8" w:rsidRPr="00F71574">
        <w:rPr>
          <w:rFonts w:eastAsia="標楷體" w:hint="eastAsia"/>
          <w:snapToGrid w:val="0"/>
          <w:sz w:val="22"/>
          <w:szCs w:val="22"/>
        </w:rPr>
        <w:t>餘</w:t>
      </w:r>
      <w:r w:rsidR="00DB069A"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巴西利亞</w:t>
      </w:r>
      <w:r w:rsidR="00DB069A" w:rsidRPr="00F71574">
        <w:rPr>
          <w:rFonts w:eastAsia="標楷體"/>
          <w:snapToGrid w:val="0"/>
          <w:sz w:val="22"/>
          <w:szCs w:val="22"/>
        </w:rPr>
        <w:t>(Brasilia)</w:t>
      </w:r>
      <w:r w:rsidR="009838F5" w:rsidRPr="00F71574">
        <w:rPr>
          <w:rFonts w:eastAsia="標楷體"/>
          <w:snapToGrid w:val="0"/>
          <w:sz w:val="22"/>
          <w:szCs w:val="22"/>
        </w:rPr>
        <w:t>；</w:t>
      </w:r>
      <w:r w:rsidRPr="00F71574">
        <w:rPr>
          <w:rFonts w:eastAsia="標楷體"/>
          <w:snapToGrid w:val="0"/>
          <w:sz w:val="22"/>
          <w:szCs w:val="22"/>
        </w:rPr>
        <w:t>巴西於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F907A7" w:rsidRPr="00F71574">
        <w:rPr>
          <w:rFonts w:eastAsia="標楷體"/>
          <w:snapToGrid w:val="0"/>
          <w:sz w:val="22"/>
          <w:szCs w:val="22"/>
        </w:rPr>
        <w:t>巴西聯邦共和國</w:t>
      </w:r>
      <w:r w:rsidR="00C75B60" w:rsidRPr="00F71574">
        <w:rPr>
          <w:rFonts w:eastAsia="標楷體"/>
          <w:snapToGrid w:val="0"/>
          <w:sz w:val="22"/>
          <w:szCs w:val="22"/>
        </w:rPr>
        <w:t>」與</w:t>
      </w:r>
      <w:r w:rsidR="00C75B60" w:rsidRPr="00F71574">
        <w:rPr>
          <w:rFonts w:eastAsia="標楷體"/>
          <w:snapToGrid w:val="0"/>
          <w:sz w:val="22"/>
          <w:szCs w:val="22"/>
        </w:rPr>
        <w:t>“</w:t>
      </w:r>
      <w:r w:rsidR="001A781E" w:rsidRPr="00F71574">
        <w:rPr>
          <w:rFonts w:eastAsia="標楷體"/>
          <w:snapToGrid w:val="0"/>
          <w:sz w:val="22"/>
          <w:szCs w:val="22"/>
        </w:rPr>
        <w:t>Federative Republic of Brazil</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025.1 </w:t>
      </w:r>
      <w:r w:rsidRPr="00F71574">
        <w:rPr>
          <w:rFonts w:eastAsia="標楷體"/>
          <w:snapToGrid w:val="0"/>
          <w:sz w:val="22"/>
          <w:szCs w:val="22"/>
        </w:rPr>
        <w:t>巴西與中國間之外交關係建立於前清時期，並於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海峽兩岸形成分治及對峙之局面。巴西與中華民國政府間之外交關係維持至</w:t>
      </w:r>
      <w:r w:rsidRPr="00F71574">
        <w:rPr>
          <w:rFonts w:eastAsia="標楷體"/>
          <w:snapToGrid w:val="0"/>
          <w:sz w:val="22"/>
          <w:szCs w:val="22"/>
        </w:rPr>
        <w:t>1974</w:t>
      </w:r>
      <w:r w:rsidRPr="00F71574">
        <w:rPr>
          <w:rFonts w:eastAsia="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025.2 </w:t>
      </w:r>
      <w:r w:rsidRPr="00F71574">
        <w:rPr>
          <w:rFonts w:eastAsia="標楷體"/>
          <w:snapToGrid w:val="0"/>
          <w:sz w:val="22"/>
          <w:szCs w:val="22"/>
        </w:rPr>
        <w:t>巴西與中共政府於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月上旬起展開建交談判，雙方經協議於同年月</w:t>
      </w:r>
      <w:r w:rsidRPr="00F71574">
        <w:rPr>
          <w:rFonts w:eastAsia="標楷體"/>
          <w:snapToGrid w:val="0"/>
          <w:sz w:val="22"/>
          <w:szCs w:val="22"/>
        </w:rPr>
        <w:t>15</w:t>
      </w:r>
      <w:r w:rsidRPr="00F71574">
        <w:rPr>
          <w:rFonts w:eastAsia="標楷體"/>
          <w:snapToGrid w:val="0"/>
          <w:sz w:val="22"/>
          <w:szCs w:val="22"/>
        </w:rPr>
        <w:t>日建立外交關係；</w:t>
      </w:r>
      <w:r w:rsidRPr="00F71574">
        <w:rPr>
          <w:rStyle w:val="a3"/>
          <w:rFonts w:eastAsia="標楷體"/>
          <w:snapToGrid w:val="0"/>
          <w:sz w:val="22"/>
          <w:szCs w:val="22"/>
        </w:rPr>
        <w:footnoteReference w:id="129"/>
      </w:r>
      <w:r w:rsidRPr="00F71574">
        <w:rPr>
          <w:rFonts w:eastAsia="標楷體"/>
          <w:snapToGrid w:val="0"/>
          <w:sz w:val="22"/>
          <w:szCs w:val="22"/>
        </w:rPr>
        <w:t xml:space="preserve"> </w:t>
      </w:r>
      <w:r w:rsidRPr="00F71574">
        <w:rPr>
          <w:rFonts w:eastAsia="標楷體"/>
          <w:snapToGrid w:val="0"/>
          <w:sz w:val="22"/>
          <w:szCs w:val="22"/>
        </w:rPr>
        <w:t>巴西在有關建交之聯合公報中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05533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13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025.3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日中止與巴西之外交關係，同年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日關閉駐巴西使領各館；中華民國政府並指稱巴西承認中共政府並與建交係一不友好行動。</w:t>
      </w:r>
      <w:r w:rsidRPr="00F71574">
        <w:rPr>
          <w:rStyle w:val="a3"/>
          <w:rFonts w:eastAsia="標楷體"/>
          <w:snapToGrid w:val="0"/>
          <w:sz w:val="22"/>
          <w:szCs w:val="22"/>
        </w:rPr>
        <w:footnoteReference w:id="131"/>
      </w:r>
      <w:r w:rsidRPr="00F71574">
        <w:rPr>
          <w:rFonts w:eastAsia="標楷體"/>
          <w:snapToGrid w:val="0"/>
          <w:sz w:val="22"/>
          <w:szCs w:val="22"/>
        </w:rPr>
        <w:t xml:space="preserve"> </w:t>
      </w:r>
      <w:r w:rsidRPr="00F71574">
        <w:rPr>
          <w:rFonts w:eastAsia="標楷體"/>
          <w:snapToGrid w:val="0"/>
          <w:sz w:val="22"/>
          <w:szCs w:val="22"/>
        </w:rPr>
        <w:t>按巴西於與中共政府建交當天，曾通知中華民國駐巴西大使稱巴西即與中華民國政府終止外交關係，並限中華民國政府官方及半官方人員於三十日內離境。</w:t>
      </w:r>
      <w:r w:rsidRPr="00F71574">
        <w:rPr>
          <w:rStyle w:val="a3"/>
          <w:rFonts w:eastAsia="標楷體"/>
          <w:snapToGrid w:val="0"/>
          <w:sz w:val="22"/>
          <w:szCs w:val="22"/>
        </w:rPr>
        <w:footnoteReference w:id="132"/>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025.4 </w:t>
      </w:r>
      <w:r w:rsidRPr="00F71574">
        <w:rPr>
          <w:rFonts w:eastAsia="標楷體"/>
          <w:snapToGrid w:val="0"/>
          <w:sz w:val="22"/>
          <w:szCs w:val="22"/>
        </w:rPr>
        <w:t>中華民國政府於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月起為推展與巴西間之關係，先在聖保羅</w:t>
      </w:r>
      <w:r w:rsidR="000B40CF" w:rsidRPr="00F71574">
        <w:rPr>
          <w:rFonts w:eastAsia="標楷體"/>
          <w:snapToGrid w:val="0"/>
          <w:sz w:val="22"/>
          <w:szCs w:val="22"/>
        </w:rPr>
        <w:t>(Sao Paulo)</w:t>
      </w:r>
      <w:r w:rsidRPr="00F71574">
        <w:rPr>
          <w:rFonts w:eastAsia="標楷體"/>
          <w:snapToGrid w:val="0"/>
          <w:sz w:val="22"/>
          <w:szCs w:val="22"/>
        </w:rPr>
        <w:t>設立「遠東貿易中心」，繼在</w:t>
      </w:r>
      <w:r w:rsidRPr="00F71574">
        <w:rPr>
          <w:rFonts w:eastAsia="標楷體"/>
          <w:bCs/>
          <w:snapToGrid w:val="0"/>
          <w:sz w:val="22"/>
          <w:szCs w:val="22"/>
        </w:rPr>
        <w:t>里</w:t>
      </w:r>
      <w:r w:rsidRPr="00F71574">
        <w:rPr>
          <w:rFonts w:eastAsia="標楷體"/>
          <w:snapToGrid w:val="0"/>
          <w:sz w:val="22"/>
          <w:szCs w:val="22"/>
        </w:rPr>
        <w:t>約熱內盧</w:t>
      </w:r>
      <w:r w:rsidR="000B40CF" w:rsidRPr="00F71574">
        <w:rPr>
          <w:rFonts w:eastAsia="標楷體"/>
          <w:snapToGrid w:val="0"/>
          <w:sz w:val="22"/>
          <w:szCs w:val="22"/>
        </w:rPr>
        <w:t>(Rio de Janeiro)</w:t>
      </w:r>
      <w:r w:rsidRPr="00F71574">
        <w:rPr>
          <w:rFonts w:eastAsia="標楷體"/>
          <w:snapToGrid w:val="0"/>
          <w:sz w:val="22"/>
          <w:szCs w:val="22"/>
        </w:rPr>
        <w:t>及巴京巴西利亞</w:t>
      </w:r>
      <w:r w:rsidRPr="00F71574">
        <w:rPr>
          <w:rFonts w:eastAsia="標楷體"/>
          <w:snapToGrid w:val="0"/>
          <w:sz w:val="22"/>
          <w:szCs w:val="22"/>
        </w:rPr>
        <w:t>(Brasilia)</w:t>
      </w:r>
      <w:r w:rsidRPr="00F71574">
        <w:rPr>
          <w:rFonts w:eastAsia="標楷體"/>
          <w:snapToGrid w:val="0"/>
          <w:sz w:val="22"/>
          <w:szCs w:val="22"/>
        </w:rPr>
        <w:t>增設機構；該中心等之名稱及駐地經兩度調整而於</w:t>
      </w:r>
      <w:r w:rsidRPr="00F71574">
        <w:rPr>
          <w:rFonts w:eastAsia="標楷體"/>
          <w:snapToGrid w:val="0"/>
          <w:sz w:val="22"/>
          <w:szCs w:val="22"/>
        </w:rPr>
        <w:t>1992</w:t>
      </w:r>
      <w:r w:rsidRPr="00F71574">
        <w:rPr>
          <w:rFonts w:eastAsia="標楷體"/>
          <w:snapToGrid w:val="0"/>
          <w:sz w:val="22"/>
          <w:szCs w:val="22"/>
        </w:rPr>
        <w:t>年改稱「駐巴西</w:t>
      </w:r>
      <w:r w:rsidR="00A96B96" w:rsidRPr="00F71574">
        <w:rPr>
          <w:rFonts w:eastAsia="標楷體"/>
          <w:snapToGrid w:val="0"/>
          <w:sz w:val="22"/>
          <w:szCs w:val="22"/>
        </w:rPr>
        <w:t>台北</w:t>
      </w:r>
      <w:r w:rsidRPr="00F71574">
        <w:rPr>
          <w:rFonts w:eastAsia="標楷體"/>
          <w:snapToGrid w:val="0"/>
          <w:sz w:val="22"/>
          <w:szCs w:val="22"/>
        </w:rPr>
        <w:t>經濟文化辦事處」等。</w:t>
      </w:r>
      <w:r w:rsidRPr="00F71574">
        <w:rPr>
          <w:rStyle w:val="a3"/>
          <w:rFonts w:eastAsia="標楷體"/>
          <w:snapToGrid w:val="0"/>
          <w:sz w:val="22"/>
          <w:szCs w:val="22"/>
        </w:rPr>
        <w:footnoteReference w:id="133"/>
      </w:r>
      <w:r w:rsidRPr="00F71574">
        <w:rPr>
          <w:rFonts w:eastAsia="標楷體"/>
          <w:snapToGrid w:val="0"/>
          <w:sz w:val="22"/>
          <w:szCs w:val="22"/>
        </w:rPr>
        <w:t xml:space="preserve"> </w:t>
      </w:r>
      <w:r w:rsidRPr="00F71574">
        <w:rPr>
          <w:rFonts w:eastAsia="標楷體"/>
          <w:snapToGrid w:val="0"/>
          <w:sz w:val="22"/>
          <w:szCs w:val="22"/>
        </w:rPr>
        <w:t>「巴西商務中心」於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00E65E3A" w:rsidRPr="00F71574">
        <w:rPr>
          <w:rFonts w:eastAsia="標楷體"/>
          <w:snapToGrid w:val="0"/>
          <w:sz w:val="22"/>
          <w:szCs w:val="22"/>
        </w:rPr>
        <w:t>；</w:t>
      </w:r>
      <w:r w:rsidRPr="00F71574">
        <w:rPr>
          <w:rStyle w:val="a3"/>
          <w:rFonts w:eastAsia="標楷體"/>
          <w:snapToGrid w:val="0"/>
          <w:sz w:val="22"/>
          <w:szCs w:val="22"/>
        </w:rPr>
        <w:footnoteReference w:id="134"/>
      </w:r>
      <w:r w:rsidRPr="00F71574">
        <w:rPr>
          <w:rFonts w:eastAsia="標楷體"/>
          <w:snapToGrid w:val="0"/>
          <w:sz w:val="22"/>
          <w:szCs w:val="22"/>
        </w:rPr>
        <w:t xml:space="preserve"> </w:t>
      </w:r>
      <w:r w:rsidR="00E65E3A" w:rsidRPr="00F71574">
        <w:rPr>
          <w:rFonts w:eastAsia="標楷體"/>
          <w:snapToGrid w:val="0"/>
          <w:sz w:val="22"/>
          <w:szCs w:val="22"/>
        </w:rPr>
        <w:t>約於</w:t>
      </w:r>
      <w:r w:rsidR="00E65E3A" w:rsidRPr="00F71574">
        <w:rPr>
          <w:rFonts w:eastAsia="標楷體"/>
          <w:snapToGrid w:val="0"/>
          <w:sz w:val="22"/>
          <w:szCs w:val="22"/>
        </w:rPr>
        <w:t>2011</w:t>
      </w:r>
      <w:r w:rsidR="00E65E3A" w:rsidRPr="00F71574">
        <w:rPr>
          <w:rFonts w:eastAsia="標楷體"/>
          <w:snapToGrid w:val="0"/>
          <w:sz w:val="22"/>
          <w:szCs w:val="22"/>
        </w:rPr>
        <w:t>年</w:t>
      </w:r>
      <w:r w:rsidR="00D44995" w:rsidRPr="00F71574">
        <w:rPr>
          <w:rFonts w:eastAsia="標楷體"/>
          <w:snapToGrid w:val="0"/>
          <w:sz w:val="22"/>
          <w:szCs w:val="22"/>
        </w:rPr>
        <w:t>更名為「巴西商務辦事處」。</w:t>
      </w:r>
    </w:p>
    <w:p w:rsidR="002D6ED4"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025</w:t>
      </w:r>
      <w:r w:rsidR="00D55D20" w:rsidRPr="00F71574">
        <w:rPr>
          <w:rFonts w:eastAsia="標楷體"/>
          <w:snapToGrid w:val="0"/>
          <w:sz w:val="22"/>
          <w:szCs w:val="22"/>
        </w:rPr>
        <w:t>.</w:t>
      </w:r>
      <w:r w:rsidR="00A2655F" w:rsidRPr="00F71574">
        <w:rPr>
          <w:rFonts w:eastAsia="標楷體"/>
          <w:snapToGrid w:val="0"/>
          <w:sz w:val="22"/>
          <w:szCs w:val="22"/>
        </w:rPr>
        <w:t>5</w:t>
      </w:r>
      <w:r w:rsidR="00F049BE"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426AB" w:rsidRPr="00F71574" w:rsidRDefault="008426AB" w:rsidP="00F978FB">
      <w:pPr>
        <w:tabs>
          <w:tab w:val="left" w:pos="180"/>
          <w:tab w:val="decimal" w:pos="5760"/>
        </w:tabs>
        <w:adjustRightInd w:val="0"/>
        <w:spacing w:line="360" w:lineRule="atLeast"/>
        <w:ind w:leftChars="112" w:left="540"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049BE" w:rsidRPr="00F71574">
        <w:rPr>
          <w:rFonts w:eastAsia="標楷體"/>
          <w:snapToGrid w:val="0"/>
          <w:sz w:val="22"/>
          <w:szCs w:val="22"/>
        </w:rPr>
        <w:t>巴西在北京</w:t>
      </w:r>
      <w:r w:rsidR="00FD31CF" w:rsidRPr="00F71574">
        <w:rPr>
          <w:rFonts w:eastAsia="標楷體"/>
          <w:snapToGrid w:val="0"/>
          <w:sz w:val="22"/>
          <w:szCs w:val="22"/>
        </w:rPr>
        <w:t>設置大使館</w:t>
      </w:r>
      <w:r w:rsidR="00F049BE" w:rsidRPr="00F71574">
        <w:rPr>
          <w:rFonts w:eastAsia="標楷體"/>
          <w:snapToGrid w:val="0"/>
          <w:sz w:val="22"/>
          <w:szCs w:val="22"/>
        </w:rPr>
        <w:t>，於</w:t>
      </w:r>
      <w:r w:rsidR="00F049BE" w:rsidRPr="00F71574">
        <w:rPr>
          <w:rStyle w:val="st1"/>
          <w:rFonts w:eastAsia="標楷體"/>
          <w:snapToGrid w:val="0"/>
          <w:sz w:val="22"/>
          <w:szCs w:val="22"/>
        </w:rPr>
        <w:t>上海、廣州及香港特別行政區</w:t>
      </w:r>
      <w:r w:rsidR="00F049BE" w:rsidRPr="00F71574">
        <w:rPr>
          <w:rFonts w:eastAsia="標楷體"/>
          <w:snapToGrid w:val="0"/>
          <w:sz w:val="22"/>
          <w:szCs w:val="22"/>
        </w:rPr>
        <w:t>等地設有總領事館，</w:t>
      </w:r>
      <w:r w:rsidR="00EA22C2" w:rsidRPr="00F71574">
        <w:rPr>
          <w:rFonts w:eastAsia="標楷體"/>
          <w:snapToGrid w:val="0"/>
          <w:sz w:val="22"/>
          <w:szCs w:val="22"/>
        </w:rPr>
        <w:t>其駐香港特別行政區者並兼理澳門特別行政區內之相關事務。</w:t>
      </w:r>
      <w:r w:rsidR="00F049BE" w:rsidRPr="00F71574">
        <w:rPr>
          <w:rFonts w:eastAsia="標楷體"/>
          <w:snapToGrid w:val="0"/>
          <w:sz w:val="22"/>
          <w:szCs w:val="22"/>
        </w:rPr>
        <w:t>中共政府在巴西利亞</w:t>
      </w:r>
      <w:r w:rsidR="00FD31CF" w:rsidRPr="00F71574">
        <w:rPr>
          <w:rFonts w:eastAsia="標楷體"/>
          <w:snapToGrid w:val="0"/>
          <w:sz w:val="22"/>
          <w:szCs w:val="22"/>
        </w:rPr>
        <w:t>設置大使館</w:t>
      </w:r>
      <w:r w:rsidR="00F049BE" w:rsidRPr="00F71574">
        <w:rPr>
          <w:rFonts w:eastAsia="標楷體"/>
          <w:snapToGrid w:val="0"/>
          <w:sz w:val="22"/>
          <w:szCs w:val="22"/>
        </w:rPr>
        <w:t>，於</w:t>
      </w:r>
      <w:r w:rsidR="00F049BE" w:rsidRPr="00F71574">
        <w:rPr>
          <w:rFonts w:eastAsia="標楷體"/>
          <w:bCs/>
          <w:snapToGrid w:val="0"/>
          <w:sz w:val="22"/>
          <w:szCs w:val="22"/>
        </w:rPr>
        <w:t>勒西菲</w:t>
      </w:r>
      <w:r w:rsidR="00867726" w:rsidRPr="00F71574">
        <w:rPr>
          <w:rFonts w:eastAsia="標楷體"/>
          <w:bCs/>
          <w:snapToGrid w:val="0"/>
          <w:sz w:val="22"/>
          <w:szCs w:val="22"/>
        </w:rPr>
        <w:t xml:space="preserve"> </w:t>
      </w:r>
      <w:r w:rsidR="001A781E" w:rsidRPr="00F71574">
        <w:rPr>
          <w:rFonts w:eastAsia="標楷體"/>
          <w:snapToGrid w:val="0"/>
          <w:sz w:val="22"/>
          <w:szCs w:val="22"/>
        </w:rPr>
        <w:t>[</w:t>
      </w:r>
      <w:r w:rsidR="00F049BE" w:rsidRPr="00F71574">
        <w:rPr>
          <w:rFonts w:eastAsia="標楷體"/>
          <w:snapToGrid w:val="0"/>
          <w:sz w:val="22"/>
          <w:szCs w:val="22"/>
        </w:rPr>
        <w:t>累西腓</w:t>
      </w:r>
      <w:r w:rsidR="00101877" w:rsidRPr="00F71574">
        <w:rPr>
          <w:rFonts w:eastAsia="標楷體"/>
          <w:snapToGrid w:val="0"/>
          <w:sz w:val="22"/>
          <w:szCs w:val="22"/>
        </w:rPr>
        <w:t>]</w:t>
      </w:r>
      <w:r w:rsidR="001A781E" w:rsidRPr="00F71574">
        <w:rPr>
          <w:rFonts w:eastAsia="標楷體"/>
          <w:snapToGrid w:val="0"/>
          <w:sz w:val="22"/>
          <w:szCs w:val="22"/>
        </w:rPr>
        <w:t xml:space="preserve"> </w:t>
      </w:r>
      <w:r w:rsidR="00F049BE" w:rsidRPr="00F71574">
        <w:rPr>
          <w:rFonts w:eastAsia="標楷體"/>
          <w:snapToGrid w:val="0"/>
          <w:sz w:val="22"/>
          <w:szCs w:val="22"/>
        </w:rPr>
        <w:t>(</w:t>
      </w:r>
      <w:r w:rsidR="00F049BE" w:rsidRPr="00F71574">
        <w:rPr>
          <w:rFonts w:eastAsia="標楷體"/>
          <w:snapToGrid w:val="0"/>
          <w:sz w:val="22"/>
          <w:szCs w:val="22"/>
          <w:lang w:val="pt-PT"/>
        </w:rPr>
        <w:t>Recife)</w:t>
      </w:r>
      <w:r w:rsidR="00F049BE" w:rsidRPr="00F71574">
        <w:rPr>
          <w:rFonts w:eastAsia="標楷體"/>
          <w:snapToGrid w:val="0"/>
          <w:sz w:val="22"/>
          <w:szCs w:val="22"/>
        </w:rPr>
        <w:t>、里約熱內盧及聖保羅等地設有總領事館。</w:t>
      </w:r>
    </w:p>
    <w:p w:rsidR="00D55D20" w:rsidRPr="00F71574" w:rsidRDefault="00837673" w:rsidP="00F978FB">
      <w:pPr>
        <w:ind w:left="540" w:hanging="270"/>
        <w:rPr>
          <w:rFonts w:eastAsia="標楷體"/>
          <w:b/>
          <w:sz w:val="36"/>
          <w:szCs w:val="36"/>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1F0D56" w:rsidRPr="00F71574">
        <w:rPr>
          <w:rFonts w:eastAsia="標楷體"/>
          <w:snapToGrid w:val="0"/>
          <w:sz w:val="22"/>
          <w:szCs w:val="22"/>
        </w:rPr>
        <w:t>巴西</w:t>
      </w:r>
      <w:r w:rsidR="00D55D20" w:rsidRPr="00F71574">
        <w:rPr>
          <w:rFonts w:eastAsia="標楷體"/>
          <w:snapToGrid w:val="0"/>
          <w:sz w:val="22"/>
          <w:szCs w:val="22"/>
        </w:rPr>
        <w:t>在台北設有「</w:t>
      </w:r>
      <w:r w:rsidR="001F0D56" w:rsidRPr="00F71574">
        <w:rPr>
          <w:rFonts w:eastAsia="標楷體"/>
          <w:snapToGrid w:val="0"/>
          <w:sz w:val="22"/>
          <w:szCs w:val="22"/>
        </w:rPr>
        <w:t>巴西商務</w:t>
      </w:r>
      <w:r w:rsidR="00D44995" w:rsidRPr="00F71574">
        <w:rPr>
          <w:rFonts w:eastAsia="標楷體"/>
          <w:snapToGrid w:val="0"/>
          <w:sz w:val="22"/>
          <w:szCs w:val="22"/>
        </w:rPr>
        <w:t>辦事處</w:t>
      </w:r>
      <w:r w:rsidR="00D55D20" w:rsidRPr="00F71574">
        <w:rPr>
          <w:rFonts w:eastAsia="標楷體"/>
          <w:snapToGrid w:val="0"/>
          <w:sz w:val="22"/>
          <w:szCs w:val="22"/>
        </w:rPr>
        <w:t>」</w:t>
      </w:r>
      <w:r w:rsidR="00D03C68" w:rsidRPr="00F71574">
        <w:rPr>
          <w:rFonts w:eastAsia="標楷體" w:hint="eastAsia"/>
          <w:snapToGrid w:val="0"/>
          <w:sz w:val="22"/>
          <w:szCs w:val="22"/>
        </w:rPr>
        <w:t>(</w:t>
      </w:r>
      <w:r w:rsidR="002074D1" w:rsidRPr="00F71574">
        <w:rPr>
          <w:rFonts w:eastAsia="標楷體"/>
          <w:sz w:val="22"/>
          <w:szCs w:val="22"/>
          <w:shd w:val="clear" w:color="auto" w:fill="FFFFFF"/>
        </w:rPr>
        <w:t>C</w:t>
      </w:r>
      <w:r w:rsidR="00D03C68" w:rsidRPr="00F71574">
        <w:rPr>
          <w:rFonts w:eastAsia="標楷體" w:hint="eastAsia"/>
          <w:sz w:val="22"/>
          <w:szCs w:val="22"/>
          <w:shd w:val="clear" w:color="auto" w:fill="FFFFFF"/>
        </w:rPr>
        <w:t>ommercial Office of Brazil to Taipei)</w:t>
      </w:r>
      <w:r w:rsidR="00D55D20" w:rsidRPr="00F71574">
        <w:rPr>
          <w:rFonts w:eastAsia="標楷體"/>
          <w:snapToGrid w:val="0"/>
          <w:sz w:val="22"/>
          <w:szCs w:val="22"/>
        </w:rPr>
        <w:t>；中華民國政府在</w:t>
      </w:r>
      <w:r w:rsidR="009C01D2" w:rsidRPr="00F71574">
        <w:rPr>
          <w:rFonts w:eastAsia="標楷體"/>
          <w:snapToGrid w:val="0"/>
          <w:sz w:val="22"/>
          <w:szCs w:val="22"/>
        </w:rPr>
        <w:t>巴西利亞</w:t>
      </w:r>
      <w:r w:rsidR="00D55D20" w:rsidRPr="00F71574">
        <w:rPr>
          <w:rFonts w:eastAsia="標楷體"/>
          <w:snapToGrid w:val="0"/>
          <w:sz w:val="22"/>
          <w:szCs w:val="22"/>
        </w:rPr>
        <w:t>設有「</w:t>
      </w:r>
      <w:r w:rsidR="001F0D56" w:rsidRPr="00F71574">
        <w:rPr>
          <w:rFonts w:eastAsia="標楷體"/>
          <w:snapToGrid w:val="0"/>
          <w:sz w:val="22"/>
          <w:szCs w:val="22"/>
        </w:rPr>
        <w:t>駐巴西台北經濟文化辦事處</w:t>
      </w:r>
      <w:r w:rsidR="00D55D20" w:rsidRPr="00F71574">
        <w:rPr>
          <w:rFonts w:eastAsia="標楷體"/>
          <w:snapToGrid w:val="0"/>
          <w:sz w:val="22"/>
          <w:szCs w:val="22"/>
        </w:rPr>
        <w:t>」</w:t>
      </w:r>
      <w:r w:rsidR="009C01D2" w:rsidRPr="00F71574">
        <w:rPr>
          <w:rFonts w:eastAsia="標楷體"/>
          <w:snapToGrid w:val="0"/>
          <w:sz w:val="22"/>
          <w:szCs w:val="22"/>
        </w:rPr>
        <w:t>(</w:t>
      </w:r>
      <w:r w:rsidR="009C01D2" w:rsidRPr="00F71574">
        <w:rPr>
          <w:rFonts w:eastAsia="標楷體"/>
          <w:sz w:val="22"/>
          <w:szCs w:val="22"/>
          <w:shd w:val="clear" w:color="auto" w:fill="FFFFFF"/>
        </w:rPr>
        <w:t>Escritório Econômico e Cultutral de Taipei no Brasil)</w:t>
      </w:r>
      <w:r w:rsidR="00D03C68" w:rsidRPr="00F71574">
        <w:rPr>
          <w:rFonts w:ascii="細明體" w:eastAsia="細明體" w:hAnsi="細明體" w:hint="eastAsia"/>
          <w:sz w:val="22"/>
          <w:szCs w:val="22"/>
          <w:shd w:val="clear" w:color="auto" w:fill="FFFFFF"/>
        </w:rPr>
        <w:t>，</w:t>
      </w:r>
      <w:r w:rsidR="00763BE2" w:rsidRPr="00F71574">
        <w:rPr>
          <w:rFonts w:eastAsia="標楷體"/>
          <w:snapToGrid w:val="0"/>
          <w:sz w:val="22"/>
          <w:szCs w:val="22"/>
        </w:rPr>
        <w:t>在</w:t>
      </w:r>
      <w:r w:rsidR="001F0D56" w:rsidRPr="00F71574">
        <w:rPr>
          <w:rFonts w:eastAsia="標楷體"/>
          <w:snapToGrid w:val="0"/>
          <w:sz w:val="22"/>
          <w:szCs w:val="22"/>
        </w:rPr>
        <w:t>聖保羅</w:t>
      </w:r>
      <w:r w:rsidR="00D03C68" w:rsidRPr="00F71574">
        <w:rPr>
          <w:rFonts w:eastAsia="標楷體" w:hint="eastAsia"/>
          <w:snapToGrid w:val="0"/>
          <w:sz w:val="22"/>
          <w:szCs w:val="22"/>
        </w:rPr>
        <w:t>置</w:t>
      </w:r>
      <w:r w:rsidR="00763BE2" w:rsidRPr="00F71574">
        <w:rPr>
          <w:rFonts w:eastAsia="標楷體"/>
          <w:snapToGrid w:val="0"/>
          <w:sz w:val="22"/>
          <w:szCs w:val="22"/>
        </w:rPr>
        <w:t>有辦事處</w:t>
      </w:r>
      <w:r w:rsidR="00D55D20" w:rsidRPr="00F71574">
        <w:rPr>
          <w:rFonts w:eastAsia="標楷體"/>
          <w:snapToGrid w:val="0"/>
          <w:sz w:val="22"/>
          <w:szCs w:val="22"/>
        </w:rPr>
        <w:t>。</w:t>
      </w:r>
      <w:r w:rsidR="001F0D56" w:rsidRPr="00F71574">
        <w:rPr>
          <w:rFonts w:eastAsia="標楷體"/>
          <w:snapToGrid w:val="0"/>
          <w:sz w:val="22"/>
          <w:szCs w:val="22"/>
        </w:rPr>
        <w:t>至於中華民國政府與巴西</w:t>
      </w:r>
      <w:r w:rsidR="00AD3B49" w:rsidRPr="00F71574">
        <w:rPr>
          <w:rFonts w:eastAsia="標楷體"/>
          <w:snapToGrid w:val="0"/>
          <w:sz w:val="22"/>
          <w:szCs w:val="22"/>
        </w:rPr>
        <w:t>互駐</w:t>
      </w:r>
      <w:r w:rsidR="001F0D56" w:rsidRPr="00F71574">
        <w:rPr>
          <w:rFonts w:eastAsia="標楷體"/>
          <w:snapToGrid w:val="0"/>
          <w:sz w:val="22"/>
          <w:szCs w:val="22"/>
        </w:rPr>
        <w:t>機構及人員是否具有官方性質，似可視其職能中得否辦理專屬政府之涉外事務如核發簽證等，及</w:t>
      </w:r>
      <w:r w:rsidR="004C54EE" w:rsidRPr="00F71574">
        <w:rPr>
          <w:rFonts w:eastAsia="標楷體"/>
          <w:snapToGrid w:val="0"/>
          <w:sz w:val="22"/>
          <w:szCs w:val="22"/>
        </w:rPr>
        <w:t>得否比照他國派駐使領館處</w:t>
      </w:r>
      <w:r w:rsidR="001F0D56" w:rsidRPr="00F71574">
        <w:rPr>
          <w:rFonts w:eastAsia="標楷體"/>
          <w:snapToGrid w:val="0"/>
          <w:sz w:val="22"/>
          <w:szCs w:val="22"/>
        </w:rPr>
        <w:t>及人員享有豁免與特權等而推定之。</w:t>
      </w:r>
    </w:p>
    <w:p w:rsidR="008430D0" w:rsidRPr="00F71574" w:rsidRDefault="008430D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026  </w:t>
      </w:r>
      <w:r w:rsidRPr="00F71574">
        <w:rPr>
          <w:rFonts w:eastAsia="標楷體"/>
          <w:b/>
          <w:snapToGrid w:val="0"/>
          <w:sz w:val="22"/>
          <w:szCs w:val="22"/>
        </w:rPr>
        <w:t>汶萊</w:t>
      </w:r>
      <w:r w:rsidRPr="00F71574">
        <w:rPr>
          <w:rFonts w:eastAsia="標楷體"/>
          <w:b/>
          <w:i/>
          <w:iCs/>
          <w:snapToGrid w:val="0"/>
          <w:sz w:val="22"/>
          <w:szCs w:val="22"/>
        </w:rPr>
        <w:t xml:space="preserve"> </w:t>
      </w:r>
      <w:r w:rsidRPr="00F71574">
        <w:rPr>
          <w:rFonts w:eastAsia="標楷體"/>
          <w:b/>
          <w:snapToGrid w:val="0"/>
          <w:sz w:val="22"/>
          <w:szCs w:val="22"/>
        </w:rPr>
        <w:t>[</w:t>
      </w:r>
      <w:r w:rsidRPr="00F71574">
        <w:rPr>
          <w:rFonts w:eastAsia="標楷體"/>
          <w:b/>
          <w:snapToGrid w:val="0"/>
          <w:sz w:val="22"/>
          <w:szCs w:val="22"/>
        </w:rPr>
        <w:t>文萊</w:t>
      </w:r>
      <w:r w:rsidR="008430AC" w:rsidRPr="00F71574">
        <w:rPr>
          <w:rFonts w:eastAsia="標楷體"/>
          <w:b/>
          <w:snapToGrid w:val="0"/>
          <w:sz w:val="22"/>
          <w:szCs w:val="22"/>
        </w:rPr>
        <w:t>]</w:t>
      </w:r>
      <w:r w:rsidR="00101877" w:rsidRPr="00F71574">
        <w:rPr>
          <w:rFonts w:eastAsia="標楷體"/>
          <w:b/>
          <w:snapToGrid w:val="0"/>
          <w:sz w:val="22"/>
          <w:szCs w:val="22"/>
        </w:rPr>
        <w:t xml:space="preserve"> </w:t>
      </w:r>
      <w:r w:rsidRPr="00F71574">
        <w:rPr>
          <w:rFonts w:eastAsia="標楷體"/>
          <w:b/>
          <w:snapToGrid w:val="0"/>
          <w:sz w:val="22"/>
          <w:szCs w:val="22"/>
        </w:rPr>
        <w:t>Brunei</w:t>
      </w:r>
      <w:r w:rsidRPr="00F71574">
        <w:rPr>
          <w:rFonts w:eastAsia="標楷體"/>
          <w:snapToGrid w:val="0"/>
          <w:sz w:val="22"/>
          <w:szCs w:val="22"/>
        </w:rPr>
        <w:t>，</w:t>
      </w:r>
      <w:r w:rsidR="001A7952" w:rsidRPr="00F71574">
        <w:rPr>
          <w:rFonts w:eastAsia="標楷體"/>
          <w:snapToGrid w:val="0"/>
          <w:sz w:val="22"/>
          <w:szCs w:val="22"/>
        </w:rPr>
        <w:t>1984</w:t>
      </w:r>
      <w:r w:rsidR="001A7952" w:rsidRPr="00F71574">
        <w:rPr>
          <w:rFonts w:eastAsia="標楷體"/>
          <w:snapToGrid w:val="0"/>
          <w:sz w:val="22"/>
          <w:szCs w:val="22"/>
        </w:rPr>
        <w:t>年</w:t>
      </w:r>
      <w:r w:rsidR="001A7952" w:rsidRPr="00F71574">
        <w:rPr>
          <w:rFonts w:eastAsia="標楷體"/>
          <w:snapToGrid w:val="0"/>
          <w:sz w:val="22"/>
          <w:szCs w:val="22"/>
        </w:rPr>
        <w:t>1</w:t>
      </w:r>
      <w:r w:rsidR="001A7952" w:rsidRPr="00F71574">
        <w:rPr>
          <w:rFonts w:eastAsia="標楷體"/>
          <w:snapToGrid w:val="0"/>
          <w:sz w:val="22"/>
          <w:szCs w:val="22"/>
        </w:rPr>
        <w:t>月</w:t>
      </w:r>
      <w:r w:rsidR="001A7952" w:rsidRPr="00F71574">
        <w:rPr>
          <w:rFonts w:eastAsia="標楷體"/>
          <w:snapToGrid w:val="0"/>
          <w:sz w:val="22"/>
          <w:szCs w:val="22"/>
        </w:rPr>
        <w:t>1</w:t>
      </w:r>
      <w:r w:rsidR="001A7952" w:rsidRPr="00F71574">
        <w:rPr>
          <w:rFonts w:eastAsia="標楷體"/>
          <w:snapToGrid w:val="0"/>
          <w:sz w:val="22"/>
          <w:szCs w:val="22"/>
        </w:rPr>
        <w:t>日立國，</w:t>
      </w:r>
      <w:r w:rsidRPr="00F71574">
        <w:rPr>
          <w:rFonts w:eastAsia="標楷體"/>
          <w:snapToGrid w:val="0"/>
          <w:sz w:val="22"/>
          <w:szCs w:val="22"/>
        </w:rPr>
        <w:t>面積約五千七百餘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4C7B41" w:rsidRPr="00F71574">
        <w:rPr>
          <w:rFonts w:eastAsia="標楷體"/>
          <w:snapToGrid w:val="0"/>
          <w:sz w:val="22"/>
          <w:szCs w:val="22"/>
        </w:rPr>
        <w:t>1</w:t>
      </w:r>
      <w:r w:rsidR="004C7B4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四十四萬</w:t>
      </w:r>
      <w:r w:rsidR="001201A7" w:rsidRPr="00F71574">
        <w:rPr>
          <w:rFonts w:eastAsia="標楷體"/>
          <w:snapToGrid w:val="0"/>
          <w:sz w:val="22"/>
          <w:szCs w:val="22"/>
        </w:rPr>
        <w:t>零九</w:t>
      </w:r>
      <w:r w:rsidRPr="00F71574">
        <w:rPr>
          <w:rFonts w:eastAsia="標楷體"/>
          <w:snapToGrid w:val="0"/>
          <w:sz w:val="22"/>
          <w:szCs w:val="22"/>
        </w:rPr>
        <w:t>百二十</w:t>
      </w:r>
      <w:r w:rsidR="00DB069A"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斯里</w:t>
      </w:r>
      <w:r w:rsidR="00B16B6B" w:rsidRPr="00F71574">
        <w:rPr>
          <w:rFonts w:eastAsia="標楷體"/>
          <w:snapToGrid w:val="0"/>
          <w:sz w:val="22"/>
          <w:szCs w:val="22"/>
        </w:rPr>
        <w:t>巴</w:t>
      </w:r>
      <w:r w:rsidR="00DB069A" w:rsidRPr="00F71574">
        <w:rPr>
          <w:rFonts w:eastAsia="標楷體"/>
          <w:snapToGrid w:val="0"/>
          <w:sz w:val="22"/>
          <w:szCs w:val="22"/>
        </w:rPr>
        <w:t>加灣市</w:t>
      </w:r>
      <w:r w:rsidR="001C5CCB" w:rsidRPr="00F71574">
        <w:rPr>
          <w:rFonts w:eastAsia="標楷體"/>
          <w:snapToGrid w:val="0"/>
          <w:sz w:val="22"/>
          <w:szCs w:val="22"/>
        </w:rPr>
        <w:t xml:space="preserve"> </w:t>
      </w:r>
      <w:r w:rsidR="00F05181" w:rsidRPr="00F71574">
        <w:rPr>
          <w:rFonts w:eastAsia="標楷體"/>
          <w:snapToGrid w:val="0"/>
          <w:sz w:val="22"/>
          <w:szCs w:val="22"/>
        </w:rPr>
        <w:t>[</w:t>
      </w:r>
      <w:r w:rsidR="00DB069A" w:rsidRPr="00F71574">
        <w:rPr>
          <w:rFonts w:eastAsia="標楷體"/>
          <w:snapToGrid w:val="0"/>
          <w:sz w:val="22"/>
          <w:szCs w:val="22"/>
        </w:rPr>
        <w:t>斯里巴加灣市</w:t>
      </w:r>
      <w:r w:rsidR="00663C46" w:rsidRPr="00F71574">
        <w:rPr>
          <w:rFonts w:eastAsia="標楷體"/>
          <w:snapToGrid w:val="0"/>
          <w:sz w:val="22"/>
          <w:szCs w:val="22"/>
        </w:rPr>
        <w:t>]</w:t>
      </w:r>
      <w:r w:rsidR="001C5CCB" w:rsidRPr="00F71574">
        <w:rPr>
          <w:rFonts w:eastAsia="標楷體"/>
          <w:snapToGrid w:val="0"/>
          <w:sz w:val="22"/>
          <w:szCs w:val="22"/>
        </w:rPr>
        <w:t xml:space="preserve"> </w:t>
      </w:r>
      <w:r w:rsidR="00663C46" w:rsidRPr="00F71574">
        <w:rPr>
          <w:rFonts w:eastAsia="標楷體"/>
          <w:snapToGrid w:val="0"/>
          <w:sz w:val="22"/>
          <w:szCs w:val="22"/>
        </w:rPr>
        <w:t>(</w:t>
      </w:r>
      <w:r w:rsidR="00DB069A" w:rsidRPr="00F71574">
        <w:rPr>
          <w:rFonts w:eastAsia="標楷體"/>
          <w:snapToGrid w:val="0"/>
          <w:sz w:val="22"/>
          <w:szCs w:val="22"/>
        </w:rPr>
        <w:t>Bandar Seri Begawan)</w:t>
      </w:r>
      <w:r w:rsidR="009838F5" w:rsidRPr="00F71574">
        <w:rPr>
          <w:rFonts w:eastAsia="標楷體"/>
          <w:snapToGrid w:val="0"/>
          <w:sz w:val="22"/>
          <w:szCs w:val="22"/>
        </w:rPr>
        <w:t>；</w:t>
      </w:r>
      <w:r w:rsidRPr="00F71574">
        <w:rPr>
          <w:rFonts w:eastAsia="標楷體"/>
          <w:snapToGrid w:val="0"/>
          <w:sz w:val="22"/>
          <w:szCs w:val="22"/>
        </w:rPr>
        <w:t>汶萊於</w:t>
      </w:r>
      <w:r w:rsidRPr="00F71574">
        <w:rPr>
          <w:rFonts w:eastAsia="標楷體"/>
          <w:snapToGrid w:val="0"/>
          <w:sz w:val="22"/>
          <w:szCs w:val="22"/>
        </w:rPr>
        <w:t>1984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F907A7" w:rsidRPr="00F71574">
        <w:rPr>
          <w:rFonts w:eastAsia="標楷體"/>
          <w:snapToGrid w:val="0"/>
          <w:sz w:val="22"/>
          <w:szCs w:val="22"/>
        </w:rPr>
        <w:t>汶萊和平之國</w:t>
      </w:r>
      <w:r w:rsidR="001C5CCB" w:rsidRPr="00F71574">
        <w:rPr>
          <w:rFonts w:eastAsia="標楷體"/>
          <w:snapToGrid w:val="0"/>
          <w:sz w:val="22"/>
          <w:szCs w:val="22"/>
        </w:rPr>
        <w:t xml:space="preserve"> </w:t>
      </w:r>
      <w:r w:rsidR="00F05181" w:rsidRPr="00F71574">
        <w:rPr>
          <w:rFonts w:eastAsia="標楷體"/>
          <w:snapToGrid w:val="0"/>
          <w:sz w:val="22"/>
          <w:szCs w:val="22"/>
        </w:rPr>
        <w:t>[</w:t>
      </w:r>
      <w:r w:rsidR="00F05181" w:rsidRPr="00F71574">
        <w:rPr>
          <w:rFonts w:eastAsia="標楷體"/>
          <w:snapToGrid w:val="0"/>
          <w:sz w:val="22"/>
          <w:szCs w:val="22"/>
        </w:rPr>
        <w:t>文萊</w:t>
      </w:r>
      <w:r w:rsidR="00F05181" w:rsidRPr="00F71574">
        <w:rPr>
          <w:rFonts w:eastAsia="標楷體"/>
          <w:bCs/>
          <w:snapToGrid w:val="0"/>
          <w:sz w:val="22"/>
          <w:szCs w:val="22"/>
        </w:rPr>
        <w:t>達魯薩蘭國</w:t>
      </w:r>
      <w:r w:rsidR="008430AC"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F05181" w:rsidRPr="00F71574">
        <w:rPr>
          <w:rFonts w:eastAsia="標楷體"/>
          <w:snapToGrid w:val="0"/>
          <w:sz w:val="22"/>
          <w:szCs w:val="22"/>
          <w:lang w:val="ms-MY"/>
        </w:rPr>
        <w:t>Brunei Darussalam</w:t>
      </w:r>
      <w:r w:rsidR="00FC6ED0" w:rsidRPr="00F71574">
        <w:rPr>
          <w:rFonts w:eastAsia="標楷體"/>
          <w:snapToGrid w:val="0"/>
          <w:sz w:val="22"/>
          <w:szCs w:val="22"/>
          <w:lang w:val="ms-MY"/>
        </w:rPr>
        <w:t xml:space="preserve"> </w:t>
      </w:r>
      <w:r w:rsidR="00F05181" w:rsidRPr="00F71574">
        <w:rPr>
          <w:rFonts w:eastAsia="標楷體"/>
          <w:snapToGrid w:val="0"/>
          <w:sz w:val="22"/>
          <w:szCs w:val="22"/>
        </w:rPr>
        <w:t>[</w:t>
      </w:r>
      <w:r w:rsidR="00D06D3E" w:rsidRPr="00F71574">
        <w:rPr>
          <w:rFonts w:eastAsia="標楷體"/>
          <w:snapToGrid w:val="0"/>
          <w:sz w:val="22"/>
          <w:szCs w:val="22"/>
          <w:lang w:val="ms-MY"/>
        </w:rPr>
        <w:t>Negara Brunei Darussalam</w:t>
      </w:r>
      <w:r w:rsidR="00F05181" w:rsidRPr="00F71574">
        <w:rPr>
          <w:rFonts w:eastAsia="標楷體"/>
          <w:snapToGrid w:val="0"/>
          <w:sz w:val="22"/>
          <w:szCs w:val="22"/>
        </w:rPr>
        <w:t>]</w:t>
      </w:r>
      <w:r w:rsidR="001C5CCB" w:rsidRPr="00F71574">
        <w:rPr>
          <w:rFonts w:eastAsia="標楷體"/>
          <w:snapToGrid w:val="0"/>
          <w:sz w:val="22"/>
          <w:szCs w:val="22"/>
        </w:rPr>
        <w:t xml:space="preserve"> ”</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026.1 </w:t>
      </w:r>
      <w:r w:rsidRPr="00F71574">
        <w:rPr>
          <w:rFonts w:eastAsia="標楷體"/>
          <w:snapToGrid w:val="0"/>
          <w:sz w:val="22"/>
          <w:szCs w:val="22"/>
        </w:rPr>
        <w:t>按於汶萊立國前，中華民國政府與中華人民共和國政府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026.2 </w:t>
      </w:r>
      <w:r w:rsidRPr="00F71574">
        <w:rPr>
          <w:rFonts w:eastAsia="標楷體"/>
          <w:snapToGrid w:val="0"/>
          <w:sz w:val="22"/>
          <w:szCs w:val="22"/>
        </w:rPr>
        <w:t>中華民國政府曾派遊藝團往賀汶萊</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135"/>
      </w:r>
      <w:r w:rsidRPr="00F71574">
        <w:rPr>
          <w:rFonts w:eastAsia="標楷體"/>
          <w:snapToGrid w:val="0"/>
          <w:sz w:val="22"/>
          <w:szCs w:val="22"/>
        </w:rPr>
        <w:t xml:space="preserve"> </w:t>
      </w:r>
      <w:r w:rsidRPr="00F71574">
        <w:rPr>
          <w:rFonts w:eastAsia="標楷體"/>
          <w:snapToGrid w:val="0"/>
          <w:sz w:val="22"/>
          <w:szCs w:val="22"/>
        </w:rPr>
        <w:t>中共政府亦曾申賀汶萊</w:t>
      </w:r>
      <w:r w:rsidR="00F079BB" w:rsidRPr="00F71574">
        <w:rPr>
          <w:rFonts w:eastAsia="標楷體"/>
          <w:snapToGrid w:val="0"/>
          <w:sz w:val="22"/>
          <w:szCs w:val="22"/>
        </w:rPr>
        <w:t>立國</w:t>
      </w:r>
      <w:r w:rsidRPr="00F71574">
        <w:rPr>
          <w:rFonts w:eastAsia="標楷體"/>
          <w:snapToGrid w:val="0"/>
          <w:sz w:val="22"/>
          <w:szCs w:val="22"/>
        </w:rPr>
        <w:t>且即予承認。</w:t>
      </w:r>
      <w:r w:rsidRPr="00F71574">
        <w:rPr>
          <w:rStyle w:val="a3"/>
          <w:rFonts w:eastAsia="標楷體"/>
          <w:snapToGrid w:val="0"/>
          <w:sz w:val="22"/>
          <w:szCs w:val="22"/>
        </w:rPr>
        <w:footnoteReference w:id="13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026.3 </w:t>
      </w:r>
      <w:r w:rsidRPr="00F71574">
        <w:rPr>
          <w:rFonts w:eastAsia="標楷體"/>
          <w:snapToGrid w:val="0"/>
          <w:sz w:val="22"/>
          <w:szCs w:val="22"/>
        </w:rPr>
        <w:t>中華民國政府於</w:t>
      </w:r>
      <w:r w:rsidRPr="00F71574">
        <w:rPr>
          <w:rFonts w:eastAsia="標楷體"/>
          <w:snapToGrid w:val="0"/>
          <w:sz w:val="22"/>
          <w:szCs w:val="22"/>
        </w:rPr>
        <w:t>1978</w:t>
      </w:r>
      <w:r w:rsidRPr="00F71574">
        <w:rPr>
          <w:rFonts w:eastAsia="標楷體"/>
          <w:snapToGrid w:val="0"/>
          <w:sz w:val="22"/>
          <w:szCs w:val="22"/>
        </w:rPr>
        <w:t>年間汶萊還是英國保護國時，即在首府斯里巴加灣市</w:t>
      </w:r>
      <w:r w:rsidRPr="00F71574">
        <w:rPr>
          <w:rFonts w:eastAsia="標楷體"/>
          <w:snapToGrid w:val="0"/>
          <w:sz w:val="22"/>
          <w:szCs w:val="22"/>
        </w:rPr>
        <w:t>(Bandar Seri Begawan)</w:t>
      </w:r>
      <w:r w:rsidRPr="00F71574">
        <w:rPr>
          <w:rFonts w:eastAsia="標楷體"/>
          <w:snapToGrid w:val="0"/>
          <w:sz w:val="22"/>
          <w:szCs w:val="22"/>
        </w:rPr>
        <w:t>以私人公司名義設立「遠東貿易文化中心」。</w:t>
      </w:r>
      <w:r w:rsidRPr="00F71574">
        <w:rPr>
          <w:rStyle w:val="a3"/>
          <w:rFonts w:eastAsia="標楷體"/>
          <w:snapToGrid w:val="0"/>
          <w:sz w:val="22"/>
          <w:szCs w:val="22"/>
        </w:rPr>
        <w:footnoteReference w:id="13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026.4 </w:t>
      </w:r>
      <w:r w:rsidRPr="00F71574">
        <w:rPr>
          <w:rFonts w:eastAsia="標楷體"/>
          <w:snapToGrid w:val="0"/>
          <w:sz w:val="22"/>
          <w:szCs w:val="22"/>
        </w:rPr>
        <w:t>汶萊於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日與中共政府建交。</w:t>
      </w:r>
      <w:r w:rsidRPr="00F71574">
        <w:rPr>
          <w:rStyle w:val="a3"/>
          <w:rFonts w:eastAsia="標楷體"/>
          <w:snapToGrid w:val="0"/>
          <w:sz w:val="22"/>
          <w:szCs w:val="22"/>
        </w:rPr>
        <w:footnoteReference w:id="138"/>
      </w:r>
    </w:p>
    <w:p w:rsidR="006514D0" w:rsidRPr="00F71574" w:rsidRDefault="006514D0" w:rsidP="00323A9C">
      <w:pPr>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026.5</w:t>
      </w:r>
      <w:r w:rsidR="00364863" w:rsidRPr="00F71574">
        <w:rPr>
          <w:rFonts w:eastAsia="標楷體"/>
          <w:snapToGrid w:val="0"/>
          <w:sz w:val="22"/>
          <w:szCs w:val="22"/>
        </w:rPr>
        <w:t xml:space="preserve"> </w:t>
      </w:r>
      <w:r w:rsidRPr="00F71574">
        <w:rPr>
          <w:rFonts w:eastAsia="標楷體"/>
          <w:snapToGrid w:val="0"/>
          <w:sz w:val="22"/>
          <w:szCs w:val="22"/>
        </w:rPr>
        <w:t>汶萊</w:t>
      </w:r>
      <w:r w:rsidR="009E38FB" w:rsidRPr="00F71574">
        <w:rPr>
          <w:rFonts w:eastAsia="標楷體"/>
          <w:snapToGrid w:val="0"/>
          <w:sz w:val="22"/>
          <w:szCs w:val="22"/>
        </w:rPr>
        <w:t>於與中共政府建交時所簽署之文件中，未見提及「台灣地位」等問題，</w:t>
      </w:r>
      <w:r w:rsidR="00C234F3" w:rsidRPr="00F71574">
        <w:rPr>
          <w:rFonts w:eastAsia="標楷體"/>
          <w:snapToGrid w:val="0"/>
          <w:sz w:val="22"/>
          <w:szCs w:val="22"/>
        </w:rPr>
        <w:t>但日後有另作相關之陳述者。</w:t>
      </w:r>
      <w:r w:rsidR="009E38FB" w:rsidRPr="00F71574">
        <w:rPr>
          <w:rFonts w:eastAsia="標楷體"/>
          <w:snapToGrid w:val="0"/>
          <w:sz w:val="22"/>
          <w:szCs w:val="22"/>
        </w:rPr>
        <w:t>如汶萊</w:t>
      </w:r>
      <w:r w:rsidR="00C7131A" w:rsidRPr="00F71574">
        <w:rPr>
          <w:rFonts w:eastAsia="標楷體"/>
          <w:snapToGrid w:val="0"/>
          <w:sz w:val="22"/>
          <w:szCs w:val="22"/>
        </w:rPr>
        <w:t>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日與中共政府發表之</w:t>
      </w:r>
      <w:r w:rsidRPr="00F71574">
        <w:rPr>
          <w:rFonts w:eastAsia="標楷體"/>
          <w:bCs/>
          <w:snapToGrid w:val="0"/>
          <w:sz w:val="22"/>
          <w:szCs w:val="22"/>
        </w:rPr>
        <w:t>聯合公報</w:t>
      </w:r>
      <w:r w:rsidRPr="00F71574">
        <w:rPr>
          <w:rFonts w:eastAsia="標楷體"/>
          <w:snapToGrid w:val="0"/>
          <w:sz w:val="22"/>
          <w:szCs w:val="22"/>
        </w:rPr>
        <w:t>中</w:t>
      </w:r>
      <w:r w:rsidR="00181073" w:rsidRPr="00F71574">
        <w:rPr>
          <w:rFonts w:eastAsia="標楷體"/>
          <w:snapToGrid w:val="0"/>
          <w:sz w:val="22"/>
          <w:szCs w:val="22"/>
        </w:rPr>
        <w:t>宣示其之</w:t>
      </w:r>
      <w:r w:rsidR="00AB69DE" w:rsidRPr="00F71574">
        <w:rPr>
          <w:rFonts w:eastAsia="標楷體"/>
          <w:snapToGrid w:val="0"/>
          <w:sz w:val="22"/>
          <w:szCs w:val="22"/>
        </w:rPr>
        <w:t>(1)</w:t>
      </w:r>
      <w:r w:rsidR="00AB69DE" w:rsidRPr="00F71574">
        <w:rPr>
          <w:rFonts w:eastAsia="標楷體"/>
          <w:snapToGrid w:val="0"/>
          <w:sz w:val="22"/>
          <w:szCs w:val="22"/>
        </w:rPr>
        <w:t>「重申將繼續堅定堅持一個中國政策」及</w:t>
      </w:r>
      <w:r w:rsidR="00AB69DE" w:rsidRPr="00F71574">
        <w:rPr>
          <w:rFonts w:eastAsia="標楷體"/>
          <w:snapToGrid w:val="0"/>
          <w:sz w:val="22"/>
          <w:szCs w:val="22"/>
        </w:rPr>
        <w:t>(2)</w:t>
      </w:r>
      <w:r w:rsidR="00AB69DE" w:rsidRPr="00F71574">
        <w:rPr>
          <w:rFonts w:eastAsia="標楷體"/>
          <w:snapToGrid w:val="0"/>
          <w:sz w:val="22"/>
          <w:szCs w:val="22"/>
        </w:rPr>
        <w:t>「</w:t>
      </w:r>
      <w:r w:rsidRPr="00F71574">
        <w:rPr>
          <w:rFonts w:eastAsia="標楷體"/>
          <w:snapToGrid w:val="0"/>
          <w:sz w:val="22"/>
          <w:szCs w:val="22"/>
        </w:rPr>
        <w:t>認為</w:t>
      </w:r>
      <w:r w:rsidR="00A96B96" w:rsidRPr="00F71574">
        <w:rPr>
          <w:rFonts w:eastAsia="標楷體"/>
          <w:snapToGrid w:val="0"/>
          <w:sz w:val="22"/>
          <w:szCs w:val="22"/>
        </w:rPr>
        <w:t>台灣</w:t>
      </w:r>
      <w:r w:rsidRPr="00F71574">
        <w:rPr>
          <w:rFonts w:eastAsia="標楷體"/>
          <w:snapToGrid w:val="0"/>
          <w:sz w:val="22"/>
          <w:szCs w:val="22"/>
        </w:rPr>
        <w:t>是中華人民共和國不可分割的一部分</w:t>
      </w:r>
      <w:r w:rsidRPr="00F71574">
        <w:rPr>
          <w:rFonts w:eastAsia="新細明體" w:hAnsi="新細明體"/>
          <w:snapToGrid w:val="0"/>
          <w:sz w:val="18"/>
          <w:szCs w:val="18"/>
        </w:rPr>
        <w:t>」</w:t>
      </w:r>
      <w:r w:rsidR="004F1E23" w:rsidRPr="00F71574">
        <w:rPr>
          <w:rFonts w:eastAsia="新細明體" w:hAnsi="新細明體"/>
          <w:snapToGrid w:val="0"/>
          <w:sz w:val="18"/>
          <w:szCs w:val="18"/>
        </w:rPr>
        <w:t>〔註：</w:t>
      </w:r>
      <w:r w:rsidRPr="00F71574">
        <w:rPr>
          <w:rFonts w:ascii="標楷體" w:eastAsia="標楷體" w:hAnsi="標楷體"/>
          <w:snapToGrid w:val="0"/>
          <w:sz w:val="18"/>
          <w:szCs w:val="18"/>
        </w:rPr>
        <w:t>中華人民共和國與汶萊達魯薩蘭國聯合公報</w:t>
      </w:r>
      <w:r w:rsidR="00931815" w:rsidRPr="00F71574">
        <w:rPr>
          <w:rFonts w:eastAsia="新細明體" w:hAnsi="新細明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http://www.mfa.gov.cn/chn//gxh/zlb/smgg/t160275.htm</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533271"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026.</w:t>
      </w:r>
      <w:r w:rsidR="00533271" w:rsidRPr="00F71574">
        <w:rPr>
          <w:rFonts w:eastAsia="標楷體"/>
          <w:snapToGrid w:val="0"/>
          <w:sz w:val="22"/>
          <w:szCs w:val="22"/>
        </w:rPr>
        <w:t xml:space="preserve">6 </w:t>
      </w:r>
      <w:r w:rsidRPr="00F71574">
        <w:rPr>
          <w:rFonts w:eastAsia="標楷體"/>
          <w:snapToGrid w:val="0"/>
          <w:sz w:val="22"/>
          <w:szCs w:val="22"/>
        </w:rPr>
        <w:t>汶萊</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84</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；惟中華民國政府於汶萊</w:t>
      </w:r>
      <w:r w:rsidR="00F079BB" w:rsidRPr="00F71574">
        <w:rPr>
          <w:rFonts w:eastAsia="標楷體"/>
          <w:snapToGrid w:val="0"/>
          <w:sz w:val="22"/>
          <w:szCs w:val="22"/>
        </w:rPr>
        <w:t>立國</w:t>
      </w:r>
      <w:r w:rsidRPr="00F71574">
        <w:rPr>
          <w:rFonts w:eastAsia="標楷體"/>
          <w:snapToGrid w:val="0"/>
          <w:sz w:val="22"/>
          <w:szCs w:val="22"/>
        </w:rPr>
        <w:t>前所設機構在</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月更名為「駐汶萊</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139"/>
      </w:r>
      <w:r w:rsidRPr="00F71574">
        <w:rPr>
          <w:rFonts w:eastAsia="標楷體"/>
          <w:snapToGrid w:val="0"/>
          <w:sz w:val="22"/>
          <w:szCs w:val="22"/>
        </w:rPr>
        <w:t xml:space="preserve"> </w:t>
      </w:r>
      <w:r w:rsidRPr="00F71574">
        <w:rPr>
          <w:rFonts w:eastAsia="標楷體"/>
          <w:snapToGrid w:val="0"/>
          <w:sz w:val="22"/>
          <w:szCs w:val="22"/>
        </w:rPr>
        <w:t>該辦事處於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日關閉</w:t>
      </w:r>
      <w:r w:rsidR="004F1E23" w:rsidRPr="00F71574">
        <w:rPr>
          <w:rFonts w:eastAsia="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58</w:t>
      </w:r>
      <w:r w:rsidR="00835943" w:rsidRPr="00F71574">
        <w:rPr>
          <w:rFonts w:eastAsia="標楷體"/>
          <w:snapToGrid w:val="0"/>
          <w:sz w:val="18"/>
          <w:szCs w:val="18"/>
        </w:rPr>
        <w:t>〕</w:t>
      </w:r>
      <w:r w:rsidRPr="00F71574">
        <w:rPr>
          <w:rFonts w:eastAsia="標楷體"/>
          <w:snapToGrid w:val="0"/>
          <w:sz w:val="18"/>
          <w:szCs w:val="18"/>
        </w:rPr>
        <w:t>，</w:t>
      </w:r>
      <w:r w:rsidRPr="00F71574">
        <w:rPr>
          <w:rFonts w:eastAsia="標楷體"/>
          <w:snapToGrid w:val="0"/>
          <w:sz w:val="22"/>
          <w:szCs w:val="22"/>
        </w:rPr>
        <w:t>後於</w:t>
      </w:r>
      <w:r w:rsidRPr="00F71574">
        <w:rPr>
          <w:rFonts w:eastAsia="標楷體"/>
          <w:snapToGrid w:val="0"/>
          <w:sz w:val="22"/>
          <w:szCs w:val="22"/>
        </w:rPr>
        <w:t>2007</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日復館</w:t>
      </w:r>
      <w:r w:rsidR="004F1E23" w:rsidRPr="00F71574">
        <w:rPr>
          <w:rFonts w:eastAsia="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58</w:t>
      </w:r>
      <w:r w:rsidR="00835943" w:rsidRPr="00F71574">
        <w:rPr>
          <w:rFonts w:eastAsia="標楷體"/>
          <w:snapToGrid w:val="0"/>
          <w:sz w:val="18"/>
          <w:szCs w:val="18"/>
        </w:rPr>
        <w:t>〕。</w:t>
      </w:r>
      <w:r w:rsidRPr="00F71574">
        <w:rPr>
          <w:rFonts w:eastAsia="標楷體"/>
          <w:snapToGrid w:val="0"/>
          <w:sz w:val="22"/>
          <w:szCs w:val="22"/>
        </w:rPr>
        <w:t>汶萊於</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月派出移民官常駐</w:t>
      </w:r>
      <w:r w:rsidR="00A96B96" w:rsidRPr="00F71574">
        <w:rPr>
          <w:rFonts w:eastAsia="標楷體"/>
          <w:snapToGrid w:val="0"/>
          <w:sz w:val="22"/>
          <w:szCs w:val="22"/>
        </w:rPr>
        <w:t>台北</w:t>
      </w:r>
      <w:r w:rsidRPr="00F71574">
        <w:rPr>
          <w:rFonts w:eastAsia="標楷體"/>
          <w:snapToGrid w:val="0"/>
          <w:sz w:val="22"/>
          <w:szCs w:val="22"/>
        </w:rPr>
        <w:t>辦理簽證事務；</w:t>
      </w:r>
      <w:r w:rsidRPr="00F71574">
        <w:rPr>
          <w:rStyle w:val="a3"/>
          <w:rFonts w:eastAsia="標楷體"/>
          <w:snapToGrid w:val="0"/>
          <w:sz w:val="22"/>
          <w:szCs w:val="22"/>
        </w:rPr>
        <w:footnoteReference w:id="140"/>
      </w:r>
      <w:r w:rsidRPr="00F71574">
        <w:rPr>
          <w:rFonts w:eastAsia="標楷體"/>
          <w:snapToGrid w:val="0"/>
          <w:sz w:val="22"/>
          <w:szCs w:val="22"/>
        </w:rPr>
        <w:t xml:space="preserve"> </w:t>
      </w:r>
      <w:r w:rsidRPr="00F71574">
        <w:rPr>
          <w:rFonts w:eastAsia="標楷體"/>
          <w:snapToGrid w:val="0"/>
          <w:sz w:val="22"/>
          <w:szCs w:val="22"/>
        </w:rPr>
        <w:t>汶萊於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月與中華民國政府協議在臺派駐機構，</w:t>
      </w:r>
      <w:r w:rsidRPr="00F71574">
        <w:rPr>
          <w:rStyle w:val="a3"/>
          <w:rFonts w:eastAsia="標楷體"/>
          <w:snapToGrid w:val="0"/>
          <w:sz w:val="22"/>
          <w:szCs w:val="22"/>
        </w:rPr>
        <w:footnoteReference w:id="141"/>
      </w:r>
      <w:r w:rsidRPr="00F71574">
        <w:rPr>
          <w:rFonts w:eastAsia="標楷體"/>
          <w:snapToGrid w:val="0"/>
          <w:sz w:val="22"/>
          <w:szCs w:val="22"/>
        </w:rPr>
        <w:t xml:space="preserve"> </w:t>
      </w:r>
      <w:r w:rsidRPr="00F71574">
        <w:rPr>
          <w:rFonts w:eastAsia="標楷體"/>
          <w:snapToGrid w:val="0"/>
          <w:sz w:val="22"/>
          <w:szCs w:val="22"/>
        </w:rPr>
        <w:t>同年</w:t>
      </w:r>
      <w:r w:rsidRPr="00F71574">
        <w:rPr>
          <w:rFonts w:eastAsia="標楷體"/>
          <w:snapToGrid w:val="0"/>
          <w:sz w:val="22"/>
          <w:szCs w:val="22"/>
        </w:rPr>
        <w:t>10</w:t>
      </w:r>
      <w:r w:rsidRPr="00F71574">
        <w:rPr>
          <w:rFonts w:eastAsia="標楷體"/>
          <w:snapToGrid w:val="0"/>
          <w:sz w:val="22"/>
          <w:szCs w:val="22"/>
        </w:rPr>
        <w:t>月設立「汶萊貿易旅遊代表處」。</w:t>
      </w:r>
      <w:r w:rsidRPr="00F71574">
        <w:rPr>
          <w:rStyle w:val="a3"/>
          <w:rFonts w:eastAsia="標楷體"/>
          <w:snapToGrid w:val="0"/>
          <w:sz w:val="22"/>
          <w:szCs w:val="22"/>
        </w:rPr>
        <w:footnoteReference w:id="142"/>
      </w:r>
      <w:r w:rsidRPr="00F71574">
        <w:rPr>
          <w:rFonts w:eastAsia="標楷體"/>
          <w:snapToGrid w:val="0"/>
          <w:sz w:val="22"/>
          <w:szCs w:val="22"/>
        </w:rPr>
        <w:t xml:space="preserve"> </w:t>
      </w:r>
    </w:p>
    <w:p w:rsidR="002D6ED4" w:rsidRPr="00F71574" w:rsidRDefault="00533271"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026.</w:t>
      </w:r>
      <w:r w:rsidR="00A2655F" w:rsidRPr="00F71574">
        <w:rPr>
          <w:rFonts w:eastAsia="標楷體"/>
          <w:snapToGrid w:val="0"/>
          <w:sz w:val="22"/>
          <w:szCs w:val="22"/>
        </w:rPr>
        <w:t xml:space="preserve">7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572060" w:rsidRPr="00F71574" w:rsidRDefault="008426AB" w:rsidP="00F978FB">
      <w:pPr>
        <w:adjustRightInd w:val="0"/>
        <w:snapToGri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049BE" w:rsidRPr="00F71574">
        <w:rPr>
          <w:rFonts w:eastAsia="標楷體"/>
          <w:snapToGrid w:val="0"/>
          <w:sz w:val="22"/>
          <w:szCs w:val="22"/>
        </w:rPr>
        <w:t>汶萊在北京</w:t>
      </w:r>
      <w:r w:rsidR="00FD31CF" w:rsidRPr="00F71574">
        <w:rPr>
          <w:rFonts w:eastAsia="標楷體"/>
          <w:snapToGrid w:val="0"/>
          <w:sz w:val="22"/>
          <w:szCs w:val="22"/>
        </w:rPr>
        <w:t>設置大使館</w:t>
      </w:r>
      <w:r w:rsidR="00F049BE" w:rsidRPr="00F71574">
        <w:rPr>
          <w:rFonts w:eastAsia="標楷體"/>
          <w:snapToGrid w:val="0"/>
          <w:sz w:val="22"/>
          <w:szCs w:val="22"/>
        </w:rPr>
        <w:t>，於</w:t>
      </w:r>
      <w:r w:rsidR="00F049BE" w:rsidRPr="00F71574">
        <w:rPr>
          <w:rStyle w:val="st1"/>
          <w:rFonts w:eastAsia="標楷體"/>
          <w:snapToGrid w:val="0"/>
          <w:sz w:val="22"/>
          <w:szCs w:val="22"/>
        </w:rPr>
        <w:t>香港特別行政區</w:t>
      </w:r>
      <w:r w:rsidR="00F049BE" w:rsidRPr="00F71574">
        <w:rPr>
          <w:rFonts w:eastAsia="標楷體"/>
          <w:snapToGrid w:val="0"/>
          <w:sz w:val="22"/>
          <w:szCs w:val="22"/>
        </w:rPr>
        <w:t>設有總領事館，</w:t>
      </w:r>
      <w:r w:rsidR="00EA22C2" w:rsidRPr="00F71574">
        <w:rPr>
          <w:rFonts w:eastAsia="標楷體"/>
          <w:snapToGrid w:val="0"/>
          <w:sz w:val="22"/>
          <w:szCs w:val="22"/>
        </w:rPr>
        <w:t>其駐香港特別行政區者並兼理澳門特別行政區內之相關事務。</w:t>
      </w:r>
      <w:r w:rsidR="00F049BE" w:rsidRPr="00F71574">
        <w:rPr>
          <w:rFonts w:eastAsia="標楷體"/>
          <w:snapToGrid w:val="0"/>
          <w:sz w:val="22"/>
          <w:szCs w:val="22"/>
        </w:rPr>
        <w:t>中共政府在斯里貝加灣市</w:t>
      </w:r>
      <w:r w:rsidR="00FD31CF" w:rsidRPr="00F71574">
        <w:rPr>
          <w:rFonts w:eastAsia="標楷體"/>
          <w:snapToGrid w:val="0"/>
          <w:sz w:val="22"/>
          <w:szCs w:val="22"/>
        </w:rPr>
        <w:t>設置大使館</w:t>
      </w:r>
      <w:r w:rsidR="00F049BE" w:rsidRPr="00F71574">
        <w:rPr>
          <w:rFonts w:eastAsia="標楷體"/>
          <w:snapToGrid w:val="0"/>
          <w:sz w:val="22"/>
          <w:szCs w:val="22"/>
        </w:rPr>
        <w:t>。</w:t>
      </w:r>
    </w:p>
    <w:p w:rsidR="006514D0" w:rsidRPr="00F71574" w:rsidRDefault="00FF6140" w:rsidP="00F978FB">
      <w:pPr>
        <w:ind w:left="630" w:hanging="360"/>
        <w:rPr>
          <w:rFonts w:eastAsia="標楷體"/>
          <w:sz w:val="22"/>
          <w:szCs w:val="22"/>
        </w:rPr>
      </w:pPr>
      <w:r w:rsidRPr="00F71574">
        <w:rPr>
          <w:rFonts w:eastAsia="標楷體"/>
          <w:snapToGrid w:val="0"/>
          <w:sz w:val="22"/>
          <w:szCs w:val="22"/>
        </w:rPr>
        <w:t xml:space="preserve"> </w:t>
      </w:r>
      <w:r w:rsidR="00837673" w:rsidRPr="00F71574">
        <w:rPr>
          <w:rFonts w:eastAsia="標楷體"/>
          <w:snapToGrid w:val="0"/>
          <w:sz w:val="22"/>
          <w:szCs w:val="22"/>
        </w:rPr>
        <w:t>(</w:t>
      </w:r>
      <w:r w:rsidR="00837673" w:rsidRPr="00F71574">
        <w:rPr>
          <w:rFonts w:eastAsia="標楷體"/>
          <w:snapToGrid w:val="0"/>
          <w:sz w:val="22"/>
          <w:szCs w:val="22"/>
        </w:rPr>
        <w:t>二</w:t>
      </w:r>
      <w:r w:rsidR="00837673" w:rsidRPr="00F71574">
        <w:rPr>
          <w:rFonts w:eastAsia="標楷體"/>
          <w:snapToGrid w:val="0"/>
          <w:sz w:val="22"/>
          <w:szCs w:val="22"/>
        </w:rPr>
        <w:t>)</w:t>
      </w:r>
      <w:r w:rsidR="003D0EC5" w:rsidRPr="00F71574">
        <w:rPr>
          <w:rFonts w:eastAsia="標楷體"/>
          <w:snapToGrid w:val="0"/>
          <w:sz w:val="22"/>
          <w:szCs w:val="22"/>
        </w:rPr>
        <w:t>汶萊在台北設有「汶萊貿易旅遊代表處」</w:t>
      </w:r>
      <w:r w:rsidR="00D03C68" w:rsidRPr="00F71574">
        <w:rPr>
          <w:rFonts w:eastAsia="標楷體" w:hint="eastAsia"/>
          <w:snapToGrid w:val="0"/>
          <w:sz w:val="22"/>
          <w:szCs w:val="22"/>
        </w:rPr>
        <w:t>(</w:t>
      </w:r>
      <w:r w:rsidR="00D03C68" w:rsidRPr="00F71574">
        <w:rPr>
          <w:rFonts w:eastAsia="標楷體"/>
          <w:snapToGrid w:val="0"/>
          <w:sz w:val="22"/>
          <w:szCs w:val="22"/>
          <w:lang w:val="ms-MY"/>
        </w:rPr>
        <w:t xml:space="preserve">Brunei Darussalam </w:t>
      </w:r>
      <w:r w:rsidR="008219FE" w:rsidRPr="00F71574">
        <w:rPr>
          <w:rFonts w:eastAsia="標楷體"/>
          <w:sz w:val="22"/>
          <w:szCs w:val="22"/>
          <w:shd w:val="clear" w:color="auto" w:fill="FFFFFF"/>
        </w:rPr>
        <w:t>T</w:t>
      </w:r>
      <w:r w:rsidR="00D03C68" w:rsidRPr="00F71574">
        <w:rPr>
          <w:rFonts w:eastAsia="標楷體" w:hint="eastAsia"/>
          <w:sz w:val="22"/>
          <w:szCs w:val="22"/>
          <w:shd w:val="clear" w:color="auto" w:fill="FFFFFF"/>
        </w:rPr>
        <w:t>rade</w:t>
      </w:r>
      <w:r w:rsidR="009A653E" w:rsidRPr="00F71574">
        <w:rPr>
          <w:rFonts w:eastAsia="標楷體" w:hint="eastAsia"/>
          <w:sz w:val="22"/>
          <w:szCs w:val="22"/>
          <w:shd w:val="clear" w:color="auto" w:fill="FFFFFF"/>
        </w:rPr>
        <w:t xml:space="preserve"> </w:t>
      </w:r>
      <w:r w:rsidR="00D03C68" w:rsidRPr="00F71574">
        <w:rPr>
          <w:rFonts w:eastAsia="標楷體" w:hint="eastAsia"/>
          <w:sz w:val="22"/>
          <w:szCs w:val="22"/>
          <w:shd w:val="clear" w:color="auto" w:fill="FFFFFF"/>
        </w:rPr>
        <w:t>and Tourism Office in Taipei,</w:t>
      </w:r>
      <w:r w:rsidR="00EA22C2" w:rsidRPr="00F71574">
        <w:rPr>
          <w:rFonts w:eastAsia="標楷體" w:hint="eastAsia"/>
          <w:sz w:val="22"/>
          <w:szCs w:val="22"/>
          <w:shd w:val="clear" w:color="auto" w:fill="FFFFFF"/>
        </w:rPr>
        <w:t xml:space="preserve"> </w:t>
      </w:r>
      <w:r w:rsidR="00D03C68" w:rsidRPr="00F71574">
        <w:rPr>
          <w:rFonts w:eastAsia="標楷體" w:hint="eastAsia"/>
          <w:sz w:val="22"/>
          <w:szCs w:val="22"/>
          <w:shd w:val="clear" w:color="auto" w:fill="FFFFFF"/>
        </w:rPr>
        <w:t>Taiwan)</w:t>
      </w:r>
      <w:r w:rsidR="003D0EC5" w:rsidRPr="00F71574">
        <w:rPr>
          <w:rFonts w:eastAsia="標楷體"/>
          <w:snapToGrid w:val="0"/>
          <w:sz w:val="22"/>
          <w:szCs w:val="22"/>
        </w:rPr>
        <w:t>；</w:t>
      </w:r>
      <w:r w:rsidR="00533271" w:rsidRPr="00F71574">
        <w:rPr>
          <w:rFonts w:eastAsia="標楷體"/>
          <w:snapToGrid w:val="0"/>
          <w:sz w:val="22"/>
          <w:szCs w:val="22"/>
        </w:rPr>
        <w:t>中華民國政府在</w:t>
      </w:r>
      <w:r w:rsidR="00252F87" w:rsidRPr="00F71574">
        <w:rPr>
          <w:rFonts w:eastAsia="標楷體"/>
          <w:snapToGrid w:val="0"/>
          <w:sz w:val="22"/>
          <w:szCs w:val="22"/>
        </w:rPr>
        <w:t>斯里</w:t>
      </w:r>
      <w:r w:rsidR="00B16B6B" w:rsidRPr="00F71574">
        <w:rPr>
          <w:rFonts w:eastAsia="標楷體"/>
          <w:snapToGrid w:val="0"/>
          <w:sz w:val="22"/>
          <w:szCs w:val="22"/>
        </w:rPr>
        <w:t>巴</w:t>
      </w:r>
      <w:r w:rsidR="00252F87" w:rsidRPr="00F71574">
        <w:rPr>
          <w:rFonts w:eastAsia="標楷體"/>
          <w:snapToGrid w:val="0"/>
          <w:sz w:val="22"/>
          <w:szCs w:val="22"/>
        </w:rPr>
        <w:t>加灣市</w:t>
      </w:r>
      <w:r w:rsidR="00533271" w:rsidRPr="00F71574">
        <w:rPr>
          <w:rFonts w:eastAsia="標楷體"/>
          <w:snapToGrid w:val="0"/>
          <w:sz w:val="22"/>
          <w:szCs w:val="22"/>
        </w:rPr>
        <w:t>設有「駐汶萊台北經濟文化辦事處」</w:t>
      </w:r>
      <w:r w:rsidR="007C657C" w:rsidRPr="00F71574">
        <w:rPr>
          <w:rFonts w:eastAsia="標楷體"/>
          <w:snapToGrid w:val="0"/>
          <w:sz w:val="22"/>
          <w:szCs w:val="22"/>
        </w:rPr>
        <w:t xml:space="preserve">(Taipei Economic and Cultural Office in </w:t>
      </w:r>
      <w:r w:rsidR="007C657C" w:rsidRPr="00F71574">
        <w:rPr>
          <w:rFonts w:eastAsia="標楷體"/>
          <w:snapToGrid w:val="0"/>
          <w:sz w:val="22"/>
          <w:szCs w:val="22"/>
          <w:lang w:val="ms-MY"/>
        </w:rPr>
        <w:t>Brunei Darussalam</w:t>
      </w:r>
      <w:r w:rsidR="007C657C" w:rsidRPr="00F71574">
        <w:rPr>
          <w:rFonts w:eastAsia="標楷體"/>
          <w:snapToGrid w:val="0"/>
          <w:sz w:val="22"/>
          <w:szCs w:val="22"/>
        </w:rPr>
        <w:t>)</w:t>
      </w:r>
      <w:r w:rsidR="00533271" w:rsidRPr="00F71574">
        <w:rPr>
          <w:rFonts w:eastAsia="標楷體"/>
          <w:snapToGrid w:val="0"/>
          <w:sz w:val="22"/>
          <w:szCs w:val="22"/>
        </w:rPr>
        <w:t>。</w:t>
      </w:r>
      <w:r w:rsidR="006514D0" w:rsidRPr="00F71574">
        <w:rPr>
          <w:rFonts w:eastAsia="標楷體"/>
          <w:snapToGrid w:val="0"/>
          <w:sz w:val="22"/>
          <w:szCs w:val="22"/>
        </w:rPr>
        <w:t>至於中華民國政府與汶萊</w:t>
      </w:r>
      <w:r w:rsidR="00AD3B49" w:rsidRPr="00F71574">
        <w:rPr>
          <w:rFonts w:eastAsia="標楷體"/>
          <w:snapToGrid w:val="0"/>
          <w:sz w:val="22"/>
          <w:szCs w:val="22"/>
        </w:rPr>
        <w:t>互駐</w:t>
      </w:r>
      <w:r w:rsidR="006514D0" w:rsidRPr="00F71574">
        <w:rPr>
          <w:rFonts w:eastAsia="標楷體"/>
          <w:snapToGrid w:val="0"/>
          <w:sz w:val="22"/>
          <w:szCs w:val="22"/>
        </w:rPr>
        <w:t>機構及人員是否具有官方性質，似可視其職能中得否辦理專屬政府之涉外事務如核發簽證等，及</w:t>
      </w:r>
      <w:r w:rsidR="004C54EE" w:rsidRPr="00F71574">
        <w:rPr>
          <w:rFonts w:eastAsia="標楷體"/>
          <w:snapToGrid w:val="0"/>
          <w:sz w:val="22"/>
          <w:szCs w:val="22"/>
        </w:rPr>
        <w:t>得否比照他國派駐使領館處</w:t>
      </w:r>
      <w:r w:rsidR="006514D0" w:rsidRPr="00F71574">
        <w:rPr>
          <w:rFonts w:eastAsia="標楷體"/>
          <w:snapToGrid w:val="0"/>
          <w:sz w:val="22"/>
          <w:szCs w:val="22"/>
        </w:rPr>
        <w:t>及人員享有豁免與特權等而推定之。</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027</w:t>
      </w:r>
      <w:r w:rsidRPr="00F71574">
        <w:rPr>
          <w:rFonts w:eastAsia="標楷體"/>
          <w:snapToGrid w:val="0"/>
          <w:sz w:val="22"/>
          <w:szCs w:val="22"/>
        </w:rPr>
        <w:t xml:space="preserve">  </w:t>
      </w:r>
      <w:r w:rsidRPr="00F71574">
        <w:rPr>
          <w:rFonts w:eastAsia="標楷體"/>
          <w:b/>
          <w:snapToGrid w:val="0"/>
          <w:sz w:val="22"/>
          <w:szCs w:val="22"/>
        </w:rPr>
        <w:t>保加利亞</w:t>
      </w:r>
      <w:r w:rsidRPr="00F71574">
        <w:rPr>
          <w:rFonts w:eastAsia="標楷體"/>
          <w:b/>
          <w:snapToGrid w:val="0"/>
          <w:sz w:val="22"/>
          <w:szCs w:val="22"/>
        </w:rPr>
        <w:t xml:space="preserve"> Bulgaria</w:t>
      </w:r>
      <w:r w:rsidRPr="00F71574">
        <w:rPr>
          <w:rFonts w:eastAsia="標楷體"/>
          <w:snapToGrid w:val="0"/>
          <w:sz w:val="22"/>
          <w:szCs w:val="22"/>
        </w:rPr>
        <w:t>，</w:t>
      </w:r>
      <w:r w:rsidRPr="00F71574">
        <w:rPr>
          <w:rFonts w:eastAsia="標楷體"/>
          <w:snapToGrid w:val="0"/>
          <w:sz w:val="22"/>
          <w:szCs w:val="22"/>
        </w:rPr>
        <w:t>1908</w:t>
      </w:r>
      <w:r w:rsidRPr="00F71574">
        <w:rPr>
          <w:rFonts w:eastAsia="標楷體"/>
          <w:snapToGrid w:val="0"/>
          <w:sz w:val="22"/>
          <w:szCs w:val="22"/>
        </w:rPr>
        <w:t>年立國，面積約十一萬零九百餘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1201A7" w:rsidRPr="00F71574">
        <w:rPr>
          <w:rFonts w:eastAsia="標楷體"/>
          <w:snapToGrid w:val="0"/>
          <w:sz w:val="22"/>
          <w:szCs w:val="22"/>
        </w:rPr>
        <w:t>1</w:t>
      </w:r>
      <w:r w:rsidR="00991622" w:rsidRPr="00F71574">
        <w:rPr>
          <w:rFonts w:eastAsia="標楷體"/>
          <w:snapToGrid w:val="0"/>
          <w:sz w:val="22"/>
          <w:szCs w:val="22"/>
        </w:rPr>
        <w:t>月</w:t>
      </w:r>
      <w:r w:rsidR="004C7B41" w:rsidRPr="00F71574">
        <w:rPr>
          <w:rFonts w:eastAsia="標楷體"/>
          <w:snapToGrid w:val="0"/>
          <w:sz w:val="22"/>
          <w:szCs w:val="22"/>
        </w:rPr>
        <w:t>1</w:t>
      </w:r>
      <w:r w:rsidR="004C7B4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七百萬</w:t>
      </w:r>
      <w:r w:rsidR="004C7B41" w:rsidRPr="00F71574">
        <w:rPr>
          <w:rFonts w:eastAsia="標楷體"/>
          <w:snapToGrid w:val="0"/>
          <w:sz w:val="22"/>
          <w:szCs w:val="22"/>
        </w:rPr>
        <w:t>零</w:t>
      </w:r>
      <w:r w:rsidR="001201A7" w:rsidRPr="00F71574">
        <w:rPr>
          <w:rFonts w:eastAsia="標楷體"/>
          <w:snapToGrid w:val="0"/>
          <w:sz w:val="22"/>
          <w:szCs w:val="22"/>
        </w:rPr>
        <w:t>九</w:t>
      </w:r>
      <w:r w:rsidR="0062251A" w:rsidRPr="00F71574">
        <w:rPr>
          <w:rFonts w:eastAsia="標楷體"/>
          <w:snapToGrid w:val="0"/>
          <w:sz w:val="22"/>
          <w:szCs w:val="22"/>
        </w:rPr>
        <w:t>千九</w:t>
      </w:r>
      <w:r w:rsidR="00A71B0D" w:rsidRPr="00F71574">
        <w:rPr>
          <w:rFonts w:eastAsia="標楷體" w:hint="eastAsia"/>
          <w:snapToGrid w:val="0"/>
          <w:sz w:val="22"/>
          <w:szCs w:val="22"/>
        </w:rPr>
        <w:t>百</w:t>
      </w:r>
      <w:r w:rsidR="00DB069A"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索菲亞</w:t>
      </w:r>
      <w:r w:rsidR="00B41466" w:rsidRPr="00F71574">
        <w:rPr>
          <w:rFonts w:eastAsia="標楷體"/>
          <w:snapToGrid w:val="0"/>
          <w:sz w:val="22"/>
          <w:szCs w:val="22"/>
        </w:rPr>
        <w:t xml:space="preserve"> </w:t>
      </w:r>
      <w:r w:rsidR="00F05181" w:rsidRPr="00F71574">
        <w:rPr>
          <w:rFonts w:eastAsia="標楷體"/>
          <w:snapToGrid w:val="0"/>
          <w:sz w:val="22"/>
          <w:szCs w:val="22"/>
        </w:rPr>
        <w:t>[</w:t>
      </w:r>
      <w:r w:rsidR="00CB3249" w:rsidRPr="00F71574">
        <w:rPr>
          <w:rFonts w:eastAsia="標楷體"/>
          <w:snapToGrid w:val="0"/>
          <w:sz w:val="22"/>
          <w:szCs w:val="22"/>
        </w:rPr>
        <w:t>索非亞</w:t>
      </w:r>
      <w:r w:rsidR="00663C46" w:rsidRPr="00F71574">
        <w:rPr>
          <w:rFonts w:eastAsia="標楷體"/>
          <w:snapToGrid w:val="0"/>
          <w:sz w:val="22"/>
          <w:szCs w:val="22"/>
        </w:rPr>
        <w:t>]</w:t>
      </w:r>
      <w:r w:rsidR="001C5CCB" w:rsidRPr="00F71574">
        <w:rPr>
          <w:rFonts w:eastAsia="標楷體"/>
          <w:snapToGrid w:val="0"/>
          <w:sz w:val="22"/>
          <w:szCs w:val="22"/>
        </w:rPr>
        <w:t xml:space="preserve"> </w:t>
      </w:r>
      <w:r w:rsidR="00663C46" w:rsidRPr="00F71574">
        <w:rPr>
          <w:rFonts w:eastAsia="標楷體"/>
          <w:snapToGrid w:val="0"/>
          <w:sz w:val="22"/>
          <w:szCs w:val="22"/>
        </w:rPr>
        <w:t>(</w:t>
      </w:r>
      <w:r w:rsidR="00DB069A" w:rsidRPr="00F71574">
        <w:rPr>
          <w:rFonts w:eastAsia="標楷體"/>
          <w:snapToGrid w:val="0"/>
          <w:sz w:val="22"/>
          <w:szCs w:val="22"/>
        </w:rPr>
        <w:t>Sofia)</w:t>
      </w:r>
      <w:r w:rsidR="009838F5" w:rsidRPr="00F71574">
        <w:rPr>
          <w:rFonts w:eastAsia="標楷體"/>
          <w:snapToGrid w:val="0"/>
          <w:sz w:val="22"/>
          <w:szCs w:val="22"/>
        </w:rPr>
        <w:t>；</w:t>
      </w:r>
      <w:r w:rsidRPr="00F71574">
        <w:rPr>
          <w:rFonts w:eastAsia="標楷體"/>
          <w:snapToGrid w:val="0"/>
          <w:sz w:val="22"/>
          <w:szCs w:val="22"/>
        </w:rPr>
        <w:t>保加利亞於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F05181" w:rsidRPr="00F71574">
        <w:rPr>
          <w:rFonts w:eastAsia="標楷體"/>
          <w:snapToGrid w:val="0"/>
          <w:sz w:val="22"/>
          <w:szCs w:val="22"/>
        </w:rPr>
        <w:t>保加利亞共和國</w:t>
      </w:r>
      <w:r w:rsidR="00C75B60" w:rsidRPr="00F71574">
        <w:rPr>
          <w:rFonts w:eastAsia="標楷體"/>
          <w:snapToGrid w:val="0"/>
          <w:sz w:val="22"/>
          <w:szCs w:val="22"/>
        </w:rPr>
        <w:t>」與</w:t>
      </w:r>
      <w:r w:rsidR="00C75B60" w:rsidRPr="00F71574">
        <w:rPr>
          <w:rFonts w:eastAsia="標楷體"/>
          <w:snapToGrid w:val="0"/>
          <w:sz w:val="22"/>
          <w:szCs w:val="22"/>
        </w:rPr>
        <w:t>“</w:t>
      </w:r>
      <w:r w:rsidR="00AB71E3" w:rsidRPr="00F71574">
        <w:rPr>
          <w:rFonts w:eastAsia="標楷體"/>
          <w:snapToGrid w:val="0"/>
          <w:sz w:val="22"/>
          <w:szCs w:val="22"/>
        </w:rPr>
        <w:t>Republic of Bulgaria</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027.1 </w:t>
      </w:r>
      <w:r w:rsidRPr="00F71574">
        <w:rPr>
          <w:rFonts w:eastAsia="標楷體"/>
          <w:snapToGrid w:val="0"/>
          <w:sz w:val="22"/>
          <w:szCs w:val="22"/>
        </w:rPr>
        <w:t>保加利亞立國後，在中國迭有重大之政局變化；其一即原為國際社會所承認代表中國的中華民國政府於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027.2</w:t>
      </w:r>
      <w:r w:rsidRPr="00F71574">
        <w:rPr>
          <w:rFonts w:eastAsia="標楷體"/>
          <w:b/>
          <w:bCs/>
          <w:snapToGrid w:val="0"/>
          <w:sz w:val="22"/>
          <w:szCs w:val="22"/>
        </w:rPr>
        <w:t xml:space="preserve"> </w:t>
      </w:r>
      <w:r w:rsidRPr="00F71574">
        <w:rPr>
          <w:rFonts w:eastAsia="標楷體"/>
          <w:snapToGrid w:val="0"/>
          <w:sz w:val="22"/>
          <w:szCs w:val="22"/>
        </w:rPr>
        <w:t>保加利亞於中共政府成立時已為一社會主義共產國家，故於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日以「中華人民共和國中央人民政府是全體中國人民意志的代表者」而願與建交；中共政府於次日電覆同意建交。</w:t>
      </w:r>
      <w:r w:rsidRPr="00F71574">
        <w:rPr>
          <w:rStyle w:val="a3"/>
          <w:rFonts w:eastAsia="標楷體"/>
          <w:snapToGrid w:val="0"/>
          <w:sz w:val="22"/>
          <w:szCs w:val="22"/>
        </w:rPr>
        <w:footnoteReference w:id="143"/>
      </w:r>
      <w:r w:rsidRPr="00F71574">
        <w:rPr>
          <w:rFonts w:eastAsia="標楷體"/>
          <w:snapToGrid w:val="0"/>
          <w:sz w:val="22"/>
          <w:szCs w:val="22"/>
        </w:rPr>
        <w:t xml:space="preserve"> </w:t>
      </w:r>
      <w:r w:rsidRPr="00F71574">
        <w:rPr>
          <w:rFonts w:eastAsia="標楷體"/>
          <w:snapToGrid w:val="0"/>
          <w:sz w:val="22"/>
          <w:szCs w:val="22"/>
        </w:rPr>
        <w:t>中共政府訂其與保加利亞建交日期為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w:t>
      </w:r>
      <w:r w:rsidRPr="00F71574">
        <w:rPr>
          <w:rStyle w:val="a3"/>
          <w:rFonts w:eastAsia="標楷體"/>
          <w:snapToGrid w:val="0"/>
          <w:sz w:val="22"/>
          <w:szCs w:val="22"/>
        </w:rPr>
        <w:footnoteReference w:id="144"/>
      </w:r>
    </w:p>
    <w:p w:rsidR="00AB69DE" w:rsidRPr="00F71574" w:rsidRDefault="006514D0" w:rsidP="00323A9C">
      <w:pPr>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027.3</w:t>
      </w:r>
      <w:r w:rsidR="00364863" w:rsidRPr="00F71574">
        <w:rPr>
          <w:rFonts w:eastAsia="標楷體"/>
          <w:snapToGrid w:val="0"/>
          <w:sz w:val="22"/>
          <w:szCs w:val="22"/>
        </w:rPr>
        <w:t xml:space="preserve"> </w:t>
      </w:r>
      <w:r w:rsidRPr="00F71574">
        <w:rPr>
          <w:rFonts w:eastAsia="標楷體"/>
          <w:snapToGrid w:val="0"/>
          <w:sz w:val="22"/>
          <w:szCs w:val="22"/>
        </w:rPr>
        <w:t>保加利亞</w:t>
      </w:r>
      <w:r w:rsidR="009E38FB" w:rsidRPr="00F71574">
        <w:rPr>
          <w:rFonts w:eastAsia="標楷體"/>
          <w:snapToGrid w:val="0"/>
          <w:sz w:val="22"/>
          <w:szCs w:val="22"/>
        </w:rPr>
        <w:t>於與中共政府建交時所簽署之文件中，未見提及「台灣地位」等問題，</w:t>
      </w:r>
      <w:r w:rsidR="00C234F3" w:rsidRPr="00F71574">
        <w:rPr>
          <w:rFonts w:eastAsia="標楷體"/>
          <w:snapToGrid w:val="0"/>
          <w:sz w:val="22"/>
          <w:szCs w:val="22"/>
        </w:rPr>
        <w:t>但日後有另作相關之陳述者。</w:t>
      </w:r>
      <w:r w:rsidR="009E38FB" w:rsidRPr="00F71574">
        <w:rPr>
          <w:rFonts w:eastAsia="標楷體"/>
          <w:snapToGrid w:val="0"/>
          <w:sz w:val="22"/>
          <w:szCs w:val="22"/>
        </w:rPr>
        <w:t>如保加利亞</w:t>
      </w:r>
      <w:r w:rsidRPr="00F71574">
        <w:rPr>
          <w:rFonts w:eastAsia="標楷體"/>
          <w:snapToGrid w:val="0"/>
          <w:sz w:val="22"/>
          <w:szCs w:val="22"/>
        </w:rPr>
        <w:t>於</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「重申</w:t>
      </w:r>
      <w:r w:rsidR="00AB69DE" w:rsidRPr="00F71574">
        <w:rPr>
          <w:rFonts w:eastAsia="標楷體"/>
          <w:snapToGrid w:val="0"/>
          <w:sz w:val="22"/>
          <w:szCs w:val="22"/>
        </w:rPr>
        <w:t>世界上只有一個中國，</w:t>
      </w:r>
      <w:r w:rsidR="00A96B96" w:rsidRPr="00F71574">
        <w:rPr>
          <w:rFonts w:eastAsia="標楷體"/>
          <w:snapToGrid w:val="0"/>
          <w:sz w:val="22"/>
          <w:szCs w:val="22"/>
        </w:rPr>
        <w:t>台灣</w:t>
      </w:r>
      <w:r w:rsidRPr="00F71574">
        <w:rPr>
          <w:rFonts w:eastAsia="標楷體"/>
          <w:snapToGrid w:val="0"/>
          <w:sz w:val="22"/>
          <w:szCs w:val="22"/>
        </w:rPr>
        <w:t>是中國領土不可分割的一部分，中華人民共和國政府是代表全中國人民的唯一合法政府的原則立場」</w:t>
      </w:r>
      <w:r w:rsidR="0005533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「宣佈不與</w:t>
      </w:r>
      <w:r w:rsidR="00A96B96" w:rsidRPr="00F71574">
        <w:rPr>
          <w:rFonts w:eastAsia="標楷體"/>
          <w:snapToGrid w:val="0"/>
          <w:sz w:val="22"/>
          <w:szCs w:val="22"/>
        </w:rPr>
        <w:t>台灣</w:t>
      </w:r>
      <w:r w:rsidRPr="00F71574">
        <w:rPr>
          <w:rFonts w:eastAsia="標楷體"/>
          <w:snapToGrid w:val="0"/>
          <w:sz w:val="22"/>
          <w:szCs w:val="22"/>
        </w:rPr>
        <w:t>建立官方聯繫和接觸</w:t>
      </w:r>
      <w:r w:rsidRPr="00F71574">
        <w:rPr>
          <w:rFonts w:eastAsia="新細明體" w:hAnsi="新細明體"/>
          <w:snapToGrid w:val="0"/>
          <w:sz w:val="18"/>
          <w:szCs w:val="18"/>
        </w:rPr>
        <w:t>」</w:t>
      </w:r>
      <w:r w:rsidR="004F1E23" w:rsidRPr="00F71574">
        <w:rPr>
          <w:rFonts w:eastAsia="新細明體" w:hAnsi="新細明體"/>
          <w:snapToGrid w:val="0"/>
          <w:sz w:val="18"/>
          <w:szCs w:val="18"/>
        </w:rPr>
        <w:t>〔註：</w:t>
      </w:r>
      <w:r w:rsidRPr="00F71574">
        <w:rPr>
          <w:rFonts w:ascii="標楷體" w:eastAsia="標楷體" w:hAnsi="標楷體"/>
          <w:snapToGrid w:val="0"/>
          <w:sz w:val="18"/>
          <w:szCs w:val="18"/>
        </w:rPr>
        <w:t>中華人民共和國和保加利亞共和國聯合聲明</w:t>
      </w:r>
      <w:r w:rsidR="00931815" w:rsidRPr="00F71574">
        <w:rPr>
          <w:rFonts w:eastAsia="新細明體" w:hAnsi="新細明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hAnsi="新細明體"/>
          <w:b/>
          <w:snapToGrid w:val="0"/>
          <w:vanish/>
          <w:sz w:val="18"/>
          <w:szCs w:val="18"/>
        </w:rPr>
        <w:t>来源：</w:t>
      </w:r>
      <w:r w:rsidRPr="00F71574">
        <w:rPr>
          <w:rFonts w:eastAsia="新細明體"/>
          <w:b/>
          <w:snapToGrid w:val="0"/>
          <w:vanish/>
          <w:sz w:val="18"/>
          <w:szCs w:val="18"/>
        </w:rPr>
        <w:t xml:space="preserve"> </w:t>
      </w:r>
      <w:r w:rsidRPr="00F71574">
        <w:rPr>
          <w:rFonts w:eastAsia="新細明體" w:hAnsi="新細明體"/>
          <w:b/>
          <w:snapToGrid w:val="0"/>
          <w:vanish/>
          <w:sz w:val="18"/>
          <w:szCs w:val="18"/>
        </w:rPr>
        <w:t>（供稿）</w:t>
      </w:r>
      <w:r w:rsidRPr="00F71574">
        <w:rPr>
          <w:rFonts w:eastAsia="新細明體"/>
          <w:b/>
          <w:snapToGrid w:val="0"/>
          <w:vanish/>
          <w:sz w:val="18"/>
          <w:szCs w:val="18"/>
        </w:rPr>
        <w:t xml:space="preserve"> </w:t>
      </w:r>
      <w:r w:rsidRPr="00F71574">
        <w:rPr>
          <w:rFonts w:eastAsia="新細明體" w:hAnsi="新細明體"/>
          <w:b/>
          <w:snapToGrid w:val="0"/>
          <w:vanish/>
          <w:sz w:val="18"/>
          <w:szCs w:val="18"/>
        </w:rPr>
        <w:t>（供稿）</w:t>
      </w:r>
      <w:r w:rsidRPr="00F71574">
        <w:rPr>
          <w:rFonts w:eastAsia="新細明體"/>
          <w:b/>
          <w:snapToGrid w:val="0"/>
          <w:vanish/>
          <w:sz w:val="18"/>
          <w:szCs w:val="18"/>
        </w:rPr>
        <w:t xml:space="preserve">   </w:t>
      </w:r>
      <w:hyperlink r:id="rId16" w:history="1">
        <w:r w:rsidRPr="00F71574">
          <w:rPr>
            <w:rStyle w:val="ac"/>
            <w:rFonts w:eastAsia="新細明體"/>
            <w:b/>
            <w:snapToGrid w:val="0"/>
            <w:color w:val="auto"/>
            <w:sz w:val="18"/>
            <w:szCs w:val="18"/>
            <w:u w:val="none"/>
          </w:rPr>
          <w:t>http://www.fmprc.gov.cn/web/ziliao_674904/1179_674909/t6762.shtml</w:t>
        </w:r>
      </w:hyperlink>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5B1553" w:rsidRPr="00F71574" w:rsidRDefault="005B1553"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027.4 </w:t>
      </w:r>
      <w:r w:rsidRPr="00F71574">
        <w:rPr>
          <w:rFonts w:eastAsia="標楷體"/>
          <w:snapToGrid w:val="0"/>
          <w:sz w:val="22"/>
          <w:szCs w:val="22"/>
        </w:rPr>
        <w:t>保加利亞自立國迄至</w:t>
      </w:r>
      <w:r w:rsidRPr="00F71574">
        <w:rPr>
          <w:rFonts w:eastAsia="標楷體"/>
          <w:snapToGrid w:val="0"/>
          <w:sz w:val="22"/>
          <w:szCs w:val="22"/>
        </w:rPr>
        <w:t>201</w:t>
      </w:r>
      <w:r w:rsidR="00FF5A6E" w:rsidRPr="00F71574">
        <w:rPr>
          <w:rFonts w:eastAsia="標楷體"/>
          <w:snapToGrid w:val="0"/>
          <w:sz w:val="22"/>
          <w:szCs w:val="22"/>
        </w:rPr>
        <w:t>9</w:t>
      </w:r>
      <w:r w:rsidRPr="00F71574">
        <w:rPr>
          <w:rFonts w:eastAsia="標楷體"/>
          <w:snapToGrid w:val="0"/>
          <w:sz w:val="22"/>
          <w:szCs w:val="22"/>
        </w:rPr>
        <w:t>年底未曾與以大清帝國或中華民國為國號之中國政府建立過外交關係。</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027.</w:t>
      </w:r>
      <w:r w:rsidR="005B1553"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保加利亞在北京</w:t>
      </w:r>
      <w:r w:rsidR="00FD31CF" w:rsidRPr="00F71574">
        <w:rPr>
          <w:rFonts w:eastAsia="標楷體"/>
          <w:snapToGrid w:val="0"/>
          <w:sz w:val="22"/>
          <w:szCs w:val="22"/>
        </w:rPr>
        <w:t>設置大使館</w:t>
      </w:r>
      <w:r w:rsidRPr="00F71574">
        <w:rPr>
          <w:rFonts w:eastAsia="標楷體"/>
          <w:snapToGrid w:val="0"/>
          <w:sz w:val="22"/>
          <w:szCs w:val="22"/>
        </w:rPr>
        <w:t>，於上海</w:t>
      </w:r>
      <w:r w:rsidR="00E1740C" w:rsidRPr="00F71574">
        <w:rPr>
          <w:rFonts w:eastAsia="標楷體"/>
          <w:snapToGrid w:val="0"/>
          <w:sz w:val="22"/>
          <w:szCs w:val="22"/>
        </w:rPr>
        <w:t>設有總領事館</w:t>
      </w:r>
      <w:r w:rsidR="00F9305E" w:rsidRPr="00F71574">
        <w:rPr>
          <w:rFonts w:ascii="細明體" w:eastAsia="細明體" w:hAnsi="細明體" w:hint="eastAsia"/>
          <w:snapToGrid w:val="0"/>
          <w:sz w:val="22"/>
          <w:szCs w:val="22"/>
        </w:rPr>
        <w:t>；</w:t>
      </w:r>
      <w:r w:rsidRPr="00F71574">
        <w:rPr>
          <w:rFonts w:eastAsia="標楷體"/>
          <w:snapToGrid w:val="0"/>
          <w:sz w:val="22"/>
          <w:szCs w:val="22"/>
        </w:rPr>
        <w:t>中共政府在索菲亞</w:t>
      </w:r>
      <w:r w:rsidR="00FD31CF" w:rsidRPr="00F71574">
        <w:rPr>
          <w:rFonts w:eastAsia="標楷體"/>
          <w:snapToGrid w:val="0"/>
          <w:sz w:val="22"/>
          <w:szCs w:val="22"/>
        </w:rPr>
        <w:t>設置大使館</w:t>
      </w:r>
      <w:r w:rsidRPr="00F71574">
        <w:rPr>
          <w:rFonts w:eastAsia="標楷體"/>
          <w:snapToGrid w:val="0"/>
          <w:sz w:val="22"/>
          <w:szCs w:val="22"/>
        </w:rPr>
        <w:t>。</w:t>
      </w:r>
    </w:p>
    <w:p w:rsidR="00D147CC" w:rsidRPr="00F71574" w:rsidRDefault="00D147CC"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028  </w:t>
      </w:r>
      <w:r w:rsidRPr="00F71574">
        <w:rPr>
          <w:rFonts w:eastAsia="標楷體"/>
          <w:b/>
          <w:snapToGrid w:val="0"/>
          <w:sz w:val="22"/>
          <w:szCs w:val="22"/>
        </w:rPr>
        <w:t>布吉納法索</w:t>
      </w:r>
      <w:r w:rsidRPr="00F71574">
        <w:rPr>
          <w:rFonts w:eastAsia="標楷體"/>
          <w:b/>
          <w:snapToGrid w:val="0"/>
          <w:sz w:val="22"/>
          <w:szCs w:val="22"/>
        </w:rPr>
        <w:t xml:space="preserve"> [</w:t>
      </w:r>
      <w:r w:rsidRPr="00F71574">
        <w:rPr>
          <w:rFonts w:eastAsia="標楷體"/>
          <w:b/>
          <w:snapToGrid w:val="0"/>
          <w:sz w:val="22"/>
          <w:szCs w:val="22"/>
        </w:rPr>
        <w:t>布基納法索</w:t>
      </w:r>
      <w:r w:rsidR="00FF205D" w:rsidRPr="00F71574">
        <w:rPr>
          <w:rFonts w:eastAsia="標楷體"/>
          <w:b/>
          <w:snapToGrid w:val="0"/>
          <w:sz w:val="22"/>
          <w:szCs w:val="22"/>
        </w:rPr>
        <w:t>]</w:t>
      </w:r>
      <w:r w:rsidR="00101877" w:rsidRPr="00F71574">
        <w:rPr>
          <w:rFonts w:eastAsia="標楷體"/>
          <w:snapToGrid w:val="0"/>
        </w:rPr>
        <w:t xml:space="preserve"> </w:t>
      </w:r>
      <w:r w:rsidRPr="00F71574">
        <w:rPr>
          <w:rFonts w:eastAsia="標楷體"/>
          <w:b/>
          <w:snapToGrid w:val="0"/>
          <w:sz w:val="22"/>
          <w:szCs w:val="22"/>
        </w:rPr>
        <w:t>Burkina Faso</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ED2DE8" w:rsidRPr="00F71574">
        <w:rPr>
          <w:rFonts w:eastAsia="標楷體"/>
          <w:snapToGrid w:val="0"/>
          <w:sz w:val="22"/>
          <w:szCs w:val="22"/>
        </w:rPr>
        <w:t>於</w:t>
      </w:r>
      <w:r w:rsidR="00ED2DE8" w:rsidRPr="00F71574">
        <w:rPr>
          <w:rFonts w:eastAsia="標楷體"/>
          <w:snapToGrid w:val="0"/>
          <w:sz w:val="22"/>
          <w:szCs w:val="22"/>
        </w:rPr>
        <w:t>201</w:t>
      </w:r>
      <w:r w:rsidR="000420DB" w:rsidRPr="00F71574">
        <w:rPr>
          <w:rFonts w:eastAsia="標楷體"/>
          <w:snapToGrid w:val="0"/>
          <w:sz w:val="22"/>
          <w:szCs w:val="22"/>
        </w:rPr>
        <w:t>9</w:t>
      </w:r>
      <w:r w:rsidR="00ED2DE8" w:rsidRPr="00F71574">
        <w:rPr>
          <w:rFonts w:eastAsia="標楷體"/>
          <w:snapToGrid w:val="0"/>
          <w:sz w:val="22"/>
          <w:szCs w:val="22"/>
        </w:rPr>
        <w:t>年底時未見另有國號。</w:t>
      </w:r>
      <w:r w:rsidR="00517DF2" w:rsidRPr="00F71574">
        <w:rPr>
          <w:rFonts w:eastAsia="標楷體"/>
          <w:snapToGrid w:val="0"/>
          <w:sz w:val="22"/>
          <w:szCs w:val="22"/>
        </w:rPr>
        <w:t>布吉納法索</w:t>
      </w:r>
      <w:r w:rsidRPr="00F71574">
        <w:rPr>
          <w:rFonts w:eastAsia="標楷體"/>
          <w:snapToGrid w:val="0"/>
          <w:sz w:val="22"/>
          <w:szCs w:val="22"/>
        </w:rPr>
        <w:t>面積約二十七萬四千餘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009F07A5" w:rsidRPr="00F71574">
        <w:rPr>
          <w:rFonts w:eastAsia="標楷體" w:hint="eastAsia"/>
          <w:snapToGrid w:val="0"/>
          <w:sz w:val="22"/>
          <w:szCs w:val="22"/>
        </w:rPr>
        <w:t>二</w:t>
      </w:r>
      <w:r w:rsidRPr="00F71574">
        <w:rPr>
          <w:rFonts w:eastAsia="標楷體"/>
          <w:snapToGrid w:val="0"/>
          <w:sz w:val="22"/>
          <w:szCs w:val="22"/>
        </w:rPr>
        <w:t>千</w:t>
      </w:r>
      <w:r w:rsidR="009F07A5" w:rsidRPr="00F71574">
        <w:rPr>
          <w:rFonts w:eastAsia="標楷體" w:hint="eastAsia"/>
          <w:snapToGrid w:val="0"/>
          <w:sz w:val="22"/>
          <w:szCs w:val="22"/>
        </w:rPr>
        <w:t>零五</w:t>
      </w:r>
      <w:r w:rsidRPr="00F71574">
        <w:rPr>
          <w:rFonts w:eastAsia="標楷體"/>
          <w:snapToGrid w:val="0"/>
          <w:sz w:val="22"/>
          <w:szCs w:val="22"/>
        </w:rPr>
        <w:t>萬</w:t>
      </w:r>
      <w:r w:rsidR="00AF098F" w:rsidRPr="00F71574">
        <w:rPr>
          <w:rFonts w:eastAsia="標楷體" w:hint="eastAsia"/>
          <w:snapToGrid w:val="0"/>
          <w:sz w:val="22"/>
          <w:szCs w:val="22"/>
        </w:rPr>
        <w:t>六千</w:t>
      </w:r>
      <w:r w:rsidR="009F07A5" w:rsidRPr="00F71574">
        <w:rPr>
          <w:rFonts w:eastAsia="標楷體" w:hint="eastAsia"/>
          <w:snapToGrid w:val="0"/>
          <w:sz w:val="22"/>
          <w:szCs w:val="22"/>
        </w:rPr>
        <w:t>餘</w:t>
      </w:r>
      <w:r w:rsidR="00DB069A"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瓦加杜古</w:t>
      </w:r>
      <w:r w:rsidR="00DB069A" w:rsidRPr="00F71574">
        <w:rPr>
          <w:rFonts w:eastAsia="標楷體"/>
          <w:snapToGrid w:val="0"/>
          <w:sz w:val="22"/>
          <w:szCs w:val="22"/>
        </w:rPr>
        <w:t>(Ouagadougou)</w:t>
      </w:r>
      <w:r w:rsidR="009838F5" w:rsidRPr="00F71574">
        <w:rPr>
          <w:rFonts w:eastAsia="標楷體"/>
          <w:snapToGrid w:val="0"/>
          <w:sz w:val="22"/>
          <w:szCs w:val="22"/>
        </w:rPr>
        <w:t>；</w:t>
      </w:r>
      <w:r w:rsidRPr="00F71574">
        <w:rPr>
          <w:rFonts w:eastAsia="標楷體"/>
          <w:snapToGrid w:val="0"/>
          <w:sz w:val="22"/>
          <w:szCs w:val="22"/>
        </w:rPr>
        <w:t>布吉納法索之國名於</w:t>
      </w:r>
      <w:r w:rsidRPr="00F71574">
        <w:rPr>
          <w:rFonts w:eastAsia="標楷體"/>
          <w:snapToGrid w:val="0"/>
          <w:sz w:val="22"/>
          <w:szCs w:val="22"/>
        </w:rPr>
        <w:t>1984</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月以前稱為「上伏塔」</w:t>
      </w:r>
      <w:r w:rsidRPr="00F71574">
        <w:rPr>
          <w:rFonts w:eastAsia="標楷體"/>
          <w:snapToGrid w:val="0"/>
          <w:sz w:val="22"/>
          <w:szCs w:val="22"/>
        </w:rPr>
        <w:t>(Upper Volta)</w:t>
      </w:r>
      <w:r w:rsidRPr="00F71574">
        <w:rPr>
          <w:rFonts w:eastAsia="標楷體"/>
          <w:snapToGrid w:val="0"/>
          <w:sz w:val="22"/>
          <w:szCs w:val="22"/>
        </w:rPr>
        <w:t>。布吉納法索</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9C4A14" w:rsidRPr="00F71574">
        <w:rPr>
          <w:rFonts w:eastAsia="標楷體"/>
          <w:snapToGrid w:val="0"/>
          <w:sz w:val="22"/>
          <w:szCs w:val="22"/>
        </w:rPr>
        <w:t>台海兩岸於</w:t>
      </w:r>
      <w:r w:rsidR="009C4A14" w:rsidRPr="00F71574">
        <w:rPr>
          <w:rFonts w:eastAsia="標楷體"/>
          <w:snapToGrid w:val="0"/>
          <w:sz w:val="22"/>
          <w:szCs w:val="22"/>
        </w:rPr>
        <w:t>201</w:t>
      </w:r>
      <w:r w:rsidR="000420DB" w:rsidRPr="00F71574">
        <w:rPr>
          <w:rFonts w:eastAsia="標楷體"/>
          <w:snapToGrid w:val="0"/>
          <w:sz w:val="22"/>
          <w:szCs w:val="22"/>
        </w:rPr>
        <w:t>9</w:t>
      </w:r>
      <w:r w:rsidR="009C4A14" w:rsidRPr="00F71574">
        <w:rPr>
          <w:rFonts w:eastAsia="標楷體"/>
          <w:snapToGrid w:val="0"/>
          <w:sz w:val="22"/>
          <w:szCs w:val="22"/>
        </w:rPr>
        <w:t>年底所使用該國之中、英文國名為「布吉納法索</w:t>
      </w:r>
      <w:r w:rsidR="00C75B60" w:rsidRPr="00F71574">
        <w:rPr>
          <w:rFonts w:eastAsia="標楷體"/>
          <w:snapToGrid w:val="0"/>
          <w:sz w:val="22"/>
          <w:szCs w:val="22"/>
        </w:rPr>
        <w:t xml:space="preserve"> </w:t>
      </w:r>
      <w:r w:rsidR="009C4A14" w:rsidRPr="00F71574">
        <w:rPr>
          <w:rFonts w:eastAsia="標楷體"/>
          <w:snapToGrid w:val="0"/>
          <w:sz w:val="22"/>
          <w:szCs w:val="22"/>
        </w:rPr>
        <w:t>[</w:t>
      </w:r>
      <w:r w:rsidR="009C4A14" w:rsidRPr="00F71574">
        <w:rPr>
          <w:rFonts w:eastAsia="標楷體"/>
          <w:snapToGrid w:val="0"/>
          <w:sz w:val="22"/>
          <w:szCs w:val="22"/>
        </w:rPr>
        <w:t>布基納法索</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9C4A14" w:rsidRPr="00F71574">
        <w:rPr>
          <w:rFonts w:eastAsia="標楷體"/>
          <w:snapToGrid w:val="0"/>
          <w:sz w:val="22"/>
          <w:szCs w:val="22"/>
        </w:rPr>
        <w:t>Burkina Faso</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028.1 </w:t>
      </w:r>
      <w:r w:rsidRPr="00F71574">
        <w:rPr>
          <w:rFonts w:eastAsia="標楷體"/>
          <w:snapToGrid w:val="0"/>
          <w:sz w:val="22"/>
          <w:szCs w:val="22"/>
        </w:rPr>
        <w:t>按於上伏塔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028.2 </w:t>
      </w:r>
      <w:r w:rsidRPr="00F71574">
        <w:rPr>
          <w:rFonts w:eastAsia="標楷體"/>
          <w:snapToGrid w:val="0"/>
          <w:sz w:val="22"/>
          <w:szCs w:val="22"/>
        </w:rPr>
        <w:t>中華民國政府曾申賀上伏塔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，又派特使陳雄飛參加慶典；</w:t>
      </w:r>
      <w:r w:rsidRPr="00F71574">
        <w:rPr>
          <w:rStyle w:val="a3"/>
          <w:rFonts w:eastAsia="標楷體"/>
          <w:snapToGrid w:val="0"/>
          <w:sz w:val="22"/>
          <w:szCs w:val="22"/>
        </w:rPr>
        <w:footnoteReference w:id="145"/>
      </w:r>
      <w:r w:rsidRPr="00F71574">
        <w:rPr>
          <w:rFonts w:eastAsia="標楷體"/>
          <w:snapToGrid w:val="0"/>
          <w:sz w:val="22"/>
          <w:szCs w:val="22"/>
        </w:rPr>
        <w:t xml:space="preserve"> </w:t>
      </w:r>
      <w:r w:rsidRPr="00F71574">
        <w:rPr>
          <w:rFonts w:eastAsia="標楷體"/>
          <w:snapToGrid w:val="0"/>
          <w:sz w:val="22"/>
          <w:szCs w:val="22"/>
        </w:rPr>
        <w:t>中共政府亦曾申賀上伏塔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00F079BB" w:rsidRPr="00F71574">
        <w:rPr>
          <w:rFonts w:eastAsia="標楷體"/>
          <w:snapToGrid w:val="0"/>
          <w:sz w:val="22"/>
          <w:szCs w:val="22"/>
        </w:rPr>
        <w:t>立國</w:t>
      </w:r>
      <w:r w:rsidRPr="00F71574">
        <w:rPr>
          <w:rFonts w:eastAsia="標楷體"/>
          <w:snapToGrid w:val="0"/>
          <w:sz w:val="22"/>
          <w:szCs w:val="22"/>
        </w:rPr>
        <w:t>且予承認。</w:t>
      </w:r>
      <w:r w:rsidRPr="00F71574">
        <w:rPr>
          <w:rStyle w:val="a3"/>
          <w:rFonts w:eastAsia="標楷體"/>
          <w:snapToGrid w:val="0"/>
          <w:sz w:val="22"/>
          <w:szCs w:val="22"/>
        </w:rPr>
        <w:footnoteReference w:id="14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028.3 </w:t>
      </w:r>
      <w:r w:rsidRPr="00F71574">
        <w:rPr>
          <w:rFonts w:eastAsia="標楷體"/>
          <w:snapToGrid w:val="0"/>
          <w:sz w:val="22"/>
          <w:szCs w:val="22"/>
        </w:rPr>
        <w:t>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14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028.4 </w:t>
      </w:r>
      <w:r w:rsidRPr="00F71574">
        <w:rPr>
          <w:rFonts w:eastAsia="標楷體"/>
          <w:snapToGrid w:val="0"/>
          <w:sz w:val="22"/>
          <w:szCs w:val="22"/>
        </w:rPr>
        <w:t>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148"/>
      </w:r>
      <w:r w:rsidRPr="00F71574">
        <w:rPr>
          <w:rFonts w:eastAsia="標楷體"/>
          <w:snapToGrid w:val="0"/>
          <w:sz w:val="22"/>
          <w:szCs w:val="22"/>
        </w:rPr>
        <w:t xml:space="preserve"> </w:t>
      </w:r>
      <w:r w:rsidRPr="00F71574">
        <w:rPr>
          <w:rFonts w:eastAsia="標楷體"/>
          <w:snapToGrid w:val="0"/>
          <w:sz w:val="22"/>
          <w:szCs w:val="22"/>
        </w:rPr>
        <w:t>中共駐上伏塔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大使館臨時代辦朱顯松於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日抵達上伏塔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w:t>
      </w:r>
      <w:r w:rsidRPr="00F71574">
        <w:rPr>
          <w:rFonts w:eastAsia="標楷體"/>
          <w:snapToGrid w:val="0"/>
          <w:sz w:val="22"/>
          <w:szCs w:val="22"/>
        </w:rPr>
        <w:t>12</w:t>
      </w:r>
      <w:r w:rsidRPr="00F71574">
        <w:rPr>
          <w:rFonts w:eastAsia="標楷體"/>
          <w:snapToGrid w:val="0"/>
          <w:sz w:val="22"/>
          <w:szCs w:val="22"/>
        </w:rPr>
        <w:t>日獲上國</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代總統韋德拉奧果</w:t>
      </w:r>
      <w:r w:rsidRPr="00F71574">
        <w:rPr>
          <w:rFonts w:eastAsia="標楷體"/>
          <w:snapToGrid w:val="0"/>
          <w:sz w:val="22"/>
          <w:szCs w:val="22"/>
        </w:rPr>
        <w:t>(Gerard Kango Quedraogo)</w:t>
      </w:r>
      <w:r w:rsidRPr="00F71574">
        <w:rPr>
          <w:rFonts w:eastAsia="標楷體"/>
          <w:snapToGrid w:val="0"/>
          <w:sz w:val="22"/>
          <w:szCs w:val="22"/>
        </w:rPr>
        <w:t>接見。</w:t>
      </w:r>
      <w:r w:rsidRPr="00F71574">
        <w:rPr>
          <w:rStyle w:val="a3"/>
          <w:rFonts w:eastAsia="標楷體"/>
          <w:snapToGrid w:val="0"/>
          <w:sz w:val="22"/>
          <w:szCs w:val="22"/>
        </w:rPr>
        <w:footnoteReference w:id="149"/>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028.5 </w:t>
      </w:r>
      <w:r w:rsidRPr="00F71574">
        <w:rPr>
          <w:rFonts w:eastAsia="標楷體"/>
          <w:snapToGrid w:val="0"/>
          <w:sz w:val="22"/>
          <w:szCs w:val="22"/>
        </w:rPr>
        <w:t>中華民國政府於上伏塔</w:t>
      </w:r>
      <w:r w:rsidR="00FF205D" w:rsidRPr="00F71574">
        <w:rPr>
          <w:rFonts w:eastAsia="標楷體"/>
          <w:snapToGrid w:val="0"/>
          <w:sz w:val="22"/>
          <w:szCs w:val="22"/>
        </w:rPr>
        <w:t>/</w:t>
      </w:r>
      <w:r w:rsidR="00FF205D" w:rsidRPr="00F71574">
        <w:rPr>
          <w:rFonts w:eastAsia="標楷體"/>
          <w:snapToGrid w:val="0"/>
          <w:sz w:val="22"/>
          <w:szCs w:val="22"/>
        </w:rPr>
        <w:t>布吉納法索</w:t>
      </w:r>
      <w:r w:rsidRPr="00F71574">
        <w:rPr>
          <w:rFonts w:eastAsia="標楷體"/>
          <w:snapToGrid w:val="0"/>
          <w:sz w:val="22"/>
          <w:szCs w:val="22"/>
        </w:rPr>
        <w:t>與中共政府建交後一月餘及中共駐上伏塔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大使館臨時代辦獲</w:t>
      </w:r>
      <w:r w:rsidR="00B41466" w:rsidRPr="00F71574">
        <w:rPr>
          <w:rFonts w:eastAsia="標楷體"/>
          <w:snapToGrid w:val="0"/>
          <w:sz w:val="22"/>
          <w:szCs w:val="22"/>
        </w:rPr>
        <w:t>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代總統接見後十一日，</w:t>
      </w:r>
      <w:r w:rsidRPr="00F71574">
        <w:rPr>
          <w:rFonts w:eastAsia="標楷體"/>
          <w:snapToGrid w:val="0"/>
          <w:sz w:val="22"/>
          <w:szCs w:val="22"/>
        </w:rPr>
        <w:t xml:space="preserve"> </w:t>
      </w:r>
      <w:r w:rsidRPr="00F71574">
        <w:rPr>
          <w:rFonts w:eastAsia="標楷體"/>
          <w:snapToGrid w:val="0"/>
          <w:sz w:val="22"/>
          <w:szCs w:val="22"/>
        </w:rPr>
        <w:t>即</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日中止與</w:t>
      </w:r>
      <w:r w:rsidR="00B41466" w:rsidRPr="00F71574">
        <w:rPr>
          <w:rFonts w:eastAsia="標楷體"/>
          <w:snapToGrid w:val="0"/>
          <w:sz w:val="22"/>
          <w:szCs w:val="22"/>
        </w:rPr>
        <w:t>上伏塔</w:t>
      </w:r>
      <w:r w:rsidR="00B41466" w:rsidRPr="00F71574">
        <w:rPr>
          <w:rFonts w:eastAsia="標楷體"/>
          <w:snapToGrid w:val="0"/>
          <w:sz w:val="22"/>
          <w:szCs w:val="22"/>
        </w:rPr>
        <w:t>/</w:t>
      </w:r>
      <w:r w:rsidR="00B41466" w:rsidRPr="00F71574">
        <w:rPr>
          <w:rFonts w:eastAsia="標楷體"/>
          <w:snapToGrid w:val="0"/>
          <w:sz w:val="22"/>
          <w:szCs w:val="22"/>
        </w:rPr>
        <w:t>布吉納法索</w:t>
      </w:r>
      <w:r w:rsidRPr="00F71574">
        <w:rPr>
          <w:rFonts w:eastAsia="標楷體"/>
          <w:snapToGrid w:val="0"/>
          <w:sz w:val="22"/>
          <w:szCs w:val="22"/>
        </w:rPr>
        <w:t>之外交關係並關閉駐上伏塔</w:t>
      </w:r>
      <w:r w:rsidR="00FF205D" w:rsidRPr="00F71574">
        <w:rPr>
          <w:rFonts w:eastAsia="標楷體"/>
          <w:snapToGrid w:val="0"/>
          <w:sz w:val="22"/>
          <w:szCs w:val="22"/>
        </w:rPr>
        <w:t>/</w:t>
      </w:r>
      <w:r w:rsidR="00FF205D" w:rsidRPr="00F71574">
        <w:rPr>
          <w:rFonts w:eastAsia="標楷體"/>
          <w:snapToGrid w:val="0"/>
          <w:sz w:val="22"/>
          <w:szCs w:val="22"/>
        </w:rPr>
        <w:t>布吉納法索</w:t>
      </w:r>
      <w:r w:rsidRPr="00F71574">
        <w:rPr>
          <w:rFonts w:eastAsia="標楷體"/>
          <w:snapToGrid w:val="0"/>
          <w:sz w:val="22"/>
          <w:szCs w:val="22"/>
        </w:rPr>
        <w:t>大使館，又指稱上伏塔</w:t>
      </w:r>
      <w:r w:rsidR="00FF205D" w:rsidRPr="00F71574">
        <w:rPr>
          <w:rFonts w:eastAsia="標楷體"/>
          <w:snapToGrid w:val="0"/>
          <w:sz w:val="22"/>
          <w:szCs w:val="22"/>
        </w:rPr>
        <w:t>/</w:t>
      </w:r>
      <w:r w:rsidR="00FF205D" w:rsidRPr="00F71574">
        <w:rPr>
          <w:rFonts w:eastAsia="標楷體"/>
          <w:snapToGrid w:val="0"/>
          <w:sz w:val="22"/>
          <w:szCs w:val="22"/>
        </w:rPr>
        <w:t>布吉納法索</w:t>
      </w:r>
      <w:r w:rsidRPr="00F71574">
        <w:rPr>
          <w:rFonts w:eastAsia="標楷體"/>
          <w:snapToGrid w:val="0"/>
          <w:sz w:val="22"/>
          <w:szCs w:val="22"/>
        </w:rPr>
        <w:t>與中共政府建交已嚴重損害雙方友好與合作關係。</w:t>
      </w:r>
      <w:r w:rsidRPr="00F71574">
        <w:rPr>
          <w:rStyle w:val="a3"/>
          <w:rFonts w:eastAsia="標楷體"/>
          <w:snapToGrid w:val="0"/>
          <w:sz w:val="22"/>
          <w:szCs w:val="22"/>
        </w:rPr>
        <w:footnoteReference w:id="150"/>
      </w:r>
      <w:r w:rsidRPr="00F71574">
        <w:rPr>
          <w:rFonts w:eastAsia="標楷體"/>
          <w:snapToGrid w:val="0"/>
          <w:sz w:val="22"/>
          <w:szCs w:val="22"/>
        </w:rPr>
        <w:t xml:space="preserve"> </w:t>
      </w:r>
      <w:r w:rsidRPr="00F71574">
        <w:rPr>
          <w:rFonts w:eastAsia="標楷體"/>
          <w:snapToGrid w:val="0"/>
          <w:sz w:val="22"/>
          <w:szCs w:val="22"/>
        </w:rPr>
        <w:t>按中共政府於與上伏塔</w:t>
      </w:r>
      <w:r w:rsidR="00FF205D" w:rsidRPr="00F71574">
        <w:rPr>
          <w:rFonts w:eastAsia="標楷體"/>
          <w:snapToGrid w:val="0"/>
          <w:sz w:val="22"/>
          <w:szCs w:val="22"/>
        </w:rPr>
        <w:t>/</w:t>
      </w:r>
      <w:r w:rsidR="00FF205D" w:rsidRPr="00F71574">
        <w:rPr>
          <w:rFonts w:eastAsia="標楷體"/>
          <w:snapToGrid w:val="0"/>
          <w:sz w:val="22"/>
          <w:szCs w:val="22"/>
        </w:rPr>
        <w:t>布吉納法索</w:t>
      </w:r>
      <w:r w:rsidRPr="00F71574">
        <w:rPr>
          <w:rFonts w:eastAsia="標楷體"/>
          <w:snapToGrid w:val="0"/>
          <w:sz w:val="22"/>
          <w:szCs w:val="22"/>
        </w:rPr>
        <w:t>談判建交時，曾要求上伏塔</w:t>
      </w:r>
      <w:r w:rsidR="00FF205D" w:rsidRPr="00F71574">
        <w:rPr>
          <w:rFonts w:eastAsia="標楷體"/>
          <w:snapToGrid w:val="0"/>
          <w:sz w:val="22"/>
          <w:szCs w:val="22"/>
        </w:rPr>
        <w:t>/</w:t>
      </w:r>
      <w:r w:rsidR="00FF205D" w:rsidRPr="00F71574">
        <w:rPr>
          <w:rFonts w:eastAsia="標楷體"/>
          <w:snapToGrid w:val="0"/>
          <w:sz w:val="22"/>
          <w:szCs w:val="22"/>
        </w:rPr>
        <w:t>布吉納法索</w:t>
      </w:r>
      <w:r w:rsidRPr="00F71574">
        <w:rPr>
          <w:rFonts w:eastAsia="標楷體"/>
          <w:snapToGrid w:val="0"/>
          <w:sz w:val="22"/>
          <w:szCs w:val="22"/>
        </w:rPr>
        <w:t>保證於建交後斷絕與中華民國政府之外交關係。</w:t>
      </w:r>
      <w:r w:rsidRPr="00F71574">
        <w:rPr>
          <w:rStyle w:val="a3"/>
          <w:rFonts w:eastAsia="標楷體"/>
          <w:snapToGrid w:val="0"/>
          <w:sz w:val="22"/>
          <w:szCs w:val="22"/>
        </w:rPr>
        <w:footnoteReference w:id="15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028.6 </w:t>
      </w:r>
      <w:r w:rsidRPr="00F71574">
        <w:rPr>
          <w:rFonts w:eastAsia="標楷體"/>
          <w:snapToGrid w:val="0"/>
          <w:sz w:val="22"/>
          <w:szCs w:val="22"/>
        </w:rPr>
        <w:t>布吉納法索於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日與中華民國政府第二度建交。</w:t>
      </w:r>
      <w:r w:rsidRPr="00F71574">
        <w:rPr>
          <w:rStyle w:val="a3"/>
          <w:rFonts w:eastAsia="標楷體"/>
          <w:snapToGrid w:val="0"/>
          <w:sz w:val="22"/>
          <w:szCs w:val="22"/>
        </w:rPr>
        <w:footnoteReference w:id="152"/>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028.7 </w:t>
      </w:r>
      <w:r w:rsidRPr="00F71574">
        <w:rPr>
          <w:rFonts w:eastAsia="標楷體"/>
          <w:snapToGrid w:val="0"/>
          <w:sz w:val="22"/>
          <w:szCs w:val="22"/>
        </w:rPr>
        <w:t>中共政府於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日以布吉納法索之與中華民國政府復交而中止對布吉納法索之外交關係，並指稱係布吉納法索違背</w:t>
      </w:r>
      <w:r w:rsidRPr="00F71574">
        <w:rPr>
          <w:rFonts w:eastAsia="標楷體"/>
          <w:snapToGrid w:val="0"/>
          <w:sz w:val="22"/>
          <w:szCs w:val="22"/>
        </w:rPr>
        <w:t>1973</w:t>
      </w:r>
      <w:r w:rsidRPr="00F71574">
        <w:rPr>
          <w:rFonts w:eastAsia="標楷體"/>
          <w:snapToGrid w:val="0"/>
          <w:sz w:val="22"/>
          <w:szCs w:val="22"/>
        </w:rPr>
        <w:t>年與中共政府建交時所作有關中共政府是代表全中國人民的唯一合法政府之承諾。</w:t>
      </w:r>
      <w:r w:rsidRPr="00F71574">
        <w:rPr>
          <w:rStyle w:val="a3"/>
          <w:rFonts w:eastAsia="標楷體"/>
          <w:snapToGrid w:val="0"/>
          <w:sz w:val="22"/>
          <w:szCs w:val="22"/>
        </w:rPr>
        <w:footnoteReference w:id="153"/>
      </w:r>
    </w:p>
    <w:p w:rsidR="00F3371D" w:rsidRPr="00F71574" w:rsidRDefault="00F3371D" w:rsidP="00F3371D">
      <w:pPr>
        <w:tabs>
          <w:tab w:val="left" w:pos="180"/>
        </w:tabs>
        <w:adjustRightInd w:val="0"/>
        <w:snapToGrid w:val="0"/>
        <w:spacing w:line="360" w:lineRule="atLeast"/>
        <w:ind w:left="360" w:hanging="360"/>
        <w:rPr>
          <w:rFonts w:eastAsia="標楷體"/>
          <w:snapToGrid w:val="0"/>
          <w:sz w:val="18"/>
          <w:szCs w:val="18"/>
          <w:shd w:val="pct15" w:color="auto" w:fill="FFFFFF"/>
        </w:rPr>
      </w:pPr>
      <w:r w:rsidRPr="00F71574">
        <w:rPr>
          <w:rFonts w:eastAsia="標楷體"/>
          <w:snapToGrid w:val="0"/>
          <w:sz w:val="22"/>
          <w:szCs w:val="22"/>
        </w:rPr>
        <w:t>028.</w:t>
      </w:r>
      <w:r w:rsidR="00121F4B" w:rsidRPr="00F71574">
        <w:rPr>
          <w:rFonts w:eastAsia="標楷體" w:hint="eastAsia"/>
          <w:snapToGrid w:val="0"/>
          <w:sz w:val="22"/>
          <w:szCs w:val="22"/>
        </w:rPr>
        <w:t>8</w:t>
      </w:r>
      <w:r w:rsidR="00A2655F" w:rsidRPr="00F71574">
        <w:rPr>
          <w:rFonts w:eastAsia="標楷體"/>
          <w:snapToGrid w:val="0"/>
          <w:sz w:val="22"/>
          <w:szCs w:val="22"/>
        </w:rPr>
        <w:t xml:space="preserve"> </w:t>
      </w:r>
      <w:r w:rsidRPr="00F71574">
        <w:rPr>
          <w:rFonts w:eastAsia="標楷體"/>
          <w:snapToGrid w:val="0"/>
          <w:sz w:val="22"/>
          <w:szCs w:val="22"/>
        </w:rPr>
        <w:t>布吉納法索於</w:t>
      </w:r>
      <w:r w:rsidRPr="00F71574">
        <w:rPr>
          <w:rFonts w:eastAsia="標楷體"/>
          <w:snapToGrid w:val="0"/>
          <w:sz w:val="22"/>
          <w:szCs w:val="22"/>
        </w:rPr>
        <w:t>2018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日宣布與臺灣斷絕外交關係。中華民國政府亦決定自當日起終止與布吉納法索的外交關係，全面停止雙邊合作及援助計畫，並撤離大使館、醫療團及技術合作人員</w:t>
      </w:r>
      <w:r w:rsidR="0013586C" w:rsidRPr="00F71574">
        <w:rPr>
          <w:rFonts w:eastAsia="標楷體"/>
          <w:snapToGrid w:val="0"/>
          <w:sz w:val="22"/>
          <w:szCs w:val="22"/>
        </w:rPr>
        <w:t>等</w:t>
      </w:r>
      <w:r w:rsidR="0013586C" w:rsidRPr="00F71574">
        <w:rPr>
          <w:rFonts w:eastAsia="細明體" w:hAnsi="細明體"/>
          <w:snapToGrid w:val="0"/>
          <w:sz w:val="18"/>
          <w:szCs w:val="18"/>
        </w:rPr>
        <w:t>〔註：</w:t>
      </w:r>
      <w:r w:rsidR="0013586C" w:rsidRPr="00F71574">
        <w:rPr>
          <w:rFonts w:ascii="標楷體" w:eastAsia="標楷體" w:hAnsi="標楷體"/>
          <w:bCs/>
          <w:snapToGrid w:val="0"/>
          <w:sz w:val="18"/>
          <w:szCs w:val="18"/>
        </w:rPr>
        <w:t>中華民國政府基於維護國家尊嚴，決定自即日起終止與</w:t>
      </w:r>
      <w:r w:rsidR="00595B67" w:rsidRPr="00F71574">
        <w:rPr>
          <w:rFonts w:ascii="標楷體" w:eastAsia="標楷體" w:hAnsi="標楷體"/>
          <w:snapToGrid w:val="0"/>
          <w:sz w:val="18"/>
          <w:szCs w:val="18"/>
        </w:rPr>
        <w:t>布吉納法索</w:t>
      </w:r>
      <w:r w:rsidR="0013586C" w:rsidRPr="00F71574">
        <w:rPr>
          <w:rFonts w:ascii="標楷體" w:eastAsia="標楷體" w:hAnsi="標楷體"/>
          <w:snapToGrid w:val="0"/>
          <w:sz w:val="18"/>
          <w:szCs w:val="18"/>
        </w:rPr>
        <w:t>的</w:t>
      </w:r>
      <w:r w:rsidR="0013586C" w:rsidRPr="00F71574">
        <w:rPr>
          <w:rFonts w:ascii="標楷體" w:eastAsia="標楷體" w:hAnsi="標楷體"/>
          <w:bCs/>
          <w:snapToGrid w:val="0"/>
          <w:sz w:val="18"/>
          <w:szCs w:val="18"/>
        </w:rPr>
        <w:t>外交關係</w:t>
      </w:r>
      <w:r w:rsidR="00121F4B" w:rsidRPr="00F71574">
        <w:rPr>
          <w:rFonts w:eastAsia="標楷體"/>
          <w:bCs/>
          <w:snapToGrid w:val="0"/>
          <w:sz w:val="18"/>
          <w:szCs w:val="18"/>
        </w:rPr>
        <w:t>(</w:t>
      </w:r>
      <w:r w:rsidR="0013586C" w:rsidRPr="00F71574">
        <w:rPr>
          <w:rFonts w:eastAsia="標楷體" w:hAnsi="標楷體"/>
          <w:snapToGrid w:val="0"/>
          <w:sz w:val="18"/>
          <w:szCs w:val="18"/>
        </w:rPr>
        <w:t>中華民國</w:t>
      </w:r>
      <w:r w:rsidR="0013586C" w:rsidRPr="00F71574">
        <w:rPr>
          <w:rFonts w:eastAsia="標楷體" w:hAnsi="標楷體"/>
          <w:bCs/>
          <w:snapToGrid w:val="0"/>
          <w:sz w:val="18"/>
          <w:szCs w:val="18"/>
        </w:rPr>
        <w:t>外交部</w:t>
      </w:r>
      <w:r w:rsidR="00211247" w:rsidRPr="00F71574">
        <w:rPr>
          <w:rFonts w:eastAsia="標楷體"/>
          <w:snapToGrid w:val="0"/>
          <w:sz w:val="18"/>
          <w:szCs w:val="18"/>
        </w:rPr>
        <w:t>2018</w:t>
      </w:r>
      <w:r w:rsidR="00211247" w:rsidRPr="00F71574">
        <w:rPr>
          <w:rFonts w:eastAsia="標楷體" w:hAnsi="標楷體"/>
          <w:snapToGrid w:val="0"/>
          <w:sz w:val="18"/>
          <w:szCs w:val="18"/>
        </w:rPr>
        <w:t>年</w:t>
      </w:r>
      <w:r w:rsidR="00211247" w:rsidRPr="00F71574">
        <w:rPr>
          <w:rFonts w:eastAsia="標楷體"/>
          <w:snapToGrid w:val="0"/>
          <w:sz w:val="18"/>
          <w:szCs w:val="18"/>
        </w:rPr>
        <w:t>5</w:t>
      </w:r>
      <w:r w:rsidR="00211247" w:rsidRPr="00F71574">
        <w:rPr>
          <w:rFonts w:eastAsia="標楷體" w:hAnsi="標楷體"/>
          <w:snapToGrid w:val="0"/>
          <w:sz w:val="18"/>
          <w:szCs w:val="18"/>
        </w:rPr>
        <w:t>月</w:t>
      </w:r>
      <w:r w:rsidR="00211247" w:rsidRPr="00F71574">
        <w:rPr>
          <w:rFonts w:eastAsia="標楷體"/>
          <w:snapToGrid w:val="0"/>
          <w:sz w:val="18"/>
          <w:szCs w:val="18"/>
        </w:rPr>
        <w:t>24</w:t>
      </w:r>
      <w:r w:rsidR="00211247" w:rsidRPr="00F71574">
        <w:rPr>
          <w:rFonts w:eastAsia="標楷體" w:hAnsi="標楷體"/>
          <w:snapToGrid w:val="0"/>
          <w:sz w:val="18"/>
          <w:szCs w:val="18"/>
        </w:rPr>
        <w:t>日</w:t>
      </w:r>
      <w:r w:rsidR="0013586C" w:rsidRPr="00F71574">
        <w:rPr>
          <w:rFonts w:eastAsia="標楷體" w:hAnsi="標楷體"/>
          <w:bCs/>
          <w:snapToGrid w:val="0"/>
          <w:sz w:val="18"/>
          <w:szCs w:val="18"/>
        </w:rPr>
        <w:t>聲明</w:t>
      </w:r>
      <w:r w:rsidR="0013586C" w:rsidRPr="00F71574">
        <w:rPr>
          <w:rFonts w:eastAsia="標楷體"/>
          <w:bCs/>
          <w:snapToGrid w:val="0"/>
          <w:sz w:val="18"/>
          <w:szCs w:val="18"/>
        </w:rPr>
        <w:t>)</w:t>
      </w:r>
      <w:r w:rsidR="0013586C" w:rsidRPr="00F71574">
        <w:rPr>
          <w:rFonts w:eastAsia="新細明體" w:hAnsi="新細明體"/>
          <w:snapToGrid w:val="0"/>
          <w:sz w:val="18"/>
          <w:szCs w:val="18"/>
        </w:rPr>
        <w:t>；</w:t>
      </w:r>
      <w:r w:rsidR="00D0396D" w:rsidRPr="00F71574">
        <w:rPr>
          <w:rFonts w:eastAsia="新細明體" w:hAnsi="新細明體"/>
          <w:b/>
          <w:snapToGrid w:val="0"/>
          <w:sz w:val="18"/>
          <w:szCs w:val="18"/>
        </w:rPr>
        <w:t>外交部聲明及公報彙編</w:t>
      </w:r>
      <w:r w:rsidR="00D0396D" w:rsidRPr="00F71574">
        <w:rPr>
          <w:rFonts w:eastAsia="新細明體"/>
          <w:b/>
          <w:snapToGrid w:val="0"/>
          <w:sz w:val="18"/>
          <w:szCs w:val="18"/>
        </w:rPr>
        <w:t>107</w:t>
      </w:r>
      <w:r w:rsidR="00D0396D" w:rsidRPr="00F71574">
        <w:rPr>
          <w:rFonts w:eastAsia="新細明體"/>
          <w:snapToGrid w:val="0"/>
          <w:sz w:val="18"/>
          <w:szCs w:val="18"/>
        </w:rPr>
        <w:t>(</w:t>
      </w:r>
      <w:r w:rsidR="00D0396D" w:rsidRPr="00F71574">
        <w:rPr>
          <w:rFonts w:eastAsia="新細明體" w:hAnsi="新細明體"/>
          <w:snapToGrid w:val="0"/>
          <w:sz w:val="18"/>
          <w:szCs w:val="18"/>
        </w:rPr>
        <w:t>中華民國</w:t>
      </w:r>
      <w:r w:rsidR="00D0396D" w:rsidRPr="00F71574">
        <w:rPr>
          <w:rFonts w:eastAsia="新細明體"/>
          <w:snapToGrid w:val="0"/>
          <w:sz w:val="18"/>
          <w:szCs w:val="18"/>
        </w:rPr>
        <w:t>107</w:t>
      </w:r>
      <w:r w:rsidR="00D0396D" w:rsidRPr="00F71574">
        <w:rPr>
          <w:rFonts w:eastAsia="新細明體" w:hAnsi="新細明體"/>
          <w:bCs/>
          <w:snapToGrid w:val="0"/>
          <w:sz w:val="18"/>
          <w:szCs w:val="18"/>
        </w:rPr>
        <w:t>年</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日至</w:t>
      </w:r>
      <w:r w:rsidR="00D0396D" w:rsidRPr="00F71574">
        <w:rPr>
          <w:rFonts w:eastAsia="新細明體"/>
          <w:bCs/>
          <w:snapToGrid w:val="0"/>
          <w:sz w:val="18"/>
          <w:szCs w:val="18"/>
        </w:rPr>
        <w:t>12</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31</w:t>
      </w:r>
      <w:r w:rsidR="00D0396D" w:rsidRPr="00F71574">
        <w:rPr>
          <w:rFonts w:eastAsia="新細明體" w:hAnsi="新細明體"/>
          <w:bCs/>
          <w:snapToGrid w:val="0"/>
          <w:sz w:val="18"/>
          <w:szCs w:val="18"/>
        </w:rPr>
        <w:t>日</w:t>
      </w:r>
      <w:r w:rsidR="00D0396D" w:rsidRPr="00F71574">
        <w:rPr>
          <w:rFonts w:eastAsia="新細明體"/>
          <w:bCs/>
          <w:snapToGrid w:val="0"/>
          <w:sz w:val="18"/>
          <w:szCs w:val="18"/>
        </w:rPr>
        <w:t>)</w:t>
      </w:r>
      <w:r w:rsidR="00D0396D" w:rsidRPr="00F71574">
        <w:rPr>
          <w:rFonts w:eastAsia="新細明體" w:hAnsi="新細明體"/>
          <w:bCs/>
          <w:snapToGrid w:val="0"/>
          <w:sz w:val="18"/>
          <w:szCs w:val="18"/>
        </w:rPr>
        <w:t>，</w:t>
      </w:r>
      <w:r w:rsidR="00D0396D" w:rsidRPr="00F71574">
        <w:rPr>
          <w:rFonts w:eastAsia="細明體" w:hAnsi="細明體"/>
          <w:bCs/>
          <w:snapToGrid w:val="0"/>
          <w:sz w:val="18"/>
          <w:szCs w:val="18"/>
        </w:rPr>
        <w:t>頁</w:t>
      </w:r>
      <w:r w:rsidR="00D0396D" w:rsidRPr="00F71574">
        <w:rPr>
          <w:rFonts w:eastAsia="細明體"/>
          <w:bCs/>
          <w:snapToGrid w:val="0"/>
          <w:sz w:val="18"/>
          <w:szCs w:val="18"/>
        </w:rPr>
        <w:t>40</w:t>
      </w:r>
      <w:r w:rsidR="00D0396D" w:rsidRPr="00F71574">
        <w:rPr>
          <w:rFonts w:eastAsia="細明體"/>
          <w:snapToGrid w:val="0"/>
          <w:sz w:val="18"/>
          <w:szCs w:val="18"/>
        </w:rPr>
        <w:t>~41</w:t>
      </w:r>
      <w:r w:rsidR="00D0396D" w:rsidRPr="00F71574">
        <w:rPr>
          <w:rFonts w:eastAsia="細明體" w:hAnsi="細明體"/>
          <w:snapToGrid w:val="0"/>
          <w:sz w:val="18"/>
          <w:szCs w:val="18"/>
        </w:rPr>
        <w:t>〕。</w:t>
      </w:r>
    </w:p>
    <w:p w:rsidR="003C0AE5" w:rsidRPr="00F71574" w:rsidRDefault="002F1FA1" w:rsidP="007E3240">
      <w:pPr>
        <w:ind w:left="360" w:hanging="360"/>
        <w:rPr>
          <w:rFonts w:eastAsia="標楷體"/>
          <w:snapToGrid w:val="0"/>
          <w:sz w:val="18"/>
          <w:szCs w:val="18"/>
        </w:rPr>
      </w:pPr>
      <w:r w:rsidRPr="00F71574">
        <w:rPr>
          <w:rFonts w:eastAsia="標楷體"/>
          <w:snapToGrid w:val="0"/>
          <w:sz w:val="22"/>
          <w:szCs w:val="22"/>
        </w:rPr>
        <w:t>028.</w:t>
      </w:r>
      <w:r w:rsidR="00121F4B" w:rsidRPr="00F71574">
        <w:rPr>
          <w:rFonts w:eastAsia="標楷體" w:hint="eastAsia"/>
          <w:snapToGrid w:val="0"/>
          <w:sz w:val="22"/>
          <w:szCs w:val="22"/>
        </w:rPr>
        <w:t>9</w:t>
      </w:r>
      <w:r w:rsidR="0013586C" w:rsidRPr="00F71574">
        <w:rPr>
          <w:rFonts w:eastAsia="標楷體"/>
          <w:snapToGrid w:val="0"/>
          <w:sz w:val="22"/>
          <w:szCs w:val="22"/>
        </w:rPr>
        <w:t xml:space="preserve"> </w:t>
      </w:r>
      <w:r w:rsidR="00F03A8B" w:rsidRPr="00F71574">
        <w:rPr>
          <w:rFonts w:eastAsia="標楷體"/>
          <w:snapToGrid w:val="0"/>
          <w:sz w:val="22"/>
          <w:szCs w:val="22"/>
        </w:rPr>
        <w:t>布吉納法索</w:t>
      </w:r>
      <w:r w:rsidR="0013586C" w:rsidRPr="00F71574">
        <w:rPr>
          <w:rFonts w:eastAsia="標楷體"/>
          <w:snapToGrid w:val="0"/>
          <w:sz w:val="22"/>
          <w:szCs w:val="22"/>
        </w:rPr>
        <w:t>於</w:t>
      </w:r>
      <w:r w:rsidR="0013586C" w:rsidRPr="00F71574">
        <w:rPr>
          <w:rFonts w:eastAsia="標楷體"/>
          <w:snapToGrid w:val="0"/>
          <w:sz w:val="22"/>
          <w:szCs w:val="22"/>
        </w:rPr>
        <w:t>2018</w:t>
      </w:r>
      <w:r w:rsidR="0013586C" w:rsidRPr="00F71574">
        <w:rPr>
          <w:rFonts w:eastAsia="標楷體"/>
          <w:snapToGrid w:val="0"/>
          <w:sz w:val="22"/>
          <w:szCs w:val="22"/>
        </w:rPr>
        <w:t>年</w:t>
      </w:r>
      <w:r w:rsidR="0013586C" w:rsidRPr="00F71574">
        <w:rPr>
          <w:rFonts w:eastAsia="標楷體"/>
          <w:snapToGrid w:val="0"/>
          <w:sz w:val="22"/>
          <w:szCs w:val="22"/>
        </w:rPr>
        <w:t>5</w:t>
      </w:r>
      <w:r w:rsidR="0013586C" w:rsidRPr="00F71574">
        <w:rPr>
          <w:rFonts w:eastAsia="標楷體"/>
          <w:snapToGrid w:val="0"/>
          <w:sz w:val="22"/>
          <w:szCs w:val="22"/>
        </w:rPr>
        <w:t>月</w:t>
      </w:r>
      <w:r w:rsidR="00C01D8F" w:rsidRPr="00F71574">
        <w:rPr>
          <w:rFonts w:eastAsia="標楷體"/>
          <w:snapToGrid w:val="0"/>
          <w:sz w:val="22"/>
          <w:szCs w:val="22"/>
        </w:rPr>
        <w:t>26</w:t>
      </w:r>
      <w:r w:rsidR="0013586C" w:rsidRPr="00F71574">
        <w:rPr>
          <w:rFonts w:eastAsia="標楷體"/>
          <w:snapToGrid w:val="0"/>
          <w:sz w:val="22"/>
          <w:szCs w:val="22"/>
        </w:rPr>
        <w:t>日與中共政府建立外交關係，並在有關建交之聯合公報中宣示其之</w:t>
      </w:r>
      <w:r w:rsidR="003C0AE5" w:rsidRPr="00F71574">
        <w:rPr>
          <w:rFonts w:eastAsia="標楷體"/>
          <w:snapToGrid w:val="0"/>
          <w:sz w:val="22"/>
          <w:szCs w:val="22"/>
        </w:rPr>
        <w:t>「承認世界上只有一個中國，中華人民共和國政府是代表全中國的唯一合法政府，台灣是中國领土不可分割的一部分」。</w:t>
      </w:r>
      <w:r w:rsidR="00FB6333" w:rsidRPr="00F71574">
        <w:rPr>
          <w:rFonts w:eastAsia="標楷體"/>
          <w:snapToGrid w:val="0"/>
          <w:sz w:val="22"/>
          <w:szCs w:val="22"/>
        </w:rPr>
        <w:t>布吉納法索</w:t>
      </w:r>
      <w:r w:rsidR="003C0AE5" w:rsidRPr="00F71574">
        <w:rPr>
          <w:rFonts w:eastAsia="標楷體"/>
          <w:snapToGrid w:val="0"/>
          <w:sz w:val="22"/>
          <w:szCs w:val="22"/>
        </w:rPr>
        <w:t>並「承諾不再同台灣發生任何官方關係，不進行任何官方往來</w:t>
      </w:r>
      <w:r w:rsidR="003C0AE5" w:rsidRPr="00F71574">
        <w:rPr>
          <w:rFonts w:ascii="新細明體" w:eastAsia="新細明體" w:hAnsi="新細明體"/>
          <w:snapToGrid w:val="0"/>
          <w:sz w:val="18"/>
          <w:szCs w:val="18"/>
        </w:rPr>
        <w:t>」</w:t>
      </w:r>
      <w:r w:rsidR="0013586C" w:rsidRPr="00F71574">
        <w:rPr>
          <w:rFonts w:ascii="新細明體" w:eastAsia="新細明體" w:hAnsi="新細明體"/>
          <w:snapToGrid w:val="0"/>
          <w:sz w:val="18"/>
          <w:szCs w:val="18"/>
        </w:rPr>
        <w:t>〔註：</w:t>
      </w:r>
      <w:r w:rsidR="00C01D8F" w:rsidRPr="00F71574">
        <w:rPr>
          <w:rFonts w:ascii="標楷體" w:eastAsia="標楷體" w:hAnsi="標楷體"/>
          <w:snapToGrid w:val="0"/>
          <w:sz w:val="18"/>
          <w:szCs w:val="18"/>
        </w:rPr>
        <w:t>中</w:t>
      </w:r>
      <w:r w:rsidR="009D6C18" w:rsidRPr="00F71574">
        <w:rPr>
          <w:rFonts w:ascii="標楷體" w:eastAsia="標楷體" w:hAnsi="標楷體"/>
          <w:snapToGrid w:val="0"/>
          <w:sz w:val="18"/>
          <w:szCs w:val="18"/>
        </w:rPr>
        <w:t>華</w:t>
      </w:r>
      <w:r w:rsidR="00C01D8F" w:rsidRPr="00F71574">
        <w:rPr>
          <w:rFonts w:ascii="標楷體" w:eastAsia="標楷體" w:hAnsi="標楷體"/>
          <w:snapToGrid w:val="0"/>
          <w:sz w:val="18"/>
          <w:szCs w:val="18"/>
        </w:rPr>
        <w:t>人民共和</w:t>
      </w:r>
      <w:r w:rsidR="009D6C18" w:rsidRPr="00F71574">
        <w:rPr>
          <w:rFonts w:ascii="標楷體" w:eastAsia="標楷體" w:hAnsi="標楷體"/>
          <w:snapToGrid w:val="0"/>
          <w:sz w:val="18"/>
          <w:szCs w:val="18"/>
        </w:rPr>
        <w:t>國與</w:t>
      </w:r>
      <w:r w:rsidR="00C01D8F" w:rsidRPr="00F71574">
        <w:rPr>
          <w:rFonts w:ascii="標楷體" w:eastAsia="標楷體" w:hAnsi="標楷體"/>
          <w:snapToGrid w:val="0"/>
          <w:sz w:val="18"/>
          <w:szCs w:val="18"/>
        </w:rPr>
        <w:t>布</w:t>
      </w:r>
      <w:r w:rsidR="009D6C18" w:rsidRPr="00F71574">
        <w:rPr>
          <w:rFonts w:ascii="標楷體" w:eastAsia="標楷體" w:hAnsi="標楷體"/>
          <w:snapToGrid w:val="0"/>
          <w:sz w:val="18"/>
          <w:szCs w:val="18"/>
        </w:rPr>
        <w:t>吉</w:t>
      </w:r>
      <w:r w:rsidR="00C01D8F" w:rsidRPr="00F71574">
        <w:rPr>
          <w:rFonts w:ascii="標楷體" w:eastAsia="標楷體" w:hAnsi="標楷體"/>
          <w:snapToGrid w:val="0"/>
          <w:sz w:val="18"/>
          <w:szCs w:val="18"/>
        </w:rPr>
        <w:t>纳法索</w:t>
      </w:r>
      <w:r w:rsidR="009D6C18" w:rsidRPr="00F71574">
        <w:rPr>
          <w:rFonts w:ascii="標楷體" w:eastAsia="標楷體" w:hAnsi="標楷體"/>
          <w:snapToGrid w:val="0"/>
          <w:sz w:val="18"/>
          <w:szCs w:val="18"/>
        </w:rPr>
        <w:t>關於</w:t>
      </w:r>
      <w:r w:rsidR="00C01D8F" w:rsidRPr="00F71574">
        <w:rPr>
          <w:rFonts w:ascii="標楷體" w:eastAsia="標楷體" w:hAnsi="標楷體"/>
          <w:snapToGrid w:val="0"/>
          <w:sz w:val="18"/>
          <w:szCs w:val="18"/>
        </w:rPr>
        <w:t>恢</w:t>
      </w:r>
      <w:r w:rsidR="009D6C18" w:rsidRPr="00F71574">
        <w:rPr>
          <w:rFonts w:ascii="標楷體" w:eastAsia="標楷體" w:hAnsi="標楷體"/>
          <w:snapToGrid w:val="0"/>
          <w:sz w:val="18"/>
          <w:szCs w:val="18"/>
        </w:rPr>
        <w:t>復</w:t>
      </w:r>
      <w:r w:rsidR="00C01D8F" w:rsidRPr="00F71574">
        <w:rPr>
          <w:rFonts w:ascii="標楷體" w:eastAsia="標楷體" w:hAnsi="標楷體"/>
          <w:snapToGrid w:val="0"/>
          <w:sz w:val="18"/>
          <w:szCs w:val="18"/>
        </w:rPr>
        <w:t>外交</w:t>
      </w:r>
      <w:r w:rsidR="009D6C18" w:rsidRPr="00F71574">
        <w:rPr>
          <w:rFonts w:ascii="標楷體" w:eastAsia="標楷體" w:hAnsi="標楷體"/>
          <w:snapToGrid w:val="0"/>
          <w:sz w:val="18"/>
          <w:szCs w:val="18"/>
        </w:rPr>
        <w:t>關係</w:t>
      </w:r>
      <w:r w:rsidR="00C01D8F" w:rsidRPr="00F71574">
        <w:rPr>
          <w:rFonts w:ascii="標楷體" w:eastAsia="標楷體" w:hAnsi="標楷體"/>
          <w:snapToGrid w:val="0"/>
          <w:sz w:val="18"/>
          <w:szCs w:val="18"/>
        </w:rPr>
        <w:t>的</w:t>
      </w:r>
      <w:r w:rsidR="009D6C18" w:rsidRPr="00F71574">
        <w:rPr>
          <w:rFonts w:ascii="標楷體" w:eastAsia="標楷體" w:hAnsi="標楷體"/>
          <w:snapToGrid w:val="0"/>
          <w:sz w:val="18"/>
          <w:szCs w:val="18"/>
        </w:rPr>
        <w:t>聯</w:t>
      </w:r>
      <w:r w:rsidR="00C01D8F" w:rsidRPr="00F71574">
        <w:rPr>
          <w:rFonts w:ascii="標楷體" w:eastAsia="標楷體" w:hAnsi="標楷體"/>
          <w:snapToGrid w:val="0"/>
          <w:sz w:val="18"/>
          <w:szCs w:val="18"/>
        </w:rPr>
        <w:t>合公</w:t>
      </w:r>
      <w:r w:rsidR="009D6C18" w:rsidRPr="00F71574">
        <w:rPr>
          <w:rFonts w:ascii="標楷體" w:eastAsia="標楷體" w:hAnsi="標楷體"/>
          <w:snapToGrid w:val="0"/>
          <w:sz w:val="18"/>
          <w:szCs w:val="18"/>
        </w:rPr>
        <w:t>報</w:t>
      </w:r>
      <w:r w:rsidR="0013586C" w:rsidRPr="00F71574">
        <w:rPr>
          <w:rFonts w:ascii="新細明體" w:eastAsia="新細明體" w:hAnsi="新細明體"/>
          <w:snapToGrid w:val="0"/>
          <w:sz w:val="18"/>
          <w:szCs w:val="18"/>
        </w:rPr>
        <w:t>；</w:t>
      </w:r>
      <w:r w:rsidR="0013586C" w:rsidRPr="00F71574">
        <w:rPr>
          <w:rFonts w:eastAsia="新細明體" w:hAnsi="新細明體"/>
          <w:b/>
          <w:snapToGrid w:val="0"/>
          <w:sz w:val="18"/>
          <w:szCs w:val="18"/>
        </w:rPr>
        <w:t>中華人民共和國外交部網站</w:t>
      </w:r>
      <w:r w:rsidR="0013586C" w:rsidRPr="00F71574">
        <w:rPr>
          <w:rFonts w:eastAsia="新細明體" w:hAnsi="新細明體"/>
          <w:snapToGrid w:val="0"/>
          <w:sz w:val="18"/>
          <w:szCs w:val="18"/>
        </w:rPr>
        <w:t>中之</w:t>
      </w:r>
      <w:hyperlink r:id="rId17" w:history="1">
        <w:r w:rsidR="00967F18" w:rsidRPr="00F71574">
          <w:rPr>
            <w:rStyle w:val="ac"/>
            <w:rFonts w:eastAsia="新細明體"/>
            <w:b/>
            <w:snapToGrid w:val="0"/>
            <w:color w:val="auto"/>
            <w:sz w:val="18"/>
            <w:szCs w:val="18"/>
            <w:u w:val="none"/>
          </w:rPr>
          <w:t>http://www.fmprc.gov.cn/web/wjbzhd/t1562762.shtml</w:t>
        </w:r>
      </w:hyperlink>
      <w:r w:rsidR="0013586C" w:rsidRPr="00F71574">
        <w:rPr>
          <w:rFonts w:eastAsia="新細明體" w:hAnsi="新細明體"/>
          <w:snapToGrid w:val="0"/>
          <w:sz w:val="18"/>
          <w:szCs w:val="18"/>
        </w:rPr>
        <w:t>；</w:t>
      </w:r>
      <w:r w:rsidR="0013586C" w:rsidRPr="00F71574">
        <w:rPr>
          <w:rFonts w:eastAsia="新細明體"/>
          <w:snapToGrid w:val="0"/>
          <w:sz w:val="18"/>
          <w:szCs w:val="18"/>
        </w:rPr>
        <w:t>2018</w:t>
      </w:r>
      <w:r w:rsidR="0013586C" w:rsidRPr="00F71574">
        <w:rPr>
          <w:rFonts w:eastAsia="新細明體" w:hAnsi="新細明體"/>
          <w:snapToGrid w:val="0"/>
          <w:sz w:val="18"/>
          <w:szCs w:val="18"/>
        </w:rPr>
        <w:t>年</w:t>
      </w:r>
      <w:r w:rsidR="0013586C" w:rsidRPr="00F71574">
        <w:rPr>
          <w:rFonts w:eastAsia="新細明體"/>
          <w:snapToGrid w:val="0"/>
          <w:sz w:val="18"/>
          <w:szCs w:val="18"/>
        </w:rPr>
        <w:t>5</w:t>
      </w:r>
      <w:r w:rsidR="0013586C" w:rsidRPr="00F71574">
        <w:rPr>
          <w:rFonts w:eastAsia="新細明體" w:hAnsi="新細明體"/>
          <w:snapToGrid w:val="0"/>
          <w:sz w:val="18"/>
          <w:szCs w:val="18"/>
        </w:rPr>
        <w:t>月</w:t>
      </w:r>
      <w:r w:rsidR="0013586C" w:rsidRPr="00F71574">
        <w:rPr>
          <w:rFonts w:eastAsia="新細明體"/>
          <w:snapToGrid w:val="0"/>
          <w:sz w:val="18"/>
          <w:szCs w:val="18"/>
        </w:rPr>
        <w:t>3</w:t>
      </w:r>
      <w:r w:rsidR="00967F18" w:rsidRPr="00F71574">
        <w:rPr>
          <w:rFonts w:eastAsia="新細明體"/>
          <w:snapToGrid w:val="0"/>
          <w:sz w:val="18"/>
          <w:szCs w:val="18"/>
        </w:rPr>
        <w:t>0</w:t>
      </w:r>
      <w:r w:rsidR="0013586C" w:rsidRPr="00F71574">
        <w:rPr>
          <w:rFonts w:eastAsia="新細明體" w:hAnsi="新細明體"/>
          <w:snapToGrid w:val="0"/>
          <w:sz w:val="18"/>
          <w:szCs w:val="18"/>
        </w:rPr>
        <w:t>日讀取</w:t>
      </w:r>
      <w:r w:rsidR="0013586C" w:rsidRPr="00F71574">
        <w:rPr>
          <w:rFonts w:eastAsia="標楷體"/>
          <w:snapToGrid w:val="0"/>
          <w:sz w:val="18"/>
          <w:szCs w:val="18"/>
        </w:rPr>
        <w:t>〕。</w:t>
      </w:r>
    </w:p>
    <w:p w:rsidR="0013586C" w:rsidRPr="00F71574" w:rsidRDefault="003C0AE5" w:rsidP="007E3240">
      <w:pPr>
        <w:ind w:left="360" w:hanging="360"/>
        <w:rPr>
          <w:rFonts w:eastAsia="標楷體"/>
          <w:snapToGrid w:val="0"/>
          <w:sz w:val="22"/>
          <w:szCs w:val="22"/>
        </w:rPr>
      </w:pPr>
      <w:r w:rsidRPr="00F71574">
        <w:rPr>
          <w:rFonts w:eastAsia="標楷體"/>
          <w:snapToGrid w:val="0"/>
          <w:sz w:val="22"/>
          <w:szCs w:val="22"/>
        </w:rPr>
        <w:t>028.1</w:t>
      </w:r>
      <w:r w:rsidR="00121F4B" w:rsidRPr="00F71574">
        <w:rPr>
          <w:rFonts w:eastAsia="標楷體" w:hint="eastAsia"/>
          <w:snapToGrid w:val="0"/>
          <w:sz w:val="22"/>
          <w:szCs w:val="22"/>
        </w:rPr>
        <w:t>0</w:t>
      </w:r>
      <w:r w:rsidRPr="00F71574">
        <w:rPr>
          <w:rFonts w:eastAsia="標楷體"/>
          <w:snapToGrid w:val="0"/>
          <w:sz w:val="22"/>
          <w:szCs w:val="22"/>
        </w:rPr>
        <w:t xml:space="preserve"> </w:t>
      </w:r>
      <w:r w:rsidR="000F73B2" w:rsidRPr="00F71574">
        <w:rPr>
          <w:rFonts w:eastAsia="標楷體"/>
          <w:snapToGrid w:val="0"/>
          <w:sz w:val="22"/>
          <w:szCs w:val="22"/>
        </w:rPr>
        <w:t>中華民國政府對於布吉納法索與中共政府之支付復交「強烈失望、遺憾與憤怒」，並稱「做為一個主權獨立國家的事實，絕非布吉納法索與中國復交公報所謂「一中原則」所能片面否定</w:t>
      </w:r>
      <w:r w:rsidR="000F73B2" w:rsidRPr="00F71574">
        <w:rPr>
          <w:rFonts w:eastAsia="新細明體" w:hAnsi="新細明體"/>
          <w:snapToGrid w:val="0"/>
          <w:sz w:val="18"/>
          <w:szCs w:val="18"/>
        </w:rPr>
        <w:t>」〔註：</w:t>
      </w:r>
      <w:r w:rsidR="000F73B2" w:rsidRPr="00F71574">
        <w:rPr>
          <w:rFonts w:ascii="標楷體" w:eastAsia="標楷體" w:hAnsi="標楷體"/>
          <w:snapToGrid w:val="0"/>
          <w:sz w:val="18"/>
          <w:szCs w:val="18"/>
        </w:rPr>
        <w:t>中華民國政府對布吉納法索與中國簽署復交聯合公報發表嚴正聲明</w:t>
      </w:r>
      <w:r w:rsidR="00121F4B" w:rsidRPr="00F71574">
        <w:rPr>
          <w:rFonts w:ascii="標楷體" w:eastAsia="標楷體" w:hAnsi="標楷體" w:hint="eastAsia"/>
          <w:snapToGrid w:val="0"/>
          <w:sz w:val="18"/>
          <w:szCs w:val="18"/>
        </w:rPr>
        <w:t>(</w:t>
      </w:r>
      <w:r w:rsidR="000F73B2" w:rsidRPr="00F71574">
        <w:rPr>
          <w:rFonts w:eastAsia="標楷體" w:hAnsi="標楷體"/>
          <w:snapToGrid w:val="0"/>
          <w:sz w:val="18"/>
          <w:szCs w:val="18"/>
        </w:rPr>
        <w:t>中華民國</w:t>
      </w:r>
      <w:r w:rsidR="000F73B2" w:rsidRPr="00F71574">
        <w:rPr>
          <w:rFonts w:eastAsia="標楷體" w:hAnsi="標楷體"/>
          <w:bCs/>
          <w:snapToGrid w:val="0"/>
          <w:sz w:val="18"/>
          <w:szCs w:val="18"/>
        </w:rPr>
        <w:t>外交部</w:t>
      </w:r>
      <w:r w:rsidR="00211247" w:rsidRPr="00F71574">
        <w:rPr>
          <w:rFonts w:eastAsia="標楷體"/>
          <w:snapToGrid w:val="0"/>
          <w:sz w:val="18"/>
          <w:szCs w:val="18"/>
        </w:rPr>
        <w:t>2018</w:t>
      </w:r>
      <w:r w:rsidR="00211247" w:rsidRPr="00F71574">
        <w:rPr>
          <w:rFonts w:eastAsia="標楷體" w:hAnsi="標楷體"/>
          <w:snapToGrid w:val="0"/>
          <w:sz w:val="18"/>
          <w:szCs w:val="18"/>
        </w:rPr>
        <w:t>年</w:t>
      </w:r>
      <w:r w:rsidR="00211247" w:rsidRPr="00F71574">
        <w:rPr>
          <w:rFonts w:eastAsia="標楷體"/>
          <w:snapToGrid w:val="0"/>
          <w:sz w:val="18"/>
          <w:szCs w:val="18"/>
        </w:rPr>
        <w:t>5</w:t>
      </w:r>
      <w:r w:rsidR="00211247" w:rsidRPr="00F71574">
        <w:rPr>
          <w:rFonts w:eastAsia="標楷體" w:hAnsi="標楷體"/>
          <w:snapToGrid w:val="0"/>
          <w:sz w:val="18"/>
          <w:szCs w:val="18"/>
        </w:rPr>
        <w:t>月</w:t>
      </w:r>
      <w:r w:rsidR="00211247" w:rsidRPr="00F71574">
        <w:rPr>
          <w:rFonts w:eastAsia="標楷體"/>
          <w:snapToGrid w:val="0"/>
          <w:sz w:val="18"/>
          <w:szCs w:val="18"/>
        </w:rPr>
        <w:t>26</w:t>
      </w:r>
      <w:r w:rsidR="00211247" w:rsidRPr="00F71574">
        <w:rPr>
          <w:rFonts w:eastAsia="標楷體" w:hAnsi="標楷體"/>
          <w:snapToGrid w:val="0"/>
          <w:sz w:val="18"/>
          <w:szCs w:val="18"/>
        </w:rPr>
        <w:t>日</w:t>
      </w:r>
      <w:r w:rsidR="000F73B2" w:rsidRPr="00F71574">
        <w:rPr>
          <w:rFonts w:eastAsia="標楷體" w:hAnsi="標楷體"/>
          <w:bCs/>
          <w:snapToGrid w:val="0"/>
          <w:sz w:val="18"/>
          <w:szCs w:val="18"/>
        </w:rPr>
        <w:t>聲明</w:t>
      </w:r>
      <w:r w:rsidR="000F73B2" w:rsidRPr="00F71574">
        <w:rPr>
          <w:rFonts w:eastAsia="新細明體"/>
          <w:bCs/>
          <w:snapToGrid w:val="0"/>
          <w:sz w:val="18"/>
          <w:szCs w:val="18"/>
        </w:rPr>
        <w:t>)</w:t>
      </w:r>
      <w:r w:rsidR="000F73B2" w:rsidRPr="00F71574">
        <w:rPr>
          <w:rFonts w:eastAsia="新細明體"/>
          <w:snapToGrid w:val="0"/>
          <w:sz w:val="18"/>
          <w:szCs w:val="18"/>
        </w:rPr>
        <w:t xml:space="preserve"> </w:t>
      </w:r>
      <w:r w:rsidR="000F73B2" w:rsidRPr="00F71574">
        <w:rPr>
          <w:rFonts w:eastAsia="新細明體" w:hAnsi="新細明體"/>
          <w:snapToGrid w:val="0"/>
          <w:sz w:val="18"/>
          <w:szCs w:val="18"/>
        </w:rPr>
        <w:t>；</w:t>
      </w:r>
      <w:r w:rsidR="00D0396D" w:rsidRPr="00F71574">
        <w:rPr>
          <w:rFonts w:eastAsia="新細明體" w:hAnsi="新細明體"/>
          <w:b/>
          <w:snapToGrid w:val="0"/>
          <w:sz w:val="18"/>
          <w:szCs w:val="18"/>
        </w:rPr>
        <w:t>外交部聲明及公報彙編</w:t>
      </w:r>
      <w:r w:rsidR="00D0396D" w:rsidRPr="00F71574">
        <w:rPr>
          <w:rFonts w:eastAsia="新細明體"/>
          <w:b/>
          <w:snapToGrid w:val="0"/>
          <w:sz w:val="18"/>
          <w:szCs w:val="18"/>
        </w:rPr>
        <w:t>107</w:t>
      </w:r>
      <w:r w:rsidR="00D0396D" w:rsidRPr="00F71574">
        <w:rPr>
          <w:rFonts w:eastAsia="新細明體"/>
          <w:snapToGrid w:val="0"/>
          <w:sz w:val="18"/>
          <w:szCs w:val="18"/>
        </w:rPr>
        <w:t>(</w:t>
      </w:r>
      <w:r w:rsidR="00D0396D" w:rsidRPr="00F71574">
        <w:rPr>
          <w:rFonts w:eastAsia="新細明體" w:hAnsi="新細明體"/>
          <w:snapToGrid w:val="0"/>
          <w:sz w:val="18"/>
          <w:szCs w:val="18"/>
        </w:rPr>
        <w:t>中華民國</w:t>
      </w:r>
      <w:r w:rsidR="00D0396D" w:rsidRPr="00F71574">
        <w:rPr>
          <w:rFonts w:eastAsia="新細明體"/>
          <w:snapToGrid w:val="0"/>
          <w:sz w:val="18"/>
          <w:szCs w:val="18"/>
        </w:rPr>
        <w:t>107</w:t>
      </w:r>
      <w:r w:rsidR="00D0396D" w:rsidRPr="00F71574">
        <w:rPr>
          <w:rFonts w:eastAsia="新細明體" w:hAnsi="新細明體"/>
          <w:bCs/>
          <w:snapToGrid w:val="0"/>
          <w:sz w:val="18"/>
          <w:szCs w:val="18"/>
        </w:rPr>
        <w:t>年</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日至</w:t>
      </w:r>
      <w:r w:rsidR="00D0396D" w:rsidRPr="00F71574">
        <w:rPr>
          <w:rFonts w:eastAsia="新細明體"/>
          <w:bCs/>
          <w:snapToGrid w:val="0"/>
          <w:sz w:val="18"/>
          <w:szCs w:val="18"/>
        </w:rPr>
        <w:t>12</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31</w:t>
      </w:r>
      <w:r w:rsidR="00D0396D" w:rsidRPr="00F71574">
        <w:rPr>
          <w:rFonts w:eastAsia="新細明體" w:hAnsi="新細明體"/>
          <w:bCs/>
          <w:snapToGrid w:val="0"/>
          <w:sz w:val="18"/>
          <w:szCs w:val="18"/>
        </w:rPr>
        <w:t>日</w:t>
      </w:r>
      <w:r w:rsidR="00D0396D" w:rsidRPr="00F71574">
        <w:rPr>
          <w:rFonts w:eastAsia="新細明體"/>
          <w:bCs/>
          <w:snapToGrid w:val="0"/>
          <w:sz w:val="18"/>
          <w:szCs w:val="18"/>
        </w:rPr>
        <w:t>)</w:t>
      </w:r>
      <w:r w:rsidR="00D0396D" w:rsidRPr="00F71574">
        <w:rPr>
          <w:rFonts w:eastAsia="新細明體" w:hAnsi="新細明體"/>
          <w:bCs/>
          <w:snapToGrid w:val="0"/>
          <w:sz w:val="18"/>
          <w:szCs w:val="18"/>
        </w:rPr>
        <w:t>，頁</w:t>
      </w:r>
      <w:r w:rsidR="00D0396D" w:rsidRPr="00F71574">
        <w:rPr>
          <w:rFonts w:eastAsia="新細明體"/>
          <w:bCs/>
          <w:snapToGrid w:val="0"/>
          <w:sz w:val="18"/>
          <w:szCs w:val="18"/>
        </w:rPr>
        <w:t>41</w:t>
      </w:r>
      <w:r w:rsidR="00D0396D" w:rsidRPr="00F71574">
        <w:rPr>
          <w:rFonts w:eastAsia="新細明體"/>
          <w:snapToGrid w:val="0"/>
          <w:sz w:val="18"/>
          <w:szCs w:val="18"/>
        </w:rPr>
        <w:t>~42</w:t>
      </w:r>
      <w:r w:rsidR="00D0396D" w:rsidRPr="00F71574">
        <w:rPr>
          <w:rFonts w:eastAsia="新細明體" w:hAnsi="新細明體"/>
          <w:snapToGrid w:val="0"/>
          <w:sz w:val="18"/>
          <w:szCs w:val="18"/>
        </w:rPr>
        <w:t>〕。</w:t>
      </w:r>
    </w:p>
    <w:p w:rsidR="002F1FA1" w:rsidRPr="00F71574" w:rsidRDefault="002F1FA1" w:rsidP="002F1FA1">
      <w:pPr>
        <w:tabs>
          <w:tab w:val="left" w:pos="180"/>
        </w:tabs>
        <w:adjustRightInd w:val="0"/>
        <w:snapToGrid w:val="0"/>
        <w:spacing w:line="360" w:lineRule="atLeast"/>
        <w:ind w:left="360" w:hanging="360"/>
        <w:jc w:val="both"/>
        <w:rPr>
          <w:rFonts w:eastAsia="標楷體"/>
          <w:snapToGrid w:val="0"/>
          <w:sz w:val="22"/>
          <w:szCs w:val="22"/>
        </w:rPr>
      </w:pPr>
      <w:r w:rsidRPr="00F71574">
        <w:rPr>
          <w:rFonts w:eastAsia="標楷體"/>
          <w:snapToGrid w:val="0"/>
          <w:sz w:val="22"/>
          <w:szCs w:val="22"/>
        </w:rPr>
        <w:t>028.1</w:t>
      </w:r>
      <w:r w:rsidR="00121F4B" w:rsidRPr="00F71574">
        <w:rPr>
          <w:rFonts w:eastAsia="標楷體" w:hint="eastAsia"/>
          <w:snapToGrid w:val="0"/>
          <w:sz w:val="22"/>
          <w:szCs w:val="22"/>
        </w:rPr>
        <w:t>1</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布吉納法索在北京</w:t>
      </w:r>
      <w:r w:rsidR="00FD31CF" w:rsidRPr="00F71574">
        <w:rPr>
          <w:rFonts w:eastAsia="標楷體"/>
          <w:snapToGrid w:val="0"/>
          <w:sz w:val="22"/>
          <w:szCs w:val="22"/>
        </w:rPr>
        <w:t>設置大使館</w:t>
      </w:r>
      <w:r w:rsidRPr="00F71574">
        <w:rPr>
          <w:rFonts w:eastAsia="標楷體"/>
          <w:snapToGrid w:val="0"/>
          <w:sz w:val="22"/>
          <w:szCs w:val="22"/>
        </w:rPr>
        <w:t>；中共政府在瓦加杜古</w:t>
      </w:r>
      <w:r w:rsidR="00FD31CF" w:rsidRPr="00F71574">
        <w:rPr>
          <w:rFonts w:eastAsia="標楷體"/>
          <w:snapToGrid w:val="0"/>
          <w:sz w:val="22"/>
          <w:szCs w:val="22"/>
        </w:rPr>
        <w:t>設置大使館</w:t>
      </w:r>
      <w:r w:rsidRPr="00F71574">
        <w:rPr>
          <w:rFonts w:eastAsia="標楷體"/>
          <w:snapToGrid w:val="0"/>
          <w:sz w:val="22"/>
          <w:szCs w:val="22"/>
        </w:rPr>
        <w:t>。</w:t>
      </w:r>
    </w:p>
    <w:p w:rsidR="00F3371D" w:rsidRPr="00F71574" w:rsidRDefault="00F3371D" w:rsidP="00323A9C">
      <w:pPr>
        <w:adjustRightInd w:val="0"/>
        <w:snapToGrid w:val="0"/>
        <w:spacing w:line="360" w:lineRule="atLeast"/>
        <w:ind w:leftChars="-1" w:left="310" w:hangingChars="142" w:hanging="312"/>
        <w:rPr>
          <w:rFonts w:eastAsia="標楷體"/>
          <w:snapToGrid w:val="0"/>
          <w:sz w:val="22"/>
          <w:szCs w:val="22"/>
        </w:rPr>
      </w:pPr>
    </w:p>
    <w:p w:rsidR="00322BA4" w:rsidRPr="00F71574" w:rsidRDefault="006514D0" w:rsidP="00322BA4">
      <w:pPr>
        <w:tabs>
          <w:tab w:val="decimal" w:pos="5760"/>
        </w:tabs>
        <w:adjustRightInd w:val="0"/>
        <w:snapToGrid w:val="0"/>
        <w:spacing w:line="360" w:lineRule="atLeast"/>
        <w:jc w:val="both"/>
        <w:rPr>
          <w:rFonts w:eastAsia="標楷體"/>
        </w:rPr>
      </w:pPr>
      <w:r w:rsidRPr="00F71574">
        <w:rPr>
          <w:rFonts w:eastAsia="標楷體"/>
          <w:b/>
          <w:snapToGrid w:val="0"/>
          <w:sz w:val="22"/>
          <w:szCs w:val="22"/>
        </w:rPr>
        <w:t xml:space="preserve">029  </w:t>
      </w:r>
      <w:r w:rsidRPr="00F71574">
        <w:rPr>
          <w:rFonts w:eastAsia="標楷體"/>
          <w:b/>
          <w:snapToGrid w:val="0"/>
          <w:sz w:val="22"/>
          <w:szCs w:val="22"/>
        </w:rPr>
        <w:t>緬甸</w:t>
      </w:r>
      <w:r w:rsidRPr="00F71574">
        <w:rPr>
          <w:rFonts w:eastAsia="標楷體"/>
          <w:b/>
          <w:snapToGrid w:val="0"/>
          <w:sz w:val="22"/>
          <w:szCs w:val="22"/>
        </w:rPr>
        <w:t xml:space="preserve"> Burma</w:t>
      </w:r>
      <w:r w:rsidRPr="00F71574">
        <w:rPr>
          <w:rFonts w:eastAsia="標楷體"/>
          <w:snapToGrid w:val="0"/>
          <w:sz w:val="22"/>
          <w:szCs w:val="22"/>
        </w:rPr>
        <w:t>，</w:t>
      </w:r>
      <w:r w:rsidRPr="00F71574">
        <w:rPr>
          <w:rFonts w:eastAsia="標楷體"/>
          <w:snapToGrid w:val="0"/>
          <w:sz w:val="22"/>
          <w:szCs w:val="22"/>
        </w:rPr>
        <w:t>1948</w:t>
      </w:r>
      <w:r w:rsidRPr="00F71574">
        <w:rPr>
          <w:rFonts w:eastAsia="標楷體"/>
          <w:snapToGrid w:val="0"/>
          <w:sz w:val="22"/>
          <w:szCs w:val="22"/>
        </w:rPr>
        <w:t>年立國，其國名於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日改稱</w:t>
      </w:r>
      <w:r w:rsidRPr="00F71574">
        <w:rPr>
          <w:rFonts w:eastAsia="標楷體"/>
          <w:snapToGrid w:val="0"/>
          <w:sz w:val="22"/>
          <w:szCs w:val="22"/>
        </w:rPr>
        <w:t>Myanmar</w:t>
      </w:r>
      <w:r w:rsidRPr="00F71574">
        <w:rPr>
          <w:rFonts w:eastAsia="標楷體"/>
          <w:snapToGrid w:val="0"/>
          <w:sz w:val="22"/>
          <w:szCs w:val="22"/>
        </w:rPr>
        <w:t>。</w:t>
      </w:r>
      <w:r w:rsidRPr="00F71574">
        <w:rPr>
          <w:rStyle w:val="a3"/>
          <w:rFonts w:eastAsia="標楷體"/>
          <w:snapToGrid w:val="0"/>
          <w:sz w:val="22"/>
          <w:szCs w:val="22"/>
        </w:rPr>
        <w:footnoteReference w:id="154"/>
      </w:r>
      <w:r w:rsidR="00322BA4" w:rsidRPr="00F71574">
        <w:rPr>
          <w:rFonts w:eastAsia="標楷體" w:hint="eastAsia"/>
          <w:snapToGrid w:val="0"/>
          <w:sz w:val="22"/>
          <w:szCs w:val="22"/>
        </w:rPr>
        <w:t xml:space="preserve"> </w:t>
      </w:r>
    </w:p>
    <w:p w:rsidR="00121F4B" w:rsidRPr="00F71574" w:rsidRDefault="00121F4B"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030  </w:t>
      </w:r>
      <w:r w:rsidRPr="00F71574">
        <w:rPr>
          <w:rFonts w:eastAsia="標楷體"/>
          <w:b/>
          <w:snapToGrid w:val="0"/>
          <w:sz w:val="22"/>
          <w:szCs w:val="22"/>
        </w:rPr>
        <w:t>蒲隆地</w:t>
      </w:r>
      <w:r w:rsidRPr="00F71574">
        <w:rPr>
          <w:rFonts w:eastAsia="標楷體"/>
          <w:b/>
          <w:snapToGrid w:val="0"/>
          <w:sz w:val="22"/>
          <w:szCs w:val="22"/>
        </w:rPr>
        <w:t xml:space="preserve"> [</w:t>
      </w:r>
      <w:r w:rsidRPr="00F71574">
        <w:rPr>
          <w:rFonts w:eastAsia="標楷體"/>
          <w:b/>
          <w:snapToGrid w:val="0"/>
          <w:sz w:val="22"/>
          <w:szCs w:val="22"/>
        </w:rPr>
        <w:t>布隆迪</w:t>
      </w:r>
      <w:r w:rsidR="00FF205D" w:rsidRPr="00F71574">
        <w:rPr>
          <w:rFonts w:eastAsia="標楷體"/>
          <w:b/>
          <w:snapToGrid w:val="0"/>
          <w:sz w:val="22"/>
          <w:szCs w:val="22"/>
        </w:rPr>
        <w:t>]</w:t>
      </w:r>
      <w:r w:rsidR="00101877" w:rsidRPr="00F71574">
        <w:rPr>
          <w:rFonts w:eastAsia="標楷體"/>
          <w:b/>
          <w:snapToGrid w:val="0"/>
        </w:rPr>
        <w:t xml:space="preserve"> </w:t>
      </w:r>
      <w:r w:rsidRPr="00F71574">
        <w:rPr>
          <w:rFonts w:eastAsia="標楷體"/>
          <w:b/>
          <w:snapToGrid w:val="0"/>
          <w:sz w:val="22"/>
          <w:szCs w:val="22"/>
        </w:rPr>
        <w:t>Burundi</w:t>
      </w:r>
      <w:r w:rsidRPr="00F71574">
        <w:rPr>
          <w:rFonts w:eastAsia="標楷體"/>
          <w:snapToGrid w:val="0"/>
          <w:sz w:val="22"/>
          <w:szCs w:val="22"/>
        </w:rPr>
        <w:t>，</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4C7B41" w:rsidRPr="00F71574">
        <w:rPr>
          <w:rFonts w:eastAsia="標楷體"/>
          <w:snapToGrid w:val="0"/>
          <w:sz w:val="22"/>
          <w:szCs w:val="22"/>
        </w:rPr>
        <w:t>二</w:t>
      </w:r>
      <w:r w:rsidRPr="00F71574">
        <w:rPr>
          <w:rFonts w:eastAsia="標楷體"/>
          <w:snapToGrid w:val="0"/>
          <w:sz w:val="22"/>
          <w:szCs w:val="22"/>
        </w:rPr>
        <w:t>百</w:t>
      </w:r>
      <w:r w:rsidR="009F07A5" w:rsidRPr="00F71574">
        <w:rPr>
          <w:rFonts w:eastAsia="標楷體" w:hint="eastAsia"/>
          <w:snapToGrid w:val="0"/>
          <w:sz w:val="22"/>
          <w:szCs w:val="22"/>
        </w:rPr>
        <w:t>五十五</w:t>
      </w:r>
      <w:r w:rsidR="0062251A" w:rsidRPr="00F71574">
        <w:rPr>
          <w:rFonts w:eastAsia="標楷體"/>
          <w:snapToGrid w:val="0"/>
          <w:sz w:val="22"/>
          <w:szCs w:val="22"/>
        </w:rPr>
        <w:t>萬</w:t>
      </w:r>
      <w:r w:rsidR="009F07A5" w:rsidRPr="00F71574">
        <w:rPr>
          <w:rFonts w:eastAsia="標楷體" w:hint="eastAsia"/>
          <w:snapToGrid w:val="0"/>
          <w:sz w:val="22"/>
          <w:szCs w:val="22"/>
        </w:rPr>
        <w:t>二千</w:t>
      </w:r>
      <w:r w:rsidR="00DB069A"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布松布拉</w:t>
      </w:r>
      <w:r w:rsidR="001C5CCB" w:rsidRPr="00F71574">
        <w:rPr>
          <w:rFonts w:eastAsia="標楷體"/>
          <w:snapToGrid w:val="0"/>
          <w:sz w:val="22"/>
          <w:szCs w:val="22"/>
        </w:rPr>
        <w:t xml:space="preserve"> </w:t>
      </w:r>
      <w:r w:rsidR="00F05181" w:rsidRPr="00F71574">
        <w:rPr>
          <w:rFonts w:eastAsia="標楷體"/>
          <w:snapToGrid w:val="0"/>
          <w:sz w:val="22"/>
          <w:szCs w:val="22"/>
        </w:rPr>
        <w:t>[</w:t>
      </w:r>
      <w:r w:rsidR="00DB069A" w:rsidRPr="00F71574">
        <w:rPr>
          <w:rFonts w:eastAsia="標楷體"/>
          <w:snapToGrid w:val="0"/>
          <w:sz w:val="22"/>
          <w:szCs w:val="22"/>
        </w:rPr>
        <w:t>布琼布拉</w:t>
      </w:r>
      <w:r w:rsidR="00663C46" w:rsidRPr="00F71574">
        <w:rPr>
          <w:rFonts w:eastAsia="標楷體"/>
          <w:snapToGrid w:val="0"/>
          <w:sz w:val="22"/>
          <w:szCs w:val="22"/>
        </w:rPr>
        <w:t>]</w:t>
      </w:r>
      <w:r w:rsidR="001C5CCB" w:rsidRPr="00F71574">
        <w:rPr>
          <w:rFonts w:eastAsia="標楷體"/>
          <w:snapToGrid w:val="0"/>
          <w:sz w:val="22"/>
          <w:szCs w:val="22"/>
        </w:rPr>
        <w:t xml:space="preserve"> </w:t>
      </w:r>
      <w:r w:rsidR="00663C46" w:rsidRPr="00F71574">
        <w:rPr>
          <w:rFonts w:eastAsia="標楷體"/>
          <w:snapToGrid w:val="0"/>
          <w:sz w:val="22"/>
          <w:szCs w:val="22"/>
        </w:rPr>
        <w:t>(</w:t>
      </w:r>
      <w:r w:rsidR="00DB069A" w:rsidRPr="00F71574">
        <w:rPr>
          <w:rFonts w:eastAsia="標楷體"/>
          <w:snapToGrid w:val="0"/>
          <w:sz w:val="22"/>
          <w:szCs w:val="22"/>
        </w:rPr>
        <w:t>Bujumbura)</w:t>
      </w:r>
      <w:r w:rsidR="009838F5" w:rsidRPr="00F71574">
        <w:rPr>
          <w:rFonts w:eastAsia="標楷體"/>
          <w:snapToGrid w:val="0"/>
          <w:sz w:val="22"/>
          <w:szCs w:val="22"/>
        </w:rPr>
        <w:t>；</w:t>
      </w:r>
      <w:r w:rsidRPr="00F71574">
        <w:rPr>
          <w:rFonts w:eastAsia="標楷體"/>
          <w:snapToGrid w:val="0"/>
          <w:sz w:val="22"/>
          <w:szCs w:val="22"/>
        </w:rPr>
        <w:t>蒲隆地於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F907A7" w:rsidRPr="00F71574">
        <w:rPr>
          <w:rFonts w:eastAsia="標楷體"/>
          <w:snapToGrid w:val="0"/>
          <w:sz w:val="22"/>
          <w:szCs w:val="22"/>
        </w:rPr>
        <w:t>蒲隆地共和國</w:t>
      </w:r>
      <w:r w:rsidR="00C75B60" w:rsidRPr="00F71574">
        <w:rPr>
          <w:rFonts w:eastAsia="標楷體"/>
          <w:snapToGrid w:val="0"/>
          <w:sz w:val="22"/>
          <w:szCs w:val="22"/>
        </w:rPr>
        <w:t xml:space="preserve"> </w:t>
      </w:r>
      <w:r w:rsidR="00F05181" w:rsidRPr="00F71574">
        <w:rPr>
          <w:rFonts w:eastAsia="標楷體"/>
          <w:snapToGrid w:val="0"/>
          <w:sz w:val="22"/>
          <w:szCs w:val="22"/>
        </w:rPr>
        <w:t>[</w:t>
      </w:r>
      <w:r w:rsidR="00F907A7" w:rsidRPr="00F71574">
        <w:rPr>
          <w:rFonts w:eastAsia="標楷體"/>
          <w:snapToGrid w:val="0"/>
          <w:sz w:val="22"/>
          <w:szCs w:val="22"/>
        </w:rPr>
        <w:t>布隆迪共和國</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3B77F2" w:rsidRPr="00F71574">
        <w:rPr>
          <w:rFonts w:eastAsia="標楷體"/>
          <w:snapToGrid w:val="0"/>
          <w:sz w:val="22"/>
          <w:szCs w:val="22"/>
        </w:rPr>
        <w:t>Republic of Burundi</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030.1 </w:t>
      </w:r>
      <w:r w:rsidRPr="00F71574">
        <w:rPr>
          <w:rFonts w:eastAsia="標楷體"/>
          <w:snapToGrid w:val="0"/>
          <w:sz w:val="22"/>
          <w:szCs w:val="22"/>
        </w:rPr>
        <w:t>按於蒲隆地立國前，中華民國政府與中華人民共和國政府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030.2 </w:t>
      </w:r>
      <w:r w:rsidRPr="00F71574">
        <w:rPr>
          <w:rFonts w:eastAsia="標楷體"/>
          <w:snapToGrid w:val="0"/>
          <w:sz w:val="22"/>
          <w:szCs w:val="22"/>
        </w:rPr>
        <w:t>中華民國政府曾申賀蒲隆地</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，所派參加慶典之特使沈覲鼎亦曾試洽建交；</w:t>
      </w:r>
      <w:r w:rsidRPr="00F71574">
        <w:rPr>
          <w:rStyle w:val="a3"/>
          <w:rFonts w:eastAsia="標楷體"/>
          <w:snapToGrid w:val="0"/>
          <w:sz w:val="22"/>
          <w:szCs w:val="22"/>
        </w:rPr>
        <w:footnoteReference w:id="155"/>
      </w:r>
      <w:r w:rsidRPr="00F71574">
        <w:rPr>
          <w:rFonts w:eastAsia="標楷體"/>
          <w:snapToGrid w:val="0"/>
          <w:sz w:val="22"/>
          <w:szCs w:val="22"/>
        </w:rPr>
        <w:t xml:space="preserve"> </w:t>
      </w:r>
      <w:r w:rsidRPr="00F71574">
        <w:rPr>
          <w:rFonts w:eastAsia="標楷體"/>
          <w:snapToGrid w:val="0"/>
          <w:sz w:val="22"/>
          <w:szCs w:val="22"/>
        </w:rPr>
        <w:t>中共政府亦即申賀蒲隆地</w:t>
      </w:r>
      <w:r w:rsidR="00F079BB" w:rsidRPr="00F71574">
        <w:rPr>
          <w:rFonts w:eastAsia="標楷體"/>
          <w:snapToGrid w:val="0"/>
          <w:sz w:val="22"/>
          <w:szCs w:val="22"/>
        </w:rPr>
        <w:t>立國</w:t>
      </w:r>
      <w:r w:rsidRPr="00F71574">
        <w:rPr>
          <w:rFonts w:eastAsia="標楷體"/>
          <w:snapToGrid w:val="0"/>
          <w:sz w:val="22"/>
          <w:szCs w:val="22"/>
        </w:rPr>
        <w:t>且予承認，</w:t>
      </w:r>
      <w:r w:rsidRPr="00F71574">
        <w:rPr>
          <w:rStyle w:val="a3"/>
          <w:rFonts w:eastAsia="標楷體"/>
          <w:snapToGrid w:val="0"/>
          <w:sz w:val="22"/>
          <w:szCs w:val="22"/>
        </w:rPr>
        <w:footnoteReference w:id="156"/>
      </w:r>
      <w:r w:rsidRPr="00F71574">
        <w:rPr>
          <w:rFonts w:eastAsia="標楷體"/>
          <w:snapToGrid w:val="0"/>
          <w:sz w:val="22"/>
          <w:szCs w:val="22"/>
        </w:rPr>
        <w:t xml:space="preserve"> </w:t>
      </w:r>
      <w:r w:rsidRPr="00F71574">
        <w:rPr>
          <w:rFonts w:eastAsia="標楷體"/>
          <w:snapToGrid w:val="0"/>
          <w:sz w:val="22"/>
          <w:szCs w:val="22"/>
        </w:rPr>
        <w:t>惟所派參加慶典代表何英以蒲隆地接待中華民國特使係在製造「兩個中國」而未全程參與慶祝活動。</w:t>
      </w:r>
      <w:r w:rsidRPr="00F71574">
        <w:rPr>
          <w:rStyle w:val="a3"/>
          <w:rFonts w:eastAsia="標楷體"/>
          <w:snapToGrid w:val="0"/>
          <w:sz w:val="22"/>
          <w:szCs w:val="22"/>
        </w:rPr>
        <w:footnoteReference w:id="15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030.3 </w:t>
      </w:r>
      <w:r w:rsidRPr="00F71574">
        <w:rPr>
          <w:rFonts w:eastAsia="標楷體"/>
          <w:snapToGrid w:val="0"/>
          <w:sz w:val="22"/>
          <w:szCs w:val="22"/>
        </w:rPr>
        <w:t>蒲隆地於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日與中共政府建交，</w:t>
      </w:r>
      <w:r w:rsidRPr="00F71574">
        <w:rPr>
          <w:rStyle w:val="a3"/>
          <w:rFonts w:eastAsia="標楷體"/>
          <w:snapToGrid w:val="0"/>
          <w:sz w:val="22"/>
          <w:szCs w:val="22"/>
        </w:rPr>
        <w:footnoteReference w:id="158"/>
      </w:r>
      <w:r w:rsidRPr="00F71574">
        <w:rPr>
          <w:rFonts w:eastAsia="標楷體"/>
          <w:snapToGrid w:val="0"/>
          <w:sz w:val="22"/>
          <w:szCs w:val="22"/>
        </w:rPr>
        <w:t xml:space="preserve"> </w:t>
      </w:r>
      <w:r w:rsidRPr="00F71574">
        <w:rPr>
          <w:rFonts w:eastAsia="標楷體"/>
          <w:snapToGrid w:val="0"/>
          <w:sz w:val="22"/>
          <w:szCs w:val="22"/>
        </w:rPr>
        <w:t>惟雙方關係曾因交惡而於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日中斷，後於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日復交。</w:t>
      </w:r>
      <w:r w:rsidRPr="00F71574">
        <w:rPr>
          <w:rStyle w:val="a3"/>
          <w:rFonts w:eastAsia="標楷體"/>
          <w:snapToGrid w:val="0"/>
          <w:sz w:val="22"/>
          <w:szCs w:val="22"/>
        </w:rPr>
        <w:footnoteReference w:id="159"/>
      </w:r>
    </w:p>
    <w:p w:rsidR="005B1553" w:rsidRPr="00F71574" w:rsidRDefault="00A20652"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w:t>
      </w:r>
      <w:r w:rsidR="00FF5A6E" w:rsidRPr="00F71574">
        <w:rPr>
          <w:rFonts w:eastAsia="標楷體"/>
          <w:snapToGrid w:val="0"/>
          <w:sz w:val="22"/>
          <w:szCs w:val="22"/>
        </w:rPr>
        <w:t>30.</w:t>
      </w:r>
      <w:r w:rsidR="003E6821" w:rsidRPr="00F71574">
        <w:rPr>
          <w:rFonts w:eastAsia="標楷體"/>
          <w:snapToGrid w:val="0"/>
          <w:sz w:val="22"/>
          <w:szCs w:val="22"/>
        </w:rPr>
        <w:t>4</w:t>
      </w:r>
      <w:r w:rsidR="005B1553" w:rsidRPr="00F71574">
        <w:rPr>
          <w:rFonts w:eastAsia="標楷體"/>
          <w:snapToGrid w:val="0"/>
          <w:sz w:val="22"/>
          <w:szCs w:val="22"/>
        </w:rPr>
        <w:t xml:space="preserve"> </w:t>
      </w:r>
      <w:r w:rsidR="005B1553" w:rsidRPr="00F71574">
        <w:rPr>
          <w:rFonts w:eastAsia="標楷體"/>
          <w:snapToGrid w:val="0"/>
          <w:sz w:val="22"/>
          <w:szCs w:val="22"/>
        </w:rPr>
        <w:t>蒲隆地和中共政府間之外交關係雖有波折，但</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62</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5B1553"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030.</w:t>
      </w:r>
      <w:r w:rsidR="003E6821"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蒲隆地在北京</w:t>
      </w:r>
      <w:r w:rsidR="00FD31CF" w:rsidRPr="00F71574">
        <w:rPr>
          <w:rFonts w:eastAsia="標楷體"/>
          <w:snapToGrid w:val="0"/>
          <w:sz w:val="22"/>
          <w:szCs w:val="22"/>
        </w:rPr>
        <w:t>設置大使館</w:t>
      </w:r>
      <w:r w:rsidR="00B90B4F"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9305E" w:rsidRPr="00F71574">
        <w:rPr>
          <w:rFonts w:ascii="細明體" w:eastAsia="細明體" w:hAnsi="細明體" w:hint="eastAsia"/>
          <w:snapToGrid w:val="0"/>
          <w:sz w:val="22"/>
          <w:szCs w:val="22"/>
        </w:rPr>
        <w:t>；</w:t>
      </w:r>
      <w:r w:rsidRPr="00F71574">
        <w:rPr>
          <w:rFonts w:eastAsia="標楷體"/>
          <w:snapToGrid w:val="0"/>
          <w:sz w:val="22"/>
          <w:szCs w:val="22"/>
        </w:rPr>
        <w:t>中共政府在布松布拉</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031  </w:t>
      </w:r>
      <w:r w:rsidRPr="00F71574">
        <w:rPr>
          <w:rFonts w:eastAsia="標楷體"/>
          <w:b/>
          <w:snapToGrid w:val="0"/>
          <w:sz w:val="22"/>
          <w:szCs w:val="22"/>
        </w:rPr>
        <w:t>柬埔寨</w:t>
      </w:r>
      <w:r w:rsidRPr="00F71574">
        <w:rPr>
          <w:rFonts w:eastAsia="標楷體"/>
          <w:b/>
          <w:snapToGrid w:val="0"/>
          <w:sz w:val="22"/>
          <w:szCs w:val="22"/>
        </w:rPr>
        <w:t xml:space="preserve"> Cambodia</w:t>
      </w:r>
      <w:r w:rsidRPr="00F71574">
        <w:rPr>
          <w:rFonts w:eastAsia="標楷體"/>
          <w:snapToGrid w:val="0"/>
          <w:sz w:val="22"/>
          <w:szCs w:val="22"/>
        </w:rPr>
        <w:t>，</w:t>
      </w:r>
      <w:r w:rsidRPr="00F71574">
        <w:rPr>
          <w:rFonts w:eastAsia="標楷體"/>
          <w:snapToGrid w:val="0"/>
          <w:sz w:val="22"/>
          <w:szCs w:val="22"/>
        </w:rPr>
        <w:t>1953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，面積約十八萬一千餘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4C7B41" w:rsidRPr="00F71574">
        <w:rPr>
          <w:rFonts w:eastAsia="標楷體"/>
          <w:snapToGrid w:val="0"/>
          <w:sz w:val="22"/>
          <w:szCs w:val="22"/>
        </w:rPr>
        <w:t>六</w:t>
      </w:r>
      <w:r w:rsidRPr="00F71574">
        <w:rPr>
          <w:rFonts w:eastAsia="標楷體"/>
          <w:snapToGrid w:val="0"/>
          <w:sz w:val="22"/>
          <w:szCs w:val="22"/>
        </w:rPr>
        <w:t>百</w:t>
      </w:r>
      <w:r w:rsidR="0062251A" w:rsidRPr="00F71574">
        <w:rPr>
          <w:rFonts w:eastAsia="標楷體"/>
          <w:snapToGrid w:val="0"/>
          <w:sz w:val="22"/>
          <w:szCs w:val="22"/>
        </w:rPr>
        <w:t>四</w:t>
      </w:r>
      <w:r w:rsidRPr="00F71574">
        <w:rPr>
          <w:rFonts w:eastAsia="標楷體"/>
          <w:snapToGrid w:val="0"/>
          <w:sz w:val="22"/>
          <w:szCs w:val="22"/>
        </w:rPr>
        <w:t>十</w:t>
      </w:r>
      <w:r w:rsidR="009F07A5" w:rsidRPr="00F71574">
        <w:rPr>
          <w:rFonts w:eastAsia="標楷體" w:hint="eastAsia"/>
          <w:snapToGrid w:val="0"/>
          <w:sz w:val="22"/>
          <w:szCs w:val="22"/>
        </w:rPr>
        <w:t>九</w:t>
      </w:r>
      <w:r w:rsidRPr="00F71574">
        <w:rPr>
          <w:rFonts w:eastAsia="標楷體"/>
          <w:snapToGrid w:val="0"/>
          <w:sz w:val="22"/>
          <w:szCs w:val="22"/>
        </w:rPr>
        <w:t>萬人</w:t>
      </w:r>
      <w:r w:rsidR="00DB069A" w:rsidRPr="00F71574">
        <w:rPr>
          <w:rFonts w:eastAsia="標楷體"/>
          <w:snapToGrid w:val="0"/>
          <w:sz w:val="22"/>
          <w:szCs w:val="22"/>
        </w:rPr>
        <w:t>，</w:t>
      </w:r>
      <w:r w:rsidR="00EF06CF" w:rsidRPr="00F71574">
        <w:rPr>
          <w:rFonts w:eastAsia="標楷體"/>
          <w:snapToGrid w:val="0"/>
          <w:sz w:val="22"/>
          <w:szCs w:val="22"/>
        </w:rPr>
        <w:t>首都為</w:t>
      </w:r>
      <w:r w:rsidR="00DB069A" w:rsidRPr="00F71574">
        <w:rPr>
          <w:rFonts w:eastAsia="標楷體"/>
          <w:snapToGrid w:val="0"/>
          <w:sz w:val="22"/>
          <w:szCs w:val="22"/>
        </w:rPr>
        <w:t>金邊</w:t>
      </w:r>
      <w:r w:rsidR="00DB069A" w:rsidRPr="00F71574">
        <w:rPr>
          <w:rFonts w:eastAsia="標楷體"/>
          <w:snapToGrid w:val="0"/>
          <w:sz w:val="22"/>
          <w:szCs w:val="22"/>
        </w:rPr>
        <w:t>(Phnom Penh)</w:t>
      </w:r>
      <w:r w:rsidRPr="00F71574">
        <w:rPr>
          <w:rFonts w:eastAsia="標楷體"/>
          <w:snapToGrid w:val="0"/>
          <w:sz w:val="22"/>
          <w:szCs w:val="22"/>
        </w:rPr>
        <w:t>；其國號</w:t>
      </w:r>
      <w:r w:rsidR="00F907A7" w:rsidRPr="00F71574">
        <w:rPr>
          <w:rFonts w:eastAsia="標楷體"/>
          <w:snapToGrid w:val="0"/>
          <w:sz w:val="22"/>
          <w:szCs w:val="22"/>
        </w:rPr>
        <w:t>曾</w:t>
      </w:r>
      <w:r w:rsidRPr="00F71574">
        <w:rPr>
          <w:rFonts w:eastAsia="標楷體"/>
          <w:snapToGrid w:val="0"/>
          <w:sz w:val="22"/>
          <w:szCs w:val="22"/>
        </w:rPr>
        <w:t>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005233E7" w:rsidRPr="00F71574">
        <w:rPr>
          <w:rFonts w:eastAsia="標楷體"/>
          <w:snapToGrid w:val="0"/>
          <w:sz w:val="22"/>
          <w:szCs w:val="22"/>
        </w:rPr>
        <w:t>至</w:t>
      </w:r>
      <w:r w:rsidR="005233E7" w:rsidRPr="00F71574">
        <w:rPr>
          <w:rFonts w:eastAsia="標楷體"/>
          <w:snapToGrid w:val="0"/>
          <w:sz w:val="22"/>
          <w:szCs w:val="22"/>
        </w:rPr>
        <w:t>1975</w:t>
      </w:r>
      <w:r w:rsidR="005233E7" w:rsidRPr="00F71574">
        <w:rPr>
          <w:rFonts w:eastAsia="標楷體"/>
          <w:snapToGrid w:val="0"/>
          <w:sz w:val="22"/>
          <w:szCs w:val="22"/>
        </w:rPr>
        <w:t>年夏改</w:t>
      </w:r>
      <w:r w:rsidRPr="00F71574">
        <w:rPr>
          <w:rFonts w:eastAsia="標楷體"/>
          <w:snapToGrid w:val="0"/>
          <w:sz w:val="22"/>
          <w:szCs w:val="22"/>
        </w:rPr>
        <w:t>為「高棉共和國」</w:t>
      </w:r>
      <w:r w:rsidRPr="00F71574">
        <w:rPr>
          <w:rFonts w:eastAsia="標楷體"/>
          <w:snapToGrid w:val="0"/>
          <w:sz w:val="22"/>
          <w:szCs w:val="22"/>
        </w:rPr>
        <w:t>(Khmer Republic)</w:t>
      </w:r>
      <w:r w:rsidRPr="00F71574">
        <w:rPr>
          <w:rFonts w:eastAsia="標楷體"/>
          <w:snapToGrid w:val="0"/>
          <w:sz w:val="22"/>
          <w:szCs w:val="22"/>
        </w:rPr>
        <w:t>。柬埔寨於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5233E7" w:rsidRPr="00F71574">
        <w:rPr>
          <w:rFonts w:eastAsia="標楷體"/>
          <w:snapToGrid w:val="0"/>
          <w:sz w:val="22"/>
          <w:szCs w:val="22"/>
        </w:rPr>
        <w:t>柬埔寨王國</w:t>
      </w:r>
      <w:r w:rsidR="00C75B60" w:rsidRPr="00F71574">
        <w:rPr>
          <w:rFonts w:eastAsia="標楷體"/>
          <w:snapToGrid w:val="0"/>
          <w:sz w:val="22"/>
          <w:szCs w:val="22"/>
        </w:rPr>
        <w:t>」與</w:t>
      </w:r>
      <w:r w:rsidR="00C75B60" w:rsidRPr="00F71574">
        <w:rPr>
          <w:rFonts w:eastAsia="標楷體"/>
          <w:snapToGrid w:val="0"/>
          <w:sz w:val="22"/>
          <w:szCs w:val="22"/>
        </w:rPr>
        <w:t>“</w:t>
      </w:r>
      <w:r w:rsidR="003B77F2" w:rsidRPr="00F71574">
        <w:rPr>
          <w:rFonts w:eastAsia="標楷體"/>
          <w:snapToGrid w:val="0"/>
          <w:sz w:val="22"/>
          <w:szCs w:val="22"/>
        </w:rPr>
        <w:t>Kingdom of Cambodia</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031.1 </w:t>
      </w:r>
      <w:r w:rsidRPr="00F71574">
        <w:rPr>
          <w:rFonts w:eastAsia="標楷體"/>
          <w:snapToGrid w:val="0"/>
          <w:sz w:val="22"/>
          <w:szCs w:val="22"/>
        </w:rPr>
        <w:t>按於柬埔寨立國前，中華民國政府與中華人民共和國政府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月即已形成。中華民國政府早於</w:t>
      </w:r>
      <w:r w:rsidRPr="00F71574">
        <w:rPr>
          <w:rFonts w:eastAsia="標楷體"/>
          <w:snapToGrid w:val="0"/>
          <w:sz w:val="22"/>
          <w:szCs w:val="22"/>
        </w:rPr>
        <w:t>1947</w:t>
      </w:r>
      <w:r w:rsidRPr="00F71574">
        <w:rPr>
          <w:rFonts w:eastAsia="標楷體"/>
          <w:snapToGrid w:val="0"/>
          <w:sz w:val="22"/>
          <w:szCs w:val="22"/>
        </w:rPr>
        <w:t>年即柬埔寨</w:t>
      </w:r>
      <w:r w:rsidR="00F079BB" w:rsidRPr="00F71574">
        <w:rPr>
          <w:rFonts w:eastAsia="標楷體"/>
          <w:snapToGrid w:val="0"/>
          <w:sz w:val="22"/>
          <w:szCs w:val="22"/>
        </w:rPr>
        <w:t>立國</w:t>
      </w:r>
      <w:r w:rsidRPr="00F71574">
        <w:rPr>
          <w:rFonts w:eastAsia="標楷體"/>
          <w:snapToGrid w:val="0"/>
          <w:sz w:val="22"/>
          <w:szCs w:val="22"/>
        </w:rPr>
        <w:t>前已在金邊設立領事館；惟柬埔寨於</w:t>
      </w:r>
      <w:r w:rsidR="00F079BB" w:rsidRPr="00F71574">
        <w:rPr>
          <w:rFonts w:eastAsia="標楷體"/>
          <w:snapToGrid w:val="0"/>
          <w:sz w:val="22"/>
          <w:szCs w:val="22"/>
        </w:rPr>
        <w:t>立國</w:t>
      </w:r>
      <w:r w:rsidRPr="00F71574">
        <w:rPr>
          <w:rFonts w:eastAsia="標楷體"/>
          <w:snapToGrid w:val="0"/>
          <w:sz w:val="22"/>
          <w:szCs w:val="22"/>
        </w:rPr>
        <w:t>後對該領館地位未予正式承認，僅允許繼續執行職務。</w:t>
      </w:r>
      <w:r w:rsidRPr="00F71574">
        <w:rPr>
          <w:rStyle w:val="a3"/>
          <w:rFonts w:eastAsia="標楷體"/>
          <w:snapToGrid w:val="0"/>
          <w:sz w:val="22"/>
          <w:szCs w:val="22"/>
        </w:rPr>
        <w:footnoteReference w:id="16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031.2 </w:t>
      </w:r>
      <w:r w:rsidRPr="00F71574">
        <w:rPr>
          <w:rFonts w:eastAsia="標楷體"/>
          <w:snapToGrid w:val="0"/>
          <w:sz w:val="22"/>
          <w:szCs w:val="22"/>
        </w:rPr>
        <w:t>柬埔寨</w:t>
      </w:r>
      <w:r w:rsidR="00F079BB" w:rsidRPr="00F71574">
        <w:rPr>
          <w:rFonts w:eastAsia="標楷體"/>
          <w:snapToGrid w:val="0"/>
          <w:sz w:val="22"/>
          <w:szCs w:val="22"/>
        </w:rPr>
        <w:t>立國</w:t>
      </w:r>
      <w:r w:rsidRPr="00F71574">
        <w:rPr>
          <w:rFonts w:eastAsia="標楷體"/>
          <w:snapToGrid w:val="0"/>
          <w:sz w:val="22"/>
          <w:szCs w:val="22"/>
        </w:rPr>
        <w:t>時，中華民國政府及中共政府曾否申賀或即予承認，有待暸解。按柬埔寨當時曾拒絕中華民國政府所提建交之議。</w:t>
      </w:r>
      <w:r w:rsidRPr="00F71574">
        <w:rPr>
          <w:rStyle w:val="a3"/>
          <w:rFonts w:eastAsia="標楷體"/>
          <w:snapToGrid w:val="0"/>
          <w:sz w:val="22"/>
          <w:szCs w:val="22"/>
        </w:rPr>
        <w:footnoteReference w:id="16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031.3 </w:t>
      </w:r>
      <w:r w:rsidRPr="00F71574">
        <w:rPr>
          <w:rFonts w:eastAsia="標楷體"/>
          <w:snapToGrid w:val="0"/>
          <w:sz w:val="22"/>
          <w:szCs w:val="22"/>
        </w:rPr>
        <w:t>柬埔寨於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日與中共政府簽訂「關於實施經濟援助協定的議定書」，議定互派經濟代表團常駐對方，並給予代表團團長、副團長外交特權；</w:t>
      </w:r>
      <w:r w:rsidRPr="00F71574">
        <w:rPr>
          <w:rStyle w:val="a3"/>
          <w:rFonts w:eastAsia="標楷體"/>
          <w:snapToGrid w:val="0"/>
          <w:sz w:val="22"/>
          <w:szCs w:val="22"/>
        </w:rPr>
        <w:footnoteReference w:id="162"/>
      </w:r>
      <w:r w:rsidRPr="00F71574">
        <w:rPr>
          <w:rFonts w:eastAsia="標楷體"/>
          <w:snapToGrid w:val="0"/>
          <w:sz w:val="22"/>
          <w:szCs w:val="22"/>
        </w:rPr>
        <w:t xml:space="preserve"> </w:t>
      </w:r>
      <w:r w:rsidRPr="00F71574">
        <w:rPr>
          <w:rFonts w:eastAsia="標楷體"/>
          <w:snapToGrid w:val="0"/>
          <w:sz w:val="22"/>
          <w:szCs w:val="22"/>
        </w:rPr>
        <w:t>中共方面認定雙方互駐之經濟代表團有政治代表團性質，中共代表團團長具有特命全權公使銜。</w:t>
      </w:r>
      <w:r w:rsidRPr="00F71574">
        <w:rPr>
          <w:rStyle w:val="a3"/>
          <w:rFonts w:eastAsia="標楷體"/>
          <w:snapToGrid w:val="0"/>
          <w:sz w:val="22"/>
          <w:szCs w:val="22"/>
        </w:rPr>
        <w:footnoteReference w:id="16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031.4 </w:t>
      </w:r>
      <w:r w:rsidRPr="00F71574">
        <w:rPr>
          <w:rFonts w:eastAsia="標楷體"/>
          <w:snapToGrid w:val="0"/>
          <w:sz w:val="22"/>
          <w:szCs w:val="22"/>
        </w:rPr>
        <w:t>柬埔寨於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日決定在法律上承認中共政府，次日並提出建交之議，而中共政府於同年月</w:t>
      </w:r>
      <w:r w:rsidRPr="00F71574">
        <w:rPr>
          <w:rFonts w:eastAsia="標楷體"/>
          <w:snapToGrid w:val="0"/>
          <w:sz w:val="22"/>
          <w:szCs w:val="22"/>
        </w:rPr>
        <w:t>19</w:t>
      </w:r>
      <w:r w:rsidRPr="00F71574">
        <w:rPr>
          <w:rFonts w:eastAsia="標楷體"/>
          <w:snapToGrid w:val="0"/>
          <w:sz w:val="22"/>
          <w:szCs w:val="22"/>
        </w:rPr>
        <w:t>日覆函同意；</w:t>
      </w:r>
      <w:r w:rsidRPr="00F71574">
        <w:rPr>
          <w:rStyle w:val="a3"/>
          <w:rFonts w:eastAsia="標楷體"/>
          <w:snapToGrid w:val="0"/>
          <w:sz w:val="22"/>
          <w:szCs w:val="22"/>
        </w:rPr>
        <w:footnoteReference w:id="164"/>
      </w:r>
      <w:r w:rsidRPr="00F71574">
        <w:rPr>
          <w:rFonts w:eastAsia="標楷體"/>
          <w:snapToGrid w:val="0"/>
          <w:sz w:val="22"/>
          <w:szCs w:val="22"/>
        </w:rPr>
        <w:t xml:space="preserve"> </w:t>
      </w:r>
      <w:r w:rsidRPr="00F71574">
        <w:rPr>
          <w:rFonts w:eastAsia="標楷體"/>
          <w:snapToGrid w:val="0"/>
          <w:sz w:val="22"/>
          <w:szCs w:val="22"/>
        </w:rPr>
        <w:t>柬埔寨與中共政府嗣於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日發佈一有關雙方互派使節之聯合公報。</w:t>
      </w:r>
      <w:r w:rsidRPr="00F71574">
        <w:rPr>
          <w:rStyle w:val="a3"/>
          <w:rFonts w:eastAsia="標楷體"/>
          <w:snapToGrid w:val="0"/>
          <w:sz w:val="22"/>
          <w:szCs w:val="22"/>
        </w:rPr>
        <w:footnoteReference w:id="165"/>
      </w:r>
      <w:r w:rsidRPr="00F71574">
        <w:rPr>
          <w:rFonts w:eastAsia="標楷體"/>
          <w:snapToGrid w:val="0"/>
          <w:sz w:val="22"/>
          <w:szCs w:val="22"/>
        </w:rPr>
        <w:t xml:space="preserve"> </w:t>
      </w:r>
      <w:r w:rsidRPr="00F71574">
        <w:rPr>
          <w:rFonts w:eastAsia="標楷體"/>
          <w:snapToGrid w:val="0"/>
          <w:sz w:val="22"/>
          <w:szCs w:val="22"/>
        </w:rPr>
        <w:t>中共政府訂其與柬埔寨建交日期為</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w:t>
      </w:r>
      <w:r w:rsidRPr="00F71574">
        <w:rPr>
          <w:rStyle w:val="a3"/>
          <w:rFonts w:eastAsia="標楷體"/>
          <w:snapToGrid w:val="0"/>
          <w:sz w:val="22"/>
          <w:szCs w:val="22"/>
        </w:rPr>
        <w:footnoteReference w:id="16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031.5 </w:t>
      </w:r>
      <w:r w:rsidRPr="00F71574">
        <w:rPr>
          <w:rFonts w:eastAsia="標楷體"/>
          <w:snapToGrid w:val="0"/>
          <w:sz w:val="22"/>
          <w:szCs w:val="22"/>
        </w:rPr>
        <w:t>中華民國駐金邊領事館於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日即柬埔寨與中共政府建交後約三個月，應柬埔寨之要求而關閉。</w:t>
      </w:r>
      <w:r w:rsidRPr="00F71574">
        <w:rPr>
          <w:rStyle w:val="a3"/>
          <w:rFonts w:eastAsia="標楷體"/>
          <w:snapToGrid w:val="0"/>
          <w:sz w:val="22"/>
          <w:szCs w:val="22"/>
        </w:rPr>
        <w:footnoteReference w:id="16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031.6 </w:t>
      </w:r>
      <w:r w:rsidRPr="00F71574">
        <w:rPr>
          <w:rFonts w:eastAsia="標楷體"/>
          <w:snapToGrid w:val="0"/>
          <w:sz w:val="22"/>
          <w:szCs w:val="22"/>
        </w:rPr>
        <w:t>柬埔寨於</w:t>
      </w:r>
      <w:r w:rsidRPr="00F71574">
        <w:rPr>
          <w:rFonts w:eastAsia="標楷體"/>
          <w:snapToGrid w:val="0"/>
          <w:sz w:val="22"/>
          <w:szCs w:val="22"/>
        </w:rPr>
        <w:t>1970</w:t>
      </w:r>
      <w:r w:rsidRPr="00F71574">
        <w:rPr>
          <w:rFonts w:eastAsia="標楷體"/>
          <w:snapToGrid w:val="0"/>
          <w:sz w:val="22"/>
          <w:szCs w:val="22"/>
        </w:rPr>
        <w:t>年春發生政變，由立場反共之諾龍</w:t>
      </w:r>
      <w:r w:rsidRPr="00F71574">
        <w:rPr>
          <w:rFonts w:eastAsia="標楷體"/>
          <w:snapToGrid w:val="0"/>
          <w:sz w:val="22"/>
          <w:szCs w:val="22"/>
        </w:rPr>
        <w:t xml:space="preserve">(Lon Nol) </w:t>
      </w:r>
      <w:r w:rsidRPr="00F71574">
        <w:rPr>
          <w:rFonts w:eastAsia="標楷體"/>
          <w:snapToGrid w:val="0"/>
          <w:sz w:val="22"/>
          <w:szCs w:val="22"/>
        </w:rPr>
        <w:t>主政，原與中共政府交好之柬埔寨領導人施亞努</w:t>
      </w:r>
      <w:r w:rsidRPr="00F71574">
        <w:rPr>
          <w:rFonts w:eastAsia="標楷體"/>
          <w:snapToGrid w:val="0"/>
          <w:sz w:val="22"/>
          <w:szCs w:val="22"/>
        </w:rPr>
        <w:t xml:space="preserve">(Norodom Sihanouk) </w:t>
      </w:r>
      <w:r w:rsidRPr="00F71574">
        <w:rPr>
          <w:rFonts w:eastAsia="標楷體"/>
          <w:snapToGrid w:val="0"/>
          <w:sz w:val="22"/>
          <w:szCs w:val="22"/>
        </w:rPr>
        <w:t>於同年</w:t>
      </w:r>
      <w:r w:rsidRPr="00F71574">
        <w:rPr>
          <w:rFonts w:eastAsia="標楷體"/>
          <w:snapToGrid w:val="0"/>
          <w:sz w:val="22"/>
          <w:szCs w:val="22"/>
        </w:rPr>
        <w:t>5</w:t>
      </w:r>
      <w:r w:rsidRPr="00F71574">
        <w:rPr>
          <w:rFonts w:eastAsia="標楷體"/>
          <w:snapToGrid w:val="0"/>
          <w:sz w:val="22"/>
          <w:szCs w:val="22"/>
        </w:rPr>
        <w:t>月另組「柬埔寨民族統一陣線」流亡北京；中共政府即承認該陣線為「柬埔寨人民唯一合法政府」，並稱早已斷絕與諾龍政府之一切外交關係。</w:t>
      </w:r>
      <w:r w:rsidRPr="00F71574">
        <w:rPr>
          <w:rStyle w:val="a3"/>
          <w:rFonts w:eastAsia="標楷體"/>
          <w:snapToGrid w:val="0"/>
          <w:sz w:val="22"/>
          <w:szCs w:val="22"/>
        </w:rPr>
        <w:footnoteReference w:id="168"/>
      </w:r>
      <w:r w:rsidRPr="00F71574">
        <w:rPr>
          <w:rFonts w:eastAsia="標楷體"/>
          <w:snapToGrid w:val="0"/>
          <w:sz w:val="22"/>
          <w:szCs w:val="22"/>
        </w:rPr>
        <w:t xml:space="preserve"> </w:t>
      </w:r>
      <w:r w:rsidRPr="00F71574">
        <w:rPr>
          <w:rFonts w:eastAsia="標楷體"/>
          <w:snapToGrid w:val="0"/>
          <w:sz w:val="22"/>
          <w:szCs w:val="22"/>
        </w:rPr>
        <w:t>中共駐柬使館亦隨「柬埔寨民族統一陣線」於是</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日回駐北京。</w:t>
      </w:r>
      <w:r w:rsidRPr="00F71574">
        <w:rPr>
          <w:rStyle w:val="a3"/>
          <w:rFonts w:eastAsia="標楷體"/>
          <w:snapToGrid w:val="0"/>
          <w:sz w:val="22"/>
          <w:szCs w:val="22"/>
        </w:rPr>
        <w:footnoteReference w:id="169"/>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031.7 </w:t>
      </w:r>
      <w:r w:rsidRPr="00F71574">
        <w:rPr>
          <w:rFonts w:eastAsia="標楷體"/>
          <w:snapToGrid w:val="0"/>
          <w:sz w:val="22"/>
          <w:szCs w:val="22"/>
        </w:rPr>
        <w:t>柬埔寨諾龍政府於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月間曾表示願與中華民國政府建交，</w:t>
      </w:r>
      <w:r w:rsidRPr="00F71574">
        <w:rPr>
          <w:rStyle w:val="a3"/>
          <w:rFonts w:eastAsia="標楷體"/>
          <w:snapToGrid w:val="0"/>
          <w:sz w:val="22"/>
          <w:szCs w:val="22"/>
        </w:rPr>
        <w:footnoteReference w:id="170"/>
      </w:r>
      <w:r w:rsidRPr="00F71574">
        <w:rPr>
          <w:rFonts w:eastAsia="標楷體"/>
          <w:snapToGrid w:val="0"/>
          <w:sz w:val="22"/>
          <w:szCs w:val="22"/>
        </w:rPr>
        <w:t xml:space="preserve"> </w:t>
      </w:r>
      <w:r w:rsidRPr="00F71574">
        <w:rPr>
          <w:rFonts w:eastAsia="標楷體"/>
          <w:snapToGrid w:val="0"/>
          <w:sz w:val="22"/>
          <w:szCs w:val="22"/>
        </w:rPr>
        <w:t>雙方經協議互設外交代表機構。</w:t>
      </w:r>
      <w:r w:rsidRPr="00F71574">
        <w:rPr>
          <w:rStyle w:val="a3"/>
          <w:rFonts w:eastAsia="標楷體"/>
          <w:snapToGrid w:val="0"/>
          <w:sz w:val="22"/>
          <w:szCs w:val="22"/>
        </w:rPr>
        <w:footnoteReference w:id="171"/>
      </w:r>
      <w:r w:rsidRPr="00F71574">
        <w:rPr>
          <w:rFonts w:eastAsia="標楷體"/>
          <w:snapToGrid w:val="0"/>
          <w:sz w:val="22"/>
          <w:szCs w:val="22"/>
        </w:rPr>
        <w:t xml:space="preserve"> </w:t>
      </w:r>
      <w:r w:rsidR="00322BA4" w:rsidRPr="00F71574">
        <w:rPr>
          <w:rFonts w:eastAsia="標楷體"/>
          <w:snapToGrid w:val="0"/>
          <w:sz w:val="22"/>
          <w:szCs w:val="22"/>
        </w:rPr>
        <w:t>中華民國</w:t>
      </w:r>
      <w:r w:rsidR="00322BA4" w:rsidRPr="00F71574">
        <w:rPr>
          <w:rFonts w:eastAsia="標楷體" w:hint="eastAsia"/>
          <w:snapToGrid w:val="0"/>
          <w:sz w:val="22"/>
          <w:szCs w:val="22"/>
        </w:rPr>
        <w:t>政府</w:t>
      </w:r>
      <w:r w:rsidR="00322BA4" w:rsidRPr="00F71574">
        <w:rPr>
          <w:rFonts w:eastAsia="標楷體"/>
          <w:snapToGrid w:val="0"/>
          <w:sz w:val="22"/>
          <w:szCs w:val="22"/>
        </w:rPr>
        <w:t>即於</w:t>
      </w:r>
      <w:r w:rsidR="00322BA4" w:rsidRPr="00F71574">
        <w:rPr>
          <w:rFonts w:eastAsia="標楷體"/>
          <w:snapToGrid w:val="0"/>
          <w:sz w:val="22"/>
          <w:szCs w:val="22"/>
        </w:rPr>
        <w:t>1970</w:t>
      </w:r>
      <w:r w:rsidR="00322BA4" w:rsidRPr="00F71574">
        <w:rPr>
          <w:rFonts w:eastAsia="標楷體"/>
          <w:snapToGrid w:val="0"/>
          <w:sz w:val="22"/>
          <w:szCs w:val="22"/>
        </w:rPr>
        <w:t>年</w:t>
      </w:r>
      <w:r w:rsidR="00322BA4" w:rsidRPr="00F71574">
        <w:rPr>
          <w:rFonts w:eastAsia="標楷體"/>
          <w:snapToGrid w:val="0"/>
          <w:sz w:val="22"/>
          <w:szCs w:val="22"/>
        </w:rPr>
        <w:t>7</w:t>
      </w:r>
      <w:r w:rsidR="00322BA4" w:rsidRPr="00F71574">
        <w:rPr>
          <w:rFonts w:eastAsia="標楷體"/>
          <w:snapToGrid w:val="0"/>
          <w:sz w:val="22"/>
          <w:szCs w:val="22"/>
        </w:rPr>
        <w:t>月在金邊設立</w:t>
      </w:r>
      <w:r w:rsidRPr="00F71574">
        <w:rPr>
          <w:rFonts w:eastAsia="標楷體"/>
          <w:snapToGrid w:val="0"/>
          <w:sz w:val="22"/>
          <w:szCs w:val="22"/>
        </w:rPr>
        <w:t>「中華民國駐高棉共和國代表團」；</w:t>
      </w:r>
      <w:r w:rsidRPr="00F71574">
        <w:rPr>
          <w:rStyle w:val="a3"/>
          <w:rFonts w:eastAsia="標楷體"/>
          <w:snapToGrid w:val="0"/>
          <w:sz w:val="22"/>
          <w:szCs w:val="22"/>
        </w:rPr>
        <w:footnoteReference w:id="172"/>
      </w:r>
      <w:r w:rsidRPr="00F71574">
        <w:rPr>
          <w:rFonts w:eastAsia="標楷體"/>
          <w:snapToGrid w:val="0"/>
          <w:sz w:val="22"/>
          <w:szCs w:val="22"/>
        </w:rPr>
        <w:t xml:space="preserve"> </w:t>
      </w:r>
      <w:r w:rsidRPr="00F71574">
        <w:rPr>
          <w:rFonts w:eastAsia="標楷體"/>
          <w:snapToGrid w:val="0"/>
          <w:sz w:val="22"/>
          <w:szCs w:val="22"/>
        </w:rPr>
        <w:t>柬埔寨亦於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派駐代表團。</w:t>
      </w:r>
      <w:r w:rsidRPr="00F71574">
        <w:rPr>
          <w:rStyle w:val="a3"/>
          <w:rFonts w:eastAsia="標楷體"/>
          <w:snapToGrid w:val="0"/>
          <w:sz w:val="22"/>
          <w:szCs w:val="22"/>
        </w:rPr>
        <w:footnoteReference w:id="173"/>
      </w:r>
      <w:r w:rsidR="005233E7" w:rsidRPr="00F71574">
        <w:rPr>
          <w:rFonts w:eastAsia="標楷體"/>
          <w:snapToGrid w:val="0"/>
          <w:sz w:val="22"/>
          <w:szCs w:val="22"/>
        </w:rPr>
        <w:t xml:space="preserve"> </w:t>
      </w:r>
      <w:r w:rsidRPr="00F71574">
        <w:rPr>
          <w:rFonts w:eastAsia="標楷體"/>
          <w:snapToGrid w:val="0"/>
          <w:sz w:val="22"/>
          <w:szCs w:val="22"/>
        </w:rPr>
        <w:t>柬埔寨自</w:t>
      </w:r>
      <w:r w:rsidRPr="00F71574">
        <w:rPr>
          <w:rFonts w:eastAsia="標楷體"/>
          <w:snapToGrid w:val="0"/>
          <w:sz w:val="22"/>
          <w:szCs w:val="22"/>
        </w:rPr>
        <w:t>1975</w:t>
      </w:r>
      <w:r w:rsidRPr="00F71574">
        <w:rPr>
          <w:rFonts w:eastAsia="標楷體"/>
          <w:snapToGrid w:val="0"/>
          <w:sz w:val="22"/>
          <w:szCs w:val="22"/>
        </w:rPr>
        <w:t>年春起內戰日益嚴重，再由施亞努掌權。中共政府即再在金邊設置使館；</w:t>
      </w:r>
      <w:r w:rsidRPr="00F71574">
        <w:rPr>
          <w:rStyle w:val="a3"/>
          <w:rFonts w:eastAsia="標楷體"/>
          <w:snapToGrid w:val="0"/>
          <w:sz w:val="22"/>
          <w:szCs w:val="22"/>
        </w:rPr>
        <w:footnoteReference w:id="174"/>
      </w:r>
      <w:r w:rsidRPr="00F71574">
        <w:rPr>
          <w:rFonts w:eastAsia="標楷體"/>
          <w:snapToGrid w:val="0"/>
          <w:sz w:val="22"/>
          <w:szCs w:val="22"/>
        </w:rPr>
        <w:t xml:space="preserve"> </w:t>
      </w:r>
      <w:r w:rsidRPr="00F71574">
        <w:rPr>
          <w:rFonts w:eastAsia="標楷體"/>
          <w:snapToGrid w:val="0"/>
          <w:sz w:val="22"/>
          <w:szCs w:val="22"/>
        </w:rPr>
        <w:t>中華民國代表團</w:t>
      </w:r>
      <w:r w:rsidR="00F93158" w:rsidRPr="00F71574">
        <w:rPr>
          <w:rFonts w:eastAsia="標楷體" w:hint="eastAsia"/>
          <w:snapToGrid w:val="0"/>
          <w:sz w:val="22"/>
          <w:szCs w:val="22"/>
        </w:rPr>
        <w:t>乃</w:t>
      </w:r>
      <w:r w:rsidRPr="00F71574">
        <w:rPr>
          <w:rFonts w:eastAsia="標楷體"/>
          <w:snapToGrid w:val="0"/>
          <w:sz w:val="22"/>
          <w:szCs w:val="22"/>
        </w:rPr>
        <w:t>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日關閉。</w:t>
      </w:r>
      <w:r w:rsidRPr="00F71574">
        <w:rPr>
          <w:rStyle w:val="a3"/>
          <w:rFonts w:eastAsia="標楷體"/>
          <w:snapToGrid w:val="0"/>
          <w:sz w:val="22"/>
          <w:szCs w:val="22"/>
        </w:rPr>
        <w:footnoteReference w:id="17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031.</w:t>
      </w:r>
      <w:r w:rsidR="00A17ABC" w:rsidRPr="00F71574">
        <w:rPr>
          <w:rFonts w:eastAsia="標楷體"/>
          <w:snapToGrid w:val="0"/>
          <w:sz w:val="22"/>
          <w:szCs w:val="22"/>
        </w:rPr>
        <w:t>8</w:t>
      </w:r>
      <w:r w:rsidR="00364863" w:rsidRPr="00F71574">
        <w:rPr>
          <w:rFonts w:eastAsia="標楷體"/>
          <w:snapToGrid w:val="0"/>
          <w:sz w:val="22"/>
          <w:szCs w:val="22"/>
        </w:rPr>
        <w:t xml:space="preserve"> </w:t>
      </w:r>
      <w:r w:rsidR="00857D2F" w:rsidRPr="00F71574">
        <w:rPr>
          <w:rFonts w:eastAsia="標楷體"/>
          <w:snapToGrid w:val="0"/>
          <w:sz w:val="22"/>
          <w:szCs w:val="22"/>
        </w:rPr>
        <w:t>柬埔寨於與中共政府建交時所簽署之文件中，未見提及「台灣地位」等問題，但日後有另作相關之陳述者。如</w:t>
      </w:r>
      <w:r w:rsidRPr="00F71574">
        <w:rPr>
          <w:rFonts w:eastAsia="標楷體"/>
          <w:snapToGrid w:val="0"/>
          <w:sz w:val="22"/>
          <w:szCs w:val="22"/>
        </w:rPr>
        <w:t>柬埔寨曾於</w:t>
      </w:r>
      <w:r w:rsidR="00975523" w:rsidRPr="00F71574">
        <w:rPr>
          <w:rFonts w:eastAsia="標楷體"/>
          <w:snapToGrid w:val="0"/>
          <w:sz w:val="22"/>
          <w:szCs w:val="22"/>
        </w:rPr>
        <w:t>2017</w:t>
      </w:r>
      <w:r w:rsidR="00975523"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181073" w:rsidRPr="00F71574">
        <w:rPr>
          <w:rFonts w:eastAsia="標楷體"/>
          <w:snapToGrid w:val="0"/>
          <w:sz w:val="22"/>
          <w:szCs w:val="22"/>
        </w:rPr>
        <w:t>宣示其之</w:t>
      </w:r>
      <w:r w:rsidR="000A33DD" w:rsidRPr="00F71574">
        <w:rPr>
          <w:rFonts w:eastAsia="標楷體"/>
          <w:snapToGrid w:val="0"/>
          <w:sz w:val="22"/>
          <w:szCs w:val="22"/>
        </w:rPr>
        <w:t>(1)</w:t>
      </w:r>
      <w:r w:rsidR="00F100ED" w:rsidRPr="00F71574">
        <w:rPr>
          <w:rFonts w:eastAsia="標楷體"/>
          <w:snapToGrid w:val="0"/>
          <w:sz w:val="22"/>
          <w:szCs w:val="22"/>
        </w:rPr>
        <w:t>「重申繼續堅定奉行一個中國政策」，</w:t>
      </w:r>
      <w:r w:rsidR="00F100ED" w:rsidRPr="00F71574">
        <w:rPr>
          <w:rFonts w:eastAsia="標楷體"/>
          <w:snapToGrid w:val="0"/>
          <w:sz w:val="22"/>
          <w:szCs w:val="22"/>
        </w:rPr>
        <w:t>(2)</w:t>
      </w:r>
      <w:r w:rsidRPr="00F71574">
        <w:rPr>
          <w:rFonts w:eastAsia="標楷體"/>
          <w:snapToGrid w:val="0"/>
          <w:sz w:val="22"/>
          <w:szCs w:val="22"/>
        </w:rPr>
        <w:t>「承認中華人民共和國政府是代表全中國的唯一合法政府，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0A33DD" w:rsidRPr="00F71574">
        <w:rPr>
          <w:rFonts w:eastAsia="標楷體"/>
          <w:snapToGrid w:val="0"/>
          <w:sz w:val="22"/>
          <w:szCs w:val="22"/>
        </w:rPr>
        <w:t>」</w:t>
      </w:r>
      <w:r w:rsidR="00055331" w:rsidRPr="00F71574">
        <w:rPr>
          <w:rFonts w:eastAsia="標楷體"/>
          <w:snapToGrid w:val="0"/>
          <w:sz w:val="22"/>
          <w:szCs w:val="22"/>
        </w:rPr>
        <w:t>及</w:t>
      </w:r>
      <w:r w:rsidR="000A33DD" w:rsidRPr="00F71574">
        <w:rPr>
          <w:rFonts w:eastAsia="標楷體"/>
          <w:snapToGrid w:val="0"/>
          <w:sz w:val="22"/>
          <w:szCs w:val="22"/>
        </w:rPr>
        <w:t>(</w:t>
      </w:r>
      <w:r w:rsidR="00F100ED" w:rsidRPr="00F71574">
        <w:rPr>
          <w:rFonts w:eastAsia="標楷體"/>
          <w:snapToGrid w:val="0"/>
          <w:sz w:val="22"/>
          <w:szCs w:val="22"/>
        </w:rPr>
        <w:t>3</w:t>
      </w:r>
      <w:r w:rsidR="000A33DD" w:rsidRPr="00F71574">
        <w:rPr>
          <w:rFonts w:eastAsia="標楷體"/>
          <w:snapToGrid w:val="0"/>
          <w:sz w:val="22"/>
          <w:szCs w:val="22"/>
        </w:rPr>
        <w:t>)</w:t>
      </w:r>
      <w:r w:rsidR="000A33DD" w:rsidRPr="00F71574">
        <w:rPr>
          <w:rFonts w:eastAsia="標楷體"/>
          <w:snapToGrid w:val="0"/>
          <w:sz w:val="22"/>
          <w:szCs w:val="22"/>
        </w:rPr>
        <w:t>「</w:t>
      </w:r>
      <w:r w:rsidRPr="00F71574">
        <w:rPr>
          <w:rFonts w:eastAsia="標楷體"/>
          <w:snapToGrid w:val="0"/>
          <w:sz w:val="22"/>
          <w:szCs w:val="22"/>
        </w:rPr>
        <w:t>反對任何形式的『</w:t>
      </w:r>
      <w:r w:rsidR="00F079BB" w:rsidRPr="00F71574">
        <w:rPr>
          <w:rFonts w:eastAsia="標楷體"/>
          <w:snapToGrid w:val="0"/>
          <w:sz w:val="22"/>
          <w:szCs w:val="22"/>
        </w:rPr>
        <w:t>台灣獨立</w:t>
      </w:r>
      <w:r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ascii="標楷體" w:eastAsia="標楷體" w:hAnsi="標楷體"/>
          <w:bCs/>
          <w:snapToGrid w:val="0"/>
          <w:sz w:val="18"/>
          <w:szCs w:val="18"/>
        </w:rPr>
        <w:t>中華人民共和國和柬埔寨王國聯合聲明</w:t>
      </w:r>
      <w:r w:rsidR="00931815" w:rsidRPr="00F71574">
        <w:rPr>
          <w:rFonts w:ascii="新細明體" w:eastAsia="新細明體" w:hAnsi="新細明體"/>
          <w:snapToGrid w:val="0"/>
          <w:sz w:val="18"/>
          <w:szCs w:val="18"/>
        </w:rPr>
        <w:t>；</w:t>
      </w:r>
      <w:r w:rsidRPr="00F71574">
        <w:rPr>
          <w:rFonts w:ascii="新細明體" w:eastAsia="新細明體" w:hAnsi="新細明體"/>
          <w:b/>
          <w:snapToGrid w:val="0"/>
          <w:sz w:val="18"/>
          <w:szCs w:val="18"/>
        </w:rPr>
        <w:t>中華人民共和國國防部</w:t>
      </w:r>
      <w:r w:rsidR="00FF7CE5" w:rsidRPr="00F71574">
        <w:rPr>
          <w:rFonts w:ascii="新細明體" w:eastAsia="新細明體" w:hAnsi="新細明體"/>
          <w:b/>
          <w:snapToGrid w:val="0"/>
          <w:sz w:val="18"/>
          <w:szCs w:val="18"/>
        </w:rPr>
        <w:t>網站</w:t>
      </w:r>
      <w:r w:rsidR="00FF7CE5" w:rsidRPr="00F71574">
        <w:rPr>
          <w:rFonts w:ascii="新細明體" w:eastAsia="新細明體" w:hAnsi="新細明體"/>
          <w:snapToGrid w:val="0"/>
          <w:sz w:val="18"/>
          <w:szCs w:val="18"/>
        </w:rPr>
        <w:t>中之</w:t>
      </w:r>
      <w:r w:rsidRPr="00F71574">
        <w:rPr>
          <w:rFonts w:eastAsia="新細明體"/>
          <w:b/>
          <w:snapToGrid w:val="0"/>
          <w:sz w:val="18"/>
          <w:szCs w:val="18"/>
        </w:rPr>
        <w:t>http://www.mod.gov.cn/topnews/2016-10/14/content_4746453_2.htm</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031.</w:t>
      </w:r>
      <w:r w:rsidR="00A17ABC" w:rsidRPr="00F71574">
        <w:rPr>
          <w:rFonts w:eastAsia="標楷體"/>
          <w:bCs/>
          <w:snapToGrid w:val="0"/>
          <w:sz w:val="22"/>
          <w:szCs w:val="22"/>
        </w:rPr>
        <w:t>9</w:t>
      </w:r>
      <w:r w:rsidRPr="00F71574">
        <w:rPr>
          <w:rFonts w:eastAsia="標楷體"/>
          <w:bCs/>
          <w:snapToGrid w:val="0"/>
          <w:sz w:val="22"/>
          <w:szCs w:val="22"/>
        </w:rPr>
        <w:t xml:space="preserve"> </w:t>
      </w:r>
      <w:r w:rsidRPr="00F71574">
        <w:rPr>
          <w:rFonts w:eastAsia="標楷體"/>
          <w:snapToGrid w:val="0"/>
          <w:sz w:val="22"/>
          <w:szCs w:val="22"/>
        </w:rPr>
        <w:t>柬埔寨與中華民國政府</w:t>
      </w:r>
      <w:r w:rsidR="00ED4FF9" w:rsidRPr="00F71574">
        <w:rPr>
          <w:rFonts w:eastAsia="標楷體" w:hint="eastAsia"/>
          <w:snapToGrid w:val="0"/>
          <w:sz w:val="22"/>
          <w:szCs w:val="22"/>
        </w:rPr>
        <w:t>復</w:t>
      </w:r>
      <w:r w:rsidRPr="00F71574">
        <w:rPr>
          <w:rFonts w:eastAsia="標楷體"/>
          <w:snapToGrid w:val="0"/>
          <w:sz w:val="22"/>
          <w:szCs w:val="22"/>
        </w:rPr>
        <w:t>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日簽署互設代表處之協定。</w:t>
      </w:r>
      <w:r w:rsidRPr="00F71574">
        <w:rPr>
          <w:rStyle w:val="a3"/>
          <w:rFonts w:eastAsia="標楷體"/>
          <w:snapToGrid w:val="0"/>
          <w:sz w:val="22"/>
          <w:szCs w:val="22"/>
        </w:rPr>
        <w:footnoteReference w:id="176"/>
      </w:r>
      <w:r w:rsidR="00322BA4" w:rsidRPr="00F71574">
        <w:rPr>
          <w:rFonts w:eastAsia="標楷體" w:hint="eastAsia"/>
          <w:snapToGrid w:val="0"/>
          <w:sz w:val="22"/>
          <w:szCs w:val="22"/>
        </w:rPr>
        <w:t xml:space="preserve"> </w:t>
      </w:r>
      <w:r w:rsidR="00322BA4" w:rsidRPr="00F71574">
        <w:rPr>
          <w:rFonts w:eastAsia="標楷體"/>
          <w:snapToGrid w:val="0"/>
          <w:sz w:val="22"/>
          <w:szCs w:val="22"/>
        </w:rPr>
        <w:t>中華民國</w:t>
      </w:r>
      <w:r w:rsidR="00322BA4" w:rsidRPr="00F71574">
        <w:rPr>
          <w:rFonts w:eastAsia="標楷體" w:hint="eastAsia"/>
          <w:snapToGrid w:val="0"/>
          <w:sz w:val="22"/>
          <w:szCs w:val="22"/>
        </w:rPr>
        <w:t>政府</w:t>
      </w:r>
      <w:r w:rsidR="00322BA4" w:rsidRPr="00F71574">
        <w:rPr>
          <w:rFonts w:eastAsia="標楷體"/>
          <w:snapToGrid w:val="0"/>
          <w:sz w:val="22"/>
          <w:szCs w:val="22"/>
        </w:rPr>
        <w:t>於</w:t>
      </w:r>
      <w:r w:rsidR="00322BA4" w:rsidRPr="00F71574">
        <w:rPr>
          <w:rFonts w:eastAsia="標楷體"/>
          <w:snapToGrid w:val="0"/>
          <w:sz w:val="22"/>
          <w:szCs w:val="22"/>
        </w:rPr>
        <w:t>1995</w:t>
      </w:r>
      <w:r w:rsidR="00322BA4" w:rsidRPr="00F71574">
        <w:rPr>
          <w:rFonts w:eastAsia="標楷體"/>
          <w:snapToGrid w:val="0"/>
          <w:sz w:val="22"/>
          <w:szCs w:val="22"/>
        </w:rPr>
        <w:t>年</w:t>
      </w:r>
      <w:r w:rsidR="00322BA4" w:rsidRPr="00F71574">
        <w:rPr>
          <w:rFonts w:eastAsia="標楷體"/>
          <w:snapToGrid w:val="0"/>
          <w:sz w:val="22"/>
          <w:szCs w:val="22"/>
        </w:rPr>
        <w:t>1</w:t>
      </w:r>
      <w:r w:rsidR="00322BA4" w:rsidRPr="00F71574">
        <w:rPr>
          <w:rFonts w:eastAsia="標楷體"/>
          <w:snapToGrid w:val="0"/>
          <w:sz w:val="22"/>
          <w:szCs w:val="22"/>
        </w:rPr>
        <w:t>月在金邊設立</w:t>
      </w:r>
      <w:r w:rsidRPr="00F71574">
        <w:rPr>
          <w:rFonts w:eastAsia="標楷體"/>
          <w:snapToGrid w:val="0"/>
          <w:sz w:val="22"/>
          <w:szCs w:val="22"/>
        </w:rPr>
        <w:t>「駐金邊</w:t>
      </w:r>
      <w:r w:rsidR="00A96B96" w:rsidRPr="00F71574">
        <w:rPr>
          <w:rFonts w:eastAsia="標楷體"/>
          <w:snapToGrid w:val="0"/>
          <w:sz w:val="22"/>
          <w:szCs w:val="22"/>
        </w:rPr>
        <w:t>台北</w:t>
      </w:r>
      <w:r w:rsidRPr="00F71574">
        <w:rPr>
          <w:rFonts w:eastAsia="標楷體"/>
          <w:snapToGrid w:val="0"/>
          <w:sz w:val="22"/>
          <w:szCs w:val="22"/>
        </w:rPr>
        <w:t>經濟文化代表處」；</w:t>
      </w:r>
      <w:r w:rsidRPr="00F71574">
        <w:rPr>
          <w:rStyle w:val="a3"/>
          <w:rFonts w:eastAsia="標楷體"/>
          <w:snapToGrid w:val="0"/>
          <w:sz w:val="22"/>
          <w:szCs w:val="22"/>
        </w:rPr>
        <w:footnoteReference w:id="177"/>
      </w:r>
      <w:r w:rsidRPr="00F71574">
        <w:rPr>
          <w:rFonts w:eastAsia="標楷體"/>
          <w:snapToGrid w:val="0"/>
          <w:sz w:val="22"/>
          <w:szCs w:val="22"/>
        </w:rPr>
        <w:t xml:space="preserve"> </w:t>
      </w:r>
      <w:r w:rsidR="004C54EE" w:rsidRPr="00F71574">
        <w:rPr>
          <w:rFonts w:eastAsia="標楷體"/>
          <w:snapToGrid w:val="0"/>
          <w:sz w:val="22"/>
          <w:szCs w:val="22"/>
        </w:rPr>
        <w:t>柬埔寨</w:t>
      </w:r>
      <w:r w:rsidRPr="00F71574">
        <w:rPr>
          <w:rFonts w:eastAsia="標楷體"/>
          <w:snapToGrid w:val="0"/>
          <w:sz w:val="22"/>
          <w:szCs w:val="22"/>
        </w:rPr>
        <w:t>之「駐</w:t>
      </w:r>
      <w:r w:rsidR="00A96B96" w:rsidRPr="00F71574">
        <w:rPr>
          <w:rFonts w:eastAsia="標楷體"/>
          <w:snapToGrid w:val="0"/>
          <w:sz w:val="22"/>
          <w:szCs w:val="22"/>
        </w:rPr>
        <w:t>台北</w:t>
      </w:r>
      <w:r w:rsidRPr="00F71574">
        <w:rPr>
          <w:rFonts w:eastAsia="標楷體"/>
          <w:snapToGrid w:val="0"/>
          <w:sz w:val="22"/>
          <w:szCs w:val="22"/>
        </w:rPr>
        <w:t>金邊經濟文化代表處」於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月成立。</w:t>
      </w:r>
      <w:r w:rsidRPr="00F71574">
        <w:rPr>
          <w:rStyle w:val="a3"/>
          <w:rFonts w:eastAsia="標楷體"/>
          <w:snapToGrid w:val="0"/>
          <w:sz w:val="22"/>
          <w:szCs w:val="22"/>
        </w:rPr>
        <w:footnoteReference w:id="178"/>
      </w:r>
      <w:r w:rsidRPr="00F71574">
        <w:rPr>
          <w:rFonts w:eastAsia="標楷體"/>
          <w:snapToGrid w:val="0"/>
          <w:sz w:val="22"/>
          <w:szCs w:val="22"/>
        </w:rPr>
        <w:t xml:space="preserve"> </w:t>
      </w:r>
      <w:r w:rsidRPr="00F71574">
        <w:rPr>
          <w:rFonts w:eastAsia="標楷體"/>
          <w:snapToGrid w:val="0"/>
          <w:sz w:val="22"/>
          <w:szCs w:val="22"/>
        </w:rPr>
        <w:t>柬埔寨於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日以「駐金邊</w:t>
      </w:r>
      <w:r w:rsidR="00A96B96" w:rsidRPr="00F71574">
        <w:rPr>
          <w:rFonts w:eastAsia="標楷體"/>
          <w:snapToGrid w:val="0"/>
          <w:sz w:val="22"/>
          <w:szCs w:val="22"/>
        </w:rPr>
        <w:t>台北</w:t>
      </w:r>
      <w:r w:rsidRPr="00F71574">
        <w:rPr>
          <w:rFonts w:eastAsia="標楷體"/>
          <w:snapToGrid w:val="0"/>
          <w:sz w:val="22"/>
          <w:szCs w:val="22"/>
        </w:rPr>
        <w:t>經濟文化代表處」介入其國內政爭而令關閉之，中華民國政府即予抗議並勒令「駐</w:t>
      </w:r>
      <w:r w:rsidR="00A96B96" w:rsidRPr="00F71574">
        <w:rPr>
          <w:rFonts w:eastAsia="標楷體"/>
          <w:snapToGrid w:val="0"/>
          <w:sz w:val="22"/>
          <w:szCs w:val="22"/>
        </w:rPr>
        <w:t>台北</w:t>
      </w:r>
      <w:r w:rsidRPr="00F71574">
        <w:rPr>
          <w:rFonts w:eastAsia="標楷體"/>
          <w:snapToGrid w:val="0"/>
          <w:sz w:val="22"/>
          <w:szCs w:val="22"/>
        </w:rPr>
        <w:t>金邊經濟文化代表處」限期關閉。</w:t>
      </w:r>
      <w:r w:rsidRPr="00F71574">
        <w:rPr>
          <w:rStyle w:val="a3"/>
          <w:rFonts w:eastAsia="標楷體"/>
          <w:snapToGrid w:val="0"/>
          <w:sz w:val="22"/>
          <w:szCs w:val="22"/>
        </w:rPr>
        <w:footnoteReference w:id="179"/>
      </w:r>
      <w:r w:rsidRPr="00F71574">
        <w:rPr>
          <w:rFonts w:eastAsia="標楷體"/>
          <w:snapToGrid w:val="0"/>
          <w:sz w:val="22"/>
          <w:szCs w:val="22"/>
        </w:rPr>
        <w:t xml:space="preserve"> </w:t>
      </w:r>
      <w:r w:rsidRPr="00F71574">
        <w:rPr>
          <w:rFonts w:eastAsia="標楷體"/>
          <w:snapToGrid w:val="0"/>
          <w:sz w:val="22"/>
          <w:szCs w:val="22"/>
        </w:rPr>
        <w:t>至於中華民國政府與柬埔寨</w:t>
      </w:r>
      <w:r w:rsidR="00AD3B49" w:rsidRPr="00F71574">
        <w:rPr>
          <w:rFonts w:eastAsia="標楷體"/>
          <w:snapToGrid w:val="0"/>
          <w:sz w:val="22"/>
          <w:szCs w:val="22"/>
        </w:rPr>
        <w:t>互駐</w:t>
      </w:r>
      <w:r w:rsidRPr="00F71574">
        <w:rPr>
          <w:rFonts w:eastAsia="標楷體"/>
          <w:snapToGrid w:val="0"/>
          <w:sz w:val="22"/>
          <w:szCs w:val="22"/>
        </w:rPr>
        <w:t>機構及人員</w:t>
      </w:r>
      <w:r w:rsidR="000F0AD3" w:rsidRPr="00F71574">
        <w:rPr>
          <w:rFonts w:eastAsia="標楷體"/>
          <w:snapToGrid w:val="0"/>
          <w:sz w:val="22"/>
          <w:szCs w:val="22"/>
        </w:rPr>
        <w:t>曾</w:t>
      </w:r>
      <w:r w:rsidRPr="00F71574">
        <w:rPr>
          <w:rFonts w:eastAsia="標楷體"/>
          <w:snapToGrid w:val="0"/>
          <w:sz w:val="22"/>
          <w:szCs w:val="22"/>
        </w:rPr>
        <w:t>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F049BE" w:rsidRPr="00F71574" w:rsidRDefault="004269CA" w:rsidP="00323A9C">
      <w:pPr>
        <w:adjustRightInd w:val="0"/>
        <w:snapToGrid w:val="0"/>
        <w:spacing w:line="360" w:lineRule="atLeast"/>
        <w:ind w:leftChars="-1" w:left="310" w:hangingChars="142" w:hanging="312"/>
        <w:rPr>
          <w:rFonts w:eastAsia="標楷體"/>
          <w:b/>
          <w:snapToGrid w:val="0"/>
          <w:sz w:val="22"/>
          <w:szCs w:val="22"/>
        </w:rPr>
      </w:pPr>
      <w:r w:rsidRPr="00F71574">
        <w:rPr>
          <w:rFonts w:eastAsia="標楷體"/>
          <w:snapToGrid w:val="0"/>
          <w:sz w:val="22"/>
          <w:szCs w:val="22"/>
        </w:rPr>
        <w:t>031.1</w:t>
      </w:r>
      <w:r w:rsidR="00A17ABC" w:rsidRPr="00F71574">
        <w:rPr>
          <w:rFonts w:eastAsia="標楷體"/>
          <w:snapToGrid w:val="0"/>
          <w:sz w:val="22"/>
          <w:szCs w:val="22"/>
        </w:rPr>
        <w:t>0</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柬埔寨在北京</w:t>
      </w:r>
      <w:r w:rsidR="00FD31CF" w:rsidRPr="00F71574">
        <w:rPr>
          <w:rFonts w:eastAsia="標楷體"/>
          <w:snapToGrid w:val="0"/>
          <w:sz w:val="22"/>
          <w:szCs w:val="22"/>
        </w:rPr>
        <w:t>設置大使館</w:t>
      </w:r>
      <w:r w:rsidRPr="00F71574">
        <w:rPr>
          <w:rFonts w:eastAsia="標楷體"/>
          <w:snapToGrid w:val="0"/>
          <w:sz w:val="22"/>
          <w:szCs w:val="22"/>
        </w:rPr>
        <w:t>，於上海</w:t>
      </w:r>
      <w:r w:rsidRPr="00F71574">
        <w:rPr>
          <w:rStyle w:val="st1"/>
          <w:rFonts w:eastAsia="標楷體"/>
          <w:snapToGrid w:val="0"/>
          <w:sz w:val="22"/>
          <w:szCs w:val="22"/>
        </w:rPr>
        <w:t>、廣州、昆明、重慶、南寧、西安</w:t>
      </w:r>
      <w:r w:rsidR="00673FD4" w:rsidRPr="00F71574">
        <w:rPr>
          <w:rStyle w:val="st1"/>
          <w:rFonts w:eastAsia="標楷體"/>
          <w:snapToGrid w:val="0"/>
          <w:sz w:val="22"/>
          <w:szCs w:val="22"/>
        </w:rPr>
        <w:t>、</w:t>
      </w:r>
      <w:r w:rsidR="00673FD4" w:rsidRPr="00F71574">
        <w:rPr>
          <w:rStyle w:val="st1"/>
          <w:rFonts w:eastAsia="標楷體" w:hint="eastAsia"/>
          <w:snapToGrid w:val="0"/>
          <w:sz w:val="22"/>
          <w:szCs w:val="22"/>
        </w:rPr>
        <w:t>海口</w:t>
      </w:r>
      <w:r w:rsidRPr="00F71574">
        <w:rPr>
          <w:rStyle w:val="st1"/>
          <w:rFonts w:eastAsia="標楷體"/>
          <w:snapToGrid w:val="0"/>
          <w:sz w:val="22"/>
          <w:szCs w:val="22"/>
        </w:rPr>
        <w:t>及香港特別行政區</w:t>
      </w:r>
      <w:r w:rsidRPr="00F71574">
        <w:rPr>
          <w:rFonts w:eastAsia="標楷體"/>
          <w:snapToGrid w:val="0"/>
          <w:sz w:val="22"/>
          <w:szCs w:val="22"/>
        </w:rPr>
        <w:t>等地設有總領事館，</w:t>
      </w:r>
      <w:r w:rsidR="00EA22C2" w:rsidRPr="00F71574">
        <w:rPr>
          <w:rFonts w:eastAsia="標楷體"/>
          <w:snapToGrid w:val="0"/>
          <w:sz w:val="22"/>
          <w:szCs w:val="22"/>
        </w:rPr>
        <w:t>其駐香港特別行政區者並兼理澳門特別行政區內之相關事務</w:t>
      </w:r>
      <w:r w:rsidR="00EA6A7E" w:rsidRPr="00F71574">
        <w:rPr>
          <w:rFonts w:ascii="細明體" w:eastAsia="細明體" w:hAnsi="細明體" w:hint="eastAsia"/>
          <w:snapToGrid w:val="0"/>
          <w:sz w:val="22"/>
          <w:szCs w:val="22"/>
        </w:rPr>
        <w:t>；</w:t>
      </w:r>
      <w:r w:rsidRPr="00F71574">
        <w:rPr>
          <w:rFonts w:eastAsia="標楷體"/>
          <w:snapToGrid w:val="0"/>
          <w:sz w:val="22"/>
          <w:szCs w:val="22"/>
        </w:rPr>
        <w:t>中共政府在金邊</w:t>
      </w:r>
      <w:r w:rsidR="00FD31CF" w:rsidRPr="00F71574">
        <w:rPr>
          <w:rFonts w:eastAsia="標楷體"/>
          <w:snapToGrid w:val="0"/>
          <w:sz w:val="22"/>
          <w:szCs w:val="22"/>
        </w:rPr>
        <w:t>設置大使館</w:t>
      </w:r>
      <w:r w:rsidRPr="00F71574">
        <w:rPr>
          <w:rFonts w:eastAsia="標楷體"/>
          <w:snapToGrid w:val="0"/>
          <w:sz w:val="22"/>
          <w:szCs w:val="22"/>
        </w:rPr>
        <w:t>。</w:t>
      </w:r>
    </w:p>
    <w:p w:rsidR="004269CA" w:rsidRPr="00F71574" w:rsidRDefault="004269CA"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032  </w:t>
      </w:r>
      <w:r w:rsidRPr="00F71574">
        <w:rPr>
          <w:rFonts w:eastAsia="標楷體"/>
          <w:b/>
          <w:snapToGrid w:val="0"/>
          <w:sz w:val="22"/>
          <w:szCs w:val="22"/>
        </w:rPr>
        <w:t>喀麥隆</w:t>
      </w:r>
      <w:r w:rsidRPr="00F71574">
        <w:rPr>
          <w:rFonts w:eastAsia="標楷體"/>
          <w:b/>
          <w:snapToGrid w:val="0"/>
          <w:sz w:val="22"/>
          <w:szCs w:val="22"/>
        </w:rPr>
        <w:t xml:space="preserve"> Cameroon</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BE5D90" w:rsidRPr="00F71574">
        <w:rPr>
          <w:rFonts w:eastAsia="標楷體"/>
          <w:snapToGrid w:val="0"/>
          <w:sz w:val="22"/>
          <w:szCs w:val="22"/>
        </w:rPr>
        <w:t>喀麥隆</w:t>
      </w:r>
      <w:r w:rsidRPr="00F71574">
        <w:rPr>
          <w:rFonts w:eastAsia="標楷體"/>
          <w:snapToGrid w:val="0"/>
          <w:sz w:val="22"/>
          <w:szCs w:val="22"/>
        </w:rPr>
        <w:t>面積約四十六萬五千餘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62251A" w:rsidRPr="00F71574">
        <w:rPr>
          <w:rFonts w:eastAsia="標楷體"/>
          <w:snapToGrid w:val="0"/>
          <w:sz w:val="22"/>
          <w:szCs w:val="22"/>
        </w:rPr>
        <w:t>五</w:t>
      </w:r>
      <w:r w:rsidRPr="00F71574">
        <w:rPr>
          <w:rFonts w:eastAsia="標楷體"/>
          <w:snapToGrid w:val="0"/>
          <w:sz w:val="22"/>
          <w:szCs w:val="22"/>
        </w:rPr>
        <w:t>百</w:t>
      </w:r>
      <w:r w:rsidR="009F07A5" w:rsidRPr="00F71574">
        <w:rPr>
          <w:rFonts w:eastAsia="標楷體" w:hint="eastAsia"/>
          <w:snapToGrid w:val="0"/>
          <w:sz w:val="22"/>
          <w:szCs w:val="22"/>
        </w:rPr>
        <w:t>四</w:t>
      </w:r>
      <w:r w:rsidRPr="00F71574">
        <w:rPr>
          <w:rFonts w:eastAsia="標楷體"/>
          <w:snapToGrid w:val="0"/>
          <w:sz w:val="22"/>
          <w:szCs w:val="22"/>
        </w:rPr>
        <w:t>十</w:t>
      </w:r>
      <w:r w:rsidR="009F07A5" w:rsidRPr="00F71574">
        <w:rPr>
          <w:rFonts w:eastAsia="標楷體" w:hint="eastAsia"/>
          <w:snapToGrid w:val="0"/>
          <w:sz w:val="22"/>
          <w:szCs w:val="22"/>
        </w:rPr>
        <w:t>八</w:t>
      </w:r>
      <w:r w:rsidRPr="00F71574">
        <w:rPr>
          <w:rFonts w:eastAsia="標楷體"/>
          <w:snapToGrid w:val="0"/>
          <w:sz w:val="22"/>
          <w:szCs w:val="22"/>
        </w:rPr>
        <w:t>萬</w:t>
      </w:r>
      <w:r w:rsidR="00AF098F" w:rsidRPr="00F71574">
        <w:rPr>
          <w:rFonts w:eastAsia="標楷體" w:hint="eastAsia"/>
          <w:snapToGrid w:val="0"/>
          <w:sz w:val="22"/>
          <w:szCs w:val="22"/>
        </w:rPr>
        <w:t>二千</w:t>
      </w:r>
      <w:r w:rsidR="009F07A5" w:rsidRPr="00F71574">
        <w:rPr>
          <w:rFonts w:eastAsia="標楷體" w:hint="eastAsia"/>
          <w:snapToGrid w:val="0"/>
          <w:sz w:val="22"/>
          <w:szCs w:val="22"/>
        </w:rPr>
        <w:t>餘</w:t>
      </w:r>
      <w:r w:rsidR="002553E3"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雅溫得</w:t>
      </w:r>
      <w:r w:rsidR="00DB069A" w:rsidRPr="00F71574">
        <w:rPr>
          <w:rFonts w:eastAsia="標楷體"/>
          <w:snapToGrid w:val="0"/>
          <w:sz w:val="22"/>
          <w:szCs w:val="22"/>
        </w:rPr>
        <w:t>(Yaounde)</w:t>
      </w:r>
      <w:r w:rsidR="009838F5" w:rsidRPr="00F71574">
        <w:rPr>
          <w:rFonts w:eastAsia="標楷體"/>
          <w:snapToGrid w:val="0"/>
          <w:sz w:val="22"/>
          <w:szCs w:val="22"/>
        </w:rPr>
        <w:t>；</w:t>
      </w:r>
      <w:r w:rsidRPr="00F71574">
        <w:rPr>
          <w:rFonts w:eastAsia="標楷體"/>
          <w:snapToGrid w:val="0"/>
          <w:sz w:val="22"/>
          <w:szCs w:val="22"/>
        </w:rPr>
        <w:t>喀麥隆於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262190" w:rsidRPr="00F71574">
        <w:rPr>
          <w:rFonts w:eastAsia="標楷體"/>
          <w:snapToGrid w:val="0"/>
          <w:sz w:val="22"/>
          <w:szCs w:val="22"/>
        </w:rPr>
        <w:t>喀麥隆共和國</w:t>
      </w:r>
      <w:r w:rsidR="00C75B60" w:rsidRPr="00F71574">
        <w:rPr>
          <w:rFonts w:eastAsia="標楷體"/>
          <w:snapToGrid w:val="0"/>
          <w:sz w:val="22"/>
          <w:szCs w:val="22"/>
        </w:rPr>
        <w:t>」與</w:t>
      </w:r>
      <w:r w:rsidR="00C75B60" w:rsidRPr="00F71574">
        <w:rPr>
          <w:rFonts w:eastAsia="標楷體"/>
          <w:snapToGrid w:val="0"/>
          <w:sz w:val="22"/>
          <w:szCs w:val="22"/>
        </w:rPr>
        <w:t>“</w:t>
      </w:r>
      <w:r w:rsidR="003B77F2" w:rsidRPr="00F71574">
        <w:rPr>
          <w:rFonts w:eastAsia="標楷體"/>
          <w:snapToGrid w:val="0"/>
          <w:sz w:val="22"/>
          <w:szCs w:val="22"/>
        </w:rPr>
        <w:t>Republic of Cameroon</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032.1 </w:t>
      </w:r>
      <w:r w:rsidRPr="00F71574">
        <w:rPr>
          <w:rFonts w:eastAsia="標楷體"/>
          <w:snapToGrid w:val="0"/>
          <w:sz w:val="22"/>
          <w:szCs w:val="22"/>
        </w:rPr>
        <w:t>按於喀麥隆立國前，中華民國政府與中華人民共和國政府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032.2 </w:t>
      </w:r>
      <w:r w:rsidRPr="00F71574">
        <w:rPr>
          <w:rFonts w:eastAsia="標楷體"/>
          <w:snapToGrid w:val="0"/>
          <w:sz w:val="22"/>
          <w:szCs w:val="22"/>
        </w:rPr>
        <w:t>中華民國政府曾申賀喀麥隆</w:t>
      </w:r>
      <w:r w:rsidR="00F079BB" w:rsidRPr="00F71574">
        <w:rPr>
          <w:rFonts w:eastAsia="標楷體"/>
          <w:snapToGrid w:val="0"/>
          <w:sz w:val="22"/>
          <w:szCs w:val="22"/>
        </w:rPr>
        <w:t>立國</w:t>
      </w:r>
      <w:r w:rsidRPr="00F71574">
        <w:rPr>
          <w:rFonts w:eastAsia="標楷體"/>
          <w:snapToGrid w:val="0"/>
          <w:sz w:val="22"/>
          <w:szCs w:val="22"/>
        </w:rPr>
        <w:t>並予承認，又派特使楊繼曾參加慶典；</w:t>
      </w:r>
      <w:r w:rsidRPr="00F71574">
        <w:rPr>
          <w:rStyle w:val="a3"/>
          <w:rFonts w:eastAsia="標楷體"/>
          <w:snapToGrid w:val="0"/>
          <w:sz w:val="22"/>
          <w:szCs w:val="22"/>
        </w:rPr>
        <w:footnoteReference w:id="180"/>
      </w:r>
      <w:r w:rsidRPr="00F71574">
        <w:rPr>
          <w:rFonts w:eastAsia="標楷體"/>
          <w:snapToGrid w:val="0"/>
          <w:sz w:val="22"/>
          <w:szCs w:val="22"/>
        </w:rPr>
        <w:t xml:space="preserve"> </w:t>
      </w:r>
      <w:r w:rsidRPr="00F71574">
        <w:rPr>
          <w:rFonts w:eastAsia="標楷體"/>
          <w:snapToGrid w:val="0"/>
          <w:sz w:val="22"/>
          <w:szCs w:val="22"/>
        </w:rPr>
        <w:t>中共政府亦曾申賀喀麥隆</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18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032.3 </w:t>
      </w:r>
      <w:r w:rsidRPr="00F71574">
        <w:rPr>
          <w:rFonts w:eastAsia="標楷體"/>
          <w:snapToGrid w:val="0"/>
          <w:sz w:val="22"/>
          <w:szCs w:val="22"/>
        </w:rPr>
        <w:t>喀麥隆於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182"/>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032.4 </w:t>
      </w:r>
      <w:r w:rsidRPr="00F71574">
        <w:rPr>
          <w:rFonts w:eastAsia="標楷體"/>
          <w:snapToGrid w:val="0"/>
          <w:sz w:val="22"/>
          <w:szCs w:val="22"/>
        </w:rPr>
        <w:t>喀麥隆於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183"/>
      </w:r>
      <w:r w:rsidRPr="00F71574">
        <w:rPr>
          <w:rFonts w:eastAsia="標楷體"/>
          <w:snapToGrid w:val="0"/>
          <w:sz w:val="22"/>
          <w:szCs w:val="22"/>
        </w:rPr>
        <w:t xml:space="preserve"> </w:t>
      </w:r>
      <w:r w:rsidRPr="00F71574">
        <w:rPr>
          <w:rFonts w:eastAsia="標楷體"/>
          <w:snapToGrid w:val="0"/>
          <w:sz w:val="22"/>
          <w:szCs w:val="22"/>
        </w:rPr>
        <w:t>此喀麥隆與中共政府所簽署之建交公報經於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日公佈之。</w:t>
      </w:r>
      <w:r w:rsidRPr="00F71574">
        <w:rPr>
          <w:rStyle w:val="a3"/>
          <w:rFonts w:eastAsia="標楷體"/>
          <w:snapToGrid w:val="0"/>
          <w:sz w:val="22"/>
          <w:szCs w:val="22"/>
        </w:rPr>
        <w:footnoteReference w:id="184"/>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032.5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日斷絕與喀麥隆之外交關係，同年月</w:t>
      </w:r>
      <w:r w:rsidRPr="00F71574">
        <w:rPr>
          <w:rFonts w:eastAsia="標楷體"/>
          <w:snapToGrid w:val="0"/>
          <w:sz w:val="22"/>
          <w:szCs w:val="22"/>
        </w:rPr>
        <w:t>5</w:t>
      </w:r>
      <w:r w:rsidRPr="00F71574">
        <w:rPr>
          <w:rFonts w:eastAsia="標楷體"/>
          <w:snapToGrid w:val="0"/>
          <w:sz w:val="22"/>
          <w:szCs w:val="22"/>
        </w:rPr>
        <w:t>日關閉駐喀麥隆大使館；中華民國政府並指稱喀麥隆之與中共政府建交係一項最不友好的行為。</w:t>
      </w:r>
      <w:r w:rsidRPr="00F71574">
        <w:rPr>
          <w:rStyle w:val="a3"/>
          <w:rFonts w:eastAsia="標楷體"/>
          <w:snapToGrid w:val="0"/>
          <w:sz w:val="22"/>
          <w:szCs w:val="22"/>
        </w:rPr>
        <w:footnoteReference w:id="185"/>
      </w:r>
      <w:r w:rsidRPr="00F71574">
        <w:rPr>
          <w:rFonts w:eastAsia="標楷體"/>
          <w:snapToGrid w:val="0"/>
          <w:sz w:val="22"/>
          <w:szCs w:val="22"/>
        </w:rPr>
        <w:t xml:space="preserve"> </w:t>
      </w:r>
      <w:r w:rsidRPr="00F71574">
        <w:rPr>
          <w:rFonts w:eastAsia="標楷體"/>
          <w:snapToGrid w:val="0"/>
          <w:sz w:val="22"/>
          <w:szCs w:val="22"/>
        </w:rPr>
        <w:t>按中共政府於與喀麥隆談判建交時，曾要求喀麥隆保證於建交後與中華民國政府斷絕外交關係。</w:t>
      </w:r>
      <w:r w:rsidRPr="00F71574">
        <w:rPr>
          <w:rStyle w:val="a3"/>
          <w:rFonts w:eastAsia="標楷體"/>
          <w:snapToGrid w:val="0"/>
          <w:sz w:val="22"/>
          <w:szCs w:val="22"/>
        </w:rPr>
        <w:footnoteReference w:id="186"/>
      </w:r>
    </w:p>
    <w:p w:rsidR="006514D0" w:rsidRPr="00F71574" w:rsidRDefault="00FF5A6E" w:rsidP="00D3100A">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032.</w:t>
      </w:r>
      <w:r w:rsidR="003E6821" w:rsidRPr="00F71574">
        <w:rPr>
          <w:rFonts w:eastAsia="標楷體"/>
          <w:snapToGrid w:val="0"/>
          <w:sz w:val="22"/>
          <w:szCs w:val="22"/>
        </w:rPr>
        <w:t>6</w:t>
      </w:r>
      <w:r w:rsidR="00D3100A" w:rsidRPr="00F71574">
        <w:rPr>
          <w:rFonts w:eastAsia="標楷體" w:hint="eastAsia"/>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喀麥隆在北京</w:t>
      </w:r>
      <w:r w:rsidR="00FD31CF" w:rsidRPr="00F71574">
        <w:rPr>
          <w:rFonts w:eastAsia="標楷體"/>
          <w:snapToGrid w:val="0"/>
          <w:sz w:val="22"/>
          <w:szCs w:val="22"/>
        </w:rPr>
        <w:t>設置大使館</w:t>
      </w:r>
      <w:r w:rsidR="006514D0" w:rsidRPr="00F71574">
        <w:rPr>
          <w:rFonts w:eastAsia="標楷體"/>
          <w:snapToGrid w:val="0"/>
          <w:sz w:val="22"/>
          <w:szCs w:val="22"/>
        </w:rPr>
        <w:t>；中共政府在雅恩德</w:t>
      </w:r>
      <w:r w:rsidR="00FD31CF" w:rsidRPr="00F71574">
        <w:rPr>
          <w:rFonts w:eastAsia="標楷體"/>
          <w:snapToGrid w:val="0"/>
          <w:sz w:val="22"/>
          <w:szCs w:val="22"/>
        </w:rPr>
        <w:t>設置大使館</w:t>
      </w:r>
      <w:r w:rsidR="006514D0" w:rsidRPr="00F71574">
        <w:rPr>
          <w:rFonts w:eastAsia="標楷體"/>
          <w:snapToGrid w:val="0"/>
          <w:sz w:val="22"/>
          <w:szCs w:val="22"/>
        </w:rPr>
        <w:t>，</w:t>
      </w:r>
      <w:r w:rsidR="00651A52" w:rsidRPr="00F71574">
        <w:rPr>
          <w:rFonts w:eastAsia="標楷體"/>
          <w:snapToGrid w:val="0"/>
          <w:sz w:val="22"/>
          <w:szCs w:val="22"/>
        </w:rPr>
        <w:t>原在</w:t>
      </w:r>
      <w:r w:rsidR="006514D0" w:rsidRPr="00F71574">
        <w:rPr>
          <w:rFonts w:eastAsia="標楷體"/>
          <w:snapToGrid w:val="0"/>
          <w:sz w:val="22"/>
          <w:szCs w:val="22"/>
        </w:rPr>
        <w:t>杜阿拉</w:t>
      </w:r>
      <w:r w:rsidR="006514D0" w:rsidRPr="00F71574">
        <w:rPr>
          <w:rFonts w:eastAsia="標楷體"/>
          <w:snapToGrid w:val="0"/>
          <w:sz w:val="22"/>
          <w:szCs w:val="22"/>
        </w:rPr>
        <w:t>(Douala)</w:t>
      </w:r>
      <w:r w:rsidR="00E1740C" w:rsidRPr="00F71574">
        <w:rPr>
          <w:rFonts w:eastAsia="標楷體"/>
          <w:snapToGrid w:val="0"/>
          <w:sz w:val="22"/>
          <w:szCs w:val="22"/>
        </w:rPr>
        <w:t>設</w:t>
      </w:r>
      <w:r w:rsidR="00651A52" w:rsidRPr="00F71574">
        <w:rPr>
          <w:rFonts w:eastAsia="標楷體"/>
          <w:snapToGrid w:val="0"/>
          <w:sz w:val="22"/>
          <w:szCs w:val="22"/>
        </w:rPr>
        <w:t>置之</w:t>
      </w:r>
      <w:r w:rsidR="00E1740C" w:rsidRPr="00F71574">
        <w:rPr>
          <w:rFonts w:eastAsia="標楷體"/>
          <w:snapToGrid w:val="0"/>
          <w:sz w:val="22"/>
          <w:szCs w:val="22"/>
        </w:rPr>
        <w:t>領事館</w:t>
      </w:r>
      <w:r w:rsidR="00651A52" w:rsidRPr="00F71574">
        <w:rPr>
          <w:rFonts w:eastAsia="標楷體"/>
          <w:snapToGrid w:val="0"/>
          <w:sz w:val="22"/>
          <w:szCs w:val="22"/>
        </w:rPr>
        <w:t>於</w:t>
      </w:r>
      <w:r w:rsidR="00651A52" w:rsidRPr="00F71574">
        <w:rPr>
          <w:rFonts w:eastAsia="標楷體"/>
          <w:snapToGrid w:val="0"/>
          <w:sz w:val="22"/>
          <w:szCs w:val="22"/>
        </w:rPr>
        <w:t>2017</w:t>
      </w:r>
      <w:r w:rsidR="00651A52" w:rsidRPr="00F71574">
        <w:rPr>
          <w:rFonts w:eastAsia="標楷體"/>
          <w:snapToGrid w:val="0"/>
          <w:sz w:val="22"/>
          <w:szCs w:val="22"/>
        </w:rPr>
        <w:t>年</w:t>
      </w:r>
      <w:r w:rsidR="00651A52" w:rsidRPr="00F71574">
        <w:rPr>
          <w:rFonts w:eastAsia="標楷體"/>
          <w:snapToGrid w:val="0"/>
          <w:sz w:val="22"/>
          <w:szCs w:val="22"/>
        </w:rPr>
        <w:t>4</w:t>
      </w:r>
      <w:r w:rsidR="00651A52" w:rsidRPr="00F71574">
        <w:rPr>
          <w:rFonts w:eastAsia="標楷體"/>
          <w:snapToGrid w:val="0"/>
          <w:sz w:val="22"/>
          <w:szCs w:val="22"/>
        </w:rPr>
        <w:t>月</w:t>
      </w:r>
      <w:r w:rsidR="00651A52" w:rsidRPr="00F71574">
        <w:rPr>
          <w:rFonts w:eastAsia="標楷體"/>
          <w:snapToGrid w:val="0"/>
          <w:sz w:val="22"/>
          <w:szCs w:val="22"/>
        </w:rPr>
        <w:t>21</w:t>
      </w:r>
      <w:r w:rsidR="00651A52" w:rsidRPr="00F71574">
        <w:rPr>
          <w:rFonts w:eastAsia="標楷體"/>
          <w:snapToGrid w:val="0"/>
          <w:sz w:val="22"/>
          <w:szCs w:val="22"/>
        </w:rPr>
        <w:t>日</w:t>
      </w:r>
      <w:r w:rsidR="009C71E2" w:rsidRPr="00F71574">
        <w:rPr>
          <w:rFonts w:eastAsia="標楷體"/>
          <w:snapToGrid w:val="0"/>
          <w:sz w:val="22"/>
          <w:szCs w:val="22"/>
        </w:rPr>
        <w:t>暫時閉館</w:t>
      </w:r>
      <w:r w:rsidR="006514D0" w:rsidRPr="00F71574">
        <w:rPr>
          <w:rFonts w:eastAsia="標楷體"/>
          <w:snapToGrid w:val="0"/>
          <w:sz w:val="22"/>
          <w:szCs w:val="22"/>
        </w:rPr>
        <w:t>。</w:t>
      </w:r>
    </w:p>
    <w:p w:rsidR="006514D0" w:rsidRPr="00F71574" w:rsidRDefault="006514D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033  </w:t>
      </w:r>
      <w:r w:rsidRPr="00F71574">
        <w:rPr>
          <w:rFonts w:eastAsia="標楷體"/>
          <w:b/>
          <w:snapToGrid w:val="0"/>
          <w:sz w:val="22"/>
          <w:szCs w:val="22"/>
        </w:rPr>
        <w:t>加拿大</w:t>
      </w:r>
      <w:r w:rsidRPr="00F71574">
        <w:rPr>
          <w:rFonts w:eastAsia="標楷體"/>
          <w:b/>
          <w:snapToGrid w:val="0"/>
          <w:sz w:val="22"/>
          <w:szCs w:val="22"/>
        </w:rPr>
        <w:t xml:space="preserve"> Canada</w:t>
      </w:r>
      <w:r w:rsidRPr="00F71574">
        <w:rPr>
          <w:rFonts w:eastAsia="標楷體"/>
          <w:snapToGrid w:val="0"/>
          <w:sz w:val="22"/>
          <w:szCs w:val="22"/>
        </w:rPr>
        <w:t>，</w:t>
      </w:r>
      <w:r w:rsidRPr="00F71574">
        <w:rPr>
          <w:rFonts w:eastAsia="標楷體"/>
          <w:snapToGrid w:val="0"/>
          <w:sz w:val="22"/>
          <w:szCs w:val="22"/>
        </w:rPr>
        <w:t>1867</w:t>
      </w:r>
      <w:r w:rsidRPr="00F71574">
        <w:rPr>
          <w:rFonts w:eastAsia="標楷體"/>
          <w:snapToGrid w:val="0"/>
          <w:sz w:val="22"/>
          <w:szCs w:val="22"/>
        </w:rPr>
        <w:t>年立國，</w:t>
      </w:r>
      <w:r w:rsidR="00ED2DE8" w:rsidRPr="00F71574">
        <w:rPr>
          <w:rFonts w:eastAsia="標楷體"/>
          <w:snapToGrid w:val="0"/>
          <w:sz w:val="22"/>
          <w:szCs w:val="22"/>
        </w:rPr>
        <w:t>於</w:t>
      </w:r>
      <w:r w:rsidR="00ED2DE8" w:rsidRPr="00F71574">
        <w:rPr>
          <w:rFonts w:eastAsia="標楷體"/>
          <w:snapToGrid w:val="0"/>
          <w:sz w:val="22"/>
          <w:szCs w:val="22"/>
        </w:rPr>
        <w:t>201</w:t>
      </w:r>
      <w:r w:rsidR="000420DB" w:rsidRPr="00F71574">
        <w:rPr>
          <w:rFonts w:eastAsia="標楷體"/>
          <w:snapToGrid w:val="0"/>
          <w:sz w:val="22"/>
          <w:szCs w:val="22"/>
        </w:rPr>
        <w:t>9</w:t>
      </w:r>
      <w:r w:rsidR="00ED2DE8" w:rsidRPr="00F71574">
        <w:rPr>
          <w:rFonts w:eastAsia="標楷體"/>
          <w:snapToGrid w:val="0"/>
          <w:sz w:val="22"/>
          <w:szCs w:val="22"/>
        </w:rPr>
        <w:t>年底時未見另有國號。</w:t>
      </w:r>
      <w:r w:rsidR="00517DF2" w:rsidRPr="00F71574">
        <w:rPr>
          <w:rFonts w:eastAsia="標楷體"/>
          <w:snapToGrid w:val="0"/>
          <w:sz w:val="22"/>
          <w:szCs w:val="22"/>
        </w:rPr>
        <w:t>加拿大</w:t>
      </w:r>
      <w:r w:rsidRPr="00F71574">
        <w:rPr>
          <w:rFonts w:eastAsia="標楷體"/>
          <w:snapToGrid w:val="0"/>
          <w:sz w:val="22"/>
          <w:szCs w:val="22"/>
        </w:rPr>
        <w:t>面積約九百九十七萬餘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Pr="00F71574">
        <w:rPr>
          <w:rFonts w:eastAsia="標楷體"/>
          <w:snapToGrid w:val="0"/>
          <w:sz w:val="22"/>
          <w:szCs w:val="22"/>
        </w:rPr>
        <w:t>人口估三千</w:t>
      </w:r>
      <w:r w:rsidR="0062251A" w:rsidRPr="00F71574">
        <w:rPr>
          <w:rFonts w:eastAsia="標楷體"/>
          <w:snapToGrid w:val="0"/>
          <w:sz w:val="22"/>
          <w:szCs w:val="22"/>
        </w:rPr>
        <w:t>七</w:t>
      </w:r>
      <w:r w:rsidRPr="00F71574">
        <w:rPr>
          <w:rFonts w:eastAsia="標楷體"/>
          <w:snapToGrid w:val="0"/>
          <w:sz w:val="22"/>
          <w:szCs w:val="22"/>
        </w:rPr>
        <w:t>百</w:t>
      </w:r>
      <w:r w:rsidR="002B7A1F" w:rsidRPr="00F71574">
        <w:rPr>
          <w:rFonts w:eastAsia="標楷體" w:hint="eastAsia"/>
          <w:snapToGrid w:val="0"/>
          <w:sz w:val="22"/>
          <w:szCs w:val="22"/>
        </w:rPr>
        <w:t>二</w:t>
      </w:r>
      <w:r w:rsidRPr="00F71574">
        <w:rPr>
          <w:rFonts w:eastAsia="標楷體"/>
          <w:snapToGrid w:val="0"/>
          <w:sz w:val="22"/>
          <w:szCs w:val="22"/>
        </w:rPr>
        <w:t>十</w:t>
      </w:r>
      <w:r w:rsidR="002B7A1F" w:rsidRPr="00F71574">
        <w:rPr>
          <w:rFonts w:eastAsia="標楷體" w:hint="eastAsia"/>
          <w:snapToGrid w:val="0"/>
          <w:sz w:val="22"/>
          <w:szCs w:val="22"/>
        </w:rPr>
        <w:t>八</w:t>
      </w:r>
      <w:r w:rsidRPr="00F71574">
        <w:rPr>
          <w:rFonts w:eastAsia="標楷體"/>
          <w:snapToGrid w:val="0"/>
          <w:sz w:val="22"/>
          <w:szCs w:val="22"/>
        </w:rPr>
        <w:t>萬</w:t>
      </w:r>
      <w:r w:rsidR="00AF098F" w:rsidRPr="00F71574">
        <w:rPr>
          <w:rFonts w:eastAsia="標楷體" w:hint="eastAsia"/>
          <w:snapToGrid w:val="0"/>
          <w:sz w:val="22"/>
          <w:szCs w:val="22"/>
        </w:rPr>
        <w:t>一千</w:t>
      </w:r>
      <w:r w:rsidR="002B7A1F" w:rsidRPr="00F71574">
        <w:rPr>
          <w:rFonts w:eastAsia="標楷體" w:hint="eastAsia"/>
          <w:snapToGrid w:val="0"/>
          <w:sz w:val="22"/>
          <w:szCs w:val="22"/>
        </w:rPr>
        <w:t>餘</w:t>
      </w:r>
      <w:r w:rsidR="002553E3" w:rsidRPr="00F71574">
        <w:rPr>
          <w:rFonts w:eastAsia="標楷體"/>
          <w:snapToGrid w:val="0"/>
          <w:sz w:val="22"/>
          <w:szCs w:val="22"/>
        </w:rPr>
        <w:t>人，</w:t>
      </w:r>
      <w:r w:rsidR="00EF06CF" w:rsidRPr="00F71574">
        <w:rPr>
          <w:rFonts w:eastAsia="標楷體"/>
          <w:snapToGrid w:val="0"/>
          <w:sz w:val="22"/>
          <w:szCs w:val="22"/>
        </w:rPr>
        <w:t>首都為</w:t>
      </w:r>
      <w:r w:rsidR="00DB069A" w:rsidRPr="00F71574">
        <w:rPr>
          <w:rFonts w:eastAsia="標楷體"/>
          <w:snapToGrid w:val="0"/>
          <w:sz w:val="22"/>
          <w:szCs w:val="22"/>
        </w:rPr>
        <w:t>渥太華</w:t>
      </w:r>
      <w:r w:rsidR="00DB069A" w:rsidRPr="00F71574">
        <w:rPr>
          <w:rFonts w:eastAsia="標楷體"/>
          <w:snapToGrid w:val="0"/>
          <w:sz w:val="22"/>
          <w:szCs w:val="22"/>
        </w:rPr>
        <w:t>(Ottawa)</w:t>
      </w:r>
      <w:r w:rsidR="009838F5" w:rsidRPr="00F71574">
        <w:rPr>
          <w:rFonts w:eastAsia="標楷體"/>
          <w:snapToGrid w:val="0"/>
          <w:sz w:val="22"/>
          <w:szCs w:val="22"/>
        </w:rPr>
        <w:t>；</w:t>
      </w:r>
      <w:r w:rsidRPr="00F71574">
        <w:rPr>
          <w:rFonts w:eastAsia="標楷體"/>
          <w:snapToGrid w:val="0"/>
          <w:sz w:val="22"/>
          <w:szCs w:val="22"/>
        </w:rPr>
        <w:t>加拿大於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日加入聯合國。</w:t>
      </w:r>
      <w:r w:rsidR="009C4A14" w:rsidRPr="00F71574">
        <w:rPr>
          <w:rFonts w:eastAsia="標楷體"/>
          <w:snapToGrid w:val="0"/>
          <w:sz w:val="22"/>
          <w:szCs w:val="22"/>
        </w:rPr>
        <w:t>台海兩岸於</w:t>
      </w:r>
      <w:r w:rsidR="009C4A14" w:rsidRPr="00F71574">
        <w:rPr>
          <w:rFonts w:eastAsia="標楷體"/>
          <w:snapToGrid w:val="0"/>
          <w:sz w:val="22"/>
          <w:szCs w:val="22"/>
        </w:rPr>
        <w:t>201</w:t>
      </w:r>
      <w:r w:rsidR="000420DB" w:rsidRPr="00F71574">
        <w:rPr>
          <w:rFonts w:eastAsia="標楷體"/>
          <w:snapToGrid w:val="0"/>
          <w:sz w:val="22"/>
          <w:szCs w:val="22"/>
        </w:rPr>
        <w:t>9</w:t>
      </w:r>
      <w:r w:rsidR="009C4A14" w:rsidRPr="00F71574">
        <w:rPr>
          <w:rFonts w:eastAsia="標楷體"/>
          <w:snapToGrid w:val="0"/>
          <w:sz w:val="22"/>
          <w:szCs w:val="22"/>
        </w:rPr>
        <w:t>年底所使用該國之中、英文國名</w:t>
      </w:r>
      <w:r w:rsidR="00496A25" w:rsidRPr="00F71574">
        <w:rPr>
          <w:rFonts w:eastAsia="標楷體"/>
          <w:snapToGrid w:val="0"/>
          <w:sz w:val="22"/>
          <w:szCs w:val="22"/>
        </w:rPr>
        <w:t>均</w:t>
      </w:r>
      <w:r w:rsidR="009C4A14" w:rsidRPr="00F71574">
        <w:rPr>
          <w:rFonts w:eastAsia="標楷體"/>
          <w:snapToGrid w:val="0"/>
          <w:sz w:val="22"/>
          <w:szCs w:val="22"/>
        </w:rPr>
        <w:t>為</w:t>
      </w:r>
      <w:r w:rsidR="00C75B60" w:rsidRPr="00F71574">
        <w:rPr>
          <w:rFonts w:eastAsia="標楷體"/>
          <w:snapToGrid w:val="0"/>
          <w:sz w:val="22"/>
          <w:szCs w:val="22"/>
        </w:rPr>
        <w:t>「</w:t>
      </w:r>
      <w:r w:rsidR="00AF6C62" w:rsidRPr="00F71574">
        <w:rPr>
          <w:rFonts w:eastAsia="標楷體"/>
          <w:snapToGrid w:val="0"/>
          <w:sz w:val="22"/>
          <w:szCs w:val="22"/>
        </w:rPr>
        <w:t>加拿大</w:t>
      </w:r>
      <w:r w:rsidR="00C75B60" w:rsidRPr="00F71574">
        <w:rPr>
          <w:rFonts w:eastAsia="標楷體"/>
          <w:snapToGrid w:val="0"/>
          <w:sz w:val="22"/>
          <w:szCs w:val="22"/>
        </w:rPr>
        <w:t>」與</w:t>
      </w:r>
      <w:r w:rsidR="00C75B60" w:rsidRPr="00F71574">
        <w:rPr>
          <w:rFonts w:eastAsia="標楷體"/>
          <w:snapToGrid w:val="0"/>
          <w:sz w:val="22"/>
          <w:szCs w:val="22"/>
        </w:rPr>
        <w:t>“</w:t>
      </w:r>
      <w:r w:rsidR="00AF6C62" w:rsidRPr="00F71574">
        <w:rPr>
          <w:rFonts w:eastAsia="標楷體"/>
          <w:snapToGrid w:val="0"/>
          <w:sz w:val="22"/>
          <w:szCs w:val="22"/>
        </w:rPr>
        <w:t>Canada</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033.1 </w:t>
      </w:r>
      <w:r w:rsidRPr="00F71574">
        <w:rPr>
          <w:rFonts w:eastAsia="標楷體"/>
          <w:snapToGrid w:val="0"/>
          <w:sz w:val="22"/>
          <w:szCs w:val="22"/>
        </w:rPr>
        <w:t>加拿大前於</w:t>
      </w:r>
      <w:r w:rsidRPr="00F71574">
        <w:rPr>
          <w:rFonts w:eastAsia="標楷體"/>
          <w:snapToGrid w:val="0"/>
          <w:sz w:val="22"/>
          <w:szCs w:val="22"/>
        </w:rPr>
        <w:t>1941</w:t>
      </w:r>
      <w:r w:rsidRPr="00F71574">
        <w:rPr>
          <w:rFonts w:eastAsia="標楷體"/>
          <w:snapToGrid w:val="0"/>
          <w:sz w:val="22"/>
          <w:szCs w:val="22"/>
        </w:rPr>
        <w:t>年與當時普為國際社會所承認係代表中國的中華民國政府建交。中華民國政府於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海峽兩岸形成分治及對峙之局面。加拿大與中華民國政府間之外交關係維持至</w:t>
      </w:r>
      <w:r w:rsidRPr="00F71574">
        <w:rPr>
          <w:rFonts w:eastAsia="標楷體"/>
          <w:snapToGrid w:val="0"/>
          <w:sz w:val="22"/>
          <w:szCs w:val="22"/>
        </w:rPr>
        <w:t>1970</w:t>
      </w:r>
      <w:r w:rsidRPr="00F71574">
        <w:rPr>
          <w:rFonts w:eastAsia="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033.2 </w:t>
      </w:r>
      <w:r w:rsidRPr="00F71574">
        <w:rPr>
          <w:rFonts w:eastAsia="標楷體"/>
          <w:snapToGrid w:val="0"/>
          <w:sz w:val="22"/>
          <w:szCs w:val="22"/>
        </w:rPr>
        <w:t>加拿大於</w:t>
      </w:r>
      <w:r w:rsidRPr="00F71574">
        <w:rPr>
          <w:rFonts w:eastAsia="標楷體"/>
          <w:snapToGrid w:val="0"/>
          <w:sz w:val="22"/>
          <w:szCs w:val="22"/>
        </w:rPr>
        <w:t>1969</w:t>
      </w:r>
      <w:r w:rsidRPr="00F71574">
        <w:rPr>
          <w:rFonts w:eastAsia="標楷體"/>
          <w:snapToGrid w:val="0"/>
          <w:sz w:val="22"/>
          <w:szCs w:val="22"/>
        </w:rPr>
        <w:t>年初即主動與中共政府接觸，並與中共政府展開長達十八個月之建交談判，雙方之歧見以</w:t>
      </w:r>
      <w:r w:rsidR="00A96B96" w:rsidRPr="00F71574">
        <w:rPr>
          <w:rFonts w:eastAsia="標楷體"/>
          <w:snapToGrid w:val="0"/>
          <w:sz w:val="22"/>
          <w:szCs w:val="22"/>
        </w:rPr>
        <w:t>台灣</w:t>
      </w:r>
      <w:r w:rsidRPr="00F71574">
        <w:rPr>
          <w:rFonts w:eastAsia="標楷體"/>
          <w:snapToGrid w:val="0"/>
          <w:sz w:val="22"/>
          <w:szCs w:val="22"/>
        </w:rPr>
        <w:t>地位問題中最為顯著；中共政府認為</w:t>
      </w:r>
      <w:r w:rsidR="00A96B96" w:rsidRPr="00F71574">
        <w:rPr>
          <w:rFonts w:eastAsia="標楷體"/>
          <w:snapToGrid w:val="0"/>
          <w:sz w:val="22"/>
          <w:szCs w:val="22"/>
        </w:rPr>
        <w:t>台灣</w:t>
      </w:r>
      <w:r w:rsidRPr="00F71574">
        <w:rPr>
          <w:rFonts w:eastAsia="標楷體"/>
          <w:snapToGrid w:val="0"/>
          <w:sz w:val="22"/>
          <w:szCs w:val="22"/>
        </w:rPr>
        <w:t>是中國領土不可分割的一部份，加拿大則認為其對中共政府於</w:t>
      </w:r>
      <w:r w:rsidR="00A96B96" w:rsidRPr="00F71574">
        <w:rPr>
          <w:rFonts w:eastAsia="標楷體"/>
          <w:snapToGrid w:val="0"/>
          <w:sz w:val="22"/>
          <w:szCs w:val="22"/>
        </w:rPr>
        <w:t>台灣</w:t>
      </w:r>
      <w:r w:rsidRPr="00F71574">
        <w:rPr>
          <w:rFonts w:eastAsia="標楷體"/>
          <w:snapToGrid w:val="0"/>
          <w:sz w:val="22"/>
          <w:szCs w:val="22"/>
        </w:rPr>
        <w:t>地位之主張不宜給予贊同或提出質疑，幾經磋商，終以加拿大注意到</w:t>
      </w:r>
      <w:r w:rsidRPr="00F71574">
        <w:rPr>
          <w:rFonts w:eastAsia="標楷體"/>
          <w:snapToGrid w:val="0"/>
          <w:sz w:val="22"/>
          <w:szCs w:val="22"/>
        </w:rPr>
        <w:t>/take note of</w:t>
      </w:r>
      <w:r w:rsidRPr="00F71574">
        <w:rPr>
          <w:rFonts w:eastAsia="標楷體"/>
          <w:snapToGrid w:val="0"/>
          <w:sz w:val="22"/>
          <w:szCs w:val="22"/>
        </w:rPr>
        <w:t>中共政府的立場為妥協。</w:t>
      </w:r>
      <w:r w:rsidRPr="00F71574">
        <w:rPr>
          <w:rStyle w:val="a3"/>
          <w:rFonts w:eastAsia="標楷體"/>
          <w:snapToGrid w:val="0"/>
          <w:sz w:val="22"/>
          <w:szCs w:val="22"/>
        </w:rPr>
        <w:footnoteReference w:id="18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033.3 </w:t>
      </w:r>
      <w:r w:rsidRPr="00F71574">
        <w:rPr>
          <w:rFonts w:eastAsia="標楷體"/>
          <w:snapToGrid w:val="0"/>
          <w:sz w:val="22"/>
          <w:szCs w:val="22"/>
        </w:rPr>
        <w:t>加拿大與中共政府歷經十五次磋商後協議在</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日宣佈建立外交關係；</w:t>
      </w:r>
      <w:r w:rsidRPr="00F71574">
        <w:rPr>
          <w:rStyle w:val="a3"/>
          <w:rFonts w:eastAsia="標楷體"/>
          <w:snapToGrid w:val="0"/>
          <w:sz w:val="22"/>
          <w:szCs w:val="22"/>
        </w:rPr>
        <w:footnoteReference w:id="188"/>
      </w:r>
      <w:r w:rsidRPr="00F71574">
        <w:rPr>
          <w:rFonts w:eastAsia="標楷體"/>
          <w:snapToGrid w:val="0"/>
          <w:sz w:val="22"/>
          <w:szCs w:val="22"/>
        </w:rPr>
        <w:t xml:space="preserve"> </w:t>
      </w:r>
      <w:r w:rsidRPr="00F71574">
        <w:rPr>
          <w:rFonts w:eastAsia="標楷體"/>
          <w:snapToGrid w:val="0"/>
          <w:sz w:val="22"/>
          <w:szCs w:val="22"/>
        </w:rPr>
        <w:t>加拿大在有關建交之聯合公報中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189"/>
      </w:r>
    </w:p>
    <w:p w:rsidR="006514D0" w:rsidRPr="00F71574" w:rsidRDefault="006514D0" w:rsidP="00E42AD8">
      <w:pPr>
        <w:adjustRightInd w:val="0"/>
        <w:snapToGrid w:val="0"/>
        <w:spacing w:line="360" w:lineRule="atLeast"/>
        <w:ind w:left="312" w:hangingChars="142" w:hanging="312"/>
        <w:rPr>
          <w:rFonts w:eastAsia="標楷體"/>
          <w:snapToGrid w:val="0"/>
          <w:sz w:val="22"/>
          <w:szCs w:val="22"/>
        </w:rPr>
      </w:pPr>
      <w:r w:rsidRPr="00F71574">
        <w:rPr>
          <w:rFonts w:eastAsia="標楷體"/>
          <w:snapToGrid w:val="0"/>
          <w:sz w:val="22"/>
          <w:szCs w:val="22"/>
        </w:rPr>
        <w:t xml:space="preserve">033.4 </w:t>
      </w:r>
      <w:r w:rsidRPr="00F71574">
        <w:rPr>
          <w:rFonts w:eastAsia="標楷體"/>
          <w:snapToGrid w:val="0"/>
          <w:sz w:val="22"/>
          <w:szCs w:val="22"/>
        </w:rPr>
        <w:t>中華民國政府於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日斷絕與加拿大之外交關係，同年月</w:t>
      </w:r>
      <w:r w:rsidRPr="00F71574">
        <w:rPr>
          <w:rFonts w:eastAsia="標楷體"/>
          <w:snapToGrid w:val="0"/>
          <w:sz w:val="22"/>
          <w:szCs w:val="22"/>
        </w:rPr>
        <w:t>15</w:t>
      </w:r>
      <w:r w:rsidRPr="00F71574">
        <w:rPr>
          <w:rFonts w:eastAsia="標楷體"/>
          <w:snapToGrid w:val="0"/>
          <w:sz w:val="22"/>
          <w:szCs w:val="22"/>
        </w:rPr>
        <w:t>日關閉駐加使領各館；中華民國政府並指稱加拿大之與中共政府建交係一項極不友好之行為。</w:t>
      </w:r>
      <w:r w:rsidRPr="00F71574">
        <w:rPr>
          <w:rStyle w:val="a3"/>
          <w:rFonts w:eastAsia="標楷體"/>
          <w:snapToGrid w:val="0"/>
          <w:sz w:val="22"/>
          <w:szCs w:val="22"/>
        </w:rPr>
        <w:footnoteReference w:id="190"/>
      </w:r>
      <w:r w:rsidRPr="00F71574">
        <w:rPr>
          <w:rFonts w:eastAsia="標楷體"/>
          <w:snapToGrid w:val="0"/>
          <w:sz w:val="22"/>
          <w:szCs w:val="22"/>
        </w:rPr>
        <w:t xml:space="preserve"> </w:t>
      </w:r>
      <w:r w:rsidRPr="00F71574">
        <w:rPr>
          <w:rFonts w:eastAsia="標楷體"/>
          <w:snapToGrid w:val="0"/>
          <w:sz w:val="22"/>
          <w:szCs w:val="22"/>
        </w:rPr>
        <w:t>加拿大外交部長夏普</w:t>
      </w:r>
      <w:r w:rsidRPr="00F71574">
        <w:rPr>
          <w:rFonts w:eastAsia="標楷體"/>
          <w:snapToGrid w:val="0"/>
          <w:sz w:val="22"/>
          <w:szCs w:val="22"/>
        </w:rPr>
        <w:t xml:space="preserve">(Mitchell Sharp) </w:t>
      </w:r>
      <w:r w:rsidRPr="00F71574">
        <w:rPr>
          <w:rFonts w:eastAsia="標楷體"/>
          <w:snapToGrid w:val="0"/>
          <w:sz w:val="22"/>
          <w:szCs w:val="22"/>
        </w:rPr>
        <w:t>據稱於</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日即以備忘錄面交中華民國駐加大使薛毓麒稱，加拿大自</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日上午</w:t>
      </w:r>
      <w:r w:rsidRPr="00F71574">
        <w:rPr>
          <w:rFonts w:eastAsia="標楷體"/>
          <w:snapToGrid w:val="0"/>
          <w:sz w:val="22"/>
          <w:szCs w:val="22"/>
        </w:rPr>
        <w:t>11</w:t>
      </w:r>
      <w:r w:rsidRPr="00F71574">
        <w:rPr>
          <w:rFonts w:eastAsia="標楷體"/>
          <w:snapToGrid w:val="0"/>
          <w:sz w:val="22"/>
          <w:szCs w:val="22"/>
        </w:rPr>
        <w:t>時起終止對中華民國政府之承認，並要求中華民國政府關閉駐加使領各館。</w:t>
      </w:r>
      <w:r w:rsidRPr="00F71574">
        <w:rPr>
          <w:rStyle w:val="a3"/>
          <w:rFonts w:eastAsia="標楷體"/>
          <w:snapToGrid w:val="0"/>
          <w:sz w:val="22"/>
          <w:szCs w:val="22"/>
        </w:rPr>
        <w:footnoteReference w:id="191"/>
      </w:r>
    </w:p>
    <w:p w:rsidR="006514D0" w:rsidRPr="00F71574" w:rsidRDefault="006514D0" w:rsidP="00955CF7">
      <w:pPr>
        <w:pStyle w:val="a4"/>
        <w:snapToGrid w:val="0"/>
        <w:spacing w:line="360" w:lineRule="atLeast"/>
        <w:ind w:left="359" w:hangingChars="163" w:hanging="359"/>
        <w:jc w:val="both"/>
        <w:rPr>
          <w:rFonts w:eastAsia="標楷體"/>
          <w:snapToGrid w:val="0"/>
          <w:sz w:val="22"/>
          <w:szCs w:val="22"/>
        </w:rPr>
      </w:pPr>
      <w:r w:rsidRPr="00F71574">
        <w:rPr>
          <w:rFonts w:eastAsia="標楷體"/>
          <w:snapToGrid w:val="0"/>
          <w:sz w:val="22"/>
          <w:szCs w:val="22"/>
        </w:rPr>
        <w:t>033.5</w:t>
      </w:r>
      <w:r w:rsidR="004269CA" w:rsidRPr="00F71574">
        <w:rPr>
          <w:rFonts w:eastAsia="標楷體"/>
          <w:snapToGrid w:val="0"/>
          <w:sz w:val="22"/>
          <w:szCs w:val="22"/>
        </w:rPr>
        <w:t xml:space="preserve"> </w:t>
      </w:r>
      <w:r w:rsidRPr="00F71574">
        <w:rPr>
          <w:rFonts w:eastAsia="標楷體"/>
          <w:snapToGrid w:val="0"/>
          <w:sz w:val="22"/>
          <w:szCs w:val="22"/>
        </w:rPr>
        <w:t>加拿大與中華民國政府自</w:t>
      </w:r>
      <w:r w:rsidRPr="00F71574">
        <w:rPr>
          <w:rFonts w:eastAsia="標楷體"/>
          <w:snapToGrid w:val="0"/>
          <w:sz w:val="22"/>
          <w:szCs w:val="22"/>
        </w:rPr>
        <w:t>1970</w:t>
      </w:r>
      <w:r w:rsidRPr="00F71574">
        <w:rPr>
          <w:rFonts w:eastAsia="標楷體"/>
          <w:snapToGrid w:val="0"/>
          <w:sz w:val="22"/>
          <w:szCs w:val="22"/>
        </w:rPr>
        <w:t>年斷絕使領關係後，官方交往幾近停頓，但雙方間之貿易卻見年年增長，因而促成代表機構之互設。</w:t>
      </w:r>
      <w:r w:rsidRPr="00F71574">
        <w:rPr>
          <w:rStyle w:val="a3"/>
          <w:rFonts w:eastAsia="標楷體"/>
          <w:snapToGrid w:val="0"/>
          <w:sz w:val="22"/>
          <w:szCs w:val="22"/>
        </w:rPr>
        <w:footnoteReference w:id="192"/>
      </w:r>
      <w:r w:rsidR="008B50A3" w:rsidRPr="00F71574">
        <w:rPr>
          <w:rFonts w:eastAsia="標楷體" w:hint="eastAsia"/>
          <w:snapToGrid w:val="0"/>
          <w:sz w:val="22"/>
          <w:szCs w:val="22"/>
        </w:rPr>
        <w:t xml:space="preserve"> </w:t>
      </w:r>
      <w:r w:rsidR="008B50A3" w:rsidRPr="00F71574">
        <w:rPr>
          <w:rFonts w:eastAsia="標楷體"/>
          <w:snapToGrid w:val="0"/>
          <w:sz w:val="22"/>
          <w:szCs w:val="22"/>
        </w:rPr>
        <w:t>中華民國</w:t>
      </w:r>
      <w:r w:rsidR="008B50A3" w:rsidRPr="00F71574">
        <w:rPr>
          <w:rFonts w:eastAsia="標楷體" w:hint="eastAsia"/>
          <w:snapToGrid w:val="0"/>
          <w:sz w:val="22"/>
          <w:szCs w:val="22"/>
        </w:rPr>
        <w:t>經濟部</w:t>
      </w:r>
      <w:r w:rsidR="008B50A3" w:rsidRPr="00F71574">
        <w:rPr>
          <w:rFonts w:eastAsia="標楷體"/>
          <w:snapToGrid w:val="0"/>
          <w:sz w:val="22"/>
          <w:szCs w:val="22"/>
        </w:rPr>
        <w:t>於</w:t>
      </w:r>
      <w:r w:rsidR="008B50A3" w:rsidRPr="00F71574">
        <w:rPr>
          <w:rFonts w:eastAsia="標楷體"/>
          <w:snapToGrid w:val="0"/>
          <w:sz w:val="22"/>
          <w:szCs w:val="22"/>
        </w:rPr>
        <w:t>19</w:t>
      </w:r>
      <w:r w:rsidR="008B50A3" w:rsidRPr="00F71574">
        <w:rPr>
          <w:rFonts w:eastAsia="標楷體" w:hint="eastAsia"/>
          <w:snapToGrid w:val="0"/>
          <w:sz w:val="22"/>
          <w:szCs w:val="22"/>
        </w:rPr>
        <w:t>73</w:t>
      </w:r>
      <w:r w:rsidR="008B50A3" w:rsidRPr="00F71574">
        <w:rPr>
          <w:rFonts w:eastAsia="標楷體"/>
          <w:snapToGrid w:val="0"/>
          <w:sz w:val="22"/>
          <w:szCs w:val="22"/>
        </w:rPr>
        <w:t>年</w:t>
      </w:r>
      <w:r w:rsidR="008B50A3" w:rsidRPr="00F71574">
        <w:rPr>
          <w:rFonts w:eastAsia="標楷體" w:hint="eastAsia"/>
          <w:snapToGrid w:val="0"/>
          <w:sz w:val="22"/>
          <w:szCs w:val="22"/>
        </w:rPr>
        <w:t>9</w:t>
      </w:r>
      <w:r w:rsidR="008B50A3" w:rsidRPr="00F71574">
        <w:rPr>
          <w:rFonts w:eastAsia="標楷體"/>
          <w:snapToGrid w:val="0"/>
          <w:sz w:val="22"/>
          <w:szCs w:val="22"/>
        </w:rPr>
        <w:t>月設立「</w:t>
      </w:r>
      <w:r w:rsidR="008B50A3" w:rsidRPr="00F71574">
        <w:rPr>
          <w:rFonts w:eastAsia="標楷體" w:hint="eastAsia"/>
          <w:snapToGrid w:val="0"/>
          <w:sz w:val="22"/>
          <w:szCs w:val="22"/>
        </w:rPr>
        <w:t>遠東貿易服務中心駐</w:t>
      </w:r>
      <w:r w:rsidR="008B50A3" w:rsidRPr="00F71574">
        <w:rPr>
          <w:rFonts w:eastAsia="標楷體"/>
          <w:snapToGrid w:val="0"/>
          <w:sz w:val="22"/>
          <w:szCs w:val="22"/>
        </w:rPr>
        <w:t>多倫多</w:t>
      </w:r>
      <w:r w:rsidR="008B50A3" w:rsidRPr="00F71574">
        <w:rPr>
          <w:rFonts w:eastAsia="標楷體" w:hint="eastAsia"/>
          <w:snapToGrid w:val="0"/>
          <w:sz w:val="22"/>
          <w:szCs w:val="22"/>
        </w:rPr>
        <w:t>辦事處</w:t>
      </w:r>
      <w:r w:rsidR="008B50A3" w:rsidRPr="00F71574">
        <w:rPr>
          <w:rFonts w:eastAsia="標楷體"/>
          <w:snapToGrid w:val="0"/>
          <w:sz w:val="18"/>
          <w:szCs w:val="18"/>
        </w:rPr>
        <w:t>」</w:t>
      </w:r>
      <w:r w:rsidR="009D57C0" w:rsidRPr="00F71574">
        <w:rPr>
          <w:rFonts w:ascii="新細明體" w:eastAsia="新細明體" w:hAnsi="新細明體"/>
          <w:snapToGrid w:val="0"/>
          <w:sz w:val="18"/>
          <w:szCs w:val="18"/>
        </w:rPr>
        <w:t>〔註：</w:t>
      </w:r>
      <w:r w:rsidR="00751AF5" w:rsidRPr="00F71574">
        <w:rPr>
          <w:b/>
          <w:snapToGrid w:val="0"/>
          <w:sz w:val="18"/>
          <w:szCs w:val="18"/>
        </w:rPr>
        <w:t>外交部駐外使領館沿革一覽表</w:t>
      </w:r>
      <w:r w:rsidR="00751AF5" w:rsidRPr="00F71574">
        <w:rPr>
          <w:snapToGrid w:val="0"/>
          <w:sz w:val="18"/>
          <w:szCs w:val="18"/>
        </w:rPr>
        <w:t>，外交部</w:t>
      </w:r>
      <w:r w:rsidR="00751AF5" w:rsidRPr="00F71574">
        <w:rPr>
          <w:rFonts w:hint="eastAsia"/>
          <w:snapToGrid w:val="0"/>
          <w:sz w:val="18"/>
          <w:szCs w:val="18"/>
        </w:rPr>
        <w:t>檔</w:t>
      </w:r>
      <w:r w:rsidR="00751AF5" w:rsidRPr="00F71574">
        <w:rPr>
          <w:snapToGrid w:val="0"/>
          <w:sz w:val="18"/>
          <w:szCs w:val="18"/>
        </w:rPr>
        <w:t>案資料處編印</w:t>
      </w:r>
      <w:r w:rsidR="00FC6A7B" w:rsidRPr="00F71574">
        <w:rPr>
          <w:rFonts w:eastAsia="新細明體"/>
          <w:bCs/>
          <w:snapToGrid w:val="0"/>
          <w:sz w:val="18"/>
          <w:szCs w:val="18"/>
        </w:rPr>
        <w:t>，</w:t>
      </w:r>
      <w:r w:rsidR="009D57C0" w:rsidRPr="00F71574">
        <w:rPr>
          <w:rFonts w:eastAsia="新細明體" w:hAnsi="新細明體" w:hint="eastAsia"/>
          <w:snapToGrid w:val="0"/>
          <w:sz w:val="18"/>
          <w:szCs w:val="18"/>
        </w:rPr>
        <w:t>1980</w:t>
      </w:r>
      <w:r w:rsidR="009D57C0" w:rsidRPr="00F71574">
        <w:rPr>
          <w:rFonts w:eastAsia="新細明體" w:hAnsi="新細明體"/>
          <w:snapToGrid w:val="0"/>
          <w:sz w:val="18"/>
          <w:szCs w:val="18"/>
        </w:rPr>
        <w:t>年</w:t>
      </w:r>
      <w:r w:rsidR="009D57C0" w:rsidRPr="00F71574">
        <w:rPr>
          <w:rFonts w:eastAsia="新細明體"/>
          <w:snapToGrid w:val="0"/>
          <w:sz w:val="18"/>
          <w:szCs w:val="18"/>
        </w:rPr>
        <w:t>2</w:t>
      </w:r>
      <w:r w:rsidR="009D57C0" w:rsidRPr="00F71574">
        <w:rPr>
          <w:rFonts w:eastAsia="新細明體" w:hAnsi="新細明體"/>
          <w:snapToGrid w:val="0"/>
          <w:sz w:val="18"/>
          <w:szCs w:val="18"/>
        </w:rPr>
        <w:t>月</w:t>
      </w:r>
      <w:r w:rsidR="009D57C0" w:rsidRPr="00F71574">
        <w:rPr>
          <w:rFonts w:eastAsia="新細明體" w:hAnsi="新細明體" w:hint="eastAsia"/>
          <w:snapToGrid w:val="0"/>
          <w:sz w:val="18"/>
          <w:szCs w:val="18"/>
        </w:rPr>
        <w:t>2</w:t>
      </w:r>
      <w:r w:rsidR="009D57C0" w:rsidRPr="00F71574">
        <w:rPr>
          <w:rFonts w:eastAsia="新細明體"/>
          <w:snapToGrid w:val="0"/>
          <w:sz w:val="18"/>
          <w:szCs w:val="18"/>
        </w:rPr>
        <w:t>0</w:t>
      </w:r>
      <w:r w:rsidR="009D57C0" w:rsidRPr="00F71574">
        <w:rPr>
          <w:rFonts w:eastAsia="新細明體" w:hAnsi="新細明體"/>
          <w:snapToGrid w:val="0"/>
          <w:sz w:val="18"/>
          <w:szCs w:val="18"/>
        </w:rPr>
        <w:t>日</w:t>
      </w:r>
      <w:r w:rsidR="009D57C0" w:rsidRPr="00F71574">
        <w:rPr>
          <w:rFonts w:eastAsia="新細明體" w:hAnsi="新細明體" w:hint="eastAsia"/>
          <w:snapToGrid w:val="0"/>
          <w:sz w:val="18"/>
          <w:szCs w:val="18"/>
        </w:rPr>
        <w:t>刊行</w:t>
      </w:r>
      <w:r w:rsidR="009D57C0" w:rsidRPr="00F71574">
        <w:rPr>
          <w:rFonts w:ascii="細明體" w:hAnsi="細明體" w:hint="eastAsia"/>
          <w:snapToGrid w:val="0"/>
          <w:sz w:val="18"/>
          <w:szCs w:val="18"/>
        </w:rPr>
        <w:t>，</w:t>
      </w:r>
      <w:r w:rsidR="009D57C0" w:rsidRPr="00F71574">
        <w:rPr>
          <w:rFonts w:eastAsia="新細明體" w:hAnsi="新細明體" w:hint="eastAsia"/>
          <w:snapToGrid w:val="0"/>
          <w:sz w:val="18"/>
          <w:szCs w:val="18"/>
        </w:rPr>
        <w:t>頁</w:t>
      </w:r>
      <w:r w:rsidR="009D57C0" w:rsidRPr="00F71574">
        <w:rPr>
          <w:rFonts w:eastAsia="新細明體" w:hAnsi="新細明體" w:hint="eastAsia"/>
          <w:snapToGrid w:val="0"/>
          <w:sz w:val="18"/>
          <w:szCs w:val="18"/>
        </w:rPr>
        <w:t>32</w:t>
      </w:r>
      <w:r w:rsidR="009D57C0" w:rsidRPr="00F71574">
        <w:rPr>
          <w:rFonts w:eastAsia="新細明體" w:hAnsi="新細明體"/>
          <w:snapToGrid w:val="0"/>
          <w:sz w:val="18"/>
          <w:szCs w:val="18"/>
        </w:rPr>
        <w:t>〕</w:t>
      </w:r>
      <w:r w:rsidR="009D57C0" w:rsidRPr="00F71574">
        <w:rPr>
          <w:rFonts w:ascii="細明體" w:hAnsi="細明體" w:hint="eastAsia"/>
          <w:snapToGrid w:val="0"/>
          <w:sz w:val="18"/>
          <w:szCs w:val="18"/>
        </w:rPr>
        <w:t>，</w:t>
      </w:r>
      <w:r w:rsidR="009D57C0" w:rsidRPr="00F71574">
        <w:rPr>
          <w:rFonts w:eastAsia="標楷體" w:hint="eastAsia"/>
          <w:snapToGrid w:val="0"/>
          <w:sz w:val="22"/>
          <w:szCs w:val="22"/>
        </w:rPr>
        <w:t>而</w:t>
      </w:r>
      <w:r w:rsidRPr="00F71574">
        <w:rPr>
          <w:rFonts w:eastAsia="標楷體"/>
          <w:snapToGrid w:val="0"/>
          <w:sz w:val="22"/>
          <w:szCs w:val="22"/>
        </w:rPr>
        <w:t>中華民國全國商業總會於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月在多倫多設立</w:t>
      </w:r>
      <w:r w:rsidR="009D57C0" w:rsidRPr="00F71574">
        <w:rPr>
          <w:rFonts w:eastAsia="標楷體"/>
          <w:snapToGrid w:val="0"/>
          <w:sz w:val="22"/>
          <w:szCs w:val="22"/>
        </w:rPr>
        <w:t>「</w:t>
      </w:r>
      <w:r w:rsidR="00FC6A7B" w:rsidRPr="00F71574">
        <w:rPr>
          <w:rFonts w:eastAsia="標楷體" w:hint="eastAsia"/>
          <w:snapToGrid w:val="0"/>
          <w:sz w:val="22"/>
          <w:szCs w:val="22"/>
        </w:rPr>
        <w:t>駐加拿大台北中華貿易商會</w:t>
      </w:r>
      <w:r w:rsidR="009D57C0" w:rsidRPr="00F71574">
        <w:rPr>
          <w:rFonts w:eastAsia="標楷體"/>
          <w:snapToGrid w:val="0"/>
          <w:sz w:val="22"/>
          <w:szCs w:val="22"/>
        </w:rPr>
        <w:t>」</w:t>
      </w:r>
      <w:r w:rsidRPr="00F71574">
        <w:rPr>
          <w:rFonts w:eastAsia="標楷體"/>
          <w:snapToGrid w:val="0"/>
          <w:sz w:val="22"/>
          <w:szCs w:val="22"/>
        </w:rPr>
        <w:t>，</w:t>
      </w:r>
      <w:r w:rsidRPr="00F71574">
        <w:rPr>
          <w:rStyle w:val="a3"/>
          <w:rFonts w:eastAsia="標楷體"/>
          <w:snapToGrid w:val="0"/>
          <w:sz w:val="22"/>
          <w:szCs w:val="22"/>
        </w:rPr>
        <w:footnoteReference w:id="193"/>
      </w:r>
      <w:r w:rsidRPr="00F71574">
        <w:rPr>
          <w:rFonts w:eastAsia="標楷體"/>
          <w:snapToGrid w:val="0"/>
          <w:sz w:val="22"/>
          <w:szCs w:val="22"/>
        </w:rPr>
        <w:t xml:space="preserve"> </w:t>
      </w:r>
      <w:r w:rsidR="00FC6A7B" w:rsidRPr="00F71574">
        <w:rPr>
          <w:rFonts w:eastAsia="標楷體"/>
          <w:snapToGrid w:val="0"/>
          <w:sz w:val="22"/>
          <w:szCs w:val="22"/>
        </w:rPr>
        <w:t>中華民國</w:t>
      </w:r>
      <w:r w:rsidR="00FC6A7B" w:rsidRPr="00F71574">
        <w:rPr>
          <w:rFonts w:eastAsia="標楷體" w:hint="eastAsia"/>
          <w:snapToGrid w:val="0"/>
          <w:sz w:val="22"/>
          <w:szCs w:val="22"/>
        </w:rPr>
        <w:t>行政院新聞局亦參與</w:t>
      </w:r>
      <w:r w:rsidR="00B503BD" w:rsidRPr="00F71574">
        <w:rPr>
          <w:rFonts w:eastAsia="標楷體" w:hint="eastAsia"/>
          <w:snapToGrid w:val="0"/>
          <w:sz w:val="22"/>
          <w:szCs w:val="22"/>
        </w:rPr>
        <w:t>該商會</w:t>
      </w:r>
      <w:r w:rsidR="00FC6A7B" w:rsidRPr="00F71574">
        <w:rPr>
          <w:rFonts w:eastAsia="標楷體" w:hint="eastAsia"/>
          <w:snapToGrid w:val="0"/>
          <w:sz w:val="22"/>
          <w:szCs w:val="22"/>
        </w:rPr>
        <w:t>之業務推展</w:t>
      </w:r>
      <w:r w:rsidR="00B503BD" w:rsidRPr="00F71574">
        <w:rPr>
          <w:rFonts w:eastAsia="標楷體" w:hint="eastAsia"/>
          <w:snapToGrid w:val="0"/>
          <w:sz w:val="22"/>
          <w:szCs w:val="22"/>
        </w:rPr>
        <w:t>工作</w:t>
      </w:r>
      <w:r w:rsidR="00FC6A7B" w:rsidRPr="00F71574">
        <w:rPr>
          <w:rFonts w:ascii="新細明體" w:eastAsia="新細明體" w:hAnsi="新細明體"/>
          <w:snapToGrid w:val="0"/>
          <w:sz w:val="18"/>
          <w:szCs w:val="18"/>
        </w:rPr>
        <w:t>〔註：</w:t>
      </w:r>
      <w:r w:rsidR="00FC6A7B" w:rsidRPr="00F71574">
        <w:rPr>
          <w:rFonts w:eastAsia="新細明體"/>
          <w:b/>
          <w:snapToGrid w:val="0"/>
          <w:sz w:val="18"/>
          <w:szCs w:val="18"/>
        </w:rPr>
        <w:t>中華民國</w:t>
      </w:r>
      <w:r w:rsidR="00FC6A7B" w:rsidRPr="00F71574">
        <w:rPr>
          <w:rFonts w:eastAsia="新細明體" w:hint="eastAsia"/>
          <w:b/>
          <w:snapToGrid w:val="0"/>
          <w:sz w:val="18"/>
          <w:szCs w:val="18"/>
        </w:rPr>
        <w:t>七十七年外交</w:t>
      </w:r>
      <w:r w:rsidR="00FC6A7B" w:rsidRPr="00F71574">
        <w:rPr>
          <w:rFonts w:eastAsia="新細明體"/>
          <w:b/>
          <w:snapToGrid w:val="0"/>
          <w:sz w:val="18"/>
          <w:szCs w:val="18"/>
        </w:rPr>
        <w:t>年鑑</w:t>
      </w:r>
      <w:r w:rsidR="00FC6A7B" w:rsidRPr="00F71574">
        <w:rPr>
          <w:rFonts w:eastAsia="新細明體"/>
          <w:bCs/>
          <w:snapToGrid w:val="0"/>
          <w:sz w:val="18"/>
          <w:szCs w:val="18"/>
        </w:rPr>
        <w:t>，</w:t>
      </w:r>
      <w:r w:rsidR="00FC6A7B" w:rsidRPr="00F71574">
        <w:rPr>
          <w:rFonts w:eastAsia="新細明體"/>
          <w:snapToGrid w:val="0"/>
          <w:sz w:val="18"/>
          <w:szCs w:val="18"/>
        </w:rPr>
        <w:t>台北：</w:t>
      </w:r>
      <w:r w:rsidR="00FC6A7B" w:rsidRPr="00F71574">
        <w:rPr>
          <w:rFonts w:eastAsia="新細明體"/>
          <w:bCs/>
          <w:snapToGrid w:val="0"/>
          <w:sz w:val="18"/>
          <w:szCs w:val="18"/>
        </w:rPr>
        <w:t>中華民國</w:t>
      </w:r>
      <w:r w:rsidR="00FC6A7B" w:rsidRPr="00F71574">
        <w:rPr>
          <w:rFonts w:eastAsia="新細明體" w:hint="eastAsia"/>
          <w:bCs/>
          <w:snapToGrid w:val="0"/>
          <w:sz w:val="18"/>
          <w:szCs w:val="18"/>
        </w:rPr>
        <w:t>外交部</w:t>
      </w:r>
      <w:r w:rsidR="00FC6A7B" w:rsidRPr="00F71574">
        <w:rPr>
          <w:rFonts w:eastAsia="新細明體"/>
          <w:bCs/>
          <w:snapToGrid w:val="0"/>
          <w:sz w:val="18"/>
          <w:szCs w:val="18"/>
        </w:rPr>
        <w:t>，</w:t>
      </w:r>
      <w:r w:rsidR="00FC6A7B" w:rsidRPr="00F71574">
        <w:rPr>
          <w:rFonts w:eastAsia="新細明體" w:hint="eastAsia"/>
          <w:bCs/>
          <w:snapToGrid w:val="0"/>
          <w:sz w:val="18"/>
          <w:szCs w:val="18"/>
        </w:rPr>
        <w:t>1989</w:t>
      </w:r>
      <w:r w:rsidR="00FC6A7B" w:rsidRPr="00F71574">
        <w:rPr>
          <w:rFonts w:eastAsia="新細明體"/>
          <w:snapToGrid w:val="0"/>
          <w:sz w:val="18"/>
          <w:szCs w:val="18"/>
        </w:rPr>
        <w:t>年</w:t>
      </w:r>
      <w:r w:rsidR="00FC6A7B" w:rsidRPr="00F71574">
        <w:rPr>
          <w:rFonts w:eastAsia="新細明體" w:hint="eastAsia"/>
          <w:snapToGrid w:val="0"/>
          <w:sz w:val="18"/>
          <w:szCs w:val="18"/>
        </w:rPr>
        <w:t>6</w:t>
      </w:r>
      <w:r w:rsidR="00FC6A7B" w:rsidRPr="00F71574">
        <w:rPr>
          <w:rFonts w:eastAsia="新細明體"/>
          <w:snapToGrid w:val="0"/>
          <w:sz w:val="18"/>
          <w:szCs w:val="18"/>
        </w:rPr>
        <w:t>月，頁</w:t>
      </w:r>
      <w:r w:rsidR="00FC6A7B" w:rsidRPr="00F71574">
        <w:rPr>
          <w:rFonts w:eastAsia="新細明體" w:hint="eastAsia"/>
          <w:snapToGrid w:val="0"/>
          <w:sz w:val="18"/>
          <w:szCs w:val="18"/>
        </w:rPr>
        <w:t>169</w:t>
      </w:r>
      <w:r w:rsidR="00FC6A7B" w:rsidRPr="00F71574">
        <w:rPr>
          <w:rFonts w:eastAsia="新細明體" w:hAnsi="新細明體"/>
          <w:snapToGrid w:val="0"/>
          <w:sz w:val="18"/>
          <w:szCs w:val="18"/>
        </w:rPr>
        <w:t>〕</w:t>
      </w:r>
      <w:r w:rsidR="00FC6A7B" w:rsidRPr="00F71574">
        <w:rPr>
          <w:rFonts w:eastAsia="新細明體"/>
          <w:snapToGrid w:val="0"/>
          <w:sz w:val="18"/>
          <w:szCs w:val="18"/>
        </w:rPr>
        <w:t>。</w:t>
      </w:r>
      <w:r w:rsidRPr="00F71574">
        <w:rPr>
          <w:rFonts w:eastAsia="標楷體"/>
          <w:snapToGrid w:val="0"/>
          <w:sz w:val="22"/>
          <w:szCs w:val="22"/>
        </w:rPr>
        <w:t>加拿大於</w:t>
      </w:r>
      <w:r w:rsidRPr="00F71574">
        <w:rPr>
          <w:rFonts w:eastAsia="標楷體"/>
          <w:snapToGrid w:val="0"/>
          <w:sz w:val="22"/>
          <w:szCs w:val="22"/>
        </w:rPr>
        <w:t>1986</w:t>
      </w:r>
      <w:r w:rsidRPr="00F71574">
        <w:rPr>
          <w:rFonts w:eastAsia="標楷體"/>
          <w:snapToGrid w:val="0"/>
          <w:sz w:val="22"/>
          <w:szCs w:val="22"/>
        </w:rPr>
        <w:t>年設立「加拿大駐</w:t>
      </w:r>
      <w:r w:rsidR="00A96B96" w:rsidRPr="00F71574">
        <w:rPr>
          <w:rFonts w:eastAsia="標楷體"/>
          <w:snapToGrid w:val="0"/>
          <w:sz w:val="22"/>
          <w:szCs w:val="22"/>
        </w:rPr>
        <w:t>台北</w:t>
      </w:r>
      <w:r w:rsidRPr="00F71574">
        <w:rPr>
          <w:rFonts w:eastAsia="標楷體"/>
          <w:snapToGrid w:val="0"/>
          <w:sz w:val="22"/>
          <w:szCs w:val="22"/>
        </w:rPr>
        <w:t>貿易辦事處」</w:t>
      </w:r>
      <w:r w:rsidR="00E42AD8" w:rsidRPr="00F71574">
        <w:rPr>
          <w:rFonts w:ascii="細明體" w:hAnsi="細明體" w:hint="eastAsia"/>
          <w:snapToGrid w:val="0"/>
          <w:sz w:val="22"/>
          <w:szCs w:val="22"/>
        </w:rPr>
        <w:t>；</w:t>
      </w:r>
      <w:r w:rsidRPr="00F71574">
        <w:rPr>
          <w:rStyle w:val="a3"/>
          <w:rFonts w:eastAsia="標楷體"/>
          <w:snapToGrid w:val="0"/>
          <w:sz w:val="22"/>
          <w:szCs w:val="22"/>
        </w:rPr>
        <w:footnoteReference w:id="194"/>
      </w:r>
      <w:r w:rsidRPr="00F71574">
        <w:rPr>
          <w:rFonts w:eastAsia="標楷體"/>
          <w:snapToGrid w:val="0"/>
          <w:sz w:val="22"/>
          <w:szCs w:val="22"/>
        </w:rPr>
        <w:t xml:space="preserve"> </w:t>
      </w:r>
      <w:r w:rsidRPr="00F71574">
        <w:rPr>
          <w:rFonts w:eastAsia="標楷體"/>
          <w:snapToGrid w:val="0"/>
          <w:sz w:val="22"/>
          <w:szCs w:val="22"/>
        </w:rPr>
        <w:t>惟此兩互駐機構於設立之初，功能有限，且位階亦待提升。加拿大與中華民國政府嗣自</w:t>
      </w:r>
      <w:r w:rsidRPr="00F71574">
        <w:rPr>
          <w:rFonts w:eastAsia="標楷體"/>
          <w:snapToGrid w:val="0"/>
          <w:sz w:val="22"/>
          <w:szCs w:val="22"/>
        </w:rPr>
        <w:t>1988</w:t>
      </w:r>
      <w:r w:rsidRPr="00F71574">
        <w:rPr>
          <w:rFonts w:eastAsia="標楷體"/>
          <w:snapToGrid w:val="0"/>
          <w:sz w:val="22"/>
          <w:szCs w:val="22"/>
        </w:rPr>
        <w:t>年起就設立代表機構等事進行多次商談，並於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日達成中華民國政府可在渥太華、多倫多</w:t>
      </w:r>
      <w:r w:rsidR="0045357D" w:rsidRPr="00F71574">
        <w:rPr>
          <w:rFonts w:eastAsia="標楷體"/>
          <w:snapToGrid w:val="0"/>
          <w:sz w:val="22"/>
          <w:szCs w:val="22"/>
        </w:rPr>
        <w:t>(Toronto)</w:t>
      </w:r>
      <w:r w:rsidRPr="00F71574">
        <w:rPr>
          <w:rFonts w:eastAsia="標楷體"/>
          <w:snapToGrid w:val="0"/>
          <w:sz w:val="22"/>
          <w:szCs w:val="22"/>
        </w:rPr>
        <w:t>、溫哥華</w:t>
      </w:r>
      <w:r w:rsidR="0045357D" w:rsidRPr="00F71574">
        <w:rPr>
          <w:rFonts w:eastAsia="標楷體"/>
          <w:snapToGrid w:val="0"/>
          <w:sz w:val="22"/>
          <w:szCs w:val="22"/>
        </w:rPr>
        <w:t>(Vencouver)</w:t>
      </w:r>
      <w:r w:rsidRPr="00F71574">
        <w:rPr>
          <w:rFonts w:eastAsia="標楷體"/>
          <w:snapToGrid w:val="0"/>
          <w:sz w:val="22"/>
          <w:szCs w:val="22"/>
        </w:rPr>
        <w:t>及蒙特婁</w:t>
      </w:r>
      <w:r w:rsidR="0045357D" w:rsidRPr="00F71574">
        <w:rPr>
          <w:rFonts w:eastAsia="標楷體"/>
          <w:snapToGrid w:val="0"/>
          <w:sz w:val="22"/>
          <w:szCs w:val="22"/>
        </w:rPr>
        <w:t>(Montreal)</w:t>
      </w:r>
      <w:r w:rsidRPr="00F71574">
        <w:rPr>
          <w:rFonts w:eastAsia="標楷體"/>
          <w:snapToGrid w:val="0"/>
          <w:sz w:val="22"/>
          <w:szCs w:val="22"/>
        </w:rPr>
        <w:t>等四城市設置辦事處之協議。</w:t>
      </w:r>
      <w:r w:rsidRPr="00F71574">
        <w:rPr>
          <w:rStyle w:val="a3"/>
          <w:rFonts w:eastAsia="標楷體"/>
          <w:snapToGrid w:val="0"/>
          <w:sz w:val="22"/>
          <w:szCs w:val="22"/>
        </w:rPr>
        <w:footnoteReference w:id="195"/>
      </w:r>
      <w:r w:rsidRPr="00F71574">
        <w:rPr>
          <w:rFonts w:eastAsia="標楷體"/>
          <w:snapToGrid w:val="0"/>
          <w:sz w:val="22"/>
          <w:szCs w:val="22"/>
        </w:rPr>
        <w:t xml:space="preserve"> </w:t>
      </w:r>
      <w:r w:rsidRPr="00F71574">
        <w:rPr>
          <w:rFonts w:eastAsia="標楷體"/>
          <w:snapToGrid w:val="0"/>
          <w:sz w:val="22"/>
          <w:szCs w:val="22"/>
        </w:rPr>
        <w:t>中華民國政府即自</w:t>
      </w:r>
      <w:r w:rsidRPr="00F71574">
        <w:rPr>
          <w:rFonts w:eastAsia="標楷體"/>
          <w:snapToGrid w:val="0"/>
          <w:sz w:val="22"/>
          <w:szCs w:val="22"/>
        </w:rPr>
        <w:t>1991</w:t>
      </w:r>
      <w:r w:rsidRPr="00F71574">
        <w:rPr>
          <w:rFonts w:eastAsia="標楷體"/>
          <w:snapToGrid w:val="0"/>
          <w:sz w:val="22"/>
          <w:szCs w:val="22"/>
        </w:rPr>
        <w:t>年起</w:t>
      </w:r>
      <w:r w:rsidR="008B50A3" w:rsidRPr="00F71574">
        <w:rPr>
          <w:rFonts w:eastAsia="標楷體" w:hint="eastAsia"/>
          <w:snapToGrid w:val="0"/>
          <w:sz w:val="22"/>
          <w:szCs w:val="22"/>
        </w:rPr>
        <w:t>至</w:t>
      </w:r>
      <w:r w:rsidR="00E42AD8" w:rsidRPr="00F71574">
        <w:rPr>
          <w:rFonts w:eastAsia="標楷體" w:hint="eastAsia"/>
          <w:snapToGrid w:val="0"/>
          <w:sz w:val="22"/>
          <w:szCs w:val="22"/>
        </w:rPr>
        <w:t>1993</w:t>
      </w:r>
      <w:r w:rsidR="008B50A3" w:rsidRPr="00F71574">
        <w:rPr>
          <w:rFonts w:eastAsia="標楷體" w:hint="eastAsia"/>
          <w:snapToGrid w:val="0"/>
          <w:sz w:val="22"/>
          <w:szCs w:val="22"/>
        </w:rPr>
        <w:t>年間</w:t>
      </w:r>
      <w:r w:rsidRPr="00F71574">
        <w:rPr>
          <w:rFonts w:eastAsia="標楷體"/>
          <w:snapToGrid w:val="0"/>
          <w:sz w:val="22"/>
          <w:szCs w:val="22"/>
        </w:rPr>
        <w:t>在多倫多</w:t>
      </w:r>
      <w:r w:rsidR="00B503BD" w:rsidRPr="00F71574">
        <w:rPr>
          <w:rFonts w:eastAsia="標楷體" w:hint="eastAsia"/>
          <w:snapToGrid w:val="0"/>
          <w:sz w:val="22"/>
          <w:szCs w:val="22"/>
        </w:rPr>
        <w:t>設立</w:t>
      </w:r>
      <w:r w:rsidR="00B503BD" w:rsidRPr="00F71574">
        <w:rPr>
          <w:rFonts w:eastAsia="標楷體"/>
          <w:snapToGrid w:val="0"/>
          <w:sz w:val="22"/>
          <w:szCs w:val="22"/>
        </w:rPr>
        <w:t>「</w:t>
      </w:r>
      <w:r w:rsidR="00B503BD" w:rsidRPr="00F71574">
        <w:rPr>
          <w:rFonts w:eastAsia="標楷體" w:hint="eastAsia"/>
          <w:snapToGrid w:val="0"/>
          <w:sz w:val="22"/>
          <w:szCs w:val="22"/>
        </w:rPr>
        <w:t>駐加拿大</w:t>
      </w:r>
      <w:r w:rsidR="00B503BD" w:rsidRPr="00F71574">
        <w:rPr>
          <w:rFonts w:eastAsia="標楷體"/>
          <w:snapToGrid w:val="0"/>
          <w:sz w:val="22"/>
          <w:szCs w:val="22"/>
        </w:rPr>
        <w:t>台北經濟文化代表處</w:t>
      </w:r>
      <w:r w:rsidR="00B503BD" w:rsidRPr="00F71574">
        <w:rPr>
          <w:rFonts w:eastAsia="標楷體"/>
          <w:snapToGrid w:val="0"/>
          <w:sz w:val="18"/>
          <w:szCs w:val="18"/>
        </w:rPr>
        <w:t>」</w:t>
      </w:r>
      <w:r w:rsidRPr="00F71574">
        <w:rPr>
          <w:rFonts w:eastAsia="標楷體"/>
          <w:snapToGrid w:val="0"/>
          <w:sz w:val="22"/>
          <w:szCs w:val="22"/>
        </w:rPr>
        <w:t>、</w:t>
      </w:r>
      <w:r w:rsidR="00B503BD" w:rsidRPr="00F71574">
        <w:rPr>
          <w:rFonts w:eastAsia="標楷體" w:hint="eastAsia"/>
          <w:snapToGrid w:val="0"/>
          <w:sz w:val="22"/>
          <w:szCs w:val="22"/>
        </w:rPr>
        <w:t>在</w:t>
      </w:r>
      <w:r w:rsidRPr="00F71574">
        <w:rPr>
          <w:rFonts w:eastAsia="標楷體"/>
          <w:snapToGrid w:val="0"/>
          <w:sz w:val="22"/>
          <w:szCs w:val="22"/>
        </w:rPr>
        <w:t>溫哥華及渥太華</w:t>
      </w:r>
      <w:r w:rsidR="00B503BD" w:rsidRPr="00F71574">
        <w:rPr>
          <w:rFonts w:eastAsia="標楷體" w:hint="eastAsia"/>
          <w:snapToGrid w:val="0"/>
          <w:sz w:val="22"/>
          <w:szCs w:val="22"/>
        </w:rPr>
        <w:t>兩</w:t>
      </w:r>
      <w:r w:rsidRPr="00F71574">
        <w:rPr>
          <w:rFonts w:eastAsia="標楷體"/>
          <w:snapToGrid w:val="0"/>
          <w:sz w:val="22"/>
          <w:szCs w:val="22"/>
        </w:rPr>
        <w:t>地設立</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196"/>
      </w:r>
      <w:r w:rsidRPr="00F71574">
        <w:rPr>
          <w:rFonts w:eastAsia="標楷體"/>
          <w:snapToGrid w:val="0"/>
          <w:sz w:val="22"/>
          <w:szCs w:val="22"/>
        </w:rPr>
        <w:t xml:space="preserve"> </w:t>
      </w:r>
      <w:r w:rsidR="00E42AD8" w:rsidRPr="00F71574">
        <w:rPr>
          <w:rFonts w:eastAsia="標楷體" w:hint="eastAsia"/>
          <w:snapToGrid w:val="0"/>
          <w:sz w:val="22"/>
          <w:szCs w:val="22"/>
        </w:rPr>
        <w:t>早先成立之</w:t>
      </w:r>
      <w:r w:rsidR="00E42AD8" w:rsidRPr="00F71574">
        <w:rPr>
          <w:rFonts w:eastAsia="標楷體"/>
          <w:snapToGrid w:val="0"/>
          <w:sz w:val="22"/>
          <w:szCs w:val="22"/>
        </w:rPr>
        <w:t>「</w:t>
      </w:r>
      <w:r w:rsidR="00E42AD8" w:rsidRPr="00F71574">
        <w:rPr>
          <w:rFonts w:eastAsia="標楷體" w:hint="eastAsia"/>
          <w:snapToGrid w:val="0"/>
          <w:sz w:val="22"/>
          <w:szCs w:val="22"/>
        </w:rPr>
        <w:t>遠東貿易服務中心駐</w:t>
      </w:r>
      <w:r w:rsidR="00E42AD8" w:rsidRPr="00F71574">
        <w:rPr>
          <w:rFonts w:eastAsia="標楷體"/>
          <w:snapToGrid w:val="0"/>
          <w:sz w:val="22"/>
          <w:szCs w:val="22"/>
        </w:rPr>
        <w:t>多倫多</w:t>
      </w:r>
      <w:r w:rsidR="00E42AD8" w:rsidRPr="00F71574">
        <w:rPr>
          <w:rFonts w:eastAsia="標楷體" w:hint="eastAsia"/>
          <w:snapToGrid w:val="0"/>
          <w:sz w:val="22"/>
          <w:szCs w:val="22"/>
        </w:rPr>
        <w:t>辦事處</w:t>
      </w:r>
      <w:r w:rsidR="00E42AD8" w:rsidRPr="00F71574">
        <w:rPr>
          <w:rFonts w:eastAsia="標楷體"/>
          <w:snapToGrid w:val="0"/>
          <w:sz w:val="18"/>
          <w:szCs w:val="18"/>
        </w:rPr>
        <w:t>」</w:t>
      </w:r>
      <w:r w:rsidR="00B503BD" w:rsidRPr="00F71574">
        <w:rPr>
          <w:rFonts w:eastAsia="標楷體" w:hint="eastAsia"/>
          <w:snapToGrid w:val="0"/>
          <w:sz w:val="22"/>
          <w:szCs w:val="22"/>
        </w:rPr>
        <w:t>及</w:t>
      </w:r>
      <w:r w:rsidR="00B503BD" w:rsidRPr="00F71574">
        <w:rPr>
          <w:rFonts w:eastAsia="標楷體"/>
          <w:snapToGrid w:val="0"/>
          <w:sz w:val="22"/>
          <w:szCs w:val="22"/>
        </w:rPr>
        <w:t>「</w:t>
      </w:r>
      <w:r w:rsidR="00B503BD" w:rsidRPr="00F71574">
        <w:rPr>
          <w:rFonts w:eastAsia="標楷體" w:hint="eastAsia"/>
          <w:snapToGrid w:val="0"/>
          <w:sz w:val="22"/>
          <w:szCs w:val="22"/>
        </w:rPr>
        <w:t>駐加拿大台北中華貿易商會</w:t>
      </w:r>
      <w:r w:rsidR="00B503BD" w:rsidRPr="00F71574">
        <w:rPr>
          <w:rFonts w:eastAsia="標楷體"/>
          <w:snapToGrid w:val="0"/>
          <w:sz w:val="22"/>
          <w:szCs w:val="22"/>
        </w:rPr>
        <w:t>」</w:t>
      </w:r>
      <w:r w:rsidR="00E42AD8" w:rsidRPr="00F71574">
        <w:rPr>
          <w:rFonts w:eastAsia="標楷體" w:hint="eastAsia"/>
          <w:snapToGrid w:val="0"/>
          <w:sz w:val="22"/>
          <w:szCs w:val="22"/>
        </w:rPr>
        <w:t>併入</w:t>
      </w:r>
      <w:r w:rsidR="00151B7C" w:rsidRPr="00F71574">
        <w:rPr>
          <w:rFonts w:eastAsia="標楷體"/>
          <w:snapToGrid w:val="0"/>
          <w:sz w:val="22"/>
          <w:szCs w:val="22"/>
        </w:rPr>
        <w:t>「</w:t>
      </w:r>
      <w:r w:rsidR="00151B7C" w:rsidRPr="00F71574">
        <w:rPr>
          <w:rFonts w:eastAsia="標楷體" w:hint="eastAsia"/>
          <w:snapToGrid w:val="0"/>
          <w:sz w:val="22"/>
          <w:szCs w:val="22"/>
        </w:rPr>
        <w:t>駐加拿大</w:t>
      </w:r>
      <w:r w:rsidR="00151B7C" w:rsidRPr="00F71574">
        <w:rPr>
          <w:rFonts w:eastAsia="標楷體"/>
          <w:snapToGrid w:val="0"/>
          <w:sz w:val="22"/>
          <w:szCs w:val="22"/>
        </w:rPr>
        <w:t>台北經濟文化代表處</w:t>
      </w:r>
      <w:r w:rsidR="00151B7C" w:rsidRPr="00F71574">
        <w:rPr>
          <w:rFonts w:eastAsia="標楷體"/>
          <w:snapToGrid w:val="0"/>
          <w:sz w:val="18"/>
          <w:szCs w:val="18"/>
        </w:rPr>
        <w:t>」</w:t>
      </w:r>
      <w:r w:rsidR="00E42AD8" w:rsidRPr="00F71574">
        <w:rPr>
          <w:rFonts w:ascii="新細明體" w:eastAsia="新細明體" w:hAnsi="新細明體"/>
          <w:snapToGrid w:val="0"/>
          <w:sz w:val="18"/>
          <w:szCs w:val="18"/>
        </w:rPr>
        <w:t>〔註：</w:t>
      </w:r>
      <w:r w:rsidR="00151B7C" w:rsidRPr="00F71574">
        <w:rPr>
          <w:rFonts w:eastAsia="新細明體"/>
          <w:b/>
          <w:bCs/>
          <w:snapToGrid w:val="0"/>
          <w:sz w:val="18"/>
          <w:szCs w:val="18"/>
        </w:rPr>
        <w:t>中華民國</w:t>
      </w:r>
      <w:r w:rsidR="00151B7C" w:rsidRPr="00F71574">
        <w:rPr>
          <w:rFonts w:eastAsia="新細明體" w:hint="eastAsia"/>
          <w:b/>
          <w:bCs/>
          <w:snapToGrid w:val="0"/>
          <w:sz w:val="18"/>
          <w:szCs w:val="18"/>
        </w:rPr>
        <w:t>年鑑</w:t>
      </w:r>
      <w:r w:rsidR="00151B7C" w:rsidRPr="00F71574">
        <w:rPr>
          <w:rFonts w:eastAsia="新細明體" w:hint="eastAsia"/>
          <w:b/>
          <w:bCs/>
          <w:snapToGrid w:val="0"/>
          <w:sz w:val="18"/>
          <w:szCs w:val="18"/>
        </w:rPr>
        <w:t>(</w:t>
      </w:r>
      <w:r w:rsidR="00151B7C" w:rsidRPr="00F71574">
        <w:rPr>
          <w:rFonts w:eastAsia="新細明體"/>
          <w:b/>
          <w:bCs/>
          <w:snapToGrid w:val="0"/>
          <w:sz w:val="18"/>
          <w:szCs w:val="18"/>
        </w:rPr>
        <w:t>中華民國</w:t>
      </w:r>
      <w:r w:rsidR="00151B7C" w:rsidRPr="00F71574">
        <w:rPr>
          <w:rFonts w:eastAsia="新細明體" w:hint="eastAsia"/>
          <w:b/>
          <w:bCs/>
          <w:snapToGrid w:val="0"/>
          <w:sz w:val="18"/>
          <w:szCs w:val="18"/>
        </w:rPr>
        <w:t>八十一</w:t>
      </w:r>
      <w:r w:rsidR="00151B7C" w:rsidRPr="00F71574">
        <w:rPr>
          <w:rFonts w:eastAsia="新細明體"/>
          <w:b/>
          <w:bCs/>
          <w:snapToGrid w:val="0"/>
          <w:sz w:val="18"/>
          <w:szCs w:val="18"/>
        </w:rPr>
        <w:t>年</w:t>
      </w:r>
      <w:r w:rsidR="00151B7C" w:rsidRPr="00F71574">
        <w:rPr>
          <w:rFonts w:eastAsia="新細明體"/>
          <w:b/>
          <w:bCs/>
          <w:snapToGrid w:val="0"/>
          <w:sz w:val="18"/>
          <w:szCs w:val="18"/>
        </w:rPr>
        <w:t>)</w:t>
      </w:r>
      <w:r w:rsidR="00151B7C" w:rsidRPr="00F71574">
        <w:rPr>
          <w:rFonts w:eastAsia="新細明體"/>
          <w:bCs/>
          <w:snapToGrid w:val="0"/>
          <w:sz w:val="18"/>
          <w:szCs w:val="18"/>
        </w:rPr>
        <w:t>，</w:t>
      </w:r>
      <w:r w:rsidR="00151B7C" w:rsidRPr="00F71574">
        <w:rPr>
          <w:rFonts w:eastAsia="新細明體"/>
          <w:snapToGrid w:val="0"/>
          <w:sz w:val="18"/>
          <w:szCs w:val="18"/>
        </w:rPr>
        <w:t>台北：正中書局，中華民國</w:t>
      </w:r>
      <w:r w:rsidR="00151B7C" w:rsidRPr="00F71574">
        <w:rPr>
          <w:rFonts w:eastAsia="新細明體" w:hint="eastAsia"/>
          <w:snapToGrid w:val="0"/>
          <w:sz w:val="18"/>
          <w:szCs w:val="18"/>
        </w:rPr>
        <w:t>八</w:t>
      </w:r>
      <w:r w:rsidR="00151B7C" w:rsidRPr="00F71574">
        <w:rPr>
          <w:rFonts w:eastAsia="新細明體"/>
          <w:snapToGrid w:val="0"/>
          <w:sz w:val="18"/>
          <w:szCs w:val="18"/>
        </w:rPr>
        <w:t>十</w:t>
      </w:r>
      <w:r w:rsidR="00151B7C" w:rsidRPr="00F71574">
        <w:rPr>
          <w:rFonts w:eastAsia="新細明體" w:hint="eastAsia"/>
          <w:snapToGrid w:val="0"/>
          <w:sz w:val="18"/>
          <w:szCs w:val="18"/>
        </w:rPr>
        <w:t>二</w:t>
      </w:r>
      <w:r w:rsidR="00151B7C" w:rsidRPr="00F71574">
        <w:rPr>
          <w:rFonts w:eastAsia="新細明體"/>
          <w:snapToGrid w:val="0"/>
          <w:sz w:val="18"/>
          <w:szCs w:val="18"/>
        </w:rPr>
        <w:t>年</w:t>
      </w:r>
      <w:r w:rsidR="00151B7C" w:rsidRPr="00F71574">
        <w:rPr>
          <w:rFonts w:eastAsia="新細明體" w:hint="eastAsia"/>
          <w:snapToGrid w:val="0"/>
          <w:sz w:val="18"/>
          <w:szCs w:val="18"/>
        </w:rPr>
        <w:t>六</w:t>
      </w:r>
      <w:r w:rsidR="00151B7C" w:rsidRPr="00F71574">
        <w:rPr>
          <w:rFonts w:eastAsia="新細明體"/>
          <w:snapToGrid w:val="0"/>
          <w:sz w:val="18"/>
          <w:szCs w:val="18"/>
        </w:rPr>
        <w:t>月出版，頁</w:t>
      </w:r>
      <w:r w:rsidR="00151B7C" w:rsidRPr="00F71574">
        <w:rPr>
          <w:rFonts w:eastAsia="新細明體" w:hint="eastAsia"/>
          <w:snapToGrid w:val="0"/>
          <w:sz w:val="18"/>
          <w:szCs w:val="18"/>
        </w:rPr>
        <w:t>五零二</w:t>
      </w:r>
      <w:r w:rsidR="00151B7C" w:rsidRPr="00F71574">
        <w:rPr>
          <w:rFonts w:eastAsia="新細明體" w:hAnsi="新細明體"/>
          <w:snapToGrid w:val="0"/>
          <w:sz w:val="18"/>
          <w:szCs w:val="18"/>
        </w:rPr>
        <w:t>〕</w:t>
      </w:r>
      <w:r w:rsidR="00B503BD" w:rsidRPr="00F71574">
        <w:rPr>
          <w:rFonts w:ascii="新細明體" w:eastAsia="新細明體" w:hAnsi="新細明體" w:hint="eastAsia"/>
          <w:snapToGrid w:val="0"/>
          <w:sz w:val="18"/>
          <w:szCs w:val="18"/>
        </w:rPr>
        <w:t>。</w:t>
      </w:r>
    </w:p>
    <w:p w:rsidR="002D6ED4"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033.</w:t>
      </w:r>
      <w:r w:rsidR="004269CA"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426AB" w:rsidP="00F978FB">
      <w:pPr>
        <w:tabs>
          <w:tab w:val="left" w:pos="180"/>
          <w:tab w:val="decimal" w:pos="5760"/>
        </w:tabs>
        <w:adjustRightInd w:val="0"/>
        <w:spacing w:line="360" w:lineRule="atLeast"/>
        <w:ind w:leftChars="170" w:left="718" w:hangingChars="141" w:hanging="310"/>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4269CA" w:rsidRPr="00F71574">
        <w:rPr>
          <w:rFonts w:eastAsia="標楷體"/>
          <w:snapToGrid w:val="0"/>
          <w:sz w:val="22"/>
          <w:szCs w:val="22"/>
        </w:rPr>
        <w:t>加拿大在北京</w:t>
      </w:r>
      <w:r w:rsidR="00FD31CF" w:rsidRPr="00F71574">
        <w:rPr>
          <w:rFonts w:eastAsia="標楷體"/>
          <w:snapToGrid w:val="0"/>
          <w:sz w:val="22"/>
          <w:szCs w:val="22"/>
        </w:rPr>
        <w:t>設置大使館</w:t>
      </w:r>
      <w:r w:rsidR="004269CA" w:rsidRPr="00F71574">
        <w:rPr>
          <w:rFonts w:eastAsia="標楷體"/>
          <w:snapToGrid w:val="0"/>
          <w:sz w:val="22"/>
          <w:szCs w:val="22"/>
        </w:rPr>
        <w:t>，於</w:t>
      </w:r>
      <w:r w:rsidR="004269CA" w:rsidRPr="00F71574">
        <w:rPr>
          <w:rStyle w:val="st1"/>
          <w:rFonts w:eastAsia="標楷體"/>
          <w:snapToGrid w:val="0"/>
          <w:sz w:val="22"/>
          <w:szCs w:val="22"/>
        </w:rPr>
        <w:t>上海、廣州、重慶及香港特別行政區</w:t>
      </w:r>
      <w:r w:rsidR="004269CA" w:rsidRPr="00F71574">
        <w:rPr>
          <w:rFonts w:eastAsia="標楷體"/>
          <w:snapToGrid w:val="0"/>
          <w:sz w:val="22"/>
          <w:szCs w:val="22"/>
        </w:rPr>
        <w:t>等地設有總領事館，</w:t>
      </w:r>
      <w:r w:rsidR="00EA22C2" w:rsidRPr="00F71574">
        <w:rPr>
          <w:rFonts w:eastAsia="標楷體"/>
          <w:snapToGrid w:val="0"/>
          <w:sz w:val="22"/>
          <w:szCs w:val="22"/>
        </w:rPr>
        <w:t>其駐香港特別行政區者並兼理澳門特別行政區內之相關事務。</w:t>
      </w:r>
      <w:r w:rsidR="004269CA" w:rsidRPr="00F71574">
        <w:rPr>
          <w:rFonts w:eastAsia="標楷體"/>
          <w:snapToGrid w:val="0"/>
          <w:sz w:val="22"/>
          <w:szCs w:val="22"/>
        </w:rPr>
        <w:t>中共政府在渥太華</w:t>
      </w:r>
      <w:r w:rsidR="00FD31CF" w:rsidRPr="00F71574">
        <w:rPr>
          <w:rFonts w:eastAsia="標楷體"/>
          <w:snapToGrid w:val="0"/>
          <w:sz w:val="22"/>
          <w:szCs w:val="22"/>
        </w:rPr>
        <w:t>設置大使館</w:t>
      </w:r>
      <w:r w:rsidR="004269CA" w:rsidRPr="00F71574">
        <w:rPr>
          <w:rFonts w:eastAsia="標楷體"/>
          <w:snapToGrid w:val="0"/>
          <w:sz w:val="22"/>
          <w:szCs w:val="22"/>
        </w:rPr>
        <w:t>，於多倫多、卡爾加利</w:t>
      </w:r>
      <w:r w:rsidR="0045357D" w:rsidRPr="00F71574">
        <w:rPr>
          <w:rFonts w:eastAsia="標楷體"/>
          <w:snapToGrid w:val="0"/>
          <w:sz w:val="22"/>
          <w:szCs w:val="22"/>
        </w:rPr>
        <w:t xml:space="preserve"> </w:t>
      </w:r>
      <w:r w:rsidR="006F12DD" w:rsidRPr="00F71574">
        <w:rPr>
          <w:rFonts w:eastAsia="標楷體"/>
          <w:b/>
          <w:snapToGrid w:val="0"/>
          <w:sz w:val="22"/>
          <w:szCs w:val="22"/>
        </w:rPr>
        <w:t>[</w:t>
      </w:r>
      <w:r w:rsidR="004269CA" w:rsidRPr="00F71574">
        <w:rPr>
          <w:rFonts w:eastAsia="標楷體"/>
          <w:snapToGrid w:val="0"/>
          <w:sz w:val="22"/>
          <w:szCs w:val="22"/>
        </w:rPr>
        <w:t>卡爾加里</w:t>
      </w:r>
      <w:r w:rsidR="00663C46" w:rsidRPr="00F71574">
        <w:rPr>
          <w:rFonts w:eastAsia="標楷體"/>
          <w:snapToGrid w:val="0"/>
          <w:sz w:val="22"/>
          <w:szCs w:val="22"/>
        </w:rPr>
        <w:t>]</w:t>
      </w:r>
      <w:r w:rsidR="0045357D" w:rsidRPr="00F71574">
        <w:rPr>
          <w:rFonts w:eastAsia="標楷體"/>
          <w:snapToGrid w:val="0"/>
          <w:sz w:val="22"/>
          <w:szCs w:val="22"/>
        </w:rPr>
        <w:t xml:space="preserve"> </w:t>
      </w:r>
      <w:r w:rsidR="00663C46" w:rsidRPr="00F71574">
        <w:rPr>
          <w:rFonts w:eastAsia="標楷體"/>
          <w:snapToGrid w:val="0"/>
          <w:sz w:val="22"/>
          <w:szCs w:val="22"/>
        </w:rPr>
        <w:t>(</w:t>
      </w:r>
      <w:r w:rsidR="004269CA" w:rsidRPr="00F71574">
        <w:rPr>
          <w:rFonts w:eastAsia="標楷體"/>
          <w:snapToGrid w:val="0"/>
          <w:sz w:val="22"/>
          <w:szCs w:val="22"/>
        </w:rPr>
        <w:t>Calgary)</w:t>
      </w:r>
      <w:r w:rsidR="004269CA" w:rsidRPr="00F71574">
        <w:rPr>
          <w:rFonts w:eastAsia="標楷體"/>
          <w:snapToGrid w:val="0"/>
          <w:sz w:val="22"/>
          <w:szCs w:val="22"/>
        </w:rPr>
        <w:t>、蒙特婁</w:t>
      </w:r>
      <w:r w:rsidR="0045357D" w:rsidRPr="00F71574">
        <w:rPr>
          <w:rFonts w:eastAsia="標楷體"/>
          <w:snapToGrid w:val="0"/>
          <w:sz w:val="22"/>
          <w:szCs w:val="22"/>
        </w:rPr>
        <w:t xml:space="preserve"> </w:t>
      </w:r>
      <w:r w:rsidR="006F12DD" w:rsidRPr="00F71574">
        <w:rPr>
          <w:rFonts w:eastAsia="標楷體"/>
          <w:b/>
          <w:snapToGrid w:val="0"/>
          <w:sz w:val="22"/>
          <w:szCs w:val="22"/>
        </w:rPr>
        <w:t>[</w:t>
      </w:r>
      <w:r w:rsidR="004269CA" w:rsidRPr="00F71574">
        <w:rPr>
          <w:rFonts w:eastAsia="標楷體"/>
          <w:snapToGrid w:val="0"/>
          <w:sz w:val="22"/>
          <w:szCs w:val="22"/>
        </w:rPr>
        <w:t>蒙特利爾</w:t>
      </w:r>
      <w:r w:rsidR="00663C46" w:rsidRPr="00F71574">
        <w:rPr>
          <w:rFonts w:eastAsia="標楷體"/>
          <w:snapToGrid w:val="0"/>
          <w:sz w:val="22"/>
          <w:szCs w:val="22"/>
        </w:rPr>
        <w:t>]</w:t>
      </w:r>
      <w:r w:rsidR="004269CA" w:rsidRPr="00F71574">
        <w:rPr>
          <w:rFonts w:eastAsia="標楷體"/>
          <w:snapToGrid w:val="0"/>
          <w:sz w:val="22"/>
          <w:szCs w:val="22"/>
        </w:rPr>
        <w:t>及溫哥華等地設有總領事館。</w:t>
      </w:r>
    </w:p>
    <w:p w:rsidR="00D55D20" w:rsidRPr="00F71574" w:rsidRDefault="00FF6140" w:rsidP="00F978FB">
      <w:pPr>
        <w:ind w:left="720" w:hanging="360"/>
        <w:rPr>
          <w:rFonts w:eastAsia="標楷體"/>
          <w:snapToGrid w:val="0"/>
          <w:sz w:val="22"/>
          <w:szCs w:val="22"/>
        </w:rPr>
      </w:pPr>
      <w:r w:rsidRPr="00F71574">
        <w:rPr>
          <w:rFonts w:eastAsia="標楷體"/>
          <w:snapToGrid w:val="0"/>
          <w:sz w:val="22"/>
          <w:szCs w:val="22"/>
        </w:rPr>
        <w:t xml:space="preserve"> </w:t>
      </w:r>
      <w:r w:rsidR="00837673" w:rsidRPr="00F71574">
        <w:rPr>
          <w:rFonts w:eastAsia="標楷體"/>
          <w:snapToGrid w:val="0"/>
          <w:sz w:val="22"/>
          <w:szCs w:val="22"/>
        </w:rPr>
        <w:t>(</w:t>
      </w:r>
      <w:r w:rsidR="00837673" w:rsidRPr="00F71574">
        <w:rPr>
          <w:rFonts w:eastAsia="標楷體"/>
          <w:snapToGrid w:val="0"/>
          <w:sz w:val="22"/>
          <w:szCs w:val="22"/>
        </w:rPr>
        <w:t>二</w:t>
      </w:r>
      <w:r w:rsidR="00837673" w:rsidRPr="00F71574">
        <w:rPr>
          <w:rFonts w:eastAsia="標楷體"/>
          <w:snapToGrid w:val="0"/>
          <w:sz w:val="22"/>
          <w:szCs w:val="22"/>
        </w:rPr>
        <w:t>)</w:t>
      </w:r>
      <w:r w:rsidR="00E149AC" w:rsidRPr="00F71574">
        <w:rPr>
          <w:rFonts w:eastAsia="標楷體"/>
          <w:snapToGrid w:val="0"/>
          <w:sz w:val="22"/>
          <w:szCs w:val="22"/>
        </w:rPr>
        <w:t>加拿大</w:t>
      </w:r>
      <w:r w:rsidR="00D55D20" w:rsidRPr="00F71574">
        <w:rPr>
          <w:rFonts w:eastAsia="標楷體"/>
          <w:snapToGrid w:val="0"/>
          <w:sz w:val="22"/>
          <w:szCs w:val="22"/>
        </w:rPr>
        <w:t>在台北設有「</w:t>
      </w:r>
      <w:r w:rsidR="00E149AC" w:rsidRPr="00F71574">
        <w:rPr>
          <w:rFonts w:eastAsia="標楷體"/>
          <w:snapToGrid w:val="0"/>
          <w:sz w:val="22"/>
          <w:szCs w:val="22"/>
        </w:rPr>
        <w:t>加拿大駐台北貿易辦事處</w:t>
      </w:r>
      <w:r w:rsidR="00D55D20" w:rsidRPr="00F71574">
        <w:rPr>
          <w:rFonts w:eastAsia="標楷體"/>
          <w:snapToGrid w:val="0"/>
          <w:sz w:val="22"/>
          <w:szCs w:val="22"/>
        </w:rPr>
        <w:t>」</w:t>
      </w:r>
      <w:r w:rsidR="00D147CC" w:rsidRPr="00F71574">
        <w:rPr>
          <w:rFonts w:eastAsia="標楷體"/>
          <w:snapToGrid w:val="0"/>
          <w:sz w:val="22"/>
          <w:szCs w:val="22"/>
        </w:rPr>
        <w:t>(</w:t>
      </w:r>
      <w:r w:rsidR="00521EE7" w:rsidRPr="00F71574">
        <w:rPr>
          <w:rFonts w:eastAsia="標楷體"/>
          <w:sz w:val="22"/>
          <w:szCs w:val="22"/>
          <w:shd w:val="clear" w:color="auto" w:fill="FFFFFF"/>
        </w:rPr>
        <w:t>C</w:t>
      </w:r>
      <w:r w:rsidR="00D147CC" w:rsidRPr="00F71574">
        <w:rPr>
          <w:rFonts w:eastAsia="標楷體"/>
          <w:sz w:val="22"/>
          <w:szCs w:val="22"/>
          <w:shd w:val="clear" w:color="auto" w:fill="FFFFFF"/>
        </w:rPr>
        <w:t>anadian Trade Office in Taipei)</w:t>
      </w:r>
      <w:r w:rsidR="00D55D20" w:rsidRPr="00F71574">
        <w:rPr>
          <w:rFonts w:eastAsia="標楷體"/>
          <w:snapToGrid w:val="0"/>
          <w:sz w:val="22"/>
          <w:szCs w:val="22"/>
        </w:rPr>
        <w:t>；中華民國政府在</w:t>
      </w:r>
      <w:r w:rsidR="002A189A" w:rsidRPr="00F71574">
        <w:rPr>
          <w:rFonts w:eastAsia="標楷體"/>
          <w:snapToGrid w:val="0"/>
          <w:sz w:val="22"/>
          <w:szCs w:val="22"/>
        </w:rPr>
        <w:t>渥太華</w:t>
      </w:r>
      <w:r w:rsidR="00D55D20" w:rsidRPr="00F71574">
        <w:rPr>
          <w:rFonts w:eastAsia="標楷體"/>
          <w:snapToGrid w:val="0"/>
          <w:sz w:val="22"/>
          <w:szCs w:val="22"/>
        </w:rPr>
        <w:t>設有「</w:t>
      </w:r>
      <w:r w:rsidR="00E87DB2" w:rsidRPr="00F71574">
        <w:rPr>
          <w:rFonts w:eastAsia="標楷體"/>
          <w:snapToGrid w:val="0"/>
          <w:sz w:val="22"/>
          <w:szCs w:val="22"/>
        </w:rPr>
        <w:t>駐加拿大台北經濟文化代表處</w:t>
      </w:r>
      <w:r w:rsidR="00D55D20" w:rsidRPr="00F71574">
        <w:rPr>
          <w:rFonts w:eastAsia="標楷體"/>
          <w:snapToGrid w:val="0"/>
          <w:sz w:val="22"/>
          <w:szCs w:val="22"/>
        </w:rPr>
        <w:t>」</w:t>
      </w:r>
      <w:r w:rsidR="002A189A" w:rsidRPr="00F71574">
        <w:rPr>
          <w:rFonts w:eastAsia="標楷體"/>
          <w:snapToGrid w:val="0"/>
          <w:sz w:val="22"/>
          <w:szCs w:val="22"/>
        </w:rPr>
        <w:t>(Taipei Economic and Cultural Office in Canada)</w:t>
      </w:r>
      <w:r w:rsidR="00D147CC" w:rsidRPr="00F71574">
        <w:rPr>
          <w:rFonts w:ascii="細明體" w:eastAsia="細明體" w:hAnsi="細明體" w:hint="eastAsia"/>
          <w:snapToGrid w:val="0"/>
          <w:sz w:val="22"/>
          <w:szCs w:val="22"/>
        </w:rPr>
        <w:t>，</w:t>
      </w:r>
      <w:r w:rsidR="002A189A" w:rsidRPr="00F71574">
        <w:rPr>
          <w:rFonts w:eastAsia="標楷體"/>
          <w:snapToGrid w:val="0"/>
          <w:sz w:val="22"/>
          <w:szCs w:val="22"/>
        </w:rPr>
        <w:t>又在溫哥</w:t>
      </w:r>
      <w:r w:rsidR="00E87DB2" w:rsidRPr="00F71574">
        <w:rPr>
          <w:rFonts w:eastAsia="標楷體"/>
          <w:snapToGrid w:val="0"/>
          <w:sz w:val="22"/>
          <w:szCs w:val="22"/>
        </w:rPr>
        <w:t>華</w:t>
      </w:r>
      <w:r w:rsidR="002A189A" w:rsidRPr="00F71574">
        <w:rPr>
          <w:rFonts w:eastAsia="標楷體"/>
          <w:snapToGrid w:val="0"/>
          <w:sz w:val="22"/>
          <w:szCs w:val="22"/>
        </w:rPr>
        <w:t>及多倫多各置一</w:t>
      </w:r>
      <w:r w:rsidR="00E87DB2" w:rsidRPr="00F71574">
        <w:rPr>
          <w:rFonts w:eastAsia="標楷體"/>
          <w:snapToGrid w:val="0"/>
          <w:sz w:val="22"/>
          <w:szCs w:val="22"/>
        </w:rPr>
        <w:t>台北經濟文化辦事處</w:t>
      </w:r>
      <w:r w:rsidR="00D55D20" w:rsidRPr="00F71574">
        <w:rPr>
          <w:rFonts w:eastAsia="標楷體"/>
          <w:snapToGrid w:val="0"/>
          <w:sz w:val="22"/>
          <w:szCs w:val="22"/>
        </w:rPr>
        <w:t>。</w:t>
      </w:r>
    </w:p>
    <w:p w:rsidR="006F5CBE" w:rsidRPr="00F71574" w:rsidRDefault="006F5CBE"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034</w:t>
      </w:r>
      <w:r w:rsidRPr="00F71574">
        <w:rPr>
          <w:rFonts w:eastAsia="標楷體"/>
          <w:snapToGrid w:val="0"/>
          <w:sz w:val="22"/>
          <w:szCs w:val="22"/>
        </w:rPr>
        <w:t xml:space="preserve">  </w:t>
      </w:r>
      <w:r w:rsidRPr="00F71574">
        <w:rPr>
          <w:rFonts w:eastAsia="標楷體"/>
          <w:b/>
          <w:snapToGrid w:val="0"/>
          <w:sz w:val="22"/>
          <w:szCs w:val="22"/>
        </w:rPr>
        <w:t>維德角</w:t>
      </w:r>
      <w:r w:rsidRPr="00F71574">
        <w:rPr>
          <w:rFonts w:eastAsia="標楷體"/>
          <w:b/>
          <w:snapToGrid w:val="0"/>
          <w:sz w:val="22"/>
          <w:szCs w:val="22"/>
        </w:rPr>
        <w:t xml:space="preserve"> [</w:t>
      </w:r>
      <w:r w:rsidRPr="00F71574">
        <w:rPr>
          <w:rFonts w:eastAsia="標楷體"/>
          <w:b/>
          <w:snapToGrid w:val="0"/>
          <w:sz w:val="22"/>
          <w:szCs w:val="22"/>
        </w:rPr>
        <w:t>佛得角</w:t>
      </w:r>
      <w:r w:rsidR="00FF205D" w:rsidRPr="00F71574">
        <w:rPr>
          <w:rFonts w:eastAsia="標楷體"/>
          <w:b/>
          <w:snapToGrid w:val="0"/>
          <w:sz w:val="22"/>
          <w:szCs w:val="22"/>
        </w:rPr>
        <w:t>]</w:t>
      </w:r>
      <w:r w:rsidRPr="00F71574">
        <w:rPr>
          <w:rFonts w:eastAsia="標楷體"/>
          <w:b/>
          <w:snapToGrid w:val="0"/>
          <w:sz w:val="22"/>
          <w:szCs w:val="22"/>
        </w:rPr>
        <w:t xml:space="preserve"> Cape Verde</w:t>
      </w:r>
      <w:r w:rsidRPr="00F71574">
        <w:rPr>
          <w:rFonts w:eastAsia="標楷體"/>
          <w:snapToGrid w:val="0"/>
          <w:sz w:val="22"/>
          <w:szCs w:val="22"/>
        </w:rPr>
        <w:t>，</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D82377" w:rsidRPr="00F71574">
        <w:rPr>
          <w:rFonts w:eastAsia="標楷體"/>
          <w:snapToGrid w:val="0"/>
          <w:sz w:val="22"/>
          <w:szCs w:val="22"/>
        </w:rPr>
        <w:t>1</w:t>
      </w:r>
      <w:r w:rsidR="00D82377"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五十</w:t>
      </w:r>
      <w:r w:rsidR="0062251A" w:rsidRPr="00F71574">
        <w:rPr>
          <w:rFonts w:eastAsia="標楷體"/>
          <w:snapToGrid w:val="0"/>
          <w:sz w:val="22"/>
          <w:szCs w:val="22"/>
        </w:rPr>
        <w:t>三</w:t>
      </w:r>
      <w:r w:rsidRPr="00F71574">
        <w:rPr>
          <w:rFonts w:eastAsia="標楷體"/>
          <w:snapToGrid w:val="0"/>
          <w:sz w:val="22"/>
          <w:szCs w:val="22"/>
        </w:rPr>
        <w:t>萬</w:t>
      </w:r>
      <w:r w:rsidR="0062251A" w:rsidRPr="00F71574">
        <w:rPr>
          <w:rFonts w:eastAsia="標楷體"/>
          <w:snapToGrid w:val="0"/>
          <w:sz w:val="22"/>
          <w:szCs w:val="22"/>
        </w:rPr>
        <w:t>七</w:t>
      </w:r>
      <w:r w:rsidRPr="00F71574">
        <w:rPr>
          <w:rFonts w:eastAsia="標楷體"/>
          <w:snapToGrid w:val="0"/>
          <w:sz w:val="22"/>
          <w:szCs w:val="22"/>
        </w:rPr>
        <w:t>千</w:t>
      </w:r>
      <w:r w:rsidR="0062251A" w:rsidRPr="00F71574">
        <w:rPr>
          <w:rFonts w:eastAsia="標楷體"/>
          <w:snapToGrid w:val="0"/>
          <w:sz w:val="22"/>
          <w:szCs w:val="22"/>
        </w:rPr>
        <w:t>八</w:t>
      </w:r>
      <w:r w:rsidRPr="00F71574">
        <w:rPr>
          <w:rFonts w:eastAsia="標楷體"/>
          <w:snapToGrid w:val="0"/>
          <w:sz w:val="22"/>
          <w:szCs w:val="22"/>
        </w:rPr>
        <w:t>百</w:t>
      </w:r>
      <w:r w:rsidR="0062251A" w:rsidRPr="00F71574">
        <w:rPr>
          <w:rFonts w:eastAsia="標楷體"/>
          <w:snapToGrid w:val="0"/>
          <w:sz w:val="22"/>
          <w:szCs w:val="22"/>
        </w:rPr>
        <w:t>二</w:t>
      </w:r>
      <w:r w:rsidRPr="00F71574">
        <w:rPr>
          <w:rFonts w:eastAsia="標楷體"/>
          <w:snapToGrid w:val="0"/>
          <w:sz w:val="22"/>
          <w:szCs w:val="22"/>
        </w:rPr>
        <w:t>十</w:t>
      </w:r>
      <w:r w:rsidR="002553E3" w:rsidRPr="00F71574">
        <w:rPr>
          <w:rFonts w:eastAsia="標楷體"/>
          <w:snapToGrid w:val="0"/>
          <w:sz w:val="22"/>
          <w:szCs w:val="22"/>
        </w:rPr>
        <w:t>人，</w:t>
      </w:r>
      <w:r w:rsidR="00EF06CF" w:rsidRPr="00F71574">
        <w:rPr>
          <w:rFonts w:eastAsia="標楷體"/>
          <w:snapToGrid w:val="0"/>
          <w:sz w:val="22"/>
          <w:szCs w:val="22"/>
        </w:rPr>
        <w:t>首都為</w:t>
      </w:r>
      <w:r w:rsidR="005319E8" w:rsidRPr="00F71574">
        <w:rPr>
          <w:rFonts w:eastAsia="標楷體"/>
          <w:snapToGrid w:val="0"/>
          <w:sz w:val="22"/>
          <w:szCs w:val="22"/>
        </w:rPr>
        <w:t>培亞</w:t>
      </w:r>
      <w:r w:rsidR="001C5CCB" w:rsidRPr="00F71574">
        <w:rPr>
          <w:rFonts w:eastAsia="標楷體"/>
          <w:snapToGrid w:val="0"/>
          <w:sz w:val="22"/>
          <w:szCs w:val="22"/>
        </w:rPr>
        <w:t xml:space="preserve"> </w:t>
      </w:r>
      <w:r w:rsidR="00F05181" w:rsidRPr="00F71574">
        <w:rPr>
          <w:rFonts w:eastAsia="標楷體"/>
          <w:snapToGrid w:val="0"/>
          <w:sz w:val="22"/>
          <w:szCs w:val="22"/>
        </w:rPr>
        <w:t>[</w:t>
      </w:r>
      <w:r w:rsidR="005319E8" w:rsidRPr="00F71574">
        <w:rPr>
          <w:rFonts w:eastAsia="標楷體"/>
          <w:snapToGrid w:val="0"/>
          <w:sz w:val="22"/>
          <w:szCs w:val="22"/>
        </w:rPr>
        <w:t>普拉亞</w:t>
      </w:r>
      <w:r w:rsidR="00FF205D" w:rsidRPr="00F71574">
        <w:rPr>
          <w:rFonts w:eastAsia="標楷體"/>
          <w:snapToGrid w:val="0"/>
          <w:sz w:val="22"/>
          <w:szCs w:val="22"/>
        </w:rPr>
        <w:t>]</w:t>
      </w:r>
      <w:r w:rsidR="00483574" w:rsidRPr="00F71574">
        <w:rPr>
          <w:rFonts w:eastAsia="標楷體"/>
          <w:b/>
          <w:snapToGrid w:val="0"/>
          <w:sz w:val="22"/>
          <w:szCs w:val="22"/>
        </w:rPr>
        <w:t xml:space="preserve"> </w:t>
      </w:r>
      <w:r w:rsidR="005319E8" w:rsidRPr="00F71574">
        <w:rPr>
          <w:rFonts w:eastAsia="標楷體"/>
          <w:snapToGrid w:val="0"/>
          <w:sz w:val="22"/>
          <w:szCs w:val="22"/>
        </w:rPr>
        <w:t>(Praia)</w:t>
      </w:r>
      <w:r w:rsidR="009838F5" w:rsidRPr="00F71574">
        <w:rPr>
          <w:rFonts w:eastAsia="標楷體"/>
          <w:snapToGrid w:val="0"/>
          <w:sz w:val="22"/>
          <w:szCs w:val="22"/>
        </w:rPr>
        <w:t>；</w:t>
      </w:r>
      <w:r w:rsidRPr="00F71574">
        <w:rPr>
          <w:rFonts w:eastAsia="標楷體"/>
          <w:snapToGrid w:val="0"/>
          <w:sz w:val="22"/>
          <w:szCs w:val="22"/>
        </w:rPr>
        <w:t>維德角於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8B53FD" w:rsidRPr="00F71574">
        <w:rPr>
          <w:rFonts w:eastAsia="標楷體"/>
          <w:snapToGrid w:val="0"/>
          <w:sz w:val="22"/>
          <w:szCs w:val="22"/>
        </w:rPr>
        <w:t>維德角共和國</w:t>
      </w:r>
      <w:r w:rsidR="00C75B60" w:rsidRPr="00F71574">
        <w:rPr>
          <w:rFonts w:eastAsia="標楷體"/>
          <w:snapToGrid w:val="0"/>
          <w:sz w:val="22"/>
          <w:szCs w:val="22"/>
        </w:rPr>
        <w:t xml:space="preserve"> </w:t>
      </w:r>
      <w:r w:rsidR="00F05181" w:rsidRPr="00F71574">
        <w:rPr>
          <w:rFonts w:eastAsia="標楷體"/>
          <w:snapToGrid w:val="0"/>
          <w:sz w:val="22"/>
          <w:szCs w:val="22"/>
        </w:rPr>
        <w:t>[</w:t>
      </w:r>
      <w:r w:rsidR="008B53FD" w:rsidRPr="00F71574">
        <w:rPr>
          <w:rFonts w:eastAsia="標楷體"/>
          <w:snapToGrid w:val="0"/>
          <w:sz w:val="22"/>
          <w:szCs w:val="22"/>
        </w:rPr>
        <w:t>佛得角共和國</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 xml:space="preserve">“ </w:t>
      </w:r>
      <w:r w:rsidR="003B77F2" w:rsidRPr="00F71574">
        <w:rPr>
          <w:rFonts w:eastAsia="標楷體"/>
          <w:snapToGrid w:val="0"/>
          <w:sz w:val="22"/>
          <w:szCs w:val="22"/>
        </w:rPr>
        <w:t>Republic of Cape Verde</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034.1 </w:t>
      </w:r>
      <w:r w:rsidRPr="00F71574">
        <w:rPr>
          <w:rFonts w:eastAsia="標楷體"/>
          <w:snapToGrid w:val="0"/>
          <w:sz w:val="22"/>
          <w:szCs w:val="22"/>
        </w:rPr>
        <w:t>按於維德角立國前，中華民國政府與中華人民共和國政府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034.2 </w:t>
      </w:r>
      <w:r w:rsidRPr="00F71574">
        <w:rPr>
          <w:rFonts w:eastAsia="標楷體"/>
          <w:snapToGrid w:val="0"/>
          <w:sz w:val="22"/>
          <w:szCs w:val="22"/>
        </w:rPr>
        <w:t>中共政府曾申賀維德角</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197"/>
      </w:r>
      <w:r w:rsidRPr="00F71574">
        <w:rPr>
          <w:rFonts w:eastAsia="標楷體"/>
          <w:snapToGrid w:val="0"/>
          <w:sz w:val="22"/>
          <w:szCs w:val="22"/>
        </w:rPr>
        <w:t xml:space="preserve"> </w:t>
      </w:r>
      <w:r w:rsidRPr="00F71574">
        <w:rPr>
          <w:rFonts w:eastAsia="標楷體"/>
          <w:snapToGrid w:val="0"/>
          <w:sz w:val="22"/>
          <w:szCs w:val="22"/>
        </w:rPr>
        <w:t>中華民國政府曾否申賀維德角</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034.3 </w:t>
      </w:r>
      <w:r w:rsidRPr="00F71574">
        <w:rPr>
          <w:rFonts w:eastAsia="標楷體"/>
          <w:snapToGrid w:val="0"/>
          <w:sz w:val="22"/>
          <w:szCs w:val="22"/>
        </w:rPr>
        <w:t>維德角於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日與中共政府建交。</w:t>
      </w:r>
      <w:r w:rsidRPr="00F71574">
        <w:rPr>
          <w:rStyle w:val="a3"/>
          <w:rFonts w:eastAsia="標楷體"/>
          <w:snapToGrid w:val="0"/>
          <w:sz w:val="22"/>
          <w:szCs w:val="22"/>
        </w:rPr>
        <w:footnoteReference w:id="198"/>
      </w:r>
    </w:p>
    <w:p w:rsidR="005B1553" w:rsidRPr="00F71574" w:rsidRDefault="00743A1A"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034.</w:t>
      </w:r>
      <w:r w:rsidR="003E6821" w:rsidRPr="00F71574">
        <w:rPr>
          <w:rFonts w:eastAsia="標楷體"/>
          <w:snapToGrid w:val="0"/>
          <w:sz w:val="22"/>
          <w:szCs w:val="22"/>
        </w:rPr>
        <w:t>4</w:t>
      </w:r>
      <w:r w:rsidRPr="00F71574">
        <w:rPr>
          <w:rFonts w:eastAsia="標楷體"/>
          <w:snapToGrid w:val="0"/>
          <w:sz w:val="22"/>
          <w:szCs w:val="22"/>
        </w:rPr>
        <w:t xml:space="preserve"> </w:t>
      </w:r>
      <w:r w:rsidR="005B1553" w:rsidRPr="00F71574">
        <w:rPr>
          <w:rFonts w:eastAsia="標楷體"/>
          <w:snapToGrid w:val="0"/>
          <w:sz w:val="22"/>
          <w:szCs w:val="22"/>
        </w:rPr>
        <w:t>維德角</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75</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5B1553"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034.</w:t>
      </w:r>
      <w:r w:rsidR="003E6821"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維德角在北京</w:t>
      </w:r>
      <w:r w:rsidR="00FD31CF" w:rsidRPr="00F71574">
        <w:rPr>
          <w:rFonts w:eastAsia="標楷體"/>
          <w:snapToGrid w:val="0"/>
          <w:sz w:val="22"/>
          <w:szCs w:val="22"/>
        </w:rPr>
        <w:t>設置大使館</w:t>
      </w:r>
      <w:r w:rsidR="00014057" w:rsidRPr="00F71574">
        <w:rPr>
          <w:rFonts w:eastAsia="標楷體"/>
          <w:snapToGrid w:val="0"/>
          <w:sz w:val="22"/>
          <w:szCs w:val="22"/>
        </w:rPr>
        <w:t>，於澳門</w:t>
      </w:r>
      <w:r w:rsidR="00014057" w:rsidRPr="00F71574">
        <w:rPr>
          <w:rStyle w:val="st1"/>
          <w:rFonts w:eastAsia="標楷體"/>
          <w:snapToGrid w:val="0"/>
          <w:sz w:val="22"/>
          <w:szCs w:val="22"/>
        </w:rPr>
        <w:t>特別</w:t>
      </w:r>
      <w:r w:rsidR="00A748B1" w:rsidRPr="00F71574">
        <w:rPr>
          <w:rStyle w:val="st1"/>
          <w:rFonts w:eastAsia="標楷體"/>
          <w:snapToGrid w:val="0"/>
          <w:sz w:val="22"/>
          <w:szCs w:val="22"/>
        </w:rPr>
        <w:t>行政區</w:t>
      </w:r>
      <w:r w:rsidR="00850D2E" w:rsidRPr="00F71574">
        <w:rPr>
          <w:rStyle w:val="st1"/>
          <w:rFonts w:eastAsia="標楷體" w:hint="eastAsia"/>
          <w:snapToGrid w:val="0"/>
          <w:sz w:val="22"/>
          <w:szCs w:val="22"/>
        </w:rPr>
        <w:t>置</w:t>
      </w:r>
      <w:r w:rsidR="00A748B1" w:rsidRPr="00F71574">
        <w:rPr>
          <w:rStyle w:val="st1"/>
          <w:rFonts w:eastAsia="標楷體"/>
          <w:snapToGrid w:val="0"/>
          <w:sz w:val="22"/>
          <w:szCs w:val="22"/>
        </w:rPr>
        <w:t>聘名譽領事</w:t>
      </w:r>
      <w:r w:rsidRPr="00F71574">
        <w:rPr>
          <w:rFonts w:eastAsia="標楷體"/>
          <w:snapToGrid w:val="0"/>
          <w:sz w:val="22"/>
          <w:szCs w:val="22"/>
        </w:rPr>
        <w:t>；中共政府在培亞</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035  </w:t>
      </w:r>
      <w:r w:rsidRPr="00F71574">
        <w:rPr>
          <w:rFonts w:eastAsia="標楷體"/>
          <w:b/>
          <w:snapToGrid w:val="0"/>
          <w:sz w:val="22"/>
          <w:szCs w:val="22"/>
        </w:rPr>
        <w:t>中非</w:t>
      </w:r>
      <w:r w:rsidRPr="00F71574">
        <w:rPr>
          <w:rFonts w:eastAsia="標楷體"/>
          <w:b/>
          <w:snapToGrid w:val="0"/>
          <w:sz w:val="22"/>
          <w:szCs w:val="22"/>
        </w:rPr>
        <w:t xml:space="preserve"> Central African</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，面積約六十二萬二千餘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D82377" w:rsidRPr="00F71574">
        <w:rPr>
          <w:rFonts w:eastAsia="標楷體"/>
          <w:snapToGrid w:val="0"/>
          <w:sz w:val="22"/>
          <w:szCs w:val="22"/>
        </w:rPr>
        <w:t>1</w:t>
      </w:r>
      <w:r w:rsidR="00D82377" w:rsidRPr="00F71574">
        <w:rPr>
          <w:rFonts w:eastAsia="標楷體"/>
          <w:snapToGrid w:val="0"/>
          <w:sz w:val="22"/>
          <w:szCs w:val="22"/>
        </w:rPr>
        <w:t>日</w:t>
      </w:r>
      <w:r w:rsidR="00991622" w:rsidRPr="00F71574">
        <w:rPr>
          <w:rFonts w:eastAsia="標楷體"/>
          <w:snapToGrid w:val="0"/>
          <w:sz w:val="22"/>
          <w:szCs w:val="22"/>
        </w:rPr>
        <w:t>估約</w:t>
      </w:r>
      <w:r w:rsidR="0062251A" w:rsidRPr="00F71574">
        <w:rPr>
          <w:rFonts w:eastAsia="標楷體"/>
          <w:snapToGrid w:val="0"/>
          <w:sz w:val="22"/>
          <w:szCs w:val="22"/>
        </w:rPr>
        <w:t>五</w:t>
      </w:r>
      <w:r w:rsidRPr="00F71574">
        <w:rPr>
          <w:rFonts w:eastAsia="標楷體"/>
          <w:snapToGrid w:val="0"/>
          <w:sz w:val="22"/>
          <w:szCs w:val="22"/>
        </w:rPr>
        <w:t>百</w:t>
      </w:r>
      <w:r w:rsidR="0062251A" w:rsidRPr="00F71574">
        <w:rPr>
          <w:rFonts w:eastAsia="標楷體"/>
          <w:snapToGrid w:val="0"/>
          <w:sz w:val="22"/>
          <w:szCs w:val="22"/>
        </w:rPr>
        <w:t>一</w:t>
      </w:r>
      <w:r w:rsidRPr="00F71574">
        <w:rPr>
          <w:rFonts w:eastAsia="標楷體"/>
          <w:snapToGrid w:val="0"/>
          <w:sz w:val="22"/>
          <w:szCs w:val="22"/>
        </w:rPr>
        <w:t>十</w:t>
      </w:r>
      <w:r w:rsidR="0062251A" w:rsidRPr="00F71574">
        <w:rPr>
          <w:rFonts w:eastAsia="標楷體"/>
          <w:snapToGrid w:val="0"/>
          <w:sz w:val="22"/>
          <w:szCs w:val="22"/>
        </w:rPr>
        <w:t>七</w:t>
      </w:r>
      <w:r w:rsidRPr="00F71574">
        <w:rPr>
          <w:rFonts w:eastAsia="標楷體"/>
          <w:snapToGrid w:val="0"/>
          <w:sz w:val="22"/>
          <w:szCs w:val="22"/>
        </w:rPr>
        <w:t>萬</w:t>
      </w:r>
      <w:r w:rsidR="003B462D" w:rsidRPr="00F71574">
        <w:rPr>
          <w:rFonts w:eastAsia="標楷體"/>
          <w:snapToGrid w:val="0"/>
          <w:sz w:val="22"/>
          <w:szCs w:val="22"/>
        </w:rPr>
        <w:t>零九</w:t>
      </w:r>
      <w:r w:rsidRPr="00F71574">
        <w:rPr>
          <w:rFonts w:eastAsia="標楷體"/>
          <w:snapToGrid w:val="0"/>
          <w:sz w:val="22"/>
          <w:szCs w:val="22"/>
        </w:rPr>
        <w:t>百</w:t>
      </w:r>
      <w:r w:rsidR="002553E3" w:rsidRPr="00F71574">
        <w:rPr>
          <w:rFonts w:eastAsia="標楷體"/>
          <w:snapToGrid w:val="0"/>
          <w:sz w:val="22"/>
          <w:szCs w:val="22"/>
        </w:rPr>
        <w:t>人，</w:t>
      </w:r>
      <w:r w:rsidR="00DB0308" w:rsidRPr="00F71574">
        <w:rPr>
          <w:rFonts w:eastAsia="標楷體"/>
          <w:snapToGrid w:val="0"/>
          <w:sz w:val="22"/>
          <w:szCs w:val="22"/>
        </w:rPr>
        <w:t>首都為</w:t>
      </w:r>
      <w:r w:rsidR="005319E8" w:rsidRPr="00F71574">
        <w:rPr>
          <w:rFonts w:eastAsia="標楷體"/>
          <w:snapToGrid w:val="0"/>
          <w:sz w:val="22"/>
          <w:szCs w:val="22"/>
        </w:rPr>
        <w:t>班基</w:t>
      </w:r>
      <w:r w:rsidR="00767BC8" w:rsidRPr="00F71574">
        <w:rPr>
          <w:rFonts w:eastAsia="標楷體"/>
          <w:snapToGrid w:val="0"/>
          <w:sz w:val="22"/>
          <w:szCs w:val="22"/>
        </w:rPr>
        <w:t xml:space="preserve"> </w:t>
      </w:r>
      <w:r w:rsidR="00F05181" w:rsidRPr="00F71574">
        <w:rPr>
          <w:rFonts w:eastAsia="標楷體"/>
          <w:snapToGrid w:val="0"/>
          <w:sz w:val="22"/>
          <w:szCs w:val="22"/>
        </w:rPr>
        <w:t>[</w:t>
      </w:r>
      <w:r w:rsidR="005319E8" w:rsidRPr="00F71574">
        <w:rPr>
          <w:rFonts w:eastAsia="標楷體"/>
          <w:snapToGrid w:val="0"/>
          <w:sz w:val="22"/>
          <w:szCs w:val="22"/>
        </w:rPr>
        <w:t>班吉</w:t>
      </w:r>
      <w:r w:rsidR="00FF205D" w:rsidRPr="00F71574">
        <w:rPr>
          <w:rFonts w:eastAsia="標楷體"/>
          <w:snapToGrid w:val="0"/>
          <w:sz w:val="22"/>
          <w:szCs w:val="22"/>
        </w:rPr>
        <w:t>]</w:t>
      </w:r>
      <w:r w:rsidR="00483574" w:rsidRPr="00F71574">
        <w:rPr>
          <w:rFonts w:eastAsia="標楷體"/>
          <w:b/>
          <w:snapToGrid w:val="0"/>
          <w:sz w:val="22"/>
          <w:szCs w:val="22"/>
        </w:rPr>
        <w:t xml:space="preserve"> </w:t>
      </w:r>
      <w:r w:rsidR="005319E8" w:rsidRPr="00F71574">
        <w:rPr>
          <w:rFonts w:eastAsia="標楷體"/>
          <w:snapToGrid w:val="0"/>
          <w:sz w:val="22"/>
          <w:szCs w:val="22"/>
        </w:rPr>
        <w:t>(Bangui)</w:t>
      </w:r>
      <w:r w:rsidR="009838F5" w:rsidRPr="00F71574">
        <w:rPr>
          <w:rFonts w:eastAsia="標楷體"/>
          <w:snapToGrid w:val="0"/>
          <w:sz w:val="22"/>
          <w:szCs w:val="22"/>
        </w:rPr>
        <w:t>；</w:t>
      </w:r>
      <w:r w:rsidRPr="00F71574">
        <w:rPr>
          <w:rFonts w:eastAsia="標楷體"/>
          <w:snapToGrid w:val="0"/>
          <w:sz w:val="22"/>
          <w:szCs w:val="22"/>
        </w:rPr>
        <w:t>中非於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8B53FD" w:rsidRPr="00F71574">
        <w:rPr>
          <w:rFonts w:eastAsia="標楷體"/>
          <w:snapToGrid w:val="0"/>
          <w:sz w:val="22"/>
          <w:szCs w:val="22"/>
        </w:rPr>
        <w:t>中非共和國</w:t>
      </w:r>
      <w:r w:rsidR="00C75B60" w:rsidRPr="00F71574">
        <w:rPr>
          <w:rFonts w:eastAsia="標楷體"/>
          <w:snapToGrid w:val="0"/>
          <w:sz w:val="22"/>
          <w:szCs w:val="22"/>
        </w:rPr>
        <w:t>」與</w:t>
      </w:r>
      <w:r w:rsidR="00C75B60" w:rsidRPr="00F71574">
        <w:rPr>
          <w:rFonts w:eastAsia="標楷體"/>
          <w:snapToGrid w:val="0"/>
          <w:sz w:val="22"/>
          <w:szCs w:val="22"/>
        </w:rPr>
        <w:t>“</w:t>
      </w:r>
      <w:r w:rsidR="003B77F2" w:rsidRPr="00F71574">
        <w:rPr>
          <w:rFonts w:eastAsia="標楷體"/>
          <w:snapToGrid w:val="0"/>
          <w:sz w:val="22"/>
          <w:szCs w:val="22"/>
        </w:rPr>
        <w:t>Central African Republic</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035.1 </w:t>
      </w:r>
      <w:r w:rsidRPr="00F71574">
        <w:rPr>
          <w:rFonts w:eastAsia="標楷體"/>
          <w:snapToGrid w:val="0"/>
          <w:sz w:val="22"/>
          <w:szCs w:val="22"/>
        </w:rPr>
        <w:t>按於中非立國前，中華民國政府與中華人民共和國政府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035.2 </w:t>
      </w:r>
      <w:r w:rsidRPr="00F71574">
        <w:rPr>
          <w:rFonts w:eastAsia="標楷體"/>
          <w:snapToGrid w:val="0"/>
          <w:sz w:val="22"/>
          <w:szCs w:val="22"/>
        </w:rPr>
        <w:t>中華民國政府曾申賀中非</w:t>
      </w:r>
      <w:r w:rsidR="00F079BB" w:rsidRPr="00F71574">
        <w:rPr>
          <w:rFonts w:eastAsia="標楷體"/>
          <w:snapToGrid w:val="0"/>
          <w:sz w:val="22"/>
          <w:szCs w:val="22"/>
        </w:rPr>
        <w:t>立國</w:t>
      </w:r>
      <w:r w:rsidRPr="00F71574">
        <w:rPr>
          <w:rFonts w:eastAsia="標楷體"/>
          <w:snapToGrid w:val="0"/>
          <w:sz w:val="22"/>
          <w:szCs w:val="22"/>
        </w:rPr>
        <w:t>並予承認，又派特使陳雄飛參加慶典；</w:t>
      </w:r>
      <w:r w:rsidRPr="00F71574">
        <w:rPr>
          <w:rStyle w:val="a3"/>
          <w:rFonts w:eastAsia="標楷體"/>
          <w:snapToGrid w:val="0"/>
          <w:sz w:val="22"/>
          <w:szCs w:val="22"/>
        </w:rPr>
        <w:footnoteReference w:id="199"/>
      </w:r>
      <w:r w:rsidRPr="00F71574">
        <w:rPr>
          <w:rFonts w:eastAsia="標楷體"/>
          <w:snapToGrid w:val="0"/>
          <w:sz w:val="22"/>
          <w:szCs w:val="22"/>
        </w:rPr>
        <w:t xml:space="preserve"> </w:t>
      </w:r>
      <w:r w:rsidRPr="00F71574">
        <w:rPr>
          <w:rFonts w:eastAsia="標楷體"/>
          <w:snapToGrid w:val="0"/>
          <w:sz w:val="22"/>
          <w:szCs w:val="22"/>
        </w:rPr>
        <w:t>中共政府亦曾申賀中非</w:t>
      </w:r>
      <w:r w:rsidR="00F079BB" w:rsidRPr="00F71574">
        <w:rPr>
          <w:rFonts w:eastAsia="標楷體"/>
          <w:snapToGrid w:val="0"/>
          <w:sz w:val="22"/>
          <w:szCs w:val="22"/>
        </w:rPr>
        <w:t>立國</w:t>
      </w:r>
      <w:r w:rsidRPr="00F71574">
        <w:rPr>
          <w:rFonts w:eastAsia="標楷體"/>
          <w:snapToGrid w:val="0"/>
          <w:sz w:val="22"/>
          <w:szCs w:val="22"/>
        </w:rPr>
        <w:t>且予承認。</w:t>
      </w:r>
      <w:r w:rsidRPr="00F71574">
        <w:rPr>
          <w:rStyle w:val="a3"/>
          <w:rFonts w:eastAsia="標楷體"/>
          <w:snapToGrid w:val="0"/>
          <w:sz w:val="22"/>
          <w:szCs w:val="22"/>
        </w:rPr>
        <w:footnoteReference w:id="20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035.3 </w:t>
      </w:r>
      <w:r w:rsidRPr="00F71574">
        <w:rPr>
          <w:rFonts w:eastAsia="標楷體"/>
          <w:snapToGrid w:val="0"/>
          <w:sz w:val="22"/>
          <w:szCs w:val="22"/>
        </w:rPr>
        <w:t>維德角於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日與中華民國政府建交。</w:t>
      </w:r>
      <w:r w:rsidRPr="00F71574">
        <w:rPr>
          <w:rStyle w:val="a3"/>
          <w:rFonts w:eastAsia="標楷體"/>
          <w:snapToGrid w:val="0"/>
          <w:sz w:val="22"/>
          <w:szCs w:val="22"/>
        </w:rPr>
        <w:footnoteReference w:id="20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035.4 </w:t>
      </w:r>
      <w:r w:rsidRPr="00F71574">
        <w:rPr>
          <w:rFonts w:eastAsia="標楷體"/>
          <w:snapToGrid w:val="0"/>
          <w:sz w:val="22"/>
          <w:szCs w:val="22"/>
        </w:rPr>
        <w:t>中非於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202"/>
      </w:r>
      <w:r w:rsidRPr="00F71574">
        <w:rPr>
          <w:rFonts w:eastAsia="標楷體"/>
          <w:snapToGrid w:val="0"/>
          <w:sz w:val="22"/>
          <w:szCs w:val="22"/>
        </w:rPr>
        <w:t xml:space="preserve"> </w:t>
      </w:r>
      <w:r w:rsidRPr="00F71574">
        <w:rPr>
          <w:rFonts w:eastAsia="標楷體"/>
          <w:snapToGrid w:val="0"/>
          <w:sz w:val="22"/>
          <w:szCs w:val="22"/>
        </w:rPr>
        <w:t>按中非稍早於同年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日照會中共政府稱，承認「中華人民共和國政府是代表全體中國人民的唯一合法政府」。</w:t>
      </w:r>
      <w:r w:rsidRPr="00F71574">
        <w:rPr>
          <w:rStyle w:val="a3"/>
          <w:rFonts w:eastAsia="標楷體"/>
          <w:snapToGrid w:val="0"/>
          <w:sz w:val="22"/>
          <w:szCs w:val="22"/>
        </w:rPr>
        <w:footnoteReference w:id="20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035.5 </w:t>
      </w:r>
      <w:r w:rsidRPr="00F71574">
        <w:rPr>
          <w:rFonts w:eastAsia="標楷體"/>
          <w:snapToGrid w:val="0"/>
          <w:sz w:val="22"/>
          <w:szCs w:val="22"/>
        </w:rPr>
        <w:t>中華民國政府於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日以中非與中共政府建交等而斷絕與中非之外交關係，同日關閉駐中非大使館。</w:t>
      </w:r>
      <w:r w:rsidRPr="00F71574">
        <w:rPr>
          <w:rStyle w:val="a3"/>
          <w:rFonts w:eastAsia="標楷體"/>
          <w:snapToGrid w:val="0"/>
          <w:sz w:val="22"/>
          <w:szCs w:val="22"/>
        </w:rPr>
        <w:footnoteReference w:id="204"/>
      </w:r>
      <w:r w:rsidRPr="00F71574">
        <w:rPr>
          <w:rFonts w:eastAsia="標楷體"/>
          <w:snapToGrid w:val="0"/>
          <w:sz w:val="22"/>
          <w:szCs w:val="22"/>
        </w:rPr>
        <w:t xml:space="preserve"> </w:t>
      </w:r>
      <w:r w:rsidRPr="00F71574">
        <w:rPr>
          <w:rFonts w:eastAsia="標楷體"/>
          <w:snapToGrid w:val="0"/>
          <w:sz w:val="22"/>
          <w:szCs w:val="22"/>
        </w:rPr>
        <w:t>據稱：中非曾於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日通知中華民國駐中非大使館稱中非已於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日承認中共政府，</w:t>
      </w:r>
      <w:r w:rsidRPr="00F71574">
        <w:rPr>
          <w:rStyle w:val="a3"/>
          <w:rFonts w:eastAsia="標楷體"/>
          <w:snapToGrid w:val="0"/>
          <w:sz w:val="22"/>
          <w:szCs w:val="22"/>
        </w:rPr>
        <w:footnoteReference w:id="205"/>
      </w:r>
      <w:r w:rsidRPr="00F71574">
        <w:rPr>
          <w:rFonts w:eastAsia="標楷體"/>
          <w:snapToGrid w:val="0"/>
          <w:sz w:val="22"/>
          <w:szCs w:val="22"/>
        </w:rPr>
        <w:t xml:space="preserve"> </w:t>
      </w:r>
      <w:r w:rsidRPr="00F71574">
        <w:rPr>
          <w:rFonts w:eastAsia="標楷體"/>
          <w:snapToGrid w:val="0"/>
          <w:sz w:val="22"/>
          <w:szCs w:val="22"/>
        </w:rPr>
        <w:t>又於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日宣佈斷絕與中華民國政府之外交關係、廢除與中華民國所簽訂之一切協定，並以中華民國駐中非大使館代辦為不受歡迎之人。</w:t>
      </w:r>
      <w:r w:rsidRPr="00F71574">
        <w:rPr>
          <w:rStyle w:val="a3"/>
          <w:rFonts w:eastAsia="標楷體"/>
          <w:snapToGrid w:val="0"/>
          <w:sz w:val="22"/>
          <w:szCs w:val="22"/>
        </w:rPr>
        <w:footnoteReference w:id="20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035.6 </w:t>
      </w:r>
      <w:r w:rsidRPr="00F71574">
        <w:rPr>
          <w:rFonts w:eastAsia="標楷體"/>
          <w:snapToGrid w:val="0"/>
          <w:sz w:val="22"/>
          <w:szCs w:val="22"/>
        </w:rPr>
        <w:t>中非於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日斷絕與中共政府之外交關係。</w:t>
      </w:r>
      <w:r w:rsidRPr="00F71574">
        <w:rPr>
          <w:rStyle w:val="a3"/>
          <w:rFonts w:eastAsia="標楷體"/>
          <w:snapToGrid w:val="0"/>
          <w:sz w:val="22"/>
          <w:szCs w:val="22"/>
        </w:rPr>
        <w:footnoteReference w:id="20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035.7 </w:t>
      </w:r>
      <w:r w:rsidRPr="00F71574">
        <w:rPr>
          <w:rFonts w:eastAsia="標楷體"/>
          <w:snapToGrid w:val="0"/>
          <w:sz w:val="22"/>
          <w:szCs w:val="22"/>
        </w:rPr>
        <w:t>中非於</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日與中華民國政府第二度建交。</w:t>
      </w:r>
      <w:r w:rsidRPr="00F71574">
        <w:rPr>
          <w:rStyle w:val="a3"/>
          <w:rFonts w:eastAsia="標楷體"/>
          <w:snapToGrid w:val="0"/>
          <w:sz w:val="22"/>
          <w:szCs w:val="22"/>
        </w:rPr>
        <w:footnoteReference w:id="208"/>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035.8 </w:t>
      </w:r>
      <w:r w:rsidRPr="00F71574">
        <w:rPr>
          <w:rFonts w:eastAsia="標楷體"/>
          <w:snapToGrid w:val="0"/>
          <w:sz w:val="22"/>
          <w:szCs w:val="22"/>
        </w:rPr>
        <w:t>中非於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日與中共政府第二度建立外交關係。</w:t>
      </w:r>
      <w:r w:rsidRPr="00F71574">
        <w:rPr>
          <w:rStyle w:val="a3"/>
          <w:rFonts w:eastAsia="標楷體"/>
          <w:snapToGrid w:val="0"/>
          <w:sz w:val="22"/>
          <w:szCs w:val="22"/>
        </w:rPr>
        <w:footnoteReference w:id="209"/>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035.9 </w:t>
      </w:r>
      <w:r w:rsidRPr="00F71574">
        <w:rPr>
          <w:rFonts w:eastAsia="標楷體"/>
          <w:snapToGrid w:val="0"/>
          <w:sz w:val="22"/>
          <w:szCs w:val="22"/>
        </w:rPr>
        <w:t>中華民國政府於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日第二度終止與中非之外交關係，同年月</w:t>
      </w:r>
      <w:r w:rsidRPr="00F71574">
        <w:rPr>
          <w:rFonts w:eastAsia="標楷體"/>
          <w:snapToGrid w:val="0"/>
          <w:sz w:val="22"/>
          <w:szCs w:val="22"/>
        </w:rPr>
        <w:t>30</w:t>
      </w:r>
      <w:r w:rsidRPr="00F71574">
        <w:rPr>
          <w:rFonts w:eastAsia="標楷體"/>
          <w:snapToGrid w:val="0"/>
          <w:sz w:val="22"/>
          <w:szCs w:val="22"/>
        </w:rPr>
        <w:t>日關閉駐中非大使館。</w:t>
      </w:r>
      <w:r w:rsidRPr="00F71574">
        <w:rPr>
          <w:rStyle w:val="a3"/>
          <w:rFonts w:eastAsia="標楷體"/>
          <w:snapToGrid w:val="0"/>
          <w:sz w:val="22"/>
          <w:szCs w:val="22"/>
        </w:rPr>
        <w:footnoteReference w:id="21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035.10 </w:t>
      </w:r>
      <w:r w:rsidRPr="00F71574">
        <w:rPr>
          <w:rFonts w:eastAsia="標楷體"/>
          <w:snapToGrid w:val="0"/>
          <w:sz w:val="22"/>
          <w:szCs w:val="22"/>
        </w:rPr>
        <w:t>中非與中華民國政府於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日第三度建交。</w:t>
      </w:r>
      <w:r w:rsidRPr="00F71574">
        <w:rPr>
          <w:rStyle w:val="a3"/>
          <w:rFonts w:eastAsia="標楷體"/>
          <w:snapToGrid w:val="0"/>
          <w:sz w:val="22"/>
          <w:szCs w:val="22"/>
        </w:rPr>
        <w:footnoteReference w:id="21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035.11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日宣佈溯自同年月</w:t>
      </w:r>
      <w:r w:rsidRPr="00F71574">
        <w:rPr>
          <w:rFonts w:eastAsia="標楷體"/>
          <w:snapToGrid w:val="0"/>
          <w:sz w:val="22"/>
          <w:szCs w:val="22"/>
        </w:rPr>
        <w:t>8</w:t>
      </w:r>
      <w:r w:rsidRPr="00F71574">
        <w:rPr>
          <w:rFonts w:eastAsia="標楷體"/>
          <w:snapToGrid w:val="0"/>
          <w:sz w:val="22"/>
          <w:szCs w:val="22"/>
        </w:rPr>
        <w:t>日起中止與中非之外交關係，並指稱中非之與中華民國政府復交係違背</w:t>
      </w:r>
      <w:r w:rsidRPr="00F71574">
        <w:rPr>
          <w:rFonts w:eastAsia="標楷體"/>
          <w:snapToGrid w:val="0"/>
          <w:sz w:val="22"/>
          <w:szCs w:val="22"/>
        </w:rPr>
        <w:t>1964</w:t>
      </w:r>
      <w:r w:rsidRPr="00F71574">
        <w:rPr>
          <w:rFonts w:eastAsia="標楷體"/>
          <w:snapToGrid w:val="0"/>
          <w:sz w:val="22"/>
          <w:szCs w:val="22"/>
        </w:rPr>
        <w:t>年與中共政府建交公報及</w:t>
      </w:r>
      <w:r w:rsidRPr="00F71574">
        <w:rPr>
          <w:rFonts w:eastAsia="標楷體"/>
          <w:snapToGrid w:val="0"/>
          <w:sz w:val="22"/>
          <w:szCs w:val="22"/>
        </w:rPr>
        <w:t>1972</w:t>
      </w:r>
      <w:r w:rsidRPr="00F71574">
        <w:rPr>
          <w:rFonts w:eastAsia="標楷體"/>
          <w:snapToGrid w:val="0"/>
          <w:sz w:val="22"/>
          <w:szCs w:val="22"/>
        </w:rPr>
        <w:t>年與中共政府復交公報之精神。</w:t>
      </w:r>
      <w:r w:rsidRPr="00F71574">
        <w:rPr>
          <w:rStyle w:val="a3"/>
          <w:rFonts w:eastAsia="標楷體"/>
          <w:snapToGrid w:val="0"/>
          <w:sz w:val="22"/>
          <w:szCs w:val="22"/>
        </w:rPr>
        <w:footnoteReference w:id="212"/>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035.12 </w:t>
      </w:r>
      <w:r w:rsidRPr="00F71574">
        <w:rPr>
          <w:rFonts w:eastAsia="標楷體"/>
          <w:snapToGrid w:val="0"/>
          <w:sz w:val="22"/>
          <w:szCs w:val="22"/>
        </w:rPr>
        <w:t>中非於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日與中共政府第三度建立外交關係，並在有關建交之聯合公報中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「承認聯合國大會於</w:t>
      </w:r>
      <w:r w:rsidRPr="00F71574">
        <w:rPr>
          <w:rFonts w:eastAsia="標楷體"/>
          <w:snapToGrid w:val="0"/>
          <w:sz w:val="22"/>
          <w:szCs w:val="22"/>
        </w:rPr>
        <w:t>1971</w:t>
      </w:r>
      <w:r w:rsidRPr="00F71574">
        <w:rPr>
          <w:rFonts w:eastAsia="標楷體"/>
          <w:snapToGrid w:val="0"/>
          <w:sz w:val="22"/>
          <w:szCs w:val="22"/>
        </w:rPr>
        <w:t>年通過的第</w:t>
      </w:r>
      <w:r w:rsidRPr="00F71574">
        <w:rPr>
          <w:rFonts w:eastAsia="標楷體"/>
          <w:snapToGrid w:val="0"/>
          <w:sz w:val="22"/>
          <w:szCs w:val="22"/>
        </w:rPr>
        <w:t>2758</w:t>
      </w:r>
      <w:r w:rsidRPr="00F71574">
        <w:rPr>
          <w:rFonts w:eastAsia="標楷體"/>
          <w:snapToGrid w:val="0"/>
          <w:sz w:val="22"/>
          <w:szCs w:val="22"/>
        </w:rPr>
        <w:t>號決議的現實意義和有效性」</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是中華人民共和國的一個省」。</w:t>
      </w:r>
      <w:r w:rsidRPr="00F71574">
        <w:rPr>
          <w:rStyle w:val="a3"/>
          <w:rFonts w:eastAsia="標楷體"/>
          <w:snapToGrid w:val="0"/>
          <w:sz w:val="22"/>
          <w:szCs w:val="22"/>
        </w:rPr>
        <w:footnoteReference w:id="21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035.13 </w:t>
      </w:r>
      <w:r w:rsidRPr="00F71574">
        <w:rPr>
          <w:rFonts w:eastAsia="標楷體"/>
          <w:snapToGrid w:val="0"/>
          <w:sz w:val="22"/>
          <w:szCs w:val="22"/>
        </w:rPr>
        <w:t>中華民國政府於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日第三度中止與中非之外交關係，並對中非接受中共政府利誘及屈從於中共政府在聯合國享有派遣維和部隊權力之壓力深為婉惜。</w:t>
      </w:r>
      <w:r w:rsidRPr="00F71574">
        <w:rPr>
          <w:rStyle w:val="a3"/>
          <w:rFonts w:eastAsia="標楷體"/>
          <w:snapToGrid w:val="0"/>
          <w:sz w:val="22"/>
          <w:szCs w:val="22"/>
        </w:rPr>
        <w:footnoteReference w:id="214"/>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035.14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中非在北京</w:t>
      </w:r>
      <w:r w:rsidR="00FD31CF" w:rsidRPr="00F71574">
        <w:rPr>
          <w:rFonts w:eastAsia="標楷體"/>
          <w:snapToGrid w:val="0"/>
          <w:sz w:val="22"/>
          <w:szCs w:val="22"/>
        </w:rPr>
        <w:t>設置大使館</w:t>
      </w:r>
      <w:r w:rsidRPr="00F71574">
        <w:rPr>
          <w:rFonts w:eastAsia="標楷體"/>
          <w:snapToGrid w:val="0"/>
          <w:sz w:val="22"/>
          <w:szCs w:val="22"/>
        </w:rPr>
        <w:t>；中共政府在班基</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036  </w:t>
      </w:r>
      <w:r w:rsidRPr="00F71574">
        <w:rPr>
          <w:rFonts w:eastAsia="標楷體"/>
          <w:b/>
          <w:snapToGrid w:val="0"/>
          <w:sz w:val="22"/>
          <w:szCs w:val="22"/>
        </w:rPr>
        <w:t>錫蘭</w:t>
      </w:r>
      <w:r w:rsidRPr="00F71574">
        <w:rPr>
          <w:rFonts w:eastAsia="標楷體"/>
          <w:b/>
          <w:snapToGrid w:val="0"/>
          <w:sz w:val="22"/>
          <w:szCs w:val="22"/>
        </w:rPr>
        <w:t>Ceylon</w:t>
      </w:r>
      <w:r w:rsidRPr="00F71574">
        <w:rPr>
          <w:rFonts w:eastAsia="標楷體"/>
          <w:snapToGrid w:val="0"/>
          <w:sz w:val="22"/>
          <w:szCs w:val="22"/>
        </w:rPr>
        <w:t>，</w:t>
      </w:r>
      <w:r w:rsidRPr="00F71574">
        <w:rPr>
          <w:rFonts w:eastAsia="標楷體"/>
          <w:snapToGrid w:val="0"/>
          <w:sz w:val="22"/>
          <w:szCs w:val="22"/>
        </w:rPr>
        <w:t>1948</w:t>
      </w:r>
      <w:r w:rsidRPr="00F71574">
        <w:rPr>
          <w:rFonts w:eastAsia="標楷體"/>
          <w:snapToGrid w:val="0"/>
          <w:sz w:val="22"/>
          <w:szCs w:val="22"/>
        </w:rPr>
        <w:t>年立國，其國名於</w:t>
      </w:r>
      <w:r w:rsidRPr="00F71574">
        <w:rPr>
          <w:rFonts w:eastAsia="標楷體"/>
          <w:snapToGrid w:val="0"/>
          <w:sz w:val="22"/>
          <w:szCs w:val="22"/>
        </w:rPr>
        <w:t>1972</w:t>
      </w:r>
      <w:r w:rsidRPr="00F71574">
        <w:rPr>
          <w:rFonts w:eastAsia="標楷體"/>
          <w:snapToGrid w:val="0"/>
          <w:sz w:val="22"/>
          <w:szCs w:val="22"/>
        </w:rPr>
        <w:t>年以後改稱「斯里蘭卡」</w:t>
      </w:r>
      <w:r w:rsidRPr="00F71574">
        <w:rPr>
          <w:rFonts w:eastAsia="標楷體"/>
          <w:snapToGrid w:val="0"/>
          <w:sz w:val="22"/>
          <w:szCs w:val="22"/>
        </w:rPr>
        <w:t>(Sri Lanka)</w:t>
      </w:r>
      <w:r w:rsidRPr="00F71574">
        <w:rPr>
          <w:rFonts w:eastAsia="標楷體"/>
          <w:snapToGrid w:val="0"/>
          <w:sz w:val="22"/>
          <w:szCs w:val="22"/>
        </w:rPr>
        <w:t>。</w:t>
      </w:r>
      <w:r w:rsidRPr="00F71574">
        <w:rPr>
          <w:rStyle w:val="a3"/>
          <w:rFonts w:eastAsia="標楷體"/>
          <w:snapToGrid w:val="0"/>
          <w:sz w:val="22"/>
          <w:szCs w:val="22"/>
        </w:rPr>
        <w:footnoteReference w:id="215"/>
      </w:r>
    </w:p>
    <w:p w:rsidR="006F5CBE" w:rsidRPr="00F71574" w:rsidRDefault="006F5CBE"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037  </w:t>
      </w:r>
      <w:r w:rsidRPr="00F71574">
        <w:rPr>
          <w:rFonts w:eastAsia="標楷體"/>
          <w:b/>
          <w:snapToGrid w:val="0"/>
          <w:sz w:val="22"/>
          <w:szCs w:val="22"/>
        </w:rPr>
        <w:t>查德</w:t>
      </w:r>
      <w:r w:rsidRPr="00F71574">
        <w:rPr>
          <w:rFonts w:eastAsia="標楷體"/>
          <w:b/>
          <w:i/>
          <w:iCs/>
          <w:snapToGrid w:val="0"/>
          <w:sz w:val="22"/>
          <w:szCs w:val="22"/>
        </w:rPr>
        <w:t xml:space="preserve"> </w:t>
      </w:r>
      <w:r w:rsidRPr="00F71574">
        <w:rPr>
          <w:rFonts w:eastAsia="標楷體"/>
          <w:b/>
          <w:snapToGrid w:val="0"/>
          <w:sz w:val="22"/>
          <w:szCs w:val="22"/>
        </w:rPr>
        <w:t>[</w:t>
      </w:r>
      <w:r w:rsidRPr="00F71574">
        <w:rPr>
          <w:rFonts w:eastAsia="標楷體"/>
          <w:b/>
          <w:snapToGrid w:val="0"/>
          <w:sz w:val="22"/>
          <w:szCs w:val="22"/>
        </w:rPr>
        <w:t>乍得</w:t>
      </w:r>
      <w:r w:rsidR="00FF205D" w:rsidRPr="00F71574">
        <w:rPr>
          <w:rFonts w:eastAsia="標楷體"/>
          <w:b/>
          <w:snapToGrid w:val="0"/>
          <w:sz w:val="22"/>
          <w:szCs w:val="22"/>
        </w:rPr>
        <w:t>]</w:t>
      </w:r>
      <w:r w:rsidRPr="00F71574">
        <w:rPr>
          <w:rFonts w:eastAsia="標楷體"/>
          <w:b/>
          <w:snapToGrid w:val="0"/>
          <w:sz w:val="22"/>
          <w:szCs w:val="22"/>
        </w:rPr>
        <w:t xml:space="preserve"> Chad</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，面積約一百二十八萬四千餘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D82377" w:rsidRPr="00F71574">
        <w:rPr>
          <w:rFonts w:eastAsia="標楷體"/>
          <w:snapToGrid w:val="0"/>
          <w:sz w:val="22"/>
          <w:szCs w:val="22"/>
        </w:rPr>
        <w:t>五</w:t>
      </w:r>
      <w:r w:rsidRPr="00F71574">
        <w:rPr>
          <w:rFonts w:eastAsia="標楷體"/>
          <w:snapToGrid w:val="0"/>
          <w:sz w:val="22"/>
          <w:szCs w:val="22"/>
        </w:rPr>
        <w:t>百</w:t>
      </w:r>
      <w:r w:rsidR="009F07A5" w:rsidRPr="00F71574">
        <w:rPr>
          <w:rFonts w:eastAsia="標楷體" w:hint="eastAsia"/>
          <w:snapToGrid w:val="0"/>
          <w:sz w:val="22"/>
          <w:szCs w:val="22"/>
        </w:rPr>
        <w:t>七</w:t>
      </w:r>
      <w:r w:rsidRPr="00F71574">
        <w:rPr>
          <w:rFonts w:eastAsia="標楷體"/>
          <w:snapToGrid w:val="0"/>
          <w:sz w:val="22"/>
          <w:szCs w:val="22"/>
        </w:rPr>
        <w:t>十</w:t>
      </w:r>
      <w:r w:rsidR="009F07A5" w:rsidRPr="00F71574">
        <w:rPr>
          <w:rFonts w:eastAsia="標楷體" w:hint="eastAsia"/>
          <w:snapToGrid w:val="0"/>
          <w:sz w:val="22"/>
          <w:szCs w:val="22"/>
        </w:rPr>
        <w:t>四</w:t>
      </w:r>
      <w:r w:rsidRPr="00F71574">
        <w:rPr>
          <w:rFonts w:eastAsia="標楷體"/>
          <w:snapToGrid w:val="0"/>
          <w:sz w:val="22"/>
          <w:szCs w:val="22"/>
        </w:rPr>
        <w:t>萬</w:t>
      </w:r>
      <w:r w:rsidR="009F07A5" w:rsidRPr="00F71574">
        <w:rPr>
          <w:rFonts w:eastAsia="標楷體" w:hint="eastAsia"/>
          <w:snapToGrid w:val="0"/>
          <w:sz w:val="22"/>
          <w:szCs w:val="22"/>
        </w:rPr>
        <w:t>七</w:t>
      </w:r>
      <w:r w:rsidRPr="00F71574">
        <w:rPr>
          <w:rFonts w:eastAsia="標楷體"/>
          <w:snapToGrid w:val="0"/>
          <w:sz w:val="22"/>
          <w:szCs w:val="22"/>
        </w:rPr>
        <w:t>千</w:t>
      </w:r>
      <w:r w:rsidR="002553E3" w:rsidRPr="00F71574">
        <w:rPr>
          <w:rFonts w:eastAsia="標楷體"/>
          <w:snapToGrid w:val="0"/>
          <w:sz w:val="22"/>
          <w:szCs w:val="22"/>
        </w:rPr>
        <w:t>人，</w:t>
      </w:r>
      <w:r w:rsidR="00DB0308" w:rsidRPr="00F71574">
        <w:rPr>
          <w:rFonts w:eastAsia="標楷體"/>
          <w:snapToGrid w:val="0"/>
          <w:sz w:val="22"/>
          <w:szCs w:val="22"/>
        </w:rPr>
        <w:t>首都為</w:t>
      </w:r>
      <w:r w:rsidR="005319E8" w:rsidRPr="00F71574">
        <w:rPr>
          <w:rFonts w:eastAsia="標楷體"/>
          <w:snapToGrid w:val="0"/>
          <w:sz w:val="22"/>
          <w:szCs w:val="22"/>
        </w:rPr>
        <w:t>恩加美納</w:t>
      </w:r>
      <w:r w:rsidR="00640C23" w:rsidRPr="00F71574">
        <w:rPr>
          <w:rFonts w:eastAsia="標楷體"/>
          <w:snapToGrid w:val="0"/>
          <w:sz w:val="22"/>
          <w:szCs w:val="22"/>
        </w:rPr>
        <w:t xml:space="preserve"> </w:t>
      </w:r>
      <w:r w:rsidR="00F05181" w:rsidRPr="00F71574">
        <w:rPr>
          <w:rFonts w:eastAsia="標楷體"/>
          <w:snapToGrid w:val="0"/>
          <w:sz w:val="22"/>
          <w:szCs w:val="22"/>
        </w:rPr>
        <w:t>[</w:t>
      </w:r>
      <w:r w:rsidR="005319E8" w:rsidRPr="00F71574">
        <w:rPr>
          <w:rFonts w:eastAsia="標楷體"/>
          <w:snapToGrid w:val="0"/>
          <w:sz w:val="22"/>
          <w:szCs w:val="22"/>
        </w:rPr>
        <w:t>恩賈梅納</w:t>
      </w:r>
      <w:r w:rsidR="00FF205D" w:rsidRPr="00F71574">
        <w:rPr>
          <w:rFonts w:eastAsia="標楷體"/>
          <w:snapToGrid w:val="0"/>
          <w:sz w:val="22"/>
          <w:szCs w:val="22"/>
        </w:rPr>
        <w:t>]</w:t>
      </w:r>
      <w:r w:rsidR="00483574" w:rsidRPr="00F71574">
        <w:rPr>
          <w:rFonts w:eastAsia="標楷體"/>
          <w:b/>
          <w:snapToGrid w:val="0"/>
          <w:sz w:val="22"/>
          <w:szCs w:val="22"/>
        </w:rPr>
        <w:t xml:space="preserve"> </w:t>
      </w:r>
      <w:r w:rsidR="005319E8" w:rsidRPr="00F71574">
        <w:rPr>
          <w:rFonts w:eastAsia="標楷體"/>
          <w:snapToGrid w:val="0"/>
          <w:sz w:val="22"/>
          <w:szCs w:val="22"/>
        </w:rPr>
        <w:t>(N’Djamena)</w:t>
      </w:r>
      <w:r w:rsidR="009838F5" w:rsidRPr="00F71574">
        <w:rPr>
          <w:rFonts w:eastAsia="標楷體"/>
          <w:snapToGrid w:val="0"/>
          <w:sz w:val="22"/>
          <w:szCs w:val="22"/>
        </w:rPr>
        <w:t>；</w:t>
      </w:r>
      <w:r w:rsidRPr="00F71574">
        <w:rPr>
          <w:rFonts w:eastAsia="標楷體"/>
          <w:snapToGrid w:val="0"/>
          <w:sz w:val="22"/>
          <w:szCs w:val="22"/>
        </w:rPr>
        <w:t>查德於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8B53FD" w:rsidRPr="00F71574">
        <w:rPr>
          <w:rFonts w:eastAsia="標楷體"/>
          <w:snapToGrid w:val="0"/>
          <w:sz w:val="22"/>
          <w:szCs w:val="22"/>
        </w:rPr>
        <w:t>查德共和國</w:t>
      </w:r>
      <w:r w:rsidR="00C75B60" w:rsidRPr="00F71574">
        <w:rPr>
          <w:rFonts w:eastAsia="標楷體"/>
          <w:snapToGrid w:val="0"/>
          <w:sz w:val="22"/>
          <w:szCs w:val="22"/>
        </w:rPr>
        <w:t xml:space="preserve"> </w:t>
      </w:r>
      <w:r w:rsidR="00F05181" w:rsidRPr="00F71574">
        <w:rPr>
          <w:rFonts w:eastAsia="標楷體"/>
          <w:snapToGrid w:val="0"/>
          <w:sz w:val="22"/>
          <w:szCs w:val="22"/>
        </w:rPr>
        <w:t>[</w:t>
      </w:r>
      <w:r w:rsidR="008B53FD" w:rsidRPr="00F71574">
        <w:rPr>
          <w:rFonts w:eastAsia="標楷體"/>
          <w:snapToGrid w:val="0"/>
          <w:sz w:val="22"/>
          <w:szCs w:val="22"/>
        </w:rPr>
        <w:t>乍得共和國</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3B77F2" w:rsidRPr="00F71574">
        <w:rPr>
          <w:rFonts w:eastAsia="標楷體"/>
          <w:snapToGrid w:val="0"/>
          <w:sz w:val="22"/>
          <w:szCs w:val="22"/>
        </w:rPr>
        <w:t>Republic of Chad</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037.1 </w:t>
      </w:r>
      <w:r w:rsidRPr="00F71574">
        <w:rPr>
          <w:rFonts w:eastAsia="標楷體"/>
          <w:snapToGrid w:val="0"/>
          <w:sz w:val="22"/>
          <w:szCs w:val="22"/>
        </w:rPr>
        <w:t>按於查德立國之前，中華民國政府與中華人民共和國政府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037.2 </w:t>
      </w:r>
      <w:r w:rsidRPr="00F71574">
        <w:rPr>
          <w:rFonts w:eastAsia="標楷體"/>
          <w:snapToGrid w:val="0"/>
          <w:sz w:val="22"/>
          <w:szCs w:val="22"/>
        </w:rPr>
        <w:t>中華民國政府曾申賀查德</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，又派特使陳雄飛參加慶典；</w:t>
      </w:r>
      <w:r w:rsidRPr="00F71574">
        <w:rPr>
          <w:rStyle w:val="a3"/>
          <w:rFonts w:eastAsia="標楷體"/>
          <w:snapToGrid w:val="0"/>
          <w:sz w:val="22"/>
          <w:szCs w:val="22"/>
        </w:rPr>
        <w:footnoteReference w:id="216"/>
      </w:r>
      <w:r w:rsidRPr="00F71574">
        <w:rPr>
          <w:rFonts w:eastAsia="標楷體"/>
          <w:snapToGrid w:val="0"/>
          <w:sz w:val="22"/>
          <w:szCs w:val="22"/>
        </w:rPr>
        <w:t xml:space="preserve"> </w:t>
      </w:r>
      <w:r w:rsidRPr="00F71574">
        <w:rPr>
          <w:rFonts w:eastAsia="標楷體"/>
          <w:snapToGrid w:val="0"/>
          <w:sz w:val="22"/>
          <w:szCs w:val="22"/>
        </w:rPr>
        <w:t>中共政府亦曾申賀查德</w:t>
      </w:r>
      <w:r w:rsidR="00F079BB" w:rsidRPr="00F71574">
        <w:rPr>
          <w:rFonts w:eastAsia="標楷體"/>
          <w:snapToGrid w:val="0"/>
          <w:sz w:val="22"/>
          <w:szCs w:val="22"/>
        </w:rPr>
        <w:t>立國</w:t>
      </w:r>
      <w:r w:rsidRPr="00F71574">
        <w:rPr>
          <w:rFonts w:eastAsia="標楷體"/>
          <w:snapToGrid w:val="0"/>
          <w:sz w:val="22"/>
          <w:szCs w:val="22"/>
        </w:rPr>
        <w:t>且即予承認。</w:t>
      </w:r>
      <w:r w:rsidRPr="00F71574">
        <w:rPr>
          <w:rStyle w:val="a3"/>
          <w:rFonts w:eastAsia="標楷體"/>
          <w:snapToGrid w:val="0"/>
          <w:sz w:val="22"/>
          <w:szCs w:val="22"/>
        </w:rPr>
        <w:footnoteReference w:id="21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037.3 </w:t>
      </w:r>
      <w:r w:rsidRPr="00F71574">
        <w:rPr>
          <w:rFonts w:eastAsia="標楷體"/>
          <w:snapToGrid w:val="0"/>
          <w:sz w:val="22"/>
          <w:szCs w:val="22"/>
        </w:rPr>
        <w:t>查德於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日和中華民國政府建交。</w:t>
      </w:r>
      <w:r w:rsidRPr="00F71574">
        <w:rPr>
          <w:rStyle w:val="a3"/>
          <w:rFonts w:eastAsia="標楷體"/>
          <w:snapToGrid w:val="0"/>
          <w:sz w:val="22"/>
          <w:szCs w:val="22"/>
        </w:rPr>
        <w:footnoteReference w:id="218"/>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037.4 </w:t>
      </w:r>
      <w:r w:rsidRPr="00F71574">
        <w:rPr>
          <w:rFonts w:eastAsia="標楷體"/>
          <w:snapToGrid w:val="0"/>
          <w:sz w:val="22"/>
          <w:szCs w:val="22"/>
        </w:rPr>
        <w:t>查德於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219"/>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037.5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日終止與查德之外交關係並關閉駐查大使館，另指稱查德之與中共政府建交已損害雙方邦交等。</w:t>
      </w:r>
      <w:r w:rsidRPr="00F71574">
        <w:rPr>
          <w:rStyle w:val="a3"/>
          <w:rFonts w:eastAsia="標楷體"/>
          <w:snapToGrid w:val="0"/>
          <w:sz w:val="22"/>
          <w:szCs w:val="22"/>
        </w:rPr>
        <w:footnoteReference w:id="220"/>
      </w:r>
      <w:r w:rsidRPr="00F71574">
        <w:rPr>
          <w:rFonts w:eastAsia="標楷體"/>
          <w:snapToGrid w:val="0"/>
          <w:sz w:val="22"/>
          <w:szCs w:val="22"/>
        </w:rPr>
        <w:t xml:space="preserve"> </w:t>
      </w:r>
      <w:r w:rsidRPr="00F71574">
        <w:rPr>
          <w:rFonts w:eastAsia="標楷體"/>
          <w:snapToGrid w:val="0"/>
          <w:sz w:val="22"/>
          <w:szCs w:val="22"/>
        </w:rPr>
        <w:t>按中共政府於與查德談判建交時，曾要求查德保證於建交後斷絕與中華民國政府之外交關係。</w:t>
      </w:r>
      <w:r w:rsidRPr="00F71574">
        <w:rPr>
          <w:rStyle w:val="a3"/>
          <w:rFonts w:eastAsia="標楷體"/>
          <w:snapToGrid w:val="0"/>
          <w:sz w:val="22"/>
          <w:szCs w:val="22"/>
        </w:rPr>
        <w:footnoteReference w:id="22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037.6 </w:t>
      </w:r>
      <w:r w:rsidRPr="00F71574">
        <w:rPr>
          <w:rFonts w:eastAsia="標楷體"/>
          <w:snapToGrid w:val="0"/>
          <w:sz w:val="22"/>
          <w:szCs w:val="22"/>
        </w:rPr>
        <w:t>查德於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日與中華民國政府第二度建立外交關係。</w:t>
      </w:r>
      <w:r w:rsidRPr="00F71574">
        <w:rPr>
          <w:rStyle w:val="a3"/>
          <w:rFonts w:eastAsia="標楷體"/>
          <w:snapToGrid w:val="0"/>
          <w:sz w:val="22"/>
          <w:szCs w:val="22"/>
        </w:rPr>
        <w:footnoteReference w:id="222"/>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037.7 </w:t>
      </w:r>
      <w:r w:rsidRPr="00F71574">
        <w:rPr>
          <w:rFonts w:eastAsia="標楷體"/>
          <w:snapToGrid w:val="0"/>
          <w:sz w:val="22"/>
          <w:szCs w:val="22"/>
        </w:rPr>
        <w:t>中共政府於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日終止對查德之外交關係，並指稱查德之與中華民國政府復交係違背</w:t>
      </w:r>
      <w:r w:rsidRPr="00F71574">
        <w:rPr>
          <w:rFonts w:eastAsia="標楷體"/>
          <w:snapToGrid w:val="0"/>
          <w:sz w:val="22"/>
          <w:szCs w:val="22"/>
        </w:rPr>
        <w:t>1972</w:t>
      </w:r>
      <w:r w:rsidRPr="00F71574">
        <w:rPr>
          <w:rFonts w:eastAsia="標楷體"/>
          <w:snapToGrid w:val="0"/>
          <w:sz w:val="22"/>
          <w:szCs w:val="22"/>
        </w:rPr>
        <w:t>年與中共政府建交公報原則和承認中共政府是代表全中國人民的唯一合法政府之承諾。</w:t>
      </w:r>
      <w:r w:rsidRPr="00F71574">
        <w:rPr>
          <w:rStyle w:val="a3"/>
          <w:rFonts w:eastAsia="標楷體"/>
          <w:snapToGrid w:val="0"/>
          <w:sz w:val="22"/>
          <w:szCs w:val="22"/>
        </w:rPr>
        <w:footnoteReference w:id="223"/>
      </w:r>
    </w:p>
    <w:p w:rsidR="006514D0" w:rsidRPr="00F71574" w:rsidRDefault="006514D0" w:rsidP="00323A9C">
      <w:pPr>
        <w:adjustRightInd w:val="0"/>
        <w:snapToGrid w:val="0"/>
        <w:spacing w:line="360" w:lineRule="atLeast"/>
        <w:ind w:leftChars="-1" w:left="310" w:hangingChars="142" w:hanging="312"/>
        <w:rPr>
          <w:rFonts w:eastAsia="標楷體"/>
          <w:bCs/>
          <w:snapToGrid w:val="0"/>
          <w:sz w:val="22"/>
          <w:szCs w:val="22"/>
        </w:rPr>
      </w:pPr>
      <w:r w:rsidRPr="00F71574">
        <w:rPr>
          <w:rFonts w:eastAsia="標楷體"/>
          <w:snapToGrid w:val="0"/>
          <w:sz w:val="22"/>
          <w:szCs w:val="22"/>
        </w:rPr>
        <w:t xml:space="preserve">037.8 </w:t>
      </w:r>
      <w:r w:rsidRPr="00F71574">
        <w:rPr>
          <w:rFonts w:eastAsia="標楷體"/>
          <w:snapToGrid w:val="0"/>
          <w:sz w:val="22"/>
          <w:szCs w:val="22"/>
        </w:rPr>
        <w:t>查德於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日與中共政府恢復外交關係，並在有關建交之聯合公報中「承認世界上只有一個中國，中華人民共和國政府是代表全中國的唯一合法政府，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eastAsia="新細明體" w:hAnsi="新細明體"/>
          <w:snapToGrid w:val="0"/>
          <w:sz w:val="18"/>
          <w:szCs w:val="18"/>
        </w:rPr>
        <w:t>〔註：</w:t>
      </w:r>
      <w:r w:rsidRPr="00F71574">
        <w:rPr>
          <w:rFonts w:ascii="標楷體" w:eastAsia="標楷體" w:hAnsi="標楷體"/>
          <w:bCs/>
          <w:snapToGrid w:val="0"/>
          <w:sz w:val="18"/>
          <w:szCs w:val="18"/>
        </w:rPr>
        <w:t>中國同</w:t>
      </w:r>
      <w:r w:rsidRPr="00F71574">
        <w:rPr>
          <w:rFonts w:ascii="標楷體" w:eastAsia="標楷體" w:hAnsi="標楷體"/>
          <w:snapToGrid w:val="0"/>
          <w:sz w:val="18"/>
          <w:szCs w:val="18"/>
        </w:rPr>
        <w:t>查德</w:t>
      </w:r>
      <w:r w:rsidRPr="00F71574">
        <w:rPr>
          <w:rFonts w:ascii="標楷體" w:eastAsia="標楷體" w:hAnsi="標楷體"/>
          <w:bCs/>
          <w:snapToGrid w:val="0"/>
          <w:sz w:val="18"/>
          <w:szCs w:val="18"/>
        </w:rPr>
        <w:t>的關係</w:t>
      </w:r>
      <w:r w:rsidR="00931815" w:rsidRPr="00F71574">
        <w:rPr>
          <w:rFonts w:eastAsia="新細明體" w:hAnsi="新細明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18" w:history="1">
        <w:r w:rsidR="007E3240" w:rsidRPr="00F71574">
          <w:rPr>
            <w:rStyle w:val="ac"/>
            <w:rFonts w:eastAsia="新細明體"/>
            <w:b/>
            <w:bCs/>
            <w:snapToGrid w:val="0"/>
            <w:color w:val="auto"/>
            <w:sz w:val="18"/>
            <w:szCs w:val="18"/>
            <w:u w:val="none"/>
          </w:rPr>
          <w:t>http://www.fmprc.gov.cn/web/gjhdq_676201/gj_676203/fz_677316/1206_678722/sbgx_678726/</w:t>
        </w:r>
      </w:hyperlink>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 xml:space="preserve">037.9 </w:t>
      </w:r>
      <w:r w:rsidRPr="00F71574">
        <w:rPr>
          <w:rFonts w:eastAsia="標楷體"/>
          <w:bCs/>
          <w:snapToGrid w:val="0"/>
          <w:sz w:val="22"/>
          <w:szCs w:val="22"/>
        </w:rPr>
        <w:t>中華民國</w:t>
      </w:r>
      <w:r w:rsidRPr="00F71574">
        <w:rPr>
          <w:rFonts w:eastAsia="標楷體"/>
          <w:snapToGrid w:val="0"/>
          <w:sz w:val="22"/>
          <w:szCs w:val="22"/>
        </w:rPr>
        <w:t>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Pr="00F71574">
        <w:rPr>
          <w:rFonts w:eastAsia="標楷體"/>
          <w:bCs/>
          <w:snapToGrid w:val="0"/>
          <w:sz w:val="22"/>
          <w:szCs w:val="22"/>
        </w:rPr>
        <w:t>中止與查德之外交關係，並停止一切援助計畫</w:t>
      </w:r>
      <w:r w:rsidR="004F1E23"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w:t>
      </w:r>
      <w:r w:rsidRPr="00F71574">
        <w:rPr>
          <w:rFonts w:eastAsia="標楷體"/>
          <w:bCs/>
          <w:snapToGrid w:val="0"/>
          <w:sz w:val="18"/>
          <w:szCs w:val="18"/>
        </w:rPr>
        <w:t>(</w:t>
      </w:r>
      <w:r w:rsidRPr="00F71574">
        <w:rPr>
          <w:rFonts w:eastAsia="標楷體"/>
          <w:bCs/>
          <w:snapToGrid w:val="0"/>
          <w:sz w:val="18"/>
          <w:szCs w:val="18"/>
        </w:rPr>
        <w:t>台灣</w:t>
      </w:r>
      <w:r w:rsidRPr="00F71574">
        <w:rPr>
          <w:rFonts w:eastAsia="標楷體"/>
          <w:bCs/>
          <w:snapToGrid w:val="0"/>
          <w:sz w:val="18"/>
          <w:szCs w:val="18"/>
        </w:rPr>
        <w:t>)</w:t>
      </w:r>
      <w:r w:rsidRPr="00F71574">
        <w:rPr>
          <w:rFonts w:eastAsia="標楷體"/>
          <w:bCs/>
          <w:snapToGrid w:val="0"/>
          <w:sz w:val="18"/>
          <w:szCs w:val="18"/>
        </w:rPr>
        <w:t>外交部茲鄭重聲明：查德共和國政府頃屈服來自中國之強大壓力，決定與中國「復交」，中華民國（台灣）政府對此至表遺憾。中華民國（台灣）政府為維護國家尊嚴、主權及人民福祉，決定自即日起中止與查德共和國之外交關係，並停止一切援助計畫</w:t>
      </w:r>
      <w:r w:rsidR="00121F4B" w:rsidRPr="00F71574">
        <w:rPr>
          <w:rFonts w:eastAsia="標楷體" w:hint="eastAsia"/>
          <w:bCs/>
          <w:snapToGrid w:val="0"/>
          <w:sz w:val="18"/>
          <w:szCs w:val="18"/>
        </w:rPr>
        <w:t>(</w:t>
      </w:r>
      <w:r w:rsidR="0060445E" w:rsidRPr="00F71574">
        <w:rPr>
          <w:rFonts w:eastAsia="標楷體" w:hAnsi="標楷體"/>
          <w:snapToGrid w:val="0"/>
          <w:sz w:val="18"/>
          <w:szCs w:val="18"/>
        </w:rPr>
        <w:t>中華民國</w:t>
      </w:r>
      <w:r w:rsidR="00DF670F" w:rsidRPr="00F71574">
        <w:rPr>
          <w:rFonts w:eastAsia="標楷體" w:hAnsi="標楷體"/>
          <w:bCs/>
          <w:snapToGrid w:val="0"/>
          <w:sz w:val="18"/>
          <w:szCs w:val="18"/>
        </w:rPr>
        <w:t>外交部</w:t>
      </w:r>
      <w:r w:rsidR="00211247" w:rsidRPr="00F71574">
        <w:rPr>
          <w:rFonts w:eastAsia="標楷體"/>
          <w:snapToGrid w:val="0"/>
          <w:sz w:val="18"/>
          <w:szCs w:val="18"/>
        </w:rPr>
        <w:t>2006</w:t>
      </w:r>
      <w:r w:rsidR="00211247" w:rsidRPr="00F71574">
        <w:rPr>
          <w:rFonts w:eastAsia="標楷體" w:hAnsi="標楷體"/>
          <w:snapToGrid w:val="0"/>
          <w:sz w:val="18"/>
          <w:szCs w:val="18"/>
        </w:rPr>
        <w:t>年</w:t>
      </w:r>
      <w:r w:rsidR="00211247" w:rsidRPr="00F71574">
        <w:rPr>
          <w:rFonts w:eastAsia="標楷體"/>
          <w:snapToGrid w:val="0"/>
          <w:sz w:val="18"/>
          <w:szCs w:val="18"/>
        </w:rPr>
        <w:t>8</w:t>
      </w:r>
      <w:r w:rsidR="00211247" w:rsidRPr="00F71574">
        <w:rPr>
          <w:rFonts w:eastAsia="標楷體" w:hAnsi="標楷體"/>
          <w:snapToGrid w:val="0"/>
          <w:sz w:val="18"/>
          <w:szCs w:val="18"/>
        </w:rPr>
        <w:t>月</w:t>
      </w:r>
      <w:r w:rsidR="00211247" w:rsidRPr="00F71574">
        <w:rPr>
          <w:rFonts w:eastAsia="標楷體"/>
          <w:snapToGrid w:val="0"/>
          <w:sz w:val="18"/>
          <w:szCs w:val="18"/>
        </w:rPr>
        <w:t xml:space="preserve"> 6</w:t>
      </w:r>
      <w:r w:rsidR="00211247" w:rsidRPr="00F71574">
        <w:rPr>
          <w:rFonts w:eastAsia="標楷體" w:hAnsi="標楷體"/>
          <w:snapToGrid w:val="0"/>
          <w:sz w:val="18"/>
          <w:szCs w:val="18"/>
        </w:rPr>
        <w:t>日</w:t>
      </w:r>
      <w:r w:rsidR="00DF670F" w:rsidRPr="00F71574">
        <w:rPr>
          <w:rFonts w:eastAsia="標楷體" w:hAnsi="標楷體"/>
          <w:bCs/>
          <w:snapToGrid w:val="0"/>
          <w:sz w:val="18"/>
          <w:szCs w:val="18"/>
        </w:rPr>
        <w:t>聲明</w:t>
      </w:r>
      <w:r w:rsidR="00211247" w:rsidRPr="00F71574">
        <w:rPr>
          <w:rFonts w:eastAsia="新細明體" w:hAnsi="新細明體" w:hint="eastAsia"/>
          <w:snapToGrid w:val="0"/>
          <w:sz w:val="18"/>
          <w:szCs w:val="18"/>
        </w:rPr>
        <w:t>)</w:t>
      </w:r>
      <w:r w:rsidR="00931815" w:rsidRPr="00F71574">
        <w:rPr>
          <w:rFonts w:eastAsia="新細明體" w:hAnsi="新細明體"/>
          <w:snapToGrid w:val="0"/>
          <w:sz w:val="18"/>
          <w:szCs w:val="18"/>
        </w:rPr>
        <w:t>；</w:t>
      </w:r>
      <w:r w:rsidR="00133111" w:rsidRPr="00F71574">
        <w:rPr>
          <w:rFonts w:eastAsia="新細明體" w:hAnsi="新細明體"/>
          <w:b/>
          <w:snapToGrid w:val="0"/>
          <w:sz w:val="18"/>
          <w:szCs w:val="18"/>
        </w:rPr>
        <w:t>外交部聲明及公報彙編</w:t>
      </w:r>
      <w:r w:rsidR="00133111" w:rsidRPr="00F71574">
        <w:rPr>
          <w:rFonts w:eastAsia="新細明體"/>
          <w:b/>
          <w:snapToGrid w:val="0"/>
          <w:sz w:val="18"/>
          <w:szCs w:val="18"/>
        </w:rPr>
        <w:t>(</w:t>
      </w:r>
      <w:r w:rsidR="00133111" w:rsidRPr="00F71574">
        <w:rPr>
          <w:rFonts w:eastAsia="新細明體" w:hAnsi="新細明體"/>
          <w:snapToGrid w:val="0"/>
          <w:sz w:val="18"/>
          <w:szCs w:val="18"/>
        </w:rPr>
        <w:t>中華民國</w:t>
      </w:r>
      <w:r w:rsidR="00C567EF" w:rsidRPr="00F71574">
        <w:rPr>
          <w:rFonts w:eastAsia="新細明體" w:hAnsi="新細明體"/>
          <w:snapToGrid w:val="0"/>
          <w:sz w:val="18"/>
          <w:szCs w:val="18"/>
        </w:rPr>
        <w:t>九十五</w:t>
      </w:r>
      <w:r w:rsidR="00133111" w:rsidRPr="00F71574">
        <w:rPr>
          <w:rFonts w:eastAsia="新細明體" w:hAnsi="新細明體"/>
          <w:bCs/>
          <w:snapToGrid w:val="0"/>
          <w:sz w:val="18"/>
          <w:szCs w:val="18"/>
        </w:rPr>
        <w:t>年</w:t>
      </w:r>
      <w:r w:rsidR="00C567EF" w:rsidRPr="00F71574">
        <w:rPr>
          <w:rFonts w:eastAsia="新細明體" w:hAnsi="新細明體"/>
          <w:bCs/>
          <w:snapToGrid w:val="0"/>
          <w:sz w:val="18"/>
          <w:szCs w:val="18"/>
        </w:rPr>
        <w:t>元</w:t>
      </w:r>
      <w:r w:rsidR="00133111" w:rsidRPr="00F71574">
        <w:rPr>
          <w:rFonts w:eastAsia="新細明體" w:hAnsi="新細明體"/>
          <w:bCs/>
          <w:snapToGrid w:val="0"/>
          <w:sz w:val="18"/>
          <w:szCs w:val="18"/>
        </w:rPr>
        <w:t>月</w:t>
      </w:r>
      <w:r w:rsidR="00C567EF" w:rsidRPr="00F71574">
        <w:rPr>
          <w:rFonts w:eastAsia="新細明體" w:hAnsi="新細明體"/>
          <w:bCs/>
          <w:snapToGrid w:val="0"/>
          <w:sz w:val="18"/>
          <w:szCs w:val="18"/>
        </w:rPr>
        <w:t>一</w:t>
      </w:r>
      <w:r w:rsidR="00133111" w:rsidRPr="00F71574">
        <w:rPr>
          <w:rFonts w:eastAsia="新細明體" w:hAnsi="新細明體"/>
          <w:bCs/>
          <w:snapToGrid w:val="0"/>
          <w:sz w:val="18"/>
          <w:szCs w:val="18"/>
        </w:rPr>
        <w:t>日至</w:t>
      </w:r>
      <w:r w:rsidR="00C567EF" w:rsidRPr="00F71574">
        <w:rPr>
          <w:rFonts w:eastAsia="新細明體" w:hAnsi="新細明體"/>
          <w:bCs/>
          <w:snapToGrid w:val="0"/>
          <w:sz w:val="18"/>
          <w:szCs w:val="18"/>
        </w:rPr>
        <w:t>十二</w:t>
      </w:r>
      <w:r w:rsidR="00133111" w:rsidRPr="00F71574">
        <w:rPr>
          <w:rFonts w:eastAsia="新細明體" w:hAnsi="新細明體"/>
          <w:bCs/>
          <w:snapToGrid w:val="0"/>
          <w:sz w:val="18"/>
          <w:szCs w:val="18"/>
        </w:rPr>
        <w:t>月</w:t>
      </w:r>
      <w:r w:rsidR="00C567EF" w:rsidRPr="00F71574">
        <w:rPr>
          <w:rFonts w:eastAsia="新細明體" w:hAnsi="新細明體"/>
          <w:bCs/>
          <w:snapToGrid w:val="0"/>
          <w:sz w:val="18"/>
          <w:szCs w:val="18"/>
        </w:rPr>
        <w:t>卅一</w:t>
      </w:r>
      <w:r w:rsidR="00133111" w:rsidRPr="00F71574">
        <w:rPr>
          <w:rFonts w:eastAsia="新細明體" w:hAnsi="新細明體"/>
          <w:bCs/>
          <w:snapToGrid w:val="0"/>
          <w:sz w:val="18"/>
          <w:szCs w:val="18"/>
        </w:rPr>
        <w:t>日</w:t>
      </w:r>
      <w:r w:rsidR="00133111" w:rsidRPr="00F71574">
        <w:rPr>
          <w:rFonts w:eastAsia="新細明體"/>
          <w:bCs/>
          <w:snapToGrid w:val="0"/>
          <w:sz w:val="18"/>
          <w:szCs w:val="18"/>
        </w:rPr>
        <w:t>)</w:t>
      </w:r>
      <w:r w:rsidR="00133111" w:rsidRPr="00F71574">
        <w:rPr>
          <w:rFonts w:eastAsia="新細明體" w:hAnsi="新細明體"/>
          <w:bCs/>
          <w:snapToGrid w:val="0"/>
          <w:sz w:val="18"/>
          <w:szCs w:val="18"/>
        </w:rPr>
        <w:t>，頁</w:t>
      </w:r>
      <w:r w:rsidR="00C567EF" w:rsidRPr="00F71574">
        <w:rPr>
          <w:rFonts w:eastAsia="新細明體"/>
          <w:bCs/>
          <w:snapToGrid w:val="0"/>
          <w:sz w:val="18"/>
          <w:szCs w:val="18"/>
        </w:rPr>
        <w:t>27</w:t>
      </w:r>
      <w:r w:rsidR="002F3211" w:rsidRPr="00F71574">
        <w:rPr>
          <w:rFonts w:eastAsia="新細明體" w:hAnsi="新細明體"/>
          <w:bCs/>
          <w:snapToGrid w:val="0"/>
          <w:sz w:val="18"/>
          <w:szCs w:val="18"/>
        </w:rPr>
        <w:t>及</w:t>
      </w:r>
      <w:r w:rsidR="009A55B8" w:rsidRPr="00F71574">
        <w:rPr>
          <w:rFonts w:eastAsia="新細明體" w:hAnsi="新細明體"/>
          <w:bCs/>
          <w:snapToGrid w:val="0"/>
          <w:sz w:val="18"/>
          <w:szCs w:val="18"/>
        </w:rPr>
        <w:t>外文</w:t>
      </w:r>
      <w:r w:rsidR="00C567EF" w:rsidRPr="00F71574">
        <w:rPr>
          <w:rFonts w:eastAsia="新細明體"/>
          <w:snapToGrid w:val="0"/>
          <w:sz w:val="18"/>
          <w:szCs w:val="18"/>
        </w:rPr>
        <w:t>1~2</w:t>
      </w:r>
      <w:r w:rsidR="00133111" w:rsidRPr="00F71574">
        <w:rPr>
          <w:rFonts w:eastAsia="新細明體" w:hAnsi="新細明體"/>
          <w:snapToGrid w:val="0"/>
          <w:sz w:val="18"/>
          <w:szCs w:val="18"/>
        </w:rPr>
        <w:t>〕</w:t>
      </w:r>
      <w:r w:rsidR="00133111" w:rsidRPr="00F71574">
        <w:rPr>
          <w:rFonts w:eastAsia="標楷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037.10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查德在北京</w:t>
      </w:r>
      <w:r w:rsidR="00FD31CF" w:rsidRPr="00F71574">
        <w:rPr>
          <w:rFonts w:eastAsia="標楷體"/>
          <w:snapToGrid w:val="0"/>
          <w:sz w:val="22"/>
          <w:szCs w:val="22"/>
        </w:rPr>
        <w:t>設置大使館</w:t>
      </w:r>
      <w:r w:rsidRPr="00F71574">
        <w:rPr>
          <w:rFonts w:eastAsia="標楷體"/>
          <w:snapToGrid w:val="0"/>
          <w:sz w:val="22"/>
          <w:szCs w:val="22"/>
        </w:rPr>
        <w:t>；中共政府在恩加美納</w:t>
      </w:r>
      <w:r w:rsidR="00FD31CF" w:rsidRPr="00F71574">
        <w:rPr>
          <w:rFonts w:eastAsia="標楷體"/>
          <w:snapToGrid w:val="0"/>
          <w:sz w:val="22"/>
          <w:szCs w:val="22"/>
        </w:rPr>
        <w:t>設置大使館</w:t>
      </w:r>
      <w:r w:rsidRPr="00F71574">
        <w:rPr>
          <w:rFonts w:eastAsia="標楷體"/>
          <w:snapToGrid w:val="0"/>
          <w:sz w:val="22"/>
          <w:szCs w:val="22"/>
        </w:rPr>
        <w:t>。</w:t>
      </w:r>
    </w:p>
    <w:p w:rsidR="00EC723A" w:rsidRPr="00F71574" w:rsidRDefault="00EC723A"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038  </w:t>
      </w:r>
      <w:r w:rsidRPr="00F71574">
        <w:rPr>
          <w:rFonts w:eastAsia="標楷體"/>
          <w:b/>
          <w:snapToGrid w:val="0"/>
          <w:sz w:val="22"/>
          <w:szCs w:val="22"/>
        </w:rPr>
        <w:t>智利</w:t>
      </w:r>
      <w:r w:rsidRPr="00F71574">
        <w:rPr>
          <w:rFonts w:eastAsia="標楷體"/>
          <w:b/>
          <w:snapToGrid w:val="0"/>
          <w:sz w:val="22"/>
          <w:szCs w:val="22"/>
        </w:rPr>
        <w:t xml:space="preserve"> Chile</w:t>
      </w:r>
      <w:r w:rsidRPr="00F71574">
        <w:rPr>
          <w:rFonts w:eastAsia="標楷體"/>
          <w:snapToGrid w:val="0"/>
          <w:sz w:val="22"/>
          <w:szCs w:val="22"/>
        </w:rPr>
        <w:t>，</w:t>
      </w:r>
      <w:r w:rsidRPr="00F71574">
        <w:rPr>
          <w:rFonts w:eastAsia="標楷體"/>
          <w:snapToGrid w:val="0"/>
          <w:sz w:val="22"/>
          <w:szCs w:val="22"/>
        </w:rPr>
        <w:t>1810</w:t>
      </w:r>
      <w:r w:rsidRPr="00F71574">
        <w:rPr>
          <w:rFonts w:eastAsia="標楷體"/>
          <w:snapToGrid w:val="0"/>
          <w:sz w:val="22"/>
          <w:szCs w:val="22"/>
        </w:rPr>
        <w:t>年立國，面積約七十三萬六千餘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一千八百</w:t>
      </w:r>
      <w:r w:rsidR="009F07A5" w:rsidRPr="00F71574">
        <w:rPr>
          <w:rFonts w:eastAsia="標楷體" w:hint="eastAsia"/>
          <w:snapToGrid w:val="0"/>
          <w:sz w:val="22"/>
          <w:szCs w:val="22"/>
        </w:rPr>
        <w:t>六十三</w:t>
      </w:r>
      <w:r w:rsidRPr="00F71574">
        <w:rPr>
          <w:rFonts w:eastAsia="標楷體"/>
          <w:snapToGrid w:val="0"/>
          <w:sz w:val="22"/>
          <w:szCs w:val="22"/>
        </w:rPr>
        <w:t>萬</w:t>
      </w:r>
      <w:r w:rsidR="00AF098F" w:rsidRPr="00F71574">
        <w:rPr>
          <w:rFonts w:eastAsia="標楷體" w:hint="eastAsia"/>
          <w:snapToGrid w:val="0"/>
          <w:sz w:val="22"/>
          <w:szCs w:val="22"/>
        </w:rPr>
        <w:t>七千</w:t>
      </w:r>
      <w:r w:rsidR="009F07A5" w:rsidRPr="00F71574">
        <w:rPr>
          <w:rFonts w:eastAsia="標楷體" w:hint="eastAsia"/>
          <w:snapToGrid w:val="0"/>
          <w:sz w:val="22"/>
          <w:szCs w:val="22"/>
        </w:rPr>
        <w:t>餘</w:t>
      </w:r>
      <w:r w:rsidR="009838F5" w:rsidRPr="00F71574">
        <w:rPr>
          <w:rFonts w:eastAsia="標楷體"/>
          <w:snapToGrid w:val="0"/>
          <w:sz w:val="22"/>
          <w:szCs w:val="22"/>
        </w:rPr>
        <w:t>人</w:t>
      </w:r>
      <w:r w:rsidR="0028366C" w:rsidRPr="00F71574">
        <w:rPr>
          <w:rFonts w:eastAsia="標楷體"/>
          <w:snapToGrid w:val="0"/>
          <w:sz w:val="22"/>
          <w:szCs w:val="22"/>
        </w:rPr>
        <w:t>，</w:t>
      </w:r>
      <w:r w:rsidR="00DB0308" w:rsidRPr="00F71574">
        <w:rPr>
          <w:rFonts w:eastAsia="標楷體"/>
          <w:snapToGrid w:val="0"/>
          <w:sz w:val="22"/>
          <w:szCs w:val="22"/>
        </w:rPr>
        <w:t>首都為</w:t>
      </w:r>
      <w:r w:rsidR="005319E8" w:rsidRPr="00F71574">
        <w:rPr>
          <w:rFonts w:eastAsia="標楷體"/>
          <w:snapToGrid w:val="0"/>
          <w:sz w:val="22"/>
          <w:szCs w:val="22"/>
        </w:rPr>
        <w:t>聖地牙哥</w:t>
      </w:r>
      <w:r w:rsidR="005319E8" w:rsidRPr="00F71574">
        <w:rPr>
          <w:rFonts w:eastAsia="標楷體"/>
          <w:snapToGrid w:val="0"/>
          <w:sz w:val="22"/>
          <w:szCs w:val="22"/>
        </w:rPr>
        <w:t>(Santiago)</w:t>
      </w:r>
      <w:r w:rsidR="009838F5" w:rsidRPr="00F71574">
        <w:rPr>
          <w:rFonts w:eastAsia="標楷體"/>
          <w:snapToGrid w:val="0"/>
          <w:sz w:val="22"/>
          <w:szCs w:val="22"/>
        </w:rPr>
        <w:t>；</w:t>
      </w:r>
      <w:r w:rsidRPr="00F71574">
        <w:rPr>
          <w:rFonts w:eastAsia="標楷體"/>
          <w:snapToGrid w:val="0"/>
          <w:sz w:val="22"/>
          <w:szCs w:val="22"/>
        </w:rPr>
        <w:t>智利於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8B53FD" w:rsidRPr="00F71574">
        <w:rPr>
          <w:rFonts w:eastAsia="標楷體"/>
          <w:snapToGrid w:val="0"/>
          <w:sz w:val="22"/>
          <w:szCs w:val="22"/>
        </w:rPr>
        <w:t>智利共和國</w:t>
      </w:r>
      <w:r w:rsidR="00C75B60" w:rsidRPr="00F71574">
        <w:rPr>
          <w:rFonts w:eastAsia="標楷體"/>
          <w:snapToGrid w:val="0"/>
          <w:sz w:val="22"/>
          <w:szCs w:val="22"/>
        </w:rPr>
        <w:t>」與</w:t>
      </w:r>
      <w:r w:rsidR="00C75B60" w:rsidRPr="00F71574">
        <w:rPr>
          <w:rFonts w:eastAsia="標楷體"/>
          <w:snapToGrid w:val="0"/>
          <w:sz w:val="22"/>
          <w:szCs w:val="22"/>
        </w:rPr>
        <w:t>“</w:t>
      </w:r>
      <w:r w:rsidR="003B77F2" w:rsidRPr="00F71574">
        <w:rPr>
          <w:rFonts w:eastAsia="標楷體"/>
          <w:snapToGrid w:val="0"/>
          <w:sz w:val="22"/>
          <w:szCs w:val="22"/>
        </w:rPr>
        <w:t>Republic of Chile</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038.1 </w:t>
      </w:r>
      <w:r w:rsidRPr="00F71574">
        <w:rPr>
          <w:rFonts w:eastAsia="標楷體"/>
          <w:snapToGrid w:val="0"/>
          <w:sz w:val="22"/>
          <w:szCs w:val="22"/>
        </w:rPr>
        <w:t>智利前於</w:t>
      </w:r>
      <w:r w:rsidRPr="00F71574">
        <w:rPr>
          <w:rFonts w:eastAsia="標楷體"/>
          <w:snapToGrid w:val="0"/>
          <w:sz w:val="22"/>
          <w:szCs w:val="22"/>
        </w:rPr>
        <w:t>1941</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海峽兩岸形成分治及對峙之局面。智利與中華民國政府間之外交關係維持至</w:t>
      </w:r>
      <w:r w:rsidRPr="00F71574">
        <w:rPr>
          <w:rFonts w:eastAsia="標楷體"/>
          <w:snapToGrid w:val="0"/>
          <w:sz w:val="22"/>
          <w:szCs w:val="22"/>
        </w:rPr>
        <w:t>1970</w:t>
      </w:r>
      <w:r w:rsidRPr="00F71574">
        <w:rPr>
          <w:rFonts w:eastAsia="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038.2 </w:t>
      </w:r>
      <w:r w:rsidRPr="00F71574">
        <w:rPr>
          <w:rFonts w:eastAsia="標楷體"/>
          <w:snapToGrid w:val="0"/>
          <w:sz w:val="22"/>
          <w:szCs w:val="22"/>
        </w:rPr>
        <w:t>智利與中共政府於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月經商議同意中共之中國進出口公司在智設立「商業新聞辦公室」；</w:t>
      </w:r>
      <w:r w:rsidRPr="00F71574">
        <w:rPr>
          <w:rStyle w:val="a3"/>
          <w:rFonts w:eastAsia="標楷體"/>
          <w:snapToGrid w:val="0"/>
          <w:sz w:val="22"/>
          <w:szCs w:val="22"/>
        </w:rPr>
        <w:footnoteReference w:id="224"/>
      </w:r>
      <w:r w:rsidRPr="00F71574">
        <w:rPr>
          <w:rFonts w:eastAsia="標楷體"/>
          <w:snapToGrid w:val="0"/>
          <w:sz w:val="22"/>
          <w:szCs w:val="22"/>
        </w:rPr>
        <w:t xml:space="preserve"> </w:t>
      </w:r>
      <w:r w:rsidRPr="00F71574">
        <w:rPr>
          <w:rFonts w:eastAsia="標楷體"/>
          <w:snapToGrid w:val="0"/>
          <w:sz w:val="22"/>
          <w:szCs w:val="22"/>
        </w:rPr>
        <w:t>該辦公室後於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月由中共「中國國際貿易促進委員會駐智利商務代表處」取代，而商務代表處並續存至</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月智利與中共建交為止。</w:t>
      </w:r>
      <w:r w:rsidRPr="00F71574">
        <w:rPr>
          <w:rStyle w:val="a3"/>
          <w:rFonts w:eastAsia="標楷體"/>
          <w:snapToGrid w:val="0"/>
          <w:sz w:val="22"/>
          <w:szCs w:val="22"/>
        </w:rPr>
        <w:footnoteReference w:id="225"/>
      </w:r>
      <w:r w:rsidRPr="00F71574">
        <w:rPr>
          <w:rFonts w:eastAsia="標楷體"/>
          <w:snapToGrid w:val="0"/>
          <w:sz w:val="22"/>
          <w:szCs w:val="22"/>
        </w:rPr>
        <w:t xml:space="preserve"> </w:t>
      </w:r>
      <w:r w:rsidRPr="00F71574">
        <w:rPr>
          <w:rFonts w:eastAsia="標楷體"/>
          <w:snapToGrid w:val="0"/>
          <w:sz w:val="22"/>
          <w:szCs w:val="22"/>
        </w:rPr>
        <w:t>至於「中國國際貿易促進委員會駐智利商務代表處」等派駐機構曾否具有官方性質，似可視其可否辦理專屬政府涉外事務如核發簽證之職能及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038.3 </w:t>
      </w:r>
      <w:r w:rsidRPr="00F71574">
        <w:rPr>
          <w:rFonts w:eastAsia="標楷體"/>
          <w:snapToGrid w:val="0"/>
          <w:sz w:val="22"/>
          <w:szCs w:val="22"/>
        </w:rPr>
        <w:t>智利於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226"/>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是中華人民共和國領土不可分割的一部分」的聲明</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中華人民共和國政府是中國唯一的合法政府」。</w:t>
      </w:r>
      <w:r w:rsidRPr="00F71574">
        <w:rPr>
          <w:rStyle w:val="a3"/>
          <w:rFonts w:eastAsia="標楷體"/>
          <w:snapToGrid w:val="0"/>
          <w:sz w:val="22"/>
          <w:szCs w:val="22"/>
        </w:rPr>
        <w:footnoteReference w:id="227"/>
      </w:r>
      <w:r w:rsidRPr="00F71574">
        <w:rPr>
          <w:rFonts w:eastAsia="標楷體"/>
          <w:snapToGrid w:val="0"/>
          <w:sz w:val="22"/>
          <w:szCs w:val="22"/>
        </w:rPr>
        <w:t xml:space="preserve"> </w:t>
      </w:r>
      <w:r w:rsidRPr="00F71574">
        <w:rPr>
          <w:rFonts w:eastAsia="標楷體"/>
          <w:snapToGrid w:val="0"/>
          <w:sz w:val="22"/>
          <w:szCs w:val="22"/>
        </w:rPr>
        <w:t>此智利與中共政府所簽署之建交公報經於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日公佈之。</w:t>
      </w:r>
      <w:r w:rsidRPr="00F71574">
        <w:rPr>
          <w:rStyle w:val="a3"/>
          <w:rFonts w:eastAsia="標楷體"/>
          <w:snapToGrid w:val="0"/>
          <w:sz w:val="22"/>
          <w:szCs w:val="22"/>
        </w:rPr>
        <w:footnoteReference w:id="228"/>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038.4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日宣佈斷絕與智利之外交關係，次日關閉駐智大使館；中華民國政府並指稱智利之與中共政府建交係一最不友好之行為。</w:t>
      </w:r>
      <w:r w:rsidRPr="00F71574">
        <w:rPr>
          <w:rStyle w:val="a3"/>
          <w:rFonts w:eastAsia="標楷體"/>
          <w:snapToGrid w:val="0"/>
          <w:sz w:val="22"/>
          <w:szCs w:val="22"/>
        </w:rPr>
        <w:footnoteReference w:id="229"/>
      </w:r>
      <w:r w:rsidRPr="00F71574">
        <w:rPr>
          <w:rFonts w:eastAsia="標楷體"/>
          <w:snapToGrid w:val="0"/>
          <w:sz w:val="22"/>
          <w:szCs w:val="22"/>
        </w:rPr>
        <w:t xml:space="preserve"> </w:t>
      </w:r>
      <w:r w:rsidRPr="00F71574">
        <w:rPr>
          <w:rFonts w:eastAsia="標楷體"/>
          <w:snapToGrid w:val="0"/>
          <w:sz w:val="22"/>
          <w:szCs w:val="22"/>
        </w:rPr>
        <w:t>按中華民國政府在肆應智利與中共政府建交事上，曾攷慮不與智利斷交並擬接受「雙重承認」，惟因不確定智利能否抗拒中共政府堅持「一個中國」政策之壓力而作罷；另智利在與中共政府擬議建交時，即曾密電其駐中華民國大使館隨時準備撤館。</w:t>
      </w:r>
      <w:r w:rsidRPr="00F71574">
        <w:rPr>
          <w:rStyle w:val="a3"/>
          <w:rFonts w:eastAsia="標楷體"/>
          <w:snapToGrid w:val="0"/>
          <w:sz w:val="22"/>
          <w:szCs w:val="22"/>
        </w:rPr>
        <w:footnoteReference w:id="23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038.5 </w:t>
      </w:r>
      <w:r w:rsidRPr="00F71574">
        <w:rPr>
          <w:rFonts w:eastAsia="標楷體"/>
          <w:snapToGrid w:val="0"/>
          <w:sz w:val="22"/>
          <w:szCs w:val="22"/>
        </w:rPr>
        <w:t>中華民國政府於</w:t>
      </w:r>
      <w:r w:rsidRPr="00F71574">
        <w:rPr>
          <w:rFonts w:eastAsia="標楷體"/>
          <w:snapToGrid w:val="0"/>
          <w:sz w:val="22"/>
          <w:szCs w:val="22"/>
        </w:rPr>
        <w:t>1975</w:t>
      </w:r>
      <w:r w:rsidRPr="00F71574">
        <w:rPr>
          <w:rFonts w:eastAsia="標楷體"/>
          <w:snapToGrid w:val="0"/>
          <w:sz w:val="22"/>
          <w:szCs w:val="22"/>
        </w:rPr>
        <w:t>年為推展與智利間之關係，在聖地牙哥設立「遠東商務辦事處」，嗣又將之兩度更名而於</w:t>
      </w:r>
      <w:r w:rsidRPr="00F71574">
        <w:rPr>
          <w:rFonts w:eastAsia="標楷體"/>
          <w:snapToGrid w:val="0"/>
          <w:sz w:val="22"/>
          <w:szCs w:val="22"/>
        </w:rPr>
        <w:t>1992</w:t>
      </w:r>
      <w:r w:rsidRPr="00F71574">
        <w:rPr>
          <w:rFonts w:eastAsia="標楷體"/>
          <w:snapToGrid w:val="0"/>
          <w:sz w:val="22"/>
          <w:szCs w:val="22"/>
        </w:rPr>
        <w:t>年起稱為「駐智利</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231"/>
      </w:r>
      <w:r w:rsidR="00510CAF" w:rsidRPr="00F71574">
        <w:rPr>
          <w:rFonts w:eastAsia="標楷體"/>
          <w:snapToGrid w:val="0"/>
          <w:sz w:val="22"/>
          <w:szCs w:val="22"/>
        </w:rPr>
        <w:t xml:space="preserve"> </w:t>
      </w:r>
      <w:r w:rsidRPr="00F71574">
        <w:rPr>
          <w:rFonts w:eastAsia="標楷體"/>
          <w:snapToGrid w:val="0"/>
          <w:sz w:val="22"/>
          <w:szCs w:val="22"/>
        </w:rPr>
        <w:t>智利外交部外銷推廣局於</w:t>
      </w:r>
      <w:r w:rsidRPr="00F71574">
        <w:rPr>
          <w:rFonts w:eastAsia="標楷體"/>
          <w:snapToGrid w:val="0"/>
          <w:sz w:val="22"/>
          <w:szCs w:val="22"/>
        </w:rPr>
        <w:t>198</w:t>
      </w:r>
      <w:r w:rsidR="002606C0" w:rsidRPr="00F71574">
        <w:rPr>
          <w:rFonts w:eastAsia="標楷體"/>
          <w:snapToGrid w:val="0"/>
          <w:sz w:val="22"/>
          <w:szCs w:val="22"/>
        </w:rPr>
        <w:t>8</w:t>
      </w:r>
      <w:r w:rsidRPr="00F71574">
        <w:rPr>
          <w:rFonts w:eastAsia="標楷體"/>
          <w:snapToGrid w:val="0"/>
          <w:sz w:val="22"/>
          <w:szCs w:val="22"/>
        </w:rPr>
        <w:t>年在</w:t>
      </w:r>
      <w:r w:rsidR="00A96B96" w:rsidRPr="00F71574">
        <w:rPr>
          <w:rFonts w:eastAsia="標楷體"/>
          <w:snapToGrid w:val="0"/>
          <w:sz w:val="22"/>
          <w:szCs w:val="22"/>
        </w:rPr>
        <w:t>台北</w:t>
      </w:r>
      <w:r w:rsidRPr="00F71574">
        <w:rPr>
          <w:rFonts w:eastAsia="標楷體"/>
          <w:snapToGrid w:val="0"/>
          <w:sz w:val="22"/>
          <w:szCs w:val="22"/>
        </w:rPr>
        <w:t>設立</w:t>
      </w:r>
      <w:r w:rsidR="002606C0" w:rsidRPr="00F71574">
        <w:rPr>
          <w:rFonts w:eastAsia="標楷體"/>
          <w:snapToGrid w:val="0"/>
          <w:sz w:val="22"/>
          <w:szCs w:val="22"/>
        </w:rPr>
        <w:t>「智利經濟推廣服務中心」</w:t>
      </w:r>
      <w:r w:rsidRPr="00F71574">
        <w:rPr>
          <w:rFonts w:eastAsia="標楷體"/>
          <w:snapToGrid w:val="0"/>
          <w:sz w:val="22"/>
          <w:szCs w:val="22"/>
        </w:rPr>
        <w:t>，</w:t>
      </w:r>
      <w:r w:rsidRPr="00F71574">
        <w:rPr>
          <w:rStyle w:val="a3"/>
          <w:rFonts w:eastAsia="標楷體"/>
          <w:snapToGrid w:val="0"/>
          <w:sz w:val="22"/>
          <w:szCs w:val="22"/>
        </w:rPr>
        <w:footnoteReference w:id="232"/>
      </w:r>
      <w:r w:rsidR="002606C0" w:rsidRPr="00F71574">
        <w:rPr>
          <w:rFonts w:eastAsia="標楷體"/>
          <w:snapToGrid w:val="0"/>
          <w:sz w:val="22"/>
          <w:szCs w:val="22"/>
        </w:rPr>
        <w:t xml:space="preserve"> </w:t>
      </w:r>
      <w:r w:rsidRPr="00F71574">
        <w:rPr>
          <w:rFonts w:eastAsia="標楷體"/>
          <w:snapToGrid w:val="0"/>
          <w:sz w:val="22"/>
          <w:szCs w:val="22"/>
        </w:rPr>
        <w:t>並於</w:t>
      </w:r>
      <w:r w:rsidRPr="00F71574">
        <w:rPr>
          <w:rFonts w:eastAsia="標楷體"/>
          <w:snapToGrid w:val="0"/>
          <w:sz w:val="22"/>
          <w:szCs w:val="22"/>
        </w:rPr>
        <w:t>1989</w:t>
      </w:r>
      <w:r w:rsidRPr="00F71574">
        <w:rPr>
          <w:rFonts w:eastAsia="標楷體"/>
          <w:snapToGrid w:val="0"/>
          <w:sz w:val="22"/>
          <w:szCs w:val="22"/>
        </w:rPr>
        <w:t>年</w:t>
      </w:r>
      <w:r w:rsidR="00D1736E" w:rsidRPr="00F71574">
        <w:rPr>
          <w:rFonts w:eastAsia="標楷體"/>
          <w:snapToGrid w:val="0"/>
          <w:sz w:val="22"/>
          <w:szCs w:val="22"/>
        </w:rPr>
        <w:t>9</w:t>
      </w:r>
      <w:r w:rsidR="00D1736E" w:rsidRPr="00F71574">
        <w:rPr>
          <w:rFonts w:eastAsia="標楷體"/>
          <w:snapToGrid w:val="0"/>
          <w:sz w:val="22"/>
          <w:szCs w:val="22"/>
        </w:rPr>
        <w:t>月</w:t>
      </w:r>
      <w:r w:rsidRPr="00F71574">
        <w:rPr>
          <w:rFonts w:eastAsia="標楷體"/>
          <w:snapToGrid w:val="0"/>
          <w:sz w:val="22"/>
          <w:szCs w:val="22"/>
        </w:rPr>
        <w:t>將之易名為「</w:t>
      </w:r>
      <w:r w:rsidR="006C4109" w:rsidRPr="00F71574">
        <w:rPr>
          <w:rFonts w:eastAsia="標楷體"/>
          <w:snapToGrid w:val="0"/>
          <w:sz w:val="22"/>
          <w:szCs w:val="22"/>
        </w:rPr>
        <w:t>智利商務辦事處</w:t>
      </w:r>
      <w:r w:rsidRPr="00F71574">
        <w:rPr>
          <w:rFonts w:eastAsia="標楷體"/>
          <w:snapToGrid w:val="0"/>
          <w:sz w:val="22"/>
          <w:szCs w:val="22"/>
        </w:rPr>
        <w:t>」</w:t>
      </w:r>
      <w:r w:rsidR="006C4109" w:rsidRPr="00F71574">
        <w:rPr>
          <w:rFonts w:eastAsia="標楷體"/>
          <w:snapToGrid w:val="0"/>
          <w:sz w:val="22"/>
          <w:szCs w:val="22"/>
        </w:rPr>
        <w:t>(</w:t>
      </w:r>
      <w:r w:rsidR="006C4109" w:rsidRPr="00F71574">
        <w:rPr>
          <w:rFonts w:eastAsia="標楷體"/>
          <w:snapToGrid w:val="0"/>
          <w:sz w:val="22"/>
          <w:szCs w:val="22"/>
        </w:rPr>
        <w:t>該辦事處有稱名為「智利駐華商務辦事處」</w:t>
      </w:r>
      <w:r w:rsidR="006C4109" w:rsidRPr="00F71574">
        <w:rPr>
          <w:rFonts w:eastAsia="標楷體"/>
          <w:snapToGrid w:val="0"/>
          <w:sz w:val="22"/>
          <w:szCs w:val="22"/>
        </w:rPr>
        <w:t>)</w:t>
      </w:r>
      <w:r w:rsidR="006C4109" w:rsidRPr="00F71574">
        <w:rPr>
          <w:rFonts w:eastAsia="標楷體"/>
          <w:snapToGrid w:val="0"/>
          <w:sz w:val="22"/>
          <w:szCs w:val="22"/>
        </w:rPr>
        <w:t>者</w:t>
      </w:r>
      <w:r w:rsidRPr="00F71574">
        <w:rPr>
          <w:rFonts w:eastAsia="標楷體"/>
          <w:snapToGrid w:val="0"/>
          <w:sz w:val="22"/>
          <w:szCs w:val="22"/>
        </w:rPr>
        <w:t>。</w:t>
      </w:r>
      <w:r w:rsidRPr="00F71574">
        <w:rPr>
          <w:rStyle w:val="a3"/>
          <w:rFonts w:eastAsia="標楷體"/>
          <w:snapToGrid w:val="0"/>
          <w:sz w:val="22"/>
          <w:szCs w:val="22"/>
        </w:rPr>
        <w:footnoteReference w:id="233"/>
      </w:r>
    </w:p>
    <w:p w:rsidR="002D6ED4"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038</w:t>
      </w:r>
      <w:r w:rsidR="00D55D20" w:rsidRPr="00F71574">
        <w:rPr>
          <w:rFonts w:eastAsia="標楷體"/>
          <w:snapToGrid w:val="0"/>
          <w:sz w:val="22"/>
          <w:szCs w:val="22"/>
        </w:rPr>
        <w:t>.</w:t>
      </w:r>
      <w:r w:rsidR="004E0186" w:rsidRPr="00F71574">
        <w:rPr>
          <w:rFonts w:eastAsia="標楷體"/>
          <w:snapToGrid w:val="0"/>
          <w:sz w:val="22"/>
          <w:szCs w:val="22"/>
        </w:rPr>
        <w:t>6</w:t>
      </w:r>
      <w:r w:rsidR="00A2655F"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426AB" w:rsidP="008A7262">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4269CA" w:rsidRPr="00F71574">
        <w:rPr>
          <w:rFonts w:eastAsia="標楷體"/>
          <w:snapToGrid w:val="0"/>
          <w:sz w:val="22"/>
          <w:szCs w:val="22"/>
        </w:rPr>
        <w:t>智利在北京</w:t>
      </w:r>
      <w:r w:rsidR="00FD31CF" w:rsidRPr="00F71574">
        <w:rPr>
          <w:rFonts w:eastAsia="標楷體"/>
          <w:snapToGrid w:val="0"/>
          <w:sz w:val="22"/>
          <w:szCs w:val="22"/>
        </w:rPr>
        <w:t>設置大使館</w:t>
      </w:r>
      <w:r w:rsidR="004269CA" w:rsidRPr="00F71574">
        <w:rPr>
          <w:rFonts w:eastAsia="標楷體"/>
          <w:snapToGrid w:val="0"/>
          <w:sz w:val="22"/>
          <w:szCs w:val="22"/>
        </w:rPr>
        <w:t>，於上海</w:t>
      </w:r>
      <w:r w:rsidR="004269CA" w:rsidRPr="00F71574">
        <w:rPr>
          <w:rStyle w:val="st1"/>
          <w:rFonts w:eastAsia="標楷體"/>
          <w:snapToGrid w:val="0"/>
          <w:sz w:val="22"/>
          <w:szCs w:val="22"/>
        </w:rPr>
        <w:t>、廣州及香港特別行政區</w:t>
      </w:r>
      <w:r w:rsidR="004269CA" w:rsidRPr="00F71574">
        <w:rPr>
          <w:rFonts w:eastAsia="標楷體"/>
          <w:snapToGrid w:val="0"/>
          <w:sz w:val="22"/>
          <w:szCs w:val="22"/>
        </w:rPr>
        <w:t>等地設有總領事館，</w:t>
      </w:r>
      <w:r w:rsidR="00EA22C2" w:rsidRPr="00F71574">
        <w:rPr>
          <w:rFonts w:eastAsia="標楷體"/>
          <w:snapToGrid w:val="0"/>
          <w:sz w:val="22"/>
          <w:szCs w:val="22"/>
        </w:rPr>
        <w:t>其駐香港特別行政區者並兼理澳門特別行政區內之相關事務</w:t>
      </w:r>
      <w:r w:rsidR="00EA6A7E" w:rsidRPr="00F71574">
        <w:rPr>
          <w:rFonts w:ascii="細明體" w:eastAsia="細明體" w:hAnsi="細明體" w:hint="eastAsia"/>
          <w:snapToGrid w:val="0"/>
          <w:sz w:val="22"/>
          <w:szCs w:val="22"/>
        </w:rPr>
        <w:t>；</w:t>
      </w:r>
      <w:r w:rsidR="004269CA" w:rsidRPr="00F71574">
        <w:rPr>
          <w:rFonts w:eastAsia="標楷體"/>
          <w:snapToGrid w:val="0"/>
          <w:sz w:val="22"/>
          <w:szCs w:val="22"/>
        </w:rPr>
        <w:t>中共政府在聖地牙哥</w:t>
      </w:r>
      <w:r w:rsidR="00FD31CF" w:rsidRPr="00F71574">
        <w:rPr>
          <w:rFonts w:eastAsia="標楷體"/>
          <w:snapToGrid w:val="0"/>
          <w:sz w:val="22"/>
          <w:szCs w:val="22"/>
        </w:rPr>
        <w:t>設置大使館</w:t>
      </w:r>
      <w:r w:rsidR="004269CA" w:rsidRPr="00F71574">
        <w:rPr>
          <w:rFonts w:eastAsia="標楷體"/>
          <w:snapToGrid w:val="0"/>
          <w:sz w:val="22"/>
          <w:szCs w:val="22"/>
        </w:rPr>
        <w:t>，於伊基克</w:t>
      </w:r>
      <w:r w:rsidR="004269CA" w:rsidRPr="00F71574">
        <w:rPr>
          <w:rFonts w:eastAsia="標楷體"/>
          <w:snapToGrid w:val="0"/>
          <w:sz w:val="22"/>
          <w:szCs w:val="22"/>
        </w:rPr>
        <w:t>(Iquique)</w:t>
      </w:r>
      <w:r w:rsidR="004269CA" w:rsidRPr="00F71574">
        <w:rPr>
          <w:rFonts w:eastAsia="標楷體"/>
          <w:snapToGrid w:val="0"/>
          <w:sz w:val="22"/>
          <w:szCs w:val="22"/>
        </w:rPr>
        <w:t>設有總領事館。</w:t>
      </w:r>
    </w:p>
    <w:p w:rsidR="00D55D20" w:rsidRPr="00F71574" w:rsidRDefault="00837673" w:rsidP="008A7262">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1F0D56" w:rsidRPr="00F71574">
        <w:rPr>
          <w:rFonts w:eastAsia="標楷體"/>
          <w:snapToGrid w:val="0"/>
          <w:sz w:val="22"/>
          <w:szCs w:val="22"/>
        </w:rPr>
        <w:t>智利</w:t>
      </w:r>
      <w:r w:rsidR="00D55D20" w:rsidRPr="00F71574">
        <w:rPr>
          <w:rFonts w:eastAsia="標楷體"/>
          <w:snapToGrid w:val="0"/>
          <w:sz w:val="22"/>
          <w:szCs w:val="22"/>
        </w:rPr>
        <w:t>在台北設有</w:t>
      </w:r>
      <w:r w:rsidR="00B22EED" w:rsidRPr="00F71574">
        <w:rPr>
          <w:rFonts w:eastAsia="標楷體"/>
          <w:snapToGrid w:val="0"/>
          <w:sz w:val="22"/>
          <w:szCs w:val="22"/>
        </w:rPr>
        <w:t>「智利商務辦事處」</w:t>
      </w:r>
      <w:r w:rsidR="00D147CC" w:rsidRPr="00F71574">
        <w:rPr>
          <w:rFonts w:eastAsia="標楷體"/>
          <w:snapToGrid w:val="0"/>
          <w:sz w:val="22"/>
          <w:szCs w:val="22"/>
        </w:rPr>
        <w:t>(Chiliean Office)</w:t>
      </w:r>
      <w:r w:rsidR="00D55D20" w:rsidRPr="00F71574">
        <w:rPr>
          <w:rFonts w:eastAsia="標楷體"/>
          <w:snapToGrid w:val="0"/>
          <w:sz w:val="22"/>
          <w:szCs w:val="22"/>
        </w:rPr>
        <w:t>；中華民國政府在</w:t>
      </w:r>
      <w:r w:rsidR="007C5806" w:rsidRPr="00F71574">
        <w:rPr>
          <w:rFonts w:eastAsia="標楷體"/>
          <w:snapToGrid w:val="0"/>
          <w:sz w:val="22"/>
          <w:szCs w:val="22"/>
        </w:rPr>
        <w:t>聖地牙哥</w:t>
      </w:r>
      <w:r w:rsidR="00D55D20" w:rsidRPr="00F71574">
        <w:rPr>
          <w:rFonts w:eastAsia="標楷體"/>
          <w:snapToGrid w:val="0"/>
          <w:sz w:val="22"/>
          <w:szCs w:val="22"/>
        </w:rPr>
        <w:t>設有「</w:t>
      </w:r>
      <w:r w:rsidR="007C5806" w:rsidRPr="00F71574">
        <w:rPr>
          <w:rFonts w:eastAsia="標楷體"/>
          <w:snapToGrid w:val="0"/>
          <w:sz w:val="22"/>
          <w:szCs w:val="22"/>
        </w:rPr>
        <w:t>駐智利台北經濟文化辦事處</w:t>
      </w:r>
      <w:r w:rsidR="00D55D20" w:rsidRPr="00F71574">
        <w:rPr>
          <w:rFonts w:eastAsia="標楷體"/>
          <w:snapToGrid w:val="0"/>
          <w:sz w:val="22"/>
          <w:szCs w:val="22"/>
        </w:rPr>
        <w:t>」</w:t>
      </w:r>
      <w:r w:rsidR="00CB72D5" w:rsidRPr="00F71574">
        <w:rPr>
          <w:rFonts w:eastAsia="標楷體"/>
          <w:snapToGrid w:val="0"/>
          <w:sz w:val="22"/>
          <w:szCs w:val="22"/>
        </w:rPr>
        <w:t>(</w:t>
      </w:r>
      <w:r w:rsidR="00CB72D5" w:rsidRPr="00F71574">
        <w:rPr>
          <w:rFonts w:eastAsia="標楷體"/>
          <w:sz w:val="22"/>
          <w:szCs w:val="22"/>
        </w:rPr>
        <w:t>Oficina Commercial y Cultural de Taipei en Chili)</w:t>
      </w:r>
      <w:r w:rsidR="00D55D20" w:rsidRPr="00F71574">
        <w:rPr>
          <w:rFonts w:eastAsia="標楷體"/>
          <w:snapToGrid w:val="0"/>
          <w:sz w:val="22"/>
          <w:szCs w:val="22"/>
        </w:rPr>
        <w:t>。</w:t>
      </w:r>
      <w:r w:rsidR="007C5806" w:rsidRPr="00F71574">
        <w:rPr>
          <w:rFonts w:eastAsia="標楷體"/>
          <w:snapToGrid w:val="0"/>
          <w:sz w:val="22"/>
          <w:szCs w:val="22"/>
        </w:rPr>
        <w:t>至於中華民國政府與智利</w:t>
      </w:r>
      <w:r w:rsidR="00AD3B49" w:rsidRPr="00F71574">
        <w:rPr>
          <w:rFonts w:eastAsia="標楷體"/>
          <w:snapToGrid w:val="0"/>
          <w:sz w:val="22"/>
          <w:szCs w:val="22"/>
        </w:rPr>
        <w:t>互駐</w:t>
      </w:r>
      <w:r w:rsidR="007C5806" w:rsidRPr="00F71574">
        <w:rPr>
          <w:rFonts w:eastAsia="標楷體"/>
          <w:snapToGrid w:val="0"/>
          <w:sz w:val="22"/>
          <w:szCs w:val="22"/>
        </w:rPr>
        <w:t>機構及人員是否具有官方性質，似可視其職能中得否辦理專屬政府之涉外事務如核發簽證等，及</w:t>
      </w:r>
      <w:r w:rsidR="004C54EE" w:rsidRPr="00F71574">
        <w:rPr>
          <w:rFonts w:eastAsia="標楷體"/>
          <w:snapToGrid w:val="0"/>
          <w:sz w:val="22"/>
          <w:szCs w:val="22"/>
        </w:rPr>
        <w:t>得否比照他國派駐使領館處</w:t>
      </w:r>
      <w:r w:rsidR="007C5806" w:rsidRPr="00F71574">
        <w:rPr>
          <w:rFonts w:eastAsia="標楷體"/>
          <w:snapToGrid w:val="0"/>
          <w:sz w:val="22"/>
          <w:szCs w:val="22"/>
        </w:rPr>
        <w:t>及人員享有豁免與特權等而推定之。</w:t>
      </w:r>
    </w:p>
    <w:p w:rsidR="003E6821" w:rsidRPr="00F71574" w:rsidRDefault="003E6821"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039  </w:t>
      </w:r>
      <w:r w:rsidRPr="00F71574">
        <w:rPr>
          <w:rFonts w:eastAsia="標楷體"/>
          <w:b/>
          <w:snapToGrid w:val="0"/>
          <w:sz w:val="22"/>
          <w:szCs w:val="22"/>
        </w:rPr>
        <w:t>哥倫比亞</w:t>
      </w:r>
      <w:r w:rsidRPr="00F71574">
        <w:rPr>
          <w:rFonts w:eastAsia="標楷體"/>
          <w:b/>
          <w:snapToGrid w:val="0"/>
          <w:sz w:val="22"/>
          <w:szCs w:val="22"/>
        </w:rPr>
        <w:t xml:space="preserve"> Colombia</w:t>
      </w:r>
      <w:r w:rsidRPr="00F71574">
        <w:rPr>
          <w:rFonts w:eastAsia="標楷體"/>
          <w:snapToGrid w:val="0"/>
          <w:sz w:val="22"/>
          <w:szCs w:val="22"/>
        </w:rPr>
        <w:t>，</w:t>
      </w:r>
      <w:r w:rsidRPr="00F71574">
        <w:rPr>
          <w:rFonts w:eastAsia="標楷體"/>
          <w:snapToGrid w:val="0"/>
          <w:sz w:val="22"/>
          <w:szCs w:val="22"/>
        </w:rPr>
        <w:t>1810</w:t>
      </w:r>
      <w:r w:rsidRPr="00F71574">
        <w:rPr>
          <w:rFonts w:eastAsia="標楷體"/>
          <w:snapToGrid w:val="0"/>
          <w:sz w:val="22"/>
          <w:szCs w:val="22"/>
        </w:rPr>
        <w:t>年立國，面積約一百一十四萬一千餘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四千</w:t>
      </w:r>
      <w:r w:rsidR="00D82377" w:rsidRPr="00F71574">
        <w:rPr>
          <w:rFonts w:eastAsia="標楷體"/>
          <w:snapToGrid w:val="0"/>
          <w:sz w:val="22"/>
          <w:szCs w:val="22"/>
        </w:rPr>
        <w:t>九</w:t>
      </w:r>
      <w:r w:rsidRPr="00F71574">
        <w:rPr>
          <w:rFonts w:eastAsia="標楷體"/>
          <w:snapToGrid w:val="0"/>
          <w:sz w:val="22"/>
          <w:szCs w:val="22"/>
        </w:rPr>
        <w:t>百</w:t>
      </w:r>
      <w:r w:rsidR="00F02F30" w:rsidRPr="00F71574">
        <w:rPr>
          <w:rFonts w:eastAsia="標楷體" w:hint="eastAsia"/>
          <w:snapToGrid w:val="0"/>
          <w:sz w:val="22"/>
          <w:szCs w:val="22"/>
        </w:rPr>
        <w:t>九</w:t>
      </w:r>
      <w:r w:rsidRPr="00F71574">
        <w:rPr>
          <w:rFonts w:eastAsia="標楷體"/>
          <w:snapToGrid w:val="0"/>
          <w:sz w:val="22"/>
          <w:szCs w:val="22"/>
        </w:rPr>
        <w:t>十</w:t>
      </w:r>
      <w:r w:rsidR="00F02F30" w:rsidRPr="00F71574">
        <w:rPr>
          <w:rFonts w:eastAsia="標楷體" w:hint="eastAsia"/>
          <w:snapToGrid w:val="0"/>
          <w:sz w:val="22"/>
          <w:szCs w:val="22"/>
        </w:rPr>
        <w:t>三</w:t>
      </w:r>
      <w:r w:rsidRPr="00F71574">
        <w:rPr>
          <w:rFonts w:eastAsia="標楷體"/>
          <w:snapToGrid w:val="0"/>
          <w:sz w:val="22"/>
          <w:szCs w:val="22"/>
        </w:rPr>
        <w:t>萬</w:t>
      </w:r>
      <w:r w:rsidR="00AF098F" w:rsidRPr="00F71574">
        <w:rPr>
          <w:rFonts w:eastAsia="標楷體" w:hint="eastAsia"/>
          <w:snapToGrid w:val="0"/>
          <w:sz w:val="22"/>
          <w:szCs w:val="22"/>
        </w:rPr>
        <w:t>九千</w:t>
      </w:r>
      <w:r w:rsidR="002553E3" w:rsidRPr="00F71574">
        <w:rPr>
          <w:rFonts w:eastAsia="標楷體"/>
          <w:snapToGrid w:val="0"/>
          <w:sz w:val="22"/>
          <w:szCs w:val="22"/>
        </w:rPr>
        <w:t>人，</w:t>
      </w:r>
      <w:r w:rsidR="00DB0308" w:rsidRPr="00F71574">
        <w:rPr>
          <w:rFonts w:eastAsia="標楷體"/>
          <w:snapToGrid w:val="0"/>
          <w:sz w:val="22"/>
          <w:szCs w:val="22"/>
        </w:rPr>
        <w:t>首都為</w:t>
      </w:r>
      <w:r w:rsidR="005319E8" w:rsidRPr="00F71574">
        <w:rPr>
          <w:rFonts w:eastAsia="標楷體"/>
          <w:snapToGrid w:val="0"/>
          <w:sz w:val="22"/>
          <w:szCs w:val="22"/>
        </w:rPr>
        <w:t>波哥大</w:t>
      </w:r>
      <w:r w:rsidR="005319E8" w:rsidRPr="00F71574">
        <w:rPr>
          <w:rFonts w:eastAsia="標楷體"/>
          <w:snapToGrid w:val="0"/>
          <w:sz w:val="22"/>
          <w:szCs w:val="22"/>
        </w:rPr>
        <w:t>(Bogota)</w:t>
      </w:r>
      <w:r w:rsidR="009838F5" w:rsidRPr="00F71574">
        <w:rPr>
          <w:rFonts w:eastAsia="標楷體"/>
          <w:snapToGrid w:val="0"/>
          <w:sz w:val="22"/>
          <w:szCs w:val="22"/>
        </w:rPr>
        <w:t>；</w:t>
      </w:r>
      <w:r w:rsidRPr="00F71574">
        <w:rPr>
          <w:rFonts w:eastAsia="標楷體"/>
          <w:snapToGrid w:val="0"/>
          <w:sz w:val="22"/>
          <w:szCs w:val="22"/>
        </w:rPr>
        <w:t>哥倫比亞於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B77F2" w:rsidRPr="00F71574">
        <w:rPr>
          <w:rFonts w:eastAsia="標楷體"/>
          <w:snapToGrid w:val="0"/>
          <w:sz w:val="22"/>
          <w:szCs w:val="22"/>
        </w:rPr>
        <w:t>哥倫比亞共和國</w:t>
      </w:r>
      <w:r w:rsidR="00C75B60" w:rsidRPr="00F71574">
        <w:rPr>
          <w:rFonts w:eastAsia="標楷體"/>
          <w:snapToGrid w:val="0"/>
          <w:sz w:val="22"/>
          <w:szCs w:val="22"/>
        </w:rPr>
        <w:t>」與</w:t>
      </w:r>
      <w:r w:rsidR="00C75B60" w:rsidRPr="00F71574">
        <w:rPr>
          <w:rFonts w:eastAsia="標楷體"/>
          <w:snapToGrid w:val="0"/>
          <w:sz w:val="22"/>
          <w:szCs w:val="22"/>
        </w:rPr>
        <w:t>“</w:t>
      </w:r>
      <w:r w:rsidR="009C4FDA" w:rsidRPr="00F71574">
        <w:rPr>
          <w:rFonts w:eastAsia="標楷體"/>
          <w:snapToGrid w:val="0"/>
          <w:sz w:val="22"/>
          <w:szCs w:val="22"/>
        </w:rPr>
        <w:t>Republic of Colombia</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039.1 </w:t>
      </w:r>
      <w:r w:rsidRPr="00F71574">
        <w:rPr>
          <w:rFonts w:eastAsia="標楷體"/>
          <w:snapToGrid w:val="0"/>
          <w:sz w:val="22"/>
          <w:szCs w:val="22"/>
        </w:rPr>
        <w:t>哥倫比亞前於</w:t>
      </w:r>
      <w:r w:rsidRPr="00F71574">
        <w:rPr>
          <w:rFonts w:eastAsia="標楷體"/>
          <w:snapToGrid w:val="0"/>
          <w:sz w:val="22"/>
          <w:szCs w:val="22"/>
        </w:rPr>
        <w:t>1941</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海峽兩岸形成分治及對峙之局面。哥倫比亞與中華民國政府間之外交關係維持至</w:t>
      </w:r>
      <w:r w:rsidRPr="00F71574">
        <w:rPr>
          <w:rFonts w:eastAsia="標楷體"/>
          <w:snapToGrid w:val="0"/>
          <w:sz w:val="22"/>
          <w:szCs w:val="22"/>
        </w:rPr>
        <w:t>1980</w:t>
      </w:r>
      <w:r w:rsidRPr="00F71574">
        <w:rPr>
          <w:rFonts w:eastAsia="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039.2 </w:t>
      </w:r>
      <w:r w:rsidRPr="00F71574">
        <w:rPr>
          <w:rFonts w:eastAsia="標楷體"/>
          <w:snapToGrid w:val="0"/>
          <w:sz w:val="22"/>
          <w:szCs w:val="22"/>
        </w:rPr>
        <w:t>哥倫比亞於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234"/>
      </w:r>
      <w:r w:rsidRPr="00F71574">
        <w:rPr>
          <w:rFonts w:eastAsia="標楷體"/>
          <w:snapToGrid w:val="0"/>
          <w:sz w:val="22"/>
          <w:szCs w:val="22"/>
        </w:rPr>
        <w:t xml:space="preserve"> </w:t>
      </w:r>
      <w:r w:rsidRPr="00F71574">
        <w:rPr>
          <w:rFonts w:eastAsia="標楷體"/>
          <w:snapToGrid w:val="0"/>
          <w:sz w:val="22"/>
          <w:szCs w:val="22"/>
        </w:rPr>
        <w:t>哥倫比亞係於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日宣佈與中共政府建交。</w:t>
      </w:r>
      <w:r w:rsidRPr="00F71574">
        <w:rPr>
          <w:rStyle w:val="a3"/>
          <w:rFonts w:eastAsia="標楷體"/>
          <w:snapToGrid w:val="0"/>
          <w:sz w:val="22"/>
          <w:szCs w:val="22"/>
        </w:rPr>
        <w:footnoteReference w:id="23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039.3 </w:t>
      </w:r>
      <w:r w:rsidRPr="00F71574">
        <w:rPr>
          <w:rFonts w:eastAsia="標楷體"/>
          <w:snapToGrid w:val="0"/>
          <w:sz w:val="22"/>
          <w:szCs w:val="22"/>
        </w:rPr>
        <w:t>中華民國政府於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日中止與哥倫比亞之外交關係並關閉駐哥大使館，另指稱哥倫比亞之承認中共政府並與建交係一不友好之行為。</w:t>
      </w:r>
      <w:r w:rsidRPr="00F71574">
        <w:rPr>
          <w:rStyle w:val="a3"/>
          <w:rFonts w:eastAsia="標楷體"/>
          <w:snapToGrid w:val="0"/>
          <w:sz w:val="22"/>
          <w:szCs w:val="22"/>
        </w:rPr>
        <w:footnoteReference w:id="236"/>
      </w:r>
      <w:r w:rsidRPr="00F71574">
        <w:rPr>
          <w:rFonts w:eastAsia="標楷體"/>
          <w:snapToGrid w:val="0"/>
          <w:sz w:val="22"/>
          <w:szCs w:val="22"/>
        </w:rPr>
        <w:t xml:space="preserve"> </w:t>
      </w:r>
      <w:r w:rsidRPr="00F71574">
        <w:rPr>
          <w:rFonts w:eastAsia="標楷體"/>
          <w:snapToGrid w:val="0"/>
          <w:sz w:val="22"/>
          <w:szCs w:val="22"/>
        </w:rPr>
        <w:t>按哥倫比亞總統杜爾拜</w:t>
      </w:r>
      <w:r w:rsidRPr="00F71574">
        <w:rPr>
          <w:rFonts w:eastAsia="標楷體"/>
          <w:snapToGrid w:val="0"/>
          <w:sz w:val="22"/>
          <w:szCs w:val="22"/>
        </w:rPr>
        <w:t>(Jilio Caesar Turbay)</w:t>
      </w:r>
      <w:r w:rsidRPr="00F71574">
        <w:rPr>
          <w:rFonts w:eastAsia="標楷體"/>
          <w:snapToGrid w:val="0"/>
          <w:sz w:val="22"/>
          <w:szCs w:val="22"/>
        </w:rPr>
        <w:t>曾就哥國之決定與中華民國政府斷交事親告中華民國駐哥大使沈錡。</w:t>
      </w:r>
      <w:r w:rsidRPr="00F71574">
        <w:rPr>
          <w:rStyle w:val="a3"/>
          <w:rFonts w:eastAsia="標楷體"/>
          <w:snapToGrid w:val="0"/>
          <w:sz w:val="22"/>
          <w:szCs w:val="22"/>
        </w:rPr>
        <w:footnoteReference w:id="237"/>
      </w:r>
      <w:r w:rsidRPr="00F71574">
        <w:rPr>
          <w:rFonts w:eastAsia="標楷體"/>
          <w:snapToGrid w:val="0"/>
          <w:sz w:val="22"/>
          <w:szCs w:val="22"/>
        </w:rPr>
        <w:t xml:space="preserve"> </w:t>
      </w:r>
      <w:r w:rsidRPr="00F71574">
        <w:rPr>
          <w:rFonts w:eastAsia="標楷體"/>
          <w:snapToGrid w:val="0"/>
          <w:sz w:val="22"/>
          <w:szCs w:val="22"/>
        </w:rPr>
        <w:t>據稱：哥倫比亞當時並與中共政府互致函件，就哥倫比亞與中華民國政府斷交、日後不與中華民國政府保持任何官方或半官方關係、不與中華民國政府互設任何官方或半官方機構及在哥倫比亞之中國財產歸屬中共政府等事予以確認。</w:t>
      </w:r>
      <w:r w:rsidRPr="00F71574">
        <w:rPr>
          <w:rStyle w:val="a3"/>
          <w:rFonts w:eastAsia="標楷體"/>
          <w:snapToGrid w:val="0"/>
          <w:sz w:val="22"/>
          <w:szCs w:val="22"/>
        </w:rPr>
        <w:footnoteReference w:id="238"/>
      </w:r>
    </w:p>
    <w:p w:rsidR="006514D0" w:rsidRPr="00F71574" w:rsidRDefault="006514D0" w:rsidP="004269CA">
      <w:pPr>
        <w:ind w:left="360" w:hanging="360"/>
        <w:rPr>
          <w:rFonts w:eastAsia="標楷體"/>
          <w:snapToGrid w:val="0"/>
          <w:sz w:val="22"/>
          <w:szCs w:val="22"/>
        </w:rPr>
      </w:pPr>
      <w:r w:rsidRPr="00F71574">
        <w:rPr>
          <w:rFonts w:eastAsia="標楷體"/>
          <w:snapToGrid w:val="0"/>
          <w:sz w:val="22"/>
          <w:szCs w:val="22"/>
        </w:rPr>
        <w:t xml:space="preserve">039.4 </w:t>
      </w:r>
      <w:r w:rsidRPr="00F71574">
        <w:rPr>
          <w:rFonts w:eastAsia="標楷體"/>
          <w:snapToGrid w:val="0"/>
          <w:sz w:val="22"/>
          <w:szCs w:val="22"/>
        </w:rPr>
        <w:t>中華民國政府於</w:t>
      </w:r>
      <w:r w:rsidRPr="00F71574">
        <w:rPr>
          <w:rFonts w:eastAsia="標楷體"/>
          <w:snapToGrid w:val="0"/>
          <w:sz w:val="22"/>
          <w:szCs w:val="22"/>
        </w:rPr>
        <w:t>1980</w:t>
      </w:r>
      <w:r w:rsidRPr="00F71574">
        <w:rPr>
          <w:rFonts w:eastAsia="標楷體"/>
          <w:snapToGrid w:val="0"/>
          <w:sz w:val="22"/>
          <w:szCs w:val="22"/>
        </w:rPr>
        <w:t>年為推展與哥倫比亞間之關係，</w:t>
      </w:r>
      <w:r w:rsidR="00943699" w:rsidRPr="00F71574">
        <w:rPr>
          <w:rFonts w:eastAsia="標楷體" w:hint="eastAsia"/>
          <w:snapToGrid w:val="0"/>
          <w:sz w:val="22"/>
          <w:szCs w:val="22"/>
        </w:rPr>
        <w:t>分別</w:t>
      </w:r>
      <w:r w:rsidRPr="00F71574">
        <w:rPr>
          <w:rFonts w:eastAsia="標楷體"/>
          <w:snapToGrid w:val="0"/>
          <w:sz w:val="22"/>
          <w:szCs w:val="22"/>
        </w:rPr>
        <w:t>在波哥大及巴蘭幾亞</w:t>
      </w:r>
      <w:r w:rsidR="0045357D" w:rsidRPr="00F71574">
        <w:rPr>
          <w:rFonts w:eastAsia="標楷體"/>
          <w:snapToGrid w:val="0"/>
          <w:sz w:val="22"/>
          <w:szCs w:val="22"/>
        </w:rPr>
        <w:t>(Barranquilla)</w:t>
      </w:r>
      <w:r w:rsidRPr="00F71574">
        <w:rPr>
          <w:rFonts w:eastAsia="標楷體"/>
          <w:snapToGrid w:val="0"/>
          <w:sz w:val="22"/>
          <w:szCs w:val="22"/>
        </w:rPr>
        <w:t>設立「遠東商務辦事處」，該等辦事處於</w:t>
      </w:r>
      <w:r w:rsidRPr="00F71574">
        <w:rPr>
          <w:rFonts w:eastAsia="標楷體"/>
          <w:snapToGrid w:val="0"/>
          <w:sz w:val="22"/>
          <w:szCs w:val="22"/>
        </w:rPr>
        <w:t>1990</w:t>
      </w:r>
      <w:r w:rsidRPr="00F71574">
        <w:rPr>
          <w:rFonts w:eastAsia="標楷體"/>
          <w:snapToGrid w:val="0"/>
          <w:sz w:val="22"/>
          <w:szCs w:val="22"/>
        </w:rPr>
        <w:t>年更名為「駐哥倫比亞</w:t>
      </w:r>
      <w:r w:rsidR="00A96B96" w:rsidRPr="00F71574">
        <w:rPr>
          <w:rFonts w:eastAsia="標楷體"/>
          <w:snapToGrid w:val="0"/>
          <w:sz w:val="22"/>
          <w:szCs w:val="22"/>
        </w:rPr>
        <w:t>台北</w:t>
      </w:r>
      <w:r w:rsidRPr="00F71574">
        <w:rPr>
          <w:rFonts w:eastAsia="標楷體"/>
          <w:snapToGrid w:val="0"/>
          <w:sz w:val="22"/>
          <w:szCs w:val="22"/>
        </w:rPr>
        <w:t>商務辦事處」</w:t>
      </w:r>
      <w:r w:rsidR="00943699" w:rsidRPr="00F71574">
        <w:rPr>
          <w:rFonts w:eastAsia="標楷體" w:hint="eastAsia"/>
          <w:snapToGrid w:val="0"/>
          <w:sz w:val="22"/>
          <w:szCs w:val="22"/>
        </w:rPr>
        <w:t>及駐</w:t>
      </w:r>
      <w:r w:rsidR="00943699" w:rsidRPr="00F71574">
        <w:rPr>
          <w:rFonts w:eastAsia="標楷體"/>
          <w:snapToGrid w:val="0"/>
          <w:sz w:val="22"/>
          <w:szCs w:val="22"/>
        </w:rPr>
        <w:t>巴蘭幾亞</w:t>
      </w:r>
      <w:r w:rsidR="00943699" w:rsidRPr="00F71574">
        <w:rPr>
          <w:rFonts w:eastAsia="標楷體" w:hint="eastAsia"/>
          <w:snapToGrid w:val="0"/>
          <w:sz w:val="22"/>
          <w:szCs w:val="22"/>
        </w:rPr>
        <w:t>分處等</w:t>
      </w:r>
      <w:r w:rsidR="00943699" w:rsidRPr="00F71574">
        <w:rPr>
          <w:rFonts w:ascii="細明體" w:eastAsia="細明體" w:hAnsi="細明體" w:hint="eastAsia"/>
          <w:snapToGrid w:val="0"/>
          <w:sz w:val="22"/>
          <w:szCs w:val="22"/>
        </w:rPr>
        <w:t>；</w:t>
      </w:r>
      <w:r w:rsidR="00943699" w:rsidRPr="00F71574">
        <w:rPr>
          <w:rFonts w:ascii="標楷體" w:eastAsia="標楷體" w:hAnsi="標楷體" w:hint="eastAsia"/>
          <w:snapToGrid w:val="0"/>
          <w:sz w:val="22"/>
          <w:szCs w:val="22"/>
        </w:rPr>
        <w:t>其</w:t>
      </w:r>
      <w:r w:rsidR="00D10B73" w:rsidRPr="00F71574">
        <w:rPr>
          <w:rFonts w:eastAsia="標楷體"/>
          <w:snapToGrid w:val="0"/>
          <w:sz w:val="22"/>
          <w:szCs w:val="22"/>
        </w:rPr>
        <w:t>駐</w:t>
      </w:r>
      <w:r w:rsidR="00D10B73" w:rsidRPr="00F71574">
        <w:rPr>
          <w:rFonts w:eastAsia="標楷體"/>
          <w:bCs/>
          <w:snapToGrid w:val="0"/>
          <w:sz w:val="22"/>
          <w:szCs w:val="22"/>
        </w:rPr>
        <w:t>巴蘭幾亞分處</w:t>
      </w:r>
      <w:r w:rsidR="00943699" w:rsidRPr="00F71574">
        <w:rPr>
          <w:rFonts w:eastAsia="標楷體" w:hint="eastAsia"/>
          <w:bCs/>
          <w:snapToGrid w:val="0"/>
          <w:sz w:val="22"/>
          <w:szCs w:val="22"/>
        </w:rPr>
        <w:t>者後</w:t>
      </w:r>
      <w:r w:rsidR="00D10B73" w:rsidRPr="00F71574">
        <w:rPr>
          <w:rFonts w:eastAsia="標楷體"/>
          <w:snapToGrid w:val="0"/>
          <w:sz w:val="22"/>
          <w:szCs w:val="22"/>
        </w:rPr>
        <w:t>於</w:t>
      </w:r>
      <w:r w:rsidR="00D10B73" w:rsidRPr="00F71574">
        <w:rPr>
          <w:rFonts w:eastAsia="標楷體"/>
          <w:snapToGrid w:val="0"/>
          <w:sz w:val="22"/>
          <w:szCs w:val="22"/>
        </w:rPr>
        <w:t>1991</w:t>
      </w:r>
      <w:r w:rsidR="00D10B73" w:rsidRPr="00F71574">
        <w:rPr>
          <w:rFonts w:eastAsia="標楷體"/>
          <w:snapToGrid w:val="0"/>
          <w:sz w:val="22"/>
          <w:szCs w:val="22"/>
        </w:rPr>
        <w:t>年</w:t>
      </w:r>
      <w:r w:rsidR="00D10B73" w:rsidRPr="00F71574">
        <w:rPr>
          <w:rFonts w:eastAsia="標楷體"/>
          <w:snapToGrid w:val="0"/>
          <w:sz w:val="22"/>
          <w:szCs w:val="22"/>
        </w:rPr>
        <w:t>7</w:t>
      </w:r>
      <w:r w:rsidR="00D10B73" w:rsidRPr="00F71574">
        <w:rPr>
          <w:rFonts w:eastAsia="標楷體"/>
          <w:snapToGrid w:val="0"/>
          <w:sz w:val="22"/>
          <w:szCs w:val="22"/>
        </w:rPr>
        <w:t>月</w:t>
      </w:r>
      <w:r w:rsidR="00D10B73" w:rsidRPr="00F71574">
        <w:rPr>
          <w:rFonts w:eastAsia="標楷體"/>
          <w:snapToGrid w:val="0"/>
          <w:sz w:val="22"/>
          <w:szCs w:val="22"/>
        </w:rPr>
        <w:t>1</w:t>
      </w:r>
      <w:r w:rsidR="00D10B73" w:rsidRPr="00F71574">
        <w:rPr>
          <w:rFonts w:eastAsia="標楷體"/>
          <w:snapToGrid w:val="0"/>
          <w:sz w:val="22"/>
          <w:szCs w:val="22"/>
        </w:rPr>
        <w:t>日關閉</w:t>
      </w:r>
      <w:r w:rsidRPr="00F71574">
        <w:rPr>
          <w:rFonts w:eastAsia="標楷體"/>
          <w:snapToGrid w:val="0"/>
          <w:sz w:val="22"/>
          <w:szCs w:val="22"/>
        </w:rPr>
        <w:t>。</w:t>
      </w:r>
      <w:r w:rsidRPr="00F71574">
        <w:rPr>
          <w:rStyle w:val="a3"/>
          <w:rFonts w:eastAsia="標楷體"/>
          <w:snapToGrid w:val="0"/>
          <w:sz w:val="22"/>
          <w:szCs w:val="22"/>
        </w:rPr>
        <w:footnoteReference w:id="239"/>
      </w:r>
      <w:r w:rsidRPr="00F71574">
        <w:rPr>
          <w:rFonts w:eastAsia="標楷體"/>
          <w:snapToGrid w:val="0"/>
          <w:sz w:val="22"/>
          <w:szCs w:val="22"/>
        </w:rPr>
        <w:t xml:space="preserve"> </w:t>
      </w:r>
      <w:r w:rsidR="00ED4FF9" w:rsidRPr="00F71574">
        <w:rPr>
          <w:rFonts w:eastAsia="標楷體" w:hAnsi="標楷體"/>
          <w:sz w:val="22"/>
          <w:szCs w:val="22"/>
        </w:rPr>
        <w:t>哥倫比亞貿易推廣局</w:t>
      </w:r>
      <w:r w:rsidR="00ED4FF9" w:rsidRPr="00F71574">
        <w:rPr>
          <w:rFonts w:eastAsia="標楷體" w:hAnsi="標楷體"/>
          <w:snapToGrid w:val="0"/>
          <w:sz w:val="22"/>
          <w:szCs w:val="22"/>
        </w:rPr>
        <w:t>於</w:t>
      </w:r>
      <w:r w:rsidR="00ED4FF9" w:rsidRPr="00F71574">
        <w:rPr>
          <w:rFonts w:eastAsia="標楷體"/>
          <w:snapToGrid w:val="0"/>
          <w:sz w:val="22"/>
          <w:szCs w:val="22"/>
        </w:rPr>
        <w:t>1993</w:t>
      </w:r>
      <w:r w:rsidR="00ED4FF9" w:rsidRPr="00F71574">
        <w:rPr>
          <w:rFonts w:eastAsia="標楷體" w:hAnsi="標楷體"/>
          <w:snapToGrid w:val="0"/>
          <w:sz w:val="22"/>
          <w:szCs w:val="22"/>
        </w:rPr>
        <w:t>年</w:t>
      </w:r>
      <w:r w:rsidR="00ED4FF9" w:rsidRPr="00F71574">
        <w:rPr>
          <w:rFonts w:eastAsia="標楷體"/>
          <w:snapToGrid w:val="0"/>
          <w:sz w:val="22"/>
          <w:szCs w:val="22"/>
        </w:rPr>
        <w:t>5</w:t>
      </w:r>
      <w:r w:rsidR="00ED4FF9" w:rsidRPr="00F71574">
        <w:rPr>
          <w:rFonts w:eastAsia="標楷體" w:hAnsi="標楷體"/>
          <w:snapToGrid w:val="0"/>
          <w:sz w:val="22"/>
          <w:szCs w:val="22"/>
        </w:rPr>
        <w:t>月在台北設立</w:t>
      </w:r>
      <w:r w:rsidR="00BF28A3" w:rsidRPr="00F71574">
        <w:rPr>
          <w:rFonts w:ascii="標楷體" w:eastAsia="標楷體" w:hAnsi="標楷體" w:hint="eastAsia"/>
          <w:snapToGrid w:val="0"/>
          <w:sz w:val="22"/>
          <w:szCs w:val="22"/>
        </w:rPr>
        <w:t>「</w:t>
      </w:r>
      <w:r w:rsidR="00ED4FF9" w:rsidRPr="00F71574">
        <w:rPr>
          <w:rFonts w:eastAsia="標楷體" w:hAnsi="標楷體"/>
          <w:bCs/>
          <w:sz w:val="22"/>
          <w:szCs w:val="22"/>
        </w:rPr>
        <w:t>哥倫比亞駐台北商務</w:t>
      </w:r>
      <w:r w:rsidR="00BF28A3" w:rsidRPr="00F71574">
        <w:rPr>
          <w:rFonts w:eastAsia="標楷體" w:hAnsi="標楷體"/>
          <w:bCs/>
          <w:sz w:val="22"/>
          <w:szCs w:val="22"/>
        </w:rPr>
        <w:t>辦事處</w:t>
      </w:r>
      <w:r w:rsidR="00BF28A3" w:rsidRPr="00F71574">
        <w:rPr>
          <w:rFonts w:ascii="標楷體" w:eastAsia="標楷體" w:hAnsi="標楷體" w:hint="eastAsia"/>
          <w:bCs/>
          <w:sz w:val="22"/>
          <w:szCs w:val="22"/>
        </w:rPr>
        <w:t>」</w:t>
      </w:r>
      <w:r w:rsidR="00ED4FF9" w:rsidRPr="00F71574">
        <w:rPr>
          <w:rFonts w:eastAsia="標楷體" w:hAnsi="標楷體"/>
          <w:sz w:val="22"/>
          <w:szCs w:val="22"/>
        </w:rPr>
        <w:t>，據稱未向</w:t>
      </w:r>
      <w:hyperlink r:id="rId19" w:tooltip="中華民國政府" w:history="1">
        <w:r w:rsidR="00ED4FF9" w:rsidRPr="00F71574">
          <w:rPr>
            <w:rStyle w:val="ac"/>
            <w:rFonts w:eastAsia="標楷體" w:hAnsi="標楷體"/>
            <w:color w:val="auto"/>
            <w:sz w:val="22"/>
            <w:szCs w:val="22"/>
            <w:u w:val="none"/>
          </w:rPr>
          <w:t>中華民國政府</w:t>
        </w:r>
      </w:hyperlink>
      <w:r w:rsidR="00ED4FF9" w:rsidRPr="00F71574">
        <w:rPr>
          <w:rFonts w:eastAsia="標楷體" w:hAnsi="標楷體"/>
          <w:sz w:val="22"/>
          <w:szCs w:val="22"/>
        </w:rPr>
        <w:t>申請登記為外國駐華機構</w:t>
      </w:r>
      <w:r w:rsidR="00BF28A3" w:rsidRPr="00F71574">
        <w:rPr>
          <w:rFonts w:ascii="細明體" w:eastAsia="細明體" w:hAnsi="細明體" w:hint="eastAsia"/>
          <w:sz w:val="22"/>
          <w:szCs w:val="22"/>
        </w:rPr>
        <w:t>：</w:t>
      </w:r>
      <w:r w:rsidR="00BF28A3" w:rsidRPr="00F71574">
        <w:rPr>
          <w:rFonts w:ascii="標楷體" w:eastAsia="標楷體" w:hAnsi="標楷體" w:hint="eastAsia"/>
          <w:sz w:val="22"/>
          <w:szCs w:val="22"/>
        </w:rPr>
        <w:t>該</w:t>
      </w:r>
      <w:r w:rsidR="00BF28A3" w:rsidRPr="00F71574">
        <w:rPr>
          <w:rFonts w:ascii="標楷體" w:eastAsia="標楷體" w:hAnsi="標楷體"/>
          <w:bCs/>
          <w:sz w:val="22"/>
          <w:szCs w:val="22"/>
        </w:rPr>
        <w:t>辦事處</w:t>
      </w:r>
      <w:r w:rsidR="00BF28A3" w:rsidRPr="00F71574">
        <w:rPr>
          <w:rFonts w:ascii="標楷體" w:eastAsia="標楷體" w:hAnsi="標楷體"/>
          <w:snapToGrid w:val="0"/>
          <w:sz w:val="22"/>
          <w:szCs w:val="22"/>
        </w:rPr>
        <w:t>於</w:t>
      </w:r>
      <w:r w:rsidR="00ED4FF9" w:rsidRPr="00F71574">
        <w:rPr>
          <w:rFonts w:eastAsia="標楷體"/>
          <w:sz w:val="22"/>
          <w:szCs w:val="22"/>
        </w:rPr>
        <w:t>2002</w:t>
      </w:r>
      <w:r w:rsidR="00ED4FF9" w:rsidRPr="00F71574">
        <w:rPr>
          <w:rFonts w:eastAsia="標楷體" w:hAnsi="標楷體"/>
          <w:sz w:val="22"/>
          <w:szCs w:val="22"/>
        </w:rPr>
        <w:t>年</w:t>
      </w:r>
      <w:r w:rsidR="00ED4FF9" w:rsidRPr="00F71574">
        <w:rPr>
          <w:rFonts w:eastAsia="標楷體"/>
          <w:sz w:val="22"/>
          <w:szCs w:val="22"/>
        </w:rPr>
        <w:t>12</w:t>
      </w:r>
      <w:r w:rsidR="00ED4FF9" w:rsidRPr="00F71574">
        <w:rPr>
          <w:rFonts w:eastAsia="標楷體" w:hAnsi="標楷體"/>
          <w:sz w:val="22"/>
          <w:szCs w:val="22"/>
        </w:rPr>
        <w:t>月因經費不足</w:t>
      </w:r>
      <w:r w:rsidR="00BF28A3" w:rsidRPr="00F71574">
        <w:rPr>
          <w:rFonts w:eastAsia="標楷體" w:hAnsi="標楷體"/>
          <w:sz w:val="22"/>
          <w:szCs w:val="22"/>
        </w:rPr>
        <w:t>而</w:t>
      </w:r>
      <w:r w:rsidR="00ED4FF9" w:rsidRPr="00F71574">
        <w:rPr>
          <w:rFonts w:eastAsia="標楷體" w:hAnsi="標楷體"/>
          <w:sz w:val="22"/>
          <w:szCs w:val="22"/>
        </w:rPr>
        <w:t>關閉運作</w:t>
      </w:r>
      <w:r w:rsidRPr="00F71574">
        <w:rPr>
          <w:rFonts w:eastAsia="標楷體"/>
          <w:snapToGrid w:val="0"/>
          <w:sz w:val="22"/>
          <w:szCs w:val="22"/>
        </w:rPr>
        <w:t>。</w:t>
      </w:r>
      <w:r w:rsidRPr="00F71574">
        <w:rPr>
          <w:rStyle w:val="a3"/>
          <w:rFonts w:eastAsia="標楷體"/>
          <w:snapToGrid w:val="0"/>
          <w:sz w:val="22"/>
          <w:szCs w:val="22"/>
        </w:rPr>
        <w:footnoteReference w:id="240"/>
      </w:r>
      <w:r w:rsidRPr="00F71574">
        <w:rPr>
          <w:rFonts w:eastAsia="標楷體"/>
          <w:snapToGrid w:val="0"/>
          <w:sz w:val="22"/>
          <w:szCs w:val="22"/>
        </w:rPr>
        <w:t xml:space="preserve"> </w:t>
      </w:r>
    </w:p>
    <w:p w:rsidR="004D4F8F"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039</w:t>
      </w:r>
      <w:r w:rsidR="00D55D20" w:rsidRPr="00F71574">
        <w:rPr>
          <w:rFonts w:eastAsia="標楷體"/>
          <w:snapToGrid w:val="0"/>
          <w:sz w:val="22"/>
          <w:szCs w:val="22"/>
        </w:rPr>
        <w:t>.</w:t>
      </w:r>
      <w:r w:rsidR="004D4F8F" w:rsidRPr="00F71574">
        <w:rPr>
          <w:rFonts w:eastAsia="標楷體"/>
          <w:snapToGrid w:val="0"/>
          <w:sz w:val="22"/>
          <w:szCs w:val="22"/>
        </w:rPr>
        <w:t>5</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p>
    <w:p w:rsidR="004D4F8F" w:rsidRPr="00F71574" w:rsidRDefault="00C2123E" w:rsidP="008A7262">
      <w:pPr>
        <w:tabs>
          <w:tab w:val="left" w:pos="180"/>
          <w:tab w:val="decimal" w:pos="5760"/>
        </w:tabs>
        <w:adjustRightInd w:val="0"/>
        <w:spacing w:line="360" w:lineRule="atLeast"/>
        <w:ind w:leftChars="150" w:left="628" w:hangingChars="122" w:hanging="268"/>
        <w:jc w:val="both"/>
        <w:rPr>
          <w:rFonts w:eastAsia="標楷體"/>
          <w:snapToGrid w:val="0"/>
          <w:sz w:val="18"/>
          <w:szCs w:val="18"/>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4269CA" w:rsidRPr="00F71574">
        <w:rPr>
          <w:rFonts w:eastAsia="標楷體"/>
          <w:snapToGrid w:val="0"/>
          <w:sz w:val="22"/>
          <w:szCs w:val="22"/>
        </w:rPr>
        <w:t>哥倫比亞在北京</w:t>
      </w:r>
      <w:r w:rsidR="00FD31CF" w:rsidRPr="00F71574">
        <w:rPr>
          <w:rFonts w:eastAsia="標楷體"/>
          <w:snapToGrid w:val="0"/>
          <w:sz w:val="22"/>
          <w:szCs w:val="22"/>
        </w:rPr>
        <w:t>設置大使館</w:t>
      </w:r>
      <w:r w:rsidR="004269CA" w:rsidRPr="00F71574">
        <w:rPr>
          <w:rFonts w:eastAsia="標楷體"/>
          <w:snapToGrid w:val="0"/>
          <w:sz w:val="22"/>
          <w:szCs w:val="22"/>
        </w:rPr>
        <w:t>，於上海</w:t>
      </w:r>
      <w:r w:rsidR="004269CA" w:rsidRPr="00F71574">
        <w:rPr>
          <w:rStyle w:val="st1"/>
          <w:rFonts w:eastAsia="標楷體"/>
          <w:snapToGrid w:val="0"/>
          <w:sz w:val="22"/>
          <w:szCs w:val="22"/>
        </w:rPr>
        <w:t>、廣州及香港特別行政區</w:t>
      </w:r>
      <w:r w:rsidR="004269CA" w:rsidRPr="00F71574">
        <w:rPr>
          <w:rFonts w:eastAsia="標楷體"/>
          <w:snapToGrid w:val="0"/>
          <w:sz w:val="22"/>
          <w:szCs w:val="22"/>
        </w:rPr>
        <w:t>等地設有總領事館，</w:t>
      </w:r>
      <w:r w:rsidR="00EA22C2" w:rsidRPr="00F71574">
        <w:rPr>
          <w:rFonts w:eastAsia="標楷體"/>
          <w:snapToGrid w:val="0"/>
          <w:sz w:val="22"/>
          <w:szCs w:val="22"/>
        </w:rPr>
        <w:t>其駐香港特別行政區者並兼理澳門特別行政區內之相關事務</w:t>
      </w:r>
      <w:r w:rsidR="00EA6A7E" w:rsidRPr="00F71574">
        <w:rPr>
          <w:rFonts w:ascii="細明體" w:eastAsia="細明體" w:hAnsi="細明體" w:hint="eastAsia"/>
          <w:snapToGrid w:val="0"/>
          <w:sz w:val="22"/>
          <w:szCs w:val="22"/>
        </w:rPr>
        <w:t>；</w:t>
      </w:r>
      <w:r w:rsidR="004269CA" w:rsidRPr="00F71574">
        <w:rPr>
          <w:rFonts w:eastAsia="標楷體"/>
          <w:snapToGrid w:val="0"/>
          <w:sz w:val="22"/>
          <w:szCs w:val="22"/>
        </w:rPr>
        <w:t>中共政府在波哥大</w:t>
      </w:r>
      <w:r w:rsidR="00FD31CF" w:rsidRPr="00F71574">
        <w:rPr>
          <w:rFonts w:eastAsia="標楷體"/>
          <w:snapToGrid w:val="0"/>
          <w:sz w:val="22"/>
          <w:szCs w:val="22"/>
        </w:rPr>
        <w:t>設置大使館</w:t>
      </w:r>
      <w:r w:rsidR="004269CA" w:rsidRPr="00F71574">
        <w:rPr>
          <w:rFonts w:eastAsia="標楷體"/>
          <w:snapToGrid w:val="0"/>
          <w:sz w:val="22"/>
          <w:szCs w:val="22"/>
        </w:rPr>
        <w:t>，原在巴蘭幾亞</w:t>
      </w:r>
      <w:r w:rsidR="00AE65BD" w:rsidRPr="00F71574">
        <w:rPr>
          <w:rFonts w:eastAsia="標楷體"/>
          <w:snapToGrid w:val="0"/>
          <w:sz w:val="22"/>
          <w:szCs w:val="22"/>
        </w:rPr>
        <w:t xml:space="preserve"> </w:t>
      </w:r>
      <w:r w:rsidR="00F05181" w:rsidRPr="00F71574">
        <w:rPr>
          <w:rFonts w:eastAsia="標楷體"/>
          <w:snapToGrid w:val="0"/>
          <w:sz w:val="22"/>
          <w:szCs w:val="22"/>
        </w:rPr>
        <w:t>[</w:t>
      </w:r>
      <w:r w:rsidR="004269CA" w:rsidRPr="00F71574">
        <w:rPr>
          <w:rFonts w:eastAsia="標楷體"/>
          <w:snapToGrid w:val="0"/>
          <w:sz w:val="22"/>
          <w:szCs w:val="22"/>
        </w:rPr>
        <w:t>巴蘭基亞</w:t>
      </w:r>
      <w:r w:rsidR="007D21C9" w:rsidRPr="00F71574">
        <w:rPr>
          <w:rFonts w:eastAsia="標楷體"/>
          <w:snapToGrid w:val="0"/>
          <w:sz w:val="22"/>
          <w:szCs w:val="22"/>
        </w:rPr>
        <w:t xml:space="preserve">] </w:t>
      </w:r>
      <w:r w:rsidR="004269CA" w:rsidRPr="00F71574">
        <w:rPr>
          <w:rFonts w:eastAsia="標楷體"/>
          <w:snapToGrid w:val="0"/>
          <w:sz w:val="22"/>
          <w:szCs w:val="22"/>
        </w:rPr>
        <w:t>設有之領事館於</w:t>
      </w:r>
      <w:r w:rsidR="004269CA" w:rsidRPr="00F71574">
        <w:rPr>
          <w:rFonts w:eastAsia="標楷體"/>
          <w:snapToGrid w:val="0"/>
          <w:sz w:val="22"/>
          <w:szCs w:val="22"/>
        </w:rPr>
        <w:t>2017</w:t>
      </w:r>
      <w:r w:rsidR="004269CA" w:rsidRPr="00F71574">
        <w:rPr>
          <w:rFonts w:eastAsia="標楷體"/>
          <w:snapToGrid w:val="0"/>
          <w:sz w:val="22"/>
          <w:szCs w:val="22"/>
        </w:rPr>
        <w:t>年</w:t>
      </w:r>
      <w:r w:rsidR="004269CA" w:rsidRPr="00F71574">
        <w:rPr>
          <w:rFonts w:eastAsia="標楷體"/>
          <w:snapToGrid w:val="0"/>
          <w:sz w:val="22"/>
          <w:szCs w:val="22"/>
        </w:rPr>
        <w:t>6</w:t>
      </w:r>
      <w:r w:rsidR="004269CA" w:rsidRPr="00F71574">
        <w:rPr>
          <w:rFonts w:eastAsia="標楷體"/>
          <w:snapToGrid w:val="0"/>
          <w:sz w:val="22"/>
          <w:szCs w:val="22"/>
        </w:rPr>
        <w:t>月</w:t>
      </w:r>
      <w:r w:rsidR="004269CA" w:rsidRPr="00F71574">
        <w:rPr>
          <w:rFonts w:eastAsia="標楷體"/>
          <w:snapToGrid w:val="0"/>
          <w:sz w:val="22"/>
          <w:szCs w:val="22"/>
        </w:rPr>
        <w:t>30</w:t>
      </w:r>
      <w:r w:rsidR="004269CA" w:rsidRPr="00F71574">
        <w:rPr>
          <w:rFonts w:eastAsia="標楷體"/>
          <w:snapToGrid w:val="0"/>
          <w:sz w:val="22"/>
          <w:szCs w:val="22"/>
        </w:rPr>
        <w:t>日起暫時關閉</w:t>
      </w:r>
      <w:r w:rsidR="004269CA" w:rsidRPr="00F71574">
        <w:rPr>
          <w:rFonts w:eastAsia="標楷體"/>
          <w:snapToGrid w:val="0"/>
          <w:sz w:val="18"/>
          <w:szCs w:val="18"/>
        </w:rPr>
        <w:t>。</w:t>
      </w:r>
    </w:p>
    <w:p w:rsidR="00D55D20" w:rsidRPr="00F71574" w:rsidRDefault="001E6D8A" w:rsidP="008A7262">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D55D20" w:rsidRPr="00F71574">
        <w:rPr>
          <w:rFonts w:eastAsia="標楷體"/>
          <w:snapToGrid w:val="0"/>
          <w:sz w:val="22"/>
          <w:szCs w:val="22"/>
        </w:rPr>
        <w:t>中華民國政府在</w:t>
      </w:r>
      <w:r w:rsidR="007C5806" w:rsidRPr="00F71574">
        <w:rPr>
          <w:rFonts w:eastAsia="標楷體"/>
          <w:snapToGrid w:val="0"/>
          <w:sz w:val="22"/>
          <w:szCs w:val="22"/>
        </w:rPr>
        <w:t>波哥大</w:t>
      </w:r>
      <w:r w:rsidR="00D55D20" w:rsidRPr="00F71574">
        <w:rPr>
          <w:rFonts w:eastAsia="標楷體"/>
          <w:snapToGrid w:val="0"/>
          <w:sz w:val="22"/>
          <w:szCs w:val="22"/>
        </w:rPr>
        <w:t>設有「</w:t>
      </w:r>
      <w:r w:rsidR="007C5806" w:rsidRPr="00F71574">
        <w:rPr>
          <w:rFonts w:eastAsia="標楷體"/>
          <w:snapToGrid w:val="0"/>
          <w:sz w:val="22"/>
          <w:szCs w:val="22"/>
        </w:rPr>
        <w:t>駐哥倫比亞台北商務辦事處</w:t>
      </w:r>
      <w:r w:rsidR="00D55D20" w:rsidRPr="00F71574">
        <w:rPr>
          <w:rFonts w:eastAsia="標楷體"/>
          <w:snapToGrid w:val="0"/>
          <w:sz w:val="22"/>
          <w:szCs w:val="22"/>
        </w:rPr>
        <w:t>」</w:t>
      </w:r>
      <w:r w:rsidR="00087938" w:rsidRPr="00F71574">
        <w:rPr>
          <w:rFonts w:eastAsia="標楷體"/>
          <w:snapToGrid w:val="0"/>
          <w:sz w:val="22"/>
          <w:szCs w:val="22"/>
        </w:rPr>
        <w:t>(</w:t>
      </w:r>
      <w:r w:rsidR="00087938" w:rsidRPr="00F71574">
        <w:rPr>
          <w:rFonts w:eastAsia="標楷體"/>
          <w:sz w:val="22"/>
          <w:szCs w:val="22"/>
        </w:rPr>
        <w:t xml:space="preserve">Oficina Commercial de Taipei en </w:t>
      </w:r>
      <w:r w:rsidR="00952884" w:rsidRPr="00F71574">
        <w:rPr>
          <w:rFonts w:eastAsia="標楷體"/>
          <w:sz w:val="22"/>
          <w:szCs w:val="22"/>
        </w:rPr>
        <w:t>Bogota, Colombia</w:t>
      </w:r>
      <w:r w:rsidR="00087938" w:rsidRPr="00F71574">
        <w:rPr>
          <w:rFonts w:eastAsia="標楷體"/>
          <w:sz w:val="22"/>
          <w:szCs w:val="22"/>
        </w:rPr>
        <w:t>)</w:t>
      </w:r>
      <w:r w:rsidR="00D55D20" w:rsidRPr="00F71574">
        <w:rPr>
          <w:rFonts w:eastAsia="標楷體"/>
          <w:snapToGrid w:val="0"/>
          <w:sz w:val="22"/>
          <w:szCs w:val="22"/>
        </w:rPr>
        <w:t>。至於中華民國政府派駐</w:t>
      </w:r>
      <w:r w:rsidR="007C5806" w:rsidRPr="00F71574">
        <w:rPr>
          <w:rFonts w:eastAsia="標楷體"/>
          <w:snapToGrid w:val="0"/>
          <w:sz w:val="22"/>
          <w:szCs w:val="22"/>
        </w:rPr>
        <w:t>哥倫比亞</w:t>
      </w:r>
      <w:r w:rsidR="00D55D20" w:rsidRPr="00F71574">
        <w:rPr>
          <w:rFonts w:eastAsia="標楷體"/>
          <w:snapToGrid w:val="0"/>
          <w:sz w:val="22"/>
          <w:szCs w:val="22"/>
        </w:rPr>
        <w:t>各機構及人員是否具有官方性質，似可視其職能中得否辦理專屬政府之涉外事務如核發簽證等，及</w:t>
      </w:r>
      <w:r w:rsidR="004C54EE" w:rsidRPr="00F71574">
        <w:rPr>
          <w:rFonts w:eastAsia="標楷體"/>
          <w:snapToGrid w:val="0"/>
          <w:sz w:val="22"/>
          <w:szCs w:val="22"/>
        </w:rPr>
        <w:t>得否比照他國派駐使領館處</w:t>
      </w:r>
      <w:r w:rsidR="00D55D20" w:rsidRPr="00F71574">
        <w:rPr>
          <w:rFonts w:eastAsia="標楷體"/>
          <w:snapToGrid w:val="0"/>
          <w:sz w:val="22"/>
          <w:szCs w:val="22"/>
        </w:rPr>
        <w:t>及人員享有豁免與特權等而推定之。</w:t>
      </w:r>
    </w:p>
    <w:p w:rsidR="00056D57" w:rsidRPr="00F71574" w:rsidRDefault="00056D57"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040  </w:t>
      </w:r>
      <w:r w:rsidRPr="00F71574">
        <w:rPr>
          <w:rFonts w:eastAsia="標楷體"/>
          <w:b/>
          <w:snapToGrid w:val="0"/>
          <w:sz w:val="22"/>
          <w:szCs w:val="22"/>
        </w:rPr>
        <w:t>葛摩</w:t>
      </w:r>
      <w:r w:rsidRPr="00F71574">
        <w:rPr>
          <w:rFonts w:eastAsia="標楷體"/>
          <w:b/>
          <w:i/>
          <w:iCs/>
          <w:snapToGrid w:val="0"/>
          <w:sz w:val="22"/>
          <w:szCs w:val="22"/>
        </w:rPr>
        <w:t xml:space="preserve"> </w:t>
      </w:r>
      <w:r w:rsidRPr="00F71574">
        <w:rPr>
          <w:rFonts w:eastAsia="標楷體"/>
          <w:b/>
          <w:snapToGrid w:val="0"/>
          <w:sz w:val="22"/>
          <w:szCs w:val="22"/>
        </w:rPr>
        <w:t>[</w:t>
      </w:r>
      <w:r w:rsidRPr="00F71574">
        <w:rPr>
          <w:rFonts w:eastAsia="標楷體"/>
          <w:b/>
          <w:snapToGrid w:val="0"/>
          <w:sz w:val="22"/>
          <w:szCs w:val="22"/>
        </w:rPr>
        <w:t>科摩羅</w:t>
      </w:r>
      <w:r w:rsidR="00FF205D" w:rsidRPr="00F71574">
        <w:rPr>
          <w:rFonts w:eastAsia="標楷體"/>
          <w:b/>
          <w:snapToGrid w:val="0"/>
          <w:sz w:val="22"/>
          <w:szCs w:val="22"/>
        </w:rPr>
        <w:t>]</w:t>
      </w:r>
      <w:r w:rsidRPr="00F71574">
        <w:rPr>
          <w:rFonts w:eastAsia="標楷體"/>
          <w:b/>
          <w:snapToGrid w:val="0"/>
          <w:sz w:val="22"/>
          <w:szCs w:val="22"/>
        </w:rPr>
        <w:t xml:space="preserve"> Comoros</w:t>
      </w:r>
      <w:r w:rsidRPr="00F71574">
        <w:rPr>
          <w:rFonts w:eastAsia="標楷體"/>
          <w:snapToGrid w:val="0"/>
          <w:sz w:val="22"/>
          <w:szCs w:val="22"/>
        </w:rPr>
        <w:t>，</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，面積約一千八百餘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w:t>
      </w:r>
      <w:r w:rsidR="00991622" w:rsidRPr="00F71574">
        <w:rPr>
          <w:rFonts w:eastAsia="標楷體"/>
          <w:snapToGrid w:val="0"/>
          <w:sz w:val="22"/>
          <w:szCs w:val="22"/>
        </w:rPr>
        <w:t>估約</w:t>
      </w:r>
      <w:r w:rsidR="003B462D" w:rsidRPr="00F71574">
        <w:rPr>
          <w:rFonts w:eastAsia="標楷體"/>
          <w:snapToGrid w:val="0"/>
          <w:sz w:val="22"/>
          <w:szCs w:val="22"/>
        </w:rPr>
        <w:t>八</w:t>
      </w:r>
      <w:r w:rsidRPr="00F71574">
        <w:rPr>
          <w:rFonts w:eastAsia="標楷體"/>
          <w:snapToGrid w:val="0"/>
          <w:sz w:val="22"/>
          <w:szCs w:val="22"/>
        </w:rPr>
        <w:t>十</w:t>
      </w:r>
      <w:r w:rsidR="003B462D" w:rsidRPr="00F71574">
        <w:rPr>
          <w:rFonts w:eastAsia="標楷體"/>
          <w:snapToGrid w:val="0"/>
          <w:sz w:val="22"/>
          <w:szCs w:val="22"/>
        </w:rPr>
        <w:t>四</w:t>
      </w:r>
      <w:r w:rsidRPr="00F71574">
        <w:rPr>
          <w:rFonts w:eastAsia="標楷體"/>
          <w:snapToGrid w:val="0"/>
          <w:sz w:val="22"/>
          <w:szCs w:val="22"/>
        </w:rPr>
        <w:t>萬</w:t>
      </w:r>
      <w:r w:rsidR="003B462D" w:rsidRPr="00F71574">
        <w:rPr>
          <w:rFonts w:eastAsia="標楷體"/>
          <w:snapToGrid w:val="0"/>
          <w:sz w:val="22"/>
          <w:szCs w:val="22"/>
        </w:rPr>
        <w:t>三</w:t>
      </w:r>
      <w:r w:rsidRPr="00F71574">
        <w:rPr>
          <w:rFonts w:eastAsia="標楷體"/>
          <w:snapToGrid w:val="0"/>
          <w:sz w:val="22"/>
          <w:szCs w:val="22"/>
        </w:rPr>
        <w:t>千</w:t>
      </w:r>
      <w:r w:rsidR="003B462D" w:rsidRPr="00F71574">
        <w:rPr>
          <w:rFonts w:eastAsia="標楷體"/>
          <w:snapToGrid w:val="0"/>
          <w:sz w:val="22"/>
          <w:szCs w:val="22"/>
        </w:rPr>
        <w:t>零三</w:t>
      </w:r>
      <w:r w:rsidRPr="00F71574">
        <w:rPr>
          <w:rFonts w:eastAsia="標楷體"/>
          <w:snapToGrid w:val="0"/>
          <w:sz w:val="22"/>
          <w:szCs w:val="22"/>
        </w:rPr>
        <w:t>十</w:t>
      </w:r>
      <w:r w:rsidR="002553E3" w:rsidRPr="00F71574">
        <w:rPr>
          <w:rFonts w:eastAsia="標楷體"/>
          <w:snapToGrid w:val="0"/>
          <w:sz w:val="22"/>
          <w:szCs w:val="22"/>
        </w:rPr>
        <w:t>人，</w:t>
      </w:r>
      <w:r w:rsidR="00DB0308" w:rsidRPr="00F71574">
        <w:rPr>
          <w:rFonts w:eastAsia="標楷體"/>
          <w:snapToGrid w:val="0"/>
          <w:sz w:val="22"/>
          <w:szCs w:val="22"/>
        </w:rPr>
        <w:t>首都為</w:t>
      </w:r>
      <w:r w:rsidR="005319E8" w:rsidRPr="00F71574">
        <w:rPr>
          <w:rFonts w:eastAsia="標楷體"/>
          <w:snapToGrid w:val="0"/>
          <w:sz w:val="22"/>
          <w:szCs w:val="22"/>
        </w:rPr>
        <w:t>莫洛尼</w:t>
      </w:r>
      <w:r w:rsidR="001C5CCB" w:rsidRPr="00F71574">
        <w:rPr>
          <w:rFonts w:eastAsia="標楷體"/>
          <w:snapToGrid w:val="0"/>
          <w:sz w:val="22"/>
          <w:szCs w:val="22"/>
        </w:rPr>
        <w:t xml:space="preserve"> </w:t>
      </w:r>
      <w:r w:rsidR="00B969F0" w:rsidRPr="00F71574">
        <w:rPr>
          <w:rFonts w:eastAsia="標楷體"/>
          <w:snapToGrid w:val="0"/>
          <w:sz w:val="22"/>
          <w:szCs w:val="22"/>
        </w:rPr>
        <w:t>[</w:t>
      </w:r>
      <w:r w:rsidR="005319E8" w:rsidRPr="00F71574">
        <w:rPr>
          <w:rFonts w:eastAsia="標楷體"/>
          <w:snapToGrid w:val="0"/>
          <w:sz w:val="22"/>
          <w:szCs w:val="22"/>
        </w:rPr>
        <w:t>莫羅尼</w:t>
      </w:r>
      <w:r w:rsidR="00FF205D" w:rsidRPr="00F71574">
        <w:rPr>
          <w:rFonts w:eastAsia="標楷體"/>
          <w:snapToGrid w:val="0"/>
          <w:sz w:val="22"/>
          <w:szCs w:val="22"/>
        </w:rPr>
        <w:t>]</w:t>
      </w:r>
      <w:r w:rsidR="00483574" w:rsidRPr="00F71574">
        <w:rPr>
          <w:rFonts w:eastAsia="標楷體"/>
          <w:b/>
          <w:snapToGrid w:val="0"/>
          <w:sz w:val="22"/>
          <w:szCs w:val="22"/>
        </w:rPr>
        <w:t xml:space="preserve"> </w:t>
      </w:r>
      <w:r w:rsidR="005319E8" w:rsidRPr="00F71574">
        <w:rPr>
          <w:rFonts w:eastAsia="標楷體"/>
          <w:snapToGrid w:val="0"/>
          <w:sz w:val="22"/>
          <w:szCs w:val="22"/>
        </w:rPr>
        <w:t>(Moroni)</w:t>
      </w:r>
      <w:r w:rsidR="009838F5" w:rsidRPr="00F71574">
        <w:rPr>
          <w:rFonts w:eastAsia="標楷體"/>
          <w:snapToGrid w:val="0"/>
          <w:sz w:val="22"/>
          <w:szCs w:val="22"/>
        </w:rPr>
        <w:t>；</w:t>
      </w:r>
      <w:r w:rsidRPr="00F71574">
        <w:rPr>
          <w:rFonts w:eastAsia="標楷體"/>
          <w:snapToGrid w:val="0"/>
          <w:sz w:val="22"/>
          <w:szCs w:val="22"/>
        </w:rPr>
        <w:t>葛摩於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170BF5" w:rsidRPr="00F71574">
        <w:rPr>
          <w:rFonts w:eastAsia="標楷體"/>
          <w:snapToGrid w:val="0"/>
          <w:sz w:val="22"/>
          <w:szCs w:val="22"/>
        </w:rPr>
        <w:t>葛摩聯盟</w:t>
      </w:r>
      <w:r w:rsidR="001C5CCB" w:rsidRPr="00F71574">
        <w:rPr>
          <w:rFonts w:eastAsia="標楷體"/>
          <w:snapToGrid w:val="0"/>
          <w:sz w:val="22"/>
          <w:szCs w:val="22"/>
        </w:rPr>
        <w:t xml:space="preserve"> </w:t>
      </w:r>
      <w:r w:rsidR="00170BF5" w:rsidRPr="00F71574">
        <w:rPr>
          <w:rFonts w:eastAsia="標楷體"/>
          <w:snapToGrid w:val="0"/>
          <w:sz w:val="22"/>
          <w:szCs w:val="22"/>
        </w:rPr>
        <w:t>[</w:t>
      </w:r>
      <w:r w:rsidR="00170BF5" w:rsidRPr="00F71574">
        <w:rPr>
          <w:rFonts w:eastAsia="標楷體"/>
          <w:snapToGrid w:val="0"/>
          <w:sz w:val="22"/>
          <w:szCs w:val="22"/>
        </w:rPr>
        <w:t>科摩羅聯盟</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9C4FDA" w:rsidRPr="00F71574">
        <w:rPr>
          <w:rFonts w:eastAsia="標楷體"/>
          <w:snapToGrid w:val="0"/>
          <w:sz w:val="22"/>
          <w:szCs w:val="22"/>
        </w:rPr>
        <w:t>Union of the Comoros</w:t>
      </w:r>
      <w:r w:rsidR="007D21C9" w:rsidRPr="00F71574">
        <w:rPr>
          <w:rFonts w:eastAsia="標楷體"/>
          <w:snapToGrid w:val="0"/>
          <w:sz w:val="22"/>
          <w:szCs w:val="22"/>
        </w:rPr>
        <w:t xml:space="preserve"> </w:t>
      </w:r>
      <w:r w:rsidR="00483574" w:rsidRPr="00F71574">
        <w:rPr>
          <w:rFonts w:eastAsia="標楷體"/>
          <w:snapToGrid w:val="0"/>
          <w:sz w:val="22"/>
          <w:szCs w:val="22"/>
        </w:rPr>
        <w:t>[</w:t>
      </w:r>
      <w:r w:rsidR="009C4FDA" w:rsidRPr="00F71574">
        <w:rPr>
          <w:rFonts w:eastAsia="標楷體"/>
          <w:snapToGrid w:val="0"/>
          <w:sz w:val="22"/>
          <w:szCs w:val="22"/>
        </w:rPr>
        <w:t>Union of Comoros</w:t>
      </w:r>
      <w:r w:rsidR="00FF205D" w:rsidRPr="00F71574">
        <w:rPr>
          <w:rFonts w:eastAsia="標楷體"/>
          <w:snapToGrid w:val="0"/>
          <w:sz w:val="22"/>
          <w:szCs w:val="22"/>
        </w:rPr>
        <w:t>]</w:t>
      </w:r>
      <w:r w:rsidR="001C5CCB" w:rsidRPr="00F71574">
        <w:rPr>
          <w:rFonts w:eastAsia="標楷體"/>
          <w:snapToGrid w:val="0"/>
          <w:sz w:val="22"/>
          <w:szCs w:val="22"/>
        </w:rPr>
        <w:t xml:space="preserve"> ”</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040.1 </w:t>
      </w:r>
      <w:r w:rsidRPr="00F71574">
        <w:rPr>
          <w:rFonts w:eastAsia="標楷體"/>
          <w:snapToGrid w:val="0"/>
          <w:sz w:val="22"/>
          <w:szCs w:val="22"/>
        </w:rPr>
        <w:t>按於葛摩立國前，中華民國政府與中華人民共和國政府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040.2 </w:t>
      </w:r>
      <w:r w:rsidRPr="00F71574">
        <w:rPr>
          <w:rFonts w:eastAsia="標楷體"/>
          <w:snapToGrid w:val="0"/>
          <w:sz w:val="22"/>
          <w:szCs w:val="22"/>
        </w:rPr>
        <w:t>中共政府曾申賀葛摩</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241"/>
      </w:r>
      <w:r w:rsidRPr="00F71574">
        <w:rPr>
          <w:rFonts w:eastAsia="標楷體"/>
          <w:snapToGrid w:val="0"/>
          <w:sz w:val="22"/>
          <w:szCs w:val="22"/>
        </w:rPr>
        <w:t xml:space="preserve"> </w:t>
      </w:r>
      <w:r w:rsidRPr="00F71574">
        <w:rPr>
          <w:rFonts w:eastAsia="標楷體"/>
          <w:snapToGrid w:val="0"/>
          <w:sz w:val="22"/>
          <w:szCs w:val="22"/>
        </w:rPr>
        <w:t>中華民國政府曾否申賀葛摩</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0539FD"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040.3 </w:t>
      </w:r>
      <w:r w:rsidRPr="00F71574">
        <w:rPr>
          <w:rFonts w:eastAsia="標楷體"/>
          <w:snapToGrid w:val="0"/>
          <w:sz w:val="22"/>
          <w:szCs w:val="22"/>
        </w:rPr>
        <w:t>葛摩於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242"/>
      </w:r>
    </w:p>
    <w:p w:rsidR="00C02334" w:rsidRPr="00F71574" w:rsidRDefault="00743A1A"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040.</w:t>
      </w:r>
      <w:r w:rsidR="003E6821" w:rsidRPr="00F71574">
        <w:rPr>
          <w:rFonts w:eastAsia="標楷體"/>
          <w:snapToGrid w:val="0"/>
          <w:sz w:val="22"/>
          <w:szCs w:val="22"/>
        </w:rPr>
        <w:t>4</w:t>
      </w:r>
      <w:r w:rsidRPr="00F71574">
        <w:rPr>
          <w:rFonts w:eastAsia="標楷體"/>
          <w:snapToGrid w:val="0"/>
          <w:sz w:val="22"/>
          <w:szCs w:val="22"/>
        </w:rPr>
        <w:t xml:space="preserve"> </w:t>
      </w:r>
      <w:r w:rsidR="00C02334" w:rsidRPr="00F71574">
        <w:rPr>
          <w:rFonts w:eastAsia="標楷體"/>
          <w:snapToGrid w:val="0"/>
          <w:sz w:val="22"/>
          <w:szCs w:val="22"/>
        </w:rPr>
        <w:t>葛摩</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75</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C02334"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040.</w:t>
      </w:r>
      <w:r w:rsidR="003E6821"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葛摩在北京</w:t>
      </w:r>
      <w:r w:rsidR="00FD31CF" w:rsidRPr="00F71574">
        <w:rPr>
          <w:rFonts w:eastAsia="標楷體"/>
          <w:snapToGrid w:val="0"/>
          <w:sz w:val="22"/>
          <w:szCs w:val="22"/>
        </w:rPr>
        <w:t>設置大使館</w:t>
      </w:r>
      <w:r w:rsidRPr="00F71574">
        <w:rPr>
          <w:rFonts w:eastAsia="標楷體"/>
          <w:snapToGrid w:val="0"/>
          <w:sz w:val="22"/>
          <w:szCs w:val="22"/>
        </w:rPr>
        <w:t>；中共政府在莫洛尼</w:t>
      </w:r>
      <w:r w:rsidR="00FD31CF" w:rsidRPr="00F71574">
        <w:rPr>
          <w:rFonts w:eastAsia="標楷體"/>
          <w:snapToGrid w:val="0"/>
          <w:sz w:val="22"/>
          <w:szCs w:val="22"/>
        </w:rPr>
        <w:t>設置大使館</w:t>
      </w:r>
      <w:r w:rsidRPr="00F71574">
        <w:rPr>
          <w:rFonts w:eastAsia="標楷體"/>
          <w:snapToGrid w:val="0"/>
          <w:sz w:val="22"/>
          <w:szCs w:val="22"/>
        </w:rPr>
        <w:t>。</w:t>
      </w:r>
    </w:p>
    <w:p w:rsidR="00CD3318" w:rsidRPr="00F71574" w:rsidRDefault="00CD3318" w:rsidP="00DA42F0">
      <w:pPr>
        <w:adjustRightInd w:val="0"/>
        <w:snapToGrid w:val="0"/>
        <w:spacing w:line="360" w:lineRule="atLeast"/>
        <w:ind w:leftChars="-1" w:left="311" w:hangingChars="142" w:hanging="313"/>
        <w:rPr>
          <w:rFonts w:eastAsia="標楷體"/>
          <w:b/>
          <w:snapToGrid w:val="0"/>
          <w:sz w:val="22"/>
          <w:szCs w:val="22"/>
        </w:rPr>
      </w:pPr>
    </w:p>
    <w:p w:rsidR="00984B7E" w:rsidRPr="00F71574" w:rsidRDefault="006514D0" w:rsidP="00DA42F0">
      <w:pPr>
        <w:adjustRightInd w:val="0"/>
        <w:snapToGrid w:val="0"/>
        <w:spacing w:line="360" w:lineRule="atLeast"/>
        <w:ind w:leftChars="-1" w:left="311" w:hangingChars="142" w:hanging="313"/>
        <w:rPr>
          <w:rFonts w:eastAsia="標楷體"/>
          <w:bCs/>
          <w:snapToGrid w:val="0"/>
          <w:sz w:val="22"/>
          <w:szCs w:val="22"/>
        </w:rPr>
      </w:pPr>
      <w:r w:rsidRPr="00F71574">
        <w:rPr>
          <w:rFonts w:eastAsia="標楷體"/>
          <w:b/>
          <w:snapToGrid w:val="0"/>
          <w:sz w:val="22"/>
          <w:szCs w:val="22"/>
        </w:rPr>
        <w:t xml:space="preserve">041  </w:t>
      </w:r>
      <w:r w:rsidRPr="00F71574">
        <w:rPr>
          <w:rFonts w:eastAsia="標楷體"/>
          <w:b/>
          <w:snapToGrid w:val="0"/>
          <w:sz w:val="22"/>
          <w:szCs w:val="22"/>
        </w:rPr>
        <w:t>剛果</w:t>
      </w:r>
      <w:r w:rsidRPr="00F71574">
        <w:rPr>
          <w:rFonts w:eastAsia="標楷體"/>
          <w:b/>
          <w:snapToGrid w:val="0"/>
          <w:sz w:val="22"/>
          <w:szCs w:val="22"/>
        </w:rPr>
        <w:t>-</w:t>
      </w:r>
      <w:r w:rsidRPr="00F71574">
        <w:rPr>
          <w:rFonts w:eastAsia="標楷體"/>
          <w:b/>
          <w:snapToGrid w:val="0"/>
          <w:sz w:val="22"/>
          <w:szCs w:val="22"/>
        </w:rPr>
        <w:t>布拉</w:t>
      </w:r>
      <w:r w:rsidR="002A0CD9" w:rsidRPr="00F71574">
        <w:rPr>
          <w:rFonts w:eastAsia="標楷體"/>
          <w:b/>
          <w:snapToGrid w:val="0"/>
          <w:sz w:val="22"/>
          <w:szCs w:val="22"/>
        </w:rPr>
        <w:t>薩市</w:t>
      </w:r>
      <w:r w:rsidRPr="00F71574">
        <w:rPr>
          <w:rFonts w:eastAsia="標楷體"/>
          <w:b/>
          <w:snapToGrid w:val="0"/>
          <w:sz w:val="22"/>
          <w:szCs w:val="22"/>
        </w:rPr>
        <w:t xml:space="preserve"> [</w:t>
      </w:r>
      <w:r w:rsidRPr="00F71574">
        <w:rPr>
          <w:rFonts w:eastAsia="標楷體"/>
          <w:b/>
          <w:snapToGrid w:val="0"/>
          <w:sz w:val="22"/>
          <w:szCs w:val="22"/>
        </w:rPr>
        <w:t>剛果</w:t>
      </w:r>
      <w:r w:rsidRPr="00F71574">
        <w:rPr>
          <w:rFonts w:eastAsia="標楷體"/>
          <w:b/>
          <w:snapToGrid w:val="0"/>
          <w:sz w:val="22"/>
          <w:szCs w:val="22"/>
        </w:rPr>
        <w:t>-</w:t>
      </w:r>
      <w:r w:rsidRPr="00F71574">
        <w:rPr>
          <w:rFonts w:eastAsia="標楷體"/>
          <w:b/>
          <w:snapToGrid w:val="0"/>
          <w:sz w:val="22"/>
          <w:szCs w:val="22"/>
        </w:rPr>
        <w:t>布拉柴維</w:t>
      </w:r>
      <w:r w:rsidR="00135F6E" w:rsidRPr="00F71574">
        <w:rPr>
          <w:rFonts w:eastAsia="標楷體"/>
          <w:b/>
          <w:snapToGrid w:val="0"/>
          <w:sz w:val="22"/>
          <w:szCs w:val="22"/>
        </w:rPr>
        <w:t>爾</w:t>
      </w:r>
      <w:r w:rsidR="00FF205D" w:rsidRPr="00F71574">
        <w:rPr>
          <w:rFonts w:eastAsia="標楷體"/>
          <w:b/>
          <w:snapToGrid w:val="0"/>
          <w:sz w:val="22"/>
          <w:szCs w:val="22"/>
        </w:rPr>
        <w:t>]</w:t>
      </w:r>
      <w:r w:rsidRPr="00F71574">
        <w:rPr>
          <w:rFonts w:eastAsia="標楷體"/>
          <w:b/>
          <w:snapToGrid w:val="0"/>
          <w:sz w:val="22"/>
          <w:szCs w:val="22"/>
        </w:rPr>
        <w:t xml:space="preserve"> Congo-Brazzaville</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DB0308" w:rsidRPr="00F71574">
        <w:rPr>
          <w:rFonts w:eastAsia="標楷體"/>
          <w:bCs/>
          <w:snapToGrid w:val="0"/>
          <w:sz w:val="22"/>
          <w:szCs w:val="22"/>
        </w:rPr>
        <w:t>首都為</w:t>
      </w:r>
      <w:r w:rsidR="002A0CD9" w:rsidRPr="00F71574">
        <w:rPr>
          <w:rFonts w:eastAsia="標楷體"/>
          <w:snapToGrid w:val="0"/>
          <w:sz w:val="22"/>
          <w:szCs w:val="22"/>
        </w:rPr>
        <w:t>布拉薩</w:t>
      </w:r>
      <w:r w:rsidR="004F6162" w:rsidRPr="00F71574">
        <w:rPr>
          <w:rFonts w:eastAsia="標楷體"/>
          <w:snapToGrid w:val="0"/>
          <w:sz w:val="22"/>
          <w:szCs w:val="22"/>
        </w:rPr>
        <w:t>市</w:t>
      </w:r>
      <w:r w:rsidR="001C5CCB" w:rsidRPr="00F71574">
        <w:rPr>
          <w:rFonts w:eastAsia="標楷體"/>
          <w:snapToGrid w:val="0"/>
          <w:sz w:val="22"/>
          <w:szCs w:val="22"/>
        </w:rPr>
        <w:t xml:space="preserve"> </w:t>
      </w:r>
      <w:r w:rsidR="00663C46" w:rsidRPr="00F71574">
        <w:rPr>
          <w:rFonts w:eastAsia="標楷體"/>
          <w:b/>
          <w:snapToGrid w:val="0"/>
          <w:sz w:val="22"/>
          <w:szCs w:val="22"/>
        </w:rPr>
        <w:t>[</w:t>
      </w:r>
      <w:r w:rsidR="005836F6" w:rsidRPr="00F71574">
        <w:rPr>
          <w:rFonts w:eastAsia="標楷體"/>
          <w:snapToGrid w:val="0"/>
          <w:sz w:val="22"/>
          <w:szCs w:val="22"/>
        </w:rPr>
        <w:t>布拉柴維爾</w:t>
      </w:r>
      <w:r w:rsidR="00663C46" w:rsidRPr="00F71574">
        <w:rPr>
          <w:rFonts w:eastAsia="標楷體"/>
          <w:b/>
          <w:snapToGrid w:val="0"/>
          <w:sz w:val="22"/>
          <w:szCs w:val="22"/>
        </w:rPr>
        <w:t>]</w:t>
      </w:r>
      <w:r w:rsidR="001C5CCB" w:rsidRPr="00F71574">
        <w:rPr>
          <w:rFonts w:eastAsia="標楷體"/>
          <w:b/>
          <w:snapToGrid w:val="0"/>
          <w:sz w:val="22"/>
          <w:szCs w:val="22"/>
        </w:rPr>
        <w:t xml:space="preserve"> </w:t>
      </w:r>
      <w:r w:rsidR="00083052" w:rsidRPr="00F71574">
        <w:rPr>
          <w:rFonts w:eastAsia="標楷體"/>
          <w:bCs/>
          <w:snapToGrid w:val="0"/>
          <w:sz w:val="22"/>
          <w:szCs w:val="22"/>
        </w:rPr>
        <w:t>(Brazzaville)</w:t>
      </w:r>
      <w:r w:rsidR="00DE40D3" w:rsidRPr="00F71574">
        <w:rPr>
          <w:rFonts w:eastAsia="標楷體"/>
          <w:snapToGrid w:val="0"/>
          <w:sz w:val="22"/>
          <w:szCs w:val="22"/>
        </w:rPr>
        <w:t>。</w:t>
      </w:r>
      <w:r w:rsidR="00083052" w:rsidRPr="00F71574">
        <w:rPr>
          <w:rFonts w:eastAsia="標楷體"/>
          <w:snapToGrid w:val="0"/>
          <w:sz w:val="22"/>
          <w:szCs w:val="22"/>
        </w:rPr>
        <w:t>剛果</w:t>
      </w:r>
      <w:r w:rsidR="00083052" w:rsidRPr="00F71574">
        <w:rPr>
          <w:rFonts w:eastAsia="標楷體"/>
          <w:snapToGrid w:val="0"/>
          <w:sz w:val="22"/>
          <w:szCs w:val="22"/>
        </w:rPr>
        <w:t>-</w:t>
      </w:r>
      <w:r w:rsidR="002A0CD9" w:rsidRPr="00F71574">
        <w:rPr>
          <w:rFonts w:eastAsia="標楷體"/>
          <w:snapToGrid w:val="0"/>
          <w:sz w:val="22"/>
          <w:szCs w:val="22"/>
        </w:rPr>
        <w:t>布拉薩市</w:t>
      </w:r>
      <w:r w:rsidRPr="00F71574">
        <w:rPr>
          <w:rFonts w:eastAsia="標楷體"/>
          <w:snapToGrid w:val="0"/>
          <w:sz w:val="22"/>
          <w:szCs w:val="22"/>
        </w:rPr>
        <w:t>面積約三十四萬二千餘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四百</w:t>
      </w:r>
      <w:r w:rsidR="003B462D" w:rsidRPr="00F71574">
        <w:rPr>
          <w:rFonts w:eastAsia="標楷體"/>
          <w:snapToGrid w:val="0"/>
          <w:sz w:val="22"/>
          <w:szCs w:val="22"/>
        </w:rPr>
        <w:t>九</w:t>
      </w:r>
      <w:r w:rsidRPr="00F71574">
        <w:rPr>
          <w:rFonts w:eastAsia="標楷體"/>
          <w:snapToGrid w:val="0"/>
          <w:sz w:val="22"/>
          <w:szCs w:val="22"/>
        </w:rPr>
        <w:t>十五萬</w:t>
      </w:r>
      <w:r w:rsidR="003B462D" w:rsidRPr="00F71574">
        <w:rPr>
          <w:rFonts w:eastAsia="標楷體"/>
          <w:snapToGrid w:val="0"/>
          <w:sz w:val="22"/>
          <w:szCs w:val="22"/>
        </w:rPr>
        <w:t>七千七百</w:t>
      </w:r>
      <w:r w:rsidR="009838F5" w:rsidRPr="00F71574">
        <w:rPr>
          <w:rFonts w:eastAsia="標楷體"/>
          <w:snapToGrid w:val="0"/>
          <w:sz w:val="22"/>
          <w:szCs w:val="22"/>
        </w:rPr>
        <w:t>人；</w:t>
      </w:r>
      <w:r w:rsidRPr="00F71574">
        <w:rPr>
          <w:rFonts w:eastAsia="標楷體"/>
          <w:snapToGrid w:val="0"/>
          <w:sz w:val="22"/>
          <w:szCs w:val="22"/>
        </w:rPr>
        <w:t>剛果</w:t>
      </w:r>
      <w:r w:rsidRPr="00F71574">
        <w:rPr>
          <w:rFonts w:eastAsia="標楷體"/>
          <w:snapToGrid w:val="0"/>
          <w:sz w:val="22"/>
          <w:szCs w:val="22"/>
        </w:rPr>
        <w:t>-</w:t>
      </w:r>
      <w:r w:rsidR="002A0CD9" w:rsidRPr="00F71574">
        <w:rPr>
          <w:rFonts w:eastAsia="標楷體"/>
          <w:snapToGrid w:val="0"/>
          <w:sz w:val="22"/>
          <w:szCs w:val="22"/>
        </w:rPr>
        <w:t>布拉薩市</w:t>
      </w:r>
      <w:r w:rsidRPr="00F71574">
        <w:rPr>
          <w:rFonts w:eastAsia="標楷體"/>
          <w:snapToGrid w:val="0"/>
          <w:sz w:val="22"/>
          <w:szCs w:val="22"/>
        </w:rPr>
        <w:t>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984B7E" w:rsidRPr="00F71574">
        <w:rPr>
          <w:rFonts w:eastAsia="標楷體"/>
          <w:snapToGrid w:val="0"/>
          <w:sz w:val="22"/>
          <w:szCs w:val="22"/>
        </w:rPr>
        <w:t>剛果共和國</w:t>
      </w:r>
      <w:r w:rsidR="00C75B60" w:rsidRPr="00F71574">
        <w:rPr>
          <w:rFonts w:eastAsia="標楷體"/>
          <w:snapToGrid w:val="0"/>
          <w:sz w:val="22"/>
          <w:szCs w:val="22"/>
        </w:rPr>
        <w:t>」與</w:t>
      </w:r>
      <w:r w:rsidR="00C75B60" w:rsidRPr="00F71574">
        <w:rPr>
          <w:rFonts w:eastAsia="標楷體"/>
          <w:snapToGrid w:val="0"/>
          <w:sz w:val="22"/>
          <w:szCs w:val="22"/>
        </w:rPr>
        <w:t>“</w:t>
      </w:r>
      <w:r w:rsidR="00AB0656" w:rsidRPr="00F71574">
        <w:rPr>
          <w:rFonts w:eastAsia="標楷體"/>
          <w:snapToGrid w:val="0"/>
          <w:sz w:val="22"/>
          <w:szCs w:val="22"/>
        </w:rPr>
        <w:t>Republic of the Congo</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bCs/>
          <w:snapToGrid w:val="0"/>
          <w:sz w:val="22"/>
          <w:szCs w:val="22"/>
        </w:rPr>
      </w:pPr>
      <w:r w:rsidRPr="00F71574">
        <w:rPr>
          <w:rFonts w:eastAsia="標楷體"/>
          <w:bCs/>
          <w:snapToGrid w:val="0"/>
          <w:sz w:val="22"/>
          <w:szCs w:val="22"/>
        </w:rPr>
        <w:t xml:space="preserve">041.1 </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布拉薩市</w:t>
      </w:r>
      <w:r w:rsidR="00F079BB" w:rsidRPr="00F71574">
        <w:rPr>
          <w:rFonts w:eastAsia="標楷體"/>
          <w:bCs/>
          <w:snapToGrid w:val="0"/>
          <w:sz w:val="22"/>
          <w:szCs w:val="22"/>
        </w:rPr>
        <w:t>立國</w:t>
      </w:r>
      <w:r w:rsidRPr="00F71574">
        <w:rPr>
          <w:rFonts w:eastAsia="標楷體"/>
          <w:bCs/>
          <w:snapToGrid w:val="0"/>
          <w:sz w:val="22"/>
          <w:szCs w:val="22"/>
        </w:rPr>
        <w:t>時之國號為「剛果共和國」</w:t>
      </w:r>
      <w:r w:rsidRPr="00F71574">
        <w:rPr>
          <w:rFonts w:eastAsia="標楷體"/>
          <w:bCs/>
          <w:snapToGrid w:val="0"/>
          <w:sz w:val="22"/>
          <w:szCs w:val="22"/>
        </w:rPr>
        <w:t>(Congo, Republic of the)</w:t>
      </w:r>
      <w:r w:rsidRPr="00F71574">
        <w:rPr>
          <w:rFonts w:eastAsia="標楷體"/>
          <w:bCs/>
          <w:snapToGrid w:val="0"/>
          <w:sz w:val="22"/>
          <w:szCs w:val="22"/>
        </w:rPr>
        <w:t>。因另有一以雷堡市</w:t>
      </w:r>
      <w:r w:rsidRPr="00F71574">
        <w:rPr>
          <w:rFonts w:eastAsia="標楷體"/>
          <w:bCs/>
          <w:snapToGrid w:val="0"/>
          <w:sz w:val="22"/>
          <w:szCs w:val="22"/>
        </w:rPr>
        <w:t>(Leopoldville</w:t>
      </w:r>
      <w:r w:rsidRPr="00F71574">
        <w:rPr>
          <w:rFonts w:eastAsia="標楷體"/>
          <w:bCs/>
          <w:snapToGrid w:val="0"/>
          <w:sz w:val="22"/>
          <w:szCs w:val="22"/>
        </w:rPr>
        <w:t>，後改稱金夏沙</w:t>
      </w:r>
      <w:r w:rsidRPr="00F71574">
        <w:rPr>
          <w:rFonts w:eastAsia="標楷體"/>
          <w:bCs/>
          <w:snapToGrid w:val="0"/>
          <w:sz w:val="22"/>
          <w:szCs w:val="22"/>
        </w:rPr>
        <w:t>Kinshasa)</w:t>
      </w:r>
      <w:r w:rsidRPr="00F71574">
        <w:rPr>
          <w:rFonts w:eastAsia="標楷體"/>
          <w:bCs/>
          <w:snapToGrid w:val="0"/>
          <w:sz w:val="22"/>
          <w:szCs w:val="22"/>
        </w:rPr>
        <w:t>為首都之「剛果共和國」</w:t>
      </w:r>
      <w:r w:rsidRPr="00F71574">
        <w:rPr>
          <w:rFonts w:eastAsia="標楷體"/>
          <w:bCs/>
          <w:snapToGrid w:val="0"/>
          <w:sz w:val="22"/>
          <w:szCs w:val="22"/>
        </w:rPr>
        <w:t>(Congo, Republic of the)</w:t>
      </w:r>
      <w:r w:rsidRPr="00F71574">
        <w:rPr>
          <w:rFonts w:eastAsia="標楷體"/>
          <w:bCs/>
          <w:snapToGrid w:val="0"/>
          <w:sz w:val="22"/>
          <w:szCs w:val="22"/>
        </w:rPr>
        <w:t>；國際間為求區別計，通稱以此布拉薩市為首都之剛果為「剛果</w:t>
      </w:r>
      <w:r w:rsidRPr="00F71574">
        <w:rPr>
          <w:rFonts w:eastAsia="標楷體"/>
          <w:bCs/>
          <w:snapToGrid w:val="0"/>
          <w:sz w:val="22"/>
          <w:szCs w:val="22"/>
        </w:rPr>
        <w:t>-</w:t>
      </w:r>
      <w:r w:rsidRPr="00F71574">
        <w:rPr>
          <w:rFonts w:eastAsia="標楷體"/>
          <w:bCs/>
          <w:snapToGrid w:val="0"/>
          <w:sz w:val="22"/>
          <w:szCs w:val="22"/>
        </w:rPr>
        <w:t>布拉薩市」。剛果</w:t>
      </w:r>
      <w:r w:rsidRPr="00F71574">
        <w:rPr>
          <w:rFonts w:eastAsia="標楷體"/>
          <w:bCs/>
          <w:snapToGrid w:val="0"/>
          <w:sz w:val="22"/>
          <w:szCs w:val="22"/>
        </w:rPr>
        <w:t>-</w:t>
      </w:r>
      <w:r w:rsidRPr="00F71574">
        <w:rPr>
          <w:rFonts w:eastAsia="標楷體"/>
          <w:bCs/>
          <w:snapToGrid w:val="0"/>
          <w:sz w:val="22"/>
          <w:szCs w:val="22"/>
        </w:rPr>
        <w:t>布拉薩市之國號曾經多次更換；其於</w:t>
      </w:r>
      <w:r w:rsidRPr="00F71574">
        <w:rPr>
          <w:rFonts w:eastAsia="標楷體"/>
          <w:bCs/>
          <w:snapToGrid w:val="0"/>
          <w:sz w:val="22"/>
          <w:szCs w:val="22"/>
        </w:rPr>
        <w:t>1960</w:t>
      </w:r>
      <w:r w:rsidRPr="00F71574">
        <w:rPr>
          <w:rFonts w:eastAsia="標楷體"/>
          <w:bCs/>
          <w:snapToGrid w:val="0"/>
          <w:sz w:val="22"/>
          <w:szCs w:val="22"/>
        </w:rPr>
        <w:t>年</w:t>
      </w:r>
      <w:r w:rsidRPr="00F71574">
        <w:rPr>
          <w:rFonts w:eastAsia="標楷體"/>
          <w:bCs/>
          <w:snapToGrid w:val="0"/>
          <w:sz w:val="22"/>
          <w:szCs w:val="22"/>
        </w:rPr>
        <w:t>8</w:t>
      </w:r>
      <w:r w:rsidRPr="00F71574">
        <w:rPr>
          <w:rFonts w:eastAsia="標楷體"/>
          <w:bCs/>
          <w:snapToGrid w:val="0"/>
          <w:sz w:val="22"/>
          <w:szCs w:val="22"/>
        </w:rPr>
        <w:t>月</w:t>
      </w:r>
      <w:r w:rsidRPr="00F71574">
        <w:rPr>
          <w:rFonts w:eastAsia="標楷體"/>
          <w:bCs/>
          <w:snapToGrid w:val="0"/>
          <w:sz w:val="22"/>
          <w:szCs w:val="22"/>
        </w:rPr>
        <w:t>15</w:t>
      </w:r>
      <w:r w:rsidRPr="00F71574">
        <w:rPr>
          <w:rFonts w:eastAsia="標楷體"/>
          <w:bCs/>
          <w:snapToGrid w:val="0"/>
          <w:sz w:val="22"/>
          <w:szCs w:val="22"/>
        </w:rPr>
        <w:t>日</w:t>
      </w:r>
      <w:r w:rsidR="00F079BB" w:rsidRPr="00F71574">
        <w:rPr>
          <w:rFonts w:eastAsia="標楷體"/>
          <w:bCs/>
          <w:snapToGrid w:val="0"/>
          <w:sz w:val="22"/>
          <w:szCs w:val="22"/>
        </w:rPr>
        <w:t>立國</w:t>
      </w:r>
      <w:r w:rsidRPr="00F71574">
        <w:rPr>
          <w:rFonts w:eastAsia="標楷體"/>
          <w:bCs/>
          <w:snapToGrid w:val="0"/>
          <w:sz w:val="22"/>
          <w:szCs w:val="22"/>
        </w:rPr>
        <w:t>至</w:t>
      </w:r>
      <w:r w:rsidRPr="00F71574">
        <w:rPr>
          <w:rFonts w:eastAsia="標楷體"/>
          <w:bCs/>
          <w:snapToGrid w:val="0"/>
          <w:sz w:val="22"/>
          <w:szCs w:val="22"/>
        </w:rPr>
        <w:t>1969</w:t>
      </w:r>
      <w:r w:rsidRPr="00F71574">
        <w:rPr>
          <w:rFonts w:eastAsia="標楷體"/>
          <w:bCs/>
          <w:snapToGrid w:val="0"/>
          <w:sz w:val="22"/>
          <w:szCs w:val="22"/>
        </w:rPr>
        <w:t>年</w:t>
      </w:r>
      <w:r w:rsidRPr="00F71574">
        <w:rPr>
          <w:rFonts w:eastAsia="標楷體"/>
          <w:bCs/>
          <w:snapToGrid w:val="0"/>
          <w:sz w:val="22"/>
          <w:szCs w:val="22"/>
        </w:rPr>
        <w:t>12</w:t>
      </w:r>
      <w:r w:rsidRPr="00F71574">
        <w:rPr>
          <w:rFonts w:eastAsia="標楷體"/>
          <w:bCs/>
          <w:snapToGrid w:val="0"/>
          <w:sz w:val="22"/>
          <w:szCs w:val="22"/>
        </w:rPr>
        <w:t>月</w:t>
      </w:r>
      <w:r w:rsidRPr="00F71574">
        <w:rPr>
          <w:rFonts w:eastAsia="標楷體"/>
          <w:bCs/>
          <w:snapToGrid w:val="0"/>
          <w:sz w:val="22"/>
          <w:szCs w:val="22"/>
        </w:rPr>
        <w:t>31</w:t>
      </w:r>
      <w:r w:rsidRPr="00F71574">
        <w:rPr>
          <w:rFonts w:eastAsia="標楷體"/>
          <w:bCs/>
          <w:snapToGrid w:val="0"/>
          <w:sz w:val="22"/>
          <w:szCs w:val="22"/>
        </w:rPr>
        <w:t>日稱「剛果共和國」，</w:t>
      </w:r>
      <w:r w:rsidRPr="00F71574">
        <w:rPr>
          <w:rFonts w:eastAsia="標楷體"/>
          <w:bCs/>
          <w:snapToGrid w:val="0"/>
          <w:sz w:val="22"/>
          <w:szCs w:val="22"/>
        </w:rPr>
        <w:t xml:space="preserve"> </w:t>
      </w:r>
      <w:r w:rsidRPr="00F71574">
        <w:rPr>
          <w:rFonts w:eastAsia="標楷體"/>
          <w:bCs/>
          <w:snapToGrid w:val="0"/>
          <w:sz w:val="22"/>
          <w:szCs w:val="22"/>
        </w:rPr>
        <w:t>於</w:t>
      </w:r>
      <w:r w:rsidRPr="00F71574">
        <w:rPr>
          <w:rFonts w:eastAsia="標楷體"/>
          <w:bCs/>
          <w:snapToGrid w:val="0"/>
          <w:sz w:val="22"/>
          <w:szCs w:val="22"/>
        </w:rPr>
        <w:t>1970</w:t>
      </w:r>
      <w:r w:rsidRPr="00F71574">
        <w:rPr>
          <w:rFonts w:eastAsia="標楷體"/>
          <w:bCs/>
          <w:snapToGrid w:val="0"/>
          <w:sz w:val="22"/>
          <w:szCs w:val="22"/>
        </w:rPr>
        <w:t>年</w:t>
      </w:r>
      <w:r w:rsidRPr="00F71574">
        <w:rPr>
          <w:rFonts w:eastAsia="標楷體"/>
          <w:bCs/>
          <w:snapToGrid w:val="0"/>
          <w:sz w:val="22"/>
          <w:szCs w:val="22"/>
        </w:rPr>
        <w:t>1</w:t>
      </w:r>
      <w:r w:rsidRPr="00F71574">
        <w:rPr>
          <w:rFonts w:eastAsia="標楷體"/>
          <w:bCs/>
          <w:snapToGrid w:val="0"/>
          <w:sz w:val="22"/>
          <w:szCs w:val="22"/>
        </w:rPr>
        <w:t>月至</w:t>
      </w:r>
      <w:r w:rsidRPr="00F71574">
        <w:rPr>
          <w:rFonts w:eastAsia="標楷體"/>
          <w:bCs/>
          <w:snapToGrid w:val="0"/>
          <w:sz w:val="22"/>
          <w:szCs w:val="22"/>
        </w:rPr>
        <w:t>1991</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w:t>
      </w:r>
      <w:r w:rsidRPr="00F71574">
        <w:rPr>
          <w:rFonts w:eastAsia="標楷體"/>
          <w:bCs/>
          <w:snapToGrid w:val="0"/>
          <w:sz w:val="22"/>
          <w:szCs w:val="22"/>
        </w:rPr>
        <w:t>10</w:t>
      </w:r>
      <w:r w:rsidRPr="00F71574">
        <w:rPr>
          <w:rFonts w:eastAsia="標楷體"/>
          <w:bCs/>
          <w:snapToGrid w:val="0"/>
          <w:sz w:val="22"/>
          <w:szCs w:val="22"/>
        </w:rPr>
        <w:t>日稱為「剛果人民共和國」</w:t>
      </w:r>
      <w:r w:rsidRPr="00F71574">
        <w:rPr>
          <w:rFonts w:eastAsia="標楷體"/>
          <w:bCs/>
          <w:snapToGrid w:val="0"/>
          <w:sz w:val="22"/>
          <w:szCs w:val="22"/>
        </w:rPr>
        <w:t xml:space="preserve">(Congo, People’s Republic of the) </w:t>
      </w:r>
      <w:r w:rsidRPr="00F71574">
        <w:rPr>
          <w:rFonts w:eastAsia="標楷體"/>
          <w:bCs/>
          <w:snapToGrid w:val="0"/>
          <w:sz w:val="22"/>
          <w:szCs w:val="22"/>
        </w:rPr>
        <w:t>，自</w:t>
      </w:r>
      <w:r w:rsidRPr="00F71574">
        <w:rPr>
          <w:rFonts w:eastAsia="標楷體"/>
          <w:bCs/>
          <w:snapToGrid w:val="0"/>
          <w:sz w:val="22"/>
          <w:szCs w:val="22"/>
        </w:rPr>
        <w:t>1991</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月迄今又稱「剛果共和國」</w:t>
      </w:r>
      <w:r w:rsidRPr="00F71574">
        <w:rPr>
          <w:rFonts w:eastAsia="標楷體"/>
          <w:bCs/>
          <w:snapToGrid w:val="0"/>
          <w:sz w:val="22"/>
          <w:szCs w:val="22"/>
        </w:rPr>
        <w:t>(Congo, Republic of the)</w:t>
      </w:r>
      <w:r w:rsidRPr="00F71574">
        <w:rPr>
          <w:rFonts w:eastAsia="標楷體"/>
          <w:bCs/>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041.2 </w:t>
      </w:r>
      <w:r w:rsidRPr="00F71574">
        <w:rPr>
          <w:rFonts w:eastAsia="標楷體"/>
          <w:snapToGrid w:val="0"/>
          <w:sz w:val="22"/>
          <w:szCs w:val="22"/>
        </w:rPr>
        <w:t>按於剛果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041.3 </w:t>
      </w:r>
      <w:r w:rsidRPr="00F71574">
        <w:rPr>
          <w:rFonts w:eastAsia="標楷體"/>
          <w:snapToGrid w:val="0"/>
          <w:sz w:val="22"/>
          <w:szCs w:val="22"/>
        </w:rPr>
        <w:t>中華民國政府曾申賀剛果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00F079BB" w:rsidRPr="00F71574">
        <w:rPr>
          <w:rFonts w:eastAsia="標楷體"/>
          <w:snapToGrid w:val="0"/>
          <w:sz w:val="22"/>
          <w:szCs w:val="22"/>
        </w:rPr>
        <w:t>立國</w:t>
      </w:r>
      <w:r w:rsidRPr="00F71574">
        <w:rPr>
          <w:rFonts w:eastAsia="標楷體"/>
          <w:snapToGrid w:val="0"/>
          <w:sz w:val="22"/>
          <w:szCs w:val="22"/>
        </w:rPr>
        <w:t>並予承認，又派特使陳雄飛參加慶典；</w:t>
      </w:r>
      <w:r w:rsidRPr="00F71574">
        <w:rPr>
          <w:rStyle w:val="a3"/>
          <w:rFonts w:eastAsia="標楷體"/>
          <w:snapToGrid w:val="0"/>
          <w:sz w:val="22"/>
          <w:szCs w:val="22"/>
        </w:rPr>
        <w:footnoteReference w:id="243"/>
      </w:r>
      <w:r w:rsidRPr="00F71574">
        <w:rPr>
          <w:rFonts w:eastAsia="標楷體"/>
          <w:snapToGrid w:val="0"/>
          <w:sz w:val="22"/>
          <w:szCs w:val="22"/>
        </w:rPr>
        <w:t xml:space="preserve"> </w:t>
      </w:r>
      <w:r w:rsidRPr="00F71574">
        <w:rPr>
          <w:rFonts w:eastAsia="標楷體"/>
          <w:snapToGrid w:val="0"/>
          <w:sz w:val="22"/>
          <w:szCs w:val="22"/>
        </w:rPr>
        <w:t>中共政府亦曾申賀剛果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00F079BB" w:rsidRPr="00F71574">
        <w:rPr>
          <w:rFonts w:eastAsia="標楷體"/>
          <w:snapToGrid w:val="0"/>
          <w:sz w:val="22"/>
          <w:szCs w:val="22"/>
        </w:rPr>
        <w:t>立國</w:t>
      </w:r>
      <w:r w:rsidRPr="00F71574">
        <w:rPr>
          <w:rFonts w:eastAsia="標楷體"/>
          <w:snapToGrid w:val="0"/>
          <w:sz w:val="22"/>
          <w:szCs w:val="22"/>
        </w:rPr>
        <w:t>且即予承認。</w:t>
      </w:r>
      <w:r w:rsidRPr="00F71574">
        <w:rPr>
          <w:rStyle w:val="a3"/>
          <w:rFonts w:eastAsia="標楷體"/>
          <w:snapToGrid w:val="0"/>
          <w:sz w:val="22"/>
          <w:szCs w:val="22"/>
        </w:rPr>
        <w:footnoteReference w:id="244"/>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041.4 </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日與中華民國政府建交。</w:t>
      </w:r>
      <w:r w:rsidRPr="00F71574">
        <w:rPr>
          <w:rStyle w:val="a3"/>
          <w:rFonts w:eastAsia="標楷體"/>
          <w:snapToGrid w:val="0"/>
          <w:sz w:val="22"/>
          <w:szCs w:val="22"/>
        </w:rPr>
        <w:footnoteReference w:id="24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041.5 </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246"/>
      </w:r>
      <w:r w:rsidRPr="00F71574">
        <w:rPr>
          <w:rFonts w:eastAsia="標楷體"/>
          <w:snapToGrid w:val="0"/>
          <w:sz w:val="22"/>
          <w:szCs w:val="22"/>
        </w:rPr>
        <w:t xml:space="preserve"> </w:t>
      </w:r>
      <w:r w:rsidRPr="00F71574">
        <w:rPr>
          <w:rFonts w:eastAsia="標楷體"/>
          <w:snapToGrid w:val="0"/>
          <w:sz w:val="22"/>
          <w:szCs w:val="22"/>
        </w:rPr>
        <w:t>其總理利蘇巴</w:t>
      </w:r>
      <w:r w:rsidRPr="00F71574">
        <w:rPr>
          <w:rFonts w:eastAsia="標楷體"/>
          <w:snapToGrid w:val="0"/>
          <w:sz w:val="22"/>
          <w:szCs w:val="22"/>
        </w:rPr>
        <w:t>(Pascal Lissouba)</w:t>
      </w:r>
      <w:r w:rsidRPr="00F71574">
        <w:rPr>
          <w:rFonts w:eastAsia="標楷體"/>
          <w:snapToGrid w:val="0"/>
          <w:sz w:val="22"/>
          <w:szCs w:val="22"/>
        </w:rPr>
        <w:t>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日接待中共臨時代辦甘邊。</w:t>
      </w:r>
      <w:r w:rsidRPr="00F71574">
        <w:rPr>
          <w:rStyle w:val="a3"/>
          <w:rFonts w:eastAsia="標楷體"/>
          <w:snapToGrid w:val="0"/>
          <w:sz w:val="22"/>
          <w:szCs w:val="22"/>
        </w:rPr>
        <w:footnoteReference w:id="247"/>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041.6 </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於與中共政府宣佈建交時，和中華民國政府之外交關係並未因而立即終斷，而中華民國駐剛果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大使亦續留駐。剛果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外交和新聞部部長加納奧</w:t>
      </w:r>
      <w:r w:rsidRPr="00F71574">
        <w:rPr>
          <w:rFonts w:eastAsia="標楷體"/>
          <w:snapToGrid w:val="0"/>
          <w:sz w:val="22"/>
          <w:szCs w:val="22"/>
        </w:rPr>
        <w:t>(David-Charles Ganao)</w:t>
      </w:r>
      <w:r w:rsidRPr="00F71574">
        <w:rPr>
          <w:rFonts w:eastAsia="標楷體"/>
          <w:snapToGrid w:val="0"/>
          <w:sz w:val="22"/>
          <w:szCs w:val="22"/>
        </w:rPr>
        <w:t>據稱先於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日就此情況曾表示，「假如我們能同時與北平及</w:t>
      </w:r>
      <w:r w:rsidR="00A96B96" w:rsidRPr="00F71574">
        <w:rPr>
          <w:rFonts w:eastAsia="標楷體"/>
          <w:snapToGrid w:val="0"/>
          <w:sz w:val="22"/>
          <w:szCs w:val="22"/>
        </w:rPr>
        <w:t>台北</w:t>
      </w:r>
      <w:r w:rsidRPr="00F71574">
        <w:rPr>
          <w:rFonts w:eastAsia="標楷體"/>
          <w:snapToGrid w:val="0"/>
          <w:sz w:val="22"/>
          <w:szCs w:val="22"/>
        </w:rPr>
        <w:t>具有外交關係，使雙方共存於剛果，我們將實現一件到現在為止還沒有人能辦到的壯舉」；</w:t>
      </w:r>
      <w:r w:rsidRPr="00F71574">
        <w:rPr>
          <w:rStyle w:val="a3"/>
          <w:rFonts w:eastAsia="標楷體"/>
          <w:snapToGrid w:val="0"/>
          <w:sz w:val="22"/>
          <w:szCs w:val="22"/>
        </w:rPr>
        <w:footnoteReference w:id="248"/>
      </w:r>
      <w:r w:rsidRPr="00F71574">
        <w:rPr>
          <w:rFonts w:eastAsia="標楷體"/>
          <w:snapToGrid w:val="0"/>
          <w:sz w:val="22"/>
          <w:szCs w:val="22"/>
        </w:rPr>
        <w:t xml:space="preserve"> </w:t>
      </w:r>
      <w:r w:rsidRPr="00F71574">
        <w:rPr>
          <w:rFonts w:eastAsia="標楷體"/>
          <w:snapToGrid w:val="0"/>
          <w:sz w:val="22"/>
          <w:szCs w:val="22"/>
        </w:rPr>
        <w:t>此語似有欲同時與台海兩岸政府建交之意；惟該外交部長在總理接待中共臨時代辦後於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日發表公報稱：「剛果只承認一個中國，因此對它來說，福摩薩是不再存在的」。</w:t>
      </w:r>
      <w:r w:rsidRPr="00F71574">
        <w:rPr>
          <w:rStyle w:val="a3"/>
          <w:rFonts w:eastAsia="標楷體"/>
          <w:snapToGrid w:val="0"/>
          <w:sz w:val="22"/>
          <w:szCs w:val="22"/>
        </w:rPr>
        <w:footnoteReference w:id="249"/>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041.7 </w:t>
      </w:r>
      <w:r w:rsidRPr="00F71574">
        <w:rPr>
          <w:rFonts w:eastAsia="標楷體"/>
          <w:snapToGrid w:val="0"/>
          <w:sz w:val="22"/>
          <w:szCs w:val="22"/>
        </w:rPr>
        <w:t>中華民國政府於剛果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和中共政府宣佈建交後近兩個月及其總理接待中共臨時代辦後七日，即</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日斷絕與剛果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之外交關係，同年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日關閉駐剛果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大使館；中華民國政府並指稱剛果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與中共政府建交且接受中共政府所派代辦係一極不友好之行為。</w:t>
      </w:r>
      <w:r w:rsidRPr="00F71574">
        <w:rPr>
          <w:rStyle w:val="a3"/>
          <w:rFonts w:eastAsia="標楷體"/>
          <w:snapToGrid w:val="0"/>
          <w:sz w:val="22"/>
          <w:szCs w:val="22"/>
        </w:rPr>
        <w:footnoteReference w:id="250"/>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041.</w:t>
      </w:r>
      <w:r w:rsidR="003E6821" w:rsidRPr="00F71574">
        <w:rPr>
          <w:rFonts w:eastAsia="標楷體"/>
          <w:snapToGrid w:val="0"/>
          <w:sz w:val="22"/>
          <w:szCs w:val="22"/>
        </w:rPr>
        <w:t>8</w:t>
      </w:r>
      <w:r w:rsidR="00A2655F" w:rsidRPr="00F71574">
        <w:rPr>
          <w:rFonts w:eastAsia="標楷體"/>
          <w:snapToGrid w:val="0"/>
          <w:sz w:val="22"/>
          <w:szCs w:val="22"/>
        </w:rPr>
        <w:t xml:space="preserve"> </w:t>
      </w:r>
      <w:r w:rsidRPr="00F71574">
        <w:rPr>
          <w:rFonts w:eastAsia="標楷體"/>
          <w:snapToGrid w:val="0"/>
          <w:sz w:val="22"/>
          <w:szCs w:val="22"/>
        </w:rPr>
        <w:t>中華民國政府與剛果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月簽署一有關互設代表團之協定；</w:t>
      </w:r>
      <w:r w:rsidRPr="00F71574">
        <w:rPr>
          <w:rStyle w:val="a3"/>
          <w:rFonts w:eastAsia="標楷體"/>
          <w:snapToGrid w:val="0"/>
          <w:sz w:val="22"/>
          <w:szCs w:val="22"/>
        </w:rPr>
        <w:footnoteReference w:id="251"/>
      </w:r>
      <w:r w:rsidRPr="00F71574">
        <w:rPr>
          <w:rFonts w:eastAsia="標楷體"/>
          <w:snapToGrid w:val="0"/>
          <w:sz w:val="22"/>
          <w:szCs w:val="22"/>
        </w:rPr>
        <w:t>「中華民國駐剛果共和國代表團」</w:t>
      </w:r>
      <w:r w:rsidR="00943699" w:rsidRPr="00F71574">
        <w:rPr>
          <w:rFonts w:eastAsia="標楷體"/>
          <w:snapToGrid w:val="0"/>
          <w:sz w:val="22"/>
          <w:szCs w:val="22"/>
        </w:rPr>
        <w:t>嗣於同年</w:t>
      </w:r>
      <w:r w:rsidR="00943699" w:rsidRPr="00F71574">
        <w:rPr>
          <w:rFonts w:eastAsia="標楷體"/>
          <w:snapToGrid w:val="0"/>
          <w:sz w:val="22"/>
          <w:szCs w:val="22"/>
        </w:rPr>
        <w:t>8</w:t>
      </w:r>
      <w:r w:rsidR="00943699" w:rsidRPr="00F71574">
        <w:rPr>
          <w:rFonts w:eastAsia="標楷體"/>
          <w:snapToGrid w:val="0"/>
          <w:sz w:val="22"/>
          <w:szCs w:val="22"/>
        </w:rPr>
        <w:t>月</w:t>
      </w:r>
      <w:r w:rsidR="00943699" w:rsidRPr="00F71574">
        <w:rPr>
          <w:rFonts w:eastAsia="標楷體" w:hint="eastAsia"/>
          <w:snapToGrid w:val="0"/>
          <w:sz w:val="22"/>
          <w:szCs w:val="22"/>
        </w:rPr>
        <w:t>在</w:t>
      </w:r>
      <w:r w:rsidR="00943699" w:rsidRPr="00F71574">
        <w:rPr>
          <w:rFonts w:eastAsia="標楷體"/>
          <w:snapToGrid w:val="0"/>
          <w:sz w:val="22"/>
          <w:szCs w:val="22"/>
        </w:rPr>
        <w:t>布拉薩市設立</w:t>
      </w:r>
      <w:r w:rsidRPr="00F71574">
        <w:rPr>
          <w:rFonts w:eastAsia="標楷體"/>
          <w:snapToGrid w:val="0"/>
          <w:sz w:val="22"/>
          <w:szCs w:val="22"/>
        </w:rPr>
        <w:t>，</w:t>
      </w:r>
      <w:r w:rsidR="000119B2" w:rsidRPr="00F71574">
        <w:rPr>
          <w:rFonts w:eastAsia="標楷體" w:hint="eastAsia"/>
          <w:snapToGrid w:val="0"/>
          <w:sz w:val="22"/>
          <w:szCs w:val="22"/>
        </w:rPr>
        <w:t>而</w:t>
      </w:r>
      <w:r w:rsidRPr="00F71574">
        <w:rPr>
          <w:rFonts w:eastAsia="標楷體"/>
          <w:snapToGrid w:val="0"/>
          <w:sz w:val="22"/>
          <w:szCs w:val="22"/>
        </w:rPr>
        <w:t>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000119B2" w:rsidRPr="00F71574">
        <w:rPr>
          <w:rFonts w:eastAsia="標楷體"/>
          <w:snapToGrid w:val="0"/>
          <w:sz w:val="22"/>
          <w:szCs w:val="22"/>
        </w:rPr>
        <w:t>因功能有限而</w:t>
      </w:r>
      <w:r w:rsidRPr="00F71574">
        <w:rPr>
          <w:rFonts w:eastAsia="標楷體"/>
          <w:snapToGrid w:val="0"/>
          <w:sz w:val="22"/>
          <w:szCs w:val="22"/>
        </w:rPr>
        <w:t>暫予關閉。</w:t>
      </w:r>
      <w:r w:rsidRPr="00F71574">
        <w:rPr>
          <w:rStyle w:val="a3"/>
          <w:rFonts w:eastAsia="標楷體"/>
          <w:snapToGrid w:val="0"/>
          <w:sz w:val="22"/>
          <w:szCs w:val="22"/>
        </w:rPr>
        <w:footnoteReference w:id="252"/>
      </w:r>
      <w:r w:rsidRPr="00F71574">
        <w:rPr>
          <w:rFonts w:eastAsia="標楷體"/>
          <w:snapToGrid w:val="0"/>
          <w:sz w:val="22"/>
          <w:szCs w:val="22"/>
        </w:rPr>
        <w:t xml:space="preserve"> </w:t>
      </w:r>
      <w:r w:rsidRPr="00F71574">
        <w:rPr>
          <w:rFonts w:eastAsia="標楷體"/>
          <w:snapToGrid w:val="0"/>
          <w:sz w:val="22"/>
          <w:szCs w:val="22"/>
        </w:rPr>
        <w:t>至於該代表團及人員</w:t>
      </w:r>
      <w:r w:rsidR="000F0AD3" w:rsidRPr="00F71574">
        <w:rPr>
          <w:rFonts w:eastAsia="標楷體"/>
          <w:snapToGrid w:val="0"/>
          <w:sz w:val="22"/>
          <w:szCs w:val="22"/>
        </w:rPr>
        <w:t>曾</w:t>
      </w:r>
      <w:r w:rsidRPr="00F71574">
        <w:rPr>
          <w:rFonts w:eastAsia="標楷體"/>
          <w:snapToGrid w:val="0"/>
          <w:sz w:val="22"/>
          <w:szCs w:val="22"/>
        </w:rPr>
        <w:t>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4269CA" w:rsidRPr="00F71574" w:rsidRDefault="004269CA"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041.</w:t>
      </w:r>
      <w:r w:rsidR="00A2655F" w:rsidRPr="00F71574">
        <w:rPr>
          <w:rFonts w:eastAsia="標楷體"/>
          <w:snapToGrid w:val="0"/>
          <w:sz w:val="22"/>
          <w:szCs w:val="22"/>
        </w:rPr>
        <w:t>9</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布拉薩市</w:t>
      </w:r>
      <w:r w:rsidRPr="00F71574">
        <w:rPr>
          <w:rFonts w:eastAsia="標楷體"/>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，於</w:t>
      </w:r>
      <w:r w:rsidRPr="00F71574">
        <w:rPr>
          <w:rStyle w:val="st1"/>
          <w:rFonts w:eastAsia="標楷體"/>
          <w:snapToGrid w:val="0"/>
          <w:sz w:val="22"/>
          <w:szCs w:val="22"/>
        </w:rPr>
        <w:t>廣州</w:t>
      </w:r>
      <w:r w:rsidRPr="00F71574">
        <w:rPr>
          <w:rFonts w:eastAsia="標楷體"/>
          <w:snapToGrid w:val="0"/>
          <w:sz w:val="22"/>
          <w:szCs w:val="22"/>
        </w:rPr>
        <w:t>設有總領事館，</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EA6A7E" w:rsidRPr="00F71574">
        <w:rPr>
          <w:rFonts w:ascii="細明體" w:eastAsia="細明體" w:hAnsi="細明體" w:hint="eastAsia"/>
          <w:snapToGrid w:val="0"/>
          <w:sz w:val="22"/>
          <w:szCs w:val="22"/>
        </w:rPr>
        <w:t>；</w:t>
      </w:r>
      <w:r w:rsidRPr="00F71574">
        <w:rPr>
          <w:rFonts w:eastAsia="標楷體"/>
          <w:snapToGrid w:val="0"/>
          <w:sz w:val="22"/>
          <w:szCs w:val="22"/>
        </w:rPr>
        <w:t>中共政府在布拉薩市</w:t>
      </w:r>
      <w:r w:rsidR="00FD31CF" w:rsidRPr="00F71574">
        <w:rPr>
          <w:rFonts w:eastAsia="標楷體"/>
          <w:snapToGrid w:val="0"/>
          <w:sz w:val="22"/>
          <w:szCs w:val="22"/>
        </w:rPr>
        <w:t>設置大使館</w:t>
      </w:r>
      <w:r w:rsidRPr="00F71574">
        <w:rPr>
          <w:rFonts w:eastAsia="標楷體"/>
          <w:snapToGrid w:val="0"/>
          <w:sz w:val="22"/>
          <w:szCs w:val="22"/>
        </w:rPr>
        <w:t>。</w:t>
      </w:r>
    </w:p>
    <w:p w:rsidR="000539FD" w:rsidRPr="00F71574" w:rsidRDefault="000539FD"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bCs/>
          <w:snapToGrid w:val="0"/>
          <w:sz w:val="22"/>
          <w:szCs w:val="22"/>
        </w:rPr>
      </w:pPr>
      <w:r w:rsidRPr="00F71574">
        <w:rPr>
          <w:rFonts w:eastAsia="標楷體"/>
          <w:b/>
          <w:snapToGrid w:val="0"/>
          <w:sz w:val="22"/>
          <w:szCs w:val="22"/>
        </w:rPr>
        <w:t xml:space="preserve">042  </w:t>
      </w:r>
      <w:r w:rsidRPr="00F71574">
        <w:rPr>
          <w:rFonts w:eastAsia="標楷體"/>
          <w:b/>
          <w:snapToGrid w:val="0"/>
          <w:sz w:val="22"/>
          <w:szCs w:val="22"/>
        </w:rPr>
        <w:t>剛果民主共和國</w:t>
      </w:r>
      <w:r w:rsidR="00FF205D" w:rsidRPr="00F71574">
        <w:rPr>
          <w:rFonts w:eastAsia="標楷體"/>
          <w:b/>
          <w:snapToGrid w:val="0"/>
          <w:sz w:val="22"/>
          <w:szCs w:val="22"/>
        </w:rPr>
        <w:t xml:space="preserve"> </w:t>
      </w:r>
      <w:r w:rsidRPr="00F71574">
        <w:rPr>
          <w:rFonts w:eastAsia="標楷體"/>
          <w:b/>
          <w:snapToGrid w:val="0"/>
          <w:sz w:val="22"/>
          <w:szCs w:val="22"/>
        </w:rPr>
        <w:t>Congo, Democratic Republic of the</w:t>
      </w:r>
      <w:r w:rsidRPr="00F71574">
        <w:rPr>
          <w:rFonts w:eastAsia="標楷體"/>
          <w:bCs/>
          <w:snapToGrid w:val="0"/>
          <w:sz w:val="22"/>
          <w:szCs w:val="22"/>
        </w:rPr>
        <w:t>，即首都在金夏沙</w:t>
      </w:r>
      <w:r w:rsidRPr="00F71574">
        <w:rPr>
          <w:rFonts w:eastAsia="標楷體"/>
          <w:bCs/>
          <w:snapToGrid w:val="0"/>
          <w:sz w:val="22"/>
          <w:szCs w:val="22"/>
        </w:rPr>
        <w:t>(Kinshasa)</w:t>
      </w:r>
      <w:r w:rsidRPr="00F71574">
        <w:rPr>
          <w:rFonts w:eastAsia="標楷體"/>
          <w:bCs/>
          <w:snapToGrid w:val="0"/>
          <w:sz w:val="22"/>
          <w:szCs w:val="22"/>
        </w:rPr>
        <w:t>之剛果於</w:t>
      </w:r>
      <w:r w:rsidRPr="00F71574">
        <w:rPr>
          <w:rFonts w:eastAsia="標楷體"/>
          <w:bCs/>
          <w:snapToGrid w:val="0"/>
          <w:sz w:val="22"/>
          <w:szCs w:val="22"/>
        </w:rPr>
        <w:t>1964</w:t>
      </w:r>
      <w:r w:rsidRPr="00F71574">
        <w:rPr>
          <w:rFonts w:eastAsia="標楷體"/>
          <w:bCs/>
          <w:snapToGrid w:val="0"/>
          <w:sz w:val="22"/>
          <w:szCs w:val="22"/>
        </w:rPr>
        <w:t>年</w:t>
      </w:r>
      <w:r w:rsidRPr="00F71574">
        <w:rPr>
          <w:rFonts w:eastAsia="標楷體"/>
          <w:bCs/>
          <w:snapToGrid w:val="0"/>
          <w:sz w:val="22"/>
          <w:szCs w:val="22"/>
        </w:rPr>
        <w:t>8</w:t>
      </w:r>
      <w:r w:rsidRPr="00F71574">
        <w:rPr>
          <w:rFonts w:eastAsia="標楷體"/>
          <w:bCs/>
          <w:snapToGrid w:val="0"/>
          <w:sz w:val="22"/>
          <w:szCs w:val="22"/>
        </w:rPr>
        <w:t>月至</w:t>
      </w:r>
      <w:r w:rsidRPr="00F71574">
        <w:rPr>
          <w:rFonts w:eastAsia="標楷體"/>
          <w:bCs/>
          <w:snapToGrid w:val="0"/>
          <w:sz w:val="22"/>
          <w:szCs w:val="22"/>
        </w:rPr>
        <w:t>1965</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w:t>
      </w:r>
      <w:r w:rsidRPr="00F71574">
        <w:rPr>
          <w:rFonts w:eastAsia="標楷體"/>
          <w:bCs/>
          <w:snapToGrid w:val="0"/>
          <w:sz w:val="22"/>
          <w:szCs w:val="22"/>
        </w:rPr>
        <w:t>30</w:t>
      </w:r>
      <w:r w:rsidRPr="00F71574">
        <w:rPr>
          <w:rFonts w:eastAsia="標楷體"/>
          <w:bCs/>
          <w:snapToGrid w:val="0"/>
          <w:sz w:val="22"/>
          <w:szCs w:val="22"/>
        </w:rPr>
        <w:t>日間及自</w:t>
      </w:r>
      <w:r w:rsidRPr="00F71574">
        <w:rPr>
          <w:rFonts w:eastAsia="標楷體"/>
          <w:bCs/>
          <w:snapToGrid w:val="0"/>
          <w:sz w:val="22"/>
          <w:szCs w:val="22"/>
        </w:rPr>
        <w:t>1997</w:t>
      </w:r>
      <w:r w:rsidRPr="00F71574">
        <w:rPr>
          <w:rFonts w:eastAsia="標楷體"/>
          <w:bCs/>
          <w:snapToGrid w:val="0"/>
          <w:sz w:val="22"/>
          <w:szCs w:val="22"/>
        </w:rPr>
        <w:t>年</w:t>
      </w:r>
      <w:r w:rsidRPr="00F71574">
        <w:rPr>
          <w:rFonts w:eastAsia="標楷體"/>
          <w:bCs/>
          <w:snapToGrid w:val="0"/>
          <w:sz w:val="22"/>
          <w:szCs w:val="22"/>
        </w:rPr>
        <w:t>5</w:t>
      </w:r>
      <w:r w:rsidRPr="00F71574">
        <w:rPr>
          <w:rFonts w:eastAsia="標楷體"/>
          <w:bCs/>
          <w:snapToGrid w:val="0"/>
          <w:sz w:val="22"/>
          <w:szCs w:val="22"/>
        </w:rPr>
        <w:t>月迄今使用之國號。</w:t>
      </w:r>
      <w:r w:rsidRPr="00F71574">
        <w:rPr>
          <w:rStyle w:val="a3"/>
          <w:rFonts w:eastAsia="標楷體"/>
          <w:bCs/>
          <w:snapToGrid w:val="0"/>
          <w:sz w:val="22"/>
          <w:szCs w:val="22"/>
        </w:rPr>
        <w:footnoteReference w:id="253"/>
      </w:r>
    </w:p>
    <w:p w:rsidR="006514D0" w:rsidRPr="00F71574" w:rsidRDefault="006514D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bCs/>
          <w:snapToGrid w:val="0"/>
          <w:sz w:val="22"/>
          <w:szCs w:val="22"/>
        </w:rPr>
      </w:pPr>
      <w:r w:rsidRPr="00F71574">
        <w:rPr>
          <w:rFonts w:eastAsia="標楷體"/>
          <w:b/>
          <w:snapToGrid w:val="0"/>
          <w:sz w:val="22"/>
          <w:szCs w:val="22"/>
        </w:rPr>
        <w:t xml:space="preserve">043  </w:t>
      </w:r>
      <w:r w:rsidRPr="00F71574">
        <w:rPr>
          <w:rFonts w:eastAsia="標楷體"/>
          <w:b/>
          <w:snapToGrid w:val="0"/>
          <w:sz w:val="22"/>
          <w:szCs w:val="22"/>
        </w:rPr>
        <w:t>剛果</w:t>
      </w:r>
      <w:r w:rsidRPr="00F71574">
        <w:rPr>
          <w:rFonts w:eastAsia="標楷體"/>
          <w:b/>
          <w:snapToGrid w:val="0"/>
          <w:sz w:val="22"/>
          <w:szCs w:val="22"/>
        </w:rPr>
        <w:t>-</w:t>
      </w:r>
      <w:r w:rsidRPr="00F71574">
        <w:rPr>
          <w:rFonts w:eastAsia="標楷體"/>
          <w:b/>
          <w:snapToGrid w:val="0"/>
          <w:sz w:val="22"/>
          <w:szCs w:val="22"/>
        </w:rPr>
        <w:t>金夏沙</w:t>
      </w:r>
      <w:r w:rsidRPr="00F71574">
        <w:rPr>
          <w:rFonts w:eastAsia="標楷體"/>
          <w:b/>
          <w:snapToGrid w:val="0"/>
          <w:sz w:val="22"/>
          <w:szCs w:val="22"/>
        </w:rPr>
        <w:t xml:space="preserve"> [</w:t>
      </w:r>
      <w:r w:rsidRPr="00F71574">
        <w:rPr>
          <w:rFonts w:eastAsia="標楷體"/>
          <w:b/>
          <w:snapToGrid w:val="0"/>
          <w:sz w:val="22"/>
          <w:szCs w:val="22"/>
        </w:rPr>
        <w:t>剛果</w:t>
      </w:r>
      <w:r w:rsidRPr="00F71574">
        <w:rPr>
          <w:rFonts w:eastAsia="標楷體"/>
          <w:b/>
          <w:snapToGrid w:val="0"/>
          <w:sz w:val="22"/>
          <w:szCs w:val="22"/>
        </w:rPr>
        <w:t>-</w:t>
      </w:r>
      <w:r w:rsidRPr="00F71574">
        <w:rPr>
          <w:rFonts w:eastAsia="標楷體"/>
          <w:b/>
          <w:snapToGrid w:val="0"/>
          <w:sz w:val="22"/>
          <w:szCs w:val="22"/>
        </w:rPr>
        <w:t>金沙薩</w:t>
      </w:r>
      <w:r w:rsidR="00FF205D" w:rsidRPr="00F71574">
        <w:rPr>
          <w:rFonts w:eastAsia="標楷體"/>
          <w:b/>
          <w:snapToGrid w:val="0"/>
          <w:sz w:val="22"/>
          <w:szCs w:val="22"/>
        </w:rPr>
        <w:t>]</w:t>
      </w:r>
      <w:r w:rsidR="00FF205D" w:rsidRPr="00F71574">
        <w:rPr>
          <w:rFonts w:eastAsia="標楷體"/>
          <w:snapToGrid w:val="0"/>
          <w:sz w:val="22"/>
          <w:szCs w:val="22"/>
        </w:rPr>
        <w:t xml:space="preserve"> </w:t>
      </w:r>
      <w:r w:rsidRPr="00F71574">
        <w:rPr>
          <w:rFonts w:eastAsia="標楷體"/>
          <w:b/>
          <w:snapToGrid w:val="0"/>
          <w:sz w:val="22"/>
          <w:szCs w:val="22"/>
        </w:rPr>
        <w:t>Congo-Kinshasa</w:t>
      </w:r>
      <w:r w:rsidRPr="00F71574">
        <w:rPr>
          <w:rFonts w:eastAsia="標楷體"/>
          <w:bCs/>
          <w:snapToGrid w:val="0"/>
          <w:sz w:val="22"/>
          <w:szCs w:val="22"/>
        </w:rPr>
        <w:t>，</w:t>
      </w:r>
      <w:r w:rsidRPr="00F71574">
        <w:rPr>
          <w:rFonts w:eastAsia="標楷體"/>
          <w:bCs/>
          <w:snapToGrid w:val="0"/>
          <w:sz w:val="22"/>
          <w:szCs w:val="22"/>
        </w:rPr>
        <w:t>1960</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w:t>
      </w:r>
      <w:r w:rsidRPr="00F71574">
        <w:rPr>
          <w:rFonts w:eastAsia="標楷體"/>
          <w:bCs/>
          <w:snapToGrid w:val="0"/>
          <w:sz w:val="22"/>
          <w:szCs w:val="22"/>
        </w:rPr>
        <w:t>30</w:t>
      </w:r>
      <w:r w:rsidRPr="00F71574">
        <w:rPr>
          <w:rFonts w:eastAsia="標楷體"/>
          <w:bCs/>
          <w:snapToGrid w:val="0"/>
          <w:sz w:val="22"/>
          <w:szCs w:val="22"/>
        </w:rPr>
        <w:t>日</w:t>
      </w:r>
      <w:r w:rsidR="00F079BB" w:rsidRPr="00F71574">
        <w:rPr>
          <w:rFonts w:eastAsia="標楷體"/>
          <w:bCs/>
          <w:snapToGrid w:val="0"/>
          <w:sz w:val="22"/>
          <w:szCs w:val="22"/>
        </w:rPr>
        <w:t>立國</w:t>
      </w:r>
      <w:r w:rsidRPr="00F71574">
        <w:rPr>
          <w:rFonts w:eastAsia="標楷體"/>
          <w:bCs/>
          <w:snapToGrid w:val="0"/>
          <w:sz w:val="22"/>
          <w:szCs w:val="22"/>
        </w:rPr>
        <w:t>，</w:t>
      </w:r>
      <w:r w:rsidR="00EF06CF" w:rsidRPr="00F71574">
        <w:rPr>
          <w:rFonts w:eastAsia="標楷體"/>
          <w:bCs/>
          <w:snapToGrid w:val="0"/>
          <w:sz w:val="22"/>
          <w:szCs w:val="22"/>
        </w:rPr>
        <w:t>首都為</w:t>
      </w:r>
      <w:r w:rsidR="00BC6FA9" w:rsidRPr="00F71574">
        <w:rPr>
          <w:rFonts w:eastAsia="標楷體"/>
          <w:bCs/>
          <w:snapToGrid w:val="0"/>
          <w:sz w:val="22"/>
          <w:szCs w:val="22"/>
        </w:rPr>
        <w:t>金夏沙</w:t>
      </w:r>
      <w:r w:rsidR="00640C23" w:rsidRPr="00F71574">
        <w:rPr>
          <w:rFonts w:eastAsia="標楷體"/>
          <w:bCs/>
          <w:snapToGrid w:val="0"/>
          <w:sz w:val="22"/>
          <w:szCs w:val="22"/>
        </w:rPr>
        <w:t xml:space="preserve"> </w:t>
      </w:r>
      <w:r w:rsidR="004F6162" w:rsidRPr="00F71574">
        <w:rPr>
          <w:rFonts w:eastAsia="標楷體"/>
          <w:b/>
          <w:snapToGrid w:val="0"/>
          <w:sz w:val="22"/>
          <w:szCs w:val="22"/>
        </w:rPr>
        <w:t>[</w:t>
      </w:r>
      <w:r w:rsidR="000D114E" w:rsidRPr="00F71574">
        <w:rPr>
          <w:rFonts w:eastAsia="標楷體"/>
          <w:bCs/>
          <w:snapToGrid w:val="0"/>
          <w:sz w:val="22"/>
          <w:szCs w:val="22"/>
        </w:rPr>
        <w:t>金沙薩</w:t>
      </w:r>
      <w:r w:rsidR="00663C46" w:rsidRPr="00F71574">
        <w:rPr>
          <w:rFonts w:eastAsia="標楷體"/>
          <w:b/>
          <w:snapToGrid w:val="0"/>
          <w:sz w:val="22"/>
          <w:szCs w:val="22"/>
        </w:rPr>
        <w:t>]</w:t>
      </w:r>
      <w:r w:rsidR="00640C23" w:rsidRPr="00F71574">
        <w:rPr>
          <w:rFonts w:eastAsia="標楷體"/>
          <w:b/>
          <w:snapToGrid w:val="0"/>
          <w:sz w:val="22"/>
          <w:szCs w:val="22"/>
        </w:rPr>
        <w:t xml:space="preserve"> </w:t>
      </w:r>
      <w:r w:rsidR="00663C46" w:rsidRPr="00F71574">
        <w:rPr>
          <w:rFonts w:eastAsia="標楷體"/>
          <w:b/>
          <w:snapToGrid w:val="0"/>
          <w:sz w:val="22"/>
          <w:szCs w:val="22"/>
        </w:rPr>
        <w:t>(</w:t>
      </w:r>
      <w:r w:rsidR="00BC6FA9" w:rsidRPr="00F71574">
        <w:rPr>
          <w:rFonts w:eastAsia="標楷體"/>
          <w:bCs/>
          <w:snapToGrid w:val="0"/>
          <w:sz w:val="22"/>
          <w:szCs w:val="22"/>
        </w:rPr>
        <w:t>Kinshasa)</w:t>
      </w:r>
      <w:r w:rsidR="00DE40D3" w:rsidRPr="00F71574">
        <w:rPr>
          <w:rFonts w:eastAsia="標楷體"/>
          <w:snapToGrid w:val="0"/>
          <w:sz w:val="22"/>
          <w:szCs w:val="22"/>
        </w:rPr>
        <w:t>。</w:t>
      </w:r>
      <w:r w:rsidR="00083052" w:rsidRPr="00F71574">
        <w:rPr>
          <w:rFonts w:eastAsia="標楷體"/>
          <w:snapToGrid w:val="0"/>
          <w:sz w:val="22"/>
          <w:szCs w:val="22"/>
        </w:rPr>
        <w:t>剛果</w:t>
      </w:r>
      <w:r w:rsidR="00083052" w:rsidRPr="00F71574">
        <w:rPr>
          <w:rFonts w:eastAsia="標楷體"/>
          <w:snapToGrid w:val="0"/>
          <w:sz w:val="22"/>
          <w:szCs w:val="22"/>
        </w:rPr>
        <w:t>-</w:t>
      </w:r>
      <w:r w:rsidR="00083052" w:rsidRPr="00F71574">
        <w:rPr>
          <w:rFonts w:eastAsia="標楷體"/>
          <w:snapToGrid w:val="0"/>
          <w:sz w:val="22"/>
          <w:szCs w:val="22"/>
        </w:rPr>
        <w:t>金夏沙</w:t>
      </w:r>
      <w:r w:rsidRPr="00F71574">
        <w:rPr>
          <w:rFonts w:eastAsia="標楷體"/>
          <w:bCs/>
          <w:snapToGrid w:val="0"/>
          <w:sz w:val="22"/>
          <w:szCs w:val="22"/>
        </w:rPr>
        <w:t>面積約二百三十四萬四千餘</w:t>
      </w:r>
      <w:r w:rsidR="00991622" w:rsidRPr="00F71574">
        <w:rPr>
          <w:rFonts w:eastAsia="標楷體"/>
          <w:bCs/>
          <w:snapToGrid w:val="0"/>
          <w:sz w:val="22"/>
          <w:szCs w:val="22"/>
        </w:rPr>
        <w:t>平方公里，</w:t>
      </w:r>
      <w:r w:rsidR="00D6293B" w:rsidRPr="00F71574">
        <w:rPr>
          <w:rFonts w:eastAsia="標楷體"/>
          <w:bCs/>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bCs/>
          <w:snapToGrid w:val="0"/>
          <w:sz w:val="22"/>
          <w:szCs w:val="22"/>
        </w:rPr>
        <w:t>估約</w:t>
      </w:r>
      <w:r w:rsidR="003F3928" w:rsidRPr="00F71574">
        <w:rPr>
          <w:rFonts w:eastAsia="標楷體"/>
          <w:bCs/>
          <w:snapToGrid w:val="0"/>
          <w:sz w:val="22"/>
          <w:szCs w:val="22"/>
        </w:rPr>
        <w:t>八</w:t>
      </w:r>
      <w:r w:rsidRPr="00F71574">
        <w:rPr>
          <w:rFonts w:eastAsia="標楷體"/>
          <w:bCs/>
          <w:snapToGrid w:val="0"/>
          <w:sz w:val="22"/>
          <w:szCs w:val="22"/>
        </w:rPr>
        <w:t>千</w:t>
      </w:r>
      <w:r w:rsidR="00F012E8" w:rsidRPr="00F71574">
        <w:rPr>
          <w:rFonts w:eastAsia="標楷體" w:hint="eastAsia"/>
          <w:bCs/>
          <w:snapToGrid w:val="0"/>
          <w:sz w:val="22"/>
          <w:szCs w:val="22"/>
        </w:rPr>
        <w:t>八</w:t>
      </w:r>
      <w:r w:rsidRPr="00F71574">
        <w:rPr>
          <w:rFonts w:eastAsia="標楷體"/>
          <w:bCs/>
          <w:snapToGrid w:val="0"/>
          <w:sz w:val="22"/>
          <w:szCs w:val="22"/>
        </w:rPr>
        <w:t>百</w:t>
      </w:r>
      <w:r w:rsidR="00F012E8" w:rsidRPr="00F71574">
        <w:rPr>
          <w:rFonts w:eastAsia="標楷體" w:hint="eastAsia"/>
          <w:bCs/>
          <w:snapToGrid w:val="0"/>
          <w:sz w:val="22"/>
          <w:szCs w:val="22"/>
        </w:rPr>
        <w:t>八</w:t>
      </w:r>
      <w:r w:rsidR="00BB6D3C" w:rsidRPr="00F71574">
        <w:rPr>
          <w:rFonts w:eastAsia="標楷體"/>
          <w:bCs/>
          <w:snapToGrid w:val="0"/>
          <w:sz w:val="22"/>
          <w:szCs w:val="22"/>
        </w:rPr>
        <w:t>十</w:t>
      </w:r>
      <w:r w:rsidR="003B462D" w:rsidRPr="00F71574">
        <w:rPr>
          <w:rFonts w:eastAsia="標楷體"/>
          <w:bCs/>
          <w:snapToGrid w:val="0"/>
          <w:sz w:val="22"/>
          <w:szCs w:val="22"/>
        </w:rPr>
        <w:t>九</w:t>
      </w:r>
      <w:r w:rsidRPr="00F71574">
        <w:rPr>
          <w:rFonts w:eastAsia="標楷體"/>
          <w:bCs/>
          <w:snapToGrid w:val="0"/>
          <w:sz w:val="22"/>
          <w:szCs w:val="22"/>
        </w:rPr>
        <w:t>萬</w:t>
      </w:r>
      <w:r w:rsidR="00AF098F" w:rsidRPr="00F71574">
        <w:rPr>
          <w:rFonts w:eastAsia="標楷體" w:hint="eastAsia"/>
          <w:bCs/>
          <w:snapToGrid w:val="0"/>
          <w:sz w:val="22"/>
          <w:szCs w:val="22"/>
        </w:rPr>
        <w:t>二千</w:t>
      </w:r>
      <w:r w:rsidR="00F012E8" w:rsidRPr="00F71574">
        <w:rPr>
          <w:rFonts w:eastAsia="標楷體" w:hint="eastAsia"/>
          <w:bCs/>
          <w:snapToGrid w:val="0"/>
          <w:sz w:val="22"/>
          <w:szCs w:val="22"/>
        </w:rPr>
        <w:t>餘</w:t>
      </w:r>
      <w:r w:rsidR="009838F5" w:rsidRPr="00F71574">
        <w:rPr>
          <w:rFonts w:eastAsia="標楷體"/>
          <w:bCs/>
          <w:snapToGrid w:val="0"/>
          <w:sz w:val="22"/>
          <w:szCs w:val="22"/>
        </w:rPr>
        <w:t>人；</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金夏沙於</w:t>
      </w:r>
      <w:r w:rsidRPr="00F71574">
        <w:rPr>
          <w:rFonts w:eastAsia="標楷體"/>
          <w:bCs/>
          <w:snapToGrid w:val="0"/>
          <w:sz w:val="22"/>
          <w:szCs w:val="22"/>
        </w:rPr>
        <w:t>1960</w:t>
      </w:r>
      <w:r w:rsidRPr="00F71574">
        <w:rPr>
          <w:rFonts w:eastAsia="標楷體"/>
          <w:bCs/>
          <w:snapToGrid w:val="0"/>
          <w:sz w:val="22"/>
          <w:szCs w:val="22"/>
        </w:rPr>
        <w:t>年</w:t>
      </w:r>
      <w:r w:rsidRPr="00F71574">
        <w:rPr>
          <w:rFonts w:eastAsia="標楷體"/>
          <w:bCs/>
          <w:snapToGrid w:val="0"/>
          <w:sz w:val="22"/>
          <w:szCs w:val="22"/>
        </w:rPr>
        <w:t>9</w:t>
      </w:r>
      <w:r w:rsidRPr="00F71574">
        <w:rPr>
          <w:rFonts w:eastAsia="標楷體"/>
          <w:bCs/>
          <w:snapToGrid w:val="0"/>
          <w:sz w:val="22"/>
          <w:szCs w:val="22"/>
        </w:rPr>
        <w:t>月</w:t>
      </w:r>
      <w:r w:rsidRPr="00F71574">
        <w:rPr>
          <w:rFonts w:eastAsia="標楷體"/>
          <w:bCs/>
          <w:snapToGrid w:val="0"/>
          <w:sz w:val="22"/>
          <w:szCs w:val="22"/>
        </w:rPr>
        <w:t>20</w:t>
      </w:r>
      <w:r w:rsidRPr="00F71574">
        <w:rPr>
          <w:rFonts w:eastAsia="標楷體"/>
          <w:bCs/>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984B7E" w:rsidRPr="00F71574">
        <w:rPr>
          <w:rFonts w:eastAsia="標楷體"/>
          <w:snapToGrid w:val="0"/>
          <w:sz w:val="22"/>
          <w:szCs w:val="22"/>
        </w:rPr>
        <w:t>剛果民主共和國</w:t>
      </w:r>
      <w:r w:rsidR="00C75B60" w:rsidRPr="00F71574">
        <w:rPr>
          <w:rFonts w:eastAsia="標楷體"/>
          <w:snapToGrid w:val="0"/>
          <w:sz w:val="22"/>
          <w:szCs w:val="22"/>
        </w:rPr>
        <w:t>」與</w:t>
      </w:r>
      <w:r w:rsidR="00C75B60" w:rsidRPr="00F71574">
        <w:rPr>
          <w:rFonts w:eastAsia="標楷體"/>
          <w:snapToGrid w:val="0"/>
          <w:sz w:val="22"/>
          <w:szCs w:val="22"/>
        </w:rPr>
        <w:t>“</w:t>
      </w:r>
      <w:r w:rsidR="00AB0656" w:rsidRPr="00F71574">
        <w:rPr>
          <w:rFonts w:eastAsia="標楷體"/>
          <w:snapToGrid w:val="0"/>
          <w:sz w:val="22"/>
          <w:szCs w:val="22"/>
        </w:rPr>
        <w:t>Democratic Republic of the Congo</w:t>
      </w:r>
      <w:r w:rsidR="001C5CCB" w:rsidRPr="00F71574">
        <w:rPr>
          <w:rFonts w:eastAsia="標楷體"/>
          <w:snapToGrid w:val="0"/>
          <w:sz w:val="22"/>
          <w:szCs w:val="22"/>
        </w:rPr>
        <w:t>”</w:t>
      </w:r>
      <w:r w:rsidR="001C5CCB"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bCs/>
          <w:snapToGrid w:val="0"/>
          <w:sz w:val="22"/>
          <w:szCs w:val="22"/>
        </w:rPr>
      </w:pPr>
      <w:r w:rsidRPr="00F71574">
        <w:rPr>
          <w:rFonts w:eastAsia="標楷體"/>
          <w:snapToGrid w:val="0"/>
          <w:sz w:val="22"/>
          <w:szCs w:val="22"/>
        </w:rPr>
        <w:t xml:space="preserve">043.1 </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金夏沙於</w:t>
      </w:r>
      <w:r w:rsidR="00F079BB" w:rsidRPr="00F71574">
        <w:rPr>
          <w:rFonts w:eastAsia="標楷體"/>
          <w:bCs/>
          <w:snapToGrid w:val="0"/>
          <w:sz w:val="22"/>
          <w:szCs w:val="22"/>
        </w:rPr>
        <w:t>立國</w:t>
      </w:r>
      <w:r w:rsidRPr="00F71574">
        <w:rPr>
          <w:rFonts w:eastAsia="標楷體"/>
          <w:bCs/>
          <w:snapToGrid w:val="0"/>
          <w:sz w:val="22"/>
          <w:szCs w:val="22"/>
        </w:rPr>
        <w:t>時之國號為「剛果共和國」</w:t>
      </w:r>
      <w:r w:rsidRPr="00F71574">
        <w:rPr>
          <w:rFonts w:eastAsia="標楷體"/>
          <w:bCs/>
          <w:snapToGrid w:val="0"/>
          <w:sz w:val="22"/>
          <w:szCs w:val="22"/>
        </w:rPr>
        <w:t>(Congo, Republic of the)</w:t>
      </w:r>
      <w:r w:rsidRPr="00F71574">
        <w:rPr>
          <w:rFonts w:eastAsia="標楷體"/>
          <w:bCs/>
          <w:snapToGrid w:val="0"/>
          <w:sz w:val="22"/>
          <w:szCs w:val="22"/>
        </w:rPr>
        <w:t>。茲因另有一以布拉薩市</w:t>
      </w:r>
      <w:r w:rsidRPr="00F71574">
        <w:rPr>
          <w:rFonts w:eastAsia="標楷體"/>
          <w:bCs/>
          <w:snapToGrid w:val="0"/>
          <w:sz w:val="22"/>
          <w:szCs w:val="22"/>
        </w:rPr>
        <w:t>(Brazzaville)</w:t>
      </w:r>
      <w:r w:rsidRPr="00F71574">
        <w:rPr>
          <w:rFonts w:eastAsia="標楷體"/>
          <w:bCs/>
          <w:snapToGrid w:val="0"/>
          <w:sz w:val="22"/>
          <w:szCs w:val="22"/>
        </w:rPr>
        <w:t>為首都之「剛果共和國」</w:t>
      </w:r>
      <w:r w:rsidRPr="00F71574">
        <w:rPr>
          <w:rFonts w:eastAsia="標楷體"/>
          <w:bCs/>
          <w:snapToGrid w:val="0"/>
          <w:sz w:val="22"/>
          <w:szCs w:val="22"/>
        </w:rPr>
        <w:t>(Congo, Republic of the)</w:t>
      </w:r>
      <w:r w:rsidRPr="00F71574">
        <w:rPr>
          <w:rFonts w:eastAsia="標楷體"/>
          <w:bCs/>
          <w:snapToGrid w:val="0"/>
          <w:sz w:val="22"/>
          <w:szCs w:val="22"/>
        </w:rPr>
        <w:t>；國際間為求區別計；通稱以金夏沙為首都之剛果為剛果</w:t>
      </w:r>
      <w:r w:rsidRPr="00F71574">
        <w:rPr>
          <w:rFonts w:eastAsia="標楷體"/>
          <w:bCs/>
          <w:snapToGrid w:val="0"/>
          <w:sz w:val="22"/>
          <w:szCs w:val="22"/>
        </w:rPr>
        <w:t>-</w:t>
      </w:r>
      <w:r w:rsidRPr="00F71574">
        <w:rPr>
          <w:rFonts w:eastAsia="標楷體"/>
          <w:bCs/>
          <w:snapToGrid w:val="0"/>
          <w:sz w:val="22"/>
          <w:szCs w:val="22"/>
        </w:rPr>
        <w:t>金夏沙。按金夏沙於</w:t>
      </w:r>
      <w:r w:rsidRPr="00F71574">
        <w:rPr>
          <w:rFonts w:eastAsia="標楷體"/>
          <w:bCs/>
          <w:snapToGrid w:val="0"/>
          <w:sz w:val="22"/>
          <w:szCs w:val="22"/>
        </w:rPr>
        <w:t>1966</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月底前稱雷堡市</w:t>
      </w:r>
      <w:r w:rsidRPr="00F71574">
        <w:rPr>
          <w:rFonts w:eastAsia="標楷體"/>
          <w:bCs/>
          <w:snapToGrid w:val="0"/>
          <w:sz w:val="22"/>
          <w:szCs w:val="22"/>
        </w:rPr>
        <w:t>(Leopoldville)</w:t>
      </w:r>
      <w:r w:rsidRPr="00F71574">
        <w:rPr>
          <w:rFonts w:eastAsia="標楷體"/>
          <w:bCs/>
          <w:snapToGrid w:val="0"/>
          <w:sz w:val="22"/>
          <w:szCs w:val="22"/>
        </w:rPr>
        <w:t>，故剛果</w:t>
      </w:r>
      <w:r w:rsidRPr="00F71574">
        <w:rPr>
          <w:rFonts w:eastAsia="標楷體"/>
          <w:bCs/>
          <w:snapToGrid w:val="0"/>
          <w:sz w:val="22"/>
          <w:szCs w:val="22"/>
        </w:rPr>
        <w:t>-</w:t>
      </w:r>
      <w:r w:rsidRPr="00F71574">
        <w:rPr>
          <w:rFonts w:eastAsia="標楷體"/>
          <w:bCs/>
          <w:snapToGrid w:val="0"/>
          <w:sz w:val="22"/>
          <w:szCs w:val="22"/>
        </w:rPr>
        <w:t>金夏沙於</w:t>
      </w:r>
      <w:r w:rsidRPr="00F71574">
        <w:rPr>
          <w:rFonts w:eastAsia="標楷體"/>
          <w:bCs/>
          <w:snapToGrid w:val="0"/>
          <w:sz w:val="22"/>
          <w:szCs w:val="22"/>
        </w:rPr>
        <w:t>1966</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月底之前亦稱為「剛果</w:t>
      </w:r>
      <w:r w:rsidRPr="00F71574">
        <w:rPr>
          <w:rFonts w:eastAsia="標楷體"/>
          <w:bCs/>
          <w:snapToGrid w:val="0"/>
          <w:sz w:val="22"/>
          <w:szCs w:val="22"/>
        </w:rPr>
        <w:t>-</w:t>
      </w:r>
      <w:r w:rsidRPr="00F71574">
        <w:rPr>
          <w:rFonts w:eastAsia="標楷體"/>
          <w:bCs/>
          <w:snapToGrid w:val="0"/>
          <w:sz w:val="22"/>
          <w:szCs w:val="22"/>
        </w:rPr>
        <w:t>雷堡市」</w:t>
      </w:r>
      <w:r w:rsidRPr="00F71574">
        <w:rPr>
          <w:rFonts w:eastAsia="標楷體"/>
          <w:bCs/>
          <w:snapToGrid w:val="0"/>
          <w:sz w:val="22"/>
          <w:szCs w:val="22"/>
        </w:rPr>
        <w:t>(Congo-Leopoldville)</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金夏沙之國號曾經過多次更換，於</w:t>
      </w:r>
      <w:r w:rsidRPr="00F71574">
        <w:rPr>
          <w:rFonts w:eastAsia="標楷體"/>
          <w:bCs/>
          <w:snapToGrid w:val="0"/>
          <w:sz w:val="22"/>
          <w:szCs w:val="22"/>
        </w:rPr>
        <w:t>1960</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w:t>
      </w:r>
      <w:r w:rsidRPr="00F71574">
        <w:rPr>
          <w:rFonts w:eastAsia="標楷體"/>
          <w:bCs/>
          <w:snapToGrid w:val="0"/>
          <w:sz w:val="22"/>
          <w:szCs w:val="22"/>
        </w:rPr>
        <w:t>30</w:t>
      </w:r>
      <w:r w:rsidRPr="00F71574">
        <w:rPr>
          <w:rFonts w:eastAsia="標楷體"/>
          <w:bCs/>
          <w:snapToGrid w:val="0"/>
          <w:sz w:val="22"/>
          <w:szCs w:val="22"/>
        </w:rPr>
        <w:t>日</w:t>
      </w:r>
      <w:r w:rsidR="00F079BB" w:rsidRPr="00F71574">
        <w:rPr>
          <w:rFonts w:eastAsia="標楷體"/>
          <w:bCs/>
          <w:snapToGrid w:val="0"/>
          <w:sz w:val="22"/>
          <w:szCs w:val="22"/>
        </w:rPr>
        <w:t>立國</w:t>
      </w:r>
      <w:r w:rsidRPr="00F71574">
        <w:rPr>
          <w:rFonts w:eastAsia="標楷體"/>
          <w:bCs/>
          <w:snapToGrid w:val="0"/>
          <w:sz w:val="22"/>
          <w:szCs w:val="22"/>
        </w:rPr>
        <w:t>時稱「剛果共和國」</w:t>
      </w:r>
      <w:r w:rsidRPr="00F71574">
        <w:rPr>
          <w:rFonts w:eastAsia="標楷體"/>
          <w:bCs/>
          <w:snapToGrid w:val="0"/>
          <w:sz w:val="22"/>
          <w:szCs w:val="22"/>
        </w:rPr>
        <w:t>(Congo, Republic of the)</w:t>
      </w:r>
      <w:r w:rsidRPr="00F71574">
        <w:rPr>
          <w:rFonts w:eastAsia="標楷體"/>
          <w:bCs/>
          <w:snapToGrid w:val="0"/>
          <w:sz w:val="22"/>
          <w:szCs w:val="22"/>
        </w:rPr>
        <w:t>，於</w:t>
      </w:r>
      <w:r w:rsidRPr="00F71574">
        <w:rPr>
          <w:rFonts w:eastAsia="標楷體"/>
          <w:bCs/>
          <w:snapToGrid w:val="0"/>
          <w:sz w:val="22"/>
          <w:szCs w:val="22"/>
        </w:rPr>
        <w:t>1964</w:t>
      </w:r>
      <w:r w:rsidRPr="00F71574">
        <w:rPr>
          <w:rFonts w:eastAsia="標楷體"/>
          <w:bCs/>
          <w:snapToGrid w:val="0"/>
          <w:sz w:val="22"/>
          <w:szCs w:val="22"/>
        </w:rPr>
        <w:t>年</w:t>
      </w:r>
      <w:r w:rsidRPr="00F71574">
        <w:rPr>
          <w:rFonts w:eastAsia="標楷體"/>
          <w:bCs/>
          <w:snapToGrid w:val="0"/>
          <w:sz w:val="22"/>
          <w:szCs w:val="22"/>
        </w:rPr>
        <w:t>8</w:t>
      </w:r>
      <w:r w:rsidRPr="00F71574">
        <w:rPr>
          <w:rFonts w:eastAsia="標楷體"/>
          <w:bCs/>
          <w:snapToGrid w:val="0"/>
          <w:sz w:val="22"/>
          <w:szCs w:val="22"/>
        </w:rPr>
        <w:t>月至</w:t>
      </w:r>
      <w:r w:rsidRPr="00F71574">
        <w:rPr>
          <w:rFonts w:eastAsia="標楷體"/>
          <w:bCs/>
          <w:snapToGrid w:val="0"/>
          <w:sz w:val="22"/>
          <w:szCs w:val="22"/>
        </w:rPr>
        <w:t>1965</w:t>
      </w:r>
      <w:r w:rsidRPr="00F71574">
        <w:rPr>
          <w:rFonts w:eastAsia="標楷體"/>
          <w:bCs/>
          <w:snapToGrid w:val="0"/>
          <w:sz w:val="22"/>
          <w:szCs w:val="22"/>
        </w:rPr>
        <w:t>年</w:t>
      </w:r>
      <w:r w:rsidRPr="00F71574">
        <w:rPr>
          <w:rFonts w:eastAsia="標楷體"/>
          <w:bCs/>
          <w:snapToGrid w:val="0"/>
          <w:sz w:val="22"/>
          <w:szCs w:val="22"/>
        </w:rPr>
        <w:t>7</w:t>
      </w:r>
      <w:r w:rsidRPr="00F71574">
        <w:rPr>
          <w:rFonts w:eastAsia="標楷體"/>
          <w:bCs/>
          <w:snapToGrid w:val="0"/>
          <w:sz w:val="22"/>
          <w:szCs w:val="22"/>
        </w:rPr>
        <w:t>月</w:t>
      </w:r>
      <w:r w:rsidRPr="00F71574">
        <w:rPr>
          <w:rFonts w:eastAsia="標楷體"/>
          <w:bCs/>
          <w:snapToGrid w:val="0"/>
          <w:sz w:val="22"/>
          <w:szCs w:val="22"/>
        </w:rPr>
        <w:t>1</w:t>
      </w:r>
      <w:r w:rsidRPr="00F71574">
        <w:rPr>
          <w:rFonts w:eastAsia="標楷體"/>
          <w:bCs/>
          <w:snapToGrid w:val="0"/>
          <w:sz w:val="22"/>
          <w:szCs w:val="22"/>
        </w:rPr>
        <w:t>日為「剛果民主共和國」</w:t>
      </w:r>
      <w:r w:rsidRPr="00F71574">
        <w:rPr>
          <w:rFonts w:eastAsia="標楷體"/>
          <w:bCs/>
          <w:snapToGrid w:val="0"/>
          <w:sz w:val="22"/>
          <w:szCs w:val="22"/>
        </w:rPr>
        <w:t>(Congo, Democratic Republic of the)</w:t>
      </w:r>
      <w:r w:rsidRPr="00F71574">
        <w:rPr>
          <w:rFonts w:eastAsia="標楷體"/>
          <w:bCs/>
          <w:snapToGrid w:val="0"/>
          <w:sz w:val="22"/>
          <w:szCs w:val="22"/>
        </w:rPr>
        <w:t>，於</w:t>
      </w:r>
      <w:r w:rsidRPr="00F71574">
        <w:rPr>
          <w:rFonts w:eastAsia="標楷體"/>
          <w:bCs/>
          <w:snapToGrid w:val="0"/>
          <w:sz w:val="22"/>
          <w:szCs w:val="22"/>
        </w:rPr>
        <w:t>1965</w:t>
      </w:r>
      <w:r w:rsidRPr="00F71574">
        <w:rPr>
          <w:rFonts w:eastAsia="標楷體"/>
          <w:bCs/>
          <w:snapToGrid w:val="0"/>
          <w:sz w:val="22"/>
          <w:szCs w:val="22"/>
        </w:rPr>
        <w:t>年</w:t>
      </w:r>
      <w:r w:rsidRPr="00F71574">
        <w:rPr>
          <w:rFonts w:eastAsia="標楷體"/>
          <w:bCs/>
          <w:snapToGrid w:val="0"/>
          <w:sz w:val="22"/>
          <w:szCs w:val="22"/>
        </w:rPr>
        <w:t>7</w:t>
      </w:r>
      <w:r w:rsidRPr="00F71574">
        <w:rPr>
          <w:rFonts w:eastAsia="標楷體"/>
          <w:bCs/>
          <w:snapToGrid w:val="0"/>
          <w:sz w:val="22"/>
          <w:szCs w:val="22"/>
        </w:rPr>
        <w:t>月</w:t>
      </w:r>
      <w:r w:rsidRPr="00F71574">
        <w:rPr>
          <w:rFonts w:eastAsia="標楷體"/>
          <w:bCs/>
          <w:snapToGrid w:val="0"/>
          <w:sz w:val="22"/>
          <w:szCs w:val="22"/>
        </w:rPr>
        <w:t>1</w:t>
      </w:r>
      <w:r w:rsidRPr="00F71574">
        <w:rPr>
          <w:rFonts w:eastAsia="標楷體"/>
          <w:bCs/>
          <w:snapToGrid w:val="0"/>
          <w:sz w:val="22"/>
          <w:szCs w:val="22"/>
        </w:rPr>
        <w:t>日至</w:t>
      </w:r>
      <w:r w:rsidRPr="00F71574">
        <w:rPr>
          <w:rFonts w:eastAsia="標楷體"/>
          <w:bCs/>
          <w:snapToGrid w:val="0"/>
          <w:sz w:val="22"/>
          <w:szCs w:val="22"/>
        </w:rPr>
        <w:t>1971</w:t>
      </w:r>
      <w:r w:rsidRPr="00F71574">
        <w:rPr>
          <w:rFonts w:eastAsia="標楷體"/>
          <w:bCs/>
          <w:snapToGrid w:val="0"/>
          <w:sz w:val="22"/>
          <w:szCs w:val="22"/>
        </w:rPr>
        <w:t>年</w:t>
      </w:r>
      <w:r w:rsidRPr="00F71574">
        <w:rPr>
          <w:rFonts w:eastAsia="標楷體"/>
          <w:bCs/>
          <w:snapToGrid w:val="0"/>
          <w:sz w:val="22"/>
          <w:szCs w:val="22"/>
        </w:rPr>
        <w:t>10</w:t>
      </w:r>
      <w:r w:rsidRPr="00F71574">
        <w:rPr>
          <w:rFonts w:eastAsia="標楷體"/>
          <w:bCs/>
          <w:snapToGrid w:val="0"/>
          <w:sz w:val="22"/>
          <w:szCs w:val="22"/>
        </w:rPr>
        <w:t>月</w:t>
      </w:r>
      <w:r w:rsidRPr="00F71574">
        <w:rPr>
          <w:rFonts w:eastAsia="標楷體"/>
          <w:bCs/>
          <w:snapToGrid w:val="0"/>
          <w:sz w:val="22"/>
          <w:szCs w:val="22"/>
        </w:rPr>
        <w:t>27</w:t>
      </w:r>
      <w:r w:rsidRPr="00F71574">
        <w:rPr>
          <w:rFonts w:eastAsia="標楷體"/>
          <w:bCs/>
          <w:snapToGrid w:val="0"/>
          <w:sz w:val="22"/>
          <w:szCs w:val="22"/>
        </w:rPr>
        <w:t>日「剛果共和國」</w:t>
      </w:r>
      <w:r w:rsidRPr="00F71574">
        <w:rPr>
          <w:rFonts w:eastAsia="標楷體"/>
          <w:bCs/>
          <w:snapToGrid w:val="0"/>
          <w:sz w:val="22"/>
          <w:szCs w:val="22"/>
        </w:rPr>
        <w:t>(Congo, Republic of the)</w:t>
      </w:r>
      <w:r w:rsidRPr="00F71574">
        <w:rPr>
          <w:rFonts w:eastAsia="標楷體"/>
          <w:bCs/>
          <w:snapToGrid w:val="0"/>
          <w:sz w:val="22"/>
          <w:szCs w:val="22"/>
        </w:rPr>
        <w:t>，於</w:t>
      </w:r>
      <w:r w:rsidRPr="00F71574">
        <w:rPr>
          <w:rFonts w:eastAsia="標楷體"/>
          <w:bCs/>
          <w:snapToGrid w:val="0"/>
          <w:sz w:val="22"/>
          <w:szCs w:val="22"/>
        </w:rPr>
        <w:t>1971</w:t>
      </w:r>
      <w:r w:rsidRPr="00F71574">
        <w:rPr>
          <w:rFonts w:eastAsia="標楷體"/>
          <w:bCs/>
          <w:snapToGrid w:val="0"/>
          <w:sz w:val="22"/>
          <w:szCs w:val="22"/>
        </w:rPr>
        <w:t>年</w:t>
      </w:r>
      <w:r w:rsidRPr="00F71574">
        <w:rPr>
          <w:rFonts w:eastAsia="標楷體"/>
          <w:bCs/>
          <w:snapToGrid w:val="0"/>
          <w:sz w:val="22"/>
          <w:szCs w:val="22"/>
        </w:rPr>
        <w:t>10</w:t>
      </w:r>
      <w:r w:rsidRPr="00F71574">
        <w:rPr>
          <w:rFonts w:eastAsia="標楷體"/>
          <w:bCs/>
          <w:snapToGrid w:val="0"/>
          <w:sz w:val="22"/>
          <w:szCs w:val="22"/>
        </w:rPr>
        <w:t>月</w:t>
      </w:r>
      <w:r w:rsidRPr="00F71574">
        <w:rPr>
          <w:rFonts w:eastAsia="標楷體"/>
          <w:bCs/>
          <w:snapToGrid w:val="0"/>
          <w:sz w:val="22"/>
          <w:szCs w:val="22"/>
        </w:rPr>
        <w:t>27</w:t>
      </w:r>
      <w:r w:rsidRPr="00F71574">
        <w:rPr>
          <w:rFonts w:eastAsia="標楷體"/>
          <w:bCs/>
          <w:snapToGrid w:val="0"/>
          <w:sz w:val="22"/>
          <w:szCs w:val="22"/>
        </w:rPr>
        <w:t>日至</w:t>
      </w:r>
      <w:r w:rsidRPr="00F71574">
        <w:rPr>
          <w:rFonts w:eastAsia="標楷體"/>
          <w:bCs/>
          <w:snapToGrid w:val="0"/>
          <w:sz w:val="22"/>
          <w:szCs w:val="22"/>
        </w:rPr>
        <w:t>1997</w:t>
      </w:r>
      <w:r w:rsidRPr="00F71574">
        <w:rPr>
          <w:rFonts w:eastAsia="標楷體"/>
          <w:bCs/>
          <w:snapToGrid w:val="0"/>
          <w:sz w:val="22"/>
          <w:szCs w:val="22"/>
        </w:rPr>
        <w:t>年</w:t>
      </w:r>
      <w:r w:rsidRPr="00F71574">
        <w:rPr>
          <w:rFonts w:eastAsia="標楷體"/>
          <w:bCs/>
          <w:snapToGrid w:val="0"/>
          <w:sz w:val="22"/>
          <w:szCs w:val="22"/>
        </w:rPr>
        <w:t>5</w:t>
      </w:r>
      <w:r w:rsidRPr="00F71574">
        <w:rPr>
          <w:rFonts w:eastAsia="標楷體"/>
          <w:bCs/>
          <w:snapToGrid w:val="0"/>
          <w:sz w:val="22"/>
          <w:szCs w:val="22"/>
        </w:rPr>
        <w:t>月稱「薩伊共和國」</w:t>
      </w:r>
      <w:r w:rsidRPr="00F71574">
        <w:rPr>
          <w:rFonts w:eastAsia="標楷體"/>
          <w:bCs/>
          <w:snapToGrid w:val="0"/>
          <w:sz w:val="22"/>
          <w:szCs w:val="22"/>
        </w:rPr>
        <w:t>(Zaire, Republic of)</w:t>
      </w:r>
      <w:r w:rsidRPr="00F71574">
        <w:rPr>
          <w:rFonts w:eastAsia="標楷體"/>
          <w:bCs/>
          <w:snapToGrid w:val="0"/>
          <w:sz w:val="22"/>
          <w:szCs w:val="22"/>
        </w:rPr>
        <w:t>，又自</w:t>
      </w:r>
      <w:r w:rsidRPr="00F71574">
        <w:rPr>
          <w:rFonts w:eastAsia="標楷體"/>
          <w:bCs/>
          <w:snapToGrid w:val="0"/>
          <w:sz w:val="22"/>
          <w:szCs w:val="22"/>
        </w:rPr>
        <w:t>1997</w:t>
      </w:r>
      <w:r w:rsidRPr="00F71574">
        <w:rPr>
          <w:rFonts w:eastAsia="標楷體"/>
          <w:bCs/>
          <w:snapToGrid w:val="0"/>
          <w:sz w:val="22"/>
          <w:szCs w:val="22"/>
        </w:rPr>
        <w:t>年</w:t>
      </w:r>
      <w:r w:rsidRPr="00F71574">
        <w:rPr>
          <w:rFonts w:eastAsia="標楷體"/>
          <w:bCs/>
          <w:snapToGrid w:val="0"/>
          <w:sz w:val="22"/>
          <w:szCs w:val="22"/>
        </w:rPr>
        <w:t>5</w:t>
      </w:r>
      <w:r w:rsidRPr="00F71574">
        <w:rPr>
          <w:rFonts w:eastAsia="標楷體"/>
          <w:bCs/>
          <w:snapToGrid w:val="0"/>
          <w:sz w:val="22"/>
          <w:szCs w:val="22"/>
        </w:rPr>
        <w:t>月迄今為「剛果民主共和國」。</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043.2 </w:t>
      </w:r>
      <w:r w:rsidRPr="00F71574">
        <w:rPr>
          <w:rFonts w:eastAsia="標楷體"/>
          <w:snapToGrid w:val="0"/>
          <w:sz w:val="22"/>
          <w:szCs w:val="22"/>
        </w:rPr>
        <w:t>按於</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043.3 </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剛果共和國</w:t>
      </w:r>
      <w:r w:rsidR="00F079BB" w:rsidRPr="00F71574">
        <w:rPr>
          <w:rFonts w:eastAsia="標楷體"/>
          <w:snapToGrid w:val="0"/>
          <w:sz w:val="22"/>
          <w:szCs w:val="22"/>
        </w:rPr>
        <w:t>立國</w:t>
      </w:r>
      <w:r w:rsidRPr="00F71574">
        <w:rPr>
          <w:rFonts w:eastAsia="標楷體"/>
          <w:snapToGrid w:val="0"/>
          <w:sz w:val="22"/>
          <w:szCs w:val="22"/>
        </w:rPr>
        <w:t>時，中華民國政府曾派特使沈覲鼎參加慶典；</w:t>
      </w:r>
      <w:r w:rsidRPr="00F71574">
        <w:rPr>
          <w:rStyle w:val="a3"/>
          <w:rFonts w:eastAsia="標楷體"/>
          <w:snapToGrid w:val="0"/>
          <w:sz w:val="22"/>
          <w:szCs w:val="22"/>
        </w:rPr>
        <w:footnoteReference w:id="254"/>
      </w:r>
      <w:r w:rsidRPr="00F71574">
        <w:rPr>
          <w:rFonts w:eastAsia="標楷體"/>
          <w:snapToGrid w:val="0"/>
          <w:sz w:val="22"/>
          <w:szCs w:val="22"/>
        </w:rPr>
        <w:t xml:space="preserve"> </w:t>
      </w:r>
      <w:r w:rsidRPr="00F71574">
        <w:rPr>
          <w:rFonts w:eastAsia="標楷體"/>
          <w:snapToGrid w:val="0"/>
          <w:sz w:val="22"/>
          <w:szCs w:val="22"/>
        </w:rPr>
        <w:t>中共政府曾申賀剛果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剛果共和國</w:t>
      </w:r>
      <w:r w:rsidR="00F079BB" w:rsidRPr="00F71574">
        <w:rPr>
          <w:rFonts w:eastAsia="標楷體"/>
          <w:snapToGrid w:val="0"/>
          <w:sz w:val="22"/>
          <w:szCs w:val="22"/>
        </w:rPr>
        <w:t>立國</w:t>
      </w:r>
      <w:r w:rsidRPr="00F71574">
        <w:rPr>
          <w:rFonts w:eastAsia="標楷體"/>
          <w:snapToGrid w:val="0"/>
          <w:sz w:val="22"/>
          <w:szCs w:val="22"/>
        </w:rPr>
        <w:t>且予承認。</w:t>
      </w:r>
      <w:r w:rsidRPr="00F71574">
        <w:rPr>
          <w:rStyle w:val="a3"/>
          <w:rFonts w:eastAsia="標楷體"/>
          <w:snapToGrid w:val="0"/>
          <w:sz w:val="22"/>
          <w:szCs w:val="22"/>
        </w:rPr>
        <w:footnoteReference w:id="25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043.4 </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日照會中華民國政府，同意雙方建立外交關係。</w:t>
      </w:r>
      <w:r w:rsidRPr="00F71574">
        <w:rPr>
          <w:rStyle w:val="a3"/>
          <w:rFonts w:eastAsia="標楷體"/>
          <w:snapToGrid w:val="0"/>
          <w:sz w:val="22"/>
          <w:szCs w:val="22"/>
        </w:rPr>
        <w:footnoteReference w:id="25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043.5 </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剛果共和國於</w:t>
      </w:r>
      <w:r w:rsidR="00F079BB" w:rsidRPr="00F71574">
        <w:rPr>
          <w:rFonts w:eastAsia="標楷體"/>
          <w:bCs/>
          <w:snapToGrid w:val="0"/>
          <w:sz w:val="22"/>
          <w:szCs w:val="22"/>
        </w:rPr>
        <w:t>立國</w:t>
      </w:r>
      <w:r w:rsidRPr="00F71574">
        <w:rPr>
          <w:rFonts w:eastAsia="標楷體"/>
          <w:bCs/>
          <w:snapToGrid w:val="0"/>
          <w:sz w:val="22"/>
          <w:szCs w:val="22"/>
        </w:rPr>
        <w:t>之初，</w:t>
      </w:r>
      <w:r w:rsidRPr="00F71574">
        <w:rPr>
          <w:rFonts w:eastAsia="標楷體"/>
          <w:snapToGrid w:val="0"/>
          <w:sz w:val="22"/>
          <w:szCs w:val="22"/>
        </w:rPr>
        <w:t>政局即陷入由該國總統卡薩武布</w:t>
      </w:r>
      <w:r w:rsidRPr="00F71574">
        <w:rPr>
          <w:rFonts w:eastAsia="標楷體"/>
          <w:snapToGrid w:val="0"/>
          <w:sz w:val="22"/>
          <w:szCs w:val="22"/>
        </w:rPr>
        <w:t>(Joseph Kasaavubu)</w:t>
      </w:r>
      <w:r w:rsidRPr="00F71574">
        <w:rPr>
          <w:rFonts w:eastAsia="標楷體"/>
          <w:snapToGrid w:val="0"/>
          <w:sz w:val="22"/>
          <w:szCs w:val="22"/>
        </w:rPr>
        <w:t>及總理盧蒙巴</w:t>
      </w:r>
      <w:r w:rsidRPr="00F71574">
        <w:rPr>
          <w:rFonts w:eastAsia="標楷體"/>
          <w:snapToGrid w:val="0"/>
          <w:sz w:val="22"/>
          <w:szCs w:val="22"/>
        </w:rPr>
        <w:t>(Patrice Lumumba)</w:t>
      </w:r>
      <w:r w:rsidRPr="00F71574">
        <w:rPr>
          <w:rFonts w:eastAsia="標楷體"/>
          <w:snapToGrid w:val="0"/>
          <w:sz w:val="22"/>
          <w:szCs w:val="22"/>
        </w:rPr>
        <w:t>分別領導的兩個派系之鬥爭中。盧蒙巴之承繼者基贊加</w:t>
      </w:r>
      <w:r w:rsidRPr="00F71574">
        <w:rPr>
          <w:rFonts w:eastAsia="標楷體"/>
          <w:snapToGrid w:val="0"/>
          <w:sz w:val="22"/>
          <w:szCs w:val="22"/>
        </w:rPr>
        <w:t>(Antoine Gizenga)</w:t>
      </w:r>
      <w:r w:rsidRPr="00F71574">
        <w:rPr>
          <w:rFonts w:eastAsia="標楷體"/>
          <w:snapToGrid w:val="0"/>
          <w:sz w:val="22"/>
          <w:szCs w:val="22"/>
        </w:rPr>
        <w:t>在斯坦利維爾</w:t>
      </w:r>
      <w:r w:rsidRPr="00F71574">
        <w:rPr>
          <w:rFonts w:eastAsia="標楷體"/>
          <w:snapToGrid w:val="0"/>
          <w:sz w:val="22"/>
          <w:szCs w:val="22"/>
        </w:rPr>
        <w:t>(Stanleyville)</w:t>
      </w:r>
      <w:r w:rsidRPr="00F71574">
        <w:rPr>
          <w:rFonts w:eastAsia="標楷體"/>
          <w:snapToGrid w:val="0"/>
          <w:sz w:val="22"/>
          <w:szCs w:val="22"/>
        </w:rPr>
        <w:t>成立政府，並於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日獲中共政府承認為剛果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剛果共和國之</w:t>
      </w:r>
      <w:r w:rsidRPr="00F71574">
        <w:rPr>
          <w:rFonts w:eastAsia="標楷體"/>
          <w:snapToGrid w:val="0"/>
          <w:sz w:val="22"/>
          <w:szCs w:val="22"/>
        </w:rPr>
        <w:t>合法政府；</w:t>
      </w:r>
      <w:r w:rsidRPr="00F71574">
        <w:rPr>
          <w:rStyle w:val="a3"/>
          <w:rFonts w:eastAsia="標楷體"/>
          <w:snapToGrid w:val="0"/>
          <w:sz w:val="22"/>
          <w:szCs w:val="22"/>
        </w:rPr>
        <w:footnoteReference w:id="257"/>
      </w:r>
      <w:r w:rsidRPr="00F71574">
        <w:rPr>
          <w:rFonts w:eastAsia="標楷體"/>
          <w:snapToGrid w:val="0"/>
          <w:sz w:val="22"/>
          <w:szCs w:val="22"/>
        </w:rPr>
        <w:t xml:space="preserve"> </w:t>
      </w:r>
      <w:r w:rsidRPr="00F71574">
        <w:rPr>
          <w:rFonts w:eastAsia="標楷體"/>
          <w:snapToGrid w:val="0"/>
          <w:sz w:val="22"/>
          <w:szCs w:val="22"/>
        </w:rPr>
        <w:t>基贊加政府嗣於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258"/>
      </w:r>
      <w:r w:rsidRPr="00F71574">
        <w:rPr>
          <w:rFonts w:eastAsia="標楷體"/>
          <w:snapToGrid w:val="0"/>
          <w:sz w:val="22"/>
          <w:szCs w:val="22"/>
        </w:rPr>
        <w:t xml:space="preserve"> </w:t>
      </w:r>
      <w:r w:rsidRPr="00F71574">
        <w:rPr>
          <w:rFonts w:eastAsia="標楷體"/>
          <w:snapToGrid w:val="0"/>
          <w:sz w:val="22"/>
          <w:szCs w:val="22"/>
        </w:rPr>
        <w:t>此一情勢形成了中華民國政府和中共政府分別與剛果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剛果共和國</w:t>
      </w:r>
      <w:r w:rsidRPr="00F71574">
        <w:rPr>
          <w:rFonts w:eastAsia="標楷體"/>
          <w:snapToGrid w:val="0"/>
          <w:sz w:val="22"/>
          <w:szCs w:val="22"/>
        </w:rPr>
        <w:t>兩個敵對政府建立外交關係之局面。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043.6 </w:t>
      </w:r>
      <w:r w:rsidRPr="00F71574">
        <w:rPr>
          <w:rFonts w:eastAsia="標楷體"/>
          <w:snapToGrid w:val="0"/>
          <w:sz w:val="22"/>
          <w:szCs w:val="22"/>
        </w:rPr>
        <w:t>基贊加政府於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日解體；中共政府即於次日撤回駐斯坦利維爾之大使館，並聲明堅決反對「在任何場合出現『兩個中國』的局面」。</w:t>
      </w:r>
      <w:r w:rsidRPr="00F71574">
        <w:rPr>
          <w:rStyle w:val="a3"/>
          <w:rFonts w:eastAsia="標楷體"/>
          <w:snapToGrid w:val="0"/>
          <w:sz w:val="22"/>
          <w:szCs w:val="22"/>
        </w:rPr>
        <w:footnoteReference w:id="259"/>
      </w:r>
    </w:p>
    <w:p w:rsidR="000539FD"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043.7 </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w:t>
      </w:r>
      <w:r w:rsidR="000539FD" w:rsidRPr="00F71574">
        <w:rPr>
          <w:rFonts w:eastAsia="標楷體"/>
          <w:snapToGrid w:val="0"/>
          <w:sz w:val="22"/>
          <w:szCs w:val="22"/>
        </w:rPr>
        <w:t>與中共政府</w:t>
      </w:r>
      <w:r w:rsidRPr="00F71574">
        <w:rPr>
          <w:rFonts w:eastAsia="標楷體"/>
          <w:snapToGrid w:val="0"/>
          <w:sz w:val="22"/>
          <w:szCs w:val="22"/>
        </w:rPr>
        <w:t>建立外交關係。</w:t>
      </w:r>
      <w:r w:rsidRPr="00F71574">
        <w:rPr>
          <w:rStyle w:val="a3"/>
          <w:rFonts w:eastAsia="標楷體"/>
          <w:snapToGrid w:val="0"/>
          <w:sz w:val="22"/>
          <w:szCs w:val="22"/>
        </w:rPr>
        <w:footnoteReference w:id="260"/>
      </w:r>
      <w:r w:rsidRPr="00F71574">
        <w:rPr>
          <w:rFonts w:eastAsia="標楷體"/>
          <w:snapToGrid w:val="0"/>
          <w:sz w:val="22"/>
          <w:szCs w:val="22"/>
        </w:rPr>
        <w:t xml:space="preserve"> </w:t>
      </w:r>
      <w:r w:rsidRPr="00F71574">
        <w:rPr>
          <w:rFonts w:eastAsia="標楷體"/>
          <w:snapToGrid w:val="0"/>
          <w:sz w:val="22"/>
          <w:szCs w:val="22"/>
        </w:rPr>
        <w:t>中共政府派駐剛果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大使宮達非據稱於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日抵任，</w:t>
      </w:r>
      <w:r w:rsidRPr="00F71574">
        <w:rPr>
          <w:rFonts w:eastAsia="標楷體"/>
          <w:snapToGrid w:val="0"/>
          <w:sz w:val="22"/>
          <w:szCs w:val="22"/>
        </w:rPr>
        <w:t>29</w:t>
      </w:r>
      <w:r w:rsidRPr="00F71574">
        <w:rPr>
          <w:rFonts w:eastAsia="標楷體"/>
          <w:snapToGrid w:val="0"/>
          <w:sz w:val="22"/>
          <w:szCs w:val="22"/>
        </w:rPr>
        <w:t>日向剛果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總統莫布杜</w:t>
      </w:r>
      <w:r w:rsidRPr="00F71574">
        <w:rPr>
          <w:rFonts w:eastAsia="標楷體"/>
          <w:snapToGrid w:val="0"/>
          <w:sz w:val="22"/>
          <w:szCs w:val="22"/>
        </w:rPr>
        <w:t>(Mobutu Sese Seko)</w:t>
      </w:r>
      <w:r w:rsidRPr="00F71574">
        <w:rPr>
          <w:rFonts w:eastAsia="標楷體"/>
          <w:snapToGrid w:val="0"/>
          <w:sz w:val="22"/>
          <w:szCs w:val="22"/>
        </w:rPr>
        <w:t>呈遞到任國書。</w:t>
      </w:r>
      <w:r w:rsidRPr="00F71574">
        <w:rPr>
          <w:rStyle w:val="a3"/>
          <w:rFonts w:eastAsia="標楷體"/>
          <w:snapToGrid w:val="0"/>
          <w:sz w:val="22"/>
          <w:szCs w:val="22"/>
        </w:rPr>
        <w:footnoteReference w:id="26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043.8 </w:t>
      </w:r>
      <w:r w:rsidRPr="00F71574">
        <w:rPr>
          <w:rFonts w:eastAsia="標楷體"/>
          <w:snapToGrid w:val="0"/>
          <w:sz w:val="22"/>
          <w:szCs w:val="22"/>
        </w:rPr>
        <w:t>中華民國政府於</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與中共政府宣佈建交後二月餘及其總統接受中共大使到任國書後一日，即</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日中止與</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之外交關係，嗣並關閉駐</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大使館。</w:t>
      </w:r>
      <w:r w:rsidRPr="00F71574">
        <w:rPr>
          <w:rStyle w:val="a3"/>
          <w:rFonts w:eastAsia="標楷體"/>
          <w:snapToGrid w:val="0"/>
          <w:sz w:val="22"/>
          <w:szCs w:val="22"/>
        </w:rPr>
        <w:footnoteReference w:id="262"/>
      </w:r>
      <w:r w:rsidRPr="00F71574">
        <w:rPr>
          <w:rFonts w:eastAsia="標楷體"/>
          <w:snapToGrid w:val="0"/>
          <w:sz w:val="22"/>
          <w:szCs w:val="22"/>
        </w:rPr>
        <w:t xml:space="preserve"> </w:t>
      </w:r>
      <w:r w:rsidRPr="00F71574">
        <w:rPr>
          <w:rFonts w:eastAsia="標楷體"/>
          <w:snapToGrid w:val="0"/>
          <w:sz w:val="22"/>
          <w:szCs w:val="22"/>
        </w:rPr>
        <w:t>按</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於與中共政府洽談建交時，曾口頭承認</w:t>
      </w:r>
      <w:r w:rsidR="00CD207B" w:rsidRPr="00F71574">
        <w:rPr>
          <w:rFonts w:eastAsia="標楷體"/>
          <w:snapToGrid w:val="0"/>
          <w:sz w:val="22"/>
          <w:szCs w:val="22"/>
        </w:rPr>
        <w:t>「</w:t>
      </w:r>
      <w:r w:rsidRPr="00F71574">
        <w:rPr>
          <w:rFonts w:eastAsia="標楷體"/>
          <w:snapToGrid w:val="0"/>
          <w:sz w:val="22"/>
          <w:szCs w:val="22"/>
        </w:rPr>
        <w:t>中共政府是代表全中國人民的唯一合法政府及</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CD207B" w:rsidRPr="00F71574">
        <w:rPr>
          <w:rFonts w:eastAsia="標楷體"/>
          <w:snapToGrid w:val="0"/>
          <w:sz w:val="22"/>
          <w:szCs w:val="22"/>
        </w:rPr>
        <w:t>」</w:t>
      </w:r>
      <w:r w:rsidRPr="00F71574">
        <w:rPr>
          <w:rFonts w:eastAsia="標楷體"/>
          <w:snapToGrid w:val="0"/>
          <w:sz w:val="22"/>
          <w:szCs w:val="22"/>
        </w:rPr>
        <w:t>，並表示即</w:t>
      </w:r>
      <w:r w:rsidR="00CD207B" w:rsidRPr="00F71574">
        <w:rPr>
          <w:rFonts w:eastAsia="標楷體"/>
          <w:snapToGrid w:val="0"/>
          <w:sz w:val="22"/>
          <w:szCs w:val="22"/>
        </w:rPr>
        <w:t>將</w:t>
      </w:r>
      <w:r w:rsidRPr="00F71574">
        <w:rPr>
          <w:rFonts w:eastAsia="標楷體"/>
          <w:snapToGrid w:val="0"/>
          <w:sz w:val="22"/>
          <w:szCs w:val="22"/>
        </w:rPr>
        <w:t>終斷與中華民國政府之外交關係。</w:t>
      </w:r>
      <w:r w:rsidRPr="00F71574">
        <w:rPr>
          <w:rStyle w:val="a3"/>
          <w:rFonts w:eastAsia="標楷體"/>
          <w:snapToGrid w:val="0"/>
          <w:sz w:val="22"/>
          <w:szCs w:val="22"/>
        </w:rPr>
        <w:footnoteReference w:id="26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043.</w:t>
      </w:r>
      <w:r w:rsidR="003E6821" w:rsidRPr="00F71574">
        <w:rPr>
          <w:rFonts w:eastAsia="標楷體"/>
          <w:snapToGrid w:val="0"/>
          <w:sz w:val="22"/>
          <w:szCs w:val="22"/>
        </w:rPr>
        <w:t>9</w:t>
      </w:r>
      <w:r w:rsidRPr="00F71574">
        <w:rPr>
          <w:rFonts w:eastAsia="標楷體"/>
          <w:snapToGrid w:val="0"/>
          <w:sz w:val="22"/>
          <w:szCs w:val="22"/>
        </w:rPr>
        <w:t xml:space="preserve"> </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日與中華民國政府簽署一特別協議，規定雙方互設冠以國號並享有與其他國家代表團相同待遇之代表團；</w:t>
      </w:r>
      <w:r w:rsidRPr="00F71574">
        <w:rPr>
          <w:rStyle w:val="a3"/>
          <w:rFonts w:eastAsia="標楷體"/>
          <w:snapToGrid w:val="0"/>
          <w:sz w:val="22"/>
          <w:szCs w:val="22"/>
        </w:rPr>
        <w:footnoteReference w:id="264"/>
      </w:r>
      <w:r w:rsidR="00C32AB3" w:rsidRPr="00F71574">
        <w:rPr>
          <w:rFonts w:eastAsia="標楷體" w:hint="eastAsia"/>
          <w:snapToGrid w:val="0"/>
          <w:sz w:val="22"/>
          <w:szCs w:val="22"/>
        </w:rPr>
        <w:t xml:space="preserve"> </w:t>
      </w:r>
      <w:r w:rsidRPr="00F71574">
        <w:rPr>
          <w:rFonts w:eastAsia="標楷體"/>
          <w:snapToGrid w:val="0"/>
          <w:sz w:val="22"/>
          <w:szCs w:val="22"/>
        </w:rPr>
        <w:t>中華民國</w:t>
      </w:r>
      <w:r w:rsidR="00C32AB3" w:rsidRPr="00F71574">
        <w:rPr>
          <w:rFonts w:eastAsia="標楷體" w:hint="eastAsia"/>
          <w:snapToGrid w:val="0"/>
          <w:sz w:val="22"/>
          <w:szCs w:val="22"/>
        </w:rPr>
        <w:t>政府</w:t>
      </w:r>
      <w:r w:rsidR="00C32AB3" w:rsidRPr="00F71574">
        <w:rPr>
          <w:rFonts w:eastAsia="標楷體"/>
          <w:snapToGrid w:val="0"/>
          <w:sz w:val="22"/>
          <w:szCs w:val="22"/>
        </w:rPr>
        <w:t>雖即籌設</w:t>
      </w:r>
      <w:r w:rsidR="00C32AB3" w:rsidRPr="00F71574">
        <w:rPr>
          <w:rFonts w:ascii="新細明體" w:eastAsia="新細明體" w:hAnsi="新細明體" w:hint="eastAsia"/>
          <w:snapToGrid w:val="0"/>
          <w:sz w:val="22"/>
          <w:szCs w:val="22"/>
        </w:rPr>
        <w:t>「</w:t>
      </w:r>
      <w:r w:rsidRPr="00F71574">
        <w:rPr>
          <w:rFonts w:eastAsia="標楷體"/>
          <w:snapToGrid w:val="0"/>
          <w:sz w:val="22"/>
          <w:szCs w:val="22"/>
        </w:rPr>
        <w:t>駐薩伊</w:t>
      </w:r>
      <w:r w:rsidRPr="00F71574">
        <w:rPr>
          <w:rFonts w:eastAsia="標楷體"/>
          <w:bCs/>
          <w:snapToGrid w:val="0"/>
          <w:sz w:val="22"/>
          <w:szCs w:val="22"/>
        </w:rPr>
        <w:t>共和國</w:t>
      </w:r>
      <w:r w:rsidRPr="00F71574">
        <w:rPr>
          <w:rFonts w:eastAsia="標楷體"/>
          <w:snapToGrid w:val="0"/>
          <w:sz w:val="22"/>
          <w:szCs w:val="22"/>
        </w:rPr>
        <w:t>代表團」，但因</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薩伊共和國</w:t>
      </w:r>
      <w:r w:rsidRPr="00F71574">
        <w:rPr>
          <w:rFonts w:eastAsia="標楷體"/>
          <w:snapToGrid w:val="0"/>
          <w:sz w:val="22"/>
          <w:szCs w:val="22"/>
        </w:rPr>
        <w:t>戰亂，似至</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月才成立，</w:t>
      </w:r>
      <w:r w:rsidR="00C32AB3" w:rsidRPr="00F71574">
        <w:rPr>
          <w:rFonts w:eastAsia="標楷體" w:hint="eastAsia"/>
          <w:snapToGrid w:val="0"/>
          <w:sz w:val="22"/>
          <w:szCs w:val="22"/>
        </w:rPr>
        <w:t>但</w:t>
      </w:r>
      <w:r w:rsidRPr="00F71574">
        <w:rPr>
          <w:rFonts w:eastAsia="標楷體"/>
          <w:bCs/>
          <w:snapToGrid w:val="0"/>
          <w:sz w:val="22"/>
          <w:szCs w:val="22"/>
        </w:rPr>
        <w:t>於</w:t>
      </w:r>
      <w:r w:rsidRPr="00F71574">
        <w:rPr>
          <w:rFonts w:eastAsia="標楷體"/>
          <w:bCs/>
          <w:snapToGrid w:val="0"/>
          <w:sz w:val="22"/>
          <w:szCs w:val="22"/>
        </w:rPr>
        <w:t>1998</w:t>
      </w:r>
      <w:r w:rsidRPr="00F71574">
        <w:rPr>
          <w:rFonts w:eastAsia="標楷體"/>
          <w:bCs/>
          <w:snapToGrid w:val="0"/>
          <w:sz w:val="22"/>
          <w:szCs w:val="22"/>
        </w:rPr>
        <w:t>年</w:t>
      </w:r>
      <w:r w:rsidRPr="00F71574">
        <w:rPr>
          <w:rFonts w:eastAsia="標楷體"/>
          <w:bCs/>
          <w:snapToGrid w:val="0"/>
          <w:sz w:val="22"/>
          <w:szCs w:val="22"/>
        </w:rPr>
        <w:t>8</w:t>
      </w:r>
      <w:r w:rsidRPr="00F71574">
        <w:rPr>
          <w:rFonts w:eastAsia="標楷體"/>
          <w:bCs/>
          <w:snapToGrid w:val="0"/>
          <w:sz w:val="22"/>
          <w:szCs w:val="22"/>
        </w:rPr>
        <w:t>月中旬又</w:t>
      </w:r>
      <w:r w:rsidRPr="00F71574">
        <w:rPr>
          <w:rFonts w:eastAsia="標楷體"/>
          <w:snapToGrid w:val="0"/>
          <w:sz w:val="22"/>
          <w:szCs w:val="22"/>
        </w:rPr>
        <w:t>因</w:t>
      </w:r>
      <w:r w:rsidRPr="00F71574">
        <w:rPr>
          <w:rFonts w:eastAsia="標楷體"/>
          <w:bCs/>
          <w:snapToGrid w:val="0"/>
          <w:sz w:val="22"/>
          <w:szCs w:val="22"/>
        </w:rPr>
        <w:t>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剛果民主共和國內戰轉劇而撤離</w:t>
      </w:r>
      <w:r w:rsidRPr="00F71574">
        <w:rPr>
          <w:rFonts w:eastAsia="標楷體"/>
          <w:snapToGrid w:val="0"/>
          <w:sz w:val="22"/>
          <w:szCs w:val="22"/>
        </w:rPr>
        <w:t>；中華民國政府</w:t>
      </w:r>
      <w:r w:rsidRPr="00F71574">
        <w:rPr>
          <w:rFonts w:eastAsia="標楷體"/>
          <w:bCs/>
          <w:snapToGrid w:val="0"/>
          <w:sz w:val="22"/>
          <w:szCs w:val="22"/>
        </w:rPr>
        <w:t>再於</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bCs/>
          <w:snapToGrid w:val="0"/>
          <w:sz w:val="22"/>
          <w:szCs w:val="22"/>
        </w:rPr>
        <w:t>以剛果</w:t>
      </w:r>
      <w:r w:rsidRPr="00F71574">
        <w:rPr>
          <w:rFonts w:eastAsia="標楷體"/>
          <w:bCs/>
          <w:snapToGrid w:val="0"/>
          <w:sz w:val="22"/>
          <w:szCs w:val="22"/>
        </w:rPr>
        <w:t>-</w:t>
      </w:r>
      <w:r w:rsidRPr="00F71574">
        <w:rPr>
          <w:rFonts w:eastAsia="標楷體"/>
          <w:bCs/>
          <w:snapToGrid w:val="0"/>
          <w:sz w:val="22"/>
          <w:szCs w:val="22"/>
        </w:rPr>
        <w:t>金夏沙</w:t>
      </w:r>
      <w:r w:rsidRPr="00F71574">
        <w:rPr>
          <w:rFonts w:eastAsia="標楷體"/>
          <w:bCs/>
          <w:snapToGrid w:val="0"/>
          <w:sz w:val="22"/>
          <w:szCs w:val="22"/>
        </w:rPr>
        <w:t>/</w:t>
      </w:r>
      <w:r w:rsidRPr="00F71574">
        <w:rPr>
          <w:rFonts w:eastAsia="標楷體"/>
          <w:bCs/>
          <w:snapToGrid w:val="0"/>
          <w:sz w:val="22"/>
          <w:szCs w:val="22"/>
        </w:rPr>
        <w:t>剛果民主共和國內戰不靖</w:t>
      </w:r>
      <w:r w:rsidRPr="00F71574">
        <w:rPr>
          <w:rFonts w:eastAsia="標楷體"/>
          <w:snapToGrid w:val="0"/>
          <w:sz w:val="22"/>
          <w:szCs w:val="22"/>
        </w:rPr>
        <w:t>而致代表團功能推動困難而將之裁撤。</w:t>
      </w:r>
      <w:r w:rsidRPr="00F71574">
        <w:rPr>
          <w:rStyle w:val="a3"/>
          <w:rFonts w:eastAsia="標楷體"/>
          <w:snapToGrid w:val="0"/>
          <w:sz w:val="22"/>
          <w:szCs w:val="22"/>
        </w:rPr>
        <w:footnoteReference w:id="265"/>
      </w:r>
      <w:r w:rsidRPr="00F71574">
        <w:rPr>
          <w:rFonts w:eastAsia="標楷體"/>
          <w:snapToGrid w:val="0"/>
          <w:sz w:val="22"/>
          <w:szCs w:val="22"/>
        </w:rPr>
        <w:t xml:space="preserve"> </w:t>
      </w:r>
      <w:r w:rsidRPr="00F71574">
        <w:rPr>
          <w:rFonts w:eastAsia="標楷體"/>
          <w:snapToGrid w:val="0"/>
          <w:sz w:val="22"/>
          <w:szCs w:val="22"/>
        </w:rPr>
        <w:t>至於該代表團及人員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4269CA" w:rsidRPr="00F71574" w:rsidRDefault="004269CA"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043.</w:t>
      </w:r>
      <w:r w:rsidR="00495507" w:rsidRPr="00F71574">
        <w:rPr>
          <w:rFonts w:eastAsia="標楷體"/>
          <w:snapToGrid w:val="0"/>
          <w:sz w:val="22"/>
          <w:szCs w:val="22"/>
        </w:rPr>
        <w:t>10</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剛果</w:t>
      </w:r>
      <w:r w:rsidRPr="00F71574">
        <w:rPr>
          <w:rFonts w:eastAsia="標楷體"/>
          <w:snapToGrid w:val="0"/>
          <w:sz w:val="22"/>
          <w:szCs w:val="22"/>
        </w:rPr>
        <w:t>-</w:t>
      </w:r>
      <w:r w:rsidRPr="00F71574">
        <w:rPr>
          <w:rFonts w:eastAsia="標楷體"/>
          <w:snapToGrid w:val="0"/>
          <w:sz w:val="22"/>
          <w:szCs w:val="22"/>
        </w:rPr>
        <w:t>金夏沙</w:t>
      </w:r>
      <w:r w:rsidRPr="00F71574">
        <w:rPr>
          <w:rFonts w:eastAsia="標楷體"/>
          <w:snapToGrid w:val="0"/>
          <w:sz w:val="22"/>
          <w:szCs w:val="22"/>
        </w:rPr>
        <w:t>/</w:t>
      </w:r>
      <w:r w:rsidRPr="00F71574">
        <w:rPr>
          <w:rFonts w:eastAsia="標楷體"/>
          <w:bCs/>
          <w:snapToGrid w:val="0"/>
          <w:sz w:val="22"/>
          <w:szCs w:val="22"/>
        </w:rPr>
        <w:t>剛果民主共和國</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；中共政府在金夏沙</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Cs/>
          <w:snapToGrid w:val="0"/>
          <w:sz w:val="22"/>
          <w:szCs w:val="22"/>
        </w:rPr>
      </w:pPr>
      <w:r w:rsidRPr="00F71574">
        <w:rPr>
          <w:rFonts w:eastAsia="標楷體"/>
          <w:b/>
          <w:snapToGrid w:val="0"/>
          <w:sz w:val="22"/>
          <w:szCs w:val="22"/>
        </w:rPr>
        <w:t xml:space="preserve">044  </w:t>
      </w:r>
      <w:r w:rsidRPr="00F71574">
        <w:rPr>
          <w:rFonts w:eastAsia="標楷體"/>
          <w:b/>
          <w:snapToGrid w:val="0"/>
          <w:sz w:val="22"/>
          <w:szCs w:val="22"/>
        </w:rPr>
        <w:t>剛果人民共和國</w:t>
      </w:r>
      <w:r w:rsidRPr="00F71574">
        <w:rPr>
          <w:rFonts w:eastAsia="標楷體"/>
          <w:b/>
          <w:snapToGrid w:val="0"/>
          <w:sz w:val="22"/>
          <w:szCs w:val="22"/>
        </w:rPr>
        <w:t>Congo, People’s Republic of the</w:t>
      </w:r>
      <w:r w:rsidRPr="00F71574">
        <w:rPr>
          <w:rFonts w:eastAsia="標楷體"/>
          <w:snapToGrid w:val="0"/>
          <w:sz w:val="22"/>
          <w:szCs w:val="22"/>
        </w:rPr>
        <w:t>，</w:t>
      </w:r>
      <w:r w:rsidRPr="00F71574">
        <w:rPr>
          <w:rFonts w:eastAsia="標楷體"/>
          <w:bCs/>
          <w:snapToGrid w:val="0"/>
          <w:sz w:val="22"/>
          <w:szCs w:val="22"/>
        </w:rPr>
        <w:t>即首都現在布拉薩市</w:t>
      </w:r>
      <w:r w:rsidRPr="00F71574">
        <w:rPr>
          <w:rFonts w:eastAsia="標楷體"/>
          <w:bCs/>
          <w:snapToGrid w:val="0"/>
          <w:sz w:val="22"/>
          <w:szCs w:val="22"/>
        </w:rPr>
        <w:t>(Brazzaville)</w:t>
      </w:r>
      <w:r w:rsidRPr="00F71574">
        <w:rPr>
          <w:rFonts w:eastAsia="標楷體"/>
          <w:bCs/>
          <w:snapToGrid w:val="0"/>
          <w:sz w:val="22"/>
          <w:szCs w:val="22"/>
        </w:rPr>
        <w:t>之剛果自</w:t>
      </w:r>
      <w:r w:rsidRPr="00F71574">
        <w:rPr>
          <w:rFonts w:eastAsia="標楷體"/>
          <w:bCs/>
          <w:snapToGrid w:val="0"/>
          <w:sz w:val="22"/>
          <w:szCs w:val="22"/>
        </w:rPr>
        <w:t>1969</w:t>
      </w:r>
      <w:r w:rsidRPr="00F71574">
        <w:rPr>
          <w:rFonts w:eastAsia="標楷體"/>
          <w:bCs/>
          <w:snapToGrid w:val="0"/>
          <w:sz w:val="22"/>
          <w:szCs w:val="22"/>
        </w:rPr>
        <w:t>年</w:t>
      </w:r>
      <w:r w:rsidRPr="00F71574">
        <w:rPr>
          <w:rFonts w:eastAsia="標楷體"/>
          <w:bCs/>
          <w:snapToGrid w:val="0"/>
          <w:sz w:val="22"/>
          <w:szCs w:val="22"/>
        </w:rPr>
        <w:t>12</w:t>
      </w:r>
      <w:r w:rsidRPr="00F71574">
        <w:rPr>
          <w:rFonts w:eastAsia="標楷體"/>
          <w:bCs/>
          <w:snapToGrid w:val="0"/>
          <w:sz w:val="22"/>
          <w:szCs w:val="22"/>
        </w:rPr>
        <w:t>月</w:t>
      </w:r>
      <w:r w:rsidRPr="00F71574">
        <w:rPr>
          <w:rFonts w:eastAsia="標楷體"/>
          <w:bCs/>
          <w:snapToGrid w:val="0"/>
          <w:sz w:val="22"/>
          <w:szCs w:val="22"/>
        </w:rPr>
        <w:t>31</w:t>
      </w:r>
      <w:r w:rsidRPr="00F71574">
        <w:rPr>
          <w:rFonts w:eastAsia="標楷體"/>
          <w:bCs/>
          <w:snapToGrid w:val="0"/>
          <w:sz w:val="22"/>
          <w:szCs w:val="22"/>
        </w:rPr>
        <w:t>日至</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日使用的</w:t>
      </w:r>
      <w:r w:rsidRPr="00F71574">
        <w:rPr>
          <w:rFonts w:eastAsia="標楷體"/>
          <w:bCs/>
          <w:snapToGrid w:val="0"/>
          <w:sz w:val="22"/>
          <w:szCs w:val="22"/>
        </w:rPr>
        <w:t>國號。</w:t>
      </w:r>
      <w:r w:rsidRPr="00F71574">
        <w:rPr>
          <w:rStyle w:val="a3"/>
          <w:rFonts w:eastAsia="標楷體"/>
          <w:bCs/>
          <w:snapToGrid w:val="0"/>
          <w:sz w:val="22"/>
          <w:szCs w:val="22"/>
        </w:rPr>
        <w:footnoteReference w:id="266"/>
      </w:r>
    </w:p>
    <w:p w:rsidR="00345400" w:rsidRPr="00F71574" w:rsidRDefault="00345400" w:rsidP="00DA42F0">
      <w:pPr>
        <w:tabs>
          <w:tab w:val="left" w:pos="-426"/>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426"/>
          <w:tab w:val="decimal" w:pos="5760"/>
        </w:tabs>
        <w:adjustRightInd w:val="0"/>
        <w:snapToGrid w:val="0"/>
        <w:spacing w:line="360" w:lineRule="atLeast"/>
        <w:ind w:leftChars="-1" w:left="311" w:hangingChars="142" w:hanging="313"/>
        <w:jc w:val="both"/>
        <w:rPr>
          <w:rFonts w:eastAsia="標楷體"/>
          <w:bCs/>
          <w:snapToGrid w:val="0"/>
          <w:sz w:val="22"/>
          <w:szCs w:val="22"/>
        </w:rPr>
      </w:pPr>
      <w:r w:rsidRPr="00F71574">
        <w:rPr>
          <w:rFonts w:eastAsia="標楷體"/>
          <w:b/>
          <w:snapToGrid w:val="0"/>
          <w:sz w:val="22"/>
          <w:szCs w:val="22"/>
        </w:rPr>
        <w:t xml:space="preserve">045  </w:t>
      </w:r>
      <w:r w:rsidRPr="00F71574">
        <w:rPr>
          <w:rFonts w:eastAsia="標楷體"/>
          <w:b/>
          <w:bCs/>
          <w:snapToGrid w:val="0"/>
          <w:sz w:val="22"/>
          <w:szCs w:val="22"/>
        </w:rPr>
        <w:t>剛果共和國</w:t>
      </w:r>
      <w:r w:rsidRPr="00F71574">
        <w:rPr>
          <w:rFonts w:eastAsia="標楷體"/>
          <w:b/>
          <w:snapToGrid w:val="0"/>
          <w:sz w:val="22"/>
          <w:szCs w:val="22"/>
        </w:rPr>
        <w:t>Congo, Republic of the</w:t>
      </w:r>
      <w:r w:rsidRPr="00F71574">
        <w:rPr>
          <w:rFonts w:eastAsia="標楷體"/>
          <w:bCs/>
          <w:snapToGrid w:val="0"/>
          <w:sz w:val="22"/>
          <w:szCs w:val="22"/>
        </w:rPr>
        <w:t>，係首都現在金夏沙</w:t>
      </w:r>
      <w:r w:rsidRPr="00F71574">
        <w:rPr>
          <w:rFonts w:eastAsia="標楷體"/>
          <w:bCs/>
          <w:snapToGrid w:val="0"/>
          <w:sz w:val="22"/>
          <w:szCs w:val="22"/>
        </w:rPr>
        <w:t>(Kinshasa)</w:t>
      </w:r>
      <w:r w:rsidRPr="00F71574">
        <w:rPr>
          <w:rFonts w:eastAsia="標楷體"/>
          <w:bCs/>
          <w:snapToGrid w:val="0"/>
          <w:sz w:val="22"/>
          <w:szCs w:val="22"/>
        </w:rPr>
        <w:t>之剛果自</w:t>
      </w:r>
      <w:r w:rsidRPr="00F71574">
        <w:rPr>
          <w:rFonts w:eastAsia="標楷體"/>
          <w:bCs/>
          <w:snapToGrid w:val="0"/>
          <w:sz w:val="22"/>
          <w:szCs w:val="22"/>
        </w:rPr>
        <w:t>1960</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w:t>
      </w:r>
      <w:r w:rsidRPr="00F71574">
        <w:rPr>
          <w:rFonts w:eastAsia="標楷體"/>
          <w:bCs/>
          <w:snapToGrid w:val="0"/>
          <w:sz w:val="22"/>
          <w:szCs w:val="22"/>
        </w:rPr>
        <w:t>30</w:t>
      </w:r>
      <w:r w:rsidRPr="00F71574">
        <w:rPr>
          <w:rFonts w:eastAsia="標楷體"/>
          <w:bCs/>
          <w:snapToGrid w:val="0"/>
          <w:sz w:val="22"/>
          <w:szCs w:val="22"/>
        </w:rPr>
        <w:t>日</w:t>
      </w:r>
      <w:r w:rsidR="00F079BB" w:rsidRPr="00F71574">
        <w:rPr>
          <w:rFonts w:eastAsia="標楷體"/>
          <w:bCs/>
          <w:snapToGrid w:val="0"/>
          <w:sz w:val="22"/>
          <w:szCs w:val="22"/>
        </w:rPr>
        <w:t>立國</w:t>
      </w:r>
      <w:r w:rsidRPr="00F71574">
        <w:rPr>
          <w:rFonts w:eastAsia="標楷體"/>
          <w:bCs/>
          <w:snapToGrid w:val="0"/>
          <w:sz w:val="22"/>
          <w:szCs w:val="22"/>
        </w:rPr>
        <w:t>時至</w:t>
      </w:r>
      <w:r w:rsidRPr="00F71574">
        <w:rPr>
          <w:rFonts w:eastAsia="標楷體"/>
          <w:bCs/>
          <w:snapToGrid w:val="0"/>
          <w:sz w:val="22"/>
          <w:szCs w:val="22"/>
        </w:rPr>
        <w:t>1971</w:t>
      </w:r>
      <w:r w:rsidRPr="00F71574">
        <w:rPr>
          <w:rFonts w:eastAsia="標楷體"/>
          <w:bCs/>
          <w:snapToGrid w:val="0"/>
          <w:sz w:val="22"/>
          <w:szCs w:val="22"/>
        </w:rPr>
        <w:t>年</w:t>
      </w:r>
      <w:r w:rsidRPr="00F71574">
        <w:rPr>
          <w:rFonts w:eastAsia="標楷體"/>
          <w:bCs/>
          <w:snapToGrid w:val="0"/>
          <w:sz w:val="22"/>
          <w:szCs w:val="22"/>
        </w:rPr>
        <w:t>1</w:t>
      </w:r>
      <w:r w:rsidRPr="00F71574">
        <w:rPr>
          <w:rFonts w:eastAsia="標楷體"/>
          <w:bCs/>
          <w:snapToGrid w:val="0"/>
          <w:sz w:val="22"/>
          <w:szCs w:val="22"/>
        </w:rPr>
        <w:t>月使用之國號，</w:t>
      </w:r>
      <w:r w:rsidRPr="00F71574">
        <w:rPr>
          <w:rStyle w:val="a3"/>
          <w:rFonts w:eastAsia="標楷體"/>
          <w:bCs/>
          <w:snapToGrid w:val="0"/>
          <w:sz w:val="22"/>
          <w:szCs w:val="22"/>
        </w:rPr>
        <w:footnoteReference w:id="267"/>
      </w:r>
      <w:r w:rsidRPr="00F71574">
        <w:rPr>
          <w:rFonts w:eastAsia="標楷體"/>
          <w:bCs/>
          <w:snapToGrid w:val="0"/>
          <w:sz w:val="22"/>
          <w:szCs w:val="22"/>
        </w:rPr>
        <w:t xml:space="preserve"> </w:t>
      </w:r>
      <w:r w:rsidRPr="00F71574">
        <w:rPr>
          <w:rFonts w:eastAsia="標楷體"/>
          <w:bCs/>
          <w:snapToGrid w:val="0"/>
          <w:sz w:val="22"/>
          <w:szCs w:val="22"/>
        </w:rPr>
        <w:t>亦係首都現在布拉薩市</w:t>
      </w:r>
      <w:r w:rsidRPr="00F71574">
        <w:rPr>
          <w:rFonts w:eastAsia="標楷體"/>
          <w:bCs/>
          <w:snapToGrid w:val="0"/>
          <w:sz w:val="22"/>
          <w:szCs w:val="22"/>
        </w:rPr>
        <w:t>(Brazzaville)</w:t>
      </w:r>
      <w:r w:rsidRPr="00F71574">
        <w:rPr>
          <w:rFonts w:eastAsia="標楷體"/>
          <w:bCs/>
          <w:snapToGrid w:val="0"/>
          <w:sz w:val="22"/>
          <w:szCs w:val="22"/>
        </w:rPr>
        <w:t>之剛果自</w:t>
      </w:r>
      <w:r w:rsidRPr="00F71574">
        <w:rPr>
          <w:rFonts w:eastAsia="標楷體"/>
          <w:bCs/>
          <w:snapToGrid w:val="0"/>
          <w:sz w:val="22"/>
          <w:szCs w:val="22"/>
        </w:rPr>
        <w:t>1960</w:t>
      </w:r>
      <w:r w:rsidRPr="00F71574">
        <w:rPr>
          <w:rFonts w:eastAsia="標楷體"/>
          <w:bCs/>
          <w:snapToGrid w:val="0"/>
          <w:sz w:val="22"/>
          <w:szCs w:val="22"/>
        </w:rPr>
        <w:t>年</w:t>
      </w:r>
      <w:r w:rsidRPr="00F71574">
        <w:rPr>
          <w:rFonts w:eastAsia="標楷體"/>
          <w:bCs/>
          <w:snapToGrid w:val="0"/>
          <w:sz w:val="22"/>
          <w:szCs w:val="22"/>
        </w:rPr>
        <w:t>8</w:t>
      </w:r>
      <w:r w:rsidRPr="00F71574">
        <w:rPr>
          <w:rFonts w:eastAsia="標楷體"/>
          <w:bCs/>
          <w:snapToGrid w:val="0"/>
          <w:sz w:val="22"/>
          <w:szCs w:val="22"/>
        </w:rPr>
        <w:t>月</w:t>
      </w:r>
      <w:r w:rsidRPr="00F71574">
        <w:rPr>
          <w:rFonts w:eastAsia="標楷體"/>
          <w:bCs/>
          <w:snapToGrid w:val="0"/>
          <w:sz w:val="22"/>
          <w:szCs w:val="22"/>
        </w:rPr>
        <w:t>15</w:t>
      </w:r>
      <w:r w:rsidRPr="00F71574">
        <w:rPr>
          <w:rFonts w:eastAsia="標楷體"/>
          <w:bCs/>
          <w:snapToGrid w:val="0"/>
          <w:sz w:val="22"/>
          <w:szCs w:val="22"/>
        </w:rPr>
        <w:t>日</w:t>
      </w:r>
      <w:r w:rsidR="00F079BB" w:rsidRPr="00F71574">
        <w:rPr>
          <w:rFonts w:eastAsia="標楷體"/>
          <w:bCs/>
          <w:snapToGrid w:val="0"/>
          <w:sz w:val="22"/>
          <w:szCs w:val="22"/>
        </w:rPr>
        <w:t>立國</w:t>
      </w:r>
      <w:r w:rsidRPr="00F71574">
        <w:rPr>
          <w:rFonts w:eastAsia="標楷體"/>
          <w:bCs/>
          <w:snapToGrid w:val="0"/>
          <w:sz w:val="22"/>
          <w:szCs w:val="22"/>
        </w:rPr>
        <w:t>時至</w:t>
      </w:r>
      <w:r w:rsidRPr="00F71574">
        <w:rPr>
          <w:rFonts w:eastAsia="標楷體"/>
          <w:bCs/>
          <w:snapToGrid w:val="0"/>
          <w:sz w:val="22"/>
          <w:szCs w:val="22"/>
        </w:rPr>
        <w:t>1969</w:t>
      </w:r>
      <w:r w:rsidRPr="00F71574">
        <w:rPr>
          <w:rFonts w:eastAsia="標楷體"/>
          <w:bCs/>
          <w:snapToGrid w:val="0"/>
          <w:sz w:val="22"/>
          <w:szCs w:val="22"/>
        </w:rPr>
        <w:t>年底以及</w:t>
      </w:r>
      <w:r w:rsidRPr="00F71574">
        <w:rPr>
          <w:rFonts w:eastAsia="標楷體"/>
          <w:bCs/>
          <w:snapToGrid w:val="0"/>
          <w:sz w:val="22"/>
          <w:szCs w:val="22"/>
        </w:rPr>
        <w:t>1991</w:t>
      </w:r>
      <w:r w:rsidRPr="00F71574">
        <w:rPr>
          <w:rFonts w:eastAsia="標楷體"/>
          <w:bCs/>
          <w:snapToGrid w:val="0"/>
          <w:sz w:val="22"/>
          <w:szCs w:val="22"/>
        </w:rPr>
        <w:t>年</w:t>
      </w:r>
      <w:r w:rsidRPr="00F71574">
        <w:rPr>
          <w:rFonts w:eastAsia="標楷體"/>
          <w:bCs/>
          <w:snapToGrid w:val="0"/>
          <w:sz w:val="22"/>
          <w:szCs w:val="22"/>
        </w:rPr>
        <w:t>6</w:t>
      </w:r>
      <w:r w:rsidRPr="00F71574">
        <w:rPr>
          <w:rFonts w:eastAsia="標楷體"/>
          <w:bCs/>
          <w:snapToGrid w:val="0"/>
          <w:sz w:val="22"/>
          <w:szCs w:val="22"/>
        </w:rPr>
        <w:t>月</w:t>
      </w:r>
      <w:r w:rsidRPr="00F71574">
        <w:rPr>
          <w:rFonts w:eastAsia="標楷體"/>
          <w:bCs/>
          <w:snapToGrid w:val="0"/>
          <w:sz w:val="22"/>
          <w:szCs w:val="22"/>
        </w:rPr>
        <w:t>10</w:t>
      </w:r>
      <w:r w:rsidRPr="00F71574">
        <w:rPr>
          <w:rFonts w:eastAsia="標楷體"/>
          <w:bCs/>
          <w:snapToGrid w:val="0"/>
          <w:sz w:val="22"/>
          <w:szCs w:val="22"/>
        </w:rPr>
        <w:t>日迄今使用之國號。</w:t>
      </w:r>
      <w:r w:rsidRPr="00F71574">
        <w:rPr>
          <w:rStyle w:val="a3"/>
          <w:rFonts w:eastAsia="標楷體"/>
          <w:bCs/>
          <w:snapToGrid w:val="0"/>
          <w:sz w:val="22"/>
          <w:szCs w:val="22"/>
        </w:rPr>
        <w:footnoteReference w:id="268"/>
      </w:r>
    </w:p>
    <w:p w:rsidR="006514D0" w:rsidRPr="00F71574" w:rsidRDefault="006514D0" w:rsidP="00DA42F0">
      <w:pPr>
        <w:tabs>
          <w:tab w:val="left" w:pos="-426"/>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426"/>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046  </w:t>
      </w:r>
      <w:r w:rsidRPr="00F71574">
        <w:rPr>
          <w:rFonts w:eastAsia="標楷體"/>
          <w:b/>
          <w:snapToGrid w:val="0"/>
          <w:sz w:val="22"/>
          <w:szCs w:val="22"/>
        </w:rPr>
        <w:t>庫克群島</w:t>
      </w:r>
      <w:r w:rsidRPr="00F71574">
        <w:rPr>
          <w:rFonts w:eastAsia="標楷體"/>
          <w:b/>
          <w:snapToGrid w:val="0"/>
          <w:sz w:val="22"/>
          <w:szCs w:val="22"/>
        </w:rPr>
        <w:t xml:space="preserve"> Cook Islands</w:t>
      </w:r>
      <w:r w:rsidRPr="00F71574">
        <w:rPr>
          <w:rFonts w:eastAsia="標楷體"/>
          <w:snapToGrid w:val="0"/>
          <w:sz w:val="22"/>
          <w:szCs w:val="22"/>
        </w:rPr>
        <w:t>，</w:t>
      </w:r>
      <w:r w:rsidR="00517DF2" w:rsidRPr="00F71574">
        <w:rPr>
          <w:rFonts w:eastAsia="標楷體"/>
          <w:snapToGrid w:val="0"/>
          <w:sz w:val="22"/>
          <w:szCs w:val="22"/>
        </w:rPr>
        <w:t>1965</w:t>
      </w:r>
      <w:r w:rsidR="00517DF2" w:rsidRPr="00F71574">
        <w:rPr>
          <w:rFonts w:eastAsia="標楷體"/>
          <w:snapToGrid w:val="0"/>
          <w:sz w:val="22"/>
          <w:szCs w:val="22"/>
        </w:rPr>
        <w:t>年起自治</w:t>
      </w:r>
      <w:r w:rsidR="00991622" w:rsidRPr="00F71574">
        <w:rPr>
          <w:rFonts w:eastAsia="標楷體"/>
          <w:snapToGrid w:val="0"/>
          <w:sz w:val="22"/>
          <w:szCs w:val="22"/>
        </w:rPr>
        <w:t>，</w:t>
      </w:r>
      <w:r w:rsidR="00ED2DE8" w:rsidRPr="00F71574">
        <w:rPr>
          <w:rFonts w:eastAsia="標楷體"/>
          <w:snapToGrid w:val="0"/>
          <w:sz w:val="22"/>
          <w:szCs w:val="22"/>
        </w:rPr>
        <w:t>於</w:t>
      </w:r>
      <w:r w:rsidR="00ED2DE8" w:rsidRPr="00F71574">
        <w:rPr>
          <w:rFonts w:eastAsia="標楷體"/>
          <w:snapToGrid w:val="0"/>
          <w:sz w:val="22"/>
          <w:szCs w:val="22"/>
        </w:rPr>
        <w:t>201</w:t>
      </w:r>
      <w:r w:rsidR="000420DB" w:rsidRPr="00F71574">
        <w:rPr>
          <w:rFonts w:eastAsia="標楷體"/>
          <w:snapToGrid w:val="0"/>
          <w:sz w:val="22"/>
          <w:szCs w:val="22"/>
        </w:rPr>
        <w:t>9</w:t>
      </w:r>
      <w:r w:rsidR="00ED2DE8" w:rsidRPr="00F71574">
        <w:rPr>
          <w:rFonts w:eastAsia="標楷體"/>
          <w:snapToGrid w:val="0"/>
          <w:sz w:val="22"/>
          <w:szCs w:val="22"/>
        </w:rPr>
        <w:t>年底時未見另有國號。</w:t>
      </w:r>
      <w:r w:rsidR="00517DF2" w:rsidRPr="00F71574">
        <w:rPr>
          <w:rFonts w:eastAsia="標楷體"/>
          <w:snapToGrid w:val="0"/>
          <w:sz w:val="22"/>
          <w:szCs w:val="22"/>
        </w:rPr>
        <w:t>庫克群島面積約二百三十六平方公里，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一萬</w:t>
      </w:r>
      <w:r w:rsidR="00660159" w:rsidRPr="00F71574">
        <w:rPr>
          <w:rFonts w:eastAsia="標楷體"/>
          <w:snapToGrid w:val="0"/>
          <w:sz w:val="22"/>
          <w:szCs w:val="22"/>
        </w:rPr>
        <w:t>八</w:t>
      </w:r>
      <w:r w:rsidRPr="00F71574">
        <w:rPr>
          <w:rFonts w:eastAsia="標楷體"/>
          <w:snapToGrid w:val="0"/>
          <w:sz w:val="22"/>
          <w:szCs w:val="22"/>
        </w:rPr>
        <w:t>千</w:t>
      </w:r>
      <w:r w:rsidR="00660159" w:rsidRPr="00F71574">
        <w:rPr>
          <w:rFonts w:eastAsia="標楷體"/>
          <w:snapToGrid w:val="0"/>
          <w:sz w:val="22"/>
          <w:szCs w:val="22"/>
        </w:rPr>
        <w:t>六</w:t>
      </w:r>
      <w:r w:rsidRPr="00F71574">
        <w:rPr>
          <w:rFonts w:eastAsia="標楷體"/>
          <w:snapToGrid w:val="0"/>
          <w:sz w:val="22"/>
          <w:szCs w:val="22"/>
        </w:rPr>
        <w:t>百</w:t>
      </w:r>
      <w:r w:rsidR="00660159" w:rsidRPr="00F71574">
        <w:rPr>
          <w:rFonts w:eastAsia="標楷體"/>
          <w:snapToGrid w:val="0"/>
          <w:sz w:val="22"/>
          <w:szCs w:val="22"/>
        </w:rPr>
        <w:t>六</w:t>
      </w:r>
      <w:r w:rsidRPr="00F71574">
        <w:rPr>
          <w:rFonts w:eastAsia="標楷體"/>
          <w:snapToGrid w:val="0"/>
          <w:sz w:val="22"/>
          <w:szCs w:val="22"/>
        </w:rPr>
        <w:t>十</w:t>
      </w:r>
      <w:r w:rsidR="00660159" w:rsidRPr="00F71574">
        <w:rPr>
          <w:rFonts w:eastAsia="標楷體"/>
          <w:snapToGrid w:val="0"/>
          <w:sz w:val="22"/>
          <w:szCs w:val="22"/>
        </w:rPr>
        <w:t>九</w:t>
      </w:r>
      <w:r w:rsidR="009838F5" w:rsidRPr="00F71574">
        <w:rPr>
          <w:rFonts w:eastAsia="標楷體"/>
          <w:snapToGrid w:val="0"/>
          <w:sz w:val="22"/>
          <w:szCs w:val="22"/>
        </w:rPr>
        <w:t>人</w:t>
      </w:r>
      <w:r w:rsidR="00663C46" w:rsidRPr="00F71574">
        <w:rPr>
          <w:rFonts w:eastAsia="標楷體"/>
          <w:snapToGrid w:val="0"/>
          <w:sz w:val="22"/>
          <w:szCs w:val="22"/>
        </w:rPr>
        <w:t>，</w:t>
      </w:r>
      <w:r w:rsidR="00EF06CF" w:rsidRPr="00F71574">
        <w:rPr>
          <w:rFonts w:eastAsia="標楷體"/>
          <w:snapToGrid w:val="0"/>
          <w:sz w:val="22"/>
          <w:szCs w:val="22"/>
        </w:rPr>
        <w:t>首都為</w:t>
      </w:r>
      <w:r w:rsidR="004318F2" w:rsidRPr="00F71574">
        <w:rPr>
          <w:rFonts w:eastAsia="標楷體"/>
          <w:snapToGrid w:val="0"/>
          <w:sz w:val="22"/>
          <w:szCs w:val="22"/>
        </w:rPr>
        <w:t>阿瓦盧阿</w:t>
      </w:r>
      <w:r w:rsidR="0060661F" w:rsidRPr="00F71574">
        <w:rPr>
          <w:rFonts w:eastAsia="標楷體"/>
          <w:snapToGrid w:val="0"/>
          <w:sz w:val="22"/>
          <w:szCs w:val="22"/>
        </w:rPr>
        <w:t xml:space="preserve"> </w:t>
      </w:r>
      <w:r w:rsidR="00B969F0" w:rsidRPr="00F71574">
        <w:rPr>
          <w:rFonts w:eastAsia="標楷體"/>
          <w:snapToGrid w:val="0"/>
          <w:sz w:val="22"/>
          <w:szCs w:val="22"/>
        </w:rPr>
        <w:t>[</w:t>
      </w:r>
      <w:r w:rsidR="00F02DB8" w:rsidRPr="00F71574">
        <w:rPr>
          <w:rFonts w:eastAsia="標楷體"/>
          <w:snapToGrid w:val="0"/>
          <w:sz w:val="22"/>
          <w:szCs w:val="22"/>
        </w:rPr>
        <w:t>阿瓦魯阿</w:t>
      </w:r>
      <w:r w:rsidR="00FF205D" w:rsidRPr="00F71574">
        <w:rPr>
          <w:rFonts w:eastAsia="標楷體"/>
          <w:snapToGrid w:val="0"/>
          <w:sz w:val="22"/>
          <w:szCs w:val="22"/>
        </w:rPr>
        <w:t>]</w:t>
      </w:r>
      <w:r w:rsidR="0060661F" w:rsidRPr="00F71574">
        <w:rPr>
          <w:rFonts w:eastAsia="標楷體"/>
          <w:snapToGrid w:val="0"/>
          <w:sz w:val="22"/>
          <w:szCs w:val="22"/>
        </w:rPr>
        <w:t xml:space="preserve"> </w:t>
      </w:r>
      <w:r w:rsidR="004318F2" w:rsidRPr="00F71574">
        <w:rPr>
          <w:rFonts w:eastAsia="標楷體"/>
          <w:snapToGrid w:val="0"/>
          <w:sz w:val="22"/>
          <w:szCs w:val="22"/>
        </w:rPr>
        <w:t>(Avarua)</w:t>
      </w:r>
      <w:r w:rsidR="009838F5" w:rsidRPr="00F71574">
        <w:rPr>
          <w:rFonts w:eastAsia="標楷體"/>
          <w:snapToGrid w:val="0"/>
          <w:sz w:val="22"/>
          <w:szCs w:val="22"/>
        </w:rPr>
        <w:t>；</w:t>
      </w:r>
      <w:r w:rsidRPr="00F71574">
        <w:rPr>
          <w:rFonts w:eastAsia="標楷體"/>
          <w:snapToGrid w:val="0"/>
          <w:sz w:val="22"/>
          <w:szCs w:val="22"/>
        </w:rPr>
        <w:t>庫克群島</w:t>
      </w:r>
      <w:r w:rsidR="002C4B4C" w:rsidRPr="00F71574">
        <w:rPr>
          <w:rFonts w:eastAsia="標楷體"/>
          <w:snapToGrid w:val="0"/>
          <w:sz w:val="22"/>
          <w:szCs w:val="22"/>
        </w:rPr>
        <w:t>迄</w:t>
      </w:r>
      <w:r w:rsidR="004060C9" w:rsidRPr="00F71574">
        <w:rPr>
          <w:rFonts w:eastAsia="標楷體"/>
          <w:snapToGrid w:val="0"/>
          <w:sz w:val="22"/>
          <w:szCs w:val="22"/>
        </w:rPr>
        <w:t>至</w:t>
      </w:r>
      <w:r w:rsidR="004060C9" w:rsidRPr="00F71574">
        <w:rPr>
          <w:rFonts w:eastAsia="標楷體"/>
          <w:snapToGrid w:val="0"/>
          <w:sz w:val="22"/>
          <w:szCs w:val="22"/>
        </w:rPr>
        <w:t>201</w:t>
      </w:r>
      <w:r w:rsidR="000420DB" w:rsidRPr="00F71574">
        <w:rPr>
          <w:rFonts w:eastAsia="標楷體"/>
          <w:snapToGrid w:val="0"/>
          <w:sz w:val="22"/>
          <w:szCs w:val="22"/>
        </w:rPr>
        <w:t>9</w:t>
      </w:r>
      <w:r w:rsidR="004060C9" w:rsidRPr="00F71574">
        <w:rPr>
          <w:rFonts w:eastAsia="標楷體"/>
          <w:snapToGrid w:val="0"/>
          <w:sz w:val="22"/>
          <w:szCs w:val="22"/>
        </w:rPr>
        <w:t>年底</w:t>
      </w:r>
      <w:r w:rsidR="00D47826" w:rsidRPr="00F71574">
        <w:rPr>
          <w:rFonts w:eastAsia="標楷體"/>
          <w:snapToGrid w:val="0"/>
          <w:sz w:val="22"/>
          <w:szCs w:val="22"/>
        </w:rPr>
        <w:t>仍</w:t>
      </w:r>
      <w:r w:rsidR="00FF05B5" w:rsidRPr="00F71574">
        <w:rPr>
          <w:rFonts w:eastAsia="標楷體"/>
          <w:snapToGrid w:val="0"/>
          <w:sz w:val="22"/>
          <w:szCs w:val="22"/>
        </w:rPr>
        <w:t>非聯合國會員國。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0420DB" w:rsidRPr="00F71574">
        <w:rPr>
          <w:rFonts w:eastAsia="標楷體"/>
          <w:snapToGrid w:val="0"/>
          <w:sz w:val="22"/>
          <w:szCs w:val="22"/>
        </w:rPr>
        <w:t>9</w:t>
      </w:r>
      <w:r w:rsidR="004E238B"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B16B6B" w:rsidRPr="00F71574">
        <w:rPr>
          <w:rFonts w:eastAsia="標楷體"/>
          <w:snapToGrid w:val="0"/>
          <w:sz w:val="22"/>
          <w:szCs w:val="22"/>
        </w:rPr>
        <w:t>庫克群島</w:t>
      </w:r>
      <w:r w:rsidR="00B16B6B" w:rsidRPr="00F71574">
        <w:rPr>
          <w:rFonts w:eastAsia="標楷體"/>
          <w:snapToGrid w:val="0"/>
          <w:sz w:val="22"/>
          <w:szCs w:val="22"/>
        </w:rPr>
        <w:t>(</w:t>
      </w:r>
      <w:r w:rsidR="00B95D97" w:rsidRPr="00F71574">
        <w:rPr>
          <w:rFonts w:eastAsia="標楷體"/>
          <w:snapToGrid w:val="0"/>
          <w:sz w:val="22"/>
          <w:szCs w:val="22"/>
        </w:rPr>
        <w:t>自治政府</w:t>
      </w:r>
      <w:r w:rsidR="00B16B6B" w:rsidRPr="00F71574">
        <w:rPr>
          <w:rFonts w:eastAsia="標楷體"/>
          <w:snapToGrid w:val="0"/>
          <w:sz w:val="22"/>
          <w:szCs w:val="22"/>
        </w:rPr>
        <w:t>)</w:t>
      </w:r>
      <w:r w:rsidR="00B95D97" w:rsidRPr="00F71574">
        <w:rPr>
          <w:rFonts w:eastAsia="標楷體"/>
          <w:b/>
          <w:snapToGrid w:val="0"/>
          <w:sz w:val="22"/>
          <w:szCs w:val="22"/>
        </w:rPr>
        <w:t xml:space="preserve"> [</w:t>
      </w:r>
      <w:r w:rsidR="00731F8D" w:rsidRPr="00F71574">
        <w:rPr>
          <w:rFonts w:eastAsia="標楷體"/>
          <w:snapToGrid w:val="0"/>
          <w:sz w:val="22"/>
          <w:szCs w:val="22"/>
        </w:rPr>
        <w:t>庫克群島</w:t>
      </w:r>
      <w:r w:rsidR="00B95D97" w:rsidRPr="00F71574">
        <w:rPr>
          <w:rFonts w:eastAsia="標楷體"/>
          <w:b/>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731F8D" w:rsidRPr="00F71574">
        <w:rPr>
          <w:rFonts w:eastAsia="標楷體"/>
          <w:snapToGrid w:val="0"/>
          <w:sz w:val="22"/>
          <w:szCs w:val="22"/>
        </w:rPr>
        <w:t>Cook Islands</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tabs>
          <w:tab w:val="left" w:pos="-426"/>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046.1 </w:t>
      </w:r>
      <w:r w:rsidRPr="00F71574">
        <w:rPr>
          <w:rFonts w:eastAsia="標楷體"/>
          <w:snapToGrid w:val="0"/>
          <w:sz w:val="22"/>
          <w:szCs w:val="22"/>
        </w:rPr>
        <w:t>按於庫克群島自治前，中華民國政府與中華人民共和國政府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426"/>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046.2 </w:t>
      </w:r>
      <w:r w:rsidRPr="00F71574">
        <w:rPr>
          <w:rFonts w:eastAsia="標楷體"/>
          <w:snapToGrid w:val="0"/>
          <w:sz w:val="22"/>
          <w:szCs w:val="22"/>
        </w:rPr>
        <w:t>庫克群島於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」中共政府所重申「世界上只有一個中國，</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00CD207B" w:rsidRPr="00F71574">
        <w:rPr>
          <w:rFonts w:eastAsia="標楷體"/>
          <w:snapToGrid w:val="0"/>
          <w:sz w:val="22"/>
          <w:szCs w:val="22"/>
        </w:rPr>
        <w:t>、</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CD207B" w:rsidRPr="00F71574">
        <w:rPr>
          <w:rFonts w:eastAsia="標楷體"/>
          <w:snapToGrid w:val="0"/>
          <w:sz w:val="22"/>
          <w:szCs w:val="22"/>
        </w:rPr>
        <w:t>及</w:t>
      </w:r>
      <w:r w:rsidRPr="00F71574">
        <w:rPr>
          <w:rFonts w:eastAsia="標楷體"/>
          <w:snapToGrid w:val="0"/>
          <w:sz w:val="22"/>
          <w:szCs w:val="22"/>
        </w:rPr>
        <w:t>(3)</w:t>
      </w:r>
      <w:r w:rsidRPr="00F71574">
        <w:rPr>
          <w:rFonts w:eastAsia="標楷體"/>
          <w:snapToGrid w:val="0"/>
          <w:sz w:val="22"/>
          <w:szCs w:val="22"/>
        </w:rPr>
        <w:t>「重申不與台灣發生任何形式的官方關係的一貫政策」。</w:t>
      </w:r>
      <w:r w:rsidRPr="00F71574">
        <w:rPr>
          <w:rStyle w:val="a3"/>
          <w:rFonts w:eastAsia="標楷體"/>
          <w:snapToGrid w:val="0"/>
          <w:sz w:val="22"/>
          <w:szCs w:val="22"/>
        </w:rPr>
        <w:footnoteReference w:id="269"/>
      </w:r>
    </w:p>
    <w:p w:rsidR="004D4F8F" w:rsidRPr="00F71574" w:rsidRDefault="004D4F8F" w:rsidP="00323A9C">
      <w:pPr>
        <w:tabs>
          <w:tab w:val="left" w:pos="-426"/>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046.3 </w:t>
      </w:r>
      <w:r w:rsidRPr="00F71574">
        <w:rPr>
          <w:rFonts w:eastAsia="標楷體"/>
          <w:snapToGrid w:val="0"/>
          <w:sz w:val="22"/>
          <w:szCs w:val="22"/>
        </w:rPr>
        <w:t>庫克群島</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65</w:t>
      </w:r>
      <w:r w:rsidR="001E0642" w:rsidRPr="00F71574">
        <w:rPr>
          <w:rFonts w:eastAsia="標楷體"/>
          <w:snapToGrid w:val="0"/>
          <w:sz w:val="22"/>
          <w:szCs w:val="22"/>
        </w:rPr>
        <w:t>年</w:t>
      </w:r>
      <w:r w:rsidR="001E0642" w:rsidRPr="00F71574">
        <w:rPr>
          <w:rFonts w:eastAsia="標楷體" w:hint="eastAsia"/>
          <w:snapToGrid w:val="0"/>
          <w:sz w:val="22"/>
          <w:szCs w:val="22"/>
        </w:rPr>
        <w:t>自治</w:t>
      </w:r>
      <w:r w:rsidR="001E0642" w:rsidRPr="00F71574">
        <w:rPr>
          <w:rFonts w:eastAsia="標楷體"/>
          <w:snapToGrid w:val="0"/>
          <w:sz w:val="22"/>
          <w:szCs w:val="22"/>
        </w:rPr>
        <w:t>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13216B" w:rsidRPr="00F71574" w:rsidRDefault="006514D0" w:rsidP="0013216B">
      <w:pPr>
        <w:tabs>
          <w:tab w:val="left" w:pos="-426"/>
          <w:tab w:val="decimal" w:pos="5760"/>
        </w:tabs>
        <w:adjustRightInd w:val="0"/>
        <w:snapToGri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046.</w:t>
      </w:r>
      <w:r w:rsidR="004D4F8F" w:rsidRPr="00F71574">
        <w:rPr>
          <w:rFonts w:eastAsia="標楷體"/>
          <w:snapToGrid w:val="0"/>
          <w:sz w:val="22"/>
          <w:szCs w:val="22"/>
        </w:rPr>
        <w:t>4</w:t>
      </w:r>
      <w:r w:rsidR="00F30446"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庫克群島</w:t>
      </w:r>
      <w:r w:rsidR="001161C2" w:rsidRPr="00F71574">
        <w:rPr>
          <w:rFonts w:eastAsia="標楷體"/>
          <w:snapToGrid w:val="0"/>
          <w:sz w:val="22"/>
          <w:szCs w:val="22"/>
        </w:rPr>
        <w:t>及中共政府</w:t>
      </w:r>
      <w:r w:rsidR="00C80E24" w:rsidRPr="00F71574">
        <w:rPr>
          <w:rFonts w:eastAsia="標楷體"/>
          <w:snapToGrid w:val="0"/>
          <w:sz w:val="22"/>
          <w:szCs w:val="22"/>
        </w:rPr>
        <w:t>均未在對方設置使館</w:t>
      </w:r>
      <w:r w:rsidR="00992F99" w:rsidRPr="00F71574">
        <w:rPr>
          <w:rFonts w:ascii="新細明體" w:eastAsia="新細明體" w:hAnsi="新細明體" w:hint="eastAsia"/>
          <w:snapToGrid w:val="0"/>
          <w:sz w:val="22"/>
          <w:szCs w:val="22"/>
        </w:rPr>
        <w:t>。</w:t>
      </w:r>
      <w:r w:rsidR="0013216B" w:rsidRPr="00F71574">
        <w:rPr>
          <w:rFonts w:eastAsia="標楷體"/>
          <w:snapToGrid w:val="0"/>
          <w:sz w:val="22"/>
          <w:szCs w:val="22"/>
        </w:rPr>
        <w:t>中共政府駐庫克群島大使由其駐紐西蘭大使兼任</w:t>
      </w:r>
      <w:r w:rsidR="0013216B" w:rsidRPr="00F71574">
        <w:rPr>
          <w:rFonts w:eastAsia="新細明體" w:hAnsi="新細明體"/>
          <w:snapToGrid w:val="0"/>
          <w:sz w:val="18"/>
          <w:szCs w:val="18"/>
        </w:rPr>
        <w:t>〔註：</w:t>
      </w:r>
      <w:r w:rsidR="0013216B" w:rsidRPr="00F71574">
        <w:rPr>
          <w:rFonts w:eastAsia="新細明體" w:hAnsi="新細明體"/>
          <w:b/>
          <w:snapToGrid w:val="0"/>
          <w:sz w:val="18"/>
          <w:szCs w:val="18"/>
        </w:rPr>
        <w:t>中共駐新西蘭</w:t>
      </w:r>
      <w:r w:rsidR="0013216B" w:rsidRPr="00F71574">
        <w:rPr>
          <w:rFonts w:eastAsia="新細明體"/>
          <w:b/>
          <w:snapToGrid w:val="0"/>
          <w:sz w:val="18"/>
          <w:szCs w:val="18"/>
        </w:rPr>
        <w:t>(</w:t>
      </w:r>
      <w:r w:rsidR="0013216B" w:rsidRPr="00F71574">
        <w:rPr>
          <w:rFonts w:eastAsia="新細明體" w:hAnsi="新細明體"/>
          <w:b/>
          <w:snapToGrid w:val="0"/>
          <w:sz w:val="18"/>
          <w:szCs w:val="18"/>
        </w:rPr>
        <w:t>庫克群島、紐埃</w:t>
      </w:r>
      <w:r w:rsidR="0013216B" w:rsidRPr="00F71574">
        <w:rPr>
          <w:rFonts w:eastAsia="新細明體"/>
          <w:b/>
          <w:snapToGrid w:val="0"/>
          <w:sz w:val="18"/>
          <w:szCs w:val="18"/>
        </w:rPr>
        <w:t>)</w:t>
      </w:r>
      <w:r w:rsidR="0013216B" w:rsidRPr="00F71574">
        <w:rPr>
          <w:rFonts w:eastAsia="新細明體" w:hAnsi="新細明體"/>
          <w:b/>
          <w:snapToGrid w:val="0"/>
          <w:sz w:val="18"/>
          <w:szCs w:val="18"/>
        </w:rPr>
        <w:t>大使館網站</w:t>
      </w:r>
      <w:r w:rsidR="0013216B" w:rsidRPr="00F71574">
        <w:rPr>
          <w:rFonts w:eastAsia="新細明體" w:hAnsi="新細明體"/>
          <w:snapToGrid w:val="0"/>
          <w:sz w:val="18"/>
          <w:szCs w:val="18"/>
        </w:rPr>
        <w:t>中之</w:t>
      </w:r>
      <w:r w:rsidR="0013216B" w:rsidRPr="00F71574">
        <w:rPr>
          <w:rFonts w:eastAsia="新細明體"/>
          <w:b/>
          <w:snapToGrid w:val="0"/>
          <w:sz w:val="18"/>
          <w:szCs w:val="18"/>
        </w:rPr>
        <w:t>http://www.chinaembassy.org.nz/chn/</w:t>
      </w:r>
      <w:r w:rsidR="0013216B" w:rsidRPr="00F71574">
        <w:rPr>
          <w:rFonts w:eastAsia="新細明體" w:hAnsi="新細明體"/>
          <w:snapToGrid w:val="0"/>
          <w:sz w:val="18"/>
          <w:szCs w:val="18"/>
        </w:rPr>
        <w:t>；</w:t>
      </w:r>
      <w:r w:rsidR="0013216B" w:rsidRPr="00F71574">
        <w:rPr>
          <w:rFonts w:eastAsia="新細明體"/>
          <w:snapToGrid w:val="0"/>
          <w:sz w:val="18"/>
          <w:szCs w:val="18"/>
        </w:rPr>
        <w:t>2017</w:t>
      </w:r>
      <w:r w:rsidR="0013216B" w:rsidRPr="00F71574">
        <w:rPr>
          <w:rFonts w:eastAsia="新細明體" w:hAnsi="新細明體"/>
          <w:snapToGrid w:val="0"/>
          <w:sz w:val="18"/>
          <w:szCs w:val="18"/>
        </w:rPr>
        <w:t>年</w:t>
      </w:r>
      <w:r w:rsidR="0013216B" w:rsidRPr="00F71574">
        <w:rPr>
          <w:rFonts w:eastAsia="新細明體"/>
          <w:snapToGrid w:val="0"/>
          <w:sz w:val="18"/>
          <w:szCs w:val="18"/>
        </w:rPr>
        <w:t>12</w:t>
      </w:r>
      <w:r w:rsidR="0013216B" w:rsidRPr="00F71574">
        <w:rPr>
          <w:rFonts w:eastAsia="新細明體" w:hAnsi="新細明體"/>
          <w:snapToGrid w:val="0"/>
          <w:sz w:val="18"/>
          <w:szCs w:val="18"/>
        </w:rPr>
        <w:t>月</w:t>
      </w:r>
      <w:r w:rsidR="0013216B" w:rsidRPr="00F71574">
        <w:rPr>
          <w:rFonts w:eastAsia="新細明體"/>
          <w:snapToGrid w:val="0"/>
          <w:sz w:val="18"/>
          <w:szCs w:val="18"/>
        </w:rPr>
        <w:t>31</w:t>
      </w:r>
      <w:r w:rsidR="0013216B" w:rsidRPr="00F71574">
        <w:rPr>
          <w:rFonts w:eastAsia="新細明體" w:hAnsi="新細明體"/>
          <w:snapToGrid w:val="0"/>
          <w:sz w:val="18"/>
          <w:szCs w:val="18"/>
        </w:rPr>
        <w:t>日讀取〕</w:t>
      </w:r>
      <w:r w:rsidR="00992F99" w:rsidRPr="00F71574">
        <w:rPr>
          <w:rFonts w:ascii="細明體" w:eastAsia="細明體" w:hAnsi="細明體" w:hint="eastAsia"/>
          <w:snapToGrid w:val="0"/>
          <w:sz w:val="18"/>
          <w:szCs w:val="18"/>
        </w:rPr>
        <w:t>；</w:t>
      </w:r>
      <w:r w:rsidR="0013216B" w:rsidRPr="00F71574">
        <w:rPr>
          <w:rFonts w:eastAsia="標楷體"/>
          <w:snapToGrid w:val="0"/>
          <w:sz w:val="22"/>
          <w:szCs w:val="22"/>
        </w:rPr>
        <w:t>庫克群島</w:t>
      </w:r>
      <w:r w:rsidR="0013216B" w:rsidRPr="00F71574">
        <w:rPr>
          <w:rFonts w:eastAsia="標楷體" w:hint="eastAsia"/>
          <w:snapToGrid w:val="0"/>
          <w:sz w:val="22"/>
          <w:szCs w:val="22"/>
        </w:rPr>
        <w:t>則</w:t>
      </w:r>
      <w:r w:rsidR="0013216B" w:rsidRPr="00F71574">
        <w:rPr>
          <w:rFonts w:eastAsia="標楷體" w:hAnsi="標楷體" w:hint="eastAsia"/>
          <w:snapToGrid w:val="0"/>
          <w:sz w:val="22"/>
          <w:szCs w:val="22"/>
        </w:rPr>
        <w:t>未</w:t>
      </w:r>
      <w:r w:rsidR="000119B2" w:rsidRPr="00F71574">
        <w:rPr>
          <w:rFonts w:eastAsia="標楷體" w:hAnsi="標楷體" w:hint="eastAsia"/>
          <w:snapToGrid w:val="0"/>
          <w:sz w:val="22"/>
          <w:szCs w:val="22"/>
        </w:rPr>
        <w:t>對</w:t>
      </w:r>
      <w:r w:rsidR="000119B2" w:rsidRPr="00F71574">
        <w:rPr>
          <w:rFonts w:eastAsia="標楷體"/>
          <w:snapToGrid w:val="0"/>
          <w:sz w:val="22"/>
          <w:szCs w:val="22"/>
        </w:rPr>
        <w:t>中共政府</w:t>
      </w:r>
      <w:r w:rsidR="0013216B" w:rsidRPr="00F71574">
        <w:rPr>
          <w:rFonts w:eastAsia="標楷體" w:hAnsi="標楷體" w:hint="eastAsia"/>
          <w:snapToGrid w:val="0"/>
          <w:sz w:val="22"/>
          <w:szCs w:val="22"/>
        </w:rPr>
        <w:t>派</w:t>
      </w:r>
      <w:r w:rsidR="000119B2" w:rsidRPr="00F71574">
        <w:rPr>
          <w:rFonts w:eastAsia="標楷體" w:hAnsi="標楷體" w:hint="eastAsia"/>
          <w:snapToGrid w:val="0"/>
          <w:sz w:val="22"/>
          <w:szCs w:val="22"/>
        </w:rPr>
        <w:t>出</w:t>
      </w:r>
      <w:r w:rsidR="0013216B" w:rsidRPr="00F71574">
        <w:rPr>
          <w:rFonts w:eastAsia="標楷體" w:hAnsi="標楷體" w:hint="eastAsia"/>
          <w:snapToGrid w:val="0"/>
          <w:sz w:val="22"/>
          <w:szCs w:val="22"/>
        </w:rPr>
        <w:t>使節</w:t>
      </w:r>
      <w:r w:rsidR="0013216B" w:rsidRPr="00F71574">
        <w:rPr>
          <w:rFonts w:eastAsia="標楷體" w:hAnsi="標楷體"/>
          <w:snapToGrid w:val="0"/>
          <w:sz w:val="22"/>
          <w:szCs w:val="22"/>
        </w:rPr>
        <w:t>。</w:t>
      </w:r>
    </w:p>
    <w:p w:rsidR="006514D0" w:rsidRPr="00F71574" w:rsidRDefault="006514D0" w:rsidP="0013216B">
      <w:pPr>
        <w:tabs>
          <w:tab w:val="left" w:pos="-426"/>
          <w:tab w:val="decimal" w:pos="5760"/>
        </w:tabs>
        <w:adjustRightInd w:val="0"/>
        <w:snapToGrid w:val="0"/>
        <w:spacing w:line="360" w:lineRule="atLeast"/>
        <w:ind w:leftChars="-1" w:left="254" w:hangingChars="142" w:hanging="256"/>
        <w:rPr>
          <w:rFonts w:eastAsia="標楷體"/>
          <w:snapToGrid w:val="0"/>
          <w:sz w:val="18"/>
          <w:szCs w:val="18"/>
        </w:rPr>
      </w:pPr>
    </w:p>
    <w:p w:rsidR="006514D0" w:rsidRPr="00F71574" w:rsidRDefault="006514D0" w:rsidP="00DA42F0">
      <w:pPr>
        <w:tabs>
          <w:tab w:val="left" w:pos="-426"/>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047  </w:t>
      </w:r>
      <w:r w:rsidRPr="00F71574">
        <w:rPr>
          <w:rFonts w:eastAsia="標楷體"/>
          <w:b/>
          <w:snapToGrid w:val="0"/>
          <w:sz w:val="22"/>
          <w:szCs w:val="22"/>
        </w:rPr>
        <w:t>哥斯大黎加</w:t>
      </w:r>
      <w:r w:rsidRPr="00F71574">
        <w:rPr>
          <w:rFonts w:eastAsia="標楷體"/>
          <w:b/>
          <w:snapToGrid w:val="0"/>
          <w:sz w:val="22"/>
          <w:szCs w:val="22"/>
        </w:rPr>
        <w:t xml:space="preserve"> [</w:t>
      </w:r>
      <w:r w:rsidRPr="00F71574">
        <w:rPr>
          <w:rFonts w:eastAsia="標楷體"/>
          <w:b/>
          <w:snapToGrid w:val="0"/>
          <w:sz w:val="22"/>
          <w:szCs w:val="22"/>
        </w:rPr>
        <w:t>哥斯達黎加</w:t>
      </w:r>
      <w:r w:rsidR="00FF205D" w:rsidRPr="00F71574">
        <w:rPr>
          <w:rFonts w:eastAsia="標楷體"/>
          <w:b/>
          <w:snapToGrid w:val="0"/>
          <w:sz w:val="22"/>
          <w:szCs w:val="22"/>
        </w:rPr>
        <w:t>]</w:t>
      </w:r>
      <w:r w:rsidRPr="00F71574">
        <w:rPr>
          <w:rFonts w:eastAsia="標楷體"/>
          <w:b/>
          <w:snapToGrid w:val="0"/>
          <w:sz w:val="22"/>
          <w:szCs w:val="22"/>
        </w:rPr>
        <w:t xml:space="preserve"> Costa Rica</w:t>
      </w:r>
      <w:r w:rsidRPr="00F71574">
        <w:rPr>
          <w:rFonts w:eastAsia="標楷體"/>
          <w:snapToGrid w:val="0"/>
          <w:sz w:val="22"/>
          <w:szCs w:val="22"/>
        </w:rPr>
        <w:t>，</w:t>
      </w:r>
      <w:r w:rsidRPr="00F71574">
        <w:rPr>
          <w:rFonts w:eastAsia="標楷體"/>
          <w:snapToGrid w:val="0"/>
          <w:sz w:val="22"/>
          <w:szCs w:val="22"/>
        </w:rPr>
        <w:t>1821</w:t>
      </w:r>
      <w:r w:rsidRPr="00F71574">
        <w:rPr>
          <w:rFonts w:eastAsia="標楷體"/>
          <w:snapToGrid w:val="0"/>
          <w:sz w:val="22"/>
          <w:szCs w:val="22"/>
        </w:rPr>
        <w:t>年立國，面積約五萬一千餘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w:t>
      </w:r>
      <w:r w:rsidR="00991622" w:rsidRPr="00F71574">
        <w:rPr>
          <w:rFonts w:eastAsia="標楷體"/>
          <w:snapToGrid w:val="0"/>
          <w:sz w:val="22"/>
          <w:szCs w:val="22"/>
        </w:rPr>
        <w:t>估約</w:t>
      </w:r>
      <w:r w:rsidR="00660159" w:rsidRPr="00F71574">
        <w:rPr>
          <w:rFonts w:eastAsia="標楷體"/>
          <w:snapToGrid w:val="0"/>
          <w:sz w:val="22"/>
          <w:szCs w:val="22"/>
        </w:rPr>
        <w:t>四</w:t>
      </w:r>
      <w:r w:rsidRPr="00F71574">
        <w:rPr>
          <w:rFonts w:eastAsia="標楷體"/>
          <w:snapToGrid w:val="0"/>
          <w:sz w:val="22"/>
          <w:szCs w:val="22"/>
        </w:rPr>
        <w:t>百</w:t>
      </w:r>
      <w:r w:rsidR="00660159" w:rsidRPr="00F71574">
        <w:rPr>
          <w:rFonts w:eastAsia="標楷體"/>
          <w:snapToGrid w:val="0"/>
          <w:sz w:val="22"/>
          <w:szCs w:val="22"/>
        </w:rPr>
        <w:t>九十</w:t>
      </w:r>
      <w:r w:rsidRPr="00F71574">
        <w:rPr>
          <w:rFonts w:eastAsia="標楷體"/>
          <w:snapToGrid w:val="0"/>
          <w:sz w:val="22"/>
          <w:szCs w:val="22"/>
        </w:rPr>
        <w:t>六萬一千九百</w:t>
      </w:r>
      <w:r w:rsidR="002553E3" w:rsidRPr="00F71574">
        <w:rPr>
          <w:rFonts w:eastAsia="標楷體"/>
          <w:snapToGrid w:val="0"/>
          <w:sz w:val="22"/>
          <w:szCs w:val="22"/>
        </w:rPr>
        <w:t>人，</w:t>
      </w:r>
      <w:r w:rsidR="00EF06CF" w:rsidRPr="00F71574">
        <w:rPr>
          <w:rFonts w:eastAsia="標楷體"/>
          <w:snapToGrid w:val="0"/>
          <w:sz w:val="22"/>
          <w:szCs w:val="22"/>
        </w:rPr>
        <w:t>首都為</w:t>
      </w:r>
      <w:r w:rsidR="005836F6" w:rsidRPr="00F71574">
        <w:rPr>
          <w:rFonts w:eastAsia="標楷體"/>
          <w:snapToGrid w:val="0"/>
          <w:sz w:val="22"/>
          <w:szCs w:val="22"/>
        </w:rPr>
        <w:t>聖荷西</w:t>
      </w:r>
      <w:r w:rsidR="00271463" w:rsidRPr="00F71574">
        <w:rPr>
          <w:rFonts w:eastAsia="標楷體"/>
          <w:snapToGrid w:val="0"/>
          <w:sz w:val="22"/>
          <w:szCs w:val="22"/>
        </w:rPr>
        <w:t>市</w:t>
      </w:r>
      <w:r w:rsidR="0060661F" w:rsidRPr="00F71574">
        <w:rPr>
          <w:rFonts w:eastAsia="標楷體"/>
          <w:snapToGrid w:val="0"/>
          <w:sz w:val="22"/>
          <w:szCs w:val="22"/>
        </w:rPr>
        <w:t xml:space="preserve"> </w:t>
      </w:r>
      <w:r w:rsidR="00B969F0" w:rsidRPr="00F71574">
        <w:rPr>
          <w:rFonts w:eastAsia="標楷體"/>
          <w:snapToGrid w:val="0"/>
          <w:sz w:val="22"/>
          <w:szCs w:val="22"/>
        </w:rPr>
        <w:t>[</w:t>
      </w:r>
      <w:r w:rsidR="005319E8" w:rsidRPr="00F71574">
        <w:rPr>
          <w:rFonts w:eastAsia="標楷體"/>
          <w:snapToGrid w:val="0"/>
          <w:sz w:val="22"/>
          <w:szCs w:val="22"/>
        </w:rPr>
        <w:t>聖荷塞</w:t>
      </w:r>
      <w:r w:rsidR="00FF205D" w:rsidRPr="00F71574">
        <w:rPr>
          <w:rFonts w:eastAsia="標楷體"/>
          <w:snapToGrid w:val="0"/>
          <w:sz w:val="22"/>
          <w:szCs w:val="22"/>
        </w:rPr>
        <w:t>]</w:t>
      </w:r>
      <w:r w:rsidR="0060661F" w:rsidRPr="00F71574">
        <w:rPr>
          <w:rFonts w:eastAsia="標楷體"/>
          <w:snapToGrid w:val="0"/>
          <w:sz w:val="22"/>
          <w:szCs w:val="22"/>
        </w:rPr>
        <w:t xml:space="preserve"> </w:t>
      </w:r>
      <w:r w:rsidR="005319E8" w:rsidRPr="00F71574">
        <w:rPr>
          <w:rFonts w:eastAsia="標楷體"/>
          <w:snapToGrid w:val="0"/>
          <w:sz w:val="22"/>
          <w:szCs w:val="22"/>
        </w:rPr>
        <w:t>(San Jose)</w:t>
      </w:r>
      <w:r w:rsidR="009838F5" w:rsidRPr="00F71574">
        <w:rPr>
          <w:rFonts w:eastAsia="標楷體"/>
          <w:snapToGrid w:val="0"/>
          <w:sz w:val="22"/>
          <w:szCs w:val="22"/>
        </w:rPr>
        <w:t>；</w:t>
      </w:r>
      <w:r w:rsidRPr="00F71574">
        <w:rPr>
          <w:rFonts w:eastAsia="標楷體"/>
          <w:snapToGrid w:val="0"/>
          <w:sz w:val="22"/>
          <w:szCs w:val="22"/>
        </w:rPr>
        <w:t>哥斯大黎加於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8B53FD" w:rsidRPr="00F71574">
        <w:rPr>
          <w:rFonts w:eastAsia="標楷體"/>
          <w:snapToGrid w:val="0"/>
          <w:sz w:val="22"/>
          <w:szCs w:val="22"/>
        </w:rPr>
        <w:t>哥斯大黎加共和國</w:t>
      </w:r>
      <w:r w:rsidR="0060661F" w:rsidRPr="00F71574">
        <w:rPr>
          <w:rFonts w:eastAsia="標楷體"/>
          <w:snapToGrid w:val="0"/>
          <w:sz w:val="22"/>
          <w:szCs w:val="22"/>
        </w:rPr>
        <w:t xml:space="preserve"> </w:t>
      </w:r>
      <w:r w:rsidR="00B969F0" w:rsidRPr="00F71574">
        <w:rPr>
          <w:rFonts w:eastAsia="標楷體"/>
          <w:snapToGrid w:val="0"/>
          <w:sz w:val="22"/>
          <w:szCs w:val="22"/>
        </w:rPr>
        <w:t>[</w:t>
      </w:r>
      <w:r w:rsidR="008B53FD" w:rsidRPr="00F71574">
        <w:rPr>
          <w:rFonts w:eastAsia="標楷體"/>
          <w:snapToGrid w:val="0"/>
          <w:sz w:val="22"/>
          <w:szCs w:val="22"/>
        </w:rPr>
        <w:t>哥斯達黎加共和國</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AB0656" w:rsidRPr="00F71574">
        <w:rPr>
          <w:rFonts w:eastAsia="標楷體"/>
          <w:snapToGrid w:val="0"/>
          <w:sz w:val="22"/>
          <w:szCs w:val="22"/>
        </w:rPr>
        <w:t>Republic of Costa Rica</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tabs>
          <w:tab w:val="left" w:pos="-426"/>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047.1 </w:t>
      </w:r>
      <w:r w:rsidRPr="00F71574">
        <w:rPr>
          <w:rFonts w:eastAsia="標楷體"/>
          <w:snapToGrid w:val="0"/>
          <w:sz w:val="22"/>
          <w:szCs w:val="22"/>
        </w:rPr>
        <w:t>哥斯大黎加前於</w:t>
      </w:r>
      <w:r w:rsidRPr="00F71574">
        <w:rPr>
          <w:rFonts w:eastAsia="標楷體"/>
          <w:snapToGrid w:val="0"/>
          <w:sz w:val="22"/>
          <w:szCs w:val="22"/>
        </w:rPr>
        <w:t>1945</w:t>
      </w:r>
      <w:r w:rsidRPr="00F71574">
        <w:rPr>
          <w:rFonts w:eastAsia="標楷體"/>
          <w:snapToGrid w:val="0"/>
          <w:sz w:val="22"/>
          <w:szCs w:val="22"/>
        </w:rPr>
        <w:t>年即與當時普為國際社會所承認係代表中國的中華民國政府建立外交關係。中華民國政府於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海峽兩岸形成分治及對峙之局面。哥斯大黎加與中華民國政府間之外交關係維持至</w:t>
      </w:r>
      <w:r w:rsidRPr="00F71574">
        <w:rPr>
          <w:rFonts w:eastAsia="標楷體"/>
          <w:snapToGrid w:val="0"/>
          <w:sz w:val="22"/>
          <w:szCs w:val="22"/>
        </w:rPr>
        <w:t>2007</w:t>
      </w:r>
      <w:r w:rsidRPr="00F71574">
        <w:rPr>
          <w:rFonts w:eastAsia="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047.2 </w:t>
      </w:r>
      <w:r w:rsidRPr="00F71574">
        <w:rPr>
          <w:rFonts w:eastAsia="標楷體"/>
          <w:snapToGrid w:val="0"/>
          <w:sz w:val="22"/>
          <w:szCs w:val="22"/>
        </w:rPr>
        <w:t>哥斯大黎加於</w:t>
      </w:r>
      <w:r w:rsidRPr="00F71574">
        <w:rPr>
          <w:rFonts w:eastAsia="標楷體"/>
          <w:snapToGrid w:val="0"/>
          <w:sz w:val="22"/>
          <w:szCs w:val="22"/>
        </w:rPr>
        <w:t>2007</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「承認世界上只有一個中國，中華人民共和國政府是代表全中國的唯一合法政府，台灣是中國領土不可分割的一部分」</w:t>
      </w:r>
      <w:r w:rsidR="004F1E23" w:rsidRPr="00F71574">
        <w:rPr>
          <w:rFonts w:eastAsia="新細明體" w:hAnsi="新細明體"/>
          <w:snapToGrid w:val="0"/>
          <w:sz w:val="18"/>
          <w:szCs w:val="18"/>
        </w:rPr>
        <w:t>〔註：</w:t>
      </w:r>
      <w:r w:rsidRPr="00F71574">
        <w:rPr>
          <w:rFonts w:ascii="標楷體" w:eastAsia="標楷體" w:hAnsi="標楷體"/>
          <w:bCs/>
          <w:snapToGrid w:val="0"/>
          <w:sz w:val="18"/>
          <w:szCs w:val="18"/>
        </w:rPr>
        <w:t>中國和哥斯大黎加自</w:t>
      </w:r>
      <w:r w:rsidRPr="00F71574">
        <w:rPr>
          <w:rFonts w:eastAsia="標楷體"/>
          <w:bCs/>
          <w:snapToGrid w:val="0"/>
          <w:sz w:val="18"/>
          <w:szCs w:val="18"/>
        </w:rPr>
        <w:t>6</w:t>
      </w:r>
      <w:r w:rsidRPr="00F71574">
        <w:rPr>
          <w:rFonts w:eastAsia="標楷體" w:hAnsi="標楷體"/>
          <w:bCs/>
          <w:snapToGrid w:val="0"/>
          <w:sz w:val="18"/>
          <w:szCs w:val="18"/>
        </w:rPr>
        <w:t>月</w:t>
      </w:r>
      <w:r w:rsidRPr="00F71574">
        <w:rPr>
          <w:rFonts w:eastAsia="標楷體"/>
          <w:bCs/>
          <w:snapToGrid w:val="0"/>
          <w:sz w:val="18"/>
          <w:szCs w:val="18"/>
        </w:rPr>
        <w:t>1</w:t>
      </w:r>
      <w:r w:rsidRPr="00F71574">
        <w:rPr>
          <w:rFonts w:eastAsia="標楷體" w:hAnsi="標楷體"/>
          <w:bCs/>
          <w:snapToGrid w:val="0"/>
          <w:sz w:val="18"/>
          <w:szCs w:val="18"/>
        </w:rPr>
        <w:t>日</w:t>
      </w:r>
      <w:r w:rsidRPr="00F71574">
        <w:rPr>
          <w:rFonts w:ascii="標楷體" w:eastAsia="標楷體" w:hAnsi="標楷體"/>
          <w:bCs/>
          <w:snapToGrid w:val="0"/>
          <w:sz w:val="18"/>
          <w:szCs w:val="18"/>
        </w:rPr>
        <w:t>起建立大使級外交關係</w:t>
      </w:r>
      <w:r w:rsidR="00931815" w:rsidRPr="00F71574">
        <w:rPr>
          <w:rFonts w:eastAsia="新細明體" w:hAnsi="新細明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bCs/>
          <w:snapToGrid w:val="0"/>
          <w:sz w:val="18"/>
          <w:szCs w:val="18"/>
        </w:rPr>
        <w:t>http://www.mfa.gov.cn/chn//gxh/zlb/smgg/t327357.htm</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r w:rsidR="00DF670F" w:rsidRPr="00F71574">
        <w:rPr>
          <w:rFonts w:eastAsia="標楷體"/>
          <w:snapToGrid w:val="0"/>
          <w:sz w:val="22"/>
          <w:szCs w:val="22"/>
        </w:rPr>
        <w:t>哥斯大黎加與中共政府所簽署之建交公報經於</w:t>
      </w:r>
      <w:r w:rsidR="00DF670F" w:rsidRPr="00F71574">
        <w:rPr>
          <w:rFonts w:eastAsia="標楷體"/>
          <w:snapToGrid w:val="0"/>
          <w:sz w:val="22"/>
          <w:szCs w:val="22"/>
        </w:rPr>
        <w:t>2007</w:t>
      </w:r>
      <w:r w:rsidR="00DF670F" w:rsidRPr="00F71574">
        <w:rPr>
          <w:rFonts w:eastAsia="標楷體"/>
          <w:snapToGrid w:val="0"/>
          <w:sz w:val="22"/>
          <w:szCs w:val="22"/>
        </w:rPr>
        <w:t>年</w:t>
      </w:r>
      <w:r w:rsidR="00DF670F" w:rsidRPr="00F71574">
        <w:rPr>
          <w:rFonts w:eastAsia="標楷體"/>
          <w:snapToGrid w:val="0"/>
          <w:sz w:val="22"/>
          <w:szCs w:val="22"/>
        </w:rPr>
        <w:t>6</w:t>
      </w:r>
      <w:r w:rsidR="00DF670F" w:rsidRPr="00F71574">
        <w:rPr>
          <w:rFonts w:eastAsia="標楷體"/>
          <w:snapToGrid w:val="0"/>
          <w:sz w:val="22"/>
          <w:szCs w:val="22"/>
        </w:rPr>
        <w:t>月</w:t>
      </w:r>
      <w:r w:rsidR="00DF670F" w:rsidRPr="00F71574">
        <w:rPr>
          <w:rFonts w:eastAsia="標楷體"/>
          <w:snapToGrid w:val="0"/>
          <w:sz w:val="22"/>
          <w:szCs w:val="22"/>
        </w:rPr>
        <w:t>7</w:t>
      </w:r>
      <w:r w:rsidR="00DF670F" w:rsidRPr="00F71574">
        <w:rPr>
          <w:rFonts w:eastAsia="標楷體"/>
          <w:snapToGrid w:val="0"/>
          <w:sz w:val="22"/>
          <w:szCs w:val="22"/>
        </w:rPr>
        <w:t>日公佈。</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047.3</w:t>
      </w:r>
      <w:r w:rsidR="00DF670F" w:rsidRPr="00F71574">
        <w:rPr>
          <w:rFonts w:eastAsia="標楷體"/>
          <w:snapToGrid w:val="0"/>
          <w:sz w:val="22"/>
          <w:szCs w:val="22"/>
        </w:rPr>
        <w:t xml:space="preserve"> </w:t>
      </w:r>
      <w:r w:rsidRPr="00F71574">
        <w:rPr>
          <w:rFonts w:eastAsia="標楷體"/>
          <w:bCs/>
          <w:snapToGrid w:val="0"/>
          <w:sz w:val="22"/>
          <w:szCs w:val="22"/>
        </w:rPr>
        <w:t>中華民國</w:t>
      </w:r>
      <w:r w:rsidRPr="00F71574">
        <w:rPr>
          <w:rFonts w:eastAsia="標楷體"/>
          <w:snapToGrid w:val="0"/>
          <w:sz w:val="22"/>
          <w:szCs w:val="22"/>
        </w:rPr>
        <w:t>於</w:t>
      </w:r>
      <w:r w:rsidRPr="00F71574">
        <w:rPr>
          <w:rFonts w:eastAsia="標楷體"/>
          <w:snapToGrid w:val="0"/>
          <w:sz w:val="22"/>
          <w:szCs w:val="22"/>
        </w:rPr>
        <w:t>2007</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w:t>
      </w:r>
      <w:r w:rsidRPr="00F71574">
        <w:rPr>
          <w:rFonts w:eastAsia="標楷體"/>
          <w:bCs/>
          <w:snapToGrid w:val="0"/>
          <w:sz w:val="22"/>
          <w:szCs w:val="22"/>
        </w:rPr>
        <w:t>終止與哥斯大黎加之外交關係並停止雙方一切合作計畫，以維護國家尊嚴與利益</w:t>
      </w:r>
      <w:r w:rsidR="00D3100A" w:rsidRPr="00F71574">
        <w:rPr>
          <w:rFonts w:eastAsia="標楷體"/>
          <w:snapToGrid w:val="0"/>
          <w:sz w:val="18"/>
          <w:szCs w:val="18"/>
        </w:rPr>
        <w:t>〔</w:t>
      </w:r>
      <w:r w:rsidR="00D3100A" w:rsidRPr="00F71574">
        <w:rPr>
          <w:rFonts w:ascii="新細明體" w:eastAsia="新細明體" w:hAnsi="新細明體"/>
          <w:snapToGrid w:val="0"/>
          <w:sz w:val="18"/>
          <w:szCs w:val="18"/>
        </w:rPr>
        <w:t>註：</w:t>
      </w:r>
      <w:r w:rsidRPr="00F71574">
        <w:rPr>
          <w:rFonts w:eastAsia="標楷體"/>
          <w:bCs/>
          <w:snapToGrid w:val="0"/>
          <w:sz w:val="18"/>
          <w:szCs w:val="18"/>
        </w:rPr>
        <w:t>為維護國家尊嚴與利益，中華民國</w:t>
      </w:r>
      <w:r w:rsidRPr="00F71574">
        <w:rPr>
          <w:rFonts w:eastAsia="標楷體"/>
          <w:bCs/>
          <w:snapToGrid w:val="0"/>
          <w:sz w:val="18"/>
          <w:szCs w:val="18"/>
        </w:rPr>
        <w:t>(</w:t>
      </w:r>
      <w:r w:rsidRPr="00F71574">
        <w:rPr>
          <w:rFonts w:eastAsia="標楷體"/>
          <w:bCs/>
          <w:snapToGrid w:val="0"/>
          <w:sz w:val="18"/>
          <w:szCs w:val="18"/>
        </w:rPr>
        <w:t>台灣</w:t>
      </w:r>
      <w:r w:rsidRPr="00F71574">
        <w:rPr>
          <w:rFonts w:eastAsia="標楷體"/>
          <w:bCs/>
          <w:snapToGrid w:val="0"/>
          <w:sz w:val="18"/>
          <w:szCs w:val="18"/>
        </w:rPr>
        <w:t>)</w:t>
      </w:r>
      <w:r w:rsidRPr="00F71574">
        <w:rPr>
          <w:rFonts w:eastAsia="標楷體"/>
          <w:bCs/>
          <w:snapToGrid w:val="0"/>
          <w:sz w:val="18"/>
          <w:szCs w:val="18"/>
        </w:rPr>
        <w:t>政府決定，自即日起終止與哥斯大黎加共和國之外交關係並停止雙方一切合作計畫</w:t>
      </w:r>
      <w:r w:rsidR="00121F4B" w:rsidRPr="00F71574">
        <w:rPr>
          <w:rFonts w:eastAsia="標楷體"/>
          <w:bCs/>
          <w:snapToGrid w:val="0"/>
          <w:sz w:val="18"/>
          <w:szCs w:val="18"/>
        </w:rPr>
        <w:t>(</w:t>
      </w:r>
      <w:r w:rsidR="0060445E" w:rsidRPr="00F71574">
        <w:rPr>
          <w:rFonts w:eastAsia="標楷體" w:hAnsi="標楷體"/>
          <w:snapToGrid w:val="0"/>
          <w:sz w:val="18"/>
          <w:szCs w:val="18"/>
        </w:rPr>
        <w:t>中華民國</w:t>
      </w:r>
      <w:r w:rsidR="00DF670F" w:rsidRPr="00F71574">
        <w:rPr>
          <w:rFonts w:eastAsia="標楷體" w:hAnsi="標楷體"/>
          <w:bCs/>
          <w:snapToGrid w:val="0"/>
          <w:sz w:val="18"/>
          <w:szCs w:val="18"/>
        </w:rPr>
        <w:t>外交部</w:t>
      </w:r>
      <w:r w:rsidR="00211247" w:rsidRPr="00F71574">
        <w:rPr>
          <w:rFonts w:eastAsia="標楷體"/>
          <w:snapToGrid w:val="0"/>
          <w:sz w:val="18"/>
          <w:szCs w:val="18"/>
        </w:rPr>
        <w:t>2007</w:t>
      </w:r>
      <w:r w:rsidR="00211247" w:rsidRPr="00F71574">
        <w:rPr>
          <w:rFonts w:eastAsia="標楷體" w:hAnsi="標楷體"/>
          <w:snapToGrid w:val="0"/>
          <w:sz w:val="18"/>
          <w:szCs w:val="18"/>
        </w:rPr>
        <w:t>年</w:t>
      </w:r>
      <w:r w:rsidR="00211247" w:rsidRPr="00F71574">
        <w:rPr>
          <w:rFonts w:eastAsia="標楷體"/>
          <w:snapToGrid w:val="0"/>
          <w:sz w:val="18"/>
          <w:szCs w:val="18"/>
        </w:rPr>
        <w:t>6</w:t>
      </w:r>
      <w:r w:rsidR="00211247" w:rsidRPr="00F71574">
        <w:rPr>
          <w:rFonts w:eastAsia="標楷體" w:hAnsi="標楷體"/>
          <w:snapToGrid w:val="0"/>
          <w:sz w:val="18"/>
          <w:szCs w:val="18"/>
        </w:rPr>
        <w:t>月</w:t>
      </w:r>
      <w:r w:rsidR="00211247" w:rsidRPr="00F71574">
        <w:rPr>
          <w:rFonts w:eastAsia="標楷體"/>
          <w:snapToGrid w:val="0"/>
          <w:sz w:val="18"/>
          <w:szCs w:val="18"/>
        </w:rPr>
        <w:t>7</w:t>
      </w:r>
      <w:r w:rsidR="00211247" w:rsidRPr="00F71574">
        <w:rPr>
          <w:rFonts w:eastAsia="標楷體" w:hAnsi="標楷體"/>
          <w:snapToGrid w:val="0"/>
          <w:sz w:val="18"/>
          <w:szCs w:val="18"/>
        </w:rPr>
        <w:t>日</w:t>
      </w:r>
      <w:r w:rsidR="00DF670F" w:rsidRPr="00F71574">
        <w:rPr>
          <w:rFonts w:eastAsia="標楷體" w:hAnsi="標楷體"/>
          <w:bCs/>
          <w:snapToGrid w:val="0"/>
          <w:sz w:val="18"/>
          <w:szCs w:val="18"/>
        </w:rPr>
        <w:t>聲明</w:t>
      </w:r>
      <w:r w:rsidR="00211247" w:rsidRPr="00F71574">
        <w:rPr>
          <w:rFonts w:eastAsia="標楷體"/>
          <w:bCs/>
          <w:snapToGrid w:val="0"/>
          <w:sz w:val="18"/>
          <w:szCs w:val="18"/>
        </w:rPr>
        <w:t>)</w:t>
      </w:r>
      <w:r w:rsidR="00931815" w:rsidRPr="00F71574">
        <w:rPr>
          <w:rFonts w:eastAsia="新細明體" w:hAnsi="新細明體"/>
          <w:snapToGrid w:val="0"/>
          <w:sz w:val="18"/>
          <w:szCs w:val="18"/>
        </w:rPr>
        <w:t>；</w:t>
      </w:r>
      <w:r w:rsidR="00133111" w:rsidRPr="00F71574">
        <w:rPr>
          <w:rFonts w:eastAsia="新細明體" w:hAnsi="新細明體"/>
          <w:b/>
          <w:snapToGrid w:val="0"/>
          <w:sz w:val="18"/>
          <w:szCs w:val="18"/>
        </w:rPr>
        <w:t>外交部聲明及公報彙編</w:t>
      </w:r>
      <w:r w:rsidR="00133111" w:rsidRPr="00F71574">
        <w:rPr>
          <w:rFonts w:eastAsia="新細明體"/>
          <w:b/>
          <w:snapToGrid w:val="0"/>
          <w:sz w:val="18"/>
          <w:szCs w:val="18"/>
        </w:rPr>
        <w:t>(</w:t>
      </w:r>
      <w:r w:rsidR="00133111" w:rsidRPr="00F71574">
        <w:rPr>
          <w:rFonts w:eastAsia="新細明體" w:hAnsi="新細明體"/>
          <w:snapToGrid w:val="0"/>
          <w:sz w:val="18"/>
          <w:szCs w:val="18"/>
        </w:rPr>
        <w:t>中華民國</w:t>
      </w:r>
      <w:r w:rsidR="00A34AFC" w:rsidRPr="00F71574">
        <w:rPr>
          <w:rFonts w:eastAsia="新細明體" w:hAnsi="新細明體"/>
          <w:snapToGrid w:val="0"/>
          <w:sz w:val="18"/>
          <w:szCs w:val="18"/>
        </w:rPr>
        <w:t>九十六</w:t>
      </w:r>
      <w:r w:rsidR="00A34AFC" w:rsidRPr="00F71574">
        <w:rPr>
          <w:rFonts w:eastAsia="新細明體" w:hAnsi="新細明體"/>
          <w:bCs/>
          <w:snapToGrid w:val="0"/>
          <w:sz w:val="18"/>
          <w:szCs w:val="18"/>
        </w:rPr>
        <w:t>年元月一日至十二月卅一日</w:t>
      </w:r>
      <w:r w:rsidR="00133111" w:rsidRPr="00F71574">
        <w:rPr>
          <w:rFonts w:eastAsia="新細明體"/>
          <w:bCs/>
          <w:snapToGrid w:val="0"/>
          <w:sz w:val="18"/>
          <w:szCs w:val="18"/>
        </w:rPr>
        <w:t>)</w:t>
      </w:r>
      <w:r w:rsidR="00133111" w:rsidRPr="00F71574">
        <w:rPr>
          <w:rFonts w:eastAsia="新細明體" w:hAnsi="新細明體"/>
          <w:bCs/>
          <w:snapToGrid w:val="0"/>
          <w:sz w:val="18"/>
          <w:szCs w:val="18"/>
        </w:rPr>
        <w:t>，頁</w:t>
      </w:r>
      <w:r w:rsidR="00A34AFC" w:rsidRPr="00F71574">
        <w:rPr>
          <w:rFonts w:eastAsia="新細明體"/>
          <w:bCs/>
          <w:snapToGrid w:val="0"/>
          <w:sz w:val="18"/>
          <w:szCs w:val="18"/>
        </w:rPr>
        <w:t>30</w:t>
      </w:r>
      <w:r w:rsidR="002F3211" w:rsidRPr="00F71574">
        <w:rPr>
          <w:rFonts w:eastAsia="新細明體" w:hAnsi="新細明體"/>
          <w:bCs/>
          <w:snapToGrid w:val="0"/>
          <w:sz w:val="18"/>
          <w:szCs w:val="18"/>
        </w:rPr>
        <w:t>及</w:t>
      </w:r>
      <w:r w:rsidR="00E17F8F" w:rsidRPr="00F71574">
        <w:rPr>
          <w:rFonts w:eastAsia="新細明體" w:hAnsi="新細明體"/>
          <w:bCs/>
          <w:snapToGrid w:val="0"/>
          <w:sz w:val="18"/>
          <w:szCs w:val="18"/>
        </w:rPr>
        <w:t>外文</w:t>
      </w:r>
      <w:r w:rsidR="00A34AFC" w:rsidRPr="00F71574">
        <w:rPr>
          <w:rFonts w:eastAsia="新細明體"/>
          <w:bCs/>
          <w:snapToGrid w:val="0"/>
          <w:sz w:val="18"/>
          <w:szCs w:val="18"/>
        </w:rPr>
        <w:t>3</w:t>
      </w:r>
      <w:r w:rsidR="00133111" w:rsidRPr="00F71574">
        <w:rPr>
          <w:rFonts w:eastAsia="新細明體"/>
          <w:bCs/>
          <w:snapToGrid w:val="0"/>
          <w:sz w:val="18"/>
          <w:szCs w:val="18"/>
        </w:rPr>
        <w:t>~</w:t>
      </w:r>
      <w:r w:rsidR="00A34AFC" w:rsidRPr="00F71574">
        <w:rPr>
          <w:rFonts w:eastAsia="新細明體"/>
          <w:bCs/>
          <w:snapToGrid w:val="0"/>
          <w:sz w:val="18"/>
          <w:szCs w:val="18"/>
        </w:rPr>
        <w:t>5</w:t>
      </w:r>
      <w:r w:rsidR="00133111" w:rsidRPr="00F71574">
        <w:rPr>
          <w:rFonts w:eastAsia="標楷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047.4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哥斯大黎加在北京</w:t>
      </w:r>
      <w:r w:rsidR="00FD31CF" w:rsidRPr="00F71574">
        <w:rPr>
          <w:rFonts w:eastAsia="標楷體"/>
          <w:snapToGrid w:val="0"/>
          <w:sz w:val="22"/>
          <w:szCs w:val="22"/>
        </w:rPr>
        <w:t>設置大使館</w:t>
      </w:r>
      <w:r w:rsidR="00E17F8F" w:rsidRPr="00F71574">
        <w:rPr>
          <w:rFonts w:eastAsia="標楷體"/>
          <w:snapToGrid w:val="0"/>
          <w:sz w:val="22"/>
          <w:szCs w:val="22"/>
        </w:rPr>
        <w:t>，於上海</w:t>
      </w:r>
      <w:r w:rsidR="00E1740C" w:rsidRPr="00F71574">
        <w:rPr>
          <w:rFonts w:eastAsia="標楷體"/>
          <w:snapToGrid w:val="0"/>
          <w:sz w:val="22"/>
          <w:szCs w:val="22"/>
        </w:rPr>
        <w:t>設有總領事館</w:t>
      </w:r>
      <w:r w:rsidRPr="00F71574">
        <w:rPr>
          <w:rFonts w:eastAsia="標楷體"/>
          <w:snapToGrid w:val="0"/>
          <w:sz w:val="22"/>
          <w:szCs w:val="22"/>
        </w:rPr>
        <w:t>；中共政府在聖約瑟</w:t>
      </w:r>
      <w:r w:rsidR="00FD31CF" w:rsidRPr="00F71574">
        <w:rPr>
          <w:rFonts w:eastAsia="標楷體"/>
          <w:snapToGrid w:val="0"/>
          <w:sz w:val="22"/>
          <w:szCs w:val="22"/>
        </w:rPr>
        <w:t>設置大使館</w:t>
      </w:r>
      <w:r w:rsidRPr="00F71574">
        <w:rPr>
          <w:rFonts w:eastAsia="標楷體"/>
          <w:snapToGrid w:val="0"/>
          <w:sz w:val="22"/>
          <w:szCs w:val="22"/>
        </w:rPr>
        <w:t>。</w:t>
      </w:r>
    </w:p>
    <w:p w:rsidR="006F5CBE" w:rsidRPr="00F71574" w:rsidRDefault="006F5CBE"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048  </w:t>
      </w:r>
      <w:r w:rsidRPr="00F71574">
        <w:rPr>
          <w:rFonts w:eastAsia="標楷體"/>
          <w:b/>
          <w:snapToGrid w:val="0"/>
          <w:sz w:val="22"/>
          <w:szCs w:val="22"/>
        </w:rPr>
        <w:t>象牙海岸</w:t>
      </w:r>
      <w:r w:rsidRPr="00F71574">
        <w:rPr>
          <w:rFonts w:eastAsia="標楷體"/>
          <w:b/>
          <w:snapToGrid w:val="0"/>
          <w:sz w:val="22"/>
          <w:szCs w:val="22"/>
        </w:rPr>
        <w:t xml:space="preserve"> [</w:t>
      </w:r>
      <w:r w:rsidRPr="00F71574">
        <w:rPr>
          <w:rFonts w:eastAsia="標楷體"/>
          <w:b/>
          <w:snapToGrid w:val="0"/>
          <w:sz w:val="22"/>
          <w:szCs w:val="22"/>
        </w:rPr>
        <w:t>科特迪瓦</w:t>
      </w:r>
      <w:r w:rsidR="00FF205D" w:rsidRPr="00F71574">
        <w:rPr>
          <w:rFonts w:eastAsia="標楷體"/>
          <w:b/>
          <w:snapToGrid w:val="0"/>
          <w:sz w:val="22"/>
          <w:szCs w:val="22"/>
        </w:rPr>
        <w:t>]</w:t>
      </w:r>
      <w:r w:rsidR="00FF205D" w:rsidRPr="00F71574">
        <w:rPr>
          <w:rFonts w:eastAsia="標楷體"/>
          <w:snapToGrid w:val="0"/>
        </w:rPr>
        <w:t xml:space="preserve"> </w:t>
      </w:r>
      <w:r w:rsidRPr="00F71574">
        <w:rPr>
          <w:rFonts w:eastAsia="標楷體"/>
          <w:b/>
          <w:snapToGrid w:val="0"/>
          <w:sz w:val="22"/>
          <w:szCs w:val="22"/>
        </w:rPr>
        <w:t>Cote d’Iv</w:t>
      </w:r>
      <w:r w:rsidR="00BD34E5" w:rsidRPr="00F71574">
        <w:rPr>
          <w:rFonts w:eastAsia="標楷體"/>
          <w:b/>
          <w:snapToGrid w:val="0"/>
          <w:sz w:val="22"/>
          <w:szCs w:val="22"/>
        </w:rPr>
        <w:t>oi</w:t>
      </w:r>
      <w:r w:rsidRPr="00F71574">
        <w:rPr>
          <w:rFonts w:eastAsia="標楷體"/>
          <w:b/>
          <w:snapToGrid w:val="0"/>
          <w:sz w:val="22"/>
          <w:szCs w:val="22"/>
        </w:rPr>
        <w:t>re</w:t>
      </w:r>
      <w:r w:rsidRPr="00F71574">
        <w:rPr>
          <w:rFonts w:eastAsia="標楷體"/>
          <w:bCs/>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，面積約三十二萬餘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BB6D3C" w:rsidRPr="00F71574">
        <w:rPr>
          <w:rFonts w:eastAsia="標楷體"/>
          <w:snapToGrid w:val="0"/>
          <w:sz w:val="22"/>
          <w:szCs w:val="22"/>
        </w:rPr>
        <w:t>四</w:t>
      </w:r>
      <w:r w:rsidRPr="00F71574">
        <w:rPr>
          <w:rFonts w:eastAsia="標楷體"/>
          <w:snapToGrid w:val="0"/>
          <w:sz w:val="22"/>
          <w:szCs w:val="22"/>
        </w:rPr>
        <w:t>百</w:t>
      </w:r>
      <w:r w:rsidR="009F07A5" w:rsidRPr="00F71574">
        <w:rPr>
          <w:rFonts w:eastAsia="標楷體" w:hint="eastAsia"/>
          <w:snapToGrid w:val="0"/>
          <w:sz w:val="22"/>
          <w:szCs w:val="22"/>
        </w:rPr>
        <w:t>六</w:t>
      </w:r>
      <w:r w:rsidR="00660159" w:rsidRPr="00F71574">
        <w:rPr>
          <w:rFonts w:eastAsia="標楷體"/>
          <w:snapToGrid w:val="0"/>
          <w:sz w:val="22"/>
          <w:szCs w:val="22"/>
        </w:rPr>
        <w:t>十</w:t>
      </w:r>
      <w:r w:rsidR="009F07A5" w:rsidRPr="00F71574">
        <w:rPr>
          <w:rFonts w:eastAsia="標楷體" w:hint="eastAsia"/>
          <w:snapToGrid w:val="0"/>
          <w:sz w:val="22"/>
          <w:szCs w:val="22"/>
        </w:rPr>
        <w:t>八</w:t>
      </w:r>
      <w:r w:rsidRPr="00F71574">
        <w:rPr>
          <w:rFonts w:eastAsia="標楷體"/>
          <w:snapToGrid w:val="0"/>
          <w:sz w:val="22"/>
          <w:szCs w:val="22"/>
        </w:rPr>
        <w:t>萬</w:t>
      </w:r>
      <w:r w:rsidR="00AF098F" w:rsidRPr="00F71574">
        <w:rPr>
          <w:rFonts w:eastAsia="標楷體" w:hint="eastAsia"/>
          <w:snapToGrid w:val="0"/>
          <w:sz w:val="22"/>
          <w:szCs w:val="22"/>
        </w:rPr>
        <w:t>二千</w:t>
      </w:r>
      <w:r w:rsidR="009838F5" w:rsidRPr="00F71574">
        <w:rPr>
          <w:rFonts w:eastAsia="標楷體"/>
          <w:snapToGrid w:val="0"/>
          <w:sz w:val="22"/>
          <w:szCs w:val="22"/>
        </w:rPr>
        <w:t>人</w:t>
      </w:r>
      <w:r w:rsidR="0028366C" w:rsidRPr="00F71574">
        <w:rPr>
          <w:rFonts w:eastAsia="標楷體"/>
          <w:snapToGrid w:val="0"/>
          <w:sz w:val="22"/>
          <w:szCs w:val="22"/>
        </w:rPr>
        <w:t>，</w:t>
      </w:r>
      <w:r w:rsidR="00ED6DCF" w:rsidRPr="00F71574">
        <w:rPr>
          <w:rFonts w:eastAsia="標楷體"/>
          <w:snapToGrid w:val="0"/>
          <w:sz w:val="22"/>
          <w:szCs w:val="22"/>
        </w:rPr>
        <w:t>首</w:t>
      </w:r>
      <w:r w:rsidR="00640C23" w:rsidRPr="00F71574">
        <w:rPr>
          <w:rFonts w:eastAsia="標楷體"/>
          <w:snapToGrid w:val="0"/>
          <w:sz w:val="22"/>
          <w:szCs w:val="22"/>
        </w:rPr>
        <w:t>都</w:t>
      </w:r>
      <w:r w:rsidR="0028366C" w:rsidRPr="00F71574">
        <w:rPr>
          <w:rFonts w:eastAsia="標楷體"/>
          <w:snapToGrid w:val="0"/>
          <w:sz w:val="22"/>
          <w:szCs w:val="22"/>
        </w:rPr>
        <w:t>為</w:t>
      </w:r>
      <w:r w:rsidR="002A0CD9" w:rsidRPr="00F71574">
        <w:rPr>
          <w:rFonts w:eastAsia="標楷體"/>
          <w:snapToGrid w:val="0"/>
          <w:sz w:val="22"/>
          <w:szCs w:val="22"/>
        </w:rPr>
        <w:t>雅穆索戈</w:t>
      </w:r>
      <w:r w:rsidR="0060661F" w:rsidRPr="00F71574">
        <w:rPr>
          <w:rFonts w:eastAsia="標楷體"/>
          <w:snapToGrid w:val="0"/>
          <w:sz w:val="22"/>
          <w:szCs w:val="22"/>
        </w:rPr>
        <w:t xml:space="preserve"> </w:t>
      </w:r>
      <w:r w:rsidR="00B969F0" w:rsidRPr="00F71574">
        <w:rPr>
          <w:rFonts w:eastAsia="標楷體"/>
          <w:snapToGrid w:val="0"/>
          <w:sz w:val="22"/>
          <w:szCs w:val="22"/>
        </w:rPr>
        <w:t>[</w:t>
      </w:r>
      <w:r w:rsidR="00ED6DCF" w:rsidRPr="00F71574">
        <w:rPr>
          <w:rFonts w:eastAsia="標楷體"/>
          <w:snapToGrid w:val="0"/>
          <w:sz w:val="22"/>
          <w:szCs w:val="22"/>
        </w:rPr>
        <w:t>雅穆蘇克羅</w:t>
      </w:r>
      <w:r w:rsidR="00FF205D" w:rsidRPr="00F71574">
        <w:rPr>
          <w:rFonts w:eastAsia="標楷體"/>
          <w:snapToGrid w:val="0"/>
          <w:sz w:val="22"/>
          <w:szCs w:val="22"/>
        </w:rPr>
        <w:t xml:space="preserve">] </w:t>
      </w:r>
      <w:r w:rsidR="005319E8" w:rsidRPr="00F71574">
        <w:rPr>
          <w:rFonts w:eastAsia="標楷體"/>
          <w:snapToGrid w:val="0"/>
          <w:sz w:val="22"/>
          <w:szCs w:val="22"/>
        </w:rPr>
        <w:t>(</w:t>
      </w:r>
      <w:r w:rsidR="008D3A11" w:rsidRPr="00F71574">
        <w:rPr>
          <w:rFonts w:eastAsia="標楷體"/>
          <w:snapToGrid w:val="0"/>
          <w:sz w:val="22"/>
          <w:szCs w:val="22"/>
        </w:rPr>
        <w:t>Yamoussoukro</w:t>
      </w:r>
      <w:r w:rsidR="005319E8"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象牙海岸之外文國名在</w:t>
      </w:r>
      <w:r w:rsidRPr="00F71574">
        <w:rPr>
          <w:rFonts w:eastAsia="標楷體"/>
          <w:snapToGrid w:val="0"/>
          <w:sz w:val="22"/>
          <w:szCs w:val="22"/>
        </w:rPr>
        <w:t>1986</w:t>
      </w:r>
      <w:r w:rsidRPr="00F71574">
        <w:rPr>
          <w:rFonts w:eastAsia="標楷體"/>
          <w:snapToGrid w:val="0"/>
          <w:sz w:val="22"/>
          <w:szCs w:val="22"/>
        </w:rPr>
        <w:t>年前為</w:t>
      </w:r>
      <w:r w:rsidRPr="00F71574">
        <w:rPr>
          <w:rFonts w:eastAsia="標楷體"/>
          <w:bCs/>
          <w:snapToGrid w:val="0"/>
          <w:sz w:val="22"/>
          <w:szCs w:val="22"/>
        </w:rPr>
        <w:t>Ivory Coast</w:t>
      </w:r>
      <w:r w:rsidRPr="00F71574">
        <w:rPr>
          <w:rFonts w:eastAsia="標楷體"/>
          <w:bCs/>
          <w:snapToGrid w:val="0"/>
          <w:sz w:val="22"/>
          <w:szCs w:val="22"/>
        </w:rPr>
        <w:t>，之後僅用</w:t>
      </w:r>
      <w:r w:rsidRPr="00F71574">
        <w:rPr>
          <w:rFonts w:eastAsia="標楷體"/>
          <w:bCs/>
          <w:snapToGrid w:val="0"/>
          <w:sz w:val="22"/>
          <w:szCs w:val="22"/>
        </w:rPr>
        <w:t>Cote d’Ivore</w:t>
      </w:r>
      <w:r w:rsidRPr="00F71574">
        <w:rPr>
          <w:rFonts w:eastAsia="標楷體"/>
          <w:snapToGrid w:val="0"/>
          <w:sz w:val="22"/>
          <w:szCs w:val="22"/>
        </w:rPr>
        <w:t>；</w:t>
      </w:r>
      <w:r w:rsidRPr="00F71574">
        <w:rPr>
          <w:rFonts w:eastAsia="標楷體"/>
          <w:bCs/>
          <w:snapToGrid w:val="0"/>
          <w:sz w:val="22"/>
          <w:szCs w:val="22"/>
        </w:rPr>
        <w:t>中華民國方面仍譯稱「象牙海岸」，中共方面則隨之音譯為「</w:t>
      </w:r>
      <w:r w:rsidR="00B805B6" w:rsidRPr="00F71574">
        <w:rPr>
          <w:rFonts w:eastAsia="標楷體"/>
          <w:snapToGrid w:val="0"/>
          <w:sz w:val="22"/>
          <w:szCs w:val="22"/>
        </w:rPr>
        <w:t>科特迪瓦</w:t>
      </w:r>
      <w:r w:rsidRPr="00F71574">
        <w:rPr>
          <w:rFonts w:eastAsia="標楷體"/>
          <w:bCs/>
          <w:snapToGrid w:val="0"/>
          <w:sz w:val="22"/>
          <w:szCs w:val="22"/>
        </w:rPr>
        <w:t>」。</w:t>
      </w:r>
      <w:r w:rsidRPr="00F71574">
        <w:rPr>
          <w:rFonts w:eastAsia="標楷體"/>
          <w:snapToGrid w:val="0"/>
          <w:sz w:val="22"/>
          <w:szCs w:val="22"/>
        </w:rPr>
        <w:t>象牙海岸於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B0656" w:rsidRPr="00F71574">
        <w:rPr>
          <w:rFonts w:eastAsia="標楷體"/>
          <w:snapToGrid w:val="0"/>
          <w:sz w:val="22"/>
          <w:szCs w:val="22"/>
        </w:rPr>
        <w:t>台海兩岸於</w:t>
      </w:r>
      <w:r w:rsidR="00AB0656" w:rsidRPr="00F71574">
        <w:rPr>
          <w:rFonts w:eastAsia="標楷體"/>
          <w:snapToGrid w:val="0"/>
          <w:sz w:val="22"/>
          <w:szCs w:val="22"/>
        </w:rPr>
        <w:t>201</w:t>
      </w:r>
      <w:r w:rsidR="000420DB" w:rsidRPr="00F71574">
        <w:rPr>
          <w:rFonts w:eastAsia="標楷體"/>
          <w:snapToGrid w:val="0"/>
          <w:sz w:val="22"/>
          <w:szCs w:val="22"/>
        </w:rPr>
        <w:t>9</w:t>
      </w:r>
      <w:r w:rsidR="00AB0656" w:rsidRPr="00F71574">
        <w:rPr>
          <w:rFonts w:eastAsia="標楷體"/>
          <w:snapToGrid w:val="0"/>
          <w:sz w:val="22"/>
          <w:szCs w:val="22"/>
        </w:rPr>
        <w:t>年底所使用該國之中、</w:t>
      </w:r>
      <w:r w:rsidR="004F6162" w:rsidRPr="00F71574">
        <w:rPr>
          <w:rFonts w:eastAsia="標楷體"/>
          <w:snapToGrid w:val="0"/>
          <w:sz w:val="22"/>
          <w:szCs w:val="22"/>
        </w:rPr>
        <w:t>外</w:t>
      </w:r>
      <w:r w:rsidR="00AB0656" w:rsidRPr="00F71574">
        <w:rPr>
          <w:rFonts w:eastAsia="標楷體"/>
          <w:snapToGrid w:val="0"/>
          <w:sz w:val="22"/>
          <w:szCs w:val="22"/>
        </w:rPr>
        <w:t>文國</w:t>
      </w:r>
      <w:r w:rsidR="00791BD0" w:rsidRPr="00F71574">
        <w:rPr>
          <w:rFonts w:eastAsia="標楷體"/>
          <w:snapToGrid w:val="0"/>
          <w:sz w:val="22"/>
          <w:szCs w:val="22"/>
        </w:rPr>
        <w:t>號分別為「</w:t>
      </w:r>
      <w:r w:rsidR="00AB0656" w:rsidRPr="00F71574">
        <w:rPr>
          <w:rFonts w:eastAsia="標楷體"/>
          <w:snapToGrid w:val="0"/>
          <w:sz w:val="22"/>
          <w:szCs w:val="22"/>
        </w:rPr>
        <w:t>象牙海岸共和國</w:t>
      </w:r>
      <w:r w:rsidR="0060661F" w:rsidRPr="00F71574">
        <w:rPr>
          <w:rFonts w:eastAsia="標楷體"/>
          <w:snapToGrid w:val="0"/>
          <w:sz w:val="22"/>
          <w:szCs w:val="22"/>
        </w:rPr>
        <w:t xml:space="preserve"> </w:t>
      </w:r>
      <w:r w:rsidR="00AB0656" w:rsidRPr="00F71574">
        <w:rPr>
          <w:rFonts w:eastAsia="標楷體"/>
          <w:snapToGrid w:val="0"/>
          <w:sz w:val="22"/>
          <w:szCs w:val="22"/>
        </w:rPr>
        <w:t>[</w:t>
      </w:r>
      <w:r w:rsidR="00AB0656" w:rsidRPr="00F71574">
        <w:rPr>
          <w:rFonts w:eastAsia="標楷體"/>
          <w:snapToGrid w:val="0"/>
          <w:sz w:val="22"/>
          <w:szCs w:val="22"/>
        </w:rPr>
        <w:t>科特迪瓦共和國</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AB0656" w:rsidRPr="00F71574">
        <w:rPr>
          <w:rFonts w:eastAsia="標楷體"/>
          <w:snapToGrid w:val="0"/>
          <w:sz w:val="22"/>
          <w:szCs w:val="22"/>
        </w:rPr>
        <w:t>Republic of Cote d’Ivoire</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048.1 </w:t>
      </w:r>
      <w:r w:rsidRPr="00F71574">
        <w:rPr>
          <w:rFonts w:eastAsia="標楷體"/>
          <w:snapToGrid w:val="0"/>
          <w:sz w:val="22"/>
          <w:szCs w:val="22"/>
        </w:rPr>
        <w:t>按於象牙海岸立國前，中華民國政府與中華人民共和國政府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048.2 </w:t>
      </w:r>
      <w:r w:rsidRPr="00F71574">
        <w:rPr>
          <w:rFonts w:eastAsia="標楷體"/>
          <w:snapToGrid w:val="0"/>
          <w:sz w:val="22"/>
          <w:szCs w:val="22"/>
        </w:rPr>
        <w:t>中華民國政府曾申賀象牙海岸</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，又派特使陳雄飛參加慶典；</w:t>
      </w:r>
      <w:r w:rsidRPr="00F71574">
        <w:rPr>
          <w:rStyle w:val="a3"/>
          <w:rFonts w:eastAsia="標楷體"/>
          <w:snapToGrid w:val="0"/>
          <w:sz w:val="22"/>
          <w:szCs w:val="22"/>
        </w:rPr>
        <w:footnoteReference w:id="270"/>
      </w:r>
      <w:r w:rsidRPr="00F71574">
        <w:rPr>
          <w:rFonts w:eastAsia="標楷體"/>
          <w:snapToGrid w:val="0"/>
          <w:sz w:val="22"/>
          <w:szCs w:val="22"/>
        </w:rPr>
        <w:t xml:space="preserve"> </w:t>
      </w:r>
      <w:r w:rsidRPr="00F71574">
        <w:rPr>
          <w:rFonts w:eastAsia="標楷體"/>
          <w:snapToGrid w:val="0"/>
          <w:sz w:val="22"/>
          <w:szCs w:val="22"/>
        </w:rPr>
        <w:t>中共政府亦曾申賀象牙海岸</w:t>
      </w:r>
      <w:r w:rsidR="00F079BB" w:rsidRPr="00F71574">
        <w:rPr>
          <w:rFonts w:eastAsia="標楷體"/>
          <w:snapToGrid w:val="0"/>
          <w:sz w:val="22"/>
          <w:szCs w:val="22"/>
        </w:rPr>
        <w:t>立國</w:t>
      </w:r>
      <w:r w:rsidRPr="00F71574">
        <w:rPr>
          <w:rFonts w:eastAsia="標楷體"/>
          <w:snapToGrid w:val="0"/>
          <w:sz w:val="22"/>
          <w:szCs w:val="22"/>
        </w:rPr>
        <w:t>且即予承認。</w:t>
      </w:r>
      <w:r w:rsidRPr="00F71574">
        <w:rPr>
          <w:rStyle w:val="a3"/>
          <w:rFonts w:eastAsia="標楷體"/>
          <w:snapToGrid w:val="0"/>
          <w:sz w:val="22"/>
          <w:szCs w:val="22"/>
        </w:rPr>
        <w:footnoteReference w:id="27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048.3 </w:t>
      </w:r>
      <w:r w:rsidRPr="00F71574">
        <w:rPr>
          <w:rFonts w:eastAsia="標楷體"/>
          <w:snapToGrid w:val="0"/>
          <w:sz w:val="22"/>
          <w:szCs w:val="22"/>
        </w:rPr>
        <w:t>象牙海岸於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272"/>
      </w:r>
      <w:r w:rsidRPr="00F71574">
        <w:rPr>
          <w:rFonts w:eastAsia="標楷體"/>
          <w:snapToGrid w:val="0"/>
          <w:sz w:val="22"/>
          <w:szCs w:val="22"/>
        </w:rPr>
        <w:t xml:space="preserve"> </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048.4 </w:t>
      </w:r>
      <w:r w:rsidRPr="00F71574">
        <w:rPr>
          <w:rFonts w:eastAsia="標楷體"/>
          <w:snapToGrid w:val="0"/>
          <w:sz w:val="22"/>
          <w:szCs w:val="22"/>
        </w:rPr>
        <w:t>象牙海岸於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中華人民共和國政府是代表中國人民的的唯一合法政府」</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」中共政府有關「</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是中華人民共和國領土不可分割的一部分」之聲明。</w:t>
      </w:r>
      <w:r w:rsidRPr="00F71574">
        <w:rPr>
          <w:rStyle w:val="a3"/>
          <w:rFonts w:eastAsia="標楷體"/>
          <w:snapToGrid w:val="0"/>
          <w:sz w:val="22"/>
          <w:szCs w:val="22"/>
        </w:rPr>
        <w:footnoteReference w:id="27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048.5 </w:t>
      </w:r>
      <w:r w:rsidRPr="00F71574">
        <w:rPr>
          <w:rFonts w:eastAsia="標楷體"/>
          <w:snapToGrid w:val="0"/>
          <w:sz w:val="22"/>
          <w:szCs w:val="22"/>
        </w:rPr>
        <w:t>中華民國政府於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日中止與象牙海岸之外交關係，同年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日關閉駐象牙海岸大使館；中華民國政府並指稱象牙海岸與中共政府建交已嚴重損害雙方之傳統友誼。</w:t>
      </w:r>
      <w:r w:rsidRPr="00F71574">
        <w:rPr>
          <w:rStyle w:val="a3"/>
          <w:rFonts w:eastAsia="標楷體"/>
          <w:snapToGrid w:val="0"/>
          <w:sz w:val="22"/>
          <w:szCs w:val="22"/>
        </w:rPr>
        <w:footnoteReference w:id="274"/>
      </w:r>
    </w:p>
    <w:p w:rsidR="004269CA"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048.</w:t>
      </w:r>
      <w:r w:rsidR="003F03D8" w:rsidRPr="00F71574">
        <w:rPr>
          <w:rFonts w:eastAsia="標楷體"/>
          <w:snapToGrid w:val="0"/>
          <w:sz w:val="22"/>
          <w:szCs w:val="22"/>
        </w:rPr>
        <w:t>6</w:t>
      </w:r>
      <w:r w:rsidR="00495507"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4269CA" w:rsidRPr="00F71574">
        <w:rPr>
          <w:rFonts w:eastAsia="標楷體"/>
          <w:snapToGrid w:val="0"/>
          <w:sz w:val="22"/>
          <w:szCs w:val="22"/>
        </w:rPr>
        <w:t>象牙海岸在北京</w:t>
      </w:r>
      <w:r w:rsidR="00FD31CF" w:rsidRPr="00F71574">
        <w:rPr>
          <w:rFonts w:eastAsia="標楷體"/>
          <w:snapToGrid w:val="0"/>
          <w:sz w:val="22"/>
          <w:szCs w:val="22"/>
        </w:rPr>
        <w:t>設置大使館</w:t>
      </w:r>
      <w:r w:rsidR="004269CA" w:rsidRPr="00F71574">
        <w:rPr>
          <w:rFonts w:eastAsia="標楷體"/>
          <w:snapToGrid w:val="0"/>
          <w:sz w:val="22"/>
          <w:szCs w:val="22"/>
        </w:rPr>
        <w:t>，於</w:t>
      </w:r>
      <w:r w:rsidR="004269CA" w:rsidRPr="00F71574">
        <w:rPr>
          <w:rStyle w:val="st1"/>
          <w:rFonts w:eastAsia="標楷體"/>
          <w:snapToGrid w:val="0"/>
          <w:sz w:val="22"/>
          <w:szCs w:val="22"/>
        </w:rPr>
        <w:t>廣州</w:t>
      </w:r>
      <w:r w:rsidR="004269CA" w:rsidRPr="00F71574">
        <w:rPr>
          <w:rFonts w:eastAsia="標楷體"/>
          <w:snapToGrid w:val="0"/>
          <w:sz w:val="22"/>
          <w:szCs w:val="22"/>
        </w:rPr>
        <w:t>設有總領事館，於</w:t>
      </w:r>
      <w:r w:rsidR="004269CA"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753DD9"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004269CA" w:rsidRPr="00F71574">
        <w:rPr>
          <w:rFonts w:eastAsia="標楷體"/>
          <w:snapToGrid w:val="0"/>
          <w:sz w:val="22"/>
          <w:szCs w:val="22"/>
        </w:rPr>
        <w:t>中共政府在象牙海岸</w:t>
      </w:r>
      <w:r w:rsidR="00F30446" w:rsidRPr="00F71574">
        <w:rPr>
          <w:rFonts w:eastAsia="標楷體"/>
          <w:snapToGrid w:val="0"/>
          <w:sz w:val="22"/>
          <w:szCs w:val="22"/>
        </w:rPr>
        <w:t>商業</w:t>
      </w:r>
      <w:r w:rsidR="001B2F2D" w:rsidRPr="00F71574">
        <w:rPr>
          <w:rFonts w:eastAsia="標楷體"/>
          <w:snapToGrid w:val="0"/>
          <w:sz w:val="22"/>
          <w:szCs w:val="22"/>
        </w:rPr>
        <w:t>大城</w:t>
      </w:r>
      <w:r w:rsidR="004269CA" w:rsidRPr="00F71574">
        <w:rPr>
          <w:rFonts w:eastAsia="標楷體"/>
          <w:snapToGrid w:val="0"/>
          <w:sz w:val="22"/>
          <w:szCs w:val="22"/>
        </w:rPr>
        <w:t>阿必尚</w:t>
      </w:r>
      <w:r w:rsidR="00DF60AE" w:rsidRPr="00F71574">
        <w:rPr>
          <w:rFonts w:eastAsia="標楷體"/>
          <w:snapToGrid w:val="0"/>
          <w:sz w:val="22"/>
          <w:szCs w:val="22"/>
        </w:rPr>
        <w:t xml:space="preserve"> [</w:t>
      </w:r>
      <w:r w:rsidR="00DF60AE" w:rsidRPr="00F71574">
        <w:rPr>
          <w:rFonts w:eastAsia="標楷體"/>
          <w:snapToGrid w:val="0"/>
          <w:sz w:val="22"/>
          <w:szCs w:val="22"/>
        </w:rPr>
        <w:t>阿必讓</w:t>
      </w:r>
      <w:r w:rsidR="00DF60AE" w:rsidRPr="00F71574">
        <w:rPr>
          <w:rFonts w:eastAsia="標楷體"/>
          <w:snapToGrid w:val="0"/>
          <w:sz w:val="22"/>
          <w:szCs w:val="22"/>
        </w:rPr>
        <w:t>] (Abidjan)</w:t>
      </w:r>
      <w:r w:rsidR="00FD31CF" w:rsidRPr="00F71574">
        <w:rPr>
          <w:rFonts w:eastAsia="標楷體"/>
          <w:snapToGrid w:val="0"/>
          <w:sz w:val="22"/>
          <w:szCs w:val="22"/>
        </w:rPr>
        <w:t>設置大使館</w:t>
      </w:r>
      <w:r w:rsidR="004269CA" w:rsidRPr="00F71574">
        <w:rPr>
          <w:rFonts w:eastAsia="標楷體"/>
          <w:snapToGrid w:val="0"/>
          <w:sz w:val="22"/>
          <w:szCs w:val="22"/>
        </w:rPr>
        <w:t>。</w:t>
      </w:r>
    </w:p>
    <w:p w:rsidR="00AF098F" w:rsidRPr="00F71574" w:rsidRDefault="00AF098F"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049  </w:t>
      </w:r>
      <w:r w:rsidRPr="00F71574">
        <w:rPr>
          <w:rFonts w:eastAsia="標楷體"/>
          <w:b/>
          <w:snapToGrid w:val="0"/>
          <w:sz w:val="22"/>
          <w:szCs w:val="22"/>
        </w:rPr>
        <w:t>克羅埃西亞</w:t>
      </w:r>
      <w:r w:rsidRPr="00F71574">
        <w:rPr>
          <w:rFonts w:eastAsia="標楷體"/>
          <w:b/>
          <w:snapToGrid w:val="0"/>
          <w:sz w:val="22"/>
          <w:szCs w:val="22"/>
        </w:rPr>
        <w:t xml:space="preserve"> [</w:t>
      </w:r>
      <w:r w:rsidRPr="00F71574">
        <w:rPr>
          <w:rFonts w:eastAsia="標楷體"/>
          <w:b/>
          <w:snapToGrid w:val="0"/>
          <w:sz w:val="22"/>
          <w:szCs w:val="22"/>
        </w:rPr>
        <w:t>克羅地亞</w:t>
      </w:r>
      <w:r w:rsidR="00FF205D" w:rsidRPr="00F71574">
        <w:rPr>
          <w:rFonts w:eastAsia="標楷體"/>
          <w:b/>
          <w:snapToGrid w:val="0"/>
          <w:sz w:val="22"/>
          <w:szCs w:val="22"/>
        </w:rPr>
        <w:t>]</w:t>
      </w:r>
      <w:r w:rsidRPr="00F71574">
        <w:rPr>
          <w:rFonts w:eastAsia="標楷體"/>
          <w:b/>
          <w:snapToGrid w:val="0"/>
          <w:sz w:val="22"/>
          <w:szCs w:val="22"/>
        </w:rPr>
        <w:t xml:space="preserve"> Croatia</w:t>
      </w:r>
      <w:r w:rsidRPr="00F71574">
        <w:rPr>
          <w:rFonts w:eastAsia="標楷體"/>
          <w:snapToGrid w:val="0"/>
          <w:sz w:val="22"/>
          <w:szCs w:val="22"/>
        </w:rPr>
        <w:t>，</w:t>
      </w:r>
      <w:r w:rsidR="002A21AA" w:rsidRPr="00F71574">
        <w:rPr>
          <w:rFonts w:eastAsia="標楷體"/>
          <w:snapToGrid w:val="0"/>
          <w:sz w:val="22"/>
          <w:szCs w:val="22"/>
        </w:rPr>
        <w:t>原係南斯拉夫社會主義共和國聯邦的一部分，</w:t>
      </w:r>
      <w:r w:rsidR="002A21AA" w:rsidRPr="00F71574">
        <w:rPr>
          <w:rFonts w:eastAsia="標楷體"/>
          <w:snapToGrid w:val="0"/>
          <w:sz w:val="22"/>
          <w:szCs w:val="22"/>
        </w:rPr>
        <w:t>1991</w:t>
      </w:r>
      <w:r w:rsidR="002A21AA" w:rsidRPr="00F71574">
        <w:rPr>
          <w:rFonts w:eastAsia="標楷體"/>
          <w:snapToGrid w:val="0"/>
          <w:sz w:val="22"/>
          <w:szCs w:val="22"/>
        </w:rPr>
        <w:t>年</w:t>
      </w:r>
      <w:r w:rsidR="002A21AA" w:rsidRPr="00F71574">
        <w:rPr>
          <w:rFonts w:eastAsia="標楷體"/>
          <w:snapToGrid w:val="0"/>
          <w:sz w:val="22"/>
          <w:szCs w:val="22"/>
        </w:rPr>
        <w:t>6</w:t>
      </w:r>
      <w:r w:rsidR="002A21AA" w:rsidRPr="00F71574">
        <w:rPr>
          <w:rFonts w:eastAsia="標楷體"/>
          <w:snapToGrid w:val="0"/>
          <w:sz w:val="22"/>
          <w:szCs w:val="22"/>
        </w:rPr>
        <w:t>月</w:t>
      </w:r>
      <w:r w:rsidR="002A21AA" w:rsidRPr="00F71574">
        <w:rPr>
          <w:rFonts w:eastAsia="標楷體"/>
          <w:snapToGrid w:val="0"/>
          <w:sz w:val="22"/>
          <w:szCs w:val="22"/>
        </w:rPr>
        <w:t>25</w:t>
      </w:r>
      <w:r w:rsidR="002A21AA" w:rsidRPr="00F71574">
        <w:rPr>
          <w:rFonts w:eastAsia="標楷體"/>
          <w:snapToGrid w:val="0"/>
          <w:sz w:val="22"/>
          <w:szCs w:val="22"/>
        </w:rPr>
        <w:t>日宣告立國</w:t>
      </w:r>
      <w:r w:rsidR="008B53FD" w:rsidRPr="00F71574">
        <w:rPr>
          <w:rFonts w:eastAsia="標楷體"/>
          <w:snapToGrid w:val="0"/>
          <w:sz w:val="22"/>
          <w:szCs w:val="22"/>
        </w:rPr>
        <w:t>。克羅埃西亞</w:t>
      </w:r>
      <w:r w:rsidRPr="00F71574">
        <w:rPr>
          <w:rFonts w:eastAsia="標楷體"/>
          <w:snapToGrid w:val="0"/>
          <w:sz w:val="22"/>
          <w:szCs w:val="22"/>
        </w:rPr>
        <w:t>面積約五萬六千餘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四百</w:t>
      </w:r>
      <w:r w:rsidR="00660159" w:rsidRPr="00F71574">
        <w:rPr>
          <w:rFonts w:eastAsia="標楷體"/>
          <w:snapToGrid w:val="0"/>
          <w:sz w:val="22"/>
          <w:szCs w:val="22"/>
        </w:rPr>
        <w:t>一</w:t>
      </w:r>
      <w:r w:rsidRPr="00F71574">
        <w:rPr>
          <w:rFonts w:eastAsia="標楷體"/>
          <w:snapToGrid w:val="0"/>
          <w:sz w:val="22"/>
          <w:szCs w:val="22"/>
        </w:rPr>
        <w:t>十</w:t>
      </w:r>
      <w:r w:rsidR="00660159" w:rsidRPr="00F71574">
        <w:rPr>
          <w:rFonts w:eastAsia="標楷體"/>
          <w:snapToGrid w:val="0"/>
          <w:sz w:val="22"/>
          <w:szCs w:val="22"/>
        </w:rPr>
        <w:t>九</w:t>
      </w:r>
      <w:r w:rsidRPr="00F71574">
        <w:rPr>
          <w:rFonts w:eastAsia="標楷體"/>
          <w:snapToGrid w:val="0"/>
          <w:sz w:val="22"/>
          <w:szCs w:val="22"/>
        </w:rPr>
        <w:t>萬</w:t>
      </w:r>
      <w:r w:rsidR="00660159" w:rsidRPr="00F71574">
        <w:rPr>
          <w:rFonts w:eastAsia="標楷體"/>
          <w:snapToGrid w:val="0"/>
          <w:sz w:val="22"/>
          <w:szCs w:val="22"/>
        </w:rPr>
        <w:t>八</w:t>
      </w:r>
      <w:r w:rsidRPr="00F71574">
        <w:rPr>
          <w:rFonts w:eastAsia="標楷體"/>
          <w:snapToGrid w:val="0"/>
          <w:sz w:val="22"/>
          <w:szCs w:val="22"/>
        </w:rPr>
        <w:t>千</w:t>
      </w:r>
      <w:r w:rsidR="00660159" w:rsidRPr="00F71574">
        <w:rPr>
          <w:rFonts w:eastAsia="標楷體"/>
          <w:snapToGrid w:val="0"/>
          <w:sz w:val="22"/>
          <w:szCs w:val="22"/>
        </w:rPr>
        <w:t>三</w:t>
      </w:r>
      <w:r w:rsidRPr="00F71574">
        <w:rPr>
          <w:rFonts w:eastAsia="標楷體"/>
          <w:snapToGrid w:val="0"/>
          <w:sz w:val="22"/>
          <w:szCs w:val="22"/>
        </w:rPr>
        <w:t>百</w:t>
      </w:r>
      <w:r w:rsidR="002553E3" w:rsidRPr="00F71574">
        <w:rPr>
          <w:rFonts w:eastAsia="標楷體"/>
          <w:snapToGrid w:val="0"/>
          <w:sz w:val="22"/>
          <w:szCs w:val="22"/>
        </w:rPr>
        <w:t>人，</w:t>
      </w:r>
      <w:r w:rsidR="00EF06CF" w:rsidRPr="00F71574">
        <w:rPr>
          <w:rFonts w:eastAsia="標楷體"/>
          <w:snapToGrid w:val="0"/>
          <w:sz w:val="22"/>
          <w:szCs w:val="22"/>
        </w:rPr>
        <w:t>首都為</w:t>
      </w:r>
      <w:r w:rsidR="005319E8" w:rsidRPr="00F71574">
        <w:rPr>
          <w:rFonts w:eastAsia="標楷體"/>
          <w:snapToGrid w:val="0"/>
          <w:sz w:val="22"/>
          <w:szCs w:val="22"/>
        </w:rPr>
        <w:t>札格雷布</w:t>
      </w:r>
      <w:r w:rsidR="0060661F" w:rsidRPr="00F71574">
        <w:rPr>
          <w:rFonts w:eastAsia="標楷體"/>
          <w:snapToGrid w:val="0"/>
          <w:sz w:val="22"/>
          <w:szCs w:val="22"/>
        </w:rPr>
        <w:t xml:space="preserve"> </w:t>
      </w:r>
      <w:r w:rsidR="00B969F0" w:rsidRPr="00F71574">
        <w:rPr>
          <w:rFonts w:eastAsia="標楷體"/>
          <w:snapToGrid w:val="0"/>
          <w:sz w:val="22"/>
          <w:szCs w:val="22"/>
        </w:rPr>
        <w:t>[</w:t>
      </w:r>
      <w:r w:rsidR="005319E8" w:rsidRPr="00F71574">
        <w:rPr>
          <w:rFonts w:eastAsia="標楷體"/>
          <w:snapToGrid w:val="0"/>
          <w:sz w:val="22"/>
          <w:szCs w:val="22"/>
        </w:rPr>
        <w:t>薩格勒布</w:t>
      </w:r>
      <w:r w:rsidR="00FF205D" w:rsidRPr="00F71574">
        <w:rPr>
          <w:rFonts w:eastAsia="標楷體"/>
          <w:snapToGrid w:val="0"/>
          <w:sz w:val="22"/>
          <w:szCs w:val="22"/>
        </w:rPr>
        <w:t>]</w:t>
      </w:r>
      <w:r w:rsidR="0060661F" w:rsidRPr="00F71574">
        <w:rPr>
          <w:rFonts w:eastAsia="標楷體"/>
          <w:snapToGrid w:val="0"/>
          <w:sz w:val="22"/>
          <w:szCs w:val="22"/>
        </w:rPr>
        <w:t xml:space="preserve"> </w:t>
      </w:r>
      <w:r w:rsidR="005319E8" w:rsidRPr="00F71574">
        <w:rPr>
          <w:rFonts w:eastAsia="標楷體"/>
          <w:snapToGrid w:val="0"/>
          <w:sz w:val="22"/>
          <w:szCs w:val="22"/>
        </w:rPr>
        <w:t>(Zagreb)</w:t>
      </w:r>
      <w:r w:rsidR="009838F5" w:rsidRPr="00F71574">
        <w:rPr>
          <w:rFonts w:eastAsia="標楷體"/>
          <w:snapToGrid w:val="0"/>
          <w:sz w:val="22"/>
          <w:szCs w:val="22"/>
        </w:rPr>
        <w:t>；</w:t>
      </w:r>
      <w:r w:rsidRPr="00F71574">
        <w:rPr>
          <w:rFonts w:eastAsia="標楷體"/>
          <w:snapToGrid w:val="0"/>
          <w:sz w:val="22"/>
          <w:szCs w:val="22"/>
        </w:rPr>
        <w:t>克羅埃西亞於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F721C5" w:rsidRPr="00F71574">
        <w:rPr>
          <w:rFonts w:eastAsia="標楷體"/>
          <w:snapToGrid w:val="0"/>
          <w:sz w:val="22"/>
          <w:szCs w:val="22"/>
        </w:rPr>
        <w:t>克羅埃西亞共和國</w:t>
      </w:r>
      <w:r w:rsidR="000E4E54" w:rsidRPr="00F71574">
        <w:rPr>
          <w:rFonts w:eastAsia="標楷體"/>
          <w:snapToGrid w:val="0"/>
          <w:sz w:val="22"/>
          <w:szCs w:val="22"/>
        </w:rPr>
        <w:t xml:space="preserve"> </w:t>
      </w:r>
      <w:r w:rsidR="00B969F0" w:rsidRPr="00F71574">
        <w:rPr>
          <w:rFonts w:eastAsia="標楷體"/>
          <w:snapToGrid w:val="0"/>
          <w:sz w:val="22"/>
          <w:szCs w:val="22"/>
        </w:rPr>
        <w:t>[</w:t>
      </w:r>
      <w:r w:rsidR="00F721C5" w:rsidRPr="00F71574">
        <w:rPr>
          <w:rFonts w:eastAsia="標楷體"/>
          <w:snapToGrid w:val="0"/>
          <w:sz w:val="22"/>
          <w:szCs w:val="22"/>
        </w:rPr>
        <w:t>克羅地亞共和國</w:t>
      </w:r>
      <w:r w:rsidR="00FF205D" w:rsidRPr="00F71574">
        <w:rPr>
          <w:rFonts w:eastAsia="標楷體"/>
          <w:snapToGrid w:val="0"/>
          <w:sz w:val="22"/>
          <w:szCs w:val="22"/>
        </w:rPr>
        <w:t>]</w:t>
      </w:r>
      <w:r w:rsidR="00C75B60" w:rsidRPr="00F71574">
        <w:rPr>
          <w:rFonts w:eastAsia="標楷體"/>
          <w:snapToGrid w:val="0"/>
          <w:sz w:val="22"/>
          <w:szCs w:val="22"/>
        </w:rPr>
        <w:t>」與</w:t>
      </w:r>
      <w:r w:rsidR="00C75B60" w:rsidRPr="00F71574">
        <w:rPr>
          <w:rFonts w:eastAsia="標楷體"/>
          <w:snapToGrid w:val="0"/>
          <w:sz w:val="22"/>
          <w:szCs w:val="22"/>
        </w:rPr>
        <w:t>“</w:t>
      </w:r>
      <w:r w:rsidR="00AB0656" w:rsidRPr="00F71574">
        <w:rPr>
          <w:rFonts w:eastAsia="標楷體"/>
          <w:snapToGrid w:val="0"/>
          <w:sz w:val="22"/>
          <w:szCs w:val="22"/>
        </w:rPr>
        <w:t>Republic of Croatia</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049.1 </w:t>
      </w:r>
      <w:r w:rsidRPr="00F71574">
        <w:rPr>
          <w:rFonts w:eastAsia="標楷體"/>
          <w:snapToGrid w:val="0"/>
          <w:sz w:val="22"/>
          <w:szCs w:val="22"/>
        </w:rPr>
        <w:t>按於克羅埃西亞自成一國家前，中華民國政府與中華人民共和國政府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049.2 </w:t>
      </w:r>
      <w:r w:rsidRPr="00F71574">
        <w:rPr>
          <w:rFonts w:eastAsia="標楷體"/>
          <w:snapToGrid w:val="0"/>
          <w:sz w:val="22"/>
          <w:szCs w:val="22"/>
        </w:rPr>
        <w:t>中共政府於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日承認克羅埃西亞；</w:t>
      </w:r>
      <w:r w:rsidRPr="00F71574">
        <w:rPr>
          <w:rStyle w:val="a3"/>
          <w:rFonts w:eastAsia="標楷體"/>
          <w:snapToGrid w:val="0"/>
          <w:sz w:val="22"/>
          <w:szCs w:val="22"/>
        </w:rPr>
        <w:footnoteReference w:id="275"/>
      </w:r>
      <w:r w:rsidRPr="00F71574">
        <w:rPr>
          <w:rFonts w:eastAsia="標楷體"/>
          <w:snapToGrid w:val="0"/>
          <w:sz w:val="22"/>
          <w:szCs w:val="22"/>
        </w:rPr>
        <w:t xml:space="preserve"> </w:t>
      </w:r>
      <w:r w:rsidRPr="00F71574">
        <w:rPr>
          <w:rFonts w:eastAsia="標楷體"/>
          <w:snapToGrid w:val="0"/>
          <w:sz w:val="22"/>
          <w:szCs w:val="22"/>
        </w:rPr>
        <w:t>中華民國政府曾否申賀克羅埃西亞立國或即予承認，有待暸解。</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049.3 </w:t>
      </w:r>
      <w:r w:rsidRPr="00F71574">
        <w:rPr>
          <w:rFonts w:eastAsia="標楷體"/>
          <w:snapToGrid w:val="0"/>
          <w:sz w:val="22"/>
          <w:szCs w:val="22"/>
        </w:rPr>
        <w:t>克羅埃西亞於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「確認不和台灣建立官方關係」。</w:t>
      </w:r>
      <w:r w:rsidRPr="00F71574">
        <w:rPr>
          <w:rStyle w:val="a3"/>
          <w:rFonts w:eastAsia="標楷體"/>
          <w:snapToGrid w:val="0"/>
          <w:sz w:val="22"/>
          <w:szCs w:val="22"/>
        </w:rPr>
        <w:footnoteReference w:id="276"/>
      </w:r>
    </w:p>
    <w:p w:rsidR="004D4F8F" w:rsidRPr="00F71574" w:rsidRDefault="004D4F8F"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049.4 </w:t>
      </w:r>
      <w:r w:rsidRPr="00F71574">
        <w:rPr>
          <w:rFonts w:eastAsia="標楷體"/>
          <w:snapToGrid w:val="0"/>
          <w:sz w:val="22"/>
          <w:szCs w:val="22"/>
        </w:rPr>
        <w:t>克羅埃西亞</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049.</w:t>
      </w:r>
      <w:r w:rsidR="004D4F8F"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克羅埃西亞在北京</w:t>
      </w:r>
      <w:r w:rsidR="00FD31CF" w:rsidRPr="00F71574">
        <w:rPr>
          <w:rFonts w:eastAsia="標楷體"/>
          <w:snapToGrid w:val="0"/>
          <w:sz w:val="22"/>
          <w:szCs w:val="22"/>
        </w:rPr>
        <w:t>設置大使館</w:t>
      </w:r>
      <w:r w:rsidR="0029262E"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92F99" w:rsidRPr="00F71574">
        <w:rPr>
          <w:rFonts w:ascii="細明體" w:eastAsia="細明體" w:hAnsi="細明體" w:hint="eastAsia"/>
          <w:snapToGrid w:val="0"/>
          <w:sz w:val="22"/>
          <w:szCs w:val="22"/>
        </w:rPr>
        <w:t>；</w:t>
      </w:r>
      <w:r w:rsidRPr="00F71574">
        <w:rPr>
          <w:rFonts w:eastAsia="標楷體"/>
          <w:snapToGrid w:val="0"/>
          <w:sz w:val="22"/>
          <w:szCs w:val="22"/>
        </w:rPr>
        <w:t>中共政府在札格雷布</w:t>
      </w:r>
      <w:r w:rsidR="00FD31CF" w:rsidRPr="00F71574">
        <w:rPr>
          <w:rFonts w:eastAsia="標楷體"/>
          <w:snapToGrid w:val="0"/>
          <w:sz w:val="22"/>
          <w:szCs w:val="22"/>
        </w:rPr>
        <w:t>設置大使館</w:t>
      </w:r>
      <w:r w:rsidRPr="00F71574">
        <w:rPr>
          <w:rFonts w:eastAsia="標楷體"/>
          <w:snapToGrid w:val="0"/>
          <w:sz w:val="22"/>
          <w:szCs w:val="22"/>
        </w:rPr>
        <w:t>。</w:t>
      </w:r>
    </w:p>
    <w:p w:rsidR="009C463C" w:rsidRPr="00F71574" w:rsidRDefault="009C463C"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050  </w:t>
      </w:r>
      <w:r w:rsidRPr="00F71574">
        <w:rPr>
          <w:rFonts w:eastAsia="標楷體"/>
          <w:b/>
          <w:snapToGrid w:val="0"/>
          <w:sz w:val="22"/>
          <w:szCs w:val="22"/>
        </w:rPr>
        <w:t>古巴</w:t>
      </w:r>
      <w:r w:rsidRPr="00F71574">
        <w:rPr>
          <w:rFonts w:eastAsia="標楷體"/>
          <w:b/>
          <w:snapToGrid w:val="0"/>
          <w:sz w:val="22"/>
          <w:szCs w:val="22"/>
        </w:rPr>
        <w:t xml:space="preserve"> Cuba</w:t>
      </w:r>
      <w:r w:rsidRPr="00F71574">
        <w:rPr>
          <w:rFonts w:eastAsia="標楷體"/>
          <w:snapToGrid w:val="0"/>
          <w:sz w:val="22"/>
          <w:szCs w:val="22"/>
        </w:rPr>
        <w:t>，</w:t>
      </w:r>
      <w:r w:rsidRPr="00F71574">
        <w:rPr>
          <w:rFonts w:eastAsia="標楷體"/>
          <w:snapToGrid w:val="0"/>
          <w:sz w:val="22"/>
          <w:szCs w:val="22"/>
        </w:rPr>
        <w:t>1902</w:t>
      </w:r>
      <w:r w:rsidRPr="00F71574">
        <w:rPr>
          <w:rFonts w:eastAsia="標楷體"/>
          <w:snapToGrid w:val="0"/>
          <w:sz w:val="22"/>
          <w:szCs w:val="22"/>
        </w:rPr>
        <w:t>年立國，面積約十一萬餘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一千一百四十</w:t>
      </w:r>
      <w:r w:rsidR="00A71B0D" w:rsidRPr="00F71574">
        <w:rPr>
          <w:rFonts w:eastAsia="標楷體" w:hint="eastAsia"/>
          <w:snapToGrid w:val="0"/>
          <w:sz w:val="22"/>
          <w:szCs w:val="22"/>
        </w:rPr>
        <w:t>五</w:t>
      </w:r>
      <w:r w:rsidRPr="00F71574">
        <w:rPr>
          <w:rFonts w:eastAsia="標楷體"/>
          <w:snapToGrid w:val="0"/>
          <w:sz w:val="22"/>
          <w:szCs w:val="22"/>
        </w:rPr>
        <w:t>萬</w:t>
      </w:r>
      <w:r w:rsidR="00A71B0D" w:rsidRPr="00F71574">
        <w:rPr>
          <w:rFonts w:eastAsia="標楷體" w:hint="eastAsia"/>
          <w:snapToGrid w:val="0"/>
          <w:sz w:val="22"/>
          <w:szCs w:val="22"/>
        </w:rPr>
        <w:t>一</w:t>
      </w:r>
      <w:r w:rsidRPr="00F71574">
        <w:rPr>
          <w:rFonts w:eastAsia="標楷體"/>
          <w:snapToGrid w:val="0"/>
          <w:sz w:val="22"/>
          <w:szCs w:val="22"/>
        </w:rPr>
        <w:t>千</w:t>
      </w:r>
      <w:r w:rsidR="002553E3" w:rsidRPr="00F71574">
        <w:rPr>
          <w:rFonts w:eastAsia="標楷體"/>
          <w:snapToGrid w:val="0"/>
          <w:sz w:val="22"/>
          <w:szCs w:val="22"/>
        </w:rPr>
        <w:t>人，</w:t>
      </w:r>
      <w:r w:rsidR="00EF06CF" w:rsidRPr="00F71574">
        <w:rPr>
          <w:rFonts w:eastAsia="標楷體"/>
          <w:snapToGrid w:val="0"/>
          <w:sz w:val="22"/>
          <w:szCs w:val="22"/>
        </w:rPr>
        <w:t>首都為</w:t>
      </w:r>
      <w:r w:rsidR="005319E8" w:rsidRPr="00F71574">
        <w:rPr>
          <w:rFonts w:eastAsia="標楷體"/>
          <w:snapToGrid w:val="0"/>
          <w:sz w:val="22"/>
          <w:szCs w:val="22"/>
        </w:rPr>
        <w:t>哈瓦那</w:t>
      </w:r>
      <w:r w:rsidR="005319E8" w:rsidRPr="00F71574">
        <w:rPr>
          <w:rFonts w:eastAsia="標楷體"/>
          <w:snapToGrid w:val="0"/>
          <w:sz w:val="22"/>
          <w:szCs w:val="22"/>
        </w:rPr>
        <w:t>(Havana)</w:t>
      </w:r>
      <w:r w:rsidR="009838F5" w:rsidRPr="00F71574">
        <w:rPr>
          <w:rFonts w:eastAsia="標楷體"/>
          <w:snapToGrid w:val="0"/>
          <w:sz w:val="22"/>
          <w:szCs w:val="22"/>
        </w:rPr>
        <w:t>；</w:t>
      </w:r>
      <w:r w:rsidRPr="00F71574">
        <w:rPr>
          <w:rFonts w:eastAsia="標楷體"/>
          <w:snapToGrid w:val="0"/>
          <w:sz w:val="22"/>
          <w:szCs w:val="22"/>
        </w:rPr>
        <w:t>古巴於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AB0656" w:rsidRPr="00F71574">
        <w:rPr>
          <w:rFonts w:eastAsia="標楷體"/>
          <w:snapToGrid w:val="0"/>
          <w:sz w:val="22"/>
          <w:szCs w:val="22"/>
        </w:rPr>
        <w:t>古巴共和國</w:t>
      </w:r>
      <w:r w:rsidR="00C75B60" w:rsidRPr="00F71574">
        <w:rPr>
          <w:rFonts w:eastAsia="標楷體"/>
          <w:snapToGrid w:val="0"/>
          <w:sz w:val="22"/>
          <w:szCs w:val="22"/>
        </w:rPr>
        <w:t>」與</w:t>
      </w:r>
      <w:r w:rsidR="00C75B60" w:rsidRPr="00F71574">
        <w:rPr>
          <w:rFonts w:eastAsia="標楷體"/>
          <w:snapToGrid w:val="0"/>
          <w:sz w:val="22"/>
          <w:szCs w:val="22"/>
        </w:rPr>
        <w:t>“</w:t>
      </w:r>
      <w:r w:rsidR="008B53FD" w:rsidRPr="00F71574">
        <w:rPr>
          <w:rFonts w:eastAsia="標楷體"/>
          <w:snapToGrid w:val="0"/>
          <w:sz w:val="22"/>
          <w:szCs w:val="22"/>
        </w:rPr>
        <w:t>Republic of Cuba</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050.1 </w:t>
      </w:r>
      <w:r w:rsidRPr="00F71574">
        <w:rPr>
          <w:rFonts w:eastAsia="標楷體"/>
          <w:snapToGrid w:val="0"/>
          <w:sz w:val="22"/>
          <w:szCs w:val="22"/>
        </w:rPr>
        <w:t>古巴與中國間之外交關係建立於前清時期，並於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海峽兩岸形成分治及對峙之局面。古巴與中華民國政府間之外交關係維持至</w:t>
      </w:r>
      <w:r w:rsidRPr="00F71574">
        <w:rPr>
          <w:rFonts w:eastAsia="標楷體"/>
          <w:snapToGrid w:val="0"/>
          <w:sz w:val="22"/>
          <w:szCs w:val="22"/>
        </w:rPr>
        <w:t>1960</w:t>
      </w:r>
      <w:r w:rsidRPr="00F71574">
        <w:rPr>
          <w:rFonts w:eastAsia="標楷體"/>
          <w:snapToGrid w:val="0"/>
          <w:sz w:val="22"/>
          <w:szCs w:val="22"/>
        </w:rPr>
        <w:t>年。</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050.2 </w:t>
      </w:r>
      <w:r w:rsidRPr="00F71574">
        <w:rPr>
          <w:rFonts w:eastAsia="標楷體"/>
          <w:snapToGrid w:val="0"/>
          <w:sz w:val="22"/>
          <w:szCs w:val="22"/>
        </w:rPr>
        <w:t>古巴於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日承認中共政府並斷絕與中華民國政府之外交關係，</w:t>
      </w:r>
      <w:r w:rsidRPr="00F71574">
        <w:rPr>
          <w:rStyle w:val="a3"/>
          <w:rFonts w:eastAsia="標楷體"/>
          <w:snapToGrid w:val="0"/>
          <w:sz w:val="22"/>
          <w:szCs w:val="22"/>
        </w:rPr>
        <w:footnoteReference w:id="277"/>
      </w:r>
      <w:r w:rsidRPr="00F71574">
        <w:rPr>
          <w:rFonts w:eastAsia="標楷體"/>
          <w:snapToGrid w:val="0"/>
          <w:sz w:val="22"/>
          <w:szCs w:val="22"/>
        </w:rPr>
        <w:t xml:space="preserve"> </w:t>
      </w:r>
      <w:r w:rsidRPr="00F71574">
        <w:rPr>
          <w:rFonts w:eastAsia="標楷體"/>
          <w:snapToGrid w:val="0"/>
          <w:sz w:val="22"/>
          <w:szCs w:val="22"/>
        </w:rPr>
        <w:t>再於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日與中共政府協議建立外交關係。</w:t>
      </w:r>
      <w:r w:rsidRPr="00F71574">
        <w:rPr>
          <w:rStyle w:val="a3"/>
          <w:rFonts w:eastAsia="標楷體"/>
          <w:snapToGrid w:val="0"/>
          <w:sz w:val="22"/>
          <w:szCs w:val="22"/>
        </w:rPr>
        <w:footnoteReference w:id="278"/>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050.3 </w:t>
      </w:r>
      <w:r w:rsidRPr="00F71574">
        <w:rPr>
          <w:rFonts w:eastAsia="標楷體"/>
          <w:snapToGrid w:val="0"/>
          <w:sz w:val="22"/>
          <w:szCs w:val="22"/>
        </w:rPr>
        <w:t>中華民國政府於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日斷絕與古巴之外交關係，同年月</w:t>
      </w:r>
      <w:r w:rsidRPr="00F71574">
        <w:rPr>
          <w:rFonts w:eastAsia="標楷體"/>
          <w:snapToGrid w:val="0"/>
          <w:sz w:val="22"/>
          <w:szCs w:val="22"/>
        </w:rPr>
        <w:t>5</w:t>
      </w:r>
      <w:r w:rsidRPr="00F71574">
        <w:rPr>
          <w:rFonts w:eastAsia="標楷體"/>
          <w:snapToGrid w:val="0"/>
          <w:sz w:val="22"/>
          <w:szCs w:val="22"/>
        </w:rPr>
        <w:t>日關閉駐古巴大使館；中華民國政府並指稱古巴之擬與中共政府建交係一最不友好的行為。</w:t>
      </w:r>
      <w:r w:rsidRPr="00F71574">
        <w:rPr>
          <w:rStyle w:val="a3"/>
          <w:rFonts w:eastAsia="標楷體"/>
          <w:snapToGrid w:val="0"/>
          <w:sz w:val="22"/>
          <w:szCs w:val="22"/>
        </w:rPr>
        <w:footnoteReference w:id="279"/>
      </w:r>
    </w:p>
    <w:p w:rsidR="006514D0" w:rsidRPr="00F71574" w:rsidRDefault="0036578E" w:rsidP="00A542C3">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050.4</w:t>
      </w:r>
      <w:r w:rsidR="00A542C3"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古巴在北京</w:t>
      </w:r>
      <w:r w:rsidR="00FD31CF" w:rsidRPr="00F71574">
        <w:rPr>
          <w:rFonts w:eastAsia="標楷體"/>
          <w:snapToGrid w:val="0"/>
          <w:sz w:val="22"/>
          <w:szCs w:val="22"/>
        </w:rPr>
        <w:t>設置大使館</w:t>
      </w:r>
      <w:r w:rsidR="006514D0" w:rsidRPr="00F71574">
        <w:rPr>
          <w:rFonts w:eastAsia="標楷體"/>
          <w:snapToGrid w:val="0"/>
          <w:sz w:val="22"/>
          <w:szCs w:val="22"/>
        </w:rPr>
        <w:t>，於上海</w:t>
      </w:r>
      <w:r w:rsidR="00325A6D" w:rsidRPr="00F71574">
        <w:rPr>
          <w:rFonts w:eastAsia="標楷體"/>
          <w:snapToGrid w:val="0"/>
          <w:sz w:val="22"/>
          <w:szCs w:val="22"/>
        </w:rPr>
        <w:t>及</w:t>
      </w:r>
      <w:r w:rsidR="006514D0" w:rsidRPr="00F71574">
        <w:rPr>
          <w:rStyle w:val="st1"/>
          <w:rFonts w:eastAsia="標楷體"/>
          <w:snapToGrid w:val="0"/>
          <w:sz w:val="22"/>
          <w:szCs w:val="22"/>
        </w:rPr>
        <w:t>廣州</w:t>
      </w:r>
      <w:r w:rsidR="00325A6D" w:rsidRPr="00F71574">
        <w:rPr>
          <w:rStyle w:val="st1"/>
          <w:rFonts w:eastAsia="標楷體"/>
          <w:snapToGrid w:val="0"/>
          <w:sz w:val="22"/>
          <w:szCs w:val="22"/>
        </w:rPr>
        <w:t>兩</w:t>
      </w:r>
      <w:r w:rsidR="00E1740C" w:rsidRPr="00F71574">
        <w:rPr>
          <w:rFonts w:eastAsia="標楷體"/>
          <w:snapToGrid w:val="0"/>
          <w:sz w:val="22"/>
          <w:szCs w:val="22"/>
        </w:rPr>
        <w:t>地設有總領事館</w:t>
      </w:r>
      <w:r w:rsidR="006514D0" w:rsidRPr="00F71574">
        <w:rPr>
          <w:rFonts w:eastAsia="標楷體"/>
          <w:snapToGrid w:val="0"/>
          <w:sz w:val="22"/>
          <w:szCs w:val="22"/>
        </w:rPr>
        <w:t>；中共政府在哈瓦那</w:t>
      </w:r>
      <w:r w:rsidR="00FD31CF" w:rsidRPr="00F71574">
        <w:rPr>
          <w:rFonts w:eastAsia="標楷體"/>
          <w:snapToGrid w:val="0"/>
          <w:sz w:val="22"/>
          <w:szCs w:val="22"/>
        </w:rPr>
        <w:t>設置大使館</w:t>
      </w:r>
      <w:r w:rsidR="006514D0"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051  </w:t>
      </w:r>
      <w:r w:rsidRPr="00F71574">
        <w:rPr>
          <w:rFonts w:eastAsia="標楷體"/>
          <w:b/>
          <w:snapToGrid w:val="0"/>
          <w:sz w:val="22"/>
          <w:szCs w:val="22"/>
        </w:rPr>
        <w:t>賽普勒斯</w:t>
      </w:r>
      <w:r w:rsidR="00BD5EE5" w:rsidRPr="00F71574">
        <w:rPr>
          <w:rFonts w:eastAsia="標楷體"/>
          <w:b/>
          <w:snapToGrid w:val="0"/>
          <w:sz w:val="22"/>
          <w:szCs w:val="22"/>
        </w:rPr>
        <w:t xml:space="preserve"> </w:t>
      </w:r>
      <w:r w:rsidR="00362F92" w:rsidRPr="00F71574">
        <w:rPr>
          <w:rFonts w:eastAsia="標楷體"/>
          <w:b/>
          <w:snapToGrid w:val="0"/>
          <w:sz w:val="22"/>
          <w:szCs w:val="22"/>
        </w:rPr>
        <w:t>[</w:t>
      </w:r>
      <w:r w:rsidR="00F05B97" w:rsidRPr="00F71574">
        <w:rPr>
          <w:rFonts w:eastAsia="標楷體"/>
          <w:b/>
          <w:snapToGrid w:val="0"/>
          <w:sz w:val="22"/>
          <w:szCs w:val="22"/>
        </w:rPr>
        <w:t>塞浦路</w:t>
      </w:r>
      <w:r w:rsidRPr="00F71574">
        <w:rPr>
          <w:rFonts w:eastAsia="標楷體"/>
          <w:b/>
          <w:snapToGrid w:val="0"/>
          <w:sz w:val="22"/>
          <w:szCs w:val="22"/>
        </w:rPr>
        <w:t>斯</w:t>
      </w:r>
      <w:r w:rsidR="00362F92" w:rsidRPr="00F71574">
        <w:rPr>
          <w:rFonts w:eastAsia="標楷體"/>
          <w:b/>
          <w:snapToGrid w:val="0"/>
          <w:sz w:val="22"/>
          <w:szCs w:val="22"/>
        </w:rPr>
        <w:t>]</w:t>
      </w:r>
      <w:r w:rsidRPr="00F71574">
        <w:rPr>
          <w:rFonts w:eastAsia="標楷體"/>
          <w:b/>
          <w:snapToGrid w:val="0"/>
          <w:sz w:val="22"/>
          <w:szCs w:val="22"/>
        </w:rPr>
        <w:t xml:space="preserve"> Cyprus</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，面積約九千二百餘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一百二十萬</w:t>
      </w:r>
      <w:r w:rsidR="00660159" w:rsidRPr="00F71574">
        <w:rPr>
          <w:rFonts w:eastAsia="標楷體"/>
          <w:snapToGrid w:val="0"/>
          <w:sz w:val="22"/>
          <w:szCs w:val="22"/>
        </w:rPr>
        <w:t>一</w:t>
      </w:r>
      <w:r w:rsidRPr="00F71574">
        <w:rPr>
          <w:rFonts w:eastAsia="標楷體"/>
          <w:snapToGrid w:val="0"/>
          <w:sz w:val="22"/>
          <w:szCs w:val="22"/>
        </w:rPr>
        <w:t>千</w:t>
      </w:r>
      <w:r w:rsidR="00660159" w:rsidRPr="00F71574">
        <w:rPr>
          <w:rFonts w:eastAsia="標楷體"/>
          <w:snapToGrid w:val="0"/>
          <w:sz w:val="22"/>
          <w:szCs w:val="22"/>
        </w:rPr>
        <w:t>五</w:t>
      </w:r>
      <w:r w:rsidRPr="00F71574">
        <w:rPr>
          <w:rFonts w:eastAsia="標楷體"/>
          <w:snapToGrid w:val="0"/>
          <w:sz w:val="22"/>
          <w:szCs w:val="22"/>
        </w:rPr>
        <w:t>百</w:t>
      </w:r>
      <w:r w:rsidR="002553E3" w:rsidRPr="00F71574">
        <w:rPr>
          <w:rFonts w:eastAsia="標楷體"/>
          <w:snapToGrid w:val="0"/>
          <w:sz w:val="22"/>
          <w:szCs w:val="22"/>
        </w:rPr>
        <w:t>人</w:t>
      </w:r>
      <w:r w:rsidR="00FE0AA1" w:rsidRPr="00F71574">
        <w:rPr>
          <w:rFonts w:eastAsia="標楷體"/>
          <w:snapToGrid w:val="0"/>
          <w:sz w:val="22"/>
          <w:szCs w:val="22"/>
        </w:rPr>
        <w:t>(</w:t>
      </w:r>
      <w:r w:rsidR="00FE0AA1" w:rsidRPr="00F71574">
        <w:rPr>
          <w:rFonts w:eastAsia="標楷體"/>
          <w:snapToGrid w:val="0"/>
          <w:sz w:val="22"/>
          <w:szCs w:val="22"/>
        </w:rPr>
        <w:t>包括</w:t>
      </w:r>
      <w:r w:rsidR="00666BD0" w:rsidRPr="00F71574">
        <w:rPr>
          <w:rFonts w:eastAsia="標楷體"/>
          <w:snapToGrid w:val="0"/>
          <w:sz w:val="22"/>
          <w:szCs w:val="22"/>
        </w:rPr>
        <w:t>北</w:t>
      </w:r>
      <w:r w:rsidR="00FE0AA1" w:rsidRPr="00F71574">
        <w:rPr>
          <w:rFonts w:eastAsia="標楷體"/>
          <w:snapToGrid w:val="0"/>
          <w:sz w:val="22"/>
          <w:szCs w:val="22"/>
        </w:rPr>
        <w:t>賽普勒斯</w:t>
      </w:r>
      <w:r w:rsidR="00D01AF8" w:rsidRPr="00F71574">
        <w:rPr>
          <w:rFonts w:eastAsia="標楷體"/>
          <w:snapToGrid w:val="0"/>
          <w:sz w:val="22"/>
          <w:szCs w:val="22"/>
        </w:rPr>
        <w:t>North Cyprus</w:t>
      </w:r>
      <w:r w:rsidR="00454A02" w:rsidRPr="00F71574">
        <w:rPr>
          <w:rFonts w:eastAsia="標楷體"/>
          <w:snapToGrid w:val="0"/>
          <w:sz w:val="22"/>
          <w:szCs w:val="22"/>
        </w:rPr>
        <w:t>、</w:t>
      </w:r>
      <w:r w:rsidR="00FE0AA1" w:rsidRPr="00F71574">
        <w:rPr>
          <w:rFonts w:eastAsia="標楷體"/>
          <w:snapToGrid w:val="0"/>
          <w:sz w:val="22"/>
          <w:szCs w:val="22"/>
        </w:rPr>
        <w:t>亞克羅</w:t>
      </w:r>
      <w:r w:rsidR="00744FAF" w:rsidRPr="00F71574">
        <w:rPr>
          <w:rFonts w:eastAsia="標楷體"/>
          <w:snapToGrid w:val="0"/>
          <w:sz w:val="22"/>
          <w:szCs w:val="22"/>
        </w:rPr>
        <w:t>蒂里</w:t>
      </w:r>
      <w:r w:rsidR="00454A02" w:rsidRPr="00F71574">
        <w:rPr>
          <w:rFonts w:eastAsia="標楷體"/>
          <w:snapToGrid w:val="0"/>
          <w:sz w:val="22"/>
          <w:szCs w:val="22"/>
        </w:rPr>
        <w:t>及</w:t>
      </w:r>
      <w:r w:rsidR="00744FAF" w:rsidRPr="00F71574">
        <w:rPr>
          <w:rFonts w:eastAsia="標楷體"/>
          <w:snapToGrid w:val="0"/>
          <w:sz w:val="22"/>
          <w:szCs w:val="22"/>
        </w:rPr>
        <w:t>德凱莉亞</w:t>
      </w:r>
      <w:r w:rsidR="00D01AF8" w:rsidRPr="00F71574">
        <w:rPr>
          <w:rFonts w:eastAsia="標楷體"/>
          <w:snapToGrid w:val="0"/>
          <w:sz w:val="22"/>
          <w:szCs w:val="22"/>
        </w:rPr>
        <w:t xml:space="preserve"> Sovereign Base areas of Akrotiri and Dhekelia</w:t>
      </w:r>
      <w:r w:rsidR="00FE0AA1" w:rsidRPr="00F71574">
        <w:rPr>
          <w:rFonts w:eastAsia="標楷體"/>
          <w:snapToGrid w:val="0"/>
          <w:sz w:val="22"/>
          <w:szCs w:val="22"/>
        </w:rPr>
        <w:t>)</w:t>
      </w:r>
      <w:r w:rsidR="002553E3" w:rsidRPr="00F71574">
        <w:rPr>
          <w:rFonts w:eastAsia="標楷體"/>
          <w:snapToGrid w:val="0"/>
          <w:sz w:val="22"/>
          <w:szCs w:val="22"/>
        </w:rPr>
        <w:t>，</w:t>
      </w:r>
      <w:r w:rsidR="00EF06CF" w:rsidRPr="00F71574">
        <w:rPr>
          <w:rFonts w:eastAsia="標楷體"/>
          <w:snapToGrid w:val="0"/>
          <w:sz w:val="22"/>
          <w:szCs w:val="22"/>
        </w:rPr>
        <w:t>首都為</w:t>
      </w:r>
      <w:r w:rsidR="005E3AAB" w:rsidRPr="00F71574">
        <w:rPr>
          <w:rFonts w:eastAsia="標楷體"/>
          <w:snapToGrid w:val="0"/>
          <w:sz w:val="22"/>
          <w:szCs w:val="22"/>
        </w:rPr>
        <w:t>尼柯西亞</w:t>
      </w:r>
      <w:r w:rsidR="0060661F" w:rsidRPr="00F71574">
        <w:rPr>
          <w:rFonts w:eastAsia="標楷體"/>
          <w:snapToGrid w:val="0"/>
          <w:sz w:val="22"/>
          <w:szCs w:val="22"/>
        </w:rPr>
        <w:t xml:space="preserve"> </w:t>
      </w:r>
      <w:r w:rsidR="00362F92" w:rsidRPr="00F71574">
        <w:rPr>
          <w:rFonts w:eastAsia="標楷體"/>
          <w:snapToGrid w:val="0"/>
          <w:sz w:val="22"/>
          <w:szCs w:val="22"/>
        </w:rPr>
        <w:t>[</w:t>
      </w:r>
      <w:r w:rsidR="005E3AAB" w:rsidRPr="00F71574">
        <w:rPr>
          <w:rFonts w:eastAsia="標楷體"/>
          <w:snapToGrid w:val="0"/>
          <w:sz w:val="22"/>
          <w:szCs w:val="22"/>
        </w:rPr>
        <w:t>尼科西亞</w:t>
      </w:r>
      <w:r w:rsidR="00362F92" w:rsidRPr="00F71574">
        <w:rPr>
          <w:rFonts w:eastAsia="標楷體"/>
          <w:snapToGrid w:val="0"/>
          <w:sz w:val="22"/>
          <w:szCs w:val="22"/>
        </w:rPr>
        <w:t>]</w:t>
      </w:r>
      <w:r w:rsidR="0060661F" w:rsidRPr="00F71574">
        <w:rPr>
          <w:rFonts w:eastAsia="標楷體"/>
          <w:snapToGrid w:val="0"/>
          <w:sz w:val="22"/>
          <w:szCs w:val="22"/>
        </w:rPr>
        <w:t xml:space="preserve"> </w:t>
      </w:r>
      <w:r w:rsidR="005E3AAB" w:rsidRPr="00F71574">
        <w:rPr>
          <w:rFonts w:eastAsia="標楷體"/>
          <w:snapToGrid w:val="0"/>
          <w:sz w:val="22"/>
          <w:szCs w:val="22"/>
        </w:rPr>
        <w:t>(Nicosia)</w:t>
      </w:r>
      <w:r w:rsidR="009838F5" w:rsidRPr="00F71574">
        <w:rPr>
          <w:rFonts w:eastAsia="標楷體"/>
          <w:snapToGrid w:val="0"/>
          <w:sz w:val="22"/>
          <w:szCs w:val="22"/>
        </w:rPr>
        <w:t>；</w:t>
      </w:r>
      <w:r w:rsidRPr="00F71574">
        <w:rPr>
          <w:rFonts w:eastAsia="標楷體"/>
          <w:snapToGrid w:val="0"/>
          <w:sz w:val="22"/>
          <w:szCs w:val="22"/>
        </w:rPr>
        <w:t>賽普勒斯於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7B0126" w:rsidRPr="00F71574">
        <w:rPr>
          <w:rFonts w:eastAsia="標楷體"/>
          <w:snapToGrid w:val="0"/>
          <w:sz w:val="22"/>
          <w:szCs w:val="22"/>
        </w:rPr>
        <w:t>賽普勒斯共和國</w:t>
      </w:r>
      <w:r w:rsidR="0079000E" w:rsidRPr="00F71574">
        <w:rPr>
          <w:rFonts w:eastAsia="標楷體"/>
          <w:snapToGrid w:val="0"/>
          <w:sz w:val="22"/>
          <w:szCs w:val="22"/>
        </w:rPr>
        <w:t xml:space="preserve"> </w:t>
      </w:r>
      <w:r w:rsidR="00362F92" w:rsidRPr="00F71574">
        <w:rPr>
          <w:rFonts w:eastAsia="標楷體"/>
          <w:snapToGrid w:val="0"/>
          <w:sz w:val="22"/>
          <w:szCs w:val="22"/>
        </w:rPr>
        <w:t>[</w:t>
      </w:r>
      <w:r w:rsidR="007B0126" w:rsidRPr="00F71574">
        <w:rPr>
          <w:rFonts w:eastAsia="標楷體"/>
          <w:snapToGrid w:val="0"/>
          <w:sz w:val="22"/>
          <w:szCs w:val="22"/>
        </w:rPr>
        <w:t>塞浦路斯共和國</w:t>
      </w:r>
      <w:r w:rsidR="00014A3C"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AB0656" w:rsidRPr="00F71574">
        <w:rPr>
          <w:rFonts w:eastAsia="標楷體"/>
          <w:snapToGrid w:val="0"/>
          <w:sz w:val="22"/>
          <w:szCs w:val="22"/>
        </w:rPr>
        <w:t>Republic of Cyprus</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051.1 </w:t>
      </w:r>
      <w:r w:rsidRPr="00F71574">
        <w:rPr>
          <w:rFonts w:eastAsia="標楷體"/>
          <w:snapToGrid w:val="0"/>
          <w:sz w:val="22"/>
          <w:szCs w:val="22"/>
        </w:rPr>
        <w:t>按於賽普勒斯立國前，中華民國政府與中華人民共和國政府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051.2 </w:t>
      </w:r>
      <w:r w:rsidRPr="00F71574">
        <w:rPr>
          <w:rFonts w:eastAsia="標楷體"/>
          <w:snapToGrid w:val="0"/>
          <w:sz w:val="22"/>
          <w:szCs w:val="22"/>
        </w:rPr>
        <w:t>中華民國政府曾申賀賽普勒斯獨特</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280"/>
      </w:r>
      <w:r w:rsidRPr="00F71574">
        <w:rPr>
          <w:rFonts w:eastAsia="標楷體"/>
          <w:snapToGrid w:val="0"/>
          <w:sz w:val="22"/>
          <w:szCs w:val="22"/>
        </w:rPr>
        <w:t xml:space="preserve"> </w:t>
      </w:r>
      <w:r w:rsidRPr="00F71574">
        <w:rPr>
          <w:rFonts w:eastAsia="標楷體"/>
          <w:snapToGrid w:val="0"/>
          <w:sz w:val="22"/>
          <w:szCs w:val="22"/>
        </w:rPr>
        <w:t>中共政府亦曾申賀賽普勒斯獨特</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281"/>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051.3 </w:t>
      </w:r>
      <w:r w:rsidRPr="00F71574">
        <w:rPr>
          <w:rFonts w:eastAsia="標楷體"/>
          <w:snapToGrid w:val="0"/>
          <w:sz w:val="22"/>
          <w:szCs w:val="22"/>
        </w:rPr>
        <w:t>賽普勒斯於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282"/>
      </w:r>
    </w:p>
    <w:p w:rsidR="000539FD"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051.4 </w:t>
      </w:r>
      <w:r w:rsidRPr="00F71574">
        <w:rPr>
          <w:rFonts w:eastAsia="標楷體"/>
          <w:snapToGrid w:val="0"/>
          <w:sz w:val="22"/>
          <w:szCs w:val="22"/>
        </w:rPr>
        <w:t>賽普勒斯於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283"/>
      </w:r>
      <w:r w:rsidRPr="00F71574">
        <w:rPr>
          <w:rFonts w:eastAsia="標楷體"/>
          <w:snapToGrid w:val="0"/>
          <w:sz w:val="22"/>
          <w:szCs w:val="22"/>
        </w:rPr>
        <w:t xml:space="preserve"> </w:t>
      </w:r>
      <w:r w:rsidRPr="00F71574">
        <w:rPr>
          <w:rFonts w:eastAsia="標楷體"/>
          <w:snapToGrid w:val="0"/>
          <w:sz w:val="22"/>
          <w:szCs w:val="22"/>
        </w:rPr>
        <w:t>此賽普勒斯與中共政府所簽署之建交公報經於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日公佈之。</w:t>
      </w:r>
      <w:r w:rsidRPr="00F71574">
        <w:rPr>
          <w:rStyle w:val="a3"/>
          <w:rFonts w:eastAsia="標楷體"/>
          <w:snapToGrid w:val="0"/>
          <w:sz w:val="22"/>
          <w:szCs w:val="22"/>
        </w:rPr>
        <w:footnoteReference w:id="284"/>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051.5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日中止與賽普勒斯之外交關係，同年月</w:t>
      </w:r>
      <w:r w:rsidRPr="00F71574">
        <w:rPr>
          <w:rFonts w:eastAsia="標楷體"/>
          <w:snapToGrid w:val="0"/>
          <w:sz w:val="22"/>
          <w:szCs w:val="22"/>
        </w:rPr>
        <w:t>17</w:t>
      </w:r>
      <w:r w:rsidRPr="00F71574">
        <w:rPr>
          <w:rFonts w:eastAsia="標楷體"/>
          <w:snapToGrid w:val="0"/>
          <w:sz w:val="22"/>
          <w:szCs w:val="22"/>
        </w:rPr>
        <w:t>日關閉駐賽大使館；中華民國政府並指稱賽普勒斯與中共政府建交之舉等嚴重損及其重大利益。</w:t>
      </w:r>
      <w:r w:rsidRPr="00F71574">
        <w:rPr>
          <w:rStyle w:val="a3"/>
          <w:rFonts w:eastAsia="標楷體"/>
          <w:snapToGrid w:val="0"/>
          <w:sz w:val="22"/>
          <w:szCs w:val="22"/>
        </w:rPr>
        <w:footnoteReference w:id="28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051.</w:t>
      </w:r>
      <w:r w:rsidR="00A542C3"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月為推展與賽普勒斯間之關係，在尼科西亞設立「</w:t>
      </w:r>
      <w:r w:rsidR="00A96B96" w:rsidRPr="00F71574">
        <w:rPr>
          <w:rFonts w:eastAsia="標楷體"/>
          <w:snapToGrid w:val="0"/>
          <w:sz w:val="22"/>
          <w:szCs w:val="22"/>
        </w:rPr>
        <w:t>台灣</w:t>
      </w:r>
      <w:r w:rsidRPr="00F71574">
        <w:rPr>
          <w:rFonts w:eastAsia="標楷體"/>
          <w:snapToGrid w:val="0"/>
          <w:sz w:val="22"/>
          <w:szCs w:val="22"/>
        </w:rPr>
        <w:t>商務辦事處」，惟於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月以業務不多而暫予關閉。</w:t>
      </w:r>
      <w:r w:rsidRPr="00F71574">
        <w:rPr>
          <w:rStyle w:val="a3"/>
          <w:rFonts w:eastAsia="標楷體"/>
          <w:snapToGrid w:val="0"/>
          <w:sz w:val="22"/>
          <w:szCs w:val="22"/>
        </w:rPr>
        <w:footnoteReference w:id="286"/>
      </w:r>
      <w:r w:rsidRPr="00F71574">
        <w:rPr>
          <w:rFonts w:eastAsia="標楷體"/>
          <w:snapToGrid w:val="0"/>
          <w:sz w:val="22"/>
          <w:szCs w:val="22"/>
        </w:rPr>
        <w:t xml:space="preserve"> </w:t>
      </w:r>
      <w:r w:rsidRPr="00F71574">
        <w:rPr>
          <w:rFonts w:eastAsia="標楷體"/>
          <w:snapToGrid w:val="0"/>
          <w:sz w:val="22"/>
          <w:szCs w:val="22"/>
        </w:rPr>
        <w:t>至於該辦事處及人員曾否具有官方性質，似可視其職能中得否辦理專屬政府之涉外事務如核發簽證等，及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7C6D62" w:rsidRPr="00F71574" w:rsidRDefault="007C6D62"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051.</w:t>
      </w:r>
      <w:r w:rsidR="00A542C3" w:rsidRPr="00F71574">
        <w:rPr>
          <w:rFonts w:eastAsia="標楷體"/>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賽普勒斯在北京</w:t>
      </w:r>
      <w:r w:rsidR="00FD31CF" w:rsidRPr="00F71574">
        <w:rPr>
          <w:rFonts w:eastAsia="標楷體"/>
          <w:snapToGrid w:val="0"/>
          <w:sz w:val="22"/>
          <w:szCs w:val="22"/>
        </w:rPr>
        <w:t>設置大使館</w:t>
      </w:r>
      <w:r w:rsidRPr="00F71574">
        <w:rPr>
          <w:rFonts w:eastAsia="標楷體"/>
          <w:snapToGrid w:val="0"/>
          <w:sz w:val="22"/>
          <w:szCs w:val="22"/>
        </w:rPr>
        <w:t>，於</w:t>
      </w:r>
      <w:r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753DD9"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w:t>
      </w:r>
      <w:r w:rsidRPr="00F71574">
        <w:rPr>
          <w:rFonts w:eastAsia="標楷體"/>
          <w:snapToGrid w:val="0"/>
          <w:sz w:val="22"/>
          <w:szCs w:val="22"/>
        </w:rPr>
        <w:t>特別行政區內之相關事務</w:t>
      </w:r>
      <w:r w:rsidR="00C85C55" w:rsidRPr="00F71574">
        <w:rPr>
          <w:rFonts w:eastAsia="標楷體"/>
          <w:snapToGrid w:val="0"/>
          <w:sz w:val="22"/>
          <w:szCs w:val="22"/>
        </w:rPr>
        <w:t>)</w:t>
      </w:r>
      <w:r w:rsidRPr="00F71574">
        <w:rPr>
          <w:rFonts w:eastAsia="標楷體"/>
          <w:snapToGrid w:val="0"/>
          <w:sz w:val="22"/>
          <w:szCs w:val="22"/>
        </w:rPr>
        <w:t>；中共政府在尼柯西亞</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052  </w:t>
      </w:r>
      <w:r w:rsidRPr="00F71574">
        <w:rPr>
          <w:rFonts w:eastAsia="標楷體"/>
          <w:b/>
          <w:snapToGrid w:val="0"/>
          <w:sz w:val="22"/>
          <w:szCs w:val="22"/>
        </w:rPr>
        <w:t>捷克</w:t>
      </w:r>
      <w:r w:rsidRPr="00F71574">
        <w:rPr>
          <w:rFonts w:eastAsia="標楷體"/>
          <w:b/>
          <w:snapToGrid w:val="0"/>
          <w:sz w:val="22"/>
          <w:szCs w:val="22"/>
        </w:rPr>
        <w:t xml:space="preserve"> Czech</w:t>
      </w:r>
      <w:r w:rsidRPr="00F71574">
        <w:rPr>
          <w:rFonts w:eastAsia="標楷體"/>
          <w:snapToGrid w:val="0"/>
          <w:sz w:val="22"/>
          <w:szCs w:val="22"/>
        </w:rPr>
        <w:t>，</w:t>
      </w:r>
      <w:r w:rsidR="002A21AA" w:rsidRPr="00F71574">
        <w:rPr>
          <w:rFonts w:eastAsia="標楷體"/>
          <w:snapToGrid w:val="0"/>
          <w:sz w:val="22"/>
          <w:szCs w:val="22"/>
        </w:rPr>
        <w:t>係於</w:t>
      </w:r>
      <w:r w:rsidR="002A21AA" w:rsidRPr="00F71574">
        <w:rPr>
          <w:rFonts w:eastAsia="標楷體"/>
          <w:snapToGrid w:val="0"/>
          <w:sz w:val="22"/>
          <w:szCs w:val="22"/>
        </w:rPr>
        <w:t>1993</w:t>
      </w:r>
      <w:r w:rsidR="002A21AA" w:rsidRPr="00F71574">
        <w:rPr>
          <w:rFonts w:eastAsia="標楷體"/>
          <w:snapToGrid w:val="0"/>
          <w:sz w:val="22"/>
          <w:szCs w:val="22"/>
        </w:rPr>
        <w:t>年</w:t>
      </w:r>
      <w:r w:rsidR="002A21AA" w:rsidRPr="00F71574">
        <w:rPr>
          <w:rFonts w:eastAsia="標楷體"/>
          <w:snapToGrid w:val="0"/>
          <w:sz w:val="22"/>
          <w:szCs w:val="22"/>
        </w:rPr>
        <w:t>1</w:t>
      </w:r>
      <w:r w:rsidR="002A21AA" w:rsidRPr="00F71574">
        <w:rPr>
          <w:rFonts w:eastAsia="標楷體"/>
          <w:snapToGrid w:val="0"/>
          <w:sz w:val="22"/>
          <w:szCs w:val="22"/>
        </w:rPr>
        <w:t>月</w:t>
      </w:r>
      <w:r w:rsidR="002A21AA" w:rsidRPr="00F71574">
        <w:rPr>
          <w:rFonts w:eastAsia="標楷體"/>
          <w:snapToGrid w:val="0"/>
          <w:sz w:val="22"/>
          <w:szCs w:val="22"/>
        </w:rPr>
        <w:t>1</w:t>
      </w:r>
      <w:r w:rsidR="002A21AA" w:rsidRPr="00F71574">
        <w:rPr>
          <w:rFonts w:eastAsia="標楷體"/>
          <w:snapToGrid w:val="0"/>
          <w:sz w:val="22"/>
          <w:szCs w:val="22"/>
        </w:rPr>
        <w:t>日因捷克斯拉夫解體而立國者，</w:t>
      </w:r>
      <w:r w:rsidRPr="00F71574">
        <w:rPr>
          <w:rFonts w:eastAsia="標楷體"/>
          <w:snapToGrid w:val="0"/>
          <w:sz w:val="22"/>
          <w:szCs w:val="22"/>
        </w:rPr>
        <w:t>面積約七萬八千餘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一千零五十</w:t>
      </w:r>
      <w:r w:rsidR="00660159" w:rsidRPr="00F71574">
        <w:rPr>
          <w:rFonts w:eastAsia="標楷體"/>
          <w:snapToGrid w:val="0"/>
          <w:sz w:val="22"/>
          <w:szCs w:val="22"/>
        </w:rPr>
        <w:t>七</w:t>
      </w:r>
      <w:r w:rsidRPr="00F71574">
        <w:rPr>
          <w:rFonts w:eastAsia="標楷體"/>
          <w:snapToGrid w:val="0"/>
          <w:sz w:val="22"/>
          <w:szCs w:val="22"/>
        </w:rPr>
        <w:t>萬</w:t>
      </w:r>
      <w:r w:rsidR="00A71B0D" w:rsidRPr="00F71574">
        <w:rPr>
          <w:rFonts w:eastAsia="標楷體" w:hint="eastAsia"/>
          <w:snapToGrid w:val="0"/>
          <w:sz w:val="22"/>
          <w:szCs w:val="22"/>
        </w:rPr>
        <w:t>二千</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布拉格</w:t>
      </w:r>
      <w:r w:rsidR="005E3AAB" w:rsidRPr="00F71574">
        <w:rPr>
          <w:rFonts w:eastAsia="標楷體"/>
          <w:snapToGrid w:val="0"/>
          <w:sz w:val="22"/>
          <w:szCs w:val="22"/>
        </w:rPr>
        <w:t>(Prague)</w:t>
      </w:r>
      <w:r w:rsidR="009838F5" w:rsidRPr="00F71574">
        <w:rPr>
          <w:rFonts w:eastAsia="標楷體"/>
          <w:snapToGrid w:val="0"/>
          <w:sz w:val="22"/>
          <w:szCs w:val="22"/>
        </w:rPr>
        <w:t>；</w:t>
      </w:r>
      <w:r w:rsidRPr="00F71574">
        <w:rPr>
          <w:rFonts w:eastAsia="標楷體"/>
          <w:snapToGrid w:val="0"/>
          <w:sz w:val="22"/>
          <w:szCs w:val="22"/>
        </w:rPr>
        <w:t>捷克於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AB0656" w:rsidRPr="00F71574">
        <w:rPr>
          <w:rFonts w:eastAsia="標楷體"/>
          <w:snapToGrid w:val="0"/>
          <w:sz w:val="22"/>
          <w:szCs w:val="22"/>
        </w:rPr>
        <w:t>捷克共和國</w:t>
      </w:r>
      <w:r w:rsidR="0079000E" w:rsidRPr="00F71574">
        <w:rPr>
          <w:rFonts w:eastAsia="標楷體"/>
          <w:snapToGrid w:val="0"/>
          <w:sz w:val="22"/>
          <w:szCs w:val="22"/>
        </w:rPr>
        <w:t>」與</w:t>
      </w:r>
      <w:r w:rsidR="0079000E" w:rsidRPr="00F71574">
        <w:rPr>
          <w:rFonts w:eastAsia="標楷體"/>
          <w:snapToGrid w:val="0"/>
          <w:sz w:val="22"/>
          <w:szCs w:val="22"/>
        </w:rPr>
        <w:t>“</w:t>
      </w:r>
      <w:r w:rsidR="000F4B56" w:rsidRPr="00F71574">
        <w:rPr>
          <w:rFonts w:eastAsia="標楷體"/>
          <w:snapToGrid w:val="0"/>
          <w:sz w:val="22"/>
          <w:szCs w:val="22"/>
        </w:rPr>
        <w:t>Czech Republic</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052.1 </w:t>
      </w:r>
      <w:r w:rsidRPr="00F71574">
        <w:rPr>
          <w:rFonts w:eastAsia="標楷體"/>
          <w:snapToGrid w:val="0"/>
          <w:sz w:val="22"/>
          <w:szCs w:val="22"/>
        </w:rPr>
        <w:t>按於捷克於</w:t>
      </w:r>
      <w:r w:rsidRPr="00F71574">
        <w:rPr>
          <w:rFonts w:eastAsia="標楷體"/>
          <w:snapToGrid w:val="0"/>
          <w:sz w:val="22"/>
          <w:szCs w:val="22"/>
        </w:rPr>
        <w:t>1993</w:t>
      </w:r>
      <w:r w:rsidRPr="00F71574">
        <w:rPr>
          <w:rFonts w:eastAsia="標楷體"/>
          <w:snapToGrid w:val="0"/>
          <w:sz w:val="22"/>
          <w:szCs w:val="22"/>
        </w:rPr>
        <w:t>年初自成一國前，中華民國政府與中華人民共和國政府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052.2 </w:t>
      </w:r>
      <w:r w:rsidRPr="00F71574">
        <w:rPr>
          <w:rFonts w:eastAsia="標楷體"/>
          <w:snapToGrid w:val="0"/>
          <w:sz w:val="22"/>
          <w:szCs w:val="22"/>
        </w:rPr>
        <w:t>中共政府於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日承認捷克並與建立外交關係，且將原駐捷克斯拉夫大使館改為中共駐捷克大使館；</w:t>
      </w:r>
      <w:r w:rsidRPr="00F71574">
        <w:rPr>
          <w:rStyle w:val="a3"/>
          <w:rFonts w:eastAsia="標楷體"/>
          <w:snapToGrid w:val="0"/>
          <w:sz w:val="22"/>
          <w:szCs w:val="22"/>
        </w:rPr>
        <w:footnoteReference w:id="287"/>
      </w:r>
      <w:r w:rsidRPr="00F71574">
        <w:rPr>
          <w:rFonts w:eastAsia="標楷體"/>
          <w:snapToGrid w:val="0"/>
          <w:sz w:val="22"/>
          <w:szCs w:val="22"/>
        </w:rPr>
        <w:t xml:space="preserve"> </w:t>
      </w:r>
      <w:r w:rsidRPr="00F71574">
        <w:rPr>
          <w:rFonts w:eastAsia="標楷體"/>
          <w:snapToGrid w:val="0"/>
          <w:sz w:val="22"/>
          <w:szCs w:val="22"/>
        </w:rPr>
        <w:t>中華民國政府曾否申賀捷克立國或即予承認，有待暸解。</w:t>
      </w:r>
    </w:p>
    <w:p w:rsidR="006514D0" w:rsidRPr="00F71574" w:rsidRDefault="006514D0" w:rsidP="00323A9C">
      <w:pPr>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 xml:space="preserve">052.3 </w:t>
      </w:r>
      <w:r w:rsidRPr="00F71574">
        <w:rPr>
          <w:rFonts w:eastAsia="標楷體"/>
          <w:snapToGrid w:val="0"/>
          <w:sz w:val="22"/>
          <w:szCs w:val="22"/>
        </w:rPr>
        <w:t>按捷克稍早於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日曾照會中共政府自成一國之事，並稱將繼續遵循「中華人民共和國政府是中國的唯一合法政府，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是中國領土不可分割的一部分」之原則。</w:t>
      </w:r>
      <w:r w:rsidRPr="00F71574">
        <w:rPr>
          <w:rStyle w:val="a3"/>
          <w:rFonts w:eastAsia="標楷體"/>
          <w:snapToGrid w:val="0"/>
          <w:sz w:val="22"/>
          <w:szCs w:val="22"/>
        </w:rPr>
        <w:footnoteReference w:id="288"/>
      </w:r>
      <w:r w:rsidR="00364863" w:rsidRPr="00F71574">
        <w:rPr>
          <w:rFonts w:eastAsia="標楷體"/>
          <w:snapToGrid w:val="0"/>
          <w:sz w:val="22"/>
          <w:szCs w:val="22"/>
        </w:rPr>
        <w:t xml:space="preserve"> </w:t>
      </w:r>
      <w:r w:rsidR="00D71A83" w:rsidRPr="00F71574">
        <w:rPr>
          <w:rFonts w:eastAsia="標楷體"/>
          <w:snapToGrid w:val="0"/>
          <w:sz w:val="22"/>
          <w:szCs w:val="22"/>
        </w:rPr>
        <w:t>又</w:t>
      </w:r>
      <w:r w:rsidRPr="00F71574">
        <w:rPr>
          <w:rFonts w:eastAsia="標楷體"/>
          <w:snapToGrid w:val="0"/>
          <w:sz w:val="22"/>
          <w:szCs w:val="22"/>
        </w:rPr>
        <w:t>曾於</w:t>
      </w:r>
      <w:r w:rsidRPr="00F71574">
        <w:rPr>
          <w:rStyle w:val="afb"/>
          <w:rFonts w:eastAsia="標楷體"/>
          <w:b w:val="0"/>
          <w:snapToGrid w:val="0"/>
          <w:sz w:val="22"/>
          <w:szCs w:val="22"/>
        </w:rPr>
        <w:t>1999</w:t>
      </w:r>
      <w:r w:rsidRPr="00F71574">
        <w:rPr>
          <w:rStyle w:val="afb"/>
          <w:rFonts w:eastAsia="標楷體"/>
          <w:b w:val="0"/>
          <w:snapToGrid w:val="0"/>
          <w:sz w:val="22"/>
          <w:szCs w:val="22"/>
        </w:rPr>
        <w:t>年</w:t>
      </w:r>
      <w:r w:rsidRPr="00F71574">
        <w:rPr>
          <w:rStyle w:val="afb"/>
          <w:rFonts w:eastAsia="標楷體"/>
          <w:b w:val="0"/>
          <w:snapToGrid w:val="0"/>
          <w:sz w:val="22"/>
          <w:szCs w:val="22"/>
        </w:rPr>
        <w:t>12</w:t>
      </w:r>
      <w:r w:rsidRPr="00F71574">
        <w:rPr>
          <w:rStyle w:val="afb"/>
          <w:rFonts w:eastAsia="標楷體"/>
          <w:b w:val="0"/>
          <w:snapToGrid w:val="0"/>
          <w:sz w:val="22"/>
          <w:szCs w:val="22"/>
        </w:rPr>
        <w:t>月</w:t>
      </w:r>
      <w:r w:rsidRPr="00F71574">
        <w:rPr>
          <w:rStyle w:val="afb"/>
          <w:rFonts w:eastAsia="標楷體"/>
          <w:b w:val="0"/>
          <w:snapToGrid w:val="0"/>
          <w:sz w:val="22"/>
          <w:szCs w:val="22"/>
        </w:rPr>
        <w:t>18</w:t>
      </w:r>
      <w:r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聯合公報</w:t>
      </w:r>
      <w:r w:rsidRPr="00F71574">
        <w:rPr>
          <w:rFonts w:eastAsia="標楷體"/>
          <w:snapToGrid w:val="0"/>
          <w:sz w:val="22"/>
          <w:szCs w:val="22"/>
        </w:rPr>
        <w:t>中</w:t>
      </w:r>
      <w:r w:rsidR="00181073" w:rsidRPr="00F71574">
        <w:rPr>
          <w:rFonts w:eastAsia="標楷體"/>
          <w:snapToGrid w:val="0"/>
          <w:sz w:val="22"/>
          <w:szCs w:val="22"/>
        </w:rPr>
        <w:t>宣示其之</w:t>
      </w:r>
      <w:r w:rsidR="00D106EF" w:rsidRPr="00F71574">
        <w:rPr>
          <w:rFonts w:eastAsia="標楷體"/>
          <w:snapToGrid w:val="0"/>
          <w:sz w:val="22"/>
          <w:szCs w:val="22"/>
        </w:rPr>
        <w:t>(1)</w:t>
      </w:r>
      <w:r w:rsidR="00D106EF" w:rsidRPr="00F71574">
        <w:rPr>
          <w:rFonts w:eastAsia="標楷體"/>
          <w:snapToGrid w:val="0"/>
          <w:sz w:val="22"/>
          <w:szCs w:val="22"/>
        </w:rPr>
        <w:t>「重申在一個中國的原則基礎上尊重中華人民共和國的主權和領土完整」及</w:t>
      </w:r>
      <w:r w:rsidR="00D106EF" w:rsidRPr="00F71574">
        <w:rPr>
          <w:rFonts w:eastAsia="標楷體"/>
          <w:snapToGrid w:val="0"/>
          <w:sz w:val="22"/>
          <w:szCs w:val="22"/>
        </w:rPr>
        <w:t>(2)</w:t>
      </w:r>
      <w:r w:rsidR="00D106EF" w:rsidRPr="00F71574">
        <w:rPr>
          <w:rFonts w:eastAsia="標楷體"/>
          <w:snapToGrid w:val="0"/>
          <w:sz w:val="22"/>
          <w:szCs w:val="22"/>
        </w:rPr>
        <w:t>「承認台灣是中國領土不可分割的一部分」</w:t>
      </w:r>
      <w:r w:rsidR="00D3100A" w:rsidRPr="00F71574">
        <w:rPr>
          <w:rFonts w:ascii="新細明體" w:eastAsia="新細明體" w:hAnsi="新細明體"/>
          <w:snapToGrid w:val="0"/>
          <w:sz w:val="18"/>
          <w:szCs w:val="18"/>
        </w:rPr>
        <w:t>〔註：</w:t>
      </w:r>
      <w:r w:rsidRPr="00F71574">
        <w:rPr>
          <w:rStyle w:val="afb"/>
          <w:rFonts w:eastAsia="標楷體"/>
          <w:b w:val="0"/>
          <w:snapToGrid w:val="0"/>
          <w:sz w:val="18"/>
          <w:szCs w:val="18"/>
        </w:rPr>
        <w:t>中國和捷克共和國聯合公報</w:t>
      </w:r>
      <w:r w:rsidR="00931815" w:rsidRPr="00F71574">
        <w:rPr>
          <w:rFonts w:eastAsia="標楷體"/>
          <w:snapToGrid w:val="0"/>
          <w:sz w:val="18"/>
          <w:szCs w:val="18"/>
        </w:rPr>
        <w:t>；</w:t>
      </w:r>
      <w:r w:rsidRPr="00F71574">
        <w:rPr>
          <w:rStyle w:val="afb"/>
          <w:rFonts w:eastAsia="新細明體" w:hAnsi="新細明體"/>
          <w:snapToGrid w:val="0"/>
          <w:sz w:val="18"/>
          <w:szCs w:val="18"/>
        </w:rPr>
        <w:t>中國人權</w:t>
      </w:r>
      <w:r w:rsidR="006F35B4" w:rsidRPr="00F71574">
        <w:rPr>
          <w:rStyle w:val="afb"/>
          <w:rFonts w:eastAsia="新細明體" w:hAnsi="新細明體"/>
          <w:snapToGrid w:val="0"/>
          <w:sz w:val="18"/>
          <w:szCs w:val="18"/>
        </w:rPr>
        <w:t>網站</w:t>
      </w:r>
      <w:r w:rsidR="006F35B4" w:rsidRPr="00F71574">
        <w:rPr>
          <w:rStyle w:val="afb"/>
          <w:rFonts w:eastAsia="新細明體" w:hAnsi="新細明體"/>
          <w:b w:val="0"/>
          <w:snapToGrid w:val="0"/>
          <w:sz w:val="18"/>
          <w:szCs w:val="18"/>
        </w:rPr>
        <w:t>中之</w:t>
      </w:r>
      <w:r w:rsidR="00D106EF" w:rsidRPr="00F71574">
        <w:rPr>
          <w:rStyle w:val="afb"/>
          <w:rFonts w:eastAsia="新細明體"/>
          <w:snapToGrid w:val="0"/>
          <w:sz w:val="18"/>
          <w:szCs w:val="18"/>
        </w:rPr>
        <w:t>http://www.humanrights.cn/html/2014/1_0828/1775.html</w:t>
      </w:r>
      <w:r w:rsidR="00931815" w:rsidRPr="00F71574">
        <w:rPr>
          <w:rFonts w:eastAsia="新細明體" w:hAnsi="新細明體"/>
          <w:b/>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052.</w:t>
      </w:r>
      <w:r w:rsidR="00D71A83"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捷克自</w:t>
      </w:r>
      <w:r w:rsidR="00C32AB3" w:rsidRPr="00F71574">
        <w:rPr>
          <w:rFonts w:eastAsia="標楷體"/>
          <w:snapToGrid w:val="0"/>
          <w:sz w:val="22"/>
          <w:szCs w:val="22"/>
        </w:rPr>
        <w:t>1993</w:t>
      </w:r>
      <w:r w:rsidR="00C32AB3" w:rsidRPr="00F71574">
        <w:rPr>
          <w:rFonts w:eastAsia="標楷體"/>
          <w:snapToGrid w:val="0"/>
          <w:sz w:val="22"/>
          <w:szCs w:val="22"/>
        </w:rPr>
        <w:t>年</w:t>
      </w:r>
      <w:r w:rsidR="00C32AB3" w:rsidRPr="00F71574">
        <w:rPr>
          <w:rFonts w:eastAsia="標楷體"/>
          <w:snapToGrid w:val="0"/>
          <w:sz w:val="22"/>
          <w:szCs w:val="22"/>
        </w:rPr>
        <w:t>1</w:t>
      </w:r>
      <w:r w:rsidR="00C32AB3" w:rsidRPr="00F71574">
        <w:rPr>
          <w:rFonts w:eastAsia="標楷體"/>
          <w:snapToGrid w:val="0"/>
          <w:sz w:val="22"/>
          <w:szCs w:val="22"/>
        </w:rPr>
        <w:t>月</w:t>
      </w:r>
      <w:r w:rsidR="00C32AB3" w:rsidRPr="00F71574">
        <w:rPr>
          <w:rFonts w:eastAsia="標楷體"/>
          <w:snapToGrid w:val="0"/>
          <w:sz w:val="22"/>
          <w:szCs w:val="22"/>
        </w:rPr>
        <w:t>1</w:t>
      </w:r>
      <w:r w:rsidR="00C32AB3" w:rsidRPr="00F71574">
        <w:rPr>
          <w:rFonts w:eastAsia="標楷體"/>
          <w:snapToGrid w:val="0"/>
          <w:sz w:val="22"/>
          <w:szCs w:val="22"/>
        </w:rPr>
        <w:t>日</w:t>
      </w:r>
      <w:r w:rsidRPr="00F71574">
        <w:rPr>
          <w:rFonts w:eastAsia="標楷體"/>
          <w:snapToGrid w:val="0"/>
          <w:sz w:val="22"/>
          <w:szCs w:val="22"/>
        </w:rPr>
        <w:t>立國以至</w:t>
      </w:r>
      <w:r w:rsidR="00975523" w:rsidRPr="00F71574">
        <w:rPr>
          <w:rFonts w:eastAsia="標楷體"/>
          <w:snapToGrid w:val="0"/>
          <w:sz w:val="22"/>
          <w:szCs w:val="22"/>
        </w:rPr>
        <w:t>201</w:t>
      </w:r>
      <w:r w:rsidR="000420DB" w:rsidRPr="00F71574">
        <w:rPr>
          <w:rFonts w:eastAsia="標楷體"/>
          <w:snapToGrid w:val="0"/>
          <w:sz w:val="22"/>
          <w:szCs w:val="22"/>
        </w:rPr>
        <w:t>9</w:t>
      </w:r>
      <w:r w:rsidR="00975523" w:rsidRPr="00F71574">
        <w:rPr>
          <w:rFonts w:eastAsia="標楷體"/>
          <w:snapToGrid w:val="0"/>
          <w:sz w:val="22"/>
          <w:szCs w:val="22"/>
        </w:rPr>
        <w:t>年</w:t>
      </w:r>
      <w:r w:rsidR="00D47826" w:rsidRPr="00F71574">
        <w:rPr>
          <w:rFonts w:eastAsia="標楷體"/>
          <w:snapToGrid w:val="0"/>
          <w:sz w:val="22"/>
          <w:szCs w:val="22"/>
        </w:rPr>
        <w:t>底</w:t>
      </w:r>
      <w:r w:rsidRPr="00F71574">
        <w:rPr>
          <w:rFonts w:eastAsia="標楷體"/>
          <w:snapToGrid w:val="0"/>
          <w:sz w:val="22"/>
          <w:szCs w:val="22"/>
        </w:rPr>
        <w:t>未曾與中華民國政府建立過外交關係</w:t>
      </w:r>
      <w:r w:rsidR="000E2461" w:rsidRPr="00F71574">
        <w:rPr>
          <w:rFonts w:ascii="細明體" w:eastAsia="細明體" w:hAnsi="細明體" w:hint="eastAsia"/>
          <w:snapToGrid w:val="0"/>
          <w:sz w:val="22"/>
          <w:szCs w:val="22"/>
        </w:rPr>
        <w:t>；</w:t>
      </w:r>
      <w:r w:rsidRPr="00F71574">
        <w:rPr>
          <w:rFonts w:eastAsia="標楷體"/>
          <w:snapToGrid w:val="0"/>
          <w:sz w:val="22"/>
          <w:szCs w:val="22"/>
        </w:rPr>
        <w:t>中華民國政府於捷克自成為一國前</w:t>
      </w:r>
      <w:r w:rsidR="000119B2" w:rsidRPr="00F71574">
        <w:rPr>
          <w:rFonts w:eastAsia="標楷體" w:hint="eastAsia"/>
          <w:snapToGrid w:val="0"/>
          <w:sz w:val="22"/>
          <w:szCs w:val="22"/>
        </w:rPr>
        <w:t>之</w:t>
      </w:r>
      <w:r w:rsidR="000119B2" w:rsidRPr="00F71574">
        <w:rPr>
          <w:rFonts w:eastAsia="標楷體" w:hint="eastAsia"/>
          <w:snapToGrid w:val="0"/>
          <w:sz w:val="22"/>
          <w:szCs w:val="22"/>
        </w:rPr>
        <w:t>1991</w:t>
      </w:r>
      <w:r w:rsidR="000119B2" w:rsidRPr="00F71574">
        <w:rPr>
          <w:rFonts w:eastAsia="標楷體" w:hint="eastAsia"/>
          <w:snapToGrid w:val="0"/>
          <w:sz w:val="22"/>
          <w:szCs w:val="22"/>
        </w:rPr>
        <w:t>年</w:t>
      </w:r>
      <w:r w:rsidRPr="00F71574">
        <w:rPr>
          <w:rFonts w:eastAsia="標楷體"/>
          <w:snapToGrid w:val="0"/>
          <w:sz w:val="22"/>
          <w:szCs w:val="22"/>
        </w:rPr>
        <w:t>即已在布拉格設立</w:t>
      </w:r>
      <w:r w:rsidR="000E2461" w:rsidRPr="00F71574">
        <w:rPr>
          <w:rFonts w:ascii="新細明體" w:eastAsia="新細明體" w:hAnsi="新細明體" w:hint="eastAsia"/>
          <w:snapToGrid w:val="0"/>
          <w:sz w:val="22"/>
          <w:szCs w:val="22"/>
        </w:rPr>
        <w:t>「</w:t>
      </w:r>
      <w:r w:rsidR="00A96B96" w:rsidRPr="00F71574">
        <w:rPr>
          <w:rFonts w:eastAsia="標楷體"/>
          <w:snapToGrid w:val="0"/>
          <w:sz w:val="22"/>
          <w:szCs w:val="22"/>
        </w:rPr>
        <w:t>台北</w:t>
      </w:r>
      <w:r w:rsidRPr="00F71574">
        <w:rPr>
          <w:rFonts w:eastAsia="標楷體"/>
          <w:snapToGrid w:val="0"/>
          <w:sz w:val="22"/>
          <w:szCs w:val="22"/>
        </w:rPr>
        <w:t>經濟文化辦事處</w:t>
      </w:r>
      <w:r w:rsidR="000E2461" w:rsidRPr="00F71574">
        <w:rPr>
          <w:rFonts w:ascii="標楷體" w:eastAsia="標楷體" w:hAnsi="標楷體" w:hint="eastAsia"/>
          <w:snapToGrid w:val="0"/>
          <w:sz w:val="22"/>
          <w:szCs w:val="22"/>
        </w:rPr>
        <w:t>」</w:t>
      </w:r>
      <w:r w:rsidRPr="00F71574">
        <w:rPr>
          <w:rFonts w:eastAsia="標楷體"/>
          <w:snapToGrid w:val="0"/>
          <w:sz w:val="22"/>
          <w:szCs w:val="22"/>
        </w:rPr>
        <w:t>。</w:t>
      </w:r>
      <w:r w:rsidRPr="00F71574">
        <w:rPr>
          <w:rStyle w:val="a3"/>
          <w:rFonts w:eastAsia="標楷體"/>
          <w:snapToGrid w:val="0"/>
          <w:sz w:val="22"/>
          <w:szCs w:val="22"/>
        </w:rPr>
        <w:footnoteReference w:id="289"/>
      </w:r>
      <w:r w:rsidRPr="00F71574">
        <w:rPr>
          <w:rFonts w:eastAsia="標楷體"/>
          <w:snapToGrid w:val="0"/>
          <w:sz w:val="22"/>
          <w:szCs w:val="22"/>
        </w:rPr>
        <w:t xml:space="preserve"> </w:t>
      </w:r>
      <w:r w:rsidRPr="00F71574">
        <w:rPr>
          <w:rFonts w:eastAsia="標楷體"/>
          <w:snapToGrid w:val="0"/>
          <w:sz w:val="22"/>
          <w:szCs w:val="22"/>
        </w:rPr>
        <w:t>捷克於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設立「捷克經濟文化辦事處」。</w:t>
      </w:r>
      <w:r w:rsidRPr="00F71574">
        <w:rPr>
          <w:rStyle w:val="a3"/>
          <w:rFonts w:eastAsia="標楷體"/>
          <w:snapToGrid w:val="0"/>
          <w:sz w:val="22"/>
          <w:szCs w:val="22"/>
        </w:rPr>
        <w:footnoteReference w:id="290"/>
      </w:r>
      <w:r w:rsidRPr="00F71574">
        <w:rPr>
          <w:rFonts w:eastAsia="標楷體"/>
          <w:snapToGrid w:val="0"/>
          <w:sz w:val="22"/>
          <w:szCs w:val="22"/>
        </w:rPr>
        <w:t xml:space="preserve"> </w:t>
      </w:r>
    </w:p>
    <w:p w:rsidR="002D6ED4" w:rsidRPr="00F71574" w:rsidRDefault="00B66A2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052.</w:t>
      </w:r>
      <w:r w:rsidR="00D71A83" w:rsidRPr="00F71574">
        <w:rPr>
          <w:rFonts w:eastAsia="標楷體"/>
          <w:snapToGrid w:val="0"/>
          <w:sz w:val="22"/>
          <w:szCs w:val="22"/>
        </w:rPr>
        <w:t>5</w:t>
      </w:r>
      <w:r w:rsidR="004D4F8F"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426AB" w:rsidP="008A7262">
      <w:pPr>
        <w:adjustRightInd w:val="0"/>
        <w:snapToGri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C6D62" w:rsidRPr="00F71574">
        <w:rPr>
          <w:rFonts w:eastAsia="標楷體"/>
          <w:snapToGrid w:val="0"/>
          <w:sz w:val="22"/>
          <w:szCs w:val="22"/>
        </w:rPr>
        <w:t>捷克在北京</w:t>
      </w:r>
      <w:r w:rsidR="00FD31CF" w:rsidRPr="00F71574">
        <w:rPr>
          <w:rFonts w:eastAsia="標楷體"/>
          <w:snapToGrid w:val="0"/>
          <w:sz w:val="22"/>
          <w:szCs w:val="22"/>
        </w:rPr>
        <w:t>設置大使館</w:t>
      </w:r>
      <w:r w:rsidR="007C6D62" w:rsidRPr="00F71574">
        <w:rPr>
          <w:rFonts w:eastAsia="標楷體"/>
          <w:snapToGrid w:val="0"/>
          <w:sz w:val="22"/>
          <w:szCs w:val="22"/>
        </w:rPr>
        <w:t>，於上海</w:t>
      </w:r>
      <w:r w:rsidR="007C6D62" w:rsidRPr="00F71574">
        <w:rPr>
          <w:rStyle w:val="st1"/>
          <w:rFonts w:eastAsia="標楷體"/>
          <w:snapToGrid w:val="0"/>
          <w:sz w:val="22"/>
          <w:szCs w:val="22"/>
        </w:rPr>
        <w:t>、成都</w:t>
      </w:r>
      <w:r w:rsidR="007C6D62" w:rsidRPr="00F71574">
        <w:rPr>
          <w:rFonts w:eastAsia="標楷體"/>
          <w:snapToGrid w:val="0"/>
          <w:sz w:val="22"/>
          <w:szCs w:val="22"/>
        </w:rPr>
        <w:t>及</w:t>
      </w:r>
      <w:r w:rsidR="007C6D62" w:rsidRPr="00F71574">
        <w:rPr>
          <w:rStyle w:val="st1"/>
          <w:rFonts w:eastAsia="標楷體"/>
          <w:snapToGrid w:val="0"/>
          <w:sz w:val="22"/>
          <w:szCs w:val="22"/>
        </w:rPr>
        <w:t>香港特別行政區</w:t>
      </w:r>
      <w:r w:rsidR="007C6D62" w:rsidRPr="00F71574">
        <w:rPr>
          <w:rFonts w:eastAsia="標楷體"/>
          <w:snapToGrid w:val="0"/>
          <w:sz w:val="22"/>
          <w:szCs w:val="22"/>
        </w:rPr>
        <w:t>等地設有總領事館，其駐香港特別行政區</w:t>
      </w:r>
      <w:r w:rsidR="00EA22C2" w:rsidRPr="00F71574">
        <w:rPr>
          <w:rFonts w:eastAsia="標楷體" w:hint="eastAsia"/>
          <w:snapToGrid w:val="0"/>
          <w:sz w:val="22"/>
          <w:szCs w:val="22"/>
        </w:rPr>
        <w:t>者</w:t>
      </w:r>
      <w:r w:rsidR="007C6D62" w:rsidRPr="00F71574">
        <w:rPr>
          <w:rFonts w:eastAsia="標楷體"/>
          <w:snapToGrid w:val="0"/>
          <w:sz w:val="22"/>
          <w:szCs w:val="22"/>
        </w:rPr>
        <w:t>並兼理</w:t>
      </w:r>
      <w:r w:rsidR="00C85C55" w:rsidRPr="00F71574">
        <w:rPr>
          <w:rFonts w:eastAsia="標楷體"/>
          <w:snapToGrid w:val="0"/>
          <w:sz w:val="22"/>
          <w:szCs w:val="22"/>
        </w:rPr>
        <w:t>澳門特別行政區內之相關事務</w:t>
      </w:r>
      <w:r w:rsidR="00992F99" w:rsidRPr="00F71574">
        <w:rPr>
          <w:rFonts w:ascii="細明體" w:eastAsia="細明體" w:hAnsi="細明體" w:hint="eastAsia"/>
          <w:snapToGrid w:val="0"/>
          <w:sz w:val="22"/>
          <w:szCs w:val="22"/>
        </w:rPr>
        <w:t>；</w:t>
      </w:r>
      <w:r w:rsidR="007C6D62" w:rsidRPr="00F71574">
        <w:rPr>
          <w:rFonts w:eastAsia="標楷體"/>
          <w:snapToGrid w:val="0"/>
          <w:sz w:val="22"/>
          <w:szCs w:val="22"/>
        </w:rPr>
        <w:t>中共政府在布拉格</w:t>
      </w:r>
      <w:r w:rsidR="00FD31CF" w:rsidRPr="00F71574">
        <w:rPr>
          <w:rFonts w:eastAsia="標楷體"/>
          <w:snapToGrid w:val="0"/>
          <w:sz w:val="22"/>
          <w:szCs w:val="22"/>
        </w:rPr>
        <w:t>設置大使館</w:t>
      </w:r>
      <w:r w:rsidR="007C6D62" w:rsidRPr="00F71574">
        <w:rPr>
          <w:rFonts w:eastAsia="標楷體"/>
          <w:snapToGrid w:val="0"/>
          <w:sz w:val="22"/>
          <w:szCs w:val="22"/>
        </w:rPr>
        <w:t>。</w:t>
      </w:r>
    </w:p>
    <w:p w:rsidR="00D55D20" w:rsidRPr="00F71574" w:rsidRDefault="001E6D8A" w:rsidP="008A7262">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0937F1" w:rsidRPr="00F71574">
        <w:rPr>
          <w:rFonts w:eastAsia="標楷體"/>
          <w:snapToGrid w:val="0"/>
          <w:sz w:val="22"/>
          <w:szCs w:val="22"/>
        </w:rPr>
        <w:t>捷克</w:t>
      </w:r>
      <w:r w:rsidR="00D55D20" w:rsidRPr="00F71574">
        <w:rPr>
          <w:rFonts w:eastAsia="標楷體"/>
          <w:snapToGrid w:val="0"/>
          <w:sz w:val="22"/>
          <w:szCs w:val="22"/>
        </w:rPr>
        <w:t>在台北設有「</w:t>
      </w:r>
      <w:r w:rsidR="000937F1" w:rsidRPr="00F71574">
        <w:rPr>
          <w:rFonts w:eastAsia="標楷體"/>
          <w:snapToGrid w:val="0"/>
          <w:sz w:val="22"/>
          <w:szCs w:val="22"/>
        </w:rPr>
        <w:t>捷克經濟文化辦事處</w:t>
      </w:r>
      <w:r w:rsidR="00D55D20" w:rsidRPr="00F71574">
        <w:rPr>
          <w:rFonts w:eastAsia="標楷體"/>
          <w:snapToGrid w:val="0"/>
          <w:sz w:val="22"/>
          <w:szCs w:val="22"/>
        </w:rPr>
        <w:t>」</w:t>
      </w:r>
      <w:r w:rsidR="006178A1" w:rsidRPr="00F71574">
        <w:rPr>
          <w:rFonts w:eastAsia="標楷體"/>
          <w:snapToGrid w:val="0"/>
          <w:sz w:val="22"/>
          <w:szCs w:val="22"/>
        </w:rPr>
        <w:t>(</w:t>
      </w:r>
      <w:r w:rsidR="00FE2F12" w:rsidRPr="00F71574">
        <w:rPr>
          <w:rFonts w:eastAsia="標楷體"/>
          <w:sz w:val="22"/>
          <w:szCs w:val="22"/>
          <w:shd w:val="clear" w:color="auto" w:fill="FFFFFF"/>
        </w:rPr>
        <w:t>C</w:t>
      </w:r>
      <w:r w:rsidR="006178A1" w:rsidRPr="00F71574">
        <w:rPr>
          <w:rFonts w:eastAsia="標楷體"/>
          <w:sz w:val="22"/>
          <w:szCs w:val="22"/>
          <w:shd w:val="clear" w:color="auto" w:fill="FFFFFF"/>
        </w:rPr>
        <w:t xml:space="preserve">zech </w:t>
      </w:r>
      <w:r w:rsidR="00FE2F12" w:rsidRPr="00F71574">
        <w:rPr>
          <w:rFonts w:eastAsia="標楷體"/>
          <w:sz w:val="22"/>
          <w:szCs w:val="22"/>
          <w:shd w:val="clear" w:color="auto" w:fill="FFFFFF"/>
        </w:rPr>
        <w:t>E</w:t>
      </w:r>
      <w:r w:rsidR="006178A1" w:rsidRPr="00F71574">
        <w:rPr>
          <w:rFonts w:eastAsia="標楷體"/>
          <w:sz w:val="22"/>
          <w:szCs w:val="22"/>
          <w:shd w:val="clear" w:color="auto" w:fill="FFFFFF"/>
        </w:rPr>
        <w:t>conomic and Cultural Office)</w:t>
      </w:r>
      <w:r w:rsidR="00D55D20" w:rsidRPr="00F71574">
        <w:rPr>
          <w:rFonts w:eastAsia="標楷體"/>
          <w:snapToGrid w:val="0"/>
          <w:sz w:val="22"/>
          <w:szCs w:val="22"/>
        </w:rPr>
        <w:t>；中華民國政府在</w:t>
      </w:r>
      <w:r w:rsidR="000937F1" w:rsidRPr="00F71574">
        <w:rPr>
          <w:rFonts w:eastAsia="標楷體"/>
          <w:snapToGrid w:val="0"/>
          <w:sz w:val="22"/>
          <w:szCs w:val="22"/>
        </w:rPr>
        <w:t>布拉格</w:t>
      </w:r>
      <w:r w:rsidR="00D55D20" w:rsidRPr="00F71574">
        <w:rPr>
          <w:rFonts w:eastAsia="標楷體"/>
          <w:snapToGrid w:val="0"/>
          <w:sz w:val="22"/>
          <w:szCs w:val="22"/>
        </w:rPr>
        <w:t>設有「</w:t>
      </w:r>
      <w:r w:rsidR="000937F1" w:rsidRPr="00F71574">
        <w:rPr>
          <w:rFonts w:eastAsia="標楷體"/>
          <w:snapToGrid w:val="0"/>
          <w:sz w:val="22"/>
          <w:szCs w:val="22"/>
        </w:rPr>
        <w:t>駐捷克台北經濟文化辦事處</w:t>
      </w:r>
      <w:r w:rsidR="00D55D20" w:rsidRPr="00F71574">
        <w:rPr>
          <w:rFonts w:eastAsia="標楷體"/>
          <w:snapToGrid w:val="0"/>
          <w:sz w:val="22"/>
          <w:szCs w:val="22"/>
        </w:rPr>
        <w:t>」</w:t>
      </w:r>
      <w:r w:rsidR="002A189A" w:rsidRPr="00F71574">
        <w:rPr>
          <w:rFonts w:eastAsia="標楷體"/>
          <w:snapToGrid w:val="0"/>
          <w:sz w:val="22"/>
          <w:szCs w:val="22"/>
        </w:rPr>
        <w:t>(Taipei Economic and Cultural Office, Prague)</w:t>
      </w:r>
      <w:r w:rsidR="00D55D20" w:rsidRPr="00F71574">
        <w:rPr>
          <w:rFonts w:eastAsia="標楷體"/>
          <w:snapToGrid w:val="0"/>
          <w:sz w:val="22"/>
          <w:szCs w:val="22"/>
        </w:rPr>
        <w:t>。至於中華民國政府與</w:t>
      </w:r>
      <w:r w:rsidR="000937F1" w:rsidRPr="00F71574">
        <w:rPr>
          <w:rFonts w:eastAsia="標楷體"/>
          <w:snapToGrid w:val="0"/>
          <w:sz w:val="22"/>
          <w:szCs w:val="22"/>
        </w:rPr>
        <w:t>捷克</w:t>
      </w:r>
      <w:r w:rsidR="00AD3B49" w:rsidRPr="00F71574">
        <w:rPr>
          <w:rFonts w:eastAsia="標楷體"/>
          <w:snapToGrid w:val="0"/>
          <w:sz w:val="22"/>
          <w:szCs w:val="22"/>
        </w:rPr>
        <w:t>互駐</w:t>
      </w:r>
      <w:r w:rsidR="00D55D20"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D55D20"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D55D20" w:rsidRPr="00F71574">
        <w:rPr>
          <w:rFonts w:eastAsia="標楷體"/>
          <w:snapToGrid w:val="0"/>
          <w:sz w:val="22"/>
          <w:szCs w:val="22"/>
        </w:rPr>
        <w:t>及人員享有豁免與特權等而推定之。</w:t>
      </w:r>
    </w:p>
    <w:p w:rsidR="00D55D20" w:rsidRPr="00F71574" w:rsidRDefault="00D55D2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053  </w:t>
      </w:r>
      <w:r w:rsidRPr="00F71574">
        <w:rPr>
          <w:rFonts w:eastAsia="標楷體"/>
          <w:b/>
          <w:snapToGrid w:val="0"/>
          <w:sz w:val="22"/>
          <w:szCs w:val="22"/>
        </w:rPr>
        <w:t>捷克斯拉夫</w:t>
      </w:r>
      <w:r w:rsidR="005524FD" w:rsidRPr="00F71574">
        <w:rPr>
          <w:rFonts w:eastAsia="標楷體"/>
          <w:b/>
          <w:snapToGrid w:val="0"/>
          <w:sz w:val="22"/>
          <w:szCs w:val="22"/>
        </w:rPr>
        <w:t xml:space="preserve"> </w:t>
      </w:r>
      <w:r w:rsidR="00362F92" w:rsidRPr="00F71574">
        <w:rPr>
          <w:rFonts w:eastAsia="標楷體"/>
          <w:b/>
          <w:snapToGrid w:val="0"/>
          <w:sz w:val="22"/>
          <w:szCs w:val="22"/>
        </w:rPr>
        <w:t>[</w:t>
      </w:r>
      <w:r w:rsidRPr="00F71574">
        <w:rPr>
          <w:rFonts w:eastAsia="標楷體"/>
          <w:b/>
          <w:snapToGrid w:val="0"/>
          <w:sz w:val="22"/>
          <w:szCs w:val="22"/>
        </w:rPr>
        <w:t>捷克斯洛伐克</w:t>
      </w:r>
      <w:r w:rsidR="005524FD" w:rsidRPr="00F71574">
        <w:rPr>
          <w:rFonts w:eastAsia="標楷體"/>
          <w:b/>
          <w:snapToGrid w:val="0"/>
          <w:sz w:val="22"/>
          <w:szCs w:val="22"/>
        </w:rPr>
        <w:t>]</w:t>
      </w:r>
      <w:r w:rsidR="00D97A26" w:rsidRPr="00F71574">
        <w:rPr>
          <w:rFonts w:eastAsia="標楷體"/>
          <w:b/>
          <w:snapToGrid w:val="0"/>
        </w:rPr>
        <w:t xml:space="preserve"> </w:t>
      </w:r>
      <w:r w:rsidRPr="00F71574">
        <w:rPr>
          <w:rFonts w:eastAsia="標楷體"/>
          <w:b/>
          <w:snapToGrid w:val="0"/>
          <w:sz w:val="22"/>
          <w:szCs w:val="22"/>
        </w:rPr>
        <w:t>Czechoslovakia</w:t>
      </w:r>
      <w:r w:rsidRPr="00F71574">
        <w:rPr>
          <w:rFonts w:eastAsia="標楷體"/>
          <w:snapToGrid w:val="0"/>
          <w:sz w:val="22"/>
          <w:szCs w:val="22"/>
        </w:rPr>
        <w:t>，</w:t>
      </w:r>
      <w:r w:rsidRPr="00F71574">
        <w:rPr>
          <w:rFonts w:eastAsia="標楷體"/>
          <w:snapToGrid w:val="0"/>
          <w:sz w:val="22"/>
          <w:szCs w:val="22"/>
        </w:rPr>
        <w:t>1918</w:t>
      </w:r>
      <w:r w:rsidRPr="00F71574">
        <w:rPr>
          <w:rFonts w:eastAsia="標楷體"/>
          <w:snapToGrid w:val="0"/>
          <w:sz w:val="22"/>
          <w:szCs w:val="22"/>
        </w:rPr>
        <w:t>年立國，</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Pr="00F71574">
        <w:rPr>
          <w:rFonts w:eastAsia="標楷體"/>
          <w:bCs/>
          <w:snapToGrid w:val="0"/>
          <w:sz w:val="22"/>
          <w:szCs w:val="22"/>
        </w:rPr>
        <w:t>捷克斯拉夫已</w:t>
      </w:r>
      <w:r w:rsidRPr="00F71574">
        <w:rPr>
          <w:rFonts w:eastAsia="標楷體"/>
          <w:snapToGrid w:val="0"/>
          <w:sz w:val="22"/>
          <w:szCs w:val="22"/>
        </w:rPr>
        <w:t>於</w:t>
      </w:r>
      <w:r w:rsidRPr="00F71574">
        <w:rPr>
          <w:rFonts w:eastAsia="標楷體"/>
          <w:snapToGrid w:val="0"/>
          <w:sz w:val="22"/>
          <w:szCs w:val="22"/>
        </w:rPr>
        <w:t>1993</w:t>
      </w:r>
      <w:r w:rsidRPr="00F71574">
        <w:rPr>
          <w:rFonts w:eastAsia="標楷體"/>
          <w:snapToGrid w:val="0"/>
          <w:sz w:val="22"/>
          <w:szCs w:val="22"/>
        </w:rPr>
        <w:t>年初分裂為捷克及斯洛伐克兩國。</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053.1 </w:t>
      </w:r>
      <w:r w:rsidRPr="00F71574">
        <w:rPr>
          <w:rFonts w:eastAsia="標楷體"/>
          <w:snapToGrid w:val="0"/>
          <w:sz w:val="22"/>
          <w:szCs w:val="22"/>
        </w:rPr>
        <w:t>捷克斯拉夫前於</w:t>
      </w:r>
      <w:r w:rsidRPr="00F71574">
        <w:rPr>
          <w:rFonts w:eastAsia="標楷體"/>
          <w:snapToGrid w:val="0"/>
          <w:sz w:val="22"/>
          <w:szCs w:val="22"/>
        </w:rPr>
        <w:t>1930</w:t>
      </w:r>
      <w:r w:rsidRPr="00F71574">
        <w:rPr>
          <w:rFonts w:eastAsia="標楷體"/>
          <w:snapToGrid w:val="0"/>
          <w:sz w:val="22"/>
          <w:szCs w:val="22"/>
        </w:rPr>
        <w:t>年與當時普為國際社會所承認係代表中國的中華民國政府建交。中華民國政府於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053.2 </w:t>
      </w:r>
      <w:r w:rsidRPr="00F71574">
        <w:rPr>
          <w:rFonts w:eastAsia="標楷體"/>
          <w:snapToGrid w:val="0"/>
          <w:sz w:val="22"/>
          <w:szCs w:val="22"/>
        </w:rPr>
        <w:t>捷克斯拉夫於中共政府成立時已為一社會主義共產國家，據稱於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日承認中共政府。</w:t>
      </w:r>
      <w:r w:rsidRPr="00F71574">
        <w:rPr>
          <w:rStyle w:val="a3"/>
          <w:rFonts w:eastAsia="標楷體"/>
          <w:snapToGrid w:val="0"/>
          <w:sz w:val="22"/>
          <w:szCs w:val="22"/>
        </w:rPr>
        <w:footnoteReference w:id="291"/>
      </w:r>
      <w:r w:rsidRPr="00F71574">
        <w:rPr>
          <w:rFonts w:eastAsia="標楷體"/>
          <w:snapToGrid w:val="0"/>
          <w:sz w:val="22"/>
          <w:szCs w:val="22"/>
        </w:rPr>
        <w:t xml:space="preserve"> </w:t>
      </w:r>
      <w:r w:rsidRPr="00F71574">
        <w:rPr>
          <w:rFonts w:eastAsia="標楷體"/>
          <w:snapToGrid w:val="0"/>
          <w:sz w:val="22"/>
          <w:szCs w:val="22"/>
        </w:rPr>
        <w:t>捷克斯拉夫於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日表示願與中共政府建交，中共政府於次日電覆同意與捷克斯拉夫建交。</w:t>
      </w:r>
      <w:r w:rsidRPr="00F71574">
        <w:rPr>
          <w:rStyle w:val="a3"/>
          <w:rFonts w:eastAsia="標楷體"/>
          <w:snapToGrid w:val="0"/>
          <w:sz w:val="22"/>
          <w:szCs w:val="22"/>
        </w:rPr>
        <w:footnoteReference w:id="292"/>
      </w:r>
      <w:r w:rsidRPr="00F71574">
        <w:rPr>
          <w:rFonts w:eastAsia="標楷體"/>
          <w:snapToGrid w:val="0"/>
          <w:sz w:val="22"/>
          <w:szCs w:val="22"/>
        </w:rPr>
        <w:t xml:space="preserve"> </w:t>
      </w:r>
      <w:r w:rsidRPr="00F71574">
        <w:rPr>
          <w:rFonts w:eastAsia="標楷體"/>
          <w:snapToGrid w:val="0"/>
          <w:sz w:val="22"/>
          <w:szCs w:val="22"/>
        </w:rPr>
        <w:t>中共政府訂其與捷克斯拉夫建交日期為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Pr="00F71574">
        <w:rPr>
          <w:rStyle w:val="a3"/>
          <w:rFonts w:eastAsia="標楷體"/>
          <w:snapToGrid w:val="0"/>
          <w:sz w:val="22"/>
          <w:szCs w:val="22"/>
        </w:rPr>
        <w:footnoteReference w:id="293"/>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053.3 </w:t>
      </w:r>
      <w:r w:rsidRPr="00F71574">
        <w:rPr>
          <w:rFonts w:eastAsia="標楷體"/>
          <w:snapToGrid w:val="0"/>
          <w:sz w:val="22"/>
          <w:szCs w:val="22"/>
        </w:rPr>
        <w:t>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日以捷克斯拉夫與中共政府建交而斷絕與捷克斯拉夫之外交關係，旋於同年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日撤退駐捷大使館。</w:t>
      </w:r>
      <w:r w:rsidRPr="00F71574">
        <w:rPr>
          <w:rStyle w:val="a3"/>
          <w:rFonts w:eastAsia="標楷體"/>
          <w:snapToGrid w:val="0"/>
          <w:sz w:val="22"/>
          <w:szCs w:val="22"/>
        </w:rPr>
        <w:footnoteReference w:id="294"/>
      </w:r>
      <w:r w:rsidRPr="00F71574">
        <w:rPr>
          <w:rFonts w:eastAsia="標楷體"/>
          <w:snapToGrid w:val="0"/>
          <w:sz w:val="22"/>
          <w:szCs w:val="22"/>
        </w:rPr>
        <w:t xml:space="preserve"> </w:t>
      </w:r>
      <w:r w:rsidRPr="00F71574">
        <w:rPr>
          <w:rFonts w:eastAsia="標楷體"/>
          <w:snapToGrid w:val="0"/>
          <w:sz w:val="22"/>
          <w:szCs w:val="22"/>
        </w:rPr>
        <w:t>據稱：捷克斯拉夫於承認中共政府時，曾照會中華民國駐捷使館稱已終斷與中華民國政府間之外交關係，並要求中華民國駐捷克斯拉夫使館人員於四十八小時內離境。</w:t>
      </w:r>
      <w:r w:rsidRPr="00F71574">
        <w:rPr>
          <w:rStyle w:val="a3"/>
          <w:rFonts w:eastAsia="標楷體"/>
          <w:snapToGrid w:val="0"/>
          <w:sz w:val="22"/>
          <w:szCs w:val="22"/>
        </w:rPr>
        <w:footnoteReference w:id="295"/>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053.4 </w:t>
      </w:r>
      <w:r w:rsidRPr="00F71574">
        <w:rPr>
          <w:rFonts w:eastAsia="標楷體"/>
          <w:snapToGrid w:val="0"/>
          <w:sz w:val="22"/>
          <w:szCs w:val="22"/>
        </w:rPr>
        <w:t>捷克斯拉夫於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月與中華民國政府達成一互設代表機構之協議；</w:t>
      </w:r>
      <w:r w:rsidRPr="00F71574">
        <w:rPr>
          <w:rStyle w:val="a3"/>
          <w:rFonts w:eastAsia="標楷體"/>
          <w:snapToGrid w:val="0"/>
          <w:sz w:val="22"/>
          <w:szCs w:val="22"/>
        </w:rPr>
        <w:footnoteReference w:id="296"/>
      </w:r>
      <w:r w:rsidRPr="00F71574">
        <w:rPr>
          <w:rFonts w:eastAsia="標楷體"/>
          <w:snapToGrid w:val="0"/>
          <w:sz w:val="22"/>
          <w:szCs w:val="22"/>
        </w:rPr>
        <w:t xml:space="preserve"> </w:t>
      </w:r>
      <w:r w:rsidRPr="00F71574">
        <w:rPr>
          <w:rFonts w:eastAsia="標楷體"/>
          <w:snapToGrid w:val="0"/>
          <w:sz w:val="22"/>
          <w:szCs w:val="22"/>
        </w:rPr>
        <w:t>中華民國政府即於同年在布拉格設立「駐捷克</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297"/>
      </w:r>
      <w:r w:rsidRPr="00F71574">
        <w:rPr>
          <w:rFonts w:eastAsia="標楷體"/>
          <w:snapToGrid w:val="0"/>
          <w:sz w:val="22"/>
          <w:szCs w:val="22"/>
        </w:rPr>
        <w:t xml:space="preserve"> </w:t>
      </w:r>
      <w:r w:rsidRPr="00F71574">
        <w:rPr>
          <w:rFonts w:eastAsia="標楷體"/>
          <w:snapToGrid w:val="0"/>
          <w:sz w:val="22"/>
          <w:szCs w:val="22"/>
        </w:rPr>
        <w:t>至於該辦事處及人員曾否具有官方性質，似可視其職能中得否辦理專屬政府之涉外事務如核發簽證等，及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054  </w:t>
      </w:r>
      <w:r w:rsidRPr="00F71574">
        <w:rPr>
          <w:rFonts w:eastAsia="標楷體"/>
          <w:b/>
          <w:snapToGrid w:val="0"/>
          <w:sz w:val="22"/>
          <w:szCs w:val="22"/>
        </w:rPr>
        <w:t>達荷美</w:t>
      </w:r>
      <w:r w:rsidRPr="00F71574">
        <w:rPr>
          <w:rFonts w:eastAsia="標楷體"/>
          <w:b/>
          <w:snapToGrid w:val="0"/>
          <w:sz w:val="22"/>
          <w:szCs w:val="22"/>
        </w:rPr>
        <w:t>Dahomey</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，其國名於</w:t>
      </w:r>
      <w:r w:rsidRPr="00F71574">
        <w:rPr>
          <w:rFonts w:eastAsia="標楷體"/>
          <w:snapToGrid w:val="0"/>
          <w:sz w:val="22"/>
          <w:szCs w:val="22"/>
        </w:rPr>
        <w:t>1975</w:t>
      </w:r>
      <w:r w:rsidRPr="00F71574">
        <w:rPr>
          <w:rFonts w:eastAsia="標楷體"/>
          <w:snapToGrid w:val="0"/>
          <w:sz w:val="22"/>
          <w:szCs w:val="22"/>
        </w:rPr>
        <w:t>年改稱「貝南」</w:t>
      </w:r>
      <w:r w:rsidRPr="00F71574">
        <w:rPr>
          <w:rFonts w:eastAsia="標楷體"/>
          <w:snapToGrid w:val="0"/>
          <w:sz w:val="22"/>
          <w:szCs w:val="22"/>
        </w:rPr>
        <w:t>(Benin)</w:t>
      </w:r>
      <w:r w:rsidRPr="00F71574">
        <w:rPr>
          <w:rFonts w:eastAsia="標楷體"/>
          <w:snapToGrid w:val="0"/>
          <w:sz w:val="22"/>
          <w:szCs w:val="22"/>
        </w:rPr>
        <w:t>。</w:t>
      </w:r>
      <w:r w:rsidRPr="00F71574">
        <w:rPr>
          <w:rStyle w:val="a3"/>
          <w:rFonts w:eastAsia="標楷體"/>
          <w:snapToGrid w:val="0"/>
          <w:sz w:val="22"/>
          <w:szCs w:val="22"/>
        </w:rPr>
        <w:footnoteReference w:id="298"/>
      </w:r>
    </w:p>
    <w:p w:rsidR="006514D0" w:rsidRPr="00F71574" w:rsidRDefault="006514D0" w:rsidP="00DA42F0">
      <w:pPr>
        <w:adjustRightInd w:val="0"/>
        <w:snapToGrid w:val="0"/>
        <w:spacing w:line="360" w:lineRule="atLeast"/>
        <w:ind w:leftChars="-1" w:left="311" w:hangingChars="142" w:hanging="313"/>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055  </w:t>
      </w:r>
      <w:r w:rsidRPr="00F71574">
        <w:rPr>
          <w:rFonts w:eastAsia="標楷體"/>
          <w:b/>
          <w:snapToGrid w:val="0"/>
          <w:sz w:val="22"/>
          <w:szCs w:val="22"/>
        </w:rPr>
        <w:t>丹麥</w:t>
      </w:r>
      <w:r w:rsidRPr="00F71574">
        <w:rPr>
          <w:rFonts w:eastAsia="標楷體"/>
          <w:b/>
          <w:snapToGrid w:val="0"/>
          <w:sz w:val="22"/>
          <w:szCs w:val="22"/>
        </w:rPr>
        <w:t xml:space="preserve"> Denmark</w:t>
      </w:r>
      <w:r w:rsidRPr="00F71574">
        <w:rPr>
          <w:rFonts w:eastAsia="標楷體"/>
          <w:snapToGrid w:val="0"/>
          <w:sz w:val="22"/>
          <w:szCs w:val="22"/>
        </w:rPr>
        <w:t>，西元</w:t>
      </w:r>
      <w:r w:rsidRPr="00F71574">
        <w:rPr>
          <w:rFonts w:eastAsia="標楷體"/>
          <w:snapToGrid w:val="0"/>
          <w:sz w:val="22"/>
          <w:szCs w:val="22"/>
        </w:rPr>
        <w:t>800</w:t>
      </w:r>
      <w:r w:rsidRPr="00F71574">
        <w:rPr>
          <w:rFonts w:eastAsia="標楷體"/>
          <w:snapToGrid w:val="0"/>
          <w:sz w:val="22"/>
          <w:szCs w:val="22"/>
        </w:rPr>
        <w:t>年立國，</w:t>
      </w:r>
      <w:r w:rsidR="000F4B56" w:rsidRPr="00F71574">
        <w:rPr>
          <w:rFonts w:eastAsia="標楷體"/>
          <w:snapToGrid w:val="0"/>
          <w:sz w:val="22"/>
          <w:szCs w:val="22"/>
        </w:rPr>
        <w:t>面</w:t>
      </w:r>
      <w:r w:rsidRPr="00F71574">
        <w:rPr>
          <w:rFonts w:eastAsia="標楷體"/>
          <w:snapToGrid w:val="0"/>
          <w:sz w:val="22"/>
          <w:szCs w:val="22"/>
        </w:rPr>
        <w:t>積約四萬三千餘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hint="eastAsia"/>
          <w:snapToGrid w:val="0"/>
          <w:sz w:val="22"/>
          <w:szCs w:val="22"/>
        </w:rPr>
        <w:t>8</w:t>
      </w:r>
      <w:r w:rsidR="00D6293B" w:rsidRPr="00F71574">
        <w:rPr>
          <w:rFonts w:eastAsia="標楷體"/>
          <w:snapToGrid w:val="0"/>
          <w:sz w:val="22"/>
          <w:szCs w:val="22"/>
        </w:rPr>
        <w:t>年</w:t>
      </w:r>
      <w:r w:rsidR="00E16EAA"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五百</w:t>
      </w:r>
      <w:r w:rsidR="00356451" w:rsidRPr="00F71574">
        <w:rPr>
          <w:rFonts w:eastAsia="標楷體"/>
          <w:snapToGrid w:val="0"/>
          <w:sz w:val="22"/>
          <w:szCs w:val="22"/>
        </w:rPr>
        <w:t>七</w:t>
      </w:r>
      <w:r w:rsidRPr="00F71574">
        <w:rPr>
          <w:rFonts w:eastAsia="標楷體"/>
          <w:snapToGrid w:val="0"/>
          <w:sz w:val="22"/>
          <w:szCs w:val="22"/>
        </w:rPr>
        <w:t>十</w:t>
      </w:r>
      <w:r w:rsidR="00E16EAA" w:rsidRPr="00F71574">
        <w:rPr>
          <w:rFonts w:eastAsia="標楷體"/>
          <w:snapToGrid w:val="0"/>
          <w:sz w:val="22"/>
          <w:szCs w:val="22"/>
        </w:rPr>
        <w:t>三</w:t>
      </w:r>
      <w:r w:rsidRPr="00F71574">
        <w:rPr>
          <w:rFonts w:eastAsia="標楷體"/>
          <w:snapToGrid w:val="0"/>
          <w:sz w:val="22"/>
          <w:szCs w:val="22"/>
        </w:rPr>
        <w:t>萬</w:t>
      </w:r>
      <w:r w:rsidR="00E16EAA" w:rsidRPr="00F71574">
        <w:rPr>
          <w:rFonts w:eastAsia="標楷體"/>
          <w:snapToGrid w:val="0"/>
          <w:sz w:val="22"/>
          <w:szCs w:val="22"/>
        </w:rPr>
        <w:t>六</w:t>
      </w:r>
      <w:r w:rsidRPr="00F71574">
        <w:rPr>
          <w:rFonts w:eastAsia="標楷體"/>
          <w:snapToGrid w:val="0"/>
          <w:sz w:val="22"/>
          <w:szCs w:val="22"/>
        </w:rPr>
        <w:t>千</w:t>
      </w:r>
      <w:r w:rsidR="00E16EAA" w:rsidRPr="00F71574">
        <w:rPr>
          <w:rFonts w:eastAsia="標楷體"/>
          <w:snapToGrid w:val="0"/>
          <w:sz w:val="22"/>
          <w:szCs w:val="22"/>
        </w:rPr>
        <w:t>八</w:t>
      </w:r>
      <w:r w:rsidR="00356451" w:rsidRPr="00F71574">
        <w:rPr>
          <w:rFonts w:eastAsia="標楷體"/>
          <w:snapToGrid w:val="0"/>
          <w:sz w:val="22"/>
          <w:szCs w:val="22"/>
        </w:rPr>
        <w:t>百</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哥本哈根</w:t>
      </w:r>
      <w:r w:rsidR="005E3AAB" w:rsidRPr="00F71574">
        <w:rPr>
          <w:rFonts w:eastAsia="標楷體"/>
          <w:snapToGrid w:val="0"/>
          <w:sz w:val="22"/>
          <w:szCs w:val="22"/>
        </w:rPr>
        <w:t>(Copenhagen)</w:t>
      </w:r>
      <w:r w:rsidR="009838F5" w:rsidRPr="00F71574">
        <w:rPr>
          <w:rFonts w:eastAsia="標楷體"/>
          <w:snapToGrid w:val="0"/>
          <w:sz w:val="22"/>
          <w:szCs w:val="22"/>
        </w:rPr>
        <w:t>；</w:t>
      </w:r>
      <w:r w:rsidRPr="00F71574">
        <w:rPr>
          <w:rFonts w:eastAsia="標楷體"/>
          <w:snapToGrid w:val="0"/>
          <w:sz w:val="22"/>
          <w:szCs w:val="22"/>
        </w:rPr>
        <w:t>丹麥於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7B0126" w:rsidRPr="00F71574">
        <w:rPr>
          <w:rFonts w:eastAsia="標楷體"/>
          <w:snapToGrid w:val="0"/>
          <w:sz w:val="22"/>
          <w:szCs w:val="22"/>
        </w:rPr>
        <w:t>丹麥王國</w:t>
      </w:r>
      <w:r w:rsidR="0079000E" w:rsidRPr="00F71574">
        <w:rPr>
          <w:rFonts w:eastAsia="標楷體"/>
          <w:snapToGrid w:val="0"/>
          <w:sz w:val="22"/>
          <w:szCs w:val="22"/>
        </w:rPr>
        <w:t>」與</w:t>
      </w:r>
      <w:r w:rsidR="0079000E" w:rsidRPr="00F71574">
        <w:rPr>
          <w:rFonts w:eastAsia="標楷體"/>
          <w:snapToGrid w:val="0"/>
          <w:sz w:val="22"/>
          <w:szCs w:val="22"/>
        </w:rPr>
        <w:t>“</w:t>
      </w:r>
      <w:r w:rsidR="00AB0656" w:rsidRPr="00F71574">
        <w:rPr>
          <w:rFonts w:eastAsia="標楷體"/>
          <w:snapToGrid w:val="0"/>
          <w:sz w:val="22"/>
          <w:szCs w:val="22"/>
        </w:rPr>
        <w:t>Kingdom of Denmark</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055.1 </w:t>
      </w:r>
      <w:r w:rsidRPr="00F71574">
        <w:rPr>
          <w:rFonts w:eastAsia="標楷體"/>
          <w:snapToGrid w:val="0"/>
          <w:sz w:val="22"/>
          <w:szCs w:val="22"/>
        </w:rPr>
        <w:t>丹麥與中國間之外交關係建立於前清時期，並於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海峽兩岸形成分治及對峙之局面。丹麥與中華民國政府間之外交關係維持至</w:t>
      </w:r>
      <w:r w:rsidRPr="00F71574">
        <w:rPr>
          <w:rFonts w:eastAsia="標楷體"/>
          <w:snapToGrid w:val="0"/>
          <w:sz w:val="22"/>
          <w:szCs w:val="22"/>
        </w:rPr>
        <w:t>1950</w:t>
      </w:r>
      <w:r w:rsidRPr="00F71574">
        <w:rPr>
          <w:rFonts w:eastAsia="標楷體"/>
          <w:snapToGrid w:val="0"/>
          <w:sz w:val="22"/>
          <w:szCs w:val="22"/>
        </w:rPr>
        <w:t>年初。</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055.2 </w:t>
      </w:r>
      <w:r w:rsidRPr="00F71574">
        <w:rPr>
          <w:rFonts w:eastAsia="標楷體"/>
          <w:snapToGrid w:val="0"/>
          <w:sz w:val="22"/>
          <w:szCs w:val="22"/>
        </w:rPr>
        <w:t>丹麥於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日承認「中華人民共和國中央人民政府為合法政府」並願與建交等；中共政府於同月</w:t>
      </w:r>
      <w:r w:rsidRPr="00F71574">
        <w:rPr>
          <w:rFonts w:eastAsia="標楷體"/>
          <w:snapToGrid w:val="0"/>
          <w:sz w:val="22"/>
          <w:szCs w:val="22"/>
        </w:rPr>
        <w:t>14</w:t>
      </w:r>
      <w:r w:rsidRPr="00F71574">
        <w:rPr>
          <w:rFonts w:eastAsia="標楷體"/>
          <w:snapToGrid w:val="0"/>
          <w:sz w:val="22"/>
          <w:szCs w:val="22"/>
        </w:rPr>
        <w:t>日回應稱，願於丹麥斷絕與中華民國政府關係後與之建交，並擬接受丹麥所派之穆克</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為洽談建交代表等。</w:t>
      </w:r>
      <w:r w:rsidRPr="00F71574">
        <w:rPr>
          <w:rStyle w:val="a3"/>
          <w:rFonts w:eastAsia="標楷體"/>
          <w:snapToGrid w:val="0"/>
          <w:sz w:val="22"/>
          <w:szCs w:val="22"/>
        </w:rPr>
        <w:footnoteReference w:id="299"/>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055.3 </w:t>
      </w:r>
      <w:r w:rsidRPr="00F71574">
        <w:rPr>
          <w:rFonts w:eastAsia="標楷體"/>
          <w:snapToGrid w:val="0"/>
          <w:sz w:val="22"/>
          <w:szCs w:val="22"/>
        </w:rPr>
        <w:t>中華民國政府於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日關閉駐丹麥公使館。</w:t>
      </w:r>
      <w:r w:rsidRPr="00F71574">
        <w:rPr>
          <w:rStyle w:val="a3"/>
          <w:rFonts w:eastAsia="標楷體"/>
          <w:snapToGrid w:val="0"/>
          <w:sz w:val="22"/>
          <w:szCs w:val="22"/>
        </w:rPr>
        <w:footnoteReference w:id="300"/>
      </w:r>
    </w:p>
    <w:p w:rsidR="000539FD"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055.4 </w:t>
      </w:r>
      <w:r w:rsidRPr="00F71574">
        <w:rPr>
          <w:rFonts w:eastAsia="標楷體"/>
          <w:snapToGrid w:val="0"/>
          <w:sz w:val="22"/>
          <w:szCs w:val="22"/>
        </w:rPr>
        <w:t>丹麥與中共政府於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月展開建交談判；</w:t>
      </w:r>
      <w:r w:rsidRPr="00F71574">
        <w:rPr>
          <w:rStyle w:val="a3"/>
          <w:rFonts w:eastAsia="標楷體"/>
          <w:snapToGrid w:val="0"/>
          <w:sz w:val="22"/>
          <w:szCs w:val="22"/>
        </w:rPr>
        <w:footnoteReference w:id="301"/>
      </w:r>
      <w:r w:rsidRPr="00F71574">
        <w:rPr>
          <w:rFonts w:eastAsia="標楷體"/>
          <w:snapToGrid w:val="0"/>
          <w:sz w:val="22"/>
          <w:szCs w:val="22"/>
        </w:rPr>
        <w:t xml:space="preserve"> </w:t>
      </w:r>
      <w:r w:rsidRPr="00F71574">
        <w:rPr>
          <w:rFonts w:eastAsia="標楷體"/>
          <w:snapToGrid w:val="0"/>
          <w:sz w:val="22"/>
          <w:szCs w:val="22"/>
        </w:rPr>
        <w:t>雙方於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日建立外交關係。</w:t>
      </w:r>
      <w:r w:rsidRPr="00F71574">
        <w:rPr>
          <w:rStyle w:val="a3"/>
          <w:rFonts w:eastAsia="標楷體"/>
          <w:snapToGrid w:val="0"/>
          <w:sz w:val="22"/>
          <w:szCs w:val="22"/>
        </w:rPr>
        <w:footnoteReference w:id="302"/>
      </w:r>
    </w:p>
    <w:p w:rsidR="006514D0" w:rsidRPr="00F71574" w:rsidRDefault="006514D0" w:rsidP="00323A9C">
      <w:pPr>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055.5</w:t>
      </w:r>
      <w:r w:rsidR="00364863" w:rsidRPr="00F71574">
        <w:rPr>
          <w:rFonts w:eastAsia="標楷體"/>
          <w:snapToGrid w:val="0"/>
          <w:sz w:val="22"/>
          <w:szCs w:val="22"/>
        </w:rPr>
        <w:t xml:space="preserve"> </w:t>
      </w:r>
      <w:r w:rsidR="00D71A83" w:rsidRPr="00F71574">
        <w:rPr>
          <w:rFonts w:eastAsia="標楷體"/>
          <w:snapToGrid w:val="0"/>
          <w:sz w:val="22"/>
          <w:szCs w:val="22"/>
        </w:rPr>
        <w:t>丹麥於與中共政府建交時所簽署之文件中，未見提及「台灣地位」等問題，但日後有另作相關之陳述者。如</w:t>
      </w:r>
      <w:r w:rsidRPr="00F71574">
        <w:rPr>
          <w:rFonts w:eastAsia="標楷體"/>
          <w:snapToGrid w:val="0"/>
          <w:sz w:val="22"/>
          <w:szCs w:val="22"/>
        </w:rPr>
        <w:t>丹麥曾於</w:t>
      </w:r>
      <w:r w:rsidRPr="00F71574">
        <w:rPr>
          <w:rFonts w:eastAsia="標楷體"/>
          <w:snapToGrid w:val="0"/>
          <w:sz w:val="22"/>
          <w:szCs w:val="22"/>
        </w:rPr>
        <w:t>2008</w:t>
      </w:r>
      <w:r w:rsidRPr="00F71574">
        <w:rPr>
          <w:rStyle w:val="afb"/>
          <w:rFonts w:eastAsia="標楷體"/>
          <w:b w:val="0"/>
          <w:snapToGrid w:val="0"/>
          <w:sz w:val="22"/>
          <w:szCs w:val="22"/>
        </w:rPr>
        <w:t>年</w:t>
      </w:r>
      <w:r w:rsidRPr="00F71574">
        <w:rPr>
          <w:rStyle w:val="afb"/>
          <w:rFonts w:eastAsia="標楷體"/>
          <w:b w:val="0"/>
          <w:snapToGrid w:val="0"/>
          <w:sz w:val="22"/>
          <w:szCs w:val="22"/>
        </w:rPr>
        <w:t>10</w:t>
      </w:r>
      <w:r w:rsidRPr="00F71574">
        <w:rPr>
          <w:rStyle w:val="afb"/>
          <w:rFonts w:eastAsia="標楷體"/>
          <w:b w:val="0"/>
          <w:snapToGrid w:val="0"/>
          <w:sz w:val="22"/>
          <w:szCs w:val="22"/>
        </w:rPr>
        <w:t>月</w:t>
      </w:r>
      <w:r w:rsidRPr="00F71574">
        <w:rPr>
          <w:rStyle w:val="afb"/>
          <w:rFonts w:eastAsia="標楷體"/>
          <w:b w:val="0"/>
          <w:snapToGrid w:val="0"/>
          <w:sz w:val="22"/>
          <w:szCs w:val="22"/>
        </w:rPr>
        <w:t>25</w:t>
      </w:r>
      <w:r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聯合公報</w:t>
      </w:r>
      <w:r w:rsidRPr="00F71574">
        <w:rPr>
          <w:rFonts w:eastAsia="標楷體"/>
          <w:snapToGrid w:val="0"/>
          <w:sz w:val="22"/>
          <w:szCs w:val="22"/>
        </w:rPr>
        <w:t>中</w:t>
      </w:r>
      <w:r w:rsidR="00181073" w:rsidRPr="00F71574">
        <w:rPr>
          <w:rFonts w:eastAsia="標楷體"/>
          <w:snapToGrid w:val="0"/>
          <w:sz w:val="22"/>
          <w:szCs w:val="22"/>
        </w:rPr>
        <w:t>宣示其之</w:t>
      </w:r>
      <w:r w:rsidR="00CD207B" w:rsidRPr="00F71574">
        <w:rPr>
          <w:rFonts w:eastAsia="標楷體"/>
          <w:snapToGrid w:val="0"/>
          <w:sz w:val="22"/>
          <w:szCs w:val="22"/>
        </w:rPr>
        <w:t>(1)</w:t>
      </w:r>
      <w:r w:rsidR="00D75AAA" w:rsidRPr="00F71574">
        <w:rPr>
          <w:rFonts w:eastAsia="標楷體"/>
          <w:snapToGrid w:val="0"/>
          <w:sz w:val="22"/>
          <w:szCs w:val="22"/>
        </w:rPr>
        <w:t>「重申堅定奉行一個中國政策」，</w:t>
      </w:r>
      <w:r w:rsidR="00D75AAA" w:rsidRPr="00F71574">
        <w:rPr>
          <w:rFonts w:eastAsia="標楷體"/>
          <w:snapToGrid w:val="0"/>
          <w:sz w:val="22"/>
          <w:szCs w:val="22"/>
        </w:rPr>
        <w:t>(2)</w:t>
      </w:r>
      <w:r w:rsidRPr="00F71574">
        <w:rPr>
          <w:rFonts w:eastAsia="標楷體"/>
          <w:snapToGrid w:val="0"/>
          <w:sz w:val="22"/>
          <w:szCs w:val="22"/>
        </w:rPr>
        <w:t>「不支持</w:t>
      </w:r>
      <w:r w:rsidR="00A96B96" w:rsidRPr="00F71574">
        <w:rPr>
          <w:rFonts w:eastAsia="標楷體"/>
          <w:snapToGrid w:val="0"/>
          <w:sz w:val="22"/>
          <w:szCs w:val="22"/>
        </w:rPr>
        <w:t>台灣</w:t>
      </w:r>
      <w:r w:rsidRPr="00F71574">
        <w:rPr>
          <w:rFonts w:eastAsia="標楷體"/>
          <w:snapToGrid w:val="0"/>
          <w:sz w:val="22"/>
          <w:szCs w:val="22"/>
        </w:rPr>
        <w:t>加入僅限主權國家參加的國際組織</w:t>
      </w:r>
      <w:r w:rsidR="00CD207B" w:rsidRPr="00F71574">
        <w:rPr>
          <w:rFonts w:eastAsia="標楷體"/>
          <w:snapToGrid w:val="0"/>
          <w:sz w:val="22"/>
          <w:szCs w:val="22"/>
        </w:rPr>
        <w:t>」及</w:t>
      </w:r>
      <w:r w:rsidR="00D75AAA" w:rsidRPr="00F71574">
        <w:rPr>
          <w:rFonts w:eastAsia="標楷體"/>
          <w:snapToGrid w:val="0"/>
          <w:sz w:val="22"/>
          <w:szCs w:val="22"/>
        </w:rPr>
        <w:t>(3)</w:t>
      </w:r>
      <w:r w:rsidR="00CD207B" w:rsidRPr="00F71574">
        <w:rPr>
          <w:rFonts w:eastAsia="標楷體"/>
          <w:snapToGrid w:val="0"/>
          <w:sz w:val="22"/>
          <w:szCs w:val="22"/>
        </w:rPr>
        <w:t>「</w:t>
      </w:r>
      <w:r w:rsidRPr="00F71574">
        <w:rPr>
          <w:rFonts w:eastAsia="標楷體"/>
          <w:snapToGrid w:val="0"/>
          <w:sz w:val="22"/>
          <w:szCs w:val="22"/>
        </w:rPr>
        <w:t>不與</w:t>
      </w:r>
      <w:r w:rsidR="00A96B96" w:rsidRPr="00F71574">
        <w:rPr>
          <w:rFonts w:eastAsia="標楷體"/>
          <w:snapToGrid w:val="0"/>
          <w:sz w:val="22"/>
          <w:szCs w:val="22"/>
        </w:rPr>
        <w:t>台灣</w:t>
      </w:r>
      <w:r w:rsidRPr="00F71574">
        <w:rPr>
          <w:rFonts w:eastAsia="標楷體"/>
          <w:snapToGrid w:val="0"/>
          <w:sz w:val="22"/>
          <w:szCs w:val="22"/>
        </w:rPr>
        <w:t>進行官方往來」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中華人民共和國政府和丹麥王國政府關於建立全面戰略夥伴關係的聯合聲明</w:t>
      </w:r>
      <w:r w:rsidR="00931815" w:rsidRPr="00F71574">
        <w:rPr>
          <w:rFonts w:eastAsia="標楷體"/>
          <w:snapToGrid w:val="0"/>
          <w:sz w:val="18"/>
          <w:szCs w:val="18"/>
        </w:rPr>
        <w:t>；</w:t>
      </w:r>
      <w:r w:rsidR="00773A9A" w:rsidRPr="00F71574">
        <w:rPr>
          <w:rFonts w:eastAsia="新細明體" w:hAnsi="新細明體"/>
          <w:b/>
          <w:snapToGrid w:val="0"/>
          <w:sz w:val="18"/>
          <w:szCs w:val="18"/>
        </w:rPr>
        <w:t>中華人民共和國外交部網站</w:t>
      </w:r>
      <w:r w:rsidR="00773A9A" w:rsidRPr="00F71574">
        <w:rPr>
          <w:rFonts w:eastAsia="新細明體" w:hAnsi="新細明體"/>
          <w:snapToGrid w:val="0"/>
          <w:sz w:val="18"/>
          <w:szCs w:val="18"/>
        </w:rPr>
        <w:t>中之</w:t>
      </w:r>
      <w:r w:rsidR="00773A9A" w:rsidRPr="00F71574">
        <w:rPr>
          <w:rStyle w:val="afb"/>
          <w:rFonts w:eastAsia="新細明體"/>
          <w:snapToGrid w:val="0"/>
          <w:sz w:val="18"/>
          <w:szCs w:val="18"/>
        </w:rPr>
        <w:t>https://www.fmprc.gov.cn/web/ziliao_674904/1179_674909/t519477.shtml</w:t>
      </w:r>
      <w:r w:rsidR="00931815" w:rsidRPr="00F71574">
        <w:rPr>
          <w:rFonts w:eastAsia="新細明體" w:hAnsi="新細明體"/>
          <w:snapToGrid w:val="0"/>
          <w:sz w:val="18"/>
          <w:szCs w:val="18"/>
        </w:rPr>
        <w:t>；</w:t>
      </w:r>
      <w:r w:rsidR="00DB236F" w:rsidRPr="00F71574">
        <w:rPr>
          <w:rFonts w:eastAsia="新細明體"/>
          <w:snapToGrid w:val="0"/>
          <w:sz w:val="18"/>
          <w:szCs w:val="18"/>
        </w:rPr>
        <w:t>201</w:t>
      </w:r>
      <w:r w:rsidR="00773A9A" w:rsidRPr="00F71574">
        <w:rPr>
          <w:rFonts w:eastAsia="新細明體"/>
          <w:snapToGrid w:val="0"/>
          <w:sz w:val="18"/>
          <w:szCs w:val="18"/>
        </w:rPr>
        <w:t>9</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055.6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月為推展與丹麥間之關係，在哥本哈根設立「自由中國新聞資料供應社」，嗣又設立「遠東商務辦事處」；該等機構於</w:t>
      </w:r>
      <w:r w:rsidRPr="00F71574">
        <w:rPr>
          <w:rFonts w:eastAsia="標楷體"/>
          <w:snapToGrid w:val="0"/>
          <w:sz w:val="22"/>
          <w:szCs w:val="22"/>
        </w:rPr>
        <w:t>1991</w:t>
      </w:r>
      <w:r w:rsidRPr="00F71574">
        <w:rPr>
          <w:rFonts w:eastAsia="標楷體"/>
          <w:snapToGrid w:val="0"/>
          <w:sz w:val="22"/>
          <w:szCs w:val="22"/>
        </w:rPr>
        <w:t>年合併為「駐丹麥</w:t>
      </w:r>
      <w:r w:rsidR="00A96B96" w:rsidRPr="00F71574">
        <w:rPr>
          <w:rFonts w:eastAsia="標楷體"/>
          <w:snapToGrid w:val="0"/>
          <w:sz w:val="22"/>
          <w:szCs w:val="22"/>
        </w:rPr>
        <w:t>台北</w:t>
      </w:r>
      <w:r w:rsidRPr="00F71574">
        <w:rPr>
          <w:rFonts w:eastAsia="標楷體"/>
          <w:snapToGrid w:val="0"/>
          <w:sz w:val="22"/>
          <w:szCs w:val="22"/>
        </w:rPr>
        <w:t>經濟文化辦事處」，並於</w:t>
      </w:r>
      <w:r w:rsidRPr="00F71574">
        <w:rPr>
          <w:rFonts w:eastAsia="標楷體"/>
          <w:snapToGrid w:val="0"/>
          <w:sz w:val="22"/>
          <w:szCs w:val="22"/>
        </w:rPr>
        <w:t>1995</w:t>
      </w:r>
      <w:r w:rsidRPr="00F71574">
        <w:rPr>
          <w:rFonts w:eastAsia="標楷體"/>
          <w:snapToGrid w:val="0"/>
          <w:sz w:val="22"/>
          <w:szCs w:val="22"/>
        </w:rPr>
        <w:t>年更名為「駐丹麥</w:t>
      </w:r>
      <w:r w:rsidR="00A96B96" w:rsidRPr="00F71574">
        <w:rPr>
          <w:rFonts w:eastAsia="標楷體"/>
          <w:snapToGrid w:val="0"/>
          <w:sz w:val="22"/>
          <w:szCs w:val="22"/>
        </w:rPr>
        <w:t>台北</w:t>
      </w:r>
      <w:r w:rsidRPr="00F71574">
        <w:rPr>
          <w:rFonts w:eastAsia="標楷體"/>
          <w:snapToGrid w:val="0"/>
          <w:sz w:val="22"/>
          <w:szCs w:val="22"/>
        </w:rPr>
        <w:t>代表處」。</w:t>
      </w:r>
      <w:r w:rsidRPr="00F71574">
        <w:rPr>
          <w:rStyle w:val="a3"/>
          <w:rFonts w:eastAsia="標楷體"/>
          <w:snapToGrid w:val="0"/>
          <w:sz w:val="22"/>
          <w:szCs w:val="22"/>
        </w:rPr>
        <w:footnoteReference w:id="303"/>
      </w:r>
      <w:r w:rsidRPr="00F71574">
        <w:rPr>
          <w:rFonts w:eastAsia="標楷體"/>
          <w:snapToGrid w:val="0"/>
          <w:sz w:val="22"/>
          <w:szCs w:val="22"/>
        </w:rPr>
        <w:t xml:space="preserve"> </w:t>
      </w:r>
      <w:r w:rsidR="006E2099" w:rsidRPr="00F71574">
        <w:rPr>
          <w:rFonts w:eastAsia="標楷體"/>
          <w:snapToGrid w:val="0"/>
          <w:sz w:val="22"/>
          <w:szCs w:val="22"/>
        </w:rPr>
        <w:t>丹麥</w:t>
      </w:r>
      <w:r w:rsidRPr="00F71574">
        <w:rPr>
          <w:rFonts w:eastAsia="標楷體"/>
          <w:snapToGrid w:val="0"/>
          <w:sz w:val="22"/>
          <w:szCs w:val="22"/>
        </w:rPr>
        <w:t>之「丹麥商務辦事處」於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304"/>
      </w:r>
      <w:r w:rsidRPr="00F71574">
        <w:rPr>
          <w:rFonts w:eastAsia="標楷體"/>
          <w:snapToGrid w:val="0"/>
          <w:sz w:val="22"/>
          <w:szCs w:val="22"/>
        </w:rPr>
        <w:t xml:space="preserve"> </w:t>
      </w:r>
    </w:p>
    <w:p w:rsidR="002D6ED4" w:rsidRPr="00F71574" w:rsidRDefault="00B66A2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055.</w:t>
      </w:r>
      <w:r w:rsidR="008A52D3" w:rsidRPr="00F71574">
        <w:rPr>
          <w:rFonts w:eastAsia="標楷體"/>
          <w:snapToGrid w:val="0"/>
          <w:sz w:val="22"/>
          <w:szCs w:val="22"/>
        </w:rPr>
        <w:t>7</w:t>
      </w:r>
      <w:r w:rsidR="007C6D62"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426AB" w:rsidP="008A7262">
      <w:pPr>
        <w:adjustRightInd w:val="0"/>
        <w:snapToGri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C6D62" w:rsidRPr="00F71574">
        <w:rPr>
          <w:rFonts w:eastAsia="標楷體"/>
          <w:snapToGrid w:val="0"/>
          <w:sz w:val="22"/>
          <w:szCs w:val="22"/>
        </w:rPr>
        <w:t>丹麥在北京</w:t>
      </w:r>
      <w:r w:rsidR="00FD31CF" w:rsidRPr="00F71574">
        <w:rPr>
          <w:rFonts w:eastAsia="標楷體"/>
          <w:snapToGrid w:val="0"/>
          <w:sz w:val="22"/>
          <w:szCs w:val="22"/>
        </w:rPr>
        <w:t>設置大使館</w:t>
      </w:r>
      <w:r w:rsidR="007C6D62" w:rsidRPr="00F71574">
        <w:rPr>
          <w:rFonts w:eastAsia="標楷體"/>
          <w:snapToGrid w:val="0"/>
          <w:sz w:val="22"/>
          <w:szCs w:val="22"/>
        </w:rPr>
        <w:t>，於上海</w:t>
      </w:r>
      <w:r w:rsidR="007C6D62" w:rsidRPr="00F71574">
        <w:rPr>
          <w:rStyle w:val="st1"/>
          <w:rFonts w:eastAsia="標楷體"/>
          <w:snapToGrid w:val="0"/>
          <w:sz w:val="22"/>
          <w:szCs w:val="22"/>
        </w:rPr>
        <w:t>、廣州及重慶</w:t>
      </w:r>
      <w:r w:rsidR="007C6D62" w:rsidRPr="00F71574">
        <w:rPr>
          <w:rFonts w:eastAsia="標楷體"/>
          <w:snapToGrid w:val="0"/>
          <w:sz w:val="22"/>
          <w:szCs w:val="22"/>
        </w:rPr>
        <w:t>等地設有總領事館</w:t>
      </w:r>
      <w:r w:rsidR="00440FBF" w:rsidRPr="00F71574">
        <w:rPr>
          <w:rFonts w:eastAsia="標楷體"/>
          <w:snapToGrid w:val="0"/>
          <w:sz w:val="22"/>
          <w:szCs w:val="22"/>
        </w:rPr>
        <w:t>，其駐香港</w:t>
      </w:r>
      <w:r w:rsidR="00440FBF" w:rsidRPr="00F71574">
        <w:rPr>
          <w:rStyle w:val="st1"/>
          <w:rFonts w:eastAsia="標楷體"/>
          <w:snapToGrid w:val="0"/>
          <w:sz w:val="22"/>
          <w:szCs w:val="22"/>
        </w:rPr>
        <w:t>特別行政區之</w:t>
      </w:r>
      <w:r w:rsidR="00440FBF" w:rsidRPr="00F71574">
        <w:rPr>
          <w:rFonts w:eastAsia="標楷體"/>
          <w:snapToGrid w:val="0"/>
          <w:sz w:val="22"/>
          <w:szCs w:val="22"/>
        </w:rPr>
        <w:t>總領事館暫時閉館</w:t>
      </w:r>
      <w:r w:rsidR="00992F99" w:rsidRPr="00F71574">
        <w:rPr>
          <w:rFonts w:ascii="細明體" w:eastAsia="細明體" w:hAnsi="細明體" w:hint="eastAsia"/>
          <w:snapToGrid w:val="0"/>
          <w:sz w:val="22"/>
          <w:szCs w:val="22"/>
        </w:rPr>
        <w:t>；</w:t>
      </w:r>
      <w:r w:rsidR="007C6D62" w:rsidRPr="00F71574">
        <w:rPr>
          <w:rFonts w:eastAsia="標楷體"/>
          <w:snapToGrid w:val="0"/>
          <w:sz w:val="22"/>
          <w:szCs w:val="22"/>
        </w:rPr>
        <w:t>中共政府在哥本哈根</w:t>
      </w:r>
      <w:r w:rsidR="00FD31CF" w:rsidRPr="00F71574">
        <w:rPr>
          <w:rFonts w:eastAsia="標楷體"/>
          <w:snapToGrid w:val="0"/>
          <w:sz w:val="22"/>
          <w:szCs w:val="22"/>
        </w:rPr>
        <w:t>設置大使館</w:t>
      </w:r>
      <w:r w:rsidR="007C6D62" w:rsidRPr="00F71574">
        <w:rPr>
          <w:rFonts w:eastAsia="標楷體"/>
          <w:snapToGrid w:val="0"/>
          <w:sz w:val="22"/>
          <w:szCs w:val="22"/>
        </w:rPr>
        <w:t>。</w:t>
      </w:r>
    </w:p>
    <w:p w:rsidR="00D55D20" w:rsidRPr="00F71574" w:rsidRDefault="001E6D8A" w:rsidP="008A7262">
      <w:pPr>
        <w:tabs>
          <w:tab w:val="left" w:pos="180"/>
        </w:tabs>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0937F1" w:rsidRPr="00F71574">
        <w:rPr>
          <w:rFonts w:eastAsia="標楷體"/>
          <w:snapToGrid w:val="0"/>
          <w:sz w:val="22"/>
          <w:szCs w:val="22"/>
        </w:rPr>
        <w:t>丹麥</w:t>
      </w:r>
      <w:r w:rsidR="00D55D20" w:rsidRPr="00F71574">
        <w:rPr>
          <w:rFonts w:eastAsia="標楷體"/>
          <w:snapToGrid w:val="0"/>
          <w:sz w:val="22"/>
          <w:szCs w:val="22"/>
        </w:rPr>
        <w:t>在台北設有「</w:t>
      </w:r>
      <w:r w:rsidR="000937F1" w:rsidRPr="00F71574">
        <w:rPr>
          <w:rFonts w:eastAsia="標楷體"/>
          <w:snapToGrid w:val="0"/>
          <w:sz w:val="22"/>
          <w:szCs w:val="22"/>
        </w:rPr>
        <w:t>丹麥商務辦事處</w:t>
      </w:r>
      <w:r w:rsidR="00D55D20" w:rsidRPr="00F71574">
        <w:rPr>
          <w:rFonts w:eastAsia="標楷體"/>
          <w:snapToGrid w:val="0"/>
          <w:sz w:val="22"/>
          <w:szCs w:val="22"/>
        </w:rPr>
        <w:t>」</w:t>
      </w:r>
      <w:r w:rsidR="006178A1" w:rsidRPr="00F71574">
        <w:rPr>
          <w:rFonts w:eastAsia="標楷體"/>
          <w:snapToGrid w:val="0"/>
          <w:sz w:val="22"/>
          <w:szCs w:val="22"/>
        </w:rPr>
        <w:t>(</w:t>
      </w:r>
      <w:r w:rsidR="00A27CF3" w:rsidRPr="00F71574">
        <w:rPr>
          <w:rFonts w:eastAsia="標楷體"/>
          <w:sz w:val="22"/>
          <w:szCs w:val="22"/>
          <w:shd w:val="clear" w:color="auto" w:fill="FFFFFF"/>
        </w:rPr>
        <w:t>T</w:t>
      </w:r>
      <w:r w:rsidR="006178A1" w:rsidRPr="00F71574">
        <w:rPr>
          <w:rFonts w:eastAsia="標楷體"/>
          <w:sz w:val="22"/>
          <w:szCs w:val="22"/>
          <w:shd w:val="clear" w:color="auto" w:fill="FFFFFF"/>
        </w:rPr>
        <w:t>he Trade Council of Denmark, Taipei)</w:t>
      </w:r>
      <w:r w:rsidR="00D55D20" w:rsidRPr="00F71574">
        <w:rPr>
          <w:rFonts w:eastAsia="標楷體"/>
          <w:snapToGrid w:val="0"/>
          <w:sz w:val="22"/>
          <w:szCs w:val="22"/>
        </w:rPr>
        <w:t>；中華民國政府在</w:t>
      </w:r>
      <w:r w:rsidR="006E2099" w:rsidRPr="00F71574">
        <w:rPr>
          <w:rFonts w:eastAsia="標楷體"/>
          <w:snapToGrid w:val="0"/>
          <w:sz w:val="22"/>
          <w:szCs w:val="22"/>
        </w:rPr>
        <w:t>哥本哈根</w:t>
      </w:r>
      <w:r w:rsidR="00D55D20" w:rsidRPr="00F71574">
        <w:rPr>
          <w:rFonts w:eastAsia="標楷體"/>
          <w:snapToGrid w:val="0"/>
          <w:sz w:val="22"/>
          <w:szCs w:val="22"/>
        </w:rPr>
        <w:t>設有「</w:t>
      </w:r>
      <w:r w:rsidR="006E2099" w:rsidRPr="00F71574">
        <w:rPr>
          <w:rFonts w:eastAsia="標楷體"/>
          <w:snapToGrid w:val="0"/>
          <w:sz w:val="22"/>
          <w:szCs w:val="22"/>
        </w:rPr>
        <w:t>駐丹麥台北代表處</w:t>
      </w:r>
      <w:r w:rsidR="00D55D20" w:rsidRPr="00F71574">
        <w:rPr>
          <w:rFonts w:eastAsia="標楷體"/>
          <w:snapToGrid w:val="0"/>
          <w:sz w:val="22"/>
          <w:szCs w:val="22"/>
        </w:rPr>
        <w:t>」</w:t>
      </w:r>
      <w:r w:rsidR="004E01A9" w:rsidRPr="00F71574">
        <w:rPr>
          <w:rFonts w:eastAsia="標楷體"/>
          <w:snapToGrid w:val="0"/>
          <w:sz w:val="22"/>
          <w:szCs w:val="22"/>
        </w:rPr>
        <w:t>(Taipei Representative Office in Denmark)</w:t>
      </w:r>
      <w:r w:rsidR="00D55D20" w:rsidRPr="00F71574">
        <w:rPr>
          <w:rFonts w:eastAsia="標楷體"/>
          <w:snapToGrid w:val="0"/>
          <w:sz w:val="22"/>
          <w:szCs w:val="22"/>
        </w:rPr>
        <w:t>。至於中華民國政府與</w:t>
      </w:r>
      <w:r w:rsidR="000937F1" w:rsidRPr="00F71574">
        <w:rPr>
          <w:rFonts w:eastAsia="標楷體"/>
          <w:snapToGrid w:val="0"/>
          <w:sz w:val="22"/>
          <w:szCs w:val="22"/>
        </w:rPr>
        <w:t>丹麥</w:t>
      </w:r>
      <w:r w:rsidR="00AD3B49" w:rsidRPr="00F71574">
        <w:rPr>
          <w:rFonts w:eastAsia="標楷體"/>
          <w:snapToGrid w:val="0"/>
          <w:sz w:val="22"/>
          <w:szCs w:val="22"/>
        </w:rPr>
        <w:t>互駐</w:t>
      </w:r>
      <w:r w:rsidR="00D55D20"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D55D20"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D55D20" w:rsidRPr="00F71574">
        <w:rPr>
          <w:rFonts w:eastAsia="標楷體"/>
          <w:snapToGrid w:val="0"/>
          <w:sz w:val="22"/>
          <w:szCs w:val="22"/>
        </w:rPr>
        <w:t>及人員享有豁免與特權等而推定之。</w:t>
      </w:r>
    </w:p>
    <w:p w:rsidR="002A21AA" w:rsidRPr="00F71574" w:rsidRDefault="002A21AA" w:rsidP="00DA42F0">
      <w:pPr>
        <w:adjustRightInd w:val="0"/>
        <w:snapToGrid w:val="0"/>
        <w:spacing w:line="360" w:lineRule="atLeast"/>
        <w:ind w:leftChars="-1" w:left="311" w:hangingChars="142" w:hanging="313"/>
        <w:rPr>
          <w:rFonts w:eastAsia="標楷體"/>
          <w:b/>
          <w:snapToGrid w:val="0"/>
          <w:sz w:val="22"/>
          <w:szCs w:val="22"/>
        </w:rPr>
      </w:pPr>
    </w:p>
    <w:p w:rsidR="007B0126"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056  </w:t>
      </w:r>
      <w:r w:rsidRPr="00F71574">
        <w:rPr>
          <w:rFonts w:eastAsia="標楷體"/>
          <w:b/>
          <w:snapToGrid w:val="0"/>
          <w:sz w:val="22"/>
          <w:szCs w:val="22"/>
        </w:rPr>
        <w:t>吉布地</w:t>
      </w:r>
      <w:r w:rsidR="00362F92" w:rsidRPr="00F71574">
        <w:rPr>
          <w:rFonts w:eastAsia="標楷體"/>
          <w:b/>
          <w:snapToGrid w:val="0"/>
          <w:sz w:val="22"/>
          <w:szCs w:val="22"/>
        </w:rPr>
        <w:t xml:space="preserve"> [</w:t>
      </w:r>
      <w:r w:rsidRPr="00F71574">
        <w:rPr>
          <w:rFonts w:eastAsia="標楷體"/>
          <w:b/>
          <w:snapToGrid w:val="0"/>
          <w:sz w:val="22"/>
          <w:szCs w:val="22"/>
        </w:rPr>
        <w:t>吉布提</w:t>
      </w:r>
      <w:r w:rsidR="005524FD" w:rsidRPr="00F71574">
        <w:rPr>
          <w:rFonts w:eastAsia="標楷體"/>
          <w:b/>
          <w:snapToGrid w:val="0"/>
          <w:sz w:val="22"/>
          <w:szCs w:val="22"/>
        </w:rPr>
        <w:t>]</w:t>
      </w:r>
      <w:r w:rsidRPr="00F71574">
        <w:rPr>
          <w:rFonts w:eastAsia="標楷體"/>
          <w:b/>
          <w:snapToGrid w:val="0"/>
          <w:sz w:val="22"/>
          <w:szCs w:val="22"/>
        </w:rPr>
        <w:t xml:space="preserve"> Djibouti</w:t>
      </w:r>
      <w:r w:rsidRPr="00F71574">
        <w:rPr>
          <w:rFonts w:eastAsia="標楷體"/>
          <w:snapToGrid w:val="0"/>
          <w:sz w:val="22"/>
          <w:szCs w:val="22"/>
        </w:rPr>
        <w:t>，</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九十</w:t>
      </w:r>
      <w:r w:rsidR="0045648F" w:rsidRPr="00F71574">
        <w:rPr>
          <w:rFonts w:eastAsia="標楷體"/>
          <w:snapToGrid w:val="0"/>
          <w:sz w:val="22"/>
          <w:szCs w:val="22"/>
        </w:rPr>
        <w:t>二</w:t>
      </w:r>
      <w:r w:rsidRPr="00F71574">
        <w:rPr>
          <w:rFonts w:eastAsia="標楷體"/>
          <w:snapToGrid w:val="0"/>
          <w:sz w:val="22"/>
          <w:szCs w:val="22"/>
        </w:rPr>
        <w:t>萬</w:t>
      </w:r>
      <w:r w:rsidR="0045648F" w:rsidRPr="00F71574">
        <w:rPr>
          <w:rFonts w:eastAsia="標楷體"/>
          <w:snapToGrid w:val="0"/>
          <w:sz w:val="22"/>
          <w:szCs w:val="22"/>
        </w:rPr>
        <w:t>一</w:t>
      </w:r>
      <w:r w:rsidRPr="00F71574">
        <w:rPr>
          <w:rFonts w:eastAsia="標楷體"/>
          <w:snapToGrid w:val="0"/>
          <w:sz w:val="22"/>
          <w:szCs w:val="22"/>
        </w:rPr>
        <w:t>千二百五十</w:t>
      </w:r>
      <w:r w:rsidR="009838F5" w:rsidRPr="00F71574">
        <w:rPr>
          <w:rFonts w:eastAsia="標楷體"/>
          <w:snapToGrid w:val="0"/>
          <w:sz w:val="22"/>
          <w:szCs w:val="22"/>
        </w:rPr>
        <w:t>人</w:t>
      </w:r>
      <w:r w:rsidR="008C6B8F" w:rsidRPr="00F71574">
        <w:rPr>
          <w:rFonts w:eastAsia="標楷體"/>
          <w:snapToGrid w:val="0"/>
          <w:sz w:val="22"/>
          <w:szCs w:val="22"/>
        </w:rPr>
        <w:t>，</w:t>
      </w:r>
      <w:r w:rsidR="00962CDF" w:rsidRPr="00F71574">
        <w:rPr>
          <w:rFonts w:eastAsia="標楷體" w:hint="eastAsia"/>
          <w:snapToGrid w:val="0"/>
          <w:sz w:val="22"/>
          <w:szCs w:val="22"/>
        </w:rPr>
        <w:t>其</w:t>
      </w:r>
      <w:r w:rsidR="00F8101B" w:rsidRPr="00F71574">
        <w:rPr>
          <w:rFonts w:eastAsia="標楷體" w:hint="eastAsia"/>
          <w:snapToGrid w:val="0"/>
          <w:sz w:val="22"/>
          <w:szCs w:val="22"/>
        </w:rPr>
        <w:t>首都亦稱</w:t>
      </w:r>
      <w:r w:rsidR="005E3AAB" w:rsidRPr="00F71574">
        <w:rPr>
          <w:rFonts w:eastAsia="標楷體"/>
          <w:snapToGrid w:val="0"/>
          <w:sz w:val="22"/>
          <w:szCs w:val="22"/>
        </w:rPr>
        <w:t>吉布地</w:t>
      </w:r>
      <w:r w:rsidR="0060661F" w:rsidRPr="00F71574">
        <w:rPr>
          <w:rFonts w:eastAsia="標楷體"/>
          <w:snapToGrid w:val="0"/>
          <w:sz w:val="22"/>
          <w:szCs w:val="22"/>
        </w:rPr>
        <w:t xml:space="preserve"> </w:t>
      </w:r>
      <w:r w:rsidR="00362F92" w:rsidRPr="00F71574">
        <w:rPr>
          <w:rFonts w:eastAsia="標楷體"/>
          <w:snapToGrid w:val="0"/>
          <w:sz w:val="22"/>
          <w:szCs w:val="22"/>
        </w:rPr>
        <w:t>[</w:t>
      </w:r>
      <w:r w:rsidR="005E3AAB" w:rsidRPr="00F71574">
        <w:rPr>
          <w:rFonts w:eastAsia="標楷體"/>
          <w:snapToGrid w:val="0"/>
          <w:sz w:val="22"/>
          <w:szCs w:val="22"/>
        </w:rPr>
        <w:t>吉布提</w:t>
      </w:r>
      <w:r w:rsidR="00ED6DCF" w:rsidRPr="00F71574">
        <w:rPr>
          <w:rFonts w:eastAsia="標楷體"/>
          <w:snapToGrid w:val="0"/>
          <w:sz w:val="22"/>
          <w:szCs w:val="22"/>
        </w:rPr>
        <w:t>市</w:t>
      </w:r>
      <w:r w:rsidR="00D97A26" w:rsidRPr="00F71574">
        <w:rPr>
          <w:rFonts w:eastAsia="標楷體"/>
          <w:snapToGrid w:val="0"/>
          <w:sz w:val="22"/>
          <w:szCs w:val="22"/>
        </w:rPr>
        <w:t>]</w:t>
      </w:r>
      <w:r w:rsidR="00372A64" w:rsidRPr="00F71574">
        <w:rPr>
          <w:rFonts w:eastAsia="標楷體"/>
          <w:b/>
          <w:snapToGrid w:val="0"/>
          <w:sz w:val="22"/>
          <w:szCs w:val="22"/>
        </w:rPr>
        <w:t xml:space="preserve"> </w:t>
      </w:r>
      <w:r w:rsidR="005E3AAB" w:rsidRPr="00F71574">
        <w:rPr>
          <w:rFonts w:eastAsia="標楷體"/>
          <w:snapToGrid w:val="0"/>
          <w:sz w:val="22"/>
          <w:szCs w:val="22"/>
        </w:rPr>
        <w:t>(Djibouti)</w:t>
      </w:r>
      <w:r w:rsidR="009838F5" w:rsidRPr="00F71574">
        <w:rPr>
          <w:rFonts w:eastAsia="標楷體"/>
          <w:snapToGrid w:val="0"/>
          <w:sz w:val="22"/>
          <w:szCs w:val="22"/>
        </w:rPr>
        <w:t>；</w:t>
      </w:r>
      <w:r w:rsidRPr="00F71574">
        <w:rPr>
          <w:rFonts w:eastAsia="標楷體"/>
          <w:snapToGrid w:val="0"/>
          <w:sz w:val="22"/>
          <w:szCs w:val="22"/>
        </w:rPr>
        <w:t>吉布地於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7B0126" w:rsidRPr="00F71574">
        <w:rPr>
          <w:rFonts w:eastAsia="標楷體"/>
          <w:snapToGrid w:val="0"/>
          <w:sz w:val="22"/>
          <w:szCs w:val="22"/>
        </w:rPr>
        <w:t>吉布地共和國</w:t>
      </w:r>
      <w:r w:rsidR="0079000E" w:rsidRPr="00F71574">
        <w:rPr>
          <w:rFonts w:eastAsia="標楷體"/>
          <w:snapToGrid w:val="0"/>
          <w:sz w:val="22"/>
          <w:szCs w:val="22"/>
        </w:rPr>
        <w:t xml:space="preserve"> </w:t>
      </w:r>
      <w:r w:rsidR="00362F92" w:rsidRPr="00F71574">
        <w:rPr>
          <w:rFonts w:eastAsia="標楷體"/>
          <w:snapToGrid w:val="0"/>
          <w:sz w:val="22"/>
          <w:szCs w:val="22"/>
        </w:rPr>
        <w:t>[</w:t>
      </w:r>
      <w:r w:rsidR="007B0126" w:rsidRPr="00F71574">
        <w:rPr>
          <w:rFonts w:eastAsia="標楷體"/>
          <w:snapToGrid w:val="0"/>
          <w:sz w:val="22"/>
          <w:szCs w:val="22"/>
        </w:rPr>
        <w:t>吉布提共和國</w:t>
      </w:r>
      <w:r w:rsidR="005524FD"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372A64" w:rsidRPr="00F71574">
        <w:rPr>
          <w:rFonts w:eastAsia="標楷體"/>
          <w:snapToGrid w:val="0"/>
          <w:sz w:val="22"/>
          <w:szCs w:val="22"/>
        </w:rPr>
        <w:t>Republic of Djibouti</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056.1 </w:t>
      </w:r>
      <w:r w:rsidRPr="00F71574">
        <w:rPr>
          <w:rFonts w:eastAsia="標楷體"/>
          <w:snapToGrid w:val="0"/>
          <w:sz w:val="22"/>
          <w:szCs w:val="22"/>
        </w:rPr>
        <w:t>按於吉布地立國前，中華民國政府與中華人民共和國政府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056.2 </w:t>
      </w:r>
      <w:r w:rsidRPr="00F71574">
        <w:rPr>
          <w:rFonts w:eastAsia="標楷體"/>
          <w:snapToGrid w:val="0"/>
          <w:sz w:val="22"/>
          <w:szCs w:val="22"/>
        </w:rPr>
        <w:t>中共政府曾申賀吉布地</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305"/>
      </w:r>
      <w:r w:rsidRPr="00F71574">
        <w:rPr>
          <w:rFonts w:eastAsia="標楷體"/>
          <w:snapToGrid w:val="0"/>
          <w:sz w:val="22"/>
          <w:szCs w:val="22"/>
        </w:rPr>
        <w:t xml:space="preserve"> </w:t>
      </w:r>
      <w:r w:rsidRPr="00F71574">
        <w:rPr>
          <w:rFonts w:eastAsia="標楷體"/>
          <w:snapToGrid w:val="0"/>
          <w:sz w:val="22"/>
          <w:szCs w:val="22"/>
        </w:rPr>
        <w:t>中華民國政府曾否申賀吉布地</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056.3 </w:t>
      </w:r>
      <w:r w:rsidRPr="00F71574">
        <w:rPr>
          <w:rFonts w:eastAsia="標楷體"/>
          <w:snapToGrid w:val="0"/>
          <w:sz w:val="22"/>
          <w:szCs w:val="22"/>
        </w:rPr>
        <w:t>吉布地於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30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056.4</w:t>
      </w:r>
      <w:r w:rsidR="00364863" w:rsidRPr="00F71574">
        <w:rPr>
          <w:rFonts w:eastAsia="標楷體"/>
          <w:snapToGrid w:val="0"/>
          <w:sz w:val="22"/>
          <w:szCs w:val="22"/>
        </w:rPr>
        <w:t xml:space="preserve"> </w:t>
      </w:r>
      <w:r w:rsidR="00E6764C" w:rsidRPr="00F71574">
        <w:rPr>
          <w:rFonts w:eastAsia="標楷體"/>
          <w:snapToGrid w:val="0"/>
          <w:sz w:val="22"/>
          <w:szCs w:val="22"/>
        </w:rPr>
        <w:t>吉布地於與中共政府建交時所簽署之文件中，未見提及「台灣地位」等問題，但日後有另作相關之陳述者。如吉布地</w:t>
      </w:r>
      <w:r w:rsidRPr="00F71574">
        <w:rPr>
          <w:rFonts w:eastAsia="標楷體"/>
          <w:snapToGrid w:val="0"/>
          <w:sz w:val="22"/>
          <w:szCs w:val="22"/>
        </w:rPr>
        <w:t>曾於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日與中共政府發表之</w:t>
      </w:r>
      <w:r w:rsidRPr="00F71574">
        <w:rPr>
          <w:rFonts w:eastAsia="標楷體"/>
          <w:bCs/>
          <w:snapToGrid w:val="0"/>
          <w:sz w:val="22"/>
          <w:szCs w:val="22"/>
        </w:rPr>
        <w:t>聯合新聞公報</w:t>
      </w:r>
      <w:r w:rsidRPr="00F71574">
        <w:rPr>
          <w:rFonts w:eastAsia="標楷體"/>
          <w:snapToGrid w:val="0"/>
          <w:sz w:val="22"/>
          <w:szCs w:val="22"/>
        </w:rPr>
        <w:t>中</w:t>
      </w:r>
      <w:r w:rsidR="00181073" w:rsidRPr="00F71574">
        <w:rPr>
          <w:rFonts w:eastAsia="標楷體"/>
          <w:snapToGrid w:val="0"/>
          <w:sz w:val="22"/>
          <w:szCs w:val="22"/>
        </w:rPr>
        <w:t>宣示其之</w:t>
      </w:r>
      <w:r w:rsidR="00D75AAA" w:rsidRPr="00F71574">
        <w:rPr>
          <w:rFonts w:eastAsia="標楷體"/>
          <w:snapToGrid w:val="0"/>
          <w:sz w:val="22"/>
          <w:szCs w:val="22"/>
        </w:rPr>
        <w:t>重申：</w:t>
      </w:r>
      <w:r w:rsidR="00D75AAA" w:rsidRPr="00F71574">
        <w:rPr>
          <w:rFonts w:eastAsia="標楷體"/>
          <w:snapToGrid w:val="0"/>
          <w:sz w:val="22"/>
          <w:szCs w:val="22"/>
        </w:rPr>
        <w:t>(1)</w:t>
      </w:r>
      <w:r w:rsidR="00D75AAA" w:rsidRPr="00F71574">
        <w:rPr>
          <w:rFonts w:eastAsia="標楷體"/>
          <w:snapToGrid w:val="0"/>
          <w:sz w:val="22"/>
          <w:szCs w:val="22"/>
        </w:rPr>
        <w:t>「將堅定奉行一個中國政策」、</w:t>
      </w:r>
      <w:r w:rsidR="00D75AAA" w:rsidRPr="00F71574">
        <w:rPr>
          <w:rFonts w:eastAsia="標楷體"/>
          <w:snapToGrid w:val="0"/>
          <w:sz w:val="22"/>
          <w:szCs w:val="22"/>
        </w:rPr>
        <w:t>(2)</w:t>
      </w:r>
      <w:r w:rsidR="00D75AAA" w:rsidRPr="00F71574">
        <w:rPr>
          <w:rFonts w:eastAsia="標楷體"/>
          <w:snapToGrid w:val="0"/>
          <w:sz w:val="22"/>
          <w:szCs w:val="22"/>
        </w:rPr>
        <w:t>「反對任何製造『兩個中國』或『一中一台』的圖謀」及</w:t>
      </w:r>
      <w:r w:rsidR="00D75AAA" w:rsidRPr="00F71574">
        <w:rPr>
          <w:rFonts w:eastAsia="標楷體"/>
          <w:snapToGrid w:val="0"/>
          <w:sz w:val="22"/>
          <w:szCs w:val="22"/>
        </w:rPr>
        <w:t>(3)</w:t>
      </w:r>
      <w:r w:rsidR="00D75AAA" w:rsidRPr="00F71574">
        <w:rPr>
          <w:rFonts w:eastAsia="標楷體"/>
          <w:snapToGrid w:val="0"/>
          <w:sz w:val="22"/>
          <w:szCs w:val="22"/>
        </w:rPr>
        <w:t>「不與台灣當局建立任何形式的官方關係，不與其進行任何形式的官方往來」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中華人民共和國和吉布地共和國聯合新聞公報</w:t>
      </w:r>
      <w:r w:rsidR="00931815"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http://www.mfa.gov.cn/chn//gxh/zlb/smgg/t25220.htm</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r w:rsidR="00835943" w:rsidRPr="00F71574">
        <w:rPr>
          <w:rFonts w:eastAsia="標楷體"/>
          <w:snapToGrid w:val="0"/>
          <w:sz w:val="18"/>
          <w:szCs w:val="18"/>
        </w:rPr>
        <w:t>。</w:t>
      </w:r>
    </w:p>
    <w:p w:rsidR="00FE4892" w:rsidRPr="00F71574" w:rsidRDefault="00FE4892" w:rsidP="00323A9C">
      <w:pPr>
        <w:tabs>
          <w:tab w:val="decimal"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056.5 </w:t>
      </w:r>
      <w:r w:rsidRPr="00F71574">
        <w:rPr>
          <w:rFonts w:eastAsia="標楷體"/>
          <w:snapToGrid w:val="0"/>
          <w:sz w:val="22"/>
          <w:szCs w:val="22"/>
        </w:rPr>
        <w:t>吉布地</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77</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056.</w:t>
      </w:r>
      <w:r w:rsidR="00FE4892"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吉布地在北京</w:t>
      </w:r>
      <w:r w:rsidR="00FD31CF" w:rsidRPr="00F71574">
        <w:rPr>
          <w:rFonts w:eastAsia="標楷體"/>
          <w:snapToGrid w:val="0"/>
          <w:sz w:val="22"/>
          <w:szCs w:val="22"/>
        </w:rPr>
        <w:t>設置大使館</w:t>
      </w:r>
      <w:r w:rsidR="00B90B4F"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92F99" w:rsidRPr="00F71574">
        <w:rPr>
          <w:rFonts w:ascii="細明體" w:eastAsia="細明體" w:hAnsi="細明體" w:hint="eastAsia"/>
          <w:snapToGrid w:val="0"/>
          <w:sz w:val="22"/>
          <w:szCs w:val="22"/>
        </w:rPr>
        <w:t>；</w:t>
      </w:r>
      <w:r w:rsidRPr="00F71574">
        <w:rPr>
          <w:rFonts w:eastAsia="標楷體"/>
          <w:snapToGrid w:val="0"/>
          <w:sz w:val="22"/>
          <w:szCs w:val="22"/>
        </w:rPr>
        <w:t>中共政府在吉布地</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323A9C">
      <w:pPr>
        <w:tabs>
          <w:tab w:val="decimal" w:pos="-360"/>
          <w:tab w:val="left" w:pos="1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567"/>
          <w:tab w:val="decimal" w:pos="-3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057  </w:t>
      </w:r>
      <w:r w:rsidRPr="00F71574">
        <w:rPr>
          <w:rFonts w:eastAsia="標楷體"/>
          <w:b/>
          <w:snapToGrid w:val="0"/>
          <w:sz w:val="22"/>
          <w:szCs w:val="22"/>
        </w:rPr>
        <w:t>多米尼克</w:t>
      </w:r>
      <w:r w:rsidRPr="00F71574">
        <w:rPr>
          <w:rFonts w:eastAsia="標楷體"/>
          <w:b/>
          <w:snapToGrid w:val="0"/>
          <w:sz w:val="22"/>
          <w:szCs w:val="22"/>
        </w:rPr>
        <w:t xml:space="preserve"> Dominica</w:t>
      </w:r>
      <w:r w:rsidRPr="00F71574">
        <w:rPr>
          <w:rFonts w:eastAsia="標楷體"/>
          <w:snapToGrid w:val="0"/>
          <w:sz w:val="22"/>
          <w:szCs w:val="22"/>
        </w:rPr>
        <w:t>，</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，面積約七百五十一</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七萬</w:t>
      </w:r>
      <w:r w:rsidR="0045648F" w:rsidRPr="00F71574">
        <w:rPr>
          <w:rFonts w:eastAsia="標楷體"/>
          <w:snapToGrid w:val="0"/>
          <w:sz w:val="22"/>
          <w:szCs w:val="22"/>
        </w:rPr>
        <w:t>三</w:t>
      </w:r>
      <w:r w:rsidRPr="00F71574">
        <w:rPr>
          <w:rFonts w:eastAsia="標楷體"/>
          <w:snapToGrid w:val="0"/>
          <w:sz w:val="22"/>
          <w:szCs w:val="22"/>
        </w:rPr>
        <w:t>千</w:t>
      </w:r>
      <w:r w:rsidR="0045648F" w:rsidRPr="00F71574">
        <w:rPr>
          <w:rFonts w:eastAsia="標楷體"/>
          <w:snapToGrid w:val="0"/>
          <w:sz w:val="22"/>
          <w:szCs w:val="22"/>
        </w:rPr>
        <w:t>零</w:t>
      </w:r>
      <w:r w:rsidRPr="00F71574">
        <w:rPr>
          <w:rFonts w:eastAsia="標楷體"/>
          <w:snapToGrid w:val="0"/>
          <w:sz w:val="22"/>
          <w:szCs w:val="22"/>
        </w:rPr>
        <w:t>二十</w:t>
      </w:r>
      <w:r w:rsidR="0045648F" w:rsidRPr="00F71574">
        <w:rPr>
          <w:rFonts w:eastAsia="標楷體"/>
          <w:snapToGrid w:val="0"/>
          <w:sz w:val="22"/>
          <w:szCs w:val="22"/>
        </w:rPr>
        <w:t>一</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羅梭</w:t>
      </w:r>
      <w:r w:rsidR="00271463" w:rsidRPr="00F71574">
        <w:rPr>
          <w:rFonts w:eastAsia="標楷體"/>
          <w:snapToGrid w:val="0"/>
          <w:sz w:val="22"/>
          <w:szCs w:val="22"/>
        </w:rPr>
        <w:t>市</w:t>
      </w:r>
      <w:r w:rsidR="0060661F" w:rsidRPr="00F71574">
        <w:rPr>
          <w:rFonts w:eastAsia="標楷體"/>
          <w:snapToGrid w:val="0"/>
          <w:sz w:val="22"/>
          <w:szCs w:val="22"/>
        </w:rPr>
        <w:t xml:space="preserve"> </w:t>
      </w:r>
      <w:r w:rsidR="00362F92" w:rsidRPr="00F71574">
        <w:rPr>
          <w:rFonts w:eastAsia="標楷體"/>
          <w:snapToGrid w:val="0"/>
          <w:sz w:val="22"/>
          <w:szCs w:val="22"/>
        </w:rPr>
        <w:t>[</w:t>
      </w:r>
      <w:r w:rsidR="005E3AAB" w:rsidRPr="00F71574">
        <w:rPr>
          <w:rFonts w:eastAsia="標楷體"/>
          <w:snapToGrid w:val="0"/>
          <w:sz w:val="22"/>
          <w:szCs w:val="22"/>
        </w:rPr>
        <w:t>羅索</w:t>
      </w:r>
      <w:r w:rsidR="00663C46" w:rsidRPr="00F71574">
        <w:rPr>
          <w:rFonts w:eastAsia="標楷體"/>
          <w:snapToGrid w:val="0"/>
          <w:sz w:val="22"/>
          <w:szCs w:val="22"/>
        </w:rPr>
        <w:t>]</w:t>
      </w:r>
      <w:r w:rsidR="0060661F" w:rsidRPr="00F71574">
        <w:rPr>
          <w:rFonts w:eastAsia="標楷體"/>
          <w:snapToGrid w:val="0"/>
          <w:sz w:val="22"/>
          <w:szCs w:val="22"/>
        </w:rPr>
        <w:t xml:space="preserve"> </w:t>
      </w:r>
      <w:r w:rsidR="00663C46" w:rsidRPr="00F71574">
        <w:rPr>
          <w:rFonts w:eastAsia="標楷體"/>
          <w:snapToGrid w:val="0"/>
          <w:sz w:val="22"/>
          <w:szCs w:val="22"/>
        </w:rPr>
        <w:t>(</w:t>
      </w:r>
      <w:r w:rsidR="005E3AAB" w:rsidRPr="00F71574">
        <w:rPr>
          <w:rFonts w:eastAsia="標楷體"/>
          <w:snapToGrid w:val="0"/>
          <w:sz w:val="22"/>
          <w:szCs w:val="22"/>
        </w:rPr>
        <w:t>Roseau)</w:t>
      </w:r>
      <w:r w:rsidR="009838F5" w:rsidRPr="00F71574">
        <w:rPr>
          <w:rFonts w:eastAsia="標楷體"/>
          <w:snapToGrid w:val="0"/>
          <w:sz w:val="22"/>
          <w:szCs w:val="22"/>
        </w:rPr>
        <w:t>；</w:t>
      </w:r>
      <w:r w:rsidRPr="00F71574">
        <w:rPr>
          <w:rFonts w:eastAsia="標楷體"/>
          <w:snapToGrid w:val="0"/>
          <w:sz w:val="22"/>
          <w:szCs w:val="22"/>
        </w:rPr>
        <w:t>多米尼克於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7B0126" w:rsidRPr="00F71574">
        <w:rPr>
          <w:rFonts w:eastAsia="標楷體"/>
          <w:snapToGrid w:val="0"/>
          <w:sz w:val="22"/>
          <w:szCs w:val="22"/>
        </w:rPr>
        <w:t>多米尼克</w:t>
      </w:r>
      <w:r w:rsidR="0079000E" w:rsidRPr="00F71574">
        <w:rPr>
          <w:rFonts w:eastAsia="標楷體"/>
          <w:snapToGrid w:val="0"/>
          <w:sz w:val="22"/>
          <w:szCs w:val="22"/>
        </w:rPr>
        <w:t xml:space="preserve"> </w:t>
      </w:r>
      <w:r w:rsidR="00362F92" w:rsidRPr="00F71574">
        <w:rPr>
          <w:rFonts w:eastAsia="標楷體"/>
          <w:snapToGrid w:val="0"/>
          <w:sz w:val="22"/>
          <w:szCs w:val="22"/>
        </w:rPr>
        <w:t>[</w:t>
      </w:r>
      <w:r w:rsidR="007B0126" w:rsidRPr="00F71574">
        <w:rPr>
          <w:rFonts w:eastAsia="標楷體"/>
          <w:snapToGrid w:val="0"/>
          <w:sz w:val="22"/>
          <w:szCs w:val="22"/>
        </w:rPr>
        <w:t>多米尼克國</w:t>
      </w:r>
      <w:r w:rsidR="005524FD"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372A64" w:rsidRPr="00F71574">
        <w:rPr>
          <w:rFonts w:eastAsia="標楷體"/>
          <w:snapToGrid w:val="0"/>
          <w:sz w:val="22"/>
          <w:szCs w:val="22"/>
        </w:rPr>
        <w:t>Commonwealth of Dominica</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tabs>
          <w:tab w:val="left" w:pos="-567"/>
          <w:tab w:val="decimal" w:pos="-3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057.1 </w:t>
      </w:r>
      <w:r w:rsidRPr="00F71574">
        <w:rPr>
          <w:rFonts w:eastAsia="標楷體"/>
          <w:snapToGrid w:val="0"/>
          <w:sz w:val="22"/>
          <w:szCs w:val="22"/>
        </w:rPr>
        <w:t>按於多米尼克立國前，中華民國政府與中華人民共和國政府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567"/>
          <w:tab w:val="decimal" w:pos="-3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057.2 </w:t>
      </w:r>
      <w:r w:rsidRPr="00F71574">
        <w:rPr>
          <w:rFonts w:eastAsia="標楷體"/>
          <w:snapToGrid w:val="0"/>
          <w:sz w:val="22"/>
          <w:szCs w:val="22"/>
        </w:rPr>
        <w:t>中共政府曾申賀多米尼克</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307"/>
      </w:r>
      <w:r w:rsidRPr="00F71574">
        <w:rPr>
          <w:rFonts w:eastAsia="標楷體"/>
          <w:snapToGrid w:val="0"/>
          <w:sz w:val="22"/>
          <w:szCs w:val="22"/>
        </w:rPr>
        <w:t xml:space="preserve"> </w:t>
      </w:r>
      <w:r w:rsidRPr="00F71574">
        <w:rPr>
          <w:rFonts w:eastAsia="標楷體"/>
          <w:snapToGrid w:val="0"/>
          <w:sz w:val="22"/>
          <w:szCs w:val="22"/>
        </w:rPr>
        <w:t>中華民國政府曾否申賀多米尼克</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tabs>
          <w:tab w:val="left" w:pos="-567"/>
          <w:tab w:val="decimal" w:pos="-3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057.3 </w:t>
      </w:r>
      <w:r w:rsidRPr="00F71574">
        <w:rPr>
          <w:rFonts w:eastAsia="標楷體"/>
          <w:snapToGrid w:val="0"/>
          <w:sz w:val="22"/>
          <w:szCs w:val="22"/>
        </w:rPr>
        <w:t>多米尼克於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日與中華民國政府建交。</w:t>
      </w:r>
      <w:r w:rsidRPr="00F71574">
        <w:rPr>
          <w:rStyle w:val="a3"/>
          <w:rFonts w:eastAsia="標楷體"/>
          <w:snapToGrid w:val="0"/>
          <w:sz w:val="22"/>
          <w:szCs w:val="22"/>
        </w:rPr>
        <w:footnoteReference w:id="308"/>
      </w:r>
    </w:p>
    <w:p w:rsidR="006514D0" w:rsidRPr="00F71574" w:rsidRDefault="006514D0" w:rsidP="00323A9C">
      <w:pPr>
        <w:tabs>
          <w:tab w:val="left" w:pos="-567"/>
          <w:tab w:val="decimal" w:pos="-3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057.4 </w:t>
      </w:r>
      <w:r w:rsidRPr="00F71574">
        <w:rPr>
          <w:rFonts w:eastAsia="標楷體"/>
          <w:snapToGrid w:val="0"/>
          <w:sz w:val="22"/>
          <w:szCs w:val="22"/>
        </w:rPr>
        <w:t>多米尼克於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ascii="新細明體" w:eastAsia="新細明體" w:hAnsi="新細明體"/>
          <w:snapToGrid w:val="0"/>
          <w:sz w:val="18"/>
          <w:szCs w:val="18"/>
        </w:rPr>
        <w:t>〔註：</w:t>
      </w:r>
      <w:r w:rsidRPr="00F71574">
        <w:rPr>
          <w:rFonts w:eastAsia="標楷體"/>
          <w:snapToGrid w:val="0"/>
          <w:sz w:val="18"/>
          <w:szCs w:val="18"/>
        </w:rPr>
        <w:t>中華人民共和國和多米尼克國關於建立外交關係的聯合公報</w:t>
      </w:r>
      <w:r w:rsidR="00931815"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http://www.mfa.gov.cn/chn//gxh/zlb/smgg/t80936.htm</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r w:rsidR="00835943" w:rsidRPr="00F71574">
        <w:rPr>
          <w:rFonts w:eastAsia="標楷體"/>
          <w:snapToGrid w:val="0"/>
          <w:sz w:val="18"/>
          <w:szCs w:val="18"/>
        </w:rPr>
        <w:t>。</w:t>
      </w:r>
      <w:r w:rsidRPr="00F71574">
        <w:rPr>
          <w:rFonts w:eastAsia="標楷體"/>
          <w:snapToGrid w:val="0"/>
          <w:sz w:val="22"/>
          <w:szCs w:val="22"/>
        </w:rPr>
        <w:t>此多米尼克與中共政府所簽署之建交公報經於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日公佈之。</w:t>
      </w:r>
    </w:p>
    <w:p w:rsidR="00133111" w:rsidRPr="00F71574" w:rsidRDefault="006514D0" w:rsidP="00323A9C">
      <w:pPr>
        <w:tabs>
          <w:tab w:val="left" w:pos="-567"/>
          <w:tab w:val="decimal" w:pos="-360"/>
        </w:tabs>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 xml:space="preserve">057.5 </w:t>
      </w:r>
      <w:r w:rsidRPr="00F71574">
        <w:rPr>
          <w:rFonts w:eastAsia="標楷體"/>
          <w:snapToGrid w:val="0"/>
          <w:sz w:val="22"/>
          <w:szCs w:val="22"/>
        </w:rPr>
        <w:t>中華民國政府於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日終止與多米尼克之外交關係，並對多米尼克接受中共政府之利誘至表遺憾</w:t>
      </w:r>
      <w:r w:rsidR="004F1E23"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中華民國外交部茲鄭重聲明，自即日起終止與多米尼克之外交關係</w:t>
      </w:r>
      <w:r w:rsidR="00121F4B" w:rsidRPr="00F71574">
        <w:rPr>
          <w:rFonts w:eastAsia="標楷體"/>
          <w:bCs/>
          <w:snapToGrid w:val="0"/>
          <w:sz w:val="18"/>
          <w:szCs w:val="18"/>
        </w:rPr>
        <w:t>(</w:t>
      </w:r>
      <w:r w:rsidR="0060445E" w:rsidRPr="00F71574">
        <w:rPr>
          <w:rFonts w:eastAsia="標楷體" w:hAnsi="標楷體"/>
          <w:snapToGrid w:val="0"/>
          <w:sz w:val="18"/>
          <w:szCs w:val="18"/>
        </w:rPr>
        <w:t>中華民國</w:t>
      </w:r>
      <w:r w:rsidR="00B13C27" w:rsidRPr="00F71574">
        <w:rPr>
          <w:rFonts w:eastAsia="標楷體" w:hAnsi="標楷體"/>
          <w:bCs/>
          <w:snapToGrid w:val="0"/>
          <w:sz w:val="18"/>
          <w:szCs w:val="18"/>
        </w:rPr>
        <w:t>外交部</w:t>
      </w:r>
      <w:r w:rsidR="00A61914" w:rsidRPr="00F71574">
        <w:rPr>
          <w:rFonts w:eastAsia="標楷體"/>
          <w:snapToGrid w:val="0"/>
          <w:sz w:val="18"/>
          <w:szCs w:val="18"/>
        </w:rPr>
        <w:t>2004</w:t>
      </w:r>
      <w:r w:rsidR="00A61914" w:rsidRPr="00F71574">
        <w:rPr>
          <w:rFonts w:eastAsia="標楷體" w:hAnsi="標楷體"/>
          <w:snapToGrid w:val="0"/>
          <w:sz w:val="18"/>
          <w:szCs w:val="18"/>
        </w:rPr>
        <w:t>年</w:t>
      </w:r>
      <w:r w:rsidR="00A61914" w:rsidRPr="00F71574">
        <w:rPr>
          <w:rFonts w:eastAsia="標楷體"/>
          <w:snapToGrid w:val="0"/>
          <w:sz w:val="18"/>
          <w:szCs w:val="18"/>
        </w:rPr>
        <w:t>3</w:t>
      </w:r>
      <w:r w:rsidR="00A61914" w:rsidRPr="00F71574">
        <w:rPr>
          <w:rFonts w:eastAsia="標楷體" w:hAnsi="標楷體"/>
          <w:snapToGrid w:val="0"/>
          <w:sz w:val="18"/>
          <w:szCs w:val="18"/>
        </w:rPr>
        <w:t>月</w:t>
      </w:r>
      <w:r w:rsidR="00A61914" w:rsidRPr="00F71574">
        <w:rPr>
          <w:rFonts w:eastAsia="標楷體"/>
          <w:snapToGrid w:val="0"/>
          <w:sz w:val="18"/>
          <w:szCs w:val="18"/>
        </w:rPr>
        <w:t>30</w:t>
      </w:r>
      <w:r w:rsidR="00A61914" w:rsidRPr="00F71574">
        <w:rPr>
          <w:rFonts w:eastAsia="標楷體" w:hAnsi="標楷體"/>
          <w:snapToGrid w:val="0"/>
          <w:sz w:val="18"/>
          <w:szCs w:val="18"/>
        </w:rPr>
        <w:t>日</w:t>
      </w:r>
      <w:r w:rsidR="00B13C27" w:rsidRPr="00F71574">
        <w:rPr>
          <w:rFonts w:eastAsia="標楷體" w:hAnsi="標楷體"/>
          <w:bCs/>
          <w:snapToGrid w:val="0"/>
          <w:sz w:val="18"/>
          <w:szCs w:val="18"/>
        </w:rPr>
        <w:t>聲明</w:t>
      </w:r>
      <w:r w:rsidR="0060445E" w:rsidRPr="00F71574">
        <w:rPr>
          <w:rFonts w:eastAsia="新細明體"/>
          <w:snapToGrid w:val="0"/>
          <w:sz w:val="18"/>
          <w:szCs w:val="18"/>
        </w:rPr>
        <w:t>)</w:t>
      </w:r>
      <w:r w:rsidRPr="00F71574">
        <w:rPr>
          <w:rFonts w:eastAsia="新細明體"/>
          <w:snapToGrid w:val="0"/>
          <w:sz w:val="17"/>
          <w:szCs w:val="17"/>
        </w:rPr>
        <w:t> </w:t>
      </w:r>
      <w:r w:rsidR="00931815" w:rsidRPr="00F71574">
        <w:rPr>
          <w:rFonts w:eastAsia="新細明體" w:hAnsi="新細明體"/>
          <w:snapToGrid w:val="0"/>
          <w:sz w:val="18"/>
          <w:szCs w:val="18"/>
        </w:rPr>
        <w:t>；</w:t>
      </w:r>
      <w:r w:rsidR="00133111" w:rsidRPr="00F71574">
        <w:rPr>
          <w:rFonts w:eastAsia="新細明體" w:hAnsi="新細明體"/>
          <w:b/>
          <w:snapToGrid w:val="0"/>
          <w:sz w:val="18"/>
          <w:szCs w:val="18"/>
        </w:rPr>
        <w:t>外交部聲明及公報彙編</w:t>
      </w:r>
      <w:r w:rsidR="00133111" w:rsidRPr="00F71574">
        <w:rPr>
          <w:rFonts w:eastAsia="新細明體"/>
          <w:b/>
          <w:snapToGrid w:val="0"/>
          <w:sz w:val="18"/>
          <w:szCs w:val="18"/>
        </w:rPr>
        <w:t>(</w:t>
      </w:r>
      <w:r w:rsidR="00133111" w:rsidRPr="00F71574">
        <w:rPr>
          <w:rFonts w:eastAsia="新細明體" w:hAnsi="新細明體"/>
          <w:snapToGrid w:val="0"/>
          <w:sz w:val="18"/>
          <w:szCs w:val="18"/>
        </w:rPr>
        <w:t>中華民國</w:t>
      </w:r>
      <w:r w:rsidR="00A34AFC" w:rsidRPr="00F71574">
        <w:rPr>
          <w:rFonts w:eastAsia="新細明體" w:hAnsi="新細明體"/>
          <w:snapToGrid w:val="0"/>
          <w:sz w:val="18"/>
          <w:szCs w:val="18"/>
        </w:rPr>
        <w:t>九十三</w:t>
      </w:r>
      <w:r w:rsidR="00A34AFC" w:rsidRPr="00F71574">
        <w:rPr>
          <w:rFonts w:eastAsia="新細明體" w:hAnsi="新細明體"/>
          <w:bCs/>
          <w:snapToGrid w:val="0"/>
          <w:sz w:val="18"/>
          <w:szCs w:val="18"/>
        </w:rPr>
        <w:t>年元月一日至十二月卅一日</w:t>
      </w:r>
      <w:r w:rsidR="00133111" w:rsidRPr="00F71574">
        <w:rPr>
          <w:rFonts w:eastAsia="新細明體"/>
          <w:bCs/>
          <w:snapToGrid w:val="0"/>
          <w:sz w:val="18"/>
          <w:szCs w:val="18"/>
        </w:rPr>
        <w:t>)</w:t>
      </w:r>
      <w:r w:rsidR="00133111" w:rsidRPr="00F71574">
        <w:rPr>
          <w:rFonts w:eastAsia="新細明體" w:hAnsi="新細明體"/>
          <w:bCs/>
          <w:snapToGrid w:val="0"/>
          <w:sz w:val="18"/>
          <w:szCs w:val="18"/>
        </w:rPr>
        <w:t>，頁</w:t>
      </w:r>
      <w:r w:rsidR="00A34AFC" w:rsidRPr="00F71574">
        <w:rPr>
          <w:rFonts w:eastAsia="新細明體"/>
          <w:bCs/>
          <w:snapToGrid w:val="0"/>
          <w:sz w:val="18"/>
          <w:szCs w:val="18"/>
        </w:rPr>
        <w:t>2</w:t>
      </w:r>
      <w:r w:rsidR="00133111" w:rsidRPr="00F71574">
        <w:rPr>
          <w:rFonts w:eastAsia="新細明體"/>
          <w:bCs/>
          <w:snapToGrid w:val="0"/>
          <w:sz w:val="18"/>
          <w:szCs w:val="18"/>
        </w:rPr>
        <w:t>~</w:t>
      </w:r>
      <w:r w:rsidR="00A34AFC" w:rsidRPr="00F71574">
        <w:rPr>
          <w:rFonts w:eastAsia="新細明體"/>
          <w:bCs/>
          <w:snapToGrid w:val="0"/>
          <w:sz w:val="18"/>
          <w:szCs w:val="18"/>
        </w:rPr>
        <w:t xml:space="preserve">4 </w:t>
      </w:r>
      <w:r w:rsidR="002F3211" w:rsidRPr="00F71574">
        <w:rPr>
          <w:rFonts w:eastAsia="新細明體" w:hAnsi="新細明體"/>
          <w:snapToGrid w:val="0"/>
          <w:sz w:val="18"/>
          <w:szCs w:val="18"/>
        </w:rPr>
        <w:t>及</w:t>
      </w:r>
      <w:r w:rsidR="003E5A76" w:rsidRPr="00F71574">
        <w:rPr>
          <w:rFonts w:eastAsia="新細明體" w:hAnsi="新細明體"/>
          <w:snapToGrid w:val="0"/>
          <w:sz w:val="18"/>
          <w:szCs w:val="18"/>
        </w:rPr>
        <w:t>外文</w:t>
      </w:r>
      <w:r w:rsidR="00A34AFC" w:rsidRPr="00F71574">
        <w:rPr>
          <w:rFonts w:eastAsia="新細明體"/>
          <w:bCs/>
          <w:snapToGrid w:val="0"/>
          <w:sz w:val="18"/>
          <w:szCs w:val="18"/>
        </w:rPr>
        <w:t>4~7</w:t>
      </w:r>
      <w:r w:rsidR="00133111" w:rsidRPr="00F71574">
        <w:rPr>
          <w:rFonts w:eastAsia="新細明體" w:hAnsi="新細明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057.6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多米尼克在北京</w:t>
      </w:r>
      <w:r w:rsidR="00FD31CF" w:rsidRPr="00F71574">
        <w:rPr>
          <w:rFonts w:eastAsia="標楷體"/>
          <w:snapToGrid w:val="0"/>
          <w:sz w:val="22"/>
          <w:szCs w:val="22"/>
        </w:rPr>
        <w:t>設置大使館</w:t>
      </w:r>
      <w:r w:rsidR="00992F99" w:rsidRPr="00F71574">
        <w:rPr>
          <w:rFonts w:ascii="細明體" w:hAnsi="細明體" w:hint="eastAsia"/>
          <w:snapToGrid w:val="0"/>
          <w:sz w:val="22"/>
          <w:szCs w:val="22"/>
        </w:rPr>
        <w:t>；</w:t>
      </w:r>
      <w:r w:rsidRPr="00F71574">
        <w:rPr>
          <w:rFonts w:eastAsia="標楷體"/>
          <w:snapToGrid w:val="0"/>
          <w:sz w:val="22"/>
          <w:szCs w:val="22"/>
        </w:rPr>
        <w:t>中共政府在羅梭</w:t>
      </w:r>
      <w:r w:rsidR="00FD31CF" w:rsidRPr="00F71574">
        <w:rPr>
          <w:rFonts w:eastAsia="標楷體"/>
          <w:snapToGrid w:val="0"/>
          <w:sz w:val="22"/>
          <w:szCs w:val="22"/>
        </w:rPr>
        <w:t>設置大使館</w:t>
      </w:r>
      <w:r w:rsidRPr="00F71574">
        <w:rPr>
          <w:rFonts w:eastAsia="標楷體"/>
          <w:snapToGrid w:val="0"/>
          <w:sz w:val="22"/>
          <w:szCs w:val="22"/>
        </w:rPr>
        <w:t>。</w:t>
      </w:r>
    </w:p>
    <w:p w:rsidR="00EE7F53" w:rsidRPr="00F71574" w:rsidRDefault="00EE7F53" w:rsidP="00DA42F0">
      <w:pPr>
        <w:pStyle w:val="a4"/>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058  </w:t>
      </w:r>
      <w:r w:rsidRPr="00F71574">
        <w:rPr>
          <w:rFonts w:eastAsia="標楷體"/>
          <w:b/>
          <w:snapToGrid w:val="0"/>
          <w:sz w:val="22"/>
          <w:szCs w:val="22"/>
        </w:rPr>
        <w:t>多明尼加</w:t>
      </w:r>
      <w:r w:rsidR="00362F92" w:rsidRPr="00F71574">
        <w:rPr>
          <w:rFonts w:eastAsia="標楷體"/>
          <w:b/>
          <w:snapToGrid w:val="0"/>
          <w:sz w:val="22"/>
          <w:szCs w:val="22"/>
        </w:rPr>
        <w:t xml:space="preserve"> [</w:t>
      </w:r>
      <w:r w:rsidRPr="00F71574">
        <w:rPr>
          <w:rFonts w:eastAsia="標楷體"/>
          <w:b/>
          <w:snapToGrid w:val="0"/>
          <w:sz w:val="22"/>
          <w:szCs w:val="22"/>
        </w:rPr>
        <w:t>多米尼加</w:t>
      </w:r>
      <w:r w:rsidR="005524FD" w:rsidRPr="00F71574">
        <w:rPr>
          <w:rFonts w:eastAsia="標楷體"/>
          <w:b/>
          <w:snapToGrid w:val="0"/>
          <w:sz w:val="22"/>
          <w:szCs w:val="22"/>
        </w:rPr>
        <w:t>]</w:t>
      </w:r>
      <w:r w:rsidR="00D97A26" w:rsidRPr="00F71574">
        <w:rPr>
          <w:rFonts w:eastAsia="標楷體"/>
          <w:snapToGrid w:val="0"/>
          <w:sz w:val="24"/>
          <w:szCs w:val="24"/>
        </w:rPr>
        <w:t xml:space="preserve"> </w:t>
      </w:r>
      <w:r w:rsidR="00AF08DE" w:rsidRPr="00F71574">
        <w:rPr>
          <w:rFonts w:eastAsia="標楷體"/>
          <w:b/>
          <w:snapToGrid w:val="0"/>
          <w:sz w:val="22"/>
          <w:szCs w:val="22"/>
        </w:rPr>
        <w:t>Dominican</w:t>
      </w:r>
      <w:r w:rsidRPr="00F71574">
        <w:rPr>
          <w:rFonts w:eastAsia="標楷體"/>
          <w:snapToGrid w:val="0"/>
          <w:sz w:val="22"/>
          <w:szCs w:val="22"/>
        </w:rPr>
        <w:t>，</w:t>
      </w:r>
      <w:r w:rsidRPr="00F71574">
        <w:rPr>
          <w:rFonts w:eastAsia="標楷體"/>
          <w:snapToGrid w:val="0"/>
          <w:sz w:val="22"/>
          <w:szCs w:val="22"/>
        </w:rPr>
        <w:t>1844</w:t>
      </w:r>
      <w:r w:rsidRPr="00F71574">
        <w:rPr>
          <w:rFonts w:eastAsia="標楷體"/>
          <w:snapToGrid w:val="0"/>
          <w:sz w:val="22"/>
          <w:szCs w:val="22"/>
        </w:rPr>
        <w:t>年立國，面積約四萬八千餘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一千零</w:t>
      </w:r>
      <w:r w:rsidR="0045648F" w:rsidRPr="00F71574">
        <w:rPr>
          <w:rFonts w:eastAsia="標楷體"/>
          <w:snapToGrid w:val="0"/>
          <w:sz w:val="22"/>
          <w:szCs w:val="22"/>
        </w:rPr>
        <w:t>九十</w:t>
      </w:r>
      <w:r w:rsidR="00A71B0D" w:rsidRPr="00F71574">
        <w:rPr>
          <w:rFonts w:eastAsia="標楷體" w:hint="eastAsia"/>
          <w:snapToGrid w:val="0"/>
          <w:sz w:val="22"/>
          <w:szCs w:val="22"/>
        </w:rPr>
        <w:t>九</w:t>
      </w:r>
      <w:r w:rsidRPr="00F71574">
        <w:rPr>
          <w:rFonts w:eastAsia="標楷體"/>
          <w:snapToGrid w:val="0"/>
          <w:sz w:val="22"/>
          <w:szCs w:val="22"/>
        </w:rPr>
        <w:t>萬</w:t>
      </w:r>
      <w:r w:rsidR="00A71B0D" w:rsidRPr="00F71574">
        <w:rPr>
          <w:rFonts w:eastAsia="標楷體" w:hint="eastAsia"/>
          <w:snapToGrid w:val="0"/>
          <w:sz w:val="22"/>
          <w:szCs w:val="22"/>
        </w:rPr>
        <w:t>八</w:t>
      </w:r>
      <w:r w:rsidR="0045648F" w:rsidRPr="00F71574">
        <w:rPr>
          <w:rFonts w:eastAsia="標楷體"/>
          <w:snapToGrid w:val="0"/>
          <w:sz w:val="22"/>
          <w:szCs w:val="22"/>
        </w:rPr>
        <w:t>千</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聖多明哥</w:t>
      </w:r>
      <w:r w:rsidR="0060661F" w:rsidRPr="00F71574">
        <w:rPr>
          <w:rFonts w:eastAsia="標楷體"/>
          <w:snapToGrid w:val="0"/>
          <w:sz w:val="22"/>
          <w:szCs w:val="22"/>
        </w:rPr>
        <w:t xml:space="preserve"> </w:t>
      </w:r>
      <w:r w:rsidR="00362F92" w:rsidRPr="00F71574">
        <w:rPr>
          <w:rFonts w:eastAsia="標楷體"/>
          <w:snapToGrid w:val="0"/>
          <w:sz w:val="22"/>
          <w:szCs w:val="22"/>
        </w:rPr>
        <w:t>[</w:t>
      </w:r>
      <w:r w:rsidR="005E3AAB" w:rsidRPr="00F71574">
        <w:rPr>
          <w:rFonts w:eastAsia="標楷體"/>
          <w:snapToGrid w:val="0"/>
          <w:sz w:val="22"/>
          <w:szCs w:val="22"/>
        </w:rPr>
        <w:t>聖多明各</w:t>
      </w:r>
      <w:r w:rsidR="00663C46" w:rsidRPr="00F71574">
        <w:rPr>
          <w:rFonts w:eastAsia="標楷體"/>
          <w:snapToGrid w:val="0"/>
          <w:sz w:val="22"/>
          <w:szCs w:val="22"/>
        </w:rPr>
        <w:t>]</w:t>
      </w:r>
      <w:r w:rsidR="0060661F" w:rsidRPr="00F71574">
        <w:rPr>
          <w:rFonts w:eastAsia="標楷體"/>
          <w:snapToGrid w:val="0"/>
          <w:sz w:val="22"/>
          <w:szCs w:val="22"/>
        </w:rPr>
        <w:t xml:space="preserve"> </w:t>
      </w:r>
      <w:r w:rsidR="00663C46" w:rsidRPr="00F71574">
        <w:rPr>
          <w:rFonts w:eastAsia="標楷體"/>
          <w:snapToGrid w:val="0"/>
          <w:sz w:val="22"/>
          <w:szCs w:val="22"/>
        </w:rPr>
        <w:t>(</w:t>
      </w:r>
      <w:r w:rsidR="005E3AAB" w:rsidRPr="00F71574">
        <w:rPr>
          <w:rFonts w:eastAsia="標楷體"/>
          <w:snapToGrid w:val="0"/>
          <w:sz w:val="22"/>
          <w:szCs w:val="22"/>
        </w:rPr>
        <w:t>Santo Domingo)</w:t>
      </w:r>
      <w:r w:rsidR="009838F5" w:rsidRPr="00F71574">
        <w:rPr>
          <w:rFonts w:eastAsia="標楷體"/>
          <w:snapToGrid w:val="0"/>
          <w:sz w:val="22"/>
          <w:szCs w:val="22"/>
        </w:rPr>
        <w:t>；</w:t>
      </w:r>
      <w:r w:rsidRPr="00F71574">
        <w:rPr>
          <w:rFonts w:eastAsia="標楷體"/>
          <w:snapToGrid w:val="0"/>
          <w:sz w:val="22"/>
          <w:szCs w:val="22"/>
        </w:rPr>
        <w:t>多明尼加於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372A64" w:rsidRPr="00F71574">
        <w:rPr>
          <w:rFonts w:eastAsia="標楷體"/>
          <w:snapToGrid w:val="0"/>
          <w:sz w:val="22"/>
          <w:szCs w:val="22"/>
        </w:rPr>
        <w:t>多明尼加共和國</w:t>
      </w:r>
      <w:r w:rsidR="0079000E" w:rsidRPr="00F71574">
        <w:rPr>
          <w:rFonts w:eastAsia="標楷體"/>
          <w:snapToGrid w:val="0"/>
          <w:sz w:val="22"/>
          <w:szCs w:val="22"/>
        </w:rPr>
        <w:t xml:space="preserve"> </w:t>
      </w:r>
      <w:r w:rsidR="00362F92" w:rsidRPr="00F71574">
        <w:rPr>
          <w:rFonts w:eastAsia="標楷體"/>
          <w:snapToGrid w:val="0"/>
          <w:sz w:val="22"/>
          <w:szCs w:val="22"/>
        </w:rPr>
        <w:t>[</w:t>
      </w:r>
      <w:r w:rsidR="00372A64" w:rsidRPr="00F71574">
        <w:rPr>
          <w:rFonts w:eastAsia="標楷體"/>
          <w:snapToGrid w:val="0"/>
          <w:sz w:val="22"/>
          <w:szCs w:val="22"/>
        </w:rPr>
        <w:t>多米尼加共和國</w:t>
      </w:r>
      <w:r w:rsidR="005524FD"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0F4B56" w:rsidRPr="00F71574">
        <w:rPr>
          <w:rFonts w:eastAsia="標楷體"/>
          <w:snapToGrid w:val="0"/>
          <w:sz w:val="22"/>
          <w:szCs w:val="22"/>
        </w:rPr>
        <w:t>Dominican Republic</w:t>
      </w:r>
      <w:r w:rsidR="0060661F" w:rsidRPr="00F71574">
        <w:rPr>
          <w:rFonts w:eastAsia="標楷體"/>
          <w:snapToGrid w:val="0"/>
          <w:sz w:val="22"/>
          <w:szCs w:val="22"/>
        </w:rPr>
        <w:t>”</w:t>
      </w:r>
      <w:r w:rsidR="0060661F"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058.1 </w:t>
      </w:r>
      <w:r w:rsidRPr="00F71574">
        <w:rPr>
          <w:rFonts w:eastAsia="標楷體"/>
          <w:snapToGrid w:val="0"/>
          <w:sz w:val="22"/>
          <w:szCs w:val="22"/>
        </w:rPr>
        <w:t>多明尼加前於</w:t>
      </w:r>
      <w:r w:rsidRPr="00F71574">
        <w:rPr>
          <w:rFonts w:eastAsia="標楷體"/>
          <w:snapToGrid w:val="0"/>
          <w:sz w:val="22"/>
          <w:szCs w:val="22"/>
        </w:rPr>
        <w:t>1941</w:t>
      </w:r>
      <w:r w:rsidRPr="00F71574">
        <w:rPr>
          <w:rFonts w:eastAsia="標楷體"/>
          <w:snapToGrid w:val="0"/>
          <w:sz w:val="22"/>
          <w:szCs w:val="22"/>
        </w:rPr>
        <w:t>年與當時普為國際社會所承認係代表中國的中華民國政府建交。中華民國政府於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058.</w:t>
      </w:r>
      <w:r w:rsidR="002B2C4E" w:rsidRPr="00F71574">
        <w:rPr>
          <w:rFonts w:eastAsia="標楷體"/>
          <w:snapToGrid w:val="0"/>
          <w:sz w:val="22"/>
          <w:szCs w:val="22"/>
        </w:rPr>
        <w:t>2</w:t>
      </w:r>
      <w:r w:rsidRPr="00F71574">
        <w:rPr>
          <w:rFonts w:eastAsia="標楷體"/>
          <w:snapToGrid w:val="0"/>
          <w:sz w:val="22"/>
          <w:szCs w:val="22"/>
        </w:rPr>
        <w:t xml:space="preserve"> </w:t>
      </w:r>
      <w:r w:rsidRPr="00F71574">
        <w:rPr>
          <w:rFonts w:eastAsia="標楷體"/>
          <w:snapToGrid w:val="0"/>
          <w:sz w:val="22"/>
          <w:szCs w:val="22"/>
        </w:rPr>
        <w:t>多明尼加</w:t>
      </w:r>
      <w:r w:rsidR="002C4B4C" w:rsidRPr="00F71574">
        <w:rPr>
          <w:rFonts w:eastAsia="標楷體"/>
          <w:snapToGrid w:val="0"/>
          <w:sz w:val="22"/>
          <w:szCs w:val="22"/>
        </w:rPr>
        <w:t>迄至</w:t>
      </w:r>
      <w:r w:rsidR="002C4B4C" w:rsidRPr="00F71574">
        <w:rPr>
          <w:rFonts w:eastAsia="標楷體"/>
          <w:snapToGrid w:val="0"/>
          <w:sz w:val="22"/>
          <w:szCs w:val="22"/>
        </w:rPr>
        <w:t>2018</w:t>
      </w:r>
      <w:r w:rsidR="002C4B4C" w:rsidRPr="00F71574">
        <w:rPr>
          <w:rFonts w:eastAsia="標楷體"/>
          <w:snapToGrid w:val="0"/>
          <w:sz w:val="22"/>
          <w:szCs w:val="22"/>
        </w:rPr>
        <w:t>年</w:t>
      </w:r>
      <w:r w:rsidR="009D6C18" w:rsidRPr="00F71574">
        <w:rPr>
          <w:rFonts w:eastAsia="標楷體"/>
          <w:snapToGrid w:val="0"/>
          <w:sz w:val="22"/>
          <w:szCs w:val="22"/>
        </w:rPr>
        <w:t>4</w:t>
      </w:r>
      <w:r w:rsidR="00D47826" w:rsidRPr="00F71574">
        <w:rPr>
          <w:rFonts w:eastAsia="標楷體"/>
          <w:snapToGrid w:val="0"/>
          <w:sz w:val="22"/>
          <w:szCs w:val="22"/>
        </w:rPr>
        <w:t>月</w:t>
      </w:r>
      <w:r w:rsidR="009D6C18" w:rsidRPr="00F71574">
        <w:rPr>
          <w:rFonts w:eastAsia="標楷體"/>
          <w:snapToGrid w:val="0"/>
          <w:sz w:val="22"/>
          <w:szCs w:val="22"/>
        </w:rPr>
        <w:t>30</w:t>
      </w:r>
      <w:r w:rsidR="00D47826" w:rsidRPr="00F71574">
        <w:rPr>
          <w:rFonts w:eastAsia="標楷體"/>
          <w:snapToGrid w:val="0"/>
          <w:sz w:val="22"/>
          <w:szCs w:val="22"/>
        </w:rPr>
        <w:t>日前</w:t>
      </w:r>
      <w:r w:rsidRPr="00F71574">
        <w:rPr>
          <w:rFonts w:eastAsia="標楷體"/>
          <w:bCs/>
          <w:snapToGrid w:val="0"/>
          <w:sz w:val="22"/>
          <w:szCs w:val="22"/>
        </w:rPr>
        <w:t>雖</w:t>
      </w:r>
      <w:r w:rsidRPr="00F71574">
        <w:rPr>
          <w:rFonts w:eastAsia="標楷體"/>
          <w:snapToGrid w:val="0"/>
          <w:sz w:val="22"/>
          <w:szCs w:val="22"/>
        </w:rPr>
        <w:t>未與中共政府建立外交關係，但於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日和中共政府協議互設常駐商務代表處。</w:t>
      </w:r>
      <w:r w:rsidRPr="00F71574">
        <w:rPr>
          <w:rStyle w:val="a3"/>
          <w:rFonts w:eastAsia="標楷體"/>
          <w:snapToGrid w:val="0"/>
          <w:sz w:val="22"/>
          <w:szCs w:val="22"/>
        </w:rPr>
        <w:footnoteReference w:id="309"/>
      </w:r>
      <w:r w:rsidRPr="00F71574">
        <w:rPr>
          <w:rFonts w:eastAsia="標楷體"/>
          <w:snapToGrid w:val="0"/>
          <w:sz w:val="22"/>
          <w:szCs w:val="22"/>
        </w:rPr>
        <w:t xml:space="preserve"> </w:t>
      </w:r>
      <w:r w:rsidRPr="00F71574">
        <w:rPr>
          <w:rFonts w:eastAsia="標楷體"/>
          <w:snapToGrid w:val="0"/>
          <w:sz w:val="22"/>
          <w:szCs w:val="22"/>
        </w:rPr>
        <w:t>多明尼加之駐廣州貿易發展代表處於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月開館，惟於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月暫行關閉；</w:t>
      </w:r>
      <w:r w:rsidRPr="00F71574">
        <w:rPr>
          <w:rStyle w:val="a3"/>
          <w:rFonts w:eastAsia="標楷體"/>
          <w:snapToGrid w:val="0"/>
          <w:sz w:val="22"/>
          <w:szCs w:val="22"/>
        </w:rPr>
        <w:footnoteReference w:id="310"/>
      </w:r>
      <w:r w:rsidRPr="00F71574">
        <w:rPr>
          <w:rFonts w:eastAsia="標楷體"/>
          <w:snapToGrid w:val="0"/>
          <w:sz w:val="22"/>
          <w:szCs w:val="22"/>
        </w:rPr>
        <w:t xml:space="preserve"> </w:t>
      </w:r>
      <w:r w:rsidRPr="00F71574">
        <w:rPr>
          <w:rFonts w:eastAsia="標楷體"/>
          <w:snapToGrid w:val="0"/>
          <w:sz w:val="22"/>
          <w:szCs w:val="22"/>
        </w:rPr>
        <w:t>隸屬中共外交部之「中國國際貿易促進委員會駐聖多明格代表處」於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月在多京聖多明哥</w:t>
      </w:r>
      <w:r w:rsidRPr="00F71574">
        <w:rPr>
          <w:rFonts w:eastAsia="標楷體"/>
          <w:snapToGrid w:val="0"/>
          <w:sz w:val="22"/>
          <w:szCs w:val="22"/>
        </w:rPr>
        <w:t>(St. Domingo)</w:t>
      </w:r>
      <w:r w:rsidRPr="00F71574">
        <w:rPr>
          <w:rFonts w:eastAsia="標楷體"/>
          <w:snapToGrid w:val="0"/>
          <w:sz w:val="22"/>
          <w:szCs w:val="22"/>
        </w:rPr>
        <w:t>設立；該代表處於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月更名為「中華人民共和國駐</w:t>
      </w:r>
      <w:r w:rsidRPr="00F71574">
        <w:rPr>
          <w:rFonts w:eastAsia="標楷體"/>
          <w:bCs/>
          <w:snapToGrid w:val="0"/>
          <w:sz w:val="22"/>
          <w:szCs w:val="22"/>
        </w:rPr>
        <w:t>多明尼加</w:t>
      </w:r>
      <w:r w:rsidRPr="00F71574">
        <w:rPr>
          <w:rFonts w:eastAsia="標楷體"/>
          <w:snapToGrid w:val="0"/>
          <w:sz w:val="22"/>
          <w:szCs w:val="22"/>
        </w:rPr>
        <w:t>貿易發展辦事處」</w:t>
      </w:r>
      <w:r w:rsidRPr="00F71574">
        <w:rPr>
          <w:rFonts w:eastAsia="標楷體"/>
          <w:snapToGrid w:val="0"/>
          <w:sz w:val="22"/>
          <w:szCs w:val="22"/>
        </w:rPr>
        <w:t>(</w:t>
      </w:r>
      <w:r w:rsidRPr="00F71574">
        <w:rPr>
          <w:rFonts w:eastAsia="標楷體"/>
          <w:snapToGrid w:val="0"/>
          <w:sz w:val="22"/>
          <w:szCs w:val="22"/>
        </w:rPr>
        <w:t>亦稱「駐多明尼加貿易發展辦事處」</w:t>
      </w:r>
      <w:r w:rsidRPr="00F71574">
        <w:rPr>
          <w:rFonts w:eastAsia="標楷體"/>
          <w:snapToGrid w:val="0"/>
          <w:sz w:val="22"/>
          <w:szCs w:val="22"/>
        </w:rPr>
        <w:t>)</w:t>
      </w:r>
      <w:r w:rsidRPr="00F71574">
        <w:rPr>
          <w:rFonts w:eastAsia="標楷體"/>
          <w:snapToGrid w:val="0"/>
          <w:sz w:val="22"/>
          <w:szCs w:val="22"/>
        </w:rPr>
        <w:t>。</w:t>
      </w:r>
      <w:r w:rsidRPr="00F71574">
        <w:rPr>
          <w:rStyle w:val="a3"/>
          <w:rFonts w:eastAsia="標楷體"/>
          <w:snapToGrid w:val="0"/>
          <w:sz w:val="22"/>
          <w:szCs w:val="22"/>
        </w:rPr>
        <w:footnoteReference w:id="311"/>
      </w:r>
      <w:r w:rsidRPr="00F71574">
        <w:rPr>
          <w:rFonts w:eastAsia="標楷體"/>
          <w:snapToGrid w:val="0"/>
          <w:sz w:val="22"/>
          <w:szCs w:val="22"/>
        </w:rPr>
        <w:t xml:space="preserve"> </w:t>
      </w:r>
    </w:p>
    <w:p w:rsidR="00AE59EA" w:rsidRPr="00F71574" w:rsidRDefault="00AE59EA" w:rsidP="00AE59EA">
      <w:pPr>
        <w:pStyle w:val="Web"/>
        <w:shd w:val="clear" w:color="auto" w:fill="FFFFFF"/>
        <w:spacing w:before="120" w:beforeAutospacing="0" w:after="120" w:afterAutospacing="0"/>
        <w:ind w:left="360" w:hanging="360"/>
        <w:rPr>
          <w:rFonts w:ascii="Times New Roman" w:hAnsi="Times New Roman" w:cs="Times New Roman"/>
          <w:snapToGrid w:val="0"/>
          <w:sz w:val="18"/>
          <w:szCs w:val="18"/>
        </w:rPr>
      </w:pPr>
      <w:r w:rsidRPr="00F71574">
        <w:rPr>
          <w:rFonts w:ascii="Times New Roman" w:eastAsia="標楷體" w:hAnsi="Times New Roman" w:cs="Times New Roman"/>
          <w:snapToGrid w:val="0"/>
          <w:sz w:val="22"/>
          <w:szCs w:val="22"/>
        </w:rPr>
        <w:t xml:space="preserve">058.3 </w:t>
      </w:r>
      <w:r w:rsidRPr="00F71574">
        <w:rPr>
          <w:rFonts w:ascii="Times New Roman" w:eastAsia="標楷體" w:hAnsi="Times New Roman" w:cs="Times New Roman"/>
          <w:snapToGrid w:val="0"/>
          <w:sz w:val="22"/>
          <w:szCs w:val="22"/>
        </w:rPr>
        <w:t>多明尼加於</w:t>
      </w:r>
      <w:r w:rsidRPr="00F71574">
        <w:rPr>
          <w:rFonts w:ascii="Times New Roman" w:eastAsia="標楷體" w:hAnsi="Times New Roman" w:cs="Times New Roman"/>
          <w:snapToGrid w:val="0"/>
          <w:sz w:val="22"/>
          <w:szCs w:val="22"/>
        </w:rPr>
        <w:t>2018</w:t>
      </w:r>
      <w:r w:rsidRPr="00F71574">
        <w:rPr>
          <w:rFonts w:ascii="Times New Roman" w:eastAsia="標楷體" w:hAnsi="Times New Roman" w:cs="Times New Roman"/>
          <w:snapToGrid w:val="0"/>
          <w:sz w:val="22"/>
          <w:szCs w:val="22"/>
        </w:rPr>
        <w:t>年</w:t>
      </w:r>
      <w:r w:rsidRPr="00F71574">
        <w:rPr>
          <w:rFonts w:ascii="Times New Roman" w:eastAsia="標楷體" w:hAnsi="Times New Roman" w:cs="Times New Roman"/>
          <w:snapToGrid w:val="0"/>
          <w:sz w:val="22"/>
          <w:szCs w:val="22"/>
        </w:rPr>
        <w:t>5</w:t>
      </w:r>
      <w:r w:rsidRPr="00F71574">
        <w:rPr>
          <w:rFonts w:ascii="Times New Roman" w:eastAsia="標楷體" w:hAnsi="Times New Roman" w:cs="Times New Roman"/>
          <w:snapToGrid w:val="0"/>
          <w:sz w:val="22"/>
          <w:szCs w:val="22"/>
        </w:rPr>
        <w:t>月</w:t>
      </w:r>
      <w:r w:rsidRPr="00F71574">
        <w:rPr>
          <w:rFonts w:ascii="Times New Roman" w:eastAsia="標楷體" w:hAnsi="Times New Roman" w:cs="Times New Roman"/>
          <w:snapToGrid w:val="0"/>
          <w:sz w:val="22"/>
          <w:szCs w:val="22"/>
        </w:rPr>
        <w:t>1</w:t>
      </w:r>
      <w:r w:rsidRPr="00F71574">
        <w:rPr>
          <w:rFonts w:ascii="Times New Roman" w:eastAsia="標楷體" w:hAnsi="Times New Roman" w:cs="Times New Roman"/>
          <w:snapToGrid w:val="0"/>
          <w:sz w:val="22"/>
          <w:szCs w:val="22"/>
        </w:rPr>
        <w:t>日與中共政府建立外交關係，並在有關建交之聯合公報中宣示其之「承認世界上只有一個中國，中華人民共和國政府是代表全中國的唯一合法政府，台灣是中國領土不可分割的一部分」</w:t>
      </w:r>
      <w:r w:rsidRPr="00F71574">
        <w:rPr>
          <w:rFonts w:ascii="Times New Roman" w:eastAsia="標楷體" w:hAnsi="Times New Roman" w:cs="Times New Roman"/>
          <w:snapToGrid w:val="0"/>
          <w:sz w:val="18"/>
          <w:szCs w:val="18"/>
        </w:rPr>
        <w:t>；</w:t>
      </w:r>
      <w:r w:rsidRPr="00F71574">
        <w:rPr>
          <w:rFonts w:ascii="Times New Roman" w:eastAsia="標楷體" w:hAnsi="Times New Roman" w:cs="Times New Roman"/>
          <w:snapToGrid w:val="0"/>
          <w:sz w:val="22"/>
          <w:szCs w:val="22"/>
        </w:rPr>
        <w:t>多明尼加並據此即日斷绝同台灣的外交關係。</w:t>
      </w:r>
      <w:r w:rsidR="00121F4B" w:rsidRPr="00F71574">
        <w:rPr>
          <w:rFonts w:eastAsia="標楷體"/>
          <w:snapToGrid w:val="0"/>
          <w:sz w:val="18"/>
          <w:szCs w:val="18"/>
        </w:rPr>
        <w:t>〔</w:t>
      </w:r>
      <w:r w:rsidRPr="00F71574">
        <w:rPr>
          <w:rFonts w:cs="Times New Roman"/>
          <w:snapToGrid w:val="0"/>
          <w:sz w:val="18"/>
          <w:szCs w:val="18"/>
        </w:rPr>
        <w:t>註：</w:t>
      </w:r>
      <w:r w:rsidRPr="00F71574">
        <w:rPr>
          <w:rFonts w:ascii="Times New Roman" w:eastAsia="標楷體" w:hAnsi="Times New Roman" w:cs="Times New Roman"/>
          <w:snapToGrid w:val="0"/>
          <w:sz w:val="18"/>
          <w:szCs w:val="18"/>
        </w:rPr>
        <w:t>中華人民共和國和多米尼加共和國關於建立外交關係的聯合公報；</w:t>
      </w:r>
      <w:r w:rsidRPr="00F71574">
        <w:rPr>
          <w:rFonts w:ascii="Times New Roman" w:cs="Times New Roman"/>
          <w:b/>
          <w:snapToGrid w:val="0"/>
          <w:sz w:val="18"/>
          <w:szCs w:val="18"/>
        </w:rPr>
        <w:t>中華人民共和國外交部網站</w:t>
      </w:r>
      <w:r w:rsidRPr="00F71574">
        <w:rPr>
          <w:rFonts w:ascii="Times New Roman" w:cs="Times New Roman"/>
          <w:snapToGrid w:val="0"/>
          <w:sz w:val="18"/>
          <w:szCs w:val="18"/>
        </w:rPr>
        <w:t>中之</w:t>
      </w:r>
      <w:r w:rsidRPr="00F71574">
        <w:rPr>
          <w:rFonts w:ascii="Times New Roman" w:hAnsi="Times New Roman" w:cs="Times New Roman"/>
          <w:b/>
          <w:snapToGrid w:val="0"/>
          <w:sz w:val="18"/>
          <w:szCs w:val="18"/>
        </w:rPr>
        <w:t>http://www.fmprc.gov.cn/web/zyxw/t1555849.shtml</w:t>
      </w:r>
      <w:r w:rsidRPr="00F71574">
        <w:rPr>
          <w:rFonts w:ascii="Times New Roman" w:cs="Times New Roman"/>
          <w:snapToGrid w:val="0"/>
          <w:sz w:val="18"/>
          <w:szCs w:val="18"/>
        </w:rPr>
        <w:t>；</w:t>
      </w:r>
      <w:r w:rsidRPr="00F71574">
        <w:rPr>
          <w:rFonts w:ascii="Times New Roman" w:hAnsi="Times New Roman" w:cs="Times New Roman"/>
          <w:snapToGrid w:val="0"/>
          <w:sz w:val="18"/>
          <w:szCs w:val="18"/>
        </w:rPr>
        <w:t>2018</w:t>
      </w:r>
      <w:r w:rsidRPr="00F71574">
        <w:rPr>
          <w:rFonts w:ascii="Times New Roman" w:cs="Times New Roman"/>
          <w:snapToGrid w:val="0"/>
          <w:sz w:val="18"/>
          <w:szCs w:val="18"/>
        </w:rPr>
        <w:t>年</w:t>
      </w:r>
      <w:r w:rsidRPr="00F71574">
        <w:rPr>
          <w:rFonts w:ascii="Times New Roman" w:hAnsi="Times New Roman" w:cs="Times New Roman"/>
          <w:snapToGrid w:val="0"/>
          <w:sz w:val="18"/>
          <w:szCs w:val="18"/>
        </w:rPr>
        <w:t>5</w:t>
      </w:r>
      <w:r w:rsidRPr="00F71574">
        <w:rPr>
          <w:rFonts w:ascii="Times New Roman" w:cs="Times New Roman"/>
          <w:snapToGrid w:val="0"/>
          <w:sz w:val="18"/>
          <w:szCs w:val="18"/>
        </w:rPr>
        <w:t>月</w:t>
      </w:r>
      <w:r w:rsidRPr="00F71574">
        <w:rPr>
          <w:rFonts w:ascii="Times New Roman" w:hAnsi="Times New Roman" w:cs="Times New Roman"/>
          <w:snapToGrid w:val="0"/>
          <w:sz w:val="18"/>
          <w:szCs w:val="18"/>
        </w:rPr>
        <w:t>3</w:t>
      </w:r>
      <w:r w:rsidRPr="00F71574">
        <w:rPr>
          <w:rFonts w:ascii="Times New Roman" w:cs="Times New Roman"/>
          <w:snapToGrid w:val="0"/>
          <w:sz w:val="18"/>
          <w:szCs w:val="18"/>
        </w:rPr>
        <w:t>日讀取〕。</w:t>
      </w:r>
    </w:p>
    <w:p w:rsidR="00C917D1" w:rsidRPr="00F71574" w:rsidRDefault="00D85CD6" w:rsidP="00D85CD6">
      <w:pPr>
        <w:shd w:val="clear" w:color="auto" w:fill="FFFFFF"/>
        <w:ind w:left="360" w:hanging="360"/>
        <w:rPr>
          <w:rFonts w:eastAsia="標楷體"/>
          <w:snapToGrid w:val="0"/>
          <w:sz w:val="22"/>
          <w:szCs w:val="22"/>
        </w:rPr>
      </w:pPr>
      <w:r w:rsidRPr="00F71574">
        <w:rPr>
          <w:rFonts w:eastAsia="標楷體"/>
          <w:snapToGrid w:val="0"/>
          <w:sz w:val="22"/>
          <w:szCs w:val="22"/>
        </w:rPr>
        <w:t>0</w:t>
      </w:r>
      <w:r w:rsidR="00AE59EA" w:rsidRPr="00F71574">
        <w:rPr>
          <w:rFonts w:eastAsia="標楷體"/>
          <w:snapToGrid w:val="0"/>
          <w:sz w:val="22"/>
          <w:szCs w:val="22"/>
        </w:rPr>
        <w:t>58.4</w:t>
      </w:r>
      <w:r w:rsidR="00C917D1" w:rsidRPr="00F71574">
        <w:rPr>
          <w:rFonts w:eastAsia="標楷體"/>
          <w:snapToGrid w:val="0"/>
          <w:sz w:val="22"/>
          <w:szCs w:val="22"/>
        </w:rPr>
        <w:t xml:space="preserve"> </w:t>
      </w:r>
      <w:r w:rsidR="00C917D1" w:rsidRPr="00F71574">
        <w:rPr>
          <w:rFonts w:eastAsia="標楷體"/>
          <w:snapToGrid w:val="0"/>
          <w:sz w:val="22"/>
          <w:szCs w:val="22"/>
        </w:rPr>
        <w:t>中華民國於</w:t>
      </w:r>
      <w:r w:rsidR="00C917D1" w:rsidRPr="00F71574">
        <w:rPr>
          <w:rFonts w:eastAsia="標楷體"/>
          <w:snapToGrid w:val="0"/>
          <w:sz w:val="22"/>
          <w:szCs w:val="22"/>
        </w:rPr>
        <w:t>2018</w:t>
      </w:r>
      <w:r w:rsidR="00C917D1" w:rsidRPr="00F71574">
        <w:rPr>
          <w:rFonts w:eastAsia="標楷體"/>
          <w:snapToGrid w:val="0"/>
          <w:sz w:val="22"/>
          <w:szCs w:val="22"/>
        </w:rPr>
        <w:t>年</w:t>
      </w:r>
      <w:r w:rsidR="00C917D1" w:rsidRPr="00F71574">
        <w:rPr>
          <w:rFonts w:eastAsia="標楷體"/>
          <w:snapToGrid w:val="0"/>
          <w:sz w:val="22"/>
          <w:szCs w:val="22"/>
        </w:rPr>
        <w:t>5</w:t>
      </w:r>
      <w:r w:rsidR="00C917D1" w:rsidRPr="00F71574">
        <w:rPr>
          <w:rFonts w:eastAsia="標楷體"/>
          <w:snapToGrid w:val="0"/>
          <w:sz w:val="22"/>
          <w:szCs w:val="22"/>
        </w:rPr>
        <w:t>月</w:t>
      </w:r>
      <w:r w:rsidR="00C917D1" w:rsidRPr="00F71574">
        <w:rPr>
          <w:rFonts w:eastAsia="標楷體"/>
          <w:snapToGrid w:val="0"/>
          <w:sz w:val="22"/>
          <w:szCs w:val="22"/>
        </w:rPr>
        <w:t>1</w:t>
      </w:r>
      <w:r w:rsidR="00C917D1" w:rsidRPr="00F71574">
        <w:rPr>
          <w:rFonts w:eastAsia="標楷體"/>
          <w:snapToGrid w:val="0"/>
          <w:sz w:val="22"/>
          <w:szCs w:val="22"/>
        </w:rPr>
        <w:t>日</w:t>
      </w:r>
      <w:r w:rsidR="0092572D" w:rsidRPr="00F71574">
        <w:rPr>
          <w:rFonts w:eastAsia="標楷體"/>
          <w:snapToGrid w:val="0"/>
          <w:sz w:val="22"/>
          <w:szCs w:val="22"/>
        </w:rPr>
        <w:t>「為維護國家主權獨立與尊嚴，</w:t>
      </w:r>
      <w:r w:rsidR="000E2461" w:rsidRPr="00F71574">
        <w:rPr>
          <w:rFonts w:ascii="標楷體" w:eastAsia="標楷體" w:hAnsi="標楷體" w:hint="eastAsia"/>
          <w:snapToGrid w:val="0"/>
          <w:sz w:val="22"/>
          <w:szCs w:val="22"/>
        </w:rPr>
        <w:t>．．．</w:t>
      </w:r>
      <w:r w:rsidR="0092572D" w:rsidRPr="00F71574">
        <w:rPr>
          <w:rFonts w:eastAsia="標楷體"/>
          <w:snapToGrid w:val="0"/>
          <w:sz w:val="22"/>
          <w:szCs w:val="22"/>
        </w:rPr>
        <w:t>決定自即日起終止與多明尼加共和國之外交關係，全面停止雙邊合作及援助計畫，並撤離大使館及技術團人員」，並</w:t>
      </w:r>
      <w:r w:rsidR="007A667D" w:rsidRPr="00F71574">
        <w:rPr>
          <w:rFonts w:eastAsia="標楷體"/>
          <w:snapToGrid w:val="0"/>
          <w:sz w:val="22"/>
          <w:szCs w:val="22"/>
        </w:rPr>
        <w:t>對於多明尼加與中共政府建交至感遺憾</w:t>
      </w:r>
      <w:r w:rsidR="00C917D1" w:rsidRPr="00F71574">
        <w:rPr>
          <w:rFonts w:eastAsia="標楷體"/>
          <w:snapToGrid w:val="0"/>
          <w:sz w:val="18"/>
          <w:szCs w:val="18"/>
        </w:rPr>
        <w:t>〔</w:t>
      </w:r>
      <w:r w:rsidR="00C917D1" w:rsidRPr="00F71574">
        <w:rPr>
          <w:rFonts w:ascii="新細明體" w:eastAsia="新細明體" w:hAnsi="新細明體"/>
          <w:snapToGrid w:val="0"/>
          <w:sz w:val="18"/>
          <w:szCs w:val="18"/>
        </w:rPr>
        <w:t>註：</w:t>
      </w:r>
      <w:r w:rsidR="00C917D1" w:rsidRPr="00F71574">
        <w:rPr>
          <w:rFonts w:eastAsia="標楷體"/>
          <w:bCs/>
          <w:snapToGrid w:val="0"/>
          <w:sz w:val="18"/>
          <w:szCs w:val="18"/>
        </w:rPr>
        <w:t>中華民國政府基於維護國家尊嚴，決定自即日起終止與</w:t>
      </w:r>
      <w:r w:rsidRPr="00F71574">
        <w:rPr>
          <w:rFonts w:eastAsia="標楷體"/>
          <w:snapToGrid w:val="0"/>
          <w:sz w:val="18"/>
          <w:szCs w:val="18"/>
        </w:rPr>
        <w:t>多明尼加的</w:t>
      </w:r>
      <w:r w:rsidR="00C917D1" w:rsidRPr="00F71574">
        <w:rPr>
          <w:rFonts w:eastAsia="標楷體"/>
          <w:bCs/>
          <w:snapToGrid w:val="0"/>
          <w:sz w:val="18"/>
          <w:szCs w:val="18"/>
        </w:rPr>
        <w:t>外交關係</w:t>
      </w:r>
      <w:r w:rsidR="00121F4B" w:rsidRPr="00F71574">
        <w:rPr>
          <w:rFonts w:eastAsia="標楷體"/>
          <w:bCs/>
          <w:snapToGrid w:val="0"/>
          <w:sz w:val="18"/>
          <w:szCs w:val="18"/>
        </w:rPr>
        <w:t>(</w:t>
      </w:r>
      <w:r w:rsidR="00C917D1" w:rsidRPr="00F71574">
        <w:rPr>
          <w:rFonts w:eastAsia="標楷體" w:hAnsi="標楷體"/>
          <w:snapToGrid w:val="0"/>
          <w:sz w:val="18"/>
          <w:szCs w:val="18"/>
        </w:rPr>
        <w:t>中華民國</w:t>
      </w:r>
      <w:r w:rsidR="00C917D1" w:rsidRPr="00F71574">
        <w:rPr>
          <w:rFonts w:eastAsia="標楷體" w:hAnsi="標楷體"/>
          <w:bCs/>
          <w:snapToGrid w:val="0"/>
          <w:sz w:val="18"/>
          <w:szCs w:val="18"/>
        </w:rPr>
        <w:t>外交部</w:t>
      </w:r>
      <w:r w:rsidR="00211247" w:rsidRPr="00F71574">
        <w:rPr>
          <w:rFonts w:eastAsia="標楷體"/>
          <w:snapToGrid w:val="0"/>
          <w:sz w:val="18"/>
          <w:szCs w:val="18"/>
        </w:rPr>
        <w:t>2018</w:t>
      </w:r>
      <w:r w:rsidR="00211247" w:rsidRPr="00F71574">
        <w:rPr>
          <w:rFonts w:eastAsia="標楷體" w:hAnsi="標楷體"/>
          <w:snapToGrid w:val="0"/>
          <w:sz w:val="18"/>
          <w:szCs w:val="18"/>
        </w:rPr>
        <w:t>年</w:t>
      </w:r>
      <w:r w:rsidR="00211247" w:rsidRPr="00F71574">
        <w:rPr>
          <w:rFonts w:eastAsia="標楷體"/>
          <w:snapToGrid w:val="0"/>
          <w:sz w:val="18"/>
          <w:szCs w:val="18"/>
        </w:rPr>
        <w:t>5</w:t>
      </w:r>
      <w:r w:rsidR="00211247" w:rsidRPr="00F71574">
        <w:rPr>
          <w:rFonts w:eastAsia="標楷體" w:hAnsi="標楷體"/>
          <w:snapToGrid w:val="0"/>
          <w:sz w:val="18"/>
          <w:szCs w:val="18"/>
        </w:rPr>
        <w:t>月</w:t>
      </w:r>
      <w:r w:rsidR="00211247" w:rsidRPr="00F71574">
        <w:rPr>
          <w:rFonts w:eastAsia="標楷體"/>
          <w:snapToGrid w:val="0"/>
          <w:sz w:val="18"/>
          <w:szCs w:val="18"/>
        </w:rPr>
        <w:t>1</w:t>
      </w:r>
      <w:r w:rsidR="00211247" w:rsidRPr="00F71574">
        <w:rPr>
          <w:rFonts w:eastAsia="標楷體" w:hAnsi="標楷體"/>
          <w:snapToGrid w:val="0"/>
          <w:sz w:val="18"/>
          <w:szCs w:val="18"/>
        </w:rPr>
        <w:t>日</w:t>
      </w:r>
      <w:r w:rsidR="00C917D1" w:rsidRPr="00F71574">
        <w:rPr>
          <w:rFonts w:eastAsia="標楷體" w:hAnsi="標楷體"/>
          <w:bCs/>
          <w:snapToGrid w:val="0"/>
          <w:sz w:val="18"/>
          <w:szCs w:val="18"/>
        </w:rPr>
        <w:t>聲明</w:t>
      </w:r>
      <w:r w:rsidR="00211247" w:rsidRPr="00F71574">
        <w:rPr>
          <w:rFonts w:eastAsia="標楷體"/>
          <w:bCs/>
          <w:snapToGrid w:val="0"/>
          <w:sz w:val="18"/>
          <w:szCs w:val="18"/>
        </w:rPr>
        <w:t>)</w:t>
      </w:r>
      <w:r w:rsidR="00C917D1" w:rsidRPr="00F71574">
        <w:rPr>
          <w:rFonts w:eastAsia="新細明體" w:hAnsi="新細明體"/>
          <w:snapToGrid w:val="0"/>
          <w:sz w:val="18"/>
          <w:szCs w:val="18"/>
        </w:rPr>
        <w:t>；</w:t>
      </w:r>
      <w:r w:rsidR="00D0396D" w:rsidRPr="00F71574">
        <w:rPr>
          <w:rFonts w:eastAsia="新細明體" w:hAnsi="新細明體"/>
          <w:b/>
          <w:snapToGrid w:val="0"/>
          <w:sz w:val="18"/>
          <w:szCs w:val="18"/>
        </w:rPr>
        <w:t>外交部聲明及公報彙編</w:t>
      </w:r>
      <w:r w:rsidR="00D0396D" w:rsidRPr="00F71574">
        <w:rPr>
          <w:rFonts w:eastAsia="新細明體"/>
          <w:b/>
          <w:snapToGrid w:val="0"/>
          <w:sz w:val="18"/>
          <w:szCs w:val="18"/>
        </w:rPr>
        <w:t>107</w:t>
      </w:r>
      <w:r w:rsidR="00D0396D" w:rsidRPr="00F71574">
        <w:rPr>
          <w:rFonts w:eastAsia="新細明體"/>
          <w:snapToGrid w:val="0"/>
          <w:sz w:val="18"/>
          <w:szCs w:val="18"/>
        </w:rPr>
        <w:t>(</w:t>
      </w:r>
      <w:r w:rsidR="00D0396D" w:rsidRPr="00F71574">
        <w:rPr>
          <w:rFonts w:eastAsia="新細明體" w:hAnsi="新細明體"/>
          <w:snapToGrid w:val="0"/>
          <w:sz w:val="18"/>
          <w:szCs w:val="18"/>
        </w:rPr>
        <w:t>中華民國</w:t>
      </w:r>
      <w:r w:rsidR="00D0396D" w:rsidRPr="00F71574">
        <w:rPr>
          <w:rFonts w:eastAsia="新細明體"/>
          <w:snapToGrid w:val="0"/>
          <w:sz w:val="18"/>
          <w:szCs w:val="18"/>
        </w:rPr>
        <w:t>107</w:t>
      </w:r>
      <w:r w:rsidR="00D0396D" w:rsidRPr="00F71574">
        <w:rPr>
          <w:rFonts w:eastAsia="新細明體" w:hAnsi="新細明體"/>
          <w:bCs/>
          <w:snapToGrid w:val="0"/>
          <w:sz w:val="18"/>
          <w:szCs w:val="18"/>
        </w:rPr>
        <w:t>年</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日至</w:t>
      </w:r>
      <w:r w:rsidR="00D0396D" w:rsidRPr="00F71574">
        <w:rPr>
          <w:rFonts w:eastAsia="新細明體"/>
          <w:bCs/>
          <w:snapToGrid w:val="0"/>
          <w:sz w:val="18"/>
          <w:szCs w:val="18"/>
        </w:rPr>
        <w:t>12</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31</w:t>
      </w:r>
      <w:r w:rsidR="00D0396D" w:rsidRPr="00F71574">
        <w:rPr>
          <w:rFonts w:eastAsia="新細明體" w:hAnsi="新細明體"/>
          <w:bCs/>
          <w:snapToGrid w:val="0"/>
          <w:sz w:val="18"/>
          <w:szCs w:val="18"/>
        </w:rPr>
        <w:t>日</w:t>
      </w:r>
      <w:r w:rsidR="00D0396D" w:rsidRPr="00F71574">
        <w:rPr>
          <w:rFonts w:eastAsia="新細明體"/>
          <w:bCs/>
          <w:snapToGrid w:val="0"/>
          <w:sz w:val="18"/>
          <w:szCs w:val="18"/>
        </w:rPr>
        <w:t>)</w:t>
      </w:r>
      <w:r w:rsidR="00D0396D" w:rsidRPr="00F71574">
        <w:rPr>
          <w:rFonts w:eastAsia="新細明體" w:hAnsi="新細明體"/>
          <w:bCs/>
          <w:snapToGrid w:val="0"/>
          <w:sz w:val="18"/>
          <w:szCs w:val="18"/>
        </w:rPr>
        <w:t>，頁</w:t>
      </w:r>
      <w:r w:rsidR="00D0396D" w:rsidRPr="00F71574">
        <w:rPr>
          <w:rFonts w:eastAsia="新細明體"/>
          <w:bCs/>
          <w:snapToGrid w:val="0"/>
          <w:sz w:val="18"/>
          <w:szCs w:val="18"/>
        </w:rPr>
        <w:t>35</w:t>
      </w:r>
      <w:r w:rsidR="00D0396D" w:rsidRPr="00F71574">
        <w:rPr>
          <w:rFonts w:eastAsia="新細明體"/>
          <w:snapToGrid w:val="0"/>
          <w:sz w:val="18"/>
          <w:szCs w:val="18"/>
        </w:rPr>
        <w:t>~38</w:t>
      </w:r>
      <w:r w:rsidR="00D0396D" w:rsidRPr="00F71574">
        <w:rPr>
          <w:rFonts w:eastAsia="新細明體" w:hAnsi="新細明體"/>
          <w:snapToGrid w:val="0"/>
          <w:sz w:val="18"/>
          <w:szCs w:val="18"/>
        </w:rPr>
        <w:t>〕</w:t>
      </w:r>
      <w:r w:rsidR="00C917D1" w:rsidRPr="00F71574">
        <w:rPr>
          <w:rFonts w:eastAsia="新細明體" w:hAnsi="新細明體"/>
          <w:snapToGrid w:val="0"/>
          <w:sz w:val="18"/>
          <w:szCs w:val="18"/>
        </w:rPr>
        <w:t>。</w:t>
      </w:r>
    </w:p>
    <w:p w:rsidR="00327C95" w:rsidRPr="00F71574" w:rsidRDefault="00D85CD6" w:rsidP="002B2C4E">
      <w:pPr>
        <w:ind w:left="360" w:hanging="360"/>
        <w:rPr>
          <w:rFonts w:eastAsia="標楷體"/>
          <w:snapToGrid w:val="0"/>
          <w:sz w:val="18"/>
          <w:szCs w:val="18"/>
          <w:shd w:val="pct15" w:color="auto" w:fill="FFFFFF"/>
        </w:rPr>
      </w:pPr>
      <w:r w:rsidRPr="00F71574">
        <w:rPr>
          <w:rFonts w:eastAsia="標楷體"/>
          <w:snapToGrid w:val="0"/>
          <w:sz w:val="22"/>
          <w:szCs w:val="22"/>
        </w:rPr>
        <w:t xml:space="preserve">058.5 </w:t>
      </w:r>
      <w:r w:rsidRPr="00F71574">
        <w:rPr>
          <w:rFonts w:eastAsia="標楷體"/>
          <w:snapToGrid w:val="0"/>
          <w:sz w:val="22"/>
          <w:szCs w:val="22"/>
        </w:rPr>
        <w:t>中共於</w:t>
      </w:r>
      <w:r w:rsidRPr="00F71574">
        <w:rPr>
          <w:rFonts w:eastAsia="標楷體"/>
          <w:snapToGrid w:val="0"/>
          <w:sz w:val="22"/>
          <w:szCs w:val="22"/>
        </w:rPr>
        <w:t>201</w:t>
      </w:r>
      <w:r w:rsidR="002B2C4E" w:rsidRPr="00F71574">
        <w:rPr>
          <w:rFonts w:eastAsia="標楷體"/>
          <w:snapToGrid w:val="0"/>
          <w:sz w:val="22"/>
          <w:szCs w:val="22"/>
        </w:rPr>
        <w:t>8</w:t>
      </w:r>
      <w:r w:rsidRPr="00F71574">
        <w:rPr>
          <w:rFonts w:eastAsia="標楷體"/>
          <w:snapToGrid w:val="0"/>
          <w:sz w:val="22"/>
          <w:szCs w:val="22"/>
        </w:rPr>
        <w:t>年</w:t>
      </w:r>
      <w:r w:rsidR="00327C95" w:rsidRPr="00F71574">
        <w:rPr>
          <w:rFonts w:eastAsia="標楷體"/>
          <w:snapToGrid w:val="0"/>
          <w:sz w:val="22"/>
          <w:szCs w:val="22"/>
        </w:rPr>
        <w:t>5</w:t>
      </w:r>
      <w:r w:rsidRPr="00F71574">
        <w:rPr>
          <w:rFonts w:eastAsia="標楷體"/>
          <w:snapToGrid w:val="0"/>
          <w:sz w:val="22"/>
          <w:szCs w:val="22"/>
        </w:rPr>
        <w:t>月</w:t>
      </w:r>
      <w:r w:rsidR="00327C95" w:rsidRPr="00F71574">
        <w:rPr>
          <w:rFonts w:eastAsia="標楷體"/>
          <w:snapToGrid w:val="0"/>
          <w:sz w:val="22"/>
          <w:szCs w:val="22"/>
        </w:rPr>
        <w:t>21</w:t>
      </w:r>
      <w:r w:rsidRPr="00F71574">
        <w:rPr>
          <w:rFonts w:eastAsia="標楷體"/>
          <w:snapToGrid w:val="0"/>
          <w:sz w:val="22"/>
          <w:szCs w:val="22"/>
        </w:rPr>
        <w:t>日將其原駐多明尼加</w:t>
      </w:r>
      <w:r w:rsidR="002B2C4E" w:rsidRPr="00F71574">
        <w:rPr>
          <w:rFonts w:eastAsia="標楷體"/>
          <w:snapToGrid w:val="0"/>
          <w:sz w:val="22"/>
          <w:szCs w:val="22"/>
        </w:rPr>
        <w:t>「中華人民共和國駐</w:t>
      </w:r>
      <w:r w:rsidR="002B2C4E" w:rsidRPr="00F71574">
        <w:rPr>
          <w:rFonts w:eastAsia="標楷體"/>
          <w:bCs/>
          <w:snapToGrid w:val="0"/>
          <w:sz w:val="22"/>
          <w:szCs w:val="22"/>
        </w:rPr>
        <w:t>多明尼加</w:t>
      </w:r>
      <w:r w:rsidR="002B2C4E" w:rsidRPr="00F71574">
        <w:rPr>
          <w:rFonts w:eastAsia="標楷體"/>
          <w:snapToGrid w:val="0"/>
          <w:sz w:val="22"/>
          <w:szCs w:val="22"/>
        </w:rPr>
        <w:t>貿易發展辦事處</w:t>
      </w:r>
      <w:r w:rsidRPr="00F71574">
        <w:rPr>
          <w:rFonts w:eastAsia="標楷體"/>
          <w:snapToGrid w:val="0"/>
          <w:sz w:val="22"/>
          <w:szCs w:val="22"/>
        </w:rPr>
        <w:t>」改制為中共駐</w:t>
      </w:r>
      <w:r w:rsidR="002B2C4E" w:rsidRPr="00F71574">
        <w:rPr>
          <w:rFonts w:eastAsia="標楷體"/>
          <w:bCs/>
          <w:snapToGrid w:val="0"/>
          <w:sz w:val="22"/>
          <w:szCs w:val="22"/>
        </w:rPr>
        <w:t>多明尼加</w:t>
      </w:r>
      <w:r w:rsidRPr="00F71574">
        <w:rPr>
          <w:rFonts w:eastAsia="標楷體"/>
          <w:snapToGrid w:val="0"/>
          <w:sz w:val="22"/>
          <w:szCs w:val="22"/>
        </w:rPr>
        <w:t>大使館</w:t>
      </w:r>
      <w:r w:rsidRPr="00F71574">
        <w:rPr>
          <w:rFonts w:ascii="新細明體" w:eastAsia="新細明體" w:hAnsi="新細明體"/>
          <w:snapToGrid w:val="0"/>
          <w:sz w:val="18"/>
          <w:szCs w:val="18"/>
        </w:rPr>
        <w:t>〔註：</w:t>
      </w:r>
      <w:r w:rsidR="006178A1" w:rsidRPr="00F71574">
        <w:rPr>
          <w:rFonts w:eastAsia="標楷體"/>
          <w:snapToGrid w:val="0"/>
          <w:sz w:val="18"/>
          <w:szCs w:val="18"/>
        </w:rPr>
        <w:t>中華人民共和國駐</w:t>
      </w:r>
      <w:r w:rsidR="006178A1" w:rsidRPr="00F71574">
        <w:rPr>
          <w:rFonts w:eastAsia="標楷體"/>
          <w:bCs/>
          <w:snapToGrid w:val="0"/>
          <w:sz w:val="18"/>
          <w:szCs w:val="18"/>
        </w:rPr>
        <w:t>多明尼加</w:t>
      </w:r>
      <w:r w:rsidR="00327C95" w:rsidRPr="00F71574">
        <w:rPr>
          <w:rFonts w:eastAsia="標楷體"/>
          <w:snapToGrid w:val="0"/>
          <w:sz w:val="18"/>
          <w:szCs w:val="18"/>
        </w:rPr>
        <w:t>共和</w:t>
      </w:r>
      <w:r w:rsidR="006178A1" w:rsidRPr="00F71574">
        <w:rPr>
          <w:rFonts w:eastAsia="標楷體" w:hint="eastAsia"/>
          <w:snapToGrid w:val="0"/>
          <w:sz w:val="18"/>
          <w:szCs w:val="18"/>
        </w:rPr>
        <w:t>國</w:t>
      </w:r>
      <w:r w:rsidR="00327C95" w:rsidRPr="00F71574">
        <w:rPr>
          <w:rFonts w:eastAsia="標楷體"/>
          <w:snapToGrid w:val="0"/>
          <w:sz w:val="18"/>
          <w:szCs w:val="18"/>
        </w:rPr>
        <w:t>大使</w:t>
      </w:r>
      <w:r w:rsidR="006178A1" w:rsidRPr="00F71574">
        <w:rPr>
          <w:rFonts w:eastAsia="標楷體" w:hint="eastAsia"/>
          <w:snapToGrid w:val="0"/>
          <w:sz w:val="18"/>
          <w:szCs w:val="18"/>
        </w:rPr>
        <w:t>館</w:t>
      </w:r>
      <w:r w:rsidR="00327C95" w:rsidRPr="00F71574">
        <w:rPr>
          <w:rFonts w:eastAsia="標楷體"/>
          <w:snapToGrid w:val="0"/>
          <w:sz w:val="18"/>
          <w:szCs w:val="18"/>
        </w:rPr>
        <w:t xml:space="preserve"> </w:t>
      </w:r>
      <w:r w:rsidR="00327C95" w:rsidRPr="00F71574">
        <w:rPr>
          <w:rFonts w:eastAsia="標楷體"/>
          <w:snapToGrid w:val="0"/>
          <w:sz w:val="18"/>
          <w:szCs w:val="18"/>
        </w:rPr>
        <w:t>使館簡介</w:t>
      </w:r>
      <w:r w:rsidR="00121F4B" w:rsidRPr="00F71574">
        <w:rPr>
          <w:rFonts w:ascii="細明體" w:eastAsia="細明體" w:hAnsi="細明體" w:hint="eastAsia"/>
          <w:snapToGrid w:val="0"/>
          <w:sz w:val="18"/>
          <w:szCs w:val="18"/>
        </w:rPr>
        <w:t>；</w:t>
      </w:r>
      <w:r w:rsidR="006178A1" w:rsidRPr="00F71574">
        <w:rPr>
          <w:rFonts w:eastAsia="新細明體" w:hAnsi="新細明體"/>
          <w:b/>
          <w:snapToGrid w:val="0"/>
          <w:sz w:val="18"/>
          <w:szCs w:val="18"/>
        </w:rPr>
        <w:t>中華人民共和國駐</w:t>
      </w:r>
      <w:r w:rsidR="006178A1" w:rsidRPr="00F71574">
        <w:rPr>
          <w:rFonts w:eastAsia="新細明體" w:hAnsi="新細明體"/>
          <w:b/>
          <w:bCs/>
          <w:snapToGrid w:val="0"/>
          <w:sz w:val="18"/>
          <w:szCs w:val="18"/>
        </w:rPr>
        <w:t>多米尼加</w:t>
      </w:r>
      <w:r w:rsidR="006178A1" w:rsidRPr="00F71574">
        <w:rPr>
          <w:rFonts w:eastAsia="新細明體" w:hAnsi="新細明體"/>
          <w:b/>
          <w:snapToGrid w:val="0"/>
          <w:sz w:val="18"/>
          <w:szCs w:val="18"/>
        </w:rPr>
        <w:t>共和國大使館</w:t>
      </w:r>
      <w:r w:rsidR="00327C95" w:rsidRPr="00F71574">
        <w:rPr>
          <w:rFonts w:eastAsia="新細明體" w:hAnsi="新細明體"/>
          <w:b/>
          <w:snapToGrid w:val="0"/>
          <w:sz w:val="18"/>
          <w:szCs w:val="18"/>
        </w:rPr>
        <w:t>網站</w:t>
      </w:r>
      <w:r w:rsidR="00327C95" w:rsidRPr="00F71574">
        <w:rPr>
          <w:rFonts w:eastAsia="新細明體" w:hAnsi="新細明體"/>
          <w:snapToGrid w:val="0"/>
          <w:sz w:val="18"/>
          <w:szCs w:val="18"/>
        </w:rPr>
        <w:t>中之</w:t>
      </w:r>
      <w:r w:rsidR="00327C95" w:rsidRPr="00F71574">
        <w:rPr>
          <w:rFonts w:eastAsia="新細明體"/>
          <w:b/>
          <w:snapToGrid w:val="0"/>
          <w:sz w:val="18"/>
          <w:szCs w:val="18"/>
        </w:rPr>
        <w:t>http://do.chineseembassy.org/chn/sdcxx/sdcjj/</w:t>
      </w:r>
      <w:r w:rsidRPr="00F71574">
        <w:rPr>
          <w:rFonts w:eastAsia="新細明體" w:hAnsi="新細明體"/>
          <w:snapToGrid w:val="0"/>
          <w:sz w:val="18"/>
          <w:szCs w:val="18"/>
        </w:rPr>
        <w:t>，</w:t>
      </w:r>
      <w:r w:rsidRPr="00F71574">
        <w:rPr>
          <w:rFonts w:eastAsia="新細明體"/>
          <w:snapToGrid w:val="0"/>
          <w:sz w:val="18"/>
          <w:szCs w:val="18"/>
        </w:rPr>
        <w:t>201</w:t>
      </w:r>
      <w:r w:rsidR="006178A1" w:rsidRPr="00F71574">
        <w:rPr>
          <w:rFonts w:eastAsia="新細明體"/>
          <w:snapToGrid w:val="0"/>
          <w:sz w:val="18"/>
          <w:szCs w:val="18"/>
        </w:rPr>
        <w:t>8</w:t>
      </w:r>
      <w:r w:rsidRPr="00F71574">
        <w:rPr>
          <w:rFonts w:eastAsia="新細明體" w:hAnsi="新細明體"/>
          <w:snapToGrid w:val="0"/>
          <w:sz w:val="18"/>
          <w:szCs w:val="18"/>
        </w:rPr>
        <w:t>年</w:t>
      </w:r>
      <w:r w:rsidRPr="00F71574">
        <w:rPr>
          <w:rFonts w:eastAsia="新細明體"/>
          <w:snapToGrid w:val="0"/>
          <w:sz w:val="18"/>
          <w:szCs w:val="18"/>
        </w:rPr>
        <w:t>7</w:t>
      </w:r>
      <w:r w:rsidRPr="00F71574">
        <w:rPr>
          <w:rFonts w:eastAsia="新細明體" w:hAnsi="新細明體"/>
          <w:snapToGrid w:val="0"/>
          <w:sz w:val="18"/>
          <w:szCs w:val="18"/>
        </w:rPr>
        <w:t>月</w:t>
      </w:r>
      <w:r w:rsidRPr="00F71574">
        <w:rPr>
          <w:rFonts w:eastAsia="新細明體"/>
          <w:snapToGrid w:val="0"/>
          <w:sz w:val="18"/>
          <w:szCs w:val="18"/>
        </w:rPr>
        <w:t>30</w:t>
      </w:r>
      <w:r w:rsidRPr="00F71574">
        <w:rPr>
          <w:rFonts w:eastAsia="新細明體" w:hAnsi="新細明體"/>
          <w:snapToGrid w:val="0"/>
          <w:sz w:val="18"/>
          <w:szCs w:val="18"/>
        </w:rPr>
        <w:t>日讀取〕。</w:t>
      </w:r>
    </w:p>
    <w:p w:rsidR="00D85CD6" w:rsidRPr="00F71574" w:rsidRDefault="00D85CD6"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058.</w:t>
      </w:r>
      <w:r w:rsidR="002B2C4E"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多明尼加在北</w:t>
      </w:r>
      <w:r w:rsidR="002B2C4E" w:rsidRPr="00F71574">
        <w:rPr>
          <w:rFonts w:eastAsia="標楷體"/>
          <w:snapToGrid w:val="0"/>
          <w:sz w:val="22"/>
          <w:szCs w:val="22"/>
        </w:rPr>
        <w:t>京</w:t>
      </w:r>
      <w:r w:rsidR="00FD31CF" w:rsidRPr="00F71574">
        <w:rPr>
          <w:rFonts w:eastAsia="標楷體"/>
          <w:snapToGrid w:val="0"/>
          <w:sz w:val="22"/>
          <w:szCs w:val="22"/>
        </w:rPr>
        <w:t>設置大使館</w:t>
      </w:r>
      <w:r w:rsidRPr="00F71574">
        <w:rPr>
          <w:rFonts w:eastAsia="標楷體"/>
          <w:snapToGrid w:val="0"/>
          <w:sz w:val="22"/>
          <w:szCs w:val="22"/>
        </w:rPr>
        <w:t>；中</w:t>
      </w:r>
      <w:r w:rsidR="002B2C4E" w:rsidRPr="00F71574">
        <w:rPr>
          <w:rFonts w:eastAsia="標楷體"/>
          <w:snapToGrid w:val="0"/>
          <w:sz w:val="22"/>
          <w:szCs w:val="22"/>
        </w:rPr>
        <w:t>共</w:t>
      </w:r>
      <w:r w:rsidRPr="00F71574">
        <w:rPr>
          <w:rFonts w:eastAsia="標楷體"/>
          <w:snapToGrid w:val="0"/>
          <w:sz w:val="22"/>
          <w:szCs w:val="22"/>
        </w:rPr>
        <w:t>政府在聖多明哥</w:t>
      </w:r>
      <w:r w:rsidR="00FD31CF" w:rsidRPr="00F71574">
        <w:rPr>
          <w:rFonts w:eastAsia="標楷體"/>
          <w:snapToGrid w:val="0"/>
          <w:sz w:val="22"/>
          <w:szCs w:val="22"/>
        </w:rPr>
        <w:t>設置大使館</w:t>
      </w:r>
      <w:r w:rsidRPr="00F71574">
        <w:rPr>
          <w:rFonts w:eastAsia="標楷體"/>
          <w:snapToGrid w:val="0"/>
          <w:sz w:val="22"/>
          <w:szCs w:val="22"/>
        </w:rPr>
        <w:t>。</w:t>
      </w:r>
    </w:p>
    <w:p w:rsidR="00AE59EA" w:rsidRPr="00F71574" w:rsidRDefault="00AE59EA" w:rsidP="00DA42F0">
      <w:pPr>
        <w:pStyle w:val="a4"/>
        <w:snapToGrid w:val="0"/>
        <w:spacing w:line="360" w:lineRule="atLeast"/>
        <w:ind w:leftChars="-1" w:left="311" w:hangingChars="142" w:hanging="313"/>
        <w:rPr>
          <w:rFonts w:eastAsia="標楷體"/>
          <w:b/>
          <w:strike/>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059  </w:t>
      </w:r>
      <w:r w:rsidRPr="00F71574">
        <w:rPr>
          <w:rFonts w:eastAsia="標楷體"/>
          <w:b/>
          <w:snapToGrid w:val="0"/>
          <w:sz w:val="22"/>
          <w:szCs w:val="22"/>
        </w:rPr>
        <w:t>東帝汶</w:t>
      </w:r>
      <w:r w:rsidRPr="00F71574">
        <w:rPr>
          <w:rFonts w:eastAsia="標楷體"/>
          <w:b/>
          <w:snapToGrid w:val="0"/>
          <w:sz w:val="22"/>
          <w:szCs w:val="22"/>
        </w:rPr>
        <w:t xml:space="preserve"> East Timor</w:t>
      </w:r>
      <w:r w:rsidRPr="00F71574">
        <w:rPr>
          <w:rFonts w:eastAsia="標楷體"/>
          <w:bCs/>
          <w:snapToGrid w:val="0"/>
          <w:sz w:val="22"/>
          <w:szCs w:val="22"/>
        </w:rPr>
        <w:t>，</w:t>
      </w:r>
      <w:r w:rsidRPr="00F71574">
        <w:rPr>
          <w:rFonts w:eastAsia="標楷體"/>
          <w:bCs/>
          <w:snapToGrid w:val="0"/>
          <w:sz w:val="22"/>
          <w:szCs w:val="22"/>
        </w:rPr>
        <w:t>2002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w:t>
      </w:r>
      <w:r w:rsidR="00F079BB" w:rsidRPr="00F71574">
        <w:rPr>
          <w:rFonts w:eastAsia="標楷體"/>
          <w:snapToGrid w:val="0"/>
          <w:sz w:val="22"/>
          <w:szCs w:val="22"/>
        </w:rPr>
        <w:t>立國</w:t>
      </w:r>
      <w:r w:rsidR="000021CB" w:rsidRPr="00F71574">
        <w:rPr>
          <w:rFonts w:eastAsia="標楷體"/>
          <w:snapToGrid w:val="0"/>
          <w:sz w:val="22"/>
          <w:szCs w:val="22"/>
        </w:rPr>
        <w:t>，</w:t>
      </w:r>
      <w:r w:rsidRPr="00F71574">
        <w:rPr>
          <w:rFonts w:eastAsia="標楷體"/>
          <w:snapToGrid w:val="0"/>
          <w:sz w:val="22"/>
          <w:szCs w:val="22"/>
        </w:rPr>
        <w:t>面積約一萬四千餘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w:t>
      </w:r>
      <w:r w:rsidR="0045648F" w:rsidRPr="00F71574">
        <w:rPr>
          <w:rFonts w:eastAsia="標楷體"/>
          <w:snapToGrid w:val="0"/>
          <w:sz w:val="22"/>
          <w:szCs w:val="22"/>
        </w:rPr>
        <w:t>二</w:t>
      </w:r>
      <w:r w:rsidRPr="00F71574">
        <w:rPr>
          <w:rFonts w:eastAsia="標楷體"/>
          <w:snapToGrid w:val="0"/>
          <w:sz w:val="22"/>
          <w:szCs w:val="22"/>
        </w:rPr>
        <w:t>十</w:t>
      </w:r>
      <w:r w:rsidR="0045648F" w:rsidRPr="00F71574">
        <w:rPr>
          <w:rFonts w:eastAsia="標楷體"/>
          <w:snapToGrid w:val="0"/>
          <w:sz w:val="22"/>
          <w:szCs w:val="22"/>
        </w:rPr>
        <w:t>六</w:t>
      </w:r>
      <w:r w:rsidRPr="00F71574">
        <w:rPr>
          <w:rFonts w:eastAsia="標楷體"/>
          <w:snapToGrid w:val="0"/>
          <w:sz w:val="22"/>
          <w:szCs w:val="22"/>
        </w:rPr>
        <w:t>萬</w:t>
      </w:r>
      <w:r w:rsidR="0045648F" w:rsidRPr="00F71574">
        <w:rPr>
          <w:rFonts w:eastAsia="標楷體"/>
          <w:snapToGrid w:val="0"/>
          <w:sz w:val="22"/>
          <w:szCs w:val="22"/>
        </w:rPr>
        <w:t>一</w:t>
      </w:r>
      <w:r w:rsidRPr="00F71574">
        <w:rPr>
          <w:rFonts w:eastAsia="標楷體"/>
          <w:snapToGrid w:val="0"/>
          <w:sz w:val="22"/>
          <w:szCs w:val="22"/>
        </w:rPr>
        <w:t>千</w:t>
      </w:r>
      <w:r w:rsidR="0045648F" w:rsidRPr="00F71574">
        <w:rPr>
          <w:rFonts w:eastAsia="標楷體"/>
          <w:snapToGrid w:val="0"/>
          <w:sz w:val="22"/>
          <w:szCs w:val="22"/>
        </w:rPr>
        <w:t>三</w:t>
      </w:r>
      <w:r w:rsidRPr="00F71574">
        <w:rPr>
          <w:rFonts w:eastAsia="標楷體"/>
          <w:snapToGrid w:val="0"/>
          <w:sz w:val="22"/>
          <w:szCs w:val="22"/>
        </w:rPr>
        <w:t>百</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帝利</w:t>
      </w:r>
      <w:r w:rsidR="0060661F" w:rsidRPr="00F71574">
        <w:rPr>
          <w:rFonts w:eastAsia="標楷體"/>
          <w:snapToGrid w:val="0"/>
          <w:sz w:val="22"/>
          <w:szCs w:val="22"/>
        </w:rPr>
        <w:t xml:space="preserve"> </w:t>
      </w:r>
      <w:r w:rsidR="00362F92" w:rsidRPr="00F71574">
        <w:rPr>
          <w:rFonts w:eastAsia="標楷體"/>
          <w:snapToGrid w:val="0"/>
          <w:sz w:val="22"/>
          <w:szCs w:val="22"/>
        </w:rPr>
        <w:t>[</w:t>
      </w:r>
      <w:r w:rsidR="005E3AAB" w:rsidRPr="00F71574">
        <w:rPr>
          <w:rFonts w:eastAsia="標楷體"/>
          <w:snapToGrid w:val="0"/>
          <w:sz w:val="22"/>
          <w:szCs w:val="22"/>
        </w:rPr>
        <w:t>帝力</w:t>
      </w:r>
      <w:r w:rsidR="005524FD" w:rsidRPr="00F71574">
        <w:rPr>
          <w:rFonts w:eastAsia="標楷體"/>
          <w:snapToGrid w:val="0"/>
          <w:sz w:val="22"/>
          <w:szCs w:val="22"/>
        </w:rPr>
        <w:t>]</w:t>
      </w:r>
      <w:r w:rsidR="00372A64" w:rsidRPr="00F71574">
        <w:rPr>
          <w:rFonts w:eastAsia="標楷體"/>
          <w:b/>
          <w:snapToGrid w:val="0"/>
          <w:sz w:val="22"/>
          <w:szCs w:val="22"/>
        </w:rPr>
        <w:t xml:space="preserve"> </w:t>
      </w:r>
      <w:r w:rsidR="005E3AAB" w:rsidRPr="00F71574">
        <w:rPr>
          <w:rFonts w:eastAsia="標楷體"/>
          <w:snapToGrid w:val="0"/>
          <w:sz w:val="22"/>
          <w:szCs w:val="22"/>
        </w:rPr>
        <w:t>(Dili)</w:t>
      </w:r>
      <w:r w:rsidR="009838F5" w:rsidRPr="00F71574">
        <w:rPr>
          <w:rFonts w:eastAsia="標楷體"/>
          <w:snapToGrid w:val="0"/>
          <w:sz w:val="22"/>
          <w:szCs w:val="22"/>
        </w:rPr>
        <w:t>；</w:t>
      </w:r>
      <w:r w:rsidRPr="00F71574">
        <w:rPr>
          <w:rFonts w:eastAsia="標楷體"/>
          <w:bCs/>
          <w:snapToGrid w:val="0"/>
          <w:sz w:val="22"/>
          <w:szCs w:val="22"/>
        </w:rPr>
        <w:t>東帝汶</w:t>
      </w:r>
      <w:r w:rsidRPr="00F71574">
        <w:rPr>
          <w:rFonts w:eastAsia="標楷體"/>
          <w:snapToGrid w:val="0"/>
          <w:sz w:val="22"/>
          <w:szCs w:val="22"/>
        </w:rPr>
        <w:t>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72A64" w:rsidRPr="00F71574">
        <w:rPr>
          <w:rFonts w:eastAsia="標楷體"/>
          <w:snapToGrid w:val="0"/>
          <w:sz w:val="22"/>
          <w:szCs w:val="22"/>
        </w:rPr>
        <w:t>東帝汶民主共和國</w:t>
      </w:r>
      <w:r w:rsidR="0079000E" w:rsidRPr="00F71574">
        <w:rPr>
          <w:rFonts w:eastAsia="標楷體"/>
          <w:snapToGrid w:val="0"/>
          <w:sz w:val="22"/>
          <w:szCs w:val="22"/>
        </w:rPr>
        <w:t>」與</w:t>
      </w:r>
      <w:r w:rsidR="0079000E" w:rsidRPr="00F71574">
        <w:rPr>
          <w:rFonts w:eastAsia="標楷體"/>
          <w:snapToGrid w:val="0"/>
          <w:sz w:val="22"/>
          <w:szCs w:val="22"/>
        </w:rPr>
        <w:t>“</w:t>
      </w:r>
      <w:r w:rsidR="000F4B56" w:rsidRPr="00F71574">
        <w:rPr>
          <w:rFonts w:eastAsia="標楷體"/>
          <w:snapToGrid w:val="0"/>
          <w:sz w:val="22"/>
          <w:szCs w:val="22"/>
        </w:rPr>
        <w:t>Democratic Republic of Timor-Leste</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059.1 </w:t>
      </w:r>
      <w:r w:rsidRPr="00F71574">
        <w:rPr>
          <w:rFonts w:eastAsia="標楷體"/>
          <w:snapToGrid w:val="0"/>
          <w:sz w:val="22"/>
          <w:szCs w:val="22"/>
        </w:rPr>
        <w:t>按於</w:t>
      </w:r>
      <w:r w:rsidRPr="00F71574">
        <w:rPr>
          <w:rFonts w:eastAsia="標楷體"/>
          <w:bCs/>
          <w:snapToGrid w:val="0"/>
          <w:sz w:val="22"/>
          <w:szCs w:val="22"/>
        </w:rPr>
        <w:t>東帝汶</w:t>
      </w:r>
      <w:r w:rsidRPr="00F71574">
        <w:rPr>
          <w:rFonts w:eastAsia="標楷體"/>
          <w:snapToGrid w:val="0"/>
          <w:sz w:val="22"/>
          <w:szCs w:val="22"/>
        </w:rPr>
        <w:t>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snapToGrid w:val="0"/>
        <w:spacing w:line="360" w:lineRule="atLeast"/>
        <w:ind w:leftChars="-1" w:left="310" w:hangingChars="142" w:hanging="312"/>
        <w:rPr>
          <w:rFonts w:eastAsia="標楷體"/>
          <w:bCs/>
          <w:snapToGrid w:val="0"/>
          <w:sz w:val="22"/>
          <w:szCs w:val="22"/>
        </w:rPr>
      </w:pPr>
      <w:r w:rsidRPr="00F71574">
        <w:rPr>
          <w:rFonts w:eastAsia="標楷體"/>
          <w:bCs/>
          <w:snapToGrid w:val="0"/>
          <w:sz w:val="22"/>
          <w:szCs w:val="22"/>
        </w:rPr>
        <w:t xml:space="preserve">059.2 </w:t>
      </w:r>
      <w:r w:rsidRPr="00F71574">
        <w:rPr>
          <w:rFonts w:eastAsia="標楷體"/>
          <w:snapToGrid w:val="0"/>
          <w:sz w:val="22"/>
          <w:szCs w:val="22"/>
        </w:rPr>
        <w:t>中共政府曾申賀</w:t>
      </w:r>
      <w:r w:rsidRPr="00F71574">
        <w:rPr>
          <w:rFonts w:eastAsia="標楷體"/>
          <w:bCs/>
          <w:snapToGrid w:val="0"/>
          <w:sz w:val="22"/>
          <w:szCs w:val="22"/>
        </w:rPr>
        <w:t>東帝汶</w:t>
      </w:r>
      <w:r w:rsidR="00F079BB" w:rsidRPr="00F71574">
        <w:rPr>
          <w:rFonts w:eastAsia="標楷體"/>
          <w:bCs/>
          <w:snapToGrid w:val="0"/>
          <w:sz w:val="22"/>
          <w:szCs w:val="22"/>
        </w:rPr>
        <w:t>立國</w:t>
      </w:r>
      <w:r w:rsidRPr="00F71574">
        <w:rPr>
          <w:rFonts w:eastAsia="標楷體"/>
          <w:snapToGrid w:val="0"/>
          <w:sz w:val="22"/>
          <w:szCs w:val="22"/>
        </w:rPr>
        <w:t>並</w:t>
      </w:r>
      <w:r w:rsidRPr="00F71574">
        <w:rPr>
          <w:rFonts w:eastAsia="標楷體"/>
          <w:bCs/>
          <w:snapToGrid w:val="0"/>
          <w:sz w:val="22"/>
          <w:szCs w:val="22"/>
        </w:rPr>
        <w:t>派代表唐家璿</w:t>
      </w:r>
      <w:r w:rsidRPr="00F71574">
        <w:rPr>
          <w:rFonts w:eastAsia="標楷體"/>
          <w:snapToGrid w:val="0"/>
          <w:sz w:val="22"/>
          <w:szCs w:val="22"/>
        </w:rPr>
        <w:t>參加慶典；</w:t>
      </w:r>
      <w:r w:rsidRPr="00F71574">
        <w:rPr>
          <w:rStyle w:val="a3"/>
          <w:rFonts w:eastAsia="標楷體"/>
          <w:snapToGrid w:val="0"/>
          <w:sz w:val="22"/>
          <w:szCs w:val="22"/>
        </w:rPr>
        <w:footnoteReference w:id="312"/>
      </w:r>
      <w:r w:rsidRPr="00F71574">
        <w:rPr>
          <w:rFonts w:eastAsia="標楷體"/>
          <w:bCs/>
          <w:snapToGrid w:val="0"/>
          <w:sz w:val="22"/>
          <w:szCs w:val="22"/>
        </w:rPr>
        <w:t xml:space="preserve"> </w:t>
      </w:r>
      <w:r w:rsidRPr="00F71574">
        <w:rPr>
          <w:rFonts w:eastAsia="標楷體"/>
          <w:bCs/>
          <w:snapToGrid w:val="0"/>
          <w:sz w:val="22"/>
          <w:szCs w:val="22"/>
        </w:rPr>
        <w:t>中華民國</w:t>
      </w:r>
      <w:r w:rsidRPr="00F71574">
        <w:rPr>
          <w:rFonts w:eastAsia="標楷體"/>
          <w:snapToGrid w:val="0"/>
          <w:sz w:val="22"/>
          <w:szCs w:val="22"/>
        </w:rPr>
        <w:t>政府</w:t>
      </w:r>
      <w:r w:rsidRPr="00F71574">
        <w:rPr>
          <w:rFonts w:eastAsia="標楷體"/>
          <w:bCs/>
          <w:snapToGrid w:val="0"/>
          <w:sz w:val="22"/>
          <w:szCs w:val="22"/>
        </w:rPr>
        <w:t>亦曾申賀東帝汶</w:t>
      </w:r>
      <w:r w:rsidR="00F079BB" w:rsidRPr="00F71574">
        <w:rPr>
          <w:rFonts w:eastAsia="標楷體"/>
          <w:bCs/>
          <w:snapToGrid w:val="0"/>
          <w:sz w:val="22"/>
          <w:szCs w:val="22"/>
        </w:rPr>
        <w:t>立國</w:t>
      </w:r>
      <w:r w:rsidRPr="00F71574">
        <w:rPr>
          <w:rFonts w:eastAsia="標楷體"/>
          <w:bCs/>
          <w:snapToGrid w:val="0"/>
          <w:sz w:val="22"/>
          <w:szCs w:val="22"/>
        </w:rPr>
        <w:t>。</w:t>
      </w:r>
      <w:r w:rsidRPr="00F71574">
        <w:rPr>
          <w:rStyle w:val="a3"/>
          <w:rFonts w:eastAsia="標楷體"/>
          <w:bCs/>
          <w:snapToGrid w:val="0"/>
          <w:sz w:val="22"/>
          <w:szCs w:val="22"/>
        </w:rPr>
        <w:footnoteReference w:id="313"/>
      </w:r>
    </w:p>
    <w:p w:rsidR="006514D0" w:rsidRPr="00F71574" w:rsidRDefault="006514D0" w:rsidP="00323A9C">
      <w:pPr>
        <w:pStyle w:val="a4"/>
        <w:snapToGrid w:val="0"/>
        <w:spacing w:line="360" w:lineRule="atLeast"/>
        <w:ind w:leftChars="-1" w:left="310" w:hangingChars="142" w:hanging="312"/>
        <w:rPr>
          <w:rFonts w:eastAsia="標楷體"/>
          <w:bCs/>
          <w:snapToGrid w:val="0"/>
          <w:sz w:val="22"/>
          <w:szCs w:val="22"/>
        </w:rPr>
      </w:pPr>
      <w:r w:rsidRPr="00F71574">
        <w:rPr>
          <w:rFonts w:eastAsia="標楷體"/>
          <w:bCs/>
          <w:snapToGrid w:val="0"/>
          <w:sz w:val="22"/>
          <w:szCs w:val="22"/>
        </w:rPr>
        <w:t xml:space="preserve">059.3 </w:t>
      </w:r>
      <w:r w:rsidRPr="00F71574">
        <w:rPr>
          <w:rFonts w:eastAsia="標楷體"/>
          <w:bCs/>
          <w:snapToGrid w:val="0"/>
          <w:sz w:val="22"/>
          <w:szCs w:val="22"/>
        </w:rPr>
        <w:t>據稱：東帝汶在</w:t>
      </w:r>
      <w:r w:rsidR="00F079BB" w:rsidRPr="00F71574">
        <w:rPr>
          <w:rFonts w:eastAsia="標楷體"/>
          <w:bCs/>
          <w:snapToGrid w:val="0"/>
          <w:sz w:val="22"/>
          <w:szCs w:val="22"/>
        </w:rPr>
        <w:t>立國</w:t>
      </w:r>
      <w:r w:rsidRPr="00F71574">
        <w:rPr>
          <w:rFonts w:eastAsia="標楷體"/>
          <w:bCs/>
          <w:snapToGrid w:val="0"/>
          <w:sz w:val="22"/>
          <w:szCs w:val="22"/>
        </w:rPr>
        <w:t>前之領導人古斯莫</w:t>
      </w:r>
      <w:r w:rsidRPr="00F71574">
        <w:rPr>
          <w:rFonts w:eastAsia="標楷體"/>
          <w:bCs/>
          <w:snapToGrid w:val="0"/>
          <w:sz w:val="22"/>
          <w:szCs w:val="22"/>
        </w:rPr>
        <w:t>(Xanana Gusmao)</w:t>
      </w:r>
      <w:r w:rsidRPr="00F71574">
        <w:rPr>
          <w:rFonts w:eastAsia="標楷體"/>
          <w:bCs/>
          <w:snapToGrid w:val="0"/>
          <w:sz w:val="22"/>
          <w:szCs w:val="22"/>
        </w:rPr>
        <w:t>於</w:t>
      </w:r>
      <w:r w:rsidRPr="00F71574">
        <w:rPr>
          <w:rFonts w:eastAsia="標楷體"/>
          <w:bCs/>
          <w:snapToGrid w:val="0"/>
          <w:sz w:val="22"/>
          <w:szCs w:val="22"/>
        </w:rPr>
        <w:t>2001</w:t>
      </w:r>
      <w:r w:rsidRPr="00F71574">
        <w:rPr>
          <w:rFonts w:eastAsia="標楷體"/>
          <w:bCs/>
          <w:snapToGrid w:val="0"/>
          <w:sz w:val="22"/>
          <w:szCs w:val="22"/>
        </w:rPr>
        <w:t>年</w:t>
      </w:r>
      <w:r w:rsidRPr="00F71574">
        <w:rPr>
          <w:rFonts w:eastAsia="標楷體"/>
          <w:bCs/>
          <w:snapToGrid w:val="0"/>
          <w:sz w:val="22"/>
          <w:szCs w:val="22"/>
        </w:rPr>
        <w:t>1</w:t>
      </w:r>
      <w:r w:rsidRPr="00F71574">
        <w:rPr>
          <w:rFonts w:eastAsia="標楷體"/>
          <w:bCs/>
          <w:snapToGrid w:val="0"/>
          <w:sz w:val="22"/>
          <w:szCs w:val="22"/>
        </w:rPr>
        <w:t>月訪問中國大陸，並與中共政府議定雙方於東帝汶</w:t>
      </w:r>
      <w:r w:rsidR="00F079BB" w:rsidRPr="00F71574">
        <w:rPr>
          <w:rFonts w:eastAsia="標楷體"/>
          <w:bCs/>
          <w:snapToGrid w:val="0"/>
          <w:sz w:val="22"/>
          <w:szCs w:val="22"/>
        </w:rPr>
        <w:t>立國</w:t>
      </w:r>
      <w:r w:rsidRPr="00F71574">
        <w:rPr>
          <w:rFonts w:eastAsia="標楷體"/>
          <w:bCs/>
          <w:snapToGrid w:val="0"/>
          <w:sz w:val="22"/>
          <w:szCs w:val="22"/>
        </w:rPr>
        <w:t>之日建交；另中共政府應東帝汶之請於</w:t>
      </w:r>
      <w:r w:rsidRPr="00F71574">
        <w:rPr>
          <w:rFonts w:eastAsia="標楷體"/>
          <w:bCs/>
          <w:snapToGrid w:val="0"/>
          <w:sz w:val="22"/>
          <w:szCs w:val="22"/>
        </w:rPr>
        <w:t>2001</w:t>
      </w:r>
      <w:r w:rsidRPr="00F71574">
        <w:rPr>
          <w:rFonts w:eastAsia="標楷體"/>
          <w:bCs/>
          <w:snapToGrid w:val="0"/>
          <w:sz w:val="22"/>
          <w:szCs w:val="22"/>
        </w:rPr>
        <w:t>年</w:t>
      </w:r>
      <w:r w:rsidRPr="00F71574">
        <w:rPr>
          <w:rFonts w:eastAsia="標楷體"/>
          <w:bCs/>
          <w:snapToGrid w:val="0"/>
          <w:sz w:val="22"/>
          <w:szCs w:val="22"/>
        </w:rPr>
        <w:t>9</w:t>
      </w:r>
      <w:r w:rsidRPr="00F71574">
        <w:rPr>
          <w:rFonts w:eastAsia="標楷體"/>
          <w:bCs/>
          <w:snapToGrid w:val="0"/>
          <w:sz w:val="22"/>
          <w:szCs w:val="22"/>
        </w:rPr>
        <w:t>月在帝利設置一大使級代表處。</w:t>
      </w:r>
      <w:r w:rsidRPr="00F71574">
        <w:rPr>
          <w:rStyle w:val="a3"/>
          <w:rFonts w:eastAsia="標楷體"/>
          <w:bCs/>
          <w:snapToGrid w:val="0"/>
          <w:sz w:val="22"/>
          <w:szCs w:val="22"/>
        </w:rPr>
        <w:footnoteReference w:id="314"/>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 xml:space="preserve">059.4 </w:t>
      </w:r>
      <w:r w:rsidRPr="00F71574">
        <w:rPr>
          <w:rFonts w:eastAsia="標楷體"/>
          <w:bCs/>
          <w:snapToGrid w:val="0"/>
          <w:sz w:val="22"/>
          <w:szCs w:val="22"/>
        </w:rPr>
        <w:t>東帝汶於</w:t>
      </w:r>
      <w:r w:rsidRPr="00F71574">
        <w:rPr>
          <w:rFonts w:eastAsia="標楷體"/>
          <w:bCs/>
          <w:snapToGrid w:val="0"/>
          <w:sz w:val="22"/>
          <w:szCs w:val="22"/>
        </w:rPr>
        <w:t>2002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w:t>
      </w:r>
      <w:r w:rsidR="00F079BB" w:rsidRPr="00F71574">
        <w:rPr>
          <w:rFonts w:eastAsia="標楷體"/>
          <w:bCs/>
          <w:snapToGrid w:val="0"/>
          <w:sz w:val="22"/>
          <w:szCs w:val="22"/>
        </w:rPr>
        <w:t>立國</w:t>
      </w:r>
      <w:r w:rsidRPr="00F71574">
        <w:rPr>
          <w:rFonts w:eastAsia="標楷體"/>
          <w:bCs/>
          <w:snapToGrid w:val="0"/>
          <w:sz w:val="22"/>
          <w:szCs w:val="22"/>
        </w:rPr>
        <w:t>當天即與</w:t>
      </w:r>
      <w:r w:rsidRPr="00F71574">
        <w:rPr>
          <w:rFonts w:eastAsia="標楷體"/>
          <w:snapToGrid w:val="0"/>
          <w:sz w:val="22"/>
          <w:szCs w:val="22"/>
        </w:rPr>
        <w:t>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「承諾不與台灣建立任何形式的官方關係或發生任何官方往來」。</w:t>
      </w:r>
      <w:r w:rsidRPr="00F71574">
        <w:rPr>
          <w:rStyle w:val="a3"/>
          <w:rFonts w:eastAsia="標楷體"/>
          <w:snapToGrid w:val="0"/>
          <w:sz w:val="22"/>
          <w:szCs w:val="22"/>
        </w:rPr>
        <w:footnoteReference w:id="315"/>
      </w:r>
    </w:p>
    <w:p w:rsidR="00FE4892" w:rsidRPr="00F71574" w:rsidRDefault="00FE4892"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059.5 </w:t>
      </w:r>
      <w:r w:rsidRPr="00F71574">
        <w:rPr>
          <w:rFonts w:eastAsia="標楷體"/>
          <w:bCs/>
          <w:snapToGrid w:val="0"/>
          <w:sz w:val="22"/>
          <w:szCs w:val="22"/>
        </w:rPr>
        <w:t>東帝汶</w:t>
      </w:r>
      <w:r w:rsidR="001E0642" w:rsidRPr="00F71574">
        <w:rPr>
          <w:rFonts w:eastAsia="標楷體"/>
          <w:snapToGrid w:val="0"/>
          <w:sz w:val="22"/>
          <w:szCs w:val="22"/>
        </w:rPr>
        <w:t>自</w:t>
      </w:r>
      <w:r w:rsidR="001E0642" w:rsidRPr="00F71574">
        <w:rPr>
          <w:rFonts w:eastAsia="標楷體" w:hint="eastAsia"/>
          <w:snapToGrid w:val="0"/>
          <w:sz w:val="22"/>
          <w:szCs w:val="22"/>
        </w:rPr>
        <w:t>2002</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059.</w:t>
      </w:r>
      <w:r w:rsidR="00FE4892"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bCs/>
          <w:snapToGrid w:val="0"/>
          <w:sz w:val="22"/>
          <w:szCs w:val="22"/>
        </w:rPr>
        <w:t>東帝汶</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；中共政府在帝利市</w:t>
      </w:r>
      <w:r w:rsidR="00FD31CF" w:rsidRPr="00F71574">
        <w:rPr>
          <w:rFonts w:eastAsia="標楷體"/>
          <w:snapToGrid w:val="0"/>
          <w:sz w:val="22"/>
          <w:szCs w:val="22"/>
        </w:rPr>
        <w:t>設置大使館</w:t>
      </w:r>
      <w:r w:rsidRPr="00F71574">
        <w:rPr>
          <w:rFonts w:eastAsia="標楷體"/>
          <w:snapToGrid w:val="0"/>
          <w:sz w:val="22"/>
          <w:szCs w:val="22"/>
        </w:rPr>
        <w:t>。</w:t>
      </w:r>
    </w:p>
    <w:p w:rsidR="00E32DDC" w:rsidRPr="00F71574" w:rsidRDefault="00E32DDC" w:rsidP="00DA42F0">
      <w:pPr>
        <w:pStyle w:val="a4"/>
        <w:snapToGrid w:val="0"/>
        <w:spacing w:line="360" w:lineRule="atLeast"/>
        <w:ind w:leftChars="-1" w:left="311" w:hangingChars="142" w:hanging="313"/>
        <w:rPr>
          <w:rFonts w:eastAsia="標楷體"/>
          <w:b/>
          <w:snapToGrid w:val="0"/>
          <w:sz w:val="22"/>
          <w:szCs w:val="22"/>
        </w:rPr>
      </w:pPr>
    </w:p>
    <w:p w:rsidR="00372A64"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060  </w:t>
      </w:r>
      <w:r w:rsidRPr="00F71574">
        <w:rPr>
          <w:rFonts w:eastAsia="標楷體"/>
          <w:b/>
          <w:snapToGrid w:val="0"/>
          <w:sz w:val="22"/>
          <w:szCs w:val="22"/>
        </w:rPr>
        <w:t>厄瓜多</w:t>
      </w:r>
      <w:r w:rsidR="00362F92" w:rsidRPr="00F71574">
        <w:rPr>
          <w:rFonts w:eastAsia="標楷體"/>
          <w:b/>
          <w:snapToGrid w:val="0"/>
          <w:sz w:val="22"/>
          <w:szCs w:val="22"/>
        </w:rPr>
        <w:t xml:space="preserve"> [</w:t>
      </w:r>
      <w:r w:rsidRPr="00F71574">
        <w:rPr>
          <w:rFonts w:eastAsia="標楷體"/>
          <w:b/>
          <w:snapToGrid w:val="0"/>
          <w:sz w:val="22"/>
          <w:szCs w:val="22"/>
        </w:rPr>
        <w:t>厄瓜多</w:t>
      </w:r>
      <w:r w:rsidR="00135F6E" w:rsidRPr="00F71574">
        <w:rPr>
          <w:rFonts w:eastAsia="標楷體"/>
          <w:b/>
          <w:snapToGrid w:val="0"/>
          <w:sz w:val="22"/>
          <w:szCs w:val="22"/>
        </w:rPr>
        <w:t>爾</w:t>
      </w:r>
      <w:r w:rsidR="005524FD" w:rsidRPr="00F71574">
        <w:rPr>
          <w:rFonts w:eastAsia="標楷體"/>
          <w:b/>
          <w:snapToGrid w:val="0"/>
          <w:sz w:val="22"/>
          <w:szCs w:val="22"/>
        </w:rPr>
        <w:t>]</w:t>
      </w:r>
      <w:r w:rsidR="00014A3C" w:rsidRPr="00F71574">
        <w:rPr>
          <w:rFonts w:eastAsia="標楷體"/>
          <w:b/>
          <w:snapToGrid w:val="0"/>
          <w:sz w:val="22"/>
          <w:szCs w:val="22"/>
        </w:rPr>
        <w:t xml:space="preserve"> </w:t>
      </w:r>
      <w:r w:rsidRPr="00F71574">
        <w:rPr>
          <w:rFonts w:eastAsia="標楷體"/>
          <w:b/>
          <w:snapToGrid w:val="0"/>
          <w:sz w:val="22"/>
          <w:szCs w:val="22"/>
        </w:rPr>
        <w:t>Ecuador</w:t>
      </w:r>
      <w:r w:rsidRPr="00F71574">
        <w:rPr>
          <w:rFonts w:eastAsia="標楷體"/>
          <w:snapToGrid w:val="0"/>
          <w:sz w:val="22"/>
          <w:szCs w:val="22"/>
        </w:rPr>
        <w:t>，</w:t>
      </w:r>
      <w:r w:rsidRPr="00F71574">
        <w:rPr>
          <w:rFonts w:eastAsia="標楷體"/>
          <w:snapToGrid w:val="0"/>
          <w:sz w:val="22"/>
          <w:szCs w:val="22"/>
        </w:rPr>
        <w:t>1822</w:t>
      </w:r>
      <w:r w:rsidRPr="00F71574">
        <w:rPr>
          <w:rFonts w:eastAsia="標楷體"/>
          <w:snapToGrid w:val="0"/>
          <w:sz w:val="22"/>
          <w:szCs w:val="22"/>
        </w:rPr>
        <w:t>年立國，面積約二十六萬九千餘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45648F" w:rsidRPr="00F71574">
        <w:rPr>
          <w:rFonts w:eastAsia="標楷體"/>
          <w:snapToGrid w:val="0"/>
          <w:sz w:val="22"/>
          <w:szCs w:val="22"/>
        </w:rPr>
        <w:t>七</w:t>
      </w:r>
      <w:r w:rsidRPr="00F71574">
        <w:rPr>
          <w:rFonts w:eastAsia="標楷體"/>
          <w:snapToGrid w:val="0"/>
          <w:sz w:val="22"/>
          <w:szCs w:val="22"/>
        </w:rPr>
        <w:t>百</w:t>
      </w:r>
      <w:r w:rsidR="009F07A5" w:rsidRPr="00F71574">
        <w:rPr>
          <w:rFonts w:eastAsia="標楷體" w:hint="eastAsia"/>
          <w:snapToGrid w:val="0"/>
          <w:sz w:val="22"/>
          <w:szCs w:val="22"/>
        </w:rPr>
        <w:t>一十七</w:t>
      </w:r>
      <w:r w:rsidRPr="00F71574">
        <w:rPr>
          <w:rFonts w:eastAsia="標楷體"/>
          <w:snapToGrid w:val="0"/>
          <w:sz w:val="22"/>
          <w:szCs w:val="22"/>
        </w:rPr>
        <w:t>萬</w:t>
      </w:r>
      <w:r w:rsidR="00AF098F" w:rsidRPr="00F71574">
        <w:rPr>
          <w:rFonts w:eastAsia="標楷體" w:hint="eastAsia"/>
          <w:snapToGrid w:val="0"/>
          <w:sz w:val="22"/>
          <w:szCs w:val="22"/>
        </w:rPr>
        <w:t>四千</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基多</w:t>
      </w:r>
      <w:r w:rsidR="005E3AAB" w:rsidRPr="00F71574">
        <w:rPr>
          <w:rFonts w:eastAsia="標楷體"/>
          <w:snapToGrid w:val="0"/>
          <w:sz w:val="22"/>
          <w:szCs w:val="22"/>
        </w:rPr>
        <w:t>(Quito)</w:t>
      </w:r>
      <w:r w:rsidR="009838F5" w:rsidRPr="00F71574">
        <w:rPr>
          <w:rFonts w:eastAsia="標楷體"/>
          <w:snapToGrid w:val="0"/>
          <w:sz w:val="22"/>
          <w:szCs w:val="22"/>
        </w:rPr>
        <w:t>；</w:t>
      </w:r>
      <w:r w:rsidRPr="00F71574">
        <w:rPr>
          <w:rFonts w:eastAsia="標楷體"/>
          <w:snapToGrid w:val="0"/>
          <w:sz w:val="22"/>
          <w:szCs w:val="22"/>
        </w:rPr>
        <w:t>厄瓜多於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372A64" w:rsidRPr="00F71574">
        <w:rPr>
          <w:rFonts w:eastAsia="標楷體"/>
          <w:snapToGrid w:val="0"/>
          <w:sz w:val="22"/>
          <w:szCs w:val="22"/>
        </w:rPr>
        <w:t>厄瓜多共和國</w:t>
      </w:r>
      <w:r w:rsidR="0079000E" w:rsidRPr="00F71574">
        <w:rPr>
          <w:rFonts w:eastAsia="標楷體"/>
          <w:snapToGrid w:val="0"/>
          <w:sz w:val="22"/>
          <w:szCs w:val="22"/>
        </w:rPr>
        <w:t xml:space="preserve"> </w:t>
      </w:r>
      <w:r w:rsidR="00362F92" w:rsidRPr="00F71574">
        <w:rPr>
          <w:rFonts w:eastAsia="標楷體"/>
          <w:snapToGrid w:val="0"/>
          <w:sz w:val="22"/>
          <w:szCs w:val="22"/>
        </w:rPr>
        <w:t>[</w:t>
      </w:r>
      <w:r w:rsidR="00372A64" w:rsidRPr="00F71574">
        <w:rPr>
          <w:rFonts w:eastAsia="標楷體"/>
          <w:snapToGrid w:val="0"/>
          <w:sz w:val="22"/>
          <w:szCs w:val="22"/>
        </w:rPr>
        <w:t>厄瓜多爾共和國</w:t>
      </w:r>
      <w:r w:rsidR="005524FD"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0F4B56" w:rsidRPr="00F71574">
        <w:rPr>
          <w:rFonts w:eastAsia="標楷體"/>
          <w:snapToGrid w:val="0"/>
          <w:sz w:val="22"/>
          <w:szCs w:val="22"/>
        </w:rPr>
        <w:t>Republic of Ecuador</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060.1 </w:t>
      </w:r>
      <w:r w:rsidRPr="00F71574">
        <w:rPr>
          <w:rFonts w:eastAsia="標楷體"/>
          <w:snapToGrid w:val="0"/>
          <w:sz w:val="22"/>
          <w:szCs w:val="22"/>
        </w:rPr>
        <w:t>厄瓜多前於</w:t>
      </w:r>
      <w:r w:rsidRPr="00F71574">
        <w:rPr>
          <w:rFonts w:eastAsia="標楷體"/>
          <w:snapToGrid w:val="0"/>
          <w:sz w:val="22"/>
          <w:szCs w:val="22"/>
        </w:rPr>
        <w:t>1947</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海峽兩岸形成分治及對峙之局面。厄瓜多與中華民國政府間之外交關係維持至</w:t>
      </w:r>
      <w:r w:rsidRPr="00F71574">
        <w:rPr>
          <w:rFonts w:eastAsia="標楷體"/>
          <w:snapToGrid w:val="0"/>
          <w:sz w:val="22"/>
          <w:szCs w:val="22"/>
        </w:rPr>
        <w:t>1971</w:t>
      </w:r>
      <w:r w:rsidRPr="00F71574">
        <w:rPr>
          <w:rFonts w:eastAsia="標楷體"/>
          <w:snapToGrid w:val="0"/>
          <w:sz w:val="22"/>
          <w:szCs w:val="22"/>
        </w:rPr>
        <w:t>年。</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060.2 </w:t>
      </w:r>
      <w:r w:rsidRPr="00F71574">
        <w:rPr>
          <w:rFonts w:eastAsia="標楷體"/>
          <w:snapToGrid w:val="0"/>
          <w:sz w:val="22"/>
          <w:szCs w:val="22"/>
        </w:rPr>
        <w:t>厄瓜多於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日宣佈終止與中華民國政府之外交關係。</w:t>
      </w:r>
      <w:r w:rsidRPr="00F71574">
        <w:rPr>
          <w:rStyle w:val="a3"/>
          <w:rFonts w:eastAsia="標楷體"/>
          <w:snapToGrid w:val="0"/>
          <w:sz w:val="22"/>
          <w:szCs w:val="22"/>
        </w:rPr>
        <w:footnoteReference w:id="316"/>
      </w:r>
      <w:r w:rsidRPr="00F71574">
        <w:rPr>
          <w:rFonts w:eastAsia="標楷體"/>
          <w:snapToGrid w:val="0"/>
          <w:sz w:val="22"/>
          <w:szCs w:val="22"/>
        </w:rPr>
        <w:t xml:space="preserve"> </w:t>
      </w:r>
      <w:r w:rsidRPr="00F71574">
        <w:rPr>
          <w:rFonts w:eastAsia="標楷體"/>
          <w:snapToGrid w:val="0"/>
          <w:sz w:val="22"/>
          <w:szCs w:val="22"/>
        </w:rPr>
        <w:t>據稱：厄瓜多外交部長拉斐</w:t>
      </w:r>
      <w:r w:rsidR="00135F6E" w:rsidRPr="00F71574">
        <w:rPr>
          <w:rFonts w:eastAsia="標楷體"/>
          <w:snapToGrid w:val="0"/>
          <w:sz w:val="22"/>
          <w:szCs w:val="22"/>
        </w:rPr>
        <w:t>爾</w:t>
      </w:r>
      <w:r w:rsidRPr="00F71574">
        <w:rPr>
          <w:rFonts w:eastAsia="標楷體"/>
          <w:snapToGrid w:val="0"/>
          <w:sz w:val="22"/>
          <w:szCs w:val="22"/>
        </w:rPr>
        <w:t>．加西亞．貝拉斯科</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係於同日將厄瓜多終止與中華民國政府外交關係事通知中華民國駐厄瓜多大使。</w:t>
      </w:r>
      <w:r w:rsidRPr="00F71574">
        <w:rPr>
          <w:rStyle w:val="a3"/>
          <w:rFonts w:eastAsia="標楷體"/>
          <w:snapToGrid w:val="0"/>
          <w:sz w:val="22"/>
          <w:szCs w:val="22"/>
        </w:rPr>
        <w:footnoteReference w:id="317"/>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060.3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日宣佈關閉駐厄瓜多大使館，並指稱厄瓜多之終止雙方外交關係一悍然不顧雙方傳統友誼之舉措。</w:t>
      </w:r>
      <w:r w:rsidRPr="00F71574">
        <w:rPr>
          <w:rStyle w:val="a3"/>
          <w:rFonts w:eastAsia="標楷體"/>
          <w:snapToGrid w:val="0"/>
          <w:sz w:val="22"/>
          <w:szCs w:val="22"/>
        </w:rPr>
        <w:footnoteReference w:id="318"/>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060.4 </w:t>
      </w:r>
      <w:r w:rsidRPr="00F71574">
        <w:rPr>
          <w:rFonts w:eastAsia="標楷體"/>
          <w:snapToGrid w:val="0"/>
          <w:sz w:val="22"/>
          <w:szCs w:val="22"/>
        </w:rPr>
        <w:t>厄瓜多於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CD207B"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319"/>
      </w:r>
      <w:r w:rsidRPr="00F71574">
        <w:rPr>
          <w:rFonts w:eastAsia="標楷體"/>
          <w:snapToGrid w:val="0"/>
          <w:sz w:val="22"/>
          <w:szCs w:val="22"/>
        </w:rPr>
        <w:t xml:space="preserve"> </w:t>
      </w:r>
      <w:r w:rsidRPr="00F71574">
        <w:rPr>
          <w:rFonts w:eastAsia="標楷體"/>
          <w:snapToGrid w:val="0"/>
          <w:sz w:val="22"/>
          <w:szCs w:val="22"/>
        </w:rPr>
        <w:t>按厄瓜多曾於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月與中共政府簽署有關互設商務辦事處之協議，惟厄瓜多因政局變動未予批准。</w:t>
      </w:r>
      <w:r w:rsidRPr="00F71574">
        <w:rPr>
          <w:rStyle w:val="a3"/>
          <w:rFonts w:eastAsia="標楷體"/>
          <w:snapToGrid w:val="0"/>
          <w:sz w:val="22"/>
          <w:szCs w:val="22"/>
        </w:rPr>
        <w:footnoteReference w:id="320"/>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060.5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年為推展與厄瓜多間之關係，在惠夜基</w:t>
      </w:r>
      <w:r w:rsidRPr="00F71574">
        <w:rPr>
          <w:rFonts w:eastAsia="標楷體"/>
          <w:snapToGrid w:val="0"/>
          <w:sz w:val="22"/>
          <w:szCs w:val="22"/>
        </w:rPr>
        <w:t>(Quito)</w:t>
      </w:r>
      <w:r w:rsidRPr="00F71574">
        <w:rPr>
          <w:rFonts w:eastAsia="標楷體"/>
          <w:snapToGrid w:val="0"/>
          <w:sz w:val="22"/>
          <w:szCs w:val="22"/>
        </w:rPr>
        <w:t>設立「</w:t>
      </w:r>
      <w:r w:rsidR="00A96B96" w:rsidRPr="00F71574">
        <w:rPr>
          <w:rFonts w:eastAsia="標楷體"/>
          <w:snapToGrid w:val="0"/>
          <w:sz w:val="22"/>
          <w:szCs w:val="22"/>
        </w:rPr>
        <w:t>台灣</w:t>
      </w:r>
      <w:r w:rsidRPr="00F71574">
        <w:rPr>
          <w:rFonts w:eastAsia="標楷體"/>
          <w:snapToGrid w:val="0"/>
          <w:sz w:val="22"/>
          <w:szCs w:val="22"/>
        </w:rPr>
        <w:t>領務代理處」，又於</w:t>
      </w:r>
      <w:r w:rsidRPr="00F71574">
        <w:rPr>
          <w:rFonts w:eastAsia="標楷體"/>
          <w:snapToGrid w:val="0"/>
          <w:sz w:val="22"/>
          <w:szCs w:val="22"/>
        </w:rPr>
        <w:t>1977</w:t>
      </w:r>
      <w:r w:rsidRPr="00F71574">
        <w:rPr>
          <w:rFonts w:eastAsia="標楷體"/>
          <w:snapToGrid w:val="0"/>
          <w:sz w:val="22"/>
          <w:szCs w:val="22"/>
        </w:rPr>
        <w:t>年在</w:t>
      </w:r>
      <w:r w:rsidR="00123C18" w:rsidRPr="00F71574">
        <w:rPr>
          <w:rFonts w:eastAsia="標楷體"/>
          <w:snapToGrid w:val="0"/>
          <w:sz w:val="22"/>
          <w:szCs w:val="22"/>
        </w:rPr>
        <w:t>基多</w:t>
      </w:r>
      <w:r w:rsidRPr="00F71574">
        <w:rPr>
          <w:rFonts w:eastAsia="標楷體"/>
          <w:snapToGrid w:val="0"/>
          <w:sz w:val="22"/>
          <w:szCs w:val="22"/>
        </w:rPr>
        <w:t>設立「中華民國駐厄瓜多商務處」；原駐惠夜基者亦改稱「中華民國駐厄瓜多商務處惠夜基分處」。</w:t>
      </w:r>
      <w:r w:rsidRPr="00F71574">
        <w:rPr>
          <w:rStyle w:val="a3"/>
          <w:rFonts w:eastAsia="標楷體"/>
          <w:snapToGrid w:val="0"/>
          <w:sz w:val="22"/>
          <w:szCs w:val="22"/>
        </w:rPr>
        <w:footnoteReference w:id="321"/>
      </w:r>
      <w:r w:rsidR="00D55D20" w:rsidRPr="00F71574">
        <w:rPr>
          <w:rFonts w:eastAsia="標楷體"/>
          <w:snapToGrid w:val="0"/>
          <w:sz w:val="22"/>
          <w:szCs w:val="22"/>
        </w:rPr>
        <w:t xml:space="preserve"> </w:t>
      </w:r>
      <w:r w:rsidR="00676A78" w:rsidRPr="00F71574">
        <w:rPr>
          <w:rFonts w:eastAsia="標楷體"/>
          <w:snapToGrid w:val="0"/>
          <w:sz w:val="22"/>
          <w:szCs w:val="22"/>
        </w:rPr>
        <w:t>該</w:t>
      </w:r>
      <w:r w:rsidR="00D55D20" w:rsidRPr="00F71574">
        <w:rPr>
          <w:rFonts w:eastAsia="標楷體"/>
          <w:snapToGrid w:val="0"/>
          <w:sz w:val="22"/>
          <w:szCs w:val="22"/>
        </w:rPr>
        <w:t>惠夜基分處後於</w:t>
      </w:r>
      <w:r w:rsidR="00D55D20" w:rsidRPr="00F71574">
        <w:rPr>
          <w:rFonts w:eastAsia="標楷體"/>
          <w:snapToGrid w:val="0"/>
          <w:sz w:val="22"/>
          <w:szCs w:val="22"/>
        </w:rPr>
        <w:t>1998</w:t>
      </w:r>
      <w:r w:rsidR="00D55D20" w:rsidRPr="00F71574">
        <w:rPr>
          <w:rFonts w:eastAsia="標楷體"/>
          <w:snapToGrid w:val="0"/>
          <w:sz w:val="22"/>
          <w:szCs w:val="22"/>
        </w:rPr>
        <w:t>年關閉</w:t>
      </w:r>
      <w:r w:rsidR="00676A78" w:rsidRPr="00F71574">
        <w:rPr>
          <w:rFonts w:eastAsia="標楷體"/>
          <w:snapToGrid w:val="0"/>
          <w:sz w:val="22"/>
          <w:szCs w:val="22"/>
        </w:rPr>
        <w:t>。</w:t>
      </w:r>
      <w:r w:rsidR="009C7DFE" w:rsidRPr="00F71574">
        <w:rPr>
          <w:rFonts w:eastAsia="標楷體"/>
          <w:snapToGrid w:val="0"/>
          <w:sz w:val="22"/>
          <w:szCs w:val="22"/>
        </w:rPr>
        <w:t>「中華民國駐厄瓜多商務處」於</w:t>
      </w:r>
      <w:r w:rsidR="009C7DFE" w:rsidRPr="00F71574">
        <w:rPr>
          <w:rFonts w:eastAsia="標楷體"/>
          <w:snapToGrid w:val="0"/>
          <w:sz w:val="22"/>
          <w:szCs w:val="22"/>
        </w:rPr>
        <w:t>2017</w:t>
      </w:r>
      <w:r w:rsidR="009C7DFE" w:rsidRPr="00F71574">
        <w:rPr>
          <w:rFonts w:eastAsia="標楷體"/>
          <w:snapToGrid w:val="0"/>
          <w:sz w:val="22"/>
          <w:szCs w:val="22"/>
        </w:rPr>
        <w:t>年</w:t>
      </w:r>
      <w:r w:rsidR="009C7DFE" w:rsidRPr="00F71574">
        <w:rPr>
          <w:rFonts w:eastAsia="標楷體"/>
          <w:snapToGrid w:val="0"/>
          <w:sz w:val="22"/>
          <w:szCs w:val="22"/>
        </w:rPr>
        <w:t>6</w:t>
      </w:r>
      <w:r w:rsidR="009C7DFE" w:rsidRPr="00F71574">
        <w:rPr>
          <w:rFonts w:eastAsia="標楷體"/>
          <w:snapToGrid w:val="0"/>
          <w:sz w:val="22"/>
          <w:szCs w:val="22"/>
        </w:rPr>
        <w:t>月間更名「台北駐厄瓜多商務處</w:t>
      </w:r>
      <w:r w:rsidR="009C7DFE"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008B0ACE" w:rsidRPr="00F71574">
        <w:rPr>
          <w:rFonts w:eastAsia="標楷體"/>
          <w:snapToGrid w:val="0"/>
          <w:sz w:val="18"/>
          <w:szCs w:val="18"/>
        </w:rPr>
        <w:t>駐厄瓜多代表處</w:t>
      </w:r>
      <w:r w:rsidR="008B0ACE" w:rsidRPr="00F71574">
        <w:rPr>
          <w:rFonts w:eastAsia="標楷體"/>
          <w:snapToGrid w:val="0"/>
          <w:sz w:val="18"/>
          <w:szCs w:val="18"/>
        </w:rPr>
        <w:t>(</w:t>
      </w:r>
      <w:r w:rsidR="008B0ACE" w:rsidRPr="00F71574">
        <w:rPr>
          <w:rFonts w:eastAsia="標楷體"/>
          <w:snapToGrid w:val="0"/>
          <w:sz w:val="18"/>
          <w:szCs w:val="18"/>
        </w:rPr>
        <w:t>台北駐厄瓜多商務處</w:t>
      </w:r>
      <w:r w:rsidR="008B0ACE" w:rsidRPr="00F71574">
        <w:rPr>
          <w:rFonts w:eastAsia="標楷體"/>
          <w:snapToGrid w:val="0"/>
          <w:sz w:val="18"/>
          <w:szCs w:val="18"/>
        </w:rPr>
        <w:t>)</w:t>
      </w:r>
      <w:r w:rsidR="00931815" w:rsidRPr="00F71574">
        <w:rPr>
          <w:rFonts w:eastAsia="標楷體"/>
          <w:snapToGrid w:val="0"/>
          <w:sz w:val="18"/>
          <w:szCs w:val="18"/>
        </w:rPr>
        <w:t>；</w:t>
      </w:r>
      <w:r w:rsidR="00692A0E" w:rsidRPr="00F71574">
        <w:rPr>
          <w:rFonts w:eastAsia="新細明體" w:hAnsi="新細明體"/>
          <w:b/>
          <w:snapToGrid w:val="0"/>
          <w:sz w:val="18"/>
          <w:szCs w:val="18"/>
        </w:rPr>
        <w:t>中華民國外交部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00DC4EA4" w:rsidRPr="00F71574">
        <w:rPr>
          <w:rFonts w:eastAsia="新細明體"/>
          <w:snapToGrid w:val="0"/>
          <w:sz w:val="18"/>
          <w:szCs w:val="18"/>
        </w:rPr>
        <w:t xml:space="preserve"> </w:t>
      </w:r>
      <w:hyperlink r:id="rId20" w:history="1">
        <w:r w:rsidR="00D12D20" w:rsidRPr="00F71574">
          <w:rPr>
            <w:rStyle w:val="ac"/>
            <w:rFonts w:eastAsia="新細明體"/>
            <w:b/>
            <w:snapToGrid w:val="0"/>
            <w:color w:val="auto"/>
            <w:sz w:val="18"/>
            <w:szCs w:val="18"/>
            <w:u w:val="none"/>
          </w:rPr>
          <w:t>http://www.mofa.gov.tw/CountryInfo.aspx?CASN=ABBF62618F53F8DE&amp;n=A25A31DE8D66F1C6&amp;sms=26470E539B6FA395&amp;s=106241E966C563C0</w:t>
        </w:r>
      </w:hyperlink>
      <w:r w:rsidR="00EE0C4D" w:rsidRPr="00F71574">
        <w:rPr>
          <w:rFonts w:eastAsia="新細明體" w:hAnsi="新細明體"/>
          <w:b/>
          <w:snapToGrid w:val="0"/>
          <w:sz w:val="18"/>
          <w:szCs w:val="18"/>
        </w:rPr>
        <w:t>；</w:t>
      </w:r>
      <w:r w:rsidR="00EE0C4D" w:rsidRPr="00F71574">
        <w:rPr>
          <w:rFonts w:eastAsia="新細明體"/>
          <w:snapToGrid w:val="0"/>
          <w:sz w:val="18"/>
          <w:szCs w:val="18"/>
        </w:rPr>
        <w:t>2017</w:t>
      </w:r>
      <w:r w:rsidR="00EE0C4D" w:rsidRPr="00F71574">
        <w:rPr>
          <w:rFonts w:eastAsia="新細明體" w:hAnsi="新細明體"/>
          <w:snapToGrid w:val="0"/>
          <w:sz w:val="18"/>
          <w:szCs w:val="18"/>
        </w:rPr>
        <w:t>年</w:t>
      </w:r>
      <w:r w:rsidR="00EE0C4D" w:rsidRPr="00F71574">
        <w:rPr>
          <w:rFonts w:eastAsia="新細明體"/>
          <w:snapToGrid w:val="0"/>
          <w:sz w:val="18"/>
          <w:szCs w:val="18"/>
        </w:rPr>
        <w:t>12</w:t>
      </w:r>
      <w:r w:rsidR="00EE0C4D" w:rsidRPr="00F71574">
        <w:rPr>
          <w:rFonts w:eastAsia="新細明體" w:hAnsi="新細明體"/>
          <w:snapToGrid w:val="0"/>
          <w:sz w:val="18"/>
          <w:szCs w:val="18"/>
        </w:rPr>
        <w:t>月</w:t>
      </w:r>
      <w:r w:rsidR="00EE0C4D" w:rsidRPr="00F71574">
        <w:rPr>
          <w:rFonts w:eastAsia="新細明體"/>
          <w:snapToGrid w:val="0"/>
          <w:sz w:val="18"/>
          <w:szCs w:val="18"/>
        </w:rPr>
        <w:t>31</w:t>
      </w:r>
      <w:r w:rsidR="00EE0C4D" w:rsidRPr="00F71574">
        <w:rPr>
          <w:rFonts w:eastAsia="新細明體" w:hAnsi="新細明體"/>
          <w:snapToGrid w:val="0"/>
          <w:sz w:val="18"/>
          <w:szCs w:val="18"/>
        </w:rPr>
        <w:t>日讀取</w:t>
      </w:r>
      <w:r w:rsidR="00DA3D41" w:rsidRPr="00F71574">
        <w:rPr>
          <w:rFonts w:eastAsia="標楷體"/>
          <w:snapToGrid w:val="0"/>
          <w:sz w:val="18"/>
          <w:szCs w:val="18"/>
        </w:rPr>
        <w:t>〕。</w:t>
      </w:r>
      <w:r w:rsidRPr="00F71574">
        <w:rPr>
          <w:rFonts w:eastAsia="標楷體"/>
          <w:snapToGrid w:val="0"/>
          <w:sz w:val="22"/>
          <w:szCs w:val="22"/>
        </w:rPr>
        <w:t>厄瓜多「駐華商務辦事處」曾於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設立，惟以財政困難為由而於</w:t>
      </w:r>
      <w:r w:rsidRPr="00F71574">
        <w:rPr>
          <w:rFonts w:eastAsia="標楷體"/>
          <w:snapToGrid w:val="0"/>
          <w:sz w:val="22"/>
          <w:szCs w:val="22"/>
        </w:rPr>
        <w:t>198</w:t>
      </w:r>
      <w:r w:rsidR="00123C18" w:rsidRPr="00F71574">
        <w:rPr>
          <w:rFonts w:eastAsia="標楷體" w:hint="eastAsia"/>
          <w:snapToGrid w:val="0"/>
          <w:sz w:val="22"/>
          <w:szCs w:val="22"/>
        </w:rPr>
        <w:t>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月關閉。</w:t>
      </w:r>
      <w:r w:rsidRPr="00F71574">
        <w:rPr>
          <w:rStyle w:val="a3"/>
          <w:rFonts w:eastAsia="標楷體"/>
          <w:snapToGrid w:val="0"/>
          <w:sz w:val="22"/>
          <w:szCs w:val="22"/>
        </w:rPr>
        <w:footnoteReference w:id="322"/>
      </w:r>
      <w:r w:rsidRPr="00F71574">
        <w:rPr>
          <w:rFonts w:eastAsia="標楷體"/>
          <w:snapToGrid w:val="0"/>
          <w:sz w:val="22"/>
          <w:szCs w:val="22"/>
        </w:rPr>
        <w:t xml:space="preserve"> </w:t>
      </w:r>
    </w:p>
    <w:p w:rsidR="002D6ED4" w:rsidRPr="00F71574" w:rsidRDefault="00B66A2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06</w:t>
      </w:r>
      <w:r w:rsidR="00B60B5F" w:rsidRPr="00F71574">
        <w:rPr>
          <w:rFonts w:eastAsia="標楷體"/>
          <w:snapToGrid w:val="0"/>
          <w:sz w:val="22"/>
          <w:szCs w:val="22"/>
        </w:rPr>
        <w:t>0</w:t>
      </w:r>
      <w:r w:rsidR="00D55D20" w:rsidRPr="00F71574">
        <w:rPr>
          <w:rFonts w:eastAsia="標楷體"/>
          <w:snapToGrid w:val="0"/>
          <w:sz w:val="22"/>
          <w:szCs w:val="22"/>
        </w:rPr>
        <w:t>.</w:t>
      </w:r>
      <w:r w:rsidR="00FE4892" w:rsidRPr="00F71574">
        <w:rPr>
          <w:rFonts w:eastAsia="標楷體"/>
          <w:snapToGrid w:val="0"/>
          <w:sz w:val="22"/>
          <w:szCs w:val="22"/>
        </w:rPr>
        <w:t>6</w:t>
      </w:r>
      <w:r w:rsidR="00C2123E"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426AB" w:rsidP="008A7262">
      <w:pPr>
        <w:tabs>
          <w:tab w:val="left" w:pos="180"/>
          <w:tab w:val="decimal" w:pos="5760"/>
        </w:tabs>
        <w:adjustRightInd w:val="0"/>
        <w:spacing w:line="360" w:lineRule="atLeast"/>
        <w:ind w:leftChars="112" w:left="540"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C6D62" w:rsidRPr="00F71574">
        <w:rPr>
          <w:rFonts w:eastAsia="標楷體"/>
          <w:snapToGrid w:val="0"/>
          <w:sz w:val="22"/>
          <w:szCs w:val="22"/>
        </w:rPr>
        <w:t>厄瓜多在北京</w:t>
      </w:r>
      <w:r w:rsidR="00FD31CF" w:rsidRPr="00F71574">
        <w:rPr>
          <w:rFonts w:eastAsia="標楷體"/>
          <w:snapToGrid w:val="0"/>
          <w:sz w:val="22"/>
          <w:szCs w:val="22"/>
        </w:rPr>
        <w:t>設置大使館</w:t>
      </w:r>
      <w:r w:rsidR="007C6D62" w:rsidRPr="00F71574">
        <w:rPr>
          <w:rFonts w:eastAsia="標楷體"/>
          <w:snapToGrid w:val="0"/>
          <w:sz w:val="22"/>
          <w:szCs w:val="22"/>
        </w:rPr>
        <w:t>，於上海及</w:t>
      </w:r>
      <w:r w:rsidR="007C6D62" w:rsidRPr="00F71574">
        <w:rPr>
          <w:rStyle w:val="st1"/>
          <w:rFonts w:eastAsia="標楷體"/>
          <w:snapToGrid w:val="0"/>
          <w:sz w:val="22"/>
          <w:szCs w:val="22"/>
        </w:rPr>
        <w:t>廣州</w:t>
      </w:r>
      <w:r w:rsidR="007C6D62" w:rsidRPr="00F71574">
        <w:rPr>
          <w:rFonts w:eastAsia="標楷體"/>
          <w:snapToGrid w:val="0"/>
          <w:sz w:val="22"/>
          <w:szCs w:val="22"/>
        </w:rPr>
        <w:t>設有總領事館</w:t>
      </w:r>
      <w:r w:rsidR="00992F99" w:rsidRPr="00F71574">
        <w:rPr>
          <w:rFonts w:ascii="細明體" w:eastAsia="細明體" w:hAnsi="細明體" w:hint="eastAsia"/>
          <w:snapToGrid w:val="0"/>
          <w:sz w:val="22"/>
          <w:szCs w:val="22"/>
        </w:rPr>
        <w:t>；</w:t>
      </w:r>
      <w:r w:rsidR="007C6D62" w:rsidRPr="00F71574">
        <w:rPr>
          <w:rFonts w:eastAsia="標楷體"/>
          <w:snapToGrid w:val="0"/>
          <w:sz w:val="22"/>
          <w:szCs w:val="22"/>
        </w:rPr>
        <w:t>中共政府在基多</w:t>
      </w:r>
      <w:r w:rsidR="00FD31CF" w:rsidRPr="00F71574">
        <w:rPr>
          <w:rFonts w:eastAsia="標楷體"/>
          <w:snapToGrid w:val="0"/>
          <w:sz w:val="22"/>
          <w:szCs w:val="22"/>
        </w:rPr>
        <w:t>設置大使館</w:t>
      </w:r>
      <w:r w:rsidR="007C6D62" w:rsidRPr="00F71574">
        <w:rPr>
          <w:rFonts w:eastAsia="標楷體"/>
          <w:snapToGrid w:val="0"/>
          <w:sz w:val="22"/>
          <w:szCs w:val="22"/>
        </w:rPr>
        <w:t>，於瓜亞基爾</w:t>
      </w:r>
      <w:r w:rsidR="007C6D62" w:rsidRPr="00F71574">
        <w:rPr>
          <w:rFonts w:eastAsia="標楷體"/>
          <w:snapToGrid w:val="0"/>
          <w:sz w:val="22"/>
          <w:szCs w:val="22"/>
        </w:rPr>
        <w:t>(Guayaquil)</w:t>
      </w:r>
      <w:r w:rsidR="007C6D62" w:rsidRPr="00F71574">
        <w:rPr>
          <w:rFonts w:eastAsia="標楷體"/>
          <w:snapToGrid w:val="0"/>
          <w:sz w:val="22"/>
          <w:szCs w:val="22"/>
        </w:rPr>
        <w:t>設有總領事館。</w:t>
      </w:r>
    </w:p>
    <w:p w:rsidR="00D55D20" w:rsidRPr="00F71574" w:rsidRDefault="001E6D8A" w:rsidP="008A7262">
      <w:pPr>
        <w:tabs>
          <w:tab w:val="left" w:pos="180"/>
          <w:tab w:val="decimal" w:pos="5760"/>
        </w:tabs>
        <w:adjustRightInd w:val="0"/>
        <w:spacing w:line="360" w:lineRule="atLeast"/>
        <w:ind w:leftChars="112" w:left="540"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D55D20" w:rsidRPr="00F71574">
        <w:rPr>
          <w:rFonts w:eastAsia="標楷體"/>
          <w:snapToGrid w:val="0"/>
          <w:sz w:val="22"/>
          <w:szCs w:val="22"/>
        </w:rPr>
        <w:t>中華民國政府在</w:t>
      </w:r>
      <w:r w:rsidR="007C5806" w:rsidRPr="00F71574">
        <w:rPr>
          <w:rFonts w:eastAsia="標楷體"/>
          <w:snapToGrid w:val="0"/>
          <w:sz w:val="22"/>
          <w:szCs w:val="22"/>
        </w:rPr>
        <w:t>基多</w:t>
      </w:r>
      <w:r w:rsidR="00D55D20" w:rsidRPr="00F71574">
        <w:rPr>
          <w:rFonts w:eastAsia="標楷體"/>
          <w:snapToGrid w:val="0"/>
          <w:sz w:val="22"/>
          <w:szCs w:val="22"/>
        </w:rPr>
        <w:t>設有「</w:t>
      </w:r>
      <w:r w:rsidR="007C5806" w:rsidRPr="00F71574">
        <w:rPr>
          <w:rFonts w:eastAsia="標楷體"/>
          <w:snapToGrid w:val="0"/>
          <w:sz w:val="22"/>
          <w:szCs w:val="22"/>
        </w:rPr>
        <w:t>台北駐厄瓜多商務處</w:t>
      </w:r>
      <w:r w:rsidR="00D55D20" w:rsidRPr="00F71574">
        <w:rPr>
          <w:rFonts w:eastAsia="標楷體"/>
          <w:snapToGrid w:val="0"/>
          <w:sz w:val="22"/>
          <w:szCs w:val="22"/>
        </w:rPr>
        <w:t>」</w:t>
      </w:r>
      <w:r w:rsidR="00DB56C1" w:rsidRPr="00F71574">
        <w:rPr>
          <w:rFonts w:eastAsia="標楷體"/>
          <w:snapToGrid w:val="0"/>
          <w:sz w:val="22"/>
          <w:szCs w:val="22"/>
        </w:rPr>
        <w:t>(</w:t>
      </w:r>
      <w:r w:rsidR="00DB56C1" w:rsidRPr="00F71574">
        <w:rPr>
          <w:rFonts w:eastAsia="標楷體"/>
          <w:sz w:val="22"/>
          <w:szCs w:val="22"/>
        </w:rPr>
        <w:t>Oficina Commercial de Taipei)</w:t>
      </w:r>
      <w:r w:rsidR="00D55D20" w:rsidRPr="00F71574">
        <w:rPr>
          <w:rFonts w:eastAsia="標楷體"/>
          <w:snapToGrid w:val="0"/>
          <w:sz w:val="22"/>
          <w:szCs w:val="22"/>
        </w:rPr>
        <w:t>。至於中華民國政府派駐</w:t>
      </w:r>
      <w:r w:rsidR="007C5806" w:rsidRPr="00F71574">
        <w:rPr>
          <w:rFonts w:eastAsia="標楷體"/>
          <w:snapToGrid w:val="0"/>
          <w:sz w:val="22"/>
          <w:szCs w:val="22"/>
        </w:rPr>
        <w:t>厄瓜多</w:t>
      </w:r>
      <w:r w:rsidR="00D55D20" w:rsidRPr="00F71574">
        <w:rPr>
          <w:rFonts w:eastAsia="標楷體"/>
          <w:snapToGrid w:val="0"/>
          <w:sz w:val="22"/>
          <w:szCs w:val="22"/>
        </w:rPr>
        <w:t>各機構及人員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D55D20"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D55D20" w:rsidRPr="00F71574">
        <w:rPr>
          <w:rFonts w:eastAsia="標楷體"/>
          <w:snapToGrid w:val="0"/>
          <w:sz w:val="22"/>
          <w:szCs w:val="22"/>
        </w:rPr>
        <w:t>及人員享有豁免與特權等而推定之。</w:t>
      </w:r>
    </w:p>
    <w:p w:rsidR="000F4B56" w:rsidRPr="00F71574" w:rsidRDefault="000F4B56" w:rsidP="00DA42F0">
      <w:pPr>
        <w:pStyle w:val="a4"/>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061  </w:t>
      </w:r>
      <w:r w:rsidRPr="00F71574">
        <w:rPr>
          <w:rFonts w:eastAsia="標楷體"/>
          <w:b/>
          <w:snapToGrid w:val="0"/>
          <w:sz w:val="22"/>
          <w:szCs w:val="22"/>
        </w:rPr>
        <w:t>埃及</w:t>
      </w:r>
      <w:r w:rsidRPr="00F71574">
        <w:rPr>
          <w:rFonts w:eastAsia="標楷體"/>
          <w:b/>
          <w:snapToGrid w:val="0"/>
          <w:sz w:val="22"/>
          <w:szCs w:val="22"/>
        </w:rPr>
        <w:t xml:space="preserve"> Egypt</w:t>
      </w:r>
      <w:r w:rsidRPr="00F71574">
        <w:rPr>
          <w:rFonts w:eastAsia="標楷體"/>
          <w:snapToGrid w:val="0"/>
          <w:sz w:val="22"/>
          <w:szCs w:val="22"/>
        </w:rPr>
        <w:t>，</w:t>
      </w:r>
      <w:r w:rsidRPr="00F71574">
        <w:rPr>
          <w:rFonts w:eastAsia="標楷體"/>
          <w:snapToGrid w:val="0"/>
          <w:sz w:val="22"/>
          <w:szCs w:val="22"/>
        </w:rPr>
        <w:t>1922</w:t>
      </w:r>
      <w:r w:rsidRPr="00F71574">
        <w:rPr>
          <w:rFonts w:eastAsia="標楷體"/>
          <w:snapToGrid w:val="0"/>
          <w:sz w:val="22"/>
          <w:szCs w:val="22"/>
        </w:rPr>
        <w:t>年立國，面積約九十九萬七千餘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00F012E8" w:rsidRPr="00F71574">
        <w:rPr>
          <w:rFonts w:eastAsia="標楷體" w:hint="eastAsia"/>
          <w:snapToGrid w:val="0"/>
          <w:sz w:val="22"/>
          <w:szCs w:val="22"/>
        </w:rPr>
        <w:t>一億零八百零七</w:t>
      </w:r>
      <w:r w:rsidRPr="00F71574">
        <w:rPr>
          <w:rFonts w:eastAsia="標楷體"/>
          <w:snapToGrid w:val="0"/>
          <w:sz w:val="22"/>
          <w:szCs w:val="22"/>
        </w:rPr>
        <w:t>萬</w:t>
      </w:r>
      <w:r w:rsidR="00AF098F" w:rsidRPr="00F71574">
        <w:rPr>
          <w:rFonts w:eastAsia="標楷體" w:hint="eastAsia"/>
          <w:snapToGrid w:val="0"/>
          <w:sz w:val="22"/>
          <w:szCs w:val="22"/>
        </w:rPr>
        <w:t>一千</w:t>
      </w:r>
      <w:r w:rsidR="00F012E8" w:rsidRPr="00F71574">
        <w:rPr>
          <w:rFonts w:eastAsia="標楷體" w:hint="eastAsia"/>
          <w:snapToGrid w:val="0"/>
          <w:sz w:val="22"/>
          <w:szCs w:val="22"/>
        </w:rPr>
        <w:t>餘</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開羅</w:t>
      </w:r>
      <w:r w:rsidR="005E3AAB" w:rsidRPr="00F71574">
        <w:rPr>
          <w:rFonts w:eastAsia="標楷體"/>
          <w:snapToGrid w:val="0"/>
          <w:sz w:val="22"/>
          <w:szCs w:val="22"/>
        </w:rPr>
        <w:t>(Cairo)</w:t>
      </w:r>
      <w:r w:rsidR="009838F5" w:rsidRPr="00F71574">
        <w:rPr>
          <w:rFonts w:eastAsia="標楷體"/>
          <w:snapToGrid w:val="0"/>
          <w:sz w:val="22"/>
          <w:szCs w:val="22"/>
        </w:rPr>
        <w:t>；</w:t>
      </w:r>
      <w:r w:rsidRPr="00F71574">
        <w:rPr>
          <w:rFonts w:eastAsia="標楷體"/>
          <w:snapToGrid w:val="0"/>
          <w:sz w:val="22"/>
          <w:szCs w:val="22"/>
        </w:rPr>
        <w:t>埃及於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372A64" w:rsidRPr="00F71574">
        <w:rPr>
          <w:rFonts w:eastAsia="標楷體"/>
          <w:snapToGrid w:val="0"/>
          <w:sz w:val="22"/>
          <w:szCs w:val="22"/>
        </w:rPr>
        <w:t>埃及阿拉伯共和國</w:t>
      </w:r>
      <w:r w:rsidR="0079000E" w:rsidRPr="00F71574">
        <w:rPr>
          <w:rFonts w:eastAsia="標楷體"/>
          <w:snapToGrid w:val="0"/>
          <w:sz w:val="22"/>
          <w:szCs w:val="22"/>
        </w:rPr>
        <w:t xml:space="preserve"> </w:t>
      </w:r>
      <w:r w:rsidR="00362F92" w:rsidRPr="00F71574">
        <w:rPr>
          <w:rFonts w:eastAsia="標楷體"/>
          <w:snapToGrid w:val="0"/>
          <w:sz w:val="22"/>
          <w:szCs w:val="22"/>
        </w:rPr>
        <w:t>[</w:t>
      </w:r>
      <w:r w:rsidR="00372A64" w:rsidRPr="00F71574">
        <w:rPr>
          <w:rFonts w:eastAsia="標楷體"/>
          <w:snapToGrid w:val="0"/>
          <w:sz w:val="22"/>
          <w:szCs w:val="22"/>
        </w:rPr>
        <w:t>阿拉伯埃及共和國</w:t>
      </w:r>
      <w:r w:rsidR="005524FD"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0F4B56" w:rsidRPr="00F71574">
        <w:rPr>
          <w:rFonts w:eastAsia="標楷體"/>
          <w:snapToGrid w:val="0"/>
          <w:sz w:val="22"/>
          <w:szCs w:val="22"/>
        </w:rPr>
        <w:t>Arab Republic of Egypt</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061.1 </w:t>
      </w:r>
      <w:r w:rsidRPr="00F71574">
        <w:rPr>
          <w:rFonts w:eastAsia="標楷體"/>
          <w:snapToGrid w:val="0"/>
          <w:sz w:val="22"/>
          <w:szCs w:val="22"/>
        </w:rPr>
        <w:t>埃及前於</w:t>
      </w:r>
      <w:r w:rsidRPr="00F71574">
        <w:rPr>
          <w:rFonts w:eastAsia="標楷體"/>
          <w:snapToGrid w:val="0"/>
          <w:sz w:val="22"/>
          <w:szCs w:val="22"/>
        </w:rPr>
        <w:t>1942</w:t>
      </w:r>
      <w:r w:rsidRPr="00F71574">
        <w:rPr>
          <w:rFonts w:eastAsia="標楷體"/>
          <w:snapToGrid w:val="0"/>
          <w:sz w:val="22"/>
          <w:szCs w:val="22"/>
        </w:rPr>
        <w:t>年與當時普為國際社會所承認係代表中國的中華民國政府建交。中華民國政府於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海峽兩岸形成分治及對峙之局面。埃及與中華民國政府間之外交關係維持至</w:t>
      </w:r>
      <w:r w:rsidRPr="00F71574">
        <w:rPr>
          <w:rFonts w:eastAsia="標楷體"/>
          <w:snapToGrid w:val="0"/>
          <w:sz w:val="22"/>
          <w:szCs w:val="22"/>
        </w:rPr>
        <w:t>1956</w:t>
      </w:r>
      <w:r w:rsidRPr="00F71574">
        <w:rPr>
          <w:rFonts w:eastAsia="標楷體"/>
          <w:snapToGrid w:val="0"/>
          <w:sz w:val="22"/>
          <w:szCs w:val="22"/>
        </w:rPr>
        <w:t>年。</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061.2 </w:t>
      </w:r>
      <w:r w:rsidRPr="00F71574">
        <w:rPr>
          <w:rFonts w:eastAsia="標楷體"/>
          <w:snapToGrid w:val="0"/>
          <w:sz w:val="22"/>
          <w:szCs w:val="22"/>
        </w:rPr>
        <w:t>埃及於</w:t>
      </w:r>
      <w:r w:rsidRPr="00F71574">
        <w:rPr>
          <w:rFonts w:eastAsia="標楷體"/>
          <w:snapToGrid w:val="0"/>
          <w:sz w:val="22"/>
          <w:szCs w:val="22"/>
        </w:rPr>
        <w:t>1954</w:t>
      </w:r>
      <w:r w:rsidRPr="00F71574">
        <w:rPr>
          <w:rFonts w:eastAsia="標楷體"/>
          <w:snapToGrid w:val="0"/>
          <w:sz w:val="22"/>
          <w:szCs w:val="22"/>
        </w:rPr>
        <w:t>年尚與中華民國政府維持外交關係時，曾透過印度向中共政府試探可否在與中華民國政府維持外交關係下向中共派出總領事；中共政府表示不能接受此一等於承認「兩個中國」之辦法，但可考慮同意埃及派出貿易代表以半官方身份常駐。</w:t>
      </w:r>
      <w:r w:rsidRPr="00F71574">
        <w:rPr>
          <w:rStyle w:val="a3"/>
          <w:rFonts w:eastAsia="標楷體"/>
          <w:snapToGrid w:val="0"/>
          <w:sz w:val="22"/>
          <w:szCs w:val="22"/>
        </w:rPr>
        <w:footnoteReference w:id="323"/>
      </w:r>
      <w:r w:rsidRPr="00F71574">
        <w:rPr>
          <w:rFonts w:eastAsia="標楷體"/>
          <w:snapToGrid w:val="0"/>
          <w:sz w:val="22"/>
          <w:szCs w:val="22"/>
        </w:rPr>
        <w:t xml:space="preserve"> </w:t>
      </w:r>
      <w:r w:rsidRPr="00F71574">
        <w:rPr>
          <w:rFonts w:eastAsia="標楷體"/>
          <w:snapToGrid w:val="0"/>
          <w:sz w:val="22"/>
          <w:szCs w:val="22"/>
        </w:rPr>
        <w:t>埃及與中共政府於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月萬隆亞非會議期間多有接觸，嗣於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日簽訂有關之文化會談紀要，</w:t>
      </w:r>
      <w:r w:rsidRPr="00F71574">
        <w:rPr>
          <w:rStyle w:val="a3"/>
          <w:rFonts w:eastAsia="標楷體"/>
          <w:snapToGrid w:val="0"/>
          <w:sz w:val="22"/>
          <w:szCs w:val="22"/>
        </w:rPr>
        <w:footnoteReference w:id="324"/>
      </w:r>
      <w:r w:rsidRPr="00F71574">
        <w:rPr>
          <w:rFonts w:eastAsia="標楷體"/>
          <w:snapToGrid w:val="0"/>
          <w:sz w:val="22"/>
          <w:szCs w:val="22"/>
        </w:rPr>
        <w:t xml:space="preserve"> </w:t>
      </w:r>
      <w:r w:rsidRPr="00F71574">
        <w:rPr>
          <w:rFonts w:eastAsia="標楷體"/>
          <w:snapToGrid w:val="0"/>
          <w:sz w:val="22"/>
          <w:szCs w:val="22"/>
        </w:rPr>
        <w:t>又於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日簽訂貿易協定，議定雙方互設「中華人民共和國政府商務代表處」及「埃及共和國政府商務代表處」，並給予對方代表處應有的尊重、安全保護及工作便利等。</w:t>
      </w:r>
      <w:r w:rsidRPr="00F71574">
        <w:rPr>
          <w:rStyle w:val="a3"/>
          <w:rFonts w:eastAsia="標楷體"/>
          <w:snapToGrid w:val="0"/>
          <w:sz w:val="22"/>
          <w:szCs w:val="22"/>
        </w:rPr>
        <w:footnoteReference w:id="325"/>
      </w:r>
      <w:r w:rsidRPr="00F71574">
        <w:rPr>
          <w:rFonts w:eastAsia="標楷體"/>
          <w:snapToGrid w:val="0"/>
          <w:sz w:val="22"/>
          <w:szCs w:val="22"/>
        </w:rPr>
        <w:t xml:space="preserve"> </w:t>
      </w:r>
      <w:r w:rsidRPr="00F71574">
        <w:rPr>
          <w:rFonts w:eastAsia="標楷體"/>
          <w:snapToGrid w:val="0"/>
          <w:sz w:val="22"/>
          <w:szCs w:val="22"/>
        </w:rPr>
        <w:t>埃及與中共政府還換文確認該等代表處有權懸掛本國國旗、國徽，並使用密碼，正、副代表之人身不可侵犯，公文檔案不受侵犯等；</w:t>
      </w:r>
      <w:r w:rsidRPr="00F71574">
        <w:rPr>
          <w:rStyle w:val="a3"/>
          <w:rFonts w:eastAsia="標楷體"/>
          <w:snapToGrid w:val="0"/>
          <w:sz w:val="22"/>
          <w:szCs w:val="22"/>
        </w:rPr>
        <w:footnoteReference w:id="326"/>
      </w:r>
      <w:r w:rsidRPr="00F71574">
        <w:rPr>
          <w:rFonts w:eastAsia="標楷體"/>
          <w:snapToGrid w:val="0"/>
          <w:sz w:val="22"/>
          <w:szCs w:val="22"/>
        </w:rPr>
        <w:t xml:space="preserve"> </w:t>
      </w:r>
      <w:r w:rsidRPr="00F71574">
        <w:rPr>
          <w:rFonts w:eastAsia="標楷體"/>
          <w:snapToGrid w:val="0"/>
          <w:sz w:val="22"/>
          <w:szCs w:val="22"/>
        </w:rPr>
        <w:t>故實際上享有高於領事待遇之外交特權；</w:t>
      </w:r>
      <w:r w:rsidRPr="00F71574">
        <w:rPr>
          <w:rStyle w:val="a3"/>
          <w:rFonts w:eastAsia="標楷體"/>
          <w:snapToGrid w:val="0"/>
          <w:sz w:val="22"/>
          <w:szCs w:val="22"/>
        </w:rPr>
        <w:footnoteReference w:id="327"/>
      </w:r>
      <w:r w:rsidRPr="00F71574">
        <w:rPr>
          <w:rFonts w:eastAsia="標楷體"/>
          <w:snapToGrid w:val="0"/>
          <w:sz w:val="22"/>
          <w:szCs w:val="22"/>
        </w:rPr>
        <w:t xml:space="preserve"> </w:t>
      </w:r>
      <w:r w:rsidRPr="00F71574">
        <w:rPr>
          <w:rFonts w:eastAsia="標楷體"/>
          <w:snapToGrid w:val="0"/>
          <w:sz w:val="22"/>
          <w:szCs w:val="22"/>
        </w:rPr>
        <w:t>埃及與中共政府互駐代表處分別於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月及</w:t>
      </w:r>
      <w:r w:rsidRPr="00F71574">
        <w:rPr>
          <w:rFonts w:eastAsia="標楷體"/>
          <w:snapToGrid w:val="0"/>
          <w:sz w:val="22"/>
          <w:szCs w:val="22"/>
        </w:rPr>
        <w:t>2</w:t>
      </w:r>
      <w:r w:rsidRPr="00F71574">
        <w:rPr>
          <w:rFonts w:eastAsia="標楷體"/>
          <w:snapToGrid w:val="0"/>
          <w:sz w:val="22"/>
          <w:szCs w:val="22"/>
        </w:rPr>
        <w:t>月間在北京及開羅成立。</w:t>
      </w:r>
      <w:r w:rsidRPr="00F71574">
        <w:rPr>
          <w:rStyle w:val="a3"/>
          <w:rFonts w:eastAsia="標楷體"/>
          <w:snapToGrid w:val="0"/>
          <w:sz w:val="22"/>
          <w:szCs w:val="22"/>
        </w:rPr>
        <w:footnoteReference w:id="328"/>
      </w:r>
      <w:r w:rsidRPr="00F71574">
        <w:rPr>
          <w:rFonts w:eastAsia="標楷體"/>
          <w:snapToGrid w:val="0"/>
          <w:sz w:val="22"/>
          <w:szCs w:val="22"/>
        </w:rPr>
        <w:t xml:space="preserve"> </w:t>
      </w:r>
      <w:r w:rsidRPr="00F71574">
        <w:rPr>
          <w:rFonts w:eastAsia="標楷體"/>
          <w:snapToGrid w:val="0"/>
          <w:sz w:val="22"/>
          <w:szCs w:val="22"/>
        </w:rPr>
        <w:t>中華民國政府當時對埃及之與中共政府過從日密曾提出抗議，</w:t>
      </w:r>
      <w:r w:rsidRPr="00F71574">
        <w:rPr>
          <w:rStyle w:val="a3"/>
          <w:rFonts w:eastAsia="標楷體"/>
          <w:snapToGrid w:val="0"/>
          <w:sz w:val="22"/>
          <w:szCs w:val="22"/>
        </w:rPr>
        <w:footnoteReference w:id="329"/>
      </w:r>
      <w:r w:rsidRPr="00F71574">
        <w:rPr>
          <w:rFonts w:eastAsia="標楷體"/>
          <w:snapToGrid w:val="0"/>
          <w:sz w:val="22"/>
          <w:szCs w:val="22"/>
        </w:rPr>
        <w:t xml:space="preserve"> </w:t>
      </w:r>
      <w:r w:rsidRPr="00F71574">
        <w:rPr>
          <w:rFonts w:eastAsia="標楷體"/>
          <w:snapToGrid w:val="0"/>
          <w:sz w:val="22"/>
          <w:szCs w:val="22"/>
        </w:rPr>
        <w:t>但未因此而即與斷交。</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061.3 </w:t>
      </w:r>
      <w:r w:rsidRPr="00F71574">
        <w:rPr>
          <w:rFonts w:eastAsia="標楷體"/>
          <w:snapToGrid w:val="0"/>
          <w:sz w:val="22"/>
          <w:szCs w:val="22"/>
        </w:rPr>
        <w:t>埃及於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日承認中共政府並表示願與建交，同時撤回對中華民國政府之承認；</w:t>
      </w:r>
      <w:r w:rsidRPr="00F71574">
        <w:rPr>
          <w:rStyle w:val="a3"/>
          <w:rFonts w:eastAsia="標楷體"/>
          <w:snapToGrid w:val="0"/>
          <w:sz w:val="22"/>
          <w:szCs w:val="22"/>
        </w:rPr>
        <w:footnoteReference w:id="330"/>
      </w:r>
      <w:r w:rsidRPr="00F71574">
        <w:rPr>
          <w:rFonts w:eastAsia="標楷體"/>
          <w:snapToGrid w:val="0"/>
          <w:sz w:val="22"/>
          <w:szCs w:val="22"/>
        </w:rPr>
        <w:t xml:space="preserve"> </w:t>
      </w:r>
      <w:r w:rsidRPr="00F71574">
        <w:rPr>
          <w:rFonts w:eastAsia="標楷體"/>
          <w:snapToGrid w:val="0"/>
          <w:sz w:val="22"/>
          <w:szCs w:val="22"/>
        </w:rPr>
        <w:t>中共政府兩日後函謝埃及。</w:t>
      </w:r>
      <w:r w:rsidRPr="00F71574">
        <w:rPr>
          <w:rStyle w:val="a3"/>
          <w:rFonts w:eastAsia="標楷體"/>
          <w:snapToGrid w:val="0"/>
          <w:sz w:val="22"/>
          <w:szCs w:val="22"/>
        </w:rPr>
        <w:footnoteReference w:id="331"/>
      </w:r>
      <w:r w:rsidRPr="00F71574">
        <w:rPr>
          <w:rFonts w:eastAsia="標楷體"/>
          <w:snapToGrid w:val="0"/>
          <w:sz w:val="22"/>
          <w:szCs w:val="22"/>
        </w:rPr>
        <w:t xml:space="preserve"> </w:t>
      </w:r>
      <w:r w:rsidRPr="00F71574">
        <w:rPr>
          <w:rFonts w:eastAsia="標楷體"/>
          <w:snapToGrid w:val="0"/>
          <w:sz w:val="22"/>
          <w:szCs w:val="22"/>
        </w:rPr>
        <w:t>埃及與中共政府旋於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日建立外交關係。</w:t>
      </w:r>
      <w:r w:rsidRPr="00F71574">
        <w:rPr>
          <w:rStyle w:val="a3"/>
          <w:rFonts w:eastAsia="標楷體"/>
          <w:snapToGrid w:val="0"/>
          <w:sz w:val="22"/>
          <w:szCs w:val="22"/>
        </w:rPr>
        <w:footnoteReference w:id="332"/>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061.4 </w:t>
      </w:r>
      <w:r w:rsidRPr="00F71574">
        <w:rPr>
          <w:rFonts w:eastAsia="標楷體"/>
          <w:snapToGrid w:val="0"/>
          <w:sz w:val="22"/>
          <w:szCs w:val="22"/>
        </w:rPr>
        <w:t>中華民國政府於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日以埃及承認中共政府而斷絕與埃及之外交關係，同日並關閉駐埃大使館。</w:t>
      </w:r>
      <w:r w:rsidRPr="00F71574">
        <w:rPr>
          <w:rStyle w:val="a3"/>
          <w:rFonts w:eastAsia="標楷體"/>
          <w:snapToGrid w:val="0"/>
          <w:sz w:val="22"/>
          <w:szCs w:val="22"/>
        </w:rPr>
        <w:footnoteReference w:id="333"/>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061.5 </w:t>
      </w:r>
      <w:r w:rsidRPr="00F71574">
        <w:rPr>
          <w:rFonts w:eastAsia="標楷體"/>
          <w:snapToGrid w:val="0"/>
          <w:sz w:val="22"/>
          <w:szCs w:val="22"/>
        </w:rPr>
        <w:t>埃及曾於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日與敘利亞共組「阿拉伯聯合共和國」</w:t>
      </w:r>
      <w:r w:rsidRPr="00F71574">
        <w:rPr>
          <w:rFonts w:eastAsia="標楷體"/>
          <w:snapToGrid w:val="0"/>
          <w:sz w:val="22"/>
          <w:szCs w:val="22"/>
        </w:rPr>
        <w:t>(United Arab Republic)</w:t>
      </w:r>
      <w:r w:rsidRPr="00F71574">
        <w:rPr>
          <w:rFonts w:eastAsia="標楷體"/>
          <w:snapToGrid w:val="0"/>
          <w:sz w:val="22"/>
          <w:szCs w:val="22"/>
        </w:rPr>
        <w:t>，敘利亞於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月軍事政變後宣佈回復為一</w:t>
      </w:r>
      <w:r w:rsidR="00F079BB" w:rsidRPr="00F71574">
        <w:rPr>
          <w:rFonts w:eastAsia="標楷體"/>
          <w:snapToGrid w:val="0"/>
          <w:sz w:val="22"/>
          <w:szCs w:val="22"/>
        </w:rPr>
        <w:t>立國</w:t>
      </w:r>
      <w:r w:rsidRPr="00F71574">
        <w:rPr>
          <w:rFonts w:eastAsia="標楷體"/>
          <w:snapToGrid w:val="0"/>
          <w:sz w:val="22"/>
          <w:szCs w:val="22"/>
        </w:rPr>
        <w:t>國家，埃及與敘利亞嗣於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日各自成為聯合國之會員國。</w:t>
      </w:r>
      <w:r w:rsidRPr="00F71574">
        <w:rPr>
          <w:rStyle w:val="a3"/>
          <w:rFonts w:eastAsia="標楷體"/>
          <w:snapToGrid w:val="0"/>
          <w:sz w:val="22"/>
          <w:szCs w:val="22"/>
        </w:rPr>
        <w:footnoteReference w:id="334"/>
      </w:r>
      <w:r w:rsidRPr="00F71574">
        <w:rPr>
          <w:rFonts w:eastAsia="標楷體"/>
          <w:snapToGrid w:val="0"/>
          <w:sz w:val="22"/>
          <w:szCs w:val="22"/>
        </w:rPr>
        <w:t xml:space="preserve"> </w:t>
      </w:r>
      <w:r w:rsidRPr="00F71574">
        <w:rPr>
          <w:rFonts w:eastAsia="標楷體"/>
          <w:snapToGrid w:val="0"/>
          <w:sz w:val="22"/>
          <w:szCs w:val="22"/>
        </w:rPr>
        <w:t>惟埃及仍沿用「阿拉伯聯合共和國」之國號，直到</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日才改稱「阿拉伯埃及共和國」。另埃及與敘利亞之此番合離並未影響埃及與中共政府間既已建立之外交關係。</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061.6</w:t>
      </w:r>
      <w:r w:rsidR="00364863" w:rsidRPr="00F71574">
        <w:rPr>
          <w:rFonts w:eastAsia="標楷體"/>
          <w:snapToGrid w:val="0"/>
          <w:sz w:val="22"/>
          <w:szCs w:val="22"/>
        </w:rPr>
        <w:t xml:space="preserve"> </w:t>
      </w:r>
      <w:r w:rsidR="00E6764C" w:rsidRPr="00F71574">
        <w:rPr>
          <w:rFonts w:eastAsia="標楷體"/>
          <w:snapToGrid w:val="0"/>
          <w:sz w:val="22"/>
          <w:szCs w:val="22"/>
        </w:rPr>
        <w:t>埃及於與中共政府建交時所簽署之文件中，未見提及「台灣地位」等問題，但日後有另作相關之陳述者。如</w:t>
      </w:r>
      <w:r w:rsidRPr="00F71574">
        <w:rPr>
          <w:rFonts w:eastAsia="標楷體"/>
          <w:snapToGrid w:val="0"/>
          <w:sz w:val="22"/>
          <w:szCs w:val="22"/>
        </w:rPr>
        <w:t>埃及曾於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181073" w:rsidRPr="00F71574">
        <w:rPr>
          <w:rFonts w:eastAsia="標楷體"/>
          <w:snapToGrid w:val="0"/>
          <w:sz w:val="22"/>
          <w:szCs w:val="22"/>
        </w:rPr>
        <w:t>宣示其之</w:t>
      </w:r>
      <w:r w:rsidR="00B957F6" w:rsidRPr="00F71574">
        <w:rPr>
          <w:rFonts w:eastAsia="標楷體"/>
          <w:snapToGrid w:val="0"/>
          <w:sz w:val="22"/>
          <w:szCs w:val="22"/>
        </w:rPr>
        <w:t>(1)</w:t>
      </w:r>
      <w:r w:rsidR="00B957F6" w:rsidRPr="00F71574">
        <w:rPr>
          <w:rFonts w:eastAsia="標楷體"/>
          <w:snapToGrid w:val="0"/>
          <w:sz w:val="22"/>
          <w:szCs w:val="22"/>
        </w:rPr>
        <w:t>「重申恪守一個中國原則」、</w:t>
      </w:r>
      <w:r w:rsidR="00B957F6" w:rsidRPr="00F71574">
        <w:rPr>
          <w:rFonts w:eastAsia="標楷體"/>
          <w:snapToGrid w:val="0"/>
          <w:sz w:val="22"/>
          <w:szCs w:val="22"/>
        </w:rPr>
        <w:t>(2)</w:t>
      </w:r>
      <w:r w:rsidR="00B957F6" w:rsidRPr="00F71574">
        <w:rPr>
          <w:rFonts w:eastAsia="標楷體"/>
          <w:snapToGrid w:val="0"/>
          <w:sz w:val="22"/>
          <w:szCs w:val="22"/>
        </w:rPr>
        <w:t>「不與台灣建立任何官方關係」、</w:t>
      </w:r>
      <w:r w:rsidR="00B957F6" w:rsidRPr="00F71574">
        <w:rPr>
          <w:rFonts w:eastAsia="標楷體"/>
          <w:snapToGrid w:val="0"/>
          <w:sz w:val="22"/>
          <w:szCs w:val="22"/>
        </w:rPr>
        <w:t>(3)</w:t>
      </w:r>
      <w:r w:rsidR="00B957F6" w:rsidRPr="00F71574">
        <w:rPr>
          <w:rFonts w:eastAsia="標楷體"/>
          <w:snapToGrid w:val="0"/>
          <w:sz w:val="22"/>
          <w:szCs w:val="22"/>
        </w:rPr>
        <w:t>「反對任何形式的『</w:t>
      </w:r>
      <w:r w:rsidR="00F079BB" w:rsidRPr="00F71574">
        <w:rPr>
          <w:rFonts w:eastAsia="標楷體"/>
          <w:snapToGrid w:val="0"/>
          <w:sz w:val="22"/>
          <w:szCs w:val="22"/>
        </w:rPr>
        <w:t>台灣獨立</w:t>
      </w:r>
      <w:r w:rsidR="00B957F6" w:rsidRPr="00F71574">
        <w:rPr>
          <w:rFonts w:eastAsia="標楷體"/>
          <w:snapToGrid w:val="0"/>
          <w:sz w:val="22"/>
          <w:szCs w:val="22"/>
        </w:rPr>
        <w:t>』和將台灣從中國分裂出去的企圖」及</w:t>
      </w:r>
      <w:r w:rsidR="00B957F6" w:rsidRPr="00F71574">
        <w:rPr>
          <w:rFonts w:eastAsia="標楷體"/>
          <w:snapToGrid w:val="0"/>
          <w:sz w:val="22"/>
          <w:szCs w:val="22"/>
        </w:rPr>
        <w:t>(4)</w:t>
      </w:r>
      <w:r w:rsidR="00B957F6" w:rsidRPr="00F71574">
        <w:rPr>
          <w:rFonts w:eastAsia="標楷體"/>
          <w:snapToGrid w:val="0"/>
          <w:sz w:val="22"/>
          <w:szCs w:val="22"/>
        </w:rPr>
        <w:t>「堅決反對台灣加入任何只有主權國家才能加入的國際或地區組織」</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中華人民共和國和阿拉伯埃及共和國建交</w:t>
      </w:r>
      <w:r w:rsidRPr="00F71574">
        <w:rPr>
          <w:rFonts w:eastAsia="標楷體"/>
          <w:bCs/>
          <w:snapToGrid w:val="0"/>
          <w:sz w:val="18"/>
          <w:szCs w:val="18"/>
        </w:rPr>
        <w:t>50</w:t>
      </w:r>
      <w:r w:rsidRPr="00F71574">
        <w:rPr>
          <w:rFonts w:eastAsia="標楷體"/>
          <w:bCs/>
          <w:snapToGrid w:val="0"/>
          <w:sz w:val="18"/>
          <w:szCs w:val="18"/>
        </w:rPr>
        <w:t>周年聯合新聞公報</w:t>
      </w:r>
      <w:r w:rsidR="00931815"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http://www.mfa.gov.cn/chn//pds/ziliao/1179/t279207.htm</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061.7</w:t>
      </w:r>
      <w:r w:rsidR="00187E22" w:rsidRPr="00F71574">
        <w:rPr>
          <w:rFonts w:eastAsia="標楷體"/>
          <w:snapToGrid w:val="0"/>
          <w:sz w:val="22"/>
          <w:szCs w:val="22"/>
        </w:rPr>
        <w:t xml:space="preserve"> </w:t>
      </w:r>
      <w:r w:rsidRPr="00F71574">
        <w:rPr>
          <w:rFonts w:eastAsia="標楷體"/>
          <w:snapToGrid w:val="0"/>
          <w:sz w:val="22"/>
          <w:szCs w:val="22"/>
        </w:rPr>
        <w:t>埃及於</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月與中華民國政府協議互設「駐埃及</w:t>
      </w:r>
      <w:r w:rsidR="00A96B96" w:rsidRPr="00F71574">
        <w:rPr>
          <w:rFonts w:eastAsia="標楷體"/>
          <w:snapToGrid w:val="0"/>
          <w:sz w:val="22"/>
          <w:szCs w:val="22"/>
        </w:rPr>
        <w:t>台北</w:t>
      </w:r>
      <w:r w:rsidRPr="00F71574">
        <w:rPr>
          <w:rFonts w:eastAsia="標楷體"/>
          <w:snapToGrid w:val="0"/>
          <w:sz w:val="22"/>
          <w:szCs w:val="22"/>
        </w:rPr>
        <w:t>經濟文化辦事處」及「埃及駐</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335"/>
      </w:r>
      <w:r w:rsidRPr="00F71574">
        <w:rPr>
          <w:rFonts w:eastAsia="標楷體"/>
          <w:snapToGrid w:val="0"/>
          <w:sz w:val="22"/>
          <w:szCs w:val="22"/>
        </w:rPr>
        <w:t xml:space="preserve"> </w:t>
      </w:r>
      <w:r w:rsidRPr="00F71574">
        <w:rPr>
          <w:rFonts w:eastAsia="標楷體"/>
          <w:snapToGrid w:val="0"/>
          <w:sz w:val="22"/>
          <w:szCs w:val="22"/>
        </w:rPr>
        <w:t>據稱：中華民國政府雖曾派員籌設辦事處，惟因埃及不予配合而未能正式成立，</w:t>
      </w:r>
      <w:r w:rsidRPr="00F71574">
        <w:rPr>
          <w:rStyle w:val="a3"/>
          <w:rFonts w:eastAsia="標楷體"/>
          <w:snapToGrid w:val="0"/>
          <w:sz w:val="22"/>
          <w:szCs w:val="22"/>
        </w:rPr>
        <w:footnoteReference w:id="336"/>
      </w:r>
      <w:r w:rsidRPr="00F71574">
        <w:rPr>
          <w:rFonts w:eastAsia="標楷體"/>
          <w:snapToGrid w:val="0"/>
          <w:sz w:val="22"/>
          <w:szCs w:val="22"/>
        </w:rPr>
        <w:t xml:space="preserve"> </w:t>
      </w:r>
      <w:r w:rsidRPr="00F71574">
        <w:rPr>
          <w:rFonts w:eastAsia="標楷體"/>
          <w:snapToGrid w:val="0"/>
          <w:sz w:val="22"/>
          <w:szCs w:val="22"/>
        </w:rPr>
        <w:t>乃於</w:t>
      </w:r>
      <w:r w:rsidRPr="00F71574">
        <w:rPr>
          <w:rFonts w:eastAsia="標楷體"/>
          <w:snapToGrid w:val="0"/>
          <w:sz w:val="22"/>
          <w:szCs w:val="22"/>
        </w:rPr>
        <w:t>2002</w:t>
      </w:r>
      <w:r w:rsidRPr="00F71574">
        <w:rPr>
          <w:rFonts w:eastAsia="標楷體"/>
          <w:snapToGrid w:val="0"/>
          <w:sz w:val="22"/>
          <w:szCs w:val="22"/>
        </w:rPr>
        <w:t>年秋暫時撤除。</w:t>
      </w:r>
      <w:r w:rsidRPr="00F71574">
        <w:rPr>
          <w:rStyle w:val="a3"/>
          <w:rFonts w:eastAsia="標楷體"/>
          <w:snapToGrid w:val="0"/>
          <w:sz w:val="22"/>
          <w:szCs w:val="22"/>
        </w:rPr>
        <w:footnoteReference w:id="337"/>
      </w:r>
    </w:p>
    <w:p w:rsidR="00187E22" w:rsidRPr="00F71574" w:rsidRDefault="00187E22"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061.8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埃及在北京</w:t>
      </w:r>
      <w:r w:rsidR="00FD31CF" w:rsidRPr="00F71574">
        <w:rPr>
          <w:rFonts w:eastAsia="標楷體"/>
          <w:snapToGrid w:val="0"/>
          <w:sz w:val="22"/>
          <w:szCs w:val="22"/>
        </w:rPr>
        <w:t>設置大使館</w:t>
      </w:r>
      <w:r w:rsidRPr="00F71574">
        <w:rPr>
          <w:rFonts w:eastAsia="標楷體"/>
          <w:snapToGrid w:val="0"/>
          <w:sz w:val="22"/>
          <w:szCs w:val="22"/>
        </w:rPr>
        <w:t>，於上海</w:t>
      </w:r>
      <w:r w:rsidRPr="00F71574">
        <w:rPr>
          <w:rStyle w:val="st1"/>
          <w:rFonts w:eastAsia="標楷體"/>
          <w:snapToGrid w:val="0"/>
          <w:sz w:val="22"/>
          <w:szCs w:val="22"/>
        </w:rPr>
        <w:t>及香港特別行政區兩</w:t>
      </w:r>
      <w:r w:rsidRPr="00F71574">
        <w:rPr>
          <w:rFonts w:eastAsia="標楷體"/>
          <w:snapToGrid w:val="0"/>
          <w:sz w:val="22"/>
          <w:szCs w:val="22"/>
        </w:rPr>
        <w:t>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hAnsi="細明體" w:hint="eastAsia"/>
          <w:snapToGrid w:val="0"/>
          <w:sz w:val="22"/>
          <w:szCs w:val="22"/>
        </w:rPr>
        <w:t>；</w:t>
      </w:r>
      <w:r w:rsidRPr="00F71574">
        <w:rPr>
          <w:rFonts w:eastAsia="標楷體"/>
          <w:snapToGrid w:val="0"/>
          <w:sz w:val="22"/>
          <w:szCs w:val="22"/>
        </w:rPr>
        <w:t>中共政府在開羅</w:t>
      </w:r>
      <w:r w:rsidR="00FD31CF" w:rsidRPr="00F71574">
        <w:rPr>
          <w:rFonts w:eastAsia="標楷體"/>
          <w:snapToGrid w:val="0"/>
          <w:sz w:val="22"/>
          <w:szCs w:val="22"/>
        </w:rPr>
        <w:t>設置大使館</w:t>
      </w:r>
      <w:r w:rsidRPr="00F71574">
        <w:rPr>
          <w:rFonts w:eastAsia="標楷體"/>
          <w:snapToGrid w:val="0"/>
          <w:sz w:val="22"/>
          <w:szCs w:val="22"/>
        </w:rPr>
        <w:t>，於亞歷山大</w:t>
      </w:r>
      <w:r w:rsidRPr="00F71574">
        <w:rPr>
          <w:rFonts w:eastAsia="標楷體"/>
          <w:snapToGrid w:val="0"/>
          <w:sz w:val="22"/>
          <w:szCs w:val="22"/>
        </w:rPr>
        <w:t>(Alexandria)</w:t>
      </w:r>
      <w:r w:rsidRPr="00F71574">
        <w:rPr>
          <w:rFonts w:eastAsia="標楷體"/>
          <w:snapToGrid w:val="0"/>
          <w:sz w:val="22"/>
          <w:szCs w:val="22"/>
        </w:rPr>
        <w:t>設有總領事館。</w:t>
      </w:r>
    </w:p>
    <w:p w:rsidR="00EE0C4D" w:rsidRPr="00F71574" w:rsidRDefault="00EE0C4D" w:rsidP="00DA42F0">
      <w:pPr>
        <w:pStyle w:val="a4"/>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062  </w:t>
      </w:r>
      <w:r w:rsidRPr="00F71574">
        <w:rPr>
          <w:rFonts w:eastAsia="標楷體"/>
          <w:b/>
          <w:snapToGrid w:val="0"/>
          <w:sz w:val="22"/>
          <w:szCs w:val="22"/>
        </w:rPr>
        <w:t>薩爾瓦多</w:t>
      </w:r>
      <w:r w:rsidRPr="00F71574">
        <w:rPr>
          <w:rFonts w:eastAsia="標楷體"/>
          <w:b/>
          <w:snapToGrid w:val="0"/>
          <w:sz w:val="22"/>
          <w:szCs w:val="22"/>
        </w:rPr>
        <w:t xml:space="preserve"> El Salvador</w:t>
      </w:r>
      <w:r w:rsidRPr="00F71574">
        <w:rPr>
          <w:rFonts w:eastAsia="標楷體"/>
          <w:snapToGrid w:val="0"/>
          <w:sz w:val="22"/>
          <w:szCs w:val="22"/>
        </w:rPr>
        <w:t>，</w:t>
      </w:r>
      <w:r w:rsidRPr="00F71574">
        <w:rPr>
          <w:rFonts w:eastAsia="標楷體"/>
          <w:snapToGrid w:val="0"/>
          <w:sz w:val="22"/>
          <w:szCs w:val="22"/>
        </w:rPr>
        <w:t>1841</w:t>
      </w:r>
      <w:r w:rsidRPr="00F71574">
        <w:rPr>
          <w:rFonts w:eastAsia="標楷體"/>
          <w:snapToGrid w:val="0"/>
          <w:sz w:val="22"/>
          <w:szCs w:val="22"/>
        </w:rPr>
        <w:t>年立國，面積八千餘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snapToGrid w:val="0"/>
          <w:sz w:val="22"/>
          <w:szCs w:val="22"/>
        </w:rPr>
        <w:t>8</w:t>
      </w:r>
      <w:r w:rsidR="00D6293B" w:rsidRPr="00F71574">
        <w:rPr>
          <w:rFonts w:eastAsia="標楷體"/>
          <w:snapToGrid w:val="0"/>
          <w:sz w:val="22"/>
          <w:szCs w:val="22"/>
        </w:rPr>
        <w:t>年</w:t>
      </w:r>
      <w:r w:rsidR="0045648F"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六百</w:t>
      </w:r>
      <w:r w:rsidR="00674973" w:rsidRPr="00F71574">
        <w:rPr>
          <w:rFonts w:eastAsia="標楷體"/>
          <w:snapToGrid w:val="0"/>
          <w:sz w:val="22"/>
          <w:szCs w:val="22"/>
        </w:rPr>
        <w:t>一十</w:t>
      </w:r>
      <w:r w:rsidR="005B2CF9" w:rsidRPr="00F71574">
        <w:rPr>
          <w:rFonts w:eastAsia="標楷體"/>
          <w:snapToGrid w:val="0"/>
          <w:sz w:val="22"/>
          <w:szCs w:val="22"/>
        </w:rPr>
        <w:t>七</w:t>
      </w:r>
      <w:r w:rsidRPr="00F71574">
        <w:rPr>
          <w:rFonts w:eastAsia="標楷體"/>
          <w:snapToGrid w:val="0"/>
          <w:sz w:val="22"/>
          <w:szCs w:val="22"/>
        </w:rPr>
        <w:t>萬</w:t>
      </w:r>
      <w:r w:rsidR="005B2CF9" w:rsidRPr="00F71574">
        <w:rPr>
          <w:rFonts w:eastAsia="標楷體"/>
          <w:snapToGrid w:val="0"/>
          <w:sz w:val="22"/>
          <w:szCs w:val="22"/>
        </w:rPr>
        <w:t>五</w:t>
      </w:r>
      <w:r w:rsidRPr="00F71574">
        <w:rPr>
          <w:rFonts w:eastAsia="標楷體"/>
          <w:snapToGrid w:val="0"/>
          <w:sz w:val="22"/>
          <w:szCs w:val="22"/>
        </w:rPr>
        <w:t>千</w:t>
      </w:r>
      <w:r w:rsidR="005B2CF9" w:rsidRPr="00F71574">
        <w:rPr>
          <w:rFonts w:eastAsia="標楷體"/>
          <w:snapToGrid w:val="0"/>
          <w:sz w:val="22"/>
          <w:szCs w:val="22"/>
        </w:rPr>
        <w:t>八</w:t>
      </w:r>
      <w:r w:rsidR="00674973" w:rsidRPr="00F71574">
        <w:rPr>
          <w:rFonts w:eastAsia="標楷體"/>
          <w:snapToGrid w:val="0"/>
          <w:sz w:val="22"/>
          <w:szCs w:val="22"/>
        </w:rPr>
        <w:t>百</w:t>
      </w:r>
      <w:r w:rsidR="002553E3" w:rsidRPr="00F71574">
        <w:rPr>
          <w:rFonts w:eastAsia="標楷體"/>
          <w:snapToGrid w:val="0"/>
          <w:sz w:val="22"/>
          <w:szCs w:val="22"/>
        </w:rPr>
        <w:t>人，</w:t>
      </w:r>
      <w:r w:rsidR="00F8101B" w:rsidRPr="00F71574">
        <w:rPr>
          <w:rFonts w:eastAsia="標楷體" w:hint="eastAsia"/>
          <w:snapToGrid w:val="0"/>
          <w:sz w:val="22"/>
          <w:szCs w:val="22"/>
        </w:rPr>
        <w:t>首都</w:t>
      </w:r>
      <w:r w:rsidR="00EF06CF" w:rsidRPr="00F71574">
        <w:rPr>
          <w:rFonts w:eastAsia="標楷體"/>
          <w:snapToGrid w:val="0"/>
          <w:sz w:val="22"/>
          <w:szCs w:val="22"/>
        </w:rPr>
        <w:t>為</w:t>
      </w:r>
      <w:r w:rsidR="005E3AAB" w:rsidRPr="00F71574">
        <w:rPr>
          <w:rFonts w:eastAsia="標楷體"/>
          <w:snapToGrid w:val="0"/>
          <w:sz w:val="22"/>
          <w:szCs w:val="22"/>
        </w:rPr>
        <w:t>聖薩爾瓦多</w:t>
      </w:r>
      <w:r w:rsidR="00AC6DA5" w:rsidRPr="00F71574">
        <w:rPr>
          <w:rFonts w:eastAsia="標楷體"/>
          <w:snapToGrid w:val="0"/>
          <w:sz w:val="22"/>
          <w:szCs w:val="22"/>
        </w:rPr>
        <w:t xml:space="preserve"> </w:t>
      </w:r>
      <w:r w:rsidR="00362F92" w:rsidRPr="00F71574">
        <w:rPr>
          <w:rFonts w:eastAsia="標楷體"/>
          <w:snapToGrid w:val="0"/>
          <w:sz w:val="22"/>
          <w:szCs w:val="22"/>
        </w:rPr>
        <w:t>[</w:t>
      </w:r>
      <w:r w:rsidR="002522FA" w:rsidRPr="00F71574">
        <w:rPr>
          <w:rFonts w:eastAsia="標楷體"/>
          <w:snapToGrid w:val="0"/>
          <w:sz w:val="22"/>
          <w:szCs w:val="22"/>
        </w:rPr>
        <w:t>聖薩爾瓦多市</w:t>
      </w:r>
      <w:r w:rsidR="00663C46" w:rsidRPr="00F71574">
        <w:rPr>
          <w:rFonts w:eastAsia="標楷體"/>
          <w:snapToGrid w:val="0"/>
          <w:sz w:val="22"/>
          <w:szCs w:val="22"/>
        </w:rPr>
        <w:t>]</w:t>
      </w:r>
      <w:r w:rsidR="00AC6DA5" w:rsidRPr="00F71574">
        <w:rPr>
          <w:rFonts w:eastAsia="標楷體"/>
          <w:snapToGrid w:val="0"/>
          <w:sz w:val="22"/>
          <w:szCs w:val="22"/>
        </w:rPr>
        <w:t xml:space="preserve"> </w:t>
      </w:r>
      <w:r w:rsidR="00663C46" w:rsidRPr="00F71574">
        <w:rPr>
          <w:rFonts w:eastAsia="標楷體"/>
          <w:snapToGrid w:val="0"/>
          <w:sz w:val="22"/>
          <w:szCs w:val="22"/>
        </w:rPr>
        <w:t>(</w:t>
      </w:r>
      <w:r w:rsidR="005E3AAB" w:rsidRPr="00F71574">
        <w:rPr>
          <w:rFonts w:eastAsia="標楷體"/>
          <w:snapToGrid w:val="0"/>
          <w:sz w:val="22"/>
          <w:szCs w:val="22"/>
        </w:rPr>
        <w:t>San Salvador)</w:t>
      </w:r>
      <w:r w:rsidR="009838F5" w:rsidRPr="00F71574">
        <w:rPr>
          <w:rFonts w:eastAsia="標楷體"/>
          <w:snapToGrid w:val="0"/>
          <w:sz w:val="22"/>
          <w:szCs w:val="22"/>
        </w:rPr>
        <w:t>；</w:t>
      </w:r>
      <w:r w:rsidRPr="00F71574">
        <w:rPr>
          <w:rFonts w:eastAsia="標楷體"/>
          <w:snapToGrid w:val="0"/>
          <w:sz w:val="22"/>
          <w:szCs w:val="22"/>
        </w:rPr>
        <w:t>薩爾瓦多於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72A64" w:rsidRPr="00F71574">
        <w:rPr>
          <w:rFonts w:eastAsia="標楷體"/>
          <w:snapToGrid w:val="0"/>
          <w:sz w:val="22"/>
          <w:szCs w:val="22"/>
        </w:rPr>
        <w:t>薩爾瓦多共和國</w:t>
      </w:r>
      <w:r w:rsidR="0079000E" w:rsidRPr="00F71574">
        <w:rPr>
          <w:rFonts w:eastAsia="標楷體"/>
          <w:snapToGrid w:val="0"/>
          <w:sz w:val="22"/>
          <w:szCs w:val="22"/>
        </w:rPr>
        <w:t>」與</w:t>
      </w:r>
      <w:r w:rsidR="0079000E" w:rsidRPr="00F71574">
        <w:rPr>
          <w:rFonts w:eastAsia="標楷體"/>
          <w:snapToGrid w:val="0"/>
          <w:sz w:val="22"/>
          <w:szCs w:val="22"/>
        </w:rPr>
        <w:t>“</w:t>
      </w:r>
      <w:r w:rsidR="000F4B56" w:rsidRPr="00F71574">
        <w:rPr>
          <w:rFonts w:eastAsia="標楷體"/>
          <w:snapToGrid w:val="0"/>
          <w:sz w:val="22"/>
          <w:szCs w:val="22"/>
        </w:rPr>
        <w:t>Republic of El Salvador</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062.1 </w:t>
      </w:r>
      <w:r w:rsidRPr="00F71574">
        <w:rPr>
          <w:rFonts w:eastAsia="標楷體"/>
          <w:snapToGrid w:val="0"/>
          <w:sz w:val="22"/>
          <w:szCs w:val="22"/>
        </w:rPr>
        <w:t>薩爾瓦多前於</w:t>
      </w:r>
      <w:r w:rsidRPr="00F71574">
        <w:rPr>
          <w:rFonts w:eastAsia="標楷體"/>
          <w:snapToGrid w:val="0"/>
          <w:sz w:val="22"/>
          <w:szCs w:val="22"/>
        </w:rPr>
        <w:t>1941</w:t>
      </w:r>
      <w:r w:rsidRPr="00F71574">
        <w:rPr>
          <w:rFonts w:eastAsia="標楷體"/>
          <w:snapToGrid w:val="0"/>
          <w:sz w:val="22"/>
          <w:szCs w:val="22"/>
        </w:rPr>
        <w:t>年即與當時普為國際社會所承認係代表中國的中華民國政府建立外交關係。中華民國政府於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3814" w:rsidRPr="00F71574" w:rsidRDefault="00FE4892" w:rsidP="00323A9C">
      <w:pPr>
        <w:pStyle w:val="a4"/>
        <w:snapToGrid w:val="0"/>
        <w:spacing w:line="360" w:lineRule="atLeast"/>
        <w:ind w:leftChars="-1" w:left="310" w:hangingChars="142" w:hanging="312"/>
        <w:rPr>
          <w:rFonts w:eastAsia="新細明體"/>
          <w:bCs/>
          <w:snapToGrid w:val="0"/>
          <w:sz w:val="22"/>
          <w:szCs w:val="22"/>
        </w:rPr>
      </w:pPr>
      <w:r w:rsidRPr="00F71574">
        <w:rPr>
          <w:rFonts w:eastAsia="標楷體"/>
          <w:snapToGrid w:val="0"/>
          <w:sz w:val="22"/>
          <w:szCs w:val="22"/>
        </w:rPr>
        <w:t xml:space="preserve">062.2 </w:t>
      </w:r>
      <w:r w:rsidRPr="00F71574">
        <w:rPr>
          <w:rFonts w:eastAsia="標楷體"/>
          <w:snapToGrid w:val="0"/>
          <w:sz w:val="22"/>
          <w:szCs w:val="22"/>
        </w:rPr>
        <w:t>薩爾瓦多</w:t>
      </w:r>
      <w:r w:rsidR="00653814" w:rsidRPr="00F71574">
        <w:rPr>
          <w:rFonts w:eastAsia="標楷體"/>
          <w:snapToGrid w:val="0"/>
          <w:sz w:val="22"/>
          <w:szCs w:val="22"/>
        </w:rPr>
        <w:t>於</w:t>
      </w:r>
      <w:r w:rsidR="00653814" w:rsidRPr="00F71574">
        <w:rPr>
          <w:rFonts w:eastAsia="標楷體"/>
          <w:snapToGrid w:val="0"/>
          <w:sz w:val="22"/>
          <w:szCs w:val="22"/>
        </w:rPr>
        <w:t>2018</w:t>
      </w:r>
      <w:r w:rsidR="00653814" w:rsidRPr="00F71574">
        <w:rPr>
          <w:rFonts w:eastAsia="標楷體"/>
          <w:snapToGrid w:val="0"/>
          <w:sz w:val="22"/>
          <w:szCs w:val="22"/>
        </w:rPr>
        <w:t>年</w:t>
      </w:r>
      <w:r w:rsidR="00653814" w:rsidRPr="00F71574">
        <w:rPr>
          <w:rFonts w:eastAsia="標楷體"/>
          <w:snapToGrid w:val="0"/>
          <w:sz w:val="22"/>
          <w:szCs w:val="22"/>
        </w:rPr>
        <w:t>8</w:t>
      </w:r>
      <w:r w:rsidR="00653814" w:rsidRPr="00F71574">
        <w:rPr>
          <w:rFonts w:eastAsia="標楷體"/>
          <w:snapToGrid w:val="0"/>
          <w:sz w:val="22"/>
          <w:szCs w:val="22"/>
        </w:rPr>
        <w:t>月</w:t>
      </w:r>
      <w:r w:rsidR="00653814" w:rsidRPr="00F71574">
        <w:rPr>
          <w:rFonts w:eastAsia="標楷體"/>
          <w:snapToGrid w:val="0"/>
          <w:sz w:val="22"/>
          <w:szCs w:val="22"/>
        </w:rPr>
        <w:t>21</w:t>
      </w:r>
      <w:r w:rsidR="00653814" w:rsidRPr="00F71574">
        <w:rPr>
          <w:rFonts w:eastAsia="標楷體"/>
          <w:snapToGrid w:val="0"/>
          <w:sz w:val="22"/>
          <w:szCs w:val="22"/>
        </w:rPr>
        <w:t>日與中共政府建立外交關係，並在有關建交之聯合公報中宣示其「承認世界上只有一個中國，中華人民共和國政府是代表全中國的唯一合法政府，台灣是中國领土不可分割的一部分；</w:t>
      </w:r>
      <w:r w:rsidR="003C0AE5" w:rsidRPr="00F71574">
        <w:rPr>
          <w:rFonts w:eastAsia="標楷體"/>
          <w:snapToGrid w:val="0"/>
          <w:sz w:val="22"/>
          <w:szCs w:val="22"/>
        </w:rPr>
        <w:t>薩爾瓦多並</w:t>
      </w:r>
      <w:r w:rsidR="00653814" w:rsidRPr="00F71574">
        <w:rPr>
          <w:rFonts w:eastAsia="標楷體"/>
          <w:snapToGrid w:val="0"/>
          <w:sz w:val="22"/>
          <w:szCs w:val="22"/>
        </w:rPr>
        <w:t>「即日斷絕同台灣的『外交關係』」，「承諾不再同台灣發生任何官方關係，不進行任何官方往來」</w:t>
      </w:r>
      <w:r w:rsidR="00653814" w:rsidRPr="00F71574">
        <w:rPr>
          <w:rFonts w:ascii="新細明體" w:eastAsia="新細明體" w:hAnsi="新細明體"/>
          <w:snapToGrid w:val="0"/>
          <w:sz w:val="18"/>
          <w:szCs w:val="18"/>
        </w:rPr>
        <w:t>〔註：</w:t>
      </w:r>
      <w:r w:rsidR="00653814" w:rsidRPr="00F71574">
        <w:rPr>
          <w:rFonts w:eastAsia="標楷體"/>
          <w:snapToGrid w:val="0"/>
          <w:sz w:val="18"/>
          <w:szCs w:val="18"/>
        </w:rPr>
        <w:t>中華人民共和國和薩爾瓦多共和國建立外交關係；</w:t>
      </w:r>
      <w:r w:rsidR="00653814" w:rsidRPr="00F71574">
        <w:rPr>
          <w:rFonts w:eastAsia="新細明體" w:hAnsi="新細明體"/>
          <w:b/>
          <w:snapToGrid w:val="0"/>
          <w:sz w:val="18"/>
          <w:szCs w:val="18"/>
        </w:rPr>
        <w:t>中華人民共和國外交部網站</w:t>
      </w:r>
      <w:r w:rsidR="00653814" w:rsidRPr="00F71574">
        <w:rPr>
          <w:rFonts w:eastAsia="新細明體" w:hAnsi="新細明體"/>
          <w:snapToGrid w:val="0"/>
          <w:sz w:val="18"/>
          <w:szCs w:val="18"/>
        </w:rPr>
        <w:t>中之</w:t>
      </w:r>
      <w:r w:rsidR="00795C5B" w:rsidRPr="00F71574">
        <w:rPr>
          <w:rFonts w:eastAsia="新細明體"/>
          <w:b/>
          <w:snapToGrid w:val="0"/>
          <w:sz w:val="18"/>
          <w:szCs w:val="18"/>
        </w:rPr>
        <w:t>http://www.mfa.gov.cn/web/wjbzhd/t1586826.shtml</w:t>
      </w:r>
      <w:r w:rsidR="00653814" w:rsidRPr="00F71574">
        <w:rPr>
          <w:rFonts w:eastAsia="新細明體" w:hAnsi="新細明體"/>
          <w:snapToGrid w:val="0"/>
          <w:sz w:val="18"/>
          <w:szCs w:val="18"/>
        </w:rPr>
        <w:t>；</w:t>
      </w:r>
      <w:r w:rsidR="00653814" w:rsidRPr="00F71574">
        <w:rPr>
          <w:rFonts w:eastAsia="新細明體"/>
          <w:snapToGrid w:val="0"/>
          <w:sz w:val="18"/>
          <w:szCs w:val="18"/>
        </w:rPr>
        <w:t>2018</w:t>
      </w:r>
      <w:r w:rsidR="00653814" w:rsidRPr="00F71574">
        <w:rPr>
          <w:rFonts w:eastAsia="新細明體" w:hAnsi="新細明體"/>
          <w:snapToGrid w:val="0"/>
          <w:sz w:val="18"/>
          <w:szCs w:val="18"/>
        </w:rPr>
        <w:t>年</w:t>
      </w:r>
      <w:r w:rsidR="00653814" w:rsidRPr="00F71574">
        <w:rPr>
          <w:rFonts w:eastAsia="新細明體"/>
          <w:snapToGrid w:val="0"/>
          <w:sz w:val="18"/>
          <w:szCs w:val="18"/>
        </w:rPr>
        <w:t>8</w:t>
      </w:r>
      <w:r w:rsidR="00653814" w:rsidRPr="00F71574">
        <w:rPr>
          <w:rFonts w:eastAsia="新細明體" w:hAnsi="新細明體"/>
          <w:snapToGrid w:val="0"/>
          <w:sz w:val="18"/>
          <w:szCs w:val="18"/>
        </w:rPr>
        <w:t>月</w:t>
      </w:r>
      <w:r w:rsidR="00653814" w:rsidRPr="00F71574">
        <w:rPr>
          <w:rFonts w:eastAsia="新細明體"/>
          <w:snapToGrid w:val="0"/>
          <w:sz w:val="18"/>
          <w:szCs w:val="18"/>
        </w:rPr>
        <w:t>24</w:t>
      </w:r>
      <w:r w:rsidR="00653814" w:rsidRPr="00F71574">
        <w:rPr>
          <w:rFonts w:eastAsia="新細明體" w:hAnsi="新細明體"/>
          <w:snapToGrid w:val="0"/>
          <w:sz w:val="18"/>
          <w:szCs w:val="18"/>
        </w:rPr>
        <w:t>日讀取〕。</w:t>
      </w:r>
    </w:p>
    <w:p w:rsidR="001E0B8E" w:rsidRPr="00F71574" w:rsidRDefault="00795C5B" w:rsidP="00795C5B">
      <w:pPr>
        <w:ind w:left="360" w:hanging="360"/>
        <w:rPr>
          <w:rFonts w:eastAsia="標楷體"/>
          <w:snapToGrid w:val="0"/>
          <w:sz w:val="18"/>
          <w:szCs w:val="18"/>
          <w:shd w:val="pct15" w:color="auto" w:fill="FFFFFF"/>
        </w:rPr>
      </w:pPr>
      <w:r w:rsidRPr="00F71574">
        <w:rPr>
          <w:rFonts w:eastAsia="標楷體"/>
          <w:snapToGrid w:val="0"/>
          <w:sz w:val="22"/>
          <w:szCs w:val="22"/>
        </w:rPr>
        <w:t>062.3</w:t>
      </w:r>
      <w:r w:rsidR="00653814" w:rsidRPr="00F71574">
        <w:rPr>
          <w:rFonts w:eastAsia="標楷體"/>
          <w:snapToGrid w:val="0"/>
          <w:sz w:val="22"/>
          <w:szCs w:val="22"/>
        </w:rPr>
        <w:t xml:space="preserve"> </w:t>
      </w:r>
      <w:r w:rsidR="00653814" w:rsidRPr="00F71574">
        <w:rPr>
          <w:rFonts w:eastAsia="標楷體"/>
          <w:snapToGrid w:val="0"/>
          <w:sz w:val="22"/>
          <w:szCs w:val="22"/>
        </w:rPr>
        <w:t>中華民國於</w:t>
      </w:r>
      <w:r w:rsidR="00653814" w:rsidRPr="00F71574">
        <w:rPr>
          <w:rFonts w:eastAsia="標楷體"/>
          <w:snapToGrid w:val="0"/>
          <w:sz w:val="22"/>
          <w:szCs w:val="22"/>
        </w:rPr>
        <w:t>201</w:t>
      </w:r>
      <w:r w:rsidR="001E0B8E" w:rsidRPr="00F71574">
        <w:rPr>
          <w:rFonts w:eastAsia="標楷體"/>
          <w:snapToGrid w:val="0"/>
          <w:sz w:val="22"/>
          <w:szCs w:val="22"/>
        </w:rPr>
        <w:t>8</w:t>
      </w:r>
      <w:r w:rsidR="00653814" w:rsidRPr="00F71574">
        <w:rPr>
          <w:rFonts w:eastAsia="標楷體"/>
          <w:snapToGrid w:val="0"/>
          <w:sz w:val="22"/>
          <w:szCs w:val="22"/>
        </w:rPr>
        <w:t>年</w:t>
      </w:r>
      <w:r w:rsidR="001E0B8E" w:rsidRPr="00F71574">
        <w:rPr>
          <w:rFonts w:eastAsia="標楷體"/>
          <w:snapToGrid w:val="0"/>
          <w:sz w:val="22"/>
          <w:szCs w:val="22"/>
        </w:rPr>
        <w:t>8</w:t>
      </w:r>
      <w:r w:rsidR="00653814" w:rsidRPr="00F71574">
        <w:rPr>
          <w:rFonts w:eastAsia="標楷體"/>
          <w:snapToGrid w:val="0"/>
          <w:sz w:val="22"/>
          <w:szCs w:val="22"/>
        </w:rPr>
        <w:t>月</w:t>
      </w:r>
      <w:r w:rsidR="001E0B8E" w:rsidRPr="00F71574">
        <w:rPr>
          <w:rFonts w:eastAsia="標楷體"/>
          <w:snapToGrid w:val="0"/>
          <w:sz w:val="22"/>
          <w:szCs w:val="22"/>
        </w:rPr>
        <w:t>2</w:t>
      </w:r>
      <w:r w:rsidR="00653814" w:rsidRPr="00F71574">
        <w:rPr>
          <w:rFonts w:eastAsia="標楷體"/>
          <w:snapToGrid w:val="0"/>
          <w:sz w:val="22"/>
          <w:szCs w:val="22"/>
        </w:rPr>
        <w:t>1</w:t>
      </w:r>
      <w:r w:rsidR="00653814" w:rsidRPr="00F71574">
        <w:rPr>
          <w:rFonts w:eastAsia="標楷體"/>
          <w:snapToGrid w:val="0"/>
          <w:sz w:val="22"/>
          <w:szCs w:val="22"/>
        </w:rPr>
        <w:t>日終止與</w:t>
      </w:r>
      <w:r w:rsidR="001E0B8E" w:rsidRPr="00F71574">
        <w:rPr>
          <w:rFonts w:eastAsia="標楷體"/>
          <w:snapToGrid w:val="0"/>
          <w:sz w:val="22"/>
          <w:szCs w:val="22"/>
        </w:rPr>
        <w:t>薩爾瓦多</w:t>
      </w:r>
      <w:r w:rsidR="00653814" w:rsidRPr="00F71574">
        <w:rPr>
          <w:rFonts w:eastAsia="標楷體"/>
          <w:snapToGrid w:val="0"/>
          <w:sz w:val="22"/>
          <w:szCs w:val="22"/>
        </w:rPr>
        <w:t>之外交關係，</w:t>
      </w:r>
      <w:r w:rsidR="001E0B8E" w:rsidRPr="00F71574">
        <w:rPr>
          <w:rFonts w:eastAsia="標楷體"/>
          <w:snapToGrid w:val="0"/>
          <w:sz w:val="22"/>
          <w:szCs w:val="22"/>
        </w:rPr>
        <w:t>並全面停止雙邊合作及援助計畫，以及撤離我駐薩大使館及技術團</w:t>
      </w:r>
      <w:r w:rsidR="00653814" w:rsidRPr="00F71574">
        <w:rPr>
          <w:rFonts w:eastAsia="標楷體"/>
          <w:snapToGrid w:val="0"/>
          <w:sz w:val="18"/>
          <w:szCs w:val="18"/>
        </w:rPr>
        <w:t>〔註：</w:t>
      </w:r>
      <w:r w:rsidR="001E0B8E" w:rsidRPr="00F71574">
        <w:rPr>
          <w:rFonts w:eastAsia="標楷體"/>
          <w:snapToGrid w:val="0"/>
          <w:sz w:val="18"/>
          <w:szCs w:val="18"/>
        </w:rPr>
        <w:t>中華民國政府基於維護國家尊嚴，決定自即日起終止與薩爾瓦多的外交關係</w:t>
      </w:r>
      <w:r w:rsidR="00121F4B" w:rsidRPr="00F71574">
        <w:rPr>
          <w:rFonts w:eastAsia="標楷體"/>
          <w:snapToGrid w:val="0"/>
          <w:sz w:val="18"/>
          <w:szCs w:val="18"/>
        </w:rPr>
        <w:t>(</w:t>
      </w:r>
      <w:r w:rsidR="00653814" w:rsidRPr="00F71574">
        <w:rPr>
          <w:rFonts w:eastAsia="標楷體" w:hAnsi="標楷體"/>
          <w:snapToGrid w:val="0"/>
          <w:sz w:val="18"/>
          <w:szCs w:val="18"/>
        </w:rPr>
        <w:t>中華民國</w:t>
      </w:r>
      <w:r w:rsidR="00653814" w:rsidRPr="00F71574">
        <w:rPr>
          <w:rFonts w:eastAsia="標楷體" w:hAnsi="標楷體"/>
          <w:bCs/>
          <w:snapToGrid w:val="0"/>
          <w:sz w:val="18"/>
          <w:szCs w:val="18"/>
        </w:rPr>
        <w:t>外交部</w:t>
      </w:r>
      <w:r w:rsidR="00211247" w:rsidRPr="00F71574">
        <w:rPr>
          <w:rFonts w:eastAsia="標楷體"/>
          <w:snapToGrid w:val="0"/>
          <w:sz w:val="18"/>
          <w:szCs w:val="18"/>
        </w:rPr>
        <w:t>2018</w:t>
      </w:r>
      <w:r w:rsidR="00211247" w:rsidRPr="00F71574">
        <w:rPr>
          <w:rFonts w:eastAsia="標楷體" w:hAnsi="標楷體"/>
          <w:snapToGrid w:val="0"/>
          <w:sz w:val="18"/>
          <w:szCs w:val="18"/>
        </w:rPr>
        <w:t>年</w:t>
      </w:r>
      <w:r w:rsidR="00211247" w:rsidRPr="00F71574">
        <w:rPr>
          <w:rFonts w:eastAsia="標楷體"/>
          <w:snapToGrid w:val="0"/>
          <w:sz w:val="18"/>
          <w:szCs w:val="18"/>
        </w:rPr>
        <w:t>8</w:t>
      </w:r>
      <w:r w:rsidR="00211247" w:rsidRPr="00F71574">
        <w:rPr>
          <w:rFonts w:eastAsia="標楷體" w:hAnsi="標楷體"/>
          <w:snapToGrid w:val="0"/>
          <w:sz w:val="18"/>
          <w:szCs w:val="18"/>
        </w:rPr>
        <w:t>月</w:t>
      </w:r>
      <w:r w:rsidR="00211247" w:rsidRPr="00F71574">
        <w:rPr>
          <w:rFonts w:eastAsia="標楷體"/>
          <w:snapToGrid w:val="0"/>
          <w:sz w:val="18"/>
          <w:szCs w:val="18"/>
        </w:rPr>
        <w:t>21</w:t>
      </w:r>
      <w:r w:rsidR="00211247" w:rsidRPr="00F71574">
        <w:rPr>
          <w:rFonts w:eastAsia="標楷體" w:hAnsi="標楷體"/>
          <w:snapToGrid w:val="0"/>
          <w:sz w:val="18"/>
          <w:szCs w:val="18"/>
        </w:rPr>
        <w:t>日</w:t>
      </w:r>
      <w:r w:rsidR="00653814" w:rsidRPr="00F71574">
        <w:rPr>
          <w:rFonts w:eastAsia="標楷體" w:hAnsi="標楷體"/>
          <w:bCs/>
          <w:snapToGrid w:val="0"/>
          <w:sz w:val="18"/>
          <w:szCs w:val="18"/>
        </w:rPr>
        <w:t>聲明</w:t>
      </w:r>
      <w:r w:rsidR="00653814" w:rsidRPr="00F71574">
        <w:rPr>
          <w:rFonts w:eastAsia="標楷體"/>
          <w:bCs/>
          <w:snapToGrid w:val="0"/>
          <w:sz w:val="18"/>
          <w:szCs w:val="18"/>
        </w:rPr>
        <w:t>)</w:t>
      </w:r>
      <w:r w:rsidR="00653814" w:rsidRPr="00F71574">
        <w:rPr>
          <w:rFonts w:eastAsia="新細明體" w:hAnsi="新細明體"/>
          <w:snapToGrid w:val="0"/>
          <w:sz w:val="18"/>
          <w:szCs w:val="18"/>
        </w:rPr>
        <w:t>；</w:t>
      </w:r>
      <w:r w:rsidR="00D0396D" w:rsidRPr="00F71574">
        <w:rPr>
          <w:rFonts w:eastAsia="新細明體" w:hAnsi="新細明體"/>
          <w:b/>
          <w:snapToGrid w:val="0"/>
          <w:sz w:val="18"/>
          <w:szCs w:val="18"/>
        </w:rPr>
        <w:t>外交部聲明及公報彙編</w:t>
      </w:r>
      <w:r w:rsidR="00D0396D" w:rsidRPr="00F71574">
        <w:rPr>
          <w:rFonts w:eastAsia="新細明體"/>
          <w:b/>
          <w:snapToGrid w:val="0"/>
          <w:sz w:val="18"/>
          <w:szCs w:val="18"/>
        </w:rPr>
        <w:t>107</w:t>
      </w:r>
      <w:r w:rsidR="00D0396D" w:rsidRPr="00F71574">
        <w:rPr>
          <w:rFonts w:eastAsia="新細明體"/>
          <w:snapToGrid w:val="0"/>
          <w:sz w:val="18"/>
          <w:szCs w:val="18"/>
        </w:rPr>
        <w:t>(</w:t>
      </w:r>
      <w:r w:rsidR="00D0396D" w:rsidRPr="00F71574">
        <w:rPr>
          <w:rFonts w:eastAsia="新細明體" w:hAnsi="新細明體"/>
          <w:snapToGrid w:val="0"/>
          <w:sz w:val="18"/>
          <w:szCs w:val="18"/>
        </w:rPr>
        <w:t>中華民國</w:t>
      </w:r>
      <w:r w:rsidR="00D0396D" w:rsidRPr="00F71574">
        <w:rPr>
          <w:rFonts w:eastAsia="新細明體"/>
          <w:snapToGrid w:val="0"/>
          <w:sz w:val="18"/>
          <w:szCs w:val="18"/>
        </w:rPr>
        <w:t>107</w:t>
      </w:r>
      <w:r w:rsidR="00D0396D" w:rsidRPr="00F71574">
        <w:rPr>
          <w:rFonts w:eastAsia="新細明體" w:hAnsi="新細明體"/>
          <w:bCs/>
          <w:snapToGrid w:val="0"/>
          <w:sz w:val="18"/>
          <w:szCs w:val="18"/>
        </w:rPr>
        <w:t>年</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1</w:t>
      </w:r>
      <w:r w:rsidR="00D0396D" w:rsidRPr="00F71574">
        <w:rPr>
          <w:rFonts w:eastAsia="新細明體" w:hAnsi="新細明體"/>
          <w:bCs/>
          <w:snapToGrid w:val="0"/>
          <w:sz w:val="18"/>
          <w:szCs w:val="18"/>
        </w:rPr>
        <w:t>日至</w:t>
      </w:r>
      <w:r w:rsidR="00D0396D" w:rsidRPr="00F71574">
        <w:rPr>
          <w:rFonts w:eastAsia="新細明體"/>
          <w:bCs/>
          <w:snapToGrid w:val="0"/>
          <w:sz w:val="18"/>
          <w:szCs w:val="18"/>
        </w:rPr>
        <w:t>12</w:t>
      </w:r>
      <w:r w:rsidR="00D0396D" w:rsidRPr="00F71574">
        <w:rPr>
          <w:rFonts w:eastAsia="新細明體" w:hAnsi="新細明體"/>
          <w:bCs/>
          <w:snapToGrid w:val="0"/>
          <w:sz w:val="18"/>
          <w:szCs w:val="18"/>
        </w:rPr>
        <w:t>月</w:t>
      </w:r>
      <w:r w:rsidR="00D0396D" w:rsidRPr="00F71574">
        <w:rPr>
          <w:rFonts w:eastAsia="新細明體"/>
          <w:bCs/>
          <w:snapToGrid w:val="0"/>
          <w:sz w:val="18"/>
          <w:szCs w:val="18"/>
        </w:rPr>
        <w:t>31</w:t>
      </w:r>
      <w:r w:rsidR="00D0396D" w:rsidRPr="00F71574">
        <w:rPr>
          <w:rFonts w:eastAsia="新細明體" w:hAnsi="新細明體"/>
          <w:bCs/>
          <w:snapToGrid w:val="0"/>
          <w:sz w:val="18"/>
          <w:szCs w:val="18"/>
        </w:rPr>
        <w:t>日</w:t>
      </w:r>
      <w:r w:rsidR="00D0396D" w:rsidRPr="00F71574">
        <w:rPr>
          <w:rFonts w:eastAsia="新細明體"/>
          <w:bCs/>
          <w:snapToGrid w:val="0"/>
          <w:sz w:val="18"/>
          <w:szCs w:val="18"/>
        </w:rPr>
        <w:t>)</w:t>
      </w:r>
      <w:r w:rsidR="00D0396D" w:rsidRPr="00F71574">
        <w:rPr>
          <w:rFonts w:eastAsia="新細明體" w:hAnsi="新細明體"/>
          <w:bCs/>
          <w:snapToGrid w:val="0"/>
          <w:sz w:val="18"/>
          <w:szCs w:val="18"/>
        </w:rPr>
        <w:t>，頁</w:t>
      </w:r>
      <w:r w:rsidR="00D0396D" w:rsidRPr="00F71574">
        <w:rPr>
          <w:rFonts w:eastAsia="新細明體"/>
          <w:bCs/>
          <w:snapToGrid w:val="0"/>
          <w:sz w:val="18"/>
          <w:szCs w:val="18"/>
        </w:rPr>
        <w:t>43</w:t>
      </w:r>
      <w:r w:rsidR="00D0396D" w:rsidRPr="00F71574">
        <w:rPr>
          <w:rFonts w:eastAsia="新細明體"/>
          <w:snapToGrid w:val="0"/>
          <w:sz w:val="18"/>
          <w:szCs w:val="18"/>
        </w:rPr>
        <w:t>~45</w:t>
      </w:r>
      <w:r w:rsidR="00D0396D" w:rsidRPr="00F71574">
        <w:rPr>
          <w:rFonts w:eastAsia="新細明體" w:hAnsi="新細明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062.</w:t>
      </w:r>
      <w:r w:rsidR="00795C5B" w:rsidRPr="00F71574">
        <w:rPr>
          <w:rFonts w:eastAsia="標楷體"/>
          <w:snapToGrid w:val="0"/>
          <w:sz w:val="22"/>
          <w:szCs w:val="22"/>
        </w:rPr>
        <w:t>4</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薩爾瓦多在</w:t>
      </w:r>
      <w:r w:rsidR="00A96B96" w:rsidRPr="00F71574">
        <w:rPr>
          <w:rFonts w:eastAsia="標楷體"/>
          <w:snapToGrid w:val="0"/>
          <w:sz w:val="22"/>
          <w:szCs w:val="22"/>
        </w:rPr>
        <w:t>北</w:t>
      </w:r>
      <w:r w:rsidR="005812D4" w:rsidRPr="00F71574">
        <w:rPr>
          <w:rFonts w:eastAsia="標楷體"/>
          <w:snapToGrid w:val="0"/>
          <w:sz w:val="22"/>
          <w:szCs w:val="22"/>
        </w:rPr>
        <w:t>京</w:t>
      </w:r>
      <w:r w:rsidR="00FD31CF" w:rsidRPr="00F71574">
        <w:rPr>
          <w:rFonts w:eastAsia="標楷體"/>
          <w:snapToGrid w:val="0"/>
          <w:sz w:val="22"/>
          <w:szCs w:val="22"/>
        </w:rPr>
        <w:t>設置大使館</w:t>
      </w:r>
      <w:r w:rsidRPr="00F71574">
        <w:rPr>
          <w:rFonts w:eastAsia="標楷體"/>
          <w:snapToGrid w:val="0"/>
          <w:sz w:val="22"/>
          <w:szCs w:val="22"/>
        </w:rPr>
        <w:t>；中</w:t>
      </w:r>
      <w:r w:rsidR="005812D4" w:rsidRPr="00F71574">
        <w:rPr>
          <w:rFonts w:eastAsia="標楷體"/>
          <w:snapToGrid w:val="0"/>
          <w:sz w:val="22"/>
          <w:szCs w:val="22"/>
        </w:rPr>
        <w:t>共</w:t>
      </w:r>
      <w:r w:rsidRPr="00F71574">
        <w:rPr>
          <w:rFonts w:eastAsia="標楷體"/>
          <w:snapToGrid w:val="0"/>
          <w:sz w:val="22"/>
          <w:szCs w:val="22"/>
        </w:rPr>
        <w:t>政府在聖薩爾瓦多</w:t>
      </w:r>
      <w:r w:rsidR="00FD31CF" w:rsidRPr="00F71574">
        <w:rPr>
          <w:rFonts w:eastAsia="標楷體"/>
          <w:snapToGrid w:val="0"/>
          <w:sz w:val="22"/>
          <w:szCs w:val="22"/>
        </w:rPr>
        <w:t>設置大使館</w:t>
      </w:r>
      <w:r w:rsidRPr="00F71574">
        <w:rPr>
          <w:rFonts w:eastAsia="標楷體"/>
          <w:snapToGrid w:val="0"/>
          <w:sz w:val="22"/>
          <w:szCs w:val="22"/>
        </w:rPr>
        <w:t>。</w:t>
      </w:r>
    </w:p>
    <w:p w:rsidR="00AF08DE" w:rsidRPr="00F71574" w:rsidRDefault="00AF08DE" w:rsidP="00DA42F0">
      <w:pPr>
        <w:pStyle w:val="a4"/>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063  </w:t>
      </w:r>
      <w:r w:rsidRPr="00F71574">
        <w:rPr>
          <w:rFonts w:eastAsia="標楷體"/>
          <w:b/>
          <w:snapToGrid w:val="0"/>
          <w:sz w:val="22"/>
          <w:szCs w:val="22"/>
        </w:rPr>
        <w:t>赤道幾內亞</w:t>
      </w:r>
      <w:r w:rsidRPr="00F71574">
        <w:rPr>
          <w:rFonts w:eastAsia="標楷體"/>
          <w:b/>
          <w:snapToGrid w:val="0"/>
          <w:sz w:val="22"/>
          <w:szCs w:val="22"/>
        </w:rPr>
        <w:t xml:space="preserve"> Equatorial Guinea</w:t>
      </w:r>
      <w:r w:rsidRPr="00F71574">
        <w:rPr>
          <w:rFonts w:eastAsia="標楷體"/>
          <w:snapToGrid w:val="0"/>
          <w:sz w:val="22"/>
          <w:szCs w:val="22"/>
        </w:rPr>
        <w:t>，</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5B2CF9" w:rsidRPr="00F71574">
        <w:rPr>
          <w:rFonts w:eastAsia="標楷體"/>
          <w:snapToGrid w:val="0"/>
          <w:sz w:val="22"/>
          <w:szCs w:val="22"/>
        </w:rPr>
        <w:t>九</w:t>
      </w:r>
      <w:r w:rsidRPr="00F71574">
        <w:rPr>
          <w:rFonts w:eastAsia="標楷體"/>
          <w:snapToGrid w:val="0"/>
          <w:sz w:val="22"/>
          <w:szCs w:val="22"/>
        </w:rPr>
        <w:t>十一萬七千</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馬拉博</w:t>
      </w:r>
      <w:r w:rsidR="005E3AAB" w:rsidRPr="00F71574">
        <w:rPr>
          <w:rFonts w:eastAsia="標楷體"/>
          <w:snapToGrid w:val="0"/>
          <w:sz w:val="22"/>
          <w:szCs w:val="22"/>
        </w:rPr>
        <w:t>(Malabo)</w:t>
      </w:r>
      <w:r w:rsidR="009838F5" w:rsidRPr="00F71574">
        <w:rPr>
          <w:rFonts w:eastAsia="標楷體"/>
          <w:snapToGrid w:val="0"/>
          <w:sz w:val="22"/>
          <w:szCs w:val="22"/>
        </w:rPr>
        <w:t>；</w:t>
      </w:r>
      <w:r w:rsidRPr="00F71574">
        <w:rPr>
          <w:rFonts w:eastAsia="標楷體"/>
          <w:snapToGrid w:val="0"/>
          <w:sz w:val="22"/>
          <w:szCs w:val="22"/>
        </w:rPr>
        <w:t>赤道幾內亞於</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B969F0" w:rsidRPr="00F71574">
        <w:rPr>
          <w:rFonts w:eastAsia="標楷體"/>
          <w:snapToGrid w:val="0"/>
          <w:sz w:val="22"/>
          <w:szCs w:val="22"/>
        </w:rPr>
        <w:t>赤道幾內亞共和國</w:t>
      </w:r>
      <w:r w:rsidR="0079000E" w:rsidRPr="00F71574">
        <w:rPr>
          <w:rFonts w:eastAsia="標楷體"/>
          <w:snapToGrid w:val="0"/>
          <w:sz w:val="22"/>
          <w:szCs w:val="22"/>
        </w:rPr>
        <w:t>」與</w:t>
      </w:r>
      <w:r w:rsidR="0079000E" w:rsidRPr="00F71574">
        <w:rPr>
          <w:rFonts w:eastAsia="標楷體"/>
          <w:snapToGrid w:val="0"/>
          <w:sz w:val="22"/>
          <w:szCs w:val="22"/>
        </w:rPr>
        <w:t>“</w:t>
      </w:r>
      <w:r w:rsidR="00B969F0" w:rsidRPr="00F71574">
        <w:rPr>
          <w:rFonts w:eastAsia="標楷體"/>
          <w:snapToGrid w:val="0"/>
          <w:sz w:val="22"/>
          <w:szCs w:val="22"/>
        </w:rPr>
        <w:t>Republic of Equatorial Guinea</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063.1 </w:t>
      </w:r>
      <w:r w:rsidRPr="00F71574">
        <w:rPr>
          <w:rFonts w:eastAsia="標楷體"/>
          <w:snapToGrid w:val="0"/>
          <w:sz w:val="22"/>
          <w:szCs w:val="22"/>
        </w:rPr>
        <w:t>按於赤道幾內亞立國前，中華民國政府與中華人民共和國政府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063.2 </w:t>
      </w:r>
      <w:r w:rsidRPr="00F71574">
        <w:rPr>
          <w:rFonts w:eastAsia="標楷體"/>
          <w:snapToGrid w:val="0"/>
          <w:sz w:val="22"/>
          <w:szCs w:val="22"/>
        </w:rPr>
        <w:t>赤道幾內亞</w:t>
      </w:r>
      <w:r w:rsidR="00F079BB" w:rsidRPr="00F71574">
        <w:rPr>
          <w:rFonts w:eastAsia="標楷體"/>
          <w:snapToGrid w:val="0"/>
          <w:sz w:val="22"/>
          <w:szCs w:val="22"/>
        </w:rPr>
        <w:t>立國</w:t>
      </w:r>
      <w:r w:rsidRPr="00F71574">
        <w:rPr>
          <w:rFonts w:eastAsia="標楷體"/>
          <w:snapToGrid w:val="0"/>
          <w:sz w:val="22"/>
          <w:szCs w:val="22"/>
        </w:rPr>
        <w:t>時，中華民國政府與中共政府曾否申賀或即予承認，有待暸解。</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063.3 </w:t>
      </w:r>
      <w:r w:rsidRPr="00F71574">
        <w:rPr>
          <w:rFonts w:eastAsia="標楷體"/>
          <w:snapToGrid w:val="0"/>
          <w:sz w:val="22"/>
          <w:szCs w:val="22"/>
        </w:rPr>
        <w:t>赤道幾內亞</w:t>
      </w:r>
      <w:r w:rsidR="00E6764C" w:rsidRPr="00F71574">
        <w:rPr>
          <w:rFonts w:eastAsia="標楷體"/>
          <w:snapToGrid w:val="0"/>
          <w:sz w:val="22"/>
          <w:szCs w:val="22"/>
        </w:rPr>
        <w:t>埃及</w:t>
      </w:r>
      <w:r w:rsidRPr="00F71574">
        <w:rPr>
          <w:rFonts w:eastAsia="標楷體"/>
          <w:snapToGrid w:val="0"/>
          <w:sz w:val="22"/>
          <w:szCs w:val="22"/>
        </w:rPr>
        <w:t>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中華人民共和國政府為代表全中國人民的唯一合法政府」。</w:t>
      </w:r>
      <w:r w:rsidRPr="00F71574">
        <w:rPr>
          <w:rStyle w:val="a3"/>
          <w:rFonts w:eastAsia="標楷體"/>
          <w:snapToGrid w:val="0"/>
          <w:sz w:val="22"/>
          <w:szCs w:val="22"/>
        </w:rPr>
        <w:footnoteReference w:id="338"/>
      </w:r>
    </w:p>
    <w:p w:rsidR="006514D0" w:rsidRPr="00F71574" w:rsidRDefault="006514D0" w:rsidP="00323A9C">
      <w:pPr>
        <w:pStyle w:val="a4"/>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063.4</w:t>
      </w:r>
      <w:r w:rsidR="00364863" w:rsidRPr="00F71574">
        <w:rPr>
          <w:rFonts w:eastAsia="標楷體"/>
          <w:snapToGrid w:val="0"/>
          <w:sz w:val="22"/>
          <w:szCs w:val="22"/>
        </w:rPr>
        <w:t xml:space="preserve"> </w:t>
      </w:r>
      <w:r w:rsidR="00E6764C" w:rsidRPr="00F71574">
        <w:rPr>
          <w:rFonts w:eastAsia="標楷體"/>
          <w:snapToGrid w:val="0"/>
          <w:sz w:val="22"/>
          <w:szCs w:val="22"/>
        </w:rPr>
        <w:t>赤道幾內亞於與中共政府建交時所簽署之文件中，未見提及「台灣地位」等問題，但日後有另作相關之陳述者。如赤道幾內</w:t>
      </w:r>
      <w:r w:rsidR="00051FB1" w:rsidRPr="00F71574">
        <w:rPr>
          <w:rFonts w:eastAsia="標楷體"/>
          <w:snapToGrid w:val="0"/>
          <w:sz w:val="22"/>
          <w:szCs w:val="22"/>
        </w:rPr>
        <w:t>亞</w:t>
      </w:r>
      <w:r w:rsidRPr="00F71574">
        <w:rPr>
          <w:rFonts w:eastAsia="標楷體"/>
          <w:snapToGrid w:val="0"/>
          <w:sz w:val="22"/>
          <w:szCs w:val="22"/>
        </w:rPr>
        <w:t>曾於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日與中共政府發表之</w:t>
      </w:r>
      <w:r w:rsidRPr="00F71574">
        <w:rPr>
          <w:rFonts w:eastAsia="標楷體"/>
          <w:bCs/>
          <w:snapToGrid w:val="0"/>
          <w:sz w:val="22"/>
          <w:szCs w:val="22"/>
        </w:rPr>
        <w:t>聯合公報</w:t>
      </w:r>
      <w:r w:rsidRPr="00F71574">
        <w:rPr>
          <w:rFonts w:eastAsia="標楷體"/>
          <w:snapToGrid w:val="0"/>
          <w:sz w:val="22"/>
          <w:szCs w:val="22"/>
        </w:rPr>
        <w:t>中</w:t>
      </w:r>
      <w:r w:rsidR="00181073" w:rsidRPr="00F71574">
        <w:rPr>
          <w:rFonts w:eastAsia="標楷體"/>
          <w:snapToGrid w:val="0"/>
          <w:sz w:val="22"/>
          <w:szCs w:val="22"/>
        </w:rPr>
        <w:t>宣示其之</w:t>
      </w:r>
      <w:r w:rsidRPr="00F71574">
        <w:rPr>
          <w:rFonts w:eastAsia="標楷體"/>
          <w:snapToGrid w:val="0"/>
          <w:sz w:val="22"/>
          <w:szCs w:val="22"/>
        </w:rPr>
        <w:t>(1</w:t>
      </w:r>
      <w:r w:rsidR="00B957F6" w:rsidRPr="00F71574">
        <w:rPr>
          <w:rFonts w:eastAsia="標楷體"/>
          <w:snapToGrid w:val="0"/>
          <w:sz w:val="22"/>
          <w:szCs w:val="22"/>
        </w:rPr>
        <w:t>)</w:t>
      </w:r>
      <w:r w:rsidR="00CC0BEF" w:rsidRPr="00F71574">
        <w:rPr>
          <w:rFonts w:eastAsia="標楷體"/>
          <w:snapToGrid w:val="0"/>
          <w:sz w:val="22"/>
          <w:szCs w:val="22"/>
        </w:rPr>
        <w:t>「重申，世界上只有一個中國，中華人民共和國政府是代表全中國的唯一合法政府，台灣是中國領土不可分割的一部分」及</w:t>
      </w:r>
      <w:r w:rsidR="00CC0BEF" w:rsidRPr="00F71574">
        <w:rPr>
          <w:rFonts w:eastAsia="標楷體"/>
          <w:snapToGrid w:val="0"/>
          <w:sz w:val="22"/>
          <w:szCs w:val="22"/>
        </w:rPr>
        <w:t>(2)</w:t>
      </w:r>
      <w:r w:rsidR="00CC0BEF" w:rsidRPr="00F71574">
        <w:rPr>
          <w:rFonts w:eastAsia="標楷體"/>
          <w:snapToGrid w:val="0"/>
          <w:sz w:val="22"/>
          <w:szCs w:val="22"/>
        </w:rPr>
        <w:t>「反對任何形式的『</w:t>
      </w:r>
      <w:r w:rsidR="00F079BB" w:rsidRPr="00F71574">
        <w:rPr>
          <w:rFonts w:eastAsia="標楷體"/>
          <w:snapToGrid w:val="0"/>
          <w:sz w:val="22"/>
          <w:szCs w:val="22"/>
        </w:rPr>
        <w:t>台灣獨立</w:t>
      </w:r>
      <w:r w:rsidR="00CC0BEF"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中國和赤道幾內亞發表聯合公報</w:t>
      </w:r>
      <w:r w:rsidR="00931815" w:rsidRPr="00F71574">
        <w:rPr>
          <w:rFonts w:eastAsia="標楷體"/>
          <w:snapToGrid w:val="0"/>
          <w:sz w:val="18"/>
          <w:szCs w:val="18"/>
        </w:rPr>
        <w:t>；</w:t>
      </w:r>
      <w:r w:rsidR="00051FB1" w:rsidRPr="00F71574">
        <w:rPr>
          <w:rFonts w:eastAsia="新細明體" w:hAnsi="新細明體"/>
          <w:b/>
          <w:snapToGrid w:val="0"/>
          <w:sz w:val="18"/>
          <w:szCs w:val="18"/>
        </w:rPr>
        <w:t>中華人民共和國外交部網站</w:t>
      </w:r>
      <w:r w:rsidR="00051FB1" w:rsidRPr="00F71574">
        <w:rPr>
          <w:rFonts w:eastAsia="新細明體" w:hAnsi="新細明體"/>
          <w:snapToGrid w:val="0"/>
          <w:sz w:val="18"/>
          <w:szCs w:val="18"/>
        </w:rPr>
        <w:t>中之</w:t>
      </w:r>
      <w:r w:rsidRPr="00F71574">
        <w:rPr>
          <w:rFonts w:eastAsia="新細明體"/>
          <w:b/>
          <w:bCs/>
          <w:snapToGrid w:val="0"/>
          <w:sz w:val="18"/>
          <w:szCs w:val="18"/>
        </w:rPr>
        <w:t>http://politics.people.com.cn/BIG5/1026/3791256.html</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FF614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063.</w:t>
      </w:r>
      <w:r w:rsidR="00FE4892"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按中華民國政府曾於赤道幾內亞</w:t>
      </w:r>
      <w:r w:rsidR="00F079BB" w:rsidRPr="00F71574">
        <w:rPr>
          <w:rFonts w:eastAsia="標楷體"/>
          <w:snapToGrid w:val="0"/>
          <w:sz w:val="22"/>
          <w:szCs w:val="22"/>
        </w:rPr>
        <w:t>立國</w:t>
      </w:r>
      <w:r w:rsidRPr="00F71574">
        <w:rPr>
          <w:rFonts w:eastAsia="標楷體"/>
          <w:snapToGrid w:val="0"/>
          <w:sz w:val="22"/>
          <w:szCs w:val="22"/>
        </w:rPr>
        <w:t>之初洽請建交，惟未成功。</w:t>
      </w:r>
      <w:r w:rsidRPr="00F71574">
        <w:rPr>
          <w:rStyle w:val="a3"/>
          <w:rFonts w:eastAsia="標楷體"/>
          <w:snapToGrid w:val="0"/>
          <w:sz w:val="22"/>
          <w:szCs w:val="22"/>
        </w:rPr>
        <w:footnoteReference w:id="339"/>
      </w:r>
      <w:r w:rsidRPr="00F71574">
        <w:rPr>
          <w:rFonts w:eastAsia="標楷體"/>
          <w:snapToGrid w:val="0"/>
          <w:sz w:val="22"/>
          <w:szCs w:val="22"/>
        </w:rPr>
        <w:t xml:space="preserve"> </w:t>
      </w:r>
    </w:p>
    <w:p w:rsidR="006514D0" w:rsidRPr="00F71574" w:rsidRDefault="00FF614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063.6 </w:t>
      </w:r>
      <w:r w:rsidR="006514D0" w:rsidRPr="00F71574">
        <w:rPr>
          <w:rFonts w:eastAsia="標楷體"/>
          <w:snapToGrid w:val="0"/>
          <w:sz w:val="22"/>
          <w:szCs w:val="22"/>
        </w:rPr>
        <w:t>赤道幾內亞</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68</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6514D0" w:rsidRPr="00F71574">
        <w:rPr>
          <w:rFonts w:eastAsia="標楷體"/>
          <w:snapToGrid w:val="0"/>
          <w:sz w:val="22"/>
          <w:szCs w:val="22"/>
        </w:rPr>
        <w:t>。</w:t>
      </w:r>
    </w:p>
    <w:p w:rsidR="00FE4892" w:rsidRPr="00F71574" w:rsidRDefault="00FE4892"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063.</w:t>
      </w:r>
      <w:r w:rsidR="00FF6140" w:rsidRPr="00F71574">
        <w:rPr>
          <w:rFonts w:eastAsia="標楷體"/>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赤道幾內亞在北京</w:t>
      </w:r>
      <w:r w:rsidR="00FD31CF" w:rsidRPr="00F71574">
        <w:rPr>
          <w:rFonts w:eastAsia="標楷體"/>
          <w:snapToGrid w:val="0"/>
          <w:sz w:val="22"/>
          <w:szCs w:val="22"/>
        </w:rPr>
        <w:t>設置大使館</w:t>
      </w:r>
      <w:r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92F99" w:rsidRPr="00F71574">
        <w:rPr>
          <w:rFonts w:ascii="細明體" w:hAnsi="細明體" w:hint="eastAsia"/>
          <w:snapToGrid w:val="0"/>
          <w:sz w:val="22"/>
          <w:szCs w:val="22"/>
        </w:rPr>
        <w:t>；</w:t>
      </w:r>
      <w:r w:rsidRPr="00F71574">
        <w:rPr>
          <w:rFonts w:eastAsia="標楷體"/>
          <w:snapToGrid w:val="0"/>
          <w:sz w:val="22"/>
          <w:szCs w:val="22"/>
        </w:rPr>
        <w:t>中共政府在馬拉博</w:t>
      </w:r>
      <w:r w:rsidR="00FD31CF" w:rsidRPr="00F71574">
        <w:rPr>
          <w:rFonts w:eastAsia="標楷體"/>
          <w:snapToGrid w:val="0"/>
          <w:sz w:val="22"/>
          <w:szCs w:val="22"/>
        </w:rPr>
        <w:t>設置大使館</w:t>
      </w:r>
      <w:r w:rsidRPr="00F71574">
        <w:rPr>
          <w:rFonts w:eastAsia="標楷體"/>
          <w:snapToGrid w:val="0"/>
          <w:sz w:val="22"/>
          <w:szCs w:val="22"/>
        </w:rPr>
        <w:t>，於巴塔</w:t>
      </w:r>
      <w:r w:rsidRPr="00F71574">
        <w:rPr>
          <w:rFonts w:eastAsia="標楷體"/>
          <w:snapToGrid w:val="0"/>
          <w:sz w:val="22"/>
          <w:szCs w:val="22"/>
        </w:rPr>
        <w:t>(Bata)</w:t>
      </w:r>
      <w:r w:rsidRPr="00F71574">
        <w:rPr>
          <w:rFonts w:eastAsia="標楷體"/>
          <w:snapToGrid w:val="0"/>
          <w:sz w:val="22"/>
          <w:szCs w:val="22"/>
        </w:rPr>
        <w:t>設有總領事館。</w:t>
      </w:r>
    </w:p>
    <w:p w:rsidR="00FE4892" w:rsidRPr="00F71574" w:rsidRDefault="00FE4892" w:rsidP="00323A9C">
      <w:pPr>
        <w:pStyle w:val="a4"/>
        <w:snapToGrid w:val="0"/>
        <w:spacing w:line="360" w:lineRule="atLeast"/>
        <w:ind w:leftChars="-1" w:left="310" w:hangingChars="142" w:hanging="312"/>
        <w:rPr>
          <w:rFonts w:eastAsia="標楷體"/>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064  </w:t>
      </w:r>
      <w:r w:rsidRPr="00F71574">
        <w:rPr>
          <w:rFonts w:eastAsia="標楷體"/>
          <w:b/>
          <w:snapToGrid w:val="0"/>
          <w:sz w:val="22"/>
          <w:szCs w:val="22"/>
        </w:rPr>
        <w:t>厄利垂亞</w:t>
      </w:r>
      <w:r w:rsidR="000674D9" w:rsidRPr="00F71574">
        <w:rPr>
          <w:rFonts w:eastAsia="標楷體"/>
          <w:b/>
          <w:snapToGrid w:val="0"/>
          <w:sz w:val="22"/>
          <w:szCs w:val="22"/>
        </w:rPr>
        <w:t xml:space="preserve"> </w:t>
      </w:r>
      <w:r w:rsidR="00362F92" w:rsidRPr="00F71574">
        <w:rPr>
          <w:rFonts w:eastAsia="標楷體"/>
          <w:b/>
          <w:snapToGrid w:val="0"/>
          <w:sz w:val="22"/>
          <w:szCs w:val="22"/>
        </w:rPr>
        <w:t>[</w:t>
      </w:r>
      <w:r w:rsidRPr="00F71574">
        <w:rPr>
          <w:rFonts w:eastAsia="標楷體"/>
          <w:b/>
          <w:snapToGrid w:val="0"/>
          <w:sz w:val="22"/>
          <w:szCs w:val="22"/>
        </w:rPr>
        <w:t>厄立特里亞</w:t>
      </w:r>
      <w:r w:rsidR="00D94173" w:rsidRPr="00F71574">
        <w:rPr>
          <w:rFonts w:eastAsia="標楷體"/>
          <w:b/>
          <w:snapToGrid w:val="0"/>
          <w:sz w:val="22"/>
          <w:szCs w:val="22"/>
        </w:rPr>
        <w:t>]</w:t>
      </w:r>
      <w:r w:rsidRPr="00F71574">
        <w:rPr>
          <w:rFonts w:eastAsia="標楷體"/>
          <w:b/>
          <w:snapToGrid w:val="0"/>
          <w:sz w:val="22"/>
          <w:szCs w:val="22"/>
        </w:rPr>
        <w:t xml:space="preserve"> Eritrea</w:t>
      </w:r>
      <w:r w:rsidRPr="00F71574">
        <w:rPr>
          <w:rFonts w:eastAsia="標楷體"/>
          <w:snapToGrid w:val="0"/>
          <w:sz w:val="22"/>
          <w:szCs w:val="22"/>
        </w:rPr>
        <w:t>，</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，面積約十二萬一千餘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9C5F10" w:rsidRPr="00F71574">
        <w:rPr>
          <w:rFonts w:eastAsia="標楷體" w:hint="eastAsia"/>
          <w:snapToGrid w:val="0"/>
          <w:sz w:val="22"/>
          <w:szCs w:val="22"/>
        </w:rPr>
        <w:t>8</w:t>
      </w:r>
      <w:r w:rsidR="00D6293B" w:rsidRPr="00F71574">
        <w:rPr>
          <w:rFonts w:eastAsia="標楷體"/>
          <w:snapToGrid w:val="0"/>
          <w:sz w:val="22"/>
          <w:szCs w:val="22"/>
        </w:rPr>
        <w:t>年</w:t>
      </w:r>
      <w:r w:rsidR="005B2CF9"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354A34" w:rsidRPr="00F71574">
        <w:rPr>
          <w:rFonts w:eastAsia="標楷體"/>
          <w:snapToGrid w:val="0"/>
          <w:sz w:val="22"/>
          <w:szCs w:val="22"/>
        </w:rPr>
        <w:t>五</w:t>
      </w:r>
      <w:r w:rsidRPr="00F71574">
        <w:rPr>
          <w:rFonts w:eastAsia="標楷體"/>
          <w:snapToGrid w:val="0"/>
          <w:sz w:val="22"/>
          <w:szCs w:val="22"/>
        </w:rPr>
        <w:t>百</w:t>
      </w:r>
      <w:r w:rsidR="005B2CF9" w:rsidRPr="00F71574">
        <w:rPr>
          <w:rFonts w:eastAsia="標楷體"/>
          <w:snapToGrid w:val="0"/>
          <w:sz w:val="22"/>
          <w:szCs w:val="22"/>
        </w:rPr>
        <w:t>五十</w:t>
      </w:r>
      <w:r w:rsidR="00354A34" w:rsidRPr="00F71574">
        <w:rPr>
          <w:rFonts w:eastAsia="標楷體"/>
          <w:snapToGrid w:val="0"/>
          <w:sz w:val="22"/>
          <w:szCs w:val="22"/>
        </w:rPr>
        <w:t>四</w:t>
      </w:r>
      <w:r w:rsidRPr="00F71574">
        <w:rPr>
          <w:rFonts w:eastAsia="標楷體"/>
          <w:snapToGrid w:val="0"/>
          <w:sz w:val="22"/>
          <w:szCs w:val="22"/>
        </w:rPr>
        <w:t>萬</w:t>
      </w:r>
      <w:r w:rsidR="005B2CF9" w:rsidRPr="00F71574">
        <w:rPr>
          <w:rFonts w:eastAsia="標楷體"/>
          <w:snapToGrid w:val="0"/>
          <w:sz w:val="22"/>
          <w:szCs w:val="22"/>
        </w:rPr>
        <w:t>八千二百</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阿斯瑪拉</w:t>
      </w:r>
      <w:r w:rsidR="00AC6DA5" w:rsidRPr="00F71574">
        <w:rPr>
          <w:rFonts w:eastAsia="標楷體"/>
          <w:snapToGrid w:val="0"/>
          <w:sz w:val="22"/>
          <w:szCs w:val="22"/>
        </w:rPr>
        <w:t xml:space="preserve"> </w:t>
      </w:r>
      <w:r w:rsidR="00362F92" w:rsidRPr="00F71574">
        <w:rPr>
          <w:rFonts w:eastAsia="標楷體"/>
          <w:snapToGrid w:val="0"/>
          <w:sz w:val="22"/>
          <w:szCs w:val="22"/>
        </w:rPr>
        <w:t>[</w:t>
      </w:r>
      <w:r w:rsidR="005E3AAB" w:rsidRPr="00F71574">
        <w:rPr>
          <w:rFonts w:eastAsia="標楷體"/>
          <w:snapToGrid w:val="0"/>
          <w:sz w:val="22"/>
          <w:szCs w:val="22"/>
        </w:rPr>
        <w:t>阿斯馬拉</w:t>
      </w:r>
      <w:r w:rsidR="00D94173" w:rsidRPr="00F71574">
        <w:rPr>
          <w:rFonts w:eastAsia="標楷體"/>
          <w:snapToGrid w:val="0"/>
          <w:sz w:val="22"/>
          <w:szCs w:val="22"/>
        </w:rPr>
        <w:t>]</w:t>
      </w:r>
      <w:r w:rsidR="00372A64" w:rsidRPr="00F71574">
        <w:rPr>
          <w:rFonts w:eastAsia="標楷體"/>
          <w:b/>
          <w:snapToGrid w:val="0"/>
          <w:sz w:val="22"/>
          <w:szCs w:val="22"/>
        </w:rPr>
        <w:t xml:space="preserve"> </w:t>
      </w:r>
      <w:r w:rsidR="005E3AAB" w:rsidRPr="00F71574">
        <w:rPr>
          <w:rFonts w:eastAsia="標楷體"/>
          <w:snapToGrid w:val="0"/>
          <w:sz w:val="22"/>
          <w:szCs w:val="22"/>
        </w:rPr>
        <w:t>(Asmara)</w:t>
      </w:r>
      <w:r w:rsidR="009838F5" w:rsidRPr="00F71574">
        <w:rPr>
          <w:rFonts w:eastAsia="標楷體"/>
          <w:snapToGrid w:val="0"/>
          <w:sz w:val="22"/>
          <w:szCs w:val="22"/>
        </w:rPr>
        <w:t>；</w:t>
      </w:r>
      <w:r w:rsidRPr="00F71574">
        <w:rPr>
          <w:rFonts w:eastAsia="標楷體"/>
          <w:snapToGrid w:val="0"/>
          <w:sz w:val="22"/>
          <w:szCs w:val="22"/>
        </w:rPr>
        <w:t>厄利垂亞於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B969F0" w:rsidRPr="00F71574">
        <w:rPr>
          <w:rFonts w:eastAsia="標楷體"/>
          <w:snapToGrid w:val="0"/>
          <w:sz w:val="22"/>
          <w:szCs w:val="22"/>
        </w:rPr>
        <w:t>厄利垂亞</w:t>
      </w:r>
      <w:r w:rsidR="0079000E" w:rsidRPr="00F71574">
        <w:rPr>
          <w:rFonts w:eastAsia="標楷體"/>
          <w:snapToGrid w:val="0"/>
          <w:sz w:val="22"/>
          <w:szCs w:val="22"/>
        </w:rPr>
        <w:t xml:space="preserve"> </w:t>
      </w:r>
      <w:r w:rsidR="00362F92" w:rsidRPr="00F71574">
        <w:rPr>
          <w:rFonts w:eastAsia="標楷體"/>
          <w:snapToGrid w:val="0"/>
          <w:sz w:val="22"/>
          <w:szCs w:val="22"/>
        </w:rPr>
        <w:t>[</w:t>
      </w:r>
      <w:r w:rsidR="00B969F0" w:rsidRPr="00F71574">
        <w:rPr>
          <w:rFonts w:eastAsia="標楷體"/>
          <w:snapToGrid w:val="0"/>
          <w:sz w:val="22"/>
          <w:szCs w:val="22"/>
        </w:rPr>
        <w:t>厄立特里亞國</w:t>
      </w:r>
      <w:r w:rsidR="00D94173"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B969F0" w:rsidRPr="00F71574">
        <w:rPr>
          <w:rFonts w:eastAsia="標楷體"/>
          <w:snapToGrid w:val="0"/>
          <w:sz w:val="22"/>
          <w:szCs w:val="22"/>
        </w:rPr>
        <w:t>State of Eritrea</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064.1 </w:t>
      </w:r>
      <w:r w:rsidRPr="00F71574">
        <w:rPr>
          <w:rFonts w:eastAsia="標楷體"/>
          <w:snapToGrid w:val="0"/>
          <w:sz w:val="22"/>
          <w:szCs w:val="22"/>
        </w:rPr>
        <w:t>按於厄利垂亞立國前，中華民國政府與中華人民共和國政府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064.2 </w:t>
      </w:r>
      <w:r w:rsidRPr="00F71574">
        <w:rPr>
          <w:rFonts w:eastAsia="標楷體"/>
          <w:snapToGrid w:val="0"/>
          <w:sz w:val="22"/>
          <w:szCs w:val="22"/>
        </w:rPr>
        <w:t>中共政府曾申賀厄利垂亞</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，又派代表楊德昌參加慶典；</w:t>
      </w:r>
      <w:r w:rsidRPr="00F71574">
        <w:rPr>
          <w:rStyle w:val="a3"/>
          <w:rFonts w:eastAsia="標楷體"/>
          <w:snapToGrid w:val="0"/>
          <w:sz w:val="22"/>
          <w:szCs w:val="22"/>
        </w:rPr>
        <w:footnoteReference w:id="340"/>
      </w:r>
      <w:r w:rsidRPr="00F71574">
        <w:rPr>
          <w:rFonts w:eastAsia="標楷體"/>
          <w:snapToGrid w:val="0"/>
          <w:sz w:val="22"/>
          <w:szCs w:val="22"/>
        </w:rPr>
        <w:t xml:space="preserve"> </w:t>
      </w:r>
      <w:r w:rsidRPr="00F71574">
        <w:rPr>
          <w:rFonts w:eastAsia="標楷體"/>
          <w:snapToGrid w:val="0"/>
          <w:sz w:val="22"/>
          <w:szCs w:val="22"/>
        </w:rPr>
        <w:t>中華民國政府曾否曾申賀厄利垂亞</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064.3 </w:t>
      </w:r>
      <w:r w:rsidRPr="00F71574">
        <w:rPr>
          <w:rFonts w:eastAsia="標楷體"/>
          <w:snapToGrid w:val="0"/>
          <w:sz w:val="22"/>
          <w:szCs w:val="22"/>
        </w:rPr>
        <w:t>厄利垂亞於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Pr="00F71574">
        <w:rPr>
          <w:rFonts w:eastAsia="標楷體"/>
          <w:snapToGrid w:val="0"/>
          <w:sz w:val="22"/>
          <w:szCs w:val="22"/>
        </w:rPr>
        <w:t>(2)</w:t>
      </w:r>
      <w:r w:rsidRPr="00F71574">
        <w:rPr>
          <w:rFonts w:eastAsia="標楷體"/>
          <w:snapToGrid w:val="0"/>
          <w:sz w:val="22"/>
          <w:szCs w:val="22"/>
        </w:rPr>
        <w:t>「承諾不與台灣建立任何形式的官方關係」。</w:t>
      </w:r>
      <w:r w:rsidRPr="00F71574">
        <w:rPr>
          <w:rStyle w:val="a3"/>
          <w:rFonts w:eastAsia="標楷體"/>
          <w:snapToGrid w:val="0"/>
          <w:sz w:val="22"/>
          <w:szCs w:val="22"/>
        </w:rPr>
        <w:footnoteReference w:id="341"/>
      </w:r>
    </w:p>
    <w:p w:rsidR="00974C3D" w:rsidRPr="00F71574" w:rsidRDefault="00974C3D"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064.4 </w:t>
      </w:r>
      <w:r w:rsidRPr="00F71574">
        <w:rPr>
          <w:rFonts w:eastAsia="標楷體"/>
          <w:snapToGrid w:val="0"/>
          <w:sz w:val="22"/>
          <w:szCs w:val="22"/>
        </w:rPr>
        <w:t>厄利垂亞</w:t>
      </w:r>
      <w:r w:rsidR="001E0642" w:rsidRPr="00F71574">
        <w:rPr>
          <w:rFonts w:eastAsia="標楷體"/>
          <w:snapToGrid w:val="0"/>
          <w:sz w:val="22"/>
          <w:szCs w:val="22"/>
        </w:rPr>
        <w:t>自</w:t>
      </w:r>
      <w:r w:rsidR="001E0642" w:rsidRPr="00F71574">
        <w:rPr>
          <w:rFonts w:eastAsia="標楷體"/>
          <w:snapToGrid w:val="0"/>
          <w:sz w:val="22"/>
          <w:szCs w:val="22"/>
        </w:rPr>
        <w:t>199</w:t>
      </w:r>
      <w:r w:rsidR="001E0642" w:rsidRPr="00F71574">
        <w:rPr>
          <w:rFonts w:eastAsia="標楷體" w:hint="eastAsia"/>
          <w:snapToGrid w:val="0"/>
          <w:sz w:val="22"/>
          <w:szCs w:val="22"/>
        </w:rPr>
        <w:t>3</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064.</w:t>
      </w:r>
      <w:r w:rsidR="00974C3D"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厄利垂亞在北京</w:t>
      </w:r>
      <w:r w:rsidR="00FD31CF" w:rsidRPr="00F71574">
        <w:rPr>
          <w:rFonts w:eastAsia="標楷體"/>
          <w:snapToGrid w:val="0"/>
          <w:sz w:val="22"/>
          <w:szCs w:val="22"/>
        </w:rPr>
        <w:t>設置大使館</w:t>
      </w:r>
      <w:r w:rsidR="00C03958" w:rsidRPr="00F71574">
        <w:rPr>
          <w:rFonts w:eastAsia="標楷體"/>
          <w:snapToGrid w:val="0"/>
          <w:sz w:val="22"/>
          <w:szCs w:val="22"/>
        </w:rPr>
        <w:t>，</w:t>
      </w:r>
      <w:r w:rsidR="00DC0CA9"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753DD9"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中共政府在阿斯瑪拉</w:t>
      </w:r>
      <w:r w:rsidR="00FD31CF" w:rsidRPr="00F71574">
        <w:rPr>
          <w:rFonts w:eastAsia="標楷體"/>
          <w:snapToGrid w:val="0"/>
          <w:sz w:val="22"/>
          <w:szCs w:val="22"/>
        </w:rPr>
        <w:t>設置大使館</w:t>
      </w:r>
      <w:r w:rsidRPr="00F71574">
        <w:rPr>
          <w:rFonts w:eastAsia="標楷體"/>
          <w:snapToGrid w:val="0"/>
          <w:sz w:val="22"/>
          <w:szCs w:val="22"/>
        </w:rPr>
        <w:t>。</w:t>
      </w:r>
    </w:p>
    <w:p w:rsidR="00060CE6" w:rsidRPr="00F71574" w:rsidRDefault="00060CE6" w:rsidP="00DA42F0">
      <w:pPr>
        <w:pStyle w:val="a4"/>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065  </w:t>
      </w:r>
      <w:r w:rsidRPr="00F71574">
        <w:rPr>
          <w:rFonts w:eastAsia="標楷體"/>
          <w:b/>
          <w:snapToGrid w:val="0"/>
          <w:sz w:val="22"/>
          <w:szCs w:val="22"/>
        </w:rPr>
        <w:t>愛沙尼亞</w:t>
      </w:r>
      <w:r w:rsidRPr="00F71574">
        <w:rPr>
          <w:rFonts w:eastAsia="標楷體"/>
          <w:b/>
          <w:snapToGrid w:val="0"/>
          <w:sz w:val="22"/>
          <w:szCs w:val="22"/>
        </w:rPr>
        <w:t xml:space="preserve"> Estonia</w:t>
      </w:r>
      <w:r w:rsidRPr="00F71574">
        <w:rPr>
          <w:rFonts w:eastAsia="標楷體"/>
          <w:snapToGrid w:val="0"/>
          <w:sz w:val="22"/>
          <w:szCs w:val="22"/>
        </w:rPr>
        <w:t>，</w:t>
      </w:r>
      <w:r w:rsidR="00AD5B42" w:rsidRPr="00F71574">
        <w:rPr>
          <w:rFonts w:eastAsia="標楷體"/>
          <w:snapToGrid w:val="0"/>
          <w:sz w:val="22"/>
          <w:szCs w:val="22"/>
        </w:rPr>
        <w:t>原係一獨立國家，於</w:t>
      </w:r>
      <w:r w:rsidR="00AD5B42" w:rsidRPr="00F71574">
        <w:rPr>
          <w:rFonts w:eastAsia="標楷體"/>
          <w:snapToGrid w:val="0"/>
          <w:sz w:val="22"/>
          <w:szCs w:val="22"/>
        </w:rPr>
        <w:t>1940</w:t>
      </w:r>
      <w:r w:rsidR="00AD5B42" w:rsidRPr="00F71574">
        <w:rPr>
          <w:rFonts w:eastAsia="標楷體"/>
          <w:snapToGrid w:val="0"/>
          <w:sz w:val="22"/>
          <w:szCs w:val="22"/>
        </w:rPr>
        <w:t>年為蘇維埃社會主義共和國聯邦</w:t>
      </w:r>
      <w:r w:rsidR="00AD5B42" w:rsidRPr="00F71574">
        <w:rPr>
          <w:rFonts w:eastAsia="標楷體"/>
          <w:snapToGrid w:val="0"/>
          <w:sz w:val="22"/>
          <w:szCs w:val="22"/>
        </w:rPr>
        <w:t>/</w:t>
      </w:r>
      <w:r w:rsidR="00AD5B42" w:rsidRPr="00F71574">
        <w:rPr>
          <w:rFonts w:eastAsia="標楷體"/>
          <w:snapToGrid w:val="0"/>
          <w:sz w:val="22"/>
          <w:szCs w:val="22"/>
        </w:rPr>
        <w:t>蘇聯所吞併，至</w:t>
      </w:r>
      <w:r w:rsidR="00AD5B42" w:rsidRPr="00F71574">
        <w:rPr>
          <w:rFonts w:eastAsia="標楷體"/>
          <w:snapToGrid w:val="0"/>
          <w:sz w:val="22"/>
          <w:szCs w:val="22"/>
        </w:rPr>
        <w:t>1991</w:t>
      </w:r>
      <w:r w:rsidR="00AD5B42" w:rsidRPr="00F71574">
        <w:rPr>
          <w:rFonts w:eastAsia="標楷體"/>
          <w:snapToGrid w:val="0"/>
          <w:sz w:val="22"/>
          <w:szCs w:val="22"/>
        </w:rPr>
        <w:t>年</w:t>
      </w:r>
      <w:r w:rsidR="00AD5B42" w:rsidRPr="00F71574">
        <w:rPr>
          <w:rFonts w:eastAsia="標楷體"/>
          <w:snapToGrid w:val="0"/>
          <w:sz w:val="22"/>
          <w:szCs w:val="22"/>
        </w:rPr>
        <w:t>8</w:t>
      </w:r>
      <w:r w:rsidR="00AD5B42" w:rsidRPr="00F71574">
        <w:rPr>
          <w:rFonts w:eastAsia="標楷體"/>
          <w:snapToGrid w:val="0"/>
          <w:sz w:val="22"/>
          <w:szCs w:val="22"/>
        </w:rPr>
        <w:t>月</w:t>
      </w:r>
      <w:r w:rsidR="00AD5B42" w:rsidRPr="00F71574">
        <w:rPr>
          <w:rFonts w:eastAsia="標楷體"/>
          <w:snapToGrid w:val="0"/>
          <w:sz w:val="22"/>
          <w:szCs w:val="22"/>
        </w:rPr>
        <w:t>20</w:t>
      </w:r>
      <w:r w:rsidR="00AD5B42" w:rsidRPr="00F71574">
        <w:rPr>
          <w:rFonts w:eastAsia="標楷體"/>
          <w:snapToGrid w:val="0"/>
          <w:sz w:val="22"/>
          <w:szCs w:val="22"/>
        </w:rPr>
        <w:t>日宣告再行獨立並在</w:t>
      </w:r>
      <w:r w:rsidR="00AD5B42" w:rsidRPr="00F71574">
        <w:rPr>
          <w:rFonts w:eastAsia="標楷體"/>
          <w:snapToGrid w:val="0"/>
          <w:sz w:val="22"/>
          <w:szCs w:val="22"/>
        </w:rPr>
        <w:t>1991</w:t>
      </w:r>
      <w:r w:rsidR="00AD5B42" w:rsidRPr="00F71574">
        <w:rPr>
          <w:rFonts w:eastAsia="標楷體"/>
          <w:snapToGrid w:val="0"/>
          <w:sz w:val="22"/>
          <w:szCs w:val="22"/>
        </w:rPr>
        <w:t>年</w:t>
      </w:r>
      <w:r w:rsidR="00AD5B42" w:rsidRPr="00F71574">
        <w:rPr>
          <w:rFonts w:eastAsia="標楷體"/>
          <w:snapToGrid w:val="0"/>
          <w:sz w:val="22"/>
          <w:szCs w:val="22"/>
        </w:rPr>
        <w:t>9</w:t>
      </w:r>
      <w:r w:rsidR="00AD5B42" w:rsidRPr="00F71574">
        <w:rPr>
          <w:rFonts w:eastAsia="標楷體"/>
          <w:snapToGrid w:val="0"/>
          <w:sz w:val="22"/>
          <w:szCs w:val="22"/>
        </w:rPr>
        <w:t>月間獲得蘇聯之承認</w:t>
      </w:r>
      <w:r w:rsidR="00DE40D3" w:rsidRPr="00F71574">
        <w:rPr>
          <w:rFonts w:eastAsia="標楷體"/>
          <w:snapToGrid w:val="0"/>
          <w:sz w:val="22"/>
          <w:szCs w:val="22"/>
        </w:rPr>
        <w:t>。</w:t>
      </w:r>
      <w:r w:rsidR="00D24032" w:rsidRPr="00F71574">
        <w:rPr>
          <w:rFonts w:eastAsia="標楷體"/>
          <w:snapToGrid w:val="0"/>
          <w:sz w:val="22"/>
          <w:szCs w:val="22"/>
        </w:rPr>
        <w:t>愛沙尼亞</w:t>
      </w:r>
      <w:r w:rsidRPr="00F71574">
        <w:rPr>
          <w:rFonts w:eastAsia="標楷體"/>
          <w:snapToGrid w:val="0"/>
          <w:sz w:val="22"/>
          <w:szCs w:val="22"/>
        </w:rPr>
        <w:t>面積約四萬五千餘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113E3F"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w:t>
      </w:r>
      <w:r w:rsidR="005B2CF9" w:rsidRPr="00F71574">
        <w:rPr>
          <w:rFonts w:eastAsia="標楷體"/>
          <w:snapToGrid w:val="0"/>
          <w:sz w:val="22"/>
          <w:szCs w:val="22"/>
        </w:rPr>
        <w:t>二</w:t>
      </w:r>
      <w:r w:rsidRPr="00F71574">
        <w:rPr>
          <w:rFonts w:eastAsia="標楷體"/>
          <w:snapToGrid w:val="0"/>
          <w:sz w:val="22"/>
          <w:szCs w:val="22"/>
        </w:rPr>
        <w:t>十</w:t>
      </w:r>
      <w:r w:rsidR="005B2CF9" w:rsidRPr="00F71574">
        <w:rPr>
          <w:rFonts w:eastAsia="標楷體"/>
          <w:snapToGrid w:val="0"/>
          <w:sz w:val="22"/>
          <w:szCs w:val="22"/>
        </w:rPr>
        <w:t>九</w:t>
      </w:r>
      <w:r w:rsidRPr="00F71574">
        <w:rPr>
          <w:rFonts w:eastAsia="標楷體"/>
          <w:snapToGrid w:val="0"/>
          <w:sz w:val="22"/>
          <w:szCs w:val="22"/>
        </w:rPr>
        <w:t>萬</w:t>
      </w:r>
      <w:r w:rsidR="005B2CF9" w:rsidRPr="00F71574">
        <w:rPr>
          <w:rFonts w:eastAsia="標楷體"/>
          <w:snapToGrid w:val="0"/>
          <w:sz w:val="22"/>
          <w:szCs w:val="22"/>
        </w:rPr>
        <w:t>九</w:t>
      </w:r>
      <w:r w:rsidRPr="00F71574">
        <w:rPr>
          <w:rFonts w:eastAsia="標楷體"/>
          <w:snapToGrid w:val="0"/>
          <w:sz w:val="22"/>
          <w:szCs w:val="22"/>
        </w:rPr>
        <w:t>千</w:t>
      </w:r>
      <w:r w:rsidR="005B2CF9" w:rsidRPr="00F71574">
        <w:rPr>
          <w:rFonts w:eastAsia="標楷體"/>
          <w:snapToGrid w:val="0"/>
          <w:sz w:val="22"/>
          <w:szCs w:val="22"/>
        </w:rPr>
        <w:t>一</w:t>
      </w:r>
      <w:r w:rsidRPr="00F71574">
        <w:rPr>
          <w:rFonts w:eastAsia="標楷體"/>
          <w:snapToGrid w:val="0"/>
          <w:sz w:val="22"/>
          <w:szCs w:val="22"/>
        </w:rPr>
        <w:t>百</w:t>
      </w:r>
      <w:r w:rsidR="002553E3" w:rsidRPr="00F71574">
        <w:rPr>
          <w:rFonts w:eastAsia="標楷體"/>
          <w:snapToGrid w:val="0"/>
          <w:sz w:val="22"/>
          <w:szCs w:val="22"/>
        </w:rPr>
        <w:t>人，</w:t>
      </w:r>
      <w:r w:rsidR="00EF06CF" w:rsidRPr="00F71574">
        <w:rPr>
          <w:rFonts w:eastAsia="標楷體"/>
          <w:snapToGrid w:val="0"/>
          <w:sz w:val="22"/>
          <w:szCs w:val="22"/>
        </w:rPr>
        <w:t>首都為</w:t>
      </w:r>
      <w:r w:rsidR="005E3AAB" w:rsidRPr="00F71574">
        <w:rPr>
          <w:rFonts w:eastAsia="標楷體"/>
          <w:snapToGrid w:val="0"/>
          <w:sz w:val="22"/>
          <w:szCs w:val="22"/>
        </w:rPr>
        <w:t>塔林</w:t>
      </w:r>
      <w:r w:rsidR="005E3AAB" w:rsidRPr="00F71574">
        <w:rPr>
          <w:rFonts w:eastAsia="標楷體"/>
          <w:snapToGrid w:val="0"/>
          <w:sz w:val="22"/>
          <w:szCs w:val="22"/>
        </w:rPr>
        <w:t>(Tallinn)</w:t>
      </w:r>
      <w:r w:rsidR="009838F5" w:rsidRPr="00F71574">
        <w:rPr>
          <w:rFonts w:eastAsia="標楷體"/>
          <w:snapToGrid w:val="0"/>
          <w:sz w:val="22"/>
          <w:szCs w:val="22"/>
        </w:rPr>
        <w:t>；</w:t>
      </w:r>
      <w:r w:rsidRPr="00F71574">
        <w:rPr>
          <w:rFonts w:eastAsia="標楷體"/>
          <w:snapToGrid w:val="0"/>
          <w:sz w:val="22"/>
          <w:szCs w:val="22"/>
        </w:rPr>
        <w:t>愛沙尼亞於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483574" w:rsidRPr="00F71574">
        <w:rPr>
          <w:rFonts w:eastAsia="標楷體"/>
          <w:snapToGrid w:val="0"/>
          <w:sz w:val="22"/>
          <w:szCs w:val="22"/>
        </w:rPr>
        <w:t>愛沙尼亞共和國</w:t>
      </w:r>
      <w:r w:rsidR="0079000E" w:rsidRPr="00F71574">
        <w:rPr>
          <w:rFonts w:eastAsia="標楷體"/>
          <w:snapToGrid w:val="0"/>
          <w:sz w:val="22"/>
          <w:szCs w:val="22"/>
        </w:rPr>
        <w:t>」與</w:t>
      </w:r>
      <w:r w:rsidR="0079000E" w:rsidRPr="00F71574">
        <w:rPr>
          <w:rFonts w:eastAsia="標楷體"/>
          <w:snapToGrid w:val="0"/>
          <w:sz w:val="22"/>
          <w:szCs w:val="22"/>
        </w:rPr>
        <w:t>“</w:t>
      </w:r>
      <w:r w:rsidR="00483574" w:rsidRPr="00F71574">
        <w:rPr>
          <w:rFonts w:eastAsia="標楷體"/>
          <w:snapToGrid w:val="0"/>
          <w:sz w:val="22"/>
          <w:szCs w:val="22"/>
        </w:rPr>
        <w:t>Republic of Estonia</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065.1 </w:t>
      </w:r>
      <w:r w:rsidRPr="00F71574">
        <w:rPr>
          <w:rFonts w:eastAsia="標楷體"/>
          <w:snapToGrid w:val="0"/>
          <w:sz w:val="22"/>
          <w:szCs w:val="22"/>
        </w:rPr>
        <w:t>按愛沙尼亞於</w:t>
      </w:r>
      <w:r w:rsidRPr="00F71574">
        <w:rPr>
          <w:rFonts w:eastAsia="標楷體"/>
          <w:snapToGrid w:val="0"/>
          <w:sz w:val="22"/>
          <w:szCs w:val="22"/>
        </w:rPr>
        <w:t>1991</w:t>
      </w:r>
      <w:r w:rsidRPr="00F71574">
        <w:rPr>
          <w:rFonts w:eastAsia="標楷體"/>
          <w:snapToGrid w:val="0"/>
          <w:sz w:val="22"/>
          <w:szCs w:val="22"/>
        </w:rPr>
        <w:t>年間再行立國時，中華民國政府與中華人民共和國政府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065.2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日承認愛沙尼亞；</w:t>
      </w:r>
      <w:r w:rsidRPr="00F71574">
        <w:rPr>
          <w:rStyle w:val="a3"/>
          <w:rFonts w:eastAsia="標楷體"/>
          <w:snapToGrid w:val="0"/>
          <w:sz w:val="22"/>
          <w:szCs w:val="22"/>
        </w:rPr>
        <w:footnoteReference w:id="342"/>
      </w:r>
      <w:r w:rsidRPr="00F71574">
        <w:rPr>
          <w:rFonts w:eastAsia="標楷體"/>
          <w:snapToGrid w:val="0"/>
          <w:sz w:val="22"/>
          <w:szCs w:val="22"/>
        </w:rPr>
        <w:t xml:space="preserve"> </w:t>
      </w:r>
      <w:r w:rsidRPr="00F71574">
        <w:rPr>
          <w:rFonts w:eastAsia="標楷體"/>
          <w:snapToGrid w:val="0"/>
          <w:sz w:val="22"/>
          <w:szCs w:val="22"/>
        </w:rPr>
        <w:t>中華民國政府曾否申賀愛沙尼亞再行立國或即予承認，有待暸解。</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065.3 </w:t>
      </w:r>
      <w:r w:rsidRPr="00F71574">
        <w:rPr>
          <w:rFonts w:eastAsia="標楷體"/>
          <w:snapToGrid w:val="0"/>
          <w:sz w:val="22"/>
          <w:szCs w:val="22"/>
        </w:rPr>
        <w:t>愛沙尼亞於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Pr="00F71574">
        <w:rPr>
          <w:rFonts w:eastAsia="標楷體"/>
          <w:snapToGrid w:val="0"/>
          <w:sz w:val="22"/>
          <w:szCs w:val="22"/>
        </w:rPr>
        <w:t>(2)</w:t>
      </w:r>
      <w:r w:rsidRPr="00F71574">
        <w:rPr>
          <w:rFonts w:eastAsia="標楷體"/>
          <w:snapToGrid w:val="0"/>
          <w:sz w:val="22"/>
          <w:szCs w:val="22"/>
        </w:rPr>
        <w:t>「承諾不和台灣建立任何形式的正式的、官方的關係」。</w:t>
      </w:r>
      <w:r w:rsidRPr="00F71574">
        <w:rPr>
          <w:rStyle w:val="a3"/>
          <w:rFonts w:eastAsia="標楷體"/>
          <w:snapToGrid w:val="0"/>
          <w:sz w:val="22"/>
          <w:szCs w:val="22"/>
        </w:rPr>
        <w:footnoteReference w:id="343"/>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065.4 </w:t>
      </w:r>
      <w:r w:rsidRPr="00F71574">
        <w:rPr>
          <w:rFonts w:eastAsia="標楷體"/>
          <w:snapToGrid w:val="0"/>
          <w:sz w:val="22"/>
          <w:szCs w:val="22"/>
        </w:rPr>
        <w:t>愛沙尼亞自再行</w:t>
      </w:r>
      <w:r w:rsidR="00F079BB" w:rsidRPr="00F71574">
        <w:rPr>
          <w:rFonts w:eastAsia="標楷體"/>
          <w:snapToGrid w:val="0"/>
          <w:sz w:val="22"/>
          <w:szCs w:val="22"/>
        </w:rPr>
        <w:t>立國</w:t>
      </w:r>
      <w:r w:rsidR="002C4B4C" w:rsidRPr="00F71574">
        <w:rPr>
          <w:rFonts w:eastAsia="標楷體"/>
          <w:snapToGrid w:val="0"/>
          <w:sz w:val="22"/>
          <w:szCs w:val="22"/>
        </w:rPr>
        <w:t>迄至</w:t>
      </w:r>
      <w:r w:rsidR="002C4B4C" w:rsidRPr="00F71574">
        <w:rPr>
          <w:rFonts w:eastAsia="標楷體"/>
          <w:snapToGrid w:val="0"/>
          <w:sz w:val="22"/>
          <w:szCs w:val="22"/>
        </w:rPr>
        <w:t>201</w:t>
      </w:r>
      <w:r w:rsidR="000420DB" w:rsidRPr="00F71574">
        <w:rPr>
          <w:rFonts w:eastAsia="標楷體"/>
          <w:snapToGrid w:val="0"/>
          <w:sz w:val="22"/>
          <w:szCs w:val="22"/>
        </w:rPr>
        <w:t>9</w:t>
      </w:r>
      <w:r w:rsidR="002C4B4C" w:rsidRPr="00F71574">
        <w:rPr>
          <w:rFonts w:eastAsia="標楷體"/>
          <w:snapToGrid w:val="0"/>
          <w:sz w:val="22"/>
          <w:szCs w:val="22"/>
        </w:rPr>
        <w:t>年</w:t>
      </w:r>
      <w:r w:rsidR="00D47826" w:rsidRPr="00F71574">
        <w:rPr>
          <w:rFonts w:eastAsia="標楷體"/>
          <w:snapToGrid w:val="0"/>
          <w:sz w:val="22"/>
          <w:szCs w:val="22"/>
        </w:rPr>
        <w:t>底</w:t>
      </w:r>
      <w:r w:rsidRPr="00F71574">
        <w:rPr>
          <w:rFonts w:eastAsia="標楷體"/>
          <w:bCs/>
          <w:snapToGrid w:val="0"/>
          <w:sz w:val="22"/>
          <w:szCs w:val="22"/>
        </w:rPr>
        <w:t>雖</w:t>
      </w:r>
      <w:r w:rsidRPr="00F71574">
        <w:rPr>
          <w:rFonts w:eastAsia="標楷體"/>
          <w:snapToGrid w:val="0"/>
          <w:sz w:val="22"/>
          <w:szCs w:val="22"/>
        </w:rPr>
        <w:t>未曾與中華民國政府建立過外交關係，但於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w:t>
      </w:r>
      <w:r w:rsidR="000E2461" w:rsidRPr="00F71574">
        <w:rPr>
          <w:rFonts w:eastAsia="標楷體" w:hint="eastAsia"/>
          <w:snapToGrid w:val="0"/>
          <w:sz w:val="22"/>
          <w:szCs w:val="22"/>
        </w:rPr>
        <w:t>曾</w:t>
      </w:r>
      <w:r w:rsidRPr="00F71574">
        <w:rPr>
          <w:rFonts w:eastAsia="標楷體"/>
          <w:snapToGrid w:val="0"/>
          <w:sz w:val="22"/>
          <w:szCs w:val="22"/>
        </w:rPr>
        <w:t>和中華民國政府簽署有關中華民國設置貿易代表團等之協議。</w:t>
      </w:r>
      <w:r w:rsidRPr="00F71574">
        <w:rPr>
          <w:rStyle w:val="a3"/>
          <w:rFonts w:eastAsia="標楷體"/>
          <w:snapToGrid w:val="0"/>
          <w:sz w:val="22"/>
          <w:szCs w:val="22"/>
        </w:rPr>
        <w:footnoteReference w:id="344"/>
      </w:r>
    </w:p>
    <w:p w:rsidR="00C2123E" w:rsidRPr="00F71574" w:rsidRDefault="00C2123E"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065.5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愛沙尼亞在北京</w:t>
      </w:r>
      <w:r w:rsidR="00FD31CF" w:rsidRPr="00F71574">
        <w:rPr>
          <w:rFonts w:eastAsia="標楷體"/>
          <w:snapToGrid w:val="0"/>
          <w:sz w:val="22"/>
          <w:szCs w:val="22"/>
        </w:rPr>
        <w:t>設置大使館</w:t>
      </w:r>
      <w:r w:rsidRPr="00F71574">
        <w:rPr>
          <w:rFonts w:eastAsia="標楷體"/>
          <w:snapToGrid w:val="0"/>
          <w:sz w:val="22"/>
          <w:szCs w:val="22"/>
        </w:rPr>
        <w:t>，於上海設有總領事館</w:t>
      </w:r>
      <w:r w:rsidR="00E32DDC" w:rsidRPr="00F71574">
        <w:rPr>
          <w:rStyle w:val="st1"/>
          <w:rFonts w:eastAsia="標楷體"/>
          <w:snapToGrid w:val="0"/>
          <w:sz w:val="22"/>
          <w:szCs w:val="22"/>
        </w:rPr>
        <w:t>(</w:t>
      </w:r>
      <w:r w:rsidR="00E32DDC" w:rsidRPr="00F71574">
        <w:rPr>
          <w:rStyle w:val="st1"/>
          <w:rFonts w:eastAsia="標楷體" w:hAnsi="標楷體"/>
          <w:snapToGrid w:val="0"/>
          <w:sz w:val="22"/>
          <w:szCs w:val="22"/>
        </w:rPr>
        <w:t>暫時閉館</w:t>
      </w:r>
      <w:r w:rsidR="00E32DDC" w:rsidRPr="00F71574">
        <w:rPr>
          <w:rStyle w:val="st1"/>
          <w:rFonts w:eastAsia="標楷體"/>
          <w:snapToGrid w:val="0"/>
          <w:sz w:val="22"/>
          <w:szCs w:val="22"/>
        </w:rPr>
        <w:t>)</w:t>
      </w:r>
      <w:r w:rsidRPr="00F71574">
        <w:rPr>
          <w:rFonts w:eastAsia="標楷體"/>
          <w:snapToGrid w:val="0"/>
          <w:sz w:val="22"/>
          <w:szCs w:val="22"/>
        </w:rPr>
        <w:t>，於</w:t>
      </w:r>
      <w:r w:rsidRPr="00F71574">
        <w:rPr>
          <w:rStyle w:val="st1"/>
          <w:rFonts w:eastAsia="標楷體"/>
          <w:snapToGrid w:val="0"/>
          <w:sz w:val="22"/>
          <w:szCs w:val="22"/>
        </w:rPr>
        <w:t>香港特別行政區及澳門特別</w:t>
      </w:r>
      <w:r w:rsidR="00A748B1" w:rsidRPr="00F71574">
        <w:rPr>
          <w:rStyle w:val="st1"/>
          <w:rFonts w:eastAsia="標楷體"/>
          <w:snapToGrid w:val="0"/>
          <w:sz w:val="22"/>
          <w:szCs w:val="22"/>
        </w:rPr>
        <w:t>行政區</w:t>
      </w:r>
      <w:r w:rsidR="006B4CCD" w:rsidRPr="00F71574">
        <w:rPr>
          <w:rStyle w:val="st1"/>
          <w:rFonts w:eastAsia="標楷體"/>
          <w:snapToGrid w:val="0"/>
          <w:sz w:val="22"/>
          <w:szCs w:val="22"/>
        </w:rPr>
        <w:t>兩地</w:t>
      </w:r>
      <w:r w:rsidR="00947DAF" w:rsidRPr="00F71574">
        <w:rPr>
          <w:rStyle w:val="st1"/>
          <w:rFonts w:eastAsia="標楷體" w:hint="eastAsia"/>
          <w:snapToGrid w:val="0"/>
          <w:sz w:val="22"/>
          <w:szCs w:val="22"/>
        </w:rPr>
        <w:t>置</w:t>
      </w:r>
      <w:r w:rsidR="00A748B1" w:rsidRPr="00F71574">
        <w:rPr>
          <w:rStyle w:val="st1"/>
          <w:rFonts w:eastAsia="標楷體"/>
          <w:snapToGrid w:val="0"/>
          <w:sz w:val="22"/>
          <w:szCs w:val="22"/>
        </w:rPr>
        <w:t>聘名譽領事</w:t>
      </w:r>
      <w:r w:rsidRPr="00F71574">
        <w:rPr>
          <w:rFonts w:eastAsia="標楷體"/>
          <w:snapToGrid w:val="0"/>
          <w:sz w:val="22"/>
          <w:szCs w:val="22"/>
        </w:rPr>
        <w:t>；中共政府在塔林</w:t>
      </w:r>
      <w:r w:rsidR="00FD31CF" w:rsidRPr="00F71574">
        <w:rPr>
          <w:rFonts w:eastAsia="標楷體"/>
          <w:snapToGrid w:val="0"/>
          <w:sz w:val="22"/>
          <w:szCs w:val="22"/>
        </w:rPr>
        <w:t>設置大使館</w:t>
      </w:r>
      <w:r w:rsidRPr="00F71574">
        <w:rPr>
          <w:rFonts w:eastAsia="標楷體"/>
          <w:snapToGrid w:val="0"/>
          <w:sz w:val="22"/>
          <w:szCs w:val="22"/>
        </w:rPr>
        <w:t>。</w:t>
      </w:r>
    </w:p>
    <w:p w:rsidR="00DC60AB" w:rsidRPr="00F71574" w:rsidRDefault="00DC60AB" w:rsidP="00DA42F0">
      <w:pPr>
        <w:tabs>
          <w:tab w:val="left" w:pos="-360"/>
          <w:tab w:val="left" w:pos="180"/>
        </w:tabs>
        <w:adjustRightInd w:val="0"/>
        <w:snapToGrid w:val="0"/>
        <w:spacing w:line="360" w:lineRule="atLeast"/>
        <w:ind w:leftChars="-1" w:left="311" w:hangingChars="142" w:hanging="313"/>
        <w:jc w:val="both"/>
        <w:rPr>
          <w:rFonts w:eastAsia="標楷體"/>
          <w:b/>
          <w:snapToGrid w:val="0"/>
          <w:sz w:val="22"/>
          <w:szCs w:val="22"/>
        </w:rPr>
      </w:pPr>
    </w:p>
    <w:p w:rsidR="00113E3F" w:rsidRPr="00F71574" w:rsidRDefault="00DC60AB" w:rsidP="00323A9C">
      <w:pPr>
        <w:tabs>
          <w:tab w:val="decimal" w:pos="5760"/>
        </w:tabs>
        <w:adjustRightInd w:val="0"/>
        <w:snapToGrid w:val="0"/>
        <w:spacing w:line="360" w:lineRule="atLeast"/>
        <w:ind w:leftChars="1" w:left="268" w:hangingChars="121" w:hanging="266"/>
        <w:jc w:val="both"/>
        <w:rPr>
          <w:rFonts w:eastAsia="標楷體"/>
          <w:snapToGrid w:val="0"/>
          <w:sz w:val="22"/>
          <w:szCs w:val="22"/>
        </w:rPr>
      </w:pPr>
      <w:r w:rsidRPr="00F71574">
        <w:rPr>
          <w:rFonts w:eastAsia="標楷體"/>
          <w:b/>
          <w:snapToGrid w:val="0"/>
          <w:sz w:val="22"/>
          <w:szCs w:val="22"/>
        </w:rPr>
        <w:t>065A</w:t>
      </w:r>
      <w:r w:rsidR="00060CE6" w:rsidRPr="00F71574">
        <w:rPr>
          <w:rFonts w:eastAsia="標楷體"/>
          <w:b/>
          <w:snapToGrid w:val="0"/>
          <w:sz w:val="22"/>
          <w:szCs w:val="22"/>
        </w:rPr>
        <w:t xml:space="preserve">  </w:t>
      </w:r>
      <w:r w:rsidR="00BB1E31" w:rsidRPr="00F71574">
        <w:rPr>
          <w:rFonts w:eastAsia="標楷體"/>
          <w:b/>
          <w:snapToGrid w:val="0"/>
          <w:sz w:val="22"/>
          <w:szCs w:val="22"/>
        </w:rPr>
        <w:t>史瓦帝尼王國</w:t>
      </w:r>
      <w:r w:rsidR="00BB1E31" w:rsidRPr="00F71574">
        <w:rPr>
          <w:rFonts w:eastAsia="標楷體"/>
          <w:b/>
          <w:snapToGrid w:val="0"/>
          <w:sz w:val="22"/>
          <w:szCs w:val="22"/>
        </w:rPr>
        <w:t xml:space="preserve"> [</w:t>
      </w:r>
      <w:r w:rsidR="009452D7" w:rsidRPr="00F71574">
        <w:rPr>
          <w:rFonts w:eastAsia="標楷體"/>
          <w:b/>
          <w:snapToGrid w:val="0"/>
          <w:sz w:val="22"/>
          <w:szCs w:val="22"/>
        </w:rPr>
        <w:t>斯威士蘭</w:t>
      </w:r>
      <w:r w:rsidR="00BB1E31" w:rsidRPr="00F71574">
        <w:rPr>
          <w:rFonts w:eastAsia="標楷體"/>
          <w:b/>
          <w:snapToGrid w:val="0"/>
          <w:sz w:val="22"/>
          <w:szCs w:val="22"/>
        </w:rPr>
        <w:t>王國</w:t>
      </w:r>
      <w:r w:rsidR="00BB1E31" w:rsidRPr="00F71574">
        <w:rPr>
          <w:rFonts w:eastAsia="標楷體"/>
          <w:b/>
          <w:snapToGrid w:val="0"/>
          <w:sz w:val="22"/>
          <w:szCs w:val="22"/>
        </w:rPr>
        <w:t>] Kingdom of E</w:t>
      </w:r>
      <w:r w:rsidR="00C55A8C" w:rsidRPr="00F71574">
        <w:rPr>
          <w:rFonts w:eastAsia="標楷體" w:hint="eastAsia"/>
          <w:b/>
          <w:snapToGrid w:val="0"/>
          <w:sz w:val="22"/>
          <w:szCs w:val="22"/>
        </w:rPr>
        <w:t>s</w:t>
      </w:r>
      <w:r w:rsidR="00BB1E31" w:rsidRPr="00F71574">
        <w:rPr>
          <w:rFonts w:eastAsia="標楷體"/>
          <w:b/>
          <w:snapToGrid w:val="0"/>
          <w:sz w:val="22"/>
          <w:szCs w:val="22"/>
        </w:rPr>
        <w:t>watini</w:t>
      </w:r>
      <w:r w:rsidR="003347B7" w:rsidRPr="00F71574">
        <w:rPr>
          <w:rFonts w:eastAsia="標楷體"/>
          <w:snapToGrid w:val="0"/>
          <w:sz w:val="22"/>
          <w:szCs w:val="22"/>
        </w:rPr>
        <w:t>，</w:t>
      </w:r>
      <w:r w:rsidR="003347B7" w:rsidRPr="00F71574">
        <w:rPr>
          <w:rFonts w:eastAsia="標楷體"/>
          <w:snapToGrid w:val="0"/>
          <w:sz w:val="22"/>
          <w:szCs w:val="22"/>
        </w:rPr>
        <w:t>1968</w:t>
      </w:r>
      <w:r w:rsidR="003347B7" w:rsidRPr="00F71574">
        <w:rPr>
          <w:rFonts w:eastAsia="標楷體"/>
          <w:snapToGrid w:val="0"/>
          <w:sz w:val="22"/>
          <w:szCs w:val="22"/>
        </w:rPr>
        <w:t>年</w:t>
      </w:r>
      <w:r w:rsidR="003347B7" w:rsidRPr="00F71574">
        <w:rPr>
          <w:rFonts w:eastAsia="標楷體"/>
          <w:snapToGrid w:val="0"/>
          <w:sz w:val="22"/>
          <w:szCs w:val="22"/>
        </w:rPr>
        <w:t>9</w:t>
      </w:r>
      <w:r w:rsidR="003347B7" w:rsidRPr="00F71574">
        <w:rPr>
          <w:rFonts w:eastAsia="標楷體"/>
          <w:snapToGrid w:val="0"/>
          <w:sz w:val="22"/>
          <w:szCs w:val="22"/>
        </w:rPr>
        <w:t>月</w:t>
      </w:r>
      <w:r w:rsidR="003347B7" w:rsidRPr="00F71574">
        <w:rPr>
          <w:rFonts w:eastAsia="標楷體"/>
          <w:snapToGrid w:val="0"/>
          <w:sz w:val="22"/>
          <w:szCs w:val="22"/>
        </w:rPr>
        <w:t>6</w:t>
      </w:r>
      <w:r w:rsidR="003347B7" w:rsidRPr="00F71574">
        <w:rPr>
          <w:rFonts w:eastAsia="標楷體"/>
          <w:snapToGrid w:val="0"/>
          <w:sz w:val="22"/>
          <w:szCs w:val="22"/>
        </w:rPr>
        <w:t>日立國，於</w:t>
      </w:r>
      <w:r w:rsidR="003347B7" w:rsidRPr="00F71574">
        <w:rPr>
          <w:rFonts w:eastAsia="標楷體"/>
          <w:snapToGrid w:val="0"/>
          <w:sz w:val="22"/>
          <w:szCs w:val="22"/>
        </w:rPr>
        <w:t>2018</w:t>
      </w:r>
      <w:r w:rsidR="003347B7" w:rsidRPr="00F71574">
        <w:rPr>
          <w:rFonts w:eastAsia="標楷體"/>
          <w:snapToGrid w:val="0"/>
          <w:sz w:val="22"/>
          <w:szCs w:val="22"/>
        </w:rPr>
        <w:t>年</w:t>
      </w:r>
      <w:r w:rsidR="003347B7" w:rsidRPr="00F71574">
        <w:rPr>
          <w:rFonts w:eastAsia="標楷體"/>
          <w:snapToGrid w:val="0"/>
          <w:sz w:val="22"/>
          <w:szCs w:val="22"/>
        </w:rPr>
        <w:t>4</w:t>
      </w:r>
      <w:r w:rsidR="003347B7" w:rsidRPr="00F71574">
        <w:rPr>
          <w:rFonts w:eastAsia="標楷體"/>
          <w:snapToGrid w:val="0"/>
          <w:sz w:val="22"/>
          <w:szCs w:val="22"/>
        </w:rPr>
        <w:t>月</w:t>
      </w:r>
      <w:r w:rsidR="003347B7" w:rsidRPr="00F71574">
        <w:rPr>
          <w:rFonts w:eastAsia="標楷體"/>
          <w:snapToGrid w:val="0"/>
          <w:sz w:val="22"/>
          <w:szCs w:val="22"/>
        </w:rPr>
        <w:t>19</w:t>
      </w:r>
      <w:r w:rsidR="003347B7" w:rsidRPr="00F71574">
        <w:rPr>
          <w:rFonts w:eastAsia="標楷體"/>
          <w:snapToGrid w:val="0"/>
          <w:sz w:val="22"/>
          <w:szCs w:val="22"/>
        </w:rPr>
        <w:t>日以前名稱「史瓦濟蘭</w:t>
      </w:r>
      <w:r w:rsidR="00A85464" w:rsidRPr="00F71574">
        <w:rPr>
          <w:rFonts w:eastAsia="標楷體"/>
          <w:snapToGrid w:val="0"/>
          <w:sz w:val="22"/>
          <w:szCs w:val="22"/>
        </w:rPr>
        <w:t xml:space="preserve"> </w:t>
      </w:r>
      <w:r w:rsidR="00060CE6" w:rsidRPr="00F71574">
        <w:rPr>
          <w:rFonts w:eastAsia="標楷體"/>
          <w:snapToGrid w:val="0"/>
          <w:sz w:val="22"/>
          <w:szCs w:val="22"/>
        </w:rPr>
        <w:t>[</w:t>
      </w:r>
      <w:r w:rsidR="003347B7" w:rsidRPr="00F71574">
        <w:rPr>
          <w:rFonts w:eastAsia="標楷體"/>
          <w:snapToGrid w:val="0"/>
          <w:sz w:val="22"/>
          <w:szCs w:val="22"/>
        </w:rPr>
        <w:t>斯威士蘭</w:t>
      </w:r>
      <w:r w:rsidR="00663C46" w:rsidRPr="00F71574">
        <w:rPr>
          <w:rFonts w:eastAsia="標楷體"/>
          <w:snapToGrid w:val="0"/>
          <w:sz w:val="22"/>
          <w:szCs w:val="22"/>
        </w:rPr>
        <w:t>]</w:t>
      </w:r>
      <w:r w:rsidR="00A85464" w:rsidRPr="00F71574">
        <w:rPr>
          <w:rFonts w:eastAsia="標楷體"/>
          <w:snapToGrid w:val="0"/>
          <w:sz w:val="22"/>
          <w:szCs w:val="22"/>
        </w:rPr>
        <w:t xml:space="preserve"> </w:t>
      </w:r>
      <w:r w:rsidR="00663C46" w:rsidRPr="00F71574">
        <w:rPr>
          <w:rFonts w:eastAsia="標楷體"/>
          <w:snapToGrid w:val="0"/>
          <w:sz w:val="22"/>
          <w:szCs w:val="22"/>
        </w:rPr>
        <w:t>(</w:t>
      </w:r>
      <w:r w:rsidR="003347B7" w:rsidRPr="00F71574">
        <w:rPr>
          <w:rFonts w:eastAsia="標楷體"/>
          <w:snapToGrid w:val="0"/>
          <w:sz w:val="22"/>
          <w:szCs w:val="22"/>
        </w:rPr>
        <w:t>Swaziland)</w:t>
      </w:r>
      <w:r w:rsidR="003347B7" w:rsidRPr="00F71574">
        <w:rPr>
          <w:rFonts w:eastAsia="標楷體"/>
          <w:snapToGrid w:val="0"/>
          <w:sz w:val="22"/>
          <w:szCs w:val="22"/>
        </w:rPr>
        <w:t>。</w:t>
      </w:r>
      <w:r w:rsidR="00113E3F" w:rsidRPr="00F71574">
        <w:rPr>
          <w:rFonts w:eastAsia="標楷體"/>
          <w:snapToGrid w:val="0"/>
          <w:sz w:val="22"/>
          <w:szCs w:val="22"/>
        </w:rPr>
        <w:t>史瓦帝尼王國面積約一萬七千餘平方公里，人口於</w:t>
      </w:r>
      <w:r w:rsidR="00113E3F" w:rsidRPr="00F71574">
        <w:rPr>
          <w:rFonts w:eastAsia="標楷體"/>
          <w:snapToGrid w:val="0"/>
          <w:sz w:val="22"/>
          <w:szCs w:val="22"/>
        </w:rPr>
        <w:t>2018</w:t>
      </w:r>
      <w:r w:rsidR="00113E3F" w:rsidRPr="00F71574">
        <w:rPr>
          <w:rFonts w:eastAsia="標楷體"/>
          <w:snapToGrid w:val="0"/>
          <w:sz w:val="22"/>
          <w:szCs w:val="22"/>
        </w:rPr>
        <w:t>年</w:t>
      </w:r>
      <w:r w:rsidR="00113E3F" w:rsidRPr="00F71574">
        <w:rPr>
          <w:rFonts w:eastAsia="標楷體"/>
          <w:snapToGrid w:val="0"/>
          <w:sz w:val="22"/>
          <w:szCs w:val="22"/>
        </w:rPr>
        <w:t>1</w:t>
      </w:r>
      <w:r w:rsidR="00113E3F" w:rsidRPr="00F71574">
        <w:rPr>
          <w:rFonts w:eastAsia="標楷體"/>
          <w:snapToGrid w:val="0"/>
          <w:sz w:val="22"/>
          <w:szCs w:val="22"/>
        </w:rPr>
        <w:t>月</w:t>
      </w:r>
      <w:r w:rsidR="00113E3F" w:rsidRPr="00F71574">
        <w:rPr>
          <w:rFonts w:eastAsia="標楷體"/>
          <w:snapToGrid w:val="0"/>
          <w:sz w:val="22"/>
          <w:szCs w:val="22"/>
        </w:rPr>
        <w:t>1</w:t>
      </w:r>
      <w:r w:rsidR="00113E3F" w:rsidRPr="00F71574">
        <w:rPr>
          <w:rFonts w:eastAsia="標楷體"/>
          <w:snapToGrid w:val="0"/>
          <w:sz w:val="22"/>
          <w:szCs w:val="22"/>
        </w:rPr>
        <w:t>日估約一百三十四萬二千九百人，行政首府為墨巴本市</w:t>
      </w:r>
      <w:r w:rsidR="00113E3F" w:rsidRPr="00F71574">
        <w:rPr>
          <w:rFonts w:eastAsia="標楷體"/>
          <w:snapToGrid w:val="0"/>
          <w:sz w:val="22"/>
          <w:szCs w:val="22"/>
        </w:rPr>
        <w:t xml:space="preserve"> [</w:t>
      </w:r>
      <w:r w:rsidR="00113E3F" w:rsidRPr="00F71574">
        <w:rPr>
          <w:rFonts w:eastAsia="標楷體"/>
          <w:snapToGrid w:val="0"/>
          <w:sz w:val="22"/>
          <w:szCs w:val="22"/>
        </w:rPr>
        <w:t>姆巴巴內</w:t>
      </w:r>
      <w:r w:rsidR="00113E3F" w:rsidRPr="00F71574">
        <w:rPr>
          <w:rFonts w:eastAsia="標楷體"/>
          <w:snapToGrid w:val="0"/>
          <w:sz w:val="22"/>
          <w:szCs w:val="22"/>
        </w:rPr>
        <w:t>] (Mbabane)</w:t>
      </w:r>
      <w:r w:rsidR="00113E3F" w:rsidRPr="00F71574">
        <w:rPr>
          <w:rFonts w:eastAsia="標楷體"/>
          <w:snapToGrid w:val="0"/>
          <w:sz w:val="22"/>
          <w:szCs w:val="22"/>
        </w:rPr>
        <w:t>；史瓦濟蘭</w:t>
      </w:r>
      <w:r w:rsidR="00113E3F" w:rsidRPr="00F71574">
        <w:rPr>
          <w:rFonts w:eastAsia="標楷體"/>
          <w:snapToGrid w:val="0"/>
          <w:sz w:val="22"/>
          <w:szCs w:val="22"/>
        </w:rPr>
        <w:t>/</w:t>
      </w:r>
      <w:r w:rsidR="00113E3F" w:rsidRPr="00F71574">
        <w:rPr>
          <w:rFonts w:eastAsia="標楷體"/>
          <w:snapToGrid w:val="0"/>
          <w:sz w:val="22"/>
          <w:szCs w:val="22"/>
        </w:rPr>
        <w:t>史瓦帝尼王國於</w:t>
      </w:r>
      <w:r w:rsidR="00113E3F" w:rsidRPr="00F71574">
        <w:rPr>
          <w:rFonts w:eastAsia="標楷體"/>
          <w:snapToGrid w:val="0"/>
          <w:sz w:val="22"/>
          <w:szCs w:val="22"/>
        </w:rPr>
        <w:t>1968</w:t>
      </w:r>
      <w:r w:rsidR="00113E3F" w:rsidRPr="00F71574">
        <w:rPr>
          <w:rFonts w:eastAsia="標楷體"/>
          <w:snapToGrid w:val="0"/>
          <w:sz w:val="22"/>
          <w:szCs w:val="22"/>
        </w:rPr>
        <w:t>年</w:t>
      </w:r>
      <w:r w:rsidR="00113E3F" w:rsidRPr="00F71574">
        <w:rPr>
          <w:rFonts w:eastAsia="標楷體"/>
          <w:snapToGrid w:val="0"/>
          <w:sz w:val="22"/>
          <w:szCs w:val="22"/>
        </w:rPr>
        <w:t>9</w:t>
      </w:r>
      <w:r w:rsidR="00113E3F" w:rsidRPr="00F71574">
        <w:rPr>
          <w:rFonts w:eastAsia="標楷體"/>
          <w:snapToGrid w:val="0"/>
          <w:sz w:val="22"/>
          <w:szCs w:val="22"/>
        </w:rPr>
        <w:t>月</w:t>
      </w:r>
      <w:r w:rsidR="00113E3F" w:rsidRPr="00F71574">
        <w:rPr>
          <w:rFonts w:eastAsia="標楷體"/>
          <w:snapToGrid w:val="0"/>
          <w:sz w:val="22"/>
          <w:szCs w:val="22"/>
        </w:rPr>
        <w:t>24</w:t>
      </w:r>
      <w:r w:rsidR="00113E3F" w:rsidRPr="00F71574">
        <w:rPr>
          <w:rFonts w:eastAsia="標楷體"/>
          <w:snapToGrid w:val="0"/>
          <w:sz w:val="22"/>
          <w:szCs w:val="22"/>
        </w:rPr>
        <w:t>日加入聯合國。台海兩岸於</w:t>
      </w:r>
      <w:r w:rsidR="00113E3F" w:rsidRPr="00F71574">
        <w:rPr>
          <w:rFonts w:eastAsia="標楷體"/>
          <w:snapToGrid w:val="0"/>
          <w:sz w:val="22"/>
          <w:szCs w:val="22"/>
        </w:rPr>
        <w:t>2019</w:t>
      </w:r>
      <w:r w:rsidR="00113E3F" w:rsidRPr="00F71574">
        <w:rPr>
          <w:rFonts w:eastAsia="標楷體"/>
          <w:snapToGrid w:val="0"/>
          <w:sz w:val="22"/>
          <w:szCs w:val="22"/>
        </w:rPr>
        <w:t>年底所使用該國之中、英文國號分別為「史瓦帝尼王國</w:t>
      </w:r>
      <w:r w:rsidR="00113E3F" w:rsidRPr="00F71574">
        <w:rPr>
          <w:rFonts w:eastAsia="標楷體"/>
          <w:snapToGrid w:val="0"/>
          <w:sz w:val="22"/>
          <w:szCs w:val="22"/>
        </w:rPr>
        <w:t xml:space="preserve"> [</w:t>
      </w:r>
      <w:r w:rsidR="009452D7" w:rsidRPr="00F71574">
        <w:rPr>
          <w:rFonts w:eastAsia="標楷體"/>
          <w:snapToGrid w:val="0"/>
          <w:sz w:val="22"/>
          <w:szCs w:val="22"/>
        </w:rPr>
        <w:t>斯威士蘭</w:t>
      </w:r>
      <w:r w:rsidR="00113E3F" w:rsidRPr="00F71574">
        <w:rPr>
          <w:rFonts w:eastAsia="標楷體"/>
          <w:snapToGrid w:val="0"/>
          <w:sz w:val="22"/>
          <w:szCs w:val="22"/>
        </w:rPr>
        <w:t>王國</w:t>
      </w:r>
      <w:r w:rsidR="00113E3F" w:rsidRPr="00F71574">
        <w:rPr>
          <w:rFonts w:eastAsia="標楷體"/>
          <w:snapToGrid w:val="0"/>
          <w:sz w:val="22"/>
          <w:szCs w:val="22"/>
        </w:rPr>
        <w:t>]</w:t>
      </w:r>
      <w:r w:rsidR="00113E3F" w:rsidRPr="00F71574">
        <w:rPr>
          <w:rFonts w:eastAsia="標楷體"/>
          <w:snapToGrid w:val="0"/>
          <w:sz w:val="22"/>
          <w:szCs w:val="22"/>
        </w:rPr>
        <w:t>」與</w:t>
      </w:r>
      <w:r w:rsidR="00113E3F" w:rsidRPr="00F71574">
        <w:rPr>
          <w:rFonts w:eastAsia="標楷體"/>
          <w:snapToGrid w:val="0"/>
          <w:sz w:val="22"/>
          <w:szCs w:val="22"/>
        </w:rPr>
        <w:t>“Kingdom of Eswatini”</w:t>
      </w:r>
      <w:r w:rsidR="00113E3F" w:rsidRPr="00F71574">
        <w:rPr>
          <w:rFonts w:eastAsia="標楷體"/>
          <w:snapToGrid w:val="0"/>
          <w:sz w:val="22"/>
          <w:szCs w:val="22"/>
        </w:rPr>
        <w:t>。</w:t>
      </w:r>
    </w:p>
    <w:p w:rsidR="00037314" w:rsidRPr="00F71574" w:rsidRDefault="00113E3F" w:rsidP="00323A9C">
      <w:pPr>
        <w:tabs>
          <w:tab w:val="decimal" w:pos="5760"/>
        </w:tabs>
        <w:adjustRightInd w:val="0"/>
        <w:snapToGrid w:val="0"/>
        <w:spacing w:line="360" w:lineRule="atLeast"/>
        <w:ind w:leftChars="1" w:left="268" w:hangingChars="121" w:hanging="266"/>
        <w:jc w:val="both"/>
        <w:rPr>
          <w:rFonts w:eastAsia="標楷體"/>
          <w:snapToGrid w:val="0"/>
          <w:sz w:val="22"/>
          <w:szCs w:val="22"/>
        </w:rPr>
      </w:pPr>
      <w:r w:rsidRPr="00F71574">
        <w:rPr>
          <w:rFonts w:eastAsia="標楷體"/>
          <w:snapToGrid w:val="0"/>
          <w:sz w:val="22"/>
          <w:szCs w:val="22"/>
        </w:rPr>
        <w:t>065A.1</w:t>
      </w:r>
      <w:r w:rsidRPr="00F71574">
        <w:rPr>
          <w:rFonts w:eastAsia="標楷體" w:hint="eastAsia"/>
          <w:snapToGrid w:val="0"/>
          <w:sz w:val="22"/>
          <w:szCs w:val="22"/>
        </w:rPr>
        <w:t>有關</w:t>
      </w:r>
      <w:r w:rsidR="00C55A8C" w:rsidRPr="00F71574">
        <w:rPr>
          <w:rFonts w:eastAsia="標楷體"/>
          <w:snapToGrid w:val="0"/>
          <w:sz w:val="22"/>
          <w:szCs w:val="22"/>
        </w:rPr>
        <w:t>史瓦濟蘭</w:t>
      </w:r>
      <w:r w:rsidRPr="00F71574">
        <w:rPr>
          <w:rFonts w:eastAsia="標楷體"/>
          <w:snapToGrid w:val="0"/>
          <w:sz w:val="22"/>
          <w:szCs w:val="22"/>
        </w:rPr>
        <w:t>[</w:t>
      </w:r>
      <w:r w:rsidRPr="00F71574">
        <w:rPr>
          <w:rFonts w:eastAsia="標楷體"/>
          <w:snapToGrid w:val="0"/>
          <w:sz w:val="22"/>
          <w:szCs w:val="22"/>
        </w:rPr>
        <w:t>斯威士蘭</w:t>
      </w:r>
      <w:r w:rsidRPr="00F71574">
        <w:rPr>
          <w:rFonts w:eastAsia="標楷體"/>
          <w:snapToGrid w:val="0"/>
          <w:sz w:val="22"/>
          <w:szCs w:val="22"/>
        </w:rPr>
        <w:t>] /</w:t>
      </w:r>
      <w:r w:rsidRPr="00F71574">
        <w:rPr>
          <w:rFonts w:eastAsia="標楷體"/>
          <w:snapToGrid w:val="0"/>
          <w:sz w:val="22"/>
          <w:szCs w:val="22"/>
        </w:rPr>
        <w:t>史瓦帝尼王國</w:t>
      </w:r>
      <w:r w:rsidRPr="00F71574">
        <w:rPr>
          <w:rFonts w:eastAsia="標楷體"/>
          <w:snapToGrid w:val="0"/>
          <w:sz w:val="22"/>
          <w:szCs w:val="22"/>
        </w:rPr>
        <w:t xml:space="preserve"> [</w:t>
      </w:r>
      <w:r w:rsidR="009452D7" w:rsidRPr="00F71574">
        <w:rPr>
          <w:rFonts w:eastAsia="標楷體"/>
          <w:snapToGrid w:val="0"/>
          <w:sz w:val="22"/>
          <w:szCs w:val="22"/>
        </w:rPr>
        <w:t>斯威士蘭</w:t>
      </w:r>
      <w:r w:rsidRPr="00F71574">
        <w:rPr>
          <w:rFonts w:eastAsia="標楷體"/>
          <w:snapToGrid w:val="0"/>
          <w:sz w:val="22"/>
          <w:szCs w:val="22"/>
        </w:rPr>
        <w:t>王國</w:t>
      </w:r>
      <w:r w:rsidRPr="00F71574">
        <w:rPr>
          <w:rFonts w:eastAsia="標楷體"/>
          <w:snapToGrid w:val="0"/>
          <w:sz w:val="22"/>
          <w:szCs w:val="22"/>
        </w:rPr>
        <w:t>]</w:t>
      </w:r>
      <w:r w:rsidRPr="00F71574">
        <w:rPr>
          <w:rFonts w:eastAsia="標楷體" w:hint="eastAsia"/>
          <w:snapToGrid w:val="0"/>
          <w:sz w:val="22"/>
          <w:szCs w:val="22"/>
        </w:rPr>
        <w:t>自</w:t>
      </w:r>
      <w:r w:rsidRPr="00F71574">
        <w:rPr>
          <w:rFonts w:eastAsia="標楷體" w:hint="eastAsia"/>
          <w:snapToGrid w:val="0"/>
          <w:sz w:val="22"/>
          <w:szCs w:val="22"/>
        </w:rPr>
        <w:t>1991</w:t>
      </w:r>
      <w:r w:rsidRPr="00F71574">
        <w:rPr>
          <w:rFonts w:eastAsia="標楷體" w:hint="eastAsia"/>
          <w:snapToGrid w:val="0"/>
          <w:sz w:val="22"/>
          <w:szCs w:val="22"/>
        </w:rPr>
        <w:t>年立國迄至</w:t>
      </w:r>
      <w:r w:rsidRPr="00F71574">
        <w:rPr>
          <w:rFonts w:eastAsia="標楷體" w:hint="eastAsia"/>
          <w:snapToGrid w:val="0"/>
          <w:sz w:val="22"/>
          <w:szCs w:val="22"/>
        </w:rPr>
        <w:t>201</w:t>
      </w:r>
      <w:r w:rsidRPr="00F71574">
        <w:rPr>
          <w:rFonts w:eastAsia="標楷體"/>
          <w:snapToGrid w:val="0"/>
          <w:sz w:val="22"/>
          <w:szCs w:val="22"/>
        </w:rPr>
        <w:t>8</w:t>
      </w:r>
      <w:r w:rsidRPr="00F71574">
        <w:rPr>
          <w:rFonts w:eastAsia="標楷體" w:hint="eastAsia"/>
          <w:snapToGrid w:val="0"/>
          <w:sz w:val="22"/>
          <w:szCs w:val="22"/>
        </w:rPr>
        <w:t>年春</w:t>
      </w:r>
      <w:r w:rsidRPr="00F71574">
        <w:rPr>
          <w:rFonts w:ascii="標楷體" w:eastAsia="標楷體" w:hAnsi="標楷體" w:hint="eastAsia"/>
          <w:sz w:val="22"/>
          <w:szCs w:val="22"/>
        </w:rPr>
        <w:t>與臺海兩岸政府之使領或實質關係之演變</w:t>
      </w:r>
      <w:r w:rsidRPr="00F71574">
        <w:rPr>
          <w:rFonts w:eastAsia="標楷體"/>
          <w:snapToGrid w:val="0"/>
          <w:sz w:val="22"/>
          <w:szCs w:val="22"/>
        </w:rPr>
        <w:t>，</w:t>
      </w:r>
      <w:r w:rsidR="006953A3" w:rsidRPr="00F71574">
        <w:rPr>
          <w:rFonts w:eastAsia="標楷體"/>
          <w:snapToGrid w:val="0"/>
          <w:sz w:val="22"/>
          <w:szCs w:val="22"/>
        </w:rPr>
        <w:t>參見</w:t>
      </w:r>
      <w:r w:rsidR="00037314" w:rsidRPr="00F71574">
        <w:rPr>
          <w:rFonts w:eastAsia="標楷體"/>
          <w:b/>
          <w:snapToGrid w:val="0"/>
          <w:sz w:val="22"/>
          <w:szCs w:val="22"/>
        </w:rPr>
        <w:t xml:space="preserve">181 </w:t>
      </w:r>
      <w:r w:rsidR="00037314" w:rsidRPr="00F71574">
        <w:rPr>
          <w:rFonts w:eastAsia="標楷體"/>
          <w:b/>
          <w:snapToGrid w:val="0"/>
          <w:sz w:val="22"/>
          <w:szCs w:val="22"/>
        </w:rPr>
        <w:t>史瓦濟蘭</w:t>
      </w:r>
      <w:r w:rsidR="00037314" w:rsidRPr="00F71574">
        <w:rPr>
          <w:rFonts w:eastAsia="標楷體"/>
          <w:b/>
          <w:snapToGrid w:val="0"/>
          <w:sz w:val="22"/>
          <w:szCs w:val="22"/>
        </w:rPr>
        <w:t xml:space="preserve"> [</w:t>
      </w:r>
      <w:r w:rsidR="00037314" w:rsidRPr="00F71574">
        <w:rPr>
          <w:rFonts w:eastAsia="標楷體"/>
          <w:b/>
          <w:snapToGrid w:val="0"/>
          <w:sz w:val="22"/>
          <w:szCs w:val="22"/>
        </w:rPr>
        <w:t>斯威士蘭</w:t>
      </w:r>
      <w:r w:rsidR="00037314" w:rsidRPr="00F71574">
        <w:rPr>
          <w:rFonts w:eastAsia="標楷體"/>
          <w:b/>
          <w:snapToGrid w:val="0"/>
          <w:sz w:val="22"/>
          <w:szCs w:val="22"/>
        </w:rPr>
        <w:t>] Kingdom of Ewatini</w:t>
      </w:r>
      <w:r w:rsidR="00037314" w:rsidRPr="00F71574">
        <w:rPr>
          <w:rFonts w:eastAsia="標楷體"/>
          <w:snapToGrid w:val="0"/>
          <w:sz w:val="22"/>
          <w:szCs w:val="22"/>
        </w:rPr>
        <w:t>)</w:t>
      </w:r>
      <w:r w:rsidR="00037314" w:rsidRPr="00F71574">
        <w:rPr>
          <w:rFonts w:eastAsia="標楷體"/>
          <w:snapToGrid w:val="0"/>
          <w:sz w:val="22"/>
          <w:szCs w:val="22"/>
        </w:rPr>
        <w:t>。</w:t>
      </w:r>
    </w:p>
    <w:p w:rsidR="006B052A" w:rsidRPr="00F71574" w:rsidRDefault="006B052A" w:rsidP="00323A9C">
      <w:pPr>
        <w:tabs>
          <w:tab w:val="left"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065A.</w:t>
      </w:r>
      <w:r w:rsidR="00113E3F" w:rsidRPr="00F71574">
        <w:rPr>
          <w:rFonts w:eastAsia="標楷體"/>
          <w:snapToGrid w:val="0"/>
          <w:sz w:val="22"/>
          <w:szCs w:val="22"/>
        </w:rPr>
        <w:t>2</w:t>
      </w:r>
      <w:r w:rsidR="00972686" w:rsidRPr="00F71574">
        <w:rPr>
          <w:rFonts w:eastAsia="標楷體"/>
          <w:snapToGrid w:val="0"/>
          <w:sz w:val="22"/>
          <w:szCs w:val="22"/>
        </w:rPr>
        <w:t>史瓦帝尼王國</w:t>
      </w:r>
      <w:r w:rsidR="00972686" w:rsidRPr="00F71574">
        <w:rPr>
          <w:rFonts w:eastAsia="標楷體" w:hint="eastAsia"/>
          <w:snapToGrid w:val="0"/>
          <w:sz w:val="22"/>
          <w:szCs w:val="22"/>
        </w:rPr>
        <w:t>/</w:t>
      </w:r>
      <w:r w:rsidR="00A8094C" w:rsidRPr="00F71574">
        <w:rPr>
          <w:rFonts w:eastAsia="標楷體"/>
          <w:snapToGrid w:val="0"/>
          <w:sz w:val="22"/>
          <w:szCs w:val="22"/>
        </w:rPr>
        <w:t>史瓦濟蘭</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68</w:t>
      </w:r>
      <w:r w:rsidR="001E0642" w:rsidRPr="00F71574">
        <w:rPr>
          <w:rFonts w:eastAsia="標楷體"/>
          <w:snapToGrid w:val="0"/>
          <w:sz w:val="22"/>
          <w:szCs w:val="22"/>
        </w:rPr>
        <w:t>年立國</w:t>
      </w:r>
      <w:r w:rsidRPr="00F71574">
        <w:rPr>
          <w:rFonts w:eastAsia="標楷體"/>
          <w:snapToGrid w:val="0"/>
          <w:sz w:val="22"/>
          <w:szCs w:val="22"/>
        </w:rPr>
        <w:t>迄至</w:t>
      </w:r>
      <w:r w:rsidRPr="00F71574">
        <w:rPr>
          <w:rFonts w:eastAsia="標楷體"/>
          <w:snapToGrid w:val="0"/>
          <w:sz w:val="22"/>
          <w:szCs w:val="22"/>
        </w:rPr>
        <w:t>2019</w:t>
      </w:r>
      <w:r w:rsidRPr="00F71574">
        <w:rPr>
          <w:rFonts w:eastAsia="標楷體"/>
          <w:snapToGrid w:val="0"/>
          <w:sz w:val="22"/>
          <w:szCs w:val="22"/>
        </w:rPr>
        <w:t>年底未曾與中共政府建立過外交關係。</w:t>
      </w:r>
      <w:r w:rsidR="00A8094C" w:rsidRPr="00F71574">
        <w:rPr>
          <w:rFonts w:eastAsia="標楷體"/>
          <w:snapToGrid w:val="0"/>
          <w:sz w:val="22"/>
          <w:szCs w:val="22"/>
        </w:rPr>
        <w:t>。</w:t>
      </w:r>
    </w:p>
    <w:p w:rsidR="006B052A" w:rsidRPr="00F71574" w:rsidRDefault="006B052A"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065A.</w:t>
      </w:r>
      <w:r w:rsidR="00113E3F" w:rsidRPr="00F71574">
        <w:rPr>
          <w:rFonts w:eastAsia="標楷體"/>
          <w:snapToGrid w:val="0"/>
          <w:sz w:val="22"/>
          <w:szCs w:val="22"/>
        </w:rPr>
        <w:t>3</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史瓦帝尼王國在台北</w:t>
      </w:r>
      <w:r w:rsidR="00FD31CF" w:rsidRPr="00F71574">
        <w:rPr>
          <w:rFonts w:eastAsia="標楷體"/>
          <w:snapToGrid w:val="0"/>
          <w:sz w:val="22"/>
          <w:szCs w:val="22"/>
        </w:rPr>
        <w:t>設置大使館</w:t>
      </w:r>
      <w:r w:rsidRPr="00F71574">
        <w:rPr>
          <w:rFonts w:eastAsia="標楷體"/>
          <w:snapToGrid w:val="0"/>
          <w:sz w:val="22"/>
          <w:szCs w:val="22"/>
        </w:rPr>
        <w:t>；中華民國政府在</w:t>
      </w:r>
      <w:r w:rsidR="00660F7B" w:rsidRPr="00F71574">
        <w:rPr>
          <w:rFonts w:eastAsia="標楷體"/>
          <w:snapToGrid w:val="0"/>
          <w:sz w:val="22"/>
          <w:szCs w:val="22"/>
        </w:rPr>
        <w:t>墨巴本市</w:t>
      </w:r>
      <w:r w:rsidR="00FD31CF" w:rsidRPr="00F71574">
        <w:rPr>
          <w:rFonts w:eastAsia="標楷體"/>
          <w:snapToGrid w:val="0"/>
          <w:sz w:val="22"/>
          <w:szCs w:val="22"/>
        </w:rPr>
        <w:t>設置大使館</w:t>
      </w:r>
      <w:r w:rsidRPr="00F71574">
        <w:rPr>
          <w:rFonts w:eastAsia="標楷體"/>
          <w:snapToGrid w:val="0"/>
          <w:sz w:val="22"/>
          <w:szCs w:val="22"/>
        </w:rPr>
        <w:t>。</w:t>
      </w:r>
    </w:p>
    <w:p w:rsidR="00483574" w:rsidRPr="00F71574" w:rsidRDefault="00483574" w:rsidP="00DA42F0">
      <w:pPr>
        <w:pStyle w:val="a4"/>
        <w:tabs>
          <w:tab w:val="left" w:pos="1980"/>
        </w:tabs>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tabs>
          <w:tab w:val="left" w:pos="1980"/>
        </w:tabs>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066  </w:t>
      </w:r>
      <w:r w:rsidRPr="00F71574">
        <w:rPr>
          <w:rFonts w:eastAsia="標楷體"/>
          <w:b/>
          <w:snapToGrid w:val="0"/>
          <w:sz w:val="22"/>
          <w:szCs w:val="22"/>
        </w:rPr>
        <w:t>衣索比亞</w:t>
      </w:r>
      <w:r w:rsidR="000674D9" w:rsidRPr="00F71574">
        <w:rPr>
          <w:rFonts w:eastAsia="標楷體"/>
          <w:b/>
          <w:snapToGrid w:val="0"/>
          <w:sz w:val="22"/>
          <w:szCs w:val="22"/>
        </w:rPr>
        <w:t xml:space="preserve"> </w:t>
      </w:r>
      <w:r w:rsidR="005524FD" w:rsidRPr="00F71574">
        <w:rPr>
          <w:rFonts w:eastAsia="標楷體"/>
          <w:b/>
          <w:snapToGrid w:val="0"/>
          <w:sz w:val="22"/>
          <w:szCs w:val="22"/>
        </w:rPr>
        <w:t>[</w:t>
      </w:r>
      <w:r w:rsidRPr="00F71574">
        <w:rPr>
          <w:rFonts w:eastAsia="標楷體"/>
          <w:b/>
          <w:snapToGrid w:val="0"/>
          <w:sz w:val="22"/>
          <w:szCs w:val="22"/>
        </w:rPr>
        <w:t>埃塞俄比亞</w:t>
      </w:r>
      <w:r w:rsidR="00D94173" w:rsidRPr="00F71574">
        <w:rPr>
          <w:rFonts w:eastAsia="標楷體"/>
          <w:b/>
          <w:snapToGrid w:val="0"/>
          <w:sz w:val="22"/>
          <w:szCs w:val="22"/>
        </w:rPr>
        <w:t>]</w:t>
      </w:r>
      <w:r w:rsidRPr="00F71574">
        <w:rPr>
          <w:rFonts w:eastAsia="標楷體"/>
          <w:b/>
          <w:snapToGrid w:val="0"/>
          <w:sz w:val="22"/>
          <w:szCs w:val="22"/>
        </w:rPr>
        <w:t xml:space="preserve"> Ethiopia</w:t>
      </w:r>
      <w:r w:rsidRPr="00F71574">
        <w:rPr>
          <w:rFonts w:eastAsia="標楷體"/>
          <w:bCs/>
          <w:snapToGrid w:val="0"/>
          <w:sz w:val="22"/>
          <w:szCs w:val="22"/>
        </w:rPr>
        <w:t>，西元前</w:t>
      </w:r>
      <w:r w:rsidRPr="00F71574">
        <w:rPr>
          <w:rFonts w:eastAsia="標楷體"/>
          <w:snapToGrid w:val="0"/>
          <w:sz w:val="22"/>
          <w:szCs w:val="22"/>
        </w:rPr>
        <w:t>1000</w:t>
      </w:r>
      <w:r w:rsidRPr="00F71574">
        <w:rPr>
          <w:rFonts w:eastAsia="標楷體"/>
          <w:snapToGrid w:val="0"/>
          <w:sz w:val="22"/>
          <w:szCs w:val="22"/>
        </w:rPr>
        <w:t>年立國，面積約一百二十二萬三千餘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一億零</w:t>
      </w:r>
      <w:r w:rsidR="005B2CF9" w:rsidRPr="00F71574">
        <w:rPr>
          <w:rFonts w:eastAsia="標楷體"/>
          <w:snapToGrid w:val="0"/>
          <w:sz w:val="22"/>
          <w:szCs w:val="22"/>
        </w:rPr>
        <w:t>八</w:t>
      </w:r>
      <w:r w:rsidR="00F012E8" w:rsidRPr="00F71574">
        <w:rPr>
          <w:rFonts w:eastAsia="標楷體" w:hint="eastAsia"/>
          <w:snapToGrid w:val="0"/>
          <w:sz w:val="22"/>
          <w:szCs w:val="22"/>
        </w:rPr>
        <w:t>十六</w:t>
      </w:r>
      <w:r w:rsidRPr="00F71574">
        <w:rPr>
          <w:rFonts w:eastAsia="標楷體"/>
          <w:snapToGrid w:val="0"/>
          <w:sz w:val="22"/>
          <w:szCs w:val="22"/>
        </w:rPr>
        <w:t>萬</w:t>
      </w:r>
      <w:r w:rsidR="00AF098F" w:rsidRPr="00F71574">
        <w:rPr>
          <w:rFonts w:eastAsia="標楷體" w:hint="eastAsia"/>
          <w:snapToGrid w:val="0"/>
          <w:sz w:val="22"/>
          <w:szCs w:val="22"/>
        </w:rPr>
        <w:t>二千</w:t>
      </w:r>
      <w:r w:rsidR="00F012E8" w:rsidRPr="00F71574">
        <w:rPr>
          <w:rFonts w:eastAsia="標楷體" w:hint="eastAsia"/>
          <w:snapToGrid w:val="0"/>
          <w:sz w:val="22"/>
          <w:szCs w:val="22"/>
        </w:rPr>
        <w:t>餘</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阿迪斯阿貝巴</w:t>
      </w:r>
      <w:r w:rsidR="00DF60AE" w:rsidRPr="00F71574">
        <w:rPr>
          <w:rFonts w:eastAsia="標楷體"/>
          <w:snapToGrid w:val="0"/>
          <w:sz w:val="22"/>
          <w:szCs w:val="22"/>
        </w:rPr>
        <w:t xml:space="preserve"> </w:t>
      </w:r>
      <w:r w:rsidR="005524FD" w:rsidRPr="00F71574">
        <w:rPr>
          <w:rFonts w:eastAsia="標楷體"/>
          <w:snapToGrid w:val="0"/>
          <w:sz w:val="22"/>
          <w:szCs w:val="22"/>
        </w:rPr>
        <w:t>[</w:t>
      </w:r>
      <w:r w:rsidR="00995994" w:rsidRPr="00F71574">
        <w:rPr>
          <w:rFonts w:eastAsia="標楷體"/>
          <w:snapToGrid w:val="0"/>
          <w:sz w:val="22"/>
          <w:szCs w:val="22"/>
        </w:rPr>
        <w:t>亞的斯亞貝巴</w:t>
      </w:r>
      <w:r w:rsidR="00D94173" w:rsidRPr="00F71574">
        <w:rPr>
          <w:rFonts w:eastAsia="標楷體"/>
          <w:snapToGrid w:val="0"/>
          <w:sz w:val="22"/>
          <w:szCs w:val="22"/>
        </w:rPr>
        <w:t>]</w:t>
      </w:r>
      <w:r w:rsidR="00AF4214" w:rsidRPr="00F71574">
        <w:rPr>
          <w:rFonts w:eastAsia="標楷體"/>
          <w:snapToGrid w:val="0"/>
          <w:sz w:val="22"/>
          <w:szCs w:val="22"/>
        </w:rPr>
        <w:t xml:space="preserve"> </w:t>
      </w:r>
      <w:r w:rsidR="00995994" w:rsidRPr="00F71574">
        <w:rPr>
          <w:rFonts w:eastAsia="標楷體"/>
          <w:snapToGrid w:val="0"/>
          <w:sz w:val="22"/>
          <w:szCs w:val="22"/>
        </w:rPr>
        <w:t>(Addis Ababa)</w:t>
      </w:r>
      <w:r w:rsidR="009838F5" w:rsidRPr="00F71574">
        <w:rPr>
          <w:rFonts w:eastAsia="標楷體"/>
          <w:snapToGrid w:val="0"/>
          <w:sz w:val="22"/>
          <w:szCs w:val="22"/>
        </w:rPr>
        <w:t>；</w:t>
      </w:r>
      <w:r w:rsidRPr="00F71574">
        <w:rPr>
          <w:rFonts w:eastAsia="標楷體"/>
          <w:snapToGrid w:val="0"/>
          <w:sz w:val="22"/>
          <w:szCs w:val="22"/>
        </w:rPr>
        <w:t>衣索比亞於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AF4214" w:rsidRPr="00F71574">
        <w:rPr>
          <w:rFonts w:eastAsia="標楷體"/>
          <w:snapToGrid w:val="0"/>
          <w:sz w:val="22"/>
          <w:szCs w:val="22"/>
        </w:rPr>
        <w:t>衣索比亞聯邦民主共和國</w:t>
      </w:r>
      <w:r w:rsidR="0079000E" w:rsidRPr="00F71574">
        <w:rPr>
          <w:rFonts w:eastAsia="標楷體"/>
          <w:snapToGrid w:val="0"/>
          <w:sz w:val="22"/>
          <w:szCs w:val="22"/>
        </w:rPr>
        <w:t xml:space="preserve"> </w:t>
      </w:r>
      <w:r w:rsidR="005524FD" w:rsidRPr="00F71574">
        <w:rPr>
          <w:rFonts w:eastAsia="標楷體"/>
          <w:snapToGrid w:val="0"/>
          <w:sz w:val="22"/>
          <w:szCs w:val="22"/>
        </w:rPr>
        <w:t>[</w:t>
      </w:r>
      <w:r w:rsidR="00AF4214" w:rsidRPr="00F71574">
        <w:rPr>
          <w:rFonts w:eastAsia="標楷體"/>
          <w:snapToGrid w:val="0"/>
          <w:sz w:val="22"/>
          <w:szCs w:val="22"/>
        </w:rPr>
        <w:t>埃塞俄比亞聯邦民主共和國</w:t>
      </w:r>
      <w:r w:rsidR="00D94173"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AF4214" w:rsidRPr="00F71574">
        <w:rPr>
          <w:rFonts w:eastAsia="標楷體"/>
          <w:snapToGrid w:val="0"/>
          <w:sz w:val="22"/>
          <w:szCs w:val="22"/>
        </w:rPr>
        <w:t>Federal Democratic Republic of Ethiopia</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066.1 </w:t>
      </w:r>
      <w:r w:rsidRPr="00F71574">
        <w:rPr>
          <w:rFonts w:eastAsia="標楷體"/>
          <w:snapToGrid w:val="0"/>
          <w:sz w:val="22"/>
          <w:szCs w:val="22"/>
        </w:rPr>
        <w:t>衣索比亞立國後，於近世歷經中國迭次之政府變遷；其一即原為國際社會所承認代表中國的中華民國政府於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066.2 </w:t>
      </w:r>
      <w:r w:rsidRPr="00F71574">
        <w:rPr>
          <w:rFonts w:eastAsia="標楷體"/>
          <w:snapToGrid w:val="0"/>
          <w:sz w:val="22"/>
          <w:szCs w:val="22"/>
        </w:rPr>
        <w:t>中華民國政府曾於又於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月及</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月與衣索比亞簽換多項技術合作技術合作協定，嗣派專家前往工作；</w:t>
      </w:r>
      <w:r w:rsidRPr="00F71574">
        <w:rPr>
          <w:rStyle w:val="a3"/>
          <w:rFonts w:eastAsia="標楷體"/>
          <w:snapToGrid w:val="0"/>
          <w:sz w:val="22"/>
          <w:szCs w:val="22"/>
        </w:rPr>
        <w:footnoteReference w:id="345"/>
      </w:r>
      <w:r w:rsidRPr="00F71574">
        <w:rPr>
          <w:rFonts w:eastAsia="標楷體"/>
          <w:snapToGrid w:val="0"/>
          <w:sz w:val="22"/>
          <w:szCs w:val="22"/>
        </w:rPr>
        <w:t xml:space="preserve"> </w:t>
      </w:r>
      <w:r w:rsidRPr="00F71574">
        <w:rPr>
          <w:rFonts w:eastAsia="標楷體"/>
          <w:snapToGrid w:val="0"/>
          <w:sz w:val="22"/>
          <w:szCs w:val="22"/>
        </w:rPr>
        <w:t>惟所派專家於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月即衣索比亞與中共政府建交後一個月內撤離。</w:t>
      </w:r>
      <w:r w:rsidRPr="00F71574">
        <w:rPr>
          <w:rStyle w:val="a3"/>
          <w:rFonts w:eastAsia="標楷體"/>
          <w:snapToGrid w:val="0"/>
          <w:sz w:val="22"/>
          <w:szCs w:val="22"/>
        </w:rPr>
        <w:footnoteReference w:id="346"/>
      </w:r>
    </w:p>
    <w:p w:rsidR="000539FD"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066.3 </w:t>
      </w:r>
      <w:r w:rsidRPr="00F71574">
        <w:rPr>
          <w:rFonts w:eastAsia="標楷體"/>
          <w:snapToGrid w:val="0"/>
          <w:sz w:val="22"/>
          <w:szCs w:val="22"/>
        </w:rPr>
        <w:t>衣索比亞於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347"/>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「申明</w:t>
      </w:r>
      <w:r w:rsidRPr="00F71574">
        <w:rPr>
          <w:rFonts w:eastAsia="標楷體"/>
          <w:snapToGrid w:val="0"/>
          <w:sz w:val="22"/>
          <w:szCs w:val="22"/>
        </w:rPr>
        <w:t>/affirm</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348"/>
      </w:r>
    </w:p>
    <w:p w:rsidR="00974C3D" w:rsidRPr="00F71574" w:rsidRDefault="00743A1A"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066.</w:t>
      </w:r>
      <w:r w:rsidR="00A542C3" w:rsidRPr="00F71574">
        <w:rPr>
          <w:rFonts w:eastAsia="標楷體"/>
          <w:snapToGrid w:val="0"/>
          <w:sz w:val="22"/>
          <w:szCs w:val="22"/>
        </w:rPr>
        <w:t>4</w:t>
      </w:r>
      <w:r w:rsidRPr="00F71574">
        <w:rPr>
          <w:rFonts w:eastAsia="標楷體"/>
          <w:snapToGrid w:val="0"/>
          <w:sz w:val="22"/>
          <w:szCs w:val="22"/>
        </w:rPr>
        <w:t xml:space="preserve"> </w:t>
      </w:r>
      <w:r w:rsidR="00974C3D" w:rsidRPr="00F71574">
        <w:rPr>
          <w:rFonts w:eastAsia="標楷體"/>
          <w:snapToGrid w:val="0"/>
          <w:sz w:val="22"/>
          <w:szCs w:val="22"/>
        </w:rPr>
        <w:t>衣索比亞迄至</w:t>
      </w:r>
      <w:r w:rsidR="00974C3D" w:rsidRPr="00F71574">
        <w:rPr>
          <w:rFonts w:eastAsia="標楷體"/>
          <w:snapToGrid w:val="0"/>
          <w:sz w:val="22"/>
          <w:szCs w:val="22"/>
        </w:rPr>
        <w:t>201</w:t>
      </w:r>
      <w:r w:rsidR="000420DB" w:rsidRPr="00F71574">
        <w:rPr>
          <w:rFonts w:eastAsia="標楷體"/>
          <w:snapToGrid w:val="0"/>
          <w:sz w:val="22"/>
          <w:szCs w:val="22"/>
        </w:rPr>
        <w:t>9</w:t>
      </w:r>
      <w:r w:rsidR="00974C3D" w:rsidRPr="00F71574">
        <w:rPr>
          <w:rFonts w:eastAsia="標楷體"/>
          <w:snapToGrid w:val="0"/>
          <w:sz w:val="22"/>
          <w:szCs w:val="22"/>
        </w:rPr>
        <w:t>年底未曾與以大清帝國或中華民國為國號之中國政府建立過外交關係。</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066.</w:t>
      </w:r>
      <w:r w:rsidR="00A542C3"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衣索比亞在北京</w:t>
      </w:r>
      <w:r w:rsidR="00FD31CF" w:rsidRPr="00F71574">
        <w:rPr>
          <w:rFonts w:eastAsia="標楷體"/>
          <w:snapToGrid w:val="0"/>
          <w:sz w:val="22"/>
          <w:szCs w:val="22"/>
        </w:rPr>
        <w:t>設置大使館</w:t>
      </w:r>
      <w:r w:rsidRPr="00F71574">
        <w:rPr>
          <w:rFonts w:eastAsia="標楷體"/>
          <w:snapToGrid w:val="0"/>
          <w:sz w:val="22"/>
          <w:szCs w:val="22"/>
        </w:rPr>
        <w:t>，於上海、廣州、重慶</w:t>
      </w:r>
      <w:r w:rsidR="00E1740C" w:rsidRPr="00F71574">
        <w:rPr>
          <w:rFonts w:eastAsia="標楷體"/>
          <w:snapToGrid w:val="0"/>
          <w:sz w:val="22"/>
          <w:szCs w:val="22"/>
        </w:rPr>
        <w:t>等地設有總領事館</w:t>
      </w:r>
      <w:r w:rsidR="00D30ED1" w:rsidRPr="00F71574">
        <w:rPr>
          <w:rFonts w:eastAsia="標楷體"/>
          <w:snapToGrid w:val="0"/>
          <w:sz w:val="22"/>
          <w:szCs w:val="22"/>
        </w:rPr>
        <w:t>，</w:t>
      </w:r>
      <w:r w:rsidR="00DC0CA9"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947DAF"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中共政府在阿迪斯阿貝巴</w:t>
      </w:r>
      <w:r w:rsidR="00FD31CF" w:rsidRPr="00F71574">
        <w:rPr>
          <w:rFonts w:eastAsia="標楷體"/>
          <w:snapToGrid w:val="0"/>
          <w:sz w:val="22"/>
          <w:szCs w:val="22"/>
        </w:rPr>
        <w:t>設置大使館</w:t>
      </w:r>
      <w:r w:rsidRPr="00F71574">
        <w:rPr>
          <w:rFonts w:eastAsia="標楷體"/>
          <w:snapToGrid w:val="0"/>
          <w:sz w:val="22"/>
          <w:szCs w:val="22"/>
        </w:rPr>
        <w:t>。</w:t>
      </w:r>
    </w:p>
    <w:p w:rsidR="00AF47D8" w:rsidRPr="00F71574" w:rsidRDefault="00AF47D8" w:rsidP="00DA42F0">
      <w:pPr>
        <w:pStyle w:val="a4"/>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067  </w:t>
      </w:r>
      <w:r w:rsidRPr="00F71574">
        <w:rPr>
          <w:rFonts w:eastAsia="標楷體"/>
          <w:b/>
          <w:snapToGrid w:val="0"/>
          <w:sz w:val="22"/>
          <w:szCs w:val="22"/>
        </w:rPr>
        <w:t>斐濟</w:t>
      </w:r>
      <w:r w:rsidRPr="00F71574">
        <w:rPr>
          <w:rFonts w:eastAsia="標楷體"/>
          <w:b/>
          <w:snapToGrid w:val="0"/>
          <w:sz w:val="22"/>
          <w:szCs w:val="22"/>
        </w:rPr>
        <w:t xml:space="preserve"> Fiji</w:t>
      </w:r>
      <w:r w:rsidRPr="00F71574">
        <w:rPr>
          <w:rFonts w:eastAsia="標楷體"/>
          <w:snapToGrid w:val="0"/>
          <w:sz w:val="22"/>
          <w:szCs w:val="22"/>
        </w:rPr>
        <w:t>，</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九十</w:t>
      </w:r>
      <w:r w:rsidR="005B2CF9" w:rsidRPr="00F71574">
        <w:rPr>
          <w:rFonts w:eastAsia="標楷體"/>
          <w:snapToGrid w:val="0"/>
          <w:sz w:val="22"/>
          <w:szCs w:val="22"/>
        </w:rPr>
        <w:t>一</w:t>
      </w:r>
      <w:r w:rsidRPr="00F71574">
        <w:rPr>
          <w:rFonts w:eastAsia="標楷體"/>
          <w:snapToGrid w:val="0"/>
          <w:sz w:val="22"/>
          <w:szCs w:val="22"/>
        </w:rPr>
        <w:t>萬</w:t>
      </w:r>
      <w:r w:rsidR="005B2CF9" w:rsidRPr="00F71574">
        <w:rPr>
          <w:rFonts w:eastAsia="標楷體"/>
          <w:snapToGrid w:val="0"/>
          <w:sz w:val="22"/>
          <w:szCs w:val="22"/>
        </w:rPr>
        <w:t>零</w:t>
      </w:r>
      <w:r w:rsidRPr="00F71574">
        <w:rPr>
          <w:rFonts w:eastAsia="標楷體"/>
          <w:snapToGrid w:val="0"/>
          <w:sz w:val="22"/>
          <w:szCs w:val="22"/>
        </w:rPr>
        <w:t>九百</w:t>
      </w:r>
      <w:r w:rsidR="005B2CF9" w:rsidRPr="00F71574">
        <w:rPr>
          <w:rFonts w:eastAsia="標楷體"/>
          <w:snapToGrid w:val="0"/>
          <w:sz w:val="22"/>
          <w:szCs w:val="22"/>
        </w:rPr>
        <w:t>九</w:t>
      </w:r>
      <w:r w:rsidRPr="00F71574">
        <w:rPr>
          <w:rFonts w:eastAsia="標楷體"/>
          <w:snapToGrid w:val="0"/>
          <w:sz w:val="22"/>
          <w:szCs w:val="22"/>
        </w:rPr>
        <w:t>十</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蘇瓦</w:t>
      </w:r>
      <w:r w:rsidR="00995994" w:rsidRPr="00F71574">
        <w:rPr>
          <w:rFonts w:eastAsia="標楷體"/>
          <w:snapToGrid w:val="0"/>
          <w:sz w:val="22"/>
          <w:szCs w:val="22"/>
        </w:rPr>
        <w:t>(Suva)</w:t>
      </w:r>
      <w:r w:rsidR="009838F5" w:rsidRPr="00F71574">
        <w:rPr>
          <w:rFonts w:eastAsia="標楷體"/>
          <w:snapToGrid w:val="0"/>
          <w:sz w:val="22"/>
          <w:szCs w:val="22"/>
        </w:rPr>
        <w:t>；</w:t>
      </w:r>
      <w:r w:rsidRPr="00F71574">
        <w:rPr>
          <w:rFonts w:eastAsia="標楷體"/>
          <w:snapToGrid w:val="0"/>
          <w:sz w:val="22"/>
          <w:szCs w:val="22"/>
        </w:rPr>
        <w:t>斐濟於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AF4214" w:rsidRPr="00F71574">
        <w:rPr>
          <w:rFonts w:eastAsia="標楷體"/>
          <w:snapToGrid w:val="0"/>
          <w:sz w:val="22"/>
          <w:szCs w:val="22"/>
        </w:rPr>
        <w:t>斐濟共和國</w:t>
      </w:r>
      <w:r w:rsidR="0079000E" w:rsidRPr="00F71574">
        <w:rPr>
          <w:rFonts w:eastAsia="標楷體"/>
          <w:snapToGrid w:val="0"/>
          <w:sz w:val="22"/>
          <w:szCs w:val="22"/>
        </w:rPr>
        <w:t>」與</w:t>
      </w:r>
      <w:r w:rsidR="0079000E" w:rsidRPr="00F71574">
        <w:rPr>
          <w:rFonts w:eastAsia="標楷體"/>
          <w:snapToGrid w:val="0"/>
          <w:sz w:val="22"/>
          <w:szCs w:val="22"/>
        </w:rPr>
        <w:t>“</w:t>
      </w:r>
      <w:r w:rsidR="00AF4214" w:rsidRPr="00F71574">
        <w:rPr>
          <w:rFonts w:eastAsia="標楷體"/>
          <w:snapToGrid w:val="0"/>
          <w:sz w:val="22"/>
          <w:szCs w:val="22"/>
        </w:rPr>
        <w:t>Republic of Fiji</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067.1 </w:t>
      </w:r>
      <w:r w:rsidRPr="00F71574">
        <w:rPr>
          <w:rFonts w:eastAsia="標楷體"/>
          <w:snapToGrid w:val="0"/>
          <w:sz w:val="22"/>
          <w:szCs w:val="22"/>
        </w:rPr>
        <w:t>按於斐濟</w:t>
      </w:r>
      <w:r w:rsidR="00F079BB" w:rsidRPr="00F71574">
        <w:rPr>
          <w:rFonts w:eastAsia="標楷體"/>
          <w:snapToGrid w:val="0"/>
          <w:sz w:val="22"/>
          <w:szCs w:val="22"/>
        </w:rPr>
        <w:t>立國</w:t>
      </w:r>
      <w:r w:rsidRPr="00F71574">
        <w:rPr>
          <w:rFonts w:eastAsia="標楷體"/>
          <w:snapToGrid w:val="0"/>
          <w:sz w:val="22"/>
          <w:szCs w:val="22"/>
        </w:rPr>
        <w:t>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067.2 </w:t>
      </w:r>
      <w:r w:rsidRPr="00F71574">
        <w:rPr>
          <w:rFonts w:eastAsia="標楷體"/>
          <w:snapToGrid w:val="0"/>
          <w:sz w:val="22"/>
          <w:szCs w:val="22"/>
        </w:rPr>
        <w:t>中共政府曾申賀斐濟</w:t>
      </w:r>
      <w:r w:rsidR="002C4B4C" w:rsidRPr="00F71574">
        <w:rPr>
          <w:rFonts w:eastAsia="標楷體"/>
          <w:snapToGrid w:val="0"/>
          <w:sz w:val="22"/>
          <w:szCs w:val="22"/>
        </w:rPr>
        <w:t>之立國並予承認</w:t>
      </w:r>
      <w:r w:rsidRPr="00F71574">
        <w:rPr>
          <w:rFonts w:eastAsia="標楷體"/>
          <w:snapToGrid w:val="0"/>
          <w:sz w:val="22"/>
          <w:szCs w:val="22"/>
        </w:rPr>
        <w:t>；</w:t>
      </w:r>
      <w:r w:rsidRPr="00F71574">
        <w:rPr>
          <w:rStyle w:val="a3"/>
          <w:rFonts w:eastAsia="標楷體"/>
          <w:snapToGrid w:val="0"/>
          <w:sz w:val="22"/>
          <w:szCs w:val="22"/>
        </w:rPr>
        <w:footnoteReference w:id="349"/>
      </w:r>
      <w:r w:rsidRPr="00F71574">
        <w:rPr>
          <w:rFonts w:eastAsia="標楷體"/>
          <w:snapToGrid w:val="0"/>
          <w:sz w:val="22"/>
          <w:szCs w:val="22"/>
        </w:rPr>
        <w:t xml:space="preserve"> </w:t>
      </w:r>
      <w:r w:rsidRPr="00F71574">
        <w:rPr>
          <w:rFonts w:eastAsia="標楷體"/>
          <w:snapToGrid w:val="0"/>
          <w:sz w:val="22"/>
          <w:szCs w:val="22"/>
        </w:rPr>
        <w:t>中華民國政府曾否申賀斐濟</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067.3 </w:t>
      </w:r>
      <w:r w:rsidRPr="00F71574">
        <w:rPr>
          <w:rFonts w:eastAsia="標楷體"/>
          <w:snapToGrid w:val="0"/>
          <w:sz w:val="22"/>
          <w:szCs w:val="22"/>
        </w:rPr>
        <w:t>按中華民國政府於</w:t>
      </w:r>
      <w:r w:rsidRPr="00F71574">
        <w:rPr>
          <w:rFonts w:eastAsia="標楷體"/>
          <w:snapToGrid w:val="0"/>
          <w:sz w:val="22"/>
          <w:szCs w:val="22"/>
        </w:rPr>
        <w:t>1970</w:t>
      </w:r>
      <w:r w:rsidRPr="00F71574">
        <w:rPr>
          <w:rFonts w:eastAsia="標楷體"/>
          <w:snapToGrid w:val="0"/>
          <w:sz w:val="22"/>
          <w:szCs w:val="22"/>
        </w:rPr>
        <w:t>年曾派駐紐西蘭大使夏公權赴訪斐濟並試探於該國</w:t>
      </w:r>
      <w:r w:rsidR="00F079BB" w:rsidRPr="00F71574">
        <w:rPr>
          <w:rFonts w:eastAsia="標楷體"/>
          <w:snapToGrid w:val="0"/>
          <w:sz w:val="22"/>
          <w:szCs w:val="22"/>
        </w:rPr>
        <w:t>立國</w:t>
      </w:r>
      <w:r w:rsidRPr="00F71574">
        <w:rPr>
          <w:rFonts w:eastAsia="標楷體"/>
          <w:snapToGrid w:val="0"/>
          <w:sz w:val="22"/>
          <w:szCs w:val="22"/>
        </w:rPr>
        <w:t>後建立外交關係之可能。</w:t>
      </w:r>
      <w:r w:rsidRPr="00F71574">
        <w:rPr>
          <w:rStyle w:val="a3"/>
          <w:rFonts w:eastAsia="標楷體"/>
          <w:snapToGrid w:val="0"/>
          <w:sz w:val="22"/>
          <w:szCs w:val="22"/>
        </w:rPr>
        <w:footnoteReference w:id="350"/>
      </w:r>
      <w:r w:rsidRPr="00F71574">
        <w:rPr>
          <w:rFonts w:eastAsia="標楷體"/>
          <w:snapToGrid w:val="0"/>
          <w:sz w:val="22"/>
          <w:szCs w:val="22"/>
        </w:rPr>
        <w:t xml:space="preserve"> </w:t>
      </w:r>
      <w:r w:rsidRPr="00F71574">
        <w:rPr>
          <w:rFonts w:eastAsia="標楷體"/>
          <w:snapToGrid w:val="0"/>
          <w:sz w:val="22"/>
          <w:szCs w:val="22"/>
        </w:rPr>
        <w:t>斐濟於</w:t>
      </w:r>
      <w:r w:rsidR="00F079BB" w:rsidRPr="00F71574">
        <w:rPr>
          <w:rFonts w:eastAsia="標楷體"/>
          <w:snapToGrid w:val="0"/>
          <w:sz w:val="22"/>
          <w:szCs w:val="22"/>
        </w:rPr>
        <w:t>立國</w:t>
      </w:r>
      <w:r w:rsidRPr="00F71574">
        <w:rPr>
          <w:rFonts w:eastAsia="標楷體"/>
          <w:snapToGrid w:val="0"/>
          <w:sz w:val="22"/>
          <w:szCs w:val="22"/>
        </w:rPr>
        <w:t>後，雖未即與中華民國政府建交，但雙方於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日宣佈設置代表團。</w:t>
      </w:r>
      <w:r w:rsidRPr="00F71574">
        <w:rPr>
          <w:rStyle w:val="a3"/>
          <w:rFonts w:eastAsia="標楷體"/>
          <w:snapToGrid w:val="0"/>
          <w:sz w:val="22"/>
          <w:szCs w:val="22"/>
        </w:rPr>
        <w:footnoteReference w:id="351"/>
      </w:r>
      <w:r w:rsidRPr="00F71574">
        <w:rPr>
          <w:rFonts w:eastAsia="標楷體"/>
          <w:snapToGrid w:val="0"/>
          <w:sz w:val="22"/>
          <w:szCs w:val="22"/>
        </w:rPr>
        <w:t xml:space="preserve"> </w:t>
      </w:r>
      <w:r w:rsidRPr="00F71574">
        <w:rPr>
          <w:rFonts w:eastAsia="標楷體"/>
          <w:snapToGrid w:val="0"/>
          <w:sz w:val="22"/>
          <w:szCs w:val="22"/>
        </w:rPr>
        <w:t>「中華民國駐斐濟商務代表團」於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00660F7B" w:rsidRPr="00F71574">
        <w:rPr>
          <w:rFonts w:eastAsia="標楷體"/>
          <w:snapToGrid w:val="0"/>
          <w:sz w:val="22"/>
          <w:szCs w:val="22"/>
        </w:rPr>
        <w:t>在蘇瓦</w:t>
      </w:r>
      <w:r w:rsidRPr="00F71574">
        <w:rPr>
          <w:rFonts w:eastAsia="標楷體"/>
          <w:snapToGrid w:val="0"/>
          <w:sz w:val="22"/>
          <w:szCs w:val="22"/>
        </w:rPr>
        <w:t>設立。</w:t>
      </w:r>
      <w:r w:rsidRPr="00F71574">
        <w:rPr>
          <w:rStyle w:val="a3"/>
          <w:rFonts w:eastAsia="標楷體"/>
          <w:snapToGrid w:val="0"/>
          <w:sz w:val="22"/>
          <w:szCs w:val="22"/>
        </w:rPr>
        <w:footnoteReference w:id="352"/>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067.4 </w:t>
      </w:r>
      <w:r w:rsidRPr="00F71574">
        <w:rPr>
          <w:rFonts w:eastAsia="標楷體"/>
          <w:snapToGrid w:val="0"/>
          <w:sz w:val="22"/>
          <w:szCs w:val="22"/>
        </w:rPr>
        <w:t>斐濟於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353"/>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AF47D8"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省是中華人民共和國領土不可分割的一部分」之立場。</w:t>
      </w:r>
      <w:r w:rsidRPr="00F71574">
        <w:rPr>
          <w:rStyle w:val="a3"/>
          <w:rFonts w:eastAsia="標楷體"/>
          <w:snapToGrid w:val="0"/>
          <w:sz w:val="22"/>
          <w:szCs w:val="22"/>
        </w:rPr>
        <w:footnoteReference w:id="354"/>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067.5 </w:t>
      </w:r>
      <w:r w:rsidRPr="00F71574">
        <w:rPr>
          <w:rFonts w:eastAsia="標楷體"/>
          <w:snapToGrid w:val="0"/>
          <w:sz w:val="22"/>
          <w:szCs w:val="22"/>
        </w:rPr>
        <w:t>「中華民國駐斐濟商務代表團」在斐濟與中共政府建交後於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月關閉之。</w:t>
      </w:r>
      <w:r w:rsidRPr="00F71574">
        <w:rPr>
          <w:rStyle w:val="a3"/>
          <w:rFonts w:eastAsia="標楷體"/>
          <w:snapToGrid w:val="0"/>
          <w:sz w:val="22"/>
          <w:szCs w:val="22"/>
        </w:rPr>
        <w:footnoteReference w:id="355"/>
      </w:r>
      <w:r w:rsidRPr="00F71574">
        <w:rPr>
          <w:rFonts w:eastAsia="標楷體"/>
          <w:snapToGrid w:val="0"/>
          <w:sz w:val="22"/>
          <w:szCs w:val="22"/>
        </w:rPr>
        <w:t xml:space="preserve"> </w:t>
      </w:r>
      <w:r w:rsidRPr="00F71574">
        <w:rPr>
          <w:rFonts w:eastAsia="標楷體"/>
          <w:snapToGrid w:val="0"/>
          <w:sz w:val="22"/>
          <w:szCs w:val="22"/>
        </w:rPr>
        <w:t>按斐濟於與中共政府建交時曾承諾限期關閉「中華民國駐斐濟商務代表團」。</w:t>
      </w:r>
      <w:r w:rsidRPr="00F71574">
        <w:rPr>
          <w:rStyle w:val="a3"/>
          <w:rFonts w:eastAsia="標楷體"/>
          <w:snapToGrid w:val="0"/>
          <w:sz w:val="22"/>
          <w:szCs w:val="22"/>
        </w:rPr>
        <w:footnoteReference w:id="356"/>
      </w:r>
    </w:p>
    <w:p w:rsidR="00657E15" w:rsidRPr="00F71574" w:rsidRDefault="006514D0" w:rsidP="00657E15">
      <w:pPr>
        <w:ind w:left="360" w:hanging="360"/>
        <w:rPr>
          <w:rFonts w:eastAsia="新細明體"/>
          <w:sz w:val="18"/>
          <w:szCs w:val="18"/>
        </w:rPr>
      </w:pPr>
      <w:r w:rsidRPr="00F71574">
        <w:rPr>
          <w:rFonts w:eastAsia="標楷體"/>
          <w:snapToGrid w:val="0"/>
          <w:sz w:val="22"/>
          <w:szCs w:val="22"/>
        </w:rPr>
        <w:t xml:space="preserve">067.6 </w:t>
      </w:r>
      <w:r w:rsidRPr="00F71574">
        <w:rPr>
          <w:rFonts w:eastAsia="標楷體"/>
          <w:snapToGrid w:val="0"/>
          <w:sz w:val="22"/>
          <w:szCs w:val="22"/>
        </w:rPr>
        <w:t>中華民國政府於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月為推展與斐濟間之關係，再</w:t>
      </w:r>
      <w:r w:rsidR="00660F7B" w:rsidRPr="00F71574">
        <w:rPr>
          <w:rFonts w:eastAsia="標楷體"/>
          <w:snapToGrid w:val="0"/>
          <w:sz w:val="22"/>
          <w:szCs w:val="22"/>
        </w:rPr>
        <w:t>在蘇瓦</w:t>
      </w:r>
      <w:r w:rsidRPr="00F71574">
        <w:rPr>
          <w:rFonts w:eastAsia="標楷體"/>
          <w:snapToGrid w:val="0"/>
          <w:sz w:val="22"/>
          <w:szCs w:val="22"/>
        </w:rPr>
        <w:t>設</w:t>
      </w:r>
      <w:r w:rsidR="00660F7B" w:rsidRPr="00F71574">
        <w:rPr>
          <w:rFonts w:eastAsia="標楷體" w:hint="eastAsia"/>
          <w:snapToGrid w:val="0"/>
          <w:sz w:val="22"/>
          <w:szCs w:val="22"/>
        </w:rPr>
        <w:t>置</w:t>
      </w:r>
      <w:r w:rsidRPr="00F71574">
        <w:rPr>
          <w:rFonts w:eastAsia="標楷體"/>
          <w:snapToGrid w:val="0"/>
          <w:sz w:val="22"/>
          <w:szCs w:val="22"/>
        </w:rPr>
        <w:t>「亞東貿易中心」；約於</w:t>
      </w:r>
      <w:r w:rsidRPr="00F71574">
        <w:rPr>
          <w:rFonts w:eastAsia="標楷體"/>
          <w:snapToGrid w:val="0"/>
          <w:sz w:val="22"/>
          <w:szCs w:val="22"/>
        </w:rPr>
        <w:t>1988</w:t>
      </w:r>
      <w:r w:rsidRPr="00F71574">
        <w:rPr>
          <w:rFonts w:eastAsia="標楷體"/>
          <w:snapToGrid w:val="0"/>
          <w:sz w:val="22"/>
          <w:szCs w:val="22"/>
        </w:rPr>
        <w:t>年</w:t>
      </w:r>
      <w:r w:rsidR="00123C18" w:rsidRPr="00F71574">
        <w:rPr>
          <w:rFonts w:eastAsia="標楷體" w:hint="eastAsia"/>
          <w:snapToGrid w:val="0"/>
          <w:sz w:val="22"/>
          <w:szCs w:val="22"/>
        </w:rPr>
        <w:t>將之</w:t>
      </w:r>
      <w:r w:rsidRPr="00F71574">
        <w:rPr>
          <w:rFonts w:eastAsia="標楷體"/>
          <w:snapToGrid w:val="0"/>
          <w:sz w:val="22"/>
          <w:szCs w:val="22"/>
        </w:rPr>
        <w:t>更名為「中華民國駐斐濟共和國商務代表團」，代表團與人員並享有外交特權及豁免。</w:t>
      </w:r>
      <w:r w:rsidRPr="00F71574">
        <w:rPr>
          <w:rStyle w:val="a3"/>
          <w:rFonts w:eastAsia="標楷體"/>
          <w:snapToGrid w:val="0"/>
          <w:sz w:val="22"/>
          <w:szCs w:val="22"/>
        </w:rPr>
        <w:footnoteReference w:id="357"/>
      </w:r>
      <w:r w:rsidRPr="00F71574">
        <w:rPr>
          <w:rFonts w:eastAsia="標楷體"/>
          <w:snapToGrid w:val="0"/>
          <w:sz w:val="22"/>
          <w:szCs w:val="22"/>
        </w:rPr>
        <w:t xml:space="preserve"> </w:t>
      </w:r>
      <w:r w:rsidR="00657E15" w:rsidRPr="00F71574">
        <w:rPr>
          <w:rFonts w:eastAsia="標楷體"/>
          <w:snapToGrid w:val="0"/>
          <w:sz w:val="22"/>
          <w:szCs w:val="22"/>
        </w:rPr>
        <w:t>該</w:t>
      </w:r>
      <w:r w:rsidR="005F5D55" w:rsidRPr="00F71574">
        <w:rPr>
          <w:rFonts w:eastAsia="標楷體"/>
          <w:sz w:val="22"/>
          <w:szCs w:val="22"/>
          <w:shd w:val="clear" w:color="auto" w:fill="FFFFFF"/>
        </w:rPr>
        <w:t>商務代表團於</w:t>
      </w:r>
      <w:r w:rsidR="005F5D55" w:rsidRPr="00F71574">
        <w:rPr>
          <w:rFonts w:eastAsia="標楷體"/>
          <w:sz w:val="22"/>
          <w:szCs w:val="22"/>
          <w:shd w:val="clear" w:color="auto" w:fill="FFFFFF"/>
        </w:rPr>
        <w:t>2019</w:t>
      </w:r>
      <w:r w:rsidR="005F5D55" w:rsidRPr="00F71574">
        <w:rPr>
          <w:rFonts w:eastAsia="標楷體"/>
          <w:sz w:val="22"/>
          <w:szCs w:val="22"/>
          <w:shd w:val="clear" w:color="auto" w:fill="FFFFFF"/>
        </w:rPr>
        <w:t>年</w:t>
      </w:r>
      <w:r w:rsidR="005F5D55" w:rsidRPr="00F71574">
        <w:rPr>
          <w:rFonts w:eastAsia="標楷體"/>
          <w:sz w:val="22"/>
          <w:szCs w:val="22"/>
          <w:shd w:val="clear" w:color="auto" w:fill="FFFFFF"/>
        </w:rPr>
        <w:t>7</w:t>
      </w:r>
      <w:r w:rsidR="005F5D55" w:rsidRPr="00F71574">
        <w:rPr>
          <w:rFonts w:eastAsia="標楷體"/>
          <w:sz w:val="22"/>
          <w:szCs w:val="22"/>
          <w:shd w:val="clear" w:color="auto" w:fill="FFFFFF"/>
        </w:rPr>
        <w:t>月間更名為「駐斐濟台北商務辦事處」</w:t>
      </w:r>
      <w:r w:rsidR="005F5D55" w:rsidRPr="00F71574">
        <w:rPr>
          <w:rFonts w:ascii="新細明體" w:eastAsia="新細明體" w:hAnsi="新細明體"/>
          <w:snapToGrid w:val="0"/>
          <w:sz w:val="18"/>
          <w:szCs w:val="18"/>
        </w:rPr>
        <w:t>〔註：</w:t>
      </w:r>
      <w:r w:rsidR="005F5D55" w:rsidRPr="00F71574">
        <w:rPr>
          <w:rFonts w:eastAsia="標楷體"/>
          <w:kern w:val="36"/>
          <w:sz w:val="18"/>
          <w:szCs w:val="18"/>
        </w:rPr>
        <w:t>中國施壓！斐濟代表處中華民國不見了</w:t>
      </w:r>
      <w:r w:rsidR="005F5D55" w:rsidRPr="00F71574">
        <w:rPr>
          <w:rFonts w:eastAsia="標楷體"/>
          <w:kern w:val="36"/>
          <w:sz w:val="18"/>
          <w:szCs w:val="18"/>
        </w:rPr>
        <w:t xml:space="preserve"> </w:t>
      </w:r>
      <w:r w:rsidR="005F5D55" w:rsidRPr="00F71574">
        <w:rPr>
          <w:rFonts w:eastAsia="標楷體"/>
          <w:kern w:val="36"/>
          <w:sz w:val="18"/>
          <w:szCs w:val="18"/>
        </w:rPr>
        <w:t>外交部強烈譴責</w:t>
      </w:r>
      <w:r w:rsidR="005F5D55" w:rsidRPr="00F71574">
        <w:rPr>
          <w:rFonts w:eastAsia="標楷體"/>
          <w:snapToGrid w:val="0"/>
          <w:sz w:val="18"/>
          <w:szCs w:val="18"/>
        </w:rPr>
        <w:t>；</w:t>
      </w:r>
      <w:r w:rsidR="005F5D55" w:rsidRPr="00F71574">
        <w:rPr>
          <w:rFonts w:eastAsia="新細明體" w:hAnsi="新細明體"/>
          <w:snapToGrid w:val="0"/>
          <w:sz w:val="18"/>
          <w:szCs w:val="18"/>
        </w:rPr>
        <w:t>聯合報</w:t>
      </w:r>
      <w:r w:rsidR="005F5D55" w:rsidRPr="00F71574">
        <w:rPr>
          <w:rFonts w:eastAsia="新細明體"/>
          <w:bCs/>
          <w:snapToGrid w:val="0"/>
          <w:sz w:val="18"/>
          <w:szCs w:val="18"/>
        </w:rPr>
        <w:t>(</w:t>
      </w:r>
      <w:r w:rsidR="005F5D55" w:rsidRPr="00F71574">
        <w:rPr>
          <w:rFonts w:eastAsia="新細明體"/>
          <w:snapToGrid w:val="0"/>
          <w:sz w:val="18"/>
          <w:szCs w:val="18"/>
        </w:rPr>
        <w:t>2019</w:t>
      </w:r>
      <w:r w:rsidR="005F5D55" w:rsidRPr="00F71574">
        <w:rPr>
          <w:rFonts w:eastAsia="新細明體" w:hAnsi="新細明體"/>
          <w:snapToGrid w:val="0"/>
          <w:sz w:val="18"/>
          <w:szCs w:val="18"/>
        </w:rPr>
        <w:t>年</w:t>
      </w:r>
      <w:r w:rsidR="005F5D55" w:rsidRPr="00F71574">
        <w:rPr>
          <w:rFonts w:eastAsia="新細明體"/>
          <w:snapToGrid w:val="0"/>
          <w:sz w:val="18"/>
          <w:szCs w:val="18"/>
        </w:rPr>
        <w:t>7</w:t>
      </w:r>
      <w:r w:rsidR="005F5D55" w:rsidRPr="00F71574">
        <w:rPr>
          <w:rFonts w:eastAsia="新細明體" w:hAnsi="新細明體"/>
          <w:snapToGrid w:val="0"/>
          <w:sz w:val="18"/>
          <w:szCs w:val="18"/>
        </w:rPr>
        <w:t>月</w:t>
      </w:r>
      <w:r w:rsidR="005F5D55" w:rsidRPr="00F71574">
        <w:rPr>
          <w:rFonts w:eastAsia="新細明體"/>
          <w:snapToGrid w:val="0"/>
          <w:sz w:val="18"/>
          <w:szCs w:val="18"/>
        </w:rPr>
        <w:t>13</w:t>
      </w:r>
      <w:r w:rsidR="005F5D55" w:rsidRPr="00F71574">
        <w:rPr>
          <w:rFonts w:eastAsia="新細明體" w:hAnsi="新細明體"/>
          <w:snapToGrid w:val="0"/>
          <w:sz w:val="18"/>
          <w:szCs w:val="18"/>
        </w:rPr>
        <w:t>日</w:t>
      </w:r>
      <w:r w:rsidR="005F5D55" w:rsidRPr="00F71574">
        <w:rPr>
          <w:rFonts w:eastAsia="新細明體"/>
          <w:bCs/>
          <w:snapToGrid w:val="0"/>
          <w:sz w:val="18"/>
          <w:szCs w:val="18"/>
        </w:rPr>
        <w:t>)</w:t>
      </w:r>
      <w:r w:rsidR="005F5D55" w:rsidRPr="00F71574">
        <w:rPr>
          <w:rFonts w:eastAsia="新細明體" w:hAnsi="新細明體"/>
          <w:snapToGrid w:val="0"/>
          <w:sz w:val="18"/>
          <w:szCs w:val="18"/>
        </w:rPr>
        <w:t>；聯合報</w:t>
      </w:r>
      <w:r w:rsidR="005F5D55" w:rsidRPr="00F71574">
        <w:rPr>
          <w:rFonts w:eastAsia="新細明體" w:hAnsi="新細明體"/>
          <w:b/>
          <w:snapToGrid w:val="0"/>
          <w:sz w:val="18"/>
          <w:szCs w:val="18"/>
        </w:rPr>
        <w:t>網站</w:t>
      </w:r>
      <w:r w:rsidR="005F5D55" w:rsidRPr="00F71574">
        <w:rPr>
          <w:rFonts w:eastAsia="新細明體" w:hAnsi="新細明體"/>
          <w:snapToGrid w:val="0"/>
          <w:sz w:val="18"/>
          <w:szCs w:val="18"/>
        </w:rPr>
        <w:t>中之</w:t>
      </w:r>
      <w:hyperlink r:id="rId21" w:history="1">
        <w:r w:rsidR="00657E15" w:rsidRPr="00F71574">
          <w:rPr>
            <w:rStyle w:val="ac"/>
            <w:rFonts w:eastAsia="新細明體"/>
            <w:b/>
            <w:color w:val="auto"/>
            <w:sz w:val="18"/>
            <w:szCs w:val="18"/>
            <w:u w:val="none"/>
          </w:rPr>
          <w:t>https://udn.com/news/story/6656/3927000</w:t>
        </w:r>
      </w:hyperlink>
      <w:r w:rsidR="005F5D55" w:rsidRPr="00F71574">
        <w:rPr>
          <w:rFonts w:eastAsia="新細明體" w:hAnsi="新細明體"/>
          <w:snapToGrid w:val="0"/>
          <w:sz w:val="18"/>
          <w:szCs w:val="18"/>
        </w:rPr>
        <w:t>；</w:t>
      </w:r>
      <w:r w:rsidR="005F5D55" w:rsidRPr="00F71574">
        <w:rPr>
          <w:rFonts w:eastAsia="新細明體"/>
          <w:snapToGrid w:val="0"/>
          <w:sz w:val="18"/>
          <w:szCs w:val="18"/>
        </w:rPr>
        <w:t>2019</w:t>
      </w:r>
      <w:r w:rsidR="005F5D55" w:rsidRPr="00F71574">
        <w:rPr>
          <w:rFonts w:eastAsia="新細明體" w:hAnsi="新細明體"/>
          <w:snapToGrid w:val="0"/>
          <w:sz w:val="18"/>
          <w:szCs w:val="18"/>
        </w:rPr>
        <w:t>年</w:t>
      </w:r>
      <w:r w:rsidR="005F5D55" w:rsidRPr="00F71574">
        <w:rPr>
          <w:rFonts w:eastAsia="新細明體"/>
          <w:snapToGrid w:val="0"/>
          <w:sz w:val="18"/>
          <w:szCs w:val="18"/>
        </w:rPr>
        <w:t>7</w:t>
      </w:r>
      <w:r w:rsidR="005F5D55" w:rsidRPr="00F71574">
        <w:rPr>
          <w:rFonts w:eastAsia="新細明體" w:hAnsi="新細明體"/>
          <w:snapToGrid w:val="0"/>
          <w:sz w:val="18"/>
          <w:szCs w:val="18"/>
        </w:rPr>
        <w:t>月</w:t>
      </w:r>
      <w:r w:rsidR="005F5D55" w:rsidRPr="00F71574">
        <w:rPr>
          <w:rFonts w:eastAsia="新細明體"/>
          <w:snapToGrid w:val="0"/>
          <w:sz w:val="18"/>
          <w:szCs w:val="18"/>
        </w:rPr>
        <w:t>13</w:t>
      </w:r>
      <w:r w:rsidR="005F5D55" w:rsidRPr="00F71574">
        <w:rPr>
          <w:rFonts w:eastAsia="新細明體" w:hAnsi="新細明體"/>
          <w:snapToGrid w:val="0"/>
          <w:sz w:val="18"/>
          <w:szCs w:val="18"/>
        </w:rPr>
        <w:t>日讀取〕</w:t>
      </w:r>
      <w:r w:rsidR="005F5D55" w:rsidRPr="00F71574">
        <w:rPr>
          <w:rFonts w:eastAsia="標楷體"/>
          <w:snapToGrid w:val="0"/>
          <w:sz w:val="18"/>
          <w:szCs w:val="18"/>
        </w:rPr>
        <w:t>。</w:t>
      </w:r>
      <w:r w:rsidRPr="00F71574">
        <w:rPr>
          <w:rFonts w:eastAsia="標楷體"/>
          <w:snapToGrid w:val="0"/>
          <w:sz w:val="22"/>
          <w:szCs w:val="22"/>
        </w:rPr>
        <w:t>斐</w:t>
      </w:r>
      <w:r w:rsidR="004C54EE" w:rsidRPr="00F71574">
        <w:rPr>
          <w:rFonts w:eastAsia="標楷體"/>
          <w:snapToGrid w:val="0"/>
          <w:sz w:val="22"/>
          <w:szCs w:val="22"/>
        </w:rPr>
        <w:t>濟</w:t>
      </w:r>
      <w:r w:rsidR="00657E15" w:rsidRPr="00F71574">
        <w:rPr>
          <w:rFonts w:eastAsia="標楷體"/>
          <w:snapToGrid w:val="0"/>
          <w:sz w:val="22"/>
          <w:szCs w:val="22"/>
        </w:rPr>
        <w:t>於</w:t>
      </w:r>
      <w:r w:rsidR="00657E15" w:rsidRPr="00F71574">
        <w:rPr>
          <w:rFonts w:eastAsia="標楷體"/>
          <w:snapToGrid w:val="0"/>
          <w:sz w:val="22"/>
          <w:szCs w:val="22"/>
        </w:rPr>
        <w:t>1997</w:t>
      </w:r>
      <w:r w:rsidR="00657E15" w:rsidRPr="00F71574">
        <w:rPr>
          <w:rFonts w:eastAsia="標楷體"/>
          <w:snapToGrid w:val="0"/>
          <w:sz w:val="22"/>
          <w:szCs w:val="22"/>
        </w:rPr>
        <w:t>年在台北設立「斐濟駐華貿易暨觀光代表處」</w:t>
      </w:r>
      <w:r w:rsidR="00123C18" w:rsidRPr="00F71574">
        <w:rPr>
          <w:rFonts w:ascii="細明體" w:eastAsia="細明體" w:hAnsi="細明體" w:hint="eastAsia"/>
          <w:snapToGrid w:val="0"/>
          <w:sz w:val="22"/>
          <w:szCs w:val="22"/>
        </w:rPr>
        <w:t>，</w:t>
      </w:r>
      <w:r w:rsidRPr="00F71574">
        <w:rPr>
          <w:rStyle w:val="a3"/>
          <w:rFonts w:eastAsia="標楷體"/>
          <w:snapToGrid w:val="0"/>
          <w:sz w:val="22"/>
          <w:szCs w:val="22"/>
        </w:rPr>
        <w:footnoteReference w:id="358"/>
      </w:r>
      <w:r w:rsidR="00657E15" w:rsidRPr="00F71574">
        <w:rPr>
          <w:rFonts w:eastAsia="標楷體"/>
          <w:snapToGrid w:val="0"/>
          <w:sz w:val="22"/>
          <w:szCs w:val="22"/>
        </w:rPr>
        <w:t xml:space="preserve"> </w:t>
      </w:r>
      <w:r w:rsidR="00657E15" w:rsidRPr="00F71574">
        <w:rPr>
          <w:rFonts w:eastAsia="標楷體"/>
          <w:snapToGrid w:val="0"/>
          <w:sz w:val="22"/>
          <w:szCs w:val="22"/>
        </w:rPr>
        <w:t>於</w:t>
      </w:r>
      <w:r w:rsidR="00657E15" w:rsidRPr="00F71574">
        <w:rPr>
          <w:rFonts w:eastAsia="標楷體"/>
          <w:snapToGrid w:val="0"/>
          <w:sz w:val="22"/>
          <w:szCs w:val="22"/>
        </w:rPr>
        <w:t>2017</w:t>
      </w:r>
      <w:r w:rsidR="00657E15" w:rsidRPr="00F71574">
        <w:rPr>
          <w:rFonts w:eastAsia="標楷體"/>
          <w:snapToGrid w:val="0"/>
          <w:sz w:val="22"/>
          <w:szCs w:val="22"/>
        </w:rPr>
        <w:t>年</w:t>
      </w:r>
      <w:r w:rsidR="00657E15" w:rsidRPr="00F71574">
        <w:rPr>
          <w:rFonts w:eastAsia="標楷體"/>
          <w:snapToGrid w:val="0"/>
          <w:sz w:val="22"/>
          <w:szCs w:val="22"/>
        </w:rPr>
        <w:t>5</w:t>
      </w:r>
      <w:r w:rsidR="00657E15" w:rsidRPr="00F71574">
        <w:rPr>
          <w:rFonts w:eastAsia="標楷體"/>
          <w:snapToGrid w:val="0"/>
          <w:sz w:val="22"/>
          <w:szCs w:val="22"/>
        </w:rPr>
        <w:t>月</w:t>
      </w:r>
      <w:r w:rsidR="00657E15" w:rsidRPr="00F71574">
        <w:rPr>
          <w:rFonts w:eastAsia="標楷體"/>
          <w:snapToGrid w:val="0"/>
          <w:sz w:val="22"/>
          <w:szCs w:val="22"/>
        </w:rPr>
        <w:t>10</w:t>
      </w:r>
      <w:r w:rsidR="00657E15" w:rsidRPr="00F71574">
        <w:rPr>
          <w:rFonts w:eastAsia="標楷體"/>
          <w:snapToGrid w:val="0"/>
          <w:sz w:val="22"/>
          <w:szCs w:val="22"/>
        </w:rPr>
        <w:t>日撤館</w:t>
      </w:r>
      <w:r w:rsidR="00657E15" w:rsidRPr="00F71574">
        <w:rPr>
          <w:rFonts w:ascii="新細明體" w:eastAsia="新細明體" w:hAnsi="新細明體"/>
          <w:snapToGrid w:val="0"/>
          <w:sz w:val="18"/>
          <w:szCs w:val="18"/>
        </w:rPr>
        <w:t>〔註：</w:t>
      </w:r>
      <w:r w:rsidR="00657E15" w:rsidRPr="00F71574">
        <w:rPr>
          <w:rFonts w:eastAsia="標楷體"/>
          <w:snapToGrid w:val="0"/>
          <w:sz w:val="18"/>
          <w:szCs w:val="18"/>
        </w:rPr>
        <w:t>藍委爆斐濟撤代表處</w:t>
      </w:r>
      <w:r w:rsidR="00657E15" w:rsidRPr="00F71574">
        <w:rPr>
          <w:rFonts w:eastAsia="標楷體"/>
          <w:snapToGrid w:val="0"/>
          <w:sz w:val="18"/>
          <w:szCs w:val="18"/>
        </w:rPr>
        <w:t xml:space="preserve"> </w:t>
      </w:r>
      <w:r w:rsidR="00657E15" w:rsidRPr="00F71574">
        <w:rPr>
          <w:rFonts w:eastAsia="標楷體"/>
          <w:snapToGrid w:val="0"/>
          <w:sz w:val="18"/>
          <w:szCs w:val="18"/>
        </w:rPr>
        <w:t>外交部</w:t>
      </w:r>
      <w:r w:rsidR="00657E15" w:rsidRPr="00F71574">
        <w:rPr>
          <w:rFonts w:eastAsia="標楷體"/>
          <w:snapToGrid w:val="0"/>
          <w:sz w:val="18"/>
          <w:szCs w:val="18"/>
        </w:rPr>
        <w:t xml:space="preserve">: </w:t>
      </w:r>
      <w:r w:rsidR="00657E15" w:rsidRPr="00F71574">
        <w:rPr>
          <w:rFonts w:eastAsia="標楷體"/>
          <w:snapToGrid w:val="0"/>
          <w:sz w:val="18"/>
          <w:szCs w:val="18"/>
        </w:rPr>
        <w:t>遺憾</w:t>
      </w:r>
      <w:r w:rsidR="008D1F05" w:rsidRPr="00F71574">
        <w:rPr>
          <w:rFonts w:ascii="標楷體" w:eastAsia="標楷體" w:hAnsi="標楷體" w:hint="eastAsia"/>
          <w:snapToGrid w:val="0"/>
          <w:sz w:val="18"/>
          <w:szCs w:val="18"/>
        </w:rPr>
        <w:t>·．．</w:t>
      </w:r>
      <w:r w:rsidR="00657E15" w:rsidRPr="00F71574">
        <w:rPr>
          <w:rFonts w:eastAsia="標楷體"/>
          <w:snapToGrid w:val="0"/>
          <w:sz w:val="18"/>
          <w:szCs w:val="18"/>
        </w:rPr>
        <w:t>；</w:t>
      </w:r>
      <w:r w:rsidR="00657E15" w:rsidRPr="00F71574">
        <w:rPr>
          <w:rFonts w:eastAsia="新細明體" w:hAnsi="新細明體"/>
          <w:snapToGrid w:val="0"/>
          <w:sz w:val="18"/>
          <w:szCs w:val="18"/>
        </w:rPr>
        <w:t>台北：</w:t>
      </w:r>
      <w:r w:rsidR="00657E15" w:rsidRPr="00F71574">
        <w:rPr>
          <w:rFonts w:eastAsia="新細明體" w:hAnsi="新細明體"/>
          <w:b/>
          <w:snapToGrid w:val="0"/>
          <w:sz w:val="18"/>
          <w:szCs w:val="18"/>
        </w:rPr>
        <w:t>聯合報</w:t>
      </w:r>
      <w:r w:rsidR="00657E15" w:rsidRPr="00F71574">
        <w:rPr>
          <w:rFonts w:eastAsia="新細明體" w:hAnsi="新細明體"/>
          <w:snapToGrid w:val="0"/>
          <w:sz w:val="18"/>
          <w:szCs w:val="18"/>
        </w:rPr>
        <w:t>，</w:t>
      </w:r>
      <w:r w:rsidR="00657E15" w:rsidRPr="00F71574">
        <w:rPr>
          <w:rFonts w:eastAsia="新細明體"/>
          <w:snapToGrid w:val="0"/>
          <w:sz w:val="18"/>
          <w:szCs w:val="18"/>
        </w:rPr>
        <w:t>2017</w:t>
      </w:r>
      <w:r w:rsidR="00657E15" w:rsidRPr="00F71574">
        <w:rPr>
          <w:rFonts w:eastAsia="新細明體" w:hAnsi="新細明體"/>
          <w:snapToGrid w:val="0"/>
          <w:sz w:val="18"/>
          <w:szCs w:val="18"/>
        </w:rPr>
        <w:t>年</w:t>
      </w:r>
      <w:r w:rsidR="00657E15" w:rsidRPr="00F71574">
        <w:rPr>
          <w:rFonts w:eastAsia="新細明體"/>
          <w:snapToGrid w:val="0"/>
          <w:sz w:val="18"/>
          <w:szCs w:val="18"/>
        </w:rPr>
        <w:t>5</w:t>
      </w:r>
      <w:r w:rsidR="00657E15" w:rsidRPr="00F71574">
        <w:rPr>
          <w:rFonts w:eastAsia="新細明體" w:hAnsi="新細明體"/>
          <w:snapToGrid w:val="0"/>
          <w:sz w:val="18"/>
          <w:szCs w:val="18"/>
        </w:rPr>
        <w:t>月</w:t>
      </w:r>
      <w:r w:rsidR="00657E15" w:rsidRPr="00F71574">
        <w:rPr>
          <w:rFonts w:eastAsia="新細明體"/>
          <w:snapToGrid w:val="0"/>
          <w:sz w:val="18"/>
          <w:szCs w:val="18"/>
        </w:rPr>
        <w:t>17</w:t>
      </w:r>
      <w:r w:rsidR="00657E15" w:rsidRPr="00F71574">
        <w:rPr>
          <w:rFonts w:eastAsia="新細明體" w:hAnsi="新細明體"/>
          <w:snapToGrid w:val="0"/>
          <w:sz w:val="18"/>
          <w:szCs w:val="18"/>
        </w:rPr>
        <w:t>日〕</w:t>
      </w:r>
      <w:r w:rsidR="008D1F05" w:rsidRPr="00F71574">
        <w:rPr>
          <w:rFonts w:eastAsia="新細明體" w:hAnsi="新細明體"/>
          <w:snapToGrid w:val="0"/>
          <w:sz w:val="18"/>
          <w:szCs w:val="18"/>
        </w:rPr>
        <w:t>；聯合報</w:t>
      </w:r>
      <w:r w:rsidR="008D1F05" w:rsidRPr="00F71574">
        <w:rPr>
          <w:rFonts w:eastAsia="新細明體" w:hAnsi="新細明體"/>
          <w:b/>
          <w:snapToGrid w:val="0"/>
          <w:sz w:val="18"/>
          <w:szCs w:val="18"/>
        </w:rPr>
        <w:t>網站</w:t>
      </w:r>
      <w:r w:rsidR="008D1F05" w:rsidRPr="00F71574">
        <w:rPr>
          <w:rFonts w:eastAsia="新細明體" w:hAnsi="新細明體"/>
          <w:snapToGrid w:val="0"/>
          <w:sz w:val="18"/>
          <w:szCs w:val="18"/>
        </w:rPr>
        <w:t>中之</w:t>
      </w:r>
      <w:r w:rsidR="008D1F05" w:rsidRPr="00F71574">
        <w:rPr>
          <w:rFonts w:eastAsia="新細明體" w:hAnsi="新細明體"/>
          <w:b/>
          <w:snapToGrid w:val="0"/>
          <w:sz w:val="18"/>
          <w:szCs w:val="18"/>
        </w:rPr>
        <w:t>https://www.ilikeedit.com/p/newscont.php?NewsNo=12967887</w:t>
      </w:r>
      <w:r w:rsidR="008D1F05" w:rsidRPr="00F71574">
        <w:rPr>
          <w:rFonts w:ascii="細明體" w:eastAsia="細明體" w:hAnsi="細明體" w:hint="eastAsia"/>
          <w:snapToGrid w:val="0"/>
          <w:sz w:val="18"/>
          <w:szCs w:val="18"/>
        </w:rPr>
        <w:t>，</w:t>
      </w:r>
      <w:r w:rsidR="008D1F05" w:rsidRPr="00F71574">
        <w:rPr>
          <w:rFonts w:eastAsia="新細明體"/>
          <w:snapToGrid w:val="0"/>
          <w:sz w:val="18"/>
          <w:szCs w:val="18"/>
        </w:rPr>
        <w:t>2019</w:t>
      </w:r>
      <w:r w:rsidR="008D1F05" w:rsidRPr="00F71574">
        <w:rPr>
          <w:rFonts w:eastAsia="新細明體" w:hAnsi="新細明體"/>
          <w:snapToGrid w:val="0"/>
          <w:sz w:val="18"/>
          <w:szCs w:val="18"/>
        </w:rPr>
        <w:t>年</w:t>
      </w:r>
      <w:r w:rsidR="008D1F05" w:rsidRPr="00F71574">
        <w:rPr>
          <w:rFonts w:eastAsia="新細明體"/>
          <w:snapToGrid w:val="0"/>
          <w:sz w:val="18"/>
          <w:szCs w:val="18"/>
        </w:rPr>
        <w:t>7</w:t>
      </w:r>
      <w:r w:rsidR="008D1F05" w:rsidRPr="00F71574">
        <w:rPr>
          <w:rFonts w:eastAsia="新細明體" w:hAnsi="新細明體"/>
          <w:snapToGrid w:val="0"/>
          <w:sz w:val="18"/>
          <w:szCs w:val="18"/>
        </w:rPr>
        <w:t>月</w:t>
      </w:r>
      <w:r w:rsidR="008D1F05" w:rsidRPr="00F71574">
        <w:rPr>
          <w:rFonts w:eastAsia="新細明體"/>
          <w:snapToGrid w:val="0"/>
          <w:sz w:val="18"/>
          <w:szCs w:val="18"/>
        </w:rPr>
        <w:t>13</w:t>
      </w:r>
      <w:r w:rsidR="008D1F05" w:rsidRPr="00F71574">
        <w:rPr>
          <w:rFonts w:eastAsia="新細明體" w:hAnsi="新細明體"/>
          <w:snapToGrid w:val="0"/>
          <w:sz w:val="18"/>
          <w:szCs w:val="18"/>
        </w:rPr>
        <w:t>日讀取〕</w:t>
      </w:r>
      <w:r w:rsidR="008D1F05" w:rsidRPr="00F71574">
        <w:rPr>
          <w:rFonts w:eastAsia="標楷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067.7 </w:t>
      </w:r>
      <w:r w:rsidRPr="00F71574">
        <w:rPr>
          <w:rFonts w:eastAsia="標楷體"/>
          <w:snapToGrid w:val="0"/>
          <w:sz w:val="22"/>
          <w:szCs w:val="22"/>
        </w:rPr>
        <w:t>斐濟自立國以至</w:t>
      </w:r>
      <w:r w:rsidR="00975523" w:rsidRPr="00F71574">
        <w:rPr>
          <w:rFonts w:eastAsia="標楷體"/>
          <w:snapToGrid w:val="0"/>
          <w:sz w:val="22"/>
          <w:szCs w:val="22"/>
        </w:rPr>
        <w:t>201</w:t>
      </w:r>
      <w:r w:rsidR="000420DB" w:rsidRPr="00F71574">
        <w:rPr>
          <w:rFonts w:eastAsia="標楷體"/>
          <w:snapToGrid w:val="0"/>
          <w:sz w:val="22"/>
          <w:szCs w:val="22"/>
        </w:rPr>
        <w:t>9</w:t>
      </w:r>
      <w:r w:rsidR="00975523" w:rsidRPr="00F71574">
        <w:rPr>
          <w:rFonts w:eastAsia="標楷體"/>
          <w:snapToGrid w:val="0"/>
          <w:sz w:val="22"/>
          <w:szCs w:val="22"/>
        </w:rPr>
        <w:t>年</w:t>
      </w:r>
      <w:r w:rsidR="00D47826" w:rsidRPr="00F71574">
        <w:rPr>
          <w:rFonts w:eastAsia="標楷體"/>
          <w:snapToGrid w:val="0"/>
          <w:sz w:val="22"/>
          <w:szCs w:val="22"/>
        </w:rPr>
        <w:t>底</w:t>
      </w:r>
      <w:r w:rsidRPr="00F71574">
        <w:rPr>
          <w:rFonts w:eastAsia="標楷體"/>
          <w:bCs/>
          <w:snapToGrid w:val="0"/>
          <w:sz w:val="22"/>
          <w:szCs w:val="22"/>
        </w:rPr>
        <w:t>雖</w:t>
      </w:r>
      <w:r w:rsidRPr="00F71574">
        <w:rPr>
          <w:rFonts w:eastAsia="標楷體"/>
          <w:snapToGrid w:val="0"/>
          <w:sz w:val="22"/>
          <w:szCs w:val="22"/>
        </w:rPr>
        <w:t>未曾與中華民國政府建立過外交關係，但於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日與中華民國政府簽署一互予對方完全承認之聯合公報。</w:t>
      </w:r>
      <w:r w:rsidRPr="00F71574">
        <w:rPr>
          <w:rStyle w:val="a3"/>
          <w:rFonts w:eastAsia="標楷體"/>
          <w:snapToGrid w:val="0"/>
          <w:sz w:val="22"/>
          <w:szCs w:val="22"/>
        </w:rPr>
        <w:footnoteReference w:id="359"/>
      </w:r>
      <w:r w:rsidRPr="00F71574">
        <w:rPr>
          <w:rFonts w:eastAsia="標楷體"/>
          <w:snapToGrid w:val="0"/>
          <w:sz w:val="22"/>
          <w:szCs w:val="22"/>
        </w:rPr>
        <w:t xml:space="preserve"> </w:t>
      </w:r>
      <w:r w:rsidRPr="00F71574">
        <w:rPr>
          <w:rFonts w:eastAsia="標楷體"/>
          <w:snapToGrid w:val="0"/>
          <w:sz w:val="22"/>
          <w:szCs w:val="22"/>
        </w:rPr>
        <w:t>惟斐濟與中共政府間的外交關係並未因此而終斷。據稱：中共外交部曾為此事發表聲明稱，</w:t>
      </w:r>
      <w:r w:rsidR="00A96B96" w:rsidRPr="00F71574">
        <w:rPr>
          <w:rFonts w:eastAsia="標楷體"/>
          <w:snapToGrid w:val="0"/>
          <w:sz w:val="22"/>
          <w:szCs w:val="22"/>
        </w:rPr>
        <w:t>台灣</w:t>
      </w:r>
      <w:r w:rsidRPr="00F71574">
        <w:rPr>
          <w:rFonts w:eastAsia="標楷體"/>
          <w:snapToGrid w:val="0"/>
          <w:sz w:val="22"/>
          <w:szCs w:val="22"/>
        </w:rPr>
        <w:t>問題關乎國家主權、領土完整及民族尊嚴，無迴旋餘地，並堅決反對與其有外交關係之國家和</w:t>
      </w:r>
      <w:r w:rsidR="00A96B96" w:rsidRPr="00F71574">
        <w:rPr>
          <w:rFonts w:eastAsia="標楷體"/>
          <w:snapToGrid w:val="0"/>
          <w:sz w:val="22"/>
          <w:szCs w:val="22"/>
        </w:rPr>
        <w:t>台灣</w:t>
      </w:r>
      <w:r w:rsidRPr="00F71574">
        <w:rPr>
          <w:rFonts w:eastAsia="標楷體"/>
          <w:snapToGrid w:val="0"/>
          <w:sz w:val="22"/>
          <w:szCs w:val="22"/>
        </w:rPr>
        <w:t>建立官方關係或進行官方往來等。</w:t>
      </w:r>
      <w:r w:rsidRPr="00F71574">
        <w:rPr>
          <w:rStyle w:val="a3"/>
          <w:rFonts w:eastAsia="標楷體"/>
          <w:snapToGrid w:val="0"/>
          <w:sz w:val="22"/>
          <w:szCs w:val="22"/>
        </w:rPr>
        <w:footnoteReference w:id="360"/>
      </w:r>
    </w:p>
    <w:p w:rsidR="002D6ED4" w:rsidRPr="00F71574" w:rsidRDefault="00D71378"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067.8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A7262" w:rsidP="008A7262">
      <w:pPr>
        <w:adjustRightInd w:val="0"/>
        <w:snapToGrid w:val="0"/>
        <w:spacing w:line="360" w:lineRule="atLeast"/>
        <w:ind w:leftChars="151" w:left="721" w:hangingChars="163" w:hanging="359"/>
        <w:jc w:val="both"/>
        <w:rPr>
          <w:rFonts w:eastAsia="標楷體"/>
          <w:snapToGrid w:val="0"/>
          <w:sz w:val="22"/>
          <w:szCs w:val="22"/>
        </w:rPr>
      </w:pPr>
      <w:r w:rsidRPr="00F71574">
        <w:rPr>
          <w:rFonts w:eastAsia="標楷體"/>
          <w:snapToGrid w:val="0"/>
          <w:sz w:val="22"/>
          <w:szCs w:val="22"/>
        </w:rPr>
        <w:t xml:space="preserve"> </w:t>
      </w:r>
      <w:r w:rsidR="008426AB" w:rsidRPr="00F71574">
        <w:rPr>
          <w:rFonts w:eastAsia="標楷體"/>
          <w:snapToGrid w:val="0"/>
          <w:sz w:val="22"/>
          <w:szCs w:val="22"/>
        </w:rPr>
        <w:t>(</w:t>
      </w:r>
      <w:r w:rsidR="008426AB" w:rsidRPr="00F71574">
        <w:rPr>
          <w:rFonts w:eastAsia="標楷體"/>
          <w:snapToGrid w:val="0"/>
          <w:sz w:val="22"/>
          <w:szCs w:val="22"/>
        </w:rPr>
        <w:t>一</w:t>
      </w:r>
      <w:r w:rsidR="008426AB" w:rsidRPr="00F71574">
        <w:rPr>
          <w:rFonts w:eastAsia="標楷體"/>
          <w:snapToGrid w:val="0"/>
          <w:sz w:val="22"/>
          <w:szCs w:val="22"/>
        </w:rPr>
        <w:t>)</w:t>
      </w:r>
      <w:r w:rsidR="00187E22" w:rsidRPr="00F71574">
        <w:rPr>
          <w:rFonts w:eastAsia="標楷體"/>
          <w:snapToGrid w:val="0"/>
          <w:sz w:val="22"/>
          <w:szCs w:val="22"/>
        </w:rPr>
        <w:t>斐濟在北京</w:t>
      </w:r>
      <w:r w:rsidR="00FD31CF" w:rsidRPr="00F71574">
        <w:rPr>
          <w:rFonts w:eastAsia="標楷體"/>
          <w:snapToGrid w:val="0"/>
          <w:sz w:val="22"/>
          <w:szCs w:val="22"/>
        </w:rPr>
        <w:t>設置大使館</w:t>
      </w:r>
      <w:r w:rsidR="00187E22" w:rsidRPr="00F71574">
        <w:rPr>
          <w:rFonts w:eastAsia="標楷體"/>
          <w:snapToGrid w:val="0"/>
          <w:sz w:val="22"/>
          <w:szCs w:val="22"/>
        </w:rPr>
        <w:t>，於上海設有總領事館，</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92F99" w:rsidRPr="00F71574">
        <w:rPr>
          <w:rFonts w:ascii="細明體" w:eastAsia="細明體" w:hAnsi="細明體" w:hint="eastAsia"/>
          <w:snapToGrid w:val="0"/>
          <w:sz w:val="22"/>
          <w:szCs w:val="22"/>
        </w:rPr>
        <w:t>；</w:t>
      </w:r>
      <w:r w:rsidR="00187E22" w:rsidRPr="00F71574">
        <w:rPr>
          <w:rFonts w:eastAsia="標楷體"/>
          <w:snapToGrid w:val="0"/>
          <w:sz w:val="22"/>
          <w:szCs w:val="22"/>
        </w:rPr>
        <w:t>中共政府在蘇瓦</w:t>
      </w:r>
      <w:r w:rsidR="00FD31CF" w:rsidRPr="00F71574">
        <w:rPr>
          <w:rFonts w:eastAsia="標楷體"/>
          <w:snapToGrid w:val="0"/>
          <w:sz w:val="22"/>
          <w:szCs w:val="22"/>
        </w:rPr>
        <w:t>設置大使館</w:t>
      </w:r>
      <w:r w:rsidR="00187E22" w:rsidRPr="00F71574">
        <w:rPr>
          <w:rFonts w:eastAsia="標楷體"/>
          <w:snapToGrid w:val="0"/>
          <w:sz w:val="22"/>
          <w:szCs w:val="22"/>
        </w:rPr>
        <w:t>。</w:t>
      </w:r>
    </w:p>
    <w:p w:rsidR="00533271" w:rsidRPr="00F71574" w:rsidRDefault="008A7262" w:rsidP="00323A9C">
      <w:pPr>
        <w:adjustRightInd w:val="0"/>
        <w:snapToGrid w:val="0"/>
        <w:spacing w:line="360" w:lineRule="atLeast"/>
        <w:ind w:leftChars="112" w:left="309" w:hangingChars="18" w:hanging="40"/>
        <w:jc w:val="both"/>
        <w:rPr>
          <w:rFonts w:eastAsia="標楷體"/>
          <w:snapToGrid w:val="0"/>
          <w:sz w:val="22"/>
          <w:szCs w:val="22"/>
        </w:rPr>
      </w:pPr>
      <w:r w:rsidRPr="00F71574">
        <w:rPr>
          <w:rFonts w:eastAsia="標楷體"/>
          <w:snapToGrid w:val="0"/>
          <w:sz w:val="22"/>
          <w:szCs w:val="22"/>
        </w:rPr>
        <w:t xml:space="preserve"> </w:t>
      </w:r>
      <w:r w:rsidR="001E6D8A" w:rsidRPr="00F71574">
        <w:rPr>
          <w:rFonts w:eastAsia="標楷體"/>
          <w:snapToGrid w:val="0"/>
          <w:sz w:val="22"/>
          <w:szCs w:val="22"/>
        </w:rPr>
        <w:t>(</w:t>
      </w:r>
      <w:r w:rsidR="001E6D8A" w:rsidRPr="00F71574">
        <w:rPr>
          <w:rFonts w:eastAsia="標楷體"/>
          <w:snapToGrid w:val="0"/>
          <w:sz w:val="22"/>
          <w:szCs w:val="22"/>
        </w:rPr>
        <w:t>二</w:t>
      </w:r>
      <w:r w:rsidR="001E6D8A" w:rsidRPr="00F71574">
        <w:rPr>
          <w:rFonts w:eastAsia="標楷體"/>
          <w:snapToGrid w:val="0"/>
          <w:sz w:val="22"/>
          <w:szCs w:val="22"/>
        </w:rPr>
        <w:t>)</w:t>
      </w:r>
      <w:r w:rsidR="00533271" w:rsidRPr="00F71574">
        <w:rPr>
          <w:rFonts w:eastAsia="標楷體"/>
          <w:snapToGrid w:val="0"/>
          <w:sz w:val="22"/>
          <w:szCs w:val="22"/>
        </w:rPr>
        <w:t>中華民國政府在</w:t>
      </w:r>
      <w:r w:rsidR="006B2A3A" w:rsidRPr="00F71574">
        <w:rPr>
          <w:rFonts w:eastAsia="標楷體"/>
          <w:snapToGrid w:val="0"/>
          <w:sz w:val="22"/>
          <w:szCs w:val="22"/>
        </w:rPr>
        <w:t>蘇瓦</w:t>
      </w:r>
      <w:r w:rsidR="00533271" w:rsidRPr="00F71574">
        <w:rPr>
          <w:rFonts w:eastAsia="標楷體"/>
          <w:snapToGrid w:val="0"/>
          <w:sz w:val="22"/>
          <w:szCs w:val="22"/>
        </w:rPr>
        <w:t>設有</w:t>
      </w:r>
      <w:r w:rsidR="003D2F93" w:rsidRPr="00F71574">
        <w:rPr>
          <w:rFonts w:eastAsia="標楷體"/>
          <w:snapToGrid w:val="0"/>
          <w:sz w:val="22"/>
          <w:szCs w:val="22"/>
        </w:rPr>
        <w:t>「</w:t>
      </w:r>
      <w:r w:rsidR="005F5D55" w:rsidRPr="00F71574">
        <w:rPr>
          <w:rFonts w:eastAsia="標楷體"/>
          <w:sz w:val="22"/>
          <w:szCs w:val="22"/>
        </w:rPr>
        <w:t>駐斐濟台北商務辦事處</w:t>
      </w:r>
      <w:r w:rsidR="003D2F93" w:rsidRPr="00F71574">
        <w:rPr>
          <w:rFonts w:eastAsia="標楷體"/>
          <w:snapToGrid w:val="0"/>
          <w:sz w:val="22"/>
          <w:szCs w:val="22"/>
        </w:rPr>
        <w:t>」</w:t>
      </w:r>
      <w:r w:rsidR="007C657C" w:rsidRPr="00F71574">
        <w:rPr>
          <w:rFonts w:eastAsia="標楷體"/>
          <w:snapToGrid w:val="0"/>
          <w:sz w:val="22"/>
          <w:szCs w:val="22"/>
        </w:rPr>
        <w:t>(Taipei Trade Office in Fiji)</w:t>
      </w:r>
      <w:r w:rsidR="00533271" w:rsidRPr="00F71574">
        <w:rPr>
          <w:rFonts w:eastAsia="標楷體"/>
          <w:snapToGrid w:val="0"/>
          <w:sz w:val="22"/>
          <w:szCs w:val="22"/>
        </w:rPr>
        <w:t>。</w:t>
      </w:r>
    </w:p>
    <w:p w:rsidR="00BB75D6" w:rsidRPr="00F71574" w:rsidRDefault="00BB75D6" w:rsidP="00DA42F0">
      <w:pPr>
        <w:pStyle w:val="a4"/>
        <w:snapToGrid w:val="0"/>
        <w:spacing w:line="360" w:lineRule="atLeast"/>
        <w:ind w:leftChars="-1" w:left="311" w:hangingChars="142" w:hanging="313"/>
        <w:rPr>
          <w:rFonts w:eastAsia="標楷體"/>
          <w:b/>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068  </w:t>
      </w:r>
      <w:r w:rsidRPr="00F71574">
        <w:rPr>
          <w:rFonts w:eastAsia="標楷體"/>
          <w:b/>
          <w:snapToGrid w:val="0"/>
          <w:sz w:val="22"/>
          <w:szCs w:val="22"/>
        </w:rPr>
        <w:t>芬蘭</w:t>
      </w:r>
      <w:r w:rsidRPr="00F71574">
        <w:rPr>
          <w:rFonts w:eastAsia="標楷體"/>
          <w:b/>
          <w:snapToGrid w:val="0"/>
          <w:sz w:val="22"/>
          <w:szCs w:val="22"/>
        </w:rPr>
        <w:t xml:space="preserve"> Finland</w:t>
      </w:r>
      <w:r w:rsidRPr="00F71574">
        <w:rPr>
          <w:rFonts w:eastAsia="標楷體"/>
          <w:snapToGrid w:val="0"/>
          <w:sz w:val="22"/>
          <w:szCs w:val="22"/>
        </w:rPr>
        <w:t>，</w:t>
      </w:r>
      <w:r w:rsidRPr="00F71574">
        <w:rPr>
          <w:rFonts w:eastAsia="標楷體"/>
          <w:snapToGrid w:val="0"/>
          <w:sz w:val="22"/>
          <w:szCs w:val="22"/>
        </w:rPr>
        <w:t>1917</w:t>
      </w:r>
      <w:r w:rsidRPr="00F71574">
        <w:rPr>
          <w:rFonts w:eastAsia="標楷體"/>
          <w:snapToGrid w:val="0"/>
          <w:sz w:val="22"/>
          <w:szCs w:val="22"/>
        </w:rPr>
        <w:t>年立國，面積約三十三萬八千餘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9C5F10" w:rsidRPr="00F71574">
        <w:rPr>
          <w:rFonts w:eastAsia="標楷體" w:hint="eastAsia"/>
          <w:snapToGrid w:val="0"/>
          <w:sz w:val="22"/>
          <w:szCs w:val="22"/>
        </w:rPr>
        <w:t>8</w:t>
      </w:r>
      <w:r w:rsidR="00D6293B" w:rsidRPr="00F71574">
        <w:rPr>
          <w:rFonts w:eastAsia="標楷體"/>
          <w:snapToGrid w:val="0"/>
          <w:sz w:val="22"/>
          <w:szCs w:val="22"/>
        </w:rPr>
        <w:t>年</w:t>
      </w:r>
      <w:r w:rsidR="005B2CF9" w:rsidRPr="00F71574">
        <w:rPr>
          <w:rFonts w:eastAsia="標楷體"/>
          <w:snapToGrid w:val="0"/>
          <w:sz w:val="22"/>
          <w:szCs w:val="22"/>
        </w:rPr>
        <w:t>1</w:t>
      </w:r>
      <w:r w:rsidR="00BB6D3C" w:rsidRPr="00F71574">
        <w:rPr>
          <w:rFonts w:eastAsia="標楷體"/>
          <w:snapToGrid w:val="0"/>
          <w:sz w:val="22"/>
          <w:szCs w:val="22"/>
        </w:rPr>
        <w:t>月</w:t>
      </w:r>
      <w:r w:rsidR="005B2CF9"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五百</w:t>
      </w:r>
      <w:r w:rsidR="00354A34" w:rsidRPr="00F71574">
        <w:rPr>
          <w:rFonts w:eastAsia="標楷體"/>
          <w:snapToGrid w:val="0"/>
          <w:sz w:val="22"/>
          <w:szCs w:val="22"/>
        </w:rPr>
        <w:t>五</w:t>
      </w:r>
      <w:r w:rsidRPr="00F71574">
        <w:rPr>
          <w:rFonts w:eastAsia="標楷體"/>
          <w:snapToGrid w:val="0"/>
          <w:sz w:val="22"/>
          <w:szCs w:val="22"/>
        </w:rPr>
        <w:t>十</w:t>
      </w:r>
      <w:r w:rsidR="005B2CF9" w:rsidRPr="00F71574">
        <w:rPr>
          <w:rFonts w:eastAsia="標楷體"/>
          <w:snapToGrid w:val="0"/>
          <w:sz w:val="22"/>
          <w:szCs w:val="22"/>
        </w:rPr>
        <w:t>二</w:t>
      </w:r>
      <w:r w:rsidRPr="00F71574">
        <w:rPr>
          <w:rFonts w:eastAsia="標楷體"/>
          <w:snapToGrid w:val="0"/>
          <w:sz w:val="22"/>
          <w:szCs w:val="22"/>
        </w:rPr>
        <w:t>萬</w:t>
      </w:r>
      <w:r w:rsidR="005B2CF9" w:rsidRPr="00F71574">
        <w:rPr>
          <w:rFonts w:eastAsia="標楷體"/>
          <w:snapToGrid w:val="0"/>
          <w:sz w:val="22"/>
          <w:szCs w:val="22"/>
        </w:rPr>
        <w:t>二</w:t>
      </w:r>
      <w:r w:rsidRPr="00F71574">
        <w:rPr>
          <w:rFonts w:eastAsia="標楷體"/>
          <w:snapToGrid w:val="0"/>
          <w:sz w:val="22"/>
          <w:szCs w:val="22"/>
        </w:rPr>
        <w:t>千</w:t>
      </w:r>
      <w:r w:rsidR="005B2CF9" w:rsidRPr="00F71574">
        <w:rPr>
          <w:rFonts w:eastAsia="標楷體"/>
          <w:snapToGrid w:val="0"/>
          <w:sz w:val="22"/>
          <w:szCs w:val="22"/>
        </w:rPr>
        <w:t>六</w:t>
      </w:r>
      <w:r w:rsidRPr="00F71574">
        <w:rPr>
          <w:rFonts w:eastAsia="標楷體"/>
          <w:snapToGrid w:val="0"/>
          <w:sz w:val="22"/>
          <w:szCs w:val="22"/>
        </w:rPr>
        <w:t>百</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赫爾辛基</w:t>
      </w:r>
      <w:r w:rsidR="003B42C4" w:rsidRPr="00F71574">
        <w:rPr>
          <w:rFonts w:eastAsia="標楷體"/>
          <w:snapToGrid w:val="0"/>
          <w:sz w:val="22"/>
          <w:szCs w:val="22"/>
        </w:rPr>
        <w:t>市</w:t>
      </w:r>
      <w:r w:rsidR="00D052EA" w:rsidRPr="00F71574">
        <w:rPr>
          <w:rFonts w:eastAsia="標楷體"/>
          <w:snapToGrid w:val="0"/>
          <w:sz w:val="22"/>
          <w:szCs w:val="22"/>
        </w:rPr>
        <w:t xml:space="preserve"> </w:t>
      </w:r>
      <w:r w:rsidR="000674D9" w:rsidRPr="00F71574">
        <w:rPr>
          <w:rFonts w:eastAsia="標楷體"/>
          <w:snapToGrid w:val="0"/>
          <w:sz w:val="22"/>
          <w:szCs w:val="22"/>
        </w:rPr>
        <w:t>[</w:t>
      </w:r>
      <w:r w:rsidR="007417E4" w:rsidRPr="00F71574">
        <w:rPr>
          <w:rFonts w:eastAsia="標楷體"/>
          <w:snapToGrid w:val="0"/>
          <w:sz w:val="22"/>
          <w:szCs w:val="22"/>
        </w:rPr>
        <w:t>赫爾辛基</w:t>
      </w:r>
      <w:r w:rsidR="00D94173" w:rsidRPr="00F71574">
        <w:rPr>
          <w:rFonts w:eastAsia="標楷體"/>
          <w:snapToGrid w:val="0"/>
          <w:sz w:val="22"/>
          <w:szCs w:val="22"/>
        </w:rPr>
        <w:t>]</w:t>
      </w:r>
      <w:r w:rsidR="00D97A26" w:rsidRPr="00F71574">
        <w:rPr>
          <w:rFonts w:eastAsia="標楷體"/>
          <w:snapToGrid w:val="0"/>
          <w:sz w:val="22"/>
          <w:szCs w:val="22"/>
        </w:rPr>
        <w:t xml:space="preserve"> </w:t>
      </w:r>
      <w:r w:rsidR="00995994" w:rsidRPr="00F71574">
        <w:rPr>
          <w:rFonts w:eastAsia="標楷體"/>
          <w:snapToGrid w:val="0"/>
          <w:sz w:val="22"/>
          <w:szCs w:val="22"/>
        </w:rPr>
        <w:t>(Helsinki)</w:t>
      </w:r>
      <w:r w:rsidR="009838F5" w:rsidRPr="00F71574">
        <w:rPr>
          <w:rFonts w:eastAsia="標楷體"/>
          <w:snapToGrid w:val="0"/>
          <w:sz w:val="22"/>
          <w:szCs w:val="22"/>
        </w:rPr>
        <w:t>；</w:t>
      </w:r>
      <w:r w:rsidRPr="00F71574">
        <w:rPr>
          <w:rFonts w:eastAsia="標楷體"/>
          <w:snapToGrid w:val="0"/>
          <w:sz w:val="22"/>
          <w:szCs w:val="22"/>
        </w:rPr>
        <w:t>芬蘭於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AF4214" w:rsidRPr="00F71574">
        <w:rPr>
          <w:rFonts w:eastAsia="標楷體"/>
          <w:snapToGrid w:val="0"/>
          <w:sz w:val="22"/>
          <w:szCs w:val="22"/>
        </w:rPr>
        <w:t>芬蘭共和國</w:t>
      </w:r>
      <w:r w:rsidR="0079000E" w:rsidRPr="00F71574">
        <w:rPr>
          <w:rFonts w:eastAsia="標楷體"/>
          <w:snapToGrid w:val="0"/>
          <w:sz w:val="22"/>
          <w:szCs w:val="22"/>
        </w:rPr>
        <w:t>」與</w:t>
      </w:r>
      <w:r w:rsidR="0079000E" w:rsidRPr="00F71574">
        <w:rPr>
          <w:rFonts w:eastAsia="標楷體"/>
          <w:snapToGrid w:val="0"/>
          <w:sz w:val="22"/>
          <w:szCs w:val="22"/>
        </w:rPr>
        <w:t>“</w:t>
      </w:r>
      <w:r w:rsidR="00AF4214" w:rsidRPr="00F71574">
        <w:rPr>
          <w:rFonts w:eastAsia="標楷體"/>
          <w:snapToGrid w:val="0"/>
          <w:sz w:val="22"/>
          <w:szCs w:val="22"/>
        </w:rPr>
        <w:t>Republic of Finland</w:t>
      </w:r>
      <w:r w:rsidR="00AC6DA5" w:rsidRPr="00F71574">
        <w:rPr>
          <w:rFonts w:eastAsia="標楷體"/>
          <w:snapToGrid w:val="0"/>
          <w:sz w:val="22"/>
          <w:szCs w:val="22"/>
        </w:rPr>
        <w:t>”</w:t>
      </w:r>
      <w:r w:rsidR="00AC6DA5" w:rsidRPr="00F71574">
        <w:rPr>
          <w:rFonts w:eastAsia="標楷體"/>
          <w:snapToGrid w:val="0"/>
          <w:sz w:val="22"/>
          <w:szCs w:val="22"/>
        </w:rPr>
        <w:t>。</w:t>
      </w:r>
    </w:p>
    <w:p w:rsidR="00374FA9"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068.1 </w:t>
      </w:r>
      <w:r w:rsidRPr="00F71574">
        <w:rPr>
          <w:rFonts w:eastAsia="標楷體"/>
          <w:snapToGrid w:val="0"/>
          <w:sz w:val="22"/>
          <w:szCs w:val="22"/>
        </w:rPr>
        <w:t>按中華民國為國號之中國政府曾於</w:t>
      </w:r>
      <w:r w:rsidRPr="00F71574">
        <w:rPr>
          <w:rFonts w:eastAsia="標楷體"/>
          <w:snapToGrid w:val="0"/>
          <w:sz w:val="22"/>
          <w:szCs w:val="22"/>
        </w:rPr>
        <w:t>1923</w:t>
      </w:r>
      <w:r w:rsidRPr="00F71574">
        <w:rPr>
          <w:rFonts w:eastAsia="標楷體"/>
          <w:snapToGrid w:val="0"/>
          <w:sz w:val="22"/>
          <w:szCs w:val="22"/>
        </w:rPr>
        <w:t>年在芬蘭設置公使館，惟於</w:t>
      </w:r>
      <w:r w:rsidRPr="00F71574">
        <w:rPr>
          <w:rFonts w:eastAsia="標楷體"/>
          <w:snapToGrid w:val="0"/>
          <w:sz w:val="22"/>
          <w:szCs w:val="22"/>
        </w:rPr>
        <w:t>1932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月裁撤後未再復置。</w:t>
      </w:r>
    </w:p>
    <w:p w:rsidR="006514D0" w:rsidRPr="00F71574" w:rsidRDefault="00374FA9"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068.2 </w:t>
      </w:r>
      <w:r w:rsidR="006514D0" w:rsidRPr="00F71574">
        <w:rPr>
          <w:rFonts w:eastAsia="標楷體"/>
          <w:snapToGrid w:val="0"/>
          <w:sz w:val="22"/>
          <w:szCs w:val="22"/>
        </w:rPr>
        <w:t>中華民國政府於</w:t>
      </w:r>
      <w:r w:rsidR="006514D0" w:rsidRPr="00F71574">
        <w:rPr>
          <w:rFonts w:eastAsia="標楷體"/>
          <w:snapToGrid w:val="0"/>
          <w:sz w:val="22"/>
          <w:szCs w:val="22"/>
        </w:rPr>
        <w:t>1949</w:t>
      </w:r>
      <w:r w:rsidR="006514D0" w:rsidRPr="00F71574">
        <w:rPr>
          <w:rFonts w:eastAsia="標楷體"/>
          <w:snapToGrid w:val="0"/>
          <w:sz w:val="22"/>
          <w:szCs w:val="22"/>
        </w:rPr>
        <w:t>年</w:t>
      </w:r>
      <w:r w:rsidR="006514D0" w:rsidRPr="00F71574">
        <w:rPr>
          <w:rFonts w:eastAsia="標楷體"/>
          <w:snapToGrid w:val="0"/>
          <w:sz w:val="22"/>
          <w:szCs w:val="22"/>
        </w:rPr>
        <w:t>12</w:t>
      </w:r>
      <w:r w:rsidR="006514D0" w:rsidRPr="00F71574">
        <w:rPr>
          <w:rFonts w:eastAsia="標楷體"/>
          <w:snapToGrid w:val="0"/>
          <w:sz w:val="22"/>
          <w:szCs w:val="22"/>
        </w:rPr>
        <w:t>月因內戰失利而播遷</w:t>
      </w:r>
      <w:r w:rsidR="00A96B96" w:rsidRPr="00F71574">
        <w:rPr>
          <w:rFonts w:eastAsia="標楷體"/>
          <w:snapToGrid w:val="0"/>
          <w:sz w:val="22"/>
          <w:szCs w:val="22"/>
        </w:rPr>
        <w:t>台灣</w:t>
      </w:r>
      <w:r w:rsidR="006514D0" w:rsidRPr="00F71574">
        <w:rPr>
          <w:rFonts w:eastAsia="標楷體"/>
          <w:snapToGrid w:val="0"/>
          <w:sz w:val="22"/>
          <w:szCs w:val="22"/>
        </w:rPr>
        <w:t>；在中國大陸則有一以中華人民共和國為國號之共產中國政府</w:t>
      </w:r>
      <w:r w:rsidR="006514D0" w:rsidRPr="00F71574">
        <w:rPr>
          <w:rFonts w:eastAsia="標楷體"/>
          <w:snapToGrid w:val="0"/>
          <w:sz w:val="22"/>
          <w:szCs w:val="22"/>
        </w:rPr>
        <w:t>(</w:t>
      </w:r>
      <w:r w:rsidR="006514D0" w:rsidRPr="00F71574">
        <w:rPr>
          <w:rFonts w:eastAsia="標楷體"/>
          <w:snapToGrid w:val="0"/>
          <w:sz w:val="22"/>
          <w:szCs w:val="22"/>
        </w:rPr>
        <w:t>以下或簡稱為「中共政府」</w:t>
      </w:r>
      <w:r w:rsidR="006514D0" w:rsidRPr="00F71574">
        <w:rPr>
          <w:rFonts w:eastAsia="標楷體"/>
          <w:snapToGrid w:val="0"/>
          <w:sz w:val="22"/>
          <w:szCs w:val="22"/>
        </w:rPr>
        <w:t>)</w:t>
      </w:r>
      <w:r w:rsidR="006514D0" w:rsidRPr="00F71574">
        <w:rPr>
          <w:rFonts w:eastAsia="標楷體"/>
          <w:snapToGrid w:val="0"/>
          <w:sz w:val="22"/>
          <w:szCs w:val="22"/>
        </w:rPr>
        <w:t>於</w:t>
      </w:r>
      <w:r w:rsidR="006514D0" w:rsidRPr="00F71574">
        <w:rPr>
          <w:rFonts w:eastAsia="標楷體"/>
          <w:snapToGrid w:val="0"/>
          <w:sz w:val="22"/>
          <w:szCs w:val="22"/>
        </w:rPr>
        <w:t>1949</w:t>
      </w:r>
      <w:r w:rsidR="006514D0" w:rsidRPr="00F71574">
        <w:rPr>
          <w:rFonts w:eastAsia="標楷體"/>
          <w:snapToGrid w:val="0"/>
          <w:sz w:val="22"/>
          <w:szCs w:val="22"/>
        </w:rPr>
        <w:t>年</w:t>
      </w:r>
      <w:r w:rsidR="006514D0" w:rsidRPr="00F71574">
        <w:rPr>
          <w:rFonts w:eastAsia="標楷體"/>
          <w:snapToGrid w:val="0"/>
          <w:sz w:val="22"/>
          <w:szCs w:val="22"/>
        </w:rPr>
        <w:t>10</w:t>
      </w:r>
      <w:r w:rsidR="006514D0"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006514D0" w:rsidRPr="00F71574">
        <w:rPr>
          <w:rFonts w:eastAsia="標楷體"/>
          <w:snapToGrid w:val="0"/>
          <w:sz w:val="22"/>
          <w:szCs w:val="22"/>
        </w:rPr>
        <w:t>海峽兩岸形成分治及對峙之局面。</w:t>
      </w:r>
    </w:p>
    <w:p w:rsidR="000539FD"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068.</w:t>
      </w:r>
      <w:r w:rsidR="00374FA9" w:rsidRPr="00F71574">
        <w:rPr>
          <w:rFonts w:eastAsia="標楷體"/>
          <w:snapToGrid w:val="0"/>
          <w:sz w:val="22"/>
          <w:szCs w:val="22"/>
        </w:rPr>
        <w:t>3</w:t>
      </w:r>
      <w:r w:rsidRPr="00F71574">
        <w:rPr>
          <w:rFonts w:eastAsia="標楷體"/>
          <w:snapToGrid w:val="0"/>
          <w:sz w:val="22"/>
          <w:szCs w:val="22"/>
        </w:rPr>
        <w:t xml:space="preserve"> </w:t>
      </w:r>
      <w:r w:rsidRPr="00F71574">
        <w:rPr>
          <w:rFonts w:eastAsia="標楷體"/>
          <w:snapToGrid w:val="0"/>
          <w:sz w:val="22"/>
          <w:szCs w:val="22"/>
        </w:rPr>
        <w:t>芬蘭於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日承認中共政府，</w:t>
      </w:r>
      <w:r w:rsidRPr="00F71574">
        <w:rPr>
          <w:rStyle w:val="a3"/>
          <w:rFonts w:eastAsia="標楷體"/>
          <w:snapToGrid w:val="0"/>
          <w:sz w:val="22"/>
          <w:szCs w:val="22"/>
        </w:rPr>
        <w:footnoteReference w:id="361"/>
      </w:r>
      <w:r w:rsidRPr="00F71574">
        <w:rPr>
          <w:rFonts w:eastAsia="標楷體"/>
          <w:snapToGrid w:val="0"/>
          <w:sz w:val="22"/>
          <w:szCs w:val="22"/>
        </w:rPr>
        <w:t xml:space="preserve"> </w:t>
      </w:r>
      <w:r w:rsidRPr="00F71574">
        <w:rPr>
          <w:rFonts w:eastAsia="標楷體"/>
          <w:snapToGrid w:val="0"/>
          <w:sz w:val="22"/>
          <w:szCs w:val="22"/>
        </w:rPr>
        <w:t>並於同年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日與中共政府建交，因芬蘭當時未與中華民國政府建交，又未加入聯合國，所以芬蘭與中共政府建交未經談判即達成。</w:t>
      </w:r>
      <w:r w:rsidRPr="00F71574">
        <w:rPr>
          <w:rStyle w:val="a3"/>
          <w:rFonts w:eastAsia="標楷體"/>
          <w:snapToGrid w:val="0"/>
          <w:sz w:val="22"/>
          <w:szCs w:val="22"/>
        </w:rPr>
        <w:footnoteReference w:id="362"/>
      </w:r>
    </w:p>
    <w:p w:rsidR="006514D0" w:rsidRPr="00F71574" w:rsidRDefault="006514D0" w:rsidP="00A321A6">
      <w:pPr>
        <w:pStyle w:val="a4"/>
        <w:snapToGri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068.</w:t>
      </w:r>
      <w:r w:rsidR="00A542C3"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芬蘭自立國</w:t>
      </w:r>
      <w:r w:rsidR="002C4B4C" w:rsidRPr="00F71574">
        <w:rPr>
          <w:rFonts w:eastAsia="標楷體"/>
          <w:snapToGrid w:val="0"/>
          <w:sz w:val="22"/>
          <w:szCs w:val="22"/>
        </w:rPr>
        <w:t>迄</w:t>
      </w:r>
      <w:r w:rsidR="004060C9" w:rsidRPr="00F71574">
        <w:rPr>
          <w:rFonts w:eastAsia="標楷體"/>
          <w:snapToGrid w:val="0"/>
          <w:sz w:val="22"/>
          <w:szCs w:val="22"/>
        </w:rPr>
        <w:t>至</w:t>
      </w:r>
      <w:r w:rsidR="004060C9" w:rsidRPr="00F71574">
        <w:rPr>
          <w:rFonts w:eastAsia="標楷體"/>
          <w:snapToGrid w:val="0"/>
          <w:sz w:val="22"/>
          <w:szCs w:val="22"/>
        </w:rPr>
        <w:t>201</w:t>
      </w:r>
      <w:r w:rsidR="000420DB" w:rsidRPr="00F71574">
        <w:rPr>
          <w:rFonts w:eastAsia="標楷體"/>
          <w:snapToGrid w:val="0"/>
          <w:sz w:val="22"/>
          <w:szCs w:val="22"/>
        </w:rPr>
        <w:t>9</w:t>
      </w:r>
      <w:r w:rsidR="004060C9" w:rsidRPr="00F71574">
        <w:rPr>
          <w:rFonts w:eastAsia="標楷體"/>
          <w:snapToGrid w:val="0"/>
          <w:sz w:val="22"/>
          <w:szCs w:val="22"/>
        </w:rPr>
        <w:t>年底未</w:t>
      </w:r>
      <w:r w:rsidR="002C4B4C" w:rsidRPr="00F71574">
        <w:rPr>
          <w:rFonts w:eastAsia="標楷體"/>
          <w:snapToGrid w:val="0"/>
          <w:sz w:val="22"/>
          <w:szCs w:val="22"/>
        </w:rPr>
        <w:t>曾與</w:t>
      </w:r>
      <w:r w:rsidRPr="00F71574">
        <w:rPr>
          <w:rFonts w:eastAsia="標楷體"/>
          <w:snapToGrid w:val="0"/>
          <w:sz w:val="22"/>
          <w:szCs w:val="22"/>
        </w:rPr>
        <w:t>遷駐</w:t>
      </w:r>
      <w:r w:rsidR="00A96B96" w:rsidRPr="00F71574">
        <w:rPr>
          <w:rFonts w:eastAsia="標楷體"/>
          <w:snapToGrid w:val="0"/>
          <w:sz w:val="22"/>
          <w:szCs w:val="22"/>
        </w:rPr>
        <w:t>台北</w:t>
      </w:r>
      <w:r w:rsidRPr="00F71574">
        <w:rPr>
          <w:rFonts w:eastAsia="標楷體"/>
          <w:snapToGrid w:val="0"/>
          <w:sz w:val="22"/>
          <w:szCs w:val="22"/>
        </w:rPr>
        <w:t>後之中華民國政府建立過外交關係；惟中華民國政府於</w:t>
      </w:r>
      <w:r w:rsidRPr="00F71574">
        <w:rPr>
          <w:rFonts w:eastAsia="標楷體"/>
          <w:snapToGrid w:val="0"/>
          <w:sz w:val="22"/>
          <w:szCs w:val="22"/>
        </w:rPr>
        <w:t>1990</w:t>
      </w:r>
      <w:r w:rsidRPr="00F71574">
        <w:rPr>
          <w:rFonts w:eastAsia="標楷體"/>
          <w:snapToGrid w:val="0"/>
          <w:sz w:val="22"/>
          <w:szCs w:val="22"/>
        </w:rPr>
        <w:t>年為推展與芬蘭間之關係，</w:t>
      </w:r>
      <w:r w:rsidR="00660F7B" w:rsidRPr="00F71574">
        <w:rPr>
          <w:rFonts w:eastAsia="標楷體"/>
          <w:snapToGrid w:val="0"/>
          <w:sz w:val="22"/>
          <w:szCs w:val="22"/>
        </w:rPr>
        <w:t>在赫爾辛基市</w:t>
      </w:r>
      <w:r w:rsidRPr="00F71574">
        <w:rPr>
          <w:rFonts w:eastAsia="標楷體"/>
          <w:snapToGrid w:val="0"/>
          <w:sz w:val="22"/>
          <w:szCs w:val="22"/>
        </w:rPr>
        <w:t>設立「駐芬蘭</w:t>
      </w:r>
      <w:r w:rsidR="00A96B96" w:rsidRPr="00F71574">
        <w:rPr>
          <w:rFonts w:eastAsia="標楷體"/>
          <w:snapToGrid w:val="0"/>
          <w:sz w:val="22"/>
          <w:szCs w:val="22"/>
        </w:rPr>
        <w:t>台北</w:t>
      </w:r>
      <w:r w:rsidRPr="00F71574">
        <w:rPr>
          <w:rFonts w:eastAsia="標楷體"/>
          <w:snapToGrid w:val="0"/>
          <w:sz w:val="22"/>
          <w:szCs w:val="22"/>
        </w:rPr>
        <w:t>貿易文化辦事處」，</w:t>
      </w:r>
      <w:r w:rsidRPr="00F71574">
        <w:rPr>
          <w:rFonts w:eastAsia="標楷體"/>
          <w:snapToGrid w:val="0"/>
          <w:sz w:val="22"/>
          <w:szCs w:val="22"/>
        </w:rPr>
        <w:t>1992</w:t>
      </w:r>
      <w:r w:rsidRPr="00F71574">
        <w:rPr>
          <w:rFonts w:eastAsia="標楷體"/>
          <w:snapToGrid w:val="0"/>
          <w:sz w:val="22"/>
          <w:szCs w:val="22"/>
        </w:rPr>
        <w:t>年將之</w:t>
      </w:r>
      <w:r w:rsidR="00123C18" w:rsidRPr="00F71574">
        <w:rPr>
          <w:rFonts w:eastAsia="標楷體" w:hint="eastAsia"/>
          <w:snapToGrid w:val="0"/>
          <w:sz w:val="22"/>
          <w:szCs w:val="22"/>
        </w:rPr>
        <w:t>易</w:t>
      </w:r>
      <w:r w:rsidRPr="00F71574">
        <w:rPr>
          <w:rFonts w:eastAsia="標楷體"/>
          <w:snapToGrid w:val="0"/>
          <w:sz w:val="22"/>
          <w:szCs w:val="22"/>
        </w:rPr>
        <w:t>名為「駐芬蘭</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363"/>
      </w:r>
      <w:r w:rsidRPr="00F71574">
        <w:rPr>
          <w:rFonts w:eastAsia="標楷體"/>
          <w:snapToGrid w:val="0"/>
          <w:sz w:val="22"/>
          <w:szCs w:val="22"/>
        </w:rPr>
        <w:t xml:space="preserve"> </w:t>
      </w:r>
      <w:r w:rsidRPr="00F71574">
        <w:rPr>
          <w:rFonts w:eastAsia="標楷體"/>
          <w:snapToGrid w:val="0"/>
          <w:sz w:val="22"/>
          <w:szCs w:val="22"/>
        </w:rPr>
        <w:t>再於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日更名為「駐芬蘭</w:t>
      </w:r>
      <w:r w:rsidR="00A96B96" w:rsidRPr="00F71574">
        <w:rPr>
          <w:rFonts w:eastAsia="標楷體"/>
          <w:snapToGrid w:val="0"/>
          <w:sz w:val="22"/>
          <w:szCs w:val="22"/>
        </w:rPr>
        <w:t>台北</w:t>
      </w:r>
      <w:r w:rsidRPr="00F71574">
        <w:rPr>
          <w:rFonts w:eastAsia="標楷體"/>
          <w:snapToGrid w:val="0"/>
          <w:sz w:val="22"/>
          <w:szCs w:val="22"/>
        </w:rPr>
        <w:t>代表處」</w:t>
      </w:r>
      <w:r w:rsidR="004F1E23" w:rsidRPr="00F71574">
        <w:rPr>
          <w:rFonts w:ascii="新細明體"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178</w:t>
      </w:r>
      <w:r w:rsidR="00835943" w:rsidRPr="00F71574">
        <w:rPr>
          <w:rFonts w:eastAsia="新細明體" w:hAnsi="新細明體"/>
          <w:snapToGrid w:val="0"/>
          <w:sz w:val="18"/>
          <w:szCs w:val="18"/>
        </w:rPr>
        <w:t>〕</w:t>
      </w:r>
      <w:r w:rsidR="00835943" w:rsidRPr="00F71574">
        <w:rPr>
          <w:rFonts w:eastAsia="標楷體"/>
          <w:snapToGrid w:val="0"/>
          <w:sz w:val="18"/>
          <w:szCs w:val="18"/>
        </w:rPr>
        <w:t>。</w:t>
      </w:r>
      <w:r w:rsidR="006E2099" w:rsidRPr="00F71574">
        <w:rPr>
          <w:rFonts w:eastAsia="標楷體"/>
          <w:snapToGrid w:val="0"/>
          <w:sz w:val="22"/>
          <w:szCs w:val="22"/>
        </w:rPr>
        <w:t>芬蘭</w:t>
      </w:r>
      <w:r w:rsidRPr="00F71574">
        <w:rPr>
          <w:rFonts w:eastAsia="標楷體"/>
          <w:snapToGrid w:val="0"/>
          <w:sz w:val="22"/>
          <w:szCs w:val="22"/>
        </w:rPr>
        <w:t>之「芬蘭工業暨運輸辦事處」於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設立，其名稱經兩度更易而於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月起稱為「芬蘭商務辦事處」，</w:t>
      </w:r>
      <w:r w:rsidRPr="00F71574">
        <w:rPr>
          <w:rStyle w:val="a3"/>
          <w:rFonts w:eastAsia="標楷體"/>
          <w:snapToGrid w:val="0"/>
          <w:sz w:val="22"/>
          <w:szCs w:val="22"/>
        </w:rPr>
        <w:footnoteReference w:id="364"/>
      </w:r>
      <w:r w:rsidRPr="00F71574">
        <w:rPr>
          <w:rFonts w:eastAsia="標楷體"/>
          <w:snapToGrid w:val="0"/>
          <w:sz w:val="22"/>
          <w:szCs w:val="22"/>
        </w:rPr>
        <w:t xml:space="preserve"> </w:t>
      </w:r>
      <w:r w:rsidRPr="00F71574">
        <w:rPr>
          <w:rFonts w:eastAsia="標楷體"/>
          <w:snapToGrid w:val="0"/>
          <w:sz w:val="22"/>
          <w:szCs w:val="22"/>
        </w:rPr>
        <w:t>再於</w:t>
      </w:r>
      <w:r w:rsidRPr="00F71574">
        <w:rPr>
          <w:rFonts w:eastAsia="標楷體"/>
          <w:snapToGrid w:val="0"/>
          <w:sz w:val="22"/>
          <w:szCs w:val="22"/>
        </w:rPr>
        <w:t>2014</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月更名為「芬蘭駐</w:t>
      </w:r>
      <w:r w:rsidR="00A96B96" w:rsidRPr="00F71574">
        <w:rPr>
          <w:rFonts w:eastAsia="標楷體"/>
          <w:snapToGrid w:val="0"/>
          <w:sz w:val="22"/>
          <w:szCs w:val="22"/>
        </w:rPr>
        <w:t>台灣</w:t>
      </w:r>
      <w:r w:rsidRPr="00F71574">
        <w:rPr>
          <w:rFonts w:eastAsia="標楷體"/>
          <w:snapToGrid w:val="0"/>
          <w:sz w:val="22"/>
          <w:szCs w:val="22"/>
        </w:rPr>
        <w:t>貿易及創新辦事處」</w:t>
      </w:r>
      <w:r w:rsidR="004F1E23" w:rsidRPr="00F71574">
        <w:rPr>
          <w:rFonts w:ascii="新細明體"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178</w:t>
      </w:r>
      <w:r w:rsidR="00835943" w:rsidRPr="00F71574">
        <w:rPr>
          <w:rFonts w:eastAsia="標楷體"/>
          <w:snapToGrid w:val="0"/>
          <w:sz w:val="18"/>
          <w:szCs w:val="18"/>
        </w:rPr>
        <w:t>〕</w:t>
      </w:r>
      <w:r w:rsidR="0069583B" w:rsidRPr="00F71574">
        <w:rPr>
          <w:rFonts w:eastAsia="標楷體"/>
          <w:snapToGrid w:val="0"/>
          <w:sz w:val="22"/>
          <w:szCs w:val="22"/>
        </w:rPr>
        <w:t>，</w:t>
      </w:r>
      <w:r w:rsidR="00123C18" w:rsidRPr="00F71574">
        <w:rPr>
          <w:rFonts w:eastAsia="標楷體" w:hint="eastAsia"/>
          <w:snapToGrid w:val="0"/>
          <w:sz w:val="22"/>
          <w:szCs w:val="22"/>
        </w:rPr>
        <w:t>又於</w:t>
      </w:r>
      <w:r w:rsidR="0069583B" w:rsidRPr="00F71574">
        <w:rPr>
          <w:rFonts w:eastAsia="標楷體"/>
          <w:snapToGrid w:val="0"/>
          <w:sz w:val="22"/>
          <w:szCs w:val="22"/>
        </w:rPr>
        <w:t>201</w:t>
      </w:r>
      <w:r w:rsidR="00A321A6" w:rsidRPr="00F71574">
        <w:rPr>
          <w:rFonts w:eastAsia="標楷體" w:hint="eastAsia"/>
          <w:snapToGrid w:val="0"/>
          <w:sz w:val="22"/>
          <w:szCs w:val="22"/>
        </w:rPr>
        <w:t>9</w:t>
      </w:r>
      <w:r w:rsidR="0069583B" w:rsidRPr="00F71574">
        <w:rPr>
          <w:rFonts w:eastAsia="標楷體"/>
          <w:snapToGrid w:val="0"/>
          <w:sz w:val="22"/>
          <w:szCs w:val="22"/>
        </w:rPr>
        <w:t>年</w:t>
      </w:r>
      <w:r w:rsidR="00A321A6" w:rsidRPr="00F71574">
        <w:rPr>
          <w:rFonts w:eastAsia="標楷體" w:hint="eastAsia"/>
          <w:snapToGrid w:val="0"/>
          <w:sz w:val="22"/>
          <w:szCs w:val="22"/>
        </w:rPr>
        <w:t>1</w:t>
      </w:r>
      <w:r w:rsidR="00A321A6" w:rsidRPr="00F71574">
        <w:rPr>
          <w:rFonts w:eastAsia="標楷體" w:hint="eastAsia"/>
          <w:snapToGrid w:val="0"/>
          <w:sz w:val="22"/>
          <w:szCs w:val="22"/>
        </w:rPr>
        <w:t>月</w:t>
      </w:r>
      <w:r w:rsidR="0069583B" w:rsidRPr="00F71574">
        <w:rPr>
          <w:rFonts w:eastAsia="標楷體"/>
          <w:snapToGrid w:val="0"/>
          <w:sz w:val="22"/>
          <w:szCs w:val="22"/>
        </w:rPr>
        <w:t>起稱為「芬蘭商務辦事處</w:t>
      </w:r>
      <w:r w:rsidR="00A321A6" w:rsidRPr="00F71574">
        <w:rPr>
          <w:rFonts w:eastAsia="標楷體"/>
          <w:snapToGrid w:val="0"/>
          <w:sz w:val="22"/>
          <w:szCs w:val="22"/>
        </w:rPr>
        <w:t>」</w:t>
      </w:r>
      <w:r w:rsidR="00A321A6" w:rsidRPr="00F71574">
        <w:rPr>
          <w:rFonts w:ascii="新細明體" w:eastAsia="新細明體" w:hAnsi="新細明體"/>
          <w:snapToGrid w:val="0"/>
          <w:sz w:val="18"/>
          <w:szCs w:val="18"/>
        </w:rPr>
        <w:t>〔註：</w:t>
      </w:r>
      <w:r w:rsidR="00A321A6" w:rsidRPr="00F71574">
        <w:rPr>
          <w:rFonts w:eastAsia="新細明體" w:hAnsi="新細明體"/>
          <w:b/>
          <w:snapToGrid w:val="0"/>
          <w:sz w:val="18"/>
          <w:szCs w:val="18"/>
        </w:rPr>
        <w:t>中華民國</w:t>
      </w:r>
      <w:r w:rsidR="00A321A6" w:rsidRPr="00F71574">
        <w:rPr>
          <w:rFonts w:eastAsia="新細明體"/>
          <w:b/>
          <w:snapToGrid w:val="0"/>
          <w:sz w:val="18"/>
          <w:szCs w:val="18"/>
        </w:rPr>
        <w:t>10</w:t>
      </w:r>
      <w:r w:rsidR="00A321A6" w:rsidRPr="00F71574">
        <w:rPr>
          <w:rFonts w:eastAsia="新細明體" w:hint="eastAsia"/>
          <w:b/>
          <w:snapToGrid w:val="0"/>
          <w:sz w:val="18"/>
          <w:szCs w:val="18"/>
        </w:rPr>
        <w:t>7</w:t>
      </w:r>
      <w:r w:rsidR="00A321A6" w:rsidRPr="00F71574">
        <w:rPr>
          <w:rFonts w:eastAsia="新細明體" w:hAnsi="新細明體"/>
          <w:b/>
          <w:snapToGrid w:val="0"/>
          <w:sz w:val="18"/>
          <w:szCs w:val="18"/>
        </w:rPr>
        <w:t>年外交年鑑</w:t>
      </w:r>
      <w:r w:rsidR="00A321A6" w:rsidRPr="00F71574">
        <w:rPr>
          <w:rFonts w:eastAsia="新細明體" w:hAnsi="新細明體"/>
          <w:snapToGrid w:val="0"/>
          <w:sz w:val="18"/>
          <w:szCs w:val="18"/>
        </w:rPr>
        <w:t>，台北：中華民國外交部，</w:t>
      </w:r>
      <w:r w:rsidR="00A321A6" w:rsidRPr="00F71574">
        <w:rPr>
          <w:rFonts w:eastAsia="新細明體"/>
          <w:snapToGrid w:val="0"/>
          <w:sz w:val="18"/>
          <w:szCs w:val="18"/>
        </w:rPr>
        <w:t>201</w:t>
      </w:r>
      <w:r w:rsidR="00A321A6" w:rsidRPr="00F71574">
        <w:rPr>
          <w:rFonts w:eastAsia="新細明體" w:hint="eastAsia"/>
          <w:snapToGrid w:val="0"/>
          <w:sz w:val="18"/>
          <w:szCs w:val="18"/>
        </w:rPr>
        <w:t>9</w:t>
      </w:r>
      <w:r w:rsidR="00A321A6" w:rsidRPr="00F71574">
        <w:rPr>
          <w:rFonts w:eastAsia="新細明體" w:hAnsi="新細明體"/>
          <w:snapToGrid w:val="0"/>
          <w:sz w:val="18"/>
          <w:szCs w:val="18"/>
        </w:rPr>
        <w:t>年，頁</w:t>
      </w:r>
      <w:r w:rsidR="00A321A6" w:rsidRPr="00F71574">
        <w:rPr>
          <w:rFonts w:eastAsia="新細明體" w:hAnsi="新細明體" w:hint="eastAsia"/>
          <w:snapToGrid w:val="0"/>
          <w:sz w:val="18"/>
          <w:szCs w:val="18"/>
        </w:rPr>
        <w:t>204</w:t>
      </w:r>
      <w:r w:rsidR="00A321A6" w:rsidRPr="00F71574">
        <w:rPr>
          <w:rFonts w:eastAsia="新細明體" w:hAnsi="新細明體"/>
          <w:snapToGrid w:val="0"/>
          <w:sz w:val="18"/>
          <w:szCs w:val="18"/>
        </w:rPr>
        <w:t>〕</w:t>
      </w:r>
      <w:r w:rsidR="0069583B" w:rsidRPr="00F71574">
        <w:rPr>
          <w:rFonts w:eastAsia="新細明體" w:hAnsi="新細明體"/>
          <w:snapToGrid w:val="0"/>
          <w:sz w:val="18"/>
          <w:szCs w:val="18"/>
        </w:rPr>
        <w:t>。</w:t>
      </w:r>
    </w:p>
    <w:p w:rsidR="002D6ED4"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068</w:t>
      </w:r>
      <w:r w:rsidR="00676A78" w:rsidRPr="00F71574">
        <w:rPr>
          <w:rFonts w:eastAsia="標楷體"/>
          <w:snapToGrid w:val="0"/>
          <w:sz w:val="22"/>
          <w:szCs w:val="22"/>
        </w:rPr>
        <w:t>.</w:t>
      </w:r>
      <w:r w:rsidR="00A542C3" w:rsidRPr="00F71574">
        <w:rPr>
          <w:rFonts w:eastAsia="標楷體"/>
          <w:snapToGrid w:val="0"/>
          <w:sz w:val="22"/>
          <w:szCs w:val="22"/>
        </w:rPr>
        <w:t>5</w:t>
      </w:r>
      <w:r w:rsidR="00187E22"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6A4AA9" w:rsidRPr="00F71574" w:rsidRDefault="008426AB" w:rsidP="008A7262">
      <w:pPr>
        <w:tabs>
          <w:tab w:val="left" w:pos="180"/>
          <w:tab w:val="decimal" w:pos="5760"/>
        </w:tabs>
        <w:adjustRightInd w:val="0"/>
        <w:spacing w:line="360" w:lineRule="atLeast"/>
        <w:ind w:leftChars="151" w:left="630"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187E22" w:rsidRPr="00F71574">
        <w:rPr>
          <w:rFonts w:eastAsia="標楷體"/>
          <w:snapToGrid w:val="0"/>
          <w:sz w:val="22"/>
          <w:szCs w:val="22"/>
        </w:rPr>
        <w:t>芬蘭在北京</w:t>
      </w:r>
      <w:r w:rsidR="00FD31CF" w:rsidRPr="00F71574">
        <w:rPr>
          <w:rFonts w:eastAsia="標楷體"/>
          <w:snapToGrid w:val="0"/>
          <w:sz w:val="22"/>
          <w:szCs w:val="22"/>
        </w:rPr>
        <w:t>設置大使館</w:t>
      </w:r>
      <w:r w:rsidR="00187E22" w:rsidRPr="00F71574">
        <w:rPr>
          <w:rFonts w:eastAsia="標楷體"/>
          <w:snapToGrid w:val="0"/>
          <w:sz w:val="22"/>
          <w:szCs w:val="22"/>
        </w:rPr>
        <w:t>，於上海、廣州</w:t>
      </w:r>
      <w:r w:rsidR="00E32DDC" w:rsidRPr="00F71574">
        <w:rPr>
          <w:rStyle w:val="st1"/>
          <w:rFonts w:eastAsia="標楷體"/>
          <w:snapToGrid w:val="0"/>
          <w:sz w:val="22"/>
          <w:szCs w:val="22"/>
        </w:rPr>
        <w:t>(</w:t>
      </w:r>
      <w:r w:rsidR="00E32DDC" w:rsidRPr="00F71574">
        <w:rPr>
          <w:rStyle w:val="st1"/>
          <w:rFonts w:eastAsia="標楷體" w:hAnsi="標楷體"/>
          <w:snapToGrid w:val="0"/>
          <w:sz w:val="22"/>
          <w:szCs w:val="22"/>
        </w:rPr>
        <w:t>暫時閉館</w:t>
      </w:r>
      <w:r w:rsidR="00E32DDC" w:rsidRPr="00F71574">
        <w:rPr>
          <w:rStyle w:val="st1"/>
          <w:rFonts w:eastAsia="標楷體"/>
          <w:snapToGrid w:val="0"/>
          <w:sz w:val="22"/>
          <w:szCs w:val="22"/>
        </w:rPr>
        <w:t>)</w:t>
      </w:r>
      <w:r w:rsidR="00187E22" w:rsidRPr="00F71574">
        <w:rPr>
          <w:rFonts w:eastAsia="標楷體"/>
          <w:snapToGrid w:val="0"/>
          <w:sz w:val="22"/>
          <w:szCs w:val="22"/>
        </w:rPr>
        <w:t>及</w:t>
      </w:r>
      <w:r w:rsidR="00187E22" w:rsidRPr="00F71574">
        <w:rPr>
          <w:rStyle w:val="st1"/>
          <w:rFonts w:eastAsia="標楷體"/>
          <w:snapToGrid w:val="0"/>
          <w:sz w:val="22"/>
          <w:szCs w:val="22"/>
        </w:rPr>
        <w:t>香港特別行政區</w:t>
      </w:r>
      <w:r w:rsidR="00187E22"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187E22" w:rsidRPr="00F71574">
        <w:rPr>
          <w:rFonts w:eastAsia="標楷體"/>
          <w:snapToGrid w:val="0"/>
          <w:sz w:val="22"/>
          <w:szCs w:val="22"/>
        </w:rPr>
        <w:t>中共政府在赫爾辛基市</w:t>
      </w:r>
      <w:r w:rsidR="00FD31CF" w:rsidRPr="00F71574">
        <w:rPr>
          <w:rFonts w:eastAsia="標楷體"/>
          <w:snapToGrid w:val="0"/>
          <w:sz w:val="22"/>
          <w:szCs w:val="22"/>
        </w:rPr>
        <w:t>設置大使館</w:t>
      </w:r>
      <w:r w:rsidR="00187E22" w:rsidRPr="00F71574">
        <w:rPr>
          <w:rFonts w:eastAsia="標楷體"/>
          <w:snapToGrid w:val="0"/>
          <w:sz w:val="22"/>
          <w:szCs w:val="22"/>
        </w:rPr>
        <w:t>。</w:t>
      </w:r>
    </w:p>
    <w:p w:rsidR="00676A78" w:rsidRPr="00F71574" w:rsidRDefault="001E6D8A" w:rsidP="008A7262">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E2099" w:rsidRPr="00F71574">
        <w:rPr>
          <w:rFonts w:eastAsia="標楷體"/>
          <w:snapToGrid w:val="0"/>
          <w:sz w:val="22"/>
          <w:szCs w:val="22"/>
        </w:rPr>
        <w:t>芬蘭</w:t>
      </w:r>
      <w:r w:rsidR="00676A78" w:rsidRPr="00F71574">
        <w:rPr>
          <w:rFonts w:eastAsia="標楷體"/>
          <w:snapToGrid w:val="0"/>
          <w:sz w:val="22"/>
          <w:szCs w:val="22"/>
        </w:rPr>
        <w:t>在台北設有</w:t>
      </w:r>
      <w:r w:rsidR="00E70037" w:rsidRPr="00F71574">
        <w:rPr>
          <w:rFonts w:eastAsia="標楷體"/>
          <w:snapToGrid w:val="0"/>
          <w:sz w:val="22"/>
          <w:szCs w:val="22"/>
        </w:rPr>
        <w:t>「芬蘭商務辦事處」</w:t>
      </w:r>
      <w:r w:rsidR="006178A1" w:rsidRPr="00F71574">
        <w:rPr>
          <w:rFonts w:eastAsia="標楷體" w:hint="eastAsia"/>
          <w:snapToGrid w:val="0"/>
          <w:sz w:val="22"/>
          <w:szCs w:val="22"/>
        </w:rPr>
        <w:t>(</w:t>
      </w:r>
      <w:r w:rsidR="00814586" w:rsidRPr="00F71574">
        <w:rPr>
          <w:rFonts w:eastAsia="標楷體"/>
          <w:sz w:val="22"/>
          <w:szCs w:val="22"/>
          <w:shd w:val="clear" w:color="auto" w:fill="FFFFFF"/>
        </w:rPr>
        <w:t>F</w:t>
      </w:r>
      <w:r w:rsidR="00B00390" w:rsidRPr="00F71574">
        <w:rPr>
          <w:rFonts w:eastAsia="標楷體" w:hint="eastAsia"/>
          <w:sz w:val="22"/>
          <w:szCs w:val="22"/>
          <w:shd w:val="clear" w:color="auto" w:fill="FFFFFF"/>
        </w:rPr>
        <w:t>inland Trade Center)</w:t>
      </w:r>
      <w:r w:rsidR="00676A78" w:rsidRPr="00F71574">
        <w:rPr>
          <w:rFonts w:eastAsia="標楷體"/>
          <w:snapToGrid w:val="0"/>
          <w:sz w:val="22"/>
          <w:szCs w:val="22"/>
        </w:rPr>
        <w:t>；中華民國政府在</w:t>
      </w:r>
      <w:r w:rsidR="006E2099" w:rsidRPr="00F71574">
        <w:rPr>
          <w:rFonts w:eastAsia="標楷體"/>
          <w:snapToGrid w:val="0"/>
          <w:sz w:val="22"/>
          <w:szCs w:val="22"/>
        </w:rPr>
        <w:t>赫爾辛基市</w:t>
      </w:r>
      <w:r w:rsidR="00676A78" w:rsidRPr="00F71574">
        <w:rPr>
          <w:rFonts w:eastAsia="標楷體"/>
          <w:snapToGrid w:val="0"/>
          <w:sz w:val="22"/>
          <w:szCs w:val="22"/>
        </w:rPr>
        <w:t>設有「</w:t>
      </w:r>
      <w:r w:rsidR="006E2099" w:rsidRPr="00F71574">
        <w:rPr>
          <w:rFonts w:eastAsia="標楷體"/>
          <w:snapToGrid w:val="0"/>
          <w:sz w:val="22"/>
          <w:szCs w:val="22"/>
        </w:rPr>
        <w:t>駐芬蘭台北代表處</w:t>
      </w:r>
      <w:r w:rsidR="00676A78" w:rsidRPr="00F71574">
        <w:rPr>
          <w:rFonts w:eastAsia="標楷體"/>
          <w:snapToGrid w:val="0"/>
          <w:sz w:val="22"/>
          <w:szCs w:val="22"/>
        </w:rPr>
        <w:t>」</w:t>
      </w:r>
      <w:r w:rsidR="004E01A9" w:rsidRPr="00F71574">
        <w:rPr>
          <w:rFonts w:eastAsia="標楷體"/>
          <w:snapToGrid w:val="0"/>
          <w:sz w:val="22"/>
          <w:szCs w:val="22"/>
        </w:rPr>
        <w:t>(Taipei Representative Office in Finland)</w:t>
      </w:r>
      <w:r w:rsidR="00676A78" w:rsidRPr="00F71574">
        <w:rPr>
          <w:rFonts w:eastAsia="標楷體"/>
          <w:snapToGrid w:val="0"/>
          <w:sz w:val="22"/>
          <w:szCs w:val="22"/>
        </w:rPr>
        <w:t>。至於中華民國政府與</w:t>
      </w:r>
      <w:r w:rsidR="006E2099" w:rsidRPr="00F71574">
        <w:rPr>
          <w:rFonts w:eastAsia="標楷體"/>
          <w:snapToGrid w:val="0"/>
          <w:sz w:val="22"/>
          <w:szCs w:val="22"/>
        </w:rPr>
        <w:t>芬蘭</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069  </w:t>
      </w:r>
      <w:r w:rsidRPr="00F71574">
        <w:rPr>
          <w:rFonts w:eastAsia="標楷體"/>
          <w:b/>
          <w:snapToGrid w:val="0"/>
          <w:sz w:val="22"/>
          <w:szCs w:val="22"/>
        </w:rPr>
        <w:t>法國</w:t>
      </w:r>
      <w:r w:rsidRPr="00F71574">
        <w:rPr>
          <w:rFonts w:eastAsia="標楷體"/>
          <w:b/>
          <w:snapToGrid w:val="0"/>
          <w:sz w:val="22"/>
          <w:szCs w:val="22"/>
        </w:rPr>
        <w:t xml:space="preserve"> France</w:t>
      </w:r>
      <w:r w:rsidRPr="00F71574">
        <w:rPr>
          <w:rFonts w:eastAsia="標楷體"/>
          <w:snapToGrid w:val="0"/>
          <w:sz w:val="22"/>
          <w:szCs w:val="22"/>
        </w:rPr>
        <w:t>，西元</w:t>
      </w:r>
      <w:r w:rsidRPr="00F71574">
        <w:rPr>
          <w:rFonts w:eastAsia="標楷體"/>
          <w:snapToGrid w:val="0"/>
          <w:sz w:val="22"/>
          <w:szCs w:val="22"/>
        </w:rPr>
        <w:t>843</w:t>
      </w:r>
      <w:r w:rsidRPr="00F71574">
        <w:rPr>
          <w:rFonts w:eastAsia="標楷體"/>
          <w:snapToGrid w:val="0"/>
          <w:sz w:val="22"/>
          <w:szCs w:val="22"/>
        </w:rPr>
        <w:t>年立國，面積約五十四萬四千餘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F012E8" w:rsidRPr="00F71574">
        <w:rPr>
          <w:rFonts w:eastAsia="標楷體" w:hint="eastAsia"/>
          <w:snapToGrid w:val="0"/>
          <w:sz w:val="22"/>
          <w:szCs w:val="22"/>
        </w:rPr>
        <w:t>7</w:t>
      </w:r>
      <w:r w:rsidR="00991622" w:rsidRPr="00F71574">
        <w:rPr>
          <w:rFonts w:eastAsia="標楷體"/>
          <w:snapToGrid w:val="0"/>
          <w:sz w:val="22"/>
          <w:szCs w:val="22"/>
        </w:rPr>
        <w:t>月</w:t>
      </w:r>
      <w:r w:rsidR="00354A34" w:rsidRPr="00F71574">
        <w:rPr>
          <w:rFonts w:eastAsia="標楷體"/>
          <w:snapToGrid w:val="0"/>
          <w:sz w:val="22"/>
          <w:szCs w:val="22"/>
        </w:rPr>
        <w:t>1</w:t>
      </w:r>
      <w:r w:rsidR="00354A34"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六千</w:t>
      </w:r>
      <w:r w:rsidR="00F012E8" w:rsidRPr="00F71574">
        <w:rPr>
          <w:rFonts w:eastAsia="標楷體" w:hint="eastAsia"/>
          <w:snapToGrid w:val="0"/>
          <w:sz w:val="22"/>
          <w:szCs w:val="22"/>
        </w:rPr>
        <w:t>五百五十六</w:t>
      </w:r>
      <w:r w:rsidRPr="00F71574">
        <w:rPr>
          <w:rFonts w:eastAsia="標楷體"/>
          <w:snapToGrid w:val="0"/>
          <w:sz w:val="22"/>
          <w:szCs w:val="22"/>
        </w:rPr>
        <w:t>萬</w:t>
      </w:r>
      <w:r w:rsidR="00AF098F" w:rsidRPr="00F71574">
        <w:rPr>
          <w:rFonts w:eastAsia="標楷體" w:hint="eastAsia"/>
          <w:snapToGrid w:val="0"/>
          <w:sz w:val="22"/>
          <w:szCs w:val="22"/>
        </w:rPr>
        <w:t>九千</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巴黎</w:t>
      </w:r>
      <w:r w:rsidR="00995994" w:rsidRPr="00F71574">
        <w:rPr>
          <w:rFonts w:eastAsia="標楷體"/>
          <w:snapToGrid w:val="0"/>
          <w:sz w:val="22"/>
          <w:szCs w:val="22"/>
        </w:rPr>
        <w:t>(Paris)</w:t>
      </w:r>
      <w:r w:rsidR="009838F5" w:rsidRPr="00F71574">
        <w:rPr>
          <w:rFonts w:eastAsia="標楷體"/>
          <w:snapToGrid w:val="0"/>
          <w:sz w:val="22"/>
          <w:szCs w:val="22"/>
        </w:rPr>
        <w:t>；</w:t>
      </w:r>
      <w:r w:rsidRPr="00F71574">
        <w:rPr>
          <w:rFonts w:eastAsia="標楷體"/>
          <w:snapToGrid w:val="0"/>
          <w:sz w:val="22"/>
          <w:szCs w:val="22"/>
        </w:rPr>
        <w:t>法國於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AF4214" w:rsidRPr="00F71574">
        <w:rPr>
          <w:rFonts w:eastAsia="標楷體"/>
          <w:snapToGrid w:val="0"/>
          <w:sz w:val="22"/>
          <w:szCs w:val="22"/>
        </w:rPr>
        <w:t>法蘭西共和國</w:t>
      </w:r>
      <w:r w:rsidR="0079000E" w:rsidRPr="00F71574">
        <w:rPr>
          <w:rFonts w:eastAsia="標楷體"/>
          <w:snapToGrid w:val="0"/>
          <w:sz w:val="22"/>
          <w:szCs w:val="22"/>
        </w:rPr>
        <w:t>」與</w:t>
      </w:r>
      <w:r w:rsidR="0079000E" w:rsidRPr="00F71574">
        <w:rPr>
          <w:rFonts w:eastAsia="標楷體"/>
          <w:snapToGrid w:val="0"/>
          <w:sz w:val="22"/>
          <w:szCs w:val="22"/>
        </w:rPr>
        <w:t>“</w:t>
      </w:r>
      <w:r w:rsidR="00AF4214" w:rsidRPr="00F71574">
        <w:rPr>
          <w:rFonts w:eastAsia="標楷體"/>
          <w:snapToGrid w:val="0"/>
          <w:sz w:val="22"/>
          <w:szCs w:val="22"/>
        </w:rPr>
        <w:t>French Republic</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069.1 </w:t>
      </w:r>
      <w:r w:rsidRPr="00F71574">
        <w:rPr>
          <w:rFonts w:eastAsia="標楷體"/>
          <w:snapToGrid w:val="0"/>
          <w:sz w:val="22"/>
          <w:szCs w:val="22"/>
        </w:rPr>
        <w:t>法國與中國間之外交關係建立於前清時期，並於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海峽兩岸形成分治及對峙之局面。法國與中華民國政府間之外交關係維持至</w:t>
      </w:r>
      <w:r w:rsidRPr="00F71574">
        <w:rPr>
          <w:rFonts w:eastAsia="標楷體"/>
          <w:snapToGrid w:val="0"/>
          <w:sz w:val="22"/>
          <w:szCs w:val="22"/>
        </w:rPr>
        <w:t>1960</w:t>
      </w:r>
      <w:r w:rsidRPr="00F71574">
        <w:rPr>
          <w:rFonts w:eastAsia="標楷體"/>
          <w:snapToGrid w:val="0"/>
          <w:sz w:val="22"/>
          <w:szCs w:val="22"/>
        </w:rPr>
        <w:t>年。</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069.2 </w:t>
      </w:r>
      <w:r w:rsidRPr="00F71574">
        <w:rPr>
          <w:rFonts w:eastAsia="標楷體"/>
          <w:snapToGrid w:val="0"/>
          <w:sz w:val="22"/>
          <w:szCs w:val="22"/>
        </w:rPr>
        <w:t>法國於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月起與中共政府磋商建交事宜，</w:t>
      </w:r>
      <w:r w:rsidRPr="00F71574">
        <w:rPr>
          <w:rStyle w:val="a3"/>
          <w:rFonts w:eastAsia="標楷體"/>
          <w:snapToGrid w:val="0"/>
          <w:sz w:val="22"/>
          <w:szCs w:val="22"/>
        </w:rPr>
        <w:footnoteReference w:id="365"/>
      </w:r>
      <w:r w:rsidRPr="00F71574">
        <w:rPr>
          <w:rFonts w:eastAsia="標楷體"/>
          <w:snapToGrid w:val="0"/>
          <w:sz w:val="22"/>
          <w:szCs w:val="22"/>
        </w:rPr>
        <w:t xml:space="preserve"> </w:t>
      </w:r>
      <w:r w:rsidRPr="00F71574">
        <w:rPr>
          <w:rFonts w:eastAsia="標楷體"/>
          <w:snapToGrid w:val="0"/>
          <w:sz w:val="22"/>
          <w:szCs w:val="22"/>
        </w:rPr>
        <w:t>雙方於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日宣佈建立外交關係。</w:t>
      </w:r>
      <w:r w:rsidRPr="00F71574">
        <w:rPr>
          <w:rStyle w:val="a3"/>
          <w:rFonts w:eastAsia="標楷體"/>
          <w:snapToGrid w:val="0"/>
          <w:sz w:val="22"/>
          <w:szCs w:val="22"/>
        </w:rPr>
        <w:footnoteReference w:id="366"/>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069.3 </w:t>
      </w:r>
      <w:r w:rsidRPr="00F71574">
        <w:rPr>
          <w:rFonts w:eastAsia="標楷體"/>
          <w:snapToGrid w:val="0"/>
          <w:sz w:val="22"/>
          <w:szCs w:val="22"/>
        </w:rPr>
        <w:t>中共政府因法國於與建交時尚和中華民國政府維持有外交關係，乃於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另再發表一聲明稱，其係以「代表全中國人民的唯一合法政府同法蘭西共和國政府談判並且達成兩國建交協議的。按照國際慣例，承認一個國家的新政府，不言而喻地意味不再承認被這個國家的人民所推翻的舊的統治集團。．．．中華人民共和國政府是根據這樣的理解，同法蘭西共和國政府達成中法建交和互換大使的協議的」。</w:t>
      </w:r>
      <w:r w:rsidRPr="00F71574">
        <w:rPr>
          <w:rStyle w:val="a3"/>
          <w:rFonts w:eastAsia="標楷體"/>
          <w:snapToGrid w:val="0"/>
          <w:sz w:val="22"/>
          <w:szCs w:val="22"/>
        </w:rPr>
        <w:footnoteReference w:id="367"/>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069.4 </w:t>
      </w:r>
      <w:r w:rsidRPr="00F71574">
        <w:rPr>
          <w:rFonts w:eastAsia="標楷體"/>
          <w:snapToGrid w:val="0"/>
          <w:sz w:val="22"/>
          <w:szCs w:val="22"/>
        </w:rPr>
        <w:t>中華民國政府於法國宣佈與中共政府建交當天，即以法國之與中共政府建交係一項極不友好之行為特向法國提出抗議；</w:t>
      </w:r>
      <w:r w:rsidRPr="00F71574">
        <w:rPr>
          <w:rStyle w:val="a3"/>
          <w:rFonts w:eastAsia="標楷體"/>
          <w:snapToGrid w:val="0"/>
          <w:sz w:val="22"/>
          <w:szCs w:val="22"/>
        </w:rPr>
        <w:footnoteReference w:id="368"/>
      </w:r>
      <w:r w:rsidRPr="00F71574">
        <w:rPr>
          <w:rFonts w:eastAsia="標楷體"/>
          <w:snapToGrid w:val="0"/>
          <w:sz w:val="22"/>
          <w:szCs w:val="22"/>
        </w:rPr>
        <w:t xml:space="preserve"> </w:t>
      </w:r>
      <w:r w:rsidRPr="00F71574">
        <w:rPr>
          <w:rFonts w:eastAsia="標楷體"/>
          <w:snapToGrid w:val="0"/>
          <w:sz w:val="22"/>
          <w:szCs w:val="22"/>
        </w:rPr>
        <w:t>法國嗣於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日就已決定與中共政府建交事付諸實施等事通知中華民國政府，</w:t>
      </w:r>
      <w:r w:rsidRPr="00F71574">
        <w:rPr>
          <w:rStyle w:val="a3"/>
          <w:rFonts w:eastAsia="標楷體"/>
          <w:snapToGrid w:val="0"/>
          <w:sz w:val="22"/>
          <w:szCs w:val="22"/>
        </w:rPr>
        <w:footnoteReference w:id="369"/>
      </w:r>
      <w:r w:rsidRPr="00F71574">
        <w:rPr>
          <w:rFonts w:eastAsia="標楷體"/>
          <w:snapToGrid w:val="0"/>
          <w:sz w:val="22"/>
          <w:szCs w:val="22"/>
        </w:rPr>
        <w:t xml:space="preserve"> </w:t>
      </w:r>
      <w:r w:rsidRPr="00F71574">
        <w:rPr>
          <w:rFonts w:eastAsia="標楷體"/>
          <w:snapToGrid w:val="0"/>
          <w:sz w:val="22"/>
          <w:szCs w:val="22"/>
        </w:rPr>
        <w:t>中華民國政府於同日斷絕與法國之外交關係，並再為法國將雙方邦交破壞無遺事提出抗議。</w:t>
      </w:r>
      <w:r w:rsidRPr="00F71574">
        <w:rPr>
          <w:rStyle w:val="a3"/>
          <w:rFonts w:eastAsia="標楷體"/>
          <w:snapToGrid w:val="0"/>
          <w:sz w:val="22"/>
          <w:szCs w:val="22"/>
        </w:rPr>
        <w:footnoteReference w:id="370"/>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069.5 </w:t>
      </w:r>
      <w:r w:rsidRPr="00F71574">
        <w:rPr>
          <w:rFonts w:eastAsia="標楷體"/>
          <w:snapToGrid w:val="0"/>
          <w:sz w:val="22"/>
          <w:szCs w:val="22"/>
        </w:rPr>
        <w:t>按中華民國政府於事前即已知悉法國將與中共政府建交，蔣中正總統曾於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日致函法國總統戴高樂</w:t>
      </w:r>
      <w:r w:rsidRPr="00F71574">
        <w:rPr>
          <w:rFonts w:eastAsia="標楷體"/>
          <w:snapToGrid w:val="0"/>
          <w:sz w:val="22"/>
          <w:szCs w:val="22"/>
        </w:rPr>
        <w:t>(Charles de Gaulle)</w:t>
      </w:r>
      <w:r w:rsidRPr="00F71574">
        <w:rPr>
          <w:rFonts w:eastAsia="標楷體"/>
          <w:snapToGrid w:val="0"/>
          <w:sz w:val="22"/>
          <w:szCs w:val="22"/>
        </w:rPr>
        <w:t>查詢，戴高樂於次年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日復函坦承確有其事。</w:t>
      </w:r>
      <w:r w:rsidRPr="00F71574">
        <w:rPr>
          <w:rStyle w:val="a3"/>
          <w:rFonts w:eastAsia="標楷體"/>
          <w:snapToGrid w:val="0"/>
          <w:sz w:val="22"/>
          <w:szCs w:val="22"/>
        </w:rPr>
        <w:footnoteReference w:id="371"/>
      </w:r>
      <w:r w:rsidRPr="00F71574">
        <w:rPr>
          <w:rFonts w:eastAsia="標楷體"/>
          <w:snapToGrid w:val="0"/>
          <w:sz w:val="22"/>
          <w:szCs w:val="22"/>
        </w:rPr>
        <w:t xml:space="preserve"> </w:t>
      </w:r>
      <w:r w:rsidRPr="00F71574">
        <w:rPr>
          <w:rFonts w:eastAsia="標楷體"/>
          <w:snapToGrid w:val="0"/>
          <w:sz w:val="22"/>
          <w:szCs w:val="22"/>
        </w:rPr>
        <w:t>另法國之決定與中共政府建交，乃因認為中共政府統轄面積廣闊，人口眾多，在執行法律及對外關係上已表現為一主權國家，且又於</w:t>
      </w:r>
      <w:r w:rsidRPr="00F71574">
        <w:rPr>
          <w:rFonts w:eastAsia="標楷體"/>
          <w:snapToGrid w:val="0"/>
          <w:sz w:val="22"/>
          <w:szCs w:val="22"/>
        </w:rPr>
        <w:t>1954</w:t>
      </w:r>
      <w:r w:rsidRPr="00F71574">
        <w:rPr>
          <w:rFonts w:eastAsia="標楷體"/>
          <w:snapToGrid w:val="0"/>
          <w:sz w:val="22"/>
          <w:szCs w:val="22"/>
        </w:rPr>
        <w:t>年及</w:t>
      </w:r>
      <w:r w:rsidRPr="00F71574">
        <w:rPr>
          <w:rFonts w:eastAsia="標楷體"/>
          <w:snapToGrid w:val="0"/>
          <w:sz w:val="22"/>
          <w:szCs w:val="22"/>
        </w:rPr>
        <w:t>1962</w:t>
      </w:r>
      <w:r w:rsidRPr="00F71574">
        <w:rPr>
          <w:rFonts w:eastAsia="標楷體"/>
          <w:snapToGrid w:val="0"/>
          <w:sz w:val="22"/>
          <w:szCs w:val="22"/>
        </w:rPr>
        <w:t>年在日內瓦與美、英、法、蘇等國談判中南半島問題等，實不容忽視。</w:t>
      </w:r>
      <w:r w:rsidRPr="00F71574">
        <w:rPr>
          <w:rStyle w:val="a3"/>
          <w:rFonts w:eastAsia="標楷體"/>
          <w:snapToGrid w:val="0"/>
          <w:sz w:val="22"/>
          <w:szCs w:val="22"/>
        </w:rPr>
        <w:footnoteReference w:id="372"/>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069.6 </w:t>
      </w:r>
      <w:r w:rsidRPr="00F71574">
        <w:rPr>
          <w:rFonts w:eastAsia="標楷體"/>
          <w:snapToGrid w:val="0"/>
          <w:sz w:val="22"/>
          <w:szCs w:val="22"/>
        </w:rPr>
        <w:t>中華民國政府決定與法國終斷使領關係之原因，說法眾多，其中或可參考但仍需查證者有：</w:t>
      </w:r>
      <w:r w:rsidR="00481567" w:rsidRPr="00F71574">
        <w:rPr>
          <w:rFonts w:eastAsia="標楷體"/>
          <w:snapToGrid w:val="0"/>
          <w:sz w:val="22"/>
          <w:szCs w:val="22"/>
        </w:rPr>
        <w:t>(1)</w:t>
      </w:r>
      <w:r w:rsidRPr="00F71574">
        <w:rPr>
          <w:rFonts w:eastAsia="標楷體"/>
          <w:snapToGrid w:val="0"/>
          <w:sz w:val="22"/>
          <w:szCs w:val="22"/>
        </w:rPr>
        <w:t>中華民國政府曾先接受美國建議，僅向法國抗議而不斷交，但法國於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日通知中華民國撤館，否則將予驅逐，中華民國政府以事關國家尊嚴，只好宣佈斷交撤館；</w:t>
      </w:r>
      <w:r w:rsidRPr="00F71574">
        <w:rPr>
          <w:rStyle w:val="a3"/>
          <w:rFonts w:eastAsia="標楷體"/>
          <w:snapToGrid w:val="0"/>
          <w:sz w:val="22"/>
          <w:szCs w:val="22"/>
        </w:rPr>
        <w:footnoteReference w:id="373"/>
      </w:r>
      <w:r w:rsidRPr="00F71574">
        <w:rPr>
          <w:rFonts w:eastAsia="標楷體"/>
          <w:snapToGrid w:val="0"/>
          <w:sz w:val="22"/>
          <w:szCs w:val="22"/>
        </w:rPr>
        <w:t xml:space="preserve"> </w:t>
      </w:r>
      <w:r w:rsidR="00481567" w:rsidRPr="00F71574">
        <w:rPr>
          <w:rFonts w:eastAsia="標楷體"/>
          <w:snapToGrid w:val="0"/>
          <w:sz w:val="22"/>
          <w:szCs w:val="22"/>
        </w:rPr>
        <w:t>(2)</w:t>
      </w:r>
      <w:r w:rsidRPr="00F71574">
        <w:rPr>
          <w:rFonts w:eastAsia="標楷體"/>
          <w:snapToGrid w:val="0"/>
          <w:sz w:val="22"/>
          <w:szCs w:val="22"/>
        </w:rPr>
        <w:t>中華民國政府於法國認為中華民國政府之所轄區域僅為</w:t>
      </w:r>
      <w:r w:rsidR="00A96B96" w:rsidRPr="00F71574">
        <w:rPr>
          <w:rFonts w:eastAsia="標楷體"/>
          <w:snapToGrid w:val="0"/>
          <w:sz w:val="22"/>
          <w:szCs w:val="22"/>
        </w:rPr>
        <w:t>台灣</w:t>
      </w:r>
      <w:r w:rsidRPr="00F71574">
        <w:rPr>
          <w:rFonts w:eastAsia="標楷體"/>
          <w:snapToGrid w:val="0"/>
          <w:sz w:val="22"/>
          <w:szCs w:val="22"/>
        </w:rPr>
        <w:t>政府者之後，宣佈與法國斷交。</w:t>
      </w:r>
      <w:r w:rsidRPr="00F71574">
        <w:rPr>
          <w:rStyle w:val="a3"/>
          <w:rFonts w:eastAsia="標楷體"/>
          <w:snapToGrid w:val="0"/>
          <w:sz w:val="22"/>
          <w:szCs w:val="22"/>
        </w:rPr>
        <w:footnoteReference w:id="374"/>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069.7 </w:t>
      </w:r>
      <w:r w:rsidRPr="00F71574">
        <w:rPr>
          <w:rFonts w:eastAsia="標楷體"/>
          <w:snapToGrid w:val="0"/>
          <w:sz w:val="22"/>
          <w:szCs w:val="22"/>
        </w:rPr>
        <w:t>中華民國政府於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日關閉駐法大使館；</w:t>
      </w:r>
      <w:r w:rsidRPr="00F71574">
        <w:rPr>
          <w:rStyle w:val="a3"/>
          <w:rFonts w:eastAsia="標楷體"/>
          <w:snapToGrid w:val="0"/>
          <w:sz w:val="22"/>
          <w:szCs w:val="22"/>
        </w:rPr>
        <w:footnoteReference w:id="375"/>
      </w:r>
      <w:r w:rsidRPr="00F71574">
        <w:rPr>
          <w:rFonts w:eastAsia="標楷體"/>
          <w:snapToGrid w:val="0"/>
          <w:sz w:val="22"/>
          <w:szCs w:val="22"/>
        </w:rPr>
        <w:t xml:space="preserve"> </w:t>
      </w:r>
      <w:r w:rsidRPr="00F71574">
        <w:rPr>
          <w:rFonts w:eastAsia="標楷體"/>
          <w:snapToGrid w:val="0"/>
          <w:sz w:val="22"/>
          <w:szCs w:val="22"/>
        </w:rPr>
        <w:t>但駐法屬大溪地總領事館因獲當地官署之默契繼續工作，故暫未即予關閉，惟大溪地方當局嗣奉法國政府指令於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日通知該總領事館停止執行職務；</w:t>
      </w:r>
      <w:r w:rsidRPr="00F71574">
        <w:rPr>
          <w:rStyle w:val="a3"/>
          <w:rFonts w:eastAsia="標楷體"/>
          <w:snapToGrid w:val="0"/>
          <w:sz w:val="22"/>
          <w:szCs w:val="22"/>
        </w:rPr>
        <w:footnoteReference w:id="376"/>
      </w:r>
      <w:r w:rsidRPr="00F71574">
        <w:rPr>
          <w:rFonts w:eastAsia="標楷體"/>
          <w:snapToGrid w:val="0"/>
          <w:sz w:val="22"/>
          <w:szCs w:val="22"/>
        </w:rPr>
        <w:t xml:space="preserve"> </w:t>
      </w:r>
      <w:r w:rsidRPr="00F71574">
        <w:rPr>
          <w:rFonts w:eastAsia="標楷體"/>
          <w:snapToGrid w:val="0"/>
          <w:sz w:val="22"/>
          <w:szCs w:val="22"/>
        </w:rPr>
        <w:t>中華民國政府乃於同年</w:t>
      </w:r>
      <w:r w:rsidRPr="00F71574">
        <w:rPr>
          <w:rFonts w:eastAsia="標楷體"/>
          <w:snapToGrid w:val="0"/>
          <w:sz w:val="22"/>
          <w:szCs w:val="22"/>
        </w:rPr>
        <w:t>9</w:t>
      </w:r>
      <w:r w:rsidRPr="00F71574">
        <w:rPr>
          <w:rFonts w:eastAsia="標楷體"/>
          <w:snapToGrid w:val="0"/>
          <w:sz w:val="22"/>
          <w:szCs w:val="22"/>
        </w:rPr>
        <w:t>月關閉該總領事館。</w:t>
      </w:r>
      <w:r w:rsidRPr="00F71574">
        <w:rPr>
          <w:rStyle w:val="a3"/>
          <w:rFonts w:eastAsia="標楷體"/>
          <w:snapToGrid w:val="0"/>
          <w:sz w:val="22"/>
          <w:szCs w:val="22"/>
        </w:rPr>
        <w:footnoteReference w:id="377"/>
      </w:r>
    </w:p>
    <w:p w:rsidR="006514D0" w:rsidRPr="00F71574" w:rsidRDefault="006514D0" w:rsidP="00323A9C">
      <w:pPr>
        <w:pStyle w:val="a4"/>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 xml:space="preserve">069.8 </w:t>
      </w:r>
      <w:r w:rsidRPr="00F71574">
        <w:rPr>
          <w:rFonts w:eastAsia="標楷體"/>
          <w:snapToGrid w:val="0"/>
          <w:sz w:val="22"/>
          <w:szCs w:val="22"/>
        </w:rPr>
        <w:t>一九九</w:t>
      </w:r>
      <w:r w:rsidRPr="00F71574">
        <w:rPr>
          <w:rFonts w:eastAsia="標楷體"/>
          <w:snapToGrid w:val="0"/>
          <w:sz w:val="22"/>
          <w:szCs w:val="22"/>
        </w:rPr>
        <w:t>○</w:t>
      </w:r>
      <w:r w:rsidRPr="00F71574">
        <w:rPr>
          <w:rFonts w:eastAsia="標楷體"/>
          <w:snapToGrid w:val="0"/>
          <w:sz w:val="22"/>
          <w:szCs w:val="22"/>
        </w:rPr>
        <w:t>年代初，中法關係因法國政府參與西方對華制裁並批准售台武器一度受到嚴重影響。按法國總理</w:t>
      </w:r>
      <w:hyperlink r:id="rId22" w:tooltip="米歇尔·罗卡尔" w:history="1">
        <w:r w:rsidRPr="00F71574">
          <w:rPr>
            <w:rStyle w:val="ac"/>
            <w:rFonts w:eastAsia="標楷體"/>
            <w:snapToGrid w:val="0"/>
            <w:color w:val="auto"/>
            <w:sz w:val="22"/>
            <w:szCs w:val="22"/>
            <w:u w:val="none"/>
          </w:rPr>
          <w:t>羅卡爾</w:t>
        </w:r>
      </w:hyperlink>
      <w:r w:rsidRPr="00F71574">
        <w:rPr>
          <w:rFonts w:eastAsia="標楷體"/>
          <w:snapToGrid w:val="0"/>
          <w:sz w:val="22"/>
          <w:szCs w:val="22"/>
        </w:rPr>
        <w:t>(Michel Rocard)</w:t>
      </w:r>
      <w:r w:rsidRPr="00F71574">
        <w:rPr>
          <w:rFonts w:eastAsia="標楷體"/>
          <w:snapToGrid w:val="0"/>
          <w:sz w:val="22"/>
          <w:szCs w:val="22"/>
        </w:rPr>
        <w:t>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日國民議會宣佈凍結同中國的各級關係，次日，法國外長於次日在議會指稱此一「凍結」適用於軍事方面的一切合作及整個政治關係。法國於</w:t>
      </w:r>
      <w:hyperlink r:id="rId23" w:tooltip="1991年9月27日" w:history="1">
        <w:r w:rsidRPr="00F71574">
          <w:rPr>
            <w:rStyle w:val="ac"/>
            <w:rFonts w:eastAsia="標楷體"/>
            <w:snapToGrid w:val="0"/>
            <w:color w:val="auto"/>
            <w:sz w:val="22"/>
            <w:szCs w:val="22"/>
            <w:u w:val="none"/>
          </w:rPr>
          <w:t>1991</w:t>
        </w:r>
        <w:r w:rsidRPr="00F71574">
          <w:rPr>
            <w:rStyle w:val="ac"/>
            <w:rFonts w:eastAsia="標楷體"/>
            <w:snapToGrid w:val="0"/>
            <w:color w:val="auto"/>
            <w:sz w:val="22"/>
            <w:szCs w:val="22"/>
            <w:u w:val="none"/>
          </w:rPr>
          <w:t>年</w:t>
        </w:r>
        <w:r w:rsidRPr="00F71574">
          <w:rPr>
            <w:rStyle w:val="ac"/>
            <w:rFonts w:eastAsia="標楷體"/>
            <w:snapToGrid w:val="0"/>
            <w:color w:val="auto"/>
            <w:sz w:val="22"/>
            <w:szCs w:val="22"/>
            <w:u w:val="none"/>
          </w:rPr>
          <w:t>9</w:t>
        </w:r>
        <w:r w:rsidRPr="00F71574">
          <w:rPr>
            <w:rStyle w:val="ac"/>
            <w:rFonts w:eastAsia="標楷體"/>
            <w:snapToGrid w:val="0"/>
            <w:color w:val="auto"/>
            <w:sz w:val="22"/>
            <w:szCs w:val="22"/>
            <w:u w:val="none"/>
          </w:rPr>
          <w:t>月</w:t>
        </w:r>
        <w:r w:rsidRPr="00F71574">
          <w:rPr>
            <w:rStyle w:val="ac"/>
            <w:rFonts w:eastAsia="標楷體"/>
            <w:snapToGrid w:val="0"/>
            <w:color w:val="auto"/>
            <w:sz w:val="22"/>
            <w:szCs w:val="22"/>
            <w:u w:val="none"/>
          </w:rPr>
          <w:t>27</w:t>
        </w:r>
        <w:r w:rsidRPr="00F71574">
          <w:rPr>
            <w:rStyle w:val="ac"/>
            <w:rFonts w:eastAsia="標楷體"/>
            <w:snapToGrid w:val="0"/>
            <w:color w:val="auto"/>
            <w:sz w:val="22"/>
            <w:szCs w:val="22"/>
            <w:u w:val="none"/>
          </w:rPr>
          <w:t>日</w:t>
        </w:r>
      </w:hyperlink>
      <w:r w:rsidRPr="00F71574">
        <w:rPr>
          <w:rFonts w:eastAsia="標楷體"/>
          <w:snapToGrid w:val="0"/>
          <w:sz w:val="22"/>
          <w:szCs w:val="22"/>
        </w:rPr>
        <w:t>宣佈批准向</w:t>
      </w:r>
      <w:r w:rsidR="00A96B96" w:rsidRPr="00F71574">
        <w:rPr>
          <w:rFonts w:eastAsia="標楷體"/>
          <w:snapToGrid w:val="0"/>
          <w:sz w:val="22"/>
          <w:szCs w:val="22"/>
        </w:rPr>
        <w:t>台灣</w:t>
      </w:r>
      <w:r w:rsidRPr="00F71574">
        <w:rPr>
          <w:rFonts w:eastAsia="標楷體"/>
          <w:snapToGrid w:val="0"/>
          <w:sz w:val="22"/>
          <w:szCs w:val="22"/>
        </w:rPr>
        <w:t>出售多艘拉法耶特級護衛艦，再於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日同意法國達索等公司向</w:t>
      </w:r>
      <w:r w:rsidR="00A96B96" w:rsidRPr="00F71574">
        <w:rPr>
          <w:rFonts w:eastAsia="標楷體"/>
          <w:snapToGrid w:val="0"/>
          <w:sz w:val="22"/>
          <w:szCs w:val="22"/>
        </w:rPr>
        <w:t>台灣</w:t>
      </w:r>
      <w:r w:rsidRPr="00F71574">
        <w:rPr>
          <w:rFonts w:eastAsia="標楷體"/>
          <w:snapToGrid w:val="0"/>
          <w:sz w:val="22"/>
          <w:szCs w:val="22"/>
        </w:rPr>
        <w:t>出售</w:t>
      </w:r>
      <w:r w:rsidRPr="00F71574">
        <w:rPr>
          <w:rFonts w:eastAsia="標楷體"/>
          <w:snapToGrid w:val="0"/>
          <w:sz w:val="22"/>
          <w:szCs w:val="22"/>
        </w:rPr>
        <w:t>60</w:t>
      </w:r>
      <w:r w:rsidRPr="00F71574">
        <w:rPr>
          <w:rFonts w:eastAsia="標楷體"/>
          <w:snapToGrid w:val="0"/>
          <w:sz w:val="22"/>
          <w:szCs w:val="22"/>
        </w:rPr>
        <w:t>架幻影</w:t>
      </w:r>
      <w:r w:rsidRPr="00F71574">
        <w:rPr>
          <w:rFonts w:eastAsia="標楷體"/>
          <w:snapToGrid w:val="0"/>
          <w:sz w:val="22"/>
          <w:szCs w:val="22"/>
        </w:rPr>
        <w:t>2000-5</w:t>
      </w:r>
      <w:r w:rsidRPr="00F71574">
        <w:rPr>
          <w:rFonts w:eastAsia="標楷體"/>
          <w:snapToGrid w:val="0"/>
          <w:sz w:val="22"/>
          <w:szCs w:val="22"/>
        </w:rPr>
        <w:t>戰鬥機之合同。茲經中共政府自</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日對此軍售案提出嚴厲抗議，要求法國遵守雙方</w:t>
      </w:r>
      <w:hyperlink r:id="rId24" w:tooltip="中法建交" w:history="1">
        <w:r w:rsidRPr="00F71574">
          <w:rPr>
            <w:rStyle w:val="ac"/>
            <w:rFonts w:eastAsia="標楷體"/>
            <w:snapToGrid w:val="0"/>
            <w:color w:val="auto"/>
            <w:sz w:val="22"/>
            <w:szCs w:val="22"/>
            <w:u w:val="none"/>
          </w:rPr>
          <w:t>建交</w:t>
        </w:r>
      </w:hyperlink>
      <w:r w:rsidRPr="00F71574">
        <w:rPr>
          <w:rFonts w:eastAsia="標楷體"/>
          <w:snapToGrid w:val="0"/>
          <w:sz w:val="22"/>
          <w:szCs w:val="22"/>
        </w:rPr>
        <w:t>原則和國際關係準則，不向</w:t>
      </w:r>
      <w:r w:rsidR="00A96B96" w:rsidRPr="00F71574">
        <w:rPr>
          <w:rFonts w:eastAsia="標楷體"/>
          <w:snapToGrid w:val="0"/>
          <w:sz w:val="22"/>
          <w:szCs w:val="22"/>
        </w:rPr>
        <w:t>台灣</w:t>
      </w:r>
      <w:r w:rsidRPr="00F71574">
        <w:rPr>
          <w:rFonts w:eastAsia="標楷體"/>
          <w:snapToGrid w:val="0"/>
          <w:sz w:val="22"/>
          <w:szCs w:val="22"/>
        </w:rPr>
        <w:t>出售武器及不與</w:t>
      </w:r>
      <w:r w:rsidR="00A96B96" w:rsidRPr="00F71574">
        <w:rPr>
          <w:rFonts w:eastAsia="標楷體"/>
          <w:snapToGrid w:val="0"/>
          <w:sz w:val="22"/>
          <w:szCs w:val="22"/>
        </w:rPr>
        <w:t>台灣</w:t>
      </w:r>
      <w:r w:rsidRPr="00F71574">
        <w:rPr>
          <w:rFonts w:eastAsia="標楷體"/>
          <w:snapToGrid w:val="0"/>
          <w:sz w:val="22"/>
          <w:szCs w:val="22"/>
        </w:rPr>
        <w:t>建立任何官方關係和進行任何官方接觸，並將法台關係嚴格限制在民間經貿關係的範圍內。但法國仍堅持此等軍售合同，中國外交部乃於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日要求法國在一個月之內關閉其駐廣州總領事館</w:t>
      </w:r>
      <w:r w:rsidR="004F1E23" w:rsidRPr="00F71574">
        <w:rPr>
          <w:rFonts w:ascii="新細明體" w:eastAsia="新細明體" w:hAnsi="新細明體"/>
          <w:snapToGrid w:val="0"/>
          <w:sz w:val="18"/>
          <w:szCs w:val="18"/>
        </w:rPr>
        <w:t>〔註：</w:t>
      </w:r>
      <w:r w:rsidRPr="00F71574">
        <w:rPr>
          <w:rFonts w:eastAsia="標楷體"/>
          <w:snapToGrid w:val="0"/>
          <w:sz w:val="18"/>
          <w:szCs w:val="18"/>
        </w:rPr>
        <w:t>中法關係大事記</w:t>
      </w:r>
      <w:r w:rsidR="00931815" w:rsidRPr="00F71574">
        <w:rPr>
          <w:rFonts w:eastAsia="標楷體"/>
          <w:snapToGrid w:val="0"/>
          <w:sz w:val="18"/>
          <w:szCs w:val="18"/>
        </w:rPr>
        <w:t>；</w:t>
      </w:r>
      <w:r w:rsidRPr="00F71574">
        <w:rPr>
          <w:rFonts w:eastAsia="新細明體" w:hAnsi="新細明體"/>
          <w:b/>
          <w:snapToGrid w:val="0"/>
          <w:sz w:val="18"/>
          <w:szCs w:val="18"/>
        </w:rPr>
        <w:t>互動百科</w:t>
      </w:r>
      <w:r w:rsidR="00955690" w:rsidRPr="00F71574">
        <w:rPr>
          <w:rFonts w:eastAsia="新細明體" w:hAnsi="新細明體" w:hint="eastAsia"/>
          <w:snapToGrid w:val="0"/>
          <w:sz w:val="18"/>
          <w:szCs w:val="18"/>
        </w:rPr>
        <w:t>中之</w:t>
      </w:r>
      <w:r w:rsidRPr="00F71574">
        <w:rPr>
          <w:rFonts w:eastAsia="新細明體" w:hAnsi="新細明體"/>
          <w:snapToGrid w:val="0"/>
          <w:sz w:val="18"/>
          <w:szCs w:val="18"/>
        </w:rPr>
        <w:t>，</w:t>
      </w:r>
      <w:r w:rsidRPr="00F71574">
        <w:rPr>
          <w:rFonts w:eastAsia="新細明體"/>
          <w:b/>
          <w:snapToGrid w:val="0"/>
          <w:sz w:val="18"/>
          <w:szCs w:val="18"/>
        </w:rPr>
        <w:t>http://www.baike.com/wiki/%E4%B8%AD%E6%B3%95%E5%85%B3%E7%B3%BB%E5%A4%A7%E4%BA%8B%E8%AE%B0</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069.9 </w:t>
      </w:r>
      <w:r w:rsidRPr="00F71574">
        <w:rPr>
          <w:rFonts w:eastAsia="標楷體"/>
          <w:snapToGrid w:val="0"/>
          <w:sz w:val="22"/>
          <w:szCs w:val="22"/>
        </w:rPr>
        <w:t>法國與中共政府</w:t>
      </w:r>
      <w:r w:rsidR="00CC0BEF" w:rsidRPr="00F71574">
        <w:rPr>
          <w:rFonts w:eastAsia="標楷體"/>
          <w:snapToGrid w:val="0"/>
          <w:sz w:val="22"/>
          <w:szCs w:val="22"/>
        </w:rPr>
        <w:t>於法國決定武器售台後</w:t>
      </w:r>
      <w:r w:rsidRPr="00F71574">
        <w:rPr>
          <w:rFonts w:eastAsia="標楷體"/>
          <w:snapToGrid w:val="0"/>
          <w:sz w:val="22"/>
          <w:szCs w:val="22"/>
        </w:rPr>
        <w:t>約於一年</w:t>
      </w:r>
      <w:r w:rsidR="00CC0BEF" w:rsidRPr="00F71574">
        <w:rPr>
          <w:rFonts w:eastAsia="標楷體"/>
          <w:snapToGrid w:val="0"/>
          <w:sz w:val="22"/>
          <w:szCs w:val="22"/>
        </w:rPr>
        <w:t>，</w:t>
      </w:r>
      <w:r w:rsidRPr="00F71574">
        <w:rPr>
          <w:rFonts w:eastAsia="標楷體"/>
          <w:snapToGrid w:val="0"/>
          <w:sz w:val="22"/>
          <w:szCs w:val="22"/>
        </w:rPr>
        <w:t>「認為雙方應在建交原則的基礎上，恢復傳統的友好合作關係」，乃於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日發佈一聯合公報，</w:t>
      </w:r>
      <w:r w:rsidR="00CC0BEF" w:rsidRPr="00F71574">
        <w:rPr>
          <w:rFonts w:eastAsia="標楷體"/>
          <w:snapToGrid w:val="0"/>
          <w:sz w:val="22"/>
          <w:szCs w:val="22"/>
        </w:rPr>
        <w:t>法方</w:t>
      </w:r>
      <w:r w:rsidRPr="00F71574">
        <w:rPr>
          <w:rFonts w:eastAsia="標楷體"/>
          <w:snapToGrid w:val="0"/>
          <w:sz w:val="22"/>
          <w:szCs w:val="22"/>
        </w:rPr>
        <w:t>「</w:t>
      </w:r>
      <w:r w:rsidR="00CC0BEF" w:rsidRPr="00F71574">
        <w:rPr>
          <w:rFonts w:eastAsia="標楷體"/>
          <w:snapToGrid w:val="0"/>
          <w:sz w:val="22"/>
          <w:szCs w:val="22"/>
        </w:rPr>
        <w:t>確認，</w:t>
      </w:r>
      <w:r w:rsidRPr="00F71574">
        <w:rPr>
          <w:rFonts w:eastAsia="標楷體"/>
          <w:snapToGrid w:val="0"/>
          <w:sz w:val="22"/>
          <w:szCs w:val="22"/>
        </w:rPr>
        <w:t>承認中華人民共和國政府是中國的唯一合法政府，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81567"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中華人民共和國政府和法蘭西共和國政府聯合公報</w:t>
      </w:r>
      <w:r w:rsidRPr="00F71574">
        <w:rPr>
          <w:rFonts w:eastAsia="標楷體"/>
          <w:bCs/>
          <w:snapToGrid w:val="0"/>
          <w:sz w:val="18"/>
          <w:szCs w:val="18"/>
        </w:rPr>
        <w:t>(</w:t>
      </w:r>
      <w:r w:rsidRPr="00F71574">
        <w:rPr>
          <w:rFonts w:eastAsia="標楷體"/>
          <w:snapToGrid w:val="0"/>
          <w:sz w:val="18"/>
          <w:szCs w:val="18"/>
        </w:rPr>
        <w:t>一九九四年</w:t>
      </w:r>
      <w:r w:rsidRPr="00F71574">
        <w:rPr>
          <w:rFonts w:eastAsia="標楷體"/>
          <w:snapToGrid w:val="0"/>
          <w:sz w:val="18"/>
          <w:szCs w:val="18"/>
        </w:rPr>
        <w:t>·</w:t>
      </w:r>
      <w:r w:rsidRPr="00F71574">
        <w:rPr>
          <w:rFonts w:eastAsia="標楷體"/>
          <w:snapToGrid w:val="0"/>
          <w:sz w:val="18"/>
          <w:szCs w:val="18"/>
        </w:rPr>
        <w:t>一</w:t>
      </w:r>
      <w:r w:rsidRPr="00F71574">
        <w:rPr>
          <w:rFonts w:eastAsia="標楷體"/>
          <w:snapToGrid w:val="0"/>
          <w:sz w:val="18"/>
          <w:szCs w:val="18"/>
        </w:rPr>
        <w:t>·</w:t>
      </w:r>
      <w:r w:rsidRPr="00F71574">
        <w:rPr>
          <w:rFonts w:eastAsia="標楷體"/>
          <w:snapToGrid w:val="0"/>
          <w:sz w:val="18"/>
          <w:szCs w:val="18"/>
        </w:rPr>
        <w:t>一二公報</w:t>
      </w:r>
      <w:r w:rsidRPr="00F71574">
        <w:rPr>
          <w:rFonts w:eastAsia="標楷體"/>
          <w:snapToGrid w:val="0"/>
          <w:sz w:val="18"/>
          <w:szCs w:val="18"/>
        </w:rPr>
        <w:t>)</w:t>
      </w:r>
      <w:r w:rsidR="00931815" w:rsidRPr="00F71574">
        <w:rPr>
          <w:rFonts w:eastAsia="標楷體"/>
          <w:snapToGrid w:val="0"/>
          <w:sz w:val="18"/>
          <w:szCs w:val="18"/>
        </w:rPr>
        <w:t xml:space="preserve"> </w:t>
      </w:r>
      <w:r w:rsidR="00931815"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25" w:history="1">
        <w:r w:rsidRPr="00F71574">
          <w:rPr>
            <w:rStyle w:val="ac"/>
            <w:rFonts w:eastAsia="新細明體"/>
            <w:b/>
            <w:snapToGrid w:val="0"/>
            <w:color w:val="auto"/>
            <w:sz w:val="18"/>
            <w:szCs w:val="18"/>
            <w:u w:val="none"/>
          </w:rPr>
          <w:t>http://www.mfa.gov.cn/chn//gxh/zlb/smgg/t23831.htm</w:t>
        </w:r>
      </w:hyperlink>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r w:rsidR="00835943" w:rsidRPr="00F71574">
        <w:rPr>
          <w:rFonts w:eastAsia="標楷體"/>
          <w:snapToGrid w:val="0"/>
          <w:sz w:val="18"/>
          <w:szCs w:val="18"/>
        </w:rPr>
        <w:t>。</w:t>
      </w:r>
      <w:r w:rsidRPr="00F71574">
        <w:rPr>
          <w:rFonts w:eastAsia="標楷體"/>
          <w:snapToGrid w:val="0"/>
          <w:sz w:val="22"/>
          <w:szCs w:val="22"/>
        </w:rPr>
        <w:t>此一聯合公報對於中共政府與法國之建交文件中對中共政府之</w:t>
      </w:r>
      <w:r w:rsidR="000B4D13" w:rsidRPr="00F71574">
        <w:rPr>
          <w:rFonts w:eastAsia="標楷體"/>
          <w:snapToGrid w:val="0"/>
          <w:sz w:val="22"/>
          <w:szCs w:val="22"/>
        </w:rPr>
        <w:t>地</w:t>
      </w:r>
      <w:r w:rsidRPr="00F71574">
        <w:rPr>
          <w:rFonts w:eastAsia="標楷體"/>
          <w:snapToGrid w:val="0"/>
          <w:sz w:val="22"/>
          <w:szCs w:val="22"/>
        </w:rPr>
        <w:t>位及台灣地位問題之定性在雙邊關係中有清楚的陳述。</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069.10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年為推展與法國間之實質關係，在巴黎設立「法華經濟貿易觀光促進會」，又約於</w:t>
      </w:r>
      <w:r w:rsidRPr="00F71574">
        <w:rPr>
          <w:rFonts w:eastAsia="標楷體"/>
          <w:snapToGrid w:val="0"/>
          <w:sz w:val="22"/>
          <w:szCs w:val="22"/>
        </w:rPr>
        <w:t>1975</w:t>
      </w:r>
      <w:r w:rsidRPr="00F71574">
        <w:rPr>
          <w:rFonts w:eastAsia="標楷體"/>
          <w:snapToGrid w:val="0"/>
          <w:sz w:val="22"/>
          <w:szCs w:val="22"/>
        </w:rPr>
        <w:t>年設立「亞洲貿易促進會駐巴黎辦事處」；該等機構經調併及更名而於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月稱之為「駐法國</w:t>
      </w:r>
      <w:r w:rsidR="00A96B96" w:rsidRPr="00F71574">
        <w:rPr>
          <w:rFonts w:eastAsia="標楷體"/>
          <w:snapToGrid w:val="0"/>
          <w:sz w:val="22"/>
          <w:szCs w:val="22"/>
        </w:rPr>
        <w:t>台北</w:t>
      </w:r>
      <w:r w:rsidRPr="00F71574">
        <w:rPr>
          <w:rFonts w:eastAsia="標楷體"/>
          <w:snapToGrid w:val="0"/>
          <w:sz w:val="22"/>
          <w:szCs w:val="22"/>
        </w:rPr>
        <w:t>代表處」。</w:t>
      </w:r>
      <w:r w:rsidRPr="00F71574">
        <w:rPr>
          <w:rStyle w:val="a3"/>
          <w:rFonts w:eastAsia="標楷體"/>
          <w:snapToGrid w:val="0"/>
          <w:sz w:val="22"/>
          <w:szCs w:val="22"/>
        </w:rPr>
        <w:footnoteReference w:id="378"/>
      </w:r>
      <w:r w:rsidRPr="00F71574">
        <w:rPr>
          <w:rFonts w:eastAsia="標楷體"/>
          <w:snapToGrid w:val="0"/>
          <w:sz w:val="22"/>
          <w:szCs w:val="22"/>
        </w:rPr>
        <w:t xml:space="preserve"> </w:t>
      </w:r>
      <w:r w:rsidRPr="00F71574">
        <w:rPr>
          <w:rFonts w:eastAsia="標楷體"/>
          <w:snapToGrid w:val="0"/>
          <w:sz w:val="22"/>
          <w:szCs w:val="22"/>
        </w:rPr>
        <w:t>法國於</w:t>
      </w:r>
      <w:r w:rsidRPr="00F71574">
        <w:rPr>
          <w:rFonts w:eastAsia="標楷體"/>
          <w:snapToGrid w:val="0"/>
          <w:sz w:val="22"/>
          <w:szCs w:val="22"/>
        </w:rPr>
        <w:t>1978</w:t>
      </w:r>
      <w:r w:rsidRPr="00F71574">
        <w:rPr>
          <w:rFonts w:eastAsia="標楷體"/>
          <w:snapToGrid w:val="0"/>
          <w:sz w:val="22"/>
          <w:szCs w:val="22"/>
        </w:rPr>
        <w:t>年秋在</w:t>
      </w:r>
      <w:r w:rsidR="00A96B96" w:rsidRPr="00F71574">
        <w:rPr>
          <w:rFonts w:eastAsia="標楷體"/>
          <w:snapToGrid w:val="0"/>
          <w:sz w:val="22"/>
          <w:szCs w:val="22"/>
        </w:rPr>
        <w:t>台北</w:t>
      </w:r>
      <w:r w:rsidRPr="00F71574">
        <w:rPr>
          <w:rFonts w:eastAsia="標楷體"/>
          <w:snapToGrid w:val="0"/>
          <w:sz w:val="22"/>
          <w:szCs w:val="22"/>
        </w:rPr>
        <w:t>設立「法亞貿易促進會」，復於</w:t>
      </w:r>
      <w:r w:rsidRPr="00F71574">
        <w:rPr>
          <w:rFonts w:eastAsia="標楷體"/>
          <w:snapToGrid w:val="0"/>
          <w:sz w:val="22"/>
          <w:szCs w:val="22"/>
        </w:rPr>
        <w:t>1980</w:t>
      </w:r>
      <w:r w:rsidRPr="00F71574">
        <w:rPr>
          <w:rFonts w:eastAsia="標楷體"/>
          <w:snapToGrid w:val="0"/>
          <w:sz w:val="22"/>
          <w:szCs w:val="22"/>
        </w:rPr>
        <w:t>年又設「</w:t>
      </w:r>
      <w:r w:rsidR="00A96B96" w:rsidRPr="00F71574">
        <w:rPr>
          <w:rFonts w:eastAsia="標楷體"/>
          <w:snapToGrid w:val="0"/>
          <w:sz w:val="22"/>
          <w:szCs w:val="22"/>
        </w:rPr>
        <w:t>台北</w:t>
      </w:r>
      <w:r w:rsidRPr="00F71574">
        <w:rPr>
          <w:rFonts w:eastAsia="標楷體"/>
          <w:snapToGrid w:val="0"/>
          <w:sz w:val="22"/>
          <w:szCs w:val="22"/>
        </w:rPr>
        <w:t>法國文化科技中心」，該等機構經迭次調併而於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月起統稱為「法國駐臺協會」。</w:t>
      </w:r>
      <w:r w:rsidRPr="00F71574">
        <w:rPr>
          <w:rStyle w:val="a3"/>
          <w:rFonts w:eastAsia="標楷體"/>
          <w:snapToGrid w:val="0"/>
          <w:sz w:val="22"/>
          <w:szCs w:val="22"/>
        </w:rPr>
        <w:footnoteReference w:id="379"/>
      </w:r>
      <w:r w:rsidRPr="00F71574">
        <w:rPr>
          <w:rFonts w:eastAsia="標楷體"/>
          <w:snapToGrid w:val="0"/>
          <w:sz w:val="22"/>
          <w:szCs w:val="22"/>
        </w:rPr>
        <w:t xml:space="preserve"> </w:t>
      </w:r>
    </w:p>
    <w:p w:rsidR="002D6ED4"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069.1</w:t>
      </w:r>
      <w:r w:rsidR="00187E22" w:rsidRPr="00F71574">
        <w:rPr>
          <w:rFonts w:eastAsia="標楷體"/>
          <w:snapToGrid w:val="0"/>
          <w:sz w:val="22"/>
          <w:szCs w:val="22"/>
        </w:rPr>
        <w:t xml:space="preserve">1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426AB" w:rsidP="008A7262">
      <w:pPr>
        <w:tabs>
          <w:tab w:val="left" w:pos="180"/>
          <w:tab w:val="decimal" w:pos="5760"/>
        </w:tabs>
        <w:adjustRightInd w:val="0"/>
        <w:spacing w:line="360" w:lineRule="atLeast"/>
        <w:ind w:leftChars="150" w:left="630" w:hanging="270"/>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187E22" w:rsidRPr="00F71574">
        <w:rPr>
          <w:rFonts w:eastAsia="標楷體"/>
          <w:snapToGrid w:val="0"/>
          <w:sz w:val="22"/>
          <w:szCs w:val="22"/>
        </w:rPr>
        <w:t>法國在北京</w:t>
      </w:r>
      <w:r w:rsidR="00FD31CF" w:rsidRPr="00F71574">
        <w:rPr>
          <w:rFonts w:eastAsia="標楷體"/>
          <w:snapToGrid w:val="0"/>
          <w:sz w:val="22"/>
          <w:szCs w:val="22"/>
        </w:rPr>
        <w:t>設置大使館</w:t>
      </w:r>
      <w:r w:rsidR="00187E22" w:rsidRPr="00F71574">
        <w:rPr>
          <w:rFonts w:eastAsia="標楷體"/>
          <w:snapToGrid w:val="0"/>
          <w:sz w:val="22"/>
          <w:szCs w:val="22"/>
        </w:rPr>
        <w:t>，於上海、廣州、武漢、成都、瀋陽及</w:t>
      </w:r>
      <w:r w:rsidR="00187E22" w:rsidRPr="00F71574">
        <w:rPr>
          <w:rStyle w:val="st1"/>
          <w:rFonts w:eastAsia="標楷體"/>
          <w:snapToGrid w:val="0"/>
          <w:sz w:val="22"/>
          <w:szCs w:val="22"/>
        </w:rPr>
        <w:t>香港特別行政區</w:t>
      </w:r>
      <w:r w:rsidR="00187E22" w:rsidRPr="00F71574">
        <w:rPr>
          <w:rFonts w:eastAsia="標楷體"/>
          <w:snapToGrid w:val="0"/>
          <w:sz w:val="22"/>
          <w:szCs w:val="22"/>
        </w:rPr>
        <w:t>等地設有總領事館</w:t>
      </w:r>
      <w:r w:rsidR="00440FBF" w:rsidRPr="00F71574">
        <w:rPr>
          <w:rFonts w:eastAsia="標楷體"/>
          <w:snapToGrid w:val="0"/>
          <w:sz w:val="22"/>
          <w:szCs w:val="22"/>
        </w:rPr>
        <w:t>，</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187E22" w:rsidRPr="00F71574">
        <w:rPr>
          <w:rFonts w:eastAsia="標楷體"/>
          <w:snapToGrid w:val="0"/>
          <w:sz w:val="22"/>
          <w:szCs w:val="22"/>
        </w:rPr>
        <w:t>中共政府在巴黎</w:t>
      </w:r>
      <w:r w:rsidR="00FD31CF" w:rsidRPr="00F71574">
        <w:rPr>
          <w:rFonts w:eastAsia="標楷體"/>
          <w:snapToGrid w:val="0"/>
          <w:sz w:val="22"/>
          <w:szCs w:val="22"/>
        </w:rPr>
        <w:t>設置大使館</w:t>
      </w:r>
      <w:r w:rsidR="00187E22" w:rsidRPr="00F71574">
        <w:rPr>
          <w:rFonts w:eastAsia="標楷體"/>
          <w:snapToGrid w:val="0"/>
          <w:sz w:val="22"/>
          <w:szCs w:val="22"/>
        </w:rPr>
        <w:t>，於里昂</w:t>
      </w:r>
      <w:r w:rsidR="00187E22" w:rsidRPr="00F71574">
        <w:rPr>
          <w:rFonts w:eastAsia="標楷體"/>
          <w:snapToGrid w:val="0"/>
          <w:sz w:val="22"/>
          <w:szCs w:val="22"/>
        </w:rPr>
        <w:t>(Lyon)</w:t>
      </w:r>
      <w:r w:rsidR="00187E22" w:rsidRPr="00F71574">
        <w:rPr>
          <w:rFonts w:eastAsia="標楷體"/>
          <w:snapToGrid w:val="0"/>
          <w:sz w:val="22"/>
          <w:szCs w:val="22"/>
        </w:rPr>
        <w:t>、馬賽</w:t>
      </w:r>
      <w:r w:rsidR="00187E22" w:rsidRPr="00F71574">
        <w:rPr>
          <w:rFonts w:eastAsia="標楷體"/>
          <w:snapToGrid w:val="0"/>
          <w:sz w:val="22"/>
          <w:szCs w:val="22"/>
        </w:rPr>
        <w:t>(</w:t>
      </w:r>
      <w:r w:rsidR="00187E22" w:rsidRPr="00F71574">
        <w:rPr>
          <w:rFonts w:eastAsia="標楷體"/>
          <w:snapToGrid w:val="0"/>
          <w:sz w:val="22"/>
          <w:szCs w:val="22"/>
          <w:lang w:val="fr-FR"/>
        </w:rPr>
        <w:t>Marseille</w:t>
      </w:r>
      <w:r w:rsidR="00187E22" w:rsidRPr="00F71574">
        <w:rPr>
          <w:rFonts w:eastAsia="標楷體"/>
          <w:snapToGrid w:val="0"/>
          <w:sz w:val="22"/>
          <w:szCs w:val="22"/>
        </w:rPr>
        <w:t>)</w:t>
      </w:r>
      <w:r w:rsidR="00187E22" w:rsidRPr="00F71574">
        <w:rPr>
          <w:rFonts w:eastAsia="標楷體"/>
          <w:snapToGrid w:val="0"/>
          <w:sz w:val="22"/>
          <w:szCs w:val="22"/>
        </w:rPr>
        <w:t>、</w:t>
      </w:r>
      <w:r w:rsidR="00187E22" w:rsidRPr="00F71574">
        <w:rPr>
          <w:rFonts w:eastAsia="標楷體"/>
          <w:bCs/>
          <w:snapToGrid w:val="0"/>
          <w:sz w:val="22"/>
          <w:szCs w:val="22"/>
        </w:rPr>
        <w:t>史特拉斯堡</w:t>
      </w:r>
      <w:r w:rsidR="00543238" w:rsidRPr="00F71574">
        <w:rPr>
          <w:rFonts w:eastAsia="標楷體"/>
          <w:bCs/>
          <w:snapToGrid w:val="0"/>
          <w:sz w:val="22"/>
          <w:szCs w:val="22"/>
        </w:rPr>
        <w:t xml:space="preserve"> </w:t>
      </w:r>
      <w:r w:rsidR="00543238" w:rsidRPr="00F71574">
        <w:rPr>
          <w:rFonts w:eastAsia="標楷體"/>
          <w:b/>
          <w:snapToGrid w:val="0"/>
          <w:sz w:val="22"/>
          <w:szCs w:val="22"/>
        </w:rPr>
        <w:t>[</w:t>
      </w:r>
      <w:r w:rsidR="00187E22" w:rsidRPr="00F71574">
        <w:rPr>
          <w:rFonts w:eastAsia="標楷體"/>
          <w:snapToGrid w:val="0"/>
          <w:sz w:val="22"/>
          <w:szCs w:val="22"/>
        </w:rPr>
        <w:t>斯特拉斯堡</w:t>
      </w:r>
      <w:r w:rsidR="00543238" w:rsidRPr="00F71574">
        <w:rPr>
          <w:rFonts w:eastAsia="標楷體"/>
          <w:snapToGrid w:val="0"/>
          <w:sz w:val="22"/>
          <w:szCs w:val="22"/>
        </w:rPr>
        <w:t xml:space="preserve">] </w:t>
      </w:r>
      <w:r w:rsidR="00187E22" w:rsidRPr="00F71574">
        <w:rPr>
          <w:rFonts w:eastAsia="標楷體"/>
          <w:snapToGrid w:val="0"/>
          <w:sz w:val="22"/>
          <w:szCs w:val="22"/>
        </w:rPr>
        <w:t>(Strasbourg)</w:t>
      </w:r>
      <w:r w:rsidR="00425261" w:rsidRPr="00F71574">
        <w:rPr>
          <w:rFonts w:eastAsia="標楷體"/>
          <w:snapToGrid w:val="0"/>
          <w:sz w:val="22"/>
          <w:szCs w:val="22"/>
        </w:rPr>
        <w:t>及</w:t>
      </w:r>
      <w:r w:rsidR="00F30446" w:rsidRPr="00F71574">
        <w:rPr>
          <w:rFonts w:eastAsia="標楷體"/>
          <w:snapToGrid w:val="0"/>
          <w:sz w:val="22"/>
          <w:szCs w:val="22"/>
        </w:rPr>
        <w:t>留尼旺</w:t>
      </w:r>
      <w:r w:rsidR="00F30446" w:rsidRPr="00F71574">
        <w:rPr>
          <w:rFonts w:eastAsia="標楷體"/>
          <w:snapToGrid w:val="0"/>
          <w:sz w:val="22"/>
          <w:szCs w:val="22"/>
        </w:rPr>
        <w:t>(</w:t>
      </w:r>
      <w:r w:rsidR="00F30446" w:rsidRPr="00F71574">
        <w:rPr>
          <w:rFonts w:eastAsia="標楷體"/>
          <w:snapToGrid w:val="0"/>
          <w:sz w:val="22"/>
          <w:szCs w:val="22"/>
          <w:lang w:val="fr-FR"/>
        </w:rPr>
        <w:t>La Réunion)</w:t>
      </w:r>
      <w:r w:rsidR="00F30446" w:rsidRPr="00F71574">
        <w:rPr>
          <w:rFonts w:eastAsia="標楷體"/>
          <w:snapToGrid w:val="0"/>
          <w:sz w:val="22"/>
          <w:szCs w:val="22"/>
        </w:rPr>
        <w:t>之聖但尼</w:t>
      </w:r>
      <w:r w:rsidR="00F30446" w:rsidRPr="00F71574">
        <w:rPr>
          <w:rFonts w:eastAsia="標楷體"/>
          <w:snapToGrid w:val="0"/>
          <w:sz w:val="22"/>
          <w:szCs w:val="22"/>
        </w:rPr>
        <w:t>(Saint-Denis)</w:t>
      </w:r>
      <w:r w:rsidR="00187E22" w:rsidRPr="00F71574">
        <w:rPr>
          <w:rFonts w:eastAsia="標楷體"/>
          <w:snapToGrid w:val="0"/>
          <w:sz w:val="22"/>
          <w:szCs w:val="22"/>
        </w:rPr>
        <w:t>等地設有總領事館，在</w:t>
      </w:r>
      <w:r w:rsidR="00463326" w:rsidRPr="00F71574">
        <w:rPr>
          <w:rFonts w:eastAsia="標楷體"/>
          <w:snapToGrid w:val="0"/>
          <w:sz w:val="22"/>
          <w:szCs w:val="22"/>
        </w:rPr>
        <w:t>大溪地</w:t>
      </w:r>
      <w:r w:rsidR="00463326" w:rsidRPr="00F71574">
        <w:rPr>
          <w:rFonts w:eastAsia="標楷體"/>
          <w:snapToGrid w:val="0"/>
          <w:sz w:val="22"/>
          <w:szCs w:val="22"/>
        </w:rPr>
        <w:t>(Tahiti)</w:t>
      </w:r>
      <w:r w:rsidR="00463326" w:rsidRPr="00F71574">
        <w:rPr>
          <w:rFonts w:eastAsia="標楷體"/>
          <w:snapToGrid w:val="0"/>
          <w:sz w:val="22"/>
          <w:szCs w:val="22"/>
        </w:rPr>
        <w:t>之巴比提</w:t>
      </w:r>
      <w:r w:rsidR="00463326" w:rsidRPr="00F71574">
        <w:rPr>
          <w:rFonts w:eastAsia="標楷體"/>
          <w:snapToGrid w:val="0"/>
          <w:sz w:val="22"/>
          <w:szCs w:val="22"/>
        </w:rPr>
        <w:t xml:space="preserve"> </w:t>
      </w:r>
      <w:r w:rsidR="00463326" w:rsidRPr="00F71574">
        <w:rPr>
          <w:rFonts w:eastAsia="標楷體"/>
          <w:b/>
          <w:snapToGrid w:val="0"/>
          <w:sz w:val="22"/>
          <w:szCs w:val="22"/>
        </w:rPr>
        <w:t>[</w:t>
      </w:r>
      <w:r w:rsidR="00187E22" w:rsidRPr="00F71574">
        <w:rPr>
          <w:rFonts w:eastAsia="標楷體"/>
          <w:snapToGrid w:val="0"/>
          <w:sz w:val="22"/>
          <w:szCs w:val="22"/>
        </w:rPr>
        <w:t>帕比提</w:t>
      </w:r>
      <w:r w:rsidR="00463326" w:rsidRPr="00F71574">
        <w:rPr>
          <w:rFonts w:eastAsia="標楷體"/>
          <w:b/>
          <w:snapToGrid w:val="0"/>
          <w:sz w:val="22"/>
          <w:szCs w:val="22"/>
        </w:rPr>
        <w:t xml:space="preserve">] </w:t>
      </w:r>
      <w:r w:rsidR="00187E22" w:rsidRPr="00F71574">
        <w:rPr>
          <w:rFonts w:eastAsia="標楷體"/>
          <w:snapToGrid w:val="0"/>
          <w:sz w:val="22"/>
          <w:szCs w:val="22"/>
        </w:rPr>
        <w:t>(Papeete)</w:t>
      </w:r>
      <w:r w:rsidR="00187E22" w:rsidRPr="00F71574">
        <w:rPr>
          <w:rFonts w:eastAsia="標楷體"/>
          <w:snapToGrid w:val="0"/>
          <w:sz w:val="22"/>
          <w:szCs w:val="22"/>
        </w:rPr>
        <w:t>設</w:t>
      </w:r>
      <w:r w:rsidR="000F3073" w:rsidRPr="00F71574">
        <w:rPr>
          <w:rFonts w:eastAsia="標楷體"/>
          <w:snapToGrid w:val="0"/>
          <w:sz w:val="22"/>
          <w:szCs w:val="22"/>
        </w:rPr>
        <w:t>有</w:t>
      </w:r>
      <w:r w:rsidR="00187E22" w:rsidRPr="00F71574">
        <w:rPr>
          <w:rFonts w:eastAsia="標楷體"/>
          <w:snapToGrid w:val="0"/>
          <w:sz w:val="22"/>
          <w:szCs w:val="22"/>
        </w:rPr>
        <w:t>領事館。</w:t>
      </w:r>
    </w:p>
    <w:p w:rsidR="00676A78" w:rsidRPr="00F71574" w:rsidRDefault="001E6D8A" w:rsidP="008A7262">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E2099" w:rsidRPr="00F71574">
        <w:rPr>
          <w:rFonts w:eastAsia="標楷體"/>
          <w:snapToGrid w:val="0"/>
          <w:sz w:val="22"/>
          <w:szCs w:val="22"/>
        </w:rPr>
        <w:t>法國</w:t>
      </w:r>
      <w:r w:rsidR="00676A78" w:rsidRPr="00F71574">
        <w:rPr>
          <w:rFonts w:eastAsia="標楷體"/>
          <w:snapToGrid w:val="0"/>
          <w:sz w:val="22"/>
          <w:szCs w:val="22"/>
        </w:rPr>
        <w:t>在台北設有「</w:t>
      </w:r>
      <w:r w:rsidR="006E2099" w:rsidRPr="00F71574">
        <w:rPr>
          <w:rFonts w:eastAsia="標楷體"/>
          <w:snapToGrid w:val="0"/>
          <w:sz w:val="22"/>
          <w:szCs w:val="22"/>
        </w:rPr>
        <w:t>法國駐臺協會</w:t>
      </w:r>
      <w:r w:rsidR="00676A78" w:rsidRPr="00F71574">
        <w:rPr>
          <w:rFonts w:eastAsia="標楷體"/>
          <w:snapToGrid w:val="0"/>
          <w:sz w:val="22"/>
          <w:szCs w:val="22"/>
        </w:rPr>
        <w:t>」</w:t>
      </w:r>
      <w:r w:rsidR="00B00390" w:rsidRPr="00F71574">
        <w:rPr>
          <w:rFonts w:eastAsia="標楷體" w:hint="eastAsia"/>
          <w:snapToGrid w:val="0"/>
          <w:sz w:val="22"/>
          <w:szCs w:val="22"/>
        </w:rPr>
        <w:t>(</w:t>
      </w:r>
      <w:r w:rsidR="00420653" w:rsidRPr="00F71574">
        <w:rPr>
          <w:rFonts w:eastAsia="標楷體"/>
          <w:sz w:val="22"/>
          <w:szCs w:val="22"/>
          <w:shd w:val="clear" w:color="auto" w:fill="FFFFFF"/>
        </w:rPr>
        <w:t>F</w:t>
      </w:r>
      <w:r w:rsidR="00B00390" w:rsidRPr="00F71574">
        <w:rPr>
          <w:rFonts w:eastAsia="標楷體" w:hint="eastAsia"/>
          <w:sz w:val="22"/>
          <w:szCs w:val="22"/>
          <w:shd w:val="clear" w:color="auto" w:fill="FFFFFF"/>
        </w:rPr>
        <w:t>rench Office in Taipei)</w:t>
      </w:r>
      <w:r w:rsidR="00676A78" w:rsidRPr="00F71574">
        <w:rPr>
          <w:rFonts w:eastAsia="標楷體"/>
          <w:snapToGrid w:val="0"/>
          <w:sz w:val="22"/>
          <w:szCs w:val="22"/>
        </w:rPr>
        <w:t>；中華民國政府在</w:t>
      </w:r>
      <w:r w:rsidR="006E2099" w:rsidRPr="00F71574">
        <w:rPr>
          <w:rFonts w:eastAsia="標楷體"/>
          <w:snapToGrid w:val="0"/>
          <w:sz w:val="22"/>
          <w:szCs w:val="22"/>
        </w:rPr>
        <w:t>巴黎</w:t>
      </w:r>
      <w:r w:rsidR="00676A78" w:rsidRPr="00F71574">
        <w:rPr>
          <w:rFonts w:eastAsia="標楷體"/>
          <w:snapToGrid w:val="0"/>
          <w:sz w:val="22"/>
          <w:szCs w:val="22"/>
        </w:rPr>
        <w:t>設有「</w:t>
      </w:r>
      <w:r w:rsidR="006E2099" w:rsidRPr="00F71574">
        <w:rPr>
          <w:rFonts w:eastAsia="標楷體"/>
          <w:snapToGrid w:val="0"/>
          <w:sz w:val="22"/>
          <w:szCs w:val="22"/>
        </w:rPr>
        <w:t>駐法國台北代表處</w:t>
      </w:r>
      <w:r w:rsidR="00676A78" w:rsidRPr="00F71574">
        <w:rPr>
          <w:rFonts w:eastAsia="標楷體"/>
          <w:snapToGrid w:val="0"/>
          <w:sz w:val="22"/>
          <w:szCs w:val="22"/>
        </w:rPr>
        <w:t>」</w:t>
      </w:r>
      <w:r w:rsidR="004E01A9" w:rsidRPr="00F71574">
        <w:rPr>
          <w:rFonts w:eastAsia="標楷體"/>
          <w:snapToGrid w:val="0"/>
          <w:sz w:val="22"/>
          <w:szCs w:val="22"/>
        </w:rPr>
        <w:t>(Taipei Representative Office in France)</w:t>
      </w:r>
      <w:r w:rsidR="00676A78" w:rsidRPr="00F71574">
        <w:rPr>
          <w:rFonts w:eastAsia="標楷體"/>
          <w:snapToGrid w:val="0"/>
          <w:sz w:val="22"/>
          <w:szCs w:val="22"/>
        </w:rPr>
        <w:t>。至於中華民國政府與</w:t>
      </w:r>
      <w:r w:rsidR="006E2099" w:rsidRPr="00F71574">
        <w:rPr>
          <w:rFonts w:eastAsia="標楷體"/>
          <w:snapToGrid w:val="0"/>
          <w:sz w:val="22"/>
          <w:szCs w:val="22"/>
        </w:rPr>
        <w:t>法國</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070  </w:t>
      </w:r>
      <w:r w:rsidRPr="00F71574">
        <w:rPr>
          <w:rFonts w:eastAsia="標楷體"/>
          <w:b/>
          <w:snapToGrid w:val="0"/>
          <w:sz w:val="22"/>
          <w:szCs w:val="22"/>
        </w:rPr>
        <w:t>加彭</w:t>
      </w:r>
      <w:r w:rsidR="00543238" w:rsidRPr="00F71574">
        <w:rPr>
          <w:rFonts w:eastAsia="標楷體"/>
          <w:b/>
          <w:snapToGrid w:val="0"/>
          <w:sz w:val="22"/>
          <w:szCs w:val="22"/>
        </w:rPr>
        <w:t xml:space="preserve"> </w:t>
      </w:r>
      <w:r w:rsidR="005524FD" w:rsidRPr="00F71574">
        <w:rPr>
          <w:rFonts w:eastAsia="標楷體"/>
          <w:b/>
          <w:snapToGrid w:val="0"/>
          <w:sz w:val="22"/>
          <w:szCs w:val="22"/>
        </w:rPr>
        <w:t>[</w:t>
      </w:r>
      <w:r w:rsidRPr="00F71574">
        <w:rPr>
          <w:rFonts w:eastAsia="標楷體"/>
          <w:b/>
          <w:snapToGrid w:val="0"/>
          <w:sz w:val="22"/>
          <w:szCs w:val="22"/>
        </w:rPr>
        <w:t>加蓬</w:t>
      </w:r>
      <w:r w:rsidR="00D94173" w:rsidRPr="00F71574">
        <w:rPr>
          <w:rFonts w:eastAsia="標楷體"/>
          <w:b/>
          <w:snapToGrid w:val="0"/>
          <w:sz w:val="22"/>
          <w:szCs w:val="22"/>
        </w:rPr>
        <w:t>]</w:t>
      </w:r>
      <w:r w:rsidRPr="00F71574">
        <w:rPr>
          <w:rFonts w:eastAsia="標楷體"/>
          <w:b/>
          <w:snapToGrid w:val="0"/>
          <w:sz w:val="22"/>
          <w:szCs w:val="22"/>
        </w:rPr>
        <w:t xml:space="preserve"> Gabon</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，面積約二十六萬七千餘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w:t>
      </w:r>
      <w:r w:rsidR="00CB20AE" w:rsidRPr="00F71574">
        <w:rPr>
          <w:rFonts w:eastAsia="標楷體"/>
          <w:snapToGrid w:val="0"/>
          <w:sz w:val="22"/>
          <w:szCs w:val="22"/>
        </w:rPr>
        <w:t>八十三</w:t>
      </w:r>
      <w:r w:rsidRPr="00F71574">
        <w:rPr>
          <w:rFonts w:eastAsia="標楷體"/>
          <w:snapToGrid w:val="0"/>
          <w:sz w:val="22"/>
          <w:szCs w:val="22"/>
        </w:rPr>
        <w:t>萬</w:t>
      </w:r>
      <w:r w:rsidR="00CB20AE" w:rsidRPr="00F71574">
        <w:rPr>
          <w:rFonts w:eastAsia="標楷體"/>
          <w:snapToGrid w:val="0"/>
          <w:sz w:val="22"/>
          <w:szCs w:val="22"/>
        </w:rPr>
        <w:t>六</w:t>
      </w:r>
      <w:r w:rsidRPr="00F71574">
        <w:rPr>
          <w:rFonts w:eastAsia="標楷體"/>
          <w:snapToGrid w:val="0"/>
          <w:sz w:val="22"/>
          <w:szCs w:val="22"/>
        </w:rPr>
        <w:t>千</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自由市</w:t>
      </w:r>
      <w:r w:rsidR="00AC6DA5" w:rsidRPr="00F71574">
        <w:rPr>
          <w:rFonts w:eastAsia="標楷體"/>
          <w:snapToGrid w:val="0"/>
          <w:sz w:val="22"/>
          <w:szCs w:val="22"/>
        </w:rPr>
        <w:t xml:space="preserve"> </w:t>
      </w:r>
      <w:r w:rsidR="005524FD" w:rsidRPr="00F71574">
        <w:rPr>
          <w:rFonts w:eastAsia="標楷體"/>
          <w:snapToGrid w:val="0"/>
          <w:sz w:val="22"/>
          <w:szCs w:val="22"/>
        </w:rPr>
        <w:t>[</w:t>
      </w:r>
      <w:r w:rsidR="00995994" w:rsidRPr="00F71574">
        <w:rPr>
          <w:rFonts w:eastAsia="標楷體"/>
          <w:snapToGrid w:val="0"/>
          <w:sz w:val="22"/>
          <w:szCs w:val="22"/>
        </w:rPr>
        <w:t>利伯維爾</w:t>
      </w:r>
      <w:r w:rsidR="00D94173" w:rsidRPr="00F71574">
        <w:rPr>
          <w:rFonts w:eastAsia="標楷體"/>
          <w:snapToGrid w:val="0"/>
          <w:sz w:val="22"/>
          <w:szCs w:val="22"/>
        </w:rPr>
        <w:t>]</w:t>
      </w:r>
      <w:r w:rsidR="00170BF5" w:rsidRPr="00F71574">
        <w:rPr>
          <w:rFonts w:eastAsia="標楷體"/>
          <w:snapToGrid w:val="0"/>
          <w:sz w:val="22"/>
          <w:szCs w:val="22"/>
        </w:rPr>
        <w:t xml:space="preserve"> </w:t>
      </w:r>
      <w:r w:rsidR="00995994" w:rsidRPr="00F71574">
        <w:rPr>
          <w:rFonts w:eastAsia="標楷體"/>
          <w:snapToGrid w:val="0"/>
          <w:sz w:val="22"/>
          <w:szCs w:val="22"/>
        </w:rPr>
        <w:t>(Libreville)</w:t>
      </w:r>
      <w:r w:rsidR="009838F5" w:rsidRPr="00F71574">
        <w:rPr>
          <w:rFonts w:eastAsia="標楷體"/>
          <w:snapToGrid w:val="0"/>
          <w:sz w:val="22"/>
          <w:szCs w:val="22"/>
        </w:rPr>
        <w:t>；</w:t>
      </w:r>
      <w:r w:rsidRPr="00F71574">
        <w:rPr>
          <w:rFonts w:eastAsia="標楷體"/>
          <w:snapToGrid w:val="0"/>
          <w:sz w:val="22"/>
          <w:szCs w:val="22"/>
        </w:rPr>
        <w:t>加彭於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E00F2A" w:rsidRPr="00F71574">
        <w:rPr>
          <w:rFonts w:eastAsia="標楷體"/>
          <w:snapToGrid w:val="0"/>
          <w:sz w:val="22"/>
          <w:szCs w:val="22"/>
        </w:rPr>
        <w:t>加彭共和國</w:t>
      </w:r>
      <w:r w:rsidR="0079000E" w:rsidRPr="00F71574">
        <w:rPr>
          <w:rFonts w:eastAsia="標楷體"/>
          <w:snapToGrid w:val="0"/>
          <w:sz w:val="22"/>
          <w:szCs w:val="22"/>
        </w:rPr>
        <w:t xml:space="preserve"> </w:t>
      </w:r>
      <w:r w:rsidR="005524FD" w:rsidRPr="00F71574">
        <w:rPr>
          <w:rFonts w:eastAsia="標楷體"/>
          <w:snapToGrid w:val="0"/>
          <w:sz w:val="22"/>
          <w:szCs w:val="22"/>
        </w:rPr>
        <w:t>[</w:t>
      </w:r>
      <w:r w:rsidR="00E00F2A" w:rsidRPr="00F71574">
        <w:rPr>
          <w:rFonts w:eastAsia="標楷體"/>
          <w:snapToGrid w:val="0"/>
          <w:sz w:val="22"/>
          <w:szCs w:val="22"/>
        </w:rPr>
        <w:t>加蓬共和國</w:t>
      </w:r>
      <w:r w:rsidR="009F6FE1" w:rsidRPr="00F71574">
        <w:rPr>
          <w:rFonts w:eastAsia="標楷體"/>
          <w:snapToGrid w:val="0"/>
          <w:sz w:val="22"/>
          <w:szCs w:val="22"/>
        </w:rPr>
        <w:t>]</w:t>
      </w:r>
      <w:r w:rsidR="009F6FE1" w:rsidRPr="00F71574">
        <w:rPr>
          <w:rFonts w:eastAsia="標楷體"/>
          <w:snapToGrid w:val="0"/>
          <w:sz w:val="22"/>
          <w:szCs w:val="22"/>
        </w:rPr>
        <w:t>」與</w:t>
      </w:r>
      <w:r w:rsidR="0079000E" w:rsidRPr="00F71574">
        <w:rPr>
          <w:rFonts w:eastAsia="標楷體"/>
          <w:snapToGrid w:val="0"/>
          <w:sz w:val="22"/>
          <w:szCs w:val="22"/>
        </w:rPr>
        <w:t>“</w:t>
      </w:r>
      <w:r w:rsidR="00E00F2A" w:rsidRPr="00F71574">
        <w:rPr>
          <w:rFonts w:eastAsia="標楷體"/>
          <w:snapToGrid w:val="0"/>
          <w:sz w:val="22"/>
          <w:szCs w:val="22"/>
        </w:rPr>
        <w:t>Gabonese Republic</w:t>
      </w:r>
      <w:r w:rsidR="00AC6DA5" w:rsidRPr="00F71574">
        <w:rPr>
          <w:rFonts w:eastAsia="標楷體"/>
          <w:snapToGrid w:val="0"/>
          <w:sz w:val="22"/>
          <w:szCs w:val="22"/>
        </w:rPr>
        <w:t>”</w:t>
      </w:r>
      <w:r w:rsidR="00AC6DA5"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070.1 </w:t>
      </w:r>
      <w:r w:rsidRPr="00F71574">
        <w:rPr>
          <w:rFonts w:eastAsia="標楷體"/>
          <w:snapToGrid w:val="0"/>
          <w:sz w:val="22"/>
          <w:szCs w:val="22"/>
        </w:rPr>
        <w:t>按於加彭立國前，中華民國政府與中華人民共和國政府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070.2 </w:t>
      </w:r>
      <w:r w:rsidRPr="00F71574">
        <w:rPr>
          <w:rFonts w:eastAsia="標楷體"/>
          <w:snapToGrid w:val="0"/>
          <w:sz w:val="22"/>
          <w:szCs w:val="22"/>
        </w:rPr>
        <w:t>中華民國政府曾申賀加彭</w:t>
      </w:r>
      <w:r w:rsidR="00F079BB" w:rsidRPr="00F71574">
        <w:rPr>
          <w:rFonts w:eastAsia="標楷體"/>
          <w:snapToGrid w:val="0"/>
          <w:sz w:val="22"/>
          <w:szCs w:val="22"/>
        </w:rPr>
        <w:t>立國</w:t>
      </w:r>
      <w:r w:rsidRPr="00F71574">
        <w:rPr>
          <w:rFonts w:eastAsia="標楷體"/>
          <w:snapToGrid w:val="0"/>
          <w:sz w:val="22"/>
          <w:szCs w:val="22"/>
        </w:rPr>
        <w:t>並予承認，又派特使陳雄飛參加慶典；</w:t>
      </w:r>
      <w:r w:rsidRPr="00F71574">
        <w:rPr>
          <w:rStyle w:val="a3"/>
          <w:rFonts w:eastAsia="標楷體"/>
          <w:snapToGrid w:val="0"/>
          <w:sz w:val="22"/>
          <w:szCs w:val="22"/>
        </w:rPr>
        <w:footnoteReference w:id="380"/>
      </w:r>
      <w:r w:rsidRPr="00F71574">
        <w:rPr>
          <w:rFonts w:eastAsia="標楷體"/>
          <w:snapToGrid w:val="0"/>
          <w:sz w:val="22"/>
          <w:szCs w:val="22"/>
        </w:rPr>
        <w:t xml:space="preserve"> </w:t>
      </w:r>
      <w:r w:rsidRPr="00F71574">
        <w:rPr>
          <w:rFonts w:eastAsia="標楷體"/>
          <w:snapToGrid w:val="0"/>
          <w:sz w:val="22"/>
          <w:szCs w:val="22"/>
        </w:rPr>
        <w:t>中共政府亦曾申賀加彭</w:t>
      </w:r>
      <w:r w:rsidR="00F079BB" w:rsidRPr="00F71574">
        <w:rPr>
          <w:rFonts w:eastAsia="標楷體"/>
          <w:snapToGrid w:val="0"/>
          <w:sz w:val="22"/>
          <w:szCs w:val="22"/>
        </w:rPr>
        <w:t>立國</w:t>
      </w:r>
      <w:r w:rsidRPr="00F71574">
        <w:rPr>
          <w:rFonts w:eastAsia="標楷體"/>
          <w:snapToGrid w:val="0"/>
          <w:sz w:val="22"/>
          <w:szCs w:val="22"/>
        </w:rPr>
        <w:t>且即承認。</w:t>
      </w:r>
      <w:r w:rsidRPr="00F71574">
        <w:rPr>
          <w:rStyle w:val="a3"/>
          <w:rFonts w:eastAsia="標楷體"/>
          <w:snapToGrid w:val="0"/>
          <w:sz w:val="22"/>
          <w:szCs w:val="22"/>
        </w:rPr>
        <w:footnoteReference w:id="381"/>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070.3 </w:t>
      </w:r>
      <w:r w:rsidRPr="00F71574">
        <w:rPr>
          <w:rFonts w:eastAsia="標楷體"/>
          <w:snapToGrid w:val="0"/>
          <w:sz w:val="22"/>
          <w:szCs w:val="22"/>
        </w:rPr>
        <w:t>加彭於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日和中華民國政府建立外交關係。</w:t>
      </w:r>
      <w:r w:rsidRPr="00F71574">
        <w:rPr>
          <w:rStyle w:val="a3"/>
          <w:rFonts w:eastAsia="標楷體"/>
          <w:snapToGrid w:val="0"/>
          <w:sz w:val="22"/>
          <w:szCs w:val="22"/>
        </w:rPr>
        <w:footnoteReference w:id="382"/>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070.4 </w:t>
      </w:r>
      <w:r w:rsidRPr="00F71574">
        <w:rPr>
          <w:rFonts w:eastAsia="標楷體"/>
          <w:snapToGrid w:val="0"/>
          <w:sz w:val="22"/>
          <w:szCs w:val="22"/>
        </w:rPr>
        <w:t>加彭於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日給予中共政府法律上的承認。</w:t>
      </w:r>
      <w:r w:rsidRPr="00F71574">
        <w:rPr>
          <w:rStyle w:val="a3"/>
          <w:rFonts w:eastAsia="標楷體"/>
          <w:snapToGrid w:val="0"/>
          <w:sz w:val="22"/>
          <w:szCs w:val="22"/>
        </w:rPr>
        <w:footnoteReference w:id="383"/>
      </w:r>
      <w:r w:rsidRPr="00F71574">
        <w:rPr>
          <w:rFonts w:eastAsia="標楷體"/>
          <w:snapToGrid w:val="0"/>
          <w:sz w:val="22"/>
          <w:szCs w:val="22"/>
        </w:rPr>
        <w:t xml:space="preserve"> </w:t>
      </w:r>
      <w:r w:rsidRPr="00F71574">
        <w:rPr>
          <w:rFonts w:eastAsia="標楷體"/>
          <w:snapToGrid w:val="0"/>
          <w:sz w:val="22"/>
          <w:szCs w:val="22"/>
        </w:rPr>
        <w:t>按加彭內閣會議曾於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日決定承認中共政府。</w:t>
      </w:r>
      <w:r w:rsidRPr="00F71574">
        <w:rPr>
          <w:rStyle w:val="a3"/>
          <w:rFonts w:eastAsia="標楷體"/>
          <w:snapToGrid w:val="0"/>
          <w:sz w:val="22"/>
          <w:szCs w:val="22"/>
        </w:rPr>
        <w:footnoteReference w:id="384"/>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070.5 </w:t>
      </w:r>
      <w:r w:rsidRPr="00F71574">
        <w:rPr>
          <w:rFonts w:eastAsia="標楷體"/>
          <w:snapToGrid w:val="0"/>
          <w:sz w:val="22"/>
          <w:szCs w:val="22"/>
        </w:rPr>
        <w:t>加彭係於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日斷絕與中華民國政府之外交關係。</w:t>
      </w:r>
      <w:r w:rsidRPr="00F71574">
        <w:rPr>
          <w:rStyle w:val="a3"/>
          <w:rFonts w:eastAsia="標楷體"/>
          <w:snapToGrid w:val="0"/>
          <w:sz w:val="22"/>
          <w:szCs w:val="22"/>
        </w:rPr>
        <w:footnoteReference w:id="385"/>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070.6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日以加彭已予中共政府法律上的承認而斷絕與加彭之外交關係，又於同日關閉駐加彭大使館。</w:t>
      </w:r>
      <w:r w:rsidRPr="00F71574">
        <w:rPr>
          <w:rStyle w:val="a3"/>
          <w:rFonts w:eastAsia="標楷體"/>
          <w:snapToGrid w:val="0"/>
          <w:sz w:val="22"/>
          <w:szCs w:val="22"/>
        </w:rPr>
        <w:footnoteReference w:id="386"/>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070.7 </w:t>
      </w:r>
      <w:r w:rsidRPr="00F71574">
        <w:rPr>
          <w:rFonts w:eastAsia="標楷體"/>
          <w:snapToGrid w:val="0"/>
          <w:sz w:val="22"/>
          <w:szCs w:val="22"/>
        </w:rPr>
        <w:t>加彭於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387"/>
      </w:r>
    </w:p>
    <w:p w:rsidR="00481567" w:rsidRPr="00F71574" w:rsidRDefault="006514D0" w:rsidP="00323A9C">
      <w:pPr>
        <w:pStyle w:val="a4"/>
        <w:snapToGri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070.8</w:t>
      </w:r>
      <w:r w:rsidR="00364863" w:rsidRPr="00F71574">
        <w:rPr>
          <w:rFonts w:eastAsia="標楷體"/>
          <w:snapToGrid w:val="0"/>
          <w:sz w:val="22"/>
          <w:szCs w:val="22"/>
        </w:rPr>
        <w:t xml:space="preserve"> </w:t>
      </w:r>
      <w:r w:rsidR="00E6764C" w:rsidRPr="00F71574">
        <w:rPr>
          <w:rFonts w:eastAsia="標楷體"/>
          <w:snapToGrid w:val="0"/>
          <w:sz w:val="22"/>
          <w:szCs w:val="22"/>
        </w:rPr>
        <w:t>加彭於與中共政府建交時所簽署之文件中，未見提及「台灣地位」等問題，但日後有另作相關之陳述者。如</w:t>
      </w:r>
      <w:r w:rsidRPr="00F71574">
        <w:rPr>
          <w:rFonts w:eastAsia="標楷體"/>
          <w:snapToGrid w:val="0"/>
          <w:sz w:val="22"/>
          <w:szCs w:val="22"/>
        </w:rPr>
        <w:t>加彭曾於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日與中共政府發表之聯合公報中重申</w:t>
      </w:r>
      <w:r w:rsidR="00481567" w:rsidRPr="00F71574">
        <w:rPr>
          <w:rFonts w:eastAsia="標楷體"/>
          <w:snapToGrid w:val="0"/>
          <w:sz w:val="22"/>
          <w:szCs w:val="22"/>
        </w:rPr>
        <w:t>「世界上只有一個中國，中華人民共和國政府是代表全中國的唯一合法政府，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中國和加蓬發表聯合公報</w:t>
      </w:r>
      <w:r w:rsidR="00931815"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http://www.mfa.gov.cn/chn//gxh/zlb/smgg/t61878.htm</w:t>
      </w:r>
      <w:r w:rsidR="00931815"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070.9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加彭在北京</w:t>
      </w:r>
      <w:r w:rsidR="00FD31CF" w:rsidRPr="00F71574">
        <w:rPr>
          <w:rFonts w:eastAsia="標楷體"/>
          <w:snapToGrid w:val="0"/>
          <w:sz w:val="22"/>
          <w:szCs w:val="22"/>
        </w:rPr>
        <w:t>設置大使館</w:t>
      </w:r>
      <w:r w:rsidRPr="00F71574">
        <w:rPr>
          <w:rFonts w:eastAsia="標楷體"/>
          <w:snapToGrid w:val="0"/>
          <w:sz w:val="22"/>
          <w:szCs w:val="22"/>
        </w:rPr>
        <w:t>；中共政府在自由市</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p>
    <w:p w:rsidR="006514D0" w:rsidRPr="00F71574" w:rsidRDefault="006514D0" w:rsidP="00DA42F0">
      <w:pPr>
        <w:pStyle w:val="a4"/>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071  </w:t>
      </w:r>
      <w:r w:rsidRPr="00F71574">
        <w:rPr>
          <w:rFonts w:eastAsia="標楷體"/>
          <w:b/>
          <w:snapToGrid w:val="0"/>
          <w:sz w:val="22"/>
          <w:szCs w:val="22"/>
        </w:rPr>
        <w:t>甘比亞</w:t>
      </w:r>
      <w:r w:rsidR="000674D9" w:rsidRPr="00F71574">
        <w:rPr>
          <w:rFonts w:eastAsia="標楷體"/>
          <w:b/>
          <w:snapToGrid w:val="0"/>
          <w:sz w:val="22"/>
          <w:szCs w:val="22"/>
        </w:rPr>
        <w:t xml:space="preserve"> </w:t>
      </w:r>
      <w:r w:rsidR="005524FD" w:rsidRPr="00F71574">
        <w:rPr>
          <w:rFonts w:eastAsia="標楷體"/>
          <w:b/>
          <w:snapToGrid w:val="0"/>
          <w:sz w:val="22"/>
          <w:szCs w:val="22"/>
        </w:rPr>
        <w:t>[</w:t>
      </w:r>
      <w:r w:rsidRPr="00F71574">
        <w:rPr>
          <w:rFonts w:eastAsia="標楷體"/>
          <w:b/>
          <w:snapToGrid w:val="0"/>
          <w:sz w:val="22"/>
          <w:szCs w:val="22"/>
        </w:rPr>
        <w:t>岡比亞</w:t>
      </w:r>
      <w:r w:rsidR="00D94173" w:rsidRPr="00F71574">
        <w:rPr>
          <w:rFonts w:eastAsia="標楷體"/>
          <w:b/>
          <w:snapToGrid w:val="0"/>
          <w:sz w:val="22"/>
          <w:szCs w:val="22"/>
        </w:rPr>
        <w:t>]</w:t>
      </w:r>
      <w:r w:rsidRPr="00F71574">
        <w:rPr>
          <w:rFonts w:eastAsia="標楷體"/>
          <w:b/>
          <w:snapToGrid w:val="0"/>
          <w:sz w:val="22"/>
          <w:szCs w:val="22"/>
        </w:rPr>
        <w:t xml:space="preserve"> Gambia, The</w:t>
      </w:r>
      <w:r w:rsidRPr="00F71574">
        <w:rPr>
          <w:rFonts w:eastAsia="標楷體"/>
          <w:snapToGrid w:val="0"/>
          <w:sz w:val="22"/>
          <w:szCs w:val="22"/>
        </w:rPr>
        <w:t>，</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CB20AE" w:rsidRPr="00F71574">
        <w:rPr>
          <w:rFonts w:eastAsia="標楷體"/>
          <w:snapToGrid w:val="0"/>
          <w:sz w:val="22"/>
          <w:szCs w:val="22"/>
        </w:rPr>
        <w:t>二</w:t>
      </w:r>
      <w:r w:rsidRPr="00F71574">
        <w:rPr>
          <w:rFonts w:eastAsia="標楷體"/>
          <w:snapToGrid w:val="0"/>
          <w:sz w:val="22"/>
          <w:szCs w:val="22"/>
        </w:rPr>
        <w:t>百</w:t>
      </w:r>
      <w:r w:rsidR="00CB20AE" w:rsidRPr="00F71574">
        <w:rPr>
          <w:rFonts w:eastAsia="標楷體"/>
          <w:snapToGrid w:val="0"/>
          <w:sz w:val="22"/>
          <w:szCs w:val="22"/>
        </w:rPr>
        <w:t>一</w:t>
      </w:r>
      <w:r w:rsidRPr="00F71574">
        <w:rPr>
          <w:rFonts w:eastAsia="標楷體"/>
          <w:snapToGrid w:val="0"/>
          <w:sz w:val="22"/>
          <w:szCs w:val="22"/>
        </w:rPr>
        <w:t>十</w:t>
      </w:r>
      <w:r w:rsidR="00CB20AE" w:rsidRPr="00F71574">
        <w:rPr>
          <w:rFonts w:eastAsia="標楷體"/>
          <w:snapToGrid w:val="0"/>
          <w:sz w:val="22"/>
          <w:szCs w:val="22"/>
        </w:rPr>
        <w:t>七</w:t>
      </w:r>
      <w:r w:rsidRPr="00F71574">
        <w:rPr>
          <w:rFonts w:eastAsia="標楷體"/>
          <w:snapToGrid w:val="0"/>
          <w:sz w:val="22"/>
          <w:szCs w:val="22"/>
        </w:rPr>
        <w:t>萬</w:t>
      </w:r>
      <w:r w:rsidR="00CB20AE" w:rsidRPr="00F71574">
        <w:rPr>
          <w:rFonts w:eastAsia="標楷體"/>
          <w:snapToGrid w:val="0"/>
          <w:sz w:val="22"/>
          <w:szCs w:val="22"/>
        </w:rPr>
        <w:t>六</w:t>
      </w:r>
      <w:r w:rsidRPr="00F71574">
        <w:rPr>
          <w:rFonts w:eastAsia="標楷體"/>
          <w:snapToGrid w:val="0"/>
          <w:sz w:val="22"/>
          <w:szCs w:val="22"/>
        </w:rPr>
        <w:t>千</w:t>
      </w:r>
      <w:r w:rsidR="00CB20AE" w:rsidRPr="00F71574">
        <w:rPr>
          <w:rFonts w:eastAsia="標楷體"/>
          <w:snapToGrid w:val="0"/>
          <w:sz w:val="22"/>
          <w:szCs w:val="22"/>
        </w:rPr>
        <w:t>四</w:t>
      </w:r>
      <w:r w:rsidRPr="00F71574">
        <w:rPr>
          <w:rFonts w:eastAsia="標楷體"/>
          <w:snapToGrid w:val="0"/>
          <w:sz w:val="22"/>
          <w:szCs w:val="22"/>
        </w:rPr>
        <w:t>百</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班竹市</w:t>
      </w:r>
      <w:r w:rsidR="00AE1CF0" w:rsidRPr="00F71574">
        <w:rPr>
          <w:rFonts w:eastAsia="標楷體"/>
          <w:snapToGrid w:val="0"/>
          <w:sz w:val="22"/>
          <w:szCs w:val="22"/>
        </w:rPr>
        <w:t xml:space="preserve"> </w:t>
      </w:r>
      <w:r w:rsidR="005524FD" w:rsidRPr="00F71574">
        <w:rPr>
          <w:rFonts w:eastAsia="標楷體"/>
          <w:snapToGrid w:val="0"/>
          <w:sz w:val="22"/>
          <w:szCs w:val="22"/>
        </w:rPr>
        <w:t>[</w:t>
      </w:r>
      <w:r w:rsidR="00995994" w:rsidRPr="00F71574">
        <w:rPr>
          <w:rFonts w:eastAsia="標楷體"/>
          <w:snapToGrid w:val="0"/>
          <w:sz w:val="22"/>
          <w:szCs w:val="22"/>
        </w:rPr>
        <w:t>班珠爾</w:t>
      </w:r>
      <w:r w:rsidR="00D94173" w:rsidRPr="00F71574">
        <w:rPr>
          <w:rFonts w:eastAsia="標楷體"/>
          <w:snapToGrid w:val="0"/>
          <w:sz w:val="22"/>
          <w:szCs w:val="22"/>
        </w:rPr>
        <w:t>]</w:t>
      </w:r>
      <w:r w:rsidR="00D97A26" w:rsidRPr="00F71574">
        <w:rPr>
          <w:rFonts w:eastAsia="標楷體"/>
          <w:snapToGrid w:val="0"/>
          <w:sz w:val="22"/>
          <w:szCs w:val="22"/>
        </w:rPr>
        <w:t xml:space="preserve"> </w:t>
      </w:r>
      <w:r w:rsidR="00995994" w:rsidRPr="00F71574">
        <w:rPr>
          <w:rFonts w:eastAsia="標楷體"/>
          <w:snapToGrid w:val="0"/>
          <w:sz w:val="22"/>
          <w:szCs w:val="22"/>
        </w:rPr>
        <w:t>(Banjul)</w:t>
      </w:r>
      <w:r w:rsidR="009838F5" w:rsidRPr="00F71574">
        <w:rPr>
          <w:rFonts w:eastAsia="標楷體"/>
          <w:snapToGrid w:val="0"/>
          <w:sz w:val="22"/>
          <w:szCs w:val="22"/>
        </w:rPr>
        <w:t>；</w:t>
      </w:r>
      <w:r w:rsidRPr="00F71574">
        <w:rPr>
          <w:rFonts w:eastAsia="標楷體"/>
          <w:snapToGrid w:val="0"/>
          <w:sz w:val="22"/>
          <w:szCs w:val="22"/>
        </w:rPr>
        <w:t>甘比亞於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E00F2A" w:rsidRPr="00F71574">
        <w:rPr>
          <w:rFonts w:eastAsia="標楷體"/>
          <w:snapToGrid w:val="0"/>
          <w:sz w:val="22"/>
          <w:szCs w:val="22"/>
        </w:rPr>
        <w:t>甘比亞共和國</w:t>
      </w:r>
      <w:r w:rsidR="0079000E" w:rsidRPr="00F71574">
        <w:rPr>
          <w:rFonts w:eastAsia="標楷體"/>
          <w:snapToGrid w:val="0"/>
          <w:sz w:val="22"/>
          <w:szCs w:val="22"/>
        </w:rPr>
        <w:t xml:space="preserve"> </w:t>
      </w:r>
      <w:r w:rsidR="005524FD" w:rsidRPr="00F71574">
        <w:rPr>
          <w:rFonts w:eastAsia="標楷體"/>
          <w:snapToGrid w:val="0"/>
          <w:sz w:val="22"/>
          <w:szCs w:val="22"/>
        </w:rPr>
        <w:t>[</w:t>
      </w:r>
      <w:r w:rsidR="00E00F2A" w:rsidRPr="00F71574">
        <w:rPr>
          <w:rFonts w:eastAsia="標楷體"/>
          <w:snapToGrid w:val="0"/>
          <w:sz w:val="22"/>
          <w:szCs w:val="22"/>
        </w:rPr>
        <w:t>岡比亞共和國</w:t>
      </w:r>
      <w:r w:rsidR="009F6FE1" w:rsidRPr="00F71574">
        <w:rPr>
          <w:rFonts w:eastAsia="標楷體"/>
          <w:snapToGrid w:val="0"/>
          <w:sz w:val="22"/>
          <w:szCs w:val="22"/>
        </w:rPr>
        <w:t>]</w:t>
      </w:r>
      <w:r w:rsidR="009F6FE1" w:rsidRPr="00F71574">
        <w:rPr>
          <w:rFonts w:eastAsia="標楷體"/>
          <w:snapToGrid w:val="0"/>
          <w:sz w:val="22"/>
          <w:szCs w:val="22"/>
        </w:rPr>
        <w:t>」與</w:t>
      </w:r>
      <w:r w:rsidR="0079000E" w:rsidRPr="00F71574">
        <w:rPr>
          <w:rFonts w:eastAsia="標楷體"/>
          <w:snapToGrid w:val="0"/>
          <w:sz w:val="22"/>
          <w:szCs w:val="22"/>
        </w:rPr>
        <w:t>“</w:t>
      </w:r>
      <w:r w:rsidR="00E00F2A" w:rsidRPr="00F71574">
        <w:rPr>
          <w:rFonts w:eastAsia="標楷體"/>
          <w:snapToGrid w:val="0"/>
          <w:sz w:val="22"/>
          <w:szCs w:val="22"/>
        </w:rPr>
        <w:t>Republic of The Gambia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071.1 </w:t>
      </w:r>
      <w:r w:rsidRPr="00F71574">
        <w:rPr>
          <w:rFonts w:eastAsia="標楷體"/>
          <w:snapToGrid w:val="0"/>
          <w:sz w:val="22"/>
          <w:szCs w:val="22"/>
        </w:rPr>
        <w:t>按於甘比亞立國前，中華民國政府與中華人民共和國政府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071.2 </w:t>
      </w:r>
      <w:r w:rsidRPr="00F71574">
        <w:rPr>
          <w:rFonts w:eastAsia="標楷體"/>
          <w:snapToGrid w:val="0"/>
          <w:sz w:val="22"/>
          <w:szCs w:val="22"/>
        </w:rPr>
        <w:t>中共政府曾申賀甘比亞</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388"/>
      </w:r>
      <w:r w:rsidRPr="00F71574">
        <w:rPr>
          <w:rFonts w:eastAsia="標楷體"/>
          <w:snapToGrid w:val="0"/>
          <w:sz w:val="22"/>
          <w:szCs w:val="22"/>
        </w:rPr>
        <w:t xml:space="preserve"> </w:t>
      </w:r>
      <w:r w:rsidRPr="00F71574">
        <w:rPr>
          <w:rFonts w:eastAsia="標楷體"/>
          <w:snapToGrid w:val="0"/>
          <w:sz w:val="22"/>
          <w:szCs w:val="22"/>
        </w:rPr>
        <w:t>中華民國政府曾否申賀甘比亞</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071.3 </w:t>
      </w:r>
      <w:r w:rsidRPr="00F71574">
        <w:rPr>
          <w:rFonts w:eastAsia="標楷體"/>
          <w:snapToGrid w:val="0"/>
          <w:sz w:val="22"/>
          <w:szCs w:val="22"/>
        </w:rPr>
        <w:t>甘比亞與中華民國政府於</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日協議將即建交；雙方嗣於同年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日建立外交關係。</w:t>
      </w:r>
      <w:r w:rsidRPr="00F71574">
        <w:rPr>
          <w:rStyle w:val="a3"/>
          <w:rFonts w:eastAsia="標楷體"/>
          <w:snapToGrid w:val="0"/>
          <w:sz w:val="22"/>
          <w:szCs w:val="22"/>
        </w:rPr>
        <w:footnoteReference w:id="389"/>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071.4 </w:t>
      </w:r>
      <w:r w:rsidRPr="00F71574">
        <w:rPr>
          <w:rFonts w:eastAsia="標楷體"/>
          <w:snapToGrid w:val="0"/>
          <w:sz w:val="22"/>
          <w:szCs w:val="22"/>
        </w:rPr>
        <w:t>甘比亞於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390"/>
      </w:r>
      <w:r w:rsidRPr="00F71574">
        <w:rPr>
          <w:rFonts w:eastAsia="標楷體"/>
          <w:snapToGrid w:val="0"/>
          <w:sz w:val="22"/>
          <w:szCs w:val="22"/>
        </w:rPr>
        <w:t xml:space="preserve"> </w:t>
      </w:r>
      <w:r w:rsidRPr="00F71574">
        <w:rPr>
          <w:rFonts w:eastAsia="標楷體"/>
          <w:snapToGrid w:val="0"/>
          <w:sz w:val="22"/>
          <w:szCs w:val="22"/>
        </w:rPr>
        <w:t>此甘比亞與中共政府所簽署之建交公報經於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日公佈之。</w:t>
      </w:r>
      <w:r w:rsidRPr="00F71574">
        <w:rPr>
          <w:rStyle w:val="a3"/>
          <w:rFonts w:eastAsia="標楷體"/>
          <w:snapToGrid w:val="0"/>
          <w:sz w:val="22"/>
          <w:szCs w:val="22"/>
        </w:rPr>
        <w:footnoteReference w:id="391"/>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071.5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日中止與甘比亞之外交關係，並對甘比亞與中共政府建交至感遺憾；中華民國政府駐甘大使舒梅生於同年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日離境。</w:t>
      </w:r>
      <w:r w:rsidRPr="00F71574">
        <w:rPr>
          <w:rStyle w:val="a3"/>
          <w:rFonts w:eastAsia="標楷體"/>
          <w:snapToGrid w:val="0"/>
          <w:sz w:val="22"/>
          <w:szCs w:val="22"/>
        </w:rPr>
        <w:footnoteReference w:id="392"/>
      </w:r>
      <w:r w:rsidRPr="00F71574">
        <w:rPr>
          <w:rFonts w:eastAsia="標楷體"/>
          <w:snapToGrid w:val="0"/>
          <w:sz w:val="22"/>
          <w:szCs w:val="22"/>
        </w:rPr>
        <w:t xml:space="preserve"> </w:t>
      </w:r>
      <w:r w:rsidRPr="00F71574">
        <w:rPr>
          <w:rFonts w:eastAsia="標楷體"/>
          <w:snapToGrid w:val="0"/>
          <w:sz w:val="22"/>
          <w:szCs w:val="22"/>
        </w:rPr>
        <w:t>按中共政府於與甘比亞談判建交時，曾要求甘比亞保證於建交後斷絕與中華民國政府之外交關係。</w:t>
      </w:r>
      <w:r w:rsidRPr="00F71574">
        <w:rPr>
          <w:rStyle w:val="a3"/>
          <w:rFonts w:eastAsia="標楷體"/>
          <w:snapToGrid w:val="0"/>
          <w:sz w:val="22"/>
          <w:szCs w:val="22"/>
        </w:rPr>
        <w:footnoteReference w:id="393"/>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071.6 </w:t>
      </w:r>
      <w:r w:rsidRPr="00F71574">
        <w:rPr>
          <w:rFonts w:eastAsia="標楷體"/>
          <w:snapToGrid w:val="0"/>
          <w:sz w:val="22"/>
          <w:szCs w:val="22"/>
        </w:rPr>
        <w:t>甘比亞於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日與中華民國政府第二度建立外交關係。</w:t>
      </w:r>
      <w:r w:rsidRPr="00F71574">
        <w:rPr>
          <w:rStyle w:val="a3"/>
          <w:rFonts w:eastAsia="標楷體"/>
          <w:snapToGrid w:val="0"/>
          <w:sz w:val="22"/>
          <w:szCs w:val="22"/>
        </w:rPr>
        <w:footnoteReference w:id="394"/>
      </w:r>
    </w:p>
    <w:p w:rsidR="006514D0" w:rsidRPr="00F71574" w:rsidRDefault="006514D0"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071.7 </w:t>
      </w:r>
      <w:r w:rsidRPr="00F71574">
        <w:rPr>
          <w:rFonts w:eastAsia="標楷體"/>
          <w:snapToGrid w:val="0"/>
          <w:sz w:val="22"/>
          <w:szCs w:val="22"/>
        </w:rPr>
        <w:t>中共政府於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日中止與甘比亞之外交關係。</w:t>
      </w:r>
      <w:r w:rsidRPr="00F71574">
        <w:rPr>
          <w:rStyle w:val="a3"/>
          <w:rFonts w:eastAsia="標楷體"/>
          <w:snapToGrid w:val="0"/>
          <w:sz w:val="22"/>
          <w:szCs w:val="22"/>
        </w:rPr>
        <w:footnoteReference w:id="395"/>
      </w:r>
    </w:p>
    <w:p w:rsidR="006514D0" w:rsidRPr="00F71574" w:rsidRDefault="006514D0" w:rsidP="00323A9C">
      <w:pPr>
        <w:pStyle w:val="a4"/>
        <w:snapToGrid w:val="0"/>
        <w:spacing w:line="360" w:lineRule="atLeast"/>
        <w:ind w:leftChars="-1" w:left="310" w:hangingChars="142" w:hanging="312"/>
        <w:rPr>
          <w:rFonts w:eastAsia="標楷體"/>
          <w:snapToGrid w:val="0"/>
          <w:sz w:val="18"/>
          <w:szCs w:val="18"/>
        </w:rPr>
      </w:pPr>
      <w:r w:rsidRPr="00F71574">
        <w:rPr>
          <w:rFonts w:eastAsia="標楷體"/>
          <w:bCs/>
          <w:snapToGrid w:val="0"/>
          <w:sz w:val="22"/>
          <w:szCs w:val="22"/>
        </w:rPr>
        <w:t xml:space="preserve">071.8 </w:t>
      </w:r>
      <w:r w:rsidRPr="00F71574">
        <w:rPr>
          <w:rStyle w:val="scayt-misspell"/>
          <w:rFonts w:eastAsia="標楷體"/>
          <w:snapToGrid w:val="0"/>
          <w:sz w:val="22"/>
          <w:szCs w:val="22"/>
        </w:rPr>
        <w:t>甘比亞</w:t>
      </w:r>
      <w:r w:rsidR="00AE3178" w:rsidRPr="00F71574">
        <w:rPr>
          <w:rStyle w:val="scayt-misspell"/>
          <w:rFonts w:eastAsia="標楷體"/>
          <w:snapToGrid w:val="0"/>
          <w:sz w:val="22"/>
          <w:szCs w:val="22"/>
        </w:rPr>
        <w:t>於</w:t>
      </w:r>
      <w:r w:rsidR="00AE3178" w:rsidRPr="00F71574">
        <w:rPr>
          <w:rStyle w:val="scayt-misspell"/>
          <w:rFonts w:eastAsia="標楷體"/>
          <w:snapToGrid w:val="0"/>
          <w:sz w:val="22"/>
          <w:szCs w:val="22"/>
        </w:rPr>
        <w:t>2013</w:t>
      </w:r>
      <w:r w:rsidR="00AE3178" w:rsidRPr="00F71574">
        <w:rPr>
          <w:rStyle w:val="scayt-misspell"/>
          <w:rFonts w:eastAsia="標楷體"/>
          <w:snapToGrid w:val="0"/>
          <w:sz w:val="22"/>
          <w:szCs w:val="22"/>
        </w:rPr>
        <w:t>年</w:t>
      </w:r>
      <w:r w:rsidR="00AE3178" w:rsidRPr="00F71574">
        <w:rPr>
          <w:rStyle w:val="scayt-misspell"/>
          <w:rFonts w:eastAsia="標楷體"/>
          <w:snapToGrid w:val="0"/>
          <w:sz w:val="22"/>
          <w:szCs w:val="22"/>
        </w:rPr>
        <w:t>11</w:t>
      </w:r>
      <w:r w:rsidR="00AE3178" w:rsidRPr="00F71574">
        <w:rPr>
          <w:rStyle w:val="scayt-misspell"/>
          <w:rFonts w:eastAsia="標楷體"/>
          <w:snapToGrid w:val="0"/>
          <w:sz w:val="22"/>
          <w:szCs w:val="22"/>
        </w:rPr>
        <w:t>月</w:t>
      </w:r>
      <w:r w:rsidR="00AE3178" w:rsidRPr="00F71574">
        <w:rPr>
          <w:rStyle w:val="scayt-misspell"/>
          <w:rFonts w:eastAsia="標楷體"/>
          <w:snapToGrid w:val="0"/>
          <w:sz w:val="22"/>
          <w:szCs w:val="22"/>
        </w:rPr>
        <w:t>14</w:t>
      </w:r>
      <w:r w:rsidR="00AE3178" w:rsidRPr="00F71574">
        <w:rPr>
          <w:rStyle w:val="scayt-misspell"/>
          <w:rFonts w:eastAsia="標楷體"/>
          <w:snapToGrid w:val="0"/>
          <w:sz w:val="22"/>
          <w:szCs w:val="22"/>
        </w:rPr>
        <w:t>日決定終止</w:t>
      </w:r>
      <w:r w:rsidRPr="00F71574">
        <w:rPr>
          <w:rStyle w:val="scayt-misspell"/>
          <w:rFonts w:eastAsia="標楷體"/>
          <w:snapToGrid w:val="0"/>
          <w:sz w:val="22"/>
          <w:szCs w:val="22"/>
        </w:rPr>
        <w:t>與</w:t>
      </w:r>
      <w:r w:rsidRPr="00F71574">
        <w:rPr>
          <w:rFonts w:eastAsia="標楷體"/>
          <w:snapToGrid w:val="0"/>
          <w:sz w:val="22"/>
          <w:szCs w:val="22"/>
        </w:rPr>
        <w:t>中華民國</w:t>
      </w:r>
      <w:r w:rsidR="00AE3178" w:rsidRPr="00F71574">
        <w:rPr>
          <w:rFonts w:eastAsia="標楷體"/>
          <w:snapToGrid w:val="0"/>
          <w:sz w:val="22"/>
          <w:szCs w:val="22"/>
        </w:rPr>
        <w:t>之</w:t>
      </w:r>
      <w:r w:rsidRPr="00F71574">
        <w:rPr>
          <w:rStyle w:val="scayt-misspell"/>
          <w:rFonts w:eastAsia="標楷體"/>
          <w:snapToGrid w:val="0"/>
          <w:sz w:val="22"/>
          <w:szCs w:val="22"/>
        </w:rPr>
        <w:t>外交關係</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中華民國對與甘比亞兩國關係聲明</w:t>
      </w:r>
      <w:r w:rsidR="000B2AE1" w:rsidRPr="00F71574">
        <w:rPr>
          <w:rFonts w:eastAsia="標楷體"/>
          <w:bCs/>
          <w:snapToGrid w:val="0"/>
          <w:sz w:val="18"/>
          <w:szCs w:val="18"/>
        </w:rPr>
        <w:t>(</w:t>
      </w:r>
      <w:r w:rsidR="0060445E" w:rsidRPr="00F71574">
        <w:rPr>
          <w:rFonts w:eastAsia="標楷體" w:hAnsi="標楷體"/>
          <w:snapToGrid w:val="0"/>
          <w:sz w:val="18"/>
          <w:szCs w:val="18"/>
        </w:rPr>
        <w:t>中華民國外交部</w:t>
      </w:r>
      <w:r w:rsidR="00AD0048" w:rsidRPr="00F71574">
        <w:rPr>
          <w:rStyle w:val="scayt-misspell"/>
          <w:rFonts w:eastAsia="標楷體"/>
          <w:snapToGrid w:val="0"/>
          <w:sz w:val="18"/>
          <w:szCs w:val="18"/>
        </w:rPr>
        <w:t>2013</w:t>
      </w:r>
      <w:r w:rsidR="00AD0048" w:rsidRPr="00F71574">
        <w:rPr>
          <w:rStyle w:val="scayt-misspell"/>
          <w:rFonts w:eastAsia="標楷體" w:hAnsi="標楷體"/>
          <w:snapToGrid w:val="0"/>
          <w:sz w:val="18"/>
          <w:szCs w:val="18"/>
        </w:rPr>
        <w:t>年</w:t>
      </w:r>
      <w:r w:rsidR="00AD0048" w:rsidRPr="00F71574">
        <w:rPr>
          <w:rStyle w:val="scayt-misspell"/>
          <w:rFonts w:eastAsia="標楷體"/>
          <w:snapToGrid w:val="0"/>
          <w:sz w:val="18"/>
          <w:szCs w:val="18"/>
        </w:rPr>
        <w:t>11</w:t>
      </w:r>
      <w:r w:rsidR="00AD0048" w:rsidRPr="00F71574">
        <w:rPr>
          <w:rStyle w:val="scayt-misspell"/>
          <w:rFonts w:eastAsia="標楷體" w:hAnsi="標楷體"/>
          <w:snapToGrid w:val="0"/>
          <w:sz w:val="18"/>
          <w:szCs w:val="18"/>
        </w:rPr>
        <w:t>月</w:t>
      </w:r>
      <w:r w:rsidR="00AD0048" w:rsidRPr="00F71574">
        <w:rPr>
          <w:rStyle w:val="scayt-misspell"/>
          <w:rFonts w:eastAsia="標楷體"/>
          <w:snapToGrid w:val="0"/>
          <w:sz w:val="18"/>
          <w:szCs w:val="18"/>
        </w:rPr>
        <w:t>15</w:t>
      </w:r>
      <w:r w:rsidR="00AD0048" w:rsidRPr="00F71574">
        <w:rPr>
          <w:rStyle w:val="scayt-misspell"/>
          <w:rFonts w:eastAsia="標楷體" w:hAnsi="標楷體"/>
          <w:snapToGrid w:val="0"/>
          <w:sz w:val="18"/>
          <w:szCs w:val="18"/>
        </w:rPr>
        <w:t>日</w:t>
      </w:r>
      <w:r w:rsidR="0060445E" w:rsidRPr="00F71574">
        <w:rPr>
          <w:rFonts w:eastAsia="標楷體" w:hAnsi="標楷體"/>
          <w:bCs/>
          <w:snapToGrid w:val="0"/>
          <w:sz w:val="18"/>
          <w:szCs w:val="18"/>
        </w:rPr>
        <w:t>聲明</w:t>
      </w:r>
      <w:r w:rsidR="00AD0048" w:rsidRPr="00F71574">
        <w:rPr>
          <w:rFonts w:eastAsia="標楷體"/>
          <w:bCs/>
          <w:snapToGrid w:val="0"/>
          <w:sz w:val="18"/>
          <w:szCs w:val="18"/>
        </w:rPr>
        <w:t>)</w:t>
      </w:r>
      <w:r w:rsidR="00931815" w:rsidRPr="00F71574">
        <w:rPr>
          <w:rFonts w:eastAsia="新細明體" w:hAnsi="新細明體"/>
          <w:snapToGrid w:val="0"/>
          <w:sz w:val="18"/>
          <w:szCs w:val="18"/>
        </w:rPr>
        <w:t>；</w:t>
      </w:r>
      <w:r w:rsidR="0079679C" w:rsidRPr="00F71574">
        <w:rPr>
          <w:rFonts w:eastAsia="新細明體" w:hAnsi="新細明體"/>
          <w:b/>
          <w:snapToGrid w:val="0"/>
          <w:sz w:val="18"/>
          <w:szCs w:val="18"/>
        </w:rPr>
        <w:t>外交部聲明及公報彙編</w:t>
      </w:r>
      <w:r w:rsidR="0079679C" w:rsidRPr="00F71574">
        <w:rPr>
          <w:rFonts w:eastAsia="新細明體"/>
          <w:b/>
          <w:snapToGrid w:val="0"/>
          <w:sz w:val="18"/>
          <w:szCs w:val="18"/>
        </w:rPr>
        <w:t>(</w:t>
      </w:r>
      <w:r w:rsidR="0079679C" w:rsidRPr="00F71574">
        <w:rPr>
          <w:rFonts w:eastAsia="新細明體" w:hAnsi="新細明體"/>
          <w:snapToGrid w:val="0"/>
          <w:sz w:val="18"/>
          <w:szCs w:val="18"/>
        </w:rPr>
        <w:t>中華民國</w:t>
      </w:r>
      <w:r w:rsidR="0079679C" w:rsidRPr="00F71574">
        <w:rPr>
          <w:rFonts w:eastAsia="新細明體"/>
          <w:snapToGrid w:val="0"/>
          <w:sz w:val="18"/>
          <w:szCs w:val="18"/>
        </w:rPr>
        <w:t>102</w:t>
      </w:r>
      <w:r w:rsidR="0079679C" w:rsidRPr="00F71574">
        <w:rPr>
          <w:rFonts w:eastAsia="新細明體" w:hAnsi="新細明體"/>
          <w:bCs/>
          <w:snapToGrid w:val="0"/>
          <w:sz w:val="18"/>
          <w:szCs w:val="18"/>
        </w:rPr>
        <w:t>年</w:t>
      </w:r>
      <w:r w:rsidR="0079679C" w:rsidRPr="00F71574">
        <w:rPr>
          <w:rFonts w:eastAsia="新細明體"/>
          <w:bCs/>
          <w:snapToGrid w:val="0"/>
          <w:sz w:val="18"/>
          <w:szCs w:val="18"/>
        </w:rPr>
        <w:t>1</w:t>
      </w:r>
      <w:r w:rsidR="0079679C" w:rsidRPr="00F71574">
        <w:rPr>
          <w:rFonts w:eastAsia="新細明體" w:hAnsi="新細明體"/>
          <w:bCs/>
          <w:snapToGrid w:val="0"/>
          <w:sz w:val="18"/>
          <w:szCs w:val="18"/>
        </w:rPr>
        <w:t>月</w:t>
      </w:r>
      <w:r w:rsidR="0079679C" w:rsidRPr="00F71574">
        <w:rPr>
          <w:rFonts w:eastAsia="新細明體"/>
          <w:bCs/>
          <w:snapToGrid w:val="0"/>
          <w:sz w:val="18"/>
          <w:szCs w:val="18"/>
        </w:rPr>
        <w:t>1</w:t>
      </w:r>
      <w:r w:rsidR="0079679C" w:rsidRPr="00F71574">
        <w:rPr>
          <w:rFonts w:eastAsia="新細明體" w:hAnsi="新細明體"/>
          <w:bCs/>
          <w:snapToGrid w:val="0"/>
          <w:sz w:val="18"/>
          <w:szCs w:val="18"/>
        </w:rPr>
        <w:t>日至</w:t>
      </w:r>
      <w:r w:rsidR="0079679C" w:rsidRPr="00F71574">
        <w:rPr>
          <w:rFonts w:eastAsia="新細明體"/>
          <w:bCs/>
          <w:snapToGrid w:val="0"/>
          <w:sz w:val="18"/>
          <w:szCs w:val="18"/>
        </w:rPr>
        <w:t>12</w:t>
      </w:r>
      <w:r w:rsidR="0079679C" w:rsidRPr="00F71574">
        <w:rPr>
          <w:rFonts w:eastAsia="新細明體" w:hAnsi="新細明體"/>
          <w:bCs/>
          <w:snapToGrid w:val="0"/>
          <w:sz w:val="18"/>
          <w:szCs w:val="18"/>
        </w:rPr>
        <w:t>月</w:t>
      </w:r>
      <w:r w:rsidR="0079679C" w:rsidRPr="00F71574">
        <w:rPr>
          <w:rFonts w:eastAsia="新細明體"/>
          <w:bCs/>
          <w:snapToGrid w:val="0"/>
          <w:sz w:val="18"/>
          <w:szCs w:val="18"/>
        </w:rPr>
        <w:t>31</w:t>
      </w:r>
      <w:r w:rsidR="0079679C" w:rsidRPr="00F71574">
        <w:rPr>
          <w:rFonts w:eastAsia="新細明體" w:hAnsi="新細明體"/>
          <w:bCs/>
          <w:snapToGrid w:val="0"/>
          <w:sz w:val="18"/>
          <w:szCs w:val="18"/>
        </w:rPr>
        <w:t>日</w:t>
      </w:r>
      <w:r w:rsidR="0079679C" w:rsidRPr="00F71574">
        <w:rPr>
          <w:rFonts w:eastAsia="新細明體"/>
          <w:bCs/>
          <w:snapToGrid w:val="0"/>
          <w:sz w:val="18"/>
          <w:szCs w:val="18"/>
        </w:rPr>
        <w:t>)</w:t>
      </w:r>
      <w:r w:rsidR="0079679C" w:rsidRPr="00F71574">
        <w:rPr>
          <w:rFonts w:eastAsia="新細明體" w:hAnsi="新細明體"/>
          <w:bCs/>
          <w:snapToGrid w:val="0"/>
          <w:sz w:val="18"/>
          <w:szCs w:val="18"/>
        </w:rPr>
        <w:t>，頁</w:t>
      </w:r>
      <w:r w:rsidR="0079679C" w:rsidRPr="00F71574">
        <w:rPr>
          <w:rFonts w:eastAsia="新細明體"/>
          <w:bCs/>
          <w:snapToGrid w:val="0"/>
          <w:sz w:val="18"/>
          <w:szCs w:val="18"/>
        </w:rPr>
        <w:t>72~73</w:t>
      </w:r>
      <w:r w:rsidR="0079679C" w:rsidRPr="00F71574">
        <w:rPr>
          <w:rFonts w:eastAsia="新細明體" w:hAnsi="新細明體"/>
          <w:snapToGrid w:val="0"/>
          <w:sz w:val="18"/>
          <w:szCs w:val="18"/>
        </w:rPr>
        <w:t>〕</w:t>
      </w:r>
      <w:r w:rsidR="0079679C" w:rsidRPr="00F71574">
        <w:rPr>
          <w:rFonts w:eastAsia="標楷體"/>
          <w:snapToGrid w:val="0"/>
          <w:sz w:val="18"/>
          <w:szCs w:val="18"/>
        </w:rPr>
        <w:t>。</w:t>
      </w:r>
    </w:p>
    <w:p w:rsidR="0079679C" w:rsidRPr="00F71574" w:rsidRDefault="006514D0" w:rsidP="00323A9C">
      <w:pPr>
        <w:pStyle w:val="a4"/>
        <w:snapToGrid w:val="0"/>
        <w:spacing w:line="360" w:lineRule="atLeast"/>
        <w:ind w:leftChars="-1" w:left="310" w:hangingChars="142" w:hanging="312"/>
        <w:rPr>
          <w:rFonts w:eastAsia="標楷體"/>
          <w:snapToGrid w:val="0"/>
          <w:sz w:val="18"/>
          <w:szCs w:val="18"/>
        </w:rPr>
      </w:pPr>
      <w:r w:rsidRPr="00F71574">
        <w:rPr>
          <w:rFonts w:eastAsia="標楷體"/>
          <w:bCs/>
          <w:snapToGrid w:val="0"/>
          <w:sz w:val="22"/>
          <w:szCs w:val="22"/>
        </w:rPr>
        <w:t>071.9</w:t>
      </w:r>
      <w:r w:rsidR="00D33CEC" w:rsidRPr="00F71574">
        <w:rPr>
          <w:rFonts w:eastAsia="標楷體"/>
          <w:bCs/>
          <w:snapToGrid w:val="0"/>
          <w:sz w:val="22"/>
          <w:szCs w:val="22"/>
        </w:rPr>
        <w:t xml:space="preserve"> </w:t>
      </w:r>
      <w:r w:rsidRPr="00F71574">
        <w:rPr>
          <w:rStyle w:val="scayt-misspell"/>
          <w:rFonts w:eastAsia="標楷體"/>
          <w:snapToGrid w:val="0"/>
          <w:sz w:val="22"/>
          <w:szCs w:val="22"/>
        </w:rPr>
        <w:t>中華民國於</w:t>
      </w:r>
      <w:r w:rsidRPr="00F71574">
        <w:rPr>
          <w:rStyle w:val="scayt-misspell"/>
          <w:rFonts w:eastAsia="標楷體"/>
          <w:snapToGrid w:val="0"/>
          <w:sz w:val="22"/>
          <w:szCs w:val="22"/>
        </w:rPr>
        <w:t>2013</w:t>
      </w:r>
      <w:r w:rsidRPr="00F71574">
        <w:rPr>
          <w:rStyle w:val="scayt-misspell"/>
          <w:rFonts w:eastAsia="標楷體"/>
          <w:snapToGrid w:val="0"/>
          <w:sz w:val="22"/>
          <w:szCs w:val="22"/>
        </w:rPr>
        <w:t>年</w:t>
      </w:r>
      <w:r w:rsidRPr="00F71574">
        <w:rPr>
          <w:rStyle w:val="scayt-misspell"/>
          <w:rFonts w:eastAsia="標楷體"/>
          <w:snapToGrid w:val="0"/>
          <w:sz w:val="22"/>
          <w:szCs w:val="22"/>
        </w:rPr>
        <w:t>11</w:t>
      </w:r>
      <w:r w:rsidRPr="00F71574">
        <w:rPr>
          <w:rStyle w:val="scayt-misspell"/>
          <w:rFonts w:eastAsia="標楷體"/>
          <w:snapToGrid w:val="0"/>
          <w:sz w:val="22"/>
          <w:szCs w:val="22"/>
        </w:rPr>
        <w:t>月</w:t>
      </w:r>
      <w:r w:rsidRPr="00F71574">
        <w:rPr>
          <w:rStyle w:val="scayt-misspell"/>
          <w:rFonts w:eastAsia="標楷體"/>
          <w:snapToGrid w:val="0"/>
          <w:sz w:val="22"/>
          <w:szCs w:val="22"/>
        </w:rPr>
        <w:t>18</w:t>
      </w:r>
      <w:r w:rsidRPr="00F71574">
        <w:rPr>
          <w:rStyle w:val="scayt-misspell"/>
          <w:rFonts w:eastAsia="標楷體"/>
          <w:snapToGrid w:val="0"/>
          <w:sz w:val="22"/>
          <w:szCs w:val="22"/>
        </w:rPr>
        <w:t>日終止與甘比亞共和國之外交關係，並撤離大使館、技術團人員及停止一切雙邊合作計畫</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中華民國政府基於維護國家尊嚴及活路外交原則，決定自即日起終止與甘比亞共和國之外交關係</w:t>
      </w:r>
      <w:r w:rsidR="00AD0048" w:rsidRPr="00F71574">
        <w:rPr>
          <w:rFonts w:eastAsia="標楷體"/>
          <w:bCs/>
          <w:snapToGrid w:val="0"/>
          <w:sz w:val="18"/>
          <w:szCs w:val="18"/>
        </w:rPr>
        <w:t>(</w:t>
      </w:r>
      <w:r w:rsidR="0060445E" w:rsidRPr="00F71574">
        <w:rPr>
          <w:rFonts w:eastAsia="標楷體" w:hAnsi="標楷體"/>
          <w:snapToGrid w:val="0"/>
          <w:sz w:val="18"/>
          <w:szCs w:val="18"/>
        </w:rPr>
        <w:t>中華民國外交部</w:t>
      </w:r>
      <w:r w:rsidR="00AD0048" w:rsidRPr="00F71574">
        <w:rPr>
          <w:rStyle w:val="scayt-misspell"/>
          <w:rFonts w:eastAsia="標楷體"/>
          <w:snapToGrid w:val="0"/>
          <w:sz w:val="18"/>
          <w:szCs w:val="18"/>
        </w:rPr>
        <w:t>2013</w:t>
      </w:r>
      <w:r w:rsidR="00AD0048" w:rsidRPr="00F71574">
        <w:rPr>
          <w:rStyle w:val="scayt-misspell"/>
          <w:rFonts w:eastAsia="標楷體" w:hAnsi="標楷體"/>
          <w:snapToGrid w:val="0"/>
          <w:sz w:val="18"/>
          <w:szCs w:val="18"/>
        </w:rPr>
        <w:t>年</w:t>
      </w:r>
      <w:r w:rsidR="00AD0048" w:rsidRPr="00F71574">
        <w:rPr>
          <w:rStyle w:val="scayt-misspell"/>
          <w:rFonts w:eastAsia="標楷體"/>
          <w:snapToGrid w:val="0"/>
          <w:sz w:val="18"/>
          <w:szCs w:val="18"/>
        </w:rPr>
        <w:t>11</w:t>
      </w:r>
      <w:r w:rsidR="00AD0048" w:rsidRPr="00F71574">
        <w:rPr>
          <w:rStyle w:val="scayt-misspell"/>
          <w:rFonts w:eastAsia="標楷體" w:hAnsi="標楷體"/>
          <w:snapToGrid w:val="0"/>
          <w:sz w:val="18"/>
          <w:szCs w:val="18"/>
        </w:rPr>
        <w:t>月</w:t>
      </w:r>
      <w:r w:rsidR="00AD0048" w:rsidRPr="00F71574">
        <w:rPr>
          <w:rStyle w:val="scayt-misspell"/>
          <w:rFonts w:eastAsia="標楷體"/>
          <w:snapToGrid w:val="0"/>
          <w:sz w:val="18"/>
          <w:szCs w:val="18"/>
        </w:rPr>
        <w:t>18</w:t>
      </w:r>
      <w:r w:rsidR="00AD0048" w:rsidRPr="00F71574">
        <w:rPr>
          <w:rStyle w:val="scayt-misspell"/>
          <w:rFonts w:eastAsia="標楷體" w:hAnsi="標楷體"/>
          <w:snapToGrid w:val="0"/>
          <w:sz w:val="18"/>
          <w:szCs w:val="18"/>
        </w:rPr>
        <w:t>日</w:t>
      </w:r>
      <w:r w:rsidR="0060445E" w:rsidRPr="00F71574">
        <w:rPr>
          <w:rFonts w:eastAsia="標楷體" w:hAnsi="標楷體"/>
          <w:bCs/>
          <w:snapToGrid w:val="0"/>
          <w:sz w:val="18"/>
          <w:szCs w:val="18"/>
        </w:rPr>
        <w:t>聲明</w:t>
      </w:r>
      <w:r w:rsidR="0060445E" w:rsidRPr="00F71574">
        <w:rPr>
          <w:rStyle w:val="scayt-misspell"/>
          <w:rFonts w:eastAsia="標楷體"/>
          <w:snapToGrid w:val="0"/>
          <w:sz w:val="18"/>
          <w:szCs w:val="18"/>
        </w:rPr>
        <w:t>)</w:t>
      </w:r>
      <w:r w:rsidR="00D934D8" w:rsidRPr="00F71574">
        <w:rPr>
          <w:rFonts w:eastAsia="新細明體" w:hAnsi="新細明體"/>
          <w:snapToGrid w:val="0"/>
          <w:sz w:val="18"/>
          <w:szCs w:val="18"/>
        </w:rPr>
        <w:t>；</w:t>
      </w:r>
      <w:r w:rsidR="0079679C" w:rsidRPr="00F71574">
        <w:rPr>
          <w:rFonts w:eastAsia="新細明體" w:hAnsi="新細明體"/>
          <w:b/>
          <w:snapToGrid w:val="0"/>
          <w:sz w:val="18"/>
          <w:szCs w:val="18"/>
        </w:rPr>
        <w:t>外交部聲明及公報彙編</w:t>
      </w:r>
      <w:r w:rsidR="0079679C" w:rsidRPr="00F71574">
        <w:rPr>
          <w:rFonts w:eastAsia="新細明體"/>
          <w:b/>
          <w:snapToGrid w:val="0"/>
          <w:sz w:val="18"/>
          <w:szCs w:val="18"/>
        </w:rPr>
        <w:t>(</w:t>
      </w:r>
      <w:r w:rsidR="0079679C" w:rsidRPr="00F71574">
        <w:rPr>
          <w:rFonts w:eastAsia="新細明體" w:hAnsi="新細明體"/>
          <w:snapToGrid w:val="0"/>
          <w:sz w:val="18"/>
          <w:szCs w:val="18"/>
        </w:rPr>
        <w:t>中華民國</w:t>
      </w:r>
      <w:r w:rsidR="0079679C" w:rsidRPr="00F71574">
        <w:rPr>
          <w:rFonts w:eastAsia="新細明體"/>
          <w:snapToGrid w:val="0"/>
          <w:sz w:val="18"/>
          <w:szCs w:val="18"/>
        </w:rPr>
        <w:t>102</w:t>
      </w:r>
      <w:r w:rsidR="0079679C" w:rsidRPr="00F71574">
        <w:rPr>
          <w:rFonts w:eastAsia="新細明體" w:hAnsi="新細明體"/>
          <w:bCs/>
          <w:snapToGrid w:val="0"/>
          <w:sz w:val="18"/>
          <w:szCs w:val="18"/>
        </w:rPr>
        <w:t>年</w:t>
      </w:r>
      <w:r w:rsidR="0079679C" w:rsidRPr="00F71574">
        <w:rPr>
          <w:rFonts w:eastAsia="新細明體"/>
          <w:bCs/>
          <w:snapToGrid w:val="0"/>
          <w:sz w:val="18"/>
          <w:szCs w:val="18"/>
        </w:rPr>
        <w:t>1</w:t>
      </w:r>
      <w:r w:rsidR="0079679C" w:rsidRPr="00F71574">
        <w:rPr>
          <w:rFonts w:eastAsia="新細明體" w:hAnsi="新細明體"/>
          <w:bCs/>
          <w:snapToGrid w:val="0"/>
          <w:sz w:val="18"/>
          <w:szCs w:val="18"/>
        </w:rPr>
        <w:t>月</w:t>
      </w:r>
      <w:r w:rsidR="0079679C" w:rsidRPr="00F71574">
        <w:rPr>
          <w:rFonts w:eastAsia="新細明體"/>
          <w:bCs/>
          <w:snapToGrid w:val="0"/>
          <w:sz w:val="18"/>
          <w:szCs w:val="18"/>
        </w:rPr>
        <w:t>1</w:t>
      </w:r>
      <w:r w:rsidR="0079679C" w:rsidRPr="00F71574">
        <w:rPr>
          <w:rFonts w:eastAsia="新細明體" w:hAnsi="新細明體"/>
          <w:bCs/>
          <w:snapToGrid w:val="0"/>
          <w:sz w:val="18"/>
          <w:szCs w:val="18"/>
        </w:rPr>
        <w:t>日至</w:t>
      </w:r>
      <w:r w:rsidR="0079679C" w:rsidRPr="00F71574">
        <w:rPr>
          <w:rFonts w:eastAsia="新細明體"/>
          <w:bCs/>
          <w:snapToGrid w:val="0"/>
          <w:sz w:val="18"/>
          <w:szCs w:val="18"/>
        </w:rPr>
        <w:t>12</w:t>
      </w:r>
      <w:r w:rsidR="0079679C" w:rsidRPr="00F71574">
        <w:rPr>
          <w:rFonts w:eastAsia="新細明體" w:hAnsi="新細明體"/>
          <w:bCs/>
          <w:snapToGrid w:val="0"/>
          <w:sz w:val="18"/>
          <w:szCs w:val="18"/>
        </w:rPr>
        <w:t>月</w:t>
      </w:r>
      <w:r w:rsidR="0079679C" w:rsidRPr="00F71574">
        <w:rPr>
          <w:rFonts w:eastAsia="新細明體"/>
          <w:bCs/>
          <w:snapToGrid w:val="0"/>
          <w:sz w:val="18"/>
          <w:szCs w:val="18"/>
        </w:rPr>
        <w:t>31</w:t>
      </w:r>
      <w:r w:rsidR="0079679C" w:rsidRPr="00F71574">
        <w:rPr>
          <w:rFonts w:eastAsia="新細明體" w:hAnsi="新細明體"/>
          <w:bCs/>
          <w:snapToGrid w:val="0"/>
          <w:sz w:val="18"/>
          <w:szCs w:val="18"/>
        </w:rPr>
        <w:t>日</w:t>
      </w:r>
      <w:r w:rsidR="0079679C" w:rsidRPr="00F71574">
        <w:rPr>
          <w:rFonts w:eastAsia="新細明體"/>
          <w:bCs/>
          <w:snapToGrid w:val="0"/>
          <w:sz w:val="18"/>
          <w:szCs w:val="18"/>
        </w:rPr>
        <w:t>)</w:t>
      </w:r>
      <w:r w:rsidR="0079679C" w:rsidRPr="00F71574">
        <w:rPr>
          <w:rFonts w:eastAsia="新細明體" w:hAnsi="新細明體"/>
          <w:bCs/>
          <w:snapToGrid w:val="0"/>
          <w:sz w:val="18"/>
          <w:szCs w:val="18"/>
        </w:rPr>
        <w:t>，頁</w:t>
      </w:r>
      <w:r w:rsidR="0079679C" w:rsidRPr="00F71574">
        <w:rPr>
          <w:rFonts w:eastAsia="新細明體"/>
          <w:bCs/>
          <w:snapToGrid w:val="0"/>
          <w:sz w:val="18"/>
          <w:szCs w:val="18"/>
        </w:rPr>
        <w:t>7</w:t>
      </w:r>
      <w:r w:rsidR="00EB78E2" w:rsidRPr="00F71574">
        <w:rPr>
          <w:rFonts w:eastAsia="新細明體"/>
          <w:bCs/>
          <w:snapToGrid w:val="0"/>
          <w:sz w:val="18"/>
          <w:szCs w:val="18"/>
        </w:rPr>
        <w:t>3</w:t>
      </w:r>
      <w:r w:rsidR="0079679C" w:rsidRPr="00F71574">
        <w:rPr>
          <w:rFonts w:eastAsia="新細明體"/>
          <w:bCs/>
          <w:snapToGrid w:val="0"/>
          <w:sz w:val="18"/>
          <w:szCs w:val="18"/>
        </w:rPr>
        <w:t>~7</w:t>
      </w:r>
      <w:r w:rsidR="00EB78E2" w:rsidRPr="00F71574">
        <w:rPr>
          <w:rFonts w:eastAsia="新細明體"/>
          <w:bCs/>
          <w:snapToGrid w:val="0"/>
          <w:sz w:val="18"/>
          <w:szCs w:val="18"/>
        </w:rPr>
        <w:t>5</w:t>
      </w:r>
      <w:r w:rsidR="0079679C" w:rsidRPr="00F71574">
        <w:rPr>
          <w:rFonts w:eastAsia="新細明體" w:hAnsi="新細明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 xml:space="preserve">071.10 </w:t>
      </w:r>
      <w:r w:rsidRPr="00F71574">
        <w:rPr>
          <w:rFonts w:eastAsia="標楷體"/>
          <w:snapToGrid w:val="0"/>
          <w:sz w:val="22"/>
          <w:szCs w:val="22"/>
        </w:rPr>
        <w:t>甘比亞於</w:t>
      </w:r>
      <w:r w:rsidR="00975523" w:rsidRPr="00F71574">
        <w:rPr>
          <w:rFonts w:eastAsia="標楷體"/>
          <w:snapToGrid w:val="0"/>
          <w:sz w:val="22"/>
          <w:szCs w:val="22"/>
        </w:rPr>
        <w:t>201</w:t>
      </w:r>
      <w:r w:rsidR="00AB3330" w:rsidRPr="00F71574">
        <w:rPr>
          <w:rFonts w:eastAsia="標楷體"/>
          <w:snapToGrid w:val="0"/>
          <w:sz w:val="22"/>
          <w:szCs w:val="22"/>
        </w:rPr>
        <w:t>6</w:t>
      </w:r>
      <w:r w:rsidR="00975523"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日與中共政府恢復外交關係，並在有關建交之聯合公報中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7163D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「承諾不同</w:t>
      </w:r>
      <w:r w:rsidR="00A96B96" w:rsidRPr="00F71574">
        <w:rPr>
          <w:rFonts w:eastAsia="標楷體"/>
          <w:snapToGrid w:val="0"/>
          <w:sz w:val="22"/>
          <w:szCs w:val="22"/>
        </w:rPr>
        <w:t>台灣</w:t>
      </w:r>
      <w:r w:rsidRPr="00F71574">
        <w:rPr>
          <w:rFonts w:eastAsia="標楷體"/>
          <w:snapToGrid w:val="0"/>
          <w:sz w:val="22"/>
          <w:szCs w:val="22"/>
        </w:rPr>
        <w:t>發生任何官方關係，不進行任何官方往來」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中華人民共和國和岡比亞伊斯蘭共和國關於恢復外交關係的聯合公報</w:t>
      </w:r>
      <w:r w:rsidR="00D934D8"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Cs/>
          <w:snapToGrid w:val="0"/>
          <w:sz w:val="18"/>
          <w:szCs w:val="18"/>
        </w:rPr>
        <w:t>http</w:t>
      </w:r>
      <w:r w:rsidRPr="00F71574">
        <w:rPr>
          <w:rFonts w:eastAsia="新細明體"/>
          <w:b/>
          <w:bCs/>
          <w:snapToGrid w:val="0"/>
          <w:sz w:val="18"/>
          <w:szCs w:val="18"/>
        </w:rPr>
        <w:t>://www.mfa.gov.cn/chn//pds/ziliao/1179/t1348560.htm</w:t>
      </w:r>
      <w:r w:rsidR="00D934D8"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pStyle w:val="a4"/>
        <w:snapToGrid w:val="0"/>
        <w:spacing w:line="360" w:lineRule="atLeast"/>
        <w:ind w:leftChars="-1" w:left="310" w:hangingChars="142" w:hanging="312"/>
        <w:rPr>
          <w:rFonts w:eastAsia="標楷體"/>
          <w:snapToGrid w:val="0"/>
          <w:sz w:val="18"/>
          <w:szCs w:val="18"/>
          <w:shd w:val="pct15" w:color="auto" w:fill="FFFFFF"/>
        </w:rPr>
      </w:pPr>
      <w:r w:rsidRPr="00F71574">
        <w:rPr>
          <w:rFonts w:eastAsia="標楷體"/>
          <w:bCs/>
          <w:snapToGrid w:val="0"/>
          <w:sz w:val="22"/>
          <w:szCs w:val="22"/>
        </w:rPr>
        <w:t xml:space="preserve">071.11 </w:t>
      </w:r>
      <w:r w:rsidRPr="00F71574">
        <w:rPr>
          <w:rFonts w:eastAsia="標楷體"/>
          <w:bCs/>
          <w:snapToGrid w:val="0"/>
          <w:sz w:val="22"/>
          <w:szCs w:val="22"/>
        </w:rPr>
        <w:t>中華民國</w:t>
      </w:r>
      <w:r w:rsidRPr="00F71574">
        <w:rPr>
          <w:rFonts w:eastAsia="標楷體"/>
          <w:snapToGrid w:val="0"/>
          <w:sz w:val="22"/>
          <w:szCs w:val="22"/>
        </w:rPr>
        <w:t>於</w:t>
      </w:r>
      <w:r w:rsidR="00975523" w:rsidRPr="00F71574">
        <w:rPr>
          <w:rFonts w:eastAsia="標楷體"/>
          <w:snapToGrid w:val="0"/>
          <w:sz w:val="22"/>
          <w:szCs w:val="22"/>
        </w:rPr>
        <w:t>201</w:t>
      </w:r>
      <w:r w:rsidR="00AB3330" w:rsidRPr="00F71574">
        <w:rPr>
          <w:rFonts w:eastAsia="標楷體"/>
          <w:snapToGrid w:val="0"/>
          <w:sz w:val="22"/>
          <w:szCs w:val="22"/>
        </w:rPr>
        <w:t>6</w:t>
      </w:r>
      <w:r w:rsidR="00975523"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w:t>
      </w:r>
      <w:r w:rsidRPr="00F71574">
        <w:rPr>
          <w:rFonts w:eastAsia="標楷體"/>
          <w:bCs/>
          <w:snapToGrid w:val="0"/>
          <w:sz w:val="22"/>
          <w:szCs w:val="22"/>
        </w:rPr>
        <w:t>對甘比亞與中共</w:t>
      </w:r>
      <w:r w:rsidRPr="00F71574">
        <w:rPr>
          <w:rFonts w:eastAsia="標楷體"/>
          <w:snapToGrid w:val="0"/>
          <w:sz w:val="22"/>
          <w:szCs w:val="22"/>
        </w:rPr>
        <w:t>政府復交，表示遺憾</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中華民國對甘比亞與中國大陸簽署復交聯合公報聲明</w:t>
      </w:r>
      <w:r w:rsidR="000B2AE1" w:rsidRPr="00F71574">
        <w:rPr>
          <w:rFonts w:eastAsia="標楷體"/>
          <w:bCs/>
          <w:snapToGrid w:val="0"/>
          <w:sz w:val="18"/>
          <w:szCs w:val="18"/>
        </w:rPr>
        <w:t>(</w:t>
      </w:r>
      <w:r w:rsidR="0060445E" w:rsidRPr="00F71574">
        <w:rPr>
          <w:rFonts w:eastAsia="標楷體" w:hAnsi="標楷體"/>
          <w:snapToGrid w:val="0"/>
          <w:sz w:val="18"/>
          <w:szCs w:val="18"/>
        </w:rPr>
        <w:t>中華民國</w:t>
      </w:r>
      <w:r w:rsidR="0060445E" w:rsidRPr="00F71574">
        <w:rPr>
          <w:rFonts w:eastAsia="標楷體" w:hAnsi="標楷體"/>
          <w:bCs/>
          <w:snapToGrid w:val="0"/>
          <w:sz w:val="18"/>
          <w:szCs w:val="18"/>
        </w:rPr>
        <w:t>外交部</w:t>
      </w:r>
      <w:r w:rsidR="00AD0048" w:rsidRPr="00F71574">
        <w:rPr>
          <w:rStyle w:val="scayt-misspell"/>
          <w:rFonts w:eastAsia="標楷體"/>
          <w:snapToGrid w:val="0"/>
          <w:sz w:val="18"/>
          <w:szCs w:val="18"/>
        </w:rPr>
        <w:t>2016</w:t>
      </w:r>
      <w:r w:rsidR="00AD0048" w:rsidRPr="00F71574">
        <w:rPr>
          <w:rStyle w:val="scayt-misspell"/>
          <w:rFonts w:eastAsia="標楷體" w:hAnsi="標楷體"/>
          <w:snapToGrid w:val="0"/>
          <w:sz w:val="18"/>
          <w:szCs w:val="18"/>
        </w:rPr>
        <w:t>年</w:t>
      </w:r>
      <w:r w:rsidR="00AD0048" w:rsidRPr="00F71574">
        <w:rPr>
          <w:rStyle w:val="scayt-misspell"/>
          <w:rFonts w:eastAsia="標楷體"/>
          <w:snapToGrid w:val="0"/>
          <w:sz w:val="18"/>
          <w:szCs w:val="18"/>
        </w:rPr>
        <w:t>3</w:t>
      </w:r>
      <w:r w:rsidR="00AD0048" w:rsidRPr="00F71574">
        <w:rPr>
          <w:rStyle w:val="scayt-misspell"/>
          <w:rFonts w:eastAsia="標楷體" w:hAnsi="標楷體"/>
          <w:snapToGrid w:val="0"/>
          <w:sz w:val="18"/>
          <w:szCs w:val="18"/>
        </w:rPr>
        <w:t>月</w:t>
      </w:r>
      <w:r w:rsidR="00AD0048" w:rsidRPr="00F71574">
        <w:rPr>
          <w:rStyle w:val="scayt-misspell"/>
          <w:rFonts w:eastAsia="標楷體"/>
          <w:snapToGrid w:val="0"/>
          <w:sz w:val="18"/>
          <w:szCs w:val="18"/>
        </w:rPr>
        <w:t>17</w:t>
      </w:r>
      <w:r w:rsidR="00AD0048" w:rsidRPr="00F71574">
        <w:rPr>
          <w:rStyle w:val="scayt-misspell"/>
          <w:rFonts w:eastAsia="標楷體" w:hAnsi="標楷體"/>
          <w:snapToGrid w:val="0"/>
          <w:sz w:val="18"/>
          <w:szCs w:val="18"/>
        </w:rPr>
        <w:t>日</w:t>
      </w:r>
      <w:r w:rsidR="0060445E" w:rsidRPr="00F71574">
        <w:rPr>
          <w:rFonts w:eastAsia="標楷體" w:hAnsi="標楷體"/>
          <w:bCs/>
          <w:snapToGrid w:val="0"/>
          <w:sz w:val="18"/>
          <w:szCs w:val="18"/>
        </w:rPr>
        <w:t>聲明</w:t>
      </w:r>
      <w:r w:rsidR="0060445E" w:rsidRPr="00F71574">
        <w:rPr>
          <w:rStyle w:val="scayt-misspell"/>
          <w:rFonts w:eastAsia="標楷體"/>
          <w:snapToGrid w:val="0"/>
          <w:sz w:val="18"/>
          <w:szCs w:val="18"/>
        </w:rPr>
        <w:t>)</w:t>
      </w:r>
      <w:r w:rsidR="00D934D8" w:rsidRPr="00F71574">
        <w:rPr>
          <w:rFonts w:eastAsia="新細明體" w:hAnsi="新細明體"/>
          <w:snapToGrid w:val="0"/>
          <w:sz w:val="18"/>
          <w:szCs w:val="18"/>
        </w:rPr>
        <w:t>；</w:t>
      </w:r>
      <w:r w:rsidR="000845BE" w:rsidRPr="00F71574">
        <w:rPr>
          <w:rFonts w:eastAsia="新細明體" w:hAnsi="新細明體"/>
          <w:b/>
          <w:snapToGrid w:val="0"/>
          <w:sz w:val="18"/>
          <w:szCs w:val="18"/>
        </w:rPr>
        <w:t>外交部聲明及公報彙編</w:t>
      </w:r>
      <w:r w:rsidR="000845BE" w:rsidRPr="00F71574">
        <w:rPr>
          <w:rFonts w:eastAsia="新細明體"/>
          <w:b/>
          <w:snapToGrid w:val="0"/>
          <w:sz w:val="18"/>
          <w:szCs w:val="18"/>
        </w:rPr>
        <w:t>(</w:t>
      </w:r>
      <w:r w:rsidR="000845BE" w:rsidRPr="00F71574">
        <w:rPr>
          <w:rFonts w:eastAsia="新細明體" w:hAnsi="新細明體"/>
          <w:snapToGrid w:val="0"/>
          <w:sz w:val="18"/>
          <w:szCs w:val="18"/>
        </w:rPr>
        <w:t>中華民國</w:t>
      </w:r>
      <w:r w:rsidR="000845BE" w:rsidRPr="00F71574">
        <w:rPr>
          <w:rFonts w:eastAsia="新細明體"/>
          <w:snapToGrid w:val="0"/>
          <w:sz w:val="18"/>
          <w:szCs w:val="18"/>
        </w:rPr>
        <w:t>105</w:t>
      </w:r>
      <w:r w:rsidR="000845BE" w:rsidRPr="00F71574">
        <w:rPr>
          <w:rFonts w:eastAsia="新細明體" w:hAnsi="新細明體"/>
          <w:bCs/>
          <w:snapToGrid w:val="0"/>
          <w:sz w:val="18"/>
          <w:szCs w:val="18"/>
        </w:rPr>
        <w:t>年</w:t>
      </w:r>
      <w:r w:rsidR="000845BE" w:rsidRPr="00F71574">
        <w:rPr>
          <w:rFonts w:eastAsia="新細明體"/>
          <w:bCs/>
          <w:snapToGrid w:val="0"/>
          <w:sz w:val="18"/>
          <w:szCs w:val="18"/>
        </w:rPr>
        <w:t>1</w:t>
      </w:r>
      <w:r w:rsidR="000845BE" w:rsidRPr="00F71574">
        <w:rPr>
          <w:rFonts w:eastAsia="新細明體" w:hAnsi="新細明體"/>
          <w:bCs/>
          <w:snapToGrid w:val="0"/>
          <w:sz w:val="18"/>
          <w:szCs w:val="18"/>
        </w:rPr>
        <w:t>月</w:t>
      </w:r>
      <w:r w:rsidR="000845BE" w:rsidRPr="00F71574">
        <w:rPr>
          <w:rFonts w:eastAsia="新細明體"/>
          <w:bCs/>
          <w:snapToGrid w:val="0"/>
          <w:sz w:val="18"/>
          <w:szCs w:val="18"/>
        </w:rPr>
        <w:t>1</w:t>
      </w:r>
      <w:r w:rsidR="000845BE" w:rsidRPr="00F71574">
        <w:rPr>
          <w:rFonts w:eastAsia="新細明體" w:hAnsi="新細明體"/>
          <w:bCs/>
          <w:snapToGrid w:val="0"/>
          <w:sz w:val="18"/>
          <w:szCs w:val="18"/>
        </w:rPr>
        <w:t>日至</w:t>
      </w:r>
      <w:r w:rsidR="000845BE" w:rsidRPr="00F71574">
        <w:rPr>
          <w:rFonts w:eastAsia="新細明體"/>
          <w:bCs/>
          <w:snapToGrid w:val="0"/>
          <w:sz w:val="18"/>
          <w:szCs w:val="18"/>
        </w:rPr>
        <w:t>12</w:t>
      </w:r>
      <w:r w:rsidR="000845BE" w:rsidRPr="00F71574">
        <w:rPr>
          <w:rFonts w:eastAsia="新細明體" w:hAnsi="新細明體"/>
          <w:bCs/>
          <w:snapToGrid w:val="0"/>
          <w:sz w:val="18"/>
          <w:szCs w:val="18"/>
        </w:rPr>
        <w:t>月</w:t>
      </w:r>
      <w:r w:rsidR="000845BE" w:rsidRPr="00F71574">
        <w:rPr>
          <w:rFonts w:eastAsia="新細明體"/>
          <w:bCs/>
          <w:snapToGrid w:val="0"/>
          <w:sz w:val="18"/>
          <w:szCs w:val="18"/>
        </w:rPr>
        <w:t>31</w:t>
      </w:r>
      <w:r w:rsidR="000845BE" w:rsidRPr="00F71574">
        <w:rPr>
          <w:rFonts w:eastAsia="新細明體" w:hAnsi="新細明體"/>
          <w:bCs/>
          <w:snapToGrid w:val="0"/>
          <w:sz w:val="18"/>
          <w:szCs w:val="18"/>
        </w:rPr>
        <w:t>日</w:t>
      </w:r>
      <w:r w:rsidR="000845BE" w:rsidRPr="00F71574">
        <w:rPr>
          <w:rFonts w:eastAsia="新細明體"/>
          <w:bCs/>
          <w:snapToGrid w:val="0"/>
          <w:sz w:val="18"/>
          <w:szCs w:val="18"/>
        </w:rPr>
        <w:t>)</w:t>
      </w:r>
      <w:r w:rsidR="000845BE" w:rsidRPr="00F71574">
        <w:rPr>
          <w:rFonts w:eastAsia="新細明體" w:hAnsi="新細明體"/>
          <w:bCs/>
          <w:snapToGrid w:val="0"/>
          <w:sz w:val="18"/>
          <w:szCs w:val="18"/>
        </w:rPr>
        <w:t>，頁</w:t>
      </w:r>
      <w:r w:rsidR="000845BE" w:rsidRPr="00F71574">
        <w:rPr>
          <w:rFonts w:eastAsia="新細明體"/>
          <w:bCs/>
          <w:snapToGrid w:val="0"/>
          <w:sz w:val="18"/>
          <w:szCs w:val="18"/>
        </w:rPr>
        <w:t>55</w:t>
      </w:r>
      <w:r w:rsidR="000845BE" w:rsidRPr="00F71574">
        <w:rPr>
          <w:rFonts w:eastAsia="新細明體" w:hAnsi="新細明體"/>
          <w:snapToGrid w:val="0"/>
          <w:sz w:val="18"/>
          <w:szCs w:val="18"/>
        </w:rPr>
        <w:t>〕</w:t>
      </w:r>
      <w:r w:rsidR="00835943" w:rsidRPr="00F71574">
        <w:rPr>
          <w:rFonts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071.12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甘比亞在北京</w:t>
      </w:r>
      <w:r w:rsidR="00FD31CF" w:rsidRPr="00F71574">
        <w:rPr>
          <w:rFonts w:eastAsia="標楷體"/>
          <w:snapToGrid w:val="0"/>
          <w:sz w:val="22"/>
          <w:szCs w:val="22"/>
        </w:rPr>
        <w:t>設置大使館</w:t>
      </w:r>
      <w:r w:rsidRPr="00F71574">
        <w:rPr>
          <w:rFonts w:eastAsia="標楷體"/>
          <w:snapToGrid w:val="0"/>
          <w:sz w:val="22"/>
          <w:szCs w:val="22"/>
        </w:rPr>
        <w:t>；中共政府在班竹市</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 w:val="decimal" w:pos="88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567"/>
          <w:tab w:val="decimal" w:pos="88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072  </w:t>
      </w:r>
      <w:r w:rsidRPr="00F71574">
        <w:rPr>
          <w:rFonts w:eastAsia="標楷體"/>
          <w:b/>
          <w:snapToGrid w:val="0"/>
          <w:sz w:val="22"/>
          <w:szCs w:val="22"/>
        </w:rPr>
        <w:t>喬治亞</w:t>
      </w:r>
      <w:r w:rsidR="00C6368B" w:rsidRPr="00F71574">
        <w:rPr>
          <w:rFonts w:eastAsia="標楷體"/>
          <w:b/>
          <w:snapToGrid w:val="0"/>
          <w:sz w:val="22"/>
          <w:szCs w:val="22"/>
        </w:rPr>
        <w:t xml:space="preserve"> </w:t>
      </w:r>
      <w:r w:rsidR="005524FD" w:rsidRPr="00F71574">
        <w:rPr>
          <w:rFonts w:eastAsia="標楷體"/>
          <w:b/>
          <w:snapToGrid w:val="0"/>
          <w:sz w:val="22"/>
          <w:szCs w:val="22"/>
        </w:rPr>
        <w:t>[</w:t>
      </w:r>
      <w:r w:rsidRPr="00F71574">
        <w:rPr>
          <w:rFonts w:eastAsia="標楷體"/>
          <w:b/>
          <w:snapToGrid w:val="0"/>
          <w:sz w:val="22"/>
          <w:szCs w:val="22"/>
        </w:rPr>
        <w:t>格魯吉亞</w:t>
      </w:r>
      <w:r w:rsidR="00D94173" w:rsidRPr="00F71574">
        <w:rPr>
          <w:rFonts w:eastAsia="標楷體"/>
          <w:b/>
          <w:snapToGrid w:val="0"/>
          <w:sz w:val="22"/>
          <w:szCs w:val="22"/>
        </w:rPr>
        <w:t>]</w:t>
      </w:r>
      <w:r w:rsidRPr="00F71574">
        <w:rPr>
          <w:rFonts w:eastAsia="標楷體"/>
          <w:b/>
          <w:snapToGrid w:val="0"/>
          <w:sz w:val="22"/>
          <w:szCs w:val="22"/>
        </w:rPr>
        <w:t xml:space="preserve"> Georgia</w:t>
      </w:r>
      <w:r w:rsidRPr="00F71574">
        <w:rPr>
          <w:rFonts w:eastAsia="標楷體"/>
          <w:snapToGrid w:val="0"/>
          <w:sz w:val="22"/>
          <w:szCs w:val="22"/>
        </w:rPr>
        <w:t>，</w:t>
      </w:r>
      <w:r w:rsidR="00517DF2" w:rsidRPr="00F71574">
        <w:rPr>
          <w:rFonts w:eastAsia="標楷體"/>
          <w:snapToGrid w:val="0"/>
          <w:sz w:val="22"/>
          <w:szCs w:val="22"/>
        </w:rPr>
        <w:t>原係蘇維埃社會主義共和國聯邦</w:t>
      </w:r>
      <w:r w:rsidR="00517DF2" w:rsidRPr="00F71574">
        <w:rPr>
          <w:rFonts w:eastAsia="標楷體"/>
          <w:snapToGrid w:val="0"/>
          <w:sz w:val="22"/>
          <w:szCs w:val="22"/>
        </w:rPr>
        <w:t>/</w:t>
      </w:r>
      <w:r w:rsidR="00517DF2" w:rsidRPr="00F71574">
        <w:rPr>
          <w:rFonts w:eastAsia="標楷體"/>
          <w:snapToGrid w:val="0"/>
          <w:sz w:val="22"/>
          <w:szCs w:val="22"/>
        </w:rPr>
        <w:t>蘇聯之</w:t>
      </w:r>
      <w:r w:rsidR="00517DF2" w:rsidRPr="00F71574">
        <w:rPr>
          <w:rFonts w:eastAsia="標楷體"/>
          <w:b/>
          <w:snapToGrid w:val="0"/>
          <w:sz w:val="22"/>
          <w:szCs w:val="22"/>
        </w:rPr>
        <w:t>一</w:t>
      </w:r>
      <w:r w:rsidR="00517DF2" w:rsidRPr="00F71574">
        <w:rPr>
          <w:rFonts w:eastAsia="標楷體"/>
          <w:snapToGrid w:val="0"/>
          <w:sz w:val="22"/>
          <w:szCs w:val="22"/>
        </w:rPr>
        <w:t>加盟國，</w:t>
      </w:r>
      <w:r w:rsidR="00517DF2" w:rsidRPr="00F71574">
        <w:rPr>
          <w:rFonts w:eastAsia="標楷體"/>
          <w:snapToGrid w:val="0"/>
          <w:sz w:val="22"/>
          <w:szCs w:val="22"/>
        </w:rPr>
        <w:t>1991</w:t>
      </w:r>
      <w:r w:rsidR="00517DF2" w:rsidRPr="00F71574">
        <w:rPr>
          <w:rFonts w:eastAsia="標楷體"/>
          <w:snapToGrid w:val="0"/>
          <w:sz w:val="22"/>
          <w:szCs w:val="22"/>
        </w:rPr>
        <w:t>年</w:t>
      </w:r>
      <w:r w:rsidR="00517DF2" w:rsidRPr="00F71574">
        <w:rPr>
          <w:rFonts w:eastAsia="標楷體"/>
          <w:snapToGrid w:val="0"/>
          <w:sz w:val="22"/>
          <w:szCs w:val="22"/>
        </w:rPr>
        <w:t>4</w:t>
      </w:r>
      <w:r w:rsidR="00517DF2" w:rsidRPr="00F71574">
        <w:rPr>
          <w:rFonts w:eastAsia="標楷體"/>
          <w:snapToGrid w:val="0"/>
          <w:sz w:val="22"/>
          <w:szCs w:val="22"/>
        </w:rPr>
        <w:t>月</w:t>
      </w:r>
      <w:r w:rsidR="00517DF2" w:rsidRPr="00F71574">
        <w:rPr>
          <w:rFonts w:eastAsia="標楷體"/>
          <w:snapToGrid w:val="0"/>
          <w:sz w:val="22"/>
          <w:szCs w:val="22"/>
        </w:rPr>
        <w:t>9</w:t>
      </w:r>
      <w:r w:rsidR="00517DF2" w:rsidRPr="00F71574">
        <w:rPr>
          <w:rFonts w:eastAsia="標楷體"/>
          <w:snapToGrid w:val="0"/>
          <w:sz w:val="22"/>
          <w:szCs w:val="22"/>
        </w:rPr>
        <w:t>日宣告立國並在</w:t>
      </w:r>
      <w:r w:rsidR="00517DF2" w:rsidRPr="00F71574">
        <w:rPr>
          <w:rFonts w:eastAsia="標楷體"/>
          <w:snapToGrid w:val="0"/>
          <w:sz w:val="22"/>
          <w:szCs w:val="22"/>
        </w:rPr>
        <w:t>1991</w:t>
      </w:r>
      <w:r w:rsidR="00517DF2" w:rsidRPr="00F71574">
        <w:rPr>
          <w:rFonts w:eastAsia="標楷體"/>
          <w:snapToGrid w:val="0"/>
          <w:sz w:val="22"/>
          <w:szCs w:val="22"/>
        </w:rPr>
        <w:t>年</w:t>
      </w:r>
      <w:r w:rsidR="00517DF2" w:rsidRPr="00F71574">
        <w:rPr>
          <w:rFonts w:eastAsia="標楷體"/>
          <w:snapToGrid w:val="0"/>
          <w:sz w:val="22"/>
          <w:szCs w:val="22"/>
        </w:rPr>
        <w:t>12</w:t>
      </w:r>
      <w:r w:rsidR="00517DF2" w:rsidRPr="00F71574">
        <w:rPr>
          <w:rFonts w:eastAsia="標楷體"/>
          <w:snapToGrid w:val="0"/>
          <w:sz w:val="22"/>
          <w:szCs w:val="22"/>
        </w:rPr>
        <w:t>月</w:t>
      </w:r>
      <w:r w:rsidR="00517DF2" w:rsidRPr="00F71574">
        <w:rPr>
          <w:rFonts w:eastAsia="標楷體"/>
          <w:snapToGrid w:val="0"/>
          <w:sz w:val="22"/>
          <w:szCs w:val="22"/>
        </w:rPr>
        <w:t>26</w:t>
      </w:r>
      <w:r w:rsidR="00517DF2" w:rsidRPr="00F71574">
        <w:rPr>
          <w:rFonts w:eastAsia="標楷體"/>
          <w:snapToGrid w:val="0"/>
          <w:sz w:val="22"/>
          <w:szCs w:val="22"/>
        </w:rPr>
        <w:t>日蘇聯正式解體時成為國際社會所普遍承認的獨立國家</w:t>
      </w:r>
      <w:r w:rsidR="00517DF2" w:rsidRPr="00F71574">
        <w:rPr>
          <w:rFonts w:eastAsia="標楷體"/>
          <w:bCs/>
          <w:snapToGrid w:val="0"/>
          <w:sz w:val="22"/>
          <w:szCs w:val="22"/>
        </w:rPr>
        <w:t>，</w:t>
      </w:r>
      <w:r w:rsidR="00ED2DE8" w:rsidRPr="00F71574">
        <w:rPr>
          <w:rFonts w:eastAsia="標楷體"/>
          <w:snapToGrid w:val="0"/>
          <w:sz w:val="22"/>
          <w:szCs w:val="22"/>
        </w:rPr>
        <w:t>於</w:t>
      </w:r>
      <w:r w:rsidR="00ED2DE8" w:rsidRPr="00F71574">
        <w:rPr>
          <w:rFonts w:eastAsia="標楷體"/>
          <w:snapToGrid w:val="0"/>
          <w:sz w:val="22"/>
          <w:szCs w:val="22"/>
        </w:rPr>
        <w:t>201</w:t>
      </w:r>
      <w:r w:rsidR="000420DB" w:rsidRPr="00F71574">
        <w:rPr>
          <w:rFonts w:eastAsia="標楷體"/>
          <w:snapToGrid w:val="0"/>
          <w:sz w:val="22"/>
          <w:szCs w:val="22"/>
        </w:rPr>
        <w:t>9</w:t>
      </w:r>
      <w:r w:rsidR="00ED2DE8" w:rsidRPr="00F71574">
        <w:rPr>
          <w:rFonts w:eastAsia="標楷體"/>
          <w:snapToGrid w:val="0"/>
          <w:sz w:val="22"/>
          <w:szCs w:val="22"/>
        </w:rPr>
        <w:t>年底時未見另有國號。</w:t>
      </w:r>
      <w:r w:rsidR="00517DF2" w:rsidRPr="00F71574">
        <w:rPr>
          <w:rFonts w:eastAsia="標楷體"/>
          <w:snapToGrid w:val="0"/>
          <w:sz w:val="22"/>
          <w:szCs w:val="22"/>
        </w:rPr>
        <w:t>喬治亞</w:t>
      </w:r>
      <w:r w:rsidRPr="00F71574">
        <w:rPr>
          <w:rFonts w:eastAsia="標楷體"/>
          <w:snapToGrid w:val="0"/>
          <w:sz w:val="22"/>
          <w:szCs w:val="22"/>
        </w:rPr>
        <w:t>面積約六萬九千餘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D01AF8" w:rsidRPr="00F71574">
        <w:rPr>
          <w:rFonts w:eastAsia="標楷體"/>
          <w:snapToGrid w:val="0"/>
          <w:sz w:val="22"/>
          <w:szCs w:val="22"/>
        </w:rPr>
        <w:t>三</w:t>
      </w:r>
      <w:r w:rsidRPr="00F71574">
        <w:rPr>
          <w:rFonts w:eastAsia="標楷體"/>
          <w:snapToGrid w:val="0"/>
          <w:sz w:val="22"/>
          <w:szCs w:val="22"/>
        </w:rPr>
        <w:t>百</w:t>
      </w:r>
      <w:r w:rsidR="00D01AF8" w:rsidRPr="00F71574">
        <w:rPr>
          <w:rFonts w:eastAsia="標楷體"/>
          <w:snapToGrid w:val="0"/>
          <w:sz w:val="22"/>
          <w:szCs w:val="22"/>
        </w:rPr>
        <w:t>五十八</w:t>
      </w:r>
      <w:r w:rsidRPr="00F71574">
        <w:rPr>
          <w:rFonts w:eastAsia="標楷體"/>
          <w:snapToGrid w:val="0"/>
          <w:sz w:val="22"/>
          <w:szCs w:val="22"/>
        </w:rPr>
        <w:t>萬</w:t>
      </w:r>
      <w:r w:rsidR="00D01AF8" w:rsidRPr="00F71574">
        <w:rPr>
          <w:rFonts w:eastAsia="標楷體"/>
          <w:snapToGrid w:val="0"/>
          <w:sz w:val="22"/>
          <w:szCs w:val="22"/>
        </w:rPr>
        <w:t>八</w:t>
      </w:r>
      <w:r w:rsidRPr="00F71574">
        <w:rPr>
          <w:rFonts w:eastAsia="標楷體"/>
          <w:snapToGrid w:val="0"/>
          <w:sz w:val="22"/>
          <w:szCs w:val="22"/>
        </w:rPr>
        <w:t>千</w:t>
      </w:r>
      <w:r w:rsidR="00D01AF8" w:rsidRPr="00F71574">
        <w:rPr>
          <w:rFonts w:eastAsia="標楷體"/>
          <w:snapToGrid w:val="0"/>
          <w:sz w:val="22"/>
          <w:szCs w:val="22"/>
        </w:rPr>
        <w:t>九</w:t>
      </w:r>
      <w:r w:rsidRPr="00F71574">
        <w:rPr>
          <w:rFonts w:eastAsia="標楷體"/>
          <w:snapToGrid w:val="0"/>
          <w:sz w:val="22"/>
          <w:szCs w:val="22"/>
        </w:rPr>
        <w:t>百</w:t>
      </w:r>
      <w:r w:rsidR="002553E3" w:rsidRPr="00F71574">
        <w:rPr>
          <w:rFonts w:eastAsia="標楷體"/>
          <w:snapToGrid w:val="0"/>
          <w:sz w:val="22"/>
          <w:szCs w:val="22"/>
        </w:rPr>
        <w:t>人</w:t>
      </w:r>
      <w:r w:rsidR="00D01AF8" w:rsidRPr="00F71574">
        <w:rPr>
          <w:rFonts w:eastAsia="標楷體"/>
          <w:snapToGrid w:val="0"/>
          <w:sz w:val="22"/>
          <w:szCs w:val="22"/>
        </w:rPr>
        <w:t>(</w:t>
      </w:r>
      <w:r w:rsidR="00D01AF8" w:rsidRPr="00F71574">
        <w:rPr>
          <w:rFonts w:eastAsia="標楷體"/>
          <w:snapToGrid w:val="0"/>
          <w:sz w:val="22"/>
          <w:szCs w:val="22"/>
        </w:rPr>
        <w:t>不包括阿布哈茲</w:t>
      </w:r>
      <w:r w:rsidR="00D01AF8" w:rsidRPr="00F71574">
        <w:rPr>
          <w:rFonts w:eastAsia="標楷體"/>
          <w:snapToGrid w:val="0"/>
          <w:sz w:val="22"/>
          <w:szCs w:val="22"/>
        </w:rPr>
        <w:t>Abkhazia</w:t>
      </w:r>
      <w:r w:rsidR="00D01AF8" w:rsidRPr="00F71574">
        <w:rPr>
          <w:rFonts w:eastAsia="標楷體"/>
          <w:snapToGrid w:val="0"/>
          <w:sz w:val="22"/>
          <w:szCs w:val="22"/>
        </w:rPr>
        <w:t>及南奧賽梯</w:t>
      </w:r>
      <w:r w:rsidR="00D01AF8" w:rsidRPr="00F71574">
        <w:rPr>
          <w:rFonts w:eastAsia="標楷體"/>
          <w:snapToGrid w:val="0"/>
          <w:sz w:val="22"/>
          <w:szCs w:val="22"/>
        </w:rPr>
        <w:t>South Ossetia)</w:t>
      </w:r>
      <w:r w:rsidR="002553E3" w:rsidRPr="00F71574">
        <w:rPr>
          <w:rFonts w:eastAsia="標楷體"/>
          <w:snapToGrid w:val="0"/>
          <w:sz w:val="22"/>
          <w:szCs w:val="22"/>
        </w:rPr>
        <w:t>，</w:t>
      </w:r>
      <w:r w:rsidR="00EF06CF" w:rsidRPr="00F71574">
        <w:rPr>
          <w:rFonts w:eastAsia="標楷體"/>
          <w:snapToGrid w:val="0"/>
          <w:sz w:val="22"/>
          <w:szCs w:val="22"/>
        </w:rPr>
        <w:t>首都為</w:t>
      </w:r>
      <w:r w:rsidR="00995994" w:rsidRPr="00F71574">
        <w:rPr>
          <w:rFonts w:eastAsia="標楷體"/>
          <w:snapToGrid w:val="0"/>
          <w:sz w:val="22"/>
          <w:szCs w:val="22"/>
        </w:rPr>
        <w:t>提比里斯</w:t>
      </w:r>
      <w:r w:rsidR="00AE1CF0" w:rsidRPr="00F71574">
        <w:rPr>
          <w:rFonts w:eastAsia="標楷體"/>
          <w:snapToGrid w:val="0"/>
          <w:sz w:val="22"/>
          <w:szCs w:val="22"/>
        </w:rPr>
        <w:t xml:space="preserve"> </w:t>
      </w:r>
      <w:r w:rsidR="005524FD" w:rsidRPr="00F71574">
        <w:rPr>
          <w:rFonts w:eastAsia="標楷體"/>
          <w:snapToGrid w:val="0"/>
          <w:sz w:val="22"/>
          <w:szCs w:val="22"/>
        </w:rPr>
        <w:t>[</w:t>
      </w:r>
      <w:r w:rsidR="00995994" w:rsidRPr="00F71574">
        <w:rPr>
          <w:rFonts w:eastAsia="標楷體"/>
          <w:snapToGrid w:val="0"/>
          <w:sz w:val="22"/>
          <w:szCs w:val="22"/>
        </w:rPr>
        <w:t>第比利斯</w:t>
      </w:r>
      <w:r w:rsidR="00663C46" w:rsidRPr="00F71574">
        <w:rPr>
          <w:rFonts w:eastAsia="標楷體"/>
          <w:snapToGrid w:val="0"/>
          <w:sz w:val="22"/>
          <w:szCs w:val="22"/>
        </w:rPr>
        <w:t>]</w:t>
      </w:r>
      <w:r w:rsidR="00AE1CF0" w:rsidRPr="00F71574">
        <w:rPr>
          <w:rFonts w:eastAsia="標楷體"/>
          <w:snapToGrid w:val="0"/>
          <w:sz w:val="22"/>
          <w:szCs w:val="22"/>
        </w:rPr>
        <w:t xml:space="preserve"> </w:t>
      </w:r>
      <w:r w:rsidR="00663C46" w:rsidRPr="00F71574">
        <w:rPr>
          <w:rFonts w:eastAsia="標楷體"/>
          <w:snapToGrid w:val="0"/>
          <w:sz w:val="22"/>
          <w:szCs w:val="22"/>
        </w:rPr>
        <w:t>(</w:t>
      </w:r>
      <w:r w:rsidR="00995994" w:rsidRPr="00F71574">
        <w:rPr>
          <w:rFonts w:eastAsia="標楷體"/>
          <w:snapToGrid w:val="0"/>
          <w:sz w:val="22"/>
          <w:szCs w:val="22"/>
        </w:rPr>
        <w:t>Tbilisi)</w:t>
      </w:r>
      <w:r w:rsidR="009838F5" w:rsidRPr="00F71574">
        <w:rPr>
          <w:rFonts w:eastAsia="標楷體"/>
          <w:snapToGrid w:val="0"/>
          <w:sz w:val="22"/>
          <w:szCs w:val="22"/>
        </w:rPr>
        <w:t>；</w:t>
      </w:r>
      <w:r w:rsidRPr="00F71574">
        <w:rPr>
          <w:rFonts w:eastAsia="標楷體"/>
          <w:snapToGrid w:val="0"/>
          <w:sz w:val="22"/>
          <w:szCs w:val="22"/>
        </w:rPr>
        <w:t>喬治亞於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0420DB" w:rsidRPr="00F71574">
        <w:rPr>
          <w:rFonts w:eastAsia="標楷體"/>
          <w:snapToGrid w:val="0"/>
          <w:sz w:val="22"/>
          <w:szCs w:val="22"/>
        </w:rPr>
        <w:t>9</w:t>
      </w:r>
      <w:r w:rsidR="004E238B" w:rsidRPr="00F71574">
        <w:rPr>
          <w:rFonts w:eastAsia="標楷體"/>
          <w:snapToGrid w:val="0"/>
          <w:sz w:val="22"/>
          <w:szCs w:val="22"/>
        </w:rPr>
        <w:t>年底所使用該國之中、英文國名為「</w:t>
      </w:r>
      <w:r w:rsidR="00731F8D" w:rsidRPr="00F71574">
        <w:rPr>
          <w:rFonts w:eastAsia="標楷體"/>
          <w:snapToGrid w:val="0"/>
          <w:sz w:val="22"/>
          <w:szCs w:val="22"/>
        </w:rPr>
        <w:t>喬治亞</w:t>
      </w:r>
      <w:r w:rsidR="0079000E" w:rsidRPr="00F71574">
        <w:rPr>
          <w:rFonts w:eastAsia="標楷體"/>
          <w:snapToGrid w:val="0"/>
          <w:sz w:val="22"/>
          <w:szCs w:val="22"/>
        </w:rPr>
        <w:t xml:space="preserve"> </w:t>
      </w:r>
      <w:r w:rsidR="005524FD" w:rsidRPr="00F71574">
        <w:rPr>
          <w:rFonts w:eastAsia="標楷體"/>
          <w:snapToGrid w:val="0"/>
          <w:sz w:val="22"/>
          <w:szCs w:val="22"/>
        </w:rPr>
        <w:t>[</w:t>
      </w:r>
      <w:r w:rsidR="00731F8D" w:rsidRPr="00F71574">
        <w:rPr>
          <w:rFonts w:eastAsia="標楷體"/>
          <w:snapToGrid w:val="0"/>
          <w:sz w:val="22"/>
          <w:szCs w:val="22"/>
        </w:rPr>
        <w:t>格魯吉亞</w:t>
      </w:r>
      <w:r w:rsidR="00D94173"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731F8D" w:rsidRPr="00F71574">
        <w:rPr>
          <w:rFonts w:eastAsia="標楷體"/>
          <w:snapToGrid w:val="0"/>
          <w:sz w:val="22"/>
          <w:szCs w:val="22"/>
        </w:rPr>
        <w:t>Georgia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567"/>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072.1 </w:t>
      </w:r>
      <w:r w:rsidRPr="00F71574">
        <w:rPr>
          <w:rFonts w:eastAsia="標楷體"/>
          <w:snapToGrid w:val="0"/>
          <w:sz w:val="22"/>
          <w:szCs w:val="22"/>
        </w:rPr>
        <w:t>按於喬治亞立國前，中華民國政府與中華人民共和國政府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567"/>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072.2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日承認喬治亞；</w:t>
      </w:r>
      <w:r w:rsidRPr="00F71574">
        <w:rPr>
          <w:rStyle w:val="a3"/>
          <w:rFonts w:eastAsia="標楷體"/>
          <w:snapToGrid w:val="0"/>
          <w:sz w:val="22"/>
          <w:szCs w:val="22"/>
        </w:rPr>
        <w:footnoteReference w:id="396"/>
      </w:r>
      <w:r w:rsidRPr="00F71574">
        <w:rPr>
          <w:rFonts w:eastAsia="標楷體"/>
          <w:snapToGrid w:val="0"/>
          <w:sz w:val="22"/>
          <w:szCs w:val="22"/>
        </w:rPr>
        <w:t xml:space="preserve"> </w:t>
      </w:r>
      <w:r w:rsidRPr="00F71574">
        <w:rPr>
          <w:rFonts w:eastAsia="標楷體"/>
          <w:snapToGrid w:val="0"/>
          <w:sz w:val="22"/>
          <w:szCs w:val="22"/>
        </w:rPr>
        <w:t>中華民國政府曾否申賀喬治亞立國或即予承認，有待暸解。</w:t>
      </w:r>
    </w:p>
    <w:p w:rsidR="006514D0" w:rsidRPr="00F71574" w:rsidRDefault="006514D0" w:rsidP="00323A9C">
      <w:pPr>
        <w:tabs>
          <w:tab w:val="left" w:pos="-567"/>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072.3 </w:t>
      </w:r>
      <w:r w:rsidRPr="00F71574">
        <w:rPr>
          <w:rFonts w:eastAsia="標楷體"/>
          <w:snapToGrid w:val="0"/>
          <w:sz w:val="22"/>
          <w:szCs w:val="22"/>
        </w:rPr>
        <w:t>喬治亞於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7163D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「確認不和台灣建立任何形式的官方關係」。</w:t>
      </w:r>
      <w:r w:rsidRPr="00F71574">
        <w:rPr>
          <w:rStyle w:val="a3"/>
          <w:rFonts w:eastAsia="標楷體"/>
          <w:snapToGrid w:val="0"/>
          <w:sz w:val="22"/>
          <w:szCs w:val="22"/>
        </w:rPr>
        <w:footnoteReference w:id="397"/>
      </w:r>
    </w:p>
    <w:p w:rsidR="00974C3D" w:rsidRPr="00F71574" w:rsidRDefault="00974C3D" w:rsidP="00323A9C">
      <w:pPr>
        <w:tabs>
          <w:tab w:val="left" w:pos="-567"/>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072.4 </w:t>
      </w:r>
      <w:r w:rsidRPr="00F71574">
        <w:rPr>
          <w:rFonts w:eastAsia="標楷體"/>
          <w:snapToGrid w:val="0"/>
          <w:sz w:val="22"/>
          <w:szCs w:val="22"/>
        </w:rPr>
        <w:t>喬治亞</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567"/>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072.</w:t>
      </w:r>
      <w:r w:rsidR="00974C3D"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喬治亞在北京</w:t>
      </w:r>
      <w:r w:rsidR="00FD31CF" w:rsidRPr="00F71574">
        <w:rPr>
          <w:rFonts w:eastAsia="標楷體"/>
          <w:snapToGrid w:val="0"/>
          <w:sz w:val="22"/>
          <w:szCs w:val="22"/>
        </w:rPr>
        <w:t>設置大使館</w:t>
      </w:r>
      <w:r w:rsidRPr="00F71574">
        <w:rPr>
          <w:rFonts w:eastAsia="標楷體"/>
          <w:snapToGrid w:val="0"/>
          <w:sz w:val="22"/>
          <w:szCs w:val="22"/>
        </w:rPr>
        <w:t>；中共政府在提比里斯</w:t>
      </w:r>
      <w:r w:rsidR="00FD31CF" w:rsidRPr="00F71574">
        <w:rPr>
          <w:rFonts w:eastAsia="標楷體"/>
          <w:snapToGrid w:val="0"/>
          <w:sz w:val="22"/>
          <w:szCs w:val="22"/>
        </w:rPr>
        <w:t>設置大使館</w:t>
      </w:r>
      <w:r w:rsidRPr="00F71574">
        <w:rPr>
          <w:rFonts w:eastAsia="標楷體"/>
          <w:snapToGrid w:val="0"/>
          <w:sz w:val="22"/>
          <w:szCs w:val="22"/>
        </w:rPr>
        <w:t>。</w:t>
      </w:r>
    </w:p>
    <w:p w:rsidR="00676A78" w:rsidRPr="00F71574" w:rsidRDefault="00676A78" w:rsidP="00DA42F0">
      <w:pPr>
        <w:pStyle w:val="a4"/>
        <w:tabs>
          <w:tab w:val="left" w:pos="-567"/>
        </w:tabs>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pStyle w:val="a4"/>
        <w:tabs>
          <w:tab w:val="left" w:pos="-567"/>
        </w:tabs>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073  </w:t>
      </w:r>
      <w:r w:rsidRPr="00F71574">
        <w:rPr>
          <w:rFonts w:eastAsia="標楷體"/>
          <w:b/>
          <w:snapToGrid w:val="0"/>
          <w:sz w:val="22"/>
          <w:szCs w:val="22"/>
        </w:rPr>
        <w:t>德國</w:t>
      </w:r>
      <w:r w:rsidR="00AD5B42" w:rsidRPr="00F71574">
        <w:rPr>
          <w:rFonts w:eastAsia="標楷體"/>
          <w:b/>
          <w:snapToGrid w:val="0"/>
          <w:sz w:val="22"/>
          <w:szCs w:val="22"/>
        </w:rPr>
        <w:t>Germany</w:t>
      </w:r>
      <w:r w:rsidRPr="00F71574">
        <w:rPr>
          <w:rFonts w:eastAsia="標楷體"/>
          <w:snapToGrid w:val="0"/>
          <w:sz w:val="22"/>
          <w:szCs w:val="22"/>
        </w:rPr>
        <w:t>，一八七</w:t>
      </w:r>
      <w:r w:rsidRPr="00F71574">
        <w:rPr>
          <w:rFonts w:eastAsia="標楷體"/>
          <w:snapToGrid w:val="0"/>
          <w:sz w:val="22"/>
          <w:szCs w:val="22"/>
        </w:rPr>
        <w:t>○</w:t>
      </w:r>
      <w:r w:rsidRPr="00F71574">
        <w:rPr>
          <w:rFonts w:eastAsia="標楷體"/>
          <w:snapToGrid w:val="0"/>
          <w:sz w:val="22"/>
          <w:szCs w:val="22"/>
        </w:rPr>
        <w:t>年代立國，面積約三十五萬七千餘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八千一百</w:t>
      </w:r>
      <w:r w:rsidR="00F012E8" w:rsidRPr="00F71574">
        <w:rPr>
          <w:rFonts w:eastAsia="標楷體" w:hint="eastAsia"/>
          <w:snapToGrid w:val="0"/>
          <w:sz w:val="22"/>
          <w:szCs w:val="22"/>
        </w:rPr>
        <w:t>四</w:t>
      </w:r>
      <w:r w:rsidRPr="00F71574">
        <w:rPr>
          <w:rFonts w:eastAsia="標楷體"/>
          <w:snapToGrid w:val="0"/>
          <w:sz w:val="22"/>
          <w:szCs w:val="22"/>
        </w:rPr>
        <w:t>十</w:t>
      </w:r>
      <w:r w:rsidR="00F012E8" w:rsidRPr="00F71574">
        <w:rPr>
          <w:rFonts w:eastAsia="標楷體" w:hint="eastAsia"/>
          <w:snapToGrid w:val="0"/>
          <w:sz w:val="22"/>
          <w:szCs w:val="22"/>
        </w:rPr>
        <w:t>五</w:t>
      </w:r>
      <w:r w:rsidRPr="00F71574">
        <w:rPr>
          <w:rFonts w:eastAsia="標楷體"/>
          <w:snapToGrid w:val="0"/>
          <w:sz w:val="22"/>
          <w:szCs w:val="22"/>
        </w:rPr>
        <w:t>萬</w:t>
      </w:r>
      <w:r w:rsidR="00AF098F" w:rsidRPr="00F71574">
        <w:rPr>
          <w:rFonts w:eastAsia="標楷體" w:hint="eastAsia"/>
          <w:snapToGrid w:val="0"/>
          <w:sz w:val="22"/>
          <w:szCs w:val="22"/>
        </w:rPr>
        <w:t>三千</w:t>
      </w:r>
      <w:r w:rsidR="00F012E8" w:rsidRPr="00F71574">
        <w:rPr>
          <w:rFonts w:eastAsia="標楷體" w:hint="eastAsia"/>
          <w:snapToGrid w:val="0"/>
          <w:sz w:val="22"/>
          <w:szCs w:val="22"/>
        </w:rPr>
        <w:t>餘</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柏林</w:t>
      </w:r>
      <w:r w:rsidR="00995994" w:rsidRPr="00F71574">
        <w:rPr>
          <w:rFonts w:eastAsia="標楷體"/>
          <w:snapToGrid w:val="0"/>
          <w:sz w:val="22"/>
          <w:szCs w:val="22"/>
        </w:rPr>
        <w:t>(Berlin)</w:t>
      </w:r>
      <w:r w:rsidRPr="00F71574">
        <w:rPr>
          <w:rFonts w:eastAsia="標楷體"/>
          <w:snapToGrid w:val="0"/>
          <w:sz w:val="22"/>
          <w:szCs w:val="22"/>
        </w:rPr>
        <w:t>。</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E00F2A" w:rsidRPr="00F71574">
        <w:rPr>
          <w:rFonts w:eastAsia="標楷體"/>
          <w:snapToGrid w:val="0"/>
          <w:sz w:val="22"/>
          <w:szCs w:val="22"/>
        </w:rPr>
        <w:t>德意志聯邦共和國</w:t>
      </w:r>
      <w:r w:rsidR="0079000E" w:rsidRPr="00F71574">
        <w:rPr>
          <w:rFonts w:eastAsia="標楷體"/>
          <w:snapToGrid w:val="0"/>
          <w:sz w:val="22"/>
          <w:szCs w:val="22"/>
        </w:rPr>
        <w:t>」與</w:t>
      </w:r>
      <w:r w:rsidR="0079000E" w:rsidRPr="00F71574">
        <w:rPr>
          <w:rFonts w:eastAsia="標楷體"/>
          <w:snapToGrid w:val="0"/>
          <w:sz w:val="22"/>
          <w:szCs w:val="22"/>
        </w:rPr>
        <w:t>“</w:t>
      </w:r>
      <w:r w:rsidR="00E00F2A" w:rsidRPr="00F71574">
        <w:rPr>
          <w:rFonts w:eastAsia="標楷體"/>
          <w:snapToGrid w:val="0"/>
          <w:sz w:val="22"/>
          <w:szCs w:val="22"/>
        </w:rPr>
        <w:t>Federal Republic of Germany</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pStyle w:val="a4"/>
        <w:tabs>
          <w:tab w:val="left" w:pos="-567"/>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073.1</w:t>
      </w:r>
      <w:r w:rsidRPr="00F71574">
        <w:rPr>
          <w:rFonts w:eastAsia="標楷體"/>
          <w:b/>
          <w:snapToGrid w:val="0"/>
          <w:sz w:val="22"/>
          <w:szCs w:val="22"/>
        </w:rPr>
        <w:t xml:space="preserve"> </w:t>
      </w:r>
      <w:r w:rsidRPr="00F71574">
        <w:rPr>
          <w:rFonts w:eastAsia="標楷體"/>
          <w:snapToGrid w:val="0"/>
          <w:sz w:val="22"/>
          <w:szCs w:val="22"/>
        </w:rPr>
        <w:t>德國與中國間之外交關係於清朝時建立，並於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日以德國承認偽汪精衛政權而撤回駐德使館。</w:t>
      </w:r>
    </w:p>
    <w:p w:rsidR="006514D0" w:rsidRPr="00F71574" w:rsidRDefault="006514D0" w:rsidP="00323A9C">
      <w:pPr>
        <w:pStyle w:val="a4"/>
        <w:tabs>
          <w:tab w:val="left" w:pos="-567"/>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073.2 </w:t>
      </w:r>
      <w:r w:rsidRPr="00F71574">
        <w:rPr>
          <w:rFonts w:eastAsia="標楷體"/>
          <w:snapToGrid w:val="0"/>
          <w:sz w:val="22"/>
          <w:szCs w:val="22"/>
        </w:rPr>
        <w:t>按德國於第二次世界大戰後，因戰敗曾由美、英、法、蘇等四國分而治之；美、英、法三國於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月將佔領區併立「德意志聯邦共和國」</w:t>
      </w:r>
      <w:r w:rsidRPr="00F71574">
        <w:rPr>
          <w:rFonts w:eastAsia="標楷體"/>
          <w:snapToGrid w:val="0"/>
          <w:sz w:val="22"/>
          <w:szCs w:val="22"/>
        </w:rPr>
        <w:t>(</w:t>
      </w:r>
      <w:r w:rsidRPr="00F71574">
        <w:rPr>
          <w:rFonts w:eastAsia="標楷體"/>
          <w:bCs/>
          <w:snapToGrid w:val="0"/>
          <w:sz w:val="22"/>
          <w:szCs w:val="22"/>
        </w:rPr>
        <w:t>Federal Republic of Germany)</w:t>
      </w:r>
      <w:r w:rsidRPr="00F71574">
        <w:rPr>
          <w:rFonts w:eastAsia="標楷體"/>
          <w:snapToGrid w:val="0"/>
          <w:sz w:val="22"/>
          <w:szCs w:val="22"/>
        </w:rPr>
        <w:t>，即「西德」</w:t>
      </w:r>
      <w:r w:rsidRPr="00F71574">
        <w:rPr>
          <w:rFonts w:eastAsia="標楷體"/>
          <w:snapToGrid w:val="0"/>
          <w:sz w:val="22"/>
          <w:szCs w:val="22"/>
        </w:rPr>
        <w:t>(West Germany)</w:t>
      </w:r>
      <w:r w:rsidRPr="00F71574">
        <w:rPr>
          <w:rFonts w:eastAsia="標楷體"/>
          <w:snapToGrid w:val="0"/>
          <w:sz w:val="22"/>
          <w:szCs w:val="22"/>
        </w:rPr>
        <w:t>；另蘇聯佔領區於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月自成「德意志民主共和國」</w:t>
      </w:r>
      <w:r w:rsidRPr="00F71574">
        <w:rPr>
          <w:rFonts w:eastAsia="標楷體"/>
          <w:snapToGrid w:val="0"/>
          <w:sz w:val="22"/>
          <w:szCs w:val="22"/>
        </w:rPr>
        <w:t>(Germany Democratic Republic)</w:t>
      </w:r>
      <w:r w:rsidRPr="00F71574">
        <w:rPr>
          <w:rFonts w:eastAsia="標楷體"/>
          <w:snapToGrid w:val="0"/>
          <w:sz w:val="22"/>
          <w:szCs w:val="22"/>
        </w:rPr>
        <w:t>，即「東德」</w:t>
      </w:r>
      <w:r w:rsidRPr="00F71574">
        <w:rPr>
          <w:rFonts w:eastAsia="標楷體"/>
          <w:snapToGrid w:val="0"/>
          <w:sz w:val="22"/>
          <w:szCs w:val="22"/>
        </w:rPr>
        <w:t>(East Germany)</w:t>
      </w:r>
      <w:r w:rsidRPr="00F71574">
        <w:rPr>
          <w:rFonts w:eastAsia="標楷體"/>
          <w:snapToGrid w:val="0"/>
          <w:sz w:val="22"/>
          <w:szCs w:val="22"/>
        </w:rPr>
        <w:t>。德國在美、英、法、蘇等四國分治期間，於中國曾有重大之政治變遷；原為國際社會所承認之中國唯一政府的中華民國政府於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pStyle w:val="a4"/>
        <w:tabs>
          <w:tab w:val="left" w:pos="-567"/>
        </w:tabs>
        <w:snapToGrid w:val="0"/>
        <w:spacing w:line="360" w:lineRule="atLeast"/>
        <w:ind w:leftChars="-1" w:left="308" w:hangingChars="141" w:hanging="310"/>
        <w:jc w:val="both"/>
        <w:rPr>
          <w:rFonts w:eastAsia="標楷體"/>
          <w:snapToGrid w:val="0"/>
          <w:sz w:val="22"/>
          <w:szCs w:val="22"/>
        </w:rPr>
      </w:pPr>
      <w:r w:rsidRPr="00F71574">
        <w:rPr>
          <w:rFonts w:eastAsia="標楷體"/>
          <w:snapToGrid w:val="0"/>
          <w:sz w:val="22"/>
          <w:szCs w:val="22"/>
        </w:rPr>
        <w:t xml:space="preserve">073.3 </w:t>
      </w:r>
      <w:r w:rsidRPr="00F71574">
        <w:rPr>
          <w:rFonts w:eastAsia="標楷體"/>
          <w:snapToGrid w:val="0"/>
          <w:sz w:val="22"/>
          <w:szCs w:val="22"/>
        </w:rPr>
        <w:t>西德於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日兼併東德而成為一個德國，國號仍稱「德意志聯邦共和國」。按東、西德併為為一個德國以前，曾分別於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日及</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398"/>
      </w:r>
      <w:r w:rsidRPr="00F71574">
        <w:rPr>
          <w:rFonts w:eastAsia="標楷體"/>
          <w:snapToGrid w:val="0"/>
          <w:sz w:val="22"/>
          <w:szCs w:val="22"/>
        </w:rPr>
        <w:t xml:space="preserve"> </w:t>
      </w:r>
      <w:r w:rsidRPr="00F71574">
        <w:rPr>
          <w:rFonts w:eastAsia="標楷體"/>
          <w:snapToGrid w:val="0"/>
          <w:sz w:val="22"/>
          <w:szCs w:val="22"/>
        </w:rPr>
        <w:t>德國併為一個國家後，即訂其與中共政府建交之日期為</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w:t>
      </w:r>
      <w:r w:rsidRPr="00F71574">
        <w:rPr>
          <w:rStyle w:val="a3"/>
          <w:rFonts w:eastAsia="標楷體"/>
          <w:snapToGrid w:val="0"/>
          <w:sz w:val="22"/>
          <w:szCs w:val="22"/>
        </w:rPr>
        <w:footnoteReference w:id="399"/>
      </w:r>
      <w:r w:rsidRPr="00F71574">
        <w:rPr>
          <w:rFonts w:eastAsia="標楷體"/>
          <w:snapToGrid w:val="0"/>
          <w:sz w:val="22"/>
          <w:szCs w:val="22"/>
        </w:rPr>
        <w:t xml:space="preserve"> </w:t>
      </w:r>
      <w:r w:rsidRPr="00F71574">
        <w:rPr>
          <w:rFonts w:eastAsia="標楷體"/>
          <w:snapToGrid w:val="0"/>
          <w:sz w:val="22"/>
          <w:szCs w:val="22"/>
        </w:rPr>
        <w:t>另訂加入聯合國之日期為</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日。德國於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月兼併為一個國家後，</w:t>
      </w:r>
      <w:r w:rsidR="002C4B4C" w:rsidRPr="00F71574">
        <w:rPr>
          <w:rFonts w:eastAsia="標楷體"/>
          <w:snapToGrid w:val="0"/>
          <w:sz w:val="22"/>
          <w:szCs w:val="22"/>
        </w:rPr>
        <w:t>迄</w:t>
      </w:r>
      <w:r w:rsidR="004060C9" w:rsidRPr="00F71574">
        <w:rPr>
          <w:rFonts w:eastAsia="標楷體"/>
          <w:snapToGrid w:val="0"/>
          <w:sz w:val="22"/>
          <w:szCs w:val="22"/>
        </w:rPr>
        <w:t>至</w:t>
      </w:r>
      <w:r w:rsidR="004060C9" w:rsidRPr="00F71574">
        <w:rPr>
          <w:rFonts w:eastAsia="標楷體"/>
          <w:snapToGrid w:val="0"/>
          <w:sz w:val="22"/>
          <w:szCs w:val="22"/>
        </w:rPr>
        <w:t>201</w:t>
      </w:r>
      <w:r w:rsidR="000420DB" w:rsidRPr="00F71574">
        <w:rPr>
          <w:rFonts w:eastAsia="標楷體"/>
          <w:snapToGrid w:val="0"/>
          <w:sz w:val="22"/>
          <w:szCs w:val="22"/>
        </w:rPr>
        <w:t>9</w:t>
      </w:r>
      <w:r w:rsidR="004060C9" w:rsidRPr="00F71574">
        <w:rPr>
          <w:rFonts w:eastAsia="標楷體"/>
          <w:snapToGrid w:val="0"/>
          <w:sz w:val="22"/>
          <w:szCs w:val="22"/>
        </w:rPr>
        <w:t>年底未</w:t>
      </w:r>
      <w:r w:rsidR="002C4B4C" w:rsidRPr="00F71574">
        <w:rPr>
          <w:rFonts w:eastAsia="標楷體"/>
          <w:snapToGrid w:val="0"/>
          <w:sz w:val="22"/>
          <w:szCs w:val="22"/>
        </w:rPr>
        <w:t>曾與</w:t>
      </w:r>
      <w:r w:rsidRPr="00F71574">
        <w:rPr>
          <w:rFonts w:eastAsia="標楷體"/>
          <w:snapToGrid w:val="0"/>
          <w:sz w:val="22"/>
          <w:szCs w:val="22"/>
        </w:rPr>
        <w:t>遷駐</w:t>
      </w:r>
      <w:r w:rsidR="00A96B96" w:rsidRPr="00F71574">
        <w:rPr>
          <w:rFonts w:eastAsia="標楷體"/>
          <w:snapToGrid w:val="0"/>
          <w:sz w:val="22"/>
          <w:szCs w:val="22"/>
        </w:rPr>
        <w:t>台北</w:t>
      </w:r>
      <w:r w:rsidRPr="00F71574">
        <w:rPr>
          <w:rFonts w:eastAsia="標楷體"/>
          <w:snapToGrid w:val="0"/>
          <w:sz w:val="22"/>
          <w:szCs w:val="22"/>
        </w:rPr>
        <w:t>之中華民國政府建立過外交關係。</w:t>
      </w:r>
    </w:p>
    <w:p w:rsidR="006514D0" w:rsidRPr="00F71574" w:rsidRDefault="006514D0" w:rsidP="00323A9C">
      <w:pPr>
        <w:pStyle w:val="a4"/>
        <w:tabs>
          <w:tab w:val="left" w:pos="-567"/>
        </w:tabs>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073.</w:t>
      </w:r>
      <w:r w:rsidR="00B60B5F" w:rsidRPr="00F71574">
        <w:rPr>
          <w:rFonts w:eastAsia="標楷體"/>
          <w:snapToGrid w:val="0"/>
          <w:sz w:val="22"/>
          <w:szCs w:val="22"/>
        </w:rPr>
        <w:t>4</w:t>
      </w:r>
      <w:r w:rsidR="00364863" w:rsidRPr="00F71574">
        <w:rPr>
          <w:rFonts w:eastAsia="標楷體"/>
          <w:snapToGrid w:val="0"/>
          <w:sz w:val="22"/>
          <w:szCs w:val="22"/>
        </w:rPr>
        <w:t xml:space="preserve"> </w:t>
      </w:r>
      <w:r w:rsidR="00816F48" w:rsidRPr="00F71574">
        <w:rPr>
          <w:rFonts w:eastAsia="標楷體"/>
          <w:snapToGrid w:val="0"/>
          <w:sz w:val="22"/>
          <w:szCs w:val="22"/>
        </w:rPr>
        <w:t>德國於與中共政府建交時所簽署之文件中，未見提及「台灣地位」等問題，但日後有另作相關之陳述者。如</w:t>
      </w:r>
      <w:r w:rsidRPr="00F71574">
        <w:rPr>
          <w:rFonts w:eastAsia="標楷體"/>
          <w:snapToGrid w:val="0"/>
          <w:sz w:val="22"/>
          <w:szCs w:val="22"/>
        </w:rPr>
        <w:t>德國曾於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日與中共政府發表之聯合聲明中</w:t>
      </w:r>
      <w:r w:rsidR="00181073" w:rsidRPr="00F71574">
        <w:rPr>
          <w:rFonts w:eastAsia="標楷體"/>
          <w:snapToGrid w:val="0"/>
          <w:sz w:val="22"/>
          <w:szCs w:val="22"/>
        </w:rPr>
        <w:t>宣示其之</w:t>
      </w:r>
      <w:r w:rsidR="00FC41B9" w:rsidRPr="00F71574">
        <w:rPr>
          <w:rFonts w:eastAsia="標楷體"/>
          <w:snapToGrid w:val="0"/>
          <w:sz w:val="22"/>
          <w:szCs w:val="22"/>
        </w:rPr>
        <w:t>(1)</w:t>
      </w:r>
      <w:r w:rsidR="00FC41B9" w:rsidRPr="00F71574">
        <w:rPr>
          <w:rFonts w:eastAsia="標楷體"/>
          <w:snapToGrid w:val="0"/>
          <w:sz w:val="22"/>
          <w:szCs w:val="22"/>
        </w:rPr>
        <w:t>「承諾堅持明確的一個中國的政策」及</w:t>
      </w:r>
      <w:r w:rsidR="00FC41B9" w:rsidRPr="00F71574">
        <w:rPr>
          <w:rFonts w:eastAsia="標楷體"/>
          <w:snapToGrid w:val="0"/>
          <w:sz w:val="22"/>
          <w:szCs w:val="22"/>
        </w:rPr>
        <w:t>(2)</w:t>
      </w:r>
      <w:r w:rsidR="00FC41B9" w:rsidRPr="00F71574">
        <w:rPr>
          <w:rFonts w:eastAsia="標楷體"/>
          <w:snapToGrid w:val="0"/>
          <w:sz w:val="22"/>
          <w:szCs w:val="22"/>
        </w:rPr>
        <w:t>「反對『</w:t>
      </w:r>
      <w:r w:rsidR="00F079BB" w:rsidRPr="00F71574">
        <w:rPr>
          <w:rFonts w:eastAsia="標楷體"/>
          <w:snapToGrid w:val="0"/>
          <w:sz w:val="22"/>
          <w:szCs w:val="22"/>
        </w:rPr>
        <w:t>台灣獨立</w:t>
      </w:r>
      <w:r w:rsidR="00FC41B9"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中德發表聯合聲明</w:t>
      </w:r>
      <w:r w:rsidR="00D934D8" w:rsidRPr="00F71574">
        <w:rPr>
          <w:rFonts w:eastAsia="標楷體"/>
          <w:snapToGrid w:val="0"/>
          <w:sz w:val="18"/>
          <w:szCs w:val="18"/>
        </w:rPr>
        <w:t>；</w:t>
      </w:r>
      <w:r w:rsidRPr="00F71574">
        <w:rPr>
          <w:rFonts w:eastAsia="新細明體" w:hAnsi="新細明體"/>
          <w:b/>
          <w:bCs/>
          <w:snapToGrid w:val="0"/>
          <w:sz w:val="18"/>
          <w:szCs w:val="18"/>
        </w:rPr>
        <w:t>新華網</w:t>
      </w:r>
      <w:r w:rsidR="00955690" w:rsidRPr="00F71574">
        <w:rPr>
          <w:rFonts w:eastAsia="新細明體" w:hAnsi="新細明體" w:hint="eastAsia"/>
          <w:bCs/>
          <w:snapToGrid w:val="0"/>
          <w:sz w:val="18"/>
          <w:szCs w:val="18"/>
        </w:rPr>
        <w:t>中之</w:t>
      </w:r>
      <w:r w:rsidRPr="00F71574">
        <w:rPr>
          <w:rFonts w:eastAsia="新細明體"/>
          <w:bCs/>
          <w:snapToGrid w:val="0"/>
          <w:sz w:val="18"/>
          <w:szCs w:val="18"/>
        </w:rPr>
        <w:t>http</w:t>
      </w:r>
      <w:r w:rsidRPr="00F71574">
        <w:rPr>
          <w:rFonts w:eastAsia="新細明體"/>
          <w:b/>
          <w:bCs/>
          <w:snapToGrid w:val="0"/>
          <w:sz w:val="18"/>
          <w:szCs w:val="18"/>
        </w:rPr>
        <w:t>://news.xinhuanet.com/world/2004-05/04/content_1452529.htm</w:t>
      </w:r>
      <w:r w:rsidR="00D934D8"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pStyle w:val="a4"/>
        <w:tabs>
          <w:tab w:val="left" w:pos="-567"/>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073.</w:t>
      </w:r>
      <w:r w:rsidR="00B60B5F"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中華民國政府於西德兼併東德之前，即東、西德各地設有「</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400"/>
      </w:r>
      <w:r w:rsidRPr="00F71574">
        <w:rPr>
          <w:rFonts w:eastAsia="標楷體"/>
          <w:snapToGrid w:val="0"/>
          <w:sz w:val="22"/>
          <w:szCs w:val="22"/>
        </w:rPr>
        <w:t xml:space="preserve"> </w:t>
      </w:r>
      <w:r w:rsidRPr="00F71574">
        <w:rPr>
          <w:rFonts w:eastAsia="標楷體"/>
          <w:snapToGrid w:val="0"/>
          <w:sz w:val="22"/>
          <w:szCs w:val="22"/>
        </w:rPr>
        <w:t>德國</w:t>
      </w:r>
      <w:r w:rsidR="007C11D9" w:rsidRPr="00F71574">
        <w:rPr>
          <w:rFonts w:eastAsia="標楷體" w:hint="eastAsia"/>
          <w:snapToGrid w:val="0"/>
          <w:sz w:val="22"/>
          <w:szCs w:val="22"/>
        </w:rPr>
        <w:t>統</w:t>
      </w:r>
      <w:r w:rsidRPr="00F71574">
        <w:rPr>
          <w:rFonts w:eastAsia="標楷體"/>
          <w:snapToGrid w:val="0"/>
          <w:sz w:val="22"/>
          <w:szCs w:val="22"/>
        </w:rPr>
        <w:t>一後，各該辦事處仍然繼續營運，</w:t>
      </w:r>
      <w:r w:rsidR="007C11D9" w:rsidRPr="00F71574">
        <w:rPr>
          <w:rFonts w:eastAsia="標楷體" w:hint="eastAsia"/>
          <w:snapToGrid w:val="0"/>
          <w:sz w:val="22"/>
          <w:szCs w:val="22"/>
        </w:rPr>
        <w:t>其中之駐柏林者</w:t>
      </w:r>
      <w:r w:rsidRPr="00F71574">
        <w:rPr>
          <w:rFonts w:eastAsia="標楷體"/>
          <w:snapToGrid w:val="0"/>
          <w:sz w:val="22"/>
          <w:szCs w:val="22"/>
        </w:rPr>
        <w:t>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月更名為「駐德國</w:t>
      </w:r>
      <w:r w:rsidR="00A96B96" w:rsidRPr="00F71574">
        <w:rPr>
          <w:rFonts w:eastAsia="標楷體"/>
          <w:snapToGrid w:val="0"/>
          <w:sz w:val="22"/>
          <w:szCs w:val="22"/>
        </w:rPr>
        <w:t>台北</w:t>
      </w:r>
      <w:r w:rsidRPr="00F71574">
        <w:rPr>
          <w:rFonts w:eastAsia="標楷體"/>
          <w:snapToGrid w:val="0"/>
          <w:sz w:val="22"/>
          <w:szCs w:val="22"/>
        </w:rPr>
        <w:t>代表處」等</w:t>
      </w:r>
      <w:r w:rsidR="002040FD" w:rsidRPr="00F71574">
        <w:rPr>
          <w:rFonts w:ascii="新細明體" w:eastAsia="新細明體" w:hAnsi="新細明體" w:hint="eastAsia"/>
          <w:snapToGrid w:val="0"/>
          <w:sz w:val="22"/>
          <w:szCs w:val="22"/>
        </w:rPr>
        <w:t>。</w:t>
      </w:r>
      <w:r w:rsidRPr="00F71574">
        <w:rPr>
          <w:rStyle w:val="a3"/>
          <w:rFonts w:eastAsia="標楷體"/>
          <w:snapToGrid w:val="0"/>
          <w:sz w:val="22"/>
          <w:szCs w:val="22"/>
        </w:rPr>
        <w:footnoteReference w:id="401"/>
      </w:r>
      <w:r w:rsidRPr="00F71574">
        <w:rPr>
          <w:rFonts w:eastAsia="標楷體"/>
          <w:snapToGrid w:val="0"/>
          <w:sz w:val="22"/>
          <w:szCs w:val="22"/>
        </w:rPr>
        <w:t xml:space="preserve"> </w:t>
      </w:r>
      <w:r w:rsidRPr="00F71574">
        <w:rPr>
          <w:rFonts w:eastAsia="標楷體"/>
          <w:snapToGrid w:val="0"/>
          <w:sz w:val="22"/>
          <w:szCs w:val="22"/>
        </w:rPr>
        <w:t>西德原於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月及</w:t>
      </w:r>
      <w:r w:rsidRPr="00F71574">
        <w:rPr>
          <w:rFonts w:eastAsia="標楷體"/>
          <w:snapToGrid w:val="0"/>
          <w:sz w:val="22"/>
          <w:szCs w:val="22"/>
        </w:rPr>
        <w:t>1981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設立之「德國文化中心</w:t>
      </w:r>
      <w:r w:rsidR="00BE7958" w:rsidRPr="00F71574">
        <w:rPr>
          <w:rFonts w:eastAsia="標楷體"/>
          <w:snapToGrid w:val="0"/>
          <w:sz w:val="22"/>
          <w:szCs w:val="22"/>
        </w:rPr>
        <w:t>」</w:t>
      </w:r>
      <w:r w:rsidR="00EF06CF" w:rsidRPr="00F71574">
        <w:rPr>
          <w:rFonts w:eastAsia="標楷體"/>
          <w:snapToGrid w:val="0"/>
          <w:sz w:val="22"/>
          <w:szCs w:val="22"/>
        </w:rPr>
        <w:t>與</w:t>
      </w:r>
      <w:r w:rsidRPr="00F71574">
        <w:rPr>
          <w:rFonts w:eastAsia="標楷體"/>
          <w:snapToGrid w:val="0"/>
          <w:sz w:val="22"/>
          <w:szCs w:val="22"/>
        </w:rPr>
        <w:t>「德國經濟辦事處」等機構，</w:t>
      </w:r>
      <w:r w:rsidRPr="00F71574">
        <w:rPr>
          <w:rStyle w:val="a3"/>
          <w:rFonts w:eastAsia="標楷體"/>
          <w:snapToGrid w:val="0"/>
          <w:sz w:val="22"/>
          <w:szCs w:val="22"/>
        </w:rPr>
        <w:footnoteReference w:id="402"/>
      </w:r>
      <w:r w:rsidRPr="00F71574">
        <w:rPr>
          <w:rFonts w:eastAsia="標楷體"/>
          <w:snapToGrid w:val="0"/>
          <w:sz w:val="22"/>
          <w:szCs w:val="22"/>
        </w:rPr>
        <w:t xml:space="preserve"> </w:t>
      </w:r>
      <w:r w:rsidRPr="00F71574">
        <w:rPr>
          <w:rFonts w:eastAsia="標楷體"/>
          <w:snapToGrid w:val="0"/>
          <w:sz w:val="22"/>
          <w:szCs w:val="22"/>
        </w:rPr>
        <w:t>亦於德國併為一個國家後仍然續存；德國又約於</w:t>
      </w:r>
      <w:r w:rsidRPr="00F71574">
        <w:rPr>
          <w:rFonts w:eastAsia="標楷體"/>
          <w:snapToGrid w:val="0"/>
          <w:sz w:val="22"/>
          <w:szCs w:val="22"/>
        </w:rPr>
        <w:t>1999</w:t>
      </w:r>
      <w:r w:rsidRPr="00F71574">
        <w:rPr>
          <w:rFonts w:eastAsia="標楷體"/>
          <w:snapToGrid w:val="0"/>
          <w:sz w:val="22"/>
          <w:szCs w:val="22"/>
        </w:rPr>
        <w:t>年設立「德國在台協會」</w:t>
      </w:r>
      <w:r w:rsidR="007C11D9" w:rsidRPr="00F71574">
        <w:rPr>
          <w:rFonts w:ascii="新細明體" w:eastAsia="新細明體" w:hAnsi="新細明體" w:hint="eastAsia"/>
          <w:snapToGrid w:val="0"/>
          <w:sz w:val="22"/>
          <w:szCs w:val="22"/>
        </w:rPr>
        <w:t>。</w:t>
      </w:r>
      <w:r w:rsidRPr="00F71574">
        <w:rPr>
          <w:rStyle w:val="a3"/>
          <w:rFonts w:eastAsia="標楷體"/>
          <w:snapToGrid w:val="0"/>
          <w:sz w:val="22"/>
          <w:szCs w:val="22"/>
        </w:rPr>
        <w:footnoteReference w:id="403"/>
      </w:r>
      <w:r w:rsidRPr="00F71574">
        <w:rPr>
          <w:rFonts w:eastAsia="標楷體"/>
          <w:snapToGrid w:val="0"/>
          <w:sz w:val="22"/>
          <w:szCs w:val="22"/>
        </w:rPr>
        <w:t xml:space="preserve"> </w:t>
      </w:r>
      <w:r w:rsidRPr="00F71574">
        <w:rPr>
          <w:rFonts w:eastAsia="標楷體"/>
          <w:snapToGrid w:val="0"/>
          <w:sz w:val="22"/>
          <w:szCs w:val="22"/>
        </w:rPr>
        <w:t>「德國文化中心」</w:t>
      </w:r>
      <w:r w:rsidR="007C11D9" w:rsidRPr="00F71574">
        <w:rPr>
          <w:rFonts w:eastAsia="標楷體" w:hint="eastAsia"/>
          <w:snapToGrid w:val="0"/>
          <w:sz w:val="22"/>
          <w:szCs w:val="22"/>
        </w:rPr>
        <w:t>於</w:t>
      </w:r>
      <w:r w:rsidRPr="00F71574">
        <w:rPr>
          <w:rFonts w:eastAsia="標楷體"/>
          <w:snapToGrid w:val="0"/>
          <w:sz w:val="22"/>
          <w:szCs w:val="22"/>
        </w:rPr>
        <w:t>2009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Pr="00F71574">
        <w:rPr>
          <w:rFonts w:eastAsia="標楷體"/>
          <w:bCs/>
          <w:snapToGrid w:val="0"/>
          <w:sz w:val="22"/>
          <w:szCs w:val="22"/>
        </w:rPr>
        <w:t>更名為「</w:t>
      </w:r>
      <w:r w:rsidRPr="00F71574">
        <w:rPr>
          <w:rFonts w:eastAsia="標楷體"/>
          <w:snapToGrid w:val="0"/>
          <w:sz w:val="22"/>
          <w:szCs w:val="22"/>
        </w:rPr>
        <w:t>歌德學院</w:t>
      </w:r>
      <w:r w:rsidRPr="00F71574">
        <w:rPr>
          <w:rFonts w:eastAsia="標楷體"/>
          <w:snapToGrid w:val="0"/>
          <w:sz w:val="22"/>
          <w:szCs w:val="22"/>
        </w:rPr>
        <w:t>(</w:t>
      </w:r>
      <w:r w:rsidR="00A96B96" w:rsidRPr="00F71574">
        <w:rPr>
          <w:rFonts w:eastAsia="標楷體"/>
          <w:snapToGrid w:val="0"/>
          <w:sz w:val="22"/>
          <w:szCs w:val="22"/>
        </w:rPr>
        <w:t>台北</w:t>
      </w:r>
      <w:r w:rsidRPr="00F71574">
        <w:rPr>
          <w:rFonts w:eastAsia="標楷體"/>
          <w:snapToGrid w:val="0"/>
          <w:sz w:val="22"/>
          <w:szCs w:val="22"/>
        </w:rPr>
        <w:t>)</w:t>
      </w:r>
      <w:r w:rsidRPr="00F71574">
        <w:rPr>
          <w:rFonts w:eastAsia="標楷體"/>
          <w:snapToGrid w:val="0"/>
          <w:sz w:val="22"/>
          <w:szCs w:val="22"/>
        </w:rPr>
        <w:t>德國文化中心</w:t>
      </w:r>
      <w:r w:rsidRPr="00F71574">
        <w:rPr>
          <w:rFonts w:eastAsia="標楷體"/>
          <w:bCs/>
          <w:snapToGrid w:val="0"/>
          <w:sz w:val="22"/>
          <w:szCs w:val="22"/>
        </w:rPr>
        <w:t>」</w:t>
      </w:r>
      <w:r w:rsidR="004F1E23" w:rsidRPr="00F71574">
        <w:rPr>
          <w:rFonts w:ascii="新細明體"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184</w:t>
      </w:r>
      <w:r w:rsidR="00835943" w:rsidRPr="00F71574">
        <w:rPr>
          <w:rFonts w:eastAsia="新細明體" w:hAnsi="新細明體"/>
          <w:snapToGrid w:val="0"/>
          <w:sz w:val="18"/>
          <w:szCs w:val="18"/>
        </w:rPr>
        <w:t>〕。</w:t>
      </w:r>
    </w:p>
    <w:p w:rsidR="002D6ED4"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w:t>
      </w:r>
      <w:r w:rsidR="00EF7C47" w:rsidRPr="00F71574">
        <w:rPr>
          <w:rFonts w:eastAsia="標楷體"/>
          <w:snapToGrid w:val="0"/>
          <w:sz w:val="22"/>
          <w:szCs w:val="22"/>
        </w:rPr>
        <w:t>3</w:t>
      </w:r>
      <w:r w:rsidRPr="00F71574">
        <w:rPr>
          <w:rFonts w:eastAsia="標楷體"/>
          <w:snapToGrid w:val="0"/>
          <w:sz w:val="22"/>
          <w:szCs w:val="22"/>
        </w:rPr>
        <w:t>.</w:t>
      </w:r>
      <w:r w:rsidR="00187E22"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E00F2A" w:rsidRPr="00F71574" w:rsidRDefault="008426AB" w:rsidP="00C468A6">
      <w:pPr>
        <w:tabs>
          <w:tab w:val="left" w:pos="180"/>
          <w:tab w:val="decimal" w:pos="5760"/>
        </w:tabs>
        <w:adjustRightInd w:val="0"/>
        <w:spacing w:line="360" w:lineRule="atLeast"/>
        <w:ind w:leftChars="151" w:left="630"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187E22" w:rsidRPr="00F71574">
        <w:rPr>
          <w:rFonts w:eastAsia="標楷體"/>
          <w:snapToGrid w:val="0"/>
          <w:sz w:val="22"/>
          <w:szCs w:val="22"/>
        </w:rPr>
        <w:t>德國在北京</w:t>
      </w:r>
      <w:r w:rsidR="00FD31CF" w:rsidRPr="00F71574">
        <w:rPr>
          <w:rFonts w:eastAsia="標楷體"/>
          <w:snapToGrid w:val="0"/>
          <w:sz w:val="22"/>
          <w:szCs w:val="22"/>
        </w:rPr>
        <w:t>設置大使館</w:t>
      </w:r>
      <w:r w:rsidR="00187E22" w:rsidRPr="00F71574">
        <w:rPr>
          <w:rFonts w:eastAsia="標楷體"/>
          <w:snapToGrid w:val="0"/>
          <w:sz w:val="22"/>
          <w:szCs w:val="22"/>
        </w:rPr>
        <w:t>，於上海、廣州、成都、瀋陽及</w:t>
      </w:r>
      <w:r w:rsidR="00187E22" w:rsidRPr="00F71574">
        <w:rPr>
          <w:rStyle w:val="st1"/>
          <w:rFonts w:eastAsia="標楷體"/>
          <w:snapToGrid w:val="0"/>
          <w:sz w:val="22"/>
          <w:szCs w:val="22"/>
        </w:rPr>
        <w:t>香港特別行政區</w:t>
      </w:r>
      <w:r w:rsidR="00187E22"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187E22" w:rsidRPr="00F71574">
        <w:rPr>
          <w:rFonts w:eastAsia="標楷體"/>
          <w:snapToGrid w:val="0"/>
          <w:sz w:val="22"/>
          <w:szCs w:val="22"/>
        </w:rPr>
        <w:t>中共政府在柏林</w:t>
      </w:r>
      <w:r w:rsidR="00FD31CF" w:rsidRPr="00F71574">
        <w:rPr>
          <w:rFonts w:eastAsia="標楷體"/>
          <w:snapToGrid w:val="0"/>
          <w:sz w:val="22"/>
          <w:szCs w:val="22"/>
        </w:rPr>
        <w:t>設置大使館</w:t>
      </w:r>
      <w:r w:rsidR="00187E22" w:rsidRPr="00F71574">
        <w:rPr>
          <w:rFonts w:eastAsia="標楷體"/>
          <w:snapToGrid w:val="0"/>
          <w:sz w:val="22"/>
          <w:szCs w:val="22"/>
        </w:rPr>
        <w:t>，於杜塞爾多夫</w:t>
      </w:r>
      <w:r w:rsidR="00187E22" w:rsidRPr="00F71574">
        <w:rPr>
          <w:rFonts w:eastAsia="標楷體"/>
          <w:snapToGrid w:val="0"/>
          <w:sz w:val="22"/>
          <w:szCs w:val="22"/>
        </w:rPr>
        <w:t>(Dusseldorf)</w:t>
      </w:r>
      <w:r w:rsidR="00187E22" w:rsidRPr="00F71574">
        <w:rPr>
          <w:rFonts w:eastAsia="標楷體"/>
          <w:snapToGrid w:val="0"/>
          <w:sz w:val="22"/>
          <w:szCs w:val="22"/>
        </w:rPr>
        <w:t>、法蘭克福</w:t>
      </w:r>
      <w:r w:rsidR="00187E22" w:rsidRPr="00F71574">
        <w:rPr>
          <w:rFonts w:eastAsia="標楷體"/>
          <w:snapToGrid w:val="0"/>
          <w:sz w:val="22"/>
          <w:szCs w:val="22"/>
        </w:rPr>
        <w:t>(Frankfurt)</w:t>
      </w:r>
      <w:r w:rsidR="00187E22" w:rsidRPr="00F71574">
        <w:rPr>
          <w:rFonts w:eastAsia="標楷體"/>
          <w:snapToGrid w:val="0"/>
          <w:sz w:val="22"/>
          <w:szCs w:val="22"/>
        </w:rPr>
        <w:t>、漢堡</w:t>
      </w:r>
      <w:r w:rsidR="00187E22" w:rsidRPr="00F71574">
        <w:rPr>
          <w:rFonts w:eastAsia="標楷體"/>
          <w:snapToGrid w:val="0"/>
          <w:sz w:val="22"/>
          <w:szCs w:val="22"/>
        </w:rPr>
        <w:t>(</w:t>
      </w:r>
      <w:r w:rsidR="00187E22" w:rsidRPr="00F71574">
        <w:rPr>
          <w:rFonts w:eastAsia="標楷體"/>
          <w:snapToGrid w:val="0"/>
          <w:sz w:val="22"/>
          <w:szCs w:val="22"/>
          <w:lang w:val="de-DE"/>
        </w:rPr>
        <w:t>Hamburg</w:t>
      </w:r>
      <w:r w:rsidR="00187E22" w:rsidRPr="00F71574">
        <w:rPr>
          <w:rFonts w:eastAsia="標楷體"/>
          <w:snapToGrid w:val="0"/>
          <w:sz w:val="22"/>
          <w:szCs w:val="22"/>
        </w:rPr>
        <w:t xml:space="preserve"> )</w:t>
      </w:r>
      <w:r w:rsidR="00187E22" w:rsidRPr="00F71574">
        <w:rPr>
          <w:rFonts w:eastAsia="標楷體"/>
          <w:snapToGrid w:val="0"/>
          <w:sz w:val="22"/>
          <w:szCs w:val="22"/>
        </w:rPr>
        <w:t>及慕尼黑</w:t>
      </w:r>
      <w:r w:rsidR="00187E22" w:rsidRPr="00F71574">
        <w:rPr>
          <w:rFonts w:eastAsia="標楷體"/>
          <w:snapToGrid w:val="0"/>
          <w:sz w:val="22"/>
          <w:szCs w:val="22"/>
        </w:rPr>
        <w:t>(Munich)</w:t>
      </w:r>
      <w:r w:rsidR="00187E22" w:rsidRPr="00F71574">
        <w:rPr>
          <w:rFonts w:eastAsia="標楷體"/>
          <w:snapToGrid w:val="0"/>
          <w:sz w:val="22"/>
          <w:szCs w:val="22"/>
        </w:rPr>
        <w:t>等地設有總領事館。</w:t>
      </w:r>
    </w:p>
    <w:p w:rsidR="00676A78" w:rsidRPr="00F71574" w:rsidRDefault="001E6D8A" w:rsidP="00C468A6">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E2099" w:rsidRPr="00F71574">
        <w:rPr>
          <w:rFonts w:eastAsia="標楷體"/>
          <w:snapToGrid w:val="0"/>
          <w:sz w:val="22"/>
          <w:szCs w:val="22"/>
        </w:rPr>
        <w:t>德國</w:t>
      </w:r>
      <w:r w:rsidR="00676A78" w:rsidRPr="00F71574">
        <w:rPr>
          <w:rFonts w:eastAsia="標楷體"/>
          <w:snapToGrid w:val="0"/>
          <w:sz w:val="22"/>
          <w:szCs w:val="22"/>
        </w:rPr>
        <w:t>在台北設有「</w:t>
      </w:r>
      <w:r w:rsidR="006E2099" w:rsidRPr="00F71574">
        <w:rPr>
          <w:rFonts w:eastAsia="標楷體"/>
          <w:snapToGrid w:val="0"/>
          <w:sz w:val="22"/>
          <w:szCs w:val="22"/>
        </w:rPr>
        <w:t>德國在台協會</w:t>
      </w:r>
      <w:r w:rsidR="00676A78" w:rsidRPr="00F71574">
        <w:rPr>
          <w:rFonts w:eastAsia="標楷體"/>
          <w:snapToGrid w:val="0"/>
          <w:sz w:val="22"/>
          <w:szCs w:val="22"/>
        </w:rPr>
        <w:t>」</w:t>
      </w:r>
      <w:r w:rsidR="00B00390" w:rsidRPr="00F71574">
        <w:rPr>
          <w:rFonts w:eastAsia="標楷體" w:hint="eastAsia"/>
          <w:snapToGrid w:val="0"/>
          <w:sz w:val="22"/>
          <w:szCs w:val="22"/>
        </w:rPr>
        <w:t>(</w:t>
      </w:r>
      <w:r w:rsidR="00420653" w:rsidRPr="00F71574">
        <w:rPr>
          <w:rFonts w:eastAsia="標楷體"/>
          <w:sz w:val="22"/>
          <w:szCs w:val="22"/>
          <w:shd w:val="clear" w:color="auto" w:fill="FFFFFF"/>
        </w:rPr>
        <w:t>G</w:t>
      </w:r>
      <w:r w:rsidR="00B00390" w:rsidRPr="00F71574">
        <w:rPr>
          <w:rFonts w:eastAsia="標楷體" w:hint="eastAsia"/>
          <w:sz w:val="22"/>
          <w:szCs w:val="22"/>
          <w:shd w:val="clear" w:color="auto" w:fill="FFFFFF"/>
        </w:rPr>
        <w:t xml:space="preserve">erman Institute </w:t>
      </w:r>
      <w:r w:rsidR="00420653" w:rsidRPr="00F71574">
        <w:rPr>
          <w:rFonts w:eastAsia="標楷體"/>
          <w:sz w:val="22"/>
          <w:szCs w:val="22"/>
          <w:shd w:val="clear" w:color="auto" w:fill="FFFFFF"/>
        </w:rPr>
        <w:t>T</w:t>
      </w:r>
      <w:r w:rsidR="00B00390" w:rsidRPr="00F71574">
        <w:rPr>
          <w:rFonts w:eastAsia="標楷體" w:hint="eastAsia"/>
          <w:sz w:val="22"/>
          <w:szCs w:val="22"/>
          <w:shd w:val="clear" w:color="auto" w:fill="FFFFFF"/>
        </w:rPr>
        <w:t>aipei)</w:t>
      </w:r>
      <w:r w:rsidR="00D0117D" w:rsidRPr="00F71574">
        <w:rPr>
          <w:rFonts w:eastAsia="標楷體"/>
          <w:snapToGrid w:val="0"/>
          <w:sz w:val="22"/>
          <w:szCs w:val="22"/>
        </w:rPr>
        <w:t>、「德國經濟辦事處」</w:t>
      </w:r>
      <w:r w:rsidR="00B00390" w:rsidRPr="00F71574">
        <w:rPr>
          <w:rFonts w:eastAsia="標楷體" w:hint="eastAsia"/>
          <w:snapToGrid w:val="0"/>
          <w:sz w:val="22"/>
          <w:szCs w:val="22"/>
        </w:rPr>
        <w:t>(</w:t>
      </w:r>
      <w:r w:rsidR="004C49D7" w:rsidRPr="00F71574">
        <w:rPr>
          <w:rFonts w:eastAsia="標楷體"/>
          <w:sz w:val="22"/>
          <w:szCs w:val="22"/>
          <w:shd w:val="clear" w:color="auto" w:fill="FFFFFF"/>
        </w:rPr>
        <w:t>G</w:t>
      </w:r>
      <w:r w:rsidR="00B00390" w:rsidRPr="00F71574">
        <w:rPr>
          <w:rFonts w:eastAsia="標楷體" w:hint="eastAsia"/>
          <w:sz w:val="22"/>
          <w:szCs w:val="22"/>
          <w:shd w:val="clear" w:color="auto" w:fill="FFFFFF"/>
        </w:rPr>
        <w:t>erman Trade Office Taipei)</w:t>
      </w:r>
      <w:r w:rsidR="00D0117D" w:rsidRPr="00F71574">
        <w:rPr>
          <w:rFonts w:eastAsia="標楷體"/>
          <w:snapToGrid w:val="0"/>
          <w:sz w:val="22"/>
          <w:szCs w:val="22"/>
        </w:rPr>
        <w:t>及</w:t>
      </w:r>
      <w:r w:rsidR="009B2C94" w:rsidRPr="00F71574">
        <w:rPr>
          <w:rFonts w:eastAsia="標楷體"/>
          <w:bCs/>
          <w:snapToGrid w:val="0"/>
          <w:sz w:val="22"/>
          <w:szCs w:val="22"/>
        </w:rPr>
        <w:t>「</w:t>
      </w:r>
      <w:r w:rsidR="009B2C94" w:rsidRPr="00F71574">
        <w:rPr>
          <w:rFonts w:eastAsia="標楷體"/>
          <w:snapToGrid w:val="0"/>
          <w:sz w:val="22"/>
          <w:szCs w:val="22"/>
        </w:rPr>
        <w:t>歌德學院</w:t>
      </w:r>
      <w:r w:rsidR="009B2C94" w:rsidRPr="00F71574">
        <w:rPr>
          <w:rFonts w:eastAsia="標楷體"/>
          <w:snapToGrid w:val="0"/>
          <w:sz w:val="22"/>
          <w:szCs w:val="22"/>
        </w:rPr>
        <w:t>(</w:t>
      </w:r>
      <w:r w:rsidR="009B2C94" w:rsidRPr="00F71574">
        <w:rPr>
          <w:rFonts w:eastAsia="標楷體"/>
          <w:snapToGrid w:val="0"/>
          <w:sz w:val="22"/>
          <w:szCs w:val="22"/>
        </w:rPr>
        <w:t>台北</w:t>
      </w:r>
      <w:r w:rsidR="009B2C94" w:rsidRPr="00F71574">
        <w:rPr>
          <w:rFonts w:eastAsia="標楷體"/>
          <w:snapToGrid w:val="0"/>
          <w:sz w:val="22"/>
          <w:szCs w:val="22"/>
        </w:rPr>
        <w:t>)</w:t>
      </w:r>
      <w:r w:rsidR="009B2C94" w:rsidRPr="00F71574">
        <w:rPr>
          <w:rFonts w:eastAsia="標楷體"/>
          <w:snapToGrid w:val="0"/>
          <w:sz w:val="22"/>
          <w:szCs w:val="22"/>
        </w:rPr>
        <w:t>德國文化中心</w:t>
      </w:r>
      <w:r w:rsidR="009B2C94" w:rsidRPr="00F71574">
        <w:rPr>
          <w:rFonts w:eastAsia="標楷體"/>
          <w:bCs/>
          <w:snapToGrid w:val="0"/>
          <w:sz w:val="22"/>
          <w:szCs w:val="22"/>
        </w:rPr>
        <w:t>」</w:t>
      </w:r>
      <w:r w:rsidR="00B00390" w:rsidRPr="00F71574">
        <w:rPr>
          <w:rFonts w:eastAsia="標楷體" w:hint="eastAsia"/>
          <w:bCs/>
          <w:snapToGrid w:val="0"/>
          <w:sz w:val="22"/>
          <w:szCs w:val="22"/>
        </w:rPr>
        <w:t>(</w:t>
      </w:r>
      <w:r w:rsidR="004C49D7" w:rsidRPr="00F71574">
        <w:rPr>
          <w:rFonts w:eastAsia="標楷體"/>
          <w:sz w:val="22"/>
          <w:szCs w:val="22"/>
          <w:shd w:val="clear" w:color="auto" w:fill="FFFFFF"/>
        </w:rPr>
        <w:t>G</w:t>
      </w:r>
      <w:r w:rsidR="00B00390" w:rsidRPr="00F71574">
        <w:rPr>
          <w:rFonts w:eastAsia="標楷體" w:hint="eastAsia"/>
          <w:sz w:val="22"/>
          <w:szCs w:val="22"/>
          <w:shd w:val="clear" w:color="auto" w:fill="FFFFFF"/>
        </w:rPr>
        <w:t xml:space="preserve">oethe </w:t>
      </w:r>
      <w:r w:rsidR="00B00390" w:rsidRPr="00F71574">
        <w:rPr>
          <w:rFonts w:eastAsia="標楷體"/>
          <w:sz w:val="22"/>
          <w:szCs w:val="22"/>
          <w:shd w:val="clear" w:color="auto" w:fill="FFFFFF"/>
        </w:rPr>
        <w:t>–</w:t>
      </w:r>
      <w:r w:rsidR="004C49D7" w:rsidRPr="00F71574">
        <w:rPr>
          <w:rFonts w:eastAsia="標楷體"/>
          <w:sz w:val="22"/>
          <w:szCs w:val="22"/>
          <w:shd w:val="clear" w:color="auto" w:fill="FFFFFF"/>
        </w:rPr>
        <w:t>I</w:t>
      </w:r>
      <w:r w:rsidR="00B00390" w:rsidRPr="00F71574">
        <w:rPr>
          <w:rFonts w:eastAsia="標楷體" w:hint="eastAsia"/>
          <w:sz w:val="22"/>
          <w:szCs w:val="22"/>
          <w:shd w:val="clear" w:color="auto" w:fill="FFFFFF"/>
        </w:rPr>
        <w:t>nstitute Taipei)</w:t>
      </w:r>
      <w:r w:rsidR="009B2C94" w:rsidRPr="00F71574">
        <w:rPr>
          <w:rFonts w:eastAsia="標楷體"/>
          <w:bCs/>
          <w:snapToGrid w:val="0"/>
          <w:sz w:val="22"/>
          <w:szCs w:val="22"/>
        </w:rPr>
        <w:t>三機構</w:t>
      </w:r>
      <w:r w:rsidR="00676A78" w:rsidRPr="00F71574">
        <w:rPr>
          <w:rFonts w:eastAsia="標楷體"/>
          <w:snapToGrid w:val="0"/>
          <w:sz w:val="22"/>
          <w:szCs w:val="22"/>
        </w:rPr>
        <w:t>；中華民國政府在</w:t>
      </w:r>
      <w:r w:rsidR="004E01A9" w:rsidRPr="00F71574">
        <w:rPr>
          <w:rFonts w:eastAsia="標楷體"/>
          <w:snapToGrid w:val="0"/>
          <w:sz w:val="22"/>
          <w:szCs w:val="22"/>
        </w:rPr>
        <w:t>柏林</w:t>
      </w:r>
      <w:r w:rsidR="00676A78" w:rsidRPr="00F71574">
        <w:rPr>
          <w:rFonts w:eastAsia="標楷體"/>
          <w:snapToGrid w:val="0"/>
          <w:sz w:val="22"/>
          <w:szCs w:val="22"/>
        </w:rPr>
        <w:t>設有「</w:t>
      </w:r>
      <w:r w:rsidR="003B0920" w:rsidRPr="00F71574">
        <w:rPr>
          <w:rFonts w:eastAsia="標楷體"/>
          <w:snapToGrid w:val="0"/>
          <w:sz w:val="22"/>
          <w:szCs w:val="22"/>
        </w:rPr>
        <w:t>駐德國台北代表處</w:t>
      </w:r>
      <w:r w:rsidR="00676A78" w:rsidRPr="00F71574">
        <w:rPr>
          <w:rFonts w:eastAsia="標楷體"/>
          <w:snapToGrid w:val="0"/>
          <w:sz w:val="22"/>
          <w:szCs w:val="22"/>
        </w:rPr>
        <w:t>」</w:t>
      </w:r>
      <w:r w:rsidR="004E01A9" w:rsidRPr="00F71574">
        <w:rPr>
          <w:rFonts w:eastAsia="標楷體"/>
          <w:snapToGrid w:val="0"/>
          <w:sz w:val="22"/>
          <w:szCs w:val="22"/>
        </w:rPr>
        <w:t>(</w:t>
      </w:r>
      <w:r w:rsidR="00B40654" w:rsidRPr="00F71574">
        <w:rPr>
          <w:rFonts w:eastAsia="標楷體"/>
          <w:sz w:val="22"/>
          <w:szCs w:val="22"/>
        </w:rPr>
        <w:t>Taipeh Vertretung in der Bundesrepublik Deutschland</w:t>
      </w:r>
      <w:r w:rsidR="004E01A9" w:rsidRPr="00F71574">
        <w:rPr>
          <w:rFonts w:eastAsia="標楷體"/>
          <w:snapToGrid w:val="0"/>
          <w:sz w:val="22"/>
          <w:szCs w:val="22"/>
        </w:rPr>
        <w:t>)</w:t>
      </w:r>
      <w:r w:rsidR="003B0920" w:rsidRPr="00F71574">
        <w:rPr>
          <w:rFonts w:eastAsia="標楷體"/>
          <w:snapToGrid w:val="0"/>
          <w:sz w:val="22"/>
          <w:szCs w:val="22"/>
        </w:rPr>
        <w:t>，於法蘭克福、漢堡及慕尼黑三地分別設有辦事處</w:t>
      </w:r>
      <w:r w:rsidR="00676A78" w:rsidRPr="00F71574">
        <w:rPr>
          <w:rFonts w:eastAsia="標楷體"/>
          <w:snapToGrid w:val="0"/>
          <w:sz w:val="22"/>
          <w:szCs w:val="22"/>
        </w:rPr>
        <w:t>。至於中華民國政府與</w:t>
      </w:r>
      <w:r w:rsidR="006E2099" w:rsidRPr="00F71574">
        <w:rPr>
          <w:rFonts w:eastAsia="標楷體"/>
          <w:snapToGrid w:val="0"/>
          <w:sz w:val="22"/>
          <w:szCs w:val="22"/>
        </w:rPr>
        <w:t>德國</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DA42F0">
      <w:pPr>
        <w:pStyle w:val="a4"/>
        <w:tabs>
          <w:tab w:val="left" w:pos="-567"/>
        </w:tabs>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074  </w:t>
      </w:r>
      <w:r w:rsidRPr="00F71574">
        <w:rPr>
          <w:rFonts w:eastAsia="標楷體"/>
          <w:b/>
          <w:snapToGrid w:val="0"/>
          <w:sz w:val="22"/>
          <w:szCs w:val="22"/>
        </w:rPr>
        <w:t>東德</w:t>
      </w:r>
      <w:r w:rsidRPr="00F71574">
        <w:rPr>
          <w:rFonts w:eastAsia="標楷體"/>
          <w:b/>
          <w:snapToGrid w:val="0"/>
          <w:sz w:val="22"/>
          <w:szCs w:val="22"/>
        </w:rPr>
        <w:t>/</w:t>
      </w:r>
      <w:r w:rsidRPr="00F71574">
        <w:rPr>
          <w:rFonts w:eastAsia="標楷體"/>
          <w:b/>
          <w:snapToGrid w:val="0"/>
          <w:sz w:val="22"/>
          <w:szCs w:val="22"/>
        </w:rPr>
        <w:t>德意志民主共和國</w:t>
      </w:r>
      <w:r w:rsidR="000674D9" w:rsidRPr="00F71574">
        <w:rPr>
          <w:rFonts w:eastAsia="標楷體"/>
          <w:b/>
          <w:snapToGrid w:val="0"/>
          <w:sz w:val="22"/>
          <w:szCs w:val="22"/>
        </w:rPr>
        <w:t xml:space="preserve"> [</w:t>
      </w:r>
      <w:r w:rsidRPr="00F71574">
        <w:rPr>
          <w:rFonts w:eastAsia="標楷體"/>
          <w:b/>
          <w:snapToGrid w:val="0"/>
          <w:sz w:val="22"/>
          <w:szCs w:val="22"/>
        </w:rPr>
        <w:t>民德</w:t>
      </w:r>
      <w:r w:rsidRPr="00F71574">
        <w:rPr>
          <w:rFonts w:eastAsia="標楷體"/>
          <w:b/>
          <w:snapToGrid w:val="0"/>
          <w:sz w:val="22"/>
          <w:szCs w:val="22"/>
        </w:rPr>
        <w:t>/</w:t>
      </w:r>
      <w:r w:rsidRPr="00F71574">
        <w:rPr>
          <w:rFonts w:eastAsia="標楷體"/>
          <w:b/>
          <w:snapToGrid w:val="0"/>
          <w:sz w:val="22"/>
          <w:szCs w:val="22"/>
        </w:rPr>
        <w:t>民主德國</w:t>
      </w:r>
      <w:r w:rsidRPr="00F71574">
        <w:rPr>
          <w:rFonts w:eastAsia="標楷體"/>
          <w:b/>
          <w:snapToGrid w:val="0"/>
          <w:sz w:val="22"/>
          <w:szCs w:val="22"/>
        </w:rPr>
        <w:t>/</w:t>
      </w:r>
      <w:r w:rsidRPr="00F71574">
        <w:rPr>
          <w:rFonts w:eastAsia="標楷體"/>
          <w:b/>
          <w:snapToGrid w:val="0"/>
          <w:sz w:val="22"/>
          <w:szCs w:val="22"/>
        </w:rPr>
        <w:t>德意志民主共和國</w:t>
      </w:r>
      <w:r w:rsidR="00C6368B" w:rsidRPr="00F71574">
        <w:rPr>
          <w:rFonts w:eastAsia="標楷體"/>
          <w:b/>
          <w:snapToGrid w:val="0"/>
          <w:sz w:val="22"/>
          <w:szCs w:val="22"/>
        </w:rPr>
        <w:t>]</w:t>
      </w:r>
      <w:r w:rsidRPr="00F71574">
        <w:rPr>
          <w:rFonts w:eastAsia="標楷體"/>
          <w:b/>
          <w:snapToGrid w:val="0"/>
          <w:sz w:val="22"/>
          <w:szCs w:val="22"/>
        </w:rPr>
        <w:t xml:space="preserve"> Germany, East/</w:t>
      </w:r>
      <w:r w:rsidR="00E015B7" w:rsidRPr="00F71574">
        <w:rPr>
          <w:rFonts w:eastAsia="標楷體"/>
          <w:b/>
          <w:snapToGrid w:val="0"/>
          <w:sz w:val="22"/>
          <w:szCs w:val="22"/>
        </w:rPr>
        <w:t xml:space="preserve"> </w:t>
      </w:r>
      <w:r w:rsidRPr="00F71574">
        <w:rPr>
          <w:rFonts w:eastAsia="標楷體"/>
          <w:b/>
          <w:snapToGrid w:val="0"/>
          <w:sz w:val="22"/>
          <w:szCs w:val="22"/>
        </w:rPr>
        <w:t>Germany Democratic Republic</w:t>
      </w:r>
      <w:r w:rsidRPr="00F71574">
        <w:rPr>
          <w:rFonts w:eastAsia="標楷體"/>
          <w:snapToGrid w:val="0"/>
          <w:sz w:val="22"/>
          <w:szCs w:val="22"/>
        </w:rPr>
        <w:t>，</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日成立。東德於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日加入聯合國。東德後於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日併入西德；</w:t>
      </w:r>
      <w:r w:rsidRPr="00F71574">
        <w:rPr>
          <w:rStyle w:val="a3"/>
          <w:rFonts w:eastAsia="標楷體"/>
          <w:snapToGrid w:val="0"/>
          <w:sz w:val="22"/>
          <w:szCs w:val="22"/>
        </w:rPr>
        <w:footnoteReference w:id="404"/>
      </w:r>
    </w:p>
    <w:p w:rsidR="006514D0" w:rsidRPr="00F71574" w:rsidRDefault="006514D0" w:rsidP="00323A9C">
      <w:pPr>
        <w:pStyle w:val="a4"/>
        <w:tabs>
          <w:tab w:val="left" w:pos="-567"/>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074.1 </w:t>
      </w:r>
      <w:r w:rsidRPr="00F71574">
        <w:rPr>
          <w:rFonts w:eastAsia="標楷體"/>
          <w:bCs/>
          <w:snapToGrid w:val="0"/>
          <w:sz w:val="22"/>
          <w:szCs w:val="22"/>
        </w:rPr>
        <w:t>按</w:t>
      </w:r>
      <w:r w:rsidRPr="00F71574">
        <w:rPr>
          <w:rFonts w:eastAsia="標楷體"/>
          <w:snapToGrid w:val="0"/>
          <w:sz w:val="22"/>
          <w:szCs w:val="22"/>
        </w:rPr>
        <w:t>德國於</w:t>
      </w:r>
      <w:r w:rsidRPr="00F71574">
        <w:rPr>
          <w:rFonts w:eastAsia="標楷體"/>
          <w:snapToGrid w:val="0"/>
          <w:sz w:val="22"/>
          <w:szCs w:val="22"/>
        </w:rPr>
        <w:t>1945</w:t>
      </w:r>
      <w:r w:rsidRPr="00F71574">
        <w:rPr>
          <w:rFonts w:eastAsia="標楷體"/>
          <w:snapToGrid w:val="0"/>
          <w:sz w:val="22"/>
          <w:szCs w:val="22"/>
        </w:rPr>
        <w:t>年第二次世界大戰戰敗後，即由美、英、法、蘇聯四國分而治之。蘇聯佔領區於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月自成「德意志民主共和國」，即「東德」；而美、英、法三國於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月將佔領區併成「德意志聯邦共和國」，即「西德」。東德後於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日併入西德；西德兼併東德而成為一個德國時，中共政府將原駐東德大使館改為駐德國大使館柏林辦事處。</w:t>
      </w:r>
      <w:r w:rsidRPr="00F71574">
        <w:rPr>
          <w:rStyle w:val="a3"/>
          <w:rFonts w:eastAsia="標楷體"/>
          <w:snapToGrid w:val="0"/>
          <w:sz w:val="22"/>
          <w:szCs w:val="22"/>
        </w:rPr>
        <w:footnoteReference w:id="405"/>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074.2 </w:t>
      </w:r>
      <w:r w:rsidRPr="00F71574">
        <w:rPr>
          <w:rFonts w:eastAsia="標楷體"/>
          <w:snapToGrid w:val="0"/>
          <w:sz w:val="22"/>
          <w:szCs w:val="22"/>
        </w:rPr>
        <w:t>東德由蘇聯管制後，於中國曾有政府之變遷；原為國際社會所承認之中國唯一政府的中華民國政府於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074.3 </w:t>
      </w:r>
      <w:r w:rsidRPr="00F71574">
        <w:rPr>
          <w:rFonts w:eastAsia="標楷體"/>
          <w:snapToGrid w:val="0"/>
          <w:sz w:val="22"/>
          <w:szCs w:val="22"/>
        </w:rPr>
        <w:t>東德成立時，中共政府即致電申賀並表示願與建交；東德於同</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日覆電同意。</w:t>
      </w:r>
      <w:r w:rsidRPr="00F71574">
        <w:rPr>
          <w:rStyle w:val="a3"/>
          <w:rFonts w:eastAsia="標楷體"/>
          <w:snapToGrid w:val="0"/>
          <w:sz w:val="22"/>
          <w:szCs w:val="22"/>
        </w:rPr>
        <w:footnoteReference w:id="406"/>
      </w:r>
      <w:r w:rsidRPr="00F71574">
        <w:rPr>
          <w:rFonts w:eastAsia="標楷體"/>
          <w:snapToGrid w:val="0"/>
          <w:sz w:val="22"/>
          <w:szCs w:val="22"/>
        </w:rPr>
        <w:t xml:space="preserve"> </w:t>
      </w:r>
      <w:r w:rsidRPr="00F71574">
        <w:rPr>
          <w:rFonts w:eastAsia="標楷體"/>
          <w:snapToGrid w:val="0"/>
          <w:sz w:val="22"/>
          <w:szCs w:val="22"/>
        </w:rPr>
        <w:t>中共政府訂其與東德建交日期為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w:t>
      </w:r>
      <w:r w:rsidRPr="00F71574">
        <w:rPr>
          <w:rStyle w:val="a3"/>
          <w:rFonts w:eastAsia="標楷體"/>
          <w:snapToGrid w:val="0"/>
          <w:sz w:val="22"/>
          <w:szCs w:val="22"/>
        </w:rPr>
        <w:footnoteReference w:id="407"/>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074.4 </w:t>
      </w:r>
      <w:r w:rsidRPr="00F71574">
        <w:rPr>
          <w:rFonts w:eastAsia="標楷體"/>
          <w:snapToGrid w:val="0"/>
          <w:sz w:val="22"/>
          <w:szCs w:val="22"/>
        </w:rPr>
        <w:t>中華民國政府於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日為反對東德加入聯合國事，曾聲明祇有西德才能夠代表德國人民的唯一合法政府。</w:t>
      </w:r>
      <w:r w:rsidRPr="00F71574">
        <w:rPr>
          <w:rStyle w:val="a3"/>
          <w:rFonts w:eastAsia="標楷體"/>
          <w:snapToGrid w:val="0"/>
          <w:sz w:val="22"/>
          <w:szCs w:val="22"/>
        </w:rPr>
        <w:footnoteReference w:id="408"/>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074.5 </w:t>
      </w:r>
      <w:r w:rsidRPr="00F71574">
        <w:rPr>
          <w:rFonts w:eastAsia="標楷體"/>
          <w:snapToGrid w:val="0"/>
          <w:sz w:val="22"/>
          <w:szCs w:val="22"/>
        </w:rPr>
        <w:t>中華民國政府於東德於存立期間未曾與之建立過外交關係，惟於</w:t>
      </w:r>
      <w:r w:rsidRPr="00F71574">
        <w:rPr>
          <w:rFonts w:eastAsia="標楷體"/>
          <w:snapToGrid w:val="0"/>
          <w:sz w:val="22"/>
          <w:szCs w:val="22"/>
        </w:rPr>
        <w:t>1990</w:t>
      </w:r>
      <w:r w:rsidRPr="00F71574">
        <w:rPr>
          <w:rFonts w:eastAsia="標楷體"/>
          <w:snapToGrid w:val="0"/>
          <w:sz w:val="22"/>
          <w:szCs w:val="22"/>
        </w:rPr>
        <w:t>年設置「駐萊比錫</w:t>
      </w:r>
      <w:r w:rsidRPr="00F71574">
        <w:rPr>
          <w:rFonts w:eastAsia="標楷體"/>
          <w:snapToGrid w:val="0"/>
          <w:sz w:val="22"/>
          <w:szCs w:val="22"/>
        </w:rPr>
        <w:t>(Leipzig)</w:t>
      </w:r>
      <w:r w:rsidR="00A96B96" w:rsidRPr="00F71574">
        <w:rPr>
          <w:rFonts w:eastAsia="標楷體"/>
          <w:snapToGrid w:val="0"/>
          <w:sz w:val="22"/>
          <w:szCs w:val="22"/>
        </w:rPr>
        <w:t>台北</w:t>
      </w:r>
      <w:r w:rsidRPr="00F71574">
        <w:rPr>
          <w:rFonts w:eastAsia="標楷體"/>
          <w:snapToGrid w:val="0"/>
          <w:sz w:val="22"/>
          <w:szCs w:val="22"/>
        </w:rPr>
        <w:t>經濟文化辦事處」；該辦事處於東德併入西德後仍然續存，至</w:t>
      </w:r>
      <w:r w:rsidRPr="00F71574">
        <w:rPr>
          <w:rFonts w:eastAsia="標楷體"/>
          <w:snapToGrid w:val="0"/>
          <w:sz w:val="22"/>
          <w:szCs w:val="22"/>
        </w:rPr>
        <w:t>1992</w:t>
      </w:r>
      <w:r w:rsidRPr="00F71574">
        <w:rPr>
          <w:rFonts w:eastAsia="標楷體"/>
          <w:snapToGrid w:val="0"/>
          <w:sz w:val="22"/>
          <w:szCs w:val="22"/>
        </w:rPr>
        <w:t>年關閉。</w:t>
      </w:r>
      <w:r w:rsidRPr="00F71574">
        <w:rPr>
          <w:rStyle w:val="a3"/>
          <w:rFonts w:eastAsia="標楷體"/>
          <w:snapToGrid w:val="0"/>
          <w:sz w:val="22"/>
          <w:szCs w:val="22"/>
        </w:rPr>
        <w:footnoteReference w:id="409"/>
      </w:r>
      <w:r w:rsidRPr="00F71574">
        <w:rPr>
          <w:rFonts w:eastAsia="標楷體"/>
          <w:snapToGrid w:val="0"/>
          <w:sz w:val="22"/>
          <w:szCs w:val="22"/>
        </w:rPr>
        <w:t xml:space="preserve"> </w:t>
      </w:r>
      <w:r w:rsidRPr="00F71574">
        <w:rPr>
          <w:rFonts w:eastAsia="標楷體"/>
          <w:snapToGrid w:val="0"/>
          <w:sz w:val="22"/>
          <w:szCs w:val="22"/>
        </w:rPr>
        <w:t>至於「駐萊比錫</w:t>
      </w:r>
      <w:r w:rsidR="00A96B96" w:rsidRPr="00F71574">
        <w:rPr>
          <w:rFonts w:eastAsia="標楷體"/>
          <w:snapToGrid w:val="0"/>
          <w:sz w:val="22"/>
          <w:szCs w:val="22"/>
        </w:rPr>
        <w:t>台北</w:t>
      </w:r>
      <w:r w:rsidRPr="00F71574">
        <w:rPr>
          <w:rFonts w:eastAsia="標楷體"/>
          <w:snapToGrid w:val="0"/>
          <w:sz w:val="22"/>
          <w:szCs w:val="22"/>
        </w:rPr>
        <w:t>經濟文化辦事處」及人員曾否具有官方性質，似可視其職能中得否辦理專屬政府之涉外事務如核發簽證等，及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B96D7C" w:rsidRPr="00F71574" w:rsidRDefault="00B96D7C"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075  </w:t>
      </w:r>
      <w:r w:rsidRPr="00F71574">
        <w:rPr>
          <w:rFonts w:eastAsia="標楷體"/>
          <w:b/>
          <w:snapToGrid w:val="0"/>
          <w:sz w:val="22"/>
          <w:szCs w:val="22"/>
        </w:rPr>
        <w:t>西德</w:t>
      </w:r>
      <w:r w:rsidRPr="00F71574">
        <w:rPr>
          <w:rFonts w:eastAsia="標楷體"/>
          <w:b/>
          <w:snapToGrid w:val="0"/>
          <w:sz w:val="22"/>
          <w:szCs w:val="22"/>
        </w:rPr>
        <w:t>/</w:t>
      </w:r>
      <w:r w:rsidRPr="00F71574">
        <w:rPr>
          <w:rFonts w:eastAsia="標楷體"/>
          <w:b/>
          <w:snapToGrid w:val="0"/>
          <w:sz w:val="22"/>
          <w:szCs w:val="22"/>
        </w:rPr>
        <w:t>德意志聯邦共和國</w:t>
      </w:r>
      <w:r w:rsidR="000674D9" w:rsidRPr="00F71574">
        <w:rPr>
          <w:rFonts w:eastAsia="標楷體"/>
          <w:b/>
          <w:snapToGrid w:val="0"/>
          <w:sz w:val="22"/>
          <w:szCs w:val="22"/>
        </w:rPr>
        <w:t xml:space="preserve"> [</w:t>
      </w:r>
      <w:r w:rsidRPr="00F71574">
        <w:rPr>
          <w:rFonts w:eastAsia="標楷體"/>
          <w:b/>
          <w:snapToGrid w:val="0"/>
          <w:sz w:val="22"/>
          <w:szCs w:val="22"/>
        </w:rPr>
        <w:t>聯邦德國</w:t>
      </w:r>
      <w:r w:rsidRPr="00F71574">
        <w:rPr>
          <w:rFonts w:eastAsia="標楷體"/>
          <w:b/>
          <w:snapToGrid w:val="0"/>
          <w:sz w:val="22"/>
          <w:szCs w:val="22"/>
        </w:rPr>
        <w:t>/</w:t>
      </w:r>
      <w:r w:rsidRPr="00F71574">
        <w:rPr>
          <w:rFonts w:eastAsia="標楷體"/>
          <w:b/>
          <w:snapToGrid w:val="0"/>
          <w:sz w:val="22"/>
          <w:szCs w:val="22"/>
        </w:rPr>
        <w:t>德意志聯邦共和國</w:t>
      </w:r>
      <w:r w:rsidR="00C6368B" w:rsidRPr="00F71574">
        <w:rPr>
          <w:rFonts w:eastAsia="標楷體"/>
          <w:b/>
          <w:snapToGrid w:val="0"/>
          <w:sz w:val="22"/>
          <w:szCs w:val="22"/>
        </w:rPr>
        <w:t>]</w:t>
      </w:r>
      <w:r w:rsidRPr="00F71574">
        <w:rPr>
          <w:rFonts w:eastAsia="標楷體"/>
          <w:b/>
          <w:snapToGrid w:val="0"/>
          <w:sz w:val="22"/>
          <w:szCs w:val="22"/>
        </w:rPr>
        <w:t xml:space="preserve"> Germany, West/Germany, Federal Republic of</w:t>
      </w:r>
      <w:r w:rsidRPr="00F71574">
        <w:rPr>
          <w:rFonts w:eastAsia="標楷體"/>
          <w:snapToGrid w:val="0"/>
          <w:sz w:val="22"/>
          <w:szCs w:val="22"/>
        </w:rPr>
        <w:t>，</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日成立。西德於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日加入聯合國。西德於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日兼併東德而成為一個德國，國號沿用「德意志聯邦共和國」。</w:t>
      </w:r>
      <w:r w:rsidRPr="00F71574">
        <w:rPr>
          <w:rStyle w:val="a3"/>
          <w:rFonts w:eastAsia="標楷體"/>
          <w:snapToGrid w:val="0"/>
          <w:sz w:val="22"/>
          <w:szCs w:val="22"/>
        </w:rPr>
        <w:footnoteReference w:id="41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075.1</w:t>
      </w:r>
      <w:r w:rsidRPr="00F71574">
        <w:rPr>
          <w:rFonts w:eastAsia="標楷體"/>
          <w:b/>
          <w:snapToGrid w:val="0"/>
          <w:sz w:val="22"/>
          <w:szCs w:val="22"/>
        </w:rPr>
        <w:t xml:space="preserve"> </w:t>
      </w:r>
      <w:r w:rsidRPr="00F71574">
        <w:rPr>
          <w:rFonts w:eastAsia="標楷體"/>
          <w:bCs/>
          <w:snapToGrid w:val="0"/>
          <w:sz w:val="22"/>
          <w:szCs w:val="22"/>
        </w:rPr>
        <w:t>按</w:t>
      </w:r>
      <w:r w:rsidRPr="00F71574">
        <w:rPr>
          <w:rFonts w:eastAsia="標楷體"/>
          <w:snapToGrid w:val="0"/>
          <w:sz w:val="22"/>
          <w:szCs w:val="22"/>
        </w:rPr>
        <w:t>德國於</w:t>
      </w:r>
      <w:r w:rsidRPr="00F71574">
        <w:rPr>
          <w:rFonts w:eastAsia="標楷體"/>
          <w:snapToGrid w:val="0"/>
          <w:sz w:val="22"/>
          <w:szCs w:val="22"/>
        </w:rPr>
        <w:t>1945</w:t>
      </w:r>
      <w:r w:rsidRPr="00F71574">
        <w:rPr>
          <w:rFonts w:eastAsia="標楷體"/>
          <w:snapToGrid w:val="0"/>
          <w:sz w:val="22"/>
          <w:szCs w:val="22"/>
        </w:rPr>
        <w:t>年二次世界大戰戰敗後，即由美、英、法、蘇聯四國分而治之。美、英、法三國於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月將佔領區併成「德意志聯邦共和國」，即「西德」；另蘇聯佔領區於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月自成「德意志民主共和國」，即「東德」。西德於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日兼併東德而成為一個德國。</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075.2 </w:t>
      </w:r>
      <w:r w:rsidRPr="00F71574">
        <w:rPr>
          <w:rFonts w:eastAsia="標楷體"/>
          <w:snapToGrid w:val="0"/>
          <w:sz w:val="22"/>
          <w:szCs w:val="22"/>
        </w:rPr>
        <w:t>德國由美、英、法、俄等四國管制後，中華民國政府曾以戰勝盟國之地位於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月在西德境地派駐軍事代表團，又於</w:t>
      </w:r>
      <w:r w:rsidRPr="00F71574">
        <w:rPr>
          <w:rFonts w:eastAsia="標楷體"/>
          <w:snapToGrid w:val="0"/>
          <w:sz w:val="22"/>
          <w:szCs w:val="22"/>
        </w:rPr>
        <w:t>1947</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月復置駐漢堡及斯圖加特</w:t>
      </w:r>
      <w:r w:rsidRPr="00F71574">
        <w:rPr>
          <w:rFonts w:eastAsia="標楷體"/>
          <w:snapToGrid w:val="0"/>
          <w:sz w:val="22"/>
          <w:szCs w:val="22"/>
        </w:rPr>
        <w:t>(Stuttgart)</w:t>
      </w:r>
      <w:r w:rsidRPr="00F71574">
        <w:rPr>
          <w:rFonts w:eastAsia="標楷體"/>
          <w:snapToGrid w:val="0"/>
          <w:sz w:val="22"/>
          <w:szCs w:val="22"/>
        </w:rPr>
        <w:t>兩領事館。中國政局嗣後迭有重大變化，原為國際社會所承認之中國唯一政府的中華民國政府於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海峽兩岸形成分治及對峙之局面。中華民國政府於</w:t>
      </w:r>
      <w:r w:rsidRPr="00F71574">
        <w:rPr>
          <w:rFonts w:eastAsia="標楷體"/>
          <w:snapToGrid w:val="0"/>
          <w:sz w:val="22"/>
          <w:szCs w:val="22"/>
        </w:rPr>
        <w:t>1949</w:t>
      </w:r>
      <w:r w:rsidRPr="00F71574">
        <w:rPr>
          <w:rFonts w:eastAsia="標楷體"/>
          <w:snapToGrid w:val="0"/>
          <w:sz w:val="22"/>
          <w:szCs w:val="22"/>
        </w:rPr>
        <w:t>年至</w:t>
      </w:r>
      <w:r w:rsidRPr="00F71574">
        <w:rPr>
          <w:rFonts w:eastAsia="標楷體"/>
          <w:snapToGrid w:val="0"/>
          <w:sz w:val="22"/>
          <w:szCs w:val="22"/>
        </w:rPr>
        <w:t>1950</w:t>
      </w:r>
      <w:r w:rsidRPr="00F71574">
        <w:rPr>
          <w:rFonts w:eastAsia="標楷體"/>
          <w:snapToGrid w:val="0"/>
          <w:sz w:val="22"/>
          <w:szCs w:val="22"/>
        </w:rPr>
        <w:t>年間以業務量較少裁撤駐斯圖加特與漢堡兩領事館及駐德軍事代表團。</w:t>
      </w:r>
      <w:r w:rsidRPr="00F71574">
        <w:rPr>
          <w:rStyle w:val="a3"/>
          <w:rFonts w:eastAsia="標楷體"/>
          <w:snapToGrid w:val="0"/>
          <w:sz w:val="22"/>
          <w:szCs w:val="22"/>
        </w:rPr>
        <w:footnoteReference w:id="411"/>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075.3 </w:t>
      </w:r>
      <w:r w:rsidRPr="00F71574">
        <w:rPr>
          <w:rFonts w:eastAsia="標楷體"/>
          <w:snapToGrid w:val="0"/>
          <w:sz w:val="22"/>
          <w:szCs w:val="22"/>
        </w:rPr>
        <w:t>中華民國政府於</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月起即研擬終止對德之戰爭狀態，並曾透過多方管道謀求與西德建立外交關係，並恢復原駐斯圖加特與漢堡兩領事館等，惟因西德顧慮旅居中國大陸德僑之安危，未予積極回應。</w:t>
      </w:r>
      <w:r w:rsidRPr="00F71574">
        <w:rPr>
          <w:rStyle w:val="a3"/>
          <w:rFonts w:eastAsia="標楷體"/>
          <w:snapToGrid w:val="0"/>
          <w:sz w:val="22"/>
          <w:szCs w:val="22"/>
        </w:rPr>
        <w:footnoteReference w:id="412"/>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075.4 </w:t>
      </w:r>
      <w:r w:rsidRPr="00F71574">
        <w:rPr>
          <w:rFonts w:eastAsia="標楷體"/>
          <w:snapToGrid w:val="0"/>
          <w:sz w:val="22"/>
          <w:szCs w:val="22"/>
        </w:rPr>
        <w:t>中華民國政府於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日宣佈終止對德之戰爭狀態，並通知西德在和約簽訂之前保留相關之權利與要求。</w:t>
      </w:r>
      <w:r w:rsidRPr="00F71574">
        <w:rPr>
          <w:rStyle w:val="a3"/>
          <w:rFonts w:eastAsia="標楷體"/>
          <w:snapToGrid w:val="0"/>
          <w:sz w:val="22"/>
          <w:szCs w:val="22"/>
        </w:rPr>
        <w:footnoteReference w:id="413"/>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075.5 </w:t>
      </w:r>
      <w:r w:rsidRPr="00F71574">
        <w:rPr>
          <w:rFonts w:eastAsia="標楷體"/>
          <w:snapToGrid w:val="0"/>
          <w:sz w:val="22"/>
          <w:szCs w:val="22"/>
        </w:rPr>
        <w:t>中華民國政府又於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日為反對東德加入聯合國事，曾聲明祇有西德才能夠代表德國人民的唯一合法政府。</w:t>
      </w:r>
      <w:r w:rsidRPr="00F71574">
        <w:rPr>
          <w:rStyle w:val="a3"/>
          <w:rFonts w:eastAsia="標楷體"/>
          <w:snapToGrid w:val="0"/>
          <w:sz w:val="22"/>
          <w:szCs w:val="22"/>
        </w:rPr>
        <w:footnoteReference w:id="414"/>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075.6 </w:t>
      </w:r>
      <w:r w:rsidRPr="00F71574">
        <w:rPr>
          <w:rFonts w:eastAsia="標楷體"/>
          <w:snapToGrid w:val="0"/>
          <w:sz w:val="22"/>
          <w:szCs w:val="22"/>
        </w:rPr>
        <w:t>西德與中共政府於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日展開建交談判並經八次磋商後，</w:t>
      </w:r>
      <w:r w:rsidRPr="00F71574">
        <w:rPr>
          <w:rStyle w:val="a3"/>
          <w:rFonts w:eastAsia="標楷體"/>
          <w:snapToGrid w:val="0"/>
          <w:sz w:val="22"/>
          <w:szCs w:val="22"/>
        </w:rPr>
        <w:footnoteReference w:id="415"/>
      </w:r>
      <w:r w:rsidRPr="00F71574">
        <w:rPr>
          <w:rFonts w:eastAsia="標楷體"/>
          <w:snapToGrid w:val="0"/>
          <w:sz w:val="22"/>
          <w:szCs w:val="22"/>
        </w:rPr>
        <w:t xml:space="preserve"> </w:t>
      </w:r>
      <w:r w:rsidRPr="00F71574">
        <w:rPr>
          <w:rFonts w:eastAsia="標楷體"/>
          <w:snapToGrid w:val="0"/>
          <w:sz w:val="22"/>
          <w:szCs w:val="22"/>
        </w:rPr>
        <w:t>協議於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日建立外交關係。</w:t>
      </w:r>
      <w:r w:rsidRPr="00F71574">
        <w:rPr>
          <w:rStyle w:val="a3"/>
          <w:rFonts w:eastAsia="標楷體"/>
          <w:snapToGrid w:val="0"/>
          <w:sz w:val="22"/>
          <w:szCs w:val="22"/>
        </w:rPr>
        <w:footnoteReference w:id="416"/>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075.7 </w:t>
      </w:r>
      <w:r w:rsidRPr="00F71574">
        <w:rPr>
          <w:rFonts w:eastAsia="標楷體"/>
          <w:snapToGrid w:val="0"/>
          <w:sz w:val="22"/>
          <w:szCs w:val="22"/>
        </w:rPr>
        <w:t>西德於存立期間未曾與遷駐</w:t>
      </w:r>
      <w:r w:rsidR="00A96B96" w:rsidRPr="00F71574">
        <w:rPr>
          <w:rFonts w:eastAsia="標楷體"/>
          <w:snapToGrid w:val="0"/>
          <w:sz w:val="22"/>
          <w:szCs w:val="22"/>
        </w:rPr>
        <w:t>台北</w:t>
      </w:r>
      <w:r w:rsidRPr="00F71574">
        <w:rPr>
          <w:rFonts w:eastAsia="標楷體"/>
          <w:snapToGrid w:val="0"/>
          <w:sz w:val="22"/>
          <w:szCs w:val="22"/>
        </w:rPr>
        <w:t>後之中華民國政府建立過外交關係。中華民國政府為推展與西德間之關係，自</w:t>
      </w:r>
      <w:r w:rsidRPr="00F71574">
        <w:rPr>
          <w:rFonts w:eastAsia="標楷體"/>
          <w:snapToGrid w:val="0"/>
          <w:sz w:val="22"/>
          <w:szCs w:val="22"/>
        </w:rPr>
        <w:t>1958</w:t>
      </w:r>
      <w:r w:rsidRPr="00F71574">
        <w:rPr>
          <w:rFonts w:eastAsia="標楷體"/>
          <w:snapToGrid w:val="0"/>
          <w:sz w:val="22"/>
          <w:szCs w:val="22"/>
        </w:rPr>
        <w:t>年起陸續在波昂、柏林、漢堡及</w:t>
      </w:r>
      <w:r w:rsidR="00543238" w:rsidRPr="00F71574">
        <w:rPr>
          <w:rFonts w:eastAsia="標楷體"/>
          <w:snapToGrid w:val="0"/>
          <w:sz w:val="22"/>
          <w:szCs w:val="22"/>
        </w:rPr>
        <w:t>慕尼黑</w:t>
      </w:r>
      <w:r w:rsidRPr="00F71574">
        <w:rPr>
          <w:rFonts w:eastAsia="標楷體"/>
          <w:snapToGrid w:val="0"/>
          <w:sz w:val="22"/>
          <w:szCs w:val="22"/>
        </w:rPr>
        <w:t>等地設立「遠東新聞處」等新聞、貿易及觀光及其他機構；</w:t>
      </w:r>
      <w:r w:rsidRPr="00F71574">
        <w:rPr>
          <w:rStyle w:val="a3"/>
          <w:rFonts w:eastAsia="標楷體"/>
          <w:snapToGrid w:val="0"/>
          <w:sz w:val="22"/>
          <w:szCs w:val="22"/>
        </w:rPr>
        <w:footnoteReference w:id="417"/>
      </w:r>
      <w:r w:rsidRPr="00F71574">
        <w:rPr>
          <w:rFonts w:eastAsia="標楷體"/>
          <w:snapToGrid w:val="0"/>
          <w:sz w:val="22"/>
          <w:szCs w:val="22"/>
        </w:rPr>
        <w:t xml:space="preserve"> </w:t>
      </w:r>
      <w:r w:rsidRPr="00F71574">
        <w:rPr>
          <w:rFonts w:eastAsia="標楷體"/>
          <w:snapToGrid w:val="0"/>
          <w:sz w:val="22"/>
          <w:szCs w:val="22"/>
        </w:rPr>
        <w:t>各該新聞處經調整與更名而於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月起改稱「</w:t>
      </w:r>
      <w:r w:rsidR="00A96B96" w:rsidRPr="00F71574">
        <w:rPr>
          <w:rFonts w:eastAsia="標楷體"/>
          <w:snapToGrid w:val="0"/>
          <w:sz w:val="22"/>
          <w:szCs w:val="22"/>
        </w:rPr>
        <w:t>台北</w:t>
      </w:r>
      <w:r w:rsidRPr="00F71574">
        <w:rPr>
          <w:rFonts w:eastAsia="標楷體"/>
          <w:snapToGrid w:val="0"/>
          <w:sz w:val="22"/>
          <w:szCs w:val="22"/>
        </w:rPr>
        <w:t>經濟文化辦事處」等。</w:t>
      </w:r>
      <w:r w:rsidRPr="00F71574">
        <w:rPr>
          <w:rStyle w:val="a3"/>
          <w:rFonts w:eastAsia="標楷體"/>
          <w:snapToGrid w:val="0"/>
          <w:sz w:val="22"/>
          <w:szCs w:val="22"/>
        </w:rPr>
        <w:footnoteReference w:id="418"/>
      </w:r>
      <w:r w:rsidRPr="00F71574">
        <w:rPr>
          <w:rFonts w:eastAsia="標楷體"/>
          <w:snapToGrid w:val="0"/>
          <w:sz w:val="22"/>
          <w:szCs w:val="22"/>
        </w:rPr>
        <w:t xml:space="preserve"> </w:t>
      </w:r>
      <w:r w:rsidRPr="00F71574">
        <w:rPr>
          <w:rFonts w:eastAsia="標楷體"/>
          <w:snapToGrid w:val="0"/>
          <w:sz w:val="22"/>
          <w:szCs w:val="22"/>
        </w:rPr>
        <w:t>西德於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設立「德國文化中心」，復於</w:t>
      </w:r>
      <w:r w:rsidRPr="00F71574">
        <w:rPr>
          <w:rFonts w:eastAsia="標楷體"/>
          <w:snapToGrid w:val="0"/>
          <w:sz w:val="22"/>
          <w:szCs w:val="22"/>
        </w:rPr>
        <w:t>1981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月又設「德國經濟辦事處」。</w:t>
      </w:r>
      <w:r w:rsidRPr="00F71574">
        <w:rPr>
          <w:rStyle w:val="a3"/>
          <w:rFonts w:eastAsia="標楷體"/>
          <w:snapToGrid w:val="0"/>
          <w:sz w:val="22"/>
          <w:szCs w:val="22"/>
        </w:rPr>
        <w:footnoteReference w:id="419"/>
      </w:r>
      <w:r w:rsidRPr="00F71574">
        <w:rPr>
          <w:rFonts w:eastAsia="標楷體"/>
          <w:snapToGrid w:val="0"/>
          <w:sz w:val="22"/>
          <w:szCs w:val="22"/>
        </w:rPr>
        <w:t xml:space="preserve"> </w:t>
      </w:r>
      <w:r w:rsidRPr="00F71574">
        <w:rPr>
          <w:rFonts w:eastAsia="標楷體"/>
          <w:snapToGrid w:val="0"/>
          <w:sz w:val="22"/>
          <w:szCs w:val="22"/>
        </w:rPr>
        <w:t>至於中華民國政府與西德</w:t>
      </w:r>
      <w:r w:rsidR="00AD3B49" w:rsidRPr="00F71574">
        <w:rPr>
          <w:rFonts w:eastAsia="標楷體"/>
          <w:snapToGrid w:val="0"/>
          <w:sz w:val="22"/>
          <w:szCs w:val="22"/>
        </w:rPr>
        <w:t>互駐</w:t>
      </w:r>
      <w:r w:rsidRPr="00F71574">
        <w:rPr>
          <w:rFonts w:eastAsia="標楷體"/>
          <w:snapToGrid w:val="0"/>
          <w:sz w:val="22"/>
          <w:szCs w:val="22"/>
        </w:rPr>
        <w:t>機構及人員是否曾具有官方性質，似可視其職能中得否辦理專屬政府之涉外事務如核發簽證等，及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075.8 </w:t>
      </w:r>
      <w:r w:rsidRPr="00F71574">
        <w:rPr>
          <w:rFonts w:eastAsia="標楷體"/>
          <w:snapToGrid w:val="0"/>
          <w:sz w:val="22"/>
          <w:szCs w:val="22"/>
        </w:rPr>
        <w:t>西德於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月兼併東德而為一個國家後，中華民國政府原在東、西德各處所派駐各機構及西德在</w:t>
      </w:r>
      <w:r w:rsidR="00A96B96" w:rsidRPr="00F71574">
        <w:rPr>
          <w:rFonts w:eastAsia="標楷體"/>
          <w:snapToGrid w:val="0"/>
          <w:sz w:val="22"/>
          <w:szCs w:val="22"/>
        </w:rPr>
        <w:t>台北</w:t>
      </w:r>
      <w:r w:rsidRPr="00F71574">
        <w:rPr>
          <w:rFonts w:eastAsia="標楷體"/>
          <w:snapToGrid w:val="0"/>
          <w:sz w:val="22"/>
          <w:szCs w:val="22"/>
        </w:rPr>
        <w:t>所設各機構均仍繼續運作。</w:t>
      </w:r>
      <w:r w:rsidRPr="00F71574">
        <w:rPr>
          <w:rStyle w:val="a3"/>
          <w:rFonts w:eastAsia="標楷體"/>
          <w:snapToGrid w:val="0"/>
          <w:sz w:val="22"/>
          <w:szCs w:val="22"/>
        </w:rPr>
        <w:footnoteReference w:id="420"/>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076  </w:t>
      </w:r>
      <w:r w:rsidRPr="00F71574">
        <w:rPr>
          <w:rFonts w:eastAsia="標楷體"/>
          <w:b/>
          <w:snapToGrid w:val="0"/>
          <w:sz w:val="22"/>
          <w:szCs w:val="22"/>
        </w:rPr>
        <w:t>迦納</w:t>
      </w:r>
      <w:r w:rsidR="000674D9" w:rsidRPr="00F71574">
        <w:rPr>
          <w:rFonts w:eastAsia="標楷體"/>
          <w:b/>
          <w:snapToGrid w:val="0"/>
          <w:sz w:val="22"/>
          <w:szCs w:val="22"/>
        </w:rPr>
        <w:t xml:space="preserve"> [</w:t>
      </w:r>
      <w:r w:rsidRPr="00F71574">
        <w:rPr>
          <w:rFonts w:eastAsia="標楷體"/>
          <w:b/>
          <w:snapToGrid w:val="0"/>
          <w:sz w:val="22"/>
          <w:szCs w:val="22"/>
        </w:rPr>
        <w:t>加納</w:t>
      </w:r>
      <w:r w:rsidR="00D94173" w:rsidRPr="00F71574">
        <w:rPr>
          <w:rFonts w:eastAsia="標楷體"/>
          <w:b/>
          <w:snapToGrid w:val="0"/>
          <w:sz w:val="22"/>
          <w:szCs w:val="22"/>
        </w:rPr>
        <w:t>]</w:t>
      </w:r>
      <w:r w:rsidRPr="00F71574">
        <w:rPr>
          <w:rFonts w:eastAsia="標楷體"/>
          <w:b/>
          <w:snapToGrid w:val="0"/>
          <w:sz w:val="22"/>
          <w:szCs w:val="22"/>
        </w:rPr>
        <w:t xml:space="preserve"> Ghana</w:t>
      </w:r>
      <w:r w:rsidRPr="00F71574">
        <w:rPr>
          <w:rFonts w:eastAsia="標楷體"/>
          <w:snapToGrid w:val="0"/>
          <w:sz w:val="22"/>
          <w:szCs w:val="22"/>
        </w:rPr>
        <w:t>，</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，面積約二十三萬八千餘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F3733A" w:rsidRPr="00F71574">
        <w:rPr>
          <w:rFonts w:eastAsia="標楷體"/>
          <w:snapToGrid w:val="0"/>
          <w:sz w:val="22"/>
          <w:szCs w:val="22"/>
        </w:rPr>
        <w:t>九</w:t>
      </w:r>
      <w:r w:rsidRPr="00F71574">
        <w:rPr>
          <w:rFonts w:eastAsia="標楷體"/>
          <w:snapToGrid w:val="0"/>
          <w:sz w:val="22"/>
          <w:szCs w:val="22"/>
        </w:rPr>
        <w:t>百</w:t>
      </w:r>
      <w:r w:rsidR="007E1FEA" w:rsidRPr="00F71574">
        <w:rPr>
          <w:rFonts w:eastAsia="標楷體" w:hint="eastAsia"/>
          <w:snapToGrid w:val="0"/>
          <w:sz w:val="22"/>
          <w:szCs w:val="22"/>
        </w:rPr>
        <w:t>八</w:t>
      </w:r>
      <w:r w:rsidR="004B75AA" w:rsidRPr="00F71574">
        <w:rPr>
          <w:rFonts w:eastAsia="標楷體"/>
          <w:snapToGrid w:val="0"/>
          <w:sz w:val="22"/>
          <w:szCs w:val="22"/>
        </w:rPr>
        <w:t>十</w:t>
      </w:r>
      <w:r w:rsidR="007E1FEA" w:rsidRPr="00F71574">
        <w:rPr>
          <w:rFonts w:eastAsia="標楷體" w:hint="eastAsia"/>
          <w:snapToGrid w:val="0"/>
          <w:sz w:val="22"/>
          <w:szCs w:val="22"/>
        </w:rPr>
        <w:t>一</w:t>
      </w:r>
      <w:r w:rsidRPr="00F71574">
        <w:rPr>
          <w:rFonts w:eastAsia="標楷體"/>
          <w:snapToGrid w:val="0"/>
          <w:sz w:val="22"/>
          <w:szCs w:val="22"/>
        </w:rPr>
        <w:t>萬</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阿克拉</w:t>
      </w:r>
      <w:r w:rsidR="00995994" w:rsidRPr="00F71574">
        <w:rPr>
          <w:rFonts w:eastAsia="標楷體"/>
          <w:snapToGrid w:val="0"/>
          <w:sz w:val="22"/>
          <w:szCs w:val="22"/>
        </w:rPr>
        <w:t>(Accra)</w:t>
      </w:r>
      <w:r w:rsidR="009838F5" w:rsidRPr="00F71574">
        <w:rPr>
          <w:rFonts w:eastAsia="標楷體"/>
          <w:snapToGrid w:val="0"/>
          <w:sz w:val="22"/>
          <w:szCs w:val="22"/>
        </w:rPr>
        <w:t>；</w:t>
      </w:r>
      <w:r w:rsidRPr="00F71574">
        <w:rPr>
          <w:rFonts w:eastAsia="標楷體"/>
          <w:snapToGrid w:val="0"/>
          <w:sz w:val="22"/>
          <w:szCs w:val="22"/>
        </w:rPr>
        <w:t>迦納於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E00F2A" w:rsidRPr="00F71574">
        <w:rPr>
          <w:rFonts w:eastAsia="標楷體"/>
          <w:snapToGrid w:val="0"/>
          <w:sz w:val="22"/>
          <w:szCs w:val="22"/>
        </w:rPr>
        <w:t>迦納共和國</w:t>
      </w:r>
      <w:r w:rsidR="0079000E" w:rsidRPr="00F71574">
        <w:rPr>
          <w:rFonts w:eastAsia="標楷體"/>
          <w:snapToGrid w:val="0"/>
          <w:sz w:val="22"/>
          <w:szCs w:val="22"/>
        </w:rPr>
        <w:t xml:space="preserve"> </w:t>
      </w:r>
      <w:r w:rsidR="000674D9" w:rsidRPr="00F71574">
        <w:rPr>
          <w:rFonts w:eastAsia="標楷體"/>
          <w:snapToGrid w:val="0"/>
          <w:sz w:val="22"/>
          <w:szCs w:val="22"/>
        </w:rPr>
        <w:t>[</w:t>
      </w:r>
      <w:r w:rsidR="00E00F2A" w:rsidRPr="00F71574">
        <w:rPr>
          <w:rFonts w:eastAsia="標楷體"/>
          <w:snapToGrid w:val="0"/>
          <w:sz w:val="22"/>
          <w:szCs w:val="22"/>
        </w:rPr>
        <w:t>加納共和國</w:t>
      </w:r>
      <w:r w:rsidR="009F6FE1" w:rsidRPr="00F71574">
        <w:rPr>
          <w:rFonts w:eastAsia="標楷體"/>
          <w:snapToGrid w:val="0"/>
          <w:sz w:val="22"/>
          <w:szCs w:val="22"/>
        </w:rPr>
        <w:t>]</w:t>
      </w:r>
      <w:r w:rsidR="009F6FE1" w:rsidRPr="00F71574">
        <w:rPr>
          <w:rFonts w:eastAsia="標楷體"/>
          <w:snapToGrid w:val="0"/>
          <w:sz w:val="22"/>
          <w:szCs w:val="22"/>
        </w:rPr>
        <w:t>」與</w:t>
      </w:r>
      <w:r w:rsidR="0079000E" w:rsidRPr="00F71574">
        <w:rPr>
          <w:rFonts w:eastAsia="標楷體"/>
          <w:snapToGrid w:val="0"/>
          <w:sz w:val="22"/>
          <w:szCs w:val="22"/>
        </w:rPr>
        <w:t>“</w:t>
      </w:r>
      <w:r w:rsidR="00E00F2A" w:rsidRPr="00F71574">
        <w:rPr>
          <w:rFonts w:eastAsia="標楷體"/>
          <w:snapToGrid w:val="0"/>
          <w:sz w:val="22"/>
          <w:szCs w:val="22"/>
        </w:rPr>
        <w:t>Republic of Ghana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076.1 </w:t>
      </w:r>
      <w:r w:rsidRPr="00F71574">
        <w:rPr>
          <w:rFonts w:eastAsia="標楷體"/>
          <w:snapToGrid w:val="0"/>
          <w:sz w:val="22"/>
          <w:szCs w:val="22"/>
        </w:rPr>
        <w:t>按於迦納立國前，中華民國政府與中華人民共和國政府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076.2 </w:t>
      </w:r>
      <w:r w:rsidRPr="00F71574">
        <w:rPr>
          <w:rFonts w:eastAsia="標楷體"/>
          <w:snapToGrid w:val="0"/>
          <w:sz w:val="22"/>
          <w:szCs w:val="22"/>
        </w:rPr>
        <w:t>中共政府曾申賀迦納</w:t>
      </w:r>
      <w:r w:rsidR="00F079BB" w:rsidRPr="00F71574">
        <w:rPr>
          <w:rFonts w:eastAsia="標楷體"/>
          <w:snapToGrid w:val="0"/>
          <w:sz w:val="22"/>
          <w:szCs w:val="22"/>
        </w:rPr>
        <w:t>立國</w:t>
      </w:r>
      <w:r w:rsidRPr="00F71574">
        <w:rPr>
          <w:rFonts w:eastAsia="標楷體"/>
          <w:snapToGrid w:val="0"/>
          <w:sz w:val="22"/>
          <w:szCs w:val="22"/>
        </w:rPr>
        <w:t>並派特使聶榮臻參加慶典；</w:t>
      </w:r>
      <w:r w:rsidRPr="00F71574">
        <w:rPr>
          <w:rStyle w:val="a3"/>
          <w:rFonts w:eastAsia="標楷體"/>
          <w:snapToGrid w:val="0"/>
          <w:sz w:val="22"/>
          <w:szCs w:val="22"/>
        </w:rPr>
        <w:footnoteReference w:id="421"/>
      </w:r>
      <w:r w:rsidRPr="00F71574">
        <w:rPr>
          <w:rFonts w:eastAsia="標楷體"/>
          <w:snapToGrid w:val="0"/>
          <w:sz w:val="22"/>
          <w:szCs w:val="22"/>
        </w:rPr>
        <w:t xml:space="preserve"> </w:t>
      </w:r>
      <w:r w:rsidRPr="00F71574">
        <w:rPr>
          <w:rFonts w:eastAsia="標楷體"/>
          <w:snapToGrid w:val="0"/>
          <w:sz w:val="22"/>
          <w:szCs w:val="22"/>
        </w:rPr>
        <w:t>中華民國政府亦曾申賀迦納</w:t>
      </w:r>
      <w:r w:rsidR="00F079BB" w:rsidRPr="00F71574">
        <w:rPr>
          <w:rFonts w:eastAsia="標楷體"/>
          <w:snapToGrid w:val="0"/>
          <w:sz w:val="22"/>
          <w:szCs w:val="22"/>
        </w:rPr>
        <w:t>立國</w:t>
      </w:r>
      <w:r w:rsidRPr="00F71574">
        <w:rPr>
          <w:rFonts w:eastAsia="標楷體"/>
          <w:snapToGrid w:val="0"/>
          <w:sz w:val="22"/>
          <w:szCs w:val="22"/>
        </w:rPr>
        <w:t>且即予承認。</w:t>
      </w:r>
      <w:r w:rsidRPr="00F71574">
        <w:rPr>
          <w:rStyle w:val="a3"/>
          <w:rFonts w:eastAsia="標楷體"/>
          <w:snapToGrid w:val="0"/>
          <w:sz w:val="22"/>
          <w:szCs w:val="22"/>
        </w:rPr>
        <w:footnoteReference w:id="422"/>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076.3 </w:t>
      </w:r>
      <w:r w:rsidRPr="00F71574">
        <w:rPr>
          <w:rFonts w:eastAsia="標楷體"/>
          <w:snapToGrid w:val="0"/>
          <w:sz w:val="22"/>
          <w:szCs w:val="22"/>
        </w:rPr>
        <w:t>迦納於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423"/>
      </w:r>
      <w:r w:rsidRPr="00F71574">
        <w:rPr>
          <w:rFonts w:eastAsia="標楷體"/>
          <w:snapToGrid w:val="0"/>
          <w:sz w:val="22"/>
          <w:szCs w:val="22"/>
        </w:rPr>
        <w:t xml:space="preserve"> </w:t>
      </w:r>
      <w:r w:rsidRPr="00F71574">
        <w:rPr>
          <w:rFonts w:eastAsia="標楷體"/>
          <w:snapToGrid w:val="0"/>
          <w:sz w:val="22"/>
          <w:szCs w:val="22"/>
        </w:rPr>
        <w:t>惟於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日與中共政府交惡而宣佈中斷雙方外交關係，再於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日恢復之。</w:t>
      </w:r>
      <w:r w:rsidRPr="00F71574">
        <w:rPr>
          <w:rStyle w:val="a3"/>
          <w:rFonts w:eastAsia="標楷體"/>
          <w:snapToGrid w:val="0"/>
          <w:sz w:val="22"/>
          <w:szCs w:val="22"/>
        </w:rPr>
        <w:footnoteReference w:id="424"/>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076.4</w:t>
      </w:r>
      <w:r w:rsidR="00364863" w:rsidRPr="00F71574">
        <w:rPr>
          <w:rFonts w:eastAsia="標楷體"/>
          <w:snapToGrid w:val="0"/>
          <w:sz w:val="22"/>
          <w:szCs w:val="22"/>
        </w:rPr>
        <w:t xml:space="preserve"> </w:t>
      </w:r>
      <w:r w:rsidR="00816F48" w:rsidRPr="00F71574">
        <w:rPr>
          <w:rFonts w:eastAsia="標楷體"/>
          <w:snapToGrid w:val="0"/>
          <w:sz w:val="22"/>
          <w:szCs w:val="22"/>
        </w:rPr>
        <w:t>迦納於與中共政府建交時所簽署之文件中，未見提及「台灣地位」等問題，但日後有另作相關之陳述者。如</w:t>
      </w:r>
      <w:r w:rsidRPr="00F71574">
        <w:rPr>
          <w:rFonts w:eastAsia="標楷體"/>
          <w:snapToGrid w:val="0"/>
          <w:sz w:val="22"/>
          <w:szCs w:val="22"/>
        </w:rPr>
        <w:t>迦納曾於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06</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日與中共政府發表之聯合公報中</w:t>
      </w:r>
      <w:r w:rsidR="007163DE" w:rsidRPr="00F71574">
        <w:rPr>
          <w:rFonts w:eastAsia="標楷體"/>
          <w:snapToGrid w:val="0"/>
          <w:sz w:val="22"/>
          <w:szCs w:val="22"/>
        </w:rPr>
        <w:t>宣示其之</w:t>
      </w:r>
      <w:r w:rsidR="00FC41B9" w:rsidRPr="00F71574">
        <w:rPr>
          <w:rFonts w:eastAsia="標楷體"/>
          <w:snapToGrid w:val="0"/>
          <w:sz w:val="22"/>
          <w:szCs w:val="22"/>
        </w:rPr>
        <w:t>(1)</w:t>
      </w:r>
      <w:r w:rsidR="00FC41B9" w:rsidRPr="00F71574">
        <w:rPr>
          <w:rFonts w:eastAsia="標楷體"/>
          <w:snapToGrid w:val="0"/>
          <w:sz w:val="22"/>
          <w:szCs w:val="22"/>
        </w:rPr>
        <w:t>「重申堅持奉行一個中國政策」及</w:t>
      </w:r>
      <w:r w:rsidR="00FC41B9" w:rsidRPr="00F71574">
        <w:rPr>
          <w:rFonts w:eastAsia="標楷體"/>
          <w:snapToGrid w:val="0"/>
          <w:sz w:val="22"/>
          <w:szCs w:val="22"/>
        </w:rPr>
        <w:t>(2)</w:t>
      </w:r>
      <w:r w:rsidRPr="00F71574">
        <w:rPr>
          <w:rFonts w:eastAsia="標楷體"/>
          <w:snapToGrid w:val="0"/>
          <w:sz w:val="22"/>
          <w:szCs w:val="22"/>
        </w:rPr>
        <w:t>「承認台灣是中國領土不可分割的一部分」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中國和加納發表聯合公報</w:t>
      </w:r>
      <w:r w:rsidR="00D934D8" w:rsidRPr="00F71574">
        <w:rPr>
          <w:rFonts w:eastAsia="標楷體"/>
          <w:snapToGrid w:val="0"/>
          <w:sz w:val="18"/>
          <w:szCs w:val="18"/>
        </w:rPr>
        <w:t>；</w:t>
      </w:r>
      <w:r w:rsidR="00F048EB" w:rsidRPr="00F71574">
        <w:rPr>
          <w:rFonts w:eastAsia="新細明體" w:hAnsi="新細明體"/>
          <w:b/>
          <w:snapToGrid w:val="0"/>
          <w:sz w:val="18"/>
          <w:szCs w:val="18"/>
        </w:rPr>
        <w:t>中華人民共和國外交部網站</w:t>
      </w:r>
      <w:r w:rsidR="00F048EB" w:rsidRPr="00F71574">
        <w:rPr>
          <w:rFonts w:eastAsia="新細明體" w:hAnsi="新細明體"/>
          <w:snapToGrid w:val="0"/>
          <w:sz w:val="18"/>
          <w:szCs w:val="18"/>
        </w:rPr>
        <w:t>中之</w:t>
      </w:r>
      <w:r w:rsidR="00F048EB" w:rsidRPr="00F71574">
        <w:rPr>
          <w:rFonts w:eastAsia="新細明體"/>
          <w:b/>
          <w:snapToGrid w:val="0"/>
          <w:sz w:val="18"/>
          <w:szCs w:val="18"/>
        </w:rPr>
        <w:t>https://www.fmprc.gov.cn/web/ziliao_674904/1179_674909/t258788.shtml</w:t>
      </w:r>
      <w:r w:rsidR="00D934D8" w:rsidRPr="00F71574">
        <w:rPr>
          <w:rFonts w:eastAsia="新細明體" w:hAnsi="新細明體"/>
          <w:snapToGrid w:val="0"/>
          <w:sz w:val="18"/>
          <w:szCs w:val="18"/>
        </w:rPr>
        <w:t>；</w:t>
      </w:r>
      <w:r w:rsidR="00DB236F" w:rsidRPr="00F71574">
        <w:rPr>
          <w:rFonts w:eastAsia="新細明體"/>
          <w:snapToGrid w:val="0"/>
          <w:sz w:val="18"/>
          <w:szCs w:val="18"/>
        </w:rPr>
        <w:t>201</w:t>
      </w:r>
      <w:r w:rsidR="00F048EB" w:rsidRPr="00F71574">
        <w:rPr>
          <w:rFonts w:eastAsia="新細明體"/>
          <w:snapToGrid w:val="0"/>
          <w:sz w:val="18"/>
          <w:szCs w:val="18"/>
        </w:rPr>
        <w:t>9</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076.</w:t>
      </w:r>
      <w:r w:rsidR="00187E22"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按中華民國政府曾於迦納與中共政府斷交期間，在</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日及</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日兩次與迦納簽訂技術合作協定，</w:t>
      </w:r>
      <w:r w:rsidRPr="00F71574">
        <w:rPr>
          <w:rStyle w:val="a3"/>
          <w:rFonts w:eastAsia="標楷體"/>
          <w:snapToGrid w:val="0"/>
          <w:sz w:val="22"/>
          <w:szCs w:val="22"/>
        </w:rPr>
        <w:footnoteReference w:id="425"/>
      </w:r>
      <w:r w:rsidRPr="00F71574">
        <w:rPr>
          <w:rFonts w:eastAsia="標楷體"/>
          <w:snapToGrid w:val="0"/>
          <w:sz w:val="22"/>
          <w:szCs w:val="22"/>
        </w:rPr>
        <w:t xml:space="preserve"> </w:t>
      </w:r>
      <w:r w:rsidRPr="00F71574">
        <w:rPr>
          <w:rFonts w:eastAsia="標楷體"/>
          <w:snapToGrid w:val="0"/>
          <w:sz w:val="22"/>
          <w:szCs w:val="22"/>
        </w:rPr>
        <w:t>旋派農耕隊前往工作；惟所派農耕隊於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月因迦納轉向並與中共政府復交而予撤回。</w:t>
      </w:r>
      <w:r w:rsidRPr="00F71574">
        <w:rPr>
          <w:rStyle w:val="a3"/>
          <w:rFonts w:eastAsia="標楷體"/>
          <w:snapToGrid w:val="0"/>
          <w:sz w:val="22"/>
          <w:szCs w:val="22"/>
        </w:rPr>
        <w:footnoteReference w:id="426"/>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076.</w:t>
      </w:r>
      <w:r w:rsidR="00187E22"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迦納和中共政府間之外交關係雖有波折，但</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57</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187E22" w:rsidRPr="00F71574" w:rsidRDefault="00187E22"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076.7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迦納在北京</w:t>
      </w:r>
      <w:r w:rsidR="00FD31CF" w:rsidRPr="00F71574">
        <w:rPr>
          <w:rFonts w:eastAsia="標楷體"/>
          <w:snapToGrid w:val="0"/>
          <w:sz w:val="22"/>
          <w:szCs w:val="22"/>
        </w:rPr>
        <w:t>設置大使館</w:t>
      </w:r>
      <w:r w:rsidR="00E32DDC" w:rsidRPr="00F71574">
        <w:rPr>
          <w:rFonts w:eastAsia="標楷體"/>
          <w:snapToGrid w:val="0"/>
          <w:sz w:val="22"/>
          <w:szCs w:val="22"/>
        </w:rPr>
        <w:t>，於廣州設有總領事館</w:t>
      </w:r>
      <w:r w:rsidRPr="00F71574">
        <w:rPr>
          <w:rFonts w:eastAsia="標楷體"/>
          <w:snapToGrid w:val="0"/>
          <w:sz w:val="22"/>
          <w:szCs w:val="22"/>
        </w:rPr>
        <w:t>；中共政府在阿克拉</w:t>
      </w:r>
      <w:r w:rsidR="00FD31CF" w:rsidRPr="00F71574">
        <w:rPr>
          <w:rFonts w:eastAsia="標楷體"/>
          <w:snapToGrid w:val="0"/>
          <w:sz w:val="22"/>
          <w:szCs w:val="22"/>
        </w:rPr>
        <w:t>設置大使館</w:t>
      </w:r>
      <w:r w:rsidRPr="00F71574">
        <w:rPr>
          <w:rFonts w:eastAsia="標楷體"/>
          <w:snapToGrid w:val="0"/>
          <w:sz w:val="22"/>
          <w:szCs w:val="22"/>
        </w:rPr>
        <w:t>。</w:t>
      </w:r>
    </w:p>
    <w:p w:rsidR="00001676" w:rsidRPr="00F71574" w:rsidRDefault="00001676"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077  </w:t>
      </w:r>
      <w:r w:rsidRPr="00F71574">
        <w:rPr>
          <w:rFonts w:eastAsia="標楷體"/>
          <w:b/>
          <w:snapToGrid w:val="0"/>
          <w:sz w:val="22"/>
          <w:szCs w:val="22"/>
        </w:rPr>
        <w:t>希臘</w:t>
      </w:r>
      <w:r w:rsidRPr="00F71574">
        <w:rPr>
          <w:rFonts w:eastAsia="標楷體"/>
          <w:b/>
          <w:snapToGrid w:val="0"/>
          <w:sz w:val="22"/>
          <w:szCs w:val="22"/>
        </w:rPr>
        <w:t xml:space="preserve"> Greece</w:t>
      </w:r>
      <w:r w:rsidRPr="00F71574">
        <w:rPr>
          <w:rFonts w:eastAsia="標楷體"/>
          <w:snapToGrid w:val="0"/>
          <w:sz w:val="22"/>
          <w:szCs w:val="22"/>
        </w:rPr>
        <w:t>，</w:t>
      </w:r>
      <w:r w:rsidRPr="00F71574">
        <w:rPr>
          <w:rFonts w:eastAsia="標楷體"/>
          <w:snapToGrid w:val="0"/>
          <w:sz w:val="22"/>
          <w:szCs w:val="22"/>
        </w:rPr>
        <w:t>1830</w:t>
      </w:r>
      <w:r w:rsidRPr="00F71574">
        <w:rPr>
          <w:rFonts w:eastAsia="標楷體"/>
          <w:snapToGrid w:val="0"/>
          <w:sz w:val="22"/>
          <w:szCs w:val="22"/>
        </w:rPr>
        <w:t>年立國，面積約十三萬一千餘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一千零</w:t>
      </w:r>
      <w:r w:rsidR="00F3733A" w:rsidRPr="00F71574">
        <w:rPr>
          <w:rFonts w:eastAsia="標楷體"/>
          <w:snapToGrid w:val="0"/>
          <w:sz w:val="22"/>
          <w:szCs w:val="22"/>
        </w:rPr>
        <w:t>八</w:t>
      </w:r>
      <w:r w:rsidRPr="00F71574">
        <w:rPr>
          <w:rFonts w:eastAsia="標楷體"/>
          <w:snapToGrid w:val="0"/>
          <w:sz w:val="22"/>
          <w:szCs w:val="22"/>
        </w:rPr>
        <w:t>十萬</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雅典</w:t>
      </w:r>
      <w:r w:rsidR="00995994" w:rsidRPr="00F71574">
        <w:rPr>
          <w:rFonts w:eastAsia="標楷體"/>
          <w:snapToGrid w:val="0"/>
          <w:sz w:val="22"/>
          <w:szCs w:val="22"/>
        </w:rPr>
        <w:t>(Athens)</w:t>
      </w:r>
      <w:r w:rsidR="009838F5" w:rsidRPr="00F71574">
        <w:rPr>
          <w:rFonts w:eastAsia="標楷體"/>
          <w:snapToGrid w:val="0"/>
          <w:sz w:val="22"/>
          <w:szCs w:val="22"/>
        </w:rPr>
        <w:t>；</w:t>
      </w:r>
      <w:r w:rsidRPr="00F71574">
        <w:rPr>
          <w:rFonts w:eastAsia="標楷體"/>
          <w:snapToGrid w:val="0"/>
          <w:sz w:val="22"/>
          <w:szCs w:val="22"/>
        </w:rPr>
        <w:t>希臘於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E00F2A" w:rsidRPr="00F71574">
        <w:rPr>
          <w:rFonts w:eastAsia="標楷體"/>
          <w:snapToGrid w:val="0"/>
          <w:sz w:val="22"/>
          <w:szCs w:val="22"/>
        </w:rPr>
        <w:t>希臘共和國</w:t>
      </w:r>
      <w:r w:rsidR="0079000E" w:rsidRPr="00F71574">
        <w:rPr>
          <w:rFonts w:eastAsia="標楷體"/>
          <w:snapToGrid w:val="0"/>
          <w:sz w:val="22"/>
          <w:szCs w:val="22"/>
        </w:rPr>
        <w:t>」與</w:t>
      </w:r>
      <w:r w:rsidR="0079000E" w:rsidRPr="00F71574">
        <w:rPr>
          <w:rFonts w:eastAsia="標楷體"/>
          <w:snapToGrid w:val="0"/>
          <w:sz w:val="22"/>
          <w:szCs w:val="22"/>
        </w:rPr>
        <w:t>“</w:t>
      </w:r>
      <w:r w:rsidR="00E00F2A" w:rsidRPr="00F71574">
        <w:rPr>
          <w:rFonts w:eastAsia="標楷體"/>
          <w:snapToGrid w:val="0"/>
          <w:sz w:val="22"/>
          <w:szCs w:val="22"/>
        </w:rPr>
        <w:t>Hellenic Republic</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077.1 </w:t>
      </w:r>
      <w:r w:rsidRPr="00F71574">
        <w:rPr>
          <w:rFonts w:eastAsia="標楷體"/>
          <w:snapToGrid w:val="0"/>
          <w:sz w:val="22"/>
          <w:szCs w:val="22"/>
        </w:rPr>
        <w:t>希臘前於</w:t>
      </w:r>
      <w:r w:rsidRPr="00F71574">
        <w:rPr>
          <w:rFonts w:eastAsia="標楷體"/>
          <w:snapToGrid w:val="0"/>
          <w:sz w:val="22"/>
          <w:szCs w:val="22"/>
        </w:rPr>
        <w:t>1930</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海峽兩岸形成分治及對峙之局面。希臘與中華民國政府間之外交關係維持至</w:t>
      </w:r>
      <w:r w:rsidRPr="00F71574">
        <w:rPr>
          <w:rFonts w:eastAsia="標楷體"/>
          <w:snapToGrid w:val="0"/>
          <w:sz w:val="22"/>
          <w:szCs w:val="22"/>
        </w:rPr>
        <w:t>1972</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077.2 </w:t>
      </w:r>
      <w:r w:rsidRPr="00F71574">
        <w:rPr>
          <w:rFonts w:eastAsia="標楷體"/>
          <w:snapToGrid w:val="0"/>
          <w:sz w:val="22"/>
          <w:szCs w:val="22"/>
        </w:rPr>
        <w:t>希臘於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427"/>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中華人民共和國政府為中國唯一合法政府」</w:t>
      </w:r>
      <w:r w:rsidR="009858F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428"/>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077.3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日中止與希臘之外交關係，次日關閉駐希大使館；中華民國政府並指稱希臘與中共政府建交係完全無視雙方傳統友誼者。</w:t>
      </w:r>
      <w:r w:rsidRPr="00F71574">
        <w:rPr>
          <w:rStyle w:val="a3"/>
          <w:rFonts w:eastAsia="標楷體"/>
          <w:snapToGrid w:val="0"/>
          <w:sz w:val="22"/>
          <w:szCs w:val="22"/>
        </w:rPr>
        <w:footnoteReference w:id="429"/>
      </w:r>
      <w:r w:rsidRPr="00F71574">
        <w:rPr>
          <w:rFonts w:eastAsia="標楷體"/>
          <w:snapToGrid w:val="0"/>
          <w:sz w:val="22"/>
          <w:szCs w:val="22"/>
        </w:rPr>
        <w:t xml:space="preserve"> </w:t>
      </w:r>
      <w:r w:rsidRPr="00F71574">
        <w:rPr>
          <w:rFonts w:eastAsia="標楷體"/>
          <w:snapToGrid w:val="0"/>
          <w:sz w:val="22"/>
          <w:szCs w:val="22"/>
        </w:rPr>
        <w:t>希臘據稱於與中共政府建交時曾宣佈斷絕與中華民國政府間之外交關係，另將著使中華民國政府駐希臘之官方機構及人員於一個月內撤出。</w:t>
      </w:r>
      <w:r w:rsidRPr="00F71574">
        <w:rPr>
          <w:rStyle w:val="a3"/>
          <w:rFonts w:eastAsia="標楷體"/>
          <w:snapToGrid w:val="0"/>
          <w:sz w:val="22"/>
          <w:szCs w:val="22"/>
        </w:rPr>
        <w:footnoteReference w:id="430"/>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077.4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月為推展與希臘間之關係，在雅典設立「遠東貿易中心」，</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月將之更名為「駐希臘</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431"/>
      </w:r>
      <w:r w:rsidRPr="00F71574">
        <w:rPr>
          <w:rFonts w:eastAsia="標楷體"/>
          <w:snapToGrid w:val="0"/>
          <w:sz w:val="22"/>
          <w:szCs w:val="22"/>
        </w:rPr>
        <w:t xml:space="preserve"> </w:t>
      </w:r>
      <w:r w:rsidRPr="00F71574">
        <w:rPr>
          <w:rFonts w:eastAsia="標楷體"/>
          <w:snapToGrid w:val="0"/>
          <w:sz w:val="22"/>
          <w:szCs w:val="22"/>
        </w:rPr>
        <w:t>再於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更名為「駐希臘</w:t>
      </w:r>
      <w:r w:rsidR="00A96B96" w:rsidRPr="00F71574">
        <w:rPr>
          <w:rFonts w:eastAsia="標楷體"/>
          <w:snapToGrid w:val="0"/>
          <w:sz w:val="22"/>
          <w:szCs w:val="22"/>
        </w:rPr>
        <w:t>台北</w:t>
      </w:r>
      <w:r w:rsidRPr="00F71574">
        <w:rPr>
          <w:rFonts w:eastAsia="標楷體"/>
          <w:snapToGrid w:val="0"/>
          <w:sz w:val="22"/>
          <w:szCs w:val="22"/>
        </w:rPr>
        <w:t>代表處」</w:t>
      </w:r>
      <w:r w:rsidR="004F1E23" w:rsidRPr="00F71574">
        <w:rPr>
          <w:rFonts w:eastAsia="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186</w:t>
      </w:r>
      <w:r w:rsidR="00835943" w:rsidRPr="00F71574">
        <w:rPr>
          <w:rFonts w:eastAsia="標楷體"/>
          <w:snapToGrid w:val="0"/>
          <w:sz w:val="18"/>
          <w:szCs w:val="18"/>
        </w:rPr>
        <w:t>〕。</w:t>
      </w:r>
      <w:r w:rsidR="00444366" w:rsidRPr="00F71574">
        <w:rPr>
          <w:rFonts w:eastAsia="標楷體"/>
          <w:snapToGrid w:val="0"/>
          <w:sz w:val="22"/>
          <w:szCs w:val="22"/>
        </w:rPr>
        <w:t>希臘</w:t>
      </w:r>
      <w:r w:rsidRPr="00F71574">
        <w:rPr>
          <w:rFonts w:eastAsia="標楷體"/>
          <w:snapToGrid w:val="0"/>
          <w:sz w:val="22"/>
          <w:szCs w:val="22"/>
        </w:rPr>
        <w:t>之「希臘共和國對外貿易促進組織駐華名譽代表辦事處」於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設立，惟於</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月初關閉。</w:t>
      </w:r>
      <w:r w:rsidRPr="00F71574">
        <w:rPr>
          <w:rStyle w:val="a3"/>
          <w:rFonts w:eastAsia="標楷體"/>
          <w:snapToGrid w:val="0"/>
          <w:sz w:val="22"/>
          <w:szCs w:val="22"/>
        </w:rPr>
        <w:footnoteReference w:id="432"/>
      </w:r>
      <w:r w:rsidRPr="00F71574">
        <w:rPr>
          <w:rFonts w:eastAsia="標楷體"/>
          <w:snapToGrid w:val="0"/>
          <w:sz w:val="22"/>
          <w:szCs w:val="22"/>
        </w:rPr>
        <w:t xml:space="preserve"> </w:t>
      </w:r>
    </w:p>
    <w:p w:rsidR="002D6ED4"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077</w:t>
      </w:r>
      <w:r w:rsidR="00676A78" w:rsidRPr="00F71574">
        <w:rPr>
          <w:rFonts w:eastAsia="標楷體"/>
          <w:snapToGrid w:val="0"/>
          <w:sz w:val="22"/>
          <w:szCs w:val="22"/>
        </w:rPr>
        <w:t>.</w:t>
      </w:r>
      <w:r w:rsidR="00187E22" w:rsidRPr="00F71574">
        <w:rPr>
          <w:rFonts w:eastAsia="標楷體"/>
          <w:snapToGrid w:val="0"/>
          <w:sz w:val="22"/>
          <w:szCs w:val="22"/>
        </w:rPr>
        <w:t xml:space="preserve">5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D6ED4" w:rsidRPr="00F71574" w:rsidRDefault="008426AB" w:rsidP="00C468A6">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187E22" w:rsidRPr="00F71574">
        <w:rPr>
          <w:rFonts w:eastAsia="標楷體"/>
          <w:snapToGrid w:val="0"/>
          <w:sz w:val="22"/>
          <w:szCs w:val="22"/>
        </w:rPr>
        <w:t>希臘在北京</w:t>
      </w:r>
      <w:r w:rsidR="00FD31CF" w:rsidRPr="00F71574">
        <w:rPr>
          <w:rFonts w:eastAsia="標楷體"/>
          <w:snapToGrid w:val="0"/>
          <w:sz w:val="22"/>
          <w:szCs w:val="22"/>
        </w:rPr>
        <w:t>設置大使館</w:t>
      </w:r>
      <w:r w:rsidR="00187E22" w:rsidRPr="00F71574">
        <w:rPr>
          <w:rFonts w:eastAsia="標楷體"/>
          <w:snapToGrid w:val="0"/>
          <w:sz w:val="22"/>
          <w:szCs w:val="22"/>
        </w:rPr>
        <w:t>，於上海、廣州及</w:t>
      </w:r>
      <w:r w:rsidR="00187E22" w:rsidRPr="00F71574">
        <w:rPr>
          <w:rStyle w:val="st1"/>
          <w:rFonts w:eastAsia="標楷體"/>
          <w:snapToGrid w:val="0"/>
          <w:sz w:val="22"/>
          <w:szCs w:val="22"/>
        </w:rPr>
        <w:t>香港特別行政區</w:t>
      </w:r>
      <w:r w:rsidR="00187E22"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187E22" w:rsidRPr="00F71574">
        <w:rPr>
          <w:rFonts w:eastAsia="標楷體"/>
          <w:snapToGrid w:val="0"/>
          <w:sz w:val="22"/>
          <w:szCs w:val="22"/>
        </w:rPr>
        <w:t>中共政府在雅典</w:t>
      </w:r>
      <w:r w:rsidR="00FD31CF" w:rsidRPr="00F71574">
        <w:rPr>
          <w:rFonts w:eastAsia="標楷體"/>
          <w:snapToGrid w:val="0"/>
          <w:sz w:val="22"/>
          <w:szCs w:val="22"/>
        </w:rPr>
        <w:t>設置大使館</w:t>
      </w:r>
      <w:r w:rsidR="00187E22" w:rsidRPr="00F71574">
        <w:rPr>
          <w:rFonts w:eastAsia="標楷體"/>
          <w:snapToGrid w:val="0"/>
          <w:sz w:val="22"/>
          <w:szCs w:val="22"/>
        </w:rPr>
        <w:t>。</w:t>
      </w:r>
    </w:p>
    <w:p w:rsidR="00676A78" w:rsidRPr="00F71574" w:rsidRDefault="001E6D8A" w:rsidP="00C468A6">
      <w:pPr>
        <w:tabs>
          <w:tab w:val="left" w:pos="180"/>
          <w:tab w:val="decimal" w:pos="5760"/>
        </w:tabs>
        <w:adjustRightInd w:val="0"/>
        <w:spacing w:line="360" w:lineRule="atLeast"/>
        <w:ind w:leftChars="149" w:left="626"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76A78" w:rsidRPr="00F71574">
        <w:rPr>
          <w:rFonts w:eastAsia="標楷體"/>
          <w:snapToGrid w:val="0"/>
          <w:sz w:val="22"/>
          <w:szCs w:val="22"/>
        </w:rPr>
        <w:t>中華民國政府在</w:t>
      </w:r>
      <w:r w:rsidR="003B0920" w:rsidRPr="00F71574">
        <w:rPr>
          <w:rFonts w:eastAsia="標楷體"/>
          <w:snapToGrid w:val="0"/>
          <w:sz w:val="22"/>
          <w:szCs w:val="22"/>
        </w:rPr>
        <w:t>雅典</w:t>
      </w:r>
      <w:r w:rsidR="00676A78" w:rsidRPr="00F71574">
        <w:rPr>
          <w:rFonts w:eastAsia="標楷體"/>
          <w:snapToGrid w:val="0"/>
          <w:sz w:val="22"/>
          <w:szCs w:val="22"/>
        </w:rPr>
        <w:t>設有「</w:t>
      </w:r>
      <w:r w:rsidR="003B0920" w:rsidRPr="00F71574">
        <w:rPr>
          <w:rFonts w:eastAsia="標楷體"/>
          <w:snapToGrid w:val="0"/>
          <w:sz w:val="22"/>
          <w:szCs w:val="22"/>
        </w:rPr>
        <w:t>駐希臘台北代表處</w:t>
      </w:r>
      <w:r w:rsidR="00676A78" w:rsidRPr="00F71574">
        <w:rPr>
          <w:rFonts w:eastAsia="標楷體"/>
          <w:snapToGrid w:val="0"/>
          <w:sz w:val="22"/>
          <w:szCs w:val="22"/>
        </w:rPr>
        <w:t>」</w:t>
      </w:r>
      <w:r w:rsidR="004E01A9" w:rsidRPr="00F71574">
        <w:rPr>
          <w:rFonts w:eastAsia="標楷體"/>
          <w:snapToGrid w:val="0"/>
          <w:sz w:val="22"/>
          <w:szCs w:val="22"/>
        </w:rPr>
        <w:t>(Taipei Representative Office in Greece)</w:t>
      </w:r>
      <w:r w:rsidR="00676A78" w:rsidRPr="00F71574">
        <w:rPr>
          <w:rFonts w:eastAsia="標楷體"/>
          <w:snapToGrid w:val="0"/>
          <w:sz w:val="22"/>
          <w:szCs w:val="22"/>
        </w:rPr>
        <w:t>。至於中華民國政府派駐</w:t>
      </w:r>
      <w:r w:rsidR="003B0920" w:rsidRPr="00F71574">
        <w:rPr>
          <w:rFonts w:eastAsia="標楷體"/>
          <w:snapToGrid w:val="0"/>
          <w:sz w:val="22"/>
          <w:szCs w:val="22"/>
        </w:rPr>
        <w:t>希臘</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B74DAA" w:rsidRPr="00F71574" w:rsidRDefault="00B74DAA"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078  </w:t>
      </w:r>
      <w:r w:rsidRPr="00F71574">
        <w:rPr>
          <w:rFonts w:eastAsia="標楷體"/>
          <w:b/>
          <w:snapToGrid w:val="0"/>
          <w:sz w:val="22"/>
          <w:szCs w:val="22"/>
        </w:rPr>
        <w:t>格瑞那達</w:t>
      </w:r>
      <w:r w:rsidR="000674D9" w:rsidRPr="00F71574">
        <w:rPr>
          <w:rFonts w:eastAsia="標楷體"/>
          <w:b/>
          <w:snapToGrid w:val="0"/>
          <w:sz w:val="22"/>
          <w:szCs w:val="22"/>
        </w:rPr>
        <w:t xml:space="preserve"> [</w:t>
      </w:r>
      <w:r w:rsidRPr="00F71574">
        <w:rPr>
          <w:rFonts w:eastAsia="標楷體"/>
          <w:b/>
          <w:snapToGrid w:val="0"/>
          <w:sz w:val="22"/>
          <w:szCs w:val="22"/>
        </w:rPr>
        <w:t>格林納達</w:t>
      </w:r>
      <w:r w:rsidR="00D94173" w:rsidRPr="00F71574">
        <w:rPr>
          <w:rFonts w:eastAsia="標楷體"/>
          <w:b/>
          <w:snapToGrid w:val="0"/>
          <w:sz w:val="22"/>
          <w:szCs w:val="22"/>
        </w:rPr>
        <w:t>]</w:t>
      </w:r>
      <w:r w:rsidR="00C6368B" w:rsidRPr="00F71574">
        <w:rPr>
          <w:rFonts w:eastAsia="標楷體"/>
          <w:b/>
          <w:snapToGrid w:val="0"/>
          <w:sz w:val="22"/>
          <w:szCs w:val="22"/>
        </w:rPr>
        <w:t xml:space="preserve"> </w:t>
      </w:r>
      <w:r w:rsidRPr="00F71574">
        <w:rPr>
          <w:rFonts w:eastAsia="標楷體"/>
          <w:b/>
          <w:snapToGrid w:val="0"/>
          <w:sz w:val="22"/>
          <w:szCs w:val="22"/>
        </w:rPr>
        <w:t>Grenada</w:t>
      </w:r>
      <w:r w:rsidRPr="00F71574">
        <w:rPr>
          <w:rFonts w:eastAsia="標楷體"/>
          <w:snapToGrid w:val="0"/>
          <w:sz w:val="22"/>
          <w:szCs w:val="22"/>
        </w:rPr>
        <w:t>，</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ED2DE8" w:rsidRPr="00F71574">
        <w:rPr>
          <w:rFonts w:eastAsia="標楷體"/>
          <w:snapToGrid w:val="0"/>
          <w:sz w:val="22"/>
          <w:szCs w:val="22"/>
        </w:rPr>
        <w:t>於</w:t>
      </w:r>
      <w:r w:rsidR="00ED2DE8" w:rsidRPr="00F71574">
        <w:rPr>
          <w:rFonts w:eastAsia="標楷體"/>
          <w:snapToGrid w:val="0"/>
          <w:sz w:val="22"/>
          <w:szCs w:val="22"/>
        </w:rPr>
        <w:t>201</w:t>
      </w:r>
      <w:r w:rsidR="000420DB" w:rsidRPr="00F71574">
        <w:rPr>
          <w:rFonts w:eastAsia="標楷體"/>
          <w:snapToGrid w:val="0"/>
          <w:sz w:val="22"/>
          <w:szCs w:val="22"/>
        </w:rPr>
        <w:t>9</w:t>
      </w:r>
      <w:r w:rsidR="00ED2DE8" w:rsidRPr="00F71574">
        <w:rPr>
          <w:rFonts w:eastAsia="標楷體"/>
          <w:snapToGrid w:val="0"/>
          <w:sz w:val="22"/>
          <w:szCs w:val="22"/>
        </w:rPr>
        <w:t>年底時未見另有國號。</w:t>
      </w:r>
      <w:r w:rsidR="005939B6" w:rsidRPr="00F71574">
        <w:rPr>
          <w:rFonts w:eastAsia="標楷體"/>
          <w:snapToGrid w:val="0"/>
          <w:sz w:val="22"/>
          <w:szCs w:val="22"/>
        </w:rPr>
        <w:t>格瑞那達</w:t>
      </w:r>
      <w:r w:rsidRPr="00F71574">
        <w:rPr>
          <w:rFonts w:eastAsia="標楷體"/>
          <w:snapToGrid w:val="0"/>
          <w:sz w:val="22"/>
          <w:szCs w:val="22"/>
        </w:rPr>
        <w:t>面積約三百四十五</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十萬零</w:t>
      </w:r>
      <w:r w:rsidR="004B75AA" w:rsidRPr="00F71574">
        <w:rPr>
          <w:rFonts w:eastAsia="標楷體"/>
          <w:snapToGrid w:val="0"/>
          <w:sz w:val="22"/>
          <w:szCs w:val="22"/>
        </w:rPr>
        <w:t>八</w:t>
      </w:r>
      <w:r w:rsidRPr="00F71574">
        <w:rPr>
          <w:rFonts w:eastAsia="標楷體"/>
          <w:snapToGrid w:val="0"/>
          <w:sz w:val="22"/>
          <w:szCs w:val="22"/>
        </w:rPr>
        <w:t>千</w:t>
      </w:r>
      <w:r w:rsidR="004B75AA" w:rsidRPr="00F71574">
        <w:rPr>
          <w:rFonts w:eastAsia="標楷體"/>
          <w:snapToGrid w:val="0"/>
          <w:sz w:val="22"/>
          <w:szCs w:val="22"/>
        </w:rPr>
        <w:t>零二</w:t>
      </w:r>
      <w:r w:rsidRPr="00F71574">
        <w:rPr>
          <w:rFonts w:eastAsia="標楷體"/>
          <w:snapToGrid w:val="0"/>
          <w:sz w:val="22"/>
          <w:szCs w:val="22"/>
        </w:rPr>
        <w:t>十</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聖喬治</w:t>
      </w:r>
      <w:r w:rsidR="00744562" w:rsidRPr="00F71574">
        <w:rPr>
          <w:rFonts w:eastAsia="標楷體"/>
          <w:snapToGrid w:val="0"/>
          <w:sz w:val="22"/>
          <w:szCs w:val="22"/>
        </w:rPr>
        <w:t>市</w:t>
      </w:r>
      <w:r w:rsidR="00995994" w:rsidRPr="00F71574">
        <w:rPr>
          <w:rFonts w:eastAsia="標楷體"/>
          <w:snapToGrid w:val="0"/>
          <w:sz w:val="22"/>
          <w:szCs w:val="22"/>
        </w:rPr>
        <w:t>(San George’s)</w:t>
      </w:r>
      <w:r w:rsidR="009838F5" w:rsidRPr="00F71574">
        <w:rPr>
          <w:rFonts w:eastAsia="標楷體"/>
          <w:snapToGrid w:val="0"/>
          <w:sz w:val="22"/>
          <w:szCs w:val="22"/>
        </w:rPr>
        <w:t>；</w:t>
      </w:r>
      <w:r w:rsidRPr="00F71574">
        <w:rPr>
          <w:rFonts w:eastAsia="標楷體"/>
          <w:snapToGrid w:val="0"/>
          <w:sz w:val="22"/>
          <w:szCs w:val="22"/>
        </w:rPr>
        <w:t>格瑞那達於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0420DB" w:rsidRPr="00F71574">
        <w:rPr>
          <w:rFonts w:eastAsia="標楷體"/>
          <w:snapToGrid w:val="0"/>
          <w:sz w:val="22"/>
          <w:szCs w:val="22"/>
        </w:rPr>
        <w:t>9</w:t>
      </w:r>
      <w:r w:rsidR="004E238B"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C11C47" w:rsidRPr="00F71574">
        <w:rPr>
          <w:rFonts w:eastAsia="標楷體"/>
          <w:snapToGrid w:val="0"/>
          <w:sz w:val="22"/>
          <w:szCs w:val="22"/>
        </w:rPr>
        <w:t>格瑞那達</w:t>
      </w:r>
      <w:r w:rsidR="000674D9" w:rsidRPr="00F71574">
        <w:rPr>
          <w:rFonts w:eastAsia="標楷體"/>
          <w:snapToGrid w:val="0"/>
          <w:sz w:val="22"/>
          <w:szCs w:val="22"/>
        </w:rPr>
        <w:t xml:space="preserve"> [</w:t>
      </w:r>
      <w:r w:rsidR="00C11C47" w:rsidRPr="00F71574">
        <w:rPr>
          <w:rFonts w:eastAsia="標楷體"/>
          <w:snapToGrid w:val="0"/>
          <w:sz w:val="22"/>
          <w:szCs w:val="22"/>
        </w:rPr>
        <w:t>格林納達</w:t>
      </w:r>
      <w:r w:rsidR="00D94173"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C11C47" w:rsidRPr="00F71574">
        <w:rPr>
          <w:rFonts w:eastAsia="標楷體"/>
          <w:snapToGrid w:val="0"/>
          <w:sz w:val="22"/>
          <w:szCs w:val="22"/>
        </w:rPr>
        <w:t>Grenada</w:t>
      </w:r>
      <w:r w:rsidR="00AE1CF0" w:rsidRPr="00F71574">
        <w:rPr>
          <w:rFonts w:eastAsia="標楷體"/>
          <w:snapToGrid w:val="0"/>
          <w:sz w:val="22"/>
          <w:szCs w:val="22"/>
        </w:rPr>
        <w:t>”</w:t>
      </w:r>
      <w:r w:rsidR="00AE1CF0"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078.1 </w:t>
      </w:r>
      <w:r w:rsidRPr="00F71574">
        <w:rPr>
          <w:rFonts w:eastAsia="標楷體"/>
          <w:snapToGrid w:val="0"/>
          <w:sz w:val="22"/>
          <w:szCs w:val="22"/>
        </w:rPr>
        <w:t>按於格瑞那達立國前，中華民國政府與中華人民共和國政府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078.2 </w:t>
      </w:r>
      <w:r w:rsidRPr="00F71574">
        <w:rPr>
          <w:rFonts w:eastAsia="標楷體"/>
          <w:snapToGrid w:val="0"/>
          <w:sz w:val="22"/>
          <w:szCs w:val="22"/>
        </w:rPr>
        <w:t>中共政府曾申賀格瑞那達</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433"/>
      </w:r>
      <w:r w:rsidRPr="00F71574">
        <w:rPr>
          <w:rFonts w:eastAsia="標楷體"/>
          <w:snapToGrid w:val="0"/>
          <w:sz w:val="22"/>
          <w:szCs w:val="22"/>
        </w:rPr>
        <w:t xml:space="preserve"> </w:t>
      </w:r>
      <w:r w:rsidRPr="00F71574">
        <w:rPr>
          <w:rFonts w:eastAsia="標楷體"/>
          <w:snapToGrid w:val="0"/>
          <w:sz w:val="22"/>
          <w:szCs w:val="22"/>
        </w:rPr>
        <w:t>中華民國政府曾否申賀格瑞那達</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078.3 </w:t>
      </w:r>
      <w:r w:rsidRPr="00F71574">
        <w:rPr>
          <w:rFonts w:eastAsia="標楷體"/>
          <w:snapToGrid w:val="0"/>
          <w:sz w:val="22"/>
          <w:szCs w:val="22"/>
        </w:rPr>
        <w:t>格瑞那達於</w:t>
      </w:r>
      <w:r w:rsidRPr="00F71574">
        <w:rPr>
          <w:rFonts w:eastAsia="標楷體"/>
          <w:snapToGrid w:val="0"/>
          <w:sz w:val="22"/>
          <w:szCs w:val="22"/>
        </w:rPr>
        <w:t>1985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43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078.4 </w:t>
      </w:r>
      <w:r w:rsidRPr="00F71574">
        <w:rPr>
          <w:rFonts w:eastAsia="標楷體"/>
          <w:snapToGrid w:val="0"/>
          <w:sz w:val="22"/>
          <w:szCs w:val="22"/>
        </w:rPr>
        <w:t>格瑞那達於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日與中華民國政府建交。</w:t>
      </w:r>
      <w:r w:rsidRPr="00F71574">
        <w:rPr>
          <w:rStyle w:val="a3"/>
          <w:rFonts w:eastAsia="標楷體"/>
          <w:snapToGrid w:val="0"/>
          <w:sz w:val="22"/>
          <w:szCs w:val="22"/>
        </w:rPr>
        <w:footnoteReference w:id="435"/>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078.5 </w:t>
      </w:r>
      <w:r w:rsidRPr="00F71574">
        <w:rPr>
          <w:rFonts w:eastAsia="標楷體"/>
          <w:snapToGrid w:val="0"/>
          <w:sz w:val="22"/>
          <w:szCs w:val="22"/>
        </w:rPr>
        <w:t>中共政府於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日中止對格瑞那達之外交關係，並指稱格瑞那達之與中華民國政府建交係違背</w:t>
      </w:r>
      <w:r w:rsidRPr="00F71574">
        <w:rPr>
          <w:rFonts w:eastAsia="標楷體"/>
          <w:snapToGrid w:val="0"/>
          <w:sz w:val="22"/>
          <w:szCs w:val="22"/>
        </w:rPr>
        <w:t>1985</w:t>
      </w:r>
      <w:r w:rsidRPr="00F71574">
        <w:rPr>
          <w:rFonts w:eastAsia="標楷體"/>
          <w:snapToGrid w:val="0"/>
          <w:sz w:val="22"/>
          <w:szCs w:val="22"/>
        </w:rPr>
        <w:t>年與中共政府建交公報原則和承認</w:t>
      </w:r>
      <w:r w:rsidR="00A96B96" w:rsidRPr="00F71574">
        <w:rPr>
          <w:rFonts w:eastAsia="標楷體"/>
          <w:snapToGrid w:val="0"/>
          <w:sz w:val="22"/>
          <w:szCs w:val="22"/>
        </w:rPr>
        <w:t>台灣</w:t>
      </w:r>
      <w:r w:rsidRPr="00F71574">
        <w:rPr>
          <w:rFonts w:eastAsia="標楷體"/>
          <w:snapToGrid w:val="0"/>
          <w:sz w:val="22"/>
          <w:szCs w:val="22"/>
        </w:rPr>
        <w:t>是中國領土不可分割的一部分的承諾，且特申明：堅決反對與之建交的國家「同</w:t>
      </w:r>
      <w:r w:rsidR="00A96B96" w:rsidRPr="00F71574">
        <w:rPr>
          <w:rFonts w:eastAsia="標楷體"/>
          <w:snapToGrid w:val="0"/>
          <w:sz w:val="22"/>
          <w:szCs w:val="22"/>
        </w:rPr>
        <w:t>台灣</w:t>
      </w:r>
      <w:r w:rsidRPr="00F71574">
        <w:rPr>
          <w:rFonts w:eastAsia="標楷體"/>
          <w:snapToGrid w:val="0"/>
          <w:sz w:val="22"/>
          <w:szCs w:val="22"/>
        </w:rPr>
        <w:t>建立官方關係和進行具有官方性質的往來」，但對該等國家和</w:t>
      </w:r>
      <w:r w:rsidR="00A96B96" w:rsidRPr="00F71574">
        <w:rPr>
          <w:rFonts w:eastAsia="標楷體"/>
          <w:snapToGrid w:val="0"/>
          <w:sz w:val="22"/>
          <w:szCs w:val="22"/>
        </w:rPr>
        <w:t>台灣</w:t>
      </w:r>
      <w:r w:rsidRPr="00F71574">
        <w:rPr>
          <w:rFonts w:eastAsia="標楷體"/>
          <w:snapToGrid w:val="0"/>
          <w:sz w:val="22"/>
          <w:szCs w:val="22"/>
        </w:rPr>
        <w:t>間「完全屬於民間性質的經濟貿易及文化往來則不持異議」等。</w:t>
      </w:r>
      <w:r w:rsidRPr="00F71574">
        <w:rPr>
          <w:rStyle w:val="a3"/>
          <w:rFonts w:eastAsia="標楷體"/>
          <w:snapToGrid w:val="0"/>
          <w:sz w:val="22"/>
          <w:szCs w:val="22"/>
        </w:rPr>
        <w:footnoteReference w:id="436"/>
      </w:r>
      <w:r w:rsidRPr="00F71574">
        <w:rPr>
          <w:rFonts w:eastAsia="標楷體"/>
          <w:snapToGrid w:val="0"/>
          <w:sz w:val="22"/>
          <w:szCs w:val="22"/>
        </w:rPr>
        <w:t xml:space="preserve"> </w:t>
      </w:r>
    </w:p>
    <w:p w:rsidR="00E91C65"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078.6 2004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月，格國總理宓契爾</w:t>
      </w:r>
      <w:r w:rsidR="00FC41B9" w:rsidRPr="00F71574">
        <w:rPr>
          <w:rFonts w:eastAsia="標楷體"/>
          <w:snapToGrid w:val="0"/>
          <w:sz w:val="22"/>
          <w:szCs w:val="22"/>
        </w:rPr>
        <w:t>(</w:t>
      </w:r>
      <w:r w:rsidR="0084690A" w:rsidRPr="00F71574">
        <w:rPr>
          <w:rFonts w:eastAsia="標楷體"/>
          <w:snapToGrid w:val="0"/>
          <w:sz w:val="22"/>
          <w:szCs w:val="22"/>
        </w:rPr>
        <w:t>Keith Mitchell</w:t>
      </w:r>
      <w:r w:rsidR="00FC41B9" w:rsidRPr="00F71574">
        <w:rPr>
          <w:rFonts w:eastAsia="標楷體"/>
          <w:snapToGrid w:val="0"/>
          <w:sz w:val="22"/>
          <w:szCs w:val="22"/>
        </w:rPr>
        <w:t>)</w:t>
      </w:r>
      <w:r w:rsidRPr="00F71574">
        <w:rPr>
          <w:rFonts w:eastAsia="標楷體"/>
          <w:snapToGrid w:val="0"/>
          <w:sz w:val="22"/>
          <w:szCs w:val="22"/>
        </w:rPr>
        <w:t>赴北京商談建交事宜，並致函中華民國政府表示僅擬維持非官方關係，中華民國</w:t>
      </w:r>
      <w:r w:rsidR="00463829" w:rsidRPr="00F71574">
        <w:rPr>
          <w:rFonts w:eastAsia="標楷體"/>
          <w:snapToGrid w:val="0"/>
          <w:sz w:val="22"/>
          <w:szCs w:val="22"/>
        </w:rPr>
        <w:t>政府</w:t>
      </w:r>
      <w:r w:rsidRPr="00F71574">
        <w:rPr>
          <w:rFonts w:eastAsia="標楷體"/>
          <w:snapToGrid w:val="0"/>
          <w:sz w:val="22"/>
          <w:szCs w:val="22"/>
        </w:rPr>
        <w:t>於同年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日召回駐格大使，並表達嚴重之抗議</w:t>
      </w:r>
      <w:r w:rsidR="00E91C65" w:rsidRPr="00F71574">
        <w:rPr>
          <w:rFonts w:ascii="新細明體" w:eastAsia="新細明體" w:hAnsi="新細明體"/>
          <w:snapToGrid w:val="0"/>
          <w:sz w:val="18"/>
          <w:szCs w:val="18"/>
        </w:rPr>
        <w:t>〔</w:t>
      </w:r>
      <w:r w:rsidR="00675C1E" w:rsidRPr="00F71574">
        <w:rPr>
          <w:rFonts w:ascii="新細明體" w:eastAsia="新細明體" w:hAnsi="新細明體"/>
          <w:snapToGrid w:val="0"/>
          <w:sz w:val="18"/>
          <w:szCs w:val="18"/>
        </w:rPr>
        <w:t>註：</w:t>
      </w:r>
      <w:r w:rsidR="00675C1E" w:rsidRPr="00F71574">
        <w:rPr>
          <w:rFonts w:eastAsia="標楷體"/>
          <w:bCs/>
          <w:snapToGrid w:val="0"/>
          <w:sz w:val="18"/>
          <w:szCs w:val="18"/>
        </w:rPr>
        <w:t>中華民國自即日起終止與格瑞那達之外交關係</w:t>
      </w:r>
      <w:r w:rsidR="000B2AE1" w:rsidRPr="00F71574">
        <w:rPr>
          <w:rFonts w:eastAsia="標楷體"/>
          <w:bCs/>
          <w:snapToGrid w:val="0"/>
          <w:sz w:val="18"/>
          <w:szCs w:val="18"/>
        </w:rPr>
        <w:t>(</w:t>
      </w:r>
      <w:r w:rsidR="00675C1E" w:rsidRPr="00F71574">
        <w:rPr>
          <w:rFonts w:eastAsia="標楷體" w:hAnsi="標楷體"/>
          <w:snapToGrid w:val="0"/>
          <w:sz w:val="18"/>
          <w:szCs w:val="18"/>
        </w:rPr>
        <w:t>中華民國</w:t>
      </w:r>
      <w:r w:rsidR="00675C1E" w:rsidRPr="00F71574">
        <w:rPr>
          <w:rFonts w:eastAsia="標楷體" w:hAnsi="標楷體"/>
          <w:bCs/>
          <w:snapToGrid w:val="0"/>
          <w:sz w:val="18"/>
          <w:szCs w:val="18"/>
        </w:rPr>
        <w:t>外交部</w:t>
      </w:r>
      <w:r w:rsidR="00AD0048" w:rsidRPr="00F71574">
        <w:rPr>
          <w:rFonts w:eastAsia="標楷體"/>
          <w:snapToGrid w:val="0"/>
          <w:sz w:val="18"/>
          <w:szCs w:val="18"/>
        </w:rPr>
        <w:t>2005</w:t>
      </w:r>
      <w:r w:rsidR="00AD0048" w:rsidRPr="00F71574">
        <w:rPr>
          <w:rFonts w:eastAsia="標楷體" w:hAnsi="標楷體"/>
          <w:snapToGrid w:val="0"/>
          <w:sz w:val="18"/>
          <w:szCs w:val="18"/>
        </w:rPr>
        <w:t>年</w:t>
      </w:r>
      <w:r w:rsidR="00AD0048" w:rsidRPr="00F71574">
        <w:rPr>
          <w:rFonts w:eastAsia="標楷體"/>
          <w:snapToGrid w:val="0"/>
          <w:sz w:val="18"/>
          <w:szCs w:val="18"/>
        </w:rPr>
        <w:t>1</w:t>
      </w:r>
      <w:r w:rsidR="00AD0048" w:rsidRPr="00F71574">
        <w:rPr>
          <w:rFonts w:eastAsia="標楷體" w:hAnsi="標楷體"/>
          <w:snapToGrid w:val="0"/>
          <w:sz w:val="18"/>
          <w:szCs w:val="18"/>
        </w:rPr>
        <w:t>月</w:t>
      </w:r>
      <w:r w:rsidR="00AD0048" w:rsidRPr="00F71574">
        <w:rPr>
          <w:rFonts w:eastAsia="標楷體"/>
          <w:snapToGrid w:val="0"/>
          <w:sz w:val="18"/>
          <w:szCs w:val="18"/>
        </w:rPr>
        <w:t>27</w:t>
      </w:r>
      <w:r w:rsidR="00AD0048" w:rsidRPr="00F71574">
        <w:rPr>
          <w:rFonts w:eastAsia="標楷體" w:hAnsi="標楷體"/>
          <w:snapToGrid w:val="0"/>
          <w:sz w:val="18"/>
          <w:szCs w:val="18"/>
        </w:rPr>
        <w:t>日</w:t>
      </w:r>
      <w:r w:rsidR="00675C1E" w:rsidRPr="00F71574">
        <w:rPr>
          <w:rFonts w:eastAsia="標楷體" w:hAnsi="標楷體"/>
          <w:bCs/>
          <w:snapToGrid w:val="0"/>
          <w:sz w:val="18"/>
          <w:szCs w:val="18"/>
        </w:rPr>
        <w:t>聲明</w:t>
      </w:r>
      <w:r w:rsidR="00675C1E" w:rsidRPr="00F71574">
        <w:rPr>
          <w:rFonts w:eastAsia="標楷體"/>
          <w:snapToGrid w:val="0"/>
          <w:sz w:val="18"/>
          <w:szCs w:val="18"/>
        </w:rPr>
        <w:t>)</w:t>
      </w:r>
      <w:r w:rsidR="00D934D8" w:rsidRPr="00F71574">
        <w:rPr>
          <w:rFonts w:eastAsia="新細明體" w:hAnsi="新細明體"/>
          <w:snapToGrid w:val="0"/>
          <w:sz w:val="18"/>
          <w:szCs w:val="18"/>
        </w:rPr>
        <w:t>；</w:t>
      </w:r>
      <w:r w:rsidR="00675C1E" w:rsidRPr="00F71574">
        <w:rPr>
          <w:rFonts w:eastAsia="新細明體" w:hAnsi="新細明體"/>
          <w:b/>
          <w:snapToGrid w:val="0"/>
          <w:sz w:val="18"/>
          <w:szCs w:val="18"/>
        </w:rPr>
        <w:t>外交部聲明及公報彙編</w:t>
      </w:r>
      <w:r w:rsidR="00675C1E" w:rsidRPr="00F71574">
        <w:rPr>
          <w:rFonts w:eastAsia="新細明體"/>
          <w:bCs/>
          <w:snapToGrid w:val="0"/>
          <w:sz w:val="18"/>
          <w:szCs w:val="18"/>
        </w:rPr>
        <w:t>(</w:t>
      </w:r>
      <w:r w:rsidR="00675C1E" w:rsidRPr="00F71574">
        <w:rPr>
          <w:rFonts w:eastAsia="新細明體" w:hAnsi="新細明體"/>
          <w:bCs/>
          <w:snapToGrid w:val="0"/>
          <w:sz w:val="18"/>
          <w:szCs w:val="18"/>
        </w:rPr>
        <w:t>中華民國九十四年元月一日至十二</w:t>
      </w:r>
      <w:r w:rsidR="006C195E" w:rsidRPr="00F71574">
        <w:rPr>
          <w:rFonts w:eastAsia="新細明體" w:hAnsi="新細明體"/>
          <w:bCs/>
          <w:snapToGrid w:val="0"/>
          <w:sz w:val="18"/>
          <w:szCs w:val="18"/>
        </w:rPr>
        <w:t>月</w:t>
      </w:r>
      <w:r w:rsidR="00675C1E" w:rsidRPr="00F71574">
        <w:rPr>
          <w:rFonts w:eastAsia="新細明體" w:hAnsi="新細明體"/>
          <w:bCs/>
          <w:snapToGrid w:val="0"/>
          <w:sz w:val="18"/>
          <w:szCs w:val="18"/>
        </w:rPr>
        <w:t>卅一日</w:t>
      </w:r>
      <w:r w:rsidR="00675C1E" w:rsidRPr="00F71574">
        <w:rPr>
          <w:rFonts w:eastAsia="新細明體"/>
          <w:bCs/>
          <w:snapToGrid w:val="0"/>
          <w:sz w:val="18"/>
          <w:szCs w:val="18"/>
        </w:rPr>
        <w:t>)</w:t>
      </w:r>
      <w:r w:rsidR="00675C1E" w:rsidRPr="00F71574">
        <w:rPr>
          <w:rFonts w:eastAsia="新細明體" w:hAnsi="新細明體"/>
          <w:bCs/>
          <w:snapToGrid w:val="0"/>
          <w:sz w:val="18"/>
          <w:szCs w:val="18"/>
        </w:rPr>
        <w:t>，</w:t>
      </w:r>
      <w:r w:rsidR="00675C1E" w:rsidRPr="00F71574">
        <w:rPr>
          <w:rFonts w:eastAsia="新細明體" w:hAnsi="新細明體"/>
          <w:snapToGrid w:val="0"/>
          <w:sz w:val="18"/>
          <w:szCs w:val="18"/>
        </w:rPr>
        <w:t>頁</w:t>
      </w:r>
      <w:r w:rsidR="00675C1E" w:rsidRPr="00F71574">
        <w:rPr>
          <w:rFonts w:eastAsia="新細明體"/>
          <w:snapToGrid w:val="0"/>
          <w:sz w:val="18"/>
          <w:szCs w:val="18"/>
        </w:rPr>
        <w:t>27~28</w:t>
      </w:r>
      <w:r w:rsidR="00675C1E" w:rsidRPr="00F71574">
        <w:rPr>
          <w:rFonts w:eastAsia="新細明體" w:hAnsi="新細明體"/>
          <w:snapToGrid w:val="0"/>
          <w:sz w:val="18"/>
          <w:szCs w:val="18"/>
        </w:rPr>
        <w:t>及英文</w:t>
      </w:r>
      <w:r w:rsidR="00675C1E" w:rsidRPr="00F71574">
        <w:rPr>
          <w:rFonts w:eastAsia="新細明體"/>
          <w:snapToGrid w:val="0"/>
          <w:sz w:val="18"/>
          <w:szCs w:val="18"/>
        </w:rPr>
        <w:t>1~4</w:t>
      </w:r>
      <w:r w:rsidR="00E91C65" w:rsidRPr="00F71574">
        <w:rPr>
          <w:rFonts w:eastAsia="標楷體"/>
          <w:snapToGrid w:val="0"/>
          <w:sz w:val="18"/>
          <w:szCs w:val="18"/>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078.7 </w:t>
      </w:r>
      <w:r w:rsidRPr="00F71574">
        <w:rPr>
          <w:rFonts w:eastAsia="標楷體"/>
          <w:snapToGrid w:val="0"/>
          <w:sz w:val="22"/>
          <w:szCs w:val="22"/>
        </w:rPr>
        <w:t>格瑞那達於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日與中共政府建立外交關係，並在有關建交之聯合公報中承認「中華人民共和國是代表全中國唯一合法政府，</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中華人民共和國與格林</w:t>
      </w:r>
      <w:r w:rsidRPr="00F71574">
        <w:rPr>
          <w:rFonts w:eastAsia="標楷體"/>
          <w:snapToGrid w:val="0"/>
          <w:sz w:val="18"/>
          <w:szCs w:val="18"/>
        </w:rPr>
        <w:t>那達</w:t>
      </w:r>
      <w:r w:rsidRPr="00F71574">
        <w:rPr>
          <w:rFonts w:eastAsia="標楷體"/>
          <w:bCs/>
          <w:snapToGrid w:val="0"/>
          <w:sz w:val="18"/>
          <w:szCs w:val="18"/>
        </w:rPr>
        <w:t>恢復外交關係的聯合公報</w:t>
      </w:r>
      <w:r w:rsidR="00D934D8"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26" w:history="1">
        <w:r w:rsidRPr="00F71574">
          <w:rPr>
            <w:rStyle w:val="ac"/>
            <w:rFonts w:eastAsia="新細明體"/>
            <w:b/>
            <w:snapToGrid w:val="0"/>
            <w:color w:val="auto"/>
            <w:sz w:val="18"/>
            <w:szCs w:val="18"/>
            <w:u w:val="none"/>
          </w:rPr>
          <w:t>http://www.mfa.gov.cn/chn//gxh/zlb/smgg/t184467.htm</w:t>
        </w:r>
      </w:hyperlink>
      <w:r w:rsidR="00D934D8"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E91C65" w:rsidRPr="00F71574" w:rsidRDefault="006514D0" w:rsidP="00323A9C">
      <w:pPr>
        <w:tabs>
          <w:tab w:val="left" w:pos="180"/>
          <w:tab w:val="decimal" w:pos="5760"/>
        </w:tabs>
        <w:adjustRightInd w:val="0"/>
        <w:snapToGrid w:val="0"/>
        <w:spacing w:line="360" w:lineRule="atLeast"/>
        <w:ind w:leftChars="-1" w:left="310" w:hangingChars="142" w:hanging="312"/>
        <w:rPr>
          <w:rFonts w:eastAsia="新細明體"/>
          <w:snapToGrid w:val="0"/>
          <w:sz w:val="18"/>
          <w:szCs w:val="18"/>
          <w:shd w:val="pct15" w:color="auto" w:fill="FFFFFF"/>
        </w:rPr>
      </w:pPr>
      <w:r w:rsidRPr="00F71574">
        <w:rPr>
          <w:rFonts w:eastAsia="標楷體"/>
          <w:snapToGrid w:val="0"/>
          <w:sz w:val="22"/>
          <w:szCs w:val="22"/>
        </w:rPr>
        <w:t xml:space="preserve">078.8 </w:t>
      </w:r>
      <w:r w:rsidRPr="00F71574">
        <w:rPr>
          <w:rFonts w:eastAsia="標楷體"/>
          <w:snapToGrid w:val="0"/>
          <w:sz w:val="22"/>
          <w:szCs w:val="22"/>
        </w:rPr>
        <w:t>格瑞那達於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日就撤銷對中華民國</w:t>
      </w:r>
      <w:r w:rsidR="00463829" w:rsidRPr="00F71574">
        <w:rPr>
          <w:rFonts w:eastAsia="標楷體"/>
          <w:snapToGrid w:val="0"/>
          <w:sz w:val="22"/>
          <w:szCs w:val="22"/>
        </w:rPr>
        <w:t>政府</w:t>
      </w:r>
      <w:r w:rsidRPr="00F71574">
        <w:rPr>
          <w:rFonts w:eastAsia="標楷體"/>
          <w:snapToGrid w:val="0"/>
          <w:sz w:val="22"/>
          <w:szCs w:val="22"/>
        </w:rPr>
        <w:t>之外交承認事通知中華民國駐格瑞那達使館</w:t>
      </w:r>
      <w:r w:rsidR="00675C1E" w:rsidRPr="00F71574">
        <w:rPr>
          <w:rFonts w:eastAsia="標楷體"/>
          <w:snapToGrid w:val="0"/>
          <w:sz w:val="18"/>
          <w:szCs w:val="18"/>
        </w:rPr>
        <w:t>。</w:t>
      </w:r>
      <w:r w:rsidR="00675C1E" w:rsidRPr="00F71574">
        <w:rPr>
          <w:rFonts w:eastAsia="標楷體"/>
          <w:snapToGrid w:val="0"/>
          <w:sz w:val="22"/>
          <w:szCs w:val="22"/>
        </w:rPr>
        <w:t>中華民國政府於</w:t>
      </w:r>
      <w:r w:rsidR="00675C1E" w:rsidRPr="00F71574">
        <w:rPr>
          <w:rFonts w:eastAsia="標楷體"/>
          <w:snapToGrid w:val="0"/>
          <w:sz w:val="22"/>
          <w:szCs w:val="22"/>
        </w:rPr>
        <w:t>2005</w:t>
      </w:r>
      <w:r w:rsidR="00675C1E" w:rsidRPr="00F71574">
        <w:rPr>
          <w:rFonts w:eastAsia="標楷體"/>
          <w:snapToGrid w:val="0"/>
          <w:sz w:val="22"/>
          <w:szCs w:val="22"/>
        </w:rPr>
        <w:t>年</w:t>
      </w:r>
      <w:r w:rsidR="00675C1E" w:rsidRPr="00F71574">
        <w:rPr>
          <w:rFonts w:eastAsia="標楷體"/>
          <w:snapToGrid w:val="0"/>
          <w:sz w:val="22"/>
          <w:szCs w:val="22"/>
        </w:rPr>
        <w:t>1</w:t>
      </w:r>
      <w:r w:rsidR="00675C1E" w:rsidRPr="00F71574">
        <w:rPr>
          <w:rFonts w:eastAsia="標楷體"/>
          <w:snapToGrid w:val="0"/>
          <w:sz w:val="22"/>
          <w:szCs w:val="22"/>
        </w:rPr>
        <w:t>月</w:t>
      </w:r>
      <w:r w:rsidR="00675C1E" w:rsidRPr="00F71574">
        <w:rPr>
          <w:rFonts w:eastAsia="標楷體"/>
          <w:snapToGrid w:val="0"/>
          <w:sz w:val="22"/>
          <w:szCs w:val="22"/>
        </w:rPr>
        <w:t>27</w:t>
      </w:r>
      <w:r w:rsidR="00675C1E" w:rsidRPr="00F71574">
        <w:rPr>
          <w:rFonts w:eastAsia="標楷體"/>
          <w:snapToGrid w:val="0"/>
          <w:sz w:val="22"/>
          <w:szCs w:val="22"/>
        </w:rPr>
        <w:t>日中止與格瑞那達之外交關係，並鄭重宣示絕不會與中共政府進行「金錢外交」競賽，亦不接受格國遊走兩岸藉以牟利之作法</w:t>
      </w:r>
      <w:r w:rsidR="00E91C65" w:rsidRPr="00F71574">
        <w:rPr>
          <w:rFonts w:ascii="新細明體" w:eastAsia="新細明體" w:hAnsi="新細明體"/>
          <w:snapToGrid w:val="0"/>
          <w:sz w:val="18"/>
          <w:szCs w:val="18"/>
        </w:rPr>
        <w:t>〔註：</w:t>
      </w:r>
      <w:r w:rsidR="00E91C65" w:rsidRPr="00F71574">
        <w:rPr>
          <w:rFonts w:eastAsia="標楷體"/>
          <w:bCs/>
          <w:snapToGrid w:val="0"/>
          <w:sz w:val="18"/>
          <w:szCs w:val="18"/>
        </w:rPr>
        <w:t>中華民國自即日起終止與格瑞那達之外交關係</w:t>
      </w:r>
      <w:r w:rsidR="000B2AE1" w:rsidRPr="00F71574">
        <w:rPr>
          <w:rFonts w:eastAsia="標楷體"/>
          <w:bCs/>
          <w:snapToGrid w:val="0"/>
          <w:sz w:val="18"/>
          <w:szCs w:val="18"/>
        </w:rPr>
        <w:t>(</w:t>
      </w:r>
      <w:r w:rsidR="00E91C65" w:rsidRPr="00F71574">
        <w:rPr>
          <w:rFonts w:eastAsia="標楷體" w:hAnsi="標楷體"/>
          <w:snapToGrid w:val="0"/>
          <w:sz w:val="18"/>
          <w:szCs w:val="18"/>
        </w:rPr>
        <w:t>中華民國</w:t>
      </w:r>
      <w:r w:rsidR="00E91C65" w:rsidRPr="00F71574">
        <w:rPr>
          <w:rFonts w:eastAsia="標楷體" w:hAnsi="標楷體"/>
          <w:bCs/>
          <w:snapToGrid w:val="0"/>
          <w:sz w:val="18"/>
          <w:szCs w:val="18"/>
        </w:rPr>
        <w:t>外交部</w:t>
      </w:r>
      <w:r w:rsidR="00AD0048" w:rsidRPr="00F71574">
        <w:rPr>
          <w:rFonts w:eastAsia="標楷體"/>
          <w:snapToGrid w:val="0"/>
          <w:sz w:val="18"/>
          <w:szCs w:val="18"/>
        </w:rPr>
        <w:t>2005</w:t>
      </w:r>
      <w:r w:rsidR="00AD0048" w:rsidRPr="00F71574">
        <w:rPr>
          <w:rFonts w:eastAsia="標楷體" w:hAnsi="標楷體"/>
          <w:snapToGrid w:val="0"/>
          <w:sz w:val="18"/>
          <w:szCs w:val="18"/>
        </w:rPr>
        <w:t>年</w:t>
      </w:r>
      <w:r w:rsidR="00AD0048" w:rsidRPr="00F71574">
        <w:rPr>
          <w:rFonts w:eastAsia="標楷體"/>
          <w:snapToGrid w:val="0"/>
          <w:sz w:val="18"/>
          <w:szCs w:val="18"/>
        </w:rPr>
        <w:t>1</w:t>
      </w:r>
      <w:r w:rsidR="00AD0048" w:rsidRPr="00F71574">
        <w:rPr>
          <w:rFonts w:eastAsia="標楷體" w:hAnsi="標楷體"/>
          <w:snapToGrid w:val="0"/>
          <w:sz w:val="18"/>
          <w:szCs w:val="18"/>
        </w:rPr>
        <w:t>月</w:t>
      </w:r>
      <w:r w:rsidR="00AD0048" w:rsidRPr="00F71574">
        <w:rPr>
          <w:rFonts w:eastAsia="標楷體"/>
          <w:snapToGrid w:val="0"/>
          <w:sz w:val="18"/>
          <w:szCs w:val="18"/>
        </w:rPr>
        <w:t>27</w:t>
      </w:r>
      <w:r w:rsidR="00AD0048" w:rsidRPr="00F71574">
        <w:rPr>
          <w:rFonts w:eastAsia="標楷體" w:hAnsi="標楷體"/>
          <w:snapToGrid w:val="0"/>
          <w:sz w:val="18"/>
          <w:szCs w:val="18"/>
        </w:rPr>
        <w:t>日</w:t>
      </w:r>
      <w:r w:rsidR="00E91C65" w:rsidRPr="00F71574">
        <w:rPr>
          <w:rFonts w:eastAsia="標楷體" w:hAnsi="標楷體"/>
          <w:bCs/>
          <w:snapToGrid w:val="0"/>
          <w:sz w:val="18"/>
          <w:szCs w:val="18"/>
        </w:rPr>
        <w:t>聲明</w:t>
      </w:r>
      <w:r w:rsidR="00E91C65" w:rsidRPr="00F71574">
        <w:rPr>
          <w:rFonts w:eastAsia="標楷體"/>
          <w:snapToGrid w:val="0"/>
          <w:sz w:val="18"/>
          <w:szCs w:val="18"/>
        </w:rPr>
        <w:t>)</w:t>
      </w:r>
      <w:r w:rsidR="00AD0048" w:rsidRPr="00F71574">
        <w:rPr>
          <w:rFonts w:ascii="細明體" w:eastAsia="細明體" w:hAnsi="細明體" w:hint="eastAsia"/>
          <w:bCs/>
          <w:snapToGrid w:val="0"/>
          <w:sz w:val="18"/>
          <w:szCs w:val="18"/>
        </w:rPr>
        <w:t>；</w:t>
      </w:r>
      <w:r w:rsidR="00E91C65" w:rsidRPr="00F71574">
        <w:rPr>
          <w:rFonts w:eastAsia="新細明體" w:hAnsi="新細明體"/>
          <w:b/>
          <w:snapToGrid w:val="0"/>
          <w:sz w:val="18"/>
          <w:szCs w:val="18"/>
        </w:rPr>
        <w:t>外交部聲明及公報彙編</w:t>
      </w:r>
      <w:r w:rsidR="00E91C65" w:rsidRPr="00F71574">
        <w:rPr>
          <w:rFonts w:eastAsia="新細明體"/>
          <w:bCs/>
          <w:snapToGrid w:val="0"/>
          <w:sz w:val="18"/>
          <w:szCs w:val="18"/>
        </w:rPr>
        <w:t>(</w:t>
      </w:r>
      <w:r w:rsidR="00E91C65" w:rsidRPr="00F71574">
        <w:rPr>
          <w:rFonts w:eastAsia="新細明體" w:hAnsi="新細明體"/>
          <w:bCs/>
          <w:snapToGrid w:val="0"/>
          <w:sz w:val="18"/>
          <w:szCs w:val="18"/>
        </w:rPr>
        <w:t>中華民國九十四年元月一日至十二</w:t>
      </w:r>
      <w:r w:rsidR="006C195E" w:rsidRPr="00F71574">
        <w:rPr>
          <w:rFonts w:eastAsia="新細明體" w:hAnsi="新細明體"/>
          <w:bCs/>
          <w:snapToGrid w:val="0"/>
          <w:sz w:val="18"/>
          <w:szCs w:val="18"/>
        </w:rPr>
        <w:t>月</w:t>
      </w:r>
      <w:r w:rsidR="00E91C65" w:rsidRPr="00F71574">
        <w:rPr>
          <w:rFonts w:eastAsia="新細明體" w:hAnsi="新細明體"/>
          <w:bCs/>
          <w:snapToGrid w:val="0"/>
          <w:sz w:val="18"/>
          <w:szCs w:val="18"/>
        </w:rPr>
        <w:t>卅一日</w:t>
      </w:r>
      <w:r w:rsidR="00E91C65" w:rsidRPr="00F71574">
        <w:rPr>
          <w:rFonts w:eastAsia="新細明體"/>
          <w:bCs/>
          <w:snapToGrid w:val="0"/>
          <w:sz w:val="18"/>
          <w:szCs w:val="18"/>
        </w:rPr>
        <w:t>)</w:t>
      </w:r>
      <w:r w:rsidR="00E91C65" w:rsidRPr="00F71574">
        <w:rPr>
          <w:rFonts w:eastAsia="新細明體" w:hAnsi="新細明體"/>
          <w:bCs/>
          <w:snapToGrid w:val="0"/>
          <w:sz w:val="18"/>
          <w:szCs w:val="18"/>
        </w:rPr>
        <w:t>，</w:t>
      </w:r>
      <w:r w:rsidR="00E91C65" w:rsidRPr="00F71574">
        <w:rPr>
          <w:rFonts w:eastAsia="新細明體" w:hAnsi="新細明體"/>
          <w:snapToGrid w:val="0"/>
          <w:sz w:val="18"/>
          <w:szCs w:val="18"/>
        </w:rPr>
        <w:t>頁</w:t>
      </w:r>
      <w:r w:rsidR="00E91C65" w:rsidRPr="00F71574">
        <w:rPr>
          <w:rFonts w:eastAsia="新細明體"/>
          <w:snapToGrid w:val="0"/>
          <w:sz w:val="18"/>
          <w:szCs w:val="18"/>
        </w:rPr>
        <w:t>27~28</w:t>
      </w:r>
      <w:r w:rsidR="00E91C65" w:rsidRPr="00F71574">
        <w:rPr>
          <w:rFonts w:eastAsia="新細明體" w:hAnsi="新細明體"/>
          <w:snapToGrid w:val="0"/>
          <w:sz w:val="18"/>
          <w:szCs w:val="18"/>
        </w:rPr>
        <w:t>及英文</w:t>
      </w:r>
      <w:r w:rsidR="00E91C65" w:rsidRPr="00F71574">
        <w:rPr>
          <w:rFonts w:eastAsia="新細明體"/>
          <w:snapToGrid w:val="0"/>
          <w:sz w:val="18"/>
          <w:szCs w:val="18"/>
        </w:rPr>
        <w:t>1~4</w:t>
      </w:r>
      <w:r w:rsidR="00E91C65" w:rsidRPr="00F71574">
        <w:rPr>
          <w:rFonts w:eastAsia="新細明體" w:hAnsi="新細明體"/>
          <w:snapToGrid w:val="0"/>
          <w:sz w:val="18"/>
          <w:szCs w:val="18"/>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078.9</w:t>
      </w:r>
      <w:r w:rsidR="00675C1E"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格瑞那達在北京</w:t>
      </w:r>
      <w:r w:rsidR="00FD31CF" w:rsidRPr="00F71574">
        <w:rPr>
          <w:rFonts w:eastAsia="標楷體"/>
          <w:snapToGrid w:val="0"/>
          <w:sz w:val="22"/>
          <w:szCs w:val="22"/>
        </w:rPr>
        <w:t>設置大使館</w:t>
      </w:r>
      <w:r w:rsidR="000612A5" w:rsidRPr="00F71574">
        <w:rPr>
          <w:rFonts w:eastAsia="標楷體"/>
          <w:snapToGrid w:val="0"/>
          <w:sz w:val="22"/>
          <w:szCs w:val="22"/>
        </w:rPr>
        <w:t>，</w:t>
      </w:r>
      <w:r w:rsidR="00B74DAA" w:rsidRPr="00F71574">
        <w:rPr>
          <w:rFonts w:eastAsia="標楷體"/>
          <w:snapToGrid w:val="0"/>
          <w:sz w:val="22"/>
          <w:szCs w:val="22"/>
        </w:rPr>
        <w:t>於</w:t>
      </w:r>
      <w:r w:rsidR="00CD764C" w:rsidRPr="00F71574">
        <w:rPr>
          <w:rStyle w:val="st1"/>
          <w:rFonts w:eastAsia="標楷體"/>
          <w:snapToGrid w:val="0"/>
          <w:sz w:val="22"/>
          <w:szCs w:val="22"/>
        </w:rPr>
        <w:t>香港</w:t>
      </w:r>
      <w:r w:rsidR="007B7F01" w:rsidRPr="00F71574">
        <w:rPr>
          <w:rStyle w:val="st1"/>
          <w:rFonts w:eastAsia="標楷體"/>
          <w:snapToGrid w:val="0"/>
          <w:sz w:val="22"/>
          <w:szCs w:val="22"/>
        </w:rPr>
        <w:t>及澳門</w:t>
      </w:r>
      <w:r w:rsidR="004D14D6" w:rsidRPr="00F71574">
        <w:rPr>
          <w:rStyle w:val="st1"/>
          <w:rFonts w:eastAsia="標楷體" w:hint="eastAsia"/>
          <w:snapToGrid w:val="0"/>
          <w:sz w:val="22"/>
          <w:szCs w:val="22"/>
        </w:rPr>
        <w:t>兩</w:t>
      </w:r>
      <w:r w:rsidR="007B7F01" w:rsidRPr="00F71574">
        <w:rPr>
          <w:rStyle w:val="st1"/>
          <w:rFonts w:eastAsia="標楷體"/>
          <w:snapToGrid w:val="0"/>
          <w:sz w:val="22"/>
          <w:szCs w:val="22"/>
        </w:rPr>
        <w:t>特別行政區</w:t>
      </w:r>
      <w:r w:rsidR="00753DD9" w:rsidRPr="00F71574">
        <w:rPr>
          <w:rStyle w:val="st1"/>
          <w:rFonts w:eastAsia="標楷體"/>
          <w:snapToGrid w:val="0"/>
          <w:sz w:val="22"/>
          <w:szCs w:val="22"/>
        </w:rPr>
        <w:t>置聘</w:t>
      </w:r>
      <w:r w:rsidR="007B7F01" w:rsidRPr="00F71574">
        <w:rPr>
          <w:rStyle w:val="st1"/>
          <w:rFonts w:eastAsia="標楷體"/>
          <w:snapToGrid w:val="0"/>
          <w:sz w:val="22"/>
          <w:szCs w:val="22"/>
        </w:rPr>
        <w:t>名譽領事</w:t>
      </w:r>
      <w:r w:rsidR="007B7F01" w:rsidRPr="00F71574">
        <w:rPr>
          <w:rFonts w:eastAsia="標楷體"/>
          <w:snapToGrid w:val="0"/>
          <w:sz w:val="22"/>
          <w:szCs w:val="22"/>
        </w:rPr>
        <w:t>；</w:t>
      </w:r>
      <w:r w:rsidRPr="00F71574">
        <w:rPr>
          <w:rFonts w:eastAsia="標楷體"/>
          <w:snapToGrid w:val="0"/>
          <w:sz w:val="22"/>
          <w:szCs w:val="22"/>
        </w:rPr>
        <w:t>中共政府在聖喬治</w:t>
      </w:r>
      <w:r w:rsidR="00FD31CF" w:rsidRPr="00F71574">
        <w:rPr>
          <w:rFonts w:eastAsia="標楷體"/>
          <w:snapToGrid w:val="0"/>
          <w:sz w:val="22"/>
          <w:szCs w:val="22"/>
        </w:rPr>
        <w:t>設置大使館</w:t>
      </w:r>
      <w:r w:rsidRPr="00F71574">
        <w:rPr>
          <w:rFonts w:eastAsia="標楷體"/>
          <w:snapToGrid w:val="0"/>
          <w:sz w:val="22"/>
          <w:szCs w:val="22"/>
        </w:rPr>
        <w:t>。</w:t>
      </w:r>
    </w:p>
    <w:p w:rsidR="00B00390" w:rsidRPr="00F71574" w:rsidRDefault="00B0039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079  </w:t>
      </w:r>
      <w:r w:rsidRPr="00F71574">
        <w:rPr>
          <w:rFonts w:eastAsia="標楷體"/>
          <w:b/>
          <w:snapToGrid w:val="0"/>
          <w:sz w:val="22"/>
          <w:szCs w:val="22"/>
        </w:rPr>
        <w:t>瓜地馬拉</w:t>
      </w:r>
      <w:r w:rsidR="000674D9" w:rsidRPr="00F71574">
        <w:rPr>
          <w:rFonts w:eastAsia="標楷體"/>
          <w:b/>
          <w:snapToGrid w:val="0"/>
          <w:sz w:val="22"/>
          <w:szCs w:val="22"/>
        </w:rPr>
        <w:t xml:space="preserve"> [</w:t>
      </w:r>
      <w:r w:rsidRPr="00F71574">
        <w:rPr>
          <w:rFonts w:eastAsia="標楷體"/>
          <w:b/>
          <w:snapToGrid w:val="0"/>
          <w:sz w:val="22"/>
          <w:szCs w:val="22"/>
        </w:rPr>
        <w:t>危地馬拉</w:t>
      </w:r>
      <w:r w:rsidR="00D94173" w:rsidRPr="00F71574">
        <w:rPr>
          <w:rFonts w:eastAsia="標楷體"/>
          <w:b/>
          <w:snapToGrid w:val="0"/>
          <w:sz w:val="22"/>
          <w:szCs w:val="22"/>
        </w:rPr>
        <w:t>]</w:t>
      </w:r>
      <w:r w:rsidR="00D97A26" w:rsidRPr="00F71574">
        <w:rPr>
          <w:rFonts w:eastAsia="標楷體"/>
          <w:snapToGrid w:val="0"/>
        </w:rPr>
        <w:t xml:space="preserve"> </w:t>
      </w:r>
      <w:r w:rsidRPr="00F71574">
        <w:rPr>
          <w:rFonts w:eastAsia="標楷體"/>
          <w:b/>
          <w:snapToGrid w:val="0"/>
          <w:sz w:val="22"/>
          <w:szCs w:val="22"/>
        </w:rPr>
        <w:t>Guatemala</w:t>
      </w:r>
      <w:r w:rsidRPr="00F71574">
        <w:rPr>
          <w:rFonts w:eastAsia="標楷體"/>
          <w:snapToGrid w:val="0"/>
          <w:sz w:val="22"/>
          <w:szCs w:val="22"/>
        </w:rPr>
        <w:t>，</w:t>
      </w:r>
      <w:r w:rsidRPr="00F71574">
        <w:rPr>
          <w:rFonts w:eastAsia="標楷體"/>
          <w:snapToGrid w:val="0"/>
          <w:sz w:val="22"/>
          <w:szCs w:val="22"/>
        </w:rPr>
        <w:t>1821</w:t>
      </w:r>
      <w:r w:rsidRPr="00F71574">
        <w:rPr>
          <w:rFonts w:eastAsia="標楷體"/>
          <w:snapToGrid w:val="0"/>
          <w:sz w:val="22"/>
          <w:szCs w:val="22"/>
        </w:rPr>
        <w:t>年立國，面積約十萬八千餘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F3733A" w:rsidRPr="00F71574">
        <w:rPr>
          <w:rFonts w:eastAsia="標楷體"/>
          <w:snapToGrid w:val="0"/>
          <w:sz w:val="22"/>
          <w:szCs w:val="22"/>
        </w:rPr>
        <w:t>七</w:t>
      </w:r>
      <w:r w:rsidRPr="00F71574">
        <w:rPr>
          <w:rFonts w:eastAsia="標楷體"/>
          <w:snapToGrid w:val="0"/>
          <w:sz w:val="22"/>
          <w:szCs w:val="22"/>
        </w:rPr>
        <w:t>百</w:t>
      </w:r>
      <w:r w:rsidR="009F07A5" w:rsidRPr="00F71574">
        <w:rPr>
          <w:rFonts w:eastAsia="標楷體" w:hint="eastAsia"/>
          <w:snapToGrid w:val="0"/>
          <w:sz w:val="22"/>
          <w:szCs w:val="22"/>
        </w:rPr>
        <w:t>五</w:t>
      </w:r>
      <w:r w:rsidR="004B75AA" w:rsidRPr="00F71574">
        <w:rPr>
          <w:rFonts w:eastAsia="標楷體"/>
          <w:snapToGrid w:val="0"/>
          <w:sz w:val="22"/>
          <w:szCs w:val="22"/>
        </w:rPr>
        <w:t>十七</w:t>
      </w:r>
      <w:r w:rsidRPr="00F71574">
        <w:rPr>
          <w:rFonts w:eastAsia="標楷體"/>
          <w:snapToGrid w:val="0"/>
          <w:sz w:val="22"/>
          <w:szCs w:val="22"/>
        </w:rPr>
        <w:t>萬</w:t>
      </w:r>
      <w:r w:rsidR="00AF098F" w:rsidRPr="00F71574">
        <w:rPr>
          <w:rFonts w:eastAsia="標楷體" w:hint="eastAsia"/>
          <w:snapToGrid w:val="0"/>
          <w:sz w:val="22"/>
          <w:szCs w:val="22"/>
        </w:rPr>
        <w:t>六千</w:t>
      </w:r>
      <w:r w:rsidR="009838F5" w:rsidRPr="00F71574">
        <w:rPr>
          <w:rFonts w:eastAsia="標楷體"/>
          <w:snapToGrid w:val="0"/>
          <w:sz w:val="22"/>
          <w:szCs w:val="22"/>
        </w:rPr>
        <w:t>人</w:t>
      </w:r>
      <w:r w:rsidR="008C6B8F" w:rsidRPr="00F71574">
        <w:rPr>
          <w:rFonts w:eastAsia="標楷體"/>
          <w:snapToGrid w:val="0"/>
          <w:sz w:val="22"/>
          <w:szCs w:val="22"/>
        </w:rPr>
        <w:t>，</w:t>
      </w:r>
      <w:r w:rsidR="00F8101B" w:rsidRPr="00F71574">
        <w:rPr>
          <w:rFonts w:eastAsia="標楷體" w:hint="eastAsia"/>
          <w:snapToGrid w:val="0"/>
          <w:sz w:val="22"/>
          <w:szCs w:val="22"/>
        </w:rPr>
        <w:t>首都</w:t>
      </w:r>
      <w:r w:rsidR="00EF06CF" w:rsidRPr="00F71574">
        <w:rPr>
          <w:rFonts w:eastAsia="標楷體"/>
          <w:snapToGrid w:val="0"/>
          <w:sz w:val="22"/>
          <w:szCs w:val="22"/>
        </w:rPr>
        <w:t>為</w:t>
      </w:r>
      <w:r w:rsidR="00995994" w:rsidRPr="00F71574">
        <w:rPr>
          <w:rFonts w:eastAsia="標楷體"/>
          <w:snapToGrid w:val="0"/>
          <w:sz w:val="22"/>
          <w:szCs w:val="22"/>
        </w:rPr>
        <w:t>瓜地馬拉市</w:t>
      </w:r>
      <w:r w:rsidR="000674D9" w:rsidRPr="00F71574">
        <w:rPr>
          <w:rFonts w:eastAsia="標楷體"/>
          <w:snapToGrid w:val="0"/>
          <w:sz w:val="22"/>
          <w:szCs w:val="22"/>
        </w:rPr>
        <w:t>[</w:t>
      </w:r>
      <w:r w:rsidR="00995994" w:rsidRPr="00F71574">
        <w:rPr>
          <w:rFonts w:eastAsia="標楷體"/>
          <w:snapToGrid w:val="0"/>
          <w:sz w:val="22"/>
          <w:szCs w:val="22"/>
        </w:rPr>
        <w:t>危地馬拉城</w:t>
      </w:r>
      <w:r w:rsidR="00663C46" w:rsidRPr="00F71574">
        <w:rPr>
          <w:rFonts w:eastAsia="標楷體"/>
          <w:snapToGrid w:val="0"/>
          <w:sz w:val="22"/>
          <w:szCs w:val="22"/>
        </w:rPr>
        <w:t>]</w:t>
      </w:r>
      <w:r w:rsidR="00AE1CF0" w:rsidRPr="00F71574">
        <w:rPr>
          <w:rFonts w:eastAsia="標楷體"/>
          <w:snapToGrid w:val="0"/>
          <w:sz w:val="22"/>
          <w:szCs w:val="22"/>
        </w:rPr>
        <w:t xml:space="preserve"> </w:t>
      </w:r>
      <w:r w:rsidR="00663C46" w:rsidRPr="00F71574">
        <w:rPr>
          <w:rFonts w:eastAsia="標楷體"/>
          <w:snapToGrid w:val="0"/>
          <w:sz w:val="22"/>
          <w:szCs w:val="22"/>
        </w:rPr>
        <w:t>(</w:t>
      </w:r>
      <w:r w:rsidR="00995994" w:rsidRPr="00F71574">
        <w:rPr>
          <w:rFonts w:eastAsia="標楷體"/>
          <w:snapToGrid w:val="0"/>
          <w:sz w:val="22"/>
          <w:szCs w:val="22"/>
        </w:rPr>
        <w:t>Guatemala</w:t>
      </w:r>
      <w:r w:rsidR="007F7992" w:rsidRPr="00F71574">
        <w:rPr>
          <w:rFonts w:eastAsia="標楷體"/>
          <w:snapToGrid w:val="0"/>
          <w:sz w:val="22"/>
          <w:szCs w:val="22"/>
        </w:rPr>
        <w:t xml:space="preserve"> </w:t>
      </w:r>
      <w:r w:rsidR="00F8101B" w:rsidRPr="00F71574">
        <w:rPr>
          <w:rFonts w:eastAsia="標楷體"/>
          <w:snapToGrid w:val="0"/>
          <w:sz w:val="22"/>
          <w:szCs w:val="22"/>
        </w:rPr>
        <w:t>C</w:t>
      </w:r>
      <w:r w:rsidR="007F7992" w:rsidRPr="00F71574">
        <w:rPr>
          <w:rFonts w:eastAsia="標楷體"/>
          <w:snapToGrid w:val="0"/>
          <w:sz w:val="22"/>
          <w:szCs w:val="22"/>
        </w:rPr>
        <w:t>ity</w:t>
      </w:r>
      <w:r w:rsidR="00995994"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瓜地馬拉於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E00F2A" w:rsidRPr="00F71574">
        <w:rPr>
          <w:rFonts w:eastAsia="標楷體"/>
          <w:snapToGrid w:val="0"/>
          <w:sz w:val="22"/>
          <w:szCs w:val="22"/>
        </w:rPr>
        <w:t>瓜地馬拉共和國</w:t>
      </w:r>
      <w:r w:rsidR="0079000E" w:rsidRPr="00F71574">
        <w:rPr>
          <w:rFonts w:eastAsia="標楷體"/>
          <w:snapToGrid w:val="0"/>
          <w:sz w:val="22"/>
          <w:szCs w:val="22"/>
        </w:rPr>
        <w:t xml:space="preserve"> </w:t>
      </w:r>
      <w:r w:rsidR="000674D9" w:rsidRPr="00F71574">
        <w:rPr>
          <w:rFonts w:eastAsia="標楷體"/>
          <w:snapToGrid w:val="0"/>
          <w:sz w:val="22"/>
          <w:szCs w:val="22"/>
        </w:rPr>
        <w:t>[</w:t>
      </w:r>
      <w:r w:rsidR="00E00F2A" w:rsidRPr="00F71574">
        <w:rPr>
          <w:rFonts w:eastAsia="標楷體"/>
          <w:snapToGrid w:val="0"/>
          <w:sz w:val="22"/>
          <w:szCs w:val="22"/>
        </w:rPr>
        <w:t>危地馬拉共和國</w:t>
      </w:r>
      <w:r w:rsidR="00D94173" w:rsidRPr="00F71574">
        <w:rPr>
          <w:rFonts w:eastAsia="標楷體"/>
          <w:snapToGrid w:val="0"/>
          <w:sz w:val="22"/>
          <w:szCs w:val="22"/>
        </w:rPr>
        <w:t>]</w:t>
      </w:r>
      <w:r w:rsidR="0079000E" w:rsidRPr="00F71574">
        <w:rPr>
          <w:rFonts w:eastAsia="標楷體"/>
          <w:snapToGrid w:val="0"/>
          <w:sz w:val="22"/>
          <w:szCs w:val="22"/>
        </w:rPr>
        <w:t>」與</w:t>
      </w:r>
      <w:r w:rsidR="0079000E" w:rsidRPr="00F71574">
        <w:rPr>
          <w:rFonts w:eastAsia="標楷體"/>
          <w:snapToGrid w:val="0"/>
          <w:sz w:val="22"/>
          <w:szCs w:val="22"/>
        </w:rPr>
        <w:t>“</w:t>
      </w:r>
      <w:r w:rsidR="00E00F2A" w:rsidRPr="00F71574">
        <w:rPr>
          <w:rFonts w:eastAsia="標楷體"/>
          <w:snapToGrid w:val="0"/>
          <w:sz w:val="22"/>
          <w:szCs w:val="22"/>
        </w:rPr>
        <w:t>Republic of Guatemala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079.1</w:t>
      </w:r>
      <w:r w:rsidRPr="00F71574">
        <w:rPr>
          <w:rFonts w:eastAsia="標楷體"/>
          <w:snapToGrid w:val="0"/>
          <w:sz w:val="22"/>
          <w:szCs w:val="22"/>
        </w:rPr>
        <w:t>瓜地馬拉前於</w:t>
      </w:r>
      <w:r w:rsidRPr="00F71574">
        <w:rPr>
          <w:rFonts w:eastAsia="標楷體"/>
          <w:snapToGrid w:val="0"/>
          <w:sz w:val="22"/>
          <w:szCs w:val="22"/>
        </w:rPr>
        <w:t>1933</w:t>
      </w:r>
      <w:r w:rsidRPr="00F71574">
        <w:rPr>
          <w:rFonts w:eastAsia="標楷體"/>
          <w:snapToGrid w:val="0"/>
          <w:sz w:val="22"/>
          <w:szCs w:val="22"/>
        </w:rPr>
        <w:t>年即與當時普為國際社會所承認係代表中國的中華民國政府建立領事關係。中華民國政府於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079.2</w:t>
      </w:r>
      <w:r w:rsidRPr="00F71574">
        <w:rPr>
          <w:rFonts w:eastAsia="標楷體"/>
          <w:snapToGrid w:val="0"/>
          <w:sz w:val="22"/>
          <w:szCs w:val="22"/>
        </w:rPr>
        <w:t>瓜地馬拉與中華民國政府間之領事關係於</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月間升格為外交關係。</w:t>
      </w:r>
      <w:r w:rsidRPr="00F71574">
        <w:rPr>
          <w:rStyle w:val="a3"/>
          <w:rFonts w:eastAsia="標楷體"/>
          <w:snapToGrid w:val="0"/>
          <w:sz w:val="22"/>
          <w:szCs w:val="22"/>
        </w:rPr>
        <w:footnoteReference w:id="437"/>
      </w:r>
      <w:r w:rsidRPr="00F71574">
        <w:rPr>
          <w:rFonts w:eastAsia="標楷體"/>
          <w:snapToGrid w:val="0"/>
          <w:sz w:val="22"/>
          <w:szCs w:val="22"/>
        </w:rPr>
        <w:t xml:space="preserve"> </w:t>
      </w:r>
    </w:p>
    <w:p w:rsidR="00974C3D" w:rsidRPr="00F71574" w:rsidRDefault="00974C3D" w:rsidP="00323A9C">
      <w:pPr>
        <w:tabs>
          <w:tab w:val="decimal" w:pos="-480"/>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079.3 </w:t>
      </w:r>
      <w:r w:rsidRPr="00F71574">
        <w:rPr>
          <w:rFonts w:eastAsia="標楷體"/>
          <w:snapToGrid w:val="0"/>
          <w:sz w:val="22"/>
          <w:szCs w:val="22"/>
        </w:rPr>
        <w:t>瓜地馬拉迄至</w:t>
      </w:r>
      <w:r w:rsidRPr="00F71574">
        <w:rPr>
          <w:rFonts w:eastAsia="標楷體"/>
          <w:snapToGrid w:val="0"/>
          <w:sz w:val="22"/>
          <w:szCs w:val="22"/>
        </w:rPr>
        <w:t>201</w:t>
      </w:r>
      <w:r w:rsidR="000420DB"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079.</w:t>
      </w:r>
      <w:r w:rsidR="00974C3D" w:rsidRPr="00F71574">
        <w:rPr>
          <w:rFonts w:eastAsia="標楷體"/>
          <w:snapToGrid w:val="0"/>
          <w:sz w:val="22"/>
          <w:szCs w:val="22"/>
        </w:rPr>
        <w:t>4</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瓜地馬拉在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w:t>
      </w:r>
      <w:r w:rsidR="00F8101B" w:rsidRPr="00F71574">
        <w:rPr>
          <w:rFonts w:eastAsia="標楷體"/>
          <w:snapToGrid w:val="0"/>
          <w:sz w:val="22"/>
          <w:szCs w:val="22"/>
        </w:rPr>
        <w:t>瓜</w:t>
      </w:r>
      <w:r w:rsidRPr="00F71574">
        <w:rPr>
          <w:rFonts w:eastAsia="標楷體"/>
          <w:snapToGrid w:val="0"/>
          <w:sz w:val="22"/>
          <w:szCs w:val="22"/>
        </w:rPr>
        <w:t>地馬拉市</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080  </w:t>
      </w:r>
      <w:r w:rsidRPr="00F71574">
        <w:rPr>
          <w:rFonts w:eastAsia="標楷體"/>
          <w:b/>
          <w:snapToGrid w:val="0"/>
          <w:sz w:val="22"/>
          <w:szCs w:val="22"/>
        </w:rPr>
        <w:t>幾內亞</w:t>
      </w:r>
      <w:r w:rsidRPr="00F71574">
        <w:rPr>
          <w:rFonts w:eastAsia="標楷體"/>
          <w:b/>
          <w:snapToGrid w:val="0"/>
          <w:sz w:val="22"/>
          <w:szCs w:val="22"/>
        </w:rPr>
        <w:t xml:space="preserve"> Guinea</w:t>
      </w:r>
      <w:r w:rsidRPr="00F71574">
        <w:rPr>
          <w:rFonts w:eastAsia="標楷體"/>
          <w:snapToGrid w:val="0"/>
          <w:sz w:val="22"/>
          <w:szCs w:val="22"/>
        </w:rPr>
        <w:t>，</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，面積約二十四萬五千餘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F3733A" w:rsidRPr="00F71574">
        <w:rPr>
          <w:rFonts w:eastAsia="標楷體"/>
          <w:snapToGrid w:val="0"/>
          <w:sz w:val="22"/>
          <w:szCs w:val="22"/>
        </w:rPr>
        <w:t>三</w:t>
      </w:r>
      <w:r w:rsidRPr="00F71574">
        <w:rPr>
          <w:rFonts w:eastAsia="標楷體"/>
          <w:snapToGrid w:val="0"/>
          <w:sz w:val="22"/>
          <w:szCs w:val="22"/>
        </w:rPr>
        <w:t>百</w:t>
      </w:r>
      <w:r w:rsidR="009F07A5" w:rsidRPr="00F71574">
        <w:rPr>
          <w:rFonts w:eastAsia="標楷體" w:hint="eastAsia"/>
          <w:snapToGrid w:val="0"/>
          <w:sz w:val="22"/>
          <w:szCs w:val="22"/>
        </w:rPr>
        <w:t>八十五</w:t>
      </w:r>
      <w:r w:rsidRPr="00F71574">
        <w:rPr>
          <w:rFonts w:eastAsia="標楷體"/>
          <w:snapToGrid w:val="0"/>
          <w:sz w:val="22"/>
          <w:szCs w:val="22"/>
        </w:rPr>
        <w:t>萬</w:t>
      </w:r>
      <w:r w:rsidR="009F07A5" w:rsidRPr="00F71574">
        <w:rPr>
          <w:rFonts w:eastAsia="標楷體" w:hint="eastAsia"/>
          <w:snapToGrid w:val="0"/>
          <w:sz w:val="22"/>
          <w:szCs w:val="22"/>
        </w:rPr>
        <w:t>六</w:t>
      </w:r>
      <w:r w:rsidRPr="00F71574">
        <w:rPr>
          <w:rFonts w:eastAsia="標楷體"/>
          <w:snapToGrid w:val="0"/>
          <w:sz w:val="22"/>
          <w:szCs w:val="22"/>
        </w:rPr>
        <w:t>千</w:t>
      </w:r>
      <w:r w:rsidR="002553E3" w:rsidRPr="00F71574">
        <w:rPr>
          <w:rFonts w:eastAsia="標楷體"/>
          <w:snapToGrid w:val="0"/>
          <w:sz w:val="22"/>
          <w:szCs w:val="22"/>
        </w:rPr>
        <w:t>人，</w:t>
      </w:r>
      <w:r w:rsidR="00EF06CF" w:rsidRPr="00F71574">
        <w:rPr>
          <w:rFonts w:eastAsia="標楷體"/>
          <w:snapToGrid w:val="0"/>
          <w:sz w:val="22"/>
          <w:szCs w:val="22"/>
        </w:rPr>
        <w:t>首都為</w:t>
      </w:r>
      <w:r w:rsidR="00995994" w:rsidRPr="00F71574">
        <w:rPr>
          <w:rFonts w:eastAsia="標楷體"/>
          <w:snapToGrid w:val="0"/>
          <w:sz w:val="22"/>
          <w:szCs w:val="22"/>
        </w:rPr>
        <w:t>柯那克里</w:t>
      </w:r>
      <w:r w:rsidR="00AE1CF0" w:rsidRPr="00F71574">
        <w:rPr>
          <w:rFonts w:eastAsia="標楷體"/>
          <w:snapToGrid w:val="0"/>
          <w:sz w:val="22"/>
          <w:szCs w:val="22"/>
        </w:rPr>
        <w:t xml:space="preserve"> </w:t>
      </w:r>
      <w:r w:rsidR="000674D9" w:rsidRPr="00F71574">
        <w:rPr>
          <w:rFonts w:eastAsia="標楷體"/>
          <w:snapToGrid w:val="0"/>
          <w:sz w:val="22"/>
          <w:szCs w:val="22"/>
        </w:rPr>
        <w:t>[</w:t>
      </w:r>
      <w:r w:rsidR="00DD3FC5" w:rsidRPr="00F71574">
        <w:rPr>
          <w:rFonts w:eastAsia="標楷體"/>
          <w:snapToGrid w:val="0"/>
          <w:sz w:val="22"/>
          <w:szCs w:val="22"/>
        </w:rPr>
        <w:t>科</w:t>
      </w:r>
      <w:r w:rsidR="00995994" w:rsidRPr="00F71574">
        <w:rPr>
          <w:rFonts w:eastAsia="標楷體"/>
          <w:snapToGrid w:val="0"/>
          <w:sz w:val="22"/>
          <w:szCs w:val="22"/>
        </w:rPr>
        <w:t>納克里</w:t>
      </w:r>
      <w:r w:rsidR="00D94173" w:rsidRPr="00F71574">
        <w:rPr>
          <w:rFonts w:eastAsia="標楷體"/>
          <w:snapToGrid w:val="0"/>
          <w:sz w:val="22"/>
          <w:szCs w:val="22"/>
        </w:rPr>
        <w:t>]</w:t>
      </w:r>
      <w:r w:rsidR="00D97A26" w:rsidRPr="00F71574">
        <w:rPr>
          <w:rFonts w:eastAsia="標楷體"/>
          <w:snapToGrid w:val="0"/>
          <w:sz w:val="22"/>
          <w:szCs w:val="22"/>
        </w:rPr>
        <w:t xml:space="preserve"> </w:t>
      </w:r>
      <w:r w:rsidR="00995994" w:rsidRPr="00F71574">
        <w:rPr>
          <w:rFonts w:eastAsia="標楷體"/>
          <w:snapToGrid w:val="0"/>
          <w:sz w:val="22"/>
          <w:szCs w:val="22"/>
        </w:rPr>
        <w:t>(Conakry)</w:t>
      </w:r>
      <w:r w:rsidR="009838F5" w:rsidRPr="00F71574">
        <w:rPr>
          <w:rFonts w:eastAsia="標楷體"/>
          <w:snapToGrid w:val="0"/>
          <w:sz w:val="22"/>
          <w:szCs w:val="22"/>
        </w:rPr>
        <w:t>；</w:t>
      </w:r>
      <w:r w:rsidRPr="00F71574">
        <w:rPr>
          <w:rFonts w:eastAsia="標楷體"/>
          <w:snapToGrid w:val="0"/>
          <w:sz w:val="22"/>
          <w:szCs w:val="22"/>
        </w:rPr>
        <w:t>幾內亞於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D4407" w:rsidRPr="00F71574">
        <w:rPr>
          <w:rFonts w:eastAsia="標楷體"/>
          <w:snapToGrid w:val="0"/>
          <w:sz w:val="22"/>
          <w:szCs w:val="22"/>
        </w:rPr>
        <w:t>幾內亞共和國</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Republic of Guinea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080.1 </w:t>
      </w:r>
      <w:r w:rsidRPr="00F71574">
        <w:rPr>
          <w:rFonts w:eastAsia="標楷體"/>
          <w:snapToGrid w:val="0"/>
          <w:sz w:val="22"/>
          <w:szCs w:val="22"/>
        </w:rPr>
        <w:t>按於幾內亞立國前，中華民國政府與中華人民共和國政府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080.2 </w:t>
      </w:r>
      <w:r w:rsidRPr="00F71574">
        <w:rPr>
          <w:rFonts w:eastAsia="標楷體"/>
          <w:snapToGrid w:val="0"/>
          <w:sz w:val="22"/>
          <w:szCs w:val="22"/>
        </w:rPr>
        <w:t>中共政府曾申賀幾內亞</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438"/>
      </w:r>
      <w:r w:rsidRPr="00F71574">
        <w:rPr>
          <w:rFonts w:eastAsia="標楷體"/>
          <w:snapToGrid w:val="0"/>
          <w:sz w:val="22"/>
          <w:szCs w:val="22"/>
        </w:rPr>
        <w:t xml:space="preserve"> </w:t>
      </w:r>
      <w:r w:rsidRPr="00F71574">
        <w:rPr>
          <w:rFonts w:eastAsia="標楷體"/>
          <w:snapToGrid w:val="0"/>
          <w:sz w:val="22"/>
          <w:szCs w:val="22"/>
        </w:rPr>
        <w:t>中華民國政府則於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日承認幾內亞</w:t>
      </w:r>
      <w:r w:rsidR="00F079BB" w:rsidRPr="00F71574">
        <w:rPr>
          <w:rFonts w:eastAsia="標楷體"/>
          <w:snapToGrid w:val="0"/>
          <w:sz w:val="22"/>
          <w:szCs w:val="22"/>
        </w:rPr>
        <w:t>之立國</w:t>
      </w:r>
      <w:r w:rsidRPr="00F71574">
        <w:rPr>
          <w:rFonts w:eastAsia="標楷體"/>
          <w:snapToGrid w:val="0"/>
          <w:sz w:val="22"/>
          <w:szCs w:val="22"/>
        </w:rPr>
        <w:t>。</w:t>
      </w:r>
      <w:r w:rsidRPr="00F71574">
        <w:rPr>
          <w:rStyle w:val="a3"/>
          <w:rFonts w:eastAsia="標楷體"/>
          <w:snapToGrid w:val="0"/>
          <w:sz w:val="22"/>
          <w:szCs w:val="22"/>
        </w:rPr>
        <w:footnoteReference w:id="439"/>
      </w:r>
      <w:r w:rsidRPr="00F71574">
        <w:rPr>
          <w:rFonts w:eastAsia="標楷體"/>
          <w:snapToGrid w:val="0"/>
          <w:sz w:val="22"/>
          <w:szCs w:val="22"/>
        </w:rPr>
        <w:t xml:space="preserve"> </w:t>
      </w:r>
    </w:p>
    <w:p w:rsidR="00FC4F68"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080.3 </w:t>
      </w:r>
      <w:r w:rsidRPr="00F71574">
        <w:rPr>
          <w:rFonts w:eastAsia="標楷體"/>
          <w:snapToGrid w:val="0"/>
          <w:sz w:val="22"/>
          <w:szCs w:val="22"/>
        </w:rPr>
        <w:t>幾內亞於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日表示願與中共政府建交；中共政府於三日後覆告亦盼就建交事進行洽談；</w:t>
      </w:r>
      <w:r w:rsidRPr="00F71574">
        <w:rPr>
          <w:rStyle w:val="a3"/>
          <w:rFonts w:eastAsia="標楷體"/>
          <w:snapToGrid w:val="0"/>
          <w:sz w:val="22"/>
          <w:szCs w:val="22"/>
        </w:rPr>
        <w:footnoteReference w:id="440"/>
      </w:r>
      <w:r w:rsidRPr="00F71574">
        <w:rPr>
          <w:rFonts w:eastAsia="標楷體"/>
          <w:snapToGrid w:val="0"/>
          <w:sz w:val="22"/>
          <w:szCs w:val="22"/>
        </w:rPr>
        <w:t xml:space="preserve"> </w:t>
      </w:r>
      <w:r w:rsidRPr="00F71574">
        <w:rPr>
          <w:rFonts w:eastAsia="標楷體"/>
          <w:snapToGrid w:val="0"/>
          <w:sz w:val="22"/>
          <w:szCs w:val="22"/>
        </w:rPr>
        <w:t>雙方嗣於</w:t>
      </w:r>
      <w:r w:rsidRPr="00F71574">
        <w:rPr>
          <w:rFonts w:eastAsia="標楷體"/>
          <w:snapToGrid w:val="0"/>
          <w:sz w:val="22"/>
          <w:szCs w:val="22"/>
        </w:rPr>
        <w:t>1959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日建立外交關係。</w:t>
      </w:r>
      <w:r w:rsidRPr="00F71574">
        <w:rPr>
          <w:rStyle w:val="a3"/>
          <w:rFonts w:eastAsia="標楷體"/>
          <w:snapToGrid w:val="0"/>
          <w:sz w:val="22"/>
          <w:szCs w:val="22"/>
        </w:rPr>
        <w:footnoteReference w:id="441"/>
      </w:r>
      <w:r w:rsidRPr="00F71574">
        <w:rPr>
          <w:rFonts w:eastAsia="標楷體"/>
          <w:snapToGrid w:val="0"/>
          <w:sz w:val="22"/>
          <w:szCs w:val="22"/>
        </w:rPr>
        <w:t xml:space="preserve"> </w:t>
      </w:r>
    </w:p>
    <w:p w:rsidR="003807EB"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080.4 </w:t>
      </w:r>
      <w:r w:rsidRPr="00F71574">
        <w:rPr>
          <w:rFonts w:eastAsia="標楷體"/>
          <w:snapToGrid w:val="0"/>
          <w:sz w:val="22"/>
          <w:szCs w:val="22"/>
        </w:rPr>
        <w:t>幾內亞於</w:t>
      </w:r>
      <w:r w:rsidRPr="00F71574">
        <w:rPr>
          <w:rFonts w:eastAsia="標楷體"/>
          <w:snapToGrid w:val="0"/>
          <w:sz w:val="22"/>
          <w:szCs w:val="22"/>
        </w:rPr>
        <w:t>1960</w:t>
      </w:r>
      <w:r w:rsidRPr="00F71574">
        <w:rPr>
          <w:rFonts w:eastAsia="標楷體"/>
          <w:snapToGrid w:val="0"/>
          <w:sz w:val="22"/>
          <w:szCs w:val="22"/>
        </w:rPr>
        <w:t>年初曾接待往訪之中華民國經濟部長楊繼曾並有意與中華民國政府建立關係，但因中共政府</w:t>
      </w:r>
      <w:r w:rsidR="0059154B" w:rsidRPr="00F71574">
        <w:rPr>
          <w:rFonts w:eastAsia="標楷體"/>
          <w:snapToGrid w:val="0"/>
          <w:sz w:val="22"/>
          <w:szCs w:val="22"/>
        </w:rPr>
        <w:t>干</w:t>
      </w:r>
      <w:r w:rsidRPr="00F71574">
        <w:rPr>
          <w:rFonts w:eastAsia="標楷體"/>
          <w:snapToGrid w:val="0"/>
          <w:sz w:val="22"/>
          <w:szCs w:val="22"/>
        </w:rPr>
        <w:t>預而作罷。</w:t>
      </w:r>
      <w:r w:rsidRPr="00F71574">
        <w:rPr>
          <w:rStyle w:val="a3"/>
          <w:rFonts w:eastAsia="標楷體"/>
          <w:snapToGrid w:val="0"/>
          <w:sz w:val="22"/>
          <w:szCs w:val="22"/>
        </w:rPr>
        <w:footnoteReference w:id="442"/>
      </w:r>
      <w:r w:rsidRPr="00F71574">
        <w:rPr>
          <w:rFonts w:eastAsia="標楷體"/>
          <w:snapToGrid w:val="0"/>
          <w:sz w:val="22"/>
          <w:szCs w:val="22"/>
        </w:rPr>
        <w:t xml:space="preserve"> </w:t>
      </w:r>
    </w:p>
    <w:p w:rsidR="006514D0" w:rsidRPr="00F71574" w:rsidRDefault="00743A1A"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080.</w:t>
      </w:r>
      <w:r w:rsidR="00A542C3" w:rsidRPr="00F71574">
        <w:rPr>
          <w:rFonts w:eastAsia="標楷體"/>
          <w:snapToGrid w:val="0"/>
          <w:sz w:val="22"/>
          <w:szCs w:val="22"/>
        </w:rPr>
        <w:t>5</w:t>
      </w:r>
      <w:r w:rsidRPr="00F71574">
        <w:rPr>
          <w:rFonts w:eastAsia="標楷體"/>
          <w:snapToGrid w:val="0"/>
          <w:sz w:val="22"/>
          <w:szCs w:val="22"/>
        </w:rPr>
        <w:t xml:space="preserve"> </w:t>
      </w:r>
      <w:r w:rsidR="006514D0" w:rsidRPr="00F71574">
        <w:rPr>
          <w:rFonts w:eastAsia="標楷體"/>
          <w:snapToGrid w:val="0"/>
          <w:sz w:val="22"/>
          <w:szCs w:val="22"/>
        </w:rPr>
        <w:t>幾內亞</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58</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6514D0" w:rsidRPr="00F71574">
        <w:rPr>
          <w:rFonts w:eastAsia="標楷體"/>
          <w:snapToGrid w:val="0"/>
          <w:sz w:val="22"/>
          <w:szCs w:val="22"/>
        </w:rPr>
        <w:t>。</w:t>
      </w:r>
    </w:p>
    <w:p w:rsidR="00EC723A" w:rsidRPr="00F71574" w:rsidRDefault="00E07505"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080.</w:t>
      </w:r>
      <w:r w:rsidR="00A542C3"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幾內亞在北京</w:t>
      </w:r>
      <w:r w:rsidR="00FD31CF" w:rsidRPr="00F71574">
        <w:rPr>
          <w:rFonts w:eastAsia="標楷體"/>
          <w:snapToGrid w:val="0"/>
          <w:sz w:val="22"/>
          <w:szCs w:val="22"/>
        </w:rPr>
        <w:t>設置大使館</w:t>
      </w:r>
      <w:r w:rsidRPr="00F71574">
        <w:rPr>
          <w:rFonts w:eastAsia="標楷體"/>
          <w:snapToGrid w:val="0"/>
          <w:sz w:val="22"/>
          <w:szCs w:val="22"/>
        </w:rPr>
        <w:t>，於</w:t>
      </w:r>
      <w:r w:rsidRPr="00F71574">
        <w:rPr>
          <w:rStyle w:val="st1"/>
          <w:rFonts w:eastAsia="標楷體"/>
          <w:snapToGrid w:val="0"/>
          <w:sz w:val="22"/>
          <w:szCs w:val="22"/>
        </w:rPr>
        <w:t>香港及澳門</w:t>
      </w:r>
      <w:r w:rsidR="00DA5701" w:rsidRPr="00F71574">
        <w:rPr>
          <w:rStyle w:val="st1"/>
          <w:rFonts w:eastAsia="標楷體" w:hint="eastAsia"/>
          <w:snapToGrid w:val="0"/>
          <w:sz w:val="22"/>
          <w:szCs w:val="22"/>
        </w:rPr>
        <w:t>兩</w:t>
      </w:r>
      <w:r w:rsidRPr="00F71574">
        <w:rPr>
          <w:rStyle w:val="st1"/>
          <w:rFonts w:eastAsia="標楷體"/>
          <w:snapToGrid w:val="0"/>
          <w:sz w:val="22"/>
          <w:szCs w:val="22"/>
        </w:rPr>
        <w:t>特別行政區</w:t>
      </w:r>
      <w:r w:rsidR="00947DAF" w:rsidRPr="00F71574">
        <w:rPr>
          <w:rStyle w:val="st1"/>
          <w:rFonts w:eastAsia="標楷體" w:hint="eastAsia"/>
          <w:snapToGrid w:val="0"/>
          <w:sz w:val="22"/>
          <w:szCs w:val="22"/>
        </w:rPr>
        <w:t>置</w:t>
      </w:r>
      <w:r w:rsidRPr="00F71574">
        <w:rPr>
          <w:rStyle w:val="st1"/>
          <w:rFonts w:eastAsia="標楷體"/>
          <w:snapToGrid w:val="0"/>
          <w:sz w:val="22"/>
          <w:szCs w:val="22"/>
        </w:rPr>
        <w:t>聘名譽領事</w:t>
      </w:r>
      <w:r w:rsidR="00992F99" w:rsidRPr="00F71574">
        <w:rPr>
          <w:rFonts w:ascii="細明體" w:eastAsia="細明體" w:hAnsi="細明體" w:hint="eastAsia"/>
          <w:snapToGrid w:val="0"/>
          <w:sz w:val="22"/>
          <w:szCs w:val="22"/>
        </w:rPr>
        <w:t>；</w:t>
      </w:r>
      <w:r w:rsidRPr="00F71574">
        <w:rPr>
          <w:rFonts w:eastAsia="標楷體"/>
          <w:snapToGrid w:val="0"/>
          <w:sz w:val="22"/>
          <w:szCs w:val="22"/>
        </w:rPr>
        <w:t>中共政府在柯那克里</w:t>
      </w:r>
      <w:r w:rsidR="00FD31CF" w:rsidRPr="00F71574">
        <w:rPr>
          <w:rFonts w:eastAsia="標楷體"/>
          <w:snapToGrid w:val="0"/>
          <w:sz w:val="22"/>
          <w:szCs w:val="22"/>
        </w:rPr>
        <w:t>設置大使館</w:t>
      </w:r>
      <w:r w:rsidRPr="00F71574">
        <w:rPr>
          <w:rFonts w:eastAsia="標楷體"/>
          <w:snapToGrid w:val="0"/>
          <w:sz w:val="22"/>
          <w:szCs w:val="22"/>
        </w:rPr>
        <w:t>。</w:t>
      </w:r>
    </w:p>
    <w:p w:rsidR="003D4407" w:rsidRPr="00F71574" w:rsidRDefault="003D4407"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081  </w:t>
      </w:r>
      <w:r w:rsidRPr="00F71574">
        <w:rPr>
          <w:rFonts w:eastAsia="標楷體"/>
          <w:b/>
          <w:snapToGrid w:val="0"/>
          <w:sz w:val="22"/>
          <w:szCs w:val="22"/>
        </w:rPr>
        <w:t>幾內亞比索</w:t>
      </w:r>
      <w:r w:rsidR="000674D9" w:rsidRPr="00F71574">
        <w:rPr>
          <w:rFonts w:eastAsia="標楷體"/>
          <w:b/>
          <w:snapToGrid w:val="0"/>
          <w:sz w:val="22"/>
          <w:szCs w:val="22"/>
        </w:rPr>
        <w:t xml:space="preserve"> [</w:t>
      </w:r>
      <w:r w:rsidR="00135F6E" w:rsidRPr="00F71574">
        <w:rPr>
          <w:rFonts w:eastAsia="標楷體"/>
          <w:b/>
          <w:snapToGrid w:val="0"/>
          <w:sz w:val="22"/>
          <w:szCs w:val="22"/>
        </w:rPr>
        <w:t>幾</w:t>
      </w:r>
      <w:r w:rsidRPr="00F71574">
        <w:rPr>
          <w:rFonts w:eastAsia="標楷體"/>
          <w:b/>
          <w:snapToGrid w:val="0"/>
          <w:sz w:val="22"/>
          <w:szCs w:val="22"/>
        </w:rPr>
        <w:t>內亞比紹</w:t>
      </w:r>
      <w:r w:rsidR="00D94173" w:rsidRPr="00F71574">
        <w:rPr>
          <w:rFonts w:eastAsia="標楷體"/>
          <w:b/>
          <w:snapToGrid w:val="0"/>
          <w:sz w:val="22"/>
          <w:szCs w:val="22"/>
        </w:rPr>
        <w:t xml:space="preserve">] </w:t>
      </w:r>
      <w:r w:rsidRPr="00F71574">
        <w:rPr>
          <w:rFonts w:eastAsia="標楷體"/>
          <w:b/>
          <w:snapToGrid w:val="0"/>
          <w:sz w:val="22"/>
          <w:szCs w:val="22"/>
        </w:rPr>
        <w:t>Guinea-Bissau</w:t>
      </w:r>
      <w:r w:rsidRPr="00F71574">
        <w:rPr>
          <w:rFonts w:eastAsia="標楷體"/>
          <w:snapToGrid w:val="0"/>
          <w:sz w:val="22"/>
          <w:szCs w:val="22"/>
        </w:rPr>
        <w:t>，</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，面積約三萬六千餘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w:t>
      </w:r>
      <w:r w:rsidR="00EB0E5C" w:rsidRPr="00F71574">
        <w:rPr>
          <w:rFonts w:eastAsia="標楷體"/>
          <w:snapToGrid w:val="0"/>
          <w:sz w:val="22"/>
          <w:szCs w:val="22"/>
        </w:rPr>
        <w:t>九</w:t>
      </w:r>
      <w:r w:rsidRPr="00F71574">
        <w:rPr>
          <w:rFonts w:eastAsia="標楷體"/>
          <w:snapToGrid w:val="0"/>
          <w:sz w:val="22"/>
          <w:szCs w:val="22"/>
        </w:rPr>
        <w:t>十</w:t>
      </w:r>
      <w:r w:rsidR="00EB0E5C" w:rsidRPr="00F71574">
        <w:rPr>
          <w:rFonts w:eastAsia="標楷體"/>
          <w:snapToGrid w:val="0"/>
          <w:sz w:val="22"/>
          <w:szCs w:val="22"/>
        </w:rPr>
        <w:t>七</w:t>
      </w:r>
      <w:r w:rsidRPr="00F71574">
        <w:rPr>
          <w:rFonts w:eastAsia="標楷體"/>
          <w:snapToGrid w:val="0"/>
          <w:sz w:val="22"/>
          <w:szCs w:val="22"/>
        </w:rPr>
        <w:t>萬</w:t>
      </w:r>
      <w:r w:rsidR="00EB0E5C" w:rsidRPr="00F71574">
        <w:rPr>
          <w:rFonts w:eastAsia="標楷體"/>
          <w:snapToGrid w:val="0"/>
          <w:sz w:val="22"/>
          <w:szCs w:val="22"/>
        </w:rPr>
        <w:t>一</w:t>
      </w:r>
      <w:r w:rsidRPr="00F71574">
        <w:rPr>
          <w:rFonts w:eastAsia="標楷體"/>
          <w:snapToGrid w:val="0"/>
          <w:sz w:val="22"/>
          <w:szCs w:val="22"/>
        </w:rPr>
        <w:t>千</w:t>
      </w:r>
      <w:r w:rsidR="00EB0E5C" w:rsidRPr="00F71574">
        <w:rPr>
          <w:rFonts w:eastAsia="標楷體"/>
          <w:snapToGrid w:val="0"/>
          <w:sz w:val="22"/>
          <w:szCs w:val="22"/>
        </w:rPr>
        <w:t>七</w:t>
      </w:r>
      <w:r w:rsidRPr="00F71574">
        <w:rPr>
          <w:rFonts w:eastAsia="標楷體"/>
          <w:snapToGrid w:val="0"/>
          <w:sz w:val="22"/>
          <w:szCs w:val="22"/>
        </w:rPr>
        <w:t>百</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比索</w:t>
      </w:r>
      <w:r w:rsidR="00AE1CF0" w:rsidRPr="00F71574">
        <w:rPr>
          <w:rFonts w:eastAsia="標楷體"/>
          <w:snapToGrid w:val="0"/>
          <w:sz w:val="22"/>
          <w:szCs w:val="22"/>
        </w:rPr>
        <w:t xml:space="preserve"> </w:t>
      </w:r>
      <w:r w:rsidR="000674D9" w:rsidRPr="00F71574">
        <w:rPr>
          <w:rFonts w:eastAsia="標楷體"/>
          <w:snapToGrid w:val="0"/>
          <w:sz w:val="22"/>
          <w:szCs w:val="22"/>
        </w:rPr>
        <w:t>[</w:t>
      </w:r>
      <w:r w:rsidR="002553E3" w:rsidRPr="00F71574">
        <w:rPr>
          <w:rFonts w:eastAsia="標楷體"/>
          <w:snapToGrid w:val="0"/>
          <w:sz w:val="22"/>
          <w:szCs w:val="22"/>
        </w:rPr>
        <w:t>比紹</w:t>
      </w:r>
      <w:r w:rsidR="00D94173" w:rsidRPr="00F71574">
        <w:rPr>
          <w:rFonts w:eastAsia="標楷體"/>
          <w:snapToGrid w:val="0"/>
          <w:sz w:val="22"/>
          <w:szCs w:val="22"/>
        </w:rPr>
        <w:t>]</w:t>
      </w:r>
      <w:r w:rsidR="00D97A26" w:rsidRPr="00F71574">
        <w:rPr>
          <w:rFonts w:eastAsia="標楷體"/>
          <w:snapToGrid w:val="0"/>
          <w:sz w:val="22"/>
          <w:szCs w:val="22"/>
        </w:rPr>
        <w:t xml:space="preserve"> </w:t>
      </w:r>
      <w:r w:rsidR="002553E3" w:rsidRPr="00F71574">
        <w:rPr>
          <w:rFonts w:eastAsia="標楷體"/>
          <w:snapToGrid w:val="0"/>
          <w:sz w:val="22"/>
          <w:szCs w:val="22"/>
        </w:rPr>
        <w:t>(Bissau)</w:t>
      </w:r>
      <w:r w:rsidR="009838F5" w:rsidRPr="00F71574">
        <w:rPr>
          <w:rFonts w:eastAsia="標楷體"/>
          <w:snapToGrid w:val="0"/>
          <w:sz w:val="22"/>
          <w:szCs w:val="22"/>
        </w:rPr>
        <w:t>；</w:t>
      </w:r>
      <w:r w:rsidRPr="00F71574">
        <w:rPr>
          <w:rFonts w:eastAsia="標楷體"/>
          <w:snapToGrid w:val="0"/>
          <w:sz w:val="22"/>
          <w:szCs w:val="22"/>
        </w:rPr>
        <w:t>幾內亞比索於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3D4407" w:rsidRPr="00F71574">
        <w:rPr>
          <w:rFonts w:eastAsia="標楷體"/>
          <w:snapToGrid w:val="0"/>
          <w:sz w:val="22"/>
          <w:szCs w:val="22"/>
        </w:rPr>
        <w:t>幾內亞比索共和國</w:t>
      </w:r>
      <w:r w:rsidR="000674D9" w:rsidRPr="00F71574">
        <w:rPr>
          <w:rFonts w:eastAsia="標楷體"/>
          <w:snapToGrid w:val="0"/>
          <w:sz w:val="22"/>
          <w:szCs w:val="22"/>
        </w:rPr>
        <w:t xml:space="preserve"> [</w:t>
      </w:r>
      <w:r w:rsidR="003D4407" w:rsidRPr="00F71574">
        <w:rPr>
          <w:rFonts w:eastAsia="標楷體"/>
          <w:snapToGrid w:val="0"/>
          <w:sz w:val="22"/>
          <w:szCs w:val="22"/>
        </w:rPr>
        <w:t>幾內亞比紹共和國</w:t>
      </w:r>
      <w:r w:rsidR="00D941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Republic of Guinea-Bissau</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081.1 </w:t>
      </w:r>
      <w:r w:rsidRPr="00F71574">
        <w:rPr>
          <w:rFonts w:eastAsia="標楷體"/>
          <w:snapToGrid w:val="0"/>
          <w:sz w:val="22"/>
          <w:szCs w:val="22"/>
        </w:rPr>
        <w:t>按於幾內亞比索立國前，中華民國政府與中華人民共和國政府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081.2 </w:t>
      </w:r>
      <w:r w:rsidRPr="00F71574">
        <w:rPr>
          <w:rFonts w:eastAsia="標楷體"/>
          <w:snapToGrid w:val="0"/>
          <w:sz w:val="22"/>
          <w:szCs w:val="22"/>
        </w:rPr>
        <w:t>中共政府曾申賀幾內亞比索</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443"/>
      </w:r>
      <w:r w:rsidRPr="00F71574">
        <w:rPr>
          <w:rFonts w:eastAsia="標楷體"/>
          <w:snapToGrid w:val="0"/>
          <w:sz w:val="22"/>
          <w:szCs w:val="22"/>
        </w:rPr>
        <w:t xml:space="preserve"> </w:t>
      </w:r>
      <w:r w:rsidRPr="00F71574">
        <w:rPr>
          <w:rFonts w:eastAsia="標楷體"/>
          <w:snapToGrid w:val="0"/>
          <w:sz w:val="22"/>
          <w:szCs w:val="22"/>
        </w:rPr>
        <w:t>中華民國政府曾否申賀幾內亞比索</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081.3 </w:t>
      </w:r>
      <w:r w:rsidRPr="00F71574">
        <w:rPr>
          <w:rFonts w:eastAsia="標楷體"/>
          <w:snapToGrid w:val="0"/>
          <w:sz w:val="22"/>
          <w:szCs w:val="22"/>
        </w:rPr>
        <w:t>幾內亞比索於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w:t>
      </w:r>
      <w:r w:rsidRPr="00F71574">
        <w:rPr>
          <w:rStyle w:val="a3"/>
          <w:rFonts w:eastAsia="標楷體"/>
          <w:snapToGrid w:val="0"/>
          <w:sz w:val="22"/>
          <w:szCs w:val="22"/>
        </w:rPr>
        <w:footnoteReference w:id="44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081.4 </w:t>
      </w:r>
      <w:r w:rsidRPr="00F71574">
        <w:rPr>
          <w:rFonts w:eastAsia="標楷體"/>
          <w:snapToGrid w:val="0"/>
          <w:sz w:val="22"/>
          <w:szCs w:val="22"/>
        </w:rPr>
        <w:t>幾內亞比索於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日與中華民國政府建交。</w:t>
      </w:r>
      <w:r w:rsidRPr="00F71574">
        <w:rPr>
          <w:rStyle w:val="a3"/>
          <w:rFonts w:eastAsia="標楷體"/>
          <w:snapToGrid w:val="0"/>
          <w:sz w:val="22"/>
          <w:szCs w:val="22"/>
        </w:rPr>
        <w:footnoteReference w:id="445"/>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081.5 </w:t>
      </w:r>
      <w:r w:rsidRPr="00F71574">
        <w:rPr>
          <w:rFonts w:eastAsia="標楷體"/>
          <w:snapToGrid w:val="0"/>
          <w:sz w:val="22"/>
          <w:szCs w:val="22"/>
        </w:rPr>
        <w:t>中共政府於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日中止與幾內亞比索之外交關係，並指稱幾內亞比索之和中華民國政府建交係違背</w:t>
      </w:r>
      <w:r w:rsidRPr="00F71574">
        <w:rPr>
          <w:rFonts w:eastAsia="標楷體"/>
          <w:snapToGrid w:val="0"/>
          <w:sz w:val="22"/>
          <w:szCs w:val="22"/>
        </w:rPr>
        <w:t>1974</w:t>
      </w:r>
      <w:r w:rsidRPr="00F71574">
        <w:rPr>
          <w:rFonts w:eastAsia="標楷體"/>
          <w:snapToGrid w:val="0"/>
          <w:sz w:val="22"/>
          <w:szCs w:val="22"/>
        </w:rPr>
        <w:t>年與中共政府建交時所作有關中華人民共和國政府是中國唯一合法政府及</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省是中華人民共和國領土不可分割的一部分之承認。</w:t>
      </w:r>
      <w:r w:rsidRPr="00F71574">
        <w:rPr>
          <w:rStyle w:val="a3"/>
          <w:rFonts w:eastAsia="標楷體"/>
          <w:snapToGrid w:val="0"/>
          <w:sz w:val="22"/>
          <w:szCs w:val="22"/>
        </w:rPr>
        <w:footnoteReference w:id="446"/>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081.6 </w:t>
      </w:r>
      <w:r w:rsidRPr="00F71574">
        <w:rPr>
          <w:rFonts w:eastAsia="標楷體"/>
          <w:snapToGrid w:val="0"/>
          <w:sz w:val="22"/>
          <w:szCs w:val="22"/>
        </w:rPr>
        <w:t>幾內亞比索於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日與中共政府第二度建立外交關係，並在復交公報中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 recognize</w:t>
      </w:r>
      <w:r w:rsidRPr="00F71574">
        <w:rPr>
          <w:rFonts w:eastAsia="標楷體"/>
          <w:snapToGrid w:val="0"/>
          <w:sz w:val="22"/>
          <w:szCs w:val="22"/>
        </w:rPr>
        <w:t>中華人民共和國政府為代表全中國人民的唯一合法政府，</w:t>
      </w:r>
      <w:r w:rsidR="00A96B96" w:rsidRPr="00F71574">
        <w:rPr>
          <w:rFonts w:eastAsia="標楷體"/>
          <w:snapToGrid w:val="0"/>
          <w:sz w:val="22"/>
          <w:szCs w:val="22"/>
        </w:rPr>
        <w:t>台灣</w:t>
      </w:r>
      <w:r w:rsidRPr="00F71574">
        <w:rPr>
          <w:rFonts w:eastAsia="標楷體"/>
          <w:snapToGrid w:val="0"/>
          <w:sz w:val="22"/>
          <w:szCs w:val="22"/>
        </w:rPr>
        <w:t>是中國不可分割的一部分」。</w:t>
      </w:r>
      <w:r w:rsidRPr="00F71574">
        <w:rPr>
          <w:rStyle w:val="a3"/>
          <w:rFonts w:eastAsia="標楷體"/>
          <w:snapToGrid w:val="0"/>
          <w:sz w:val="22"/>
          <w:szCs w:val="22"/>
        </w:rPr>
        <w:footnoteReference w:id="447"/>
      </w:r>
      <w:r w:rsidRPr="00F71574">
        <w:rPr>
          <w:rFonts w:eastAsia="標楷體"/>
          <w:snapToGrid w:val="0"/>
          <w:sz w:val="22"/>
          <w:szCs w:val="22"/>
        </w:rPr>
        <w:t xml:space="preserve"> </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081.7 </w:t>
      </w:r>
      <w:r w:rsidRPr="00F71574">
        <w:rPr>
          <w:rFonts w:eastAsia="標楷體"/>
          <w:snapToGrid w:val="0"/>
          <w:sz w:val="22"/>
          <w:szCs w:val="22"/>
        </w:rPr>
        <w:t>中華民國政府於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日中止與幾內亞比索之外交關係，並對幾內亞比索之屈從中共政府利誘而與復交等至表遺憾。</w:t>
      </w:r>
      <w:r w:rsidRPr="00F71574">
        <w:rPr>
          <w:rStyle w:val="a3"/>
          <w:rFonts w:eastAsia="標楷體"/>
          <w:snapToGrid w:val="0"/>
          <w:sz w:val="22"/>
          <w:szCs w:val="22"/>
        </w:rPr>
        <w:footnoteReference w:id="448"/>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081.8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幾內亞比索在北京</w:t>
      </w:r>
      <w:r w:rsidR="00FD31CF" w:rsidRPr="00F71574">
        <w:rPr>
          <w:rFonts w:eastAsia="標楷體"/>
          <w:snapToGrid w:val="0"/>
          <w:sz w:val="22"/>
          <w:szCs w:val="22"/>
        </w:rPr>
        <w:t>設置大使館</w:t>
      </w:r>
      <w:r w:rsidR="00694BC0" w:rsidRPr="00F71574">
        <w:rPr>
          <w:rFonts w:eastAsia="標楷體"/>
          <w:snapToGrid w:val="0"/>
          <w:sz w:val="22"/>
          <w:szCs w:val="22"/>
        </w:rPr>
        <w:t>，於</w:t>
      </w:r>
      <w:r w:rsidR="00694BC0" w:rsidRPr="00F71574">
        <w:rPr>
          <w:rStyle w:val="st1"/>
          <w:rFonts w:eastAsia="標楷體"/>
          <w:snapToGrid w:val="0"/>
          <w:sz w:val="22"/>
          <w:szCs w:val="22"/>
        </w:rPr>
        <w:t>澳門特別行政區</w:t>
      </w:r>
      <w:r w:rsidR="00947DAF" w:rsidRPr="00F71574">
        <w:rPr>
          <w:rStyle w:val="st1"/>
          <w:rFonts w:eastAsia="標楷體" w:hint="eastAsia"/>
          <w:snapToGrid w:val="0"/>
          <w:sz w:val="22"/>
          <w:szCs w:val="22"/>
        </w:rPr>
        <w:t>置</w:t>
      </w:r>
      <w:r w:rsidR="00694BC0" w:rsidRPr="00F71574">
        <w:rPr>
          <w:rStyle w:val="st1"/>
          <w:rFonts w:eastAsia="標楷體"/>
          <w:snapToGrid w:val="0"/>
          <w:sz w:val="22"/>
          <w:szCs w:val="22"/>
        </w:rPr>
        <w:t>聘名譽領事</w:t>
      </w:r>
      <w:r w:rsidRPr="00F71574">
        <w:rPr>
          <w:rFonts w:eastAsia="標楷體"/>
          <w:snapToGrid w:val="0"/>
          <w:sz w:val="22"/>
          <w:szCs w:val="22"/>
        </w:rPr>
        <w:t>；中共政府在都比索</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082  </w:t>
      </w:r>
      <w:r w:rsidRPr="00F71574">
        <w:rPr>
          <w:rFonts w:eastAsia="標楷體"/>
          <w:b/>
          <w:snapToGrid w:val="0"/>
          <w:sz w:val="22"/>
          <w:szCs w:val="22"/>
        </w:rPr>
        <w:t>蓋亞那</w:t>
      </w:r>
      <w:r w:rsidR="000674D9" w:rsidRPr="00F71574">
        <w:rPr>
          <w:rFonts w:eastAsia="標楷體"/>
          <w:b/>
          <w:snapToGrid w:val="0"/>
          <w:sz w:val="22"/>
          <w:szCs w:val="22"/>
        </w:rPr>
        <w:t xml:space="preserve"> [</w:t>
      </w:r>
      <w:r w:rsidRPr="00F71574">
        <w:rPr>
          <w:rFonts w:eastAsia="標楷體"/>
          <w:b/>
          <w:snapToGrid w:val="0"/>
          <w:sz w:val="22"/>
          <w:szCs w:val="22"/>
        </w:rPr>
        <w:t>圭亞那</w:t>
      </w:r>
      <w:r w:rsidR="00D94173" w:rsidRPr="00F71574">
        <w:rPr>
          <w:rFonts w:eastAsia="標楷體"/>
          <w:b/>
          <w:snapToGrid w:val="0"/>
          <w:sz w:val="22"/>
          <w:szCs w:val="22"/>
        </w:rPr>
        <w:t>]</w:t>
      </w:r>
      <w:r w:rsidRPr="00F71574">
        <w:rPr>
          <w:rFonts w:eastAsia="標楷體"/>
          <w:b/>
          <w:snapToGrid w:val="0"/>
          <w:sz w:val="22"/>
          <w:szCs w:val="22"/>
        </w:rPr>
        <w:t xml:space="preserve"> Guyana</w:t>
      </w:r>
      <w:r w:rsidRPr="00F71574">
        <w:rPr>
          <w:rFonts w:eastAsia="標楷體"/>
          <w:snapToGrid w:val="0"/>
          <w:sz w:val="22"/>
          <w:szCs w:val="22"/>
        </w:rPr>
        <w:t>，</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，面積約二十一萬五千</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七十</w:t>
      </w:r>
      <w:r w:rsidR="00EB0E5C" w:rsidRPr="00F71574">
        <w:rPr>
          <w:rFonts w:eastAsia="標楷體"/>
          <w:snapToGrid w:val="0"/>
          <w:sz w:val="22"/>
          <w:szCs w:val="22"/>
        </w:rPr>
        <w:t>七</w:t>
      </w:r>
      <w:r w:rsidRPr="00F71574">
        <w:rPr>
          <w:rFonts w:eastAsia="標楷體"/>
          <w:snapToGrid w:val="0"/>
          <w:sz w:val="22"/>
          <w:szCs w:val="22"/>
        </w:rPr>
        <w:t>萬</w:t>
      </w:r>
      <w:r w:rsidR="00EB0E5C" w:rsidRPr="00F71574">
        <w:rPr>
          <w:rFonts w:eastAsia="標楷體"/>
          <w:snapToGrid w:val="0"/>
          <w:sz w:val="22"/>
          <w:szCs w:val="22"/>
        </w:rPr>
        <w:t>四</w:t>
      </w:r>
      <w:r w:rsidRPr="00F71574">
        <w:rPr>
          <w:rFonts w:eastAsia="標楷體"/>
          <w:snapToGrid w:val="0"/>
          <w:sz w:val="22"/>
          <w:szCs w:val="22"/>
        </w:rPr>
        <w:t>千</w:t>
      </w:r>
      <w:r w:rsidR="00EB0E5C" w:rsidRPr="00F71574">
        <w:rPr>
          <w:rFonts w:eastAsia="標楷體"/>
          <w:snapToGrid w:val="0"/>
          <w:sz w:val="22"/>
          <w:szCs w:val="22"/>
        </w:rPr>
        <w:t>六</w:t>
      </w:r>
      <w:r w:rsidRPr="00F71574">
        <w:rPr>
          <w:rFonts w:eastAsia="標楷體"/>
          <w:snapToGrid w:val="0"/>
          <w:sz w:val="22"/>
          <w:szCs w:val="22"/>
        </w:rPr>
        <w:t>百</w:t>
      </w:r>
      <w:r w:rsidR="00EB0E5C" w:rsidRPr="00F71574">
        <w:rPr>
          <w:rFonts w:eastAsia="標楷體"/>
          <w:snapToGrid w:val="0"/>
          <w:sz w:val="22"/>
          <w:szCs w:val="22"/>
        </w:rPr>
        <w:t>三</w:t>
      </w:r>
      <w:r w:rsidRPr="00F71574">
        <w:rPr>
          <w:rFonts w:eastAsia="標楷體"/>
          <w:snapToGrid w:val="0"/>
          <w:sz w:val="22"/>
          <w:szCs w:val="22"/>
        </w:rPr>
        <w:t>十</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喬治城</w:t>
      </w:r>
      <w:r w:rsidR="00AE1CF0" w:rsidRPr="00F71574">
        <w:rPr>
          <w:rFonts w:eastAsia="標楷體"/>
          <w:snapToGrid w:val="0"/>
          <w:sz w:val="22"/>
          <w:szCs w:val="22"/>
        </w:rPr>
        <w:t xml:space="preserve"> </w:t>
      </w:r>
      <w:r w:rsidR="000674D9" w:rsidRPr="00F71574">
        <w:rPr>
          <w:rFonts w:eastAsia="標楷體"/>
          <w:snapToGrid w:val="0"/>
          <w:sz w:val="22"/>
          <w:szCs w:val="22"/>
        </w:rPr>
        <w:t>[</w:t>
      </w:r>
      <w:r w:rsidR="002553E3" w:rsidRPr="00F71574">
        <w:rPr>
          <w:rFonts w:eastAsia="標楷體"/>
          <w:snapToGrid w:val="0"/>
          <w:sz w:val="22"/>
          <w:szCs w:val="22"/>
        </w:rPr>
        <w:t>喬治敦</w:t>
      </w:r>
      <w:r w:rsidR="00663C46" w:rsidRPr="00F71574">
        <w:rPr>
          <w:rFonts w:eastAsia="標楷體"/>
          <w:snapToGrid w:val="0"/>
          <w:sz w:val="22"/>
          <w:szCs w:val="22"/>
        </w:rPr>
        <w:t>]</w:t>
      </w:r>
      <w:r w:rsidR="00AE1CF0" w:rsidRPr="00F71574">
        <w:rPr>
          <w:rFonts w:eastAsia="標楷體"/>
          <w:snapToGrid w:val="0"/>
          <w:sz w:val="22"/>
          <w:szCs w:val="22"/>
        </w:rPr>
        <w:t xml:space="preserve"> </w:t>
      </w:r>
      <w:r w:rsidR="00663C46" w:rsidRPr="00F71574">
        <w:rPr>
          <w:rFonts w:eastAsia="標楷體"/>
          <w:snapToGrid w:val="0"/>
          <w:sz w:val="22"/>
          <w:szCs w:val="22"/>
        </w:rPr>
        <w:t>(</w:t>
      </w:r>
      <w:r w:rsidR="002553E3" w:rsidRPr="00F71574">
        <w:rPr>
          <w:rFonts w:eastAsia="標楷體"/>
          <w:snapToGrid w:val="0"/>
          <w:sz w:val="22"/>
          <w:szCs w:val="22"/>
        </w:rPr>
        <w:t>Georgetown)</w:t>
      </w:r>
      <w:r w:rsidR="009838F5" w:rsidRPr="00F71574">
        <w:rPr>
          <w:rFonts w:eastAsia="標楷體"/>
          <w:snapToGrid w:val="0"/>
          <w:sz w:val="22"/>
          <w:szCs w:val="22"/>
        </w:rPr>
        <w:t>；</w:t>
      </w:r>
      <w:r w:rsidR="00CC3DD1" w:rsidRPr="00F71574">
        <w:rPr>
          <w:rFonts w:eastAsia="標楷體"/>
          <w:snapToGrid w:val="0"/>
          <w:sz w:val="22"/>
          <w:szCs w:val="22"/>
        </w:rPr>
        <w:t>蓋</w:t>
      </w:r>
      <w:r w:rsidRPr="00F71574">
        <w:rPr>
          <w:rFonts w:eastAsia="標楷體"/>
          <w:snapToGrid w:val="0"/>
          <w:sz w:val="22"/>
          <w:szCs w:val="22"/>
        </w:rPr>
        <w:t>亞那於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3D4407" w:rsidRPr="00F71574">
        <w:rPr>
          <w:rFonts w:eastAsia="標楷體"/>
          <w:snapToGrid w:val="0"/>
          <w:sz w:val="22"/>
          <w:szCs w:val="22"/>
        </w:rPr>
        <w:t>蓋亞那共和國</w:t>
      </w:r>
      <w:r w:rsidR="000C62B0" w:rsidRPr="00F71574">
        <w:rPr>
          <w:rFonts w:eastAsia="標楷體"/>
          <w:snapToGrid w:val="0"/>
          <w:sz w:val="22"/>
          <w:szCs w:val="22"/>
        </w:rPr>
        <w:t xml:space="preserve"> </w:t>
      </w:r>
      <w:r w:rsidR="000674D9" w:rsidRPr="00F71574">
        <w:rPr>
          <w:rFonts w:eastAsia="標楷體"/>
          <w:snapToGrid w:val="0"/>
          <w:sz w:val="22"/>
          <w:szCs w:val="22"/>
        </w:rPr>
        <w:t>[</w:t>
      </w:r>
      <w:r w:rsidR="00430A21" w:rsidRPr="00F71574">
        <w:rPr>
          <w:rFonts w:eastAsia="標楷體"/>
          <w:snapToGrid w:val="0"/>
          <w:sz w:val="22"/>
          <w:szCs w:val="22"/>
        </w:rPr>
        <w:t>圭亞那</w:t>
      </w:r>
      <w:r w:rsidR="003D4407" w:rsidRPr="00F71574">
        <w:rPr>
          <w:rFonts w:eastAsia="標楷體"/>
          <w:snapToGrid w:val="0"/>
          <w:sz w:val="22"/>
          <w:szCs w:val="22"/>
        </w:rPr>
        <w:t>合作共和國</w:t>
      </w:r>
      <w:r w:rsidR="00D941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Cooperative Republic of Guyana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082.1 </w:t>
      </w:r>
      <w:r w:rsidRPr="00F71574">
        <w:rPr>
          <w:rFonts w:eastAsia="標楷體"/>
          <w:snapToGrid w:val="0"/>
          <w:sz w:val="22"/>
          <w:szCs w:val="22"/>
        </w:rPr>
        <w:t>按於</w:t>
      </w:r>
      <w:r w:rsidR="00CC3DD1" w:rsidRPr="00F71574">
        <w:rPr>
          <w:rFonts w:eastAsia="標楷體"/>
          <w:snapToGrid w:val="0"/>
          <w:sz w:val="22"/>
          <w:szCs w:val="22"/>
        </w:rPr>
        <w:t>蓋亞那</w:t>
      </w:r>
      <w:r w:rsidRPr="00F71574">
        <w:rPr>
          <w:rFonts w:eastAsia="標楷體"/>
          <w:snapToGrid w:val="0"/>
          <w:sz w:val="22"/>
          <w:szCs w:val="22"/>
        </w:rPr>
        <w:t>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082.2 </w:t>
      </w:r>
      <w:r w:rsidRPr="00F71574">
        <w:rPr>
          <w:rFonts w:eastAsia="標楷體"/>
          <w:snapToGrid w:val="0"/>
          <w:sz w:val="22"/>
          <w:szCs w:val="22"/>
        </w:rPr>
        <w:t>中華民國政府曾申賀</w:t>
      </w:r>
      <w:r w:rsidR="00CC3DD1" w:rsidRPr="00F71574">
        <w:rPr>
          <w:rFonts w:eastAsia="標楷體"/>
          <w:snapToGrid w:val="0"/>
          <w:sz w:val="22"/>
          <w:szCs w:val="22"/>
        </w:rPr>
        <w:t>蓋亞那</w:t>
      </w:r>
      <w:r w:rsidR="00F079BB" w:rsidRPr="00F71574">
        <w:rPr>
          <w:rFonts w:eastAsia="標楷體"/>
          <w:snapToGrid w:val="0"/>
          <w:sz w:val="22"/>
          <w:szCs w:val="22"/>
        </w:rPr>
        <w:t>之立國</w:t>
      </w:r>
      <w:r w:rsidRPr="00F71574">
        <w:rPr>
          <w:rFonts w:eastAsia="標楷體"/>
          <w:snapToGrid w:val="0"/>
          <w:sz w:val="22"/>
          <w:szCs w:val="22"/>
        </w:rPr>
        <w:t>並派特使薛毓麒參加慶典；</w:t>
      </w:r>
      <w:r w:rsidRPr="00F71574">
        <w:rPr>
          <w:rStyle w:val="a3"/>
          <w:rFonts w:eastAsia="標楷體"/>
          <w:snapToGrid w:val="0"/>
          <w:sz w:val="22"/>
          <w:szCs w:val="22"/>
        </w:rPr>
        <w:footnoteReference w:id="449"/>
      </w:r>
      <w:r w:rsidRPr="00F71574">
        <w:rPr>
          <w:rFonts w:eastAsia="標楷體"/>
          <w:snapToGrid w:val="0"/>
          <w:sz w:val="22"/>
          <w:szCs w:val="22"/>
        </w:rPr>
        <w:t xml:space="preserve"> </w:t>
      </w:r>
      <w:r w:rsidRPr="00F71574">
        <w:rPr>
          <w:rFonts w:eastAsia="標楷體"/>
          <w:snapToGrid w:val="0"/>
          <w:sz w:val="22"/>
          <w:szCs w:val="22"/>
        </w:rPr>
        <w:t>中共政府亦曾申賀</w:t>
      </w:r>
      <w:r w:rsidR="00CC3DD1" w:rsidRPr="00F71574">
        <w:rPr>
          <w:rFonts w:eastAsia="標楷體"/>
          <w:snapToGrid w:val="0"/>
          <w:sz w:val="22"/>
          <w:szCs w:val="22"/>
        </w:rPr>
        <w:t>蓋亞那</w:t>
      </w:r>
      <w:r w:rsidR="00F079BB" w:rsidRPr="00F71574">
        <w:rPr>
          <w:rFonts w:eastAsia="標楷體"/>
          <w:snapToGrid w:val="0"/>
          <w:sz w:val="22"/>
          <w:szCs w:val="22"/>
        </w:rPr>
        <w:t>之立國</w:t>
      </w:r>
      <w:r w:rsidRPr="00F71574">
        <w:rPr>
          <w:rFonts w:eastAsia="標楷體"/>
          <w:snapToGrid w:val="0"/>
          <w:sz w:val="22"/>
          <w:szCs w:val="22"/>
        </w:rPr>
        <w:t>。</w:t>
      </w:r>
      <w:r w:rsidRPr="00F71574">
        <w:rPr>
          <w:rStyle w:val="a3"/>
          <w:rFonts w:eastAsia="標楷體"/>
          <w:snapToGrid w:val="0"/>
          <w:sz w:val="22"/>
          <w:szCs w:val="22"/>
        </w:rPr>
        <w:footnoteReference w:id="45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082.3 </w:t>
      </w:r>
      <w:r w:rsidR="00CC3DD1" w:rsidRPr="00F71574">
        <w:rPr>
          <w:rFonts w:eastAsia="標楷體"/>
          <w:snapToGrid w:val="0"/>
          <w:sz w:val="22"/>
          <w:szCs w:val="22"/>
        </w:rPr>
        <w:t>蓋亞那</w:t>
      </w:r>
      <w:r w:rsidRPr="00F71574">
        <w:rPr>
          <w:rFonts w:eastAsia="標楷體"/>
          <w:snapToGrid w:val="0"/>
          <w:sz w:val="22"/>
          <w:szCs w:val="22"/>
        </w:rPr>
        <w:t>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日與中華民國政府簽訂一農技合作協定，</w:t>
      </w:r>
      <w:r w:rsidRPr="00F71574">
        <w:rPr>
          <w:rStyle w:val="a3"/>
          <w:rFonts w:eastAsia="標楷體"/>
          <w:snapToGrid w:val="0"/>
          <w:sz w:val="22"/>
          <w:szCs w:val="22"/>
        </w:rPr>
        <w:footnoteReference w:id="451"/>
      </w:r>
      <w:r w:rsidRPr="00F71574">
        <w:rPr>
          <w:rFonts w:eastAsia="標楷體"/>
          <w:snapToGrid w:val="0"/>
          <w:sz w:val="22"/>
          <w:szCs w:val="22"/>
        </w:rPr>
        <w:t xml:space="preserve"> </w:t>
      </w:r>
      <w:r w:rsidRPr="00F71574">
        <w:rPr>
          <w:rFonts w:eastAsia="標楷體"/>
          <w:snapToGrid w:val="0"/>
          <w:sz w:val="22"/>
          <w:szCs w:val="22"/>
        </w:rPr>
        <w:t>中華民國政府嗣派農耕隊前赴工作；惟該農耕隊於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月間因圭亞那與中共政府過從日密而撤離。</w:t>
      </w:r>
      <w:r w:rsidRPr="00F71574">
        <w:rPr>
          <w:rStyle w:val="a3"/>
          <w:rFonts w:eastAsia="標楷體"/>
          <w:snapToGrid w:val="0"/>
          <w:sz w:val="22"/>
          <w:szCs w:val="22"/>
        </w:rPr>
        <w:footnoteReference w:id="452"/>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082.4 </w:t>
      </w:r>
      <w:r w:rsidR="00CC3DD1" w:rsidRPr="00F71574">
        <w:rPr>
          <w:rFonts w:eastAsia="標楷體"/>
          <w:snapToGrid w:val="0"/>
          <w:sz w:val="22"/>
          <w:szCs w:val="22"/>
        </w:rPr>
        <w:t>蓋亞那</w:t>
      </w:r>
      <w:r w:rsidRPr="00F71574">
        <w:rPr>
          <w:rFonts w:eastAsia="標楷體"/>
          <w:snapToGrid w:val="0"/>
          <w:sz w:val="22"/>
          <w:szCs w:val="22"/>
        </w:rPr>
        <w:t>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日與中共政府簽訂互設商務辦事處協議；</w:t>
      </w:r>
      <w:r w:rsidRPr="00F71574">
        <w:rPr>
          <w:rStyle w:val="a3"/>
          <w:rFonts w:eastAsia="標楷體"/>
          <w:snapToGrid w:val="0"/>
          <w:sz w:val="22"/>
          <w:szCs w:val="22"/>
        </w:rPr>
        <w:footnoteReference w:id="453"/>
      </w:r>
      <w:r w:rsidRPr="00F71574">
        <w:rPr>
          <w:rFonts w:eastAsia="標楷體"/>
          <w:snapToGrid w:val="0"/>
          <w:sz w:val="22"/>
          <w:szCs w:val="22"/>
        </w:rPr>
        <w:t xml:space="preserve"> </w:t>
      </w:r>
      <w:r w:rsidRPr="00F71574">
        <w:rPr>
          <w:rFonts w:eastAsia="標楷體"/>
          <w:snapToGrid w:val="0"/>
          <w:sz w:val="22"/>
          <w:szCs w:val="22"/>
        </w:rPr>
        <w:t>中共政府駐</w:t>
      </w:r>
      <w:r w:rsidR="00CC3DD1" w:rsidRPr="00F71574">
        <w:rPr>
          <w:rFonts w:eastAsia="標楷體"/>
          <w:snapToGrid w:val="0"/>
          <w:sz w:val="22"/>
          <w:szCs w:val="22"/>
        </w:rPr>
        <w:t>蓋亞那</w:t>
      </w:r>
      <w:r w:rsidRPr="00F71574">
        <w:rPr>
          <w:rFonts w:eastAsia="標楷體"/>
          <w:snapToGrid w:val="0"/>
          <w:sz w:val="22"/>
          <w:szCs w:val="22"/>
        </w:rPr>
        <w:t>之商務辦事處於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月設立。</w:t>
      </w:r>
      <w:r w:rsidRPr="00F71574">
        <w:rPr>
          <w:rStyle w:val="a3"/>
          <w:rFonts w:eastAsia="標楷體"/>
          <w:snapToGrid w:val="0"/>
          <w:sz w:val="22"/>
          <w:szCs w:val="22"/>
        </w:rPr>
        <w:footnoteReference w:id="454"/>
      </w:r>
      <w:r w:rsidRPr="00F71574">
        <w:rPr>
          <w:rFonts w:eastAsia="標楷體"/>
          <w:snapToGrid w:val="0"/>
          <w:sz w:val="22"/>
          <w:szCs w:val="22"/>
        </w:rPr>
        <w:t xml:space="preserve"> </w:t>
      </w:r>
    </w:p>
    <w:p w:rsidR="00FC4F68"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082.5 </w:t>
      </w:r>
      <w:r w:rsidR="00CC3DD1" w:rsidRPr="00F71574">
        <w:rPr>
          <w:rFonts w:eastAsia="標楷體"/>
          <w:snapToGrid w:val="0"/>
          <w:sz w:val="22"/>
          <w:szCs w:val="22"/>
        </w:rPr>
        <w:t>蓋亞那</w:t>
      </w:r>
      <w:r w:rsidRPr="00F71574">
        <w:rPr>
          <w:rFonts w:eastAsia="標楷體"/>
          <w:snapToGrid w:val="0"/>
          <w:sz w:val="22"/>
          <w:szCs w:val="22"/>
        </w:rPr>
        <w:t>又於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月與中共政府展開建交談判，</w:t>
      </w:r>
      <w:r w:rsidRPr="00F71574">
        <w:rPr>
          <w:rStyle w:val="a3"/>
          <w:rFonts w:eastAsia="標楷體"/>
          <w:snapToGrid w:val="0"/>
          <w:sz w:val="22"/>
          <w:szCs w:val="22"/>
        </w:rPr>
        <w:footnoteReference w:id="455"/>
      </w:r>
      <w:r w:rsidRPr="00F71574">
        <w:rPr>
          <w:rFonts w:eastAsia="標楷體"/>
          <w:snapToGrid w:val="0"/>
          <w:sz w:val="22"/>
          <w:szCs w:val="22"/>
        </w:rPr>
        <w:t xml:space="preserve"> </w:t>
      </w:r>
      <w:r w:rsidRPr="00F71574">
        <w:rPr>
          <w:rFonts w:eastAsia="標楷體"/>
          <w:snapToGrid w:val="0"/>
          <w:sz w:val="22"/>
          <w:szCs w:val="22"/>
        </w:rPr>
        <w:t>雙方同意於同年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日建立外交關係。</w:t>
      </w:r>
      <w:r w:rsidRPr="00F71574">
        <w:rPr>
          <w:rStyle w:val="a3"/>
          <w:rFonts w:eastAsia="標楷體"/>
          <w:snapToGrid w:val="0"/>
          <w:sz w:val="22"/>
          <w:szCs w:val="22"/>
        </w:rPr>
        <w:footnoteReference w:id="456"/>
      </w:r>
      <w:r w:rsidRPr="00F71574">
        <w:rPr>
          <w:rFonts w:eastAsia="標楷體"/>
          <w:snapToGrid w:val="0"/>
          <w:sz w:val="22"/>
          <w:szCs w:val="22"/>
        </w:rPr>
        <w:t xml:space="preserve"> </w:t>
      </w:r>
    </w:p>
    <w:p w:rsidR="00532BA3" w:rsidRPr="00F71574" w:rsidRDefault="00743A1A"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082.</w:t>
      </w:r>
      <w:r w:rsidR="00A542C3" w:rsidRPr="00F71574">
        <w:rPr>
          <w:rFonts w:eastAsia="標楷體"/>
          <w:snapToGrid w:val="0"/>
          <w:sz w:val="22"/>
          <w:szCs w:val="22"/>
        </w:rPr>
        <w:t>6</w:t>
      </w:r>
      <w:r w:rsidRPr="00F71574">
        <w:rPr>
          <w:rFonts w:eastAsia="標楷體"/>
          <w:snapToGrid w:val="0"/>
          <w:sz w:val="22"/>
          <w:szCs w:val="22"/>
        </w:rPr>
        <w:t xml:space="preserve"> </w:t>
      </w:r>
      <w:r w:rsidR="00532BA3" w:rsidRPr="00F71574">
        <w:rPr>
          <w:rFonts w:eastAsia="標楷體"/>
          <w:snapToGrid w:val="0"/>
          <w:sz w:val="22"/>
          <w:szCs w:val="22"/>
        </w:rPr>
        <w:t>蓋亞那</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66</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532BA3"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082.</w:t>
      </w:r>
      <w:r w:rsidR="00A542C3" w:rsidRPr="00F71574">
        <w:rPr>
          <w:rFonts w:eastAsia="標楷體"/>
          <w:snapToGrid w:val="0"/>
          <w:sz w:val="22"/>
          <w:szCs w:val="22"/>
        </w:rPr>
        <w:t>7</w:t>
      </w:r>
      <w:r w:rsidR="00743A1A"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D97A26" w:rsidRPr="00F71574">
        <w:rPr>
          <w:rFonts w:eastAsia="標楷體"/>
          <w:snapToGrid w:val="0"/>
          <w:sz w:val="22"/>
          <w:szCs w:val="22"/>
        </w:rPr>
        <w:t>蓋亞那</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；中共政府在喬治城</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083  </w:t>
      </w:r>
      <w:r w:rsidRPr="00F71574">
        <w:rPr>
          <w:rFonts w:eastAsia="標楷體"/>
          <w:b/>
          <w:snapToGrid w:val="0"/>
          <w:sz w:val="22"/>
          <w:szCs w:val="22"/>
        </w:rPr>
        <w:t>海地</w:t>
      </w:r>
      <w:r w:rsidRPr="00F71574">
        <w:rPr>
          <w:rFonts w:eastAsia="標楷體"/>
          <w:b/>
          <w:snapToGrid w:val="0"/>
          <w:sz w:val="22"/>
          <w:szCs w:val="22"/>
        </w:rPr>
        <w:t xml:space="preserve"> Haiti</w:t>
      </w:r>
      <w:r w:rsidRPr="00F71574">
        <w:rPr>
          <w:rFonts w:eastAsia="標楷體"/>
          <w:snapToGrid w:val="0"/>
          <w:sz w:val="22"/>
          <w:szCs w:val="22"/>
        </w:rPr>
        <w:t>，</w:t>
      </w:r>
      <w:r w:rsidRPr="00F71574">
        <w:rPr>
          <w:rFonts w:eastAsia="標楷體"/>
          <w:snapToGrid w:val="0"/>
          <w:sz w:val="22"/>
          <w:szCs w:val="22"/>
        </w:rPr>
        <w:t>1804</w:t>
      </w:r>
      <w:r w:rsidRPr="00F71574">
        <w:rPr>
          <w:rFonts w:eastAsia="標楷體"/>
          <w:snapToGrid w:val="0"/>
          <w:sz w:val="22"/>
          <w:szCs w:val="22"/>
        </w:rPr>
        <w:t>年立國，面積約二萬六千餘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3C38BF" w:rsidRPr="00F71574">
        <w:rPr>
          <w:rFonts w:eastAsia="標楷體"/>
          <w:snapToGrid w:val="0"/>
          <w:sz w:val="22"/>
          <w:szCs w:val="22"/>
        </w:rPr>
        <w:t>一百</w:t>
      </w:r>
      <w:r w:rsidR="00EB0E5C" w:rsidRPr="00F71574">
        <w:rPr>
          <w:rFonts w:eastAsia="標楷體"/>
          <w:snapToGrid w:val="0"/>
          <w:sz w:val="22"/>
          <w:szCs w:val="22"/>
        </w:rPr>
        <w:t>二十</w:t>
      </w:r>
      <w:r w:rsidR="00A71B0D" w:rsidRPr="00F71574">
        <w:rPr>
          <w:rFonts w:eastAsia="標楷體" w:hint="eastAsia"/>
          <w:snapToGrid w:val="0"/>
          <w:sz w:val="22"/>
          <w:szCs w:val="22"/>
        </w:rPr>
        <w:t>四</w:t>
      </w:r>
      <w:r w:rsidRPr="00F71574">
        <w:rPr>
          <w:rFonts w:eastAsia="標楷體"/>
          <w:snapToGrid w:val="0"/>
          <w:sz w:val="22"/>
          <w:szCs w:val="22"/>
        </w:rPr>
        <w:t>萬</w:t>
      </w:r>
      <w:r w:rsidR="00A71B0D" w:rsidRPr="00F71574">
        <w:rPr>
          <w:rFonts w:eastAsia="標楷體" w:hint="eastAsia"/>
          <w:snapToGrid w:val="0"/>
          <w:sz w:val="22"/>
          <w:szCs w:val="22"/>
        </w:rPr>
        <w:t>四</w:t>
      </w:r>
      <w:r w:rsidRPr="00F71574">
        <w:rPr>
          <w:rFonts w:eastAsia="標楷體"/>
          <w:snapToGrid w:val="0"/>
          <w:sz w:val="22"/>
          <w:szCs w:val="22"/>
        </w:rPr>
        <w:t>千</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太子港</w:t>
      </w:r>
      <w:r w:rsidR="002553E3" w:rsidRPr="00F71574">
        <w:rPr>
          <w:rFonts w:eastAsia="標楷體"/>
          <w:snapToGrid w:val="0"/>
          <w:sz w:val="22"/>
          <w:szCs w:val="22"/>
        </w:rPr>
        <w:t>(Port-au-Prince)</w:t>
      </w:r>
      <w:r w:rsidR="009838F5" w:rsidRPr="00F71574">
        <w:rPr>
          <w:rFonts w:eastAsia="標楷體"/>
          <w:snapToGrid w:val="0"/>
          <w:sz w:val="22"/>
          <w:szCs w:val="22"/>
        </w:rPr>
        <w:t>；</w:t>
      </w:r>
      <w:r w:rsidRPr="00F71574">
        <w:rPr>
          <w:rFonts w:eastAsia="標楷體"/>
          <w:snapToGrid w:val="0"/>
          <w:sz w:val="22"/>
          <w:szCs w:val="22"/>
        </w:rPr>
        <w:t>海地於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D4407" w:rsidRPr="00F71574">
        <w:rPr>
          <w:rFonts w:eastAsia="標楷體"/>
          <w:snapToGrid w:val="0"/>
          <w:sz w:val="22"/>
          <w:szCs w:val="22"/>
        </w:rPr>
        <w:t>海地共和國</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Republic of Haiti</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083.1 </w:t>
      </w:r>
      <w:r w:rsidRPr="00F71574">
        <w:rPr>
          <w:rFonts w:eastAsia="標楷體"/>
          <w:snapToGrid w:val="0"/>
          <w:sz w:val="22"/>
          <w:szCs w:val="22"/>
        </w:rPr>
        <w:t>海地立國後，在中國迭有重大之政局變化；其一即原為國際社會所承認係代表中國的中華民國政府於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083.2 </w:t>
      </w:r>
      <w:r w:rsidRPr="00F71574">
        <w:rPr>
          <w:rFonts w:eastAsia="標楷體"/>
          <w:snapToGrid w:val="0"/>
          <w:sz w:val="22"/>
          <w:szCs w:val="22"/>
        </w:rPr>
        <w:t>海地於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日與中華民國政府建交。</w:t>
      </w:r>
      <w:r w:rsidRPr="00F71574">
        <w:rPr>
          <w:rStyle w:val="a3"/>
          <w:rFonts w:eastAsia="標楷體"/>
          <w:snapToGrid w:val="0"/>
          <w:sz w:val="22"/>
          <w:szCs w:val="22"/>
        </w:rPr>
        <w:footnoteReference w:id="457"/>
      </w:r>
      <w:r w:rsidRPr="00F71574">
        <w:rPr>
          <w:rFonts w:eastAsia="標楷體"/>
          <w:snapToGrid w:val="0"/>
          <w:sz w:val="22"/>
          <w:szCs w:val="22"/>
        </w:rPr>
        <w:t xml:space="preserve"> </w:t>
      </w:r>
    </w:p>
    <w:p w:rsidR="00E07505" w:rsidRPr="00F71574" w:rsidRDefault="002B4813"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w:t>
      </w:r>
      <w:r w:rsidR="006514D0" w:rsidRPr="00F71574">
        <w:rPr>
          <w:rFonts w:eastAsia="標楷體"/>
          <w:snapToGrid w:val="0"/>
          <w:sz w:val="22"/>
          <w:szCs w:val="22"/>
        </w:rPr>
        <w:t xml:space="preserve">83.3 </w:t>
      </w:r>
      <w:r w:rsidR="006514D0" w:rsidRPr="00F71574">
        <w:rPr>
          <w:rFonts w:eastAsia="標楷體"/>
          <w:snapToGrid w:val="0"/>
          <w:sz w:val="22"/>
          <w:szCs w:val="22"/>
        </w:rPr>
        <w:t>海地</w:t>
      </w:r>
      <w:r w:rsidR="002C4B4C" w:rsidRPr="00F71574">
        <w:rPr>
          <w:rFonts w:eastAsia="標楷體"/>
          <w:snapToGrid w:val="0"/>
          <w:sz w:val="22"/>
          <w:szCs w:val="22"/>
        </w:rPr>
        <w:t>迄至</w:t>
      </w:r>
      <w:r w:rsidR="002C4B4C" w:rsidRPr="00F71574">
        <w:rPr>
          <w:rFonts w:eastAsia="標楷體"/>
          <w:snapToGrid w:val="0"/>
          <w:sz w:val="22"/>
          <w:szCs w:val="22"/>
        </w:rPr>
        <w:t>201</w:t>
      </w:r>
      <w:r w:rsidR="000420DB" w:rsidRPr="00F71574">
        <w:rPr>
          <w:rFonts w:eastAsia="標楷體"/>
          <w:snapToGrid w:val="0"/>
          <w:sz w:val="22"/>
          <w:szCs w:val="22"/>
        </w:rPr>
        <w:t>9</w:t>
      </w:r>
      <w:r w:rsidR="002C4B4C" w:rsidRPr="00F71574">
        <w:rPr>
          <w:rFonts w:eastAsia="標楷體"/>
          <w:snapToGrid w:val="0"/>
          <w:sz w:val="22"/>
          <w:szCs w:val="22"/>
        </w:rPr>
        <w:t>年</w:t>
      </w:r>
      <w:r w:rsidR="00D47826" w:rsidRPr="00F71574">
        <w:rPr>
          <w:rFonts w:eastAsia="標楷體"/>
          <w:snapToGrid w:val="0"/>
          <w:sz w:val="22"/>
          <w:szCs w:val="22"/>
        </w:rPr>
        <w:t>底</w:t>
      </w:r>
      <w:r w:rsidR="006514D0" w:rsidRPr="00F71574">
        <w:rPr>
          <w:rFonts w:eastAsia="標楷體"/>
          <w:bCs/>
          <w:snapToGrid w:val="0"/>
          <w:sz w:val="22"/>
          <w:szCs w:val="22"/>
        </w:rPr>
        <w:t>雖</w:t>
      </w:r>
      <w:r w:rsidR="006514D0" w:rsidRPr="00F71574">
        <w:rPr>
          <w:rFonts w:eastAsia="標楷體"/>
          <w:snapToGrid w:val="0"/>
          <w:sz w:val="22"/>
          <w:szCs w:val="22"/>
        </w:rPr>
        <w:t>未曾與中共政府建立過外交關係，但於</w:t>
      </w:r>
      <w:r w:rsidR="006514D0" w:rsidRPr="00F71574">
        <w:rPr>
          <w:rFonts w:eastAsia="標楷體"/>
          <w:snapToGrid w:val="0"/>
          <w:sz w:val="22"/>
          <w:szCs w:val="22"/>
        </w:rPr>
        <w:t>1996</w:t>
      </w:r>
      <w:r w:rsidR="006514D0" w:rsidRPr="00F71574">
        <w:rPr>
          <w:rFonts w:eastAsia="標楷體"/>
          <w:snapToGrid w:val="0"/>
          <w:sz w:val="22"/>
          <w:szCs w:val="22"/>
        </w:rPr>
        <w:t>年</w:t>
      </w:r>
      <w:r w:rsidR="006514D0" w:rsidRPr="00F71574">
        <w:rPr>
          <w:rFonts w:eastAsia="標楷體"/>
          <w:snapToGrid w:val="0"/>
          <w:sz w:val="22"/>
          <w:szCs w:val="22"/>
        </w:rPr>
        <w:t>9</w:t>
      </w:r>
      <w:r w:rsidR="006514D0" w:rsidRPr="00F71574">
        <w:rPr>
          <w:rFonts w:eastAsia="標楷體"/>
          <w:snapToGrid w:val="0"/>
          <w:sz w:val="22"/>
          <w:szCs w:val="22"/>
        </w:rPr>
        <w:t>月</w:t>
      </w:r>
      <w:r w:rsidR="006514D0" w:rsidRPr="00F71574">
        <w:rPr>
          <w:rFonts w:eastAsia="標楷體"/>
          <w:snapToGrid w:val="0"/>
          <w:sz w:val="22"/>
          <w:szCs w:val="22"/>
        </w:rPr>
        <w:t>27</w:t>
      </w:r>
      <w:r w:rsidR="006514D0" w:rsidRPr="00F71574">
        <w:rPr>
          <w:rFonts w:eastAsia="標楷體"/>
          <w:snapToGrid w:val="0"/>
          <w:sz w:val="22"/>
          <w:szCs w:val="22"/>
        </w:rPr>
        <w:t>日與中共政府簽訂關於互設商務辦事處之協議。</w:t>
      </w:r>
      <w:r w:rsidR="006514D0" w:rsidRPr="00F71574">
        <w:rPr>
          <w:rStyle w:val="a3"/>
          <w:rFonts w:eastAsia="標楷體"/>
          <w:snapToGrid w:val="0"/>
          <w:sz w:val="22"/>
          <w:szCs w:val="22"/>
        </w:rPr>
        <w:footnoteReference w:id="458"/>
      </w:r>
      <w:r w:rsidR="006514D0" w:rsidRPr="00F71574">
        <w:rPr>
          <w:rFonts w:eastAsia="標楷體"/>
          <w:snapToGrid w:val="0"/>
          <w:sz w:val="22"/>
          <w:szCs w:val="22"/>
        </w:rPr>
        <w:t xml:space="preserve"> </w:t>
      </w:r>
      <w:r w:rsidR="006514D0" w:rsidRPr="00F71574">
        <w:rPr>
          <w:rFonts w:eastAsia="標楷體"/>
          <w:snapToGrid w:val="0"/>
          <w:sz w:val="22"/>
          <w:szCs w:val="22"/>
        </w:rPr>
        <w:t>隸屬中共外交部之「</w:t>
      </w:r>
      <w:r w:rsidR="00AD3284" w:rsidRPr="00F71574">
        <w:rPr>
          <w:rFonts w:eastAsia="標楷體" w:hint="eastAsia"/>
          <w:snapToGrid w:val="0"/>
          <w:sz w:val="22"/>
          <w:szCs w:val="22"/>
        </w:rPr>
        <w:t>駐</w:t>
      </w:r>
      <w:r w:rsidR="006514D0" w:rsidRPr="00F71574">
        <w:rPr>
          <w:rFonts w:eastAsia="標楷體"/>
          <w:snapToGrid w:val="0"/>
          <w:sz w:val="22"/>
          <w:szCs w:val="22"/>
        </w:rPr>
        <w:t>海地</w:t>
      </w:r>
      <w:r w:rsidR="00AD3284" w:rsidRPr="00F71574">
        <w:rPr>
          <w:rFonts w:eastAsia="標楷體" w:hint="eastAsia"/>
          <w:snapToGrid w:val="0"/>
          <w:sz w:val="22"/>
          <w:szCs w:val="22"/>
        </w:rPr>
        <w:t>中國</w:t>
      </w:r>
      <w:r w:rsidR="006514D0" w:rsidRPr="00F71574">
        <w:rPr>
          <w:rFonts w:eastAsia="標楷體"/>
          <w:snapToGrid w:val="0"/>
          <w:sz w:val="22"/>
          <w:szCs w:val="22"/>
        </w:rPr>
        <w:t>貿易發展辦事處」於</w:t>
      </w:r>
      <w:r w:rsidR="006514D0" w:rsidRPr="00F71574">
        <w:rPr>
          <w:rFonts w:eastAsia="標楷體"/>
          <w:snapToGrid w:val="0"/>
          <w:sz w:val="22"/>
          <w:szCs w:val="22"/>
        </w:rPr>
        <w:t>1997</w:t>
      </w:r>
      <w:r w:rsidR="006514D0" w:rsidRPr="00F71574">
        <w:rPr>
          <w:rFonts w:eastAsia="標楷體"/>
          <w:snapToGrid w:val="0"/>
          <w:sz w:val="22"/>
          <w:szCs w:val="22"/>
        </w:rPr>
        <w:t>年</w:t>
      </w:r>
      <w:r w:rsidR="006514D0" w:rsidRPr="00F71574">
        <w:rPr>
          <w:rFonts w:eastAsia="標楷體"/>
          <w:snapToGrid w:val="0"/>
          <w:sz w:val="22"/>
          <w:szCs w:val="22"/>
        </w:rPr>
        <w:t>1</w:t>
      </w:r>
      <w:r w:rsidR="006514D0" w:rsidRPr="00F71574">
        <w:rPr>
          <w:rFonts w:eastAsia="標楷體"/>
          <w:snapToGrid w:val="0"/>
          <w:sz w:val="22"/>
          <w:szCs w:val="22"/>
        </w:rPr>
        <w:t>月在太子港設立；</w:t>
      </w:r>
      <w:r w:rsidR="006514D0" w:rsidRPr="00F71574">
        <w:rPr>
          <w:rStyle w:val="a3"/>
          <w:rFonts w:eastAsia="標楷體"/>
          <w:snapToGrid w:val="0"/>
          <w:sz w:val="22"/>
          <w:szCs w:val="22"/>
        </w:rPr>
        <w:footnoteReference w:id="459"/>
      </w:r>
      <w:r w:rsidR="00E07505" w:rsidRPr="00F71574">
        <w:rPr>
          <w:rFonts w:eastAsia="標楷體"/>
          <w:snapToGrid w:val="0"/>
          <w:sz w:val="22"/>
          <w:szCs w:val="22"/>
        </w:rPr>
        <w:t xml:space="preserve"> </w:t>
      </w:r>
      <w:r w:rsidR="00AD3284" w:rsidRPr="00F71574">
        <w:rPr>
          <w:rFonts w:eastAsia="標楷體"/>
          <w:snapToGrid w:val="0"/>
          <w:sz w:val="22"/>
          <w:szCs w:val="22"/>
        </w:rPr>
        <w:t>海地</w:t>
      </w:r>
      <w:r w:rsidR="00AD3284" w:rsidRPr="00F71574">
        <w:rPr>
          <w:rFonts w:eastAsia="標楷體" w:hint="eastAsia"/>
          <w:snapToGrid w:val="0"/>
          <w:sz w:val="22"/>
          <w:szCs w:val="22"/>
        </w:rPr>
        <w:t>之</w:t>
      </w:r>
      <w:r w:rsidR="006514D0" w:rsidRPr="00F71574">
        <w:rPr>
          <w:rFonts w:eastAsia="標楷體"/>
          <w:snapToGrid w:val="0"/>
          <w:sz w:val="22"/>
          <w:szCs w:val="22"/>
        </w:rPr>
        <w:t>「</w:t>
      </w:r>
      <w:r w:rsidR="00AD3284" w:rsidRPr="00F71574">
        <w:rPr>
          <w:rFonts w:eastAsia="標楷體" w:hint="eastAsia"/>
          <w:snapToGrid w:val="0"/>
          <w:sz w:val="22"/>
          <w:szCs w:val="22"/>
        </w:rPr>
        <w:t>駐</w:t>
      </w:r>
      <w:r w:rsidR="006514D0" w:rsidRPr="00F71574">
        <w:rPr>
          <w:rFonts w:eastAsia="標楷體"/>
          <w:snapToGrid w:val="0"/>
          <w:sz w:val="22"/>
          <w:szCs w:val="22"/>
        </w:rPr>
        <w:t>中國貿易發展辦事處」於</w:t>
      </w:r>
      <w:r w:rsidR="006514D0" w:rsidRPr="00F71574">
        <w:rPr>
          <w:rFonts w:eastAsia="標楷體"/>
          <w:snapToGrid w:val="0"/>
          <w:sz w:val="22"/>
          <w:szCs w:val="22"/>
        </w:rPr>
        <w:t>1998</w:t>
      </w:r>
      <w:r w:rsidR="006514D0" w:rsidRPr="00F71574">
        <w:rPr>
          <w:rFonts w:eastAsia="標楷體"/>
          <w:snapToGrid w:val="0"/>
          <w:sz w:val="22"/>
          <w:szCs w:val="22"/>
        </w:rPr>
        <w:t>年</w:t>
      </w:r>
      <w:r w:rsidR="006514D0" w:rsidRPr="00F71574">
        <w:rPr>
          <w:rFonts w:eastAsia="標楷體"/>
          <w:snapToGrid w:val="0"/>
          <w:sz w:val="22"/>
          <w:szCs w:val="22"/>
        </w:rPr>
        <w:t>2</w:t>
      </w:r>
      <w:r w:rsidR="006514D0" w:rsidRPr="00F71574">
        <w:rPr>
          <w:rFonts w:eastAsia="標楷體"/>
          <w:snapToGrid w:val="0"/>
          <w:sz w:val="22"/>
          <w:szCs w:val="22"/>
        </w:rPr>
        <w:t>月初在北京設立。</w:t>
      </w:r>
      <w:r w:rsidR="006514D0" w:rsidRPr="00F71574">
        <w:rPr>
          <w:rStyle w:val="a3"/>
          <w:rFonts w:eastAsia="標楷體"/>
          <w:snapToGrid w:val="0"/>
          <w:sz w:val="22"/>
          <w:szCs w:val="22"/>
        </w:rPr>
        <w:footnoteReference w:id="460"/>
      </w:r>
      <w:r w:rsidR="006514D0" w:rsidRPr="00F71574">
        <w:rPr>
          <w:rFonts w:eastAsia="標楷體"/>
          <w:snapToGrid w:val="0"/>
          <w:sz w:val="22"/>
          <w:szCs w:val="22"/>
        </w:rPr>
        <w:t xml:space="preserve"> </w:t>
      </w:r>
    </w:p>
    <w:p w:rsidR="00744562" w:rsidRPr="00F71574" w:rsidRDefault="00E07505"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083.4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744562" w:rsidRPr="00F71574" w:rsidRDefault="00744562"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   (</w:t>
      </w:r>
      <w:r w:rsidRPr="00F71574">
        <w:rPr>
          <w:rFonts w:eastAsia="標楷體"/>
          <w:snapToGrid w:val="0"/>
          <w:sz w:val="22"/>
          <w:szCs w:val="22"/>
        </w:rPr>
        <w:t>一</w:t>
      </w:r>
      <w:r w:rsidRPr="00F71574">
        <w:rPr>
          <w:rFonts w:eastAsia="標楷體"/>
          <w:snapToGrid w:val="0"/>
          <w:sz w:val="22"/>
          <w:szCs w:val="22"/>
        </w:rPr>
        <w:t>)</w:t>
      </w:r>
      <w:r w:rsidR="00E07505" w:rsidRPr="00F71574">
        <w:rPr>
          <w:rFonts w:eastAsia="標楷體"/>
          <w:snapToGrid w:val="0"/>
          <w:sz w:val="22"/>
          <w:szCs w:val="22"/>
        </w:rPr>
        <w:t>海地在台北</w:t>
      </w:r>
      <w:r w:rsidR="00FD31CF" w:rsidRPr="00F71574">
        <w:rPr>
          <w:rFonts w:eastAsia="標楷體"/>
          <w:snapToGrid w:val="0"/>
          <w:sz w:val="22"/>
          <w:szCs w:val="22"/>
        </w:rPr>
        <w:t>設置大使館</w:t>
      </w:r>
      <w:r w:rsidR="00E07505" w:rsidRPr="00F71574">
        <w:rPr>
          <w:rFonts w:eastAsia="標楷體"/>
          <w:snapToGrid w:val="0"/>
          <w:sz w:val="22"/>
          <w:szCs w:val="22"/>
        </w:rPr>
        <w:t>；中華民國政府</w:t>
      </w:r>
      <w:r w:rsidR="00660F7B" w:rsidRPr="00F71574">
        <w:rPr>
          <w:rFonts w:eastAsia="標楷體" w:hint="eastAsia"/>
          <w:snapToGrid w:val="0"/>
          <w:sz w:val="22"/>
          <w:szCs w:val="22"/>
        </w:rPr>
        <w:t>在</w:t>
      </w:r>
      <w:r w:rsidR="00E07505" w:rsidRPr="00F71574">
        <w:rPr>
          <w:rFonts w:eastAsia="標楷體"/>
          <w:snapToGrid w:val="0"/>
          <w:sz w:val="22"/>
          <w:szCs w:val="22"/>
        </w:rPr>
        <w:t>太子</w:t>
      </w:r>
      <w:r w:rsidR="002553E3" w:rsidRPr="00F71574">
        <w:rPr>
          <w:rFonts w:eastAsia="標楷體"/>
          <w:snapToGrid w:val="0"/>
          <w:sz w:val="22"/>
          <w:szCs w:val="22"/>
        </w:rPr>
        <w:t>港</w:t>
      </w:r>
      <w:r w:rsidR="00FD31CF" w:rsidRPr="00F71574">
        <w:rPr>
          <w:rFonts w:eastAsia="標楷體"/>
          <w:snapToGrid w:val="0"/>
          <w:sz w:val="22"/>
          <w:szCs w:val="22"/>
        </w:rPr>
        <w:t>設置大使館</w:t>
      </w:r>
      <w:r w:rsidR="00E07505" w:rsidRPr="00F71574">
        <w:rPr>
          <w:rFonts w:eastAsia="標楷體"/>
          <w:snapToGrid w:val="0"/>
          <w:sz w:val="22"/>
          <w:szCs w:val="22"/>
        </w:rPr>
        <w:t>。</w:t>
      </w:r>
    </w:p>
    <w:p w:rsidR="006514D0" w:rsidRPr="00F71574" w:rsidRDefault="00744562" w:rsidP="00C468A6">
      <w:pPr>
        <w:tabs>
          <w:tab w:val="decimal" w:pos="-480"/>
          <w:tab w:val="left" w:pos="180"/>
        </w:tabs>
        <w:adjustRightInd w:val="0"/>
        <w:snapToGrid w:val="0"/>
        <w:spacing w:line="360" w:lineRule="atLeast"/>
        <w:ind w:leftChars="-1" w:left="629" w:hangingChars="287" w:hanging="631"/>
        <w:jc w:val="both"/>
        <w:rPr>
          <w:rFonts w:eastAsia="標楷體"/>
          <w:b/>
          <w:snapToGrid w:val="0"/>
          <w:sz w:val="22"/>
          <w:szCs w:val="22"/>
        </w:rPr>
      </w:pPr>
      <w:r w:rsidRPr="00F71574">
        <w:rPr>
          <w:rFonts w:eastAsia="標楷體"/>
          <w:snapToGrid w:val="0"/>
          <w:sz w:val="22"/>
          <w:szCs w:val="22"/>
        </w:rPr>
        <w:t xml:space="preserve">   (</w:t>
      </w:r>
      <w:r w:rsidRPr="00F71574">
        <w:rPr>
          <w:rFonts w:eastAsia="標楷體"/>
          <w:snapToGrid w:val="0"/>
          <w:sz w:val="22"/>
          <w:szCs w:val="22"/>
        </w:rPr>
        <w:t>二</w:t>
      </w:r>
      <w:r w:rsidRPr="00F71574">
        <w:rPr>
          <w:rFonts w:eastAsia="標楷體"/>
          <w:snapToGrid w:val="0"/>
          <w:sz w:val="22"/>
          <w:szCs w:val="22"/>
        </w:rPr>
        <w:t>)</w:t>
      </w:r>
      <w:r w:rsidR="00E07505" w:rsidRPr="00F71574">
        <w:rPr>
          <w:rFonts w:eastAsia="標楷體"/>
          <w:snapToGrid w:val="0"/>
          <w:sz w:val="22"/>
          <w:szCs w:val="22"/>
        </w:rPr>
        <w:t>海地在北京設有「海地</w:t>
      </w:r>
      <w:r w:rsidR="00AD3284" w:rsidRPr="00F71574">
        <w:rPr>
          <w:rFonts w:eastAsia="標楷體" w:hint="eastAsia"/>
          <w:snapToGrid w:val="0"/>
          <w:sz w:val="22"/>
          <w:szCs w:val="22"/>
        </w:rPr>
        <w:t>駐</w:t>
      </w:r>
      <w:r w:rsidR="00E07505" w:rsidRPr="00F71574">
        <w:rPr>
          <w:rFonts w:eastAsia="標楷體"/>
          <w:snapToGrid w:val="0"/>
          <w:sz w:val="22"/>
          <w:szCs w:val="22"/>
        </w:rPr>
        <w:t>中國貿易發展辦事處」；中共政府在</w:t>
      </w:r>
      <w:r w:rsidR="00C95EC2" w:rsidRPr="00F71574">
        <w:rPr>
          <w:rFonts w:eastAsia="標楷體"/>
          <w:snapToGrid w:val="0"/>
          <w:sz w:val="22"/>
          <w:szCs w:val="22"/>
        </w:rPr>
        <w:t>太子港</w:t>
      </w:r>
      <w:r w:rsidR="00E07505" w:rsidRPr="00F71574">
        <w:rPr>
          <w:rFonts w:eastAsia="標楷體"/>
          <w:snapToGrid w:val="0"/>
          <w:sz w:val="22"/>
          <w:szCs w:val="22"/>
        </w:rPr>
        <w:t>派駐</w:t>
      </w:r>
      <w:r w:rsidR="00402329" w:rsidRPr="00F71574">
        <w:rPr>
          <w:rFonts w:eastAsia="標楷體"/>
          <w:snapToGrid w:val="0"/>
          <w:sz w:val="22"/>
          <w:szCs w:val="22"/>
        </w:rPr>
        <w:t>「</w:t>
      </w:r>
      <w:r w:rsidR="00AD3284" w:rsidRPr="00F71574">
        <w:rPr>
          <w:rFonts w:eastAsia="標楷體" w:hint="eastAsia"/>
          <w:snapToGrid w:val="0"/>
          <w:sz w:val="22"/>
          <w:szCs w:val="22"/>
        </w:rPr>
        <w:t>駐海地</w:t>
      </w:r>
      <w:r w:rsidR="00E07505" w:rsidRPr="00F71574">
        <w:rPr>
          <w:rFonts w:eastAsia="標楷體"/>
          <w:snapToGrid w:val="0"/>
          <w:sz w:val="22"/>
          <w:szCs w:val="22"/>
        </w:rPr>
        <w:t>中國貿易發展辦事處」</w:t>
      </w:r>
      <w:r w:rsidR="00AD3284" w:rsidRPr="00F71574">
        <w:rPr>
          <w:rFonts w:eastAsia="標楷體"/>
          <w:snapToGrid w:val="0"/>
          <w:sz w:val="22"/>
          <w:szCs w:val="22"/>
        </w:rPr>
        <w:t>(Bureau de Développement Commercial de la République Populaire de Chine en Haiti)</w:t>
      </w:r>
      <w:r w:rsidR="00E07505" w:rsidRPr="00F71574">
        <w:rPr>
          <w:rFonts w:eastAsia="標楷體"/>
          <w:snapToGrid w:val="0"/>
          <w:sz w:val="22"/>
          <w:szCs w:val="22"/>
        </w:rPr>
        <w:t>。</w:t>
      </w:r>
      <w:r w:rsidR="006514D0" w:rsidRPr="00F71574">
        <w:rPr>
          <w:rFonts w:eastAsia="標楷體"/>
          <w:snapToGrid w:val="0"/>
          <w:sz w:val="22"/>
          <w:szCs w:val="22"/>
        </w:rPr>
        <w:t>至於中共政府與海地</w:t>
      </w:r>
      <w:r w:rsidR="00AD3B49" w:rsidRPr="00F71574">
        <w:rPr>
          <w:rFonts w:eastAsia="標楷體"/>
          <w:snapToGrid w:val="0"/>
          <w:sz w:val="22"/>
          <w:szCs w:val="22"/>
        </w:rPr>
        <w:t>互駐</w:t>
      </w:r>
      <w:r w:rsidR="006514D0"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514D0"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514D0" w:rsidRPr="00F71574">
        <w:rPr>
          <w:rFonts w:eastAsia="標楷體"/>
          <w:snapToGrid w:val="0"/>
          <w:sz w:val="22"/>
          <w:szCs w:val="22"/>
        </w:rPr>
        <w:t>及人員享有豁免與特權等而推定之。</w:t>
      </w:r>
    </w:p>
    <w:p w:rsidR="006514D0" w:rsidRPr="00F71574" w:rsidRDefault="006514D0" w:rsidP="00DA42F0">
      <w:pPr>
        <w:tabs>
          <w:tab w:val="decimal" w:pos="-480"/>
          <w:tab w:val="left" w:pos="180"/>
        </w:tabs>
        <w:adjustRightInd w:val="0"/>
        <w:snapToGrid w:val="0"/>
        <w:spacing w:line="360" w:lineRule="atLeast"/>
        <w:ind w:leftChars="-1" w:left="311" w:hangingChars="142" w:hanging="313"/>
        <w:jc w:val="both"/>
        <w:rPr>
          <w:rFonts w:eastAsia="標楷體"/>
          <w:b/>
          <w:snapToGrid w:val="0"/>
          <w:sz w:val="22"/>
          <w:szCs w:val="22"/>
        </w:rPr>
      </w:pPr>
    </w:p>
    <w:p w:rsidR="00536AFD"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084  </w:t>
      </w:r>
      <w:r w:rsidRPr="00F71574">
        <w:rPr>
          <w:rFonts w:eastAsia="標楷體"/>
          <w:b/>
          <w:snapToGrid w:val="0"/>
          <w:sz w:val="22"/>
          <w:szCs w:val="22"/>
        </w:rPr>
        <w:t>教廷</w:t>
      </w:r>
      <w:r w:rsidR="003B42C4" w:rsidRPr="00F71574">
        <w:rPr>
          <w:rFonts w:eastAsia="標楷體"/>
          <w:b/>
          <w:snapToGrid w:val="0"/>
          <w:sz w:val="22"/>
          <w:szCs w:val="22"/>
        </w:rPr>
        <w:t xml:space="preserve">The </w:t>
      </w:r>
      <w:r w:rsidRPr="00F71574">
        <w:rPr>
          <w:rFonts w:eastAsia="標楷體"/>
          <w:b/>
          <w:snapToGrid w:val="0"/>
          <w:sz w:val="22"/>
          <w:szCs w:val="22"/>
        </w:rPr>
        <w:t>Holy See</w:t>
      </w:r>
      <w:r w:rsidR="00CC3DD1" w:rsidRPr="00F71574">
        <w:rPr>
          <w:rFonts w:eastAsia="標楷體"/>
          <w:b/>
          <w:snapToGrid w:val="0"/>
          <w:sz w:val="22"/>
          <w:szCs w:val="22"/>
        </w:rPr>
        <w:t xml:space="preserve"> </w:t>
      </w:r>
      <w:r w:rsidR="000674D9" w:rsidRPr="00F71574">
        <w:rPr>
          <w:rFonts w:eastAsia="標楷體"/>
          <w:b/>
          <w:snapToGrid w:val="0"/>
          <w:sz w:val="22"/>
          <w:szCs w:val="22"/>
        </w:rPr>
        <w:t>[</w:t>
      </w:r>
      <w:r w:rsidR="007417E4" w:rsidRPr="00F71574">
        <w:rPr>
          <w:rFonts w:eastAsia="標楷體"/>
          <w:b/>
          <w:snapToGrid w:val="0"/>
          <w:sz w:val="22"/>
          <w:szCs w:val="22"/>
        </w:rPr>
        <w:t>梵蒂岡城國</w:t>
      </w:r>
      <w:r w:rsidR="00DF2425" w:rsidRPr="00F71574">
        <w:rPr>
          <w:rFonts w:eastAsia="標楷體"/>
          <w:b/>
          <w:snapToGrid w:val="0"/>
          <w:sz w:val="22"/>
          <w:szCs w:val="22"/>
        </w:rPr>
        <w:t>Vatican City State</w:t>
      </w:r>
      <w:r w:rsidR="00D94173" w:rsidRPr="00F71574">
        <w:rPr>
          <w:rFonts w:eastAsia="標楷體"/>
          <w:b/>
          <w:snapToGrid w:val="0"/>
          <w:sz w:val="22"/>
          <w:szCs w:val="22"/>
        </w:rPr>
        <w:t>]</w:t>
      </w:r>
      <w:r w:rsidR="00135F6E" w:rsidRPr="00F71574">
        <w:rPr>
          <w:rFonts w:eastAsia="標楷體"/>
          <w:b/>
          <w:snapToGrid w:val="0"/>
          <w:sz w:val="22"/>
          <w:szCs w:val="22"/>
        </w:rPr>
        <w:t>，</w:t>
      </w:r>
      <w:r w:rsidRPr="00F71574">
        <w:rPr>
          <w:rFonts w:eastAsia="標楷體"/>
          <w:snapToGrid w:val="0"/>
          <w:sz w:val="22"/>
          <w:szCs w:val="22"/>
        </w:rPr>
        <w:t>面積約零點四四平方公里，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EB0E5C" w:rsidRPr="00F71574">
        <w:rPr>
          <w:rFonts w:eastAsia="標楷體"/>
          <w:snapToGrid w:val="0"/>
          <w:sz w:val="22"/>
          <w:szCs w:val="22"/>
        </w:rPr>
        <w:t>9</w:t>
      </w:r>
      <w:r w:rsidRPr="00F71574">
        <w:rPr>
          <w:rFonts w:eastAsia="標楷體"/>
          <w:snapToGrid w:val="0"/>
          <w:sz w:val="22"/>
          <w:szCs w:val="22"/>
        </w:rPr>
        <w:t>月</w:t>
      </w:r>
      <w:r w:rsidR="00EB0E5C" w:rsidRPr="00F71574">
        <w:rPr>
          <w:rFonts w:eastAsia="標楷體"/>
          <w:snapToGrid w:val="0"/>
          <w:sz w:val="22"/>
          <w:szCs w:val="22"/>
        </w:rPr>
        <w:t>8</w:t>
      </w:r>
      <w:r w:rsidR="00EB0E5C" w:rsidRPr="00F71574">
        <w:rPr>
          <w:rFonts w:eastAsia="標楷體"/>
          <w:snapToGrid w:val="0"/>
          <w:sz w:val="22"/>
          <w:szCs w:val="22"/>
        </w:rPr>
        <w:t>日</w:t>
      </w:r>
      <w:r w:rsidR="003C38BF" w:rsidRPr="00F71574">
        <w:rPr>
          <w:rFonts w:eastAsia="標楷體"/>
          <w:snapToGrid w:val="0"/>
          <w:sz w:val="22"/>
          <w:szCs w:val="22"/>
        </w:rPr>
        <w:t>為</w:t>
      </w:r>
      <w:r w:rsidR="00EB0E5C" w:rsidRPr="00F71574">
        <w:rPr>
          <w:rFonts w:eastAsia="標楷體"/>
          <w:snapToGrid w:val="0"/>
          <w:sz w:val="22"/>
          <w:szCs w:val="22"/>
        </w:rPr>
        <w:t>九</w:t>
      </w:r>
      <w:r w:rsidRPr="00F71574">
        <w:rPr>
          <w:rFonts w:eastAsia="標楷體"/>
          <w:snapToGrid w:val="0"/>
          <w:sz w:val="22"/>
          <w:szCs w:val="22"/>
        </w:rPr>
        <w:t>百</w:t>
      </w:r>
      <w:r w:rsidR="00EB0E5C" w:rsidRPr="00F71574">
        <w:rPr>
          <w:rFonts w:eastAsia="標楷體"/>
          <w:snapToGrid w:val="0"/>
          <w:sz w:val="22"/>
          <w:szCs w:val="22"/>
        </w:rPr>
        <w:t>一</w:t>
      </w:r>
      <w:r w:rsidRPr="00F71574">
        <w:rPr>
          <w:rFonts w:eastAsia="標楷體"/>
          <w:snapToGrid w:val="0"/>
          <w:sz w:val="22"/>
          <w:szCs w:val="22"/>
        </w:rPr>
        <w:t>十</w:t>
      </w:r>
      <w:r w:rsidR="00EB0E5C" w:rsidRPr="00F71574">
        <w:rPr>
          <w:rFonts w:eastAsia="標楷體"/>
          <w:snapToGrid w:val="0"/>
          <w:sz w:val="22"/>
          <w:szCs w:val="22"/>
        </w:rPr>
        <w:t>一</w:t>
      </w:r>
      <w:r w:rsidRPr="00F71574">
        <w:rPr>
          <w:rFonts w:eastAsia="標楷體"/>
          <w:snapToGrid w:val="0"/>
          <w:sz w:val="22"/>
          <w:szCs w:val="22"/>
        </w:rPr>
        <w:t>人。</w:t>
      </w:r>
      <w:r w:rsidR="00536AFD" w:rsidRPr="00F71574">
        <w:rPr>
          <w:rFonts w:eastAsia="標楷體"/>
          <w:snapToGrid w:val="0"/>
          <w:sz w:val="22"/>
          <w:szCs w:val="22"/>
        </w:rPr>
        <w:t>教廷於</w:t>
      </w:r>
      <w:r w:rsidR="00536AFD" w:rsidRPr="00F71574">
        <w:rPr>
          <w:rFonts w:eastAsia="標楷體"/>
          <w:snapToGrid w:val="0"/>
          <w:sz w:val="22"/>
          <w:szCs w:val="22"/>
        </w:rPr>
        <w:t>2004</w:t>
      </w:r>
      <w:r w:rsidR="00536AFD" w:rsidRPr="00F71574">
        <w:rPr>
          <w:rFonts w:eastAsia="標楷體"/>
          <w:snapToGrid w:val="0"/>
          <w:sz w:val="22"/>
          <w:szCs w:val="22"/>
        </w:rPr>
        <w:t>年</w:t>
      </w:r>
      <w:r w:rsidR="00536AFD" w:rsidRPr="00F71574">
        <w:rPr>
          <w:rFonts w:eastAsia="標楷體"/>
          <w:snapToGrid w:val="0"/>
          <w:sz w:val="22"/>
          <w:szCs w:val="22"/>
        </w:rPr>
        <w:t>7</w:t>
      </w:r>
      <w:r w:rsidR="00536AFD" w:rsidRPr="00F71574">
        <w:rPr>
          <w:rFonts w:eastAsia="標楷體"/>
          <w:snapToGrid w:val="0"/>
          <w:sz w:val="22"/>
          <w:szCs w:val="22"/>
        </w:rPr>
        <w:t>月</w:t>
      </w:r>
      <w:r w:rsidR="00536AFD" w:rsidRPr="00F71574">
        <w:rPr>
          <w:rFonts w:eastAsia="標楷體"/>
          <w:snapToGrid w:val="0"/>
          <w:sz w:val="22"/>
          <w:szCs w:val="22"/>
        </w:rPr>
        <w:t>1</w:t>
      </w:r>
      <w:r w:rsidR="00536AFD" w:rsidRPr="00F71574">
        <w:rPr>
          <w:rFonts w:eastAsia="標楷體"/>
          <w:snapToGrid w:val="0"/>
          <w:sz w:val="22"/>
          <w:szCs w:val="22"/>
        </w:rPr>
        <w:t>日成為聯合國</w:t>
      </w:r>
      <w:r w:rsidR="00EE4438" w:rsidRPr="00F71574">
        <w:rPr>
          <w:rFonts w:eastAsia="標楷體"/>
          <w:snapToGrid w:val="0"/>
          <w:sz w:val="22"/>
          <w:szCs w:val="22"/>
        </w:rPr>
        <w:t>非會員國</w:t>
      </w:r>
      <w:r w:rsidR="00536AFD" w:rsidRPr="00F71574">
        <w:rPr>
          <w:rFonts w:eastAsia="標楷體"/>
          <w:snapToGrid w:val="0"/>
          <w:sz w:val="22"/>
          <w:szCs w:val="22"/>
        </w:rPr>
        <w:t>觀察員國</w:t>
      </w:r>
      <w:r w:rsidR="00EE4438" w:rsidRPr="00F71574">
        <w:rPr>
          <w:rFonts w:eastAsia="標楷體"/>
          <w:snapToGrid w:val="0"/>
          <w:sz w:val="22"/>
          <w:szCs w:val="22"/>
        </w:rPr>
        <w:t>(Non-member State observer)</w:t>
      </w:r>
      <w:r w:rsidR="00536AFD" w:rsidRPr="00F71574">
        <w:rPr>
          <w:rFonts w:eastAsia="標楷體"/>
          <w:snapToGrid w:val="0"/>
          <w:sz w:val="22"/>
          <w:szCs w:val="22"/>
        </w:rPr>
        <w:t>。</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084.1 </w:t>
      </w:r>
      <w:r w:rsidRPr="00F71574">
        <w:rPr>
          <w:rFonts w:eastAsia="標楷體"/>
          <w:snapToGrid w:val="0"/>
          <w:sz w:val="22"/>
          <w:szCs w:val="22"/>
        </w:rPr>
        <w:t>教廷前於</w:t>
      </w:r>
      <w:r w:rsidRPr="00F71574">
        <w:rPr>
          <w:rFonts w:eastAsia="標楷體"/>
          <w:snapToGrid w:val="0"/>
          <w:sz w:val="22"/>
          <w:szCs w:val="22"/>
        </w:rPr>
        <w:t>1942</w:t>
      </w:r>
      <w:r w:rsidRPr="00F71574">
        <w:rPr>
          <w:rFonts w:eastAsia="標楷體"/>
          <w:snapToGrid w:val="0"/>
          <w:sz w:val="22"/>
          <w:szCs w:val="22"/>
        </w:rPr>
        <w:t>年即與當時普為國際社會所承認係代表中國的中華民國政府建立外交關係。中華民國政府於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FD752F" w:rsidRPr="00F71574" w:rsidRDefault="00FD752F"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084.2 </w:t>
      </w:r>
      <w:r w:rsidRPr="00F71574">
        <w:rPr>
          <w:rFonts w:eastAsia="標楷體"/>
          <w:snapToGrid w:val="0"/>
          <w:sz w:val="22"/>
          <w:szCs w:val="22"/>
        </w:rPr>
        <w:t>教廷迄至</w:t>
      </w:r>
      <w:r w:rsidRPr="00F71574">
        <w:rPr>
          <w:rFonts w:eastAsia="標楷體"/>
          <w:snapToGrid w:val="0"/>
          <w:sz w:val="22"/>
          <w:szCs w:val="22"/>
        </w:rPr>
        <w:t>201</w:t>
      </w:r>
      <w:r w:rsidR="000420DB"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084.</w:t>
      </w:r>
      <w:r w:rsidR="00FD752F" w:rsidRPr="00F71574">
        <w:rPr>
          <w:rFonts w:eastAsia="標楷體"/>
          <w:snapToGrid w:val="0"/>
          <w:sz w:val="22"/>
          <w:szCs w:val="22"/>
        </w:rPr>
        <w:t>3</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教廷在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；中華民國政府在梵蒂岡城</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decimal" w:pos="-480"/>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decimal" w:pos="-480"/>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085  </w:t>
      </w:r>
      <w:r w:rsidRPr="00F71574">
        <w:rPr>
          <w:rFonts w:eastAsia="標楷體"/>
          <w:b/>
          <w:snapToGrid w:val="0"/>
          <w:sz w:val="22"/>
          <w:szCs w:val="22"/>
        </w:rPr>
        <w:t>宏都拉斯</w:t>
      </w:r>
      <w:r w:rsidR="00452773" w:rsidRPr="00F71574">
        <w:rPr>
          <w:rFonts w:eastAsia="標楷體"/>
          <w:b/>
          <w:snapToGrid w:val="0"/>
          <w:sz w:val="22"/>
          <w:szCs w:val="22"/>
        </w:rPr>
        <w:t xml:space="preserve"> [</w:t>
      </w:r>
      <w:r w:rsidRPr="00F71574">
        <w:rPr>
          <w:rFonts w:eastAsia="標楷體"/>
          <w:b/>
          <w:snapToGrid w:val="0"/>
          <w:sz w:val="22"/>
          <w:szCs w:val="22"/>
        </w:rPr>
        <w:t>洪都拉斯</w:t>
      </w:r>
      <w:r w:rsidR="00D94173" w:rsidRPr="00F71574">
        <w:rPr>
          <w:rFonts w:eastAsia="標楷體"/>
          <w:b/>
          <w:snapToGrid w:val="0"/>
          <w:sz w:val="22"/>
          <w:szCs w:val="22"/>
        </w:rPr>
        <w:t>]</w:t>
      </w:r>
      <w:r w:rsidRPr="00F71574">
        <w:rPr>
          <w:rFonts w:eastAsia="標楷體"/>
          <w:b/>
          <w:snapToGrid w:val="0"/>
          <w:sz w:val="22"/>
          <w:szCs w:val="22"/>
        </w:rPr>
        <w:t xml:space="preserve"> Honduras</w:t>
      </w:r>
      <w:r w:rsidRPr="00F71574">
        <w:rPr>
          <w:rFonts w:eastAsia="標楷體"/>
          <w:snapToGrid w:val="0"/>
          <w:sz w:val="22"/>
          <w:szCs w:val="22"/>
        </w:rPr>
        <w:t>，</w:t>
      </w:r>
      <w:r w:rsidRPr="00F71574">
        <w:rPr>
          <w:rFonts w:eastAsia="標楷體"/>
          <w:snapToGrid w:val="0"/>
          <w:sz w:val="22"/>
          <w:szCs w:val="22"/>
        </w:rPr>
        <w:t>1838</w:t>
      </w:r>
      <w:r w:rsidRPr="00F71574">
        <w:rPr>
          <w:rFonts w:eastAsia="標楷體"/>
          <w:snapToGrid w:val="0"/>
          <w:sz w:val="22"/>
          <w:szCs w:val="22"/>
        </w:rPr>
        <w:t>年立國，面積約十一萬二千餘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EB0E5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八百</w:t>
      </w:r>
      <w:r w:rsidR="00EB0E5C" w:rsidRPr="00F71574">
        <w:rPr>
          <w:rFonts w:eastAsia="標楷體"/>
          <w:snapToGrid w:val="0"/>
          <w:sz w:val="22"/>
          <w:szCs w:val="22"/>
        </w:rPr>
        <w:t>四</w:t>
      </w:r>
      <w:r w:rsidRPr="00F71574">
        <w:rPr>
          <w:rFonts w:eastAsia="標楷體"/>
          <w:snapToGrid w:val="0"/>
          <w:sz w:val="22"/>
          <w:szCs w:val="22"/>
        </w:rPr>
        <w:t>十</w:t>
      </w:r>
      <w:r w:rsidR="00EB0E5C" w:rsidRPr="00F71574">
        <w:rPr>
          <w:rFonts w:eastAsia="標楷體"/>
          <w:snapToGrid w:val="0"/>
          <w:sz w:val="22"/>
          <w:szCs w:val="22"/>
        </w:rPr>
        <w:t>一</w:t>
      </w:r>
      <w:r w:rsidRPr="00F71574">
        <w:rPr>
          <w:rFonts w:eastAsia="標楷體"/>
          <w:snapToGrid w:val="0"/>
          <w:sz w:val="22"/>
          <w:szCs w:val="22"/>
        </w:rPr>
        <w:t>萬</w:t>
      </w:r>
      <w:r w:rsidR="00EB0E5C" w:rsidRPr="00F71574">
        <w:rPr>
          <w:rFonts w:eastAsia="標楷體"/>
          <w:snapToGrid w:val="0"/>
          <w:sz w:val="22"/>
          <w:szCs w:val="22"/>
        </w:rPr>
        <w:t>二</w:t>
      </w:r>
      <w:r w:rsidRPr="00F71574">
        <w:rPr>
          <w:rFonts w:eastAsia="標楷體"/>
          <w:snapToGrid w:val="0"/>
          <w:sz w:val="22"/>
          <w:szCs w:val="22"/>
        </w:rPr>
        <w:t>千</w:t>
      </w:r>
      <w:r w:rsidR="00EB0E5C" w:rsidRPr="00F71574">
        <w:rPr>
          <w:rFonts w:eastAsia="標楷體"/>
          <w:snapToGrid w:val="0"/>
          <w:sz w:val="22"/>
          <w:szCs w:val="22"/>
        </w:rPr>
        <w:t>四</w:t>
      </w:r>
      <w:r w:rsidRPr="00F71574">
        <w:rPr>
          <w:rFonts w:eastAsia="標楷體"/>
          <w:snapToGrid w:val="0"/>
          <w:sz w:val="22"/>
          <w:szCs w:val="22"/>
        </w:rPr>
        <w:t>百</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德古西加巴</w:t>
      </w:r>
      <w:r w:rsidR="00AE1CF0" w:rsidRPr="00F71574">
        <w:rPr>
          <w:rFonts w:eastAsia="標楷體"/>
          <w:snapToGrid w:val="0"/>
          <w:sz w:val="22"/>
          <w:szCs w:val="22"/>
        </w:rPr>
        <w:t xml:space="preserve"> </w:t>
      </w:r>
      <w:r w:rsidR="00744562" w:rsidRPr="00F71574">
        <w:rPr>
          <w:rFonts w:eastAsia="標楷體"/>
          <w:snapToGrid w:val="0"/>
          <w:sz w:val="22"/>
          <w:szCs w:val="22"/>
        </w:rPr>
        <w:t>[</w:t>
      </w:r>
      <w:r w:rsidR="002553E3" w:rsidRPr="00F71574">
        <w:rPr>
          <w:rFonts w:eastAsia="標楷體"/>
          <w:snapToGrid w:val="0"/>
          <w:sz w:val="22"/>
          <w:szCs w:val="22"/>
        </w:rPr>
        <w:t>特古西加爾巴</w:t>
      </w:r>
      <w:r w:rsidR="00D94173" w:rsidRPr="00F71574">
        <w:rPr>
          <w:rFonts w:eastAsia="標楷體"/>
          <w:snapToGrid w:val="0"/>
          <w:sz w:val="22"/>
          <w:szCs w:val="22"/>
        </w:rPr>
        <w:t>]</w:t>
      </w:r>
      <w:r w:rsidR="00AE1CF0" w:rsidRPr="00F71574">
        <w:rPr>
          <w:rFonts w:eastAsia="標楷體"/>
          <w:snapToGrid w:val="0"/>
          <w:sz w:val="22"/>
          <w:szCs w:val="22"/>
        </w:rPr>
        <w:t xml:space="preserve"> </w:t>
      </w:r>
      <w:r w:rsidR="00CC3DD1" w:rsidRPr="00F71574">
        <w:rPr>
          <w:rFonts w:eastAsia="標楷體"/>
          <w:snapToGrid w:val="0"/>
          <w:sz w:val="22"/>
          <w:szCs w:val="22"/>
        </w:rPr>
        <w:t xml:space="preserve"> </w:t>
      </w:r>
      <w:r w:rsidR="002553E3" w:rsidRPr="00F71574">
        <w:rPr>
          <w:rFonts w:eastAsia="標楷體"/>
          <w:snapToGrid w:val="0"/>
          <w:sz w:val="22"/>
          <w:szCs w:val="22"/>
        </w:rPr>
        <w:t>(Tegucigalpa)</w:t>
      </w:r>
      <w:r w:rsidR="009838F5" w:rsidRPr="00F71574">
        <w:rPr>
          <w:rFonts w:eastAsia="標楷體"/>
          <w:snapToGrid w:val="0"/>
          <w:sz w:val="22"/>
          <w:szCs w:val="22"/>
        </w:rPr>
        <w:t>；</w:t>
      </w:r>
      <w:r w:rsidRPr="00F71574">
        <w:rPr>
          <w:rFonts w:eastAsia="標楷體"/>
          <w:snapToGrid w:val="0"/>
          <w:sz w:val="22"/>
          <w:szCs w:val="22"/>
        </w:rPr>
        <w:t>宏都拉斯於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3D4407" w:rsidRPr="00F71574">
        <w:rPr>
          <w:rFonts w:eastAsia="標楷體"/>
          <w:snapToGrid w:val="0"/>
          <w:sz w:val="22"/>
          <w:szCs w:val="22"/>
        </w:rPr>
        <w:t>宏都拉斯共和國</w:t>
      </w:r>
      <w:r w:rsidR="000C62B0" w:rsidRPr="00F71574">
        <w:rPr>
          <w:rFonts w:eastAsia="標楷體"/>
          <w:snapToGrid w:val="0"/>
          <w:sz w:val="22"/>
          <w:szCs w:val="22"/>
        </w:rPr>
        <w:t xml:space="preserve"> </w:t>
      </w:r>
      <w:r w:rsidR="00452773" w:rsidRPr="00F71574">
        <w:rPr>
          <w:rFonts w:eastAsia="標楷體"/>
          <w:snapToGrid w:val="0"/>
          <w:sz w:val="22"/>
          <w:szCs w:val="22"/>
        </w:rPr>
        <w:t>[</w:t>
      </w:r>
      <w:r w:rsidR="00430A21" w:rsidRPr="00F71574">
        <w:rPr>
          <w:rFonts w:eastAsia="標楷體"/>
          <w:snapToGrid w:val="0"/>
          <w:sz w:val="22"/>
          <w:szCs w:val="22"/>
        </w:rPr>
        <w:t>洪都拉斯</w:t>
      </w:r>
      <w:r w:rsidR="003D4407" w:rsidRPr="00F71574">
        <w:rPr>
          <w:rFonts w:eastAsia="標楷體"/>
          <w:snapToGrid w:val="0"/>
          <w:sz w:val="22"/>
          <w:szCs w:val="22"/>
        </w:rPr>
        <w:t>共和國</w:t>
      </w:r>
      <w:r w:rsidR="00D941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Republic of Honduras</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085.1 </w:t>
      </w:r>
      <w:r w:rsidRPr="00F71574">
        <w:rPr>
          <w:rFonts w:eastAsia="標楷體"/>
          <w:snapToGrid w:val="0"/>
          <w:sz w:val="22"/>
          <w:szCs w:val="22"/>
        </w:rPr>
        <w:t>宏都拉斯前於</w:t>
      </w:r>
      <w:r w:rsidRPr="00F71574">
        <w:rPr>
          <w:rFonts w:eastAsia="標楷體"/>
          <w:snapToGrid w:val="0"/>
          <w:sz w:val="22"/>
          <w:szCs w:val="22"/>
        </w:rPr>
        <w:t>1944</w:t>
      </w:r>
      <w:r w:rsidRPr="00F71574">
        <w:rPr>
          <w:rFonts w:eastAsia="標楷體"/>
          <w:snapToGrid w:val="0"/>
          <w:sz w:val="22"/>
          <w:szCs w:val="22"/>
        </w:rPr>
        <w:t>年即與當時普為國際社會所承認係代表中國的中華民國政府建立外交關係。中華民國政府於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FD752F" w:rsidRPr="00F71574" w:rsidRDefault="00FD752F" w:rsidP="00323A9C">
      <w:pPr>
        <w:tabs>
          <w:tab w:val="decimal" w:pos="-480"/>
          <w:tab w:val="left" w:pos="-284"/>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085.3 </w:t>
      </w:r>
      <w:r w:rsidRPr="00F71574">
        <w:rPr>
          <w:rFonts w:eastAsia="標楷體"/>
          <w:snapToGrid w:val="0"/>
          <w:sz w:val="22"/>
          <w:szCs w:val="22"/>
        </w:rPr>
        <w:t>宏都拉斯迄至</w:t>
      </w:r>
      <w:r w:rsidRPr="00F71574">
        <w:rPr>
          <w:rFonts w:eastAsia="標楷體"/>
          <w:snapToGrid w:val="0"/>
          <w:sz w:val="22"/>
          <w:szCs w:val="22"/>
        </w:rPr>
        <w:t>201</w:t>
      </w:r>
      <w:r w:rsidR="000420DB"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085.2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宏都拉斯在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；中華民國政府在德古西加巴</w:t>
      </w:r>
      <w:r w:rsidR="00FD31CF" w:rsidRPr="00F71574">
        <w:rPr>
          <w:rFonts w:eastAsia="標楷體"/>
          <w:snapToGrid w:val="0"/>
          <w:sz w:val="22"/>
          <w:szCs w:val="22"/>
        </w:rPr>
        <w:t>設置大使館</w:t>
      </w:r>
      <w:r w:rsidRPr="00F71574">
        <w:rPr>
          <w:rFonts w:eastAsia="標楷體"/>
          <w:snapToGrid w:val="0"/>
          <w:sz w:val="22"/>
          <w:szCs w:val="22"/>
        </w:rPr>
        <w:t>，於汕埠</w:t>
      </w:r>
      <w:r w:rsidRPr="00F71574">
        <w:rPr>
          <w:rFonts w:eastAsia="標楷體"/>
          <w:snapToGrid w:val="0"/>
          <w:sz w:val="22"/>
          <w:szCs w:val="22"/>
        </w:rPr>
        <w:t>(San Pedre Sula)</w:t>
      </w:r>
      <w:r w:rsidR="00E1740C" w:rsidRPr="00F71574">
        <w:rPr>
          <w:rFonts w:eastAsia="標楷體"/>
          <w:snapToGrid w:val="0"/>
          <w:sz w:val="22"/>
          <w:szCs w:val="22"/>
        </w:rPr>
        <w:t>設有總領事館</w:t>
      </w:r>
      <w:r w:rsidRPr="00F71574">
        <w:rPr>
          <w:rFonts w:eastAsia="標楷體"/>
          <w:snapToGrid w:val="0"/>
          <w:sz w:val="22"/>
          <w:szCs w:val="22"/>
        </w:rPr>
        <w:t>。</w:t>
      </w:r>
    </w:p>
    <w:p w:rsidR="00FD752F" w:rsidRPr="00F71574" w:rsidRDefault="00FD752F" w:rsidP="00DA42F0">
      <w:pPr>
        <w:tabs>
          <w:tab w:val="decimal" w:pos="-480"/>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decimal" w:pos="-480"/>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086  </w:t>
      </w:r>
      <w:r w:rsidRPr="00F71574">
        <w:rPr>
          <w:rFonts w:eastAsia="標楷體"/>
          <w:b/>
          <w:snapToGrid w:val="0"/>
          <w:sz w:val="22"/>
          <w:szCs w:val="22"/>
        </w:rPr>
        <w:t>匈牙利</w:t>
      </w:r>
      <w:r w:rsidRPr="00F71574">
        <w:rPr>
          <w:rFonts w:eastAsia="標楷體"/>
          <w:b/>
          <w:snapToGrid w:val="0"/>
          <w:sz w:val="22"/>
          <w:szCs w:val="22"/>
        </w:rPr>
        <w:t xml:space="preserve"> Hungary</w:t>
      </w:r>
      <w:r w:rsidRPr="00F71574">
        <w:rPr>
          <w:rFonts w:eastAsia="標楷體"/>
          <w:snapToGrid w:val="0"/>
          <w:sz w:val="22"/>
          <w:szCs w:val="22"/>
        </w:rPr>
        <w:t>，</w:t>
      </w:r>
      <w:r w:rsidRPr="00F71574">
        <w:rPr>
          <w:rFonts w:eastAsia="標楷體"/>
          <w:snapToGrid w:val="0"/>
          <w:sz w:val="22"/>
          <w:szCs w:val="22"/>
        </w:rPr>
        <w:t>1918</w:t>
      </w:r>
      <w:r w:rsidRPr="00F71574">
        <w:rPr>
          <w:rFonts w:eastAsia="標楷體"/>
          <w:snapToGrid w:val="0"/>
          <w:sz w:val="22"/>
          <w:szCs w:val="22"/>
        </w:rPr>
        <w:t>年立國，</w:t>
      </w:r>
      <w:r w:rsidR="00C11C47" w:rsidRPr="00F71574">
        <w:rPr>
          <w:rFonts w:eastAsia="標楷體"/>
          <w:snapToGrid w:val="0"/>
          <w:sz w:val="22"/>
          <w:szCs w:val="22"/>
        </w:rPr>
        <w:t>於</w:t>
      </w:r>
      <w:r w:rsidR="00C11C47" w:rsidRPr="00F71574">
        <w:rPr>
          <w:rFonts w:eastAsia="標楷體"/>
          <w:snapToGrid w:val="0"/>
          <w:sz w:val="22"/>
          <w:szCs w:val="22"/>
        </w:rPr>
        <w:t>201</w:t>
      </w:r>
      <w:r w:rsidR="000420DB"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w:t>
      </w:r>
      <w:r w:rsidR="00C204F3" w:rsidRPr="00F71574">
        <w:rPr>
          <w:rFonts w:eastAsia="標楷體"/>
          <w:snapToGrid w:val="0"/>
          <w:sz w:val="22"/>
          <w:szCs w:val="22"/>
        </w:rPr>
        <w:t>匈牙利</w:t>
      </w:r>
      <w:r w:rsidRPr="00F71574">
        <w:rPr>
          <w:rFonts w:eastAsia="標楷體"/>
          <w:snapToGrid w:val="0"/>
          <w:sz w:val="22"/>
          <w:szCs w:val="22"/>
        </w:rPr>
        <w:t>面積約九萬三千餘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EB0E5C"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九百</w:t>
      </w:r>
      <w:r w:rsidR="003C38BF" w:rsidRPr="00F71574">
        <w:rPr>
          <w:rFonts w:eastAsia="標楷體"/>
          <w:snapToGrid w:val="0"/>
          <w:sz w:val="22"/>
          <w:szCs w:val="22"/>
        </w:rPr>
        <w:t>七</w:t>
      </w:r>
      <w:r w:rsidRPr="00F71574">
        <w:rPr>
          <w:rFonts w:eastAsia="標楷體"/>
          <w:snapToGrid w:val="0"/>
          <w:sz w:val="22"/>
          <w:szCs w:val="22"/>
        </w:rPr>
        <w:t>十</w:t>
      </w:r>
      <w:r w:rsidR="00EB0E5C" w:rsidRPr="00F71574">
        <w:rPr>
          <w:rFonts w:eastAsia="標楷體"/>
          <w:snapToGrid w:val="0"/>
          <w:sz w:val="22"/>
          <w:szCs w:val="22"/>
        </w:rPr>
        <w:t>六</w:t>
      </w:r>
      <w:r w:rsidRPr="00F71574">
        <w:rPr>
          <w:rFonts w:eastAsia="標楷體"/>
          <w:snapToGrid w:val="0"/>
          <w:sz w:val="22"/>
          <w:szCs w:val="22"/>
        </w:rPr>
        <w:t>萬</w:t>
      </w:r>
      <w:r w:rsidR="00EB0E5C" w:rsidRPr="00F71574">
        <w:rPr>
          <w:rFonts w:eastAsia="標楷體"/>
          <w:snapToGrid w:val="0"/>
          <w:sz w:val="22"/>
          <w:szCs w:val="22"/>
        </w:rPr>
        <w:t>八</w:t>
      </w:r>
      <w:r w:rsidR="003C38BF" w:rsidRPr="00F71574">
        <w:rPr>
          <w:rFonts w:eastAsia="標楷體"/>
          <w:snapToGrid w:val="0"/>
          <w:sz w:val="22"/>
          <w:szCs w:val="22"/>
        </w:rPr>
        <w:t>千</w:t>
      </w:r>
      <w:r w:rsidR="00EB0E5C" w:rsidRPr="00F71574">
        <w:rPr>
          <w:rFonts w:eastAsia="標楷體"/>
          <w:snapToGrid w:val="0"/>
          <w:sz w:val="22"/>
          <w:szCs w:val="22"/>
        </w:rPr>
        <w:t>四</w:t>
      </w:r>
      <w:r w:rsidR="003C38BF" w:rsidRPr="00F71574">
        <w:rPr>
          <w:rFonts w:eastAsia="標楷體"/>
          <w:snapToGrid w:val="0"/>
          <w:sz w:val="22"/>
          <w:szCs w:val="22"/>
        </w:rPr>
        <w:t>百</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布達佩斯</w:t>
      </w:r>
      <w:r w:rsidR="002553E3" w:rsidRPr="00F71574">
        <w:rPr>
          <w:rFonts w:eastAsia="標楷體"/>
          <w:snapToGrid w:val="0"/>
          <w:sz w:val="22"/>
          <w:szCs w:val="22"/>
        </w:rPr>
        <w:t>(Budapest)</w:t>
      </w:r>
      <w:r w:rsidR="009838F5" w:rsidRPr="00F71574">
        <w:rPr>
          <w:rFonts w:eastAsia="標楷體"/>
          <w:snapToGrid w:val="0"/>
          <w:sz w:val="22"/>
          <w:szCs w:val="22"/>
        </w:rPr>
        <w:t>；</w:t>
      </w:r>
      <w:r w:rsidRPr="00F71574">
        <w:rPr>
          <w:rFonts w:eastAsia="標楷體"/>
          <w:snapToGrid w:val="0"/>
          <w:sz w:val="22"/>
          <w:szCs w:val="22"/>
        </w:rPr>
        <w:t>匈牙利於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0420DB" w:rsidRPr="00F71574">
        <w:rPr>
          <w:rFonts w:eastAsia="標楷體"/>
          <w:snapToGrid w:val="0"/>
          <w:sz w:val="22"/>
          <w:szCs w:val="22"/>
        </w:rPr>
        <w:t>9</w:t>
      </w:r>
      <w:r w:rsidR="004E238B" w:rsidRPr="00F71574">
        <w:rPr>
          <w:rFonts w:eastAsia="標楷體"/>
          <w:snapToGrid w:val="0"/>
          <w:sz w:val="22"/>
          <w:szCs w:val="22"/>
        </w:rPr>
        <w:t>年底所使用該國之中、英文國名</w:t>
      </w:r>
      <w:r w:rsidR="00430A21" w:rsidRPr="00F71574">
        <w:rPr>
          <w:rFonts w:eastAsia="標楷體"/>
          <w:snapToGrid w:val="0"/>
          <w:sz w:val="22"/>
          <w:szCs w:val="22"/>
        </w:rPr>
        <w:t>均</w:t>
      </w:r>
      <w:r w:rsidR="004E238B" w:rsidRPr="00F71574">
        <w:rPr>
          <w:rFonts w:eastAsia="標楷體"/>
          <w:snapToGrid w:val="0"/>
          <w:sz w:val="22"/>
          <w:szCs w:val="22"/>
        </w:rPr>
        <w:t>為「</w:t>
      </w:r>
      <w:r w:rsidR="00C11C47" w:rsidRPr="00F71574">
        <w:rPr>
          <w:rFonts w:eastAsia="標楷體"/>
          <w:snapToGrid w:val="0"/>
          <w:sz w:val="22"/>
          <w:szCs w:val="22"/>
        </w:rPr>
        <w:t>匈牙利</w:t>
      </w:r>
      <w:r w:rsidR="000C62B0" w:rsidRPr="00F71574">
        <w:rPr>
          <w:rFonts w:eastAsia="標楷體"/>
          <w:snapToGrid w:val="0"/>
          <w:sz w:val="22"/>
          <w:szCs w:val="22"/>
        </w:rPr>
        <w:t>」與</w:t>
      </w:r>
      <w:r w:rsidR="000C62B0" w:rsidRPr="00F71574">
        <w:rPr>
          <w:rFonts w:eastAsia="標楷體"/>
          <w:snapToGrid w:val="0"/>
          <w:sz w:val="22"/>
          <w:szCs w:val="22"/>
        </w:rPr>
        <w:t>“</w:t>
      </w:r>
      <w:r w:rsidR="00C11C47" w:rsidRPr="00F71574">
        <w:rPr>
          <w:rFonts w:eastAsia="標楷體"/>
          <w:snapToGrid w:val="0"/>
          <w:sz w:val="22"/>
          <w:szCs w:val="22"/>
        </w:rPr>
        <w:t>Hungary</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086.1 </w:t>
      </w:r>
      <w:r w:rsidRPr="00F71574">
        <w:rPr>
          <w:rFonts w:eastAsia="標楷體"/>
          <w:snapToGrid w:val="0"/>
          <w:sz w:val="22"/>
          <w:szCs w:val="22"/>
        </w:rPr>
        <w:t>匈牙利立國後，在中國曾有重大之政局變化。原為國際社會所承認係代表中國的中華民國政府於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086.2 </w:t>
      </w:r>
      <w:r w:rsidRPr="00F71574">
        <w:rPr>
          <w:rFonts w:eastAsia="標楷體"/>
          <w:snapToGrid w:val="0"/>
          <w:sz w:val="22"/>
          <w:szCs w:val="22"/>
        </w:rPr>
        <w:t>匈牙利於中共政府成立之時已為一社會主義共產國家，故在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日認定中華人民共和國政府係「代表著絕大多數中國人民的意志」及「為中國唯一的合法政府」，並稱願與建交；中共政府於同年月</w:t>
      </w:r>
      <w:r w:rsidRPr="00F71574">
        <w:rPr>
          <w:rFonts w:eastAsia="標楷體"/>
          <w:snapToGrid w:val="0"/>
          <w:sz w:val="22"/>
          <w:szCs w:val="22"/>
        </w:rPr>
        <w:t>6</w:t>
      </w:r>
      <w:r w:rsidRPr="00F71574">
        <w:rPr>
          <w:rFonts w:eastAsia="標楷體"/>
          <w:snapToGrid w:val="0"/>
          <w:sz w:val="22"/>
          <w:szCs w:val="22"/>
        </w:rPr>
        <w:t>日覆照同意建交。</w:t>
      </w:r>
      <w:r w:rsidRPr="00F71574">
        <w:rPr>
          <w:rStyle w:val="a3"/>
          <w:rFonts w:eastAsia="標楷體"/>
          <w:snapToGrid w:val="0"/>
          <w:sz w:val="22"/>
          <w:szCs w:val="22"/>
        </w:rPr>
        <w:footnoteReference w:id="461"/>
      </w:r>
      <w:r w:rsidRPr="00F71574">
        <w:rPr>
          <w:rFonts w:eastAsia="標楷體"/>
          <w:snapToGrid w:val="0"/>
          <w:sz w:val="22"/>
          <w:szCs w:val="22"/>
        </w:rPr>
        <w:t xml:space="preserve"> </w:t>
      </w:r>
      <w:r w:rsidRPr="00F71574">
        <w:rPr>
          <w:rFonts w:eastAsia="標楷體"/>
          <w:snapToGrid w:val="0"/>
          <w:sz w:val="22"/>
          <w:szCs w:val="22"/>
        </w:rPr>
        <w:t>中共政府訂其與匈牙利建交日期為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Pr="00F71574">
        <w:rPr>
          <w:rStyle w:val="a3"/>
          <w:rFonts w:eastAsia="標楷體"/>
          <w:snapToGrid w:val="0"/>
          <w:sz w:val="22"/>
          <w:szCs w:val="22"/>
        </w:rPr>
        <w:footnoteReference w:id="462"/>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086.3</w:t>
      </w:r>
      <w:r w:rsidR="00364863" w:rsidRPr="00F71574">
        <w:rPr>
          <w:rFonts w:eastAsia="標楷體"/>
          <w:snapToGrid w:val="0"/>
          <w:sz w:val="22"/>
          <w:szCs w:val="22"/>
        </w:rPr>
        <w:t xml:space="preserve"> </w:t>
      </w:r>
      <w:r w:rsidR="00816F48" w:rsidRPr="00F71574">
        <w:rPr>
          <w:rFonts w:eastAsia="標楷體"/>
          <w:snapToGrid w:val="0"/>
          <w:sz w:val="22"/>
          <w:szCs w:val="22"/>
        </w:rPr>
        <w:t>匈牙利於與中共政府建交時所簽署之文件中，未見提及「台灣地位」等問題，但日後有另作相關之陳述者。如</w:t>
      </w:r>
      <w:r w:rsidRPr="00F71574">
        <w:rPr>
          <w:rFonts w:eastAsia="標楷體"/>
          <w:snapToGrid w:val="0"/>
          <w:sz w:val="22"/>
          <w:szCs w:val="22"/>
        </w:rPr>
        <w:t>匈牙利曾於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日與中共政府發表之</w:t>
      </w:r>
      <w:r w:rsidRPr="00F71574">
        <w:rPr>
          <w:rFonts w:eastAsia="標楷體"/>
          <w:bCs/>
          <w:snapToGrid w:val="0"/>
          <w:sz w:val="22"/>
          <w:szCs w:val="22"/>
        </w:rPr>
        <w:t>聯合</w:t>
      </w:r>
      <w:r w:rsidRPr="00F71574">
        <w:rPr>
          <w:rFonts w:eastAsia="標楷體"/>
          <w:snapToGrid w:val="0"/>
          <w:sz w:val="22"/>
          <w:szCs w:val="22"/>
        </w:rPr>
        <w:t>聲明中</w:t>
      </w:r>
      <w:r w:rsidR="00181073" w:rsidRPr="00F71574">
        <w:rPr>
          <w:rFonts w:eastAsia="標楷體"/>
          <w:snapToGrid w:val="0"/>
          <w:sz w:val="22"/>
          <w:szCs w:val="22"/>
        </w:rPr>
        <w:t>宣示其之</w:t>
      </w:r>
      <w:r w:rsidR="00945B67" w:rsidRPr="00F71574">
        <w:rPr>
          <w:rFonts w:eastAsia="標楷體"/>
          <w:snapToGrid w:val="0"/>
          <w:sz w:val="22"/>
          <w:szCs w:val="22"/>
        </w:rPr>
        <w:t>(1)</w:t>
      </w:r>
      <w:r w:rsidR="001221B7" w:rsidRPr="00F71574">
        <w:rPr>
          <w:rFonts w:eastAsia="標楷體"/>
          <w:snapToGrid w:val="0"/>
          <w:sz w:val="22"/>
          <w:szCs w:val="22"/>
        </w:rPr>
        <w:t>「重申：世界上只有一個中國，中華人民共和國政府是代表全中國的唯一合法政府，台灣是中國領土不可分割的一部分」、</w:t>
      </w:r>
      <w:r w:rsidR="001221B7" w:rsidRPr="00F71574">
        <w:rPr>
          <w:rFonts w:eastAsia="標楷體"/>
          <w:snapToGrid w:val="0"/>
          <w:sz w:val="22"/>
          <w:szCs w:val="22"/>
        </w:rPr>
        <w:t>(2)</w:t>
      </w:r>
      <w:r w:rsidR="001221B7" w:rsidRPr="00F71574">
        <w:rPr>
          <w:rFonts w:eastAsia="標楷體"/>
          <w:snapToGrid w:val="0"/>
          <w:sz w:val="22"/>
          <w:szCs w:val="22"/>
        </w:rPr>
        <w:t>「堅持一個中國的原則」及</w:t>
      </w:r>
      <w:r w:rsidR="001221B7" w:rsidRPr="00F71574">
        <w:rPr>
          <w:rFonts w:eastAsia="標楷體"/>
          <w:snapToGrid w:val="0"/>
          <w:sz w:val="22"/>
          <w:szCs w:val="22"/>
        </w:rPr>
        <w:t>(3)</w:t>
      </w:r>
      <w:r w:rsidR="001221B7" w:rsidRPr="00F71574">
        <w:rPr>
          <w:rFonts w:eastAsia="標楷體"/>
          <w:snapToGrid w:val="0"/>
          <w:sz w:val="22"/>
          <w:szCs w:val="22"/>
        </w:rPr>
        <w:t>「不與台灣建立官方關係和進行任何官方接觸，只與台灣在非官方、非政府的範圍內進行經濟、文化交流」</w:t>
      </w:r>
      <w:r w:rsidR="004F1E23" w:rsidRPr="00F71574">
        <w:rPr>
          <w:rFonts w:ascii="新細明體" w:eastAsia="新細明體" w:hAnsi="新細明體"/>
          <w:snapToGrid w:val="0"/>
          <w:sz w:val="18"/>
          <w:szCs w:val="18"/>
        </w:rPr>
        <w:t>〔註：</w:t>
      </w:r>
      <w:r w:rsidRPr="00F71574">
        <w:rPr>
          <w:rFonts w:eastAsia="標楷體"/>
          <w:snapToGrid w:val="0"/>
          <w:sz w:val="18"/>
          <w:szCs w:val="18"/>
        </w:rPr>
        <w:t>中華人民共和國和匈牙利共和國聯合聲明</w:t>
      </w:r>
      <w:r w:rsidR="00D934D8"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http://www.fmprc.gov.cn/chn//gxh/zlb/smgg/t129658.htm</w:t>
      </w:r>
      <w:r w:rsidR="00D934D8"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835943" w:rsidRPr="00F71574">
        <w:rPr>
          <w:rFonts w:eastAsia="新細明體" w:hAnsi="新細明體"/>
          <w:snapToGrid w:val="0"/>
          <w:sz w:val="18"/>
          <w:szCs w:val="18"/>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086.4 </w:t>
      </w:r>
      <w:r w:rsidRPr="00F71574">
        <w:rPr>
          <w:rFonts w:eastAsia="標楷體"/>
          <w:snapToGrid w:val="0"/>
          <w:sz w:val="22"/>
          <w:szCs w:val="22"/>
        </w:rPr>
        <w:t>匈牙利自立國</w:t>
      </w:r>
      <w:r w:rsidR="002C4B4C" w:rsidRPr="00F71574">
        <w:rPr>
          <w:rFonts w:eastAsia="標楷體"/>
          <w:snapToGrid w:val="0"/>
          <w:sz w:val="22"/>
          <w:szCs w:val="22"/>
        </w:rPr>
        <w:t>迄</w:t>
      </w:r>
      <w:r w:rsidR="004060C9" w:rsidRPr="00F71574">
        <w:rPr>
          <w:rFonts w:eastAsia="標楷體"/>
          <w:snapToGrid w:val="0"/>
          <w:sz w:val="22"/>
          <w:szCs w:val="22"/>
        </w:rPr>
        <w:t>至</w:t>
      </w:r>
      <w:r w:rsidR="004060C9" w:rsidRPr="00F71574">
        <w:rPr>
          <w:rFonts w:eastAsia="標楷體"/>
          <w:snapToGrid w:val="0"/>
          <w:sz w:val="22"/>
          <w:szCs w:val="22"/>
        </w:rPr>
        <w:t>201</w:t>
      </w:r>
      <w:r w:rsidR="000420DB" w:rsidRPr="00F71574">
        <w:rPr>
          <w:rFonts w:eastAsia="標楷體"/>
          <w:snapToGrid w:val="0"/>
          <w:sz w:val="22"/>
          <w:szCs w:val="22"/>
        </w:rPr>
        <w:t>9</w:t>
      </w:r>
      <w:r w:rsidR="004060C9" w:rsidRPr="00F71574">
        <w:rPr>
          <w:rFonts w:eastAsia="標楷體"/>
          <w:snapToGrid w:val="0"/>
          <w:sz w:val="22"/>
          <w:szCs w:val="22"/>
        </w:rPr>
        <w:t>年底未</w:t>
      </w:r>
      <w:r w:rsidR="002C4B4C" w:rsidRPr="00F71574">
        <w:rPr>
          <w:rFonts w:eastAsia="標楷體"/>
          <w:snapToGrid w:val="0"/>
          <w:sz w:val="22"/>
          <w:szCs w:val="22"/>
        </w:rPr>
        <w:t>曾與</w:t>
      </w:r>
      <w:r w:rsidRPr="00F71574">
        <w:rPr>
          <w:rFonts w:eastAsia="標楷體"/>
          <w:snapToGrid w:val="0"/>
          <w:sz w:val="22"/>
          <w:szCs w:val="22"/>
        </w:rPr>
        <w:t>以中華民國為國號之中國政府建立過外交關係</w:t>
      </w:r>
      <w:r w:rsidR="00C95EC2" w:rsidRPr="00F71574">
        <w:rPr>
          <w:rFonts w:ascii="細明體" w:eastAsia="細明體" w:hAnsi="細明體" w:hint="eastAsia"/>
          <w:snapToGrid w:val="0"/>
          <w:sz w:val="22"/>
          <w:szCs w:val="22"/>
        </w:rPr>
        <w:t>；</w:t>
      </w:r>
      <w:r w:rsidRPr="00F71574">
        <w:rPr>
          <w:rFonts w:eastAsia="標楷體"/>
          <w:snapToGrid w:val="0"/>
          <w:sz w:val="22"/>
          <w:szCs w:val="22"/>
        </w:rPr>
        <w:t>惟中華民國政府於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月為推展與匈牙利間之關係，在布達佩斯設立「</w:t>
      </w:r>
      <w:r w:rsidR="00A96B96" w:rsidRPr="00F71574">
        <w:rPr>
          <w:rFonts w:eastAsia="標楷體"/>
          <w:snapToGrid w:val="0"/>
          <w:sz w:val="22"/>
          <w:szCs w:val="22"/>
        </w:rPr>
        <w:t>台北</w:t>
      </w:r>
      <w:r w:rsidRPr="00F71574">
        <w:rPr>
          <w:rFonts w:eastAsia="標楷體"/>
          <w:snapToGrid w:val="0"/>
          <w:sz w:val="22"/>
          <w:szCs w:val="22"/>
        </w:rPr>
        <w:t>商務辦事處」，</w:t>
      </w:r>
      <w:r w:rsidR="00C95EC2" w:rsidRPr="00F71574">
        <w:rPr>
          <w:rFonts w:eastAsia="標楷體" w:hint="eastAsia"/>
          <w:snapToGrid w:val="0"/>
          <w:sz w:val="22"/>
          <w:szCs w:val="22"/>
        </w:rPr>
        <w:t>於</w:t>
      </w:r>
      <w:r w:rsidRPr="00F71574">
        <w:rPr>
          <w:rFonts w:eastAsia="標楷體"/>
          <w:snapToGrid w:val="0"/>
          <w:sz w:val="22"/>
          <w:szCs w:val="22"/>
        </w:rPr>
        <w:t>1995</w:t>
      </w:r>
      <w:r w:rsidRPr="00F71574">
        <w:rPr>
          <w:rFonts w:eastAsia="標楷體"/>
          <w:snapToGrid w:val="0"/>
          <w:sz w:val="22"/>
          <w:szCs w:val="22"/>
        </w:rPr>
        <w:t>年將之更名為「駐匈牙利</w:t>
      </w:r>
      <w:r w:rsidR="00A96B96" w:rsidRPr="00F71574">
        <w:rPr>
          <w:rFonts w:eastAsia="標楷體"/>
          <w:snapToGrid w:val="0"/>
          <w:sz w:val="22"/>
          <w:szCs w:val="22"/>
        </w:rPr>
        <w:t>台北</w:t>
      </w:r>
      <w:r w:rsidRPr="00F71574">
        <w:rPr>
          <w:rFonts w:eastAsia="標楷體"/>
          <w:snapToGrid w:val="0"/>
          <w:sz w:val="22"/>
          <w:szCs w:val="22"/>
        </w:rPr>
        <w:t>代表處」。</w:t>
      </w:r>
      <w:r w:rsidRPr="00F71574">
        <w:rPr>
          <w:rStyle w:val="a3"/>
          <w:rFonts w:eastAsia="標楷體"/>
          <w:snapToGrid w:val="0"/>
          <w:sz w:val="22"/>
          <w:szCs w:val="22"/>
        </w:rPr>
        <w:footnoteReference w:id="463"/>
      </w:r>
      <w:r w:rsidRPr="00F71574">
        <w:rPr>
          <w:rFonts w:eastAsia="標楷體"/>
          <w:snapToGrid w:val="0"/>
          <w:sz w:val="22"/>
          <w:szCs w:val="22"/>
        </w:rPr>
        <w:t xml:space="preserve"> </w:t>
      </w:r>
      <w:r w:rsidRPr="00F71574">
        <w:rPr>
          <w:rFonts w:eastAsia="標楷體"/>
          <w:snapToGrid w:val="0"/>
          <w:sz w:val="22"/>
          <w:szCs w:val="22"/>
        </w:rPr>
        <w:t>「匈牙利貿易辦事處」於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464"/>
      </w:r>
      <w:r w:rsidRPr="00F71574">
        <w:rPr>
          <w:rFonts w:eastAsia="標楷體"/>
          <w:snapToGrid w:val="0"/>
          <w:sz w:val="22"/>
          <w:szCs w:val="22"/>
        </w:rPr>
        <w:t xml:space="preserve"> </w:t>
      </w:r>
    </w:p>
    <w:p w:rsidR="00875B10"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086</w:t>
      </w:r>
      <w:r w:rsidR="00676A78" w:rsidRPr="00F71574">
        <w:rPr>
          <w:rFonts w:eastAsia="標楷體"/>
          <w:snapToGrid w:val="0"/>
          <w:sz w:val="22"/>
          <w:szCs w:val="22"/>
        </w:rPr>
        <w:t>.</w:t>
      </w:r>
      <w:r w:rsidR="00883ED7" w:rsidRPr="00F71574">
        <w:rPr>
          <w:rFonts w:eastAsia="標楷體"/>
          <w:snapToGrid w:val="0"/>
          <w:sz w:val="22"/>
          <w:szCs w:val="22"/>
        </w:rPr>
        <w:t xml:space="preserve">5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8426AB" w:rsidP="00C468A6">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883ED7" w:rsidRPr="00F71574">
        <w:rPr>
          <w:rFonts w:eastAsia="標楷體"/>
          <w:snapToGrid w:val="0"/>
          <w:sz w:val="22"/>
          <w:szCs w:val="22"/>
        </w:rPr>
        <w:t>匈牙利在北京</w:t>
      </w:r>
      <w:r w:rsidR="00FD31CF" w:rsidRPr="00F71574">
        <w:rPr>
          <w:rFonts w:eastAsia="標楷體"/>
          <w:snapToGrid w:val="0"/>
          <w:sz w:val="22"/>
          <w:szCs w:val="22"/>
        </w:rPr>
        <w:t>設置大使館</w:t>
      </w:r>
      <w:r w:rsidR="00883ED7" w:rsidRPr="00F71574">
        <w:rPr>
          <w:rFonts w:eastAsia="標楷體"/>
          <w:snapToGrid w:val="0"/>
          <w:sz w:val="22"/>
          <w:szCs w:val="22"/>
        </w:rPr>
        <w:t>，於上海、重慶及</w:t>
      </w:r>
      <w:r w:rsidR="00883ED7" w:rsidRPr="00F71574">
        <w:rPr>
          <w:rStyle w:val="st1"/>
          <w:rFonts w:eastAsia="標楷體"/>
          <w:snapToGrid w:val="0"/>
          <w:sz w:val="22"/>
          <w:szCs w:val="22"/>
        </w:rPr>
        <w:t>香港特別行政區</w:t>
      </w:r>
      <w:r w:rsidR="00883ED7"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883ED7" w:rsidRPr="00F71574">
        <w:rPr>
          <w:rFonts w:eastAsia="標楷體"/>
          <w:snapToGrid w:val="0"/>
          <w:sz w:val="22"/>
          <w:szCs w:val="22"/>
        </w:rPr>
        <w:t>中共政府在布達佩斯</w:t>
      </w:r>
      <w:r w:rsidR="00FD31CF" w:rsidRPr="00F71574">
        <w:rPr>
          <w:rFonts w:eastAsia="標楷體"/>
          <w:snapToGrid w:val="0"/>
          <w:sz w:val="22"/>
          <w:szCs w:val="22"/>
        </w:rPr>
        <w:t>設置大使館</w:t>
      </w:r>
      <w:r w:rsidR="00883ED7" w:rsidRPr="00F71574">
        <w:rPr>
          <w:rFonts w:eastAsia="標楷體"/>
          <w:snapToGrid w:val="0"/>
          <w:sz w:val="22"/>
          <w:szCs w:val="22"/>
        </w:rPr>
        <w:t>。</w:t>
      </w:r>
    </w:p>
    <w:p w:rsidR="00676A78" w:rsidRPr="00F71574" w:rsidRDefault="001E6D8A" w:rsidP="00C468A6">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444366" w:rsidRPr="00F71574">
        <w:rPr>
          <w:rFonts w:eastAsia="標楷體"/>
          <w:snapToGrid w:val="0"/>
          <w:sz w:val="22"/>
          <w:szCs w:val="22"/>
        </w:rPr>
        <w:t>匈牙利</w:t>
      </w:r>
      <w:r w:rsidR="00676A78" w:rsidRPr="00F71574">
        <w:rPr>
          <w:rFonts w:eastAsia="標楷體"/>
          <w:snapToGrid w:val="0"/>
          <w:sz w:val="22"/>
          <w:szCs w:val="22"/>
        </w:rPr>
        <w:t>在台北設有「</w:t>
      </w:r>
      <w:r w:rsidR="00444366" w:rsidRPr="00F71574">
        <w:rPr>
          <w:rFonts w:eastAsia="標楷體"/>
          <w:snapToGrid w:val="0"/>
          <w:sz w:val="22"/>
          <w:szCs w:val="22"/>
        </w:rPr>
        <w:t>匈牙利貿易辦事處</w:t>
      </w:r>
      <w:r w:rsidR="00676A78" w:rsidRPr="00F71574">
        <w:rPr>
          <w:rFonts w:eastAsia="標楷體"/>
          <w:snapToGrid w:val="0"/>
          <w:sz w:val="22"/>
          <w:szCs w:val="22"/>
        </w:rPr>
        <w:t>」</w:t>
      </w:r>
      <w:r w:rsidR="00B00390" w:rsidRPr="00F71574">
        <w:rPr>
          <w:rFonts w:eastAsia="標楷體" w:hint="eastAsia"/>
          <w:snapToGrid w:val="0"/>
          <w:sz w:val="22"/>
          <w:szCs w:val="22"/>
        </w:rPr>
        <w:t>(</w:t>
      </w:r>
      <w:r w:rsidR="00D86100" w:rsidRPr="00F71574">
        <w:rPr>
          <w:rFonts w:eastAsia="標楷體"/>
          <w:sz w:val="22"/>
          <w:szCs w:val="22"/>
          <w:shd w:val="clear" w:color="auto" w:fill="FFFFFF"/>
        </w:rPr>
        <w:t>H</w:t>
      </w:r>
      <w:r w:rsidR="00B00390" w:rsidRPr="00F71574">
        <w:rPr>
          <w:rFonts w:eastAsia="標楷體" w:hint="eastAsia"/>
          <w:sz w:val="22"/>
          <w:szCs w:val="22"/>
          <w:shd w:val="clear" w:color="auto" w:fill="FFFFFF"/>
        </w:rPr>
        <w:t>ungarian</w:t>
      </w:r>
      <w:r w:rsidR="00D86100" w:rsidRPr="00F71574">
        <w:rPr>
          <w:rFonts w:eastAsia="標楷體"/>
          <w:sz w:val="22"/>
          <w:szCs w:val="22"/>
          <w:shd w:val="clear" w:color="auto" w:fill="FFFFFF"/>
        </w:rPr>
        <w:t xml:space="preserve"> T</w:t>
      </w:r>
      <w:r w:rsidR="00B00390" w:rsidRPr="00F71574">
        <w:rPr>
          <w:rFonts w:eastAsia="標楷體" w:hint="eastAsia"/>
          <w:sz w:val="22"/>
          <w:szCs w:val="22"/>
          <w:shd w:val="clear" w:color="auto" w:fill="FFFFFF"/>
        </w:rPr>
        <w:t xml:space="preserve">rade </w:t>
      </w:r>
      <w:r w:rsidR="00D86100" w:rsidRPr="00F71574">
        <w:rPr>
          <w:rFonts w:eastAsia="標楷體"/>
          <w:sz w:val="22"/>
          <w:szCs w:val="22"/>
          <w:shd w:val="clear" w:color="auto" w:fill="FFFFFF"/>
        </w:rPr>
        <w:t>O</w:t>
      </w:r>
      <w:r w:rsidR="00B00390" w:rsidRPr="00F71574">
        <w:rPr>
          <w:rFonts w:eastAsia="標楷體" w:hint="eastAsia"/>
          <w:sz w:val="22"/>
          <w:szCs w:val="22"/>
          <w:shd w:val="clear" w:color="auto" w:fill="FFFFFF"/>
        </w:rPr>
        <w:t>ffice)</w:t>
      </w:r>
      <w:r w:rsidR="00676A78" w:rsidRPr="00F71574">
        <w:rPr>
          <w:rFonts w:eastAsia="標楷體"/>
          <w:snapToGrid w:val="0"/>
          <w:sz w:val="22"/>
          <w:szCs w:val="22"/>
        </w:rPr>
        <w:t>；中華民國政府在</w:t>
      </w:r>
      <w:r w:rsidR="00444366" w:rsidRPr="00F71574">
        <w:rPr>
          <w:rFonts w:eastAsia="標楷體"/>
          <w:snapToGrid w:val="0"/>
          <w:sz w:val="22"/>
          <w:szCs w:val="22"/>
        </w:rPr>
        <w:t>布達佩斯</w:t>
      </w:r>
      <w:r w:rsidR="00676A78" w:rsidRPr="00F71574">
        <w:rPr>
          <w:rFonts w:eastAsia="標楷體"/>
          <w:snapToGrid w:val="0"/>
          <w:sz w:val="22"/>
          <w:szCs w:val="22"/>
        </w:rPr>
        <w:t>設有「</w:t>
      </w:r>
      <w:r w:rsidR="00444366" w:rsidRPr="00F71574">
        <w:rPr>
          <w:rFonts w:eastAsia="標楷體"/>
          <w:snapToGrid w:val="0"/>
          <w:sz w:val="22"/>
          <w:szCs w:val="22"/>
        </w:rPr>
        <w:t>駐匈牙利台北代表處</w:t>
      </w:r>
      <w:r w:rsidR="00676A78" w:rsidRPr="00F71574">
        <w:rPr>
          <w:rFonts w:eastAsia="標楷體"/>
          <w:snapToGrid w:val="0"/>
          <w:sz w:val="22"/>
          <w:szCs w:val="22"/>
        </w:rPr>
        <w:t>」</w:t>
      </w:r>
      <w:r w:rsidR="004E01A9" w:rsidRPr="00F71574">
        <w:rPr>
          <w:rFonts w:eastAsia="標楷體"/>
          <w:snapToGrid w:val="0"/>
          <w:sz w:val="22"/>
          <w:szCs w:val="22"/>
        </w:rPr>
        <w:t>(Taipei Representative Office, Budapest, Hungary)</w:t>
      </w:r>
      <w:r w:rsidR="00676A78" w:rsidRPr="00F71574">
        <w:rPr>
          <w:rFonts w:eastAsia="標楷體"/>
          <w:snapToGrid w:val="0"/>
          <w:sz w:val="22"/>
          <w:szCs w:val="22"/>
        </w:rPr>
        <w:t>。至於中華民國政府與</w:t>
      </w:r>
      <w:r w:rsidR="00444366" w:rsidRPr="00F71574">
        <w:rPr>
          <w:rFonts w:eastAsia="標楷體"/>
          <w:snapToGrid w:val="0"/>
          <w:sz w:val="22"/>
          <w:szCs w:val="22"/>
        </w:rPr>
        <w:t>匈牙利</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7F7992" w:rsidRPr="00F71574" w:rsidRDefault="007F7992"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087  </w:t>
      </w:r>
      <w:r w:rsidRPr="00F71574">
        <w:rPr>
          <w:rFonts w:eastAsia="標楷體"/>
          <w:b/>
          <w:snapToGrid w:val="0"/>
          <w:sz w:val="22"/>
          <w:szCs w:val="22"/>
        </w:rPr>
        <w:t>冰島</w:t>
      </w:r>
      <w:r w:rsidRPr="00F71574">
        <w:rPr>
          <w:rFonts w:eastAsia="標楷體"/>
          <w:b/>
          <w:snapToGrid w:val="0"/>
          <w:sz w:val="22"/>
          <w:szCs w:val="22"/>
        </w:rPr>
        <w:t xml:space="preserve"> Iceland</w:t>
      </w:r>
      <w:r w:rsidRPr="00F71574">
        <w:rPr>
          <w:rFonts w:eastAsia="標楷體"/>
          <w:snapToGrid w:val="0"/>
          <w:sz w:val="22"/>
          <w:szCs w:val="22"/>
        </w:rPr>
        <w:t>，</w:t>
      </w:r>
      <w:r w:rsidRPr="00F71574">
        <w:rPr>
          <w:rFonts w:eastAsia="標楷體"/>
          <w:snapToGrid w:val="0"/>
          <w:sz w:val="22"/>
          <w:szCs w:val="22"/>
        </w:rPr>
        <w:t>1944</w:t>
      </w:r>
      <w:r w:rsidRPr="00F71574">
        <w:rPr>
          <w:rFonts w:eastAsia="標楷體"/>
          <w:snapToGrid w:val="0"/>
          <w:sz w:val="22"/>
          <w:szCs w:val="22"/>
        </w:rPr>
        <w:t>年立國，面積約九萬三千餘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三十</w:t>
      </w:r>
      <w:r w:rsidR="00686EFF" w:rsidRPr="00F71574">
        <w:rPr>
          <w:rFonts w:eastAsia="標楷體"/>
          <w:snapToGrid w:val="0"/>
          <w:sz w:val="22"/>
          <w:szCs w:val="22"/>
        </w:rPr>
        <w:t>三</w:t>
      </w:r>
      <w:r w:rsidRPr="00F71574">
        <w:rPr>
          <w:rFonts w:eastAsia="標楷體"/>
          <w:snapToGrid w:val="0"/>
          <w:sz w:val="22"/>
          <w:szCs w:val="22"/>
        </w:rPr>
        <w:t>萬</w:t>
      </w:r>
      <w:r w:rsidR="00686EFF" w:rsidRPr="00F71574">
        <w:rPr>
          <w:rFonts w:eastAsia="標楷體"/>
          <w:snapToGrid w:val="0"/>
          <w:sz w:val="22"/>
          <w:szCs w:val="22"/>
        </w:rPr>
        <w:t>六</w:t>
      </w:r>
      <w:r w:rsidRPr="00F71574">
        <w:rPr>
          <w:rFonts w:eastAsia="標楷體"/>
          <w:snapToGrid w:val="0"/>
          <w:sz w:val="22"/>
          <w:szCs w:val="22"/>
        </w:rPr>
        <w:t>千</w:t>
      </w:r>
      <w:r w:rsidR="00686EFF" w:rsidRPr="00F71574">
        <w:rPr>
          <w:rFonts w:eastAsia="標楷體"/>
          <w:snapToGrid w:val="0"/>
          <w:sz w:val="22"/>
          <w:szCs w:val="22"/>
        </w:rPr>
        <w:t>零四十</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雷克雅維克</w:t>
      </w:r>
      <w:r w:rsidR="00452773" w:rsidRPr="00F71574">
        <w:rPr>
          <w:rFonts w:eastAsia="標楷體"/>
          <w:snapToGrid w:val="0"/>
          <w:sz w:val="22"/>
          <w:szCs w:val="22"/>
        </w:rPr>
        <w:t xml:space="preserve"> [</w:t>
      </w:r>
      <w:r w:rsidR="002553E3" w:rsidRPr="00F71574">
        <w:rPr>
          <w:rFonts w:eastAsia="標楷體"/>
          <w:snapToGrid w:val="0"/>
          <w:sz w:val="22"/>
          <w:szCs w:val="22"/>
        </w:rPr>
        <w:t>雷克雅未克</w:t>
      </w:r>
      <w:r w:rsidR="00D94173" w:rsidRPr="00F71574">
        <w:rPr>
          <w:rFonts w:eastAsia="標楷體"/>
          <w:snapToGrid w:val="0"/>
          <w:sz w:val="22"/>
          <w:szCs w:val="22"/>
        </w:rPr>
        <w:t>]</w:t>
      </w:r>
      <w:r w:rsidR="00CC3DD1" w:rsidRPr="00F71574">
        <w:rPr>
          <w:rFonts w:eastAsia="標楷體"/>
          <w:snapToGrid w:val="0"/>
          <w:sz w:val="22"/>
          <w:szCs w:val="22"/>
        </w:rPr>
        <w:t xml:space="preserve"> </w:t>
      </w:r>
      <w:r w:rsidR="002553E3" w:rsidRPr="00F71574">
        <w:rPr>
          <w:rFonts w:eastAsia="標楷體"/>
          <w:snapToGrid w:val="0"/>
          <w:sz w:val="22"/>
          <w:szCs w:val="22"/>
        </w:rPr>
        <w:t>(Reykjavik)</w:t>
      </w:r>
      <w:r w:rsidR="009838F5" w:rsidRPr="00F71574">
        <w:rPr>
          <w:rFonts w:eastAsia="標楷體"/>
          <w:snapToGrid w:val="0"/>
          <w:sz w:val="22"/>
          <w:szCs w:val="22"/>
        </w:rPr>
        <w:t>；</w:t>
      </w:r>
      <w:r w:rsidRPr="00F71574">
        <w:rPr>
          <w:rFonts w:eastAsia="標楷體"/>
          <w:snapToGrid w:val="0"/>
          <w:sz w:val="22"/>
          <w:szCs w:val="22"/>
        </w:rPr>
        <w:t>冰島於</w:t>
      </w:r>
      <w:r w:rsidRPr="00F71574">
        <w:rPr>
          <w:rFonts w:eastAsia="標楷體"/>
          <w:snapToGrid w:val="0"/>
          <w:sz w:val="22"/>
          <w:szCs w:val="22"/>
        </w:rPr>
        <w:t>1946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D4407" w:rsidRPr="00F71574">
        <w:rPr>
          <w:rFonts w:eastAsia="標楷體"/>
          <w:snapToGrid w:val="0"/>
          <w:sz w:val="22"/>
          <w:szCs w:val="22"/>
        </w:rPr>
        <w:t>冰島共和國</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Republic of Iceland</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087.1 </w:t>
      </w:r>
      <w:r w:rsidRPr="00F71574">
        <w:rPr>
          <w:rFonts w:eastAsia="標楷體"/>
          <w:snapToGrid w:val="0"/>
          <w:sz w:val="22"/>
          <w:szCs w:val="22"/>
        </w:rPr>
        <w:t>按於冰島立國後，於中國曾有重大之政局變化。原為國際社會所承認係代表中國的中華民國政府於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087.2 </w:t>
      </w:r>
      <w:r w:rsidRPr="00F71574">
        <w:rPr>
          <w:rFonts w:eastAsia="標楷體"/>
          <w:snapToGrid w:val="0"/>
          <w:sz w:val="22"/>
          <w:szCs w:val="22"/>
        </w:rPr>
        <w:t>冰島於</w:t>
      </w:r>
      <w:r w:rsidRPr="00F71574">
        <w:rPr>
          <w:rFonts w:eastAsia="標楷體"/>
          <w:snapToGrid w:val="0"/>
          <w:sz w:val="22"/>
          <w:szCs w:val="22"/>
        </w:rPr>
        <w:t>1971</w:t>
      </w:r>
      <w:r w:rsidRPr="00F71574">
        <w:rPr>
          <w:rFonts w:eastAsia="標楷體"/>
          <w:snapToGrid w:val="0"/>
          <w:sz w:val="22"/>
          <w:szCs w:val="22"/>
        </w:rPr>
        <w:t>年主動要求與中共政府建交並於同年</w:t>
      </w:r>
      <w:r w:rsidRPr="00F71574">
        <w:rPr>
          <w:rFonts w:eastAsia="標楷體"/>
          <w:snapToGrid w:val="0"/>
          <w:sz w:val="22"/>
          <w:szCs w:val="22"/>
        </w:rPr>
        <w:t>11</w:t>
      </w:r>
      <w:r w:rsidRPr="00F71574">
        <w:rPr>
          <w:rFonts w:eastAsia="標楷體"/>
          <w:snapToGrid w:val="0"/>
          <w:sz w:val="22"/>
          <w:szCs w:val="22"/>
        </w:rPr>
        <w:t>月起與中共政府展開建交談判，雙方經協議於同年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日建立外交關係；</w:t>
      </w:r>
      <w:r w:rsidRPr="00F71574">
        <w:rPr>
          <w:rStyle w:val="a3"/>
          <w:rFonts w:eastAsia="標楷體"/>
          <w:snapToGrid w:val="0"/>
          <w:sz w:val="22"/>
          <w:szCs w:val="22"/>
        </w:rPr>
        <w:footnoteReference w:id="465"/>
      </w:r>
      <w:r w:rsidRPr="00F71574">
        <w:rPr>
          <w:rFonts w:eastAsia="標楷體"/>
          <w:snapToGrid w:val="0"/>
          <w:sz w:val="22"/>
          <w:szCs w:val="22"/>
        </w:rPr>
        <w:t xml:space="preserve"> </w:t>
      </w:r>
      <w:r w:rsidRPr="00F71574">
        <w:rPr>
          <w:rFonts w:eastAsia="標楷體"/>
          <w:snapToGrid w:val="0"/>
          <w:sz w:val="22"/>
          <w:szCs w:val="22"/>
        </w:rPr>
        <w:t>冰島在有關建交之聯合公報中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是中華人民共和國領土不可分割的一部分」之聲明；</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466"/>
      </w:r>
      <w:r w:rsidRPr="00F71574">
        <w:rPr>
          <w:rFonts w:eastAsia="標楷體"/>
          <w:snapToGrid w:val="0"/>
          <w:sz w:val="22"/>
          <w:szCs w:val="22"/>
        </w:rPr>
        <w:t xml:space="preserve"> </w:t>
      </w:r>
    </w:p>
    <w:p w:rsidR="00FD752F" w:rsidRPr="00F71574" w:rsidRDefault="00FD752F"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087.3 </w:t>
      </w:r>
      <w:r w:rsidRPr="00F71574">
        <w:rPr>
          <w:rFonts w:eastAsia="標楷體"/>
          <w:snapToGrid w:val="0"/>
          <w:sz w:val="22"/>
          <w:szCs w:val="22"/>
        </w:rPr>
        <w:t>冰島自立國迄至</w:t>
      </w:r>
      <w:r w:rsidRPr="00F71574">
        <w:rPr>
          <w:rFonts w:eastAsia="標楷體"/>
          <w:snapToGrid w:val="0"/>
          <w:sz w:val="22"/>
          <w:szCs w:val="22"/>
        </w:rPr>
        <w:t>201</w:t>
      </w:r>
      <w:r w:rsidR="000420DB" w:rsidRPr="00F71574">
        <w:rPr>
          <w:rFonts w:eastAsia="標楷體"/>
          <w:snapToGrid w:val="0"/>
          <w:sz w:val="22"/>
          <w:szCs w:val="22"/>
        </w:rPr>
        <w:t>9</w:t>
      </w:r>
      <w:r w:rsidRPr="00F71574">
        <w:rPr>
          <w:rFonts w:eastAsia="標楷體"/>
          <w:snapToGrid w:val="0"/>
          <w:sz w:val="22"/>
          <w:szCs w:val="22"/>
        </w:rPr>
        <w:t>年底未曾與以中華民國為國號之中國政府建立過外交關係。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shd w:val="pct15" w:color="auto" w:fill="FFFFFF"/>
        </w:rPr>
      </w:pPr>
      <w:r w:rsidRPr="00F71574">
        <w:rPr>
          <w:rFonts w:eastAsia="標楷體"/>
          <w:snapToGrid w:val="0"/>
          <w:sz w:val="22"/>
          <w:szCs w:val="22"/>
        </w:rPr>
        <w:t>087.</w:t>
      </w:r>
      <w:r w:rsidR="00FD752F" w:rsidRPr="00F71574">
        <w:rPr>
          <w:rFonts w:eastAsia="標楷體"/>
          <w:snapToGrid w:val="0"/>
          <w:sz w:val="22"/>
          <w:szCs w:val="22"/>
        </w:rPr>
        <w:t>4</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冰島在北京</w:t>
      </w:r>
      <w:r w:rsidR="00FD31CF" w:rsidRPr="00F71574">
        <w:rPr>
          <w:rFonts w:eastAsia="標楷體"/>
          <w:snapToGrid w:val="0"/>
          <w:sz w:val="22"/>
          <w:szCs w:val="22"/>
        </w:rPr>
        <w:t>設置大使館</w:t>
      </w:r>
      <w:r w:rsidRPr="00F71574">
        <w:rPr>
          <w:rFonts w:eastAsia="標楷體"/>
          <w:snapToGrid w:val="0"/>
          <w:sz w:val="22"/>
          <w:szCs w:val="22"/>
        </w:rPr>
        <w:t>，</w:t>
      </w:r>
      <w:r w:rsidR="00B74DAA"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947DAF"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中共政府在雷克雅維克</w:t>
      </w:r>
      <w:r w:rsidR="00FD31CF" w:rsidRPr="00F71574">
        <w:rPr>
          <w:rFonts w:eastAsia="標楷體"/>
          <w:snapToGrid w:val="0"/>
          <w:sz w:val="22"/>
          <w:szCs w:val="22"/>
        </w:rPr>
        <w:t>設置大使館</w:t>
      </w:r>
      <w:r w:rsidRPr="00F71574">
        <w:rPr>
          <w:rFonts w:eastAsia="標楷體"/>
          <w:snapToGrid w:val="0"/>
          <w:sz w:val="22"/>
          <w:szCs w:val="22"/>
        </w:rPr>
        <w:t>。</w:t>
      </w:r>
    </w:p>
    <w:p w:rsidR="00323A9C" w:rsidRPr="00F71574" w:rsidRDefault="00323A9C"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088  </w:t>
      </w:r>
      <w:r w:rsidRPr="00F71574">
        <w:rPr>
          <w:rFonts w:eastAsia="標楷體"/>
          <w:b/>
          <w:snapToGrid w:val="0"/>
          <w:sz w:val="22"/>
          <w:szCs w:val="22"/>
        </w:rPr>
        <w:t>印度</w:t>
      </w:r>
      <w:r w:rsidRPr="00F71574">
        <w:rPr>
          <w:rFonts w:eastAsia="標楷體"/>
          <w:b/>
          <w:snapToGrid w:val="0"/>
          <w:sz w:val="22"/>
          <w:szCs w:val="22"/>
        </w:rPr>
        <w:t xml:space="preserve"> India</w:t>
      </w:r>
      <w:r w:rsidRPr="00F71574">
        <w:rPr>
          <w:rFonts w:eastAsia="標楷體"/>
          <w:snapToGrid w:val="0"/>
          <w:sz w:val="22"/>
          <w:szCs w:val="22"/>
        </w:rPr>
        <w:t>，</w:t>
      </w:r>
      <w:r w:rsidRPr="00F71574">
        <w:rPr>
          <w:rFonts w:eastAsia="標楷體"/>
          <w:snapToGrid w:val="0"/>
          <w:sz w:val="22"/>
          <w:szCs w:val="22"/>
        </w:rPr>
        <w:t>1947</w:t>
      </w:r>
      <w:r w:rsidRPr="00F71574">
        <w:rPr>
          <w:rFonts w:eastAsia="標楷體"/>
          <w:snapToGrid w:val="0"/>
          <w:sz w:val="22"/>
          <w:szCs w:val="22"/>
        </w:rPr>
        <w:t>年立國，面積約三百零六萬四千餘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w:t>
      </w:r>
      <w:r w:rsidR="00323A9C" w:rsidRPr="00F71574">
        <w:rPr>
          <w:rFonts w:eastAsia="標楷體" w:hint="eastAsia"/>
          <w:snapToGrid w:val="0"/>
          <w:sz w:val="22"/>
          <w:szCs w:val="22"/>
        </w:rPr>
        <w:t>20</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十三億</w:t>
      </w:r>
      <w:r w:rsidR="00323A9C" w:rsidRPr="00F71574">
        <w:rPr>
          <w:rFonts w:eastAsia="標楷體" w:hint="eastAsia"/>
          <w:snapToGrid w:val="0"/>
          <w:sz w:val="22"/>
          <w:szCs w:val="22"/>
        </w:rPr>
        <w:t>八</w:t>
      </w:r>
      <w:r w:rsidRPr="00F71574">
        <w:rPr>
          <w:rFonts w:eastAsia="標楷體"/>
          <w:snapToGrid w:val="0"/>
          <w:sz w:val="22"/>
          <w:szCs w:val="22"/>
        </w:rPr>
        <w:t>千</w:t>
      </w:r>
      <w:r w:rsidR="00323A9C" w:rsidRPr="00F71574">
        <w:rPr>
          <w:rFonts w:eastAsia="標楷體" w:hint="eastAsia"/>
          <w:snapToGrid w:val="0"/>
          <w:sz w:val="22"/>
          <w:szCs w:val="22"/>
        </w:rPr>
        <w:t>七</w:t>
      </w:r>
      <w:r w:rsidR="00686EFF" w:rsidRPr="00F71574">
        <w:rPr>
          <w:rFonts w:eastAsia="標楷體"/>
          <w:snapToGrid w:val="0"/>
          <w:sz w:val="22"/>
          <w:szCs w:val="22"/>
        </w:rPr>
        <w:t>百</w:t>
      </w:r>
      <w:r w:rsidR="00323A9C" w:rsidRPr="00F71574">
        <w:rPr>
          <w:rFonts w:eastAsia="標楷體" w:hint="eastAsia"/>
          <w:snapToGrid w:val="0"/>
          <w:sz w:val="22"/>
          <w:szCs w:val="22"/>
        </w:rPr>
        <w:t>二</w:t>
      </w:r>
      <w:r w:rsidR="00686EFF" w:rsidRPr="00F71574">
        <w:rPr>
          <w:rFonts w:eastAsia="標楷體"/>
          <w:snapToGrid w:val="0"/>
          <w:sz w:val="22"/>
          <w:szCs w:val="22"/>
        </w:rPr>
        <w:t>十</w:t>
      </w:r>
      <w:r w:rsidR="00323A9C" w:rsidRPr="00F71574">
        <w:rPr>
          <w:rFonts w:eastAsia="標楷體" w:hint="eastAsia"/>
          <w:snapToGrid w:val="0"/>
          <w:sz w:val="22"/>
          <w:szCs w:val="22"/>
        </w:rPr>
        <w:t>九</w:t>
      </w:r>
      <w:r w:rsidRPr="00F71574">
        <w:rPr>
          <w:rFonts w:eastAsia="標楷體"/>
          <w:snapToGrid w:val="0"/>
          <w:sz w:val="22"/>
          <w:szCs w:val="22"/>
        </w:rPr>
        <w:t>萬</w:t>
      </w:r>
      <w:r w:rsidR="00AF098F" w:rsidRPr="00F71574">
        <w:rPr>
          <w:rFonts w:eastAsia="標楷體" w:hint="eastAsia"/>
          <w:snapToGrid w:val="0"/>
          <w:sz w:val="22"/>
          <w:szCs w:val="22"/>
        </w:rPr>
        <w:t>七千</w:t>
      </w:r>
      <w:r w:rsidR="00F012E8" w:rsidRPr="00F71574">
        <w:rPr>
          <w:rFonts w:eastAsia="標楷體" w:hint="eastAsia"/>
          <w:snapToGrid w:val="0"/>
          <w:sz w:val="22"/>
          <w:szCs w:val="22"/>
        </w:rPr>
        <w:t>餘</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新德里</w:t>
      </w:r>
      <w:r w:rsidR="002553E3" w:rsidRPr="00F71574">
        <w:rPr>
          <w:rFonts w:eastAsia="標楷體"/>
          <w:snapToGrid w:val="0"/>
          <w:sz w:val="22"/>
          <w:szCs w:val="22"/>
        </w:rPr>
        <w:t>(New Delhi)</w:t>
      </w:r>
      <w:r w:rsidR="009838F5" w:rsidRPr="00F71574">
        <w:rPr>
          <w:rFonts w:eastAsia="標楷體"/>
          <w:snapToGrid w:val="0"/>
          <w:sz w:val="22"/>
          <w:szCs w:val="22"/>
        </w:rPr>
        <w:t>；</w:t>
      </w:r>
      <w:r w:rsidRPr="00F71574">
        <w:rPr>
          <w:rFonts w:eastAsia="標楷體"/>
          <w:snapToGrid w:val="0"/>
          <w:sz w:val="22"/>
          <w:szCs w:val="22"/>
        </w:rPr>
        <w:t>印度於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D4407" w:rsidRPr="00F71574">
        <w:rPr>
          <w:rFonts w:eastAsia="標楷體"/>
          <w:snapToGrid w:val="0"/>
          <w:sz w:val="22"/>
          <w:szCs w:val="22"/>
        </w:rPr>
        <w:t>印度共和國</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Republic of India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088.1 </w:t>
      </w:r>
      <w:r w:rsidRPr="00F71574">
        <w:rPr>
          <w:rFonts w:eastAsia="標楷體"/>
          <w:snapToGrid w:val="0"/>
          <w:sz w:val="22"/>
          <w:szCs w:val="22"/>
        </w:rPr>
        <w:t>印度前於</w:t>
      </w:r>
      <w:r w:rsidRPr="00F71574">
        <w:rPr>
          <w:rFonts w:eastAsia="標楷體"/>
          <w:snapToGrid w:val="0"/>
          <w:sz w:val="22"/>
          <w:szCs w:val="22"/>
        </w:rPr>
        <w:t>1947</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海峽兩岸形成分治及對峙之局面。印度與中華民國政府間之外交關係維持至</w:t>
      </w:r>
      <w:r w:rsidRPr="00F71574">
        <w:rPr>
          <w:rFonts w:eastAsia="標楷體"/>
          <w:snapToGrid w:val="0"/>
          <w:sz w:val="22"/>
          <w:szCs w:val="22"/>
        </w:rPr>
        <w:t>1949</w:t>
      </w:r>
      <w:r w:rsidRPr="00F71574">
        <w:rPr>
          <w:rFonts w:eastAsia="標楷體"/>
          <w:snapToGrid w:val="0"/>
          <w:sz w:val="22"/>
          <w:szCs w:val="22"/>
        </w:rPr>
        <w:t>年年底。</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088.2 </w:t>
      </w:r>
      <w:r w:rsidRPr="00F71574">
        <w:rPr>
          <w:rFonts w:eastAsia="標楷體"/>
          <w:snapToGrid w:val="0"/>
          <w:sz w:val="22"/>
          <w:szCs w:val="22"/>
        </w:rPr>
        <w:t>印度於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日承認中共政府並表示願與建交；</w:t>
      </w:r>
      <w:r w:rsidRPr="00F71574">
        <w:rPr>
          <w:rStyle w:val="a3"/>
          <w:rFonts w:eastAsia="標楷體"/>
          <w:snapToGrid w:val="0"/>
          <w:sz w:val="22"/>
          <w:szCs w:val="22"/>
        </w:rPr>
        <w:footnoteReference w:id="467"/>
      </w:r>
      <w:r w:rsidRPr="00F71574">
        <w:rPr>
          <w:rFonts w:eastAsia="標楷體"/>
          <w:snapToGrid w:val="0"/>
          <w:sz w:val="22"/>
          <w:szCs w:val="22"/>
        </w:rPr>
        <w:t xml:space="preserve"> </w:t>
      </w:r>
      <w:r w:rsidRPr="00F71574">
        <w:rPr>
          <w:rFonts w:eastAsia="標楷體"/>
          <w:snapToGrid w:val="0"/>
          <w:sz w:val="22"/>
          <w:szCs w:val="22"/>
        </w:rPr>
        <w:t>印度滯留南京之使館人員雁謁森</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再於同年月</w:t>
      </w:r>
      <w:r w:rsidRPr="00F71574">
        <w:rPr>
          <w:rFonts w:eastAsia="標楷體"/>
          <w:snapToGrid w:val="0"/>
          <w:sz w:val="22"/>
          <w:szCs w:val="22"/>
        </w:rPr>
        <w:t>31</w:t>
      </w:r>
      <w:r w:rsidRPr="00F71574">
        <w:rPr>
          <w:rFonts w:eastAsia="標楷體"/>
          <w:snapToGrid w:val="0"/>
          <w:sz w:val="22"/>
          <w:szCs w:val="22"/>
        </w:rPr>
        <w:t>日致函中共南京軍事管制委員會外事處稱，印度業已聲明撤銷對中華民國政府之承認，且已通知中華民國駐印大使即行停止一切外交關係。</w:t>
      </w:r>
      <w:r w:rsidRPr="00F71574">
        <w:rPr>
          <w:rStyle w:val="a3"/>
          <w:rFonts w:eastAsia="標楷體"/>
          <w:snapToGrid w:val="0"/>
          <w:sz w:val="22"/>
          <w:szCs w:val="22"/>
        </w:rPr>
        <w:footnoteReference w:id="468"/>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日覆告印度亦願與建交，並請派員赴北京就建交等問題洽談。</w:t>
      </w:r>
      <w:r w:rsidRPr="00F71574">
        <w:rPr>
          <w:rStyle w:val="a3"/>
          <w:rFonts w:eastAsia="標楷體"/>
          <w:snapToGrid w:val="0"/>
          <w:sz w:val="22"/>
          <w:szCs w:val="22"/>
        </w:rPr>
        <w:footnoteReference w:id="469"/>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088.3 </w:t>
      </w:r>
      <w:r w:rsidRPr="00F71574">
        <w:rPr>
          <w:rFonts w:eastAsia="標楷體"/>
          <w:snapToGrid w:val="0"/>
          <w:sz w:val="22"/>
          <w:szCs w:val="22"/>
        </w:rPr>
        <w:t>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日宣佈撤回駐印度使節，並對印度之與中共政府建交至感遺憾。</w:t>
      </w:r>
      <w:r w:rsidRPr="00F71574">
        <w:rPr>
          <w:rStyle w:val="a3"/>
          <w:rFonts w:eastAsia="標楷體"/>
          <w:snapToGrid w:val="0"/>
          <w:sz w:val="22"/>
          <w:szCs w:val="22"/>
        </w:rPr>
        <w:footnoteReference w:id="470"/>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088.4 </w:t>
      </w:r>
      <w:r w:rsidRPr="00F71574">
        <w:rPr>
          <w:rFonts w:eastAsia="標楷體"/>
          <w:snapToGrid w:val="0"/>
          <w:sz w:val="22"/>
          <w:szCs w:val="22"/>
        </w:rPr>
        <w:t>印度與中共政府於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月間展開談判；中共政府要求印度就同年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在聯合國經濟社會理事會表決蘇聯所提排除中華民國代表案棄權事提出澄清，並請印度說明處理在印之中華民國機構及中國政府資財之態度等；印度覆稱倘若有關「中國代表權」議案在聯合國安全理事決議，印度當投贊成票，並表示中共政府應參加聯合國及其所屬機構之活動；印度對於滯留印度之支持中華民國政府或在中華民國駐印機構服務的個別人士係給予國際法上的避難權利；印度另認為在印度原屬中國政府之資財應歸交中共政府等。</w:t>
      </w:r>
      <w:r w:rsidRPr="00F71574">
        <w:rPr>
          <w:rStyle w:val="a3"/>
          <w:rFonts w:eastAsia="標楷體"/>
          <w:snapToGrid w:val="0"/>
          <w:sz w:val="22"/>
          <w:szCs w:val="22"/>
        </w:rPr>
        <w:footnoteReference w:id="471"/>
      </w:r>
      <w:r w:rsidRPr="00F71574">
        <w:rPr>
          <w:rFonts w:eastAsia="標楷體"/>
          <w:snapToGrid w:val="0"/>
          <w:sz w:val="22"/>
          <w:szCs w:val="22"/>
        </w:rPr>
        <w:t xml:space="preserve"> </w:t>
      </w:r>
      <w:r w:rsidRPr="00F71574">
        <w:rPr>
          <w:rFonts w:eastAsia="標楷體"/>
          <w:snapToGrid w:val="0"/>
          <w:sz w:val="22"/>
          <w:szCs w:val="22"/>
        </w:rPr>
        <w:t>印度與中共政府嗣於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日建立外交關係。</w:t>
      </w:r>
      <w:r w:rsidRPr="00F71574">
        <w:rPr>
          <w:rStyle w:val="a3"/>
          <w:rFonts w:eastAsia="標楷體"/>
          <w:snapToGrid w:val="0"/>
          <w:sz w:val="22"/>
          <w:szCs w:val="22"/>
        </w:rPr>
        <w:footnoteReference w:id="472"/>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088.</w:t>
      </w:r>
      <w:r w:rsidR="00A542C3"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印度於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月與中華民國政府協議互設代表處。</w:t>
      </w:r>
      <w:r w:rsidRPr="00F71574">
        <w:rPr>
          <w:rStyle w:val="a3"/>
          <w:rFonts w:eastAsia="標楷體"/>
          <w:snapToGrid w:val="0"/>
          <w:sz w:val="22"/>
          <w:szCs w:val="22"/>
        </w:rPr>
        <w:footnoteReference w:id="473"/>
      </w:r>
      <w:r w:rsidRPr="00F71574">
        <w:rPr>
          <w:rFonts w:eastAsia="標楷體"/>
          <w:snapToGrid w:val="0"/>
          <w:sz w:val="22"/>
          <w:szCs w:val="22"/>
        </w:rPr>
        <w:t xml:space="preserve"> </w:t>
      </w:r>
      <w:r w:rsidRPr="00F71574">
        <w:rPr>
          <w:rFonts w:eastAsia="標楷體"/>
          <w:snapToGrid w:val="0"/>
          <w:sz w:val="22"/>
          <w:szCs w:val="22"/>
        </w:rPr>
        <w:t>中華民國政府即於</w:t>
      </w:r>
      <w:r w:rsidRPr="00F71574">
        <w:rPr>
          <w:rFonts w:eastAsia="標楷體"/>
          <w:snapToGrid w:val="0"/>
          <w:sz w:val="22"/>
          <w:szCs w:val="22"/>
        </w:rPr>
        <w:t>1995</w:t>
      </w:r>
      <w:r w:rsidRPr="00F71574">
        <w:rPr>
          <w:rFonts w:eastAsia="標楷體"/>
          <w:snapToGrid w:val="0"/>
          <w:sz w:val="22"/>
          <w:szCs w:val="22"/>
        </w:rPr>
        <w:t>年成立「駐新德里</w:t>
      </w:r>
      <w:r w:rsidR="00A96B96" w:rsidRPr="00F71574">
        <w:rPr>
          <w:rFonts w:eastAsia="標楷體"/>
          <w:snapToGrid w:val="0"/>
          <w:sz w:val="22"/>
          <w:szCs w:val="22"/>
        </w:rPr>
        <w:t>台北</w:t>
      </w:r>
      <w:r w:rsidRPr="00F71574">
        <w:rPr>
          <w:rFonts w:eastAsia="標楷體"/>
          <w:snapToGrid w:val="0"/>
          <w:sz w:val="22"/>
          <w:szCs w:val="22"/>
        </w:rPr>
        <w:t>經濟文化中心」，</w:t>
      </w:r>
      <w:r w:rsidRPr="00F71574">
        <w:rPr>
          <w:rStyle w:val="a3"/>
          <w:rFonts w:eastAsia="標楷體"/>
          <w:snapToGrid w:val="0"/>
          <w:sz w:val="22"/>
          <w:szCs w:val="22"/>
        </w:rPr>
        <w:footnoteReference w:id="474"/>
      </w:r>
      <w:r w:rsidRPr="00F71574">
        <w:rPr>
          <w:rFonts w:eastAsia="標楷體"/>
          <w:snapToGrid w:val="0"/>
          <w:sz w:val="22"/>
          <w:szCs w:val="22"/>
        </w:rPr>
        <w:t xml:space="preserve"> </w:t>
      </w:r>
      <w:r w:rsidRPr="00F71574">
        <w:rPr>
          <w:rFonts w:eastAsia="標楷體"/>
          <w:snapToGrid w:val="0"/>
          <w:sz w:val="22"/>
          <w:szCs w:val="22"/>
        </w:rPr>
        <w:t>後於</w:t>
      </w:r>
      <w:r w:rsidRPr="00F71574">
        <w:rPr>
          <w:rFonts w:eastAsia="標楷體"/>
          <w:snapToGrid w:val="0"/>
          <w:sz w:val="22"/>
          <w:szCs w:val="22"/>
        </w:rPr>
        <w:t>2012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00C95EC2" w:rsidRPr="00F71574">
        <w:rPr>
          <w:rFonts w:eastAsia="標楷體" w:hint="eastAsia"/>
          <w:snapToGrid w:val="0"/>
          <w:sz w:val="22"/>
          <w:szCs w:val="22"/>
        </w:rPr>
        <w:t>將之</w:t>
      </w:r>
      <w:r w:rsidRPr="00F71574">
        <w:rPr>
          <w:rFonts w:eastAsia="標楷體"/>
          <w:snapToGrid w:val="0"/>
          <w:sz w:val="22"/>
          <w:szCs w:val="22"/>
        </w:rPr>
        <w:t>更名為「駐印度</w:t>
      </w:r>
      <w:r w:rsidR="00A96B96" w:rsidRPr="00F71574">
        <w:rPr>
          <w:rFonts w:eastAsia="標楷體"/>
          <w:snapToGrid w:val="0"/>
          <w:sz w:val="22"/>
          <w:szCs w:val="22"/>
        </w:rPr>
        <w:t>台北</w:t>
      </w:r>
      <w:r w:rsidRPr="00F71574">
        <w:rPr>
          <w:rFonts w:eastAsia="標楷體"/>
          <w:snapToGrid w:val="0"/>
          <w:sz w:val="22"/>
          <w:szCs w:val="22"/>
        </w:rPr>
        <w:t>經濟文化中心」</w:t>
      </w:r>
      <w:r w:rsidR="004F1E23" w:rsidRPr="00F71574">
        <w:rPr>
          <w:rFonts w:eastAsia="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60</w:t>
      </w:r>
      <w:r w:rsidR="00835943" w:rsidRPr="00F71574">
        <w:rPr>
          <w:rFonts w:eastAsia="標楷體"/>
          <w:snapToGrid w:val="0"/>
          <w:sz w:val="18"/>
          <w:szCs w:val="18"/>
        </w:rPr>
        <w:t>〕</w:t>
      </w:r>
      <w:r w:rsidRPr="00F71574">
        <w:rPr>
          <w:rFonts w:eastAsia="標楷體"/>
          <w:snapToGrid w:val="0"/>
          <w:sz w:val="18"/>
          <w:szCs w:val="18"/>
        </w:rPr>
        <w:t>；</w:t>
      </w:r>
      <w:r w:rsidRPr="00F71574">
        <w:rPr>
          <w:rFonts w:eastAsia="標楷體"/>
          <w:snapToGrid w:val="0"/>
          <w:sz w:val="22"/>
          <w:szCs w:val="22"/>
        </w:rPr>
        <w:t>中華民國政府</w:t>
      </w:r>
      <w:r w:rsidR="00C95EC2" w:rsidRPr="00F71574">
        <w:rPr>
          <w:rFonts w:eastAsia="標楷體" w:hint="eastAsia"/>
          <w:snapToGrid w:val="0"/>
          <w:sz w:val="22"/>
          <w:szCs w:val="22"/>
        </w:rPr>
        <w:t>又</w:t>
      </w:r>
      <w:r w:rsidRPr="00F71574">
        <w:rPr>
          <w:rFonts w:eastAsia="標楷體"/>
          <w:snapToGrid w:val="0"/>
          <w:sz w:val="22"/>
          <w:szCs w:val="22"/>
        </w:rPr>
        <w:t>於</w:t>
      </w:r>
      <w:r w:rsidRPr="00F71574">
        <w:rPr>
          <w:rFonts w:eastAsia="標楷體"/>
          <w:snapToGrid w:val="0"/>
          <w:sz w:val="22"/>
          <w:szCs w:val="22"/>
        </w:rPr>
        <w:t>2012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00D30283" w:rsidRPr="00F71574">
        <w:rPr>
          <w:rFonts w:eastAsia="標楷體"/>
          <w:snapToGrid w:val="0"/>
          <w:sz w:val="22"/>
          <w:szCs w:val="22"/>
        </w:rPr>
        <w:t>在清奈</w:t>
      </w:r>
      <w:r w:rsidR="00D30283" w:rsidRPr="00F71574">
        <w:rPr>
          <w:rFonts w:eastAsia="標楷體"/>
          <w:snapToGrid w:val="0"/>
          <w:sz w:val="22"/>
          <w:szCs w:val="22"/>
        </w:rPr>
        <w:t>(</w:t>
      </w:r>
      <w:r w:rsidR="00D30283" w:rsidRPr="00F71574">
        <w:rPr>
          <w:rStyle w:val="unicode"/>
          <w:rFonts w:eastAsia="標楷體"/>
          <w:snapToGrid w:val="0"/>
          <w:sz w:val="22"/>
          <w:szCs w:val="22"/>
        </w:rPr>
        <w:t>Chennai</w:t>
      </w:r>
      <w:r w:rsidR="00D30283" w:rsidRPr="00F71574">
        <w:rPr>
          <w:rFonts w:eastAsia="標楷體"/>
          <w:snapToGrid w:val="0"/>
          <w:sz w:val="22"/>
          <w:szCs w:val="22"/>
        </w:rPr>
        <w:t>)</w:t>
      </w:r>
      <w:r w:rsidR="00D30283" w:rsidRPr="00F71574">
        <w:rPr>
          <w:rFonts w:eastAsia="標楷體"/>
          <w:snapToGrid w:val="0"/>
          <w:sz w:val="22"/>
          <w:szCs w:val="22"/>
        </w:rPr>
        <w:t>設置辦事處</w:t>
      </w:r>
      <w:r w:rsidR="004F1E23" w:rsidRPr="00F71574">
        <w:rPr>
          <w:rFonts w:eastAsia="標楷體"/>
          <w:snapToGrid w:val="0"/>
          <w:sz w:val="18"/>
          <w:szCs w:val="18"/>
        </w:rPr>
        <w:t>〔</w:t>
      </w:r>
      <w:r w:rsidR="000331CE" w:rsidRPr="00F71574">
        <w:rPr>
          <w:rFonts w:eastAsia="標楷體"/>
          <w:b/>
          <w:snapToGrid w:val="0"/>
          <w:sz w:val="18"/>
          <w:szCs w:val="18"/>
        </w:rPr>
        <w:t>中華民國</w:t>
      </w:r>
      <w:r w:rsidR="000331CE" w:rsidRPr="00F71574">
        <w:rPr>
          <w:rFonts w:eastAsia="標楷體"/>
          <w:b/>
          <w:snapToGrid w:val="0"/>
          <w:sz w:val="18"/>
          <w:szCs w:val="18"/>
        </w:rPr>
        <w:t>104</w:t>
      </w:r>
      <w:r w:rsidR="000331CE" w:rsidRPr="00F71574">
        <w:rPr>
          <w:rFonts w:eastAsia="標楷體"/>
          <w:b/>
          <w:snapToGrid w:val="0"/>
          <w:sz w:val="18"/>
          <w:szCs w:val="18"/>
        </w:rPr>
        <w:t>年外交年鑑</w:t>
      </w:r>
      <w:r w:rsidR="000331CE" w:rsidRPr="00F71574">
        <w:rPr>
          <w:rFonts w:eastAsia="標楷體"/>
          <w:snapToGrid w:val="0"/>
          <w:sz w:val="18"/>
          <w:szCs w:val="18"/>
        </w:rPr>
        <w:t>，</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60</w:t>
      </w:r>
      <w:r w:rsidR="00835943" w:rsidRPr="00F71574">
        <w:rPr>
          <w:rFonts w:eastAsia="標楷體"/>
          <w:snapToGrid w:val="0"/>
          <w:sz w:val="18"/>
          <w:szCs w:val="18"/>
        </w:rPr>
        <w:t>〕。</w:t>
      </w:r>
      <w:r w:rsidRPr="00F71574">
        <w:rPr>
          <w:rFonts w:eastAsia="標楷體"/>
          <w:snapToGrid w:val="0"/>
          <w:sz w:val="22"/>
          <w:szCs w:val="22"/>
        </w:rPr>
        <w:t>印</w:t>
      </w:r>
      <w:r w:rsidR="004C54EE" w:rsidRPr="00F71574">
        <w:rPr>
          <w:rFonts w:eastAsia="標楷體"/>
          <w:snapToGrid w:val="0"/>
          <w:sz w:val="22"/>
          <w:szCs w:val="22"/>
        </w:rPr>
        <w:t>度</w:t>
      </w:r>
      <w:r w:rsidRPr="00F71574">
        <w:rPr>
          <w:rFonts w:eastAsia="標楷體"/>
          <w:snapToGrid w:val="0"/>
          <w:sz w:val="22"/>
          <w:szCs w:val="22"/>
        </w:rPr>
        <w:t>之「印度－</w:t>
      </w:r>
      <w:r w:rsidR="00A96B96" w:rsidRPr="00F71574">
        <w:rPr>
          <w:rFonts w:eastAsia="標楷體"/>
          <w:snapToGrid w:val="0"/>
          <w:sz w:val="22"/>
          <w:szCs w:val="22"/>
        </w:rPr>
        <w:t>台北</w:t>
      </w:r>
      <w:r w:rsidRPr="00F71574">
        <w:rPr>
          <w:rFonts w:eastAsia="標楷體"/>
          <w:snapToGrid w:val="0"/>
          <w:sz w:val="22"/>
          <w:szCs w:val="22"/>
        </w:rPr>
        <w:t>協會」亦於同年在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475"/>
      </w:r>
      <w:r w:rsidRPr="00F71574">
        <w:rPr>
          <w:rFonts w:eastAsia="標楷體"/>
          <w:snapToGrid w:val="0"/>
          <w:sz w:val="22"/>
          <w:szCs w:val="22"/>
        </w:rPr>
        <w:t xml:space="preserve"> </w:t>
      </w:r>
    </w:p>
    <w:p w:rsidR="00C468A6" w:rsidRPr="00F71574" w:rsidRDefault="003D2F93" w:rsidP="00C468A6">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w:t>
      </w:r>
      <w:r w:rsidR="003D0EC5" w:rsidRPr="00F71574">
        <w:rPr>
          <w:rFonts w:eastAsia="標楷體"/>
          <w:snapToGrid w:val="0"/>
          <w:sz w:val="22"/>
          <w:szCs w:val="22"/>
        </w:rPr>
        <w:t>88</w:t>
      </w:r>
      <w:r w:rsidRPr="00F71574">
        <w:rPr>
          <w:rFonts w:eastAsia="標楷體"/>
          <w:snapToGrid w:val="0"/>
          <w:sz w:val="22"/>
          <w:szCs w:val="22"/>
        </w:rPr>
        <w:t>.</w:t>
      </w:r>
      <w:r w:rsidR="00A542C3" w:rsidRPr="00F71574">
        <w:rPr>
          <w:rFonts w:eastAsia="標楷體"/>
          <w:snapToGrid w:val="0"/>
          <w:sz w:val="22"/>
          <w:szCs w:val="22"/>
        </w:rPr>
        <w:t>6</w:t>
      </w:r>
      <w:r w:rsidR="00883ED7"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C468A6" w:rsidP="00C468A6">
      <w:pPr>
        <w:adjustRightInd w:val="0"/>
        <w:snapToGrid w:val="0"/>
        <w:spacing w:line="360" w:lineRule="atLeast"/>
        <w:ind w:leftChars="-1" w:left="629" w:hangingChars="287" w:hanging="631"/>
        <w:jc w:val="both"/>
        <w:rPr>
          <w:rFonts w:eastAsia="標楷體"/>
          <w:snapToGrid w:val="0"/>
          <w:sz w:val="22"/>
          <w:szCs w:val="22"/>
        </w:rPr>
      </w:pPr>
      <w:r w:rsidRPr="00F71574">
        <w:rPr>
          <w:rFonts w:eastAsia="標楷體"/>
          <w:snapToGrid w:val="0"/>
          <w:sz w:val="22"/>
          <w:szCs w:val="22"/>
        </w:rPr>
        <w:t xml:space="preserve">   </w:t>
      </w:r>
      <w:r w:rsidR="008426AB" w:rsidRPr="00F71574">
        <w:rPr>
          <w:rFonts w:eastAsia="標楷體"/>
          <w:snapToGrid w:val="0"/>
          <w:sz w:val="22"/>
          <w:szCs w:val="22"/>
        </w:rPr>
        <w:t>(</w:t>
      </w:r>
      <w:r w:rsidR="008426AB" w:rsidRPr="00F71574">
        <w:rPr>
          <w:rFonts w:eastAsia="標楷體"/>
          <w:snapToGrid w:val="0"/>
          <w:sz w:val="22"/>
          <w:szCs w:val="22"/>
        </w:rPr>
        <w:t>一</w:t>
      </w:r>
      <w:r w:rsidR="008426AB" w:rsidRPr="00F71574">
        <w:rPr>
          <w:rFonts w:eastAsia="標楷體"/>
          <w:snapToGrid w:val="0"/>
          <w:sz w:val="22"/>
          <w:szCs w:val="22"/>
        </w:rPr>
        <w:t>)</w:t>
      </w:r>
      <w:r w:rsidR="00883ED7" w:rsidRPr="00F71574">
        <w:rPr>
          <w:rFonts w:eastAsia="標楷體"/>
          <w:snapToGrid w:val="0"/>
          <w:sz w:val="22"/>
          <w:szCs w:val="22"/>
        </w:rPr>
        <w:t>印度在北京</w:t>
      </w:r>
      <w:r w:rsidR="00FD31CF" w:rsidRPr="00F71574">
        <w:rPr>
          <w:rFonts w:eastAsia="標楷體"/>
          <w:snapToGrid w:val="0"/>
          <w:sz w:val="22"/>
          <w:szCs w:val="22"/>
        </w:rPr>
        <w:t>設置大使館</w:t>
      </w:r>
      <w:r w:rsidR="00883ED7" w:rsidRPr="00F71574">
        <w:rPr>
          <w:rFonts w:eastAsia="標楷體"/>
          <w:snapToGrid w:val="0"/>
          <w:sz w:val="22"/>
          <w:szCs w:val="22"/>
        </w:rPr>
        <w:t>，於上海、廣州及</w:t>
      </w:r>
      <w:r w:rsidR="00883ED7" w:rsidRPr="00F71574">
        <w:rPr>
          <w:rStyle w:val="st1"/>
          <w:rFonts w:eastAsia="標楷體"/>
          <w:snapToGrid w:val="0"/>
          <w:sz w:val="22"/>
          <w:szCs w:val="22"/>
        </w:rPr>
        <w:t>香港特別行政區</w:t>
      </w:r>
      <w:r w:rsidR="00883ED7"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2553E3" w:rsidRPr="00F71574">
        <w:rPr>
          <w:rFonts w:eastAsia="標楷體"/>
          <w:snapToGrid w:val="0"/>
          <w:sz w:val="22"/>
          <w:szCs w:val="22"/>
        </w:rPr>
        <w:t>中共政府在新德</w:t>
      </w:r>
      <w:r w:rsidR="00FD31CF" w:rsidRPr="00F71574">
        <w:rPr>
          <w:rFonts w:eastAsia="標楷體"/>
          <w:snapToGrid w:val="0"/>
          <w:sz w:val="22"/>
          <w:szCs w:val="22"/>
        </w:rPr>
        <w:t>設置大使館</w:t>
      </w:r>
      <w:r w:rsidR="00883ED7" w:rsidRPr="00F71574">
        <w:rPr>
          <w:rFonts w:eastAsia="標楷體"/>
          <w:snapToGrid w:val="0"/>
          <w:sz w:val="22"/>
          <w:szCs w:val="22"/>
        </w:rPr>
        <w:t>，於加爾各答</w:t>
      </w:r>
      <w:r w:rsidR="00883ED7" w:rsidRPr="00F71574">
        <w:rPr>
          <w:rFonts w:eastAsia="標楷體"/>
          <w:snapToGrid w:val="0"/>
          <w:sz w:val="22"/>
          <w:szCs w:val="22"/>
        </w:rPr>
        <w:t>(Kolkata/Calcutta)</w:t>
      </w:r>
      <w:r w:rsidR="00883ED7" w:rsidRPr="00F71574">
        <w:rPr>
          <w:rFonts w:eastAsia="標楷體"/>
          <w:snapToGrid w:val="0"/>
          <w:sz w:val="22"/>
          <w:szCs w:val="22"/>
        </w:rPr>
        <w:t>及孟買</w:t>
      </w:r>
      <w:r w:rsidR="00883ED7" w:rsidRPr="00F71574">
        <w:rPr>
          <w:rFonts w:eastAsia="標楷體"/>
          <w:snapToGrid w:val="0"/>
          <w:sz w:val="22"/>
          <w:szCs w:val="22"/>
        </w:rPr>
        <w:t>(Mumbai/Bombay)</w:t>
      </w:r>
      <w:r w:rsidR="00883ED7" w:rsidRPr="00F71574">
        <w:rPr>
          <w:rFonts w:eastAsia="標楷體"/>
          <w:snapToGrid w:val="0"/>
          <w:sz w:val="22"/>
          <w:szCs w:val="22"/>
        </w:rPr>
        <w:t>兩地設有總領事館。</w:t>
      </w:r>
    </w:p>
    <w:p w:rsidR="003D2F93" w:rsidRPr="00F71574" w:rsidRDefault="00C468A6" w:rsidP="00C468A6">
      <w:pPr>
        <w:ind w:left="630" w:hanging="360"/>
        <w:rPr>
          <w:rFonts w:eastAsia="標楷體"/>
          <w:snapToGrid w:val="0"/>
          <w:sz w:val="22"/>
          <w:szCs w:val="22"/>
        </w:rPr>
      </w:pPr>
      <w:r w:rsidRPr="00F71574">
        <w:rPr>
          <w:rFonts w:eastAsia="標楷體"/>
          <w:snapToGrid w:val="0"/>
          <w:sz w:val="22"/>
          <w:szCs w:val="22"/>
        </w:rPr>
        <w:t xml:space="preserve"> </w:t>
      </w:r>
      <w:r w:rsidR="001E6D8A" w:rsidRPr="00F71574">
        <w:rPr>
          <w:rFonts w:eastAsia="標楷體"/>
          <w:snapToGrid w:val="0"/>
          <w:sz w:val="22"/>
          <w:szCs w:val="22"/>
        </w:rPr>
        <w:t>(</w:t>
      </w:r>
      <w:r w:rsidR="001E6D8A" w:rsidRPr="00F71574">
        <w:rPr>
          <w:rFonts w:eastAsia="標楷體"/>
          <w:snapToGrid w:val="0"/>
          <w:sz w:val="22"/>
          <w:szCs w:val="22"/>
        </w:rPr>
        <w:t>二</w:t>
      </w:r>
      <w:r w:rsidR="001E6D8A" w:rsidRPr="00F71574">
        <w:rPr>
          <w:rFonts w:eastAsia="標楷體"/>
          <w:snapToGrid w:val="0"/>
          <w:sz w:val="22"/>
          <w:szCs w:val="22"/>
        </w:rPr>
        <w:t>)</w:t>
      </w:r>
      <w:r w:rsidR="003D0EC5" w:rsidRPr="00F71574">
        <w:rPr>
          <w:rFonts w:eastAsia="標楷體"/>
          <w:snapToGrid w:val="0"/>
          <w:sz w:val="22"/>
          <w:szCs w:val="22"/>
        </w:rPr>
        <w:t>印度在台北設立「印度－台北協會」</w:t>
      </w:r>
      <w:r w:rsidR="00B00390" w:rsidRPr="00F71574">
        <w:rPr>
          <w:rFonts w:eastAsia="標楷體" w:hint="eastAsia"/>
          <w:snapToGrid w:val="0"/>
          <w:sz w:val="22"/>
          <w:szCs w:val="22"/>
        </w:rPr>
        <w:t>(</w:t>
      </w:r>
      <w:r w:rsidR="008219FE" w:rsidRPr="00F71574">
        <w:rPr>
          <w:rFonts w:eastAsia="標楷體"/>
          <w:sz w:val="22"/>
          <w:szCs w:val="22"/>
          <w:shd w:val="clear" w:color="auto" w:fill="FFFFFF"/>
        </w:rPr>
        <w:t>I</w:t>
      </w:r>
      <w:r w:rsidR="00B00390" w:rsidRPr="00F71574">
        <w:rPr>
          <w:rFonts w:eastAsia="標楷體" w:hint="eastAsia"/>
          <w:sz w:val="22"/>
          <w:szCs w:val="22"/>
          <w:shd w:val="clear" w:color="auto" w:fill="FFFFFF"/>
        </w:rPr>
        <w:t>ndia</w:t>
      </w:r>
      <w:r w:rsidR="008219FE" w:rsidRPr="00F71574">
        <w:rPr>
          <w:rFonts w:eastAsia="標楷體"/>
          <w:sz w:val="22"/>
          <w:szCs w:val="22"/>
          <w:shd w:val="clear" w:color="auto" w:fill="FFFFFF"/>
        </w:rPr>
        <w:t xml:space="preserve"> T</w:t>
      </w:r>
      <w:r w:rsidR="00B00390" w:rsidRPr="00F71574">
        <w:rPr>
          <w:rFonts w:eastAsia="標楷體" w:hint="eastAsia"/>
          <w:sz w:val="22"/>
          <w:szCs w:val="22"/>
          <w:shd w:val="clear" w:color="auto" w:fill="FFFFFF"/>
        </w:rPr>
        <w:t>aipei Association)</w:t>
      </w:r>
      <w:r w:rsidR="003D0EC5" w:rsidRPr="00F71574">
        <w:rPr>
          <w:rFonts w:eastAsia="標楷體"/>
          <w:snapToGrid w:val="0"/>
          <w:sz w:val="22"/>
          <w:szCs w:val="22"/>
        </w:rPr>
        <w:t>；</w:t>
      </w:r>
      <w:r w:rsidR="003D2F93" w:rsidRPr="00F71574">
        <w:rPr>
          <w:rFonts w:eastAsia="標楷體"/>
          <w:snapToGrid w:val="0"/>
          <w:sz w:val="22"/>
          <w:szCs w:val="22"/>
        </w:rPr>
        <w:t>中華民國政府在</w:t>
      </w:r>
      <w:r w:rsidR="00D30283" w:rsidRPr="00F71574">
        <w:rPr>
          <w:rFonts w:eastAsia="標楷體"/>
          <w:snapToGrid w:val="0"/>
          <w:sz w:val="22"/>
          <w:szCs w:val="22"/>
        </w:rPr>
        <w:t>新德里</w:t>
      </w:r>
      <w:r w:rsidR="003D2F93" w:rsidRPr="00F71574">
        <w:rPr>
          <w:rFonts w:eastAsia="標楷體"/>
          <w:snapToGrid w:val="0"/>
          <w:sz w:val="22"/>
          <w:szCs w:val="22"/>
        </w:rPr>
        <w:t>設有「駐印度台北經濟文化中心」</w:t>
      </w:r>
      <w:r w:rsidR="006B2A3A" w:rsidRPr="00F71574">
        <w:rPr>
          <w:rFonts w:eastAsia="標楷體"/>
          <w:snapToGrid w:val="0"/>
          <w:sz w:val="22"/>
          <w:szCs w:val="22"/>
        </w:rPr>
        <w:t>(</w:t>
      </w:r>
      <w:r w:rsidR="00D30283" w:rsidRPr="00F71574">
        <w:rPr>
          <w:rFonts w:eastAsia="標楷體"/>
          <w:snapToGrid w:val="0"/>
          <w:sz w:val="22"/>
          <w:szCs w:val="22"/>
        </w:rPr>
        <w:t>Taipei Economic and Cultural Center in India</w:t>
      </w:r>
      <w:r w:rsidR="006B2A3A" w:rsidRPr="00F71574">
        <w:rPr>
          <w:rFonts w:eastAsia="標楷體"/>
          <w:snapToGrid w:val="0"/>
          <w:sz w:val="22"/>
          <w:szCs w:val="22"/>
        </w:rPr>
        <w:t>)</w:t>
      </w:r>
      <w:r w:rsidR="00D30283" w:rsidRPr="00F71574">
        <w:rPr>
          <w:rFonts w:eastAsia="標楷體"/>
          <w:snapToGrid w:val="0"/>
          <w:sz w:val="22"/>
          <w:szCs w:val="22"/>
        </w:rPr>
        <w:t>，在</w:t>
      </w:r>
      <w:r w:rsidR="003D2F93" w:rsidRPr="00F71574">
        <w:rPr>
          <w:rFonts w:eastAsia="標楷體"/>
          <w:snapToGrid w:val="0"/>
          <w:sz w:val="22"/>
          <w:szCs w:val="22"/>
        </w:rPr>
        <w:t>清奈</w:t>
      </w:r>
      <w:r w:rsidR="00D30283" w:rsidRPr="00F71574">
        <w:rPr>
          <w:rFonts w:eastAsia="標楷體"/>
          <w:snapToGrid w:val="0"/>
          <w:sz w:val="22"/>
          <w:szCs w:val="22"/>
        </w:rPr>
        <w:t>設有辦事處</w:t>
      </w:r>
      <w:r w:rsidR="003D2F93" w:rsidRPr="00F71574">
        <w:rPr>
          <w:rFonts w:eastAsia="標楷體"/>
          <w:snapToGrid w:val="0"/>
          <w:sz w:val="22"/>
          <w:szCs w:val="22"/>
        </w:rPr>
        <w:t>。至於中華民國政府與印度</w:t>
      </w:r>
      <w:r w:rsidR="00AD3B49" w:rsidRPr="00F71574">
        <w:rPr>
          <w:rFonts w:eastAsia="標楷體"/>
          <w:snapToGrid w:val="0"/>
          <w:sz w:val="22"/>
          <w:szCs w:val="22"/>
        </w:rPr>
        <w:t>互駐</w:t>
      </w:r>
      <w:r w:rsidR="003D2F93"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3D2F93"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3D2F93" w:rsidRPr="00F71574">
        <w:rPr>
          <w:rFonts w:eastAsia="標楷體"/>
          <w:snapToGrid w:val="0"/>
          <w:sz w:val="22"/>
          <w:szCs w:val="22"/>
        </w:rPr>
        <w:t>及人員享有豁免與特權等而推定之。</w:t>
      </w:r>
    </w:p>
    <w:p w:rsidR="00932556" w:rsidRPr="00F71574" w:rsidRDefault="00932556"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089  </w:t>
      </w:r>
      <w:r w:rsidRPr="00F71574">
        <w:rPr>
          <w:rFonts w:eastAsia="標楷體"/>
          <w:b/>
          <w:snapToGrid w:val="0"/>
          <w:sz w:val="22"/>
          <w:szCs w:val="22"/>
        </w:rPr>
        <w:t>印度尼西亞</w:t>
      </w:r>
      <w:r w:rsidRPr="00F71574">
        <w:rPr>
          <w:rFonts w:eastAsia="標楷體"/>
          <w:b/>
          <w:snapToGrid w:val="0"/>
          <w:sz w:val="22"/>
          <w:szCs w:val="22"/>
        </w:rPr>
        <w:t>/</w:t>
      </w:r>
      <w:r w:rsidRPr="00F71574">
        <w:rPr>
          <w:rFonts w:eastAsia="標楷體"/>
          <w:b/>
          <w:snapToGrid w:val="0"/>
          <w:sz w:val="22"/>
          <w:szCs w:val="22"/>
        </w:rPr>
        <w:t>印尼</w:t>
      </w:r>
      <w:r w:rsidRPr="00F71574">
        <w:rPr>
          <w:rFonts w:eastAsia="標楷體"/>
          <w:b/>
          <w:snapToGrid w:val="0"/>
          <w:sz w:val="22"/>
          <w:szCs w:val="22"/>
        </w:rPr>
        <w:t xml:space="preserve"> Indonesia</w:t>
      </w:r>
      <w:r w:rsidRPr="00F71574">
        <w:rPr>
          <w:rFonts w:eastAsia="標楷體"/>
          <w:snapToGrid w:val="0"/>
          <w:sz w:val="22"/>
          <w:szCs w:val="22"/>
        </w:rPr>
        <w:t>，</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00985004"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，面積約一百九十一萬九千餘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EE705C" w:rsidRPr="00F71574">
        <w:rPr>
          <w:rFonts w:eastAsia="標楷體"/>
          <w:snapToGrid w:val="0"/>
          <w:sz w:val="22"/>
          <w:szCs w:val="22"/>
        </w:rPr>
        <w:t>20</w:t>
      </w:r>
      <w:r w:rsidR="00EE705C" w:rsidRPr="00F71574">
        <w:rPr>
          <w:rFonts w:eastAsia="標楷體" w:hint="eastAsia"/>
          <w:snapToGrid w:val="0"/>
          <w:sz w:val="22"/>
          <w:szCs w:val="22"/>
        </w:rPr>
        <w:t>20</w:t>
      </w:r>
      <w:r w:rsidR="00EE705C" w:rsidRPr="00F71574">
        <w:rPr>
          <w:rFonts w:eastAsia="標楷體"/>
          <w:snapToGrid w:val="0"/>
          <w:sz w:val="22"/>
          <w:szCs w:val="22"/>
        </w:rPr>
        <w:t>年</w:t>
      </w:r>
      <w:r w:rsidR="00EE705C" w:rsidRPr="00F71574">
        <w:rPr>
          <w:rFonts w:eastAsia="標楷體"/>
          <w:snapToGrid w:val="0"/>
          <w:sz w:val="22"/>
          <w:szCs w:val="22"/>
        </w:rPr>
        <w:t>1</w:t>
      </w:r>
      <w:r w:rsidR="00EE705C" w:rsidRPr="00F71574">
        <w:rPr>
          <w:rFonts w:eastAsia="標楷體"/>
          <w:snapToGrid w:val="0"/>
          <w:sz w:val="22"/>
          <w:szCs w:val="22"/>
        </w:rPr>
        <w:t>月</w:t>
      </w:r>
      <w:r w:rsidR="00EE705C" w:rsidRPr="00F71574">
        <w:rPr>
          <w:rFonts w:eastAsia="標楷體"/>
          <w:snapToGrid w:val="0"/>
          <w:sz w:val="22"/>
          <w:szCs w:val="22"/>
        </w:rPr>
        <w:t>1</w:t>
      </w:r>
      <w:r w:rsidR="00EE705C"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二億</w:t>
      </w:r>
      <w:r w:rsidR="00EE705C" w:rsidRPr="00F71574">
        <w:rPr>
          <w:rFonts w:eastAsia="標楷體" w:hint="eastAsia"/>
          <w:snapToGrid w:val="0"/>
          <w:sz w:val="22"/>
          <w:szCs w:val="22"/>
        </w:rPr>
        <w:t>七</w:t>
      </w:r>
      <w:r w:rsidRPr="00F71574">
        <w:rPr>
          <w:rFonts w:eastAsia="標楷體"/>
          <w:snapToGrid w:val="0"/>
          <w:sz w:val="22"/>
          <w:szCs w:val="22"/>
        </w:rPr>
        <w:t>千</w:t>
      </w:r>
      <w:r w:rsidR="00EE705C" w:rsidRPr="00F71574">
        <w:rPr>
          <w:rFonts w:eastAsia="標楷體" w:hint="eastAsia"/>
          <w:snapToGrid w:val="0"/>
          <w:sz w:val="22"/>
          <w:szCs w:val="22"/>
        </w:rPr>
        <w:t>二</w:t>
      </w:r>
      <w:r w:rsidRPr="00F71574">
        <w:rPr>
          <w:rFonts w:eastAsia="標楷體"/>
          <w:snapToGrid w:val="0"/>
          <w:sz w:val="22"/>
          <w:szCs w:val="22"/>
        </w:rPr>
        <w:t>百</w:t>
      </w:r>
      <w:r w:rsidR="00EE705C" w:rsidRPr="00F71574">
        <w:rPr>
          <w:rFonts w:eastAsia="標楷體" w:hint="eastAsia"/>
          <w:snapToGrid w:val="0"/>
          <w:sz w:val="22"/>
          <w:szCs w:val="22"/>
        </w:rPr>
        <w:t>七十九</w:t>
      </w:r>
      <w:r w:rsidRPr="00F71574">
        <w:rPr>
          <w:rFonts w:eastAsia="標楷體"/>
          <w:snapToGrid w:val="0"/>
          <w:sz w:val="22"/>
          <w:szCs w:val="22"/>
        </w:rPr>
        <w:t>萬</w:t>
      </w:r>
      <w:r w:rsidR="00AF098F" w:rsidRPr="00F71574">
        <w:rPr>
          <w:rFonts w:eastAsia="標楷體" w:hint="eastAsia"/>
          <w:snapToGrid w:val="0"/>
          <w:sz w:val="22"/>
          <w:szCs w:val="22"/>
        </w:rPr>
        <w:t>一千</w:t>
      </w:r>
      <w:r w:rsidR="00F012E8" w:rsidRPr="00F71574">
        <w:rPr>
          <w:rFonts w:eastAsia="標楷體" w:hint="eastAsia"/>
          <w:snapToGrid w:val="0"/>
          <w:sz w:val="22"/>
          <w:szCs w:val="22"/>
        </w:rPr>
        <w:t>餘人</w:t>
      </w:r>
      <w:r w:rsidR="000B732A" w:rsidRPr="00F71574">
        <w:rPr>
          <w:rFonts w:eastAsia="標楷體"/>
          <w:snapToGrid w:val="0"/>
          <w:sz w:val="22"/>
          <w:szCs w:val="22"/>
        </w:rPr>
        <w:t>，</w:t>
      </w:r>
      <w:r w:rsidR="00EF06CF" w:rsidRPr="00F71574">
        <w:rPr>
          <w:rFonts w:eastAsia="標楷體"/>
          <w:snapToGrid w:val="0"/>
          <w:sz w:val="22"/>
          <w:szCs w:val="22"/>
        </w:rPr>
        <w:t>首都為</w:t>
      </w:r>
      <w:r w:rsidR="002553E3" w:rsidRPr="00F71574">
        <w:rPr>
          <w:rFonts w:eastAsia="標楷體"/>
          <w:snapToGrid w:val="0"/>
          <w:sz w:val="22"/>
          <w:szCs w:val="22"/>
        </w:rPr>
        <w:t>雅加達</w:t>
      </w:r>
      <w:r w:rsidR="002553E3" w:rsidRPr="00F71574">
        <w:rPr>
          <w:rFonts w:eastAsia="標楷體"/>
          <w:snapToGrid w:val="0"/>
          <w:sz w:val="22"/>
          <w:szCs w:val="22"/>
        </w:rPr>
        <w:t>(Jakarta)</w:t>
      </w:r>
      <w:r w:rsidR="009838F5" w:rsidRPr="00F71574">
        <w:rPr>
          <w:rFonts w:eastAsia="標楷體"/>
          <w:snapToGrid w:val="0"/>
          <w:sz w:val="22"/>
          <w:szCs w:val="22"/>
        </w:rPr>
        <w:t>；</w:t>
      </w:r>
      <w:r w:rsidRPr="00F71574">
        <w:rPr>
          <w:rFonts w:eastAsia="標楷體"/>
          <w:snapToGrid w:val="0"/>
          <w:sz w:val="22"/>
          <w:szCs w:val="22"/>
        </w:rPr>
        <w:t>印尼於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日加入聯合國，</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日退出，</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日重新加入。</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D4407" w:rsidRPr="00F71574">
        <w:rPr>
          <w:rFonts w:eastAsia="標楷體"/>
          <w:snapToGrid w:val="0"/>
          <w:sz w:val="22"/>
          <w:szCs w:val="22"/>
        </w:rPr>
        <w:t>印度尼西亞共和國</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Republic of Indonesia</w:t>
      </w:r>
      <w:r w:rsidR="00AE1CF0" w:rsidRPr="00F71574">
        <w:rPr>
          <w:rFonts w:eastAsia="標楷體"/>
          <w:snapToGrid w:val="0"/>
          <w:sz w:val="22"/>
          <w:szCs w:val="22"/>
        </w:rPr>
        <w:t>”</w:t>
      </w:r>
      <w:r w:rsidR="00AE1CF0"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decimal"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089.1 </w:t>
      </w:r>
      <w:r w:rsidRPr="00F71574">
        <w:rPr>
          <w:rFonts w:eastAsia="標楷體"/>
          <w:snapToGrid w:val="0"/>
          <w:sz w:val="22"/>
          <w:szCs w:val="22"/>
        </w:rPr>
        <w:t>按於印尼立國時，中華民國政府與中華人民共和國政府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在臺海兩岸的對峙及分治之局面稍早在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decimal"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089.2 </w:t>
      </w:r>
      <w:r w:rsidRPr="00F71574">
        <w:rPr>
          <w:rFonts w:eastAsia="標楷體"/>
          <w:snapToGrid w:val="0"/>
          <w:sz w:val="22"/>
          <w:szCs w:val="22"/>
        </w:rPr>
        <w:t>印尼</w:t>
      </w:r>
      <w:r w:rsidR="00F079BB" w:rsidRPr="00F71574">
        <w:rPr>
          <w:rFonts w:eastAsia="標楷體"/>
          <w:snapToGrid w:val="0"/>
          <w:sz w:val="22"/>
          <w:szCs w:val="22"/>
        </w:rPr>
        <w:t>立國</w:t>
      </w:r>
      <w:r w:rsidRPr="00F71574">
        <w:rPr>
          <w:rFonts w:eastAsia="標楷體"/>
          <w:snapToGrid w:val="0"/>
          <w:sz w:val="22"/>
          <w:szCs w:val="22"/>
        </w:rPr>
        <w:t>時，中華民國政府曾派特使吳鐵城往賀。</w:t>
      </w:r>
      <w:r w:rsidRPr="00F71574">
        <w:rPr>
          <w:rStyle w:val="a3"/>
          <w:rFonts w:eastAsia="標楷體"/>
          <w:snapToGrid w:val="0"/>
          <w:sz w:val="22"/>
          <w:szCs w:val="22"/>
        </w:rPr>
        <w:footnoteReference w:id="476"/>
      </w:r>
      <w:r w:rsidRPr="00F71574">
        <w:rPr>
          <w:rFonts w:eastAsia="標楷體"/>
          <w:snapToGrid w:val="0"/>
          <w:sz w:val="22"/>
          <w:szCs w:val="22"/>
        </w:rPr>
        <w:t xml:space="preserve"> </w:t>
      </w:r>
    </w:p>
    <w:p w:rsidR="006514D0" w:rsidRPr="00F71574" w:rsidRDefault="006514D0" w:rsidP="00323A9C">
      <w:pPr>
        <w:tabs>
          <w:tab w:val="decimal"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089.3 </w:t>
      </w:r>
      <w:r w:rsidRPr="00F71574">
        <w:rPr>
          <w:rFonts w:eastAsia="標楷體"/>
          <w:snapToGrid w:val="0"/>
          <w:sz w:val="22"/>
          <w:szCs w:val="22"/>
        </w:rPr>
        <w:t>印尼於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日就</w:t>
      </w:r>
      <w:r w:rsidR="00F079BB" w:rsidRPr="00F71574">
        <w:rPr>
          <w:rFonts w:eastAsia="標楷體"/>
          <w:snapToGrid w:val="0"/>
          <w:sz w:val="22"/>
          <w:szCs w:val="22"/>
        </w:rPr>
        <w:t>立國</w:t>
      </w:r>
      <w:r w:rsidRPr="00F71574">
        <w:rPr>
          <w:rFonts w:eastAsia="標楷體"/>
          <w:snapToGrid w:val="0"/>
          <w:sz w:val="22"/>
          <w:szCs w:val="22"/>
        </w:rPr>
        <w:t>事通知中共政府，中共政府於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日函請印尼建交，印尼於</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日覆照同意；</w:t>
      </w:r>
      <w:r w:rsidRPr="00F71574">
        <w:rPr>
          <w:rStyle w:val="a3"/>
          <w:rFonts w:eastAsia="標楷體"/>
          <w:snapToGrid w:val="0"/>
          <w:sz w:val="22"/>
          <w:szCs w:val="22"/>
        </w:rPr>
        <w:footnoteReference w:id="477"/>
      </w:r>
      <w:r w:rsidRPr="00F71574">
        <w:rPr>
          <w:rFonts w:eastAsia="標楷體"/>
          <w:snapToGrid w:val="0"/>
          <w:sz w:val="22"/>
          <w:szCs w:val="22"/>
        </w:rPr>
        <w:t xml:space="preserve"> </w:t>
      </w:r>
      <w:r w:rsidRPr="00F71574">
        <w:rPr>
          <w:rFonts w:eastAsia="標楷體"/>
          <w:snapToGrid w:val="0"/>
          <w:sz w:val="22"/>
          <w:szCs w:val="22"/>
        </w:rPr>
        <w:t>中共政府訂其與印尼建交日期為</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w:t>
      </w:r>
      <w:r w:rsidRPr="00F71574">
        <w:rPr>
          <w:rStyle w:val="a3"/>
          <w:rFonts w:eastAsia="標楷體"/>
          <w:snapToGrid w:val="0"/>
          <w:sz w:val="22"/>
          <w:szCs w:val="22"/>
        </w:rPr>
        <w:footnoteReference w:id="478"/>
      </w:r>
    </w:p>
    <w:p w:rsidR="006514D0" w:rsidRPr="00F71574" w:rsidRDefault="006514D0" w:rsidP="00323A9C">
      <w:pPr>
        <w:tabs>
          <w:tab w:val="decimal"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089.4 </w:t>
      </w:r>
      <w:r w:rsidRPr="00F71574">
        <w:rPr>
          <w:rFonts w:eastAsia="標楷體"/>
          <w:snapToGrid w:val="0"/>
          <w:sz w:val="22"/>
          <w:szCs w:val="22"/>
        </w:rPr>
        <w:t>印尼於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日通知中華民國駐雅加達總領事蔣家棟稱已承認中共政府，中華民國政府於次日關閉其駐印尼之七處領館。</w:t>
      </w:r>
      <w:r w:rsidRPr="00F71574">
        <w:rPr>
          <w:rStyle w:val="a3"/>
          <w:rFonts w:eastAsia="標楷體"/>
          <w:snapToGrid w:val="0"/>
          <w:sz w:val="22"/>
          <w:szCs w:val="22"/>
        </w:rPr>
        <w:footnoteReference w:id="479"/>
      </w:r>
      <w:r w:rsidRPr="00F71574">
        <w:rPr>
          <w:rFonts w:eastAsia="標楷體"/>
          <w:snapToGrid w:val="0"/>
          <w:sz w:val="22"/>
          <w:szCs w:val="22"/>
        </w:rPr>
        <w:t xml:space="preserve"> </w:t>
      </w:r>
      <w:r w:rsidRPr="00F71574">
        <w:rPr>
          <w:rFonts w:eastAsia="標楷體"/>
          <w:snapToGrid w:val="0"/>
          <w:sz w:val="22"/>
          <w:szCs w:val="22"/>
        </w:rPr>
        <w:t>按各該領館係於荷蘭統治印尼時即已設置。</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089.5 </w:t>
      </w:r>
      <w:r w:rsidRPr="00F71574">
        <w:rPr>
          <w:rFonts w:eastAsia="標楷體"/>
          <w:snapToGrid w:val="0"/>
          <w:sz w:val="22"/>
          <w:szCs w:val="22"/>
        </w:rPr>
        <w:t>印尼與中共政府之外交關係於</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日因故中斷。</w:t>
      </w:r>
      <w:r w:rsidRPr="00F71574">
        <w:rPr>
          <w:rStyle w:val="a3"/>
          <w:rFonts w:eastAsia="標楷體"/>
          <w:snapToGrid w:val="0"/>
          <w:sz w:val="22"/>
          <w:szCs w:val="22"/>
        </w:rPr>
        <w:footnoteReference w:id="480"/>
      </w:r>
      <w:r w:rsidRPr="00F71574">
        <w:rPr>
          <w:rFonts w:eastAsia="標楷體"/>
          <w:snapToGrid w:val="0"/>
          <w:sz w:val="22"/>
          <w:szCs w:val="22"/>
        </w:rPr>
        <w:t xml:space="preserve"> </w:t>
      </w:r>
    </w:p>
    <w:p w:rsidR="006514D0" w:rsidRPr="00F71574" w:rsidRDefault="006514D0" w:rsidP="00323A9C">
      <w:pPr>
        <w:pStyle w:val="Web"/>
        <w:adjustRightInd w:val="0"/>
        <w:snapToGrid w:val="0"/>
        <w:spacing w:before="0" w:beforeAutospacing="0" w:after="0" w:afterAutospacing="0" w:line="360" w:lineRule="atLeast"/>
        <w:ind w:leftChars="-1" w:left="310" w:hangingChars="142" w:hanging="312"/>
        <w:rPr>
          <w:rFonts w:ascii="Times New Roman" w:eastAsia="標楷體" w:hAnsi="Times New Roman" w:cs="Times New Roman"/>
          <w:snapToGrid w:val="0"/>
          <w:sz w:val="22"/>
          <w:szCs w:val="22"/>
        </w:rPr>
      </w:pPr>
      <w:r w:rsidRPr="00F71574">
        <w:rPr>
          <w:rFonts w:ascii="Times New Roman" w:eastAsia="標楷體" w:hAnsi="Times New Roman" w:cs="Times New Roman"/>
          <w:snapToGrid w:val="0"/>
          <w:sz w:val="22"/>
          <w:szCs w:val="22"/>
        </w:rPr>
        <w:t xml:space="preserve">089.6 </w:t>
      </w:r>
      <w:r w:rsidRPr="00F71574">
        <w:rPr>
          <w:rFonts w:ascii="Times New Roman" w:eastAsia="標楷體" w:hAnsi="Times New Roman" w:cs="Times New Roman"/>
          <w:snapToGrid w:val="0"/>
          <w:sz w:val="22"/>
          <w:szCs w:val="22"/>
        </w:rPr>
        <w:t>印尼與中共政府於</w:t>
      </w:r>
      <w:r w:rsidRPr="00F71574">
        <w:rPr>
          <w:rFonts w:ascii="Times New Roman" w:eastAsia="標楷體" w:hAnsi="Times New Roman" w:cs="Times New Roman"/>
          <w:snapToGrid w:val="0"/>
          <w:sz w:val="22"/>
          <w:szCs w:val="22"/>
        </w:rPr>
        <w:t>1990</w:t>
      </w:r>
      <w:r w:rsidRPr="00F71574">
        <w:rPr>
          <w:rFonts w:ascii="Times New Roman" w:eastAsia="標楷體" w:hAnsi="Times New Roman" w:cs="Times New Roman"/>
          <w:snapToGrid w:val="0"/>
          <w:sz w:val="22"/>
          <w:szCs w:val="22"/>
        </w:rPr>
        <w:t>年</w:t>
      </w:r>
      <w:r w:rsidRPr="00F71574">
        <w:rPr>
          <w:rFonts w:ascii="Times New Roman" w:eastAsia="標楷體" w:hAnsi="Times New Roman" w:cs="Times New Roman"/>
          <w:snapToGrid w:val="0"/>
          <w:sz w:val="22"/>
          <w:szCs w:val="22"/>
        </w:rPr>
        <w:t>7</w:t>
      </w:r>
      <w:r w:rsidRPr="00F71574">
        <w:rPr>
          <w:rFonts w:ascii="Times New Roman" w:eastAsia="標楷體" w:hAnsi="Times New Roman" w:cs="Times New Roman"/>
          <w:snapToGrid w:val="0"/>
          <w:sz w:val="22"/>
          <w:szCs w:val="22"/>
        </w:rPr>
        <w:t>月</w:t>
      </w:r>
      <w:r w:rsidRPr="00F71574">
        <w:rPr>
          <w:rFonts w:ascii="Times New Roman" w:eastAsia="標楷體" w:hAnsi="Times New Roman" w:cs="Times New Roman"/>
          <w:snapToGrid w:val="0"/>
          <w:sz w:val="22"/>
          <w:szCs w:val="22"/>
        </w:rPr>
        <w:t>3</w:t>
      </w:r>
      <w:r w:rsidRPr="00F71574">
        <w:rPr>
          <w:rFonts w:ascii="Times New Roman" w:eastAsia="標楷體" w:hAnsi="Times New Roman" w:cs="Times New Roman"/>
          <w:snapToGrid w:val="0"/>
          <w:sz w:val="22"/>
          <w:szCs w:val="22"/>
        </w:rPr>
        <w:t>日簽署有關訂於</w:t>
      </w:r>
      <w:r w:rsidRPr="00F71574">
        <w:rPr>
          <w:rFonts w:ascii="Times New Roman" w:eastAsia="標楷體" w:hAnsi="Times New Roman" w:cs="Times New Roman"/>
          <w:snapToGrid w:val="0"/>
          <w:sz w:val="22"/>
          <w:szCs w:val="22"/>
        </w:rPr>
        <w:t>1990</w:t>
      </w:r>
      <w:r w:rsidRPr="00F71574">
        <w:rPr>
          <w:rFonts w:ascii="Times New Roman" w:eastAsia="標楷體" w:hAnsi="Times New Roman" w:cs="Times New Roman"/>
          <w:snapToGrid w:val="0"/>
          <w:sz w:val="22"/>
          <w:szCs w:val="22"/>
        </w:rPr>
        <w:t>年</w:t>
      </w:r>
      <w:r w:rsidRPr="00F71574">
        <w:rPr>
          <w:rFonts w:ascii="Times New Roman" w:eastAsia="標楷體" w:hAnsi="Times New Roman" w:cs="Times New Roman"/>
          <w:snapToGrid w:val="0"/>
          <w:sz w:val="22"/>
          <w:szCs w:val="22"/>
        </w:rPr>
        <w:t>8</w:t>
      </w:r>
      <w:r w:rsidRPr="00F71574">
        <w:rPr>
          <w:rFonts w:ascii="Times New Roman" w:eastAsia="標楷體" w:hAnsi="Times New Roman" w:cs="Times New Roman"/>
          <w:snapToGrid w:val="0"/>
          <w:sz w:val="22"/>
          <w:szCs w:val="22"/>
        </w:rPr>
        <w:t>月</w:t>
      </w:r>
      <w:r w:rsidRPr="00F71574">
        <w:rPr>
          <w:rFonts w:ascii="Times New Roman" w:eastAsia="標楷體" w:hAnsi="Times New Roman" w:cs="Times New Roman"/>
          <w:snapToGrid w:val="0"/>
          <w:sz w:val="22"/>
          <w:szCs w:val="22"/>
        </w:rPr>
        <w:t>8</w:t>
      </w:r>
      <w:r w:rsidRPr="00F71574">
        <w:rPr>
          <w:rFonts w:ascii="Times New Roman" w:eastAsia="標楷體" w:hAnsi="Times New Roman" w:cs="Times New Roman"/>
          <w:snapToGrid w:val="0"/>
          <w:sz w:val="22"/>
          <w:szCs w:val="22"/>
        </w:rPr>
        <w:t>日恢復外交關係之協議，</w:t>
      </w:r>
      <w:r w:rsidRPr="00F71574">
        <w:rPr>
          <w:rStyle w:val="a3"/>
          <w:rFonts w:ascii="Times New Roman" w:eastAsia="標楷體" w:hAnsi="Times New Roman" w:cs="Times New Roman"/>
          <w:snapToGrid w:val="0"/>
          <w:sz w:val="22"/>
          <w:szCs w:val="22"/>
        </w:rPr>
        <w:footnoteReference w:id="481"/>
      </w:r>
      <w:r w:rsidRPr="00F71574">
        <w:rPr>
          <w:rFonts w:ascii="Times New Roman" w:eastAsia="標楷體" w:hAnsi="Times New Roman" w:cs="Times New Roman"/>
          <w:snapToGrid w:val="0"/>
          <w:sz w:val="22"/>
          <w:szCs w:val="22"/>
        </w:rPr>
        <w:t xml:space="preserve"> </w:t>
      </w:r>
      <w:r w:rsidR="00560576" w:rsidRPr="00F71574">
        <w:rPr>
          <w:rFonts w:ascii="Times New Roman" w:eastAsia="標楷體" w:hAnsi="Times New Roman" w:cs="Times New Roman"/>
          <w:snapToGrid w:val="0"/>
          <w:sz w:val="22"/>
          <w:szCs w:val="22"/>
        </w:rPr>
        <w:t>並在</w:t>
      </w:r>
      <w:r w:rsidRPr="00F71574">
        <w:rPr>
          <w:rFonts w:ascii="Times New Roman" w:eastAsia="標楷體" w:hAnsi="Times New Roman" w:cs="Times New Roman"/>
          <w:snapToGrid w:val="0"/>
          <w:sz w:val="22"/>
          <w:szCs w:val="22"/>
        </w:rPr>
        <w:t>復交諒解備忘錄中</w:t>
      </w:r>
      <w:r w:rsidR="00181073" w:rsidRPr="00F71574">
        <w:rPr>
          <w:rFonts w:ascii="Times New Roman" w:eastAsia="標楷體" w:hAnsi="Times New Roman" w:cs="Times New Roman"/>
          <w:snapToGrid w:val="0"/>
          <w:sz w:val="22"/>
          <w:szCs w:val="22"/>
        </w:rPr>
        <w:t>宣示其之</w:t>
      </w:r>
      <w:r w:rsidR="009858F1" w:rsidRPr="00F71574">
        <w:rPr>
          <w:rFonts w:ascii="Times New Roman" w:eastAsia="標楷體" w:hAnsi="Times New Roman" w:cs="Times New Roman"/>
          <w:snapToGrid w:val="0"/>
          <w:sz w:val="22"/>
          <w:szCs w:val="22"/>
        </w:rPr>
        <w:t>(1)</w:t>
      </w:r>
      <w:r w:rsidRPr="00F71574">
        <w:rPr>
          <w:rFonts w:ascii="Times New Roman" w:eastAsia="標楷體" w:hAnsi="Times New Roman" w:cs="Times New Roman"/>
          <w:snapToGrid w:val="0"/>
          <w:sz w:val="22"/>
          <w:szCs w:val="22"/>
        </w:rPr>
        <w:t>「堅持</w:t>
      </w:r>
      <w:r w:rsidRPr="00F71574">
        <w:rPr>
          <w:rFonts w:ascii="Times New Roman" w:eastAsia="標楷體" w:hAnsi="Times New Roman" w:cs="Times New Roman"/>
          <w:snapToGrid w:val="0"/>
          <w:sz w:val="22"/>
          <w:szCs w:val="22"/>
        </w:rPr>
        <w:t>/adhere</w:t>
      </w:r>
      <w:r w:rsidRPr="00F71574">
        <w:rPr>
          <w:rFonts w:ascii="Times New Roman" w:eastAsia="標楷體" w:hAnsi="Times New Roman" w:cs="Times New Roman"/>
          <w:snapToGrid w:val="0"/>
          <w:sz w:val="22"/>
          <w:szCs w:val="22"/>
        </w:rPr>
        <w:t>一個中國的政策」</w:t>
      </w:r>
      <w:r w:rsidR="009858F1" w:rsidRPr="00F71574">
        <w:rPr>
          <w:rFonts w:ascii="Times New Roman" w:eastAsia="標楷體" w:hAnsi="Times New Roman" w:cs="Times New Roman"/>
          <w:snapToGrid w:val="0"/>
          <w:sz w:val="22"/>
          <w:szCs w:val="22"/>
        </w:rPr>
        <w:t>、</w:t>
      </w:r>
      <w:r w:rsidRPr="00F71574">
        <w:rPr>
          <w:rFonts w:ascii="Times New Roman" w:eastAsia="標楷體" w:hAnsi="Times New Roman" w:cs="Times New Roman"/>
          <w:snapToGrid w:val="0"/>
          <w:sz w:val="22"/>
          <w:szCs w:val="22"/>
        </w:rPr>
        <w:t>(2)</w:t>
      </w:r>
      <w:r w:rsidRPr="00F71574">
        <w:rPr>
          <w:rFonts w:ascii="Times New Roman" w:eastAsia="標楷體" w:hAnsi="Times New Roman" w:cs="Times New Roman"/>
          <w:snapToGrid w:val="0"/>
          <w:sz w:val="22"/>
          <w:szCs w:val="22"/>
        </w:rPr>
        <w:t>「承認</w:t>
      </w:r>
      <w:r w:rsidRPr="00F71574">
        <w:rPr>
          <w:rFonts w:ascii="Times New Roman" w:eastAsia="標楷體" w:hAnsi="Times New Roman" w:cs="Times New Roman"/>
          <w:snapToGrid w:val="0"/>
          <w:sz w:val="22"/>
          <w:szCs w:val="22"/>
        </w:rPr>
        <w:t>/recognize</w:t>
      </w:r>
      <w:r w:rsidRPr="00F71574">
        <w:rPr>
          <w:rFonts w:ascii="Times New Roman" w:eastAsia="標楷體" w:hAnsi="Times New Roman" w:cs="Times New Roman"/>
          <w:snapToGrid w:val="0"/>
          <w:sz w:val="22"/>
          <w:szCs w:val="22"/>
        </w:rPr>
        <w:t>中華人民共和國政府是中國的唯一合法政府，</w:t>
      </w:r>
      <w:r w:rsidR="00A96B96" w:rsidRPr="00F71574">
        <w:rPr>
          <w:rFonts w:ascii="Times New Roman" w:eastAsia="標楷體" w:hAnsi="Times New Roman" w:cs="Times New Roman"/>
          <w:snapToGrid w:val="0"/>
          <w:sz w:val="22"/>
          <w:szCs w:val="22"/>
        </w:rPr>
        <w:t>台灣</w:t>
      </w:r>
      <w:r w:rsidRPr="00F71574">
        <w:rPr>
          <w:rFonts w:ascii="Times New Roman" w:eastAsia="標楷體" w:hAnsi="Times New Roman" w:cs="Times New Roman"/>
          <w:snapToGrid w:val="0"/>
          <w:sz w:val="22"/>
          <w:szCs w:val="22"/>
        </w:rPr>
        <w:t>是中國的一個組成部分」</w:t>
      </w:r>
      <w:r w:rsidR="009858F1" w:rsidRPr="00F71574">
        <w:rPr>
          <w:rFonts w:ascii="Times New Roman" w:eastAsia="標楷體" w:hAnsi="Times New Roman" w:cs="Times New Roman"/>
          <w:snapToGrid w:val="0"/>
          <w:sz w:val="22"/>
          <w:szCs w:val="22"/>
        </w:rPr>
        <w:t>及</w:t>
      </w:r>
      <w:r w:rsidRPr="00F71574">
        <w:rPr>
          <w:rFonts w:ascii="Times New Roman" w:eastAsia="標楷體" w:hAnsi="Times New Roman" w:cs="Times New Roman"/>
          <w:snapToGrid w:val="0"/>
          <w:sz w:val="22"/>
          <w:szCs w:val="22"/>
        </w:rPr>
        <w:t>(3)</w:t>
      </w:r>
      <w:r w:rsidRPr="00F71574">
        <w:rPr>
          <w:rFonts w:ascii="Times New Roman" w:eastAsia="標楷體" w:hAnsi="Times New Roman" w:cs="Times New Roman"/>
          <w:snapToGrid w:val="0"/>
          <w:sz w:val="22"/>
          <w:szCs w:val="22"/>
        </w:rPr>
        <w:t>與中共政府達成「印尼和</w:t>
      </w:r>
      <w:r w:rsidR="00A96B96" w:rsidRPr="00F71574">
        <w:rPr>
          <w:rFonts w:ascii="Times New Roman" w:eastAsia="標楷體" w:hAnsi="Times New Roman" w:cs="Times New Roman"/>
          <w:snapToGrid w:val="0"/>
          <w:sz w:val="22"/>
          <w:szCs w:val="22"/>
        </w:rPr>
        <w:t>台灣</w:t>
      </w:r>
      <w:r w:rsidRPr="00F71574">
        <w:rPr>
          <w:rFonts w:ascii="Times New Roman" w:eastAsia="標楷體" w:hAnsi="Times New Roman" w:cs="Times New Roman"/>
          <w:snapToGrid w:val="0"/>
          <w:sz w:val="22"/>
          <w:szCs w:val="22"/>
        </w:rPr>
        <w:t>只維持民間性的經濟和貿易關係」之諒解。</w:t>
      </w:r>
      <w:r w:rsidRPr="00F71574">
        <w:rPr>
          <w:rStyle w:val="a3"/>
          <w:rFonts w:ascii="Times New Roman" w:eastAsia="標楷體" w:hAnsi="Times New Roman" w:cs="Times New Roman"/>
          <w:snapToGrid w:val="0"/>
          <w:sz w:val="22"/>
          <w:szCs w:val="22"/>
        </w:rPr>
        <w:footnoteReference w:id="482"/>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089.7 </w:t>
      </w:r>
      <w:r w:rsidRPr="00F71574">
        <w:rPr>
          <w:rFonts w:eastAsia="標楷體"/>
          <w:snapToGrid w:val="0"/>
          <w:sz w:val="22"/>
          <w:szCs w:val="22"/>
        </w:rPr>
        <w:t>印尼</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49</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；惟印尼及中華民國方面之工商團體於</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日協議互設機構。</w:t>
      </w:r>
      <w:r w:rsidRPr="00F71574">
        <w:rPr>
          <w:rStyle w:val="a3"/>
          <w:rFonts w:eastAsia="標楷體"/>
          <w:snapToGrid w:val="0"/>
          <w:sz w:val="22"/>
          <w:szCs w:val="22"/>
        </w:rPr>
        <w:footnoteReference w:id="483"/>
      </w:r>
      <w:r w:rsidRPr="00F71574">
        <w:rPr>
          <w:rFonts w:eastAsia="標楷體"/>
          <w:snapToGrid w:val="0"/>
          <w:sz w:val="22"/>
          <w:szCs w:val="22"/>
        </w:rPr>
        <w:t xml:space="preserve"> </w:t>
      </w:r>
      <w:r w:rsidR="001E0642" w:rsidRPr="00F71574">
        <w:rPr>
          <w:rFonts w:eastAsia="標楷體"/>
          <w:snapToGrid w:val="0"/>
          <w:sz w:val="22"/>
          <w:szCs w:val="22"/>
        </w:rPr>
        <w:t>中華民國方面</w:t>
      </w:r>
      <w:r w:rsidRPr="00F71574">
        <w:rPr>
          <w:rFonts w:eastAsia="標楷體"/>
          <w:snapToGrid w:val="0"/>
          <w:sz w:val="22"/>
          <w:szCs w:val="22"/>
        </w:rPr>
        <w:t>駐</w:t>
      </w:r>
      <w:r w:rsidR="001E0642" w:rsidRPr="00F71574">
        <w:rPr>
          <w:rFonts w:eastAsia="標楷體" w:hint="eastAsia"/>
          <w:snapToGrid w:val="0"/>
          <w:sz w:val="22"/>
          <w:szCs w:val="22"/>
        </w:rPr>
        <w:t>在</w:t>
      </w:r>
      <w:r w:rsidRPr="00F71574">
        <w:rPr>
          <w:rFonts w:eastAsia="標楷體"/>
          <w:snapToGrid w:val="0"/>
          <w:sz w:val="22"/>
          <w:szCs w:val="22"/>
        </w:rPr>
        <w:t>雅加達</w:t>
      </w:r>
      <w:r w:rsidR="001E0642" w:rsidRPr="00F71574">
        <w:rPr>
          <w:rFonts w:eastAsia="標楷體" w:hint="eastAsia"/>
          <w:snapToGrid w:val="0"/>
          <w:sz w:val="22"/>
          <w:szCs w:val="22"/>
        </w:rPr>
        <w:t>之</w:t>
      </w:r>
      <w:r w:rsidRPr="00F71574">
        <w:rPr>
          <w:rFonts w:eastAsia="標楷體"/>
          <w:snapToGrid w:val="0"/>
          <w:sz w:val="22"/>
          <w:szCs w:val="22"/>
        </w:rPr>
        <w:t>「中華商會」於</w:t>
      </w:r>
      <w:r w:rsidRPr="00F71574">
        <w:rPr>
          <w:rFonts w:eastAsia="標楷體"/>
          <w:snapToGrid w:val="0"/>
          <w:sz w:val="22"/>
          <w:szCs w:val="22"/>
        </w:rPr>
        <w:t>1971</w:t>
      </w:r>
      <w:r w:rsidRPr="00F71574">
        <w:rPr>
          <w:rFonts w:eastAsia="標楷體"/>
          <w:snapToGrid w:val="0"/>
          <w:sz w:val="22"/>
          <w:szCs w:val="22"/>
        </w:rPr>
        <w:t>年成立，該商會約於</w:t>
      </w:r>
      <w:r w:rsidRPr="00F71574">
        <w:rPr>
          <w:rFonts w:eastAsia="標楷體"/>
          <w:snapToGrid w:val="0"/>
          <w:sz w:val="22"/>
          <w:szCs w:val="22"/>
        </w:rPr>
        <w:t>1990</w:t>
      </w:r>
      <w:r w:rsidRPr="00F71574">
        <w:rPr>
          <w:rFonts w:eastAsia="標楷體"/>
          <w:snapToGrid w:val="0"/>
          <w:sz w:val="22"/>
          <w:szCs w:val="22"/>
        </w:rPr>
        <w:t>年初更名為「駐印尼</w:t>
      </w:r>
      <w:r w:rsidR="00A96B96" w:rsidRPr="00F71574">
        <w:rPr>
          <w:rFonts w:eastAsia="標楷體"/>
          <w:snapToGrid w:val="0"/>
          <w:sz w:val="22"/>
          <w:szCs w:val="22"/>
        </w:rPr>
        <w:t>台北</w:t>
      </w:r>
      <w:r w:rsidRPr="00F71574">
        <w:rPr>
          <w:rFonts w:eastAsia="標楷體"/>
          <w:snapToGrid w:val="0"/>
          <w:sz w:val="22"/>
          <w:szCs w:val="22"/>
        </w:rPr>
        <w:t>經濟貿易代表處」</w:t>
      </w:r>
      <w:r w:rsidR="002040FD" w:rsidRPr="00F71574">
        <w:rPr>
          <w:rFonts w:ascii="細明體" w:eastAsia="細明體" w:hAnsi="細明體" w:hint="eastAsia"/>
          <w:snapToGrid w:val="0"/>
          <w:sz w:val="22"/>
          <w:szCs w:val="22"/>
        </w:rPr>
        <w:t>；</w:t>
      </w:r>
      <w:r w:rsidRPr="00F71574">
        <w:rPr>
          <w:rStyle w:val="a3"/>
          <w:rFonts w:eastAsia="標楷體"/>
          <w:snapToGrid w:val="0"/>
          <w:sz w:val="22"/>
          <w:szCs w:val="22"/>
        </w:rPr>
        <w:footnoteReference w:id="484"/>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2015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00D30283" w:rsidRPr="00F71574">
        <w:rPr>
          <w:rFonts w:eastAsia="標楷體"/>
          <w:snapToGrid w:val="0"/>
          <w:sz w:val="22"/>
          <w:szCs w:val="22"/>
        </w:rPr>
        <w:t>在泗水</w:t>
      </w:r>
      <w:r w:rsidR="00D30283" w:rsidRPr="00F71574">
        <w:rPr>
          <w:rFonts w:eastAsia="標楷體"/>
          <w:snapToGrid w:val="0"/>
          <w:sz w:val="22"/>
          <w:szCs w:val="22"/>
        </w:rPr>
        <w:t>(</w:t>
      </w:r>
      <w:r w:rsidR="00D30283" w:rsidRPr="00F71574">
        <w:rPr>
          <w:rFonts w:eastAsia="標楷體"/>
          <w:bCs/>
          <w:snapToGrid w:val="0"/>
          <w:sz w:val="22"/>
          <w:szCs w:val="22"/>
        </w:rPr>
        <w:t>Surabaya)</w:t>
      </w:r>
      <w:r w:rsidRPr="00F71574">
        <w:rPr>
          <w:rFonts w:eastAsia="標楷體"/>
          <w:snapToGrid w:val="0"/>
          <w:sz w:val="22"/>
          <w:szCs w:val="22"/>
        </w:rPr>
        <w:t>設</w:t>
      </w:r>
      <w:r w:rsidR="00D30283" w:rsidRPr="00F71574">
        <w:rPr>
          <w:rFonts w:eastAsia="標楷體"/>
          <w:snapToGrid w:val="0"/>
          <w:sz w:val="22"/>
          <w:szCs w:val="22"/>
        </w:rPr>
        <w:t>置</w:t>
      </w:r>
      <w:r w:rsidRPr="00F71574">
        <w:rPr>
          <w:rFonts w:eastAsia="標楷體"/>
          <w:snapToGrid w:val="0"/>
          <w:sz w:val="22"/>
          <w:szCs w:val="22"/>
        </w:rPr>
        <w:t>辦事處</w:t>
      </w:r>
      <w:r w:rsidR="00495C31" w:rsidRPr="00F71574">
        <w:rPr>
          <w:rFonts w:eastAsia="標楷體"/>
          <w:snapToGrid w:val="0"/>
          <w:sz w:val="18"/>
          <w:szCs w:val="18"/>
        </w:rPr>
        <w:t>〔</w:t>
      </w:r>
      <w:r w:rsidR="00495C31" w:rsidRPr="00F71574">
        <w:rPr>
          <w:rFonts w:eastAsia="新細明體" w:hAnsi="新細明體"/>
          <w:snapToGrid w:val="0"/>
          <w:sz w:val="18"/>
          <w:szCs w:val="18"/>
        </w:rPr>
        <w:t>註：</w:t>
      </w:r>
      <w:r w:rsidR="00495C31" w:rsidRPr="00F71574">
        <w:rPr>
          <w:rFonts w:eastAsia="新細明體" w:hAnsi="新細明體"/>
          <w:b/>
          <w:snapToGrid w:val="0"/>
          <w:sz w:val="18"/>
          <w:szCs w:val="18"/>
        </w:rPr>
        <w:t>中華民國</w:t>
      </w:r>
      <w:r w:rsidR="00495C31" w:rsidRPr="00F71574">
        <w:rPr>
          <w:rFonts w:eastAsia="新細明體"/>
          <w:b/>
          <w:snapToGrid w:val="0"/>
          <w:sz w:val="18"/>
          <w:szCs w:val="18"/>
        </w:rPr>
        <w:t>104</w:t>
      </w:r>
      <w:r w:rsidR="00495C31" w:rsidRPr="00F71574">
        <w:rPr>
          <w:rFonts w:eastAsia="新細明體" w:hAnsi="新細明體"/>
          <w:b/>
          <w:snapToGrid w:val="0"/>
          <w:sz w:val="18"/>
          <w:szCs w:val="18"/>
        </w:rPr>
        <w:t>年外交年鑑</w:t>
      </w:r>
      <w:r w:rsidR="00495C31" w:rsidRPr="00F71574">
        <w:rPr>
          <w:rFonts w:eastAsia="新細明體" w:hAnsi="新細明體"/>
          <w:snapToGrid w:val="0"/>
          <w:sz w:val="18"/>
          <w:szCs w:val="18"/>
        </w:rPr>
        <w:t>，台北：中華民國外交部，</w:t>
      </w:r>
      <w:r w:rsidR="00495C31" w:rsidRPr="00F71574">
        <w:rPr>
          <w:rFonts w:eastAsia="新細明體"/>
          <w:snapToGrid w:val="0"/>
          <w:sz w:val="18"/>
          <w:szCs w:val="18"/>
        </w:rPr>
        <w:t>2016</w:t>
      </w:r>
      <w:r w:rsidR="00495C31" w:rsidRPr="00F71574">
        <w:rPr>
          <w:rFonts w:eastAsia="新細明體" w:hAnsi="新細明體"/>
          <w:snapToGrid w:val="0"/>
          <w:sz w:val="18"/>
          <w:szCs w:val="18"/>
        </w:rPr>
        <w:t>年，頁</w:t>
      </w:r>
      <w:r w:rsidR="00495C31" w:rsidRPr="00F71574">
        <w:rPr>
          <w:rFonts w:eastAsia="新細明體"/>
          <w:snapToGrid w:val="0"/>
          <w:sz w:val="18"/>
          <w:szCs w:val="18"/>
        </w:rPr>
        <w:t>62</w:t>
      </w:r>
      <w:r w:rsidR="00C80C48" w:rsidRPr="00F71574">
        <w:rPr>
          <w:rFonts w:eastAsia="新細明體" w:hAnsi="新細明體"/>
          <w:snapToGrid w:val="0"/>
          <w:sz w:val="18"/>
          <w:szCs w:val="18"/>
        </w:rPr>
        <w:t>及</w:t>
      </w:r>
      <w:r w:rsidR="00C80C48" w:rsidRPr="00F71574">
        <w:rPr>
          <w:rFonts w:eastAsia="新細明體"/>
          <w:snapToGrid w:val="0"/>
          <w:sz w:val="18"/>
          <w:szCs w:val="18"/>
        </w:rPr>
        <w:t>6</w:t>
      </w:r>
      <w:r w:rsidR="0007277F" w:rsidRPr="00F71574">
        <w:rPr>
          <w:rFonts w:eastAsia="新細明體"/>
          <w:snapToGrid w:val="0"/>
          <w:sz w:val="18"/>
          <w:szCs w:val="18"/>
        </w:rPr>
        <w:t>4</w:t>
      </w:r>
      <w:r w:rsidR="00495C31" w:rsidRPr="00F71574">
        <w:rPr>
          <w:rFonts w:eastAsia="標楷體"/>
          <w:snapToGrid w:val="0"/>
          <w:sz w:val="18"/>
          <w:szCs w:val="18"/>
        </w:rPr>
        <w:t>〕</w:t>
      </w:r>
      <w:r w:rsidR="002040FD" w:rsidRPr="00F71574">
        <w:rPr>
          <w:rFonts w:ascii="新細明體" w:eastAsia="新細明體" w:hAnsi="新細明體" w:hint="eastAsia"/>
          <w:snapToGrid w:val="0"/>
          <w:sz w:val="18"/>
          <w:szCs w:val="18"/>
        </w:rPr>
        <w:t>。</w:t>
      </w:r>
      <w:r w:rsidRPr="00F71574">
        <w:rPr>
          <w:rFonts w:eastAsia="標楷體"/>
          <w:snapToGrid w:val="0"/>
          <w:sz w:val="22"/>
          <w:szCs w:val="22"/>
        </w:rPr>
        <w:t>印尼之「印尼商會」於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設立，並於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月更名為「駐</w:t>
      </w:r>
      <w:r w:rsidR="00A96B96" w:rsidRPr="00F71574">
        <w:rPr>
          <w:rFonts w:eastAsia="標楷體"/>
          <w:snapToGrid w:val="0"/>
          <w:sz w:val="22"/>
          <w:szCs w:val="22"/>
        </w:rPr>
        <w:t>台北</w:t>
      </w:r>
      <w:r w:rsidRPr="00F71574">
        <w:rPr>
          <w:rFonts w:eastAsia="標楷體"/>
          <w:snapToGrid w:val="0"/>
          <w:sz w:val="22"/>
          <w:szCs w:val="22"/>
        </w:rPr>
        <w:t>印尼經濟貿易代表處」。</w:t>
      </w:r>
      <w:r w:rsidRPr="00F71574">
        <w:rPr>
          <w:rStyle w:val="a3"/>
          <w:rFonts w:eastAsia="標楷體"/>
          <w:snapToGrid w:val="0"/>
          <w:sz w:val="22"/>
          <w:szCs w:val="22"/>
        </w:rPr>
        <w:footnoteReference w:id="485"/>
      </w:r>
      <w:r w:rsidRPr="00F71574">
        <w:rPr>
          <w:rFonts w:eastAsia="標楷體"/>
          <w:snapToGrid w:val="0"/>
          <w:sz w:val="22"/>
          <w:szCs w:val="22"/>
        </w:rPr>
        <w:t xml:space="preserve"> </w:t>
      </w:r>
    </w:p>
    <w:p w:rsidR="00875B10" w:rsidRPr="00F71574" w:rsidRDefault="003D0EC5"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089.</w:t>
      </w:r>
      <w:r w:rsidR="00883ED7" w:rsidRPr="00F71574">
        <w:rPr>
          <w:rFonts w:eastAsia="標楷體"/>
          <w:snapToGrid w:val="0"/>
          <w:sz w:val="22"/>
          <w:szCs w:val="22"/>
        </w:rPr>
        <w:t>8</w:t>
      </w:r>
      <w:r w:rsidR="00C82658"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8426AB" w:rsidP="00C468A6">
      <w:pPr>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883ED7" w:rsidRPr="00F71574">
        <w:rPr>
          <w:rFonts w:eastAsia="標楷體"/>
          <w:snapToGrid w:val="0"/>
          <w:sz w:val="22"/>
          <w:szCs w:val="22"/>
        </w:rPr>
        <w:t>印尼在北京</w:t>
      </w:r>
      <w:r w:rsidR="00FD31CF" w:rsidRPr="00F71574">
        <w:rPr>
          <w:rFonts w:eastAsia="標楷體"/>
          <w:snapToGrid w:val="0"/>
          <w:sz w:val="22"/>
          <w:szCs w:val="22"/>
        </w:rPr>
        <w:t>設置大使館</w:t>
      </w:r>
      <w:r w:rsidR="00883ED7" w:rsidRPr="00F71574">
        <w:rPr>
          <w:rFonts w:eastAsia="標楷體"/>
          <w:snapToGrid w:val="0"/>
          <w:sz w:val="22"/>
          <w:szCs w:val="22"/>
        </w:rPr>
        <w:t>，於上海、廣州及</w:t>
      </w:r>
      <w:r w:rsidR="00883ED7" w:rsidRPr="00F71574">
        <w:rPr>
          <w:rStyle w:val="st1"/>
          <w:rFonts w:eastAsia="標楷體"/>
          <w:snapToGrid w:val="0"/>
          <w:sz w:val="22"/>
          <w:szCs w:val="22"/>
        </w:rPr>
        <w:t>香港特別行政區</w:t>
      </w:r>
      <w:r w:rsidR="00883ED7"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883ED7" w:rsidRPr="00F71574">
        <w:rPr>
          <w:rFonts w:eastAsia="標楷體"/>
          <w:snapToGrid w:val="0"/>
          <w:sz w:val="22"/>
          <w:szCs w:val="22"/>
        </w:rPr>
        <w:t>中共政府在雅加達</w:t>
      </w:r>
      <w:r w:rsidR="00FD31CF" w:rsidRPr="00F71574">
        <w:rPr>
          <w:rFonts w:eastAsia="標楷體"/>
          <w:snapToGrid w:val="0"/>
          <w:sz w:val="22"/>
          <w:szCs w:val="22"/>
        </w:rPr>
        <w:t>設置大使館</w:t>
      </w:r>
      <w:r w:rsidR="00883ED7" w:rsidRPr="00F71574">
        <w:rPr>
          <w:rFonts w:eastAsia="標楷體"/>
          <w:snapToGrid w:val="0"/>
          <w:sz w:val="22"/>
          <w:szCs w:val="22"/>
        </w:rPr>
        <w:t>，於登巴薩</w:t>
      </w:r>
      <w:r w:rsidR="00883ED7" w:rsidRPr="00F71574">
        <w:rPr>
          <w:rFonts w:eastAsia="標楷體"/>
          <w:snapToGrid w:val="0"/>
          <w:sz w:val="22"/>
          <w:szCs w:val="22"/>
        </w:rPr>
        <w:t>(</w:t>
      </w:r>
      <w:r w:rsidR="00883ED7" w:rsidRPr="00F71574">
        <w:rPr>
          <w:rFonts w:eastAsia="標楷體"/>
          <w:bCs/>
          <w:snapToGrid w:val="0"/>
          <w:sz w:val="22"/>
          <w:szCs w:val="22"/>
        </w:rPr>
        <w:t>Denpasar)</w:t>
      </w:r>
      <w:r w:rsidR="00883ED7" w:rsidRPr="00F71574">
        <w:rPr>
          <w:rFonts w:eastAsia="標楷體"/>
          <w:snapToGrid w:val="0"/>
          <w:sz w:val="22"/>
          <w:szCs w:val="22"/>
        </w:rPr>
        <w:t>、棉蘭</w:t>
      </w:r>
      <w:r w:rsidR="00883ED7" w:rsidRPr="00F71574">
        <w:rPr>
          <w:rFonts w:eastAsia="標楷體"/>
          <w:snapToGrid w:val="0"/>
          <w:sz w:val="22"/>
          <w:szCs w:val="22"/>
        </w:rPr>
        <w:t>(</w:t>
      </w:r>
      <w:r w:rsidR="00883ED7" w:rsidRPr="00F71574">
        <w:rPr>
          <w:rFonts w:eastAsia="標楷體"/>
          <w:bCs/>
          <w:snapToGrid w:val="0"/>
          <w:sz w:val="22"/>
          <w:szCs w:val="22"/>
        </w:rPr>
        <w:t>Medan)</w:t>
      </w:r>
      <w:r w:rsidR="00883ED7" w:rsidRPr="00F71574">
        <w:rPr>
          <w:rFonts w:eastAsia="標楷體"/>
          <w:snapToGrid w:val="0"/>
          <w:sz w:val="22"/>
          <w:szCs w:val="22"/>
        </w:rPr>
        <w:t>及泗水等地設有總領事館。</w:t>
      </w:r>
    </w:p>
    <w:p w:rsidR="003D0EC5" w:rsidRPr="00F71574" w:rsidRDefault="00FF6140" w:rsidP="00C468A6">
      <w:pPr>
        <w:tabs>
          <w:tab w:val="left" w:pos="-360"/>
        </w:tabs>
        <w:ind w:left="630" w:hanging="360"/>
        <w:rPr>
          <w:rFonts w:eastAsia="標楷體"/>
          <w:snapToGrid w:val="0"/>
          <w:sz w:val="22"/>
          <w:szCs w:val="22"/>
        </w:rPr>
      </w:pPr>
      <w:r w:rsidRPr="00F71574">
        <w:rPr>
          <w:rFonts w:eastAsia="標楷體"/>
          <w:snapToGrid w:val="0"/>
          <w:sz w:val="22"/>
          <w:szCs w:val="22"/>
        </w:rPr>
        <w:t xml:space="preserve"> </w:t>
      </w:r>
      <w:r w:rsidR="001E6D8A" w:rsidRPr="00F71574">
        <w:rPr>
          <w:rFonts w:eastAsia="標楷體"/>
          <w:snapToGrid w:val="0"/>
          <w:sz w:val="22"/>
          <w:szCs w:val="22"/>
        </w:rPr>
        <w:t>(</w:t>
      </w:r>
      <w:r w:rsidR="001E6D8A" w:rsidRPr="00F71574">
        <w:rPr>
          <w:rFonts w:eastAsia="標楷體"/>
          <w:snapToGrid w:val="0"/>
          <w:sz w:val="22"/>
          <w:szCs w:val="22"/>
        </w:rPr>
        <w:t>二</w:t>
      </w:r>
      <w:r w:rsidR="001E6D8A" w:rsidRPr="00F71574">
        <w:rPr>
          <w:rFonts w:eastAsia="標楷體"/>
          <w:snapToGrid w:val="0"/>
          <w:sz w:val="22"/>
          <w:szCs w:val="22"/>
        </w:rPr>
        <w:t>)</w:t>
      </w:r>
      <w:r w:rsidR="003D0EC5" w:rsidRPr="00F71574">
        <w:rPr>
          <w:rFonts w:eastAsia="標楷體"/>
          <w:snapToGrid w:val="0"/>
          <w:sz w:val="22"/>
          <w:szCs w:val="22"/>
        </w:rPr>
        <w:t>印尼在台北設立「駐台北印尼經濟貿易代表處」</w:t>
      </w:r>
      <w:r w:rsidR="00FF7706" w:rsidRPr="00F71574">
        <w:rPr>
          <w:rFonts w:eastAsia="標楷體" w:hint="eastAsia"/>
          <w:snapToGrid w:val="0"/>
          <w:sz w:val="22"/>
          <w:szCs w:val="22"/>
        </w:rPr>
        <w:t>(</w:t>
      </w:r>
      <w:r w:rsidR="008219FE" w:rsidRPr="00F71574">
        <w:rPr>
          <w:rFonts w:eastAsia="標楷體"/>
          <w:sz w:val="22"/>
          <w:szCs w:val="22"/>
          <w:shd w:val="clear" w:color="auto" w:fill="FFFFFF"/>
        </w:rPr>
        <w:t>I</w:t>
      </w:r>
      <w:r w:rsidR="00FF7706" w:rsidRPr="00F71574">
        <w:rPr>
          <w:rFonts w:eastAsia="標楷體" w:hint="eastAsia"/>
          <w:sz w:val="22"/>
          <w:szCs w:val="22"/>
          <w:shd w:val="clear" w:color="auto" w:fill="FFFFFF"/>
        </w:rPr>
        <w:t>ndonesian</w:t>
      </w:r>
      <w:r w:rsidR="008219FE" w:rsidRPr="00F71574">
        <w:rPr>
          <w:rFonts w:eastAsia="標楷體"/>
          <w:sz w:val="22"/>
          <w:szCs w:val="22"/>
          <w:shd w:val="clear" w:color="auto" w:fill="FFFFFF"/>
        </w:rPr>
        <w:t xml:space="preserve"> E</w:t>
      </w:r>
      <w:r w:rsidR="00FF7706" w:rsidRPr="00F71574">
        <w:rPr>
          <w:rFonts w:eastAsia="標楷體" w:hint="eastAsia"/>
          <w:sz w:val="22"/>
          <w:szCs w:val="22"/>
          <w:shd w:val="clear" w:color="auto" w:fill="FFFFFF"/>
        </w:rPr>
        <w:t>conomic and Trade Office to Taipei)</w:t>
      </w:r>
      <w:r w:rsidR="003D0EC5" w:rsidRPr="00F71574">
        <w:rPr>
          <w:rFonts w:eastAsia="標楷體"/>
          <w:snapToGrid w:val="0"/>
          <w:sz w:val="22"/>
          <w:szCs w:val="22"/>
        </w:rPr>
        <w:t>；中華民國政府在</w:t>
      </w:r>
      <w:r w:rsidR="00D30283" w:rsidRPr="00F71574">
        <w:rPr>
          <w:rFonts w:eastAsia="標楷體"/>
          <w:snapToGrid w:val="0"/>
          <w:sz w:val="22"/>
          <w:szCs w:val="22"/>
        </w:rPr>
        <w:t>雅加達</w:t>
      </w:r>
      <w:r w:rsidR="003D0EC5" w:rsidRPr="00F71574">
        <w:rPr>
          <w:rFonts w:eastAsia="標楷體"/>
          <w:snapToGrid w:val="0"/>
          <w:sz w:val="22"/>
          <w:szCs w:val="22"/>
        </w:rPr>
        <w:t>設有「駐印尼台北經濟貿易代表處」</w:t>
      </w:r>
      <w:r w:rsidR="006B2A3A" w:rsidRPr="00F71574">
        <w:rPr>
          <w:rFonts w:eastAsia="標楷體"/>
          <w:snapToGrid w:val="0"/>
          <w:sz w:val="22"/>
          <w:szCs w:val="22"/>
        </w:rPr>
        <w:t>(</w:t>
      </w:r>
      <w:r w:rsidR="00D30283" w:rsidRPr="00F71574">
        <w:rPr>
          <w:rFonts w:eastAsia="標楷體"/>
          <w:snapToGrid w:val="0"/>
          <w:sz w:val="22"/>
          <w:szCs w:val="22"/>
        </w:rPr>
        <w:t>Taipei Economic and Trade Office, Jakarta, Indonesia</w:t>
      </w:r>
      <w:r w:rsidR="006B2A3A" w:rsidRPr="00F71574">
        <w:rPr>
          <w:rFonts w:eastAsia="標楷體"/>
          <w:snapToGrid w:val="0"/>
          <w:sz w:val="22"/>
          <w:szCs w:val="22"/>
        </w:rPr>
        <w:t>)</w:t>
      </w:r>
      <w:r w:rsidR="00D30283" w:rsidRPr="00F71574">
        <w:rPr>
          <w:rFonts w:eastAsia="標楷體"/>
          <w:snapToGrid w:val="0"/>
          <w:sz w:val="22"/>
          <w:szCs w:val="22"/>
        </w:rPr>
        <w:t>，在泗水</w:t>
      </w:r>
      <w:r w:rsidR="00FF7706" w:rsidRPr="00F71574">
        <w:rPr>
          <w:rFonts w:eastAsia="標楷體" w:hint="eastAsia"/>
          <w:snapToGrid w:val="0"/>
          <w:sz w:val="22"/>
          <w:szCs w:val="22"/>
        </w:rPr>
        <w:t>置</w:t>
      </w:r>
      <w:r w:rsidR="00D30283" w:rsidRPr="00F71574">
        <w:rPr>
          <w:rFonts w:eastAsia="標楷體"/>
          <w:snapToGrid w:val="0"/>
          <w:sz w:val="22"/>
          <w:szCs w:val="22"/>
        </w:rPr>
        <w:t>辦事處</w:t>
      </w:r>
      <w:r w:rsidR="003D0EC5" w:rsidRPr="00F71574">
        <w:rPr>
          <w:rFonts w:eastAsia="標楷體"/>
          <w:snapToGrid w:val="0"/>
          <w:sz w:val="22"/>
          <w:szCs w:val="22"/>
        </w:rPr>
        <w:t>。至於中華民國政府與印尼</w:t>
      </w:r>
      <w:r w:rsidR="00AD3B49" w:rsidRPr="00F71574">
        <w:rPr>
          <w:rFonts w:eastAsia="標楷體"/>
          <w:snapToGrid w:val="0"/>
          <w:sz w:val="22"/>
          <w:szCs w:val="22"/>
        </w:rPr>
        <w:t>互駐</w:t>
      </w:r>
      <w:r w:rsidR="003D0EC5"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3D0EC5"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3D0EC5" w:rsidRPr="00F71574">
        <w:rPr>
          <w:rFonts w:eastAsia="標楷體"/>
          <w:snapToGrid w:val="0"/>
          <w:sz w:val="22"/>
          <w:szCs w:val="22"/>
        </w:rPr>
        <w:t>及人員享有豁免與特權等而推定之。</w:t>
      </w:r>
    </w:p>
    <w:p w:rsidR="006F5CBE" w:rsidRPr="00F71574" w:rsidRDefault="006F5CBE"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090  </w:t>
      </w:r>
      <w:r w:rsidRPr="00F71574">
        <w:rPr>
          <w:rFonts w:eastAsia="標楷體"/>
          <w:b/>
          <w:snapToGrid w:val="0"/>
          <w:sz w:val="22"/>
          <w:szCs w:val="22"/>
        </w:rPr>
        <w:t>伊朗</w:t>
      </w:r>
      <w:r w:rsidRPr="00F71574">
        <w:rPr>
          <w:rFonts w:eastAsia="標楷體"/>
          <w:b/>
          <w:snapToGrid w:val="0"/>
          <w:sz w:val="22"/>
          <w:szCs w:val="22"/>
        </w:rPr>
        <w:t xml:space="preserve"> Iran</w:t>
      </w:r>
      <w:r w:rsidRPr="00F71574">
        <w:rPr>
          <w:rFonts w:eastAsia="標楷體"/>
          <w:snapToGrid w:val="0"/>
          <w:sz w:val="22"/>
          <w:szCs w:val="22"/>
        </w:rPr>
        <w:t>，</w:t>
      </w:r>
      <w:r w:rsidRPr="00F71574">
        <w:rPr>
          <w:rFonts w:eastAsia="標楷體"/>
          <w:snapToGrid w:val="0"/>
          <w:sz w:val="22"/>
          <w:szCs w:val="22"/>
        </w:rPr>
        <w:t>1906</w:t>
      </w:r>
      <w:r w:rsidRPr="00F71574">
        <w:rPr>
          <w:rFonts w:eastAsia="標楷體"/>
          <w:snapToGrid w:val="0"/>
          <w:sz w:val="22"/>
          <w:szCs w:val="22"/>
        </w:rPr>
        <w:t>年立國，面積約一百六十四萬八千餘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八千</w:t>
      </w:r>
      <w:r w:rsidR="00F012E8" w:rsidRPr="00F71574">
        <w:rPr>
          <w:rFonts w:eastAsia="標楷體" w:hint="eastAsia"/>
          <w:snapToGrid w:val="0"/>
          <w:sz w:val="22"/>
          <w:szCs w:val="22"/>
        </w:rPr>
        <w:t>三</w:t>
      </w:r>
      <w:r w:rsidR="003F3928" w:rsidRPr="00F71574">
        <w:rPr>
          <w:rFonts w:eastAsia="標楷體"/>
          <w:snapToGrid w:val="0"/>
          <w:sz w:val="22"/>
          <w:szCs w:val="22"/>
        </w:rPr>
        <w:t>百</w:t>
      </w:r>
      <w:r w:rsidR="00F012E8" w:rsidRPr="00F71574">
        <w:rPr>
          <w:rFonts w:eastAsia="標楷體" w:hint="eastAsia"/>
          <w:snapToGrid w:val="0"/>
          <w:sz w:val="22"/>
          <w:szCs w:val="22"/>
        </w:rPr>
        <w:t>七</w:t>
      </w:r>
      <w:r w:rsidRPr="00F71574">
        <w:rPr>
          <w:rFonts w:eastAsia="標楷體"/>
          <w:snapToGrid w:val="0"/>
          <w:sz w:val="22"/>
          <w:szCs w:val="22"/>
        </w:rPr>
        <w:t>十</w:t>
      </w:r>
      <w:r w:rsidR="00F012E8" w:rsidRPr="00F71574">
        <w:rPr>
          <w:rFonts w:eastAsia="標楷體" w:hint="eastAsia"/>
          <w:snapToGrid w:val="0"/>
          <w:sz w:val="22"/>
          <w:szCs w:val="22"/>
        </w:rPr>
        <w:t>三</w:t>
      </w:r>
      <w:r w:rsidRPr="00F71574">
        <w:rPr>
          <w:rFonts w:eastAsia="標楷體"/>
          <w:snapToGrid w:val="0"/>
          <w:sz w:val="22"/>
          <w:szCs w:val="22"/>
        </w:rPr>
        <w:t>萬</w:t>
      </w:r>
      <w:r w:rsidR="00AF098F" w:rsidRPr="00F71574">
        <w:rPr>
          <w:rFonts w:eastAsia="標楷體" w:hint="eastAsia"/>
          <w:snapToGrid w:val="0"/>
          <w:sz w:val="22"/>
          <w:szCs w:val="22"/>
        </w:rPr>
        <w:t>一千</w:t>
      </w:r>
      <w:r w:rsidR="00F012E8" w:rsidRPr="00F71574">
        <w:rPr>
          <w:rFonts w:eastAsia="標楷體" w:hint="eastAsia"/>
          <w:snapToGrid w:val="0"/>
          <w:sz w:val="22"/>
          <w:szCs w:val="22"/>
        </w:rPr>
        <w:t>餘</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德黑蘭</w:t>
      </w:r>
      <w:r w:rsidR="002553E3" w:rsidRPr="00F71574">
        <w:rPr>
          <w:rFonts w:eastAsia="標楷體"/>
          <w:snapToGrid w:val="0"/>
          <w:sz w:val="22"/>
          <w:szCs w:val="22"/>
        </w:rPr>
        <w:t>(Tehran)</w:t>
      </w:r>
      <w:r w:rsidR="009838F5" w:rsidRPr="00F71574">
        <w:rPr>
          <w:rFonts w:eastAsia="標楷體"/>
          <w:snapToGrid w:val="0"/>
          <w:sz w:val="22"/>
          <w:szCs w:val="22"/>
        </w:rPr>
        <w:t>；</w:t>
      </w:r>
      <w:r w:rsidRPr="00F71574">
        <w:rPr>
          <w:rFonts w:eastAsia="標楷體"/>
          <w:snapToGrid w:val="0"/>
          <w:sz w:val="22"/>
          <w:szCs w:val="22"/>
        </w:rPr>
        <w:t>伊朗於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D4407" w:rsidRPr="00F71574">
        <w:rPr>
          <w:rFonts w:eastAsia="標楷體"/>
          <w:snapToGrid w:val="0"/>
          <w:sz w:val="22"/>
          <w:szCs w:val="22"/>
        </w:rPr>
        <w:t>伊朗伊斯蘭共和國</w:t>
      </w:r>
      <w:r w:rsidR="000C62B0" w:rsidRPr="00F71574">
        <w:rPr>
          <w:rFonts w:eastAsia="標楷體"/>
          <w:snapToGrid w:val="0"/>
          <w:sz w:val="22"/>
          <w:szCs w:val="22"/>
        </w:rPr>
        <w:t>」與</w:t>
      </w:r>
      <w:r w:rsidR="000C62B0" w:rsidRPr="00F71574">
        <w:rPr>
          <w:rFonts w:eastAsia="標楷體"/>
          <w:snapToGrid w:val="0"/>
          <w:sz w:val="22"/>
          <w:szCs w:val="22"/>
        </w:rPr>
        <w:t>“</w:t>
      </w:r>
      <w:r w:rsidR="003D4407" w:rsidRPr="00F71574">
        <w:rPr>
          <w:rFonts w:eastAsia="標楷體"/>
          <w:snapToGrid w:val="0"/>
          <w:sz w:val="22"/>
          <w:szCs w:val="22"/>
        </w:rPr>
        <w:t>Islamic Republic of Iran</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090.1 </w:t>
      </w:r>
      <w:r w:rsidRPr="00F71574">
        <w:rPr>
          <w:rFonts w:eastAsia="標楷體"/>
          <w:snapToGrid w:val="0"/>
          <w:sz w:val="22"/>
          <w:szCs w:val="22"/>
        </w:rPr>
        <w:t>伊朗前於</w:t>
      </w:r>
      <w:r w:rsidRPr="00F71574">
        <w:rPr>
          <w:rFonts w:eastAsia="標楷體"/>
          <w:snapToGrid w:val="0"/>
          <w:sz w:val="22"/>
          <w:szCs w:val="22"/>
        </w:rPr>
        <w:t>1942</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海峽兩岸形成分治及對峙之局面。伊朗與中華民國政府間之外交關係維持至</w:t>
      </w:r>
      <w:r w:rsidRPr="00F71574">
        <w:rPr>
          <w:rFonts w:eastAsia="標楷體"/>
          <w:snapToGrid w:val="0"/>
          <w:sz w:val="22"/>
          <w:szCs w:val="22"/>
        </w:rPr>
        <w:t>1971</w:t>
      </w:r>
      <w:r w:rsidRPr="00F71574">
        <w:rPr>
          <w:rFonts w:eastAsia="標楷體"/>
          <w:snapToGrid w:val="0"/>
          <w:sz w:val="22"/>
          <w:szCs w:val="22"/>
        </w:rPr>
        <w:t>年。</w:t>
      </w:r>
    </w:p>
    <w:p w:rsidR="006514D0" w:rsidRPr="00F71574" w:rsidRDefault="006514D0"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090.2 </w:t>
      </w:r>
      <w:r w:rsidRPr="00F71574">
        <w:rPr>
          <w:rFonts w:eastAsia="標楷體"/>
          <w:snapToGrid w:val="0"/>
          <w:sz w:val="22"/>
          <w:szCs w:val="22"/>
        </w:rPr>
        <w:t>伊朗於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486"/>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487"/>
      </w:r>
      <w:r w:rsidRPr="00F71574">
        <w:rPr>
          <w:rFonts w:eastAsia="標楷體"/>
          <w:snapToGrid w:val="0"/>
          <w:sz w:val="22"/>
          <w:szCs w:val="22"/>
        </w:rPr>
        <w:t xml:space="preserve"> </w:t>
      </w:r>
      <w:r w:rsidRPr="00F71574">
        <w:rPr>
          <w:rFonts w:eastAsia="標楷體"/>
          <w:snapToGrid w:val="0"/>
          <w:sz w:val="22"/>
          <w:szCs w:val="22"/>
        </w:rPr>
        <w:t>伊朗於</w:t>
      </w:r>
      <w:r w:rsidR="00A96B96" w:rsidRPr="00F71574">
        <w:rPr>
          <w:rFonts w:eastAsia="標楷體"/>
          <w:snapToGrid w:val="0"/>
          <w:sz w:val="22"/>
          <w:szCs w:val="22"/>
        </w:rPr>
        <w:t>台北</w:t>
      </w:r>
      <w:r w:rsidRPr="00F71574">
        <w:rPr>
          <w:rFonts w:eastAsia="標楷體"/>
          <w:snapToGrid w:val="0"/>
          <w:sz w:val="22"/>
          <w:szCs w:val="22"/>
        </w:rPr>
        <w:t>時間</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日下午</w:t>
      </w:r>
      <w:r w:rsidRPr="00F71574">
        <w:rPr>
          <w:rFonts w:eastAsia="標楷體"/>
          <w:snapToGrid w:val="0"/>
          <w:sz w:val="22"/>
          <w:szCs w:val="22"/>
        </w:rPr>
        <w:t>6</w:t>
      </w:r>
      <w:r w:rsidRPr="00F71574">
        <w:rPr>
          <w:rFonts w:eastAsia="標楷體"/>
          <w:snapToGrid w:val="0"/>
          <w:sz w:val="22"/>
          <w:szCs w:val="22"/>
        </w:rPr>
        <w:t>時</w:t>
      </w:r>
      <w:r w:rsidRPr="00F71574">
        <w:rPr>
          <w:rFonts w:eastAsia="標楷體"/>
          <w:snapToGrid w:val="0"/>
          <w:sz w:val="22"/>
          <w:szCs w:val="22"/>
        </w:rPr>
        <w:t>30</w:t>
      </w:r>
      <w:r w:rsidRPr="00F71574">
        <w:rPr>
          <w:rFonts w:eastAsia="標楷體"/>
          <w:snapToGrid w:val="0"/>
          <w:sz w:val="22"/>
          <w:szCs w:val="22"/>
        </w:rPr>
        <w:t>分宣佈與中共政府建交。</w:t>
      </w:r>
      <w:r w:rsidRPr="00F71574">
        <w:rPr>
          <w:rStyle w:val="a3"/>
          <w:rFonts w:eastAsia="標楷體"/>
          <w:snapToGrid w:val="0"/>
          <w:sz w:val="22"/>
          <w:szCs w:val="22"/>
        </w:rPr>
        <w:footnoteReference w:id="48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090.3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日宣佈自伊朗與中共政府建交之時起中止和伊朗之外交關係，次日關閉駐伊朗大使館；中華民國政府並指稱伊朗與中共政府建交係嚴重損害其重大利益者。</w:t>
      </w:r>
      <w:r w:rsidRPr="00F71574">
        <w:rPr>
          <w:rStyle w:val="a3"/>
          <w:rFonts w:eastAsia="標楷體"/>
          <w:snapToGrid w:val="0"/>
          <w:sz w:val="22"/>
          <w:szCs w:val="22"/>
        </w:rPr>
        <w:footnoteReference w:id="489"/>
      </w:r>
      <w:r w:rsidRPr="00F71574">
        <w:rPr>
          <w:rFonts w:eastAsia="標楷體"/>
          <w:snapToGrid w:val="0"/>
          <w:sz w:val="22"/>
          <w:szCs w:val="22"/>
        </w:rPr>
        <w:t xml:space="preserve"> </w:t>
      </w:r>
      <w:r w:rsidRPr="00F71574">
        <w:rPr>
          <w:rFonts w:eastAsia="標楷體"/>
          <w:snapToGrid w:val="0"/>
          <w:sz w:val="22"/>
          <w:szCs w:val="22"/>
        </w:rPr>
        <w:t>按伊朗於宣佈與中共政府建交前一天，曾通知中華民國駐伊朗大使稱即將終斷與中華民國政府之外交關係。</w:t>
      </w:r>
      <w:r w:rsidRPr="00F71574">
        <w:rPr>
          <w:rStyle w:val="a3"/>
          <w:rFonts w:eastAsia="標楷體"/>
          <w:snapToGrid w:val="0"/>
          <w:sz w:val="22"/>
          <w:szCs w:val="22"/>
        </w:rPr>
        <w:footnoteReference w:id="490"/>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090.</w:t>
      </w:r>
      <w:r w:rsidR="00A542C3" w:rsidRPr="00F71574">
        <w:rPr>
          <w:rFonts w:eastAsia="標楷體"/>
          <w:snapToGrid w:val="0"/>
          <w:sz w:val="22"/>
          <w:szCs w:val="22"/>
        </w:rPr>
        <w:t>4</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伊朗在北京</w:t>
      </w:r>
      <w:r w:rsidR="00FD31CF" w:rsidRPr="00F71574">
        <w:rPr>
          <w:rFonts w:eastAsia="標楷體"/>
          <w:snapToGrid w:val="0"/>
          <w:sz w:val="22"/>
          <w:szCs w:val="22"/>
        </w:rPr>
        <w:t>設置大使館</w:t>
      </w:r>
      <w:r w:rsidRPr="00F71574">
        <w:rPr>
          <w:rFonts w:eastAsia="標楷體"/>
          <w:snapToGrid w:val="0"/>
          <w:sz w:val="22"/>
          <w:szCs w:val="22"/>
        </w:rPr>
        <w:t>，於上海、廣州</w:t>
      </w:r>
      <w:r w:rsidR="003A05D9" w:rsidRPr="00F71574">
        <w:rPr>
          <w:rFonts w:eastAsia="標楷體"/>
          <w:snapToGrid w:val="0"/>
          <w:sz w:val="22"/>
          <w:szCs w:val="22"/>
        </w:rPr>
        <w:t>及</w:t>
      </w:r>
      <w:r w:rsidR="003A05D9" w:rsidRPr="00F71574">
        <w:rPr>
          <w:rStyle w:val="st1"/>
          <w:rFonts w:eastAsia="標楷體"/>
          <w:snapToGrid w:val="0"/>
          <w:sz w:val="22"/>
          <w:szCs w:val="22"/>
        </w:rPr>
        <w:t>香港特別行政區</w:t>
      </w:r>
      <w:r w:rsidR="00E1740C" w:rsidRPr="00F71574">
        <w:rPr>
          <w:rFonts w:eastAsia="標楷體"/>
          <w:snapToGrid w:val="0"/>
          <w:sz w:val="22"/>
          <w:szCs w:val="22"/>
        </w:rPr>
        <w:t>等地設有總領事館</w:t>
      </w:r>
      <w:r w:rsidR="00325A6D" w:rsidRPr="00F71574">
        <w:rPr>
          <w:rFonts w:eastAsia="標楷體"/>
          <w:snapToGrid w:val="0"/>
          <w:sz w:val="22"/>
          <w:szCs w:val="22"/>
        </w:rPr>
        <w:t>，</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Pr="00F71574">
        <w:rPr>
          <w:rFonts w:eastAsia="標楷體"/>
          <w:snapToGrid w:val="0"/>
          <w:sz w:val="22"/>
          <w:szCs w:val="22"/>
        </w:rPr>
        <w:t>中共政府在德黑蘭</w:t>
      </w:r>
      <w:r w:rsidR="00FD31CF" w:rsidRPr="00F71574">
        <w:rPr>
          <w:rFonts w:eastAsia="標楷體"/>
          <w:snapToGrid w:val="0"/>
          <w:sz w:val="22"/>
          <w:szCs w:val="22"/>
        </w:rPr>
        <w:t>設置大使館</w:t>
      </w:r>
      <w:r w:rsidRPr="00F71574">
        <w:rPr>
          <w:rFonts w:eastAsia="標楷體"/>
          <w:snapToGrid w:val="0"/>
          <w:sz w:val="22"/>
          <w:szCs w:val="22"/>
        </w:rPr>
        <w:t>。</w:t>
      </w:r>
    </w:p>
    <w:p w:rsidR="00676A78" w:rsidRPr="00F71574" w:rsidRDefault="00676A78"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091  </w:t>
      </w:r>
      <w:r w:rsidRPr="00F71574">
        <w:rPr>
          <w:rFonts w:eastAsia="標楷體"/>
          <w:b/>
          <w:snapToGrid w:val="0"/>
          <w:sz w:val="22"/>
          <w:szCs w:val="22"/>
        </w:rPr>
        <w:t>伊拉克</w:t>
      </w:r>
      <w:r w:rsidRPr="00F71574">
        <w:rPr>
          <w:rFonts w:eastAsia="標楷體"/>
          <w:b/>
          <w:snapToGrid w:val="0"/>
          <w:sz w:val="22"/>
          <w:szCs w:val="22"/>
        </w:rPr>
        <w:t xml:space="preserve"> Iraq</w:t>
      </w:r>
      <w:r w:rsidRPr="00F71574">
        <w:rPr>
          <w:rFonts w:eastAsia="標楷體"/>
          <w:snapToGrid w:val="0"/>
          <w:sz w:val="22"/>
          <w:szCs w:val="22"/>
        </w:rPr>
        <w:t>，</w:t>
      </w:r>
      <w:r w:rsidRPr="00F71574">
        <w:rPr>
          <w:rFonts w:eastAsia="標楷體"/>
          <w:snapToGrid w:val="0"/>
          <w:sz w:val="22"/>
          <w:szCs w:val="22"/>
        </w:rPr>
        <w:t>1932</w:t>
      </w:r>
      <w:r w:rsidRPr="00F71574">
        <w:rPr>
          <w:rFonts w:eastAsia="標楷體"/>
          <w:snapToGrid w:val="0"/>
          <w:sz w:val="22"/>
          <w:szCs w:val="22"/>
        </w:rPr>
        <w:t>年立國，面積約四十三萬八千餘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2B7A1F"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00686EFF" w:rsidRPr="00F71574">
        <w:rPr>
          <w:rFonts w:eastAsia="標楷體"/>
          <w:snapToGrid w:val="0"/>
          <w:sz w:val="22"/>
          <w:szCs w:val="22"/>
        </w:rPr>
        <w:t>四</w:t>
      </w:r>
      <w:r w:rsidRPr="00F71574">
        <w:rPr>
          <w:rFonts w:eastAsia="標楷體"/>
          <w:snapToGrid w:val="0"/>
          <w:sz w:val="22"/>
          <w:szCs w:val="22"/>
        </w:rPr>
        <w:t>千</w:t>
      </w:r>
      <w:r w:rsidR="00686EFF" w:rsidRPr="00F71574">
        <w:rPr>
          <w:rFonts w:eastAsia="標楷體"/>
          <w:snapToGrid w:val="0"/>
          <w:sz w:val="22"/>
          <w:szCs w:val="22"/>
        </w:rPr>
        <w:t>零</w:t>
      </w:r>
      <w:r w:rsidR="002B7A1F" w:rsidRPr="00F71574">
        <w:rPr>
          <w:rFonts w:eastAsia="標楷體" w:hint="eastAsia"/>
          <w:snapToGrid w:val="0"/>
          <w:sz w:val="22"/>
          <w:szCs w:val="22"/>
        </w:rPr>
        <w:t>八</w:t>
      </w:r>
      <w:r w:rsidRPr="00F71574">
        <w:rPr>
          <w:rFonts w:eastAsia="標楷體"/>
          <w:snapToGrid w:val="0"/>
          <w:sz w:val="22"/>
          <w:szCs w:val="22"/>
        </w:rPr>
        <w:t>十</w:t>
      </w:r>
      <w:r w:rsidR="002B7A1F" w:rsidRPr="00F71574">
        <w:rPr>
          <w:rFonts w:eastAsia="標楷體" w:hint="eastAsia"/>
          <w:snapToGrid w:val="0"/>
          <w:sz w:val="22"/>
          <w:szCs w:val="22"/>
        </w:rPr>
        <w:t>七</w:t>
      </w:r>
      <w:r w:rsidRPr="00F71574">
        <w:rPr>
          <w:rFonts w:eastAsia="標楷體"/>
          <w:snapToGrid w:val="0"/>
          <w:sz w:val="22"/>
          <w:szCs w:val="22"/>
        </w:rPr>
        <w:t>萬</w:t>
      </w:r>
      <w:r w:rsidR="00AF098F" w:rsidRPr="00F71574">
        <w:rPr>
          <w:rFonts w:eastAsia="標楷體" w:hint="eastAsia"/>
          <w:snapToGrid w:val="0"/>
          <w:sz w:val="22"/>
          <w:szCs w:val="22"/>
        </w:rPr>
        <w:t>一千</w:t>
      </w:r>
      <w:r w:rsidR="002B7A1F" w:rsidRPr="00F71574">
        <w:rPr>
          <w:rFonts w:eastAsia="標楷體" w:hint="eastAsia"/>
          <w:snapToGrid w:val="0"/>
          <w:sz w:val="22"/>
          <w:szCs w:val="22"/>
        </w:rPr>
        <w:t>餘</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巴格達</w:t>
      </w:r>
      <w:r w:rsidR="002553E3" w:rsidRPr="00F71574">
        <w:rPr>
          <w:rFonts w:eastAsia="標楷體"/>
          <w:snapToGrid w:val="0"/>
          <w:sz w:val="22"/>
          <w:szCs w:val="22"/>
        </w:rPr>
        <w:t>(Baghdad)</w:t>
      </w:r>
      <w:r w:rsidR="009838F5" w:rsidRPr="00F71574">
        <w:rPr>
          <w:rFonts w:eastAsia="標楷體"/>
          <w:snapToGrid w:val="0"/>
          <w:sz w:val="22"/>
          <w:szCs w:val="22"/>
        </w:rPr>
        <w:t>；</w:t>
      </w:r>
      <w:r w:rsidRPr="00F71574">
        <w:rPr>
          <w:rFonts w:eastAsia="標楷體"/>
          <w:snapToGrid w:val="0"/>
          <w:sz w:val="22"/>
          <w:szCs w:val="22"/>
        </w:rPr>
        <w:t>伊拉克於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540F17" w:rsidRPr="00F71574">
        <w:rPr>
          <w:rFonts w:eastAsia="標楷體"/>
          <w:snapToGrid w:val="0"/>
          <w:sz w:val="22"/>
          <w:szCs w:val="22"/>
        </w:rPr>
        <w:t>伊拉克共和國</w:t>
      </w:r>
      <w:r w:rsidR="000C62B0" w:rsidRPr="00F71574">
        <w:rPr>
          <w:rFonts w:eastAsia="標楷體"/>
          <w:snapToGrid w:val="0"/>
          <w:sz w:val="22"/>
          <w:szCs w:val="22"/>
        </w:rPr>
        <w:t>」與</w:t>
      </w:r>
      <w:r w:rsidR="000C62B0" w:rsidRPr="00F71574">
        <w:rPr>
          <w:rFonts w:eastAsia="標楷體"/>
          <w:snapToGrid w:val="0"/>
          <w:sz w:val="22"/>
          <w:szCs w:val="22"/>
        </w:rPr>
        <w:t>“</w:t>
      </w:r>
      <w:r w:rsidR="00540F17" w:rsidRPr="00F71574">
        <w:rPr>
          <w:rFonts w:eastAsia="標楷體"/>
          <w:snapToGrid w:val="0"/>
          <w:sz w:val="22"/>
          <w:szCs w:val="22"/>
        </w:rPr>
        <w:t>Republic of Iraq</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 w:val="left" w:pos="720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091.1 </w:t>
      </w:r>
      <w:r w:rsidRPr="00F71574">
        <w:rPr>
          <w:rFonts w:eastAsia="標楷體"/>
          <w:snapToGrid w:val="0"/>
          <w:sz w:val="22"/>
          <w:szCs w:val="22"/>
        </w:rPr>
        <w:t>伊拉克前於</w:t>
      </w:r>
      <w:r w:rsidRPr="00F71574">
        <w:rPr>
          <w:rFonts w:eastAsia="標楷體"/>
          <w:snapToGrid w:val="0"/>
          <w:sz w:val="22"/>
          <w:szCs w:val="22"/>
        </w:rPr>
        <w:t>1943</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海峽兩岸形成分治及對峙之局面。伊拉克與中華民國政府間之外交關係維持至</w:t>
      </w:r>
      <w:r w:rsidRPr="00F71574">
        <w:rPr>
          <w:rFonts w:eastAsia="標楷體"/>
          <w:snapToGrid w:val="0"/>
          <w:sz w:val="22"/>
          <w:szCs w:val="22"/>
        </w:rPr>
        <w:t>1958</w:t>
      </w:r>
      <w:r w:rsidRPr="00F71574">
        <w:rPr>
          <w:rFonts w:eastAsia="標楷體"/>
          <w:snapToGrid w:val="0"/>
          <w:sz w:val="22"/>
          <w:szCs w:val="22"/>
        </w:rPr>
        <w:t>年。</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091.2 </w:t>
      </w:r>
      <w:r w:rsidRPr="00F71574">
        <w:rPr>
          <w:rFonts w:eastAsia="標楷體"/>
          <w:snapToGrid w:val="0"/>
          <w:sz w:val="22"/>
          <w:szCs w:val="22"/>
        </w:rPr>
        <w:t>伊拉克於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日與約旦合組「阿拉伯聯邦」</w:t>
      </w:r>
      <w:r w:rsidRPr="00F71574">
        <w:rPr>
          <w:rFonts w:eastAsia="標楷體"/>
          <w:snapToGrid w:val="0"/>
          <w:sz w:val="22"/>
          <w:szCs w:val="22"/>
        </w:rPr>
        <w:t>(Arab Union)</w:t>
      </w:r>
      <w:r w:rsidRPr="00F71574">
        <w:rPr>
          <w:rFonts w:eastAsia="標楷體"/>
          <w:snapToGrid w:val="0"/>
          <w:sz w:val="22"/>
          <w:szCs w:val="22"/>
        </w:rPr>
        <w:t>；中華民國政府於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日給予承認，並派原駐伊拉克大使陳質平為駐阿拉伯聯邦大使。</w:t>
      </w:r>
      <w:r w:rsidRPr="00F71574">
        <w:rPr>
          <w:rStyle w:val="a3"/>
          <w:rFonts w:eastAsia="標楷體"/>
          <w:snapToGrid w:val="0"/>
          <w:sz w:val="22"/>
          <w:szCs w:val="22"/>
        </w:rPr>
        <w:footnoteReference w:id="491"/>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091.3 </w:t>
      </w:r>
      <w:r w:rsidRPr="00F71574">
        <w:rPr>
          <w:rFonts w:eastAsia="標楷體"/>
          <w:snapToGrid w:val="0"/>
          <w:sz w:val="22"/>
          <w:szCs w:val="22"/>
        </w:rPr>
        <w:t>阿拉伯聯邦因伊拉克於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日發生政變而告解體，伊拉克與約旦乃各自回復為</w:t>
      </w:r>
      <w:r w:rsidR="00F079BB" w:rsidRPr="00F71574">
        <w:rPr>
          <w:rFonts w:eastAsia="標楷體"/>
          <w:snapToGrid w:val="0"/>
          <w:sz w:val="22"/>
          <w:szCs w:val="22"/>
        </w:rPr>
        <w:t>獨立</w:t>
      </w:r>
      <w:r w:rsidRPr="00F71574">
        <w:rPr>
          <w:rFonts w:eastAsia="標楷體"/>
          <w:snapToGrid w:val="0"/>
          <w:sz w:val="22"/>
          <w:szCs w:val="22"/>
        </w:rPr>
        <w:t>國家。</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091.4 </w:t>
      </w:r>
      <w:r w:rsidRPr="00F71574">
        <w:rPr>
          <w:rFonts w:eastAsia="標楷體"/>
          <w:snapToGrid w:val="0"/>
          <w:sz w:val="22"/>
          <w:szCs w:val="22"/>
        </w:rPr>
        <w:t>伊拉克回復為一</w:t>
      </w:r>
      <w:r w:rsidR="00F079BB" w:rsidRPr="00F71574">
        <w:rPr>
          <w:rFonts w:eastAsia="標楷體"/>
          <w:snapToGrid w:val="0"/>
          <w:sz w:val="22"/>
          <w:szCs w:val="22"/>
        </w:rPr>
        <w:t>獨立</w:t>
      </w:r>
      <w:r w:rsidRPr="00F71574">
        <w:rPr>
          <w:rFonts w:eastAsia="標楷體"/>
          <w:snapToGrid w:val="0"/>
          <w:sz w:val="22"/>
          <w:szCs w:val="22"/>
        </w:rPr>
        <w:t>國家後，即與中共政府於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日及</w:t>
      </w:r>
      <w:r w:rsidRPr="00F71574">
        <w:rPr>
          <w:rFonts w:eastAsia="標楷體"/>
          <w:snapToGrid w:val="0"/>
          <w:sz w:val="22"/>
          <w:szCs w:val="22"/>
        </w:rPr>
        <w:t>18</w:t>
      </w:r>
      <w:r w:rsidRPr="00F71574">
        <w:rPr>
          <w:rFonts w:eastAsia="標楷體"/>
          <w:snapToGrid w:val="0"/>
          <w:sz w:val="22"/>
          <w:szCs w:val="22"/>
        </w:rPr>
        <w:t>日互相承認，</w:t>
      </w:r>
      <w:r w:rsidRPr="00F71574">
        <w:rPr>
          <w:rStyle w:val="a3"/>
          <w:rFonts w:eastAsia="標楷體"/>
          <w:snapToGrid w:val="0"/>
          <w:sz w:val="22"/>
          <w:szCs w:val="22"/>
        </w:rPr>
        <w:footnoteReference w:id="492"/>
      </w:r>
      <w:r w:rsidRPr="00F71574">
        <w:rPr>
          <w:rFonts w:eastAsia="標楷體"/>
          <w:snapToGrid w:val="0"/>
          <w:sz w:val="22"/>
          <w:szCs w:val="22"/>
        </w:rPr>
        <w:t xml:space="preserve"> </w:t>
      </w:r>
      <w:r w:rsidRPr="00F71574">
        <w:rPr>
          <w:rFonts w:eastAsia="標楷體"/>
          <w:snapToGrid w:val="0"/>
          <w:sz w:val="22"/>
          <w:szCs w:val="22"/>
        </w:rPr>
        <w:t>雙方旋於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日建立外交關係。</w:t>
      </w:r>
      <w:r w:rsidRPr="00F71574">
        <w:rPr>
          <w:rStyle w:val="a3"/>
          <w:rFonts w:eastAsia="標楷體"/>
          <w:snapToGrid w:val="0"/>
          <w:sz w:val="22"/>
          <w:szCs w:val="22"/>
        </w:rPr>
        <w:footnoteReference w:id="493"/>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091.5 </w:t>
      </w:r>
      <w:r w:rsidRPr="00F71574">
        <w:rPr>
          <w:rFonts w:eastAsia="標楷體"/>
          <w:snapToGrid w:val="0"/>
          <w:sz w:val="22"/>
          <w:szCs w:val="22"/>
        </w:rPr>
        <w:t>伊拉克據稱曾於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月下旬要求陳質平大使離境；</w:t>
      </w:r>
      <w:r w:rsidRPr="00F71574">
        <w:rPr>
          <w:rStyle w:val="a3"/>
          <w:rFonts w:eastAsia="標楷體"/>
          <w:snapToGrid w:val="0"/>
          <w:sz w:val="22"/>
          <w:szCs w:val="22"/>
        </w:rPr>
        <w:footnoteReference w:id="494"/>
      </w:r>
      <w:r w:rsidRPr="00F71574">
        <w:rPr>
          <w:rFonts w:eastAsia="標楷體"/>
          <w:snapToGrid w:val="0"/>
          <w:sz w:val="22"/>
          <w:szCs w:val="22"/>
        </w:rPr>
        <w:t xml:space="preserve"> </w:t>
      </w:r>
      <w:r w:rsidRPr="00F71574">
        <w:rPr>
          <w:rFonts w:eastAsia="標楷體"/>
          <w:snapToGrid w:val="0"/>
          <w:sz w:val="22"/>
          <w:szCs w:val="22"/>
        </w:rPr>
        <w:t>伊拉克與中華民國政府之外交關係於焉終止。</w:t>
      </w:r>
    </w:p>
    <w:p w:rsidR="006514D0" w:rsidRPr="00F71574" w:rsidRDefault="00532BA3" w:rsidP="00A542C3">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091.6</w:t>
      </w:r>
      <w:r w:rsidR="00A542C3"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伊拉克在北京</w:t>
      </w:r>
      <w:r w:rsidR="00FD31CF" w:rsidRPr="00F71574">
        <w:rPr>
          <w:rFonts w:eastAsia="標楷體"/>
          <w:snapToGrid w:val="0"/>
          <w:sz w:val="22"/>
          <w:szCs w:val="22"/>
        </w:rPr>
        <w:t>設置大使館</w:t>
      </w:r>
      <w:r w:rsidR="006514D0" w:rsidRPr="00F71574">
        <w:rPr>
          <w:rFonts w:eastAsia="標楷體"/>
          <w:snapToGrid w:val="0"/>
          <w:sz w:val="22"/>
          <w:szCs w:val="22"/>
        </w:rPr>
        <w:t>；中共政府在巴格達</w:t>
      </w:r>
      <w:r w:rsidR="006514D0" w:rsidRPr="00F71574">
        <w:rPr>
          <w:rFonts w:eastAsia="標楷體"/>
          <w:snapToGrid w:val="0"/>
          <w:sz w:val="22"/>
          <w:szCs w:val="22"/>
        </w:rPr>
        <w:t>(Baghdad)</w:t>
      </w:r>
      <w:r w:rsidR="00FD31CF" w:rsidRPr="00F71574">
        <w:rPr>
          <w:rFonts w:eastAsia="標楷體"/>
          <w:snapToGrid w:val="0"/>
          <w:sz w:val="22"/>
          <w:szCs w:val="22"/>
        </w:rPr>
        <w:t>設置大使館</w:t>
      </w:r>
      <w:r w:rsidR="006514D0" w:rsidRPr="00F71574">
        <w:rPr>
          <w:rFonts w:eastAsia="標楷體"/>
          <w:snapToGrid w:val="0"/>
          <w:sz w:val="22"/>
          <w:szCs w:val="22"/>
        </w:rPr>
        <w:t>，於艾比勒</w:t>
      </w:r>
      <w:r w:rsidR="00425261" w:rsidRPr="00F71574">
        <w:rPr>
          <w:rFonts w:eastAsia="標楷體"/>
          <w:snapToGrid w:val="0"/>
          <w:sz w:val="22"/>
          <w:szCs w:val="22"/>
        </w:rPr>
        <w:t xml:space="preserve"> </w:t>
      </w:r>
      <w:r w:rsidR="00425261" w:rsidRPr="00F71574">
        <w:rPr>
          <w:rFonts w:eastAsia="標楷體"/>
          <w:b/>
          <w:snapToGrid w:val="0"/>
          <w:sz w:val="22"/>
          <w:szCs w:val="22"/>
        </w:rPr>
        <w:t>[</w:t>
      </w:r>
      <w:r w:rsidR="006514D0" w:rsidRPr="00F71574">
        <w:rPr>
          <w:rFonts w:eastAsia="標楷體"/>
          <w:snapToGrid w:val="0"/>
          <w:sz w:val="22"/>
          <w:szCs w:val="22"/>
        </w:rPr>
        <w:t>埃</w:t>
      </w:r>
      <w:r w:rsidR="00135F6E" w:rsidRPr="00F71574">
        <w:rPr>
          <w:rFonts w:eastAsia="標楷體"/>
          <w:snapToGrid w:val="0"/>
          <w:sz w:val="22"/>
          <w:szCs w:val="22"/>
        </w:rPr>
        <w:t>爾</w:t>
      </w:r>
      <w:r w:rsidR="006514D0" w:rsidRPr="00F71574">
        <w:rPr>
          <w:rFonts w:eastAsia="標楷體"/>
          <w:snapToGrid w:val="0"/>
          <w:sz w:val="22"/>
          <w:szCs w:val="22"/>
        </w:rPr>
        <w:t>比勒</w:t>
      </w:r>
      <w:r w:rsidR="00425261" w:rsidRPr="00F71574">
        <w:rPr>
          <w:rFonts w:eastAsia="標楷體"/>
          <w:b/>
          <w:snapToGrid w:val="0"/>
          <w:sz w:val="22"/>
          <w:szCs w:val="22"/>
        </w:rPr>
        <w:t xml:space="preserve">] </w:t>
      </w:r>
      <w:r w:rsidR="006514D0" w:rsidRPr="00F71574">
        <w:rPr>
          <w:rFonts w:eastAsia="標楷體"/>
          <w:snapToGrid w:val="0"/>
          <w:sz w:val="22"/>
          <w:szCs w:val="22"/>
        </w:rPr>
        <w:t>(Erbil)</w:t>
      </w:r>
      <w:r w:rsidR="00E1740C" w:rsidRPr="00F71574">
        <w:rPr>
          <w:rFonts w:eastAsia="標楷體"/>
          <w:snapToGrid w:val="0"/>
          <w:sz w:val="22"/>
          <w:szCs w:val="22"/>
        </w:rPr>
        <w:t>設有總領事館</w:t>
      </w:r>
      <w:r w:rsidR="006514D0" w:rsidRPr="00F71574">
        <w:rPr>
          <w:rFonts w:eastAsia="標楷體"/>
          <w:snapToGrid w:val="0"/>
          <w:sz w:val="22"/>
          <w:szCs w:val="22"/>
        </w:rPr>
        <w:t>。</w:t>
      </w:r>
    </w:p>
    <w:p w:rsidR="00B2040B" w:rsidRPr="00F71574" w:rsidRDefault="00B2040B"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092  </w:t>
      </w:r>
      <w:r w:rsidRPr="00F71574">
        <w:rPr>
          <w:rFonts w:eastAsia="標楷體"/>
          <w:b/>
          <w:snapToGrid w:val="0"/>
          <w:sz w:val="22"/>
          <w:szCs w:val="22"/>
        </w:rPr>
        <w:t>愛爾蘭</w:t>
      </w:r>
      <w:r w:rsidRPr="00F71574">
        <w:rPr>
          <w:rFonts w:eastAsia="標楷體"/>
          <w:b/>
          <w:snapToGrid w:val="0"/>
          <w:sz w:val="22"/>
          <w:szCs w:val="22"/>
        </w:rPr>
        <w:t xml:space="preserve"> Ireland</w:t>
      </w:r>
      <w:r w:rsidRPr="00F71574">
        <w:rPr>
          <w:rFonts w:eastAsia="標楷體"/>
          <w:snapToGrid w:val="0"/>
          <w:sz w:val="22"/>
          <w:szCs w:val="22"/>
        </w:rPr>
        <w:t>，</w:t>
      </w:r>
      <w:r w:rsidRPr="00F71574">
        <w:rPr>
          <w:rFonts w:eastAsia="標楷體"/>
          <w:snapToGrid w:val="0"/>
          <w:sz w:val="22"/>
          <w:szCs w:val="22"/>
        </w:rPr>
        <w:t>1921</w:t>
      </w:r>
      <w:r w:rsidRPr="00F71574">
        <w:rPr>
          <w:rFonts w:eastAsia="標楷體"/>
          <w:snapToGrid w:val="0"/>
          <w:sz w:val="22"/>
          <w:szCs w:val="22"/>
        </w:rPr>
        <w:t>年立國，面積約七萬餘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四百</w:t>
      </w:r>
      <w:r w:rsidR="00686EFF" w:rsidRPr="00F71574">
        <w:rPr>
          <w:rFonts w:eastAsia="標楷體"/>
          <w:snapToGrid w:val="0"/>
          <w:sz w:val="22"/>
          <w:szCs w:val="22"/>
        </w:rPr>
        <w:t>七</w:t>
      </w:r>
      <w:r w:rsidRPr="00F71574">
        <w:rPr>
          <w:rFonts w:eastAsia="標楷體"/>
          <w:snapToGrid w:val="0"/>
          <w:sz w:val="22"/>
          <w:szCs w:val="22"/>
        </w:rPr>
        <w:t>十</w:t>
      </w:r>
      <w:r w:rsidR="00686EFF" w:rsidRPr="00F71574">
        <w:rPr>
          <w:rFonts w:eastAsia="標楷體"/>
          <w:snapToGrid w:val="0"/>
          <w:sz w:val="22"/>
          <w:szCs w:val="22"/>
        </w:rPr>
        <w:t>二</w:t>
      </w:r>
      <w:r w:rsidRPr="00F71574">
        <w:rPr>
          <w:rFonts w:eastAsia="標楷體"/>
          <w:snapToGrid w:val="0"/>
          <w:sz w:val="22"/>
          <w:szCs w:val="22"/>
        </w:rPr>
        <w:t>萬</w:t>
      </w:r>
      <w:r w:rsidR="00686EFF" w:rsidRPr="00F71574">
        <w:rPr>
          <w:rFonts w:eastAsia="標楷體"/>
          <w:snapToGrid w:val="0"/>
          <w:sz w:val="22"/>
          <w:szCs w:val="22"/>
        </w:rPr>
        <w:t>九</w:t>
      </w:r>
      <w:r w:rsidRPr="00F71574">
        <w:rPr>
          <w:rFonts w:eastAsia="標楷體"/>
          <w:snapToGrid w:val="0"/>
          <w:sz w:val="22"/>
          <w:szCs w:val="22"/>
        </w:rPr>
        <w:t>千</w:t>
      </w:r>
      <w:r w:rsidR="00686EFF" w:rsidRPr="00F71574">
        <w:rPr>
          <w:rFonts w:eastAsia="標楷體"/>
          <w:snapToGrid w:val="0"/>
          <w:sz w:val="22"/>
          <w:szCs w:val="22"/>
        </w:rPr>
        <w:t>二</w:t>
      </w:r>
      <w:r w:rsidRPr="00F71574">
        <w:rPr>
          <w:rFonts w:eastAsia="標楷體"/>
          <w:snapToGrid w:val="0"/>
          <w:sz w:val="22"/>
          <w:szCs w:val="22"/>
        </w:rPr>
        <w:t>百</w:t>
      </w:r>
      <w:r w:rsidR="000B732A" w:rsidRPr="00F71574">
        <w:rPr>
          <w:rFonts w:eastAsia="標楷體"/>
          <w:snapToGrid w:val="0"/>
          <w:sz w:val="22"/>
          <w:szCs w:val="22"/>
        </w:rPr>
        <w:t>人，</w:t>
      </w:r>
      <w:r w:rsidR="00EF06CF" w:rsidRPr="00F71574">
        <w:rPr>
          <w:rFonts w:eastAsia="標楷體"/>
          <w:snapToGrid w:val="0"/>
          <w:sz w:val="22"/>
          <w:szCs w:val="22"/>
        </w:rPr>
        <w:t>首都為</w:t>
      </w:r>
      <w:r w:rsidR="002553E3" w:rsidRPr="00F71574">
        <w:rPr>
          <w:rFonts w:eastAsia="標楷體"/>
          <w:snapToGrid w:val="0"/>
          <w:sz w:val="22"/>
          <w:szCs w:val="22"/>
        </w:rPr>
        <w:t>都柏林</w:t>
      </w:r>
      <w:r w:rsidR="002553E3" w:rsidRPr="00F71574">
        <w:rPr>
          <w:rFonts w:eastAsia="標楷體"/>
          <w:snapToGrid w:val="0"/>
          <w:sz w:val="22"/>
          <w:szCs w:val="22"/>
        </w:rPr>
        <w:t>(Dublin)</w:t>
      </w:r>
      <w:r w:rsidR="009838F5" w:rsidRPr="00F71574">
        <w:rPr>
          <w:rFonts w:eastAsia="標楷體"/>
          <w:snapToGrid w:val="0"/>
          <w:sz w:val="22"/>
          <w:szCs w:val="22"/>
        </w:rPr>
        <w:t>；</w:t>
      </w:r>
      <w:r w:rsidRPr="00F71574">
        <w:rPr>
          <w:rFonts w:eastAsia="標楷體"/>
          <w:snapToGrid w:val="0"/>
          <w:sz w:val="22"/>
          <w:szCs w:val="22"/>
        </w:rPr>
        <w:t>愛爾蘭於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502AEC" w:rsidRPr="00F71574">
        <w:rPr>
          <w:rFonts w:eastAsia="標楷體"/>
          <w:snapToGrid w:val="0"/>
          <w:sz w:val="22"/>
          <w:szCs w:val="22"/>
        </w:rPr>
        <w:t>分別為</w:t>
      </w:r>
      <w:r w:rsidR="00540F17" w:rsidRPr="00F71574">
        <w:rPr>
          <w:rFonts w:eastAsia="標楷體"/>
          <w:snapToGrid w:val="0"/>
          <w:sz w:val="22"/>
          <w:szCs w:val="22"/>
        </w:rPr>
        <w:t>「愛爾蘭共和國</w:t>
      </w:r>
      <w:r w:rsidR="00452773" w:rsidRPr="00F71574">
        <w:rPr>
          <w:rFonts w:eastAsia="標楷體"/>
          <w:snapToGrid w:val="0"/>
          <w:sz w:val="22"/>
          <w:szCs w:val="22"/>
        </w:rPr>
        <w:t xml:space="preserve"> [</w:t>
      </w:r>
      <w:r w:rsidR="00540F17" w:rsidRPr="00F71574">
        <w:rPr>
          <w:rFonts w:eastAsia="標楷體"/>
          <w:snapToGrid w:val="0"/>
          <w:sz w:val="22"/>
          <w:szCs w:val="22"/>
        </w:rPr>
        <w:t>愛爾蘭</w:t>
      </w:r>
      <w:r w:rsidR="00D941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540F17" w:rsidRPr="00F71574">
        <w:rPr>
          <w:rFonts w:eastAsia="標楷體"/>
          <w:snapToGrid w:val="0"/>
          <w:sz w:val="22"/>
          <w:szCs w:val="22"/>
        </w:rPr>
        <w:t>Republic of Ireland</w:t>
      </w:r>
      <w:r w:rsidR="000C62B0" w:rsidRPr="00F71574">
        <w:rPr>
          <w:rFonts w:eastAsia="標楷體"/>
          <w:snapToGrid w:val="0"/>
          <w:sz w:val="22"/>
          <w:szCs w:val="22"/>
        </w:rPr>
        <w:t xml:space="preserve"> [</w:t>
      </w:r>
      <w:r w:rsidR="00540F17" w:rsidRPr="00F71574">
        <w:rPr>
          <w:rFonts w:eastAsia="標楷體"/>
          <w:snapToGrid w:val="0"/>
          <w:sz w:val="22"/>
          <w:szCs w:val="22"/>
        </w:rPr>
        <w:t>Ireland</w:t>
      </w:r>
      <w:r w:rsidR="000C62B0" w:rsidRPr="00F71574">
        <w:rPr>
          <w:rFonts w:eastAsia="標楷體"/>
          <w:snapToGrid w:val="0"/>
          <w:sz w:val="22"/>
          <w:szCs w:val="22"/>
        </w:rPr>
        <w:t>]</w:t>
      </w:r>
      <w:r w:rsidR="00AE1CF0" w:rsidRPr="00F71574">
        <w:rPr>
          <w:rFonts w:eastAsia="標楷體"/>
          <w:snapToGrid w:val="0"/>
          <w:sz w:val="22"/>
          <w:szCs w:val="22"/>
        </w:rPr>
        <w:t xml:space="preserve"> ”</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092.1 </w:t>
      </w:r>
      <w:r w:rsidRPr="00F71574">
        <w:rPr>
          <w:rFonts w:eastAsia="標楷體"/>
          <w:snapToGrid w:val="0"/>
          <w:sz w:val="22"/>
          <w:szCs w:val="22"/>
        </w:rPr>
        <w:t>愛爾蘭立國後，在中國曾有重大之政局變化。原為國際社會所承認係代表中國的中華民國政府於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092.2 </w:t>
      </w:r>
      <w:r w:rsidRPr="00F71574">
        <w:rPr>
          <w:rFonts w:eastAsia="標楷體"/>
          <w:snapToGrid w:val="0"/>
          <w:sz w:val="22"/>
          <w:szCs w:val="22"/>
        </w:rPr>
        <w:t>愛爾蘭於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495"/>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496"/>
      </w:r>
      <w:r w:rsidRPr="00F71574">
        <w:rPr>
          <w:rFonts w:eastAsia="標楷體"/>
          <w:snapToGrid w:val="0"/>
          <w:sz w:val="22"/>
          <w:szCs w:val="22"/>
        </w:rPr>
        <w:t xml:space="preserve"> </w:t>
      </w:r>
      <w:r w:rsidRPr="00F71574">
        <w:rPr>
          <w:rFonts w:eastAsia="標楷體"/>
          <w:snapToGrid w:val="0"/>
          <w:sz w:val="22"/>
          <w:szCs w:val="22"/>
        </w:rPr>
        <w:t>按愛爾蘭曾於</w:t>
      </w:r>
      <w:r w:rsidRPr="00F71574">
        <w:rPr>
          <w:rFonts w:eastAsia="標楷體"/>
          <w:snapToGrid w:val="0"/>
          <w:sz w:val="22"/>
          <w:szCs w:val="22"/>
        </w:rPr>
        <w:t>1973</w:t>
      </w:r>
      <w:r w:rsidRPr="00F71574">
        <w:rPr>
          <w:rFonts w:eastAsia="標楷體"/>
          <w:snapToGrid w:val="0"/>
          <w:sz w:val="22"/>
          <w:szCs w:val="22"/>
        </w:rPr>
        <w:t>年曾表示承認中共政府為中國的唯一合法政府。</w:t>
      </w:r>
      <w:r w:rsidRPr="00F71574">
        <w:rPr>
          <w:rStyle w:val="a3"/>
          <w:rFonts w:eastAsia="標楷體"/>
          <w:snapToGrid w:val="0"/>
          <w:sz w:val="22"/>
          <w:szCs w:val="22"/>
        </w:rPr>
        <w:footnoteReference w:id="497"/>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092.3</w:t>
      </w:r>
      <w:r w:rsidR="00364863" w:rsidRPr="00F71574">
        <w:rPr>
          <w:rFonts w:eastAsia="標楷體"/>
          <w:snapToGrid w:val="0"/>
          <w:sz w:val="22"/>
          <w:szCs w:val="22"/>
        </w:rPr>
        <w:t xml:space="preserve"> </w:t>
      </w:r>
      <w:r w:rsidR="00816F48" w:rsidRPr="00F71574">
        <w:rPr>
          <w:rFonts w:eastAsia="標楷體"/>
          <w:snapToGrid w:val="0"/>
          <w:sz w:val="22"/>
          <w:szCs w:val="22"/>
        </w:rPr>
        <w:t>愛爾蘭於與中共政府建交時所簽署之文件中，未見提及「台灣地位」等問題，但日後有另作相關之陳述者。如</w:t>
      </w:r>
      <w:r w:rsidRPr="00F71574">
        <w:rPr>
          <w:rFonts w:eastAsia="標楷體"/>
          <w:snapToGrid w:val="0"/>
          <w:sz w:val="22"/>
          <w:szCs w:val="22"/>
        </w:rPr>
        <w:t>愛爾蘭曾於</w:t>
      </w:r>
      <w:r w:rsidRPr="00F71574">
        <w:rPr>
          <w:rFonts w:eastAsia="標楷體"/>
          <w:snapToGrid w:val="0"/>
          <w:sz w:val="22"/>
          <w:szCs w:val="22"/>
        </w:rPr>
        <w:t>2012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日與中共政府發表之</w:t>
      </w:r>
      <w:r w:rsidRPr="00F71574">
        <w:rPr>
          <w:rFonts w:eastAsia="標楷體"/>
          <w:bCs/>
          <w:snapToGrid w:val="0"/>
          <w:sz w:val="22"/>
          <w:szCs w:val="22"/>
        </w:rPr>
        <w:t>聯合</w:t>
      </w:r>
      <w:r w:rsidRPr="00F71574">
        <w:rPr>
          <w:rFonts w:eastAsia="標楷體"/>
          <w:snapToGrid w:val="0"/>
          <w:sz w:val="22"/>
          <w:szCs w:val="22"/>
        </w:rPr>
        <w:t>聲明中</w:t>
      </w:r>
      <w:r w:rsidR="00181073" w:rsidRPr="00F71574">
        <w:rPr>
          <w:rFonts w:eastAsia="標楷體"/>
          <w:snapToGrid w:val="0"/>
          <w:sz w:val="22"/>
          <w:szCs w:val="22"/>
        </w:rPr>
        <w:t>宣示其之</w:t>
      </w:r>
      <w:r w:rsidR="001221B7" w:rsidRPr="00F71574">
        <w:rPr>
          <w:rFonts w:eastAsia="標楷體"/>
          <w:snapToGrid w:val="0"/>
          <w:sz w:val="22"/>
          <w:szCs w:val="22"/>
        </w:rPr>
        <w:t>(1)</w:t>
      </w:r>
      <w:r w:rsidR="001221B7" w:rsidRPr="00F71574">
        <w:rPr>
          <w:rFonts w:eastAsia="標楷體"/>
          <w:snapToGrid w:val="0"/>
          <w:sz w:val="22"/>
          <w:szCs w:val="22"/>
        </w:rPr>
        <w:t>「重申，將繼續堅定不移地奉行一個中國政策」及</w:t>
      </w:r>
      <w:r w:rsidR="001221B7" w:rsidRPr="00F71574">
        <w:rPr>
          <w:rFonts w:eastAsia="標楷體"/>
          <w:snapToGrid w:val="0"/>
          <w:sz w:val="22"/>
          <w:szCs w:val="22"/>
        </w:rPr>
        <w:t>(2)</w:t>
      </w:r>
      <w:r w:rsidR="001221B7" w:rsidRPr="00F71574">
        <w:rPr>
          <w:rFonts w:eastAsia="標楷體"/>
          <w:snapToGrid w:val="0"/>
          <w:sz w:val="22"/>
          <w:szCs w:val="22"/>
        </w:rPr>
        <w:t>「不支持台灣加入僅限主權國家參加的國際組織」</w:t>
      </w:r>
      <w:r w:rsidR="004F1E23" w:rsidRPr="00F71574">
        <w:rPr>
          <w:rFonts w:ascii="新細明體" w:eastAsia="新細明體" w:hAnsi="新細明體"/>
          <w:snapToGrid w:val="0"/>
          <w:sz w:val="18"/>
          <w:szCs w:val="18"/>
        </w:rPr>
        <w:t>〔註：</w:t>
      </w:r>
      <w:r w:rsidRPr="00F71574">
        <w:rPr>
          <w:rFonts w:eastAsia="標楷體"/>
          <w:snapToGrid w:val="0"/>
          <w:sz w:val="18"/>
          <w:szCs w:val="18"/>
        </w:rPr>
        <w:t>中華人民共和國和愛爾蘭關於建立互惠戰略夥伴關係的聯合聲明</w:t>
      </w:r>
      <w:r w:rsidR="00D934D8" w:rsidRPr="00F71574">
        <w:rPr>
          <w:rFonts w:eastAsia="標楷體"/>
          <w:snapToGrid w:val="0"/>
          <w:sz w:val="18"/>
          <w:szCs w:val="18"/>
        </w:rPr>
        <w:t>；</w:t>
      </w:r>
      <w:r w:rsidR="00D54D33" w:rsidRPr="00F71574">
        <w:rPr>
          <w:rFonts w:eastAsia="新細明體" w:hAnsi="新細明體"/>
          <w:b/>
          <w:snapToGrid w:val="0"/>
          <w:sz w:val="18"/>
          <w:szCs w:val="18"/>
        </w:rPr>
        <w:t>中華人民共和國外交部網站</w:t>
      </w:r>
      <w:r w:rsidR="00D54D33" w:rsidRPr="00F71574">
        <w:rPr>
          <w:rFonts w:eastAsia="新細明體" w:hAnsi="新細明體"/>
          <w:snapToGrid w:val="0"/>
          <w:sz w:val="18"/>
          <w:szCs w:val="18"/>
        </w:rPr>
        <w:t>中之</w:t>
      </w:r>
      <w:r w:rsidR="00D54D33" w:rsidRPr="00F71574">
        <w:rPr>
          <w:rFonts w:eastAsia="新細明體"/>
          <w:b/>
          <w:snapToGrid w:val="0"/>
          <w:sz w:val="18"/>
          <w:szCs w:val="18"/>
        </w:rPr>
        <w:t>https://www.fmprc.gov.cn/web/ziliao_674904/1179_674909/t918214.shtml</w:t>
      </w:r>
      <w:r w:rsidR="00D934D8" w:rsidRPr="00F71574">
        <w:rPr>
          <w:rFonts w:eastAsia="新細明體" w:hAnsi="新細明體"/>
          <w:snapToGrid w:val="0"/>
          <w:sz w:val="18"/>
          <w:szCs w:val="18"/>
        </w:rPr>
        <w:t>；</w:t>
      </w:r>
      <w:r w:rsidR="00DB236F" w:rsidRPr="00F71574">
        <w:rPr>
          <w:rFonts w:eastAsia="新細明體"/>
          <w:snapToGrid w:val="0"/>
          <w:sz w:val="18"/>
          <w:szCs w:val="18"/>
        </w:rPr>
        <w:t>201</w:t>
      </w:r>
      <w:r w:rsidR="00D54D33" w:rsidRPr="00F71574">
        <w:rPr>
          <w:rFonts w:eastAsia="新細明體"/>
          <w:snapToGrid w:val="0"/>
          <w:sz w:val="18"/>
          <w:szCs w:val="18"/>
        </w:rPr>
        <w:t>9</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7B5B9C" w:rsidRPr="00F71574">
        <w:rPr>
          <w:rFonts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092.4 </w:t>
      </w:r>
      <w:r w:rsidRPr="00F71574">
        <w:rPr>
          <w:rFonts w:eastAsia="標楷體"/>
          <w:snapToGrid w:val="0"/>
          <w:sz w:val="22"/>
          <w:szCs w:val="22"/>
        </w:rPr>
        <w:t>愛爾蘭自立國以至</w:t>
      </w:r>
      <w:r w:rsidR="00975523" w:rsidRPr="00F71574">
        <w:rPr>
          <w:rFonts w:eastAsia="標楷體"/>
          <w:snapToGrid w:val="0"/>
          <w:sz w:val="22"/>
          <w:szCs w:val="22"/>
        </w:rPr>
        <w:t>201</w:t>
      </w:r>
      <w:r w:rsidR="000420DB" w:rsidRPr="00F71574">
        <w:rPr>
          <w:rFonts w:eastAsia="標楷體"/>
          <w:snapToGrid w:val="0"/>
          <w:sz w:val="22"/>
          <w:szCs w:val="22"/>
        </w:rPr>
        <w:t>9</w:t>
      </w:r>
      <w:r w:rsidR="00975523" w:rsidRPr="00F71574">
        <w:rPr>
          <w:rFonts w:eastAsia="標楷體"/>
          <w:snapToGrid w:val="0"/>
          <w:sz w:val="22"/>
          <w:szCs w:val="22"/>
        </w:rPr>
        <w:t>年</w:t>
      </w:r>
      <w:r w:rsidRPr="00F71574">
        <w:rPr>
          <w:rFonts w:eastAsia="標楷體"/>
          <w:snapToGrid w:val="0"/>
          <w:sz w:val="22"/>
          <w:szCs w:val="22"/>
        </w:rPr>
        <w:t>底未曾與以中華民國為國號之中國政府建立過外交關係。中華民國政府於</w:t>
      </w:r>
      <w:r w:rsidRPr="00F71574">
        <w:rPr>
          <w:rFonts w:eastAsia="標楷體"/>
          <w:snapToGrid w:val="0"/>
          <w:sz w:val="22"/>
          <w:szCs w:val="22"/>
        </w:rPr>
        <w:t>1988</w:t>
      </w:r>
      <w:r w:rsidRPr="00F71574">
        <w:rPr>
          <w:rFonts w:eastAsia="標楷體"/>
          <w:snapToGrid w:val="0"/>
          <w:sz w:val="22"/>
          <w:szCs w:val="22"/>
        </w:rPr>
        <w:t>年為推展與愛爾蘭間之關係，在都柏林設置「自由中國中心」，</w:t>
      </w:r>
      <w:r w:rsidRPr="00F71574">
        <w:rPr>
          <w:rFonts w:eastAsia="標楷體"/>
          <w:snapToGrid w:val="0"/>
          <w:sz w:val="22"/>
          <w:szCs w:val="22"/>
        </w:rPr>
        <w:t>1995</w:t>
      </w:r>
      <w:r w:rsidRPr="00F71574">
        <w:rPr>
          <w:rFonts w:eastAsia="標楷體"/>
          <w:snapToGrid w:val="0"/>
          <w:sz w:val="22"/>
          <w:szCs w:val="22"/>
        </w:rPr>
        <w:t>年秋將之更名為「駐愛爾蘭</w:t>
      </w:r>
      <w:r w:rsidR="00A96B96" w:rsidRPr="00F71574">
        <w:rPr>
          <w:rFonts w:eastAsia="標楷體"/>
          <w:snapToGrid w:val="0"/>
          <w:sz w:val="22"/>
          <w:szCs w:val="22"/>
        </w:rPr>
        <w:t>台北</w:t>
      </w:r>
      <w:r w:rsidRPr="00F71574">
        <w:rPr>
          <w:rFonts w:eastAsia="標楷體"/>
          <w:snapToGrid w:val="0"/>
          <w:sz w:val="22"/>
          <w:szCs w:val="22"/>
        </w:rPr>
        <w:t>代表處」。</w:t>
      </w:r>
      <w:r w:rsidRPr="00F71574">
        <w:rPr>
          <w:rStyle w:val="a3"/>
          <w:rFonts w:eastAsia="標楷體"/>
          <w:snapToGrid w:val="0"/>
          <w:sz w:val="22"/>
          <w:szCs w:val="22"/>
        </w:rPr>
        <w:footnoteReference w:id="498"/>
      </w:r>
      <w:r w:rsidRPr="00F71574">
        <w:rPr>
          <w:rFonts w:eastAsia="標楷體"/>
          <w:snapToGrid w:val="0"/>
          <w:sz w:val="22"/>
          <w:szCs w:val="22"/>
        </w:rPr>
        <w:t xml:space="preserve"> </w:t>
      </w:r>
      <w:r w:rsidR="00AD3B49" w:rsidRPr="00F71574">
        <w:rPr>
          <w:rFonts w:eastAsia="標楷體"/>
          <w:snapToGrid w:val="0"/>
          <w:sz w:val="22"/>
          <w:szCs w:val="22"/>
        </w:rPr>
        <w:t>愛爾蘭</w:t>
      </w:r>
      <w:r w:rsidRPr="00F71574">
        <w:rPr>
          <w:rFonts w:eastAsia="標楷體"/>
          <w:snapToGrid w:val="0"/>
          <w:sz w:val="22"/>
          <w:szCs w:val="22"/>
        </w:rPr>
        <w:t>之「愛爾蘭投資貿易促進會」於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499"/>
      </w:r>
      <w:r w:rsidRPr="00F71574">
        <w:rPr>
          <w:rFonts w:eastAsia="標楷體"/>
          <w:snapToGrid w:val="0"/>
          <w:sz w:val="22"/>
          <w:szCs w:val="22"/>
        </w:rPr>
        <w:t xml:space="preserve"> </w:t>
      </w:r>
      <w:r w:rsidRPr="00F71574">
        <w:rPr>
          <w:rFonts w:eastAsia="標楷體"/>
          <w:snapToGrid w:val="0"/>
          <w:sz w:val="22"/>
          <w:szCs w:val="22"/>
        </w:rPr>
        <w:t>惟於</w:t>
      </w:r>
      <w:r w:rsidRPr="00F71574">
        <w:rPr>
          <w:rFonts w:eastAsia="標楷體"/>
          <w:snapToGrid w:val="0"/>
          <w:sz w:val="22"/>
          <w:szCs w:val="22"/>
        </w:rPr>
        <w:t>2012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bCs/>
          <w:snapToGrid w:val="0"/>
          <w:sz w:val="22"/>
          <w:szCs w:val="22"/>
        </w:rPr>
        <w:t>關閉</w:t>
      </w:r>
      <w:r w:rsidR="00E561B9"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189</w:t>
      </w:r>
      <w:r w:rsidR="007B5B9C" w:rsidRPr="00F71574">
        <w:rPr>
          <w:rFonts w:eastAsia="標楷體"/>
          <w:snapToGrid w:val="0"/>
          <w:sz w:val="18"/>
          <w:szCs w:val="18"/>
        </w:rPr>
        <w:t>〕。</w:t>
      </w:r>
    </w:p>
    <w:p w:rsidR="00875B10"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092</w:t>
      </w:r>
      <w:r w:rsidR="00676A78" w:rsidRPr="00F71574">
        <w:rPr>
          <w:rFonts w:eastAsia="標楷體"/>
          <w:snapToGrid w:val="0"/>
          <w:sz w:val="22"/>
          <w:szCs w:val="22"/>
        </w:rPr>
        <w:t>.</w:t>
      </w:r>
      <w:r w:rsidR="00883ED7" w:rsidRPr="00F71574">
        <w:rPr>
          <w:rFonts w:eastAsia="標楷體"/>
          <w:snapToGrid w:val="0"/>
          <w:sz w:val="22"/>
          <w:szCs w:val="22"/>
        </w:rPr>
        <w:t>5</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8426AB" w:rsidP="00C468A6">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883ED7" w:rsidRPr="00F71574">
        <w:rPr>
          <w:rFonts w:eastAsia="標楷體"/>
          <w:snapToGrid w:val="0"/>
          <w:sz w:val="22"/>
          <w:szCs w:val="22"/>
        </w:rPr>
        <w:t>愛爾蘭在北京</w:t>
      </w:r>
      <w:r w:rsidR="00FD31CF" w:rsidRPr="00F71574">
        <w:rPr>
          <w:rFonts w:eastAsia="標楷體"/>
          <w:snapToGrid w:val="0"/>
          <w:sz w:val="22"/>
          <w:szCs w:val="22"/>
        </w:rPr>
        <w:t>設置大使館</w:t>
      </w:r>
      <w:r w:rsidR="00883ED7" w:rsidRPr="00F71574">
        <w:rPr>
          <w:rFonts w:eastAsia="標楷體"/>
          <w:snapToGrid w:val="0"/>
          <w:sz w:val="22"/>
          <w:szCs w:val="22"/>
        </w:rPr>
        <w:t>，於上海及</w:t>
      </w:r>
      <w:r w:rsidR="00883ED7" w:rsidRPr="00F71574">
        <w:rPr>
          <w:rStyle w:val="st1"/>
          <w:rFonts w:eastAsia="標楷體"/>
          <w:snapToGrid w:val="0"/>
          <w:sz w:val="22"/>
          <w:szCs w:val="22"/>
        </w:rPr>
        <w:t>香港特別行政區兩</w:t>
      </w:r>
      <w:r w:rsidR="00883ED7" w:rsidRPr="00F71574">
        <w:rPr>
          <w:rFonts w:eastAsia="標楷體"/>
          <w:snapToGrid w:val="0"/>
          <w:sz w:val="22"/>
          <w:szCs w:val="22"/>
        </w:rPr>
        <w:t>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883ED7" w:rsidRPr="00F71574">
        <w:rPr>
          <w:rFonts w:eastAsia="標楷體"/>
          <w:snapToGrid w:val="0"/>
          <w:sz w:val="22"/>
          <w:szCs w:val="22"/>
        </w:rPr>
        <w:t>中共政府在都柏林</w:t>
      </w:r>
      <w:r w:rsidR="00FD31CF" w:rsidRPr="00F71574">
        <w:rPr>
          <w:rFonts w:eastAsia="標楷體"/>
          <w:snapToGrid w:val="0"/>
          <w:sz w:val="22"/>
          <w:szCs w:val="22"/>
        </w:rPr>
        <w:t>設置大使館</w:t>
      </w:r>
      <w:r w:rsidR="00883ED7" w:rsidRPr="00F71574">
        <w:rPr>
          <w:rFonts w:eastAsia="標楷體"/>
          <w:snapToGrid w:val="0"/>
          <w:sz w:val="22"/>
          <w:szCs w:val="22"/>
        </w:rPr>
        <w:t>。</w:t>
      </w:r>
    </w:p>
    <w:p w:rsidR="00676A78" w:rsidRPr="00F71574" w:rsidRDefault="001E6D8A" w:rsidP="00C468A6">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76A78" w:rsidRPr="00F71574">
        <w:rPr>
          <w:rFonts w:eastAsia="標楷體"/>
          <w:snapToGrid w:val="0"/>
          <w:sz w:val="22"/>
          <w:szCs w:val="22"/>
        </w:rPr>
        <w:t>中華民國政府在</w:t>
      </w:r>
      <w:r w:rsidR="00AD3B49" w:rsidRPr="00F71574">
        <w:rPr>
          <w:rFonts w:eastAsia="標楷體"/>
          <w:snapToGrid w:val="0"/>
          <w:sz w:val="22"/>
          <w:szCs w:val="22"/>
        </w:rPr>
        <w:t>都柏林</w:t>
      </w:r>
      <w:r w:rsidR="00676A78" w:rsidRPr="00F71574">
        <w:rPr>
          <w:rFonts w:eastAsia="標楷體"/>
          <w:snapToGrid w:val="0"/>
          <w:sz w:val="22"/>
          <w:szCs w:val="22"/>
        </w:rPr>
        <w:t>設有「</w:t>
      </w:r>
      <w:r w:rsidR="00AD3B49" w:rsidRPr="00F71574">
        <w:rPr>
          <w:rFonts w:eastAsia="標楷體"/>
          <w:snapToGrid w:val="0"/>
          <w:sz w:val="22"/>
          <w:szCs w:val="22"/>
        </w:rPr>
        <w:t>駐愛爾蘭台北代表處</w:t>
      </w:r>
      <w:r w:rsidR="00676A78" w:rsidRPr="00F71574">
        <w:rPr>
          <w:rFonts w:eastAsia="標楷體"/>
          <w:snapToGrid w:val="0"/>
          <w:sz w:val="22"/>
          <w:szCs w:val="22"/>
        </w:rPr>
        <w:t>」</w:t>
      </w:r>
      <w:r w:rsidR="004E01A9" w:rsidRPr="00F71574">
        <w:rPr>
          <w:rFonts w:eastAsia="標楷體"/>
          <w:snapToGrid w:val="0"/>
          <w:sz w:val="22"/>
          <w:szCs w:val="22"/>
        </w:rPr>
        <w:t>(Taipei Representative Office in Ireland)</w:t>
      </w:r>
      <w:r w:rsidR="00676A78" w:rsidRPr="00F71574">
        <w:rPr>
          <w:rFonts w:eastAsia="標楷體"/>
          <w:snapToGrid w:val="0"/>
          <w:sz w:val="22"/>
          <w:szCs w:val="22"/>
        </w:rPr>
        <w:t>。至於中華民國政府派駐</w:t>
      </w:r>
      <w:r w:rsidR="00AD3B49" w:rsidRPr="00F71574">
        <w:rPr>
          <w:rFonts w:eastAsia="標楷體"/>
          <w:snapToGrid w:val="0"/>
          <w:sz w:val="22"/>
          <w:szCs w:val="22"/>
        </w:rPr>
        <w:t>愛爾蘭</w:t>
      </w:r>
      <w:r w:rsidR="00676A78" w:rsidRPr="00F71574">
        <w:rPr>
          <w:rFonts w:eastAsia="標楷體"/>
          <w:snapToGrid w:val="0"/>
          <w:sz w:val="22"/>
          <w:szCs w:val="22"/>
        </w:rPr>
        <w:t>對方各機構及人員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093  </w:t>
      </w:r>
      <w:r w:rsidRPr="00F71574">
        <w:rPr>
          <w:rFonts w:eastAsia="標楷體"/>
          <w:b/>
          <w:snapToGrid w:val="0"/>
          <w:sz w:val="22"/>
          <w:szCs w:val="22"/>
        </w:rPr>
        <w:t>以色列</w:t>
      </w:r>
      <w:r w:rsidRPr="00F71574">
        <w:rPr>
          <w:rFonts w:eastAsia="標楷體"/>
          <w:b/>
          <w:snapToGrid w:val="0"/>
          <w:sz w:val="22"/>
          <w:szCs w:val="22"/>
        </w:rPr>
        <w:t xml:space="preserve"> Israel</w:t>
      </w:r>
      <w:r w:rsidRPr="00F71574">
        <w:rPr>
          <w:rFonts w:eastAsia="標楷體"/>
          <w:snapToGrid w:val="0"/>
          <w:sz w:val="22"/>
          <w:szCs w:val="22"/>
        </w:rPr>
        <w:t>，</w:t>
      </w:r>
      <w:r w:rsidRPr="00F71574">
        <w:rPr>
          <w:rFonts w:eastAsia="標楷體"/>
          <w:snapToGrid w:val="0"/>
          <w:sz w:val="22"/>
          <w:szCs w:val="22"/>
        </w:rPr>
        <w:t>1948</w:t>
      </w:r>
      <w:r w:rsidRPr="00F71574">
        <w:rPr>
          <w:rFonts w:eastAsia="標楷體"/>
          <w:snapToGrid w:val="0"/>
          <w:sz w:val="22"/>
          <w:szCs w:val="22"/>
        </w:rPr>
        <w:t>年立國，面積約二萬餘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E44B78"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八百</w:t>
      </w:r>
      <w:r w:rsidR="00E44B78" w:rsidRPr="00F71574">
        <w:rPr>
          <w:rFonts w:eastAsia="標楷體"/>
          <w:snapToGrid w:val="0"/>
          <w:sz w:val="22"/>
          <w:szCs w:val="22"/>
        </w:rPr>
        <w:t>四</w:t>
      </w:r>
      <w:r w:rsidRPr="00F71574">
        <w:rPr>
          <w:rFonts w:eastAsia="標楷體"/>
          <w:snapToGrid w:val="0"/>
          <w:sz w:val="22"/>
          <w:szCs w:val="22"/>
        </w:rPr>
        <w:t>十</w:t>
      </w:r>
      <w:r w:rsidR="00E44B78" w:rsidRPr="00F71574">
        <w:rPr>
          <w:rFonts w:eastAsia="標楷體"/>
          <w:snapToGrid w:val="0"/>
          <w:sz w:val="22"/>
          <w:szCs w:val="22"/>
        </w:rPr>
        <w:t>四</w:t>
      </w:r>
      <w:r w:rsidRPr="00F71574">
        <w:rPr>
          <w:rFonts w:eastAsia="標楷體"/>
          <w:snapToGrid w:val="0"/>
          <w:sz w:val="22"/>
          <w:szCs w:val="22"/>
        </w:rPr>
        <w:t>萬</w:t>
      </w:r>
      <w:r w:rsidR="0006756D" w:rsidRPr="00F71574">
        <w:rPr>
          <w:rFonts w:eastAsia="標楷體"/>
          <w:snapToGrid w:val="0"/>
          <w:sz w:val="22"/>
          <w:szCs w:val="22"/>
        </w:rPr>
        <w:t>八</w:t>
      </w:r>
      <w:r w:rsidRPr="00F71574">
        <w:rPr>
          <w:rFonts w:eastAsia="標楷體"/>
          <w:snapToGrid w:val="0"/>
          <w:sz w:val="22"/>
          <w:szCs w:val="22"/>
        </w:rPr>
        <w:t>千</w:t>
      </w:r>
      <w:r w:rsidR="00E44B78" w:rsidRPr="00F71574">
        <w:rPr>
          <w:rFonts w:eastAsia="標楷體"/>
          <w:snapToGrid w:val="0"/>
          <w:sz w:val="22"/>
          <w:szCs w:val="22"/>
        </w:rPr>
        <w:t>三</w:t>
      </w:r>
      <w:r w:rsidRPr="00F71574">
        <w:rPr>
          <w:rFonts w:eastAsia="標楷體"/>
          <w:snapToGrid w:val="0"/>
          <w:sz w:val="22"/>
          <w:szCs w:val="22"/>
        </w:rPr>
        <w:t>百</w:t>
      </w:r>
      <w:r w:rsidR="009838F5" w:rsidRPr="00F71574">
        <w:rPr>
          <w:rFonts w:eastAsia="標楷體"/>
          <w:snapToGrid w:val="0"/>
          <w:sz w:val="22"/>
          <w:szCs w:val="22"/>
        </w:rPr>
        <w:t>人</w:t>
      </w:r>
      <w:r w:rsidR="0028366C" w:rsidRPr="00F71574">
        <w:rPr>
          <w:rFonts w:eastAsia="標楷體"/>
          <w:snapToGrid w:val="0"/>
          <w:sz w:val="22"/>
          <w:szCs w:val="22"/>
        </w:rPr>
        <w:t>，</w:t>
      </w:r>
      <w:r w:rsidR="00EF06CF" w:rsidRPr="00F71574">
        <w:rPr>
          <w:rFonts w:eastAsia="標楷體"/>
          <w:snapToGrid w:val="0"/>
          <w:sz w:val="22"/>
          <w:szCs w:val="22"/>
        </w:rPr>
        <w:t>首都為</w:t>
      </w:r>
      <w:r w:rsidR="00495FA4" w:rsidRPr="00F71574">
        <w:rPr>
          <w:rFonts w:eastAsia="標楷體"/>
          <w:snapToGrid w:val="0"/>
          <w:sz w:val="22"/>
          <w:szCs w:val="22"/>
        </w:rPr>
        <w:t>耶路撒冷</w:t>
      </w:r>
      <w:r w:rsidR="00495FA4" w:rsidRPr="00F71574">
        <w:rPr>
          <w:rFonts w:eastAsia="標楷體"/>
          <w:snapToGrid w:val="0"/>
          <w:sz w:val="22"/>
          <w:szCs w:val="22"/>
        </w:rPr>
        <w:t>(Jerusalem)</w:t>
      </w:r>
      <w:r w:rsidR="00495FA4" w:rsidRPr="00F71574">
        <w:rPr>
          <w:rFonts w:eastAsia="標楷體"/>
          <w:snapToGrid w:val="0"/>
          <w:sz w:val="22"/>
          <w:szCs w:val="22"/>
        </w:rPr>
        <w:t>，</w:t>
      </w:r>
      <w:r w:rsidR="0028366C" w:rsidRPr="00F71574">
        <w:rPr>
          <w:rFonts w:eastAsia="標楷體"/>
          <w:snapToGrid w:val="0"/>
          <w:sz w:val="22"/>
          <w:szCs w:val="22"/>
        </w:rPr>
        <w:t>行政首府為</w:t>
      </w:r>
      <w:r w:rsidR="000B732A" w:rsidRPr="00F71574">
        <w:rPr>
          <w:rFonts w:eastAsia="標楷體"/>
          <w:snapToGrid w:val="0"/>
          <w:sz w:val="22"/>
          <w:szCs w:val="22"/>
        </w:rPr>
        <w:t>台拉維夫</w:t>
      </w:r>
      <w:r w:rsidR="007D466D" w:rsidRPr="00F71574">
        <w:rPr>
          <w:rFonts w:eastAsia="標楷體"/>
          <w:snapToGrid w:val="0"/>
          <w:sz w:val="22"/>
          <w:szCs w:val="22"/>
        </w:rPr>
        <w:t xml:space="preserve"> </w:t>
      </w:r>
      <w:r w:rsidR="007D466D" w:rsidRPr="00F71574">
        <w:rPr>
          <w:rFonts w:eastAsia="標楷體"/>
          <w:b/>
          <w:snapToGrid w:val="0"/>
          <w:sz w:val="22"/>
          <w:szCs w:val="22"/>
        </w:rPr>
        <w:t>[</w:t>
      </w:r>
      <w:r w:rsidR="007D466D" w:rsidRPr="00F71574">
        <w:rPr>
          <w:rFonts w:eastAsia="標楷體"/>
          <w:snapToGrid w:val="0"/>
          <w:sz w:val="22"/>
          <w:szCs w:val="22"/>
        </w:rPr>
        <w:t>特拉維夫</w:t>
      </w:r>
      <w:r w:rsidR="007D466D" w:rsidRPr="00F71574">
        <w:rPr>
          <w:rFonts w:eastAsia="標楷體"/>
          <w:b/>
          <w:snapToGrid w:val="0"/>
          <w:sz w:val="22"/>
          <w:szCs w:val="22"/>
        </w:rPr>
        <w:t>]</w:t>
      </w:r>
      <w:r w:rsidR="007D466D" w:rsidRPr="00F71574">
        <w:rPr>
          <w:rFonts w:eastAsia="標楷體"/>
          <w:snapToGrid w:val="0"/>
          <w:sz w:val="22"/>
          <w:szCs w:val="22"/>
        </w:rPr>
        <w:t xml:space="preserve"> </w:t>
      </w:r>
      <w:r w:rsidR="000B732A" w:rsidRPr="00F71574">
        <w:rPr>
          <w:rFonts w:eastAsia="標楷體"/>
          <w:snapToGrid w:val="0"/>
          <w:sz w:val="22"/>
          <w:szCs w:val="22"/>
        </w:rPr>
        <w:t>(Tel Aviv)</w:t>
      </w:r>
      <w:r w:rsidR="009838F5" w:rsidRPr="00F71574">
        <w:rPr>
          <w:rFonts w:eastAsia="標楷體"/>
          <w:snapToGrid w:val="0"/>
          <w:sz w:val="22"/>
          <w:szCs w:val="22"/>
        </w:rPr>
        <w:t>；</w:t>
      </w:r>
      <w:r w:rsidRPr="00F71574">
        <w:rPr>
          <w:rFonts w:eastAsia="標楷體"/>
          <w:snapToGrid w:val="0"/>
          <w:sz w:val="22"/>
          <w:szCs w:val="22"/>
        </w:rPr>
        <w:t>以色列於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1B773D" w:rsidRPr="00F71574">
        <w:rPr>
          <w:rFonts w:eastAsia="標楷體"/>
          <w:snapToGrid w:val="0"/>
          <w:sz w:val="22"/>
          <w:szCs w:val="22"/>
        </w:rPr>
        <w:t>「以色列</w:t>
      </w:r>
      <w:r w:rsidR="000C62B0" w:rsidRPr="00F71574">
        <w:rPr>
          <w:rFonts w:eastAsia="標楷體"/>
          <w:snapToGrid w:val="0"/>
          <w:sz w:val="22"/>
          <w:szCs w:val="22"/>
        </w:rPr>
        <w:t xml:space="preserve"> </w:t>
      </w:r>
      <w:r w:rsidR="00452773" w:rsidRPr="00F71574">
        <w:rPr>
          <w:rFonts w:eastAsia="標楷體"/>
          <w:snapToGrid w:val="0"/>
          <w:sz w:val="22"/>
          <w:szCs w:val="22"/>
        </w:rPr>
        <w:t>[</w:t>
      </w:r>
      <w:r w:rsidR="001B773D" w:rsidRPr="00F71574">
        <w:rPr>
          <w:rFonts w:eastAsia="標楷體"/>
          <w:snapToGrid w:val="0"/>
          <w:sz w:val="22"/>
          <w:szCs w:val="22"/>
        </w:rPr>
        <w:t>以色列國</w:t>
      </w:r>
      <w:r w:rsidR="00D941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1B773D" w:rsidRPr="00F71574">
        <w:rPr>
          <w:rFonts w:eastAsia="標楷體"/>
          <w:snapToGrid w:val="0"/>
          <w:sz w:val="22"/>
          <w:szCs w:val="22"/>
        </w:rPr>
        <w:t>State of Israel</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093.1 </w:t>
      </w:r>
      <w:r w:rsidRPr="00F71574">
        <w:rPr>
          <w:rFonts w:eastAsia="標楷體"/>
          <w:snapToGrid w:val="0"/>
          <w:sz w:val="22"/>
          <w:szCs w:val="22"/>
        </w:rPr>
        <w:t>以色列立國後，於中國曾有重大之政局變化。原為國際社會所承認係代表中國的中華民國政府於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093.2 </w:t>
      </w:r>
      <w:r w:rsidRPr="00F71574">
        <w:rPr>
          <w:rFonts w:eastAsia="標楷體"/>
          <w:snapToGrid w:val="0"/>
          <w:sz w:val="22"/>
          <w:szCs w:val="22"/>
        </w:rPr>
        <w:t>以色列於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日即已承認中共政府為「中國合法政府」；</w:t>
      </w:r>
      <w:r w:rsidRPr="00F71574">
        <w:rPr>
          <w:rStyle w:val="a3"/>
          <w:rFonts w:eastAsia="標楷體"/>
          <w:snapToGrid w:val="0"/>
          <w:sz w:val="22"/>
          <w:szCs w:val="22"/>
        </w:rPr>
        <w:footnoteReference w:id="500"/>
      </w:r>
      <w:r w:rsidRPr="00F71574">
        <w:rPr>
          <w:rFonts w:eastAsia="標楷體"/>
          <w:snapToGrid w:val="0"/>
          <w:sz w:val="22"/>
          <w:szCs w:val="22"/>
        </w:rPr>
        <w:t xml:space="preserve"> </w:t>
      </w:r>
      <w:r w:rsidRPr="00F71574">
        <w:rPr>
          <w:rFonts w:eastAsia="標楷體"/>
          <w:snapToGrid w:val="0"/>
          <w:sz w:val="22"/>
          <w:szCs w:val="22"/>
        </w:rPr>
        <w:t>雙方於一九五</w:t>
      </w:r>
      <w:r w:rsidRPr="00F71574">
        <w:rPr>
          <w:rFonts w:eastAsia="標楷體"/>
          <w:snapToGrid w:val="0"/>
          <w:sz w:val="22"/>
          <w:szCs w:val="22"/>
        </w:rPr>
        <w:t>○</w:t>
      </w:r>
      <w:r w:rsidRPr="00F71574">
        <w:rPr>
          <w:rFonts w:eastAsia="標楷體"/>
          <w:snapToGrid w:val="0"/>
          <w:sz w:val="22"/>
          <w:szCs w:val="22"/>
        </w:rPr>
        <w:t>年代初期曾進行建交談判，惟中共政府為顧及與阿拉伯諸國之關係，故未即建交。</w:t>
      </w:r>
      <w:r w:rsidRPr="00F71574">
        <w:rPr>
          <w:rStyle w:val="a3"/>
          <w:rFonts w:eastAsia="標楷體"/>
          <w:snapToGrid w:val="0"/>
          <w:sz w:val="22"/>
          <w:szCs w:val="22"/>
        </w:rPr>
        <w:footnoteReference w:id="501"/>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093.3 </w:t>
      </w:r>
      <w:r w:rsidRPr="00F71574">
        <w:rPr>
          <w:rFonts w:eastAsia="標楷體"/>
          <w:snapToGrid w:val="0"/>
          <w:sz w:val="22"/>
          <w:szCs w:val="22"/>
        </w:rPr>
        <w:t>中共政府於一九八</w:t>
      </w:r>
      <w:r w:rsidRPr="00F71574">
        <w:rPr>
          <w:rFonts w:eastAsia="標楷體"/>
          <w:snapToGrid w:val="0"/>
          <w:sz w:val="22"/>
          <w:szCs w:val="22"/>
        </w:rPr>
        <w:t>○</w:t>
      </w:r>
      <w:r w:rsidRPr="00F71574">
        <w:rPr>
          <w:rFonts w:eastAsia="標楷體"/>
          <w:snapToGrid w:val="0"/>
          <w:sz w:val="22"/>
          <w:szCs w:val="22"/>
        </w:rPr>
        <w:t>年代末期，有鑒於中東局勢略見舒緩，乃與以色列進行較多之接觸。中共「中國國際旅行總社」於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月在台拉維夫設立民間性質之旅行社辦事處，而「以色列科學及人文學院駐北京聯絡處」則於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月設立。</w:t>
      </w:r>
      <w:r w:rsidRPr="00F71574">
        <w:rPr>
          <w:rStyle w:val="a3"/>
          <w:rFonts w:eastAsia="標楷體"/>
          <w:snapToGrid w:val="0"/>
          <w:sz w:val="22"/>
          <w:szCs w:val="22"/>
        </w:rPr>
        <w:footnoteReference w:id="502"/>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093.4 </w:t>
      </w:r>
      <w:r w:rsidRPr="00F71574">
        <w:rPr>
          <w:rFonts w:eastAsia="標楷體"/>
          <w:snapToGrid w:val="0"/>
          <w:sz w:val="22"/>
          <w:szCs w:val="22"/>
        </w:rPr>
        <w:t>以色列於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Pr="00F71574">
        <w:rPr>
          <w:rStyle w:val="a3"/>
          <w:rFonts w:eastAsia="標楷體"/>
          <w:snapToGrid w:val="0"/>
          <w:sz w:val="22"/>
          <w:szCs w:val="22"/>
        </w:rPr>
        <w:footnoteReference w:id="503"/>
      </w:r>
    </w:p>
    <w:p w:rsidR="006514D0" w:rsidRPr="00F71574" w:rsidRDefault="006514D0" w:rsidP="008E48E8">
      <w:pPr>
        <w:tabs>
          <w:tab w:val="left" w:pos="180"/>
          <w:tab w:val="decimal" w:pos="5760"/>
        </w:tabs>
        <w:adjustRightInd w:val="0"/>
        <w:snapToGrid w:val="0"/>
        <w:spacing w:line="360" w:lineRule="atLeast"/>
        <w:ind w:left="359" w:hangingChars="163" w:hanging="359"/>
        <w:jc w:val="both"/>
        <w:rPr>
          <w:rFonts w:eastAsia="標楷體"/>
          <w:snapToGrid w:val="0"/>
          <w:sz w:val="22"/>
          <w:szCs w:val="22"/>
        </w:rPr>
      </w:pPr>
      <w:r w:rsidRPr="00F71574">
        <w:rPr>
          <w:rFonts w:eastAsia="標楷體"/>
          <w:snapToGrid w:val="0"/>
          <w:sz w:val="22"/>
          <w:szCs w:val="22"/>
        </w:rPr>
        <w:t xml:space="preserve">093.5 </w:t>
      </w:r>
      <w:r w:rsidRPr="00F71574">
        <w:rPr>
          <w:rFonts w:eastAsia="標楷體"/>
          <w:snapToGrid w:val="0"/>
          <w:sz w:val="22"/>
          <w:szCs w:val="22"/>
        </w:rPr>
        <w:t>以色列自立國</w:t>
      </w:r>
      <w:r w:rsidR="00D47826" w:rsidRPr="00F71574">
        <w:rPr>
          <w:rFonts w:eastAsia="標楷體"/>
          <w:snapToGrid w:val="0"/>
          <w:sz w:val="22"/>
          <w:szCs w:val="22"/>
        </w:rPr>
        <w:t>迄</w:t>
      </w:r>
      <w:r w:rsidRPr="00F71574">
        <w:rPr>
          <w:rFonts w:eastAsia="標楷體"/>
          <w:snapToGrid w:val="0"/>
          <w:sz w:val="22"/>
          <w:szCs w:val="22"/>
        </w:rPr>
        <w:t>至</w:t>
      </w:r>
      <w:r w:rsidR="00975523" w:rsidRPr="00F71574">
        <w:rPr>
          <w:rFonts w:eastAsia="標楷體"/>
          <w:snapToGrid w:val="0"/>
          <w:sz w:val="22"/>
          <w:szCs w:val="22"/>
        </w:rPr>
        <w:t>201</w:t>
      </w:r>
      <w:r w:rsidR="000420DB" w:rsidRPr="00F71574">
        <w:rPr>
          <w:rFonts w:eastAsia="標楷體"/>
          <w:snapToGrid w:val="0"/>
          <w:sz w:val="22"/>
          <w:szCs w:val="22"/>
        </w:rPr>
        <w:t>9</w:t>
      </w:r>
      <w:r w:rsidR="00975523" w:rsidRPr="00F71574">
        <w:rPr>
          <w:rFonts w:eastAsia="標楷體"/>
          <w:snapToGrid w:val="0"/>
          <w:sz w:val="22"/>
          <w:szCs w:val="22"/>
        </w:rPr>
        <w:t>年</w:t>
      </w:r>
      <w:r w:rsidR="00D47826" w:rsidRPr="00F71574">
        <w:rPr>
          <w:rFonts w:eastAsia="標楷體"/>
          <w:snapToGrid w:val="0"/>
          <w:sz w:val="22"/>
          <w:szCs w:val="22"/>
        </w:rPr>
        <w:t>底</w:t>
      </w:r>
      <w:r w:rsidRPr="00F71574">
        <w:rPr>
          <w:rFonts w:eastAsia="標楷體"/>
          <w:bCs/>
          <w:snapToGrid w:val="0"/>
          <w:sz w:val="22"/>
          <w:szCs w:val="22"/>
        </w:rPr>
        <w:t>雖</w:t>
      </w:r>
      <w:r w:rsidRPr="00F71574">
        <w:rPr>
          <w:rFonts w:eastAsia="標楷體"/>
          <w:snapToGrid w:val="0"/>
          <w:sz w:val="22"/>
          <w:szCs w:val="22"/>
        </w:rPr>
        <w:t>未曾與以中華民國為國號之中國政府建立過外交關係，但於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日與中華民國政府簽換互設辦事處之協議。</w:t>
      </w:r>
      <w:r w:rsidRPr="00F71574">
        <w:rPr>
          <w:rStyle w:val="a3"/>
          <w:rFonts w:eastAsia="標楷體"/>
          <w:snapToGrid w:val="0"/>
          <w:sz w:val="22"/>
          <w:szCs w:val="22"/>
        </w:rPr>
        <w:footnoteReference w:id="504"/>
      </w:r>
      <w:r w:rsidRPr="00F71574">
        <w:rPr>
          <w:rFonts w:eastAsia="標楷體"/>
          <w:snapToGrid w:val="0"/>
          <w:sz w:val="22"/>
          <w:szCs w:val="22"/>
        </w:rPr>
        <w:t xml:space="preserve"> </w:t>
      </w:r>
      <w:r w:rsidR="002040FD" w:rsidRPr="00F71574">
        <w:rPr>
          <w:rFonts w:eastAsia="標楷體"/>
          <w:snapToGrid w:val="0"/>
          <w:sz w:val="22"/>
          <w:szCs w:val="22"/>
        </w:rPr>
        <w:t>中華民國</w:t>
      </w:r>
      <w:r w:rsidR="002040FD" w:rsidRPr="00F71574">
        <w:rPr>
          <w:rFonts w:eastAsia="標楷體" w:hint="eastAsia"/>
          <w:snapToGrid w:val="0"/>
          <w:sz w:val="22"/>
          <w:szCs w:val="22"/>
        </w:rPr>
        <w:t>政府之</w:t>
      </w:r>
      <w:r w:rsidRPr="00F71574">
        <w:rPr>
          <w:rFonts w:eastAsia="標楷體"/>
          <w:snapToGrid w:val="0"/>
          <w:sz w:val="22"/>
          <w:szCs w:val="22"/>
        </w:rPr>
        <w:t>「駐台拉維夫</w:t>
      </w:r>
      <w:r w:rsidR="00A96B96" w:rsidRPr="00F71574">
        <w:rPr>
          <w:rFonts w:eastAsia="標楷體"/>
          <w:snapToGrid w:val="0"/>
          <w:sz w:val="22"/>
          <w:szCs w:val="22"/>
        </w:rPr>
        <w:t>台北</w:t>
      </w:r>
      <w:r w:rsidRPr="00F71574">
        <w:rPr>
          <w:rFonts w:eastAsia="標楷體"/>
          <w:snapToGrid w:val="0"/>
          <w:sz w:val="22"/>
          <w:szCs w:val="22"/>
        </w:rPr>
        <w:t>經濟貿易辦事處」於</w:t>
      </w:r>
      <w:r w:rsidRPr="00F71574">
        <w:rPr>
          <w:rFonts w:eastAsia="標楷體"/>
          <w:snapToGrid w:val="0"/>
          <w:sz w:val="22"/>
          <w:szCs w:val="22"/>
        </w:rPr>
        <w:t>1993</w:t>
      </w:r>
      <w:r w:rsidRPr="00F71574">
        <w:rPr>
          <w:rFonts w:eastAsia="標楷體"/>
          <w:snapToGrid w:val="0"/>
          <w:sz w:val="22"/>
          <w:szCs w:val="22"/>
        </w:rPr>
        <w:t>年設立，該辦事處於</w:t>
      </w:r>
      <w:r w:rsidRPr="00F71574">
        <w:rPr>
          <w:rFonts w:eastAsia="標楷體"/>
          <w:snapToGrid w:val="0"/>
          <w:sz w:val="22"/>
          <w:szCs w:val="22"/>
        </w:rPr>
        <w:t>1995</w:t>
      </w:r>
      <w:r w:rsidRPr="00F71574">
        <w:rPr>
          <w:rFonts w:eastAsia="標楷體"/>
          <w:snapToGrid w:val="0"/>
          <w:sz w:val="22"/>
          <w:szCs w:val="22"/>
        </w:rPr>
        <w:t>年更名為「駐台拉維夫</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505"/>
      </w:r>
      <w:r w:rsidRPr="00F71574">
        <w:rPr>
          <w:rFonts w:eastAsia="標楷體"/>
          <w:snapToGrid w:val="0"/>
          <w:sz w:val="22"/>
          <w:szCs w:val="22"/>
        </w:rPr>
        <w:t xml:space="preserve"> </w:t>
      </w:r>
      <w:r w:rsidR="004C54EE" w:rsidRPr="00F71574">
        <w:rPr>
          <w:rFonts w:eastAsia="標楷體"/>
          <w:snapToGrid w:val="0"/>
          <w:sz w:val="22"/>
          <w:szCs w:val="22"/>
        </w:rPr>
        <w:t>以色列</w:t>
      </w:r>
      <w:r w:rsidRPr="00F71574">
        <w:rPr>
          <w:rFonts w:eastAsia="標楷體"/>
          <w:snapToGrid w:val="0"/>
          <w:sz w:val="22"/>
          <w:szCs w:val="22"/>
        </w:rPr>
        <w:t>之「駐</w:t>
      </w:r>
      <w:r w:rsidR="00A96B96" w:rsidRPr="00F71574">
        <w:rPr>
          <w:rFonts w:eastAsia="標楷體"/>
          <w:snapToGrid w:val="0"/>
          <w:sz w:val="22"/>
          <w:szCs w:val="22"/>
        </w:rPr>
        <w:t>台北</w:t>
      </w:r>
      <w:r w:rsidRPr="00F71574">
        <w:rPr>
          <w:rFonts w:eastAsia="標楷體"/>
          <w:snapToGrid w:val="0"/>
          <w:sz w:val="22"/>
          <w:szCs w:val="22"/>
        </w:rPr>
        <w:t>以色列經濟貿易辦事處」於</w:t>
      </w:r>
      <w:r w:rsidRPr="00F71574">
        <w:rPr>
          <w:rFonts w:eastAsia="標楷體"/>
          <w:snapToGrid w:val="0"/>
          <w:sz w:val="22"/>
          <w:szCs w:val="22"/>
        </w:rPr>
        <w:t>1993</w:t>
      </w:r>
      <w:r w:rsidRPr="00F71574">
        <w:rPr>
          <w:rFonts w:eastAsia="標楷體"/>
          <w:snapToGrid w:val="0"/>
          <w:sz w:val="22"/>
          <w:szCs w:val="22"/>
        </w:rPr>
        <w:t>年設立，該辦事處於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月更名為「駐</w:t>
      </w:r>
      <w:r w:rsidR="00A96B96" w:rsidRPr="00F71574">
        <w:rPr>
          <w:rFonts w:eastAsia="標楷體"/>
          <w:snapToGrid w:val="0"/>
          <w:sz w:val="22"/>
          <w:szCs w:val="22"/>
        </w:rPr>
        <w:t>台北</w:t>
      </w:r>
      <w:r w:rsidRPr="00F71574">
        <w:rPr>
          <w:rFonts w:eastAsia="標楷體"/>
          <w:snapToGrid w:val="0"/>
          <w:sz w:val="22"/>
          <w:szCs w:val="22"/>
        </w:rPr>
        <w:t>以色列經濟文化辦事處」。</w:t>
      </w:r>
      <w:r w:rsidRPr="00F71574">
        <w:rPr>
          <w:rStyle w:val="a3"/>
          <w:rFonts w:eastAsia="標楷體"/>
          <w:snapToGrid w:val="0"/>
          <w:sz w:val="22"/>
          <w:szCs w:val="22"/>
        </w:rPr>
        <w:footnoteReference w:id="506"/>
      </w:r>
      <w:r w:rsidRPr="00F71574">
        <w:rPr>
          <w:rFonts w:eastAsia="標楷體"/>
          <w:snapToGrid w:val="0"/>
          <w:sz w:val="22"/>
          <w:szCs w:val="22"/>
        </w:rPr>
        <w:t xml:space="preserve"> </w:t>
      </w:r>
    </w:p>
    <w:p w:rsidR="00875B10"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093.</w:t>
      </w:r>
      <w:r w:rsidR="00883ED7"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8426AB" w:rsidP="00C468A6">
      <w:pPr>
        <w:tabs>
          <w:tab w:val="left" w:pos="180"/>
          <w:tab w:val="decimal" w:pos="5760"/>
        </w:tabs>
        <w:adjustRightInd w:val="0"/>
        <w:spacing w:line="360" w:lineRule="atLeast"/>
        <w:ind w:leftChars="112" w:left="540"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883ED7" w:rsidRPr="00F71574">
        <w:rPr>
          <w:rFonts w:eastAsia="標楷體"/>
          <w:snapToGrid w:val="0"/>
          <w:sz w:val="22"/>
          <w:szCs w:val="22"/>
        </w:rPr>
        <w:t>以色列在北京</w:t>
      </w:r>
      <w:r w:rsidR="00FD31CF" w:rsidRPr="00F71574">
        <w:rPr>
          <w:rFonts w:eastAsia="標楷體"/>
          <w:snapToGrid w:val="0"/>
          <w:sz w:val="22"/>
          <w:szCs w:val="22"/>
        </w:rPr>
        <w:t>設置大使館</w:t>
      </w:r>
      <w:r w:rsidR="00883ED7" w:rsidRPr="00F71574">
        <w:rPr>
          <w:rFonts w:eastAsia="標楷體"/>
          <w:snapToGrid w:val="0"/>
          <w:sz w:val="22"/>
          <w:szCs w:val="22"/>
        </w:rPr>
        <w:t>，於上海、廣州、成都及</w:t>
      </w:r>
      <w:r w:rsidR="00883ED7" w:rsidRPr="00F71574">
        <w:rPr>
          <w:rStyle w:val="st1"/>
          <w:rFonts w:eastAsia="標楷體"/>
          <w:snapToGrid w:val="0"/>
          <w:sz w:val="22"/>
          <w:szCs w:val="22"/>
        </w:rPr>
        <w:t>香港特別行政區</w:t>
      </w:r>
      <w:r w:rsidR="00883ED7"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883ED7" w:rsidRPr="00F71574">
        <w:rPr>
          <w:rFonts w:eastAsia="標楷體"/>
          <w:snapToGrid w:val="0"/>
          <w:sz w:val="22"/>
          <w:szCs w:val="22"/>
        </w:rPr>
        <w:t>中共政府在以色列行政首府台拉維夫</w:t>
      </w:r>
      <w:r w:rsidR="00FD31CF" w:rsidRPr="00F71574">
        <w:rPr>
          <w:rFonts w:eastAsia="標楷體"/>
          <w:snapToGrid w:val="0"/>
          <w:sz w:val="22"/>
          <w:szCs w:val="22"/>
        </w:rPr>
        <w:t>設置大使館</w:t>
      </w:r>
      <w:r w:rsidR="00883ED7" w:rsidRPr="00F71574">
        <w:rPr>
          <w:rFonts w:eastAsia="標楷體"/>
          <w:snapToGrid w:val="0"/>
          <w:sz w:val="22"/>
          <w:szCs w:val="22"/>
        </w:rPr>
        <w:t>。</w:t>
      </w:r>
    </w:p>
    <w:p w:rsidR="00676A78" w:rsidRPr="00F71574" w:rsidRDefault="001E6D8A" w:rsidP="00C468A6">
      <w:pPr>
        <w:ind w:left="54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272B55" w:rsidRPr="00F71574">
        <w:rPr>
          <w:rFonts w:eastAsia="標楷體"/>
          <w:snapToGrid w:val="0"/>
          <w:sz w:val="22"/>
          <w:szCs w:val="22"/>
        </w:rPr>
        <w:t>以色列</w:t>
      </w:r>
      <w:r w:rsidR="00676A78" w:rsidRPr="00F71574">
        <w:rPr>
          <w:rFonts w:eastAsia="標楷體"/>
          <w:snapToGrid w:val="0"/>
          <w:sz w:val="22"/>
          <w:szCs w:val="22"/>
        </w:rPr>
        <w:t>在台北設有「</w:t>
      </w:r>
      <w:r w:rsidR="00272B55" w:rsidRPr="00F71574">
        <w:rPr>
          <w:rFonts w:eastAsia="標楷體"/>
          <w:snapToGrid w:val="0"/>
          <w:sz w:val="22"/>
          <w:szCs w:val="22"/>
        </w:rPr>
        <w:t>駐台北以色列經濟文化辦事處</w:t>
      </w:r>
      <w:r w:rsidR="00676A78" w:rsidRPr="00F71574">
        <w:rPr>
          <w:rFonts w:eastAsia="標楷體"/>
          <w:snapToGrid w:val="0"/>
          <w:sz w:val="22"/>
          <w:szCs w:val="22"/>
        </w:rPr>
        <w:t>」</w:t>
      </w:r>
      <w:r w:rsidR="00FF7706" w:rsidRPr="00F71574">
        <w:rPr>
          <w:rFonts w:eastAsia="標楷體" w:hint="eastAsia"/>
          <w:snapToGrid w:val="0"/>
          <w:sz w:val="22"/>
          <w:szCs w:val="22"/>
        </w:rPr>
        <w:t>(</w:t>
      </w:r>
      <w:r w:rsidR="000B12D4" w:rsidRPr="00F71574">
        <w:rPr>
          <w:rFonts w:eastAsia="標楷體"/>
          <w:sz w:val="22"/>
          <w:szCs w:val="22"/>
          <w:shd w:val="clear" w:color="auto" w:fill="FFFFFF"/>
        </w:rPr>
        <w:t>I</w:t>
      </w:r>
      <w:r w:rsidR="00FF7706" w:rsidRPr="00F71574">
        <w:rPr>
          <w:rFonts w:eastAsia="標楷體" w:hint="eastAsia"/>
          <w:sz w:val="22"/>
          <w:szCs w:val="22"/>
          <w:shd w:val="clear" w:color="auto" w:fill="FFFFFF"/>
        </w:rPr>
        <w:t>srael Economic and Cultural Office Taipei)</w:t>
      </w:r>
      <w:r w:rsidR="00676A78" w:rsidRPr="00F71574">
        <w:rPr>
          <w:rFonts w:eastAsia="標楷體"/>
          <w:snapToGrid w:val="0"/>
          <w:sz w:val="22"/>
          <w:szCs w:val="22"/>
        </w:rPr>
        <w:t>；中華民國政府</w:t>
      </w:r>
      <w:r w:rsidR="00272B55" w:rsidRPr="00F71574">
        <w:rPr>
          <w:rFonts w:eastAsia="標楷體"/>
          <w:snapToGrid w:val="0"/>
          <w:sz w:val="22"/>
          <w:szCs w:val="22"/>
        </w:rPr>
        <w:t>於以色列</w:t>
      </w:r>
      <w:r w:rsidR="00676A78" w:rsidRPr="00F71574">
        <w:rPr>
          <w:rFonts w:eastAsia="標楷體"/>
          <w:snapToGrid w:val="0"/>
          <w:sz w:val="22"/>
          <w:szCs w:val="22"/>
        </w:rPr>
        <w:t>設有「</w:t>
      </w:r>
      <w:r w:rsidR="00272B55" w:rsidRPr="00F71574">
        <w:rPr>
          <w:rFonts w:eastAsia="標楷體"/>
          <w:snapToGrid w:val="0"/>
          <w:sz w:val="22"/>
          <w:szCs w:val="22"/>
        </w:rPr>
        <w:t>駐台拉維夫台北經濟</w:t>
      </w:r>
      <w:r w:rsidR="00275E7C" w:rsidRPr="00F71574">
        <w:rPr>
          <w:rFonts w:eastAsia="標楷體"/>
          <w:snapToGrid w:val="0"/>
          <w:sz w:val="22"/>
          <w:szCs w:val="22"/>
        </w:rPr>
        <w:t>文化</w:t>
      </w:r>
      <w:r w:rsidR="00272B55" w:rsidRPr="00F71574">
        <w:rPr>
          <w:rFonts w:eastAsia="標楷體"/>
          <w:snapToGrid w:val="0"/>
          <w:sz w:val="22"/>
          <w:szCs w:val="22"/>
        </w:rPr>
        <w:t>辦事處</w:t>
      </w:r>
      <w:r w:rsidR="00676A78" w:rsidRPr="00F71574">
        <w:rPr>
          <w:rFonts w:eastAsia="標楷體"/>
          <w:snapToGrid w:val="0"/>
          <w:sz w:val="22"/>
          <w:szCs w:val="22"/>
        </w:rPr>
        <w:t>」</w:t>
      </w:r>
      <w:r w:rsidR="00275E7C" w:rsidRPr="00F71574">
        <w:rPr>
          <w:rFonts w:eastAsia="標楷體"/>
          <w:snapToGrid w:val="0"/>
          <w:sz w:val="22"/>
          <w:szCs w:val="22"/>
        </w:rPr>
        <w:t>(Taipei Ecnomic and Cultural Office in Tel Aviv)</w:t>
      </w:r>
      <w:r w:rsidR="00676A78" w:rsidRPr="00F71574">
        <w:rPr>
          <w:rFonts w:eastAsia="標楷體"/>
          <w:snapToGrid w:val="0"/>
          <w:sz w:val="22"/>
          <w:szCs w:val="22"/>
        </w:rPr>
        <w:t>。至於中華民國政府與</w:t>
      </w:r>
      <w:r w:rsidR="00272B55" w:rsidRPr="00F71574">
        <w:rPr>
          <w:rFonts w:eastAsia="標楷體"/>
          <w:snapToGrid w:val="0"/>
          <w:sz w:val="22"/>
          <w:szCs w:val="22"/>
        </w:rPr>
        <w:t>以色列</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094  </w:t>
      </w:r>
      <w:r w:rsidRPr="00F71574">
        <w:rPr>
          <w:rFonts w:eastAsia="標楷體"/>
          <w:b/>
          <w:snapToGrid w:val="0"/>
          <w:sz w:val="22"/>
          <w:szCs w:val="22"/>
        </w:rPr>
        <w:t>義大利</w:t>
      </w:r>
      <w:r w:rsidR="00452773" w:rsidRPr="00F71574">
        <w:rPr>
          <w:rFonts w:eastAsia="標楷體"/>
          <w:b/>
          <w:snapToGrid w:val="0"/>
          <w:sz w:val="22"/>
          <w:szCs w:val="22"/>
        </w:rPr>
        <w:t xml:space="preserve"> [</w:t>
      </w:r>
      <w:r w:rsidRPr="00F71574">
        <w:rPr>
          <w:rFonts w:eastAsia="標楷體"/>
          <w:b/>
          <w:snapToGrid w:val="0"/>
          <w:sz w:val="22"/>
          <w:szCs w:val="22"/>
        </w:rPr>
        <w:t>意大利</w:t>
      </w:r>
      <w:r w:rsidR="00D94173" w:rsidRPr="00F71574">
        <w:rPr>
          <w:rFonts w:eastAsia="標楷體"/>
          <w:b/>
          <w:snapToGrid w:val="0"/>
          <w:sz w:val="22"/>
          <w:szCs w:val="22"/>
        </w:rPr>
        <w:t>]</w:t>
      </w:r>
      <w:r w:rsidRPr="00F71574">
        <w:rPr>
          <w:rFonts w:eastAsia="標楷體"/>
          <w:b/>
          <w:snapToGrid w:val="0"/>
          <w:sz w:val="22"/>
          <w:szCs w:val="22"/>
        </w:rPr>
        <w:t xml:space="preserve"> Italy</w:t>
      </w:r>
      <w:r w:rsidRPr="00F71574">
        <w:rPr>
          <w:rFonts w:eastAsia="標楷體"/>
          <w:snapToGrid w:val="0"/>
          <w:sz w:val="22"/>
          <w:szCs w:val="22"/>
        </w:rPr>
        <w:t>，</w:t>
      </w:r>
      <w:r w:rsidRPr="00F71574">
        <w:rPr>
          <w:rFonts w:eastAsia="標楷體"/>
          <w:snapToGrid w:val="0"/>
          <w:sz w:val="22"/>
          <w:szCs w:val="22"/>
        </w:rPr>
        <w:t>1861</w:t>
      </w:r>
      <w:r w:rsidRPr="00F71574">
        <w:rPr>
          <w:rFonts w:eastAsia="標楷體"/>
          <w:snapToGrid w:val="0"/>
          <w:sz w:val="22"/>
          <w:szCs w:val="22"/>
        </w:rPr>
        <w:t>年立國，面積約三十萬零一千餘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2019</w:t>
      </w:r>
      <w:r w:rsidR="00F012E8" w:rsidRPr="00F71574">
        <w:rPr>
          <w:rFonts w:eastAsia="標楷體"/>
          <w:snapToGrid w:val="0"/>
          <w:sz w:val="22"/>
          <w:szCs w:val="22"/>
        </w:rPr>
        <w:t>年</w:t>
      </w:r>
      <w:r w:rsidR="00F012E8" w:rsidRPr="00F71574">
        <w:rPr>
          <w:rFonts w:eastAsia="標楷體" w:hint="eastAsia"/>
          <w:snapToGrid w:val="0"/>
          <w:sz w:val="22"/>
          <w:szCs w:val="22"/>
        </w:rPr>
        <w:t>7</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五千九百</w:t>
      </w:r>
      <w:r w:rsidR="00D8060D" w:rsidRPr="00F71574">
        <w:rPr>
          <w:rFonts w:eastAsia="標楷體"/>
          <w:snapToGrid w:val="0"/>
          <w:sz w:val="22"/>
          <w:szCs w:val="22"/>
        </w:rPr>
        <w:t>九</w:t>
      </w:r>
      <w:r w:rsidR="00CB1DFA" w:rsidRPr="00F71574">
        <w:rPr>
          <w:rFonts w:eastAsia="標楷體"/>
          <w:snapToGrid w:val="0"/>
          <w:sz w:val="22"/>
          <w:szCs w:val="22"/>
        </w:rPr>
        <w:t>十</w:t>
      </w:r>
      <w:r w:rsidR="00F012E8" w:rsidRPr="00F71574">
        <w:rPr>
          <w:rFonts w:eastAsia="標楷體" w:hint="eastAsia"/>
          <w:snapToGrid w:val="0"/>
          <w:sz w:val="22"/>
          <w:szCs w:val="22"/>
        </w:rPr>
        <w:t>八</w:t>
      </w:r>
      <w:r w:rsidRPr="00F71574">
        <w:rPr>
          <w:rFonts w:eastAsia="標楷體"/>
          <w:snapToGrid w:val="0"/>
          <w:sz w:val="22"/>
          <w:szCs w:val="22"/>
        </w:rPr>
        <w:t>萬</w:t>
      </w:r>
      <w:r w:rsidR="00AF098F" w:rsidRPr="00F71574">
        <w:rPr>
          <w:rFonts w:eastAsia="標楷體" w:hint="eastAsia"/>
          <w:snapToGrid w:val="0"/>
          <w:sz w:val="22"/>
          <w:szCs w:val="22"/>
        </w:rPr>
        <w:t>四千</w:t>
      </w:r>
      <w:r w:rsidR="00F012E8" w:rsidRPr="00F71574">
        <w:rPr>
          <w:rFonts w:eastAsia="標楷體" w:hint="eastAsia"/>
          <w:snapToGrid w:val="0"/>
          <w:sz w:val="22"/>
          <w:szCs w:val="22"/>
        </w:rPr>
        <w:t>餘</w:t>
      </w:r>
      <w:r w:rsidR="000B732A" w:rsidRPr="00F71574">
        <w:rPr>
          <w:rFonts w:eastAsia="標楷體"/>
          <w:snapToGrid w:val="0"/>
          <w:sz w:val="22"/>
          <w:szCs w:val="22"/>
        </w:rPr>
        <w:t>人，</w:t>
      </w:r>
      <w:r w:rsidR="00EF06CF" w:rsidRPr="00F71574">
        <w:rPr>
          <w:rFonts w:eastAsia="標楷體"/>
          <w:snapToGrid w:val="0"/>
          <w:sz w:val="22"/>
          <w:szCs w:val="22"/>
        </w:rPr>
        <w:t>首都為</w:t>
      </w:r>
      <w:r w:rsidR="000B732A" w:rsidRPr="00F71574">
        <w:rPr>
          <w:rFonts w:eastAsia="標楷體"/>
          <w:snapToGrid w:val="0"/>
          <w:sz w:val="22"/>
          <w:szCs w:val="22"/>
        </w:rPr>
        <w:t>羅馬</w:t>
      </w:r>
      <w:r w:rsidR="000B732A" w:rsidRPr="00F71574">
        <w:rPr>
          <w:rFonts w:eastAsia="標楷體"/>
          <w:snapToGrid w:val="0"/>
          <w:sz w:val="22"/>
          <w:szCs w:val="22"/>
        </w:rPr>
        <w:t>(Rome)</w:t>
      </w:r>
      <w:r w:rsidR="009838F5" w:rsidRPr="00F71574">
        <w:rPr>
          <w:rFonts w:eastAsia="標楷體"/>
          <w:snapToGrid w:val="0"/>
          <w:sz w:val="22"/>
          <w:szCs w:val="22"/>
        </w:rPr>
        <w:t>；</w:t>
      </w:r>
      <w:r w:rsidRPr="00F71574">
        <w:rPr>
          <w:rFonts w:eastAsia="標楷體"/>
          <w:snapToGrid w:val="0"/>
          <w:sz w:val="22"/>
          <w:szCs w:val="22"/>
        </w:rPr>
        <w:t>義大利於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540F17" w:rsidRPr="00F71574">
        <w:rPr>
          <w:rFonts w:eastAsia="標楷體"/>
          <w:snapToGrid w:val="0"/>
          <w:sz w:val="22"/>
          <w:szCs w:val="22"/>
        </w:rPr>
        <w:t>義大利共和國</w:t>
      </w:r>
      <w:r w:rsidR="00C6368B" w:rsidRPr="00F71574">
        <w:rPr>
          <w:rFonts w:eastAsia="標楷體"/>
          <w:snapToGrid w:val="0"/>
          <w:sz w:val="22"/>
          <w:szCs w:val="22"/>
        </w:rPr>
        <w:t xml:space="preserve"> [</w:t>
      </w:r>
      <w:r w:rsidR="00540F17" w:rsidRPr="00F71574">
        <w:rPr>
          <w:rFonts w:eastAsia="標楷體"/>
          <w:snapToGrid w:val="0"/>
          <w:sz w:val="22"/>
          <w:szCs w:val="22"/>
        </w:rPr>
        <w:t>意大利共和國</w:t>
      </w:r>
      <w:r w:rsidR="00D941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540F17" w:rsidRPr="00F71574">
        <w:rPr>
          <w:rFonts w:eastAsia="標楷體"/>
          <w:snapToGrid w:val="0"/>
          <w:sz w:val="22"/>
          <w:szCs w:val="22"/>
        </w:rPr>
        <w:t>Italian Republic</w:t>
      </w:r>
      <w:r w:rsidR="00452773" w:rsidRPr="00F71574">
        <w:rPr>
          <w:rFonts w:eastAsia="標楷體"/>
          <w:snapToGrid w:val="0"/>
          <w:sz w:val="22"/>
          <w:szCs w:val="22"/>
        </w:rPr>
        <w:t xml:space="preserve"> [</w:t>
      </w:r>
      <w:r w:rsidR="00540F17" w:rsidRPr="00F71574">
        <w:rPr>
          <w:rFonts w:eastAsia="標楷體"/>
          <w:snapToGrid w:val="0"/>
          <w:sz w:val="22"/>
          <w:szCs w:val="22"/>
        </w:rPr>
        <w:t>Republic of Italy</w:t>
      </w:r>
      <w:r w:rsidR="00D94173" w:rsidRPr="00F71574">
        <w:rPr>
          <w:rFonts w:eastAsia="標楷體"/>
          <w:snapToGrid w:val="0"/>
          <w:sz w:val="22"/>
          <w:szCs w:val="22"/>
        </w:rPr>
        <w:t>]</w:t>
      </w:r>
      <w:r w:rsidR="00AE1CF0" w:rsidRPr="00F71574">
        <w:rPr>
          <w:rFonts w:eastAsia="標楷體"/>
          <w:snapToGrid w:val="0"/>
          <w:sz w:val="22"/>
          <w:szCs w:val="22"/>
        </w:rPr>
        <w:t xml:space="preserve"> ”</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094.1 </w:t>
      </w:r>
      <w:r w:rsidRPr="00F71574">
        <w:rPr>
          <w:rFonts w:eastAsia="標楷體"/>
          <w:snapToGrid w:val="0"/>
          <w:sz w:val="22"/>
          <w:szCs w:val="22"/>
        </w:rPr>
        <w:t>義大利與中國間之外交關係建立於前清時期，並於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日因義大利承認偽滿政權而撤回使館。義大利於</w:t>
      </w:r>
      <w:r w:rsidRPr="00F71574">
        <w:rPr>
          <w:rFonts w:eastAsia="標楷體"/>
          <w:snapToGrid w:val="0"/>
          <w:sz w:val="22"/>
          <w:szCs w:val="22"/>
        </w:rPr>
        <w:t>1945</w:t>
      </w:r>
      <w:r w:rsidRPr="00F71574">
        <w:rPr>
          <w:rFonts w:eastAsia="標楷體"/>
          <w:snapToGrid w:val="0"/>
          <w:sz w:val="22"/>
          <w:szCs w:val="22"/>
        </w:rPr>
        <w:t>年與當時國際社會承認為代表中國之中華民國政府復交。</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094.2 </w:t>
      </w:r>
      <w:r w:rsidRPr="00F71574">
        <w:rPr>
          <w:rFonts w:eastAsia="標楷體"/>
          <w:snapToGrid w:val="0"/>
          <w:sz w:val="22"/>
          <w:szCs w:val="22"/>
        </w:rPr>
        <w:t>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海峽兩岸形成分治及對峙之局面。義大利與中華民國政府間之外交關係維持至</w:t>
      </w:r>
      <w:r w:rsidRPr="00F71574">
        <w:rPr>
          <w:rFonts w:eastAsia="標楷體"/>
          <w:snapToGrid w:val="0"/>
          <w:sz w:val="22"/>
          <w:szCs w:val="22"/>
        </w:rPr>
        <w:t>1970</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094.3 </w:t>
      </w:r>
      <w:r w:rsidRPr="00F71574">
        <w:rPr>
          <w:rFonts w:eastAsia="標楷體"/>
          <w:snapToGrid w:val="0"/>
          <w:sz w:val="22"/>
          <w:szCs w:val="22"/>
        </w:rPr>
        <w:t>義大利於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日由其「對外貿易協會</w:t>
      </w:r>
      <w:r w:rsidR="00EF06CF" w:rsidRPr="00F71574">
        <w:rPr>
          <w:rFonts w:eastAsia="標楷體"/>
          <w:snapToGrid w:val="0"/>
          <w:sz w:val="22"/>
          <w:szCs w:val="22"/>
        </w:rPr>
        <w:t>與</w:t>
      </w:r>
      <w:r w:rsidRPr="00F71574">
        <w:rPr>
          <w:rFonts w:eastAsia="標楷體"/>
          <w:snapToGrid w:val="0"/>
          <w:sz w:val="22"/>
          <w:szCs w:val="22"/>
        </w:rPr>
        <w:t>中共「中國國際貿易促進委員會」簽訂互設民間性質之商務代表處協議；</w:t>
      </w:r>
      <w:r w:rsidRPr="00F71574">
        <w:rPr>
          <w:rStyle w:val="a3"/>
          <w:rFonts w:eastAsia="標楷體"/>
          <w:snapToGrid w:val="0"/>
          <w:sz w:val="22"/>
          <w:szCs w:val="22"/>
        </w:rPr>
        <w:footnoteReference w:id="507"/>
      </w:r>
      <w:r w:rsidRPr="00F71574">
        <w:rPr>
          <w:rFonts w:eastAsia="標楷體"/>
          <w:snapToGrid w:val="0"/>
          <w:sz w:val="22"/>
          <w:szCs w:val="22"/>
        </w:rPr>
        <w:t xml:space="preserve"> </w:t>
      </w:r>
      <w:r w:rsidRPr="00F71574">
        <w:rPr>
          <w:rFonts w:eastAsia="標楷體"/>
          <w:snapToGrid w:val="0"/>
          <w:sz w:val="22"/>
          <w:szCs w:val="22"/>
        </w:rPr>
        <w:t>中共「中國國際貿易促進委員會」於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月在羅馬設立商務代表處，</w:t>
      </w:r>
      <w:r w:rsidRPr="00F71574">
        <w:rPr>
          <w:rStyle w:val="a3"/>
          <w:rFonts w:eastAsia="標楷體"/>
          <w:snapToGrid w:val="0"/>
          <w:sz w:val="22"/>
          <w:szCs w:val="22"/>
        </w:rPr>
        <w:footnoteReference w:id="508"/>
      </w:r>
      <w:r w:rsidRPr="00F71574">
        <w:rPr>
          <w:rFonts w:eastAsia="標楷體"/>
          <w:snapToGrid w:val="0"/>
          <w:sz w:val="22"/>
          <w:szCs w:val="22"/>
        </w:rPr>
        <w:t xml:space="preserve"> </w:t>
      </w:r>
      <w:r w:rsidRPr="00F71574">
        <w:rPr>
          <w:rFonts w:eastAsia="標楷體"/>
          <w:snapToGrid w:val="0"/>
          <w:sz w:val="22"/>
          <w:szCs w:val="22"/>
        </w:rPr>
        <w:t>義大利「對外貿易協會」於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月在北京設立商務代表處。</w:t>
      </w:r>
      <w:r w:rsidRPr="00F71574">
        <w:rPr>
          <w:rStyle w:val="a3"/>
          <w:rFonts w:eastAsia="標楷體"/>
          <w:snapToGrid w:val="0"/>
          <w:sz w:val="22"/>
          <w:szCs w:val="22"/>
        </w:rPr>
        <w:footnoteReference w:id="509"/>
      </w:r>
      <w:r w:rsidRPr="00F71574">
        <w:rPr>
          <w:rFonts w:eastAsia="標楷體"/>
          <w:snapToGrid w:val="0"/>
          <w:sz w:val="22"/>
          <w:szCs w:val="22"/>
        </w:rPr>
        <w:t xml:space="preserve"> </w:t>
      </w:r>
      <w:r w:rsidRPr="00F71574">
        <w:rPr>
          <w:rFonts w:eastAsia="標楷體"/>
          <w:snapToGrid w:val="0"/>
          <w:sz w:val="22"/>
          <w:szCs w:val="22"/>
        </w:rPr>
        <w:t>至於中共政府與義大利</w:t>
      </w:r>
      <w:r w:rsidR="00AD3B49" w:rsidRPr="00F71574">
        <w:rPr>
          <w:rFonts w:eastAsia="標楷體"/>
          <w:snapToGrid w:val="0"/>
          <w:sz w:val="22"/>
          <w:szCs w:val="22"/>
        </w:rPr>
        <w:t>互駐</w:t>
      </w:r>
      <w:r w:rsidRPr="00F71574">
        <w:rPr>
          <w:rFonts w:eastAsia="標楷體"/>
          <w:snapToGrid w:val="0"/>
          <w:sz w:val="22"/>
          <w:szCs w:val="22"/>
        </w:rPr>
        <w:t>機構及人員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094.4 </w:t>
      </w:r>
      <w:r w:rsidRPr="00F71574">
        <w:rPr>
          <w:rFonts w:eastAsia="標楷體"/>
          <w:snapToGrid w:val="0"/>
          <w:sz w:val="22"/>
          <w:szCs w:val="22"/>
        </w:rPr>
        <w:t>義大利於</w:t>
      </w:r>
      <w:r w:rsidRPr="00F71574">
        <w:rPr>
          <w:rFonts w:eastAsia="標楷體"/>
          <w:snapToGrid w:val="0"/>
          <w:sz w:val="22"/>
          <w:szCs w:val="22"/>
        </w:rPr>
        <w:t>1969</w:t>
      </w:r>
      <w:r w:rsidRPr="00F71574">
        <w:rPr>
          <w:rFonts w:eastAsia="標楷體"/>
          <w:snapToGrid w:val="0"/>
          <w:sz w:val="22"/>
          <w:szCs w:val="22"/>
        </w:rPr>
        <w:t>年初即主動與中共政府接觸，雙方並在同年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日起展開長達二十二個月之久的建交談判，嗣經協議於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日建立外交關係；</w:t>
      </w:r>
      <w:r w:rsidRPr="00F71574">
        <w:rPr>
          <w:rStyle w:val="a3"/>
          <w:rFonts w:eastAsia="標楷體"/>
          <w:snapToGrid w:val="0"/>
          <w:sz w:val="22"/>
          <w:szCs w:val="22"/>
        </w:rPr>
        <w:footnoteReference w:id="510"/>
      </w:r>
      <w:r w:rsidRPr="00F71574">
        <w:rPr>
          <w:rFonts w:eastAsia="標楷體"/>
          <w:snapToGrid w:val="0"/>
          <w:sz w:val="22"/>
          <w:szCs w:val="22"/>
        </w:rPr>
        <w:t xml:space="preserve"> </w:t>
      </w:r>
      <w:r w:rsidRPr="00F71574">
        <w:rPr>
          <w:rFonts w:eastAsia="標楷體"/>
          <w:snapToGrid w:val="0"/>
          <w:sz w:val="22"/>
          <w:szCs w:val="22"/>
        </w:rPr>
        <w:t>義大利在有關建交之聯合公報中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是中華人民共和國領土不可分割的一部分」之聲明</w:t>
      </w:r>
      <w:r w:rsidR="009858F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511"/>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094.5 </w:t>
      </w:r>
      <w:r w:rsidRPr="00F71574">
        <w:rPr>
          <w:rFonts w:eastAsia="標楷體"/>
          <w:snapToGrid w:val="0"/>
          <w:sz w:val="22"/>
          <w:szCs w:val="22"/>
        </w:rPr>
        <w:t>中華民國政府於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日斷絕與義大利之外交關係，同年月</w:t>
      </w:r>
      <w:r w:rsidRPr="00F71574">
        <w:rPr>
          <w:rFonts w:eastAsia="標楷體"/>
          <w:snapToGrid w:val="0"/>
          <w:sz w:val="22"/>
          <w:szCs w:val="22"/>
        </w:rPr>
        <w:t>9</w:t>
      </w:r>
      <w:r w:rsidRPr="00F71574">
        <w:rPr>
          <w:rFonts w:eastAsia="標楷體"/>
          <w:snapToGrid w:val="0"/>
          <w:sz w:val="22"/>
          <w:szCs w:val="22"/>
        </w:rPr>
        <w:t>日關閉駐義使領各館；中華民國政府並指稱義大利之與中共政府建交係一項極不友好之行為者。</w:t>
      </w:r>
      <w:r w:rsidRPr="00F71574">
        <w:rPr>
          <w:rStyle w:val="a3"/>
          <w:rFonts w:eastAsia="標楷體"/>
          <w:snapToGrid w:val="0"/>
          <w:sz w:val="22"/>
          <w:szCs w:val="22"/>
        </w:rPr>
        <w:footnoteReference w:id="512"/>
      </w:r>
      <w:r w:rsidRPr="00F71574">
        <w:rPr>
          <w:rFonts w:eastAsia="標楷體"/>
          <w:snapToGrid w:val="0"/>
          <w:sz w:val="22"/>
          <w:szCs w:val="22"/>
        </w:rPr>
        <w:t xml:space="preserve"> </w:t>
      </w:r>
      <w:r w:rsidRPr="00F71574">
        <w:rPr>
          <w:rFonts w:eastAsia="標楷體"/>
          <w:snapToGrid w:val="0"/>
          <w:sz w:val="22"/>
          <w:szCs w:val="22"/>
        </w:rPr>
        <w:t>義大利據稱曾於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日通知中華民國駐義大使許紹昌稱其使事將即終止。</w:t>
      </w:r>
      <w:r w:rsidRPr="00F71574">
        <w:rPr>
          <w:rStyle w:val="a3"/>
          <w:rFonts w:eastAsia="標楷體"/>
          <w:snapToGrid w:val="0"/>
          <w:sz w:val="22"/>
          <w:szCs w:val="22"/>
        </w:rPr>
        <w:footnoteReference w:id="513"/>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094.6 </w:t>
      </w:r>
      <w:r w:rsidRPr="00F71574">
        <w:rPr>
          <w:rFonts w:eastAsia="標楷體"/>
          <w:snapToGrid w:val="0"/>
          <w:sz w:val="22"/>
          <w:szCs w:val="22"/>
        </w:rPr>
        <w:t>中華民國政府於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月為推展與義大利間之實質關係，在羅馬設立「</w:t>
      </w:r>
      <w:r w:rsidR="00A96B96" w:rsidRPr="00F71574">
        <w:rPr>
          <w:rFonts w:eastAsia="標楷體"/>
          <w:snapToGrid w:val="0"/>
          <w:sz w:val="22"/>
          <w:szCs w:val="22"/>
        </w:rPr>
        <w:t>台北</w:t>
      </w:r>
      <w:r w:rsidRPr="00F71574">
        <w:rPr>
          <w:rFonts w:eastAsia="標楷體"/>
          <w:snapToGrid w:val="0"/>
          <w:sz w:val="22"/>
          <w:szCs w:val="22"/>
        </w:rPr>
        <w:t>文經學會」，該學會經兩度更名而於</w:t>
      </w:r>
      <w:r w:rsidRPr="00F71574">
        <w:rPr>
          <w:rFonts w:eastAsia="標楷體"/>
          <w:snapToGrid w:val="0"/>
          <w:sz w:val="22"/>
          <w:szCs w:val="22"/>
        </w:rPr>
        <w:t>1996</w:t>
      </w:r>
      <w:r w:rsidRPr="00F71574">
        <w:rPr>
          <w:rFonts w:eastAsia="標楷體"/>
          <w:snapToGrid w:val="0"/>
          <w:sz w:val="22"/>
          <w:szCs w:val="22"/>
        </w:rPr>
        <w:t>年起稱為「駐義大利</w:t>
      </w:r>
      <w:r w:rsidR="00A96B96" w:rsidRPr="00F71574">
        <w:rPr>
          <w:rFonts w:eastAsia="標楷體"/>
          <w:snapToGrid w:val="0"/>
          <w:sz w:val="22"/>
          <w:szCs w:val="22"/>
        </w:rPr>
        <w:t>台北</w:t>
      </w:r>
      <w:r w:rsidRPr="00F71574">
        <w:rPr>
          <w:rFonts w:eastAsia="標楷體"/>
          <w:snapToGrid w:val="0"/>
          <w:sz w:val="22"/>
          <w:szCs w:val="22"/>
        </w:rPr>
        <w:t>代表處」。</w:t>
      </w:r>
      <w:r w:rsidRPr="00F71574">
        <w:rPr>
          <w:rStyle w:val="a3"/>
          <w:rFonts w:eastAsia="標楷體"/>
          <w:snapToGrid w:val="0"/>
          <w:sz w:val="22"/>
          <w:szCs w:val="22"/>
        </w:rPr>
        <w:footnoteReference w:id="514"/>
      </w:r>
      <w:r w:rsidRPr="00F71574">
        <w:rPr>
          <w:rFonts w:eastAsia="標楷體"/>
          <w:snapToGrid w:val="0"/>
          <w:sz w:val="22"/>
          <w:szCs w:val="22"/>
        </w:rPr>
        <w:t xml:space="preserve"> </w:t>
      </w:r>
      <w:r w:rsidR="00AD3B49" w:rsidRPr="00F71574">
        <w:rPr>
          <w:rFonts w:eastAsia="標楷體"/>
          <w:snapToGrid w:val="0"/>
          <w:sz w:val="22"/>
          <w:szCs w:val="22"/>
        </w:rPr>
        <w:t>義大利</w:t>
      </w:r>
      <w:r w:rsidRPr="00F71574">
        <w:rPr>
          <w:rFonts w:eastAsia="標楷體"/>
          <w:snapToGrid w:val="0"/>
          <w:sz w:val="22"/>
          <w:szCs w:val="22"/>
        </w:rPr>
        <w:t>之「義大利貿易推廣辦事處」於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設立，復有「義大利經濟文化推廣辦事處」於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月之設置，該兩辦事處之組織及名稱經整併而於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月起稱為「義大利經濟貿易文化推廣辦事處」。</w:t>
      </w:r>
      <w:r w:rsidRPr="00F71574">
        <w:rPr>
          <w:rStyle w:val="a3"/>
          <w:rFonts w:eastAsia="標楷體"/>
          <w:snapToGrid w:val="0"/>
          <w:sz w:val="22"/>
          <w:szCs w:val="22"/>
        </w:rPr>
        <w:footnoteReference w:id="515"/>
      </w:r>
      <w:r w:rsidRPr="00F71574">
        <w:rPr>
          <w:rFonts w:eastAsia="標楷體"/>
          <w:snapToGrid w:val="0"/>
          <w:sz w:val="22"/>
          <w:szCs w:val="22"/>
        </w:rPr>
        <w:t xml:space="preserve"> </w:t>
      </w:r>
    </w:p>
    <w:p w:rsidR="00875B10" w:rsidRPr="00F71574" w:rsidRDefault="00B60B5F"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094.</w:t>
      </w:r>
      <w:r w:rsidR="00883ED7" w:rsidRPr="00F71574">
        <w:rPr>
          <w:rFonts w:eastAsia="標楷體"/>
          <w:snapToGrid w:val="0"/>
          <w:sz w:val="22"/>
          <w:szCs w:val="22"/>
        </w:rPr>
        <w:t xml:space="preserve">7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8426AB" w:rsidP="008E48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883ED7" w:rsidRPr="00F71574">
        <w:rPr>
          <w:rFonts w:eastAsia="標楷體"/>
          <w:snapToGrid w:val="0"/>
          <w:sz w:val="22"/>
          <w:szCs w:val="22"/>
        </w:rPr>
        <w:t>義大利在北京</w:t>
      </w:r>
      <w:r w:rsidR="00FD31CF" w:rsidRPr="00F71574">
        <w:rPr>
          <w:rFonts w:eastAsia="標楷體"/>
          <w:snapToGrid w:val="0"/>
          <w:sz w:val="22"/>
          <w:szCs w:val="22"/>
        </w:rPr>
        <w:t>設置大使館</w:t>
      </w:r>
      <w:r w:rsidR="00883ED7" w:rsidRPr="00F71574">
        <w:rPr>
          <w:rFonts w:eastAsia="標楷體"/>
          <w:snapToGrid w:val="0"/>
          <w:sz w:val="22"/>
          <w:szCs w:val="22"/>
        </w:rPr>
        <w:t>，於上海、廣州、重慶及</w:t>
      </w:r>
      <w:r w:rsidR="00883ED7" w:rsidRPr="00F71574">
        <w:rPr>
          <w:rStyle w:val="st1"/>
          <w:rFonts w:eastAsia="標楷體"/>
          <w:snapToGrid w:val="0"/>
          <w:sz w:val="22"/>
          <w:szCs w:val="22"/>
        </w:rPr>
        <w:t>香港特別行政區</w:t>
      </w:r>
      <w:r w:rsidR="00883ED7"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92F99" w:rsidRPr="00F71574">
        <w:rPr>
          <w:rFonts w:ascii="細明體" w:eastAsia="細明體" w:hAnsi="細明體" w:hint="eastAsia"/>
          <w:snapToGrid w:val="0"/>
          <w:sz w:val="22"/>
          <w:szCs w:val="22"/>
        </w:rPr>
        <w:t>；</w:t>
      </w:r>
      <w:r w:rsidR="00883ED7" w:rsidRPr="00F71574">
        <w:rPr>
          <w:rFonts w:eastAsia="標楷體"/>
          <w:snapToGrid w:val="0"/>
          <w:sz w:val="22"/>
          <w:szCs w:val="22"/>
        </w:rPr>
        <w:t>中共政府在羅馬</w:t>
      </w:r>
      <w:r w:rsidR="00FD31CF" w:rsidRPr="00F71574">
        <w:rPr>
          <w:rFonts w:eastAsia="標楷體"/>
          <w:snapToGrid w:val="0"/>
          <w:sz w:val="22"/>
          <w:szCs w:val="22"/>
        </w:rPr>
        <w:t>設置大使館</w:t>
      </w:r>
      <w:r w:rsidR="00883ED7" w:rsidRPr="00F71574">
        <w:rPr>
          <w:rFonts w:eastAsia="標楷體"/>
          <w:snapToGrid w:val="0"/>
          <w:sz w:val="22"/>
          <w:szCs w:val="22"/>
        </w:rPr>
        <w:t>，於佛羅倫斯</w:t>
      </w:r>
      <w:r w:rsidR="00E953CE" w:rsidRPr="00F71574">
        <w:rPr>
          <w:rFonts w:eastAsia="標楷體"/>
          <w:snapToGrid w:val="0"/>
          <w:sz w:val="22"/>
          <w:szCs w:val="22"/>
        </w:rPr>
        <w:t xml:space="preserve"> [</w:t>
      </w:r>
      <w:r w:rsidR="00883ED7" w:rsidRPr="00F71574">
        <w:rPr>
          <w:rFonts w:eastAsia="標楷體"/>
          <w:snapToGrid w:val="0"/>
          <w:sz w:val="22"/>
          <w:szCs w:val="22"/>
        </w:rPr>
        <w:t>佛羅倫薩</w:t>
      </w:r>
      <w:r w:rsidR="00E953CE" w:rsidRPr="00F71574">
        <w:rPr>
          <w:rFonts w:eastAsia="標楷體"/>
          <w:snapToGrid w:val="0"/>
          <w:sz w:val="22"/>
          <w:szCs w:val="22"/>
        </w:rPr>
        <w:t>]</w:t>
      </w:r>
      <w:r w:rsidR="00E953CE" w:rsidRPr="00F71574">
        <w:rPr>
          <w:rFonts w:eastAsia="標楷體"/>
          <w:b/>
          <w:snapToGrid w:val="0"/>
          <w:sz w:val="22"/>
          <w:szCs w:val="22"/>
        </w:rPr>
        <w:t xml:space="preserve"> </w:t>
      </w:r>
      <w:r w:rsidR="00883ED7" w:rsidRPr="00F71574">
        <w:rPr>
          <w:rFonts w:eastAsia="標楷體"/>
          <w:snapToGrid w:val="0"/>
          <w:sz w:val="22"/>
          <w:szCs w:val="22"/>
        </w:rPr>
        <w:t>(Florence)</w:t>
      </w:r>
      <w:r w:rsidR="00883ED7" w:rsidRPr="00F71574">
        <w:rPr>
          <w:rFonts w:eastAsia="標楷體"/>
          <w:snapToGrid w:val="0"/>
          <w:sz w:val="22"/>
          <w:szCs w:val="22"/>
        </w:rPr>
        <w:t>及米蘭</w:t>
      </w:r>
      <w:r w:rsidR="00883ED7" w:rsidRPr="00F71574">
        <w:rPr>
          <w:rFonts w:eastAsia="標楷體"/>
          <w:snapToGrid w:val="0"/>
          <w:sz w:val="22"/>
          <w:szCs w:val="22"/>
        </w:rPr>
        <w:t>(Milan)</w:t>
      </w:r>
      <w:r w:rsidR="00883ED7" w:rsidRPr="00F71574">
        <w:rPr>
          <w:rFonts w:eastAsia="標楷體"/>
          <w:snapToGrid w:val="0"/>
          <w:sz w:val="22"/>
          <w:szCs w:val="22"/>
        </w:rPr>
        <w:t>兩地設有總領事館。</w:t>
      </w:r>
    </w:p>
    <w:p w:rsidR="00676A78" w:rsidRPr="00F71574" w:rsidRDefault="001E6D8A" w:rsidP="008E48E8">
      <w:pPr>
        <w:ind w:left="630" w:hanging="27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AD3B49" w:rsidRPr="00F71574">
        <w:rPr>
          <w:rFonts w:eastAsia="標楷體"/>
          <w:snapToGrid w:val="0"/>
          <w:sz w:val="22"/>
          <w:szCs w:val="22"/>
        </w:rPr>
        <w:t>義大利</w:t>
      </w:r>
      <w:r w:rsidR="00676A78" w:rsidRPr="00F71574">
        <w:rPr>
          <w:rFonts w:eastAsia="標楷體"/>
          <w:snapToGrid w:val="0"/>
          <w:sz w:val="22"/>
          <w:szCs w:val="22"/>
        </w:rPr>
        <w:t>在台北設有「</w:t>
      </w:r>
      <w:r w:rsidR="00AD3B49" w:rsidRPr="00F71574">
        <w:rPr>
          <w:rFonts w:eastAsia="標楷體"/>
          <w:snapToGrid w:val="0"/>
          <w:sz w:val="22"/>
          <w:szCs w:val="22"/>
        </w:rPr>
        <w:t>義大利經濟貿易文化推廣辦事處</w:t>
      </w:r>
      <w:r w:rsidR="00676A78" w:rsidRPr="00F71574">
        <w:rPr>
          <w:rFonts w:eastAsia="標楷體"/>
          <w:snapToGrid w:val="0"/>
          <w:sz w:val="22"/>
          <w:szCs w:val="22"/>
        </w:rPr>
        <w:t>」</w:t>
      </w:r>
      <w:r w:rsidR="00FF7706" w:rsidRPr="00F71574">
        <w:rPr>
          <w:rFonts w:eastAsia="標楷體" w:hint="eastAsia"/>
          <w:snapToGrid w:val="0"/>
          <w:sz w:val="22"/>
          <w:szCs w:val="22"/>
        </w:rPr>
        <w:t>(</w:t>
      </w:r>
      <w:r w:rsidR="00E93D4A" w:rsidRPr="00F71574">
        <w:rPr>
          <w:rFonts w:eastAsia="標楷體"/>
          <w:sz w:val="22"/>
          <w:szCs w:val="22"/>
          <w:shd w:val="clear" w:color="auto" w:fill="FFFFFF"/>
        </w:rPr>
        <w:t>I</w:t>
      </w:r>
      <w:r w:rsidR="00FF7706" w:rsidRPr="00F71574">
        <w:rPr>
          <w:rFonts w:eastAsia="標楷體" w:hint="eastAsia"/>
          <w:sz w:val="22"/>
          <w:szCs w:val="22"/>
          <w:shd w:val="clear" w:color="auto" w:fill="FFFFFF"/>
        </w:rPr>
        <w:t>talian Economic, Trade and Cultural Promotion Office)</w:t>
      </w:r>
      <w:r w:rsidR="00676A78" w:rsidRPr="00F71574">
        <w:rPr>
          <w:rFonts w:eastAsia="標楷體"/>
          <w:snapToGrid w:val="0"/>
          <w:sz w:val="22"/>
          <w:szCs w:val="22"/>
        </w:rPr>
        <w:t>；中華民國政府在</w:t>
      </w:r>
      <w:r w:rsidR="00AD3B49" w:rsidRPr="00F71574">
        <w:rPr>
          <w:rFonts w:eastAsia="標楷體"/>
          <w:snapToGrid w:val="0"/>
          <w:sz w:val="22"/>
          <w:szCs w:val="22"/>
        </w:rPr>
        <w:t>羅馬</w:t>
      </w:r>
      <w:r w:rsidR="00676A78" w:rsidRPr="00F71574">
        <w:rPr>
          <w:rFonts w:eastAsia="標楷體"/>
          <w:snapToGrid w:val="0"/>
          <w:sz w:val="22"/>
          <w:szCs w:val="22"/>
        </w:rPr>
        <w:t>設有「</w:t>
      </w:r>
      <w:r w:rsidR="00AD3B49" w:rsidRPr="00F71574">
        <w:rPr>
          <w:rFonts w:eastAsia="標楷體"/>
          <w:snapToGrid w:val="0"/>
          <w:sz w:val="22"/>
          <w:szCs w:val="22"/>
        </w:rPr>
        <w:t>駐義大利台北代表處</w:t>
      </w:r>
      <w:r w:rsidR="00676A78" w:rsidRPr="00F71574">
        <w:rPr>
          <w:rFonts w:eastAsia="標楷體"/>
          <w:snapToGrid w:val="0"/>
          <w:sz w:val="22"/>
          <w:szCs w:val="22"/>
        </w:rPr>
        <w:t>」</w:t>
      </w:r>
      <w:r w:rsidR="004E01A9" w:rsidRPr="00F71574">
        <w:rPr>
          <w:rFonts w:eastAsia="標楷體"/>
          <w:snapToGrid w:val="0"/>
          <w:sz w:val="22"/>
          <w:szCs w:val="22"/>
        </w:rPr>
        <w:t>(Taipei Representative Office in Italy)</w:t>
      </w:r>
      <w:r w:rsidR="00676A78" w:rsidRPr="00F71574">
        <w:rPr>
          <w:rFonts w:eastAsia="標楷體"/>
          <w:snapToGrid w:val="0"/>
          <w:sz w:val="22"/>
          <w:szCs w:val="22"/>
        </w:rPr>
        <w:t>。至於中華民國政府與</w:t>
      </w:r>
      <w:r w:rsidR="00AD3B49" w:rsidRPr="00F71574">
        <w:rPr>
          <w:rFonts w:eastAsia="標楷體"/>
          <w:snapToGrid w:val="0"/>
          <w:sz w:val="22"/>
          <w:szCs w:val="22"/>
        </w:rPr>
        <w:t>義大利互駐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095  </w:t>
      </w:r>
      <w:r w:rsidRPr="00F71574">
        <w:rPr>
          <w:rFonts w:eastAsia="標楷體"/>
          <w:b/>
          <w:snapToGrid w:val="0"/>
          <w:sz w:val="22"/>
          <w:szCs w:val="22"/>
        </w:rPr>
        <w:t>象牙海岸</w:t>
      </w:r>
      <w:r w:rsidRPr="00F71574">
        <w:rPr>
          <w:rFonts w:eastAsia="標楷體"/>
          <w:b/>
          <w:snapToGrid w:val="0"/>
          <w:sz w:val="22"/>
          <w:szCs w:val="22"/>
        </w:rPr>
        <w:t xml:space="preserve"> Ivory Coast</w:t>
      </w:r>
      <w:r w:rsidRPr="00F71574">
        <w:rPr>
          <w:rFonts w:eastAsia="標楷體"/>
          <w:snapToGrid w:val="0"/>
          <w:sz w:val="22"/>
          <w:szCs w:val="22"/>
        </w:rPr>
        <w:t>，係於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，其外文國名於</w:t>
      </w:r>
      <w:r w:rsidRPr="00F71574">
        <w:rPr>
          <w:rFonts w:eastAsia="標楷體"/>
          <w:snapToGrid w:val="0"/>
          <w:sz w:val="22"/>
          <w:szCs w:val="22"/>
        </w:rPr>
        <w:t>1986</w:t>
      </w:r>
      <w:r w:rsidRPr="00F71574">
        <w:rPr>
          <w:rFonts w:eastAsia="標楷體"/>
          <w:snapToGrid w:val="0"/>
          <w:sz w:val="22"/>
          <w:szCs w:val="22"/>
        </w:rPr>
        <w:t>年後僅為</w:t>
      </w:r>
      <w:r w:rsidRPr="00F71574">
        <w:rPr>
          <w:rFonts w:eastAsia="標楷體"/>
          <w:snapToGrid w:val="0"/>
          <w:sz w:val="22"/>
          <w:szCs w:val="22"/>
        </w:rPr>
        <w:t>Cote d’Ivo</w:t>
      </w:r>
      <w:r w:rsidR="00B805B6" w:rsidRPr="00F71574">
        <w:rPr>
          <w:rFonts w:eastAsia="標楷體"/>
          <w:snapToGrid w:val="0"/>
          <w:sz w:val="22"/>
          <w:szCs w:val="22"/>
        </w:rPr>
        <w:t>i</w:t>
      </w:r>
      <w:r w:rsidRPr="00F71574">
        <w:rPr>
          <w:rFonts w:eastAsia="標楷體"/>
          <w:snapToGrid w:val="0"/>
          <w:sz w:val="22"/>
          <w:szCs w:val="22"/>
        </w:rPr>
        <w:t>re</w:t>
      </w:r>
      <w:r w:rsidRPr="00F71574">
        <w:rPr>
          <w:rFonts w:eastAsia="標楷體"/>
          <w:snapToGrid w:val="0"/>
          <w:sz w:val="22"/>
          <w:szCs w:val="22"/>
        </w:rPr>
        <w:t>；中華民國方面仍譯稱「象牙海岸」，中共方面則隨之音譯為「</w:t>
      </w:r>
      <w:r w:rsidR="00B805B6" w:rsidRPr="00F71574">
        <w:rPr>
          <w:rFonts w:eastAsia="標楷體"/>
          <w:snapToGrid w:val="0"/>
          <w:sz w:val="22"/>
          <w:szCs w:val="22"/>
        </w:rPr>
        <w:t>科特迪瓦</w:t>
      </w:r>
      <w:r w:rsidRPr="00F71574">
        <w:rPr>
          <w:rFonts w:eastAsia="標楷體"/>
          <w:snapToGrid w:val="0"/>
          <w:sz w:val="22"/>
          <w:szCs w:val="22"/>
        </w:rPr>
        <w:t>」。</w:t>
      </w:r>
      <w:r w:rsidRPr="00F71574">
        <w:rPr>
          <w:rStyle w:val="a3"/>
          <w:rFonts w:eastAsia="標楷體"/>
          <w:snapToGrid w:val="0"/>
          <w:sz w:val="22"/>
          <w:szCs w:val="22"/>
        </w:rPr>
        <w:footnoteReference w:id="516"/>
      </w:r>
      <w:r w:rsidRPr="00F71574">
        <w:rPr>
          <w:rFonts w:eastAsia="標楷體"/>
          <w:snapToGrid w:val="0"/>
          <w:sz w:val="22"/>
          <w:szCs w:val="22"/>
        </w:rPr>
        <w:t xml:space="preserve"> </w:t>
      </w:r>
    </w:p>
    <w:p w:rsidR="00BF614F" w:rsidRPr="00F71574" w:rsidRDefault="00BF614F"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096  </w:t>
      </w:r>
      <w:r w:rsidRPr="00F71574">
        <w:rPr>
          <w:rFonts w:eastAsia="標楷體"/>
          <w:b/>
          <w:snapToGrid w:val="0"/>
          <w:sz w:val="22"/>
          <w:szCs w:val="22"/>
        </w:rPr>
        <w:t>牙買加</w:t>
      </w:r>
      <w:r w:rsidRPr="00F71574">
        <w:rPr>
          <w:rFonts w:eastAsia="標楷體"/>
          <w:b/>
          <w:snapToGrid w:val="0"/>
          <w:sz w:val="22"/>
          <w:szCs w:val="22"/>
        </w:rPr>
        <w:t xml:space="preserve"> Jamaica</w:t>
      </w:r>
      <w:r w:rsidRPr="00F71574">
        <w:rPr>
          <w:rFonts w:eastAsia="標楷體"/>
          <w:snapToGrid w:val="0"/>
          <w:sz w:val="22"/>
          <w:szCs w:val="22"/>
        </w:rPr>
        <w:t>，</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C11C47" w:rsidRPr="00F71574">
        <w:rPr>
          <w:rFonts w:eastAsia="標楷體"/>
          <w:snapToGrid w:val="0"/>
          <w:sz w:val="22"/>
          <w:szCs w:val="22"/>
        </w:rPr>
        <w:t>於</w:t>
      </w:r>
      <w:r w:rsidR="00C11C47" w:rsidRPr="00F71574">
        <w:rPr>
          <w:rFonts w:eastAsia="標楷體"/>
          <w:snapToGrid w:val="0"/>
          <w:sz w:val="22"/>
          <w:szCs w:val="22"/>
        </w:rPr>
        <w:t>201</w:t>
      </w:r>
      <w:r w:rsidR="000420DB"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w:t>
      </w:r>
      <w:r w:rsidR="005939B6" w:rsidRPr="00F71574">
        <w:rPr>
          <w:rFonts w:eastAsia="標楷體"/>
          <w:snapToGrid w:val="0"/>
          <w:sz w:val="22"/>
          <w:szCs w:val="22"/>
        </w:rPr>
        <w:t>牙買加</w:t>
      </w:r>
      <w:r w:rsidRPr="00F71574">
        <w:rPr>
          <w:rFonts w:eastAsia="標楷體"/>
          <w:snapToGrid w:val="0"/>
          <w:sz w:val="22"/>
          <w:szCs w:val="22"/>
        </w:rPr>
        <w:t>面積約一萬零九百餘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二百</w:t>
      </w:r>
      <w:r w:rsidR="00E44B78" w:rsidRPr="00F71574">
        <w:rPr>
          <w:rFonts w:eastAsia="標楷體"/>
          <w:snapToGrid w:val="0"/>
          <w:sz w:val="22"/>
          <w:szCs w:val="22"/>
        </w:rPr>
        <w:t>八</w:t>
      </w:r>
      <w:r w:rsidRPr="00F71574">
        <w:rPr>
          <w:rFonts w:eastAsia="標楷體"/>
          <w:snapToGrid w:val="0"/>
          <w:sz w:val="22"/>
          <w:szCs w:val="22"/>
        </w:rPr>
        <w:t>十</w:t>
      </w:r>
      <w:r w:rsidR="00E44B78" w:rsidRPr="00F71574">
        <w:rPr>
          <w:rFonts w:eastAsia="標楷體"/>
          <w:snapToGrid w:val="0"/>
          <w:sz w:val="22"/>
          <w:szCs w:val="22"/>
        </w:rPr>
        <w:t>二</w:t>
      </w:r>
      <w:r w:rsidRPr="00F71574">
        <w:rPr>
          <w:rFonts w:eastAsia="標楷體"/>
          <w:snapToGrid w:val="0"/>
          <w:sz w:val="22"/>
          <w:szCs w:val="22"/>
        </w:rPr>
        <w:t>萬</w:t>
      </w:r>
      <w:r w:rsidR="00E44B78" w:rsidRPr="00F71574">
        <w:rPr>
          <w:rFonts w:eastAsia="標楷體"/>
          <w:snapToGrid w:val="0"/>
          <w:sz w:val="22"/>
          <w:szCs w:val="22"/>
        </w:rPr>
        <w:t>三</w:t>
      </w:r>
      <w:r w:rsidRPr="00F71574">
        <w:rPr>
          <w:rFonts w:eastAsia="標楷體"/>
          <w:snapToGrid w:val="0"/>
          <w:sz w:val="22"/>
          <w:szCs w:val="22"/>
        </w:rPr>
        <w:t>千</w:t>
      </w:r>
      <w:r w:rsidR="000B732A" w:rsidRPr="00F71574">
        <w:rPr>
          <w:rFonts w:eastAsia="標楷體"/>
          <w:snapToGrid w:val="0"/>
          <w:sz w:val="22"/>
          <w:szCs w:val="22"/>
        </w:rPr>
        <w:t>人，</w:t>
      </w:r>
      <w:r w:rsidR="00EF06CF" w:rsidRPr="00F71574">
        <w:rPr>
          <w:rFonts w:eastAsia="標楷體"/>
          <w:snapToGrid w:val="0"/>
          <w:sz w:val="22"/>
          <w:szCs w:val="22"/>
        </w:rPr>
        <w:t>首都為</w:t>
      </w:r>
      <w:r w:rsidR="000B732A" w:rsidRPr="00F71574">
        <w:rPr>
          <w:rFonts w:eastAsia="標楷體"/>
          <w:snapToGrid w:val="0"/>
          <w:sz w:val="22"/>
          <w:szCs w:val="22"/>
        </w:rPr>
        <w:t>京斯敦</w:t>
      </w:r>
      <w:r w:rsidR="00AE1CF0" w:rsidRPr="00F71574">
        <w:rPr>
          <w:rFonts w:eastAsia="標楷體"/>
          <w:snapToGrid w:val="0"/>
          <w:sz w:val="22"/>
          <w:szCs w:val="22"/>
        </w:rPr>
        <w:t xml:space="preserve"> </w:t>
      </w:r>
      <w:r w:rsidR="00452773" w:rsidRPr="00F71574">
        <w:rPr>
          <w:rFonts w:eastAsia="標楷體"/>
          <w:snapToGrid w:val="0"/>
          <w:sz w:val="22"/>
          <w:szCs w:val="22"/>
        </w:rPr>
        <w:t>[</w:t>
      </w:r>
      <w:r w:rsidR="000B732A" w:rsidRPr="00F71574">
        <w:rPr>
          <w:rFonts w:eastAsia="標楷體"/>
          <w:snapToGrid w:val="0"/>
          <w:sz w:val="22"/>
          <w:szCs w:val="22"/>
        </w:rPr>
        <w:t>金斯敦</w:t>
      </w:r>
      <w:r w:rsidR="00663C46" w:rsidRPr="00F71574">
        <w:rPr>
          <w:rFonts w:eastAsia="標楷體"/>
          <w:snapToGrid w:val="0"/>
          <w:sz w:val="22"/>
          <w:szCs w:val="22"/>
        </w:rPr>
        <w:t>]</w:t>
      </w:r>
      <w:r w:rsidR="00AE1CF0" w:rsidRPr="00F71574">
        <w:rPr>
          <w:rFonts w:eastAsia="標楷體"/>
          <w:snapToGrid w:val="0"/>
          <w:sz w:val="22"/>
          <w:szCs w:val="22"/>
        </w:rPr>
        <w:t xml:space="preserve"> </w:t>
      </w:r>
      <w:r w:rsidR="00663C46" w:rsidRPr="00F71574">
        <w:rPr>
          <w:rFonts w:eastAsia="標楷體"/>
          <w:snapToGrid w:val="0"/>
          <w:sz w:val="22"/>
          <w:szCs w:val="22"/>
        </w:rPr>
        <w:t>(</w:t>
      </w:r>
      <w:r w:rsidR="000B732A" w:rsidRPr="00F71574">
        <w:rPr>
          <w:rFonts w:eastAsia="標楷體"/>
          <w:snapToGrid w:val="0"/>
          <w:sz w:val="22"/>
          <w:szCs w:val="22"/>
        </w:rPr>
        <w:t>Kingston)</w:t>
      </w:r>
      <w:r w:rsidR="009838F5" w:rsidRPr="00F71574">
        <w:rPr>
          <w:rFonts w:eastAsia="標楷體"/>
          <w:snapToGrid w:val="0"/>
          <w:sz w:val="22"/>
          <w:szCs w:val="22"/>
        </w:rPr>
        <w:t>；</w:t>
      </w:r>
      <w:r w:rsidRPr="00F71574">
        <w:rPr>
          <w:rFonts w:eastAsia="標楷體"/>
          <w:snapToGrid w:val="0"/>
          <w:sz w:val="22"/>
          <w:szCs w:val="22"/>
        </w:rPr>
        <w:t>牙買加於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0420DB" w:rsidRPr="00F71574">
        <w:rPr>
          <w:rFonts w:eastAsia="標楷體"/>
          <w:snapToGrid w:val="0"/>
          <w:sz w:val="22"/>
          <w:szCs w:val="22"/>
        </w:rPr>
        <w:t>9</w:t>
      </w:r>
      <w:r w:rsidR="004E238B" w:rsidRPr="00F71574">
        <w:rPr>
          <w:rFonts w:eastAsia="標楷體"/>
          <w:snapToGrid w:val="0"/>
          <w:sz w:val="22"/>
          <w:szCs w:val="22"/>
        </w:rPr>
        <w:t>年底所使用該國之中、英文國名為「</w:t>
      </w:r>
      <w:r w:rsidR="00C11C47" w:rsidRPr="00F71574">
        <w:rPr>
          <w:rFonts w:eastAsia="標楷體"/>
          <w:snapToGrid w:val="0"/>
          <w:sz w:val="22"/>
          <w:szCs w:val="22"/>
        </w:rPr>
        <w:t>牙買加</w:t>
      </w:r>
      <w:r w:rsidR="000C62B0" w:rsidRPr="00F71574">
        <w:rPr>
          <w:rFonts w:eastAsia="標楷體"/>
          <w:snapToGrid w:val="0"/>
          <w:sz w:val="22"/>
          <w:szCs w:val="22"/>
        </w:rPr>
        <w:t>」與</w:t>
      </w:r>
      <w:r w:rsidR="000C62B0" w:rsidRPr="00F71574">
        <w:rPr>
          <w:rFonts w:eastAsia="標楷體"/>
          <w:snapToGrid w:val="0"/>
          <w:sz w:val="22"/>
          <w:szCs w:val="22"/>
        </w:rPr>
        <w:t>“</w:t>
      </w:r>
      <w:r w:rsidR="00C11C47" w:rsidRPr="00F71574">
        <w:rPr>
          <w:rFonts w:eastAsia="標楷體"/>
          <w:snapToGrid w:val="0"/>
          <w:sz w:val="22"/>
          <w:szCs w:val="22"/>
        </w:rPr>
        <w:t>Jamaica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096.1 </w:t>
      </w:r>
      <w:r w:rsidRPr="00F71574">
        <w:rPr>
          <w:rFonts w:eastAsia="標楷體"/>
          <w:snapToGrid w:val="0"/>
          <w:sz w:val="22"/>
          <w:szCs w:val="22"/>
        </w:rPr>
        <w:t>按於牙買加立國前，中華民國政府與中華人民共和國政府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在臺海兩岸的對峙及分治之局面早在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096.2 </w:t>
      </w:r>
      <w:r w:rsidRPr="00F71574">
        <w:rPr>
          <w:rFonts w:eastAsia="標楷體"/>
          <w:snapToGrid w:val="0"/>
          <w:sz w:val="22"/>
          <w:szCs w:val="22"/>
        </w:rPr>
        <w:t>中華民國政府曾申賀牙買加之</w:t>
      </w:r>
      <w:r w:rsidR="00F079BB" w:rsidRPr="00F71574">
        <w:rPr>
          <w:rFonts w:eastAsia="標楷體"/>
          <w:snapToGrid w:val="0"/>
          <w:sz w:val="22"/>
          <w:szCs w:val="22"/>
        </w:rPr>
        <w:t>立國</w:t>
      </w:r>
      <w:r w:rsidRPr="00F71574">
        <w:rPr>
          <w:rFonts w:eastAsia="標楷體"/>
          <w:snapToGrid w:val="0"/>
          <w:sz w:val="22"/>
          <w:szCs w:val="22"/>
        </w:rPr>
        <w:t>並派特使于彭參加慶典；</w:t>
      </w:r>
      <w:r w:rsidRPr="00F71574">
        <w:rPr>
          <w:rStyle w:val="a3"/>
          <w:rFonts w:eastAsia="標楷體"/>
          <w:snapToGrid w:val="0"/>
          <w:sz w:val="22"/>
          <w:szCs w:val="22"/>
        </w:rPr>
        <w:footnoteReference w:id="517"/>
      </w:r>
      <w:r w:rsidRPr="00F71574">
        <w:rPr>
          <w:rFonts w:eastAsia="標楷體"/>
          <w:snapToGrid w:val="0"/>
          <w:sz w:val="22"/>
          <w:szCs w:val="22"/>
        </w:rPr>
        <w:t xml:space="preserve"> </w:t>
      </w:r>
      <w:r w:rsidRPr="00F71574">
        <w:rPr>
          <w:rFonts w:eastAsia="標楷體"/>
          <w:snapToGrid w:val="0"/>
          <w:sz w:val="22"/>
          <w:szCs w:val="22"/>
        </w:rPr>
        <w:t>中共政府亦曾申賀牙買加之</w:t>
      </w:r>
      <w:r w:rsidR="00F079BB" w:rsidRPr="00F71574">
        <w:rPr>
          <w:rFonts w:eastAsia="標楷體"/>
          <w:snapToGrid w:val="0"/>
          <w:sz w:val="22"/>
          <w:szCs w:val="22"/>
        </w:rPr>
        <w:t>立國</w:t>
      </w:r>
      <w:r w:rsidRPr="00F71574">
        <w:rPr>
          <w:rFonts w:eastAsia="標楷體"/>
          <w:snapToGrid w:val="0"/>
          <w:sz w:val="22"/>
          <w:szCs w:val="22"/>
        </w:rPr>
        <w:t>並即承認。</w:t>
      </w:r>
      <w:r w:rsidRPr="00F71574">
        <w:rPr>
          <w:rStyle w:val="a3"/>
          <w:rFonts w:eastAsia="標楷體"/>
          <w:snapToGrid w:val="0"/>
          <w:sz w:val="22"/>
          <w:szCs w:val="22"/>
        </w:rPr>
        <w:footnoteReference w:id="51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096.3 </w:t>
      </w:r>
      <w:r w:rsidRPr="00F71574">
        <w:rPr>
          <w:rFonts w:eastAsia="標楷體"/>
          <w:snapToGrid w:val="0"/>
          <w:sz w:val="22"/>
          <w:szCs w:val="22"/>
        </w:rPr>
        <w:t>牙買加於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519"/>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096.4 </w:t>
      </w:r>
      <w:r w:rsidRPr="00F71574">
        <w:rPr>
          <w:rFonts w:eastAsia="標楷體"/>
          <w:snapToGrid w:val="0"/>
          <w:sz w:val="22"/>
          <w:szCs w:val="22"/>
        </w:rPr>
        <w:t>牙買加於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日承認中共政府並終止與中華民國政府之外交關係。</w:t>
      </w:r>
      <w:r w:rsidRPr="00F71574">
        <w:rPr>
          <w:rStyle w:val="a3"/>
          <w:rFonts w:eastAsia="標楷體"/>
          <w:snapToGrid w:val="0"/>
          <w:sz w:val="22"/>
          <w:szCs w:val="22"/>
        </w:rPr>
        <w:footnoteReference w:id="52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096.5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日關閉駐牙買加大使館，並指稱牙買加承認中共政府等為一不友好行動。</w:t>
      </w:r>
      <w:r w:rsidRPr="00F71574">
        <w:rPr>
          <w:rStyle w:val="a3"/>
          <w:rFonts w:eastAsia="標楷體"/>
          <w:snapToGrid w:val="0"/>
          <w:sz w:val="22"/>
          <w:szCs w:val="22"/>
        </w:rPr>
        <w:footnoteReference w:id="52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096.6 </w:t>
      </w:r>
      <w:r w:rsidRPr="00F71574">
        <w:rPr>
          <w:rFonts w:eastAsia="標楷體"/>
          <w:snapToGrid w:val="0"/>
          <w:sz w:val="22"/>
          <w:szCs w:val="22"/>
        </w:rPr>
        <w:t>牙買加於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522"/>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096.</w:t>
      </w:r>
      <w:r w:rsidR="00A542C3" w:rsidRPr="00F71574">
        <w:rPr>
          <w:rFonts w:eastAsia="標楷體"/>
          <w:snapToGrid w:val="0"/>
          <w:sz w:val="22"/>
          <w:szCs w:val="22"/>
        </w:rPr>
        <w:t>7</w:t>
      </w:r>
      <w:r w:rsidR="00883ED7" w:rsidRPr="00F71574">
        <w:rPr>
          <w:rFonts w:eastAsia="標楷體"/>
          <w:snapToGrid w:val="0"/>
          <w:sz w:val="22"/>
          <w:szCs w:val="22"/>
        </w:rPr>
        <w:t xml:space="preserve"> </w:t>
      </w:r>
      <w:r w:rsidRPr="00F71574">
        <w:rPr>
          <w:rFonts w:eastAsia="標楷體"/>
          <w:snapToGrid w:val="0"/>
          <w:sz w:val="22"/>
          <w:szCs w:val="22"/>
        </w:rPr>
        <w:t>牙買加於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002040FD" w:rsidRPr="00F71574">
        <w:rPr>
          <w:rFonts w:eastAsia="標楷體" w:hint="eastAsia"/>
          <w:snapToGrid w:val="0"/>
          <w:sz w:val="22"/>
          <w:szCs w:val="22"/>
        </w:rPr>
        <w:t>曾</w:t>
      </w:r>
      <w:r w:rsidRPr="00F71574">
        <w:rPr>
          <w:rFonts w:eastAsia="標楷體"/>
          <w:snapToGrid w:val="0"/>
          <w:sz w:val="22"/>
          <w:szCs w:val="22"/>
        </w:rPr>
        <w:t>在</w:t>
      </w:r>
      <w:r w:rsidR="00A96B96" w:rsidRPr="00F71574">
        <w:rPr>
          <w:rFonts w:eastAsia="標楷體"/>
          <w:snapToGrid w:val="0"/>
          <w:sz w:val="22"/>
          <w:szCs w:val="22"/>
        </w:rPr>
        <w:t>台北</w:t>
      </w:r>
      <w:r w:rsidRPr="00F71574">
        <w:rPr>
          <w:rFonts w:eastAsia="標楷體"/>
          <w:snapToGrid w:val="0"/>
          <w:sz w:val="22"/>
          <w:szCs w:val="22"/>
        </w:rPr>
        <w:t>設立「牙買加商務暨貿易辦事處」，並請中華民國政府亦設代表機構；中華民國政府嗣以牙買加對於擬設代表機構得冠國號事給予堅定之承諾，乃於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月底派員前往籌設「中華民國駐牙買加商務代表團」，惟牙買加旋以避免混淆為藉口而要求該商務代表團更改名稱，中華民國政府未予同意而於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月將代表團關閉，嗣並要求牙買加亦關閉</w:t>
      </w:r>
      <w:r w:rsidR="005B5FDC" w:rsidRPr="00F71574">
        <w:rPr>
          <w:rFonts w:eastAsia="標楷體" w:hint="eastAsia"/>
          <w:snapToGrid w:val="0"/>
          <w:sz w:val="22"/>
          <w:szCs w:val="22"/>
        </w:rPr>
        <w:t>其</w:t>
      </w:r>
      <w:r w:rsidRPr="00F71574">
        <w:rPr>
          <w:rFonts w:eastAsia="標楷體"/>
          <w:snapToGrid w:val="0"/>
          <w:sz w:val="22"/>
          <w:szCs w:val="22"/>
        </w:rPr>
        <w:t>駐</w:t>
      </w:r>
      <w:r w:rsidR="00A96B96" w:rsidRPr="00F71574">
        <w:rPr>
          <w:rFonts w:eastAsia="標楷體"/>
          <w:snapToGrid w:val="0"/>
          <w:sz w:val="22"/>
          <w:szCs w:val="22"/>
        </w:rPr>
        <w:t>台北</w:t>
      </w:r>
      <w:r w:rsidRPr="00F71574">
        <w:rPr>
          <w:rFonts w:eastAsia="標楷體"/>
          <w:snapToGrid w:val="0"/>
          <w:sz w:val="22"/>
          <w:szCs w:val="22"/>
        </w:rPr>
        <w:t>辦事處。</w:t>
      </w:r>
      <w:r w:rsidRPr="00F71574">
        <w:rPr>
          <w:rStyle w:val="a3"/>
          <w:rFonts w:eastAsia="標楷體"/>
          <w:snapToGrid w:val="0"/>
          <w:sz w:val="22"/>
          <w:szCs w:val="22"/>
        </w:rPr>
        <w:footnoteReference w:id="523"/>
      </w:r>
    </w:p>
    <w:p w:rsidR="00883ED7" w:rsidRPr="00F71574" w:rsidRDefault="00883ED7"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096.</w:t>
      </w:r>
      <w:r w:rsidR="00A542C3" w:rsidRPr="00F71574">
        <w:rPr>
          <w:rFonts w:eastAsia="標楷體"/>
          <w:snapToGrid w:val="0"/>
          <w:sz w:val="22"/>
          <w:szCs w:val="22"/>
        </w:rPr>
        <w:t>8</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牙買加在北京</w:t>
      </w:r>
      <w:r w:rsidR="00FD31CF" w:rsidRPr="00F71574">
        <w:rPr>
          <w:rFonts w:eastAsia="標楷體"/>
          <w:snapToGrid w:val="0"/>
          <w:sz w:val="22"/>
          <w:szCs w:val="22"/>
        </w:rPr>
        <w:t>設置大使館</w:t>
      </w:r>
      <w:r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92F99" w:rsidRPr="00F71574">
        <w:rPr>
          <w:rFonts w:ascii="細明體" w:eastAsia="細明體" w:hAnsi="細明體" w:hint="eastAsia"/>
          <w:snapToGrid w:val="0"/>
          <w:sz w:val="22"/>
          <w:szCs w:val="22"/>
        </w:rPr>
        <w:t>；</w:t>
      </w:r>
      <w:r w:rsidRPr="00F71574">
        <w:rPr>
          <w:rFonts w:eastAsia="標楷體"/>
          <w:snapToGrid w:val="0"/>
          <w:sz w:val="22"/>
          <w:szCs w:val="22"/>
        </w:rPr>
        <w:t>中共政府在京斯敦</w:t>
      </w:r>
      <w:r w:rsidR="00FD31CF" w:rsidRPr="00F71574">
        <w:rPr>
          <w:rFonts w:eastAsia="標楷體"/>
          <w:snapToGrid w:val="0"/>
          <w:sz w:val="22"/>
          <w:szCs w:val="22"/>
        </w:rPr>
        <w:t>設置大使館</w:t>
      </w:r>
      <w:r w:rsidRPr="00F71574">
        <w:rPr>
          <w:rFonts w:eastAsia="標楷體"/>
          <w:snapToGrid w:val="0"/>
          <w:sz w:val="22"/>
          <w:szCs w:val="22"/>
        </w:rPr>
        <w:t>。</w:t>
      </w:r>
    </w:p>
    <w:p w:rsidR="00E27710" w:rsidRPr="00F71574" w:rsidRDefault="00E2771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097  </w:t>
      </w:r>
      <w:r w:rsidRPr="00F71574">
        <w:rPr>
          <w:rFonts w:eastAsia="標楷體"/>
          <w:b/>
          <w:snapToGrid w:val="0"/>
          <w:sz w:val="22"/>
          <w:szCs w:val="22"/>
        </w:rPr>
        <w:t>日本</w:t>
      </w:r>
      <w:r w:rsidRPr="00F71574">
        <w:rPr>
          <w:rFonts w:eastAsia="標楷體"/>
          <w:b/>
          <w:snapToGrid w:val="0"/>
          <w:sz w:val="22"/>
          <w:szCs w:val="22"/>
        </w:rPr>
        <w:t xml:space="preserve"> Japan</w:t>
      </w:r>
      <w:r w:rsidRPr="00F71574">
        <w:rPr>
          <w:rFonts w:eastAsia="標楷體"/>
          <w:snapToGrid w:val="0"/>
          <w:sz w:val="22"/>
          <w:szCs w:val="22"/>
        </w:rPr>
        <w:t>，西元前</w:t>
      </w:r>
      <w:r w:rsidRPr="00F71574">
        <w:rPr>
          <w:rFonts w:eastAsia="標楷體"/>
          <w:snapToGrid w:val="0"/>
          <w:sz w:val="22"/>
          <w:szCs w:val="22"/>
        </w:rPr>
        <w:t>660</w:t>
      </w:r>
      <w:r w:rsidRPr="00F71574">
        <w:rPr>
          <w:rFonts w:eastAsia="標楷體"/>
          <w:snapToGrid w:val="0"/>
          <w:sz w:val="22"/>
          <w:szCs w:val="22"/>
        </w:rPr>
        <w:t>年立國，面積約三十七萬七千餘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720447" w:rsidRPr="00F71574">
        <w:rPr>
          <w:rFonts w:eastAsia="標楷體"/>
          <w:snapToGrid w:val="0"/>
          <w:sz w:val="22"/>
          <w:szCs w:val="22"/>
        </w:rPr>
        <w:t>20</w:t>
      </w:r>
      <w:r w:rsidR="00720447" w:rsidRPr="00F71574">
        <w:rPr>
          <w:rFonts w:eastAsia="標楷體" w:hint="eastAsia"/>
          <w:snapToGrid w:val="0"/>
          <w:sz w:val="22"/>
          <w:szCs w:val="22"/>
        </w:rPr>
        <w:t>20</w:t>
      </w:r>
      <w:r w:rsidR="00720447" w:rsidRPr="00F71574">
        <w:rPr>
          <w:rFonts w:eastAsia="標楷體"/>
          <w:snapToGrid w:val="0"/>
          <w:sz w:val="22"/>
          <w:szCs w:val="22"/>
        </w:rPr>
        <w:t>年</w:t>
      </w:r>
      <w:r w:rsidR="00720447" w:rsidRPr="00F71574">
        <w:rPr>
          <w:rFonts w:eastAsia="標楷體"/>
          <w:snapToGrid w:val="0"/>
          <w:sz w:val="22"/>
          <w:szCs w:val="22"/>
        </w:rPr>
        <w:t>1</w:t>
      </w:r>
      <w:r w:rsidR="00720447" w:rsidRPr="00F71574">
        <w:rPr>
          <w:rFonts w:eastAsia="標楷體"/>
          <w:snapToGrid w:val="0"/>
          <w:sz w:val="22"/>
          <w:szCs w:val="22"/>
        </w:rPr>
        <w:t>月</w:t>
      </w:r>
      <w:r w:rsidR="00720447" w:rsidRPr="00F71574">
        <w:rPr>
          <w:rFonts w:eastAsia="標楷體"/>
          <w:snapToGrid w:val="0"/>
          <w:sz w:val="22"/>
          <w:szCs w:val="22"/>
        </w:rPr>
        <w:t>1</w:t>
      </w:r>
      <w:r w:rsidR="00720447"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一億二千</w:t>
      </w:r>
      <w:r w:rsidR="00720447" w:rsidRPr="00F71574">
        <w:rPr>
          <w:rFonts w:eastAsia="標楷體" w:hint="eastAsia"/>
          <w:snapToGrid w:val="0"/>
          <w:sz w:val="22"/>
          <w:szCs w:val="22"/>
        </w:rPr>
        <w:t>五</w:t>
      </w:r>
      <w:r w:rsidRPr="00F71574">
        <w:rPr>
          <w:rFonts w:eastAsia="標楷體"/>
          <w:snapToGrid w:val="0"/>
          <w:sz w:val="22"/>
          <w:szCs w:val="22"/>
        </w:rPr>
        <w:t>百</w:t>
      </w:r>
      <w:r w:rsidR="00720447" w:rsidRPr="00F71574">
        <w:rPr>
          <w:rFonts w:eastAsia="標楷體" w:hint="eastAsia"/>
          <w:snapToGrid w:val="0"/>
          <w:sz w:val="22"/>
          <w:szCs w:val="22"/>
        </w:rPr>
        <w:t>九</w:t>
      </w:r>
      <w:r w:rsidRPr="00F71574">
        <w:rPr>
          <w:rFonts w:eastAsia="標楷體"/>
          <w:snapToGrid w:val="0"/>
          <w:sz w:val="22"/>
          <w:szCs w:val="22"/>
        </w:rPr>
        <w:t>十</w:t>
      </w:r>
      <w:r w:rsidR="00720447" w:rsidRPr="00F71574">
        <w:rPr>
          <w:rFonts w:eastAsia="標楷體" w:hint="eastAsia"/>
          <w:snapToGrid w:val="0"/>
          <w:sz w:val="22"/>
          <w:szCs w:val="22"/>
        </w:rPr>
        <w:t>三</w:t>
      </w:r>
      <w:r w:rsidRPr="00F71574">
        <w:rPr>
          <w:rFonts w:eastAsia="標楷體"/>
          <w:snapToGrid w:val="0"/>
          <w:sz w:val="22"/>
          <w:szCs w:val="22"/>
        </w:rPr>
        <w:t>萬</w:t>
      </w:r>
      <w:r w:rsidR="00F26941" w:rsidRPr="00F71574">
        <w:rPr>
          <w:rFonts w:eastAsia="標楷體" w:hint="eastAsia"/>
          <w:snapToGrid w:val="0"/>
          <w:sz w:val="22"/>
          <w:szCs w:val="22"/>
        </w:rPr>
        <w:t>八千</w:t>
      </w:r>
      <w:r w:rsidR="00F012E8" w:rsidRPr="00F71574">
        <w:rPr>
          <w:rFonts w:eastAsia="標楷體" w:hint="eastAsia"/>
          <w:snapToGrid w:val="0"/>
          <w:sz w:val="22"/>
          <w:szCs w:val="22"/>
        </w:rPr>
        <w:t>餘</w:t>
      </w:r>
      <w:r w:rsidR="000B732A" w:rsidRPr="00F71574">
        <w:rPr>
          <w:rFonts w:eastAsia="標楷體"/>
          <w:snapToGrid w:val="0"/>
          <w:sz w:val="22"/>
          <w:szCs w:val="22"/>
        </w:rPr>
        <w:t>人，</w:t>
      </w:r>
      <w:r w:rsidR="00EF06CF" w:rsidRPr="00F71574">
        <w:rPr>
          <w:rFonts w:eastAsia="標楷體"/>
          <w:snapToGrid w:val="0"/>
          <w:sz w:val="22"/>
          <w:szCs w:val="22"/>
        </w:rPr>
        <w:t>首都為</w:t>
      </w:r>
      <w:r w:rsidR="000B732A" w:rsidRPr="00F71574">
        <w:rPr>
          <w:rFonts w:eastAsia="標楷體"/>
          <w:snapToGrid w:val="0"/>
          <w:sz w:val="22"/>
          <w:szCs w:val="22"/>
        </w:rPr>
        <w:t>東京</w:t>
      </w:r>
      <w:r w:rsidR="000B732A" w:rsidRPr="00F71574">
        <w:rPr>
          <w:rFonts w:eastAsia="標楷體"/>
          <w:snapToGrid w:val="0"/>
          <w:sz w:val="22"/>
          <w:szCs w:val="22"/>
        </w:rPr>
        <w:t>(Tokyo)</w:t>
      </w:r>
      <w:r w:rsidR="009838F5" w:rsidRPr="00F71574">
        <w:rPr>
          <w:rFonts w:eastAsia="標楷體"/>
          <w:snapToGrid w:val="0"/>
          <w:sz w:val="22"/>
          <w:szCs w:val="22"/>
        </w:rPr>
        <w:t>；</w:t>
      </w:r>
      <w:r w:rsidRPr="00F71574">
        <w:rPr>
          <w:rFonts w:eastAsia="標楷體"/>
          <w:snapToGrid w:val="0"/>
          <w:sz w:val="22"/>
          <w:szCs w:val="22"/>
        </w:rPr>
        <w:t>日本於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540F17" w:rsidRPr="00F71574">
        <w:rPr>
          <w:rFonts w:eastAsia="標楷體"/>
          <w:snapToGrid w:val="0"/>
          <w:sz w:val="22"/>
          <w:szCs w:val="22"/>
        </w:rPr>
        <w:t>日本</w:t>
      </w:r>
      <w:r w:rsidR="000C62B0" w:rsidRPr="00F71574">
        <w:rPr>
          <w:rFonts w:eastAsia="標楷體"/>
          <w:snapToGrid w:val="0"/>
          <w:sz w:val="22"/>
          <w:szCs w:val="22"/>
        </w:rPr>
        <w:t xml:space="preserve"> </w:t>
      </w:r>
      <w:r w:rsidR="00452773" w:rsidRPr="00F71574">
        <w:rPr>
          <w:rFonts w:eastAsia="標楷體"/>
          <w:snapToGrid w:val="0"/>
          <w:sz w:val="22"/>
          <w:szCs w:val="22"/>
        </w:rPr>
        <w:t>[</w:t>
      </w:r>
      <w:r w:rsidR="00540F17" w:rsidRPr="00F71574">
        <w:rPr>
          <w:rFonts w:eastAsia="標楷體"/>
          <w:snapToGrid w:val="0"/>
          <w:sz w:val="22"/>
          <w:szCs w:val="22"/>
        </w:rPr>
        <w:t>日本國</w:t>
      </w:r>
      <w:r w:rsidR="009F6FE1" w:rsidRPr="00F71574">
        <w:rPr>
          <w:rFonts w:eastAsia="標楷體"/>
          <w:snapToGrid w:val="0"/>
          <w:sz w:val="22"/>
          <w:szCs w:val="22"/>
        </w:rPr>
        <w:t>]</w:t>
      </w:r>
      <w:r w:rsidR="009F6FE1" w:rsidRPr="00F71574">
        <w:rPr>
          <w:rFonts w:eastAsia="標楷體"/>
          <w:snapToGrid w:val="0"/>
          <w:sz w:val="22"/>
          <w:szCs w:val="22"/>
        </w:rPr>
        <w:t>」與</w:t>
      </w:r>
      <w:r w:rsidR="000C62B0" w:rsidRPr="00F71574">
        <w:rPr>
          <w:rFonts w:eastAsia="標楷體"/>
          <w:snapToGrid w:val="0"/>
          <w:sz w:val="22"/>
          <w:szCs w:val="22"/>
        </w:rPr>
        <w:t>“</w:t>
      </w:r>
      <w:r w:rsidR="00540F17" w:rsidRPr="00F71574">
        <w:rPr>
          <w:rFonts w:eastAsia="標楷體"/>
          <w:snapToGrid w:val="0"/>
          <w:sz w:val="22"/>
          <w:szCs w:val="22"/>
        </w:rPr>
        <w:t>Japan</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097.1 </w:t>
      </w:r>
      <w:r w:rsidRPr="00F71574">
        <w:rPr>
          <w:rFonts w:eastAsia="標楷體"/>
          <w:snapToGrid w:val="0"/>
          <w:sz w:val="22"/>
          <w:szCs w:val="22"/>
        </w:rPr>
        <w:t>日本與中國間之外交關建立於前清時期，並於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年中華民國政府成立後續之。中華民國政府和日本間之外交關係曾因日本侵略中國而於</w:t>
      </w:r>
      <w:r w:rsidRPr="00F71574">
        <w:rPr>
          <w:rFonts w:eastAsia="標楷體"/>
          <w:snapToGrid w:val="0"/>
          <w:sz w:val="22"/>
          <w:szCs w:val="22"/>
        </w:rPr>
        <w:t>1938</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月終斷。中華民國政府於第二次世界大戰期後以戰勝國身份在日設置軍事代表團。</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097.2 </w:t>
      </w:r>
      <w:r w:rsidRPr="00F71574">
        <w:rPr>
          <w:rFonts w:eastAsia="標楷體"/>
          <w:snapToGrid w:val="0"/>
          <w:sz w:val="22"/>
          <w:szCs w:val="22"/>
        </w:rPr>
        <w:t>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097.3 </w:t>
      </w:r>
      <w:r w:rsidRPr="00F71574">
        <w:rPr>
          <w:rFonts w:eastAsia="標楷體"/>
          <w:snapToGrid w:val="0"/>
          <w:sz w:val="22"/>
          <w:szCs w:val="22"/>
        </w:rPr>
        <w:t>日本於</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月為處理日本在台之僑務事項並為促進貿易等，乃在</w:t>
      </w:r>
      <w:r w:rsidR="00A96B96" w:rsidRPr="00F71574">
        <w:rPr>
          <w:rFonts w:eastAsia="標楷體"/>
          <w:snapToGrid w:val="0"/>
          <w:sz w:val="22"/>
          <w:szCs w:val="22"/>
        </w:rPr>
        <w:t>台北</w:t>
      </w:r>
      <w:r w:rsidRPr="00F71574">
        <w:rPr>
          <w:rFonts w:eastAsia="標楷體"/>
          <w:snapToGrid w:val="0"/>
          <w:sz w:val="22"/>
          <w:szCs w:val="22"/>
        </w:rPr>
        <w:t>設置一海外事務所。</w:t>
      </w:r>
      <w:r w:rsidRPr="00F71574">
        <w:rPr>
          <w:rStyle w:val="a3"/>
          <w:rFonts w:eastAsia="標楷體"/>
          <w:snapToGrid w:val="0"/>
          <w:sz w:val="22"/>
          <w:szCs w:val="22"/>
        </w:rPr>
        <w:footnoteReference w:id="524"/>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097.4 </w:t>
      </w:r>
      <w:r w:rsidRPr="00F71574">
        <w:rPr>
          <w:rFonts w:eastAsia="標楷體"/>
          <w:snapToGrid w:val="0"/>
          <w:sz w:val="22"/>
          <w:szCs w:val="22"/>
        </w:rPr>
        <w:t>日本與中華民國政府於</w:t>
      </w:r>
      <w:r w:rsidRPr="00F71574">
        <w:rPr>
          <w:rFonts w:eastAsia="標楷體"/>
          <w:snapToGrid w:val="0"/>
          <w:sz w:val="22"/>
          <w:szCs w:val="22"/>
        </w:rPr>
        <w:t>1952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日締訂和約，雙方於同年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日即和約生效當天恢復外交關係，並各將駐東京之軍事代表團及駐</w:t>
      </w:r>
      <w:r w:rsidR="00A96B96" w:rsidRPr="00F71574">
        <w:rPr>
          <w:rFonts w:eastAsia="標楷體"/>
          <w:snapToGrid w:val="0"/>
          <w:sz w:val="22"/>
          <w:szCs w:val="22"/>
        </w:rPr>
        <w:t>台北</w:t>
      </w:r>
      <w:r w:rsidRPr="00F71574">
        <w:rPr>
          <w:rFonts w:eastAsia="標楷體"/>
          <w:snapToGrid w:val="0"/>
          <w:sz w:val="22"/>
          <w:szCs w:val="22"/>
        </w:rPr>
        <w:t>之海外事務所改制為大使館。</w:t>
      </w:r>
      <w:r w:rsidRPr="00F71574">
        <w:rPr>
          <w:rStyle w:val="a3"/>
          <w:rFonts w:eastAsia="標楷體"/>
          <w:snapToGrid w:val="0"/>
          <w:sz w:val="22"/>
          <w:szCs w:val="22"/>
        </w:rPr>
        <w:footnoteReference w:id="525"/>
      </w:r>
      <w:r w:rsidRPr="00F71574">
        <w:rPr>
          <w:rFonts w:eastAsia="標楷體"/>
          <w:snapToGrid w:val="0"/>
          <w:sz w:val="22"/>
          <w:szCs w:val="22"/>
        </w:rPr>
        <w:t xml:space="preserve"> </w:t>
      </w:r>
      <w:r w:rsidRPr="00F71574">
        <w:rPr>
          <w:rFonts w:eastAsia="標楷體"/>
          <w:snapToGrid w:val="0"/>
          <w:sz w:val="22"/>
          <w:szCs w:val="22"/>
        </w:rPr>
        <w:t>日本與中華民國政府之外交關係維持至</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月下旬。</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097.5 </w:t>
      </w:r>
      <w:r w:rsidRPr="00F71574">
        <w:rPr>
          <w:rFonts w:eastAsia="標楷體"/>
          <w:snapToGrid w:val="0"/>
          <w:sz w:val="22"/>
          <w:szCs w:val="22"/>
        </w:rPr>
        <w:t>按中國與日本俱係東亞地區之主要國家，並瀕臨漁產豐富之黃海與東海，兩國間之政治經貿交往自古即甚密切。</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月中共成立至</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月期間，在雙方無外交關係及互未給予承認的情況下，曾以必然是經過官方授權的民間協議來規範相關事項：</w:t>
      </w:r>
      <w:r w:rsidR="00945B67" w:rsidRPr="00F71574">
        <w:rPr>
          <w:rFonts w:eastAsia="標楷體"/>
          <w:snapToGrid w:val="0"/>
          <w:sz w:val="22"/>
          <w:szCs w:val="22"/>
        </w:rPr>
        <w:t>(1)</w:t>
      </w:r>
      <w:r w:rsidRPr="00F71574">
        <w:rPr>
          <w:rFonts w:eastAsia="標楷體"/>
          <w:snapToGrid w:val="0"/>
          <w:sz w:val="22"/>
          <w:szCs w:val="22"/>
        </w:rPr>
        <w:t>中共方面之「中國國際貿易促進委員會」曾於</w:t>
      </w:r>
      <w:r w:rsidRPr="00F71574">
        <w:rPr>
          <w:rFonts w:eastAsia="標楷體"/>
          <w:snapToGrid w:val="0"/>
          <w:sz w:val="22"/>
          <w:szCs w:val="22"/>
        </w:rPr>
        <w:t>1952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1953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月及</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分別與「日本國際經濟懇談會」、「日本國會議員促進日中貿易聯盟」、「日本國際貿易促進協會與日本國會議員促進日中貿易聯盟」、「日本國際貿易促進協會、日本國會議員促進日中貿易聯盟及日中輸出入組合」等四次簽訂民間貿易協定；而於第三及第四兩次民間貿易協定中，並議訂雙方互設常駐的商務代表機構等。</w:t>
      </w:r>
      <w:r w:rsidRPr="00F71574">
        <w:rPr>
          <w:rStyle w:val="a3"/>
          <w:rFonts w:eastAsia="標楷體"/>
          <w:snapToGrid w:val="0"/>
          <w:sz w:val="22"/>
          <w:szCs w:val="22"/>
        </w:rPr>
        <w:footnoteReference w:id="526"/>
      </w:r>
      <w:r w:rsidR="00945B67" w:rsidRPr="00F71574">
        <w:rPr>
          <w:rFonts w:eastAsia="標楷體"/>
          <w:snapToGrid w:val="0"/>
          <w:sz w:val="22"/>
          <w:szCs w:val="22"/>
        </w:rPr>
        <w:t xml:space="preserve"> (2)</w:t>
      </w:r>
      <w:r w:rsidRPr="00F71574">
        <w:rPr>
          <w:rFonts w:eastAsia="標楷體"/>
          <w:snapToGrid w:val="0"/>
          <w:sz w:val="22"/>
          <w:szCs w:val="22"/>
        </w:rPr>
        <w:t>中共方面之「中國漁業協會</w:t>
      </w:r>
      <w:r w:rsidR="00EF06CF" w:rsidRPr="00F71574">
        <w:rPr>
          <w:rFonts w:eastAsia="標楷體"/>
          <w:snapToGrid w:val="0"/>
          <w:sz w:val="22"/>
          <w:szCs w:val="22"/>
        </w:rPr>
        <w:t>與</w:t>
      </w:r>
      <w:r w:rsidRPr="00F71574">
        <w:rPr>
          <w:rFonts w:eastAsia="標楷體"/>
          <w:snapToGrid w:val="0"/>
          <w:sz w:val="22"/>
          <w:szCs w:val="22"/>
        </w:rPr>
        <w:t>日本「日中漁業協議會」為調適雙方在黃海及東海漁場之使用，於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月簽訂第一次「關於黃海東海漁業的協定」及相關之備忘錄多件，又於</w:t>
      </w:r>
      <w:r w:rsidRPr="00F71574">
        <w:rPr>
          <w:rFonts w:eastAsia="標楷體"/>
          <w:snapToGrid w:val="0"/>
          <w:sz w:val="22"/>
          <w:szCs w:val="22"/>
        </w:rPr>
        <w:t xml:space="preserve"> 1956</w:t>
      </w:r>
      <w:r w:rsidRPr="00F71574">
        <w:rPr>
          <w:rFonts w:eastAsia="標楷體"/>
          <w:snapToGrid w:val="0"/>
          <w:sz w:val="22"/>
          <w:szCs w:val="22"/>
        </w:rPr>
        <w:t>年將之展期；嗣再於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月及</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月兩度簽訂相關之漁業協定及備忘錄等。</w:t>
      </w:r>
      <w:r w:rsidRPr="00F71574">
        <w:rPr>
          <w:rStyle w:val="a3"/>
          <w:rFonts w:eastAsia="標楷體"/>
          <w:snapToGrid w:val="0"/>
          <w:sz w:val="22"/>
          <w:szCs w:val="22"/>
        </w:rPr>
        <w:footnoteReference w:id="527"/>
      </w:r>
      <w:r w:rsidRPr="00F71574">
        <w:rPr>
          <w:rFonts w:eastAsia="標楷體"/>
          <w:snapToGrid w:val="0"/>
          <w:sz w:val="22"/>
          <w:szCs w:val="22"/>
        </w:rPr>
        <w:t xml:space="preserve"> </w:t>
      </w:r>
      <w:r w:rsidRPr="00F71574">
        <w:rPr>
          <w:rFonts w:eastAsia="標楷體"/>
          <w:snapToGrid w:val="0"/>
          <w:sz w:val="22"/>
          <w:szCs w:val="22"/>
        </w:rPr>
        <w:t>中共方面於</w:t>
      </w:r>
      <w:r w:rsidRPr="00F71574">
        <w:rPr>
          <w:rFonts w:eastAsia="標楷體"/>
          <w:snapToGrid w:val="0"/>
          <w:sz w:val="22"/>
          <w:szCs w:val="22"/>
        </w:rPr>
        <w:t>1958</w:t>
      </w:r>
      <w:r w:rsidRPr="00F71574">
        <w:rPr>
          <w:rFonts w:eastAsia="標楷體"/>
          <w:snapToGrid w:val="0"/>
          <w:sz w:val="22"/>
          <w:szCs w:val="22"/>
        </w:rPr>
        <w:t>年間以日本岸信介首相採取較親中華民國之政策等，曾一度暫停與日本之漁事協商。</w:t>
      </w:r>
      <w:r w:rsidRPr="00F71574">
        <w:rPr>
          <w:rStyle w:val="a3"/>
          <w:rFonts w:eastAsia="標楷體"/>
          <w:snapToGrid w:val="0"/>
          <w:sz w:val="22"/>
          <w:szCs w:val="22"/>
        </w:rPr>
        <w:footnoteReference w:id="52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097.6 </w:t>
      </w:r>
      <w:r w:rsidRPr="00F71574">
        <w:rPr>
          <w:rFonts w:eastAsia="標楷體"/>
          <w:snapToGrid w:val="0"/>
          <w:sz w:val="22"/>
          <w:szCs w:val="22"/>
        </w:rPr>
        <w:t>日本與中共方面於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月簽訂一長期綜合貿易備忘錄</w:t>
      </w:r>
      <w:r w:rsidRPr="00F71574">
        <w:rPr>
          <w:rFonts w:eastAsia="標楷體"/>
          <w:snapToGrid w:val="0"/>
          <w:sz w:val="22"/>
          <w:szCs w:val="22"/>
        </w:rPr>
        <w:t>(</w:t>
      </w:r>
      <w:r w:rsidRPr="00F71574">
        <w:rPr>
          <w:rFonts w:eastAsia="標楷體"/>
          <w:snapToGrid w:val="0"/>
          <w:sz w:val="22"/>
          <w:szCs w:val="22"/>
        </w:rPr>
        <w:t>該備忘錄係由廖承志與高碕達之助簽署，亦稱「廖承志和高碕達之助備忘錄」</w:t>
      </w:r>
      <w:r w:rsidRPr="00F71574">
        <w:rPr>
          <w:rFonts w:eastAsia="標楷體"/>
          <w:snapToGrid w:val="0"/>
          <w:sz w:val="22"/>
          <w:szCs w:val="22"/>
        </w:rPr>
        <w:t>)</w:t>
      </w:r>
      <w:r w:rsidRPr="00F71574">
        <w:rPr>
          <w:rFonts w:eastAsia="標楷體"/>
          <w:snapToGrid w:val="0"/>
          <w:sz w:val="22"/>
          <w:szCs w:val="22"/>
        </w:rPr>
        <w:t>；</w:t>
      </w:r>
      <w:r w:rsidRPr="00F71574">
        <w:rPr>
          <w:rStyle w:val="a3"/>
          <w:rFonts w:eastAsia="標楷體"/>
          <w:snapToGrid w:val="0"/>
          <w:sz w:val="22"/>
          <w:szCs w:val="22"/>
        </w:rPr>
        <w:footnoteReference w:id="529"/>
      </w:r>
      <w:r w:rsidRPr="00F71574">
        <w:rPr>
          <w:rFonts w:eastAsia="標楷體"/>
          <w:snapToGrid w:val="0"/>
          <w:sz w:val="22"/>
          <w:szCs w:val="22"/>
        </w:rPr>
        <w:t xml:space="preserve"> </w:t>
      </w:r>
      <w:r w:rsidRPr="00F71574">
        <w:rPr>
          <w:rFonts w:eastAsia="標楷體"/>
          <w:snapToGrid w:val="0"/>
          <w:sz w:val="22"/>
          <w:szCs w:val="22"/>
        </w:rPr>
        <w:t>雙方於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月依該備忘錄研議互設辦事處事宜，並於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月及</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月分別設立「廖承志辦事處駐東京聯絡處</w:t>
      </w:r>
      <w:r w:rsidR="00EF06CF" w:rsidRPr="00F71574">
        <w:rPr>
          <w:rFonts w:eastAsia="標楷體"/>
          <w:snapToGrid w:val="0"/>
          <w:sz w:val="22"/>
          <w:szCs w:val="22"/>
        </w:rPr>
        <w:t>與</w:t>
      </w:r>
      <w:r w:rsidRPr="00F71574">
        <w:rPr>
          <w:rFonts w:eastAsia="標楷體"/>
          <w:snapToGrid w:val="0"/>
          <w:sz w:val="22"/>
          <w:szCs w:val="22"/>
        </w:rPr>
        <w:t>「高碕事務所駐北京聯絡事務所」。</w:t>
      </w:r>
      <w:r w:rsidRPr="00F71574">
        <w:rPr>
          <w:rStyle w:val="a3"/>
          <w:rFonts w:eastAsia="標楷體"/>
          <w:snapToGrid w:val="0"/>
          <w:sz w:val="22"/>
          <w:szCs w:val="22"/>
        </w:rPr>
        <w:footnoteReference w:id="530"/>
      </w:r>
      <w:r w:rsidRPr="00F71574">
        <w:rPr>
          <w:rFonts w:eastAsia="標楷體"/>
          <w:snapToGrid w:val="0"/>
          <w:sz w:val="22"/>
          <w:szCs w:val="22"/>
        </w:rPr>
        <w:t xml:space="preserve"> </w:t>
      </w:r>
      <w:r w:rsidRPr="00F71574">
        <w:rPr>
          <w:rFonts w:eastAsia="標楷體"/>
          <w:snapToGrid w:val="0"/>
          <w:sz w:val="22"/>
          <w:szCs w:val="22"/>
        </w:rPr>
        <w:t>中共方面認為此辦事處之互設係與日本關係進入半官半民的階段。</w:t>
      </w:r>
      <w:r w:rsidRPr="00F71574">
        <w:rPr>
          <w:rStyle w:val="a3"/>
          <w:rFonts w:eastAsia="標楷體"/>
          <w:snapToGrid w:val="0"/>
          <w:sz w:val="22"/>
          <w:szCs w:val="22"/>
        </w:rPr>
        <w:footnoteReference w:id="531"/>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097.7 </w:t>
      </w:r>
      <w:r w:rsidRPr="00F71574">
        <w:rPr>
          <w:rFonts w:eastAsia="標楷體"/>
          <w:snapToGrid w:val="0"/>
          <w:sz w:val="22"/>
          <w:szCs w:val="22"/>
        </w:rPr>
        <w:t>按中共政府於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月及</w:t>
      </w:r>
      <w:r w:rsidRPr="00F71574">
        <w:rPr>
          <w:rFonts w:eastAsia="標楷體"/>
          <w:snapToGrid w:val="0"/>
          <w:sz w:val="22"/>
          <w:szCs w:val="22"/>
        </w:rPr>
        <w:t>11</w:t>
      </w:r>
      <w:r w:rsidRPr="00F71574">
        <w:rPr>
          <w:rFonts w:eastAsia="標楷體"/>
          <w:snapToGrid w:val="0"/>
          <w:sz w:val="22"/>
          <w:szCs w:val="22"/>
        </w:rPr>
        <w:t>月曾藉與日本交涉遣返滯留中國大陸日人時，兩度向日本提請「關係正常化」。</w:t>
      </w:r>
      <w:r w:rsidRPr="00F71574">
        <w:rPr>
          <w:rStyle w:val="a3"/>
          <w:rFonts w:eastAsia="標楷體"/>
          <w:snapToGrid w:val="0"/>
          <w:sz w:val="22"/>
          <w:szCs w:val="22"/>
        </w:rPr>
        <w:footnoteReference w:id="532"/>
      </w:r>
      <w:r w:rsidRPr="00F71574">
        <w:rPr>
          <w:rFonts w:eastAsia="標楷體"/>
          <w:snapToGrid w:val="0"/>
          <w:sz w:val="22"/>
          <w:szCs w:val="22"/>
        </w:rPr>
        <w:t xml:space="preserve"> </w:t>
      </w:r>
      <w:r w:rsidRPr="00F71574">
        <w:rPr>
          <w:rFonts w:eastAsia="標楷體"/>
          <w:snapToGrid w:val="0"/>
          <w:sz w:val="22"/>
          <w:szCs w:val="22"/>
        </w:rPr>
        <w:t>中共政府又於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月提出與日本恢復關係三原則：</w:t>
      </w:r>
      <w:r w:rsidR="00945B67" w:rsidRPr="00F71574">
        <w:rPr>
          <w:rFonts w:eastAsia="標楷體"/>
          <w:snapToGrid w:val="0"/>
          <w:sz w:val="22"/>
          <w:szCs w:val="22"/>
        </w:rPr>
        <w:t>(1)</w:t>
      </w:r>
      <w:r w:rsidRPr="00F71574">
        <w:rPr>
          <w:rFonts w:eastAsia="標楷體"/>
          <w:snapToGrid w:val="0"/>
          <w:sz w:val="22"/>
          <w:szCs w:val="22"/>
        </w:rPr>
        <w:t>放棄敵視政策、</w:t>
      </w:r>
      <w:r w:rsidR="00945B67" w:rsidRPr="00F71574">
        <w:rPr>
          <w:rFonts w:eastAsia="標楷體"/>
          <w:snapToGrid w:val="0"/>
          <w:sz w:val="22"/>
          <w:szCs w:val="22"/>
        </w:rPr>
        <w:t>(2)</w:t>
      </w:r>
      <w:r w:rsidRPr="00F71574">
        <w:rPr>
          <w:rFonts w:eastAsia="標楷體"/>
          <w:snapToGrid w:val="0"/>
          <w:sz w:val="22"/>
          <w:szCs w:val="22"/>
        </w:rPr>
        <w:t>停止製造兩個中國陰謀及</w:t>
      </w:r>
      <w:r w:rsidR="00945B67" w:rsidRPr="00F71574">
        <w:rPr>
          <w:rFonts w:eastAsia="標楷體"/>
          <w:snapToGrid w:val="0"/>
          <w:sz w:val="22"/>
          <w:szCs w:val="22"/>
        </w:rPr>
        <w:t>(3)</w:t>
      </w:r>
      <w:r w:rsidRPr="00F71574">
        <w:rPr>
          <w:rFonts w:eastAsia="標楷體"/>
          <w:snapToGrid w:val="0"/>
          <w:sz w:val="22"/>
          <w:szCs w:val="22"/>
        </w:rPr>
        <w:t>廢除一切有礙雙方關係正常化之措施，惟未為日本所在意。</w:t>
      </w:r>
      <w:r w:rsidRPr="00F71574">
        <w:rPr>
          <w:rStyle w:val="a3"/>
          <w:rFonts w:eastAsia="標楷體"/>
          <w:snapToGrid w:val="0"/>
          <w:sz w:val="22"/>
          <w:szCs w:val="22"/>
        </w:rPr>
        <w:footnoteReference w:id="533"/>
      </w:r>
      <w:r w:rsidRPr="00F71574">
        <w:rPr>
          <w:rFonts w:eastAsia="標楷體"/>
          <w:snapToGrid w:val="0"/>
          <w:sz w:val="22"/>
          <w:szCs w:val="22"/>
        </w:rPr>
        <w:t xml:space="preserve"> </w:t>
      </w:r>
      <w:r w:rsidRPr="00F71574">
        <w:rPr>
          <w:rFonts w:eastAsia="標楷體"/>
          <w:snapToGrid w:val="0"/>
          <w:sz w:val="22"/>
          <w:szCs w:val="22"/>
        </w:rPr>
        <w:t>中共政府對於與日本建交之立場於</w:t>
      </w:r>
      <w:r w:rsidRPr="00F71574">
        <w:rPr>
          <w:rFonts w:eastAsia="標楷體"/>
          <w:snapToGrid w:val="0"/>
          <w:sz w:val="22"/>
          <w:szCs w:val="22"/>
        </w:rPr>
        <w:t>1972</w:t>
      </w:r>
      <w:r w:rsidRPr="00F71574">
        <w:rPr>
          <w:rFonts w:eastAsia="標楷體"/>
          <w:snapToGrid w:val="0"/>
          <w:sz w:val="22"/>
          <w:szCs w:val="22"/>
        </w:rPr>
        <w:t>年春起逐漸形成所謂之「復交三原則」，即</w:t>
      </w:r>
      <w:r w:rsidR="00945B67" w:rsidRPr="00F71574">
        <w:rPr>
          <w:rFonts w:eastAsia="標楷體"/>
          <w:snapToGrid w:val="0"/>
          <w:sz w:val="22"/>
          <w:szCs w:val="22"/>
        </w:rPr>
        <w:t>(1)</w:t>
      </w:r>
      <w:r w:rsidRPr="00F71574">
        <w:rPr>
          <w:rFonts w:eastAsia="標楷體"/>
          <w:snapToGrid w:val="0"/>
          <w:sz w:val="22"/>
          <w:szCs w:val="22"/>
        </w:rPr>
        <w:t>中華人民共和國政府是中國的唯一合法政府，</w:t>
      </w:r>
      <w:r w:rsidR="00945B67" w:rsidRPr="00F71574">
        <w:rPr>
          <w:rFonts w:eastAsia="標楷體"/>
          <w:snapToGrid w:val="0"/>
          <w:sz w:val="22"/>
          <w:szCs w:val="22"/>
        </w:rPr>
        <w:t>(2)</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是中華人民共和國領土不可分割的一部分及</w:t>
      </w:r>
      <w:r w:rsidR="00945B67" w:rsidRPr="00F71574">
        <w:rPr>
          <w:rFonts w:eastAsia="標楷體"/>
          <w:snapToGrid w:val="0"/>
          <w:sz w:val="22"/>
          <w:szCs w:val="22"/>
        </w:rPr>
        <w:t>(3)</w:t>
      </w:r>
      <w:r w:rsidRPr="00F71574">
        <w:rPr>
          <w:rFonts w:eastAsia="標楷體"/>
          <w:snapToGrid w:val="0"/>
          <w:sz w:val="22"/>
          <w:szCs w:val="22"/>
        </w:rPr>
        <w:t>日本與中華民國政府間之條約應予廢除。</w:t>
      </w:r>
      <w:r w:rsidRPr="00F71574">
        <w:rPr>
          <w:rStyle w:val="a3"/>
          <w:rFonts w:eastAsia="標楷體"/>
          <w:snapToGrid w:val="0"/>
          <w:sz w:val="22"/>
          <w:szCs w:val="22"/>
        </w:rPr>
        <w:footnoteReference w:id="534"/>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lang w:eastAsia="zh-CN"/>
        </w:rPr>
      </w:pPr>
      <w:r w:rsidRPr="00F71574">
        <w:rPr>
          <w:rFonts w:eastAsia="標楷體"/>
          <w:snapToGrid w:val="0"/>
          <w:sz w:val="22"/>
          <w:szCs w:val="22"/>
        </w:rPr>
        <w:t xml:space="preserve">097.8 </w:t>
      </w:r>
      <w:r w:rsidRPr="00F71574">
        <w:rPr>
          <w:rFonts w:eastAsia="標楷體"/>
          <w:snapToGrid w:val="0"/>
          <w:sz w:val="22"/>
          <w:szCs w:val="22"/>
        </w:rPr>
        <w:t>日本於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月起與中共政府磋商建交事宜，雙方經協議於同年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日上午在北今京簽署一旨在建立外交關係之聯合聲明；</w:t>
      </w:r>
      <w:r w:rsidRPr="00F71574">
        <w:rPr>
          <w:rStyle w:val="a3"/>
          <w:rFonts w:eastAsia="標楷體"/>
          <w:snapToGrid w:val="0"/>
          <w:sz w:val="22"/>
          <w:szCs w:val="22"/>
        </w:rPr>
        <w:footnoteReference w:id="535"/>
      </w:r>
      <w:r w:rsidRPr="00F71574">
        <w:rPr>
          <w:rFonts w:eastAsia="標楷體"/>
          <w:snapToGrid w:val="0"/>
          <w:sz w:val="22"/>
          <w:szCs w:val="22"/>
        </w:rPr>
        <w:t xml:space="preserve"> </w:t>
      </w:r>
      <w:r w:rsidRPr="00F71574">
        <w:rPr>
          <w:rFonts w:eastAsia="標楷體"/>
          <w:snapToGrid w:val="0"/>
          <w:sz w:val="22"/>
          <w:szCs w:val="22"/>
        </w:rPr>
        <w:t>日本在聲明中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9858F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「充份理解和尊重</w:t>
      </w:r>
      <w:r w:rsidRPr="00F71574">
        <w:rPr>
          <w:rFonts w:eastAsia="標楷體"/>
          <w:snapToGrid w:val="0"/>
          <w:sz w:val="22"/>
          <w:szCs w:val="22"/>
        </w:rPr>
        <w:t>/fully understand and respect</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536"/>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097.9 </w:t>
      </w:r>
      <w:r w:rsidRPr="00F71574">
        <w:rPr>
          <w:rFonts w:eastAsia="標楷體"/>
          <w:snapToGrid w:val="0"/>
          <w:sz w:val="22"/>
          <w:szCs w:val="22"/>
        </w:rPr>
        <w:t>日本另在與中共政府建交聯合聲明中稱</w:t>
      </w:r>
      <w:r w:rsidR="009858F1" w:rsidRPr="00F71574">
        <w:rPr>
          <w:rFonts w:eastAsia="標楷體"/>
          <w:snapToGrid w:val="0"/>
          <w:sz w:val="22"/>
          <w:szCs w:val="22"/>
        </w:rPr>
        <w:t>「</w:t>
      </w:r>
      <w:r w:rsidRPr="00F71574">
        <w:rPr>
          <w:rFonts w:eastAsia="標楷體"/>
          <w:snapToGrid w:val="0"/>
          <w:sz w:val="22"/>
          <w:szCs w:val="22"/>
        </w:rPr>
        <w:t>堅持遵循</w:t>
      </w:r>
      <w:r w:rsidRPr="00F71574">
        <w:rPr>
          <w:rFonts w:eastAsia="標楷體"/>
          <w:snapToGrid w:val="0"/>
          <w:sz w:val="22"/>
          <w:szCs w:val="22"/>
        </w:rPr>
        <w:t>/adhere to comply</w:t>
      </w:r>
      <w:r w:rsidRPr="00F71574">
        <w:rPr>
          <w:rFonts w:eastAsia="標楷體"/>
          <w:snapToGrid w:val="0"/>
          <w:sz w:val="22"/>
          <w:szCs w:val="22"/>
        </w:rPr>
        <w:t>波茨坦宣言第八條</w:t>
      </w:r>
      <w:r w:rsidR="009858F1" w:rsidRPr="00F71574">
        <w:rPr>
          <w:rFonts w:eastAsia="標楷體"/>
          <w:snapToGrid w:val="0"/>
          <w:sz w:val="22"/>
          <w:szCs w:val="22"/>
        </w:rPr>
        <w:t>」</w:t>
      </w:r>
      <w:r w:rsidRPr="00F71574">
        <w:rPr>
          <w:rFonts w:eastAsia="標楷體"/>
          <w:snapToGrid w:val="0"/>
          <w:sz w:val="22"/>
          <w:szCs w:val="22"/>
        </w:rPr>
        <w:t>的立場；</w:t>
      </w:r>
      <w:r w:rsidRPr="00F71574">
        <w:rPr>
          <w:rStyle w:val="a3"/>
          <w:rFonts w:eastAsia="標楷體"/>
          <w:snapToGrid w:val="0"/>
          <w:sz w:val="22"/>
          <w:szCs w:val="22"/>
        </w:rPr>
        <w:footnoteReference w:id="537"/>
      </w:r>
      <w:r w:rsidRPr="00F71574">
        <w:rPr>
          <w:rFonts w:eastAsia="標楷體"/>
          <w:snapToGrid w:val="0"/>
          <w:sz w:val="22"/>
          <w:szCs w:val="22"/>
        </w:rPr>
        <w:t xml:space="preserve"> </w:t>
      </w:r>
      <w:r w:rsidRPr="00F71574">
        <w:rPr>
          <w:rFonts w:eastAsia="標楷體"/>
          <w:snapToGrid w:val="0"/>
          <w:sz w:val="22"/>
          <w:szCs w:val="22"/>
        </w:rPr>
        <w:t>所稱波茨坦宣言第八條者，內有「開羅宣言之條件，必將實施」等條款。</w:t>
      </w:r>
      <w:r w:rsidRPr="00F71574">
        <w:rPr>
          <w:rStyle w:val="a3"/>
          <w:rFonts w:eastAsia="標楷體"/>
          <w:snapToGrid w:val="0"/>
          <w:sz w:val="22"/>
          <w:szCs w:val="22"/>
        </w:rPr>
        <w:footnoteReference w:id="538"/>
      </w:r>
      <w:r w:rsidRPr="00F71574">
        <w:rPr>
          <w:rFonts w:eastAsia="標楷體"/>
          <w:snapToGrid w:val="0"/>
          <w:sz w:val="22"/>
          <w:szCs w:val="22"/>
        </w:rPr>
        <w:t xml:space="preserve"> </w:t>
      </w:r>
      <w:r w:rsidRPr="00F71574">
        <w:rPr>
          <w:rFonts w:eastAsia="標楷體"/>
          <w:snapToGrid w:val="0"/>
          <w:sz w:val="22"/>
          <w:szCs w:val="22"/>
        </w:rPr>
        <w:t>按開羅宣言中係第二次世界大戰期間，中華民國國民政府主席蔣中正、美國總統小羅斯福及英國首相邱吉爾於</w:t>
      </w:r>
      <w:r w:rsidRPr="00F71574">
        <w:rPr>
          <w:rFonts w:eastAsia="標楷體"/>
          <w:snapToGrid w:val="0"/>
          <w:sz w:val="22"/>
          <w:szCs w:val="22"/>
        </w:rPr>
        <w:t>1943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月在開羅會商後所發表者，內稱「所有日本竊自中國之土地，如滿洲、</w:t>
      </w:r>
      <w:r w:rsidR="00A96B96" w:rsidRPr="00F71574">
        <w:rPr>
          <w:rFonts w:eastAsia="標楷體"/>
          <w:snapToGrid w:val="0"/>
          <w:sz w:val="22"/>
          <w:szCs w:val="22"/>
        </w:rPr>
        <w:t>台灣</w:t>
      </w:r>
      <w:r w:rsidRPr="00F71574">
        <w:rPr>
          <w:rFonts w:eastAsia="標楷體"/>
          <w:snapToGrid w:val="0"/>
          <w:sz w:val="22"/>
          <w:szCs w:val="22"/>
        </w:rPr>
        <w:t>、澎湖，均將歸交中華民國」。</w:t>
      </w:r>
      <w:r w:rsidRPr="00F71574">
        <w:rPr>
          <w:rStyle w:val="a3"/>
          <w:rFonts w:eastAsia="標楷體"/>
          <w:snapToGrid w:val="0"/>
          <w:sz w:val="22"/>
          <w:szCs w:val="22"/>
        </w:rPr>
        <w:footnoteReference w:id="539"/>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097.10 </w:t>
      </w:r>
      <w:r w:rsidRPr="00F71574">
        <w:rPr>
          <w:rFonts w:eastAsia="標楷體"/>
          <w:snapToGrid w:val="0"/>
          <w:sz w:val="22"/>
          <w:szCs w:val="22"/>
        </w:rPr>
        <w:t>中華民國政府乃於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晚宣佈斷絕與日本之外交關係，並譴責日本之與中共政府建交嚴重損害雙方與整個亞洲之遠大利益，另指稱日本與中共政府交往中「凡屬損及中華民國政府合法地位、領土主權及一切合法權益者，均屬非法無效」。</w:t>
      </w:r>
      <w:r w:rsidRPr="00F71574">
        <w:rPr>
          <w:rStyle w:val="a3"/>
          <w:rFonts w:eastAsia="標楷體"/>
          <w:snapToGrid w:val="0"/>
          <w:sz w:val="22"/>
          <w:szCs w:val="22"/>
        </w:rPr>
        <w:footnoteReference w:id="540"/>
      </w:r>
      <w:r w:rsidRPr="00F71574">
        <w:rPr>
          <w:rFonts w:eastAsia="標楷體"/>
          <w:snapToGrid w:val="0"/>
          <w:sz w:val="22"/>
          <w:szCs w:val="22"/>
        </w:rPr>
        <w:t xml:space="preserve"> </w:t>
      </w:r>
      <w:r w:rsidRPr="00F71574">
        <w:rPr>
          <w:rFonts w:eastAsia="標楷體"/>
          <w:snapToGrid w:val="0"/>
          <w:sz w:val="22"/>
          <w:szCs w:val="22"/>
        </w:rPr>
        <w:t>中華民國政府嗣於同年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日關閉駐日本使領各館。</w:t>
      </w:r>
      <w:r w:rsidRPr="00F71574">
        <w:rPr>
          <w:rStyle w:val="a3"/>
          <w:rFonts w:eastAsia="標楷體"/>
          <w:snapToGrid w:val="0"/>
          <w:sz w:val="22"/>
          <w:szCs w:val="22"/>
        </w:rPr>
        <w:footnoteReference w:id="541"/>
      </w:r>
      <w:r w:rsidRPr="00F71574">
        <w:rPr>
          <w:rFonts w:eastAsia="標楷體"/>
          <w:snapToGrid w:val="0"/>
          <w:sz w:val="22"/>
          <w:szCs w:val="22"/>
        </w:rPr>
        <w:t xml:space="preserve"> </w:t>
      </w:r>
      <w:r w:rsidRPr="00F71574">
        <w:rPr>
          <w:rFonts w:eastAsia="標楷體"/>
          <w:snapToGrid w:val="0"/>
          <w:sz w:val="22"/>
          <w:szCs w:val="22"/>
        </w:rPr>
        <w:t>日本外務次官法眼晉作據稱於日本與中共政府發佈建交聲明當日上午先行面告中華民國駐日本大使彭孟緝稱，日本與中共政府「關係正常化後，不能再與中華民國繼續維持外交關係」。</w:t>
      </w:r>
      <w:r w:rsidRPr="00F71574">
        <w:rPr>
          <w:rStyle w:val="a3"/>
          <w:rFonts w:eastAsia="標楷體"/>
          <w:snapToGrid w:val="0"/>
          <w:sz w:val="22"/>
          <w:szCs w:val="22"/>
        </w:rPr>
        <w:footnoteReference w:id="542"/>
      </w:r>
      <w:r w:rsidRPr="00F71574">
        <w:rPr>
          <w:rFonts w:eastAsia="標楷體"/>
          <w:snapToGrid w:val="0"/>
          <w:sz w:val="22"/>
          <w:szCs w:val="22"/>
        </w:rPr>
        <w:t xml:space="preserve"> </w:t>
      </w:r>
      <w:r w:rsidRPr="00F71574">
        <w:rPr>
          <w:rFonts w:eastAsia="標楷體"/>
          <w:snapToGrid w:val="0"/>
          <w:sz w:val="22"/>
          <w:szCs w:val="22"/>
        </w:rPr>
        <w:t>按日本外相大平正芳另於日本與中共政府發表建交聲明後即在北京聲稱日本與中華民國政府前所簽訂之和約「不復存在並已終止」。</w:t>
      </w:r>
      <w:r w:rsidRPr="00F71574">
        <w:rPr>
          <w:rStyle w:val="a3"/>
          <w:rFonts w:eastAsia="標楷體"/>
          <w:snapToGrid w:val="0"/>
          <w:sz w:val="22"/>
          <w:szCs w:val="22"/>
        </w:rPr>
        <w:footnoteReference w:id="543"/>
      </w:r>
      <w:r w:rsidRPr="00F71574">
        <w:rPr>
          <w:rFonts w:eastAsia="標楷體"/>
          <w:snapToGrid w:val="0"/>
          <w:sz w:val="22"/>
          <w:szCs w:val="22"/>
        </w:rPr>
        <w:t xml:space="preserve">  </w:t>
      </w:r>
    </w:p>
    <w:p w:rsidR="00700EF5" w:rsidRPr="00F71574" w:rsidRDefault="006514D0" w:rsidP="00323A9C">
      <w:pPr>
        <w:ind w:leftChars="-1" w:left="310" w:hangingChars="142" w:hanging="312"/>
        <w:rPr>
          <w:rFonts w:eastAsia="標楷體"/>
          <w:snapToGrid w:val="0"/>
          <w:sz w:val="22"/>
          <w:szCs w:val="22"/>
        </w:rPr>
      </w:pPr>
      <w:r w:rsidRPr="00F71574">
        <w:rPr>
          <w:rFonts w:eastAsia="標楷體"/>
          <w:snapToGrid w:val="0"/>
          <w:sz w:val="22"/>
          <w:szCs w:val="22"/>
        </w:rPr>
        <w:t xml:space="preserve">097.11 </w:t>
      </w:r>
      <w:r w:rsidRPr="00F71574">
        <w:rPr>
          <w:rFonts w:eastAsia="標楷體"/>
          <w:snapToGrid w:val="0"/>
          <w:sz w:val="22"/>
          <w:szCs w:val="22"/>
        </w:rPr>
        <w:t>日本與中華民國政府為維繫並處理斷交後之實質關係，即於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月分別成立「亞東關係協會」及「財團法人交流協會」；該兩協會於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日簽訂「亞東關係協會與財團法人交流協會互設海外辦事處協議書」，規定雙方互駐機構及人員所享特權及豁免等事項。</w:t>
      </w:r>
      <w:r w:rsidRPr="00F71574">
        <w:rPr>
          <w:rStyle w:val="a3"/>
          <w:rFonts w:eastAsia="標楷體"/>
          <w:snapToGrid w:val="0"/>
          <w:sz w:val="22"/>
          <w:szCs w:val="22"/>
        </w:rPr>
        <w:footnoteReference w:id="544"/>
      </w:r>
      <w:r w:rsidR="006372E8" w:rsidRPr="00F71574">
        <w:rPr>
          <w:rFonts w:eastAsia="標楷體"/>
          <w:snapToGrid w:val="0"/>
          <w:sz w:val="22"/>
          <w:szCs w:val="22"/>
        </w:rPr>
        <w:t xml:space="preserve"> </w:t>
      </w:r>
      <w:r w:rsidR="006372E8" w:rsidRPr="00F71574">
        <w:rPr>
          <w:rFonts w:eastAsia="標楷體"/>
          <w:snapToGrid w:val="0"/>
          <w:sz w:val="22"/>
          <w:szCs w:val="22"/>
        </w:rPr>
        <w:t>「亞東關係協會」</w:t>
      </w:r>
      <w:r w:rsidRPr="00F71574">
        <w:rPr>
          <w:rFonts w:eastAsia="標楷體"/>
          <w:snapToGrid w:val="0"/>
          <w:sz w:val="22"/>
          <w:szCs w:val="22"/>
        </w:rPr>
        <w:t>在東京、大阪</w:t>
      </w:r>
      <w:r w:rsidR="00425261" w:rsidRPr="00F71574">
        <w:rPr>
          <w:rFonts w:eastAsia="標楷體"/>
          <w:snapToGrid w:val="0"/>
          <w:sz w:val="22"/>
          <w:szCs w:val="22"/>
        </w:rPr>
        <w:t>(Osaka)</w:t>
      </w:r>
      <w:r w:rsidR="00425261" w:rsidRPr="00F71574">
        <w:rPr>
          <w:rFonts w:eastAsia="標楷體"/>
          <w:snapToGrid w:val="0"/>
          <w:sz w:val="22"/>
          <w:szCs w:val="22"/>
        </w:rPr>
        <w:t>、福岡</w:t>
      </w:r>
      <w:r w:rsidR="00425261" w:rsidRPr="00F71574">
        <w:rPr>
          <w:rFonts w:eastAsia="標楷體"/>
          <w:snapToGrid w:val="0"/>
          <w:sz w:val="22"/>
          <w:szCs w:val="22"/>
        </w:rPr>
        <w:t>(Fukuoka)</w:t>
      </w:r>
      <w:r w:rsidRPr="00F71574">
        <w:rPr>
          <w:rFonts w:eastAsia="標楷體"/>
          <w:snapToGrid w:val="0"/>
          <w:sz w:val="22"/>
          <w:szCs w:val="22"/>
        </w:rPr>
        <w:t>及橫濱</w:t>
      </w:r>
      <w:r w:rsidR="00425261" w:rsidRPr="00F71574">
        <w:rPr>
          <w:rFonts w:eastAsia="標楷體"/>
          <w:snapToGrid w:val="0"/>
          <w:sz w:val="22"/>
          <w:szCs w:val="22"/>
        </w:rPr>
        <w:t>(</w:t>
      </w:r>
      <w:r w:rsidR="000F3073" w:rsidRPr="00F71574">
        <w:rPr>
          <w:rFonts w:eastAsia="標楷體"/>
          <w:snapToGrid w:val="0"/>
          <w:sz w:val="22"/>
          <w:szCs w:val="22"/>
        </w:rPr>
        <w:t>Yokohama</w:t>
      </w:r>
      <w:r w:rsidR="00425261" w:rsidRPr="00F71574">
        <w:rPr>
          <w:rFonts w:eastAsia="標楷體"/>
          <w:snapToGrid w:val="0"/>
          <w:sz w:val="22"/>
          <w:szCs w:val="22"/>
        </w:rPr>
        <w:t>)</w:t>
      </w:r>
      <w:r w:rsidRPr="00F71574">
        <w:rPr>
          <w:rFonts w:eastAsia="標楷體"/>
          <w:snapToGrid w:val="0"/>
          <w:sz w:val="22"/>
          <w:szCs w:val="22"/>
        </w:rPr>
        <w:t>等地派置機構，各該機構於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日更名為「</w:t>
      </w:r>
      <w:r w:rsidR="00A96B96" w:rsidRPr="00F71574">
        <w:rPr>
          <w:rFonts w:eastAsia="標楷體"/>
          <w:snapToGrid w:val="0"/>
          <w:sz w:val="22"/>
          <w:szCs w:val="22"/>
        </w:rPr>
        <w:t>台北</w:t>
      </w:r>
      <w:r w:rsidRPr="00F71574">
        <w:rPr>
          <w:rFonts w:eastAsia="標楷體"/>
          <w:snapToGrid w:val="0"/>
          <w:sz w:val="22"/>
          <w:szCs w:val="22"/>
        </w:rPr>
        <w:t>駐日經濟文化代表處」及「</w:t>
      </w:r>
      <w:r w:rsidR="00A96B96" w:rsidRPr="00F71574">
        <w:rPr>
          <w:rFonts w:eastAsia="標楷體"/>
          <w:snapToGrid w:val="0"/>
          <w:sz w:val="22"/>
          <w:szCs w:val="22"/>
        </w:rPr>
        <w:t>台北</w:t>
      </w:r>
      <w:r w:rsidRPr="00F71574">
        <w:rPr>
          <w:rFonts w:eastAsia="標楷體"/>
          <w:snapToGrid w:val="0"/>
          <w:sz w:val="22"/>
          <w:szCs w:val="22"/>
        </w:rPr>
        <w:t>駐日經濟文化辦事處」等。</w:t>
      </w:r>
      <w:r w:rsidRPr="00F71574">
        <w:rPr>
          <w:rStyle w:val="a3"/>
          <w:rFonts w:eastAsia="標楷體"/>
          <w:snapToGrid w:val="0"/>
          <w:sz w:val="22"/>
          <w:szCs w:val="22"/>
        </w:rPr>
        <w:footnoteReference w:id="545"/>
      </w:r>
      <w:r w:rsidRPr="00F71574">
        <w:rPr>
          <w:rFonts w:eastAsia="標楷體"/>
          <w:snapToGrid w:val="0"/>
          <w:sz w:val="22"/>
          <w:szCs w:val="22"/>
        </w:rPr>
        <w:t xml:space="preserve"> </w:t>
      </w:r>
      <w:r w:rsidRPr="00F71574">
        <w:rPr>
          <w:rFonts w:eastAsia="標楷體"/>
          <w:snapToGrid w:val="0"/>
          <w:sz w:val="22"/>
          <w:szCs w:val="22"/>
        </w:rPr>
        <w:t>嗣後，中華民國政府於</w:t>
      </w:r>
      <w:r w:rsidRPr="00F71574">
        <w:rPr>
          <w:rFonts w:eastAsia="標楷體"/>
          <w:snapToGrid w:val="0"/>
          <w:sz w:val="22"/>
          <w:szCs w:val="22"/>
        </w:rPr>
        <w:t>2007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月將原「中琉文化經濟協會駐琉球辦事處」改制為「</w:t>
      </w:r>
      <w:r w:rsidR="00A96B96" w:rsidRPr="00F71574">
        <w:rPr>
          <w:rFonts w:eastAsia="標楷體"/>
          <w:snapToGrid w:val="0"/>
          <w:sz w:val="22"/>
          <w:szCs w:val="22"/>
        </w:rPr>
        <w:t>台北</w:t>
      </w:r>
      <w:r w:rsidRPr="00F71574">
        <w:rPr>
          <w:rFonts w:eastAsia="標楷體"/>
          <w:snapToGrid w:val="0"/>
          <w:sz w:val="22"/>
          <w:szCs w:val="22"/>
        </w:rPr>
        <w:t>駐日經濟文化代表處那霸</w:t>
      </w:r>
      <w:r w:rsidR="00425261" w:rsidRPr="00F71574">
        <w:rPr>
          <w:rFonts w:eastAsia="標楷體"/>
          <w:snapToGrid w:val="0"/>
          <w:sz w:val="22"/>
          <w:szCs w:val="22"/>
        </w:rPr>
        <w:t>(</w:t>
      </w:r>
      <w:r w:rsidR="000F3073" w:rsidRPr="00F71574">
        <w:rPr>
          <w:rFonts w:eastAsia="標楷體"/>
          <w:snapToGrid w:val="0"/>
          <w:sz w:val="22"/>
          <w:szCs w:val="22"/>
        </w:rPr>
        <w:t>Naha</w:t>
      </w:r>
      <w:r w:rsidR="00425261" w:rsidRPr="00F71574">
        <w:rPr>
          <w:rFonts w:eastAsia="標楷體"/>
          <w:snapToGrid w:val="0"/>
          <w:sz w:val="22"/>
          <w:szCs w:val="22"/>
        </w:rPr>
        <w:t>)</w:t>
      </w:r>
      <w:r w:rsidRPr="00F71574">
        <w:rPr>
          <w:rFonts w:eastAsia="標楷體"/>
          <w:snapToGrid w:val="0"/>
          <w:sz w:val="22"/>
          <w:szCs w:val="22"/>
        </w:rPr>
        <w:t>分處」</w:t>
      </w:r>
      <w:r w:rsidR="004F1E23" w:rsidRPr="00F71574">
        <w:rPr>
          <w:rFonts w:ascii="新細明體" w:eastAsia="新細明體" w:hAnsi="新細明體"/>
          <w:snapToGrid w:val="0"/>
          <w:sz w:val="18"/>
          <w:szCs w:val="18"/>
        </w:rPr>
        <w:t>〔註：</w:t>
      </w:r>
      <w:r w:rsidR="00B6221F" w:rsidRPr="00F71574">
        <w:rPr>
          <w:rFonts w:eastAsia="新細明體" w:hAnsi="新細明體"/>
          <w:bCs/>
          <w:snapToGrid w:val="0"/>
          <w:sz w:val="18"/>
          <w:szCs w:val="18"/>
        </w:rPr>
        <w:t>單位主管例行新聞說明會紀要</w:t>
      </w:r>
      <w:r w:rsidR="00B6221F" w:rsidRPr="00F71574">
        <w:rPr>
          <w:rFonts w:eastAsia="新細明體"/>
          <w:bCs/>
          <w:snapToGrid w:val="0"/>
          <w:sz w:val="18"/>
          <w:szCs w:val="18"/>
        </w:rPr>
        <w:t>--</w:t>
      </w:r>
      <w:r w:rsidR="00B6221F" w:rsidRPr="00F71574">
        <w:rPr>
          <w:rFonts w:eastAsia="新細明體" w:hAnsi="新細明體"/>
          <w:bCs/>
          <w:snapToGrid w:val="0"/>
          <w:sz w:val="18"/>
          <w:szCs w:val="18"/>
        </w:rPr>
        <w:t>日本事務會</w:t>
      </w:r>
      <w:r w:rsidR="000B2AE1" w:rsidRPr="00F71574">
        <w:rPr>
          <w:rFonts w:eastAsia="新細明體"/>
          <w:bCs/>
          <w:snapToGrid w:val="0"/>
          <w:sz w:val="18"/>
          <w:szCs w:val="18"/>
        </w:rPr>
        <w:t>(</w:t>
      </w:r>
      <w:r w:rsidR="000B2AE1" w:rsidRPr="00F71574">
        <w:rPr>
          <w:rFonts w:eastAsia="新細明體"/>
          <w:snapToGrid w:val="0"/>
          <w:sz w:val="18"/>
          <w:szCs w:val="18"/>
        </w:rPr>
        <w:t>2007</w:t>
      </w:r>
      <w:r w:rsidR="000B2AE1" w:rsidRPr="00F71574">
        <w:rPr>
          <w:rFonts w:eastAsia="新細明體" w:hAnsi="新細明體"/>
          <w:snapToGrid w:val="0"/>
          <w:sz w:val="18"/>
          <w:szCs w:val="18"/>
        </w:rPr>
        <w:t>年</w:t>
      </w:r>
      <w:r w:rsidR="000B2AE1" w:rsidRPr="00F71574">
        <w:rPr>
          <w:rFonts w:eastAsia="新細明體"/>
          <w:snapToGrid w:val="0"/>
          <w:sz w:val="18"/>
          <w:szCs w:val="18"/>
        </w:rPr>
        <w:t>3</w:t>
      </w:r>
      <w:r w:rsidR="000B2AE1" w:rsidRPr="00F71574">
        <w:rPr>
          <w:rFonts w:eastAsia="新細明體" w:hAnsi="新細明體"/>
          <w:snapToGrid w:val="0"/>
          <w:sz w:val="18"/>
          <w:szCs w:val="18"/>
        </w:rPr>
        <w:t>月</w:t>
      </w:r>
      <w:r w:rsidR="000B2AE1" w:rsidRPr="00F71574">
        <w:rPr>
          <w:rFonts w:eastAsia="新細明體"/>
          <w:snapToGrid w:val="0"/>
          <w:sz w:val="18"/>
          <w:szCs w:val="18"/>
        </w:rPr>
        <w:t>15</w:t>
      </w:r>
      <w:r w:rsidR="000B2AE1" w:rsidRPr="00F71574">
        <w:rPr>
          <w:rFonts w:eastAsia="新細明體" w:hAnsi="新細明體"/>
          <w:snapToGrid w:val="0"/>
          <w:sz w:val="18"/>
          <w:szCs w:val="18"/>
        </w:rPr>
        <w:t>日</w:t>
      </w:r>
      <w:r w:rsidR="002E50F2" w:rsidRPr="00F71574">
        <w:rPr>
          <w:rFonts w:eastAsia="新細明體" w:hAnsi="新細明體"/>
          <w:snapToGrid w:val="0"/>
          <w:sz w:val="18"/>
          <w:szCs w:val="18"/>
        </w:rPr>
        <w:t>外交部新聞</w:t>
      </w:r>
      <w:r w:rsidR="002E50F2" w:rsidRPr="00F71574">
        <w:rPr>
          <w:rFonts w:eastAsia="新細明體" w:hAnsi="新細明體"/>
          <w:bCs/>
          <w:snapToGrid w:val="0"/>
          <w:sz w:val="18"/>
          <w:szCs w:val="18"/>
        </w:rPr>
        <w:t>說明會</w:t>
      </w:r>
      <w:r w:rsidR="008965B5" w:rsidRPr="00F71574">
        <w:rPr>
          <w:rFonts w:eastAsia="新細明體"/>
          <w:snapToGrid w:val="0"/>
          <w:sz w:val="18"/>
          <w:szCs w:val="18"/>
        </w:rPr>
        <w:t>)</w:t>
      </w:r>
      <w:r w:rsidR="00D934D8" w:rsidRPr="00F71574">
        <w:rPr>
          <w:rFonts w:eastAsia="新細明體" w:hAnsi="新細明體"/>
          <w:snapToGrid w:val="0"/>
          <w:sz w:val="18"/>
          <w:szCs w:val="18"/>
        </w:rPr>
        <w:t>；</w:t>
      </w:r>
      <w:r w:rsidR="00692A0E" w:rsidRPr="00F71574">
        <w:rPr>
          <w:rFonts w:eastAsia="新細明體" w:hAnsi="新細明體"/>
          <w:b/>
          <w:snapToGrid w:val="0"/>
          <w:sz w:val="18"/>
          <w:szCs w:val="18"/>
        </w:rPr>
        <w:t>中華民國外交部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27" w:history="1">
        <w:r w:rsidR="00A058D8" w:rsidRPr="00F71574">
          <w:rPr>
            <w:rStyle w:val="ac"/>
            <w:rFonts w:eastAsia="新細明體"/>
            <w:b/>
            <w:snapToGrid w:val="0"/>
            <w:color w:val="auto"/>
            <w:sz w:val="18"/>
            <w:szCs w:val="18"/>
            <w:u w:val="none"/>
          </w:rPr>
          <w:t>http://www.mofa.gov.tw/News_Content_M_2.aspx?n=70BCE89F4594745D&amp;sms=700DE7A3F880BAE6&amp;s</w:t>
        </w:r>
      </w:hyperlink>
      <w:r w:rsidR="00A058D8" w:rsidRPr="00F71574">
        <w:rPr>
          <w:rFonts w:eastAsia="新細明體"/>
          <w:b/>
          <w:snapToGrid w:val="0"/>
          <w:sz w:val="18"/>
          <w:szCs w:val="18"/>
        </w:rPr>
        <w:t>= FDFB2AEA831B3FA7</w:t>
      </w:r>
      <w:r w:rsidR="00A058D8"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A058D8" w:rsidRPr="00F71574">
        <w:rPr>
          <w:rFonts w:eastAsia="標楷體"/>
          <w:snapToGrid w:val="0"/>
          <w:sz w:val="18"/>
          <w:szCs w:val="18"/>
        </w:rPr>
        <w:t>〕，</w:t>
      </w:r>
      <w:r w:rsidR="00A058D8" w:rsidRPr="00F71574">
        <w:rPr>
          <w:rFonts w:eastAsia="標楷體"/>
          <w:snapToGrid w:val="0"/>
          <w:sz w:val="22"/>
          <w:szCs w:val="22"/>
        </w:rPr>
        <w:t>又於</w:t>
      </w:r>
      <w:r w:rsidR="00A058D8" w:rsidRPr="00F71574">
        <w:rPr>
          <w:rFonts w:eastAsia="標楷體"/>
          <w:snapToGrid w:val="0"/>
          <w:sz w:val="22"/>
          <w:szCs w:val="22"/>
        </w:rPr>
        <w:t>2009</w:t>
      </w:r>
      <w:r w:rsidR="00A058D8" w:rsidRPr="00F71574">
        <w:rPr>
          <w:rFonts w:eastAsia="標楷體"/>
          <w:snapToGrid w:val="0"/>
          <w:sz w:val="22"/>
          <w:szCs w:val="22"/>
        </w:rPr>
        <w:t>年</w:t>
      </w:r>
      <w:r w:rsidR="00A058D8" w:rsidRPr="00F71574">
        <w:rPr>
          <w:rFonts w:eastAsia="標楷體"/>
          <w:snapToGrid w:val="0"/>
          <w:sz w:val="22"/>
          <w:szCs w:val="22"/>
        </w:rPr>
        <w:t>12</w:t>
      </w:r>
      <w:r w:rsidR="00A058D8" w:rsidRPr="00F71574">
        <w:rPr>
          <w:rFonts w:eastAsia="標楷體"/>
          <w:snapToGrid w:val="0"/>
          <w:sz w:val="22"/>
          <w:szCs w:val="22"/>
        </w:rPr>
        <w:t>月設立</w:t>
      </w:r>
      <w:r w:rsidR="003E1F49" w:rsidRPr="00F71574">
        <w:rPr>
          <w:rFonts w:eastAsia="標楷體"/>
          <w:snapToGrid w:val="0"/>
          <w:sz w:val="22"/>
          <w:szCs w:val="22"/>
        </w:rPr>
        <w:t>「台北駐日經濟文化代表處札幌</w:t>
      </w:r>
      <w:r w:rsidR="00425261" w:rsidRPr="00F71574">
        <w:rPr>
          <w:rFonts w:eastAsia="標楷體"/>
          <w:snapToGrid w:val="0"/>
          <w:sz w:val="22"/>
          <w:szCs w:val="22"/>
        </w:rPr>
        <w:t>(Sapporo)</w:t>
      </w:r>
      <w:r w:rsidR="003E1F49" w:rsidRPr="00F71574">
        <w:rPr>
          <w:rFonts w:eastAsia="標楷體"/>
          <w:snapToGrid w:val="0"/>
          <w:sz w:val="22"/>
          <w:szCs w:val="22"/>
        </w:rPr>
        <w:t>分處」</w:t>
      </w:r>
      <w:r w:rsidR="00A058D8" w:rsidRPr="00F71574">
        <w:rPr>
          <w:rFonts w:ascii="新細明體" w:eastAsia="新細明體" w:hAnsi="新細明體"/>
          <w:snapToGrid w:val="0"/>
          <w:sz w:val="18"/>
          <w:szCs w:val="18"/>
        </w:rPr>
        <w:t>〔註：</w:t>
      </w:r>
      <w:r w:rsidR="00A058D8" w:rsidRPr="00F71574">
        <w:rPr>
          <w:rFonts w:eastAsia="標楷體"/>
          <w:snapToGrid w:val="0"/>
          <w:sz w:val="18"/>
          <w:szCs w:val="18"/>
        </w:rPr>
        <w:t>我國駐札幌辦事處正式揭牌開館</w:t>
      </w:r>
      <w:r w:rsidR="000B2AE1" w:rsidRPr="00F71574">
        <w:rPr>
          <w:rFonts w:eastAsia="標楷體"/>
          <w:snapToGrid w:val="0"/>
          <w:sz w:val="18"/>
          <w:szCs w:val="18"/>
        </w:rPr>
        <w:t>(</w:t>
      </w:r>
      <w:r w:rsidR="00490619" w:rsidRPr="00F71574">
        <w:rPr>
          <w:rFonts w:eastAsia="標楷體" w:hAnsi="標楷體"/>
          <w:snapToGrid w:val="0"/>
          <w:sz w:val="18"/>
          <w:szCs w:val="18"/>
        </w:rPr>
        <w:t>中華民國</w:t>
      </w:r>
      <w:r w:rsidR="00D525A5" w:rsidRPr="00F71574">
        <w:rPr>
          <w:rFonts w:eastAsia="標楷體" w:hAnsi="標楷體"/>
          <w:snapToGrid w:val="0"/>
          <w:sz w:val="18"/>
          <w:szCs w:val="18"/>
        </w:rPr>
        <w:t>外交部</w:t>
      </w:r>
      <w:r w:rsidR="00211247" w:rsidRPr="00F71574">
        <w:rPr>
          <w:rFonts w:eastAsia="標楷體"/>
          <w:snapToGrid w:val="0"/>
          <w:sz w:val="18"/>
          <w:szCs w:val="18"/>
        </w:rPr>
        <w:t>2009</w:t>
      </w:r>
      <w:r w:rsidR="00211247" w:rsidRPr="00F71574">
        <w:rPr>
          <w:rFonts w:eastAsia="標楷體" w:hAnsi="標楷體"/>
          <w:snapToGrid w:val="0"/>
          <w:sz w:val="18"/>
          <w:szCs w:val="18"/>
        </w:rPr>
        <w:t>年</w:t>
      </w:r>
      <w:r w:rsidR="00211247" w:rsidRPr="00F71574">
        <w:rPr>
          <w:rFonts w:eastAsia="標楷體"/>
          <w:snapToGrid w:val="0"/>
          <w:sz w:val="18"/>
          <w:szCs w:val="18"/>
        </w:rPr>
        <w:t>12</w:t>
      </w:r>
      <w:r w:rsidR="00211247" w:rsidRPr="00F71574">
        <w:rPr>
          <w:rFonts w:eastAsia="標楷體" w:hAnsi="標楷體"/>
          <w:snapToGrid w:val="0"/>
          <w:sz w:val="18"/>
          <w:szCs w:val="18"/>
        </w:rPr>
        <w:t>月</w:t>
      </w:r>
      <w:r w:rsidR="00211247" w:rsidRPr="00F71574">
        <w:rPr>
          <w:rFonts w:eastAsia="標楷體"/>
          <w:snapToGrid w:val="0"/>
          <w:sz w:val="18"/>
          <w:szCs w:val="18"/>
        </w:rPr>
        <w:t>1</w:t>
      </w:r>
      <w:r w:rsidR="00211247" w:rsidRPr="00F71574">
        <w:rPr>
          <w:rFonts w:eastAsia="標楷體" w:hAnsi="標楷體"/>
          <w:snapToGrid w:val="0"/>
          <w:sz w:val="18"/>
          <w:szCs w:val="18"/>
        </w:rPr>
        <w:t>日</w:t>
      </w:r>
      <w:r w:rsidR="00D525A5" w:rsidRPr="00F71574">
        <w:rPr>
          <w:rFonts w:eastAsia="標楷體" w:hAnsi="標楷體"/>
          <w:snapToGrid w:val="0"/>
          <w:sz w:val="18"/>
          <w:szCs w:val="18"/>
        </w:rPr>
        <w:t>新聞稿</w:t>
      </w:r>
      <w:r w:rsidR="00490619" w:rsidRPr="00F71574">
        <w:rPr>
          <w:rFonts w:eastAsia="標楷體"/>
          <w:snapToGrid w:val="0"/>
          <w:sz w:val="18"/>
          <w:szCs w:val="18"/>
        </w:rPr>
        <w:t>)</w:t>
      </w:r>
      <w:r w:rsidR="00747A73" w:rsidRPr="00F71574">
        <w:rPr>
          <w:rFonts w:eastAsia="新細明體" w:hAnsi="新細明體"/>
          <w:snapToGrid w:val="0"/>
          <w:sz w:val="18"/>
          <w:szCs w:val="18"/>
        </w:rPr>
        <w:t>；</w:t>
      </w:r>
      <w:r w:rsidR="00692A0E" w:rsidRPr="00F71574">
        <w:rPr>
          <w:rFonts w:eastAsia="新細明體" w:hAnsi="新細明體"/>
          <w:snapToGrid w:val="0"/>
          <w:sz w:val="18"/>
          <w:szCs w:val="18"/>
        </w:rPr>
        <w:t>外交部聲明及公報彙編</w:t>
      </w:r>
      <w:r w:rsidR="007B5B9C" w:rsidRPr="00F71574">
        <w:rPr>
          <w:rFonts w:eastAsia="新細明體"/>
          <w:snapToGrid w:val="0"/>
          <w:sz w:val="18"/>
          <w:szCs w:val="18"/>
        </w:rPr>
        <w:t>(</w:t>
      </w:r>
      <w:r w:rsidR="00903221" w:rsidRPr="00F71574">
        <w:rPr>
          <w:rFonts w:eastAsia="新細明體" w:hAnsi="新細明體"/>
          <w:snapToGrid w:val="0"/>
          <w:sz w:val="18"/>
          <w:szCs w:val="18"/>
        </w:rPr>
        <w:t>中華民國</w:t>
      </w:r>
      <w:r w:rsidR="00903221" w:rsidRPr="00F71574">
        <w:rPr>
          <w:rFonts w:eastAsia="新細明體" w:hAnsi="新細明體"/>
          <w:bCs/>
          <w:snapToGrid w:val="0"/>
          <w:sz w:val="18"/>
          <w:szCs w:val="18"/>
        </w:rPr>
        <w:t>九十</w:t>
      </w:r>
      <w:r w:rsidR="00686413" w:rsidRPr="00F71574">
        <w:rPr>
          <w:rFonts w:eastAsia="新細明體" w:hAnsi="新細明體"/>
          <w:bCs/>
          <w:snapToGrid w:val="0"/>
          <w:sz w:val="18"/>
          <w:szCs w:val="18"/>
        </w:rPr>
        <w:t>八</w:t>
      </w:r>
      <w:r w:rsidR="00903221" w:rsidRPr="00F71574">
        <w:rPr>
          <w:rFonts w:eastAsia="新細明體" w:hAnsi="新細明體"/>
          <w:bCs/>
          <w:snapToGrid w:val="0"/>
          <w:sz w:val="18"/>
          <w:szCs w:val="18"/>
        </w:rPr>
        <w:t>年元月一日至十二</w:t>
      </w:r>
      <w:r w:rsidR="006C195E" w:rsidRPr="00F71574">
        <w:rPr>
          <w:rFonts w:eastAsia="新細明體" w:hAnsi="新細明體"/>
          <w:bCs/>
          <w:snapToGrid w:val="0"/>
          <w:sz w:val="18"/>
          <w:szCs w:val="18"/>
        </w:rPr>
        <w:t>月</w:t>
      </w:r>
      <w:r w:rsidR="00903221" w:rsidRPr="00F71574">
        <w:rPr>
          <w:rFonts w:eastAsia="新細明體" w:hAnsi="新細明體"/>
          <w:bCs/>
          <w:snapToGrid w:val="0"/>
          <w:sz w:val="18"/>
          <w:szCs w:val="18"/>
        </w:rPr>
        <w:t>卅一日</w:t>
      </w:r>
      <w:r w:rsidR="007B5B9C" w:rsidRPr="00F71574">
        <w:rPr>
          <w:rFonts w:eastAsia="新細明體"/>
          <w:bCs/>
          <w:snapToGrid w:val="0"/>
          <w:sz w:val="18"/>
          <w:szCs w:val="18"/>
        </w:rPr>
        <w:t>)</w:t>
      </w:r>
      <w:r w:rsidR="00903221" w:rsidRPr="00F71574">
        <w:rPr>
          <w:rFonts w:eastAsia="新細明體" w:hAnsi="新細明體"/>
          <w:bCs/>
          <w:snapToGrid w:val="0"/>
          <w:sz w:val="18"/>
          <w:szCs w:val="18"/>
        </w:rPr>
        <w:t>，頁</w:t>
      </w:r>
      <w:r w:rsidR="00BE7829" w:rsidRPr="00F71574">
        <w:rPr>
          <w:rFonts w:eastAsia="新細明體"/>
          <w:bCs/>
          <w:snapToGrid w:val="0"/>
          <w:sz w:val="18"/>
          <w:szCs w:val="18"/>
        </w:rPr>
        <w:t>162</w:t>
      </w:r>
      <w:r w:rsidR="007B5B9C" w:rsidRPr="00F71574">
        <w:rPr>
          <w:rFonts w:eastAsia="新細明體" w:hAnsi="新細明體"/>
          <w:snapToGrid w:val="0"/>
          <w:sz w:val="18"/>
          <w:szCs w:val="18"/>
        </w:rPr>
        <w:t>〕</w:t>
      </w:r>
      <w:r w:rsidR="007B5B9C" w:rsidRPr="00F71574">
        <w:rPr>
          <w:rFonts w:eastAsia="標楷體"/>
          <w:snapToGrid w:val="0"/>
          <w:sz w:val="18"/>
          <w:szCs w:val="18"/>
        </w:rPr>
        <w:t>。</w:t>
      </w:r>
      <w:r w:rsidRPr="00F71574">
        <w:rPr>
          <w:rFonts w:eastAsia="標楷體"/>
          <w:snapToGrid w:val="0"/>
          <w:sz w:val="22"/>
          <w:szCs w:val="22"/>
        </w:rPr>
        <w:t>日</w:t>
      </w:r>
      <w:r w:rsidR="004C54EE" w:rsidRPr="00F71574">
        <w:rPr>
          <w:rFonts w:eastAsia="標楷體"/>
          <w:snapToGrid w:val="0"/>
          <w:sz w:val="22"/>
          <w:szCs w:val="22"/>
        </w:rPr>
        <w:t>本</w:t>
      </w:r>
      <w:r w:rsidRPr="00F71574">
        <w:rPr>
          <w:rFonts w:eastAsia="標楷體"/>
          <w:snapToGrid w:val="0"/>
          <w:sz w:val="22"/>
          <w:szCs w:val="22"/>
        </w:rPr>
        <w:t>之「財團法人交流協會」則於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及高雄派設事務所。</w:t>
      </w:r>
      <w:r w:rsidRPr="00F71574">
        <w:rPr>
          <w:rStyle w:val="a3"/>
          <w:rFonts w:eastAsia="標楷體"/>
          <w:snapToGrid w:val="0"/>
          <w:sz w:val="22"/>
          <w:szCs w:val="22"/>
        </w:rPr>
        <w:footnoteReference w:id="546"/>
      </w:r>
      <w:r w:rsidRPr="00F71574">
        <w:rPr>
          <w:rFonts w:eastAsia="標楷體"/>
          <w:snapToGrid w:val="0"/>
          <w:sz w:val="22"/>
          <w:szCs w:val="22"/>
        </w:rPr>
        <w:t xml:space="preserve"> </w:t>
      </w:r>
    </w:p>
    <w:p w:rsidR="00DD1A46" w:rsidRPr="00F71574" w:rsidRDefault="00700EF5" w:rsidP="00BE7829">
      <w:pPr>
        <w:ind w:left="270" w:hanging="270"/>
        <w:rPr>
          <w:rFonts w:eastAsia="標楷體"/>
          <w:snapToGrid w:val="0"/>
          <w:sz w:val="18"/>
          <w:szCs w:val="18"/>
        </w:rPr>
      </w:pPr>
      <w:r w:rsidRPr="00F71574">
        <w:rPr>
          <w:rFonts w:eastAsia="標楷體"/>
          <w:snapToGrid w:val="0"/>
          <w:sz w:val="22"/>
          <w:szCs w:val="22"/>
        </w:rPr>
        <w:t>097.1</w:t>
      </w:r>
      <w:r w:rsidR="00883ED7" w:rsidRPr="00F71574">
        <w:rPr>
          <w:rFonts w:eastAsia="標楷體"/>
          <w:snapToGrid w:val="0"/>
          <w:sz w:val="22"/>
          <w:szCs w:val="22"/>
        </w:rPr>
        <w:t>2</w:t>
      </w:r>
      <w:r w:rsidRPr="00F71574">
        <w:rPr>
          <w:rFonts w:eastAsia="標楷體"/>
          <w:snapToGrid w:val="0"/>
          <w:sz w:val="22"/>
          <w:szCs w:val="22"/>
        </w:rPr>
        <w:t xml:space="preserve"> </w:t>
      </w:r>
      <w:r w:rsidR="00043191" w:rsidRPr="00F71574">
        <w:rPr>
          <w:rFonts w:eastAsia="標楷體"/>
          <w:snapToGrid w:val="0"/>
          <w:sz w:val="22"/>
          <w:szCs w:val="22"/>
        </w:rPr>
        <w:t>日方</w:t>
      </w:r>
      <w:r w:rsidR="006514D0" w:rsidRPr="00F71574">
        <w:rPr>
          <w:rFonts w:eastAsia="標楷體"/>
          <w:snapToGrid w:val="0"/>
          <w:sz w:val="22"/>
          <w:szCs w:val="22"/>
        </w:rPr>
        <w:t>「財團法人交流協會」於</w:t>
      </w:r>
      <w:r w:rsidR="006514D0" w:rsidRPr="00F71574">
        <w:rPr>
          <w:rFonts w:eastAsia="標楷體"/>
          <w:snapToGrid w:val="0"/>
          <w:sz w:val="22"/>
          <w:szCs w:val="22"/>
        </w:rPr>
        <w:t>2012</w:t>
      </w:r>
      <w:r w:rsidR="006514D0" w:rsidRPr="00F71574">
        <w:rPr>
          <w:rFonts w:eastAsia="標楷體"/>
          <w:snapToGrid w:val="0"/>
          <w:sz w:val="22"/>
          <w:szCs w:val="22"/>
        </w:rPr>
        <w:t>年</w:t>
      </w:r>
      <w:r w:rsidR="006514D0" w:rsidRPr="00F71574">
        <w:rPr>
          <w:rFonts w:eastAsia="標楷體"/>
          <w:snapToGrid w:val="0"/>
          <w:sz w:val="22"/>
          <w:szCs w:val="22"/>
        </w:rPr>
        <w:t>4</w:t>
      </w:r>
      <w:r w:rsidR="006514D0" w:rsidRPr="00F71574">
        <w:rPr>
          <w:rFonts w:eastAsia="標楷體"/>
          <w:snapToGrid w:val="0"/>
          <w:sz w:val="22"/>
          <w:szCs w:val="22"/>
        </w:rPr>
        <w:t>月</w:t>
      </w:r>
      <w:r w:rsidR="006514D0" w:rsidRPr="00F71574">
        <w:rPr>
          <w:rFonts w:eastAsia="標楷體"/>
          <w:snapToGrid w:val="0"/>
          <w:sz w:val="22"/>
          <w:szCs w:val="22"/>
        </w:rPr>
        <w:t>1</w:t>
      </w:r>
      <w:r w:rsidR="006514D0" w:rsidRPr="00F71574">
        <w:rPr>
          <w:rFonts w:eastAsia="標楷體"/>
          <w:snapToGrid w:val="0"/>
          <w:sz w:val="22"/>
          <w:szCs w:val="22"/>
        </w:rPr>
        <w:t>日更名為「公益財團法人交流協會」，再於</w:t>
      </w:r>
      <w:r w:rsidR="006514D0" w:rsidRPr="00F71574">
        <w:rPr>
          <w:rFonts w:eastAsia="標楷體"/>
          <w:snapToGrid w:val="0"/>
          <w:sz w:val="22"/>
          <w:szCs w:val="22"/>
        </w:rPr>
        <w:t>2017</w:t>
      </w:r>
      <w:r w:rsidR="006514D0" w:rsidRPr="00F71574">
        <w:rPr>
          <w:rFonts w:eastAsia="標楷體"/>
          <w:snapToGrid w:val="0"/>
          <w:sz w:val="22"/>
          <w:szCs w:val="22"/>
        </w:rPr>
        <w:t>年</w:t>
      </w:r>
      <w:r w:rsidR="006514D0" w:rsidRPr="00F71574">
        <w:rPr>
          <w:rFonts w:eastAsia="標楷體"/>
          <w:snapToGrid w:val="0"/>
          <w:sz w:val="22"/>
          <w:szCs w:val="22"/>
        </w:rPr>
        <w:t>1</w:t>
      </w:r>
      <w:r w:rsidR="006514D0" w:rsidRPr="00F71574">
        <w:rPr>
          <w:rFonts w:eastAsia="標楷體"/>
          <w:snapToGrid w:val="0"/>
          <w:sz w:val="22"/>
          <w:szCs w:val="22"/>
        </w:rPr>
        <w:t>月</w:t>
      </w:r>
      <w:r w:rsidR="006514D0" w:rsidRPr="00F71574">
        <w:rPr>
          <w:rFonts w:eastAsia="標楷體"/>
          <w:snapToGrid w:val="0"/>
          <w:sz w:val="22"/>
          <w:szCs w:val="22"/>
        </w:rPr>
        <w:t>1</w:t>
      </w:r>
      <w:r w:rsidR="006514D0" w:rsidRPr="00F71574">
        <w:rPr>
          <w:rFonts w:eastAsia="標楷體"/>
          <w:snapToGrid w:val="0"/>
          <w:sz w:val="22"/>
          <w:szCs w:val="22"/>
        </w:rPr>
        <w:t>日更名為「公益財團法人日本台灣交流協會」</w:t>
      </w:r>
      <w:r w:rsidR="004F1E23" w:rsidRPr="00F71574">
        <w:rPr>
          <w:rFonts w:ascii="新細明體" w:eastAsia="新細明體" w:hAnsi="新細明體"/>
          <w:snapToGrid w:val="0"/>
          <w:sz w:val="18"/>
          <w:szCs w:val="18"/>
        </w:rPr>
        <w:t>〔註：</w:t>
      </w:r>
      <w:r w:rsidR="006514D0" w:rsidRPr="00F71574">
        <w:rPr>
          <w:rFonts w:eastAsia="標楷體"/>
          <w:bCs/>
          <w:snapToGrid w:val="0"/>
          <w:sz w:val="18"/>
          <w:szCs w:val="18"/>
        </w:rPr>
        <w:t>公益財團法人「交流協會」更名為公益財團法人「日本</w:t>
      </w:r>
      <w:r w:rsidR="00A96B96" w:rsidRPr="00F71574">
        <w:rPr>
          <w:rFonts w:eastAsia="標楷體"/>
          <w:bCs/>
          <w:snapToGrid w:val="0"/>
          <w:sz w:val="18"/>
          <w:szCs w:val="18"/>
        </w:rPr>
        <w:t>台灣</w:t>
      </w:r>
      <w:r w:rsidR="006514D0" w:rsidRPr="00F71574">
        <w:rPr>
          <w:rFonts w:eastAsia="標楷體"/>
          <w:bCs/>
          <w:snapToGrid w:val="0"/>
          <w:sz w:val="18"/>
          <w:szCs w:val="18"/>
        </w:rPr>
        <w:t>交流協會」</w:t>
      </w:r>
      <w:r w:rsidR="000B2AE1" w:rsidRPr="00F71574">
        <w:rPr>
          <w:rFonts w:eastAsia="標楷體"/>
          <w:snapToGrid w:val="0"/>
          <w:sz w:val="18"/>
          <w:szCs w:val="18"/>
        </w:rPr>
        <w:t>(</w:t>
      </w:r>
      <w:r w:rsidR="00490619" w:rsidRPr="00F71574">
        <w:rPr>
          <w:rFonts w:eastAsia="標楷體" w:hAnsi="標楷體"/>
          <w:snapToGrid w:val="0"/>
          <w:sz w:val="18"/>
          <w:szCs w:val="18"/>
        </w:rPr>
        <w:t>中華民國</w:t>
      </w:r>
      <w:r w:rsidR="00D525A5" w:rsidRPr="00F71574">
        <w:rPr>
          <w:rFonts w:eastAsia="標楷體" w:hAnsi="標楷體"/>
          <w:snapToGrid w:val="0"/>
          <w:sz w:val="18"/>
          <w:szCs w:val="18"/>
        </w:rPr>
        <w:t>外交部</w:t>
      </w:r>
      <w:r w:rsidR="00211247" w:rsidRPr="00F71574">
        <w:rPr>
          <w:rFonts w:eastAsia="標楷體"/>
          <w:snapToGrid w:val="0"/>
          <w:sz w:val="18"/>
          <w:szCs w:val="18"/>
        </w:rPr>
        <w:t>2016</w:t>
      </w:r>
      <w:r w:rsidR="00211247" w:rsidRPr="00F71574">
        <w:rPr>
          <w:rFonts w:eastAsia="標楷體" w:hAnsi="標楷體"/>
          <w:snapToGrid w:val="0"/>
          <w:sz w:val="18"/>
          <w:szCs w:val="18"/>
        </w:rPr>
        <w:t>年</w:t>
      </w:r>
      <w:r w:rsidR="00211247" w:rsidRPr="00F71574">
        <w:rPr>
          <w:rFonts w:eastAsia="標楷體"/>
          <w:snapToGrid w:val="0"/>
          <w:sz w:val="18"/>
          <w:szCs w:val="18"/>
        </w:rPr>
        <w:t>12</w:t>
      </w:r>
      <w:r w:rsidR="00211247" w:rsidRPr="00F71574">
        <w:rPr>
          <w:rFonts w:eastAsia="標楷體" w:hAnsi="標楷體"/>
          <w:snapToGrid w:val="0"/>
          <w:sz w:val="18"/>
          <w:szCs w:val="18"/>
        </w:rPr>
        <w:t>月</w:t>
      </w:r>
      <w:r w:rsidR="00211247" w:rsidRPr="00F71574">
        <w:rPr>
          <w:rFonts w:eastAsia="標楷體"/>
          <w:snapToGrid w:val="0"/>
          <w:sz w:val="18"/>
          <w:szCs w:val="18"/>
        </w:rPr>
        <w:t>28</w:t>
      </w:r>
      <w:r w:rsidR="00211247" w:rsidRPr="00F71574">
        <w:rPr>
          <w:rFonts w:eastAsia="標楷體" w:hAnsi="標楷體"/>
          <w:snapToGrid w:val="0"/>
          <w:sz w:val="18"/>
          <w:szCs w:val="18"/>
        </w:rPr>
        <w:t>日</w:t>
      </w:r>
      <w:r w:rsidR="00D525A5" w:rsidRPr="00F71574">
        <w:rPr>
          <w:rFonts w:eastAsia="標楷體" w:hAnsi="標楷體"/>
          <w:snapToGrid w:val="0"/>
          <w:sz w:val="18"/>
          <w:szCs w:val="18"/>
        </w:rPr>
        <w:t>新聞稿</w:t>
      </w:r>
      <w:r w:rsidR="00490619" w:rsidRPr="00F71574">
        <w:rPr>
          <w:rFonts w:eastAsia="標楷體"/>
          <w:snapToGrid w:val="0"/>
          <w:sz w:val="18"/>
          <w:szCs w:val="18"/>
        </w:rPr>
        <w:t>)</w:t>
      </w:r>
      <w:r w:rsidR="008174BC" w:rsidRPr="00F71574">
        <w:rPr>
          <w:rFonts w:eastAsia="新細明體" w:hAnsi="新細明體"/>
          <w:snapToGrid w:val="0"/>
          <w:sz w:val="18"/>
          <w:szCs w:val="18"/>
        </w:rPr>
        <w:t>；</w:t>
      </w:r>
      <w:r w:rsidR="008174BC" w:rsidRPr="00F71574">
        <w:rPr>
          <w:rFonts w:eastAsia="新細明體" w:hAnsi="新細明體"/>
          <w:b/>
          <w:snapToGrid w:val="0"/>
          <w:sz w:val="18"/>
          <w:szCs w:val="18"/>
        </w:rPr>
        <w:t>外交部聲明及公報彙編</w:t>
      </w:r>
      <w:r w:rsidR="008174BC" w:rsidRPr="00F71574">
        <w:rPr>
          <w:rFonts w:eastAsia="新細明體"/>
          <w:b/>
          <w:snapToGrid w:val="0"/>
          <w:sz w:val="18"/>
          <w:szCs w:val="18"/>
        </w:rPr>
        <w:t>105 (</w:t>
      </w:r>
      <w:r w:rsidR="008174BC" w:rsidRPr="00F71574">
        <w:rPr>
          <w:rFonts w:eastAsia="新細明體" w:hAnsi="新細明體"/>
          <w:snapToGrid w:val="0"/>
          <w:sz w:val="18"/>
          <w:szCs w:val="18"/>
        </w:rPr>
        <w:t>中華民國</w:t>
      </w:r>
      <w:r w:rsidR="008174BC" w:rsidRPr="00F71574">
        <w:rPr>
          <w:rFonts w:eastAsia="新細明體"/>
          <w:snapToGrid w:val="0"/>
          <w:sz w:val="18"/>
          <w:szCs w:val="18"/>
        </w:rPr>
        <w:t>105</w:t>
      </w:r>
      <w:r w:rsidR="008174BC" w:rsidRPr="00F71574">
        <w:rPr>
          <w:rFonts w:eastAsia="新細明體" w:hAnsi="新細明體"/>
          <w:bCs/>
          <w:snapToGrid w:val="0"/>
          <w:sz w:val="18"/>
          <w:szCs w:val="18"/>
        </w:rPr>
        <w:t>年</w:t>
      </w:r>
      <w:r w:rsidR="008174BC" w:rsidRPr="00F71574">
        <w:rPr>
          <w:rFonts w:eastAsia="新細明體"/>
          <w:bCs/>
          <w:snapToGrid w:val="0"/>
          <w:sz w:val="18"/>
          <w:szCs w:val="18"/>
        </w:rPr>
        <w:t>1</w:t>
      </w:r>
      <w:r w:rsidR="008174BC" w:rsidRPr="00F71574">
        <w:rPr>
          <w:rFonts w:eastAsia="新細明體" w:hAnsi="新細明體"/>
          <w:bCs/>
          <w:snapToGrid w:val="0"/>
          <w:sz w:val="18"/>
          <w:szCs w:val="18"/>
        </w:rPr>
        <w:t>月</w:t>
      </w:r>
      <w:r w:rsidR="008174BC" w:rsidRPr="00F71574">
        <w:rPr>
          <w:rFonts w:eastAsia="新細明體"/>
          <w:bCs/>
          <w:snapToGrid w:val="0"/>
          <w:sz w:val="18"/>
          <w:szCs w:val="18"/>
        </w:rPr>
        <w:t>1</w:t>
      </w:r>
      <w:r w:rsidR="008174BC" w:rsidRPr="00F71574">
        <w:rPr>
          <w:rFonts w:eastAsia="新細明體" w:hAnsi="新細明體"/>
          <w:bCs/>
          <w:snapToGrid w:val="0"/>
          <w:sz w:val="18"/>
          <w:szCs w:val="18"/>
        </w:rPr>
        <w:t>日至</w:t>
      </w:r>
      <w:r w:rsidR="008174BC" w:rsidRPr="00F71574">
        <w:rPr>
          <w:rFonts w:eastAsia="新細明體"/>
          <w:bCs/>
          <w:snapToGrid w:val="0"/>
          <w:sz w:val="18"/>
          <w:szCs w:val="18"/>
        </w:rPr>
        <w:t>12</w:t>
      </w:r>
      <w:r w:rsidR="008174BC" w:rsidRPr="00F71574">
        <w:rPr>
          <w:rFonts w:eastAsia="新細明體" w:hAnsi="新細明體"/>
          <w:bCs/>
          <w:snapToGrid w:val="0"/>
          <w:sz w:val="18"/>
          <w:szCs w:val="18"/>
        </w:rPr>
        <w:t>月</w:t>
      </w:r>
      <w:r w:rsidR="008174BC" w:rsidRPr="00F71574">
        <w:rPr>
          <w:rFonts w:eastAsia="新細明體"/>
          <w:bCs/>
          <w:snapToGrid w:val="0"/>
          <w:sz w:val="18"/>
          <w:szCs w:val="18"/>
        </w:rPr>
        <w:t>31</w:t>
      </w:r>
      <w:r w:rsidR="008174BC" w:rsidRPr="00F71574">
        <w:rPr>
          <w:rFonts w:eastAsia="新細明體" w:hAnsi="新細明體"/>
          <w:bCs/>
          <w:snapToGrid w:val="0"/>
          <w:sz w:val="18"/>
          <w:szCs w:val="18"/>
        </w:rPr>
        <w:t>日</w:t>
      </w:r>
      <w:r w:rsidR="008174BC" w:rsidRPr="00F71574">
        <w:rPr>
          <w:rFonts w:eastAsia="新細明體"/>
          <w:bCs/>
          <w:snapToGrid w:val="0"/>
          <w:sz w:val="18"/>
          <w:szCs w:val="18"/>
        </w:rPr>
        <w:t>)</w:t>
      </w:r>
      <w:r w:rsidR="008174BC" w:rsidRPr="00F71574">
        <w:rPr>
          <w:rFonts w:eastAsia="新細明體" w:hAnsi="新細明體"/>
          <w:bCs/>
          <w:snapToGrid w:val="0"/>
          <w:sz w:val="18"/>
          <w:szCs w:val="18"/>
        </w:rPr>
        <w:t>，頁</w:t>
      </w:r>
      <w:r w:rsidR="008174BC" w:rsidRPr="00F71574">
        <w:rPr>
          <w:rFonts w:eastAsia="新細明體"/>
          <w:bCs/>
          <w:snapToGrid w:val="0"/>
          <w:sz w:val="18"/>
          <w:szCs w:val="18"/>
        </w:rPr>
        <w:t>277</w:t>
      </w:r>
      <w:r w:rsidR="008174BC" w:rsidRPr="00F71574">
        <w:rPr>
          <w:rFonts w:eastAsia="新細明體" w:hAnsi="新細明體"/>
          <w:snapToGrid w:val="0"/>
          <w:sz w:val="18"/>
          <w:szCs w:val="18"/>
        </w:rPr>
        <w:t>〕。</w:t>
      </w:r>
      <w:r w:rsidR="00043191" w:rsidRPr="00F71574">
        <w:rPr>
          <w:rFonts w:eastAsia="標楷體"/>
          <w:snapToGrid w:val="0"/>
          <w:sz w:val="22"/>
          <w:szCs w:val="22"/>
        </w:rPr>
        <w:t>台方「亞東關係協會」於</w:t>
      </w:r>
      <w:r w:rsidR="00043191" w:rsidRPr="00F71574">
        <w:rPr>
          <w:rFonts w:eastAsia="標楷體"/>
          <w:snapToGrid w:val="0"/>
          <w:sz w:val="22"/>
          <w:szCs w:val="22"/>
        </w:rPr>
        <w:t>2017</w:t>
      </w:r>
      <w:r w:rsidR="00043191" w:rsidRPr="00F71574">
        <w:rPr>
          <w:rFonts w:eastAsia="標楷體"/>
          <w:snapToGrid w:val="0"/>
          <w:sz w:val="22"/>
          <w:szCs w:val="22"/>
        </w:rPr>
        <w:t>年</w:t>
      </w:r>
      <w:r w:rsidR="00DD1A46" w:rsidRPr="00F71574">
        <w:rPr>
          <w:rFonts w:eastAsia="標楷體"/>
          <w:snapToGrid w:val="0"/>
          <w:sz w:val="22"/>
          <w:szCs w:val="22"/>
        </w:rPr>
        <w:t>5</w:t>
      </w:r>
      <w:r w:rsidR="00043191" w:rsidRPr="00F71574">
        <w:rPr>
          <w:rFonts w:eastAsia="標楷體"/>
          <w:snapToGrid w:val="0"/>
          <w:sz w:val="22"/>
          <w:szCs w:val="22"/>
        </w:rPr>
        <w:t>月</w:t>
      </w:r>
      <w:r w:rsidR="00043191" w:rsidRPr="00F71574">
        <w:rPr>
          <w:rFonts w:eastAsia="標楷體"/>
          <w:snapToGrid w:val="0"/>
          <w:sz w:val="22"/>
          <w:szCs w:val="22"/>
        </w:rPr>
        <w:t>1</w:t>
      </w:r>
      <w:r w:rsidR="00DD1A46" w:rsidRPr="00F71574">
        <w:rPr>
          <w:rFonts w:eastAsia="標楷體"/>
          <w:snapToGrid w:val="0"/>
          <w:sz w:val="22"/>
          <w:szCs w:val="22"/>
        </w:rPr>
        <w:t>7</w:t>
      </w:r>
      <w:r w:rsidR="00043191" w:rsidRPr="00F71574">
        <w:rPr>
          <w:rFonts w:eastAsia="標楷體"/>
          <w:snapToGrid w:val="0"/>
          <w:sz w:val="22"/>
          <w:szCs w:val="22"/>
        </w:rPr>
        <w:t>日更名為「</w:t>
      </w:r>
      <w:r w:rsidR="00DD1A46" w:rsidRPr="00F71574">
        <w:rPr>
          <w:rFonts w:eastAsia="標楷體"/>
          <w:bCs/>
          <w:snapToGrid w:val="0"/>
          <w:sz w:val="22"/>
          <w:szCs w:val="22"/>
        </w:rPr>
        <w:t>臺灣日本關係協會」</w:t>
      </w:r>
      <w:r w:rsidR="004F1E23" w:rsidRPr="00F71574">
        <w:rPr>
          <w:rFonts w:ascii="新細明體" w:eastAsia="新細明體" w:hAnsi="新細明體"/>
          <w:snapToGrid w:val="0"/>
          <w:sz w:val="18"/>
          <w:szCs w:val="18"/>
        </w:rPr>
        <w:t>〔註：</w:t>
      </w:r>
      <w:r w:rsidR="00DD1A46" w:rsidRPr="00F71574">
        <w:rPr>
          <w:rFonts w:eastAsia="標楷體"/>
          <w:bCs/>
          <w:snapToGrid w:val="0"/>
          <w:sz w:val="18"/>
          <w:szCs w:val="18"/>
        </w:rPr>
        <w:t>「亞東關係協會」自本</w:t>
      </w:r>
      <w:r w:rsidR="00495C31" w:rsidRPr="00F71574">
        <w:rPr>
          <w:rFonts w:eastAsia="標楷體"/>
          <w:bCs/>
          <w:snapToGrid w:val="0"/>
          <w:sz w:val="18"/>
          <w:szCs w:val="18"/>
        </w:rPr>
        <w:t>(</w:t>
      </w:r>
      <w:r w:rsidR="00DD1A46" w:rsidRPr="00F71574">
        <w:rPr>
          <w:rFonts w:eastAsia="標楷體"/>
          <w:bCs/>
          <w:snapToGrid w:val="0"/>
          <w:sz w:val="18"/>
          <w:szCs w:val="18"/>
        </w:rPr>
        <w:t>106</w:t>
      </w:r>
      <w:r w:rsidR="00495C31" w:rsidRPr="00F71574">
        <w:rPr>
          <w:rFonts w:eastAsia="標楷體"/>
          <w:bCs/>
          <w:snapToGrid w:val="0"/>
          <w:sz w:val="18"/>
          <w:szCs w:val="18"/>
        </w:rPr>
        <w:t>)</w:t>
      </w:r>
      <w:r w:rsidR="00DD1A46" w:rsidRPr="00F71574">
        <w:rPr>
          <w:rFonts w:eastAsia="標楷體"/>
          <w:bCs/>
          <w:snapToGrid w:val="0"/>
          <w:sz w:val="18"/>
          <w:szCs w:val="18"/>
        </w:rPr>
        <w:t>年</w:t>
      </w:r>
      <w:r w:rsidR="00DD1A46" w:rsidRPr="00F71574">
        <w:rPr>
          <w:rFonts w:eastAsia="標楷體"/>
          <w:bCs/>
          <w:snapToGrid w:val="0"/>
          <w:sz w:val="18"/>
          <w:szCs w:val="18"/>
        </w:rPr>
        <w:t>5</w:t>
      </w:r>
      <w:r w:rsidR="00DD1A46" w:rsidRPr="00F71574">
        <w:rPr>
          <w:rFonts w:eastAsia="標楷體"/>
          <w:bCs/>
          <w:snapToGrid w:val="0"/>
          <w:sz w:val="18"/>
          <w:szCs w:val="18"/>
        </w:rPr>
        <w:t>月</w:t>
      </w:r>
      <w:r w:rsidR="00DD1A46" w:rsidRPr="00F71574">
        <w:rPr>
          <w:rFonts w:eastAsia="標楷體"/>
          <w:bCs/>
          <w:snapToGrid w:val="0"/>
          <w:sz w:val="18"/>
          <w:szCs w:val="18"/>
        </w:rPr>
        <w:t>17</w:t>
      </w:r>
      <w:r w:rsidR="00DD1A46" w:rsidRPr="00F71574">
        <w:rPr>
          <w:rFonts w:eastAsia="標楷體"/>
          <w:bCs/>
          <w:snapToGrid w:val="0"/>
          <w:sz w:val="18"/>
          <w:szCs w:val="18"/>
        </w:rPr>
        <w:t>日起更名為「臺灣日本關係協會」</w:t>
      </w:r>
      <w:r w:rsidR="000B2AE1" w:rsidRPr="00F71574">
        <w:rPr>
          <w:rFonts w:eastAsia="新細明體"/>
          <w:snapToGrid w:val="0"/>
          <w:sz w:val="18"/>
          <w:szCs w:val="18"/>
        </w:rPr>
        <w:t>(</w:t>
      </w:r>
      <w:r w:rsidR="00DD1A46" w:rsidRPr="00F71574">
        <w:rPr>
          <w:rFonts w:eastAsia="標楷體" w:hAnsi="標楷體"/>
          <w:snapToGrid w:val="0"/>
          <w:sz w:val="18"/>
          <w:szCs w:val="18"/>
        </w:rPr>
        <w:t>中華民國外交部</w:t>
      </w:r>
      <w:r w:rsidR="00211247" w:rsidRPr="00F71574">
        <w:rPr>
          <w:rFonts w:eastAsia="標楷體"/>
          <w:snapToGrid w:val="0"/>
          <w:sz w:val="18"/>
          <w:szCs w:val="18"/>
        </w:rPr>
        <w:t>2017</w:t>
      </w:r>
      <w:r w:rsidR="00211247" w:rsidRPr="00F71574">
        <w:rPr>
          <w:rFonts w:eastAsia="標楷體" w:hAnsi="標楷體"/>
          <w:snapToGrid w:val="0"/>
          <w:sz w:val="18"/>
          <w:szCs w:val="18"/>
        </w:rPr>
        <w:t>年</w:t>
      </w:r>
      <w:r w:rsidR="00211247" w:rsidRPr="00F71574">
        <w:rPr>
          <w:rFonts w:eastAsia="標楷體"/>
          <w:snapToGrid w:val="0"/>
          <w:sz w:val="18"/>
          <w:szCs w:val="18"/>
        </w:rPr>
        <w:t>5</w:t>
      </w:r>
      <w:r w:rsidR="00211247" w:rsidRPr="00F71574">
        <w:rPr>
          <w:rFonts w:eastAsia="標楷體" w:hAnsi="標楷體"/>
          <w:snapToGrid w:val="0"/>
          <w:sz w:val="18"/>
          <w:szCs w:val="18"/>
        </w:rPr>
        <w:t>月</w:t>
      </w:r>
      <w:r w:rsidR="00211247" w:rsidRPr="00F71574">
        <w:rPr>
          <w:rFonts w:eastAsia="標楷體"/>
          <w:snapToGrid w:val="0"/>
          <w:sz w:val="18"/>
          <w:szCs w:val="18"/>
        </w:rPr>
        <w:t>15</w:t>
      </w:r>
      <w:r w:rsidR="00211247" w:rsidRPr="00F71574">
        <w:rPr>
          <w:rFonts w:eastAsia="標楷體" w:hAnsi="標楷體"/>
          <w:snapToGrid w:val="0"/>
          <w:sz w:val="18"/>
          <w:szCs w:val="18"/>
        </w:rPr>
        <w:t>日</w:t>
      </w:r>
      <w:r w:rsidR="00DD1A46" w:rsidRPr="00F71574">
        <w:rPr>
          <w:rFonts w:eastAsia="標楷體" w:hAnsi="標楷體"/>
          <w:snapToGrid w:val="0"/>
          <w:sz w:val="18"/>
          <w:szCs w:val="18"/>
        </w:rPr>
        <w:t>新聞稿</w:t>
      </w:r>
      <w:r w:rsidR="00DD1A46" w:rsidRPr="00F71574">
        <w:rPr>
          <w:rFonts w:eastAsia="新細明體"/>
          <w:snapToGrid w:val="0"/>
          <w:sz w:val="18"/>
          <w:szCs w:val="18"/>
        </w:rPr>
        <w:t>)</w:t>
      </w:r>
      <w:r w:rsidR="00747A73" w:rsidRPr="00F71574">
        <w:rPr>
          <w:rFonts w:eastAsia="新細明體" w:hAnsi="新細明體"/>
          <w:snapToGrid w:val="0"/>
          <w:sz w:val="18"/>
          <w:szCs w:val="18"/>
        </w:rPr>
        <w:t>；</w:t>
      </w:r>
      <w:r w:rsidR="00FB0669" w:rsidRPr="00F71574">
        <w:rPr>
          <w:rFonts w:eastAsia="新細明體" w:hAnsi="新細明體"/>
          <w:b/>
          <w:snapToGrid w:val="0"/>
          <w:sz w:val="18"/>
          <w:szCs w:val="18"/>
        </w:rPr>
        <w:t>外交部聲明及公報彙編</w:t>
      </w:r>
      <w:r w:rsidR="00FB0669" w:rsidRPr="00F71574">
        <w:rPr>
          <w:rFonts w:eastAsia="新細明體"/>
          <w:b/>
          <w:snapToGrid w:val="0"/>
          <w:sz w:val="18"/>
          <w:szCs w:val="18"/>
        </w:rPr>
        <w:t>(</w:t>
      </w:r>
      <w:r w:rsidR="00FB0669" w:rsidRPr="00F71574">
        <w:rPr>
          <w:rFonts w:eastAsia="新細明體" w:hAnsi="新細明體"/>
          <w:snapToGrid w:val="0"/>
          <w:sz w:val="18"/>
          <w:szCs w:val="18"/>
        </w:rPr>
        <w:t>中華民國</w:t>
      </w:r>
      <w:r w:rsidR="00FB0669" w:rsidRPr="00F71574">
        <w:rPr>
          <w:rFonts w:eastAsia="新細明體"/>
          <w:snapToGrid w:val="0"/>
          <w:sz w:val="18"/>
          <w:szCs w:val="18"/>
        </w:rPr>
        <w:t>106</w:t>
      </w:r>
      <w:r w:rsidR="00FB0669" w:rsidRPr="00F71574">
        <w:rPr>
          <w:rFonts w:eastAsia="新細明體" w:hAnsi="新細明體"/>
          <w:bCs/>
          <w:snapToGrid w:val="0"/>
          <w:sz w:val="18"/>
          <w:szCs w:val="18"/>
        </w:rPr>
        <w:t>年</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日至</w:t>
      </w:r>
      <w:r w:rsidR="00FB0669" w:rsidRPr="00F71574">
        <w:rPr>
          <w:rFonts w:eastAsia="新細明體"/>
          <w:bCs/>
          <w:snapToGrid w:val="0"/>
          <w:sz w:val="18"/>
          <w:szCs w:val="18"/>
        </w:rPr>
        <w:t>12</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31</w:t>
      </w:r>
      <w:r w:rsidR="00FB0669" w:rsidRPr="00F71574">
        <w:rPr>
          <w:rFonts w:eastAsia="新細明體" w:hAnsi="新細明體"/>
          <w:bCs/>
          <w:snapToGrid w:val="0"/>
          <w:sz w:val="18"/>
          <w:szCs w:val="18"/>
        </w:rPr>
        <w:t>日</w:t>
      </w:r>
      <w:r w:rsidR="00FB0669" w:rsidRPr="00F71574">
        <w:rPr>
          <w:rFonts w:eastAsia="新細明體"/>
          <w:bCs/>
          <w:snapToGrid w:val="0"/>
          <w:sz w:val="18"/>
          <w:szCs w:val="18"/>
        </w:rPr>
        <w:t>)</w:t>
      </w:r>
      <w:r w:rsidR="00FB0669" w:rsidRPr="00F71574">
        <w:rPr>
          <w:rFonts w:eastAsia="新細明體" w:hAnsi="新細明體"/>
          <w:bCs/>
          <w:snapToGrid w:val="0"/>
          <w:sz w:val="18"/>
          <w:szCs w:val="18"/>
        </w:rPr>
        <w:t>，頁</w:t>
      </w:r>
      <w:r w:rsidR="00FB0669" w:rsidRPr="00F71574">
        <w:rPr>
          <w:rFonts w:eastAsia="新細明體"/>
          <w:bCs/>
          <w:snapToGrid w:val="0"/>
          <w:sz w:val="18"/>
          <w:szCs w:val="18"/>
        </w:rPr>
        <w:t>68</w:t>
      </w:r>
      <w:r w:rsidR="00FB0669" w:rsidRPr="00F71574">
        <w:rPr>
          <w:rFonts w:eastAsia="標楷體"/>
          <w:snapToGrid w:val="0"/>
          <w:sz w:val="18"/>
          <w:szCs w:val="18"/>
        </w:rPr>
        <w:t>〕。</w:t>
      </w:r>
    </w:p>
    <w:p w:rsidR="00875B10" w:rsidRPr="00F71574" w:rsidRDefault="00FC7312" w:rsidP="00323A9C">
      <w:pPr>
        <w:ind w:leftChars="-1" w:left="310" w:hangingChars="142" w:hanging="312"/>
        <w:rPr>
          <w:rFonts w:eastAsia="標楷體"/>
          <w:snapToGrid w:val="0"/>
          <w:sz w:val="22"/>
          <w:szCs w:val="22"/>
        </w:rPr>
      </w:pPr>
      <w:r w:rsidRPr="00F71574">
        <w:rPr>
          <w:rFonts w:eastAsia="標楷體"/>
          <w:snapToGrid w:val="0"/>
          <w:sz w:val="22"/>
          <w:szCs w:val="22"/>
        </w:rPr>
        <w:t>097.1</w:t>
      </w:r>
      <w:r w:rsidR="00883ED7" w:rsidRPr="00F71574">
        <w:rPr>
          <w:rFonts w:eastAsia="標楷體"/>
          <w:snapToGrid w:val="0"/>
          <w:sz w:val="22"/>
          <w:szCs w:val="22"/>
        </w:rPr>
        <w:t>3</w:t>
      </w:r>
      <w:r w:rsidR="00875B10"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8426AB" w:rsidP="008E48E8">
      <w:pPr>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883ED7" w:rsidRPr="00F71574">
        <w:rPr>
          <w:rFonts w:eastAsia="標楷體"/>
          <w:snapToGrid w:val="0"/>
          <w:sz w:val="22"/>
          <w:szCs w:val="22"/>
        </w:rPr>
        <w:t>日本在北京</w:t>
      </w:r>
      <w:r w:rsidR="00FD31CF" w:rsidRPr="00F71574">
        <w:rPr>
          <w:rFonts w:eastAsia="標楷體"/>
          <w:snapToGrid w:val="0"/>
          <w:sz w:val="22"/>
          <w:szCs w:val="22"/>
        </w:rPr>
        <w:t>設置大使館</w:t>
      </w:r>
      <w:r w:rsidR="00883ED7" w:rsidRPr="00F71574">
        <w:rPr>
          <w:rFonts w:eastAsia="標楷體"/>
          <w:snapToGrid w:val="0"/>
          <w:sz w:val="22"/>
          <w:szCs w:val="22"/>
        </w:rPr>
        <w:t>，於上海、廣州、瀋陽、重慶、青島及</w:t>
      </w:r>
      <w:r w:rsidR="00883ED7" w:rsidRPr="00F71574">
        <w:rPr>
          <w:rStyle w:val="st1"/>
          <w:rFonts w:eastAsia="標楷體"/>
          <w:snapToGrid w:val="0"/>
          <w:sz w:val="22"/>
          <w:szCs w:val="22"/>
        </w:rPr>
        <w:t>香港特別行政區</w:t>
      </w:r>
      <w:r w:rsidR="00883ED7" w:rsidRPr="00F71574">
        <w:rPr>
          <w:rFonts w:eastAsia="標楷體"/>
          <w:snapToGrid w:val="0"/>
          <w:sz w:val="22"/>
          <w:szCs w:val="22"/>
        </w:rPr>
        <w:t>等地設有總領事館，其駐香港特別行政區</w:t>
      </w:r>
      <w:r w:rsidR="00AD4ECC" w:rsidRPr="00F71574">
        <w:rPr>
          <w:rFonts w:eastAsia="標楷體" w:hint="eastAsia"/>
          <w:snapToGrid w:val="0"/>
          <w:sz w:val="22"/>
          <w:szCs w:val="22"/>
        </w:rPr>
        <w:t>者</w:t>
      </w:r>
      <w:r w:rsidR="00883ED7" w:rsidRPr="00F71574">
        <w:rPr>
          <w:rFonts w:eastAsia="標楷體"/>
          <w:snapToGrid w:val="0"/>
          <w:sz w:val="22"/>
          <w:szCs w:val="22"/>
        </w:rPr>
        <w:t>並兼理澳門特別行政區內之相關事務，其駐瀋陽總領事設有常駐大連領事辦公室</w:t>
      </w:r>
      <w:r w:rsidR="00992F99" w:rsidRPr="00F71574">
        <w:rPr>
          <w:rFonts w:ascii="細明體" w:eastAsia="細明體" w:hAnsi="細明體" w:hint="eastAsia"/>
          <w:snapToGrid w:val="0"/>
          <w:sz w:val="22"/>
          <w:szCs w:val="22"/>
        </w:rPr>
        <w:t>；</w:t>
      </w:r>
      <w:r w:rsidR="00883ED7" w:rsidRPr="00F71574">
        <w:rPr>
          <w:rFonts w:eastAsia="標楷體"/>
          <w:snapToGrid w:val="0"/>
          <w:sz w:val="22"/>
          <w:szCs w:val="22"/>
        </w:rPr>
        <w:t>中共政府在東京</w:t>
      </w:r>
      <w:r w:rsidR="00FD31CF" w:rsidRPr="00F71574">
        <w:rPr>
          <w:rFonts w:eastAsia="標楷體"/>
          <w:snapToGrid w:val="0"/>
          <w:sz w:val="22"/>
          <w:szCs w:val="22"/>
        </w:rPr>
        <w:t>設置大使館</w:t>
      </w:r>
      <w:r w:rsidR="00883ED7" w:rsidRPr="00F71574">
        <w:rPr>
          <w:rFonts w:eastAsia="標楷體"/>
          <w:snapToGrid w:val="0"/>
          <w:sz w:val="22"/>
          <w:szCs w:val="22"/>
        </w:rPr>
        <w:t>，於大阪</w:t>
      </w:r>
      <w:r w:rsidR="00883ED7" w:rsidRPr="00F71574">
        <w:rPr>
          <w:rFonts w:eastAsia="標楷體"/>
          <w:snapToGrid w:val="0"/>
          <w:sz w:val="22"/>
          <w:szCs w:val="22"/>
        </w:rPr>
        <w:t>(Osaka)</w:t>
      </w:r>
      <w:r w:rsidR="00883ED7" w:rsidRPr="00F71574">
        <w:rPr>
          <w:rFonts w:eastAsia="標楷體"/>
          <w:snapToGrid w:val="0"/>
          <w:sz w:val="22"/>
          <w:szCs w:val="22"/>
        </w:rPr>
        <w:t>、福岡</w:t>
      </w:r>
      <w:r w:rsidR="00883ED7" w:rsidRPr="00F71574">
        <w:rPr>
          <w:rFonts w:eastAsia="標楷體"/>
          <w:snapToGrid w:val="0"/>
          <w:sz w:val="22"/>
          <w:szCs w:val="22"/>
        </w:rPr>
        <w:t>(Fukuoka)</w:t>
      </w:r>
      <w:r w:rsidR="00883ED7" w:rsidRPr="00F71574">
        <w:rPr>
          <w:rFonts w:eastAsia="標楷體"/>
          <w:snapToGrid w:val="0"/>
          <w:sz w:val="22"/>
          <w:szCs w:val="22"/>
        </w:rPr>
        <w:t>、長崎</w:t>
      </w:r>
      <w:r w:rsidR="00883ED7" w:rsidRPr="00F71574">
        <w:rPr>
          <w:rFonts w:eastAsia="標楷體"/>
          <w:snapToGrid w:val="0"/>
          <w:sz w:val="22"/>
          <w:szCs w:val="22"/>
        </w:rPr>
        <w:t>(Nagasaki)</w:t>
      </w:r>
      <w:r w:rsidR="00883ED7" w:rsidRPr="00F71574">
        <w:rPr>
          <w:rFonts w:eastAsia="標楷體"/>
          <w:snapToGrid w:val="0"/>
          <w:sz w:val="22"/>
          <w:szCs w:val="22"/>
        </w:rPr>
        <w:t>、名古屋</w:t>
      </w:r>
      <w:r w:rsidR="00883ED7" w:rsidRPr="00F71574">
        <w:rPr>
          <w:rFonts w:eastAsia="標楷體"/>
          <w:snapToGrid w:val="0"/>
          <w:sz w:val="22"/>
          <w:szCs w:val="22"/>
        </w:rPr>
        <w:t>(Nagoya)</w:t>
      </w:r>
      <w:r w:rsidR="00883ED7" w:rsidRPr="00F71574">
        <w:rPr>
          <w:rFonts w:eastAsia="標楷體"/>
          <w:snapToGrid w:val="0"/>
          <w:sz w:val="22"/>
          <w:szCs w:val="22"/>
        </w:rPr>
        <w:t>、新潟</w:t>
      </w:r>
      <w:r w:rsidR="00883ED7" w:rsidRPr="00F71574">
        <w:rPr>
          <w:rFonts w:eastAsia="標楷體"/>
          <w:snapToGrid w:val="0"/>
          <w:sz w:val="22"/>
          <w:szCs w:val="22"/>
        </w:rPr>
        <w:t>(Niigata)</w:t>
      </w:r>
      <w:r w:rsidR="00883ED7" w:rsidRPr="00F71574">
        <w:rPr>
          <w:rFonts w:eastAsia="標楷體"/>
          <w:snapToGrid w:val="0"/>
          <w:sz w:val="22"/>
          <w:szCs w:val="22"/>
        </w:rPr>
        <w:t>及札幌</w:t>
      </w:r>
      <w:r w:rsidR="00883ED7" w:rsidRPr="00F71574">
        <w:rPr>
          <w:rFonts w:eastAsia="標楷體"/>
          <w:snapToGrid w:val="0"/>
          <w:sz w:val="22"/>
          <w:szCs w:val="22"/>
        </w:rPr>
        <w:t>(Sapporo)</w:t>
      </w:r>
      <w:r w:rsidR="00883ED7" w:rsidRPr="00F71574">
        <w:rPr>
          <w:rFonts w:eastAsia="標楷體"/>
          <w:snapToGrid w:val="0"/>
          <w:sz w:val="22"/>
          <w:szCs w:val="22"/>
        </w:rPr>
        <w:t>等地設有總領事館。</w:t>
      </w:r>
    </w:p>
    <w:p w:rsidR="002B6EA9" w:rsidRPr="00F71574" w:rsidRDefault="001E6D8A" w:rsidP="008E48E8">
      <w:pPr>
        <w:ind w:left="630" w:hanging="270"/>
        <w:rPr>
          <w:rFonts w:eastAsia="標楷體"/>
          <w:b/>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FC7312" w:rsidRPr="00F71574">
        <w:rPr>
          <w:rFonts w:eastAsia="標楷體"/>
          <w:snapToGrid w:val="0"/>
          <w:sz w:val="22"/>
          <w:szCs w:val="22"/>
        </w:rPr>
        <w:t>日本在台北設有「日本台灣交流協會</w:t>
      </w:r>
      <w:r w:rsidR="003E1F49" w:rsidRPr="00F71574">
        <w:rPr>
          <w:rFonts w:eastAsia="標楷體"/>
          <w:snapToGrid w:val="0"/>
          <w:sz w:val="22"/>
          <w:szCs w:val="22"/>
        </w:rPr>
        <w:t>－台北</w:t>
      </w:r>
      <w:r w:rsidR="000021CB" w:rsidRPr="00F71574">
        <w:rPr>
          <w:rFonts w:eastAsia="標楷體"/>
          <w:snapToGrid w:val="0"/>
          <w:sz w:val="22"/>
          <w:szCs w:val="22"/>
        </w:rPr>
        <w:t>事務所</w:t>
      </w:r>
      <w:r w:rsidR="003E1F49" w:rsidRPr="00F71574">
        <w:rPr>
          <w:rFonts w:eastAsia="標楷體"/>
          <w:snapToGrid w:val="0"/>
          <w:sz w:val="22"/>
          <w:szCs w:val="22"/>
        </w:rPr>
        <w:t>」</w:t>
      </w:r>
      <w:r w:rsidR="00FF7706" w:rsidRPr="00F71574">
        <w:rPr>
          <w:rFonts w:eastAsia="標楷體" w:hint="eastAsia"/>
          <w:snapToGrid w:val="0"/>
          <w:sz w:val="22"/>
          <w:szCs w:val="22"/>
        </w:rPr>
        <w:t>(</w:t>
      </w:r>
      <w:r w:rsidR="00542DCC" w:rsidRPr="00F71574">
        <w:rPr>
          <w:rFonts w:eastAsia="標楷體"/>
          <w:sz w:val="22"/>
          <w:szCs w:val="22"/>
          <w:shd w:val="clear" w:color="auto" w:fill="FFFFFF"/>
        </w:rPr>
        <w:t>J</w:t>
      </w:r>
      <w:r w:rsidR="00FF7706" w:rsidRPr="00F71574">
        <w:rPr>
          <w:rFonts w:eastAsia="標楷體" w:hint="eastAsia"/>
          <w:sz w:val="22"/>
          <w:szCs w:val="22"/>
          <w:shd w:val="clear" w:color="auto" w:fill="FFFFFF"/>
        </w:rPr>
        <w:t>apan-Taiwan Exchange Association</w:t>
      </w:r>
      <w:r w:rsidR="00542DCC" w:rsidRPr="00F71574">
        <w:rPr>
          <w:rFonts w:eastAsia="標楷體"/>
          <w:sz w:val="22"/>
          <w:szCs w:val="22"/>
          <w:shd w:val="clear" w:color="auto" w:fill="FFFFFF"/>
        </w:rPr>
        <w:t>, Taipei O</w:t>
      </w:r>
      <w:r w:rsidR="00FF7706" w:rsidRPr="00F71574">
        <w:rPr>
          <w:rFonts w:eastAsia="標楷體" w:hint="eastAsia"/>
          <w:sz w:val="22"/>
          <w:szCs w:val="22"/>
          <w:shd w:val="clear" w:color="auto" w:fill="FFFFFF"/>
        </w:rPr>
        <w:t>ffice)</w:t>
      </w:r>
      <w:r w:rsidR="003E1F49" w:rsidRPr="00F71574">
        <w:rPr>
          <w:rFonts w:eastAsia="標楷體"/>
          <w:snapToGrid w:val="0"/>
          <w:sz w:val="22"/>
          <w:szCs w:val="22"/>
        </w:rPr>
        <w:t>，在高雄設有「「日本台灣交流協會－高雄事務所」</w:t>
      </w:r>
      <w:r w:rsidR="00FF7706" w:rsidRPr="00F71574">
        <w:rPr>
          <w:rFonts w:eastAsia="標楷體" w:hint="eastAsia"/>
          <w:snapToGrid w:val="0"/>
          <w:sz w:val="22"/>
          <w:szCs w:val="22"/>
        </w:rPr>
        <w:t>(</w:t>
      </w:r>
      <w:r w:rsidR="00FF7706" w:rsidRPr="00F71574">
        <w:rPr>
          <w:rFonts w:eastAsia="標楷體"/>
          <w:sz w:val="22"/>
          <w:szCs w:val="22"/>
          <w:shd w:val="clear" w:color="auto" w:fill="FFFFFF"/>
        </w:rPr>
        <w:t>J</w:t>
      </w:r>
      <w:r w:rsidR="00FF7706" w:rsidRPr="00F71574">
        <w:rPr>
          <w:rFonts w:eastAsia="標楷體" w:hint="eastAsia"/>
          <w:sz w:val="22"/>
          <w:szCs w:val="22"/>
          <w:shd w:val="clear" w:color="auto" w:fill="FFFFFF"/>
        </w:rPr>
        <w:t>apan-Taiwan Exchange Association</w:t>
      </w:r>
      <w:r w:rsidR="00FF7706" w:rsidRPr="00F71574">
        <w:rPr>
          <w:rFonts w:eastAsia="標楷體"/>
          <w:sz w:val="22"/>
          <w:szCs w:val="22"/>
          <w:shd w:val="clear" w:color="auto" w:fill="FFFFFF"/>
        </w:rPr>
        <w:t xml:space="preserve">, </w:t>
      </w:r>
      <w:r w:rsidR="00FF7706" w:rsidRPr="00F71574">
        <w:rPr>
          <w:rFonts w:eastAsia="標楷體" w:hint="eastAsia"/>
          <w:sz w:val="22"/>
          <w:szCs w:val="22"/>
          <w:shd w:val="clear" w:color="auto" w:fill="FFFFFF"/>
        </w:rPr>
        <w:t>Kao</w:t>
      </w:r>
      <w:r w:rsidR="005B0E34" w:rsidRPr="00F71574">
        <w:rPr>
          <w:rFonts w:eastAsia="標楷體" w:hint="eastAsia"/>
          <w:sz w:val="22"/>
          <w:szCs w:val="22"/>
          <w:shd w:val="clear" w:color="auto" w:fill="FFFFFF"/>
        </w:rPr>
        <w:t>hsiung</w:t>
      </w:r>
      <w:r w:rsidR="00FF7706" w:rsidRPr="00F71574">
        <w:rPr>
          <w:rFonts w:eastAsia="標楷體"/>
          <w:sz w:val="22"/>
          <w:szCs w:val="22"/>
          <w:shd w:val="clear" w:color="auto" w:fill="FFFFFF"/>
        </w:rPr>
        <w:t xml:space="preserve"> O</w:t>
      </w:r>
      <w:r w:rsidR="00FF7706" w:rsidRPr="00F71574">
        <w:rPr>
          <w:rFonts w:eastAsia="標楷體" w:hint="eastAsia"/>
          <w:sz w:val="22"/>
          <w:szCs w:val="22"/>
          <w:shd w:val="clear" w:color="auto" w:fill="FFFFFF"/>
        </w:rPr>
        <w:t>ffice</w:t>
      </w:r>
      <w:r w:rsidR="005B0E34" w:rsidRPr="00F71574">
        <w:rPr>
          <w:rFonts w:eastAsia="標楷體" w:hint="eastAsia"/>
          <w:sz w:val="22"/>
          <w:szCs w:val="22"/>
          <w:shd w:val="clear" w:color="auto" w:fill="FFFFFF"/>
        </w:rPr>
        <w:t>)</w:t>
      </w:r>
      <w:r w:rsidR="00FC7312" w:rsidRPr="00F71574">
        <w:rPr>
          <w:rFonts w:eastAsia="標楷體"/>
          <w:snapToGrid w:val="0"/>
          <w:sz w:val="22"/>
          <w:szCs w:val="22"/>
        </w:rPr>
        <w:t>；中華民國政府在</w:t>
      </w:r>
      <w:r w:rsidR="00D30283" w:rsidRPr="00F71574">
        <w:rPr>
          <w:rFonts w:eastAsia="標楷體"/>
          <w:snapToGrid w:val="0"/>
          <w:sz w:val="22"/>
          <w:szCs w:val="22"/>
        </w:rPr>
        <w:t>東京</w:t>
      </w:r>
      <w:r w:rsidR="00FC7312" w:rsidRPr="00F71574">
        <w:rPr>
          <w:rFonts w:eastAsia="標楷體"/>
          <w:snapToGrid w:val="0"/>
          <w:sz w:val="22"/>
          <w:szCs w:val="22"/>
        </w:rPr>
        <w:t>設有「台北駐日經濟文化代表處」</w:t>
      </w:r>
      <w:r w:rsidR="00FC7312" w:rsidRPr="00F71574">
        <w:rPr>
          <w:rFonts w:eastAsia="標楷體"/>
          <w:snapToGrid w:val="0"/>
          <w:sz w:val="22"/>
          <w:szCs w:val="22"/>
        </w:rPr>
        <w:t>(</w:t>
      </w:r>
      <w:r w:rsidR="00D30283" w:rsidRPr="00F71574">
        <w:rPr>
          <w:rFonts w:eastAsia="標楷體"/>
          <w:snapToGrid w:val="0"/>
          <w:sz w:val="22"/>
          <w:szCs w:val="22"/>
        </w:rPr>
        <w:t>Taipei Economic and Cultural Representative Office in Japan</w:t>
      </w:r>
      <w:r w:rsidR="00FC7312" w:rsidRPr="00F71574">
        <w:rPr>
          <w:rFonts w:eastAsia="標楷體"/>
          <w:snapToGrid w:val="0"/>
          <w:sz w:val="22"/>
          <w:szCs w:val="22"/>
        </w:rPr>
        <w:t>)</w:t>
      </w:r>
      <w:r w:rsidR="00FC7312" w:rsidRPr="00F71574">
        <w:rPr>
          <w:rFonts w:eastAsia="標楷體"/>
          <w:snapToGrid w:val="0"/>
          <w:sz w:val="22"/>
          <w:szCs w:val="22"/>
        </w:rPr>
        <w:t>、「台北駐大阪經濟文化辦事處」</w:t>
      </w:r>
      <w:r w:rsidR="00D30283" w:rsidRPr="00F71574">
        <w:rPr>
          <w:rFonts w:eastAsia="標楷體"/>
          <w:snapToGrid w:val="0"/>
          <w:sz w:val="22"/>
          <w:szCs w:val="22"/>
        </w:rPr>
        <w:t>、</w:t>
      </w:r>
      <w:r w:rsidR="00FC7312" w:rsidRPr="00F71574">
        <w:rPr>
          <w:rFonts w:eastAsia="標楷體"/>
          <w:snapToGrid w:val="0"/>
          <w:sz w:val="22"/>
          <w:szCs w:val="22"/>
        </w:rPr>
        <w:t>「台北駐大阪經濟文化辦事處福岡分處」、「台北駐日經濟文化代表處橫濱分處」</w:t>
      </w:r>
      <w:r w:rsidR="00654049" w:rsidRPr="00F71574">
        <w:rPr>
          <w:rFonts w:eastAsia="標楷體"/>
          <w:snapToGrid w:val="0"/>
          <w:sz w:val="22"/>
          <w:szCs w:val="22"/>
        </w:rPr>
        <w:t>、</w:t>
      </w:r>
      <w:r w:rsidR="00FC7312" w:rsidRPr="00F71574">
        <w:rPr>
          <w:rFonts w:eastAsia="標楷體"/>
          <w:snapToGrid w:val="0"/>
          <w:sz w:val="22"/>
          <w:szCs w:val="22"/>
        </w:rPr>
        <w:t>「台北駐日經濟文化代表處</w:t>
      </w:r>
      <w:r w:rsidR="00654049" w:rsidRPr="00F71574">
        <w:rPr>
          <w:rFonts w:eastAsia="標楷體"/>
          <w:snapToGrid w:val="0"/>
          <w:sz w:val="22"/>
          <w:szCs w:val="22"/>
        </w:rPr>
        <w:t>那霸分處</w:t>
      </w:r>
      <w:r w:rsidR="00FC7312" w:rsidRPr="00F71574">
        <w:rPr>
          <w:rFonts w:eastAsia="標楷體"/>
          <w:snapToGrid w:val="0"/>
          <w:sz w:val="22"/>
          <w:szCs w:val="22"/>
        </w:rPr>
        <w:t>」</w:t>
      </w:r>
      <w:r w:rsidR="00654049" w:rsidRPr="00F71574">
        <w:rPr>
          <w:rFonts w:eastAsia="標楷體"/>
          <w:snapToGrid w:val="0"/>
          <w:sz w:val="22"/>
          <w:szCs w:val="22"/>
        </w:rPr>
        <w:t>及「台北駐日經濟文化代表處札幌分處」</w:t>
      </w:r>
      <w:r w:rsidR="00FC7312" w:rsidRPr="00F71574">
        <w:rPr>
          <w:rFonts w:eastAsia="標楷體"/>
          <w:snapToGrid w:val="0"/>
          <w:sz w:val="22"/>
          <w:szCs w:val="22"/>
        </w:rPr>
        <w:t>。</w:t>
      </w:r>
    </w:p>
    <w:p w:rsidR="00FC7312" w:rsidRPr="00F71574" w:rsidRDefault="00FC7312"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098  </w:t>
      </w:r>
      <w:r w:rsidRPr="00F71574">
        <w:rPr>
          <w:rFonts w:eastAsia="標楷體"/>
          <w:b/>
          <w:snapToGrid w:val="0"/>
          <w:sz w:val="22"/>
          <w:szCs w:val="22"/>
        </w:rPr>
        <w:t>約旦</w:t>
      </w:r>
      <w:r w:rsidRPr="00F71574">
        <w:rPr>
          <w:rFonts w:eastAsia="標楷體"/>
          <w:b/>
          <w:snapToGrid w:val="0"/>
          <w:sz w:val="22"/>
          <w:szCs w:val="22"/>
        </w:rPr>
        <w:t xml:space="preserve"> Jordan</w:t>
      </w:r>
      <w:r w:rsidRPr="00F71574">
        <w:rPr>
          <w:rFonts w:eastAsia="標楷體"/>
          <w:snapToGrid w:val="0"/>
          <w:sz w:val="22"/>
          <w:szCs w:val="22"/>
        </w:rPr>
        <w:t>，</w:t>
      </w:r>
      <w:r w:rsidRPr="00F71574">
        <w:rPr>
          <w:rFonts w:eastAsia="標楷體"/>
          <w:snapToGrid w:val="0"/>
          <w:sz w:val="22"/>
          <w:szCs w:val="22"/>
        </w:rPr>
        <w:t>1946</w:t>
      </w:r>
      <w:r w:rsidRPr="00F71574">
        <w:rPr>
          <w:rFonts w:eastAsia="標楷體"/>
          <w:snapToGrid w:val="0"/>
          <w:sz w:val="22"/>
          <w:szCs w:val="22"/>
        </w:rPr>
        <w:t>年立國，面積約九萬四千餘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E44B78" w:rsidRPr="00F71574">
        <w:rPr>
          <w:rFonts w:eastAsia="標楷體"/>
          <w:snapToGrid w:val="0"/>
          <w:sz w:val="22"/>
          <w:szCs w:val="22"/>
        </w:rPr>
        <w:t>1</w:t>
      </w:r>
      <w:r w:rsidR="00BB6D3C" w:rsidRPr="00F71574">
        <w:rPr>
          <w:rFonts w:eastAsia="標楷體"/>
          <w:snapToGrid w:val="0"/>
          <w:sz w:val="22"/>
          <w:szCs w:val="22"/>
        </w:rPr>
        <w:t>月</w:t>
      </w:r>
      <w:r w:rsidR="00E44B78" w:rsidRPr="00F71574">
        <w:rPr>
          <w:rFonts w:eastAsia="標楷體"/>
          <w:snapToGrid w:val="0"/>
          <w:sz w:val="22"/>
          <w:szCs w:val="22"/>
        </w:rPr>
        <w:t>1</w:t>
      </w:r>
      <w:r w:rsidR="00BB6D3C" w:rsidRPr="00F71574">
        <w:rPr>
          <w:rFonts w:eastAsia="標楷體"/>
          <w:snapToGrid w:val="0"/>
          <w:sz w:val="22"/>
          <w:szCs w:val="22"/>
        </w:rPr>
        <w:t>日估約</w:t>
      </w:r>
      <w:r w:rsidR="00E44B78" w:rsidRPr="00F71574">
        <w:rPr>
          <w:rFonts w:eastAsia="標楷體"/>
          <w:snapToGrid w:val="0"/>
          <w:sz w:val="22"/>
          <w:szCs w:val="22"/>
        </w:rPr>
        <w:t>八</w:t>
      </w:r>
      <w:r w:rsidRPr="00F71574">
        <w:rPr>
          <w:rFonts w:eastAsia="標楷體"/>
          <w:snapToGrid w:val="0"/>
          <w:sz w:val="22"/>
          <w:szCs w:val="22"/>
        </w:rPr>
        <w:t>百</w:t>
      </w:r>
      <w:r w:rsidR="00E44B78" w:rsidRPr="00F71574">
        <w:rPr>
          <w:rFonts w:eastAsia="標楷體"/>
          <w:snapToGrid w:val="0"/>
          <w:sz w:val="22"/>
          <w:szCs w:val="22"/>
        </w:rPr>
        <w:t>二</w:t>
      </w:r>
      <w:r w:rsidRPr="00F71574">
        <w:rPr>
          <w:rFonts w:eastAsia="標楷體"/>
          <w:snapToGrid w:val="0"/>
          <w:sz w:val="22"/>
          <w:szCs w:val="22"/>
        </w:rPr>
        <w:t>十</w:t>
      </w:r>
      <w:r w:rsidR="00E44B78" w:rsidRPr="00F71574">
        <w:rPr>
          <w:rFonts w:eastAsia="標楷體"/>
          <w:snapToGrid w:val="0"/>
          <w:sz w:val="22"/>
          <w:szCs w:val="22"/>
        </w:rPr>
        <w:t>八</w:t>
      </w:r>
      <w:r w:rsidRPr="00F71574">
        <w:rPr>
          <w:rFonts w:eastAsia="標楷體"/>
          <w:snapToGrid w:val="0"/>
          <w:sz w:val="22"/>
          <w:szCs w:val="22"/>
        </w:rPr>
        <w:t>萬</w:t>
      </w:r>
      <w:r w:rsidR="00E44B78" w:rsidRPr="00F71574">
        <w:rPr>
          <w:rFonts w:eastAsia="標楷體"/>
          <w:snapToGrid w:val="0"/>
          <w:sz w:val="22"/>
          <w:szCs w:val="22"/>
        </w:rPr>
        <w:t>六</w:t>
      </w:r>
      <w:r w:rsidRPr="00F71574">
        <w:rPr>
          <w:rFonts w:eastAsia="標楷體"/>
          <w:snapToGrid w:val="0"/>
          <w:sz w:val="22"/>
          <w:szCs w:val="22"/>
        </w:rPr>
        <w:t>千</w:t>
      </w:r>
      <w:r w:rsidR="00E44B78" w:rsidRPr="00F71574">
        <w:rPr>
          <w:rFonts w:eastAsia="標楷體"/>
          <w:snapToGrid w:val="0"/>
          <w:sz w:val="22"/>
          <w:szCs w:val="22"/>
        </w:rPr>
        <w:t>一</w:t>
      </w:r>
      <w:r w:rsidRPr="00F71574">
        <w:rPr>
          <w:rFonts w:eastAsia="標楷體"/>
          <w:snapToGrid w:val="0"/>
          <w:sz w:val="22"/>
          <w:szCs w:val="22"/>
        </w:rPr>
        <w:t>百</w:t>
      </w:r>
      <w:r w:rsidR="009838F5" w:rsidRPr="00F71574">
        <w:rPr>
          <w:rFonts w:eastAsia="標楷體"/>
          <w:snapToGrid w:val="0"/>
          <w:sz w:val="22"/>
          <w:szCs w:val="22"/>
        </w:rPr>
        <w:t>人</w:t>
      </w:r>
      <w:r w:rsidR="00D90D28" w:rsidRPr="00F71574">
        <w:rPr>
          <w:rFonts w:eastAsia="標楷體"/>
          <w:snapToGrid w:val="0"/>
          <w:sz w:val="22"/>
          <w:szCs w:val="22"/>
        </w:rPr>
        <w:t>，</w:t>
      </w:r>
      <w:r w:rsidR="00EF06CF" w:rsidRPr="00F71574">
        <w:rPr>
          <w:rFonts w:eastAsia="標楷體"/>
          <w:snapToGrid w:val="0"/>
          <w:sz w:val="22"/>
          <w:szCs w:val="22"/>
        </w:rPr>
        <w:t>首都為</w:t>
      </w:r>
      <w:r w:rsidR="00D90D28" w:rsidRPr="00F71574">
        <w:rPr>
          <w:rFonts w:eastAsia="標楷體"/>
          <w:snapToGrid w:val="0"/>
          <w:sz w:val="22"/>
          <w:szCs w:val="22"/>
        </w:rPr>
        <w:t>安曼</w:t>
      </w:r>
      <w:r w:rsidR="00D90D28" w:rsidRPr="00F71574">
        <w:rPr>
          <w:rFonts w:eastAsia="標楷體"/>
          <w:snapToGrid w:val="0"/>
          <w:sz w:val="22"/>
          <w:szCs w:val="22"/>
        </w:rPr>
        <w:t>(Amman)</w:t>
      </w:r>
      <w:r w:rsidR="009838F5" w:rsidRPr="00F71574">
        <w:rPr>
          <w:rFonts w:eastAsia="標楷體"/>
          <w:snapToGrid w:val="0"/>
          <w:sz w:val="22"/>
          <w:szCs w:val="22"/>
        </w:rPr>
        <w:t>；</w:t>
      </w:r>
      <w:r w:rsidRPr="00F71574">
        <w:rPr>
          <w:rFonts w:eastAsia="標楷體"/>
          <w:snapToGrid w:val="0"/>
          <w:sz w:val="22"/>
          <w:szCs w:val="22"/>
        </w:rPr>
        <w:t>約旦於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540F17" w:rsidRPr="00F71574">
        <w:rPr>
          <w:rFonts w:eastAsia="標楷體"/>
          <w:snapToGrid w:val="0"/>
          <w:sz w:val="22"/>
          <w:szCs w:val="22"/>
        </w:rPr>
        <w:t>約旦哈希米王國</w:t>
      </w:r>
      <w:r w:rsidR="000C62B0" w:rsidRPr="00F71574">
        <w:rPr>
          <w:rFonts w:eastAsia="標楷體"/>
          <w:snapToGrid w:val="0"/>
          <w:sz w:val="22"/>
          <w:szCs w:val="22"/>
        </w:rPr>
        <w:t xml:space="preserve"> </w:t>
      </w:r>
      <w:r w:rsidR="00452773" w:rsidRPr="00F71574">
        <w:rPr>
          <w:rFonts w:eastAsia="標楷體"/>
          <w:snapToGrid w:val="0"/>
          <w:sz w:val="22"/>
          <w:szCs w:val="22"/>
        </w:rPr>
        <w:t>[</w:t>
      </w:r>
      <w:r w:rsidR="00540F17" w:rsidRPr="00F71574">
        <w:rPr>
          <w:rFonts w:eastAsia="標楷體"/>
          <w:snapToGrid w:val="0"/>
          <w:sz w:val="22"/>
          <w:szCs w:val="22"/>
        </w:rPr>
        <w:t>約旦哈希姆王國</w:t>
      </w:r>
      <w:r w:rsidR="004527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540F17" w:rsidRPr="00F71574">
        <w:rPr>
          <w:rFonts w:eastAsia="標楷體"/>
          <w:snapToGrid w:val="0"/>
          <w:sz w:val="22"/>
          <w:szCs w:val="22"/>
        </w:rPr>
        <w:t>Hashemite Kingdom of Jordan</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098.1 </w:t>
      </w:r>
      <w:r w:rsidRPr="00F71574">
        <w:rPr>
          <w:rFonts w:eastAsia="標楷體"/>
          <w:snapToGrid w:val="0"/>
          <w:sz w:val="22"/>
          <w:szCs w:val="22"/>
        </w:rPr>
        <w:t>約旦立國後，在中國曾有重大之政局變化。原為國際社會所承認係代表中國的中華民國政府於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098.2 </w:t>
      </w:r>
      <w:r w:rsidRPr="00F71574">
        <w:rPr>
          <w:rFonts w:eastAsia="標楷體"/>
          <w:snapToGrid w:val="0"/>
          <w:sz w:val="22"/>
          <w:szCs w:val="22"/>
        </w:rPr>
        <w:t>中華民國政府曾於</w:t>
      </w:r>
      <w:r w:rsidRPr="00F71574">
        <w:rPr>
          <w:rFonts w:eastAsia="標楷體"/>
          <w:snapToGrid w:val="0"/>
          <w:sz w:val="22"/>
          <w:szCs w:val="22"/>
        </w:rPr>
        <w:t>1954</w:t>
      </w:r>
      <w:r w:rsidRPr="00F71574">
        <w:rPr>
          <w:rFonts w:eastAsia="標楷體"/>
          <w:snapToGrid w:val="0"/>
          <w:sz w:val="22"/>
          <w:szCs w:val="22"/>
        </w:rPr>
        <w:t>年與約旦洽談建交事；</w:t>
      </w:r>
      <w:r w:rsidRPr="00F71574">
        <w:rPr>
          <w:rStyle w:val="a3"/>
          <w:rFonts w:eastAsia="標楷體"/>
          <w:snapToGrid w:val="0"/>
          <w:sz w:val="22"/>
          <w:szCs w:val="22"/>
        </w:rPr>
        <w:footnoteReference w:id="547"/>
      </w:r>
      <w:r w:rsidRPr="00F71574">
        <w:rPr>
          <w:rFonts w:eastAsia="標楷體"/>
          <w:snapToGrid w:val="0"/>
          <w:sz w:val="22"/>
          <w:szCs w:val="22"/>
        </w:rPr>
        <w:t xml:space="preserve"> </w:t>
      </w:r>
      <w:r w:rsidRPr="00F71574">
        <w:rPr>
          <w:rFonts w:eastAsia="標楷體"/>
          <w:snapToGrid w:val="0"/>
          <w:sz w:val="22"/>
          <w:szCs w:val="22"/>
        </w:rPr>
        <w:t>雙方嗣於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日建立外交關係。</w:t>
      </w:r>
      <w:r w:rsidRPr="00F71574">
        <w:rPr>
          <w:rStyle w:val="a3"/>
          <w:rFonts w:eastAsia="標楷體"/>
          <w:snapToGrid w:val="0"/>
          <w:sz w:val="22"/>
          <w:szCs w:val="22"/>
        </w:rPr>
        <w:footnoteReference w:id="54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098.3 </w:t>
      </w:r>
      <w:r w:rsidRPr="00F71574">
        <w:rPr>
          <w:rFonts w:eastAsia="標楷體"/>
          <w:snapToGrid w:val="0"/>
          <w:sz w:val="22"/>
          <w:szCs w:val="22"/>
        </w:rPr>
        <w:t>約旦於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日與伊拉克合組「阿拉伯聯邦」</w:t>
      </w:r>
      <w:r w:rsidRPr="00F71574">
        <w:rPr>
          <w:rFonts w:eastAsia="標楷體"/>
          <w:snapToGrid w:val="0"/>
          <w:sz w:val="22"/>
          <w:szCs w:val="22"/>
        </w:rPr>
        <w:t>(Arab Union)</w:t>
      </w:r>
      <w:r w:rsidRPr="00F71574">
        <w:rPr>
          <w:rFonts w:eastAsia="標楷體"/>
          <w:snapToGrid w:val="0"/>
          <w:sz w:val="22"/>
          <w:szCs w:val="22"/>
        </w:rPr>
        <w:t>；中華民國政府於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日即予承認，並派原駐伊拉克大使陳質平為駐阿拉伯聯邦大使。</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098.4 </w:t>
      </w:r>
      <w:r w:rsidRPr="00F71574">
        <w:rPr>
          <w:rFonts w:eastAsia="標楷體"/>
          <w:snapToGrid w:val="0"/>
          <w:sz w:val="22"/>
          <w:szCs w:val="22"/>
        </w:rPr>
        <w:t>阿拉伯聯邦因伊拉克於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日發生政變而告解體，約旦與伊拉克乃各自回復為</w:t>
      </w:r>
      <w:r w:rsidR="00F079BB" w:rsidRPr="00F71574">
        <w:rPr>
          <w:rFonts w:eastAsia="標楷體"/>
          <w:snapToGrid w:val="0"/>
          <w:sz w:val="22"/>
          <w:szCs w:val="22"/>
        </w:rPr>
        <w:t>獨立</w:t>
      </w:r>
      <w:r w:rsidRPr="00F71574">
        <w:rPr>
          <w:rFonts w:eastAsia="標楷體"/>
          <w:snapToGrid w:val="0"/>
          <w:sz w:val="22"/>
          <w:szCs w:val="22"/>
        </w:rPr>
        <w:t>國家。伊拉克即與中共政府互相承認並建交；</w:t>
      </w:r>
      <w:r w:rsidRPr="00F71574">
        <w:rPr>
          <w:rStyle w:val="a3"/>
          <w:rFonts w:eastAsia="標楷體"/>
          <w:snapToGrid w:val="0"/>
          <w:sz w:val="22"/>
          <w:szCs w:val="22"/>
        </w:rPr>
        <w:footnoteReference w:id="549"/>
      </w:r>
      <w:r w:rsidRPr="00F71574">
        <w:rPr>
          <w:rFonts w:eastAsia="標楷體"/>
          <w:snapToGrid w:val="0"/>
          <w:sz w:val="22"/>
          <w:szCs w:val="22"/>
        </w:rPr>
        <w:t xml:space="preserve"> </w:t>
      </w:r>
      <w:r w:rsidRPr="00F71574">
        <w:rPr>
          <w:rFonts w:eastAsia="標楷體"/>
          <w:snapToGrid w:val="0"/>
          <w:sz w:val="22"/>
          <w:szCs w:val="22"/>
        </w:rPr>
        <w:t>中華民國政府改任陳質平為駐約旦大使。</w:t>
      </w:r>
      <w:r w:rsidRPr="00F71574">
        <w:rPr>
          <w:rStyle w:val="a3"/>
          <w:rFonts w:eastAsia="標楷體"/>
          <w:snapToGrid w:val="0"/>
          <w:sz w:val="22"/>
          <w:szCs w:val="22"/>
        </w:rPr>
        <w:footnoteReference w:id="55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098.5 </w:t>
      </w:r>
      <w:r w:rsidRPr="00F71574">
        <w:rPr>
          <w:rFonts w:eastAsia="標楷體"/>
          <w:snapToGrid w:val="0"/>
          <w:sz w:val="22"/>
          <w:szCs w:val="22"/>
        </w:rPr>
        <w:t>約旦於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551"/>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w:t>
      </w:r>
      <w:r w:rsidRPr="00F71574">
        <w:rPr>
          <w:rStyle w:val="a3"/>
          <w:rFonts w:eastAsia="標楷體"/>
          <w:snapToGrid w:val="0"/>
          <w:sz w:val="22"/>
          <w:szCs w:val="22"/>
        </w:rPr>
        <w:footnoteReference w:id="552"/>
      </w:r>
      <w:r w:rsidRPr="00F71574">
        <w:rPr>
          <w:rFonts w:eastAsia="標楷體"/>
          <w:snapToGrid w:val="0"/>
          <w:sz w:val="22"/>
          <w:szCs w:val="22"/>
        </w:rPr>
        <w:t xml:space="preserve"> </w:t>
      </w:r>
      <w:r w:rsidRPr="00F71574">
        <w:rPr>
          <w:rFonts w:eastAsia="標楷體"/>
          <w:snapToGrid w:val="0"/>
          <w:sz w:val="22"/>
          <w:szCs w:val="22"/>
        </w:rPr>
        <w:t>此約旦與中共政府之建交公報係於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日刊佈。</w:t>
      </w:r>
      <w:r w:rsidRPr="00F71574">
        <w:rPr>
          <w:rStyle w:val="a3"/>
          <w:rFonts w:eastAsia="標楷體"/>
          <w:snapToGrid w:val="0"/>
          <w:sz w:val="22"/>
          <w:szCs w:val="22"/>
        </w:rPr>
        <w:footnoteReference w:id="55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098.6 </w:t>
      </w:r>
      <w:r w:rsidRPr="00F71574">
        <w:rPr>
          <w:rFonts w:eastAsia="標楷體"/>
          <w:snapToGrid w:val="0"/>
          <w:sz w:val="22"/>
          <w:szCs w:val="22"/>
        </w:rPr>
        <w:t>中華民國政府於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日中止與約旦之外交關係，同年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日關閉駐約旦大使館。</w:t>
      </w:r>
      <w:r w:rsidRPr="00F71574">
        <w:rPr>
          <w:rStyle w:val="a3"/>
          <w:rFonts w:eastAsia="標楷體"/>
          <w:snapToGrid w:val="0"/>
          <w:sz w:val="22"/>
          <w:szCs w:val="22"/>
        </w:rPr>
        <w:footnoteReference w:id="554"/>
      </w:r>
      <w:r w:rsidRPr="00F71574">
        <w:rPr>
          <w:rFonts w:eastAsia="標楷體"/>
          <w:snapToGrid w:val="0"/>
          <w:sz w:val="22"/>
          <w:szCs w:val="22"/>
        </w:rPr>
        <w:t xml:space="preserve"> </w:t>
      </w:r>
      <w:r w:rsidRPr="00F71574">
        <w:rPr>
          <w:rFonts w:eastAsia="標楷體"/>
          <w:snapToGrid w:val="0"/>
          <w:sz w:val="22"/>
          <w:szCs w:val="22"/>
        </w:rPr>
        <w:t>按約旦外交部長伊布拉罕</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曾於約旦與中共政府宣佈建交時聲稱約旦斷絕與中華民國政府間之外交關係。</w:t>
      </w:r>
      <w:r w:rsidRPr="00F71574">
        <w:rPr>
          <w:rStyle w:val="a3"/>
          <w:rFonts w:eastAsia="標楷體"/>
          <w:snapToGrid w:val="0"/>
          <w:sz w:val="22"/>
          <w:szCs w:val="22"/>
        </w:rPr>
        <w:footnoteReference w:id="555"/>
      </w:r>
      <w:r w:rsidRPr="00F71574">
        <w:rPr>
          <w:rFonts w:eastAsia="標楷體"/>
          <w:snapToGrid w:val="0"/>
          <w:sz w:val="22"/>
          <w:szCs w:val="22"/>
        </w:rPr>
        <w:t xml:space="preserve">  </w:t>
      </w:r>
    </w:p>
    <w:p w:rsidR="00365A78" w:rsidRPr="00F71574" w:rsidRDefault="0079781A" w:rsidP="005B5FDC">
      <w:pPr>
        <w:tabs>
          <w:tab w:val="left" w:pos="180"/>
          <w:tab w:val="decimal" w:pos="5760"/>
        </w:tabs>
        <w:adjustRightIn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098.7 </w:t>
      </w:r>
      <w:r w:rsidR="006514D0" w:rsidRPr="00F71574">
        <w:rPr>
          <w:rFonts w:eastAsia="標楷體"/>
          <w:snapToGrid w:val="0"/>
          <w:sz w:val="22"/>
          <w:szCs w:val="22"/>
        </w:rPr>
        <w:t>約旦與中共政府建交後不久即和中華民國政府協議互設機構；中華民國政府設置之「駐約旦遠東商務處」於</w:t>
      </w:r>
      <w:r w:rsidR="006514D0" w:rsidRPr="00F71574">
        <w:rPr>
          <w:rFonts w:eastAsia="標楷體"/>
          <w:snapToGrid w:val="0"/>
          <w:sz w:val="22"/>
          <w:szCs w:val="22"/>
        </w:rPr>
        <w:t>1977</w:t>
      </w:r>
      <w:r w:rsidR="006514D0" w:rsidRPr="00F71574">
        <w:rPr>
          <w:rFonts w:eastAsia="標楷體"/>
          <w:snapToGrid w:val="0"/>
          <w:sz w:val="22"/>
          <w:szCs w:val="22"/>
        </w:rPr>
        <w:t>年</w:t>
      </w:r>
      <w:r w:rsidR="00B06F94" w:rsidRPr="00F71574">
        <w:rPr>
          <w:rFonts w:eastAsia="標楷體"/>
          <w:snapToGrid w:val="0"/>
          <w:sz w:val="22"/>
          <w:szCs w:val="22"/>
        </w:rPr>
        <w:t>在安曼</w:t>
      </w:r>
      <w:r w:rsidR="006514D0" w:rsidRPr="00F71574">
        <w:rPr>
          <w:rFonts w:eastAsia="標楷體"/>
          <w:snapToGrid w:val="0"/>
          <w:sz w:val="22"/>
          <w:szCs w:val="22"/>
        </w:rPr>
        <w:t>成立，該商務處於</w:t>
      </w:r>
      <w:r w:rsidR="006514D0" w:rsidRPr="00F71574">
        <w:rPr>
          <w:rFonts w:eastAsia="標楷體"/>
          <w:snapToGrid w:val="0"/>
          <w:sz w:val="22"/>
          <w:szCs w:val="22"/>
        </w:rPr>
        <w:t>1992</w:t>
      </w:r>
      <w:r w:rsidR="006514D0" w:rsidRPr="00F71574">
        <w:rPr>
          <w:rFonts w:eastAsia="標楷體"/>
          <w:snapToGrid w:val="0"/>
          <w:sz w:val="22"/>
          <w:szCs w:val="22"/>
        </w:rPr>
        <w:t>年</w:t>
      </w:r>
      <w:r w:rsidR="006514D0" w:rsidRPr="00F71574">
        <w:rPr>
          <w:rFonts w:eastAsia="標楷體"/>
          <w:snapToGrid w:val="0"/>
          <w:sz w:val="22"/>
          <w:szCs w:val="22"/>
        </w:rPr>
        <w:t>4</w:t>
      </w:r>
      <w:r w:rsidR="006514D0" w:rsidRPr="00F71574">
        <w:rPr>
          <w:rFonts w:eastAsia="標楷體"/>
          <w:snapToGrid w:val="0"/>
          <w:sz w:val="22"/>
          <w:szCs w:val="22"/>
        </w:rPr>
        <w:t>月更名為「中華民國</w:t>
      </w:r>
      <w:r w:rsidR="006514D0" w:rsidRPr="00F71574">
        <w:rPr>
          <w:rFonts w:eastAsia="標楷體"/>
          <w:snapToGrid w:val="0"/>
          <w:sz w:val="22"/>
          <w:szCs w:val="22"/>
        </w:rPr>
        <w:t>(</w:t>
      </w:r>
      <w:r w:rsidR="006514D0" w:rsidRPr="00F71574">
        <w:rPr>
          <w:rFonts w:eastAsia="標楷體"/>
          <w:snapToGrid w:val="0"/>
          <w:sz w:val="22"/>
          <w:szCs w:val="22"/>
        </w:rPr>
        <w:t>台灣</w:t>
      </w:r>
      <w:r w:rsidR="006514D0" w:rsidRPr="00F71574">
        <w:rPr>
          <w:rFonts w:eastAsia="標楷體"/>
          <w:snapToGrid w:val="0"/>
          <w:sz w:val="22"/>
          <w:szCs w:val="22"/>
        </w:rPr>
        <w:t>)</w:t>
      </w:r>
      <w:r w:rsidR="006514D0" w:rsidRPr="00F71574">
        <w:rPr>
          <w:rFonts w:eastAsia="標楷體"/>
          <w:snapToGrid w:val="0"/>
          <w:sz w:val="22"/>
          <w:szCs w:val="22"/>
        </w:rPr>
        <w:t>商務辦事處</w:t>
      </w:r>
      <w:r w:rsidR="00141460" w:rsidRPr="00F71574">
        <w:rPr>
          <w:rFonts w:eastAsia="標楷體"/>
          <w:snapToGrid w:val="0"/>
          <w:sz w:val="22"/>
          <w:szCs w:val="22"/>
        </w:rPr>
        <w:t>Commercial Office of the Republic of China (Taiwan)</w:t>
      </w:r>
      <w:r w:rsidR="00141460" w:rsidRPr="00F71574">
        <w:rPr>
          <w:rFonts w:eastAsia="標楷體"/>
          <w:snapToGrid w:val="0"/>
          <w:sz w:val="22"/>
          <w:szCs w:val="22"/>
        </w:rPr>
        <w:t>」</w:t>
      </w:r>
      <w:r w:rsidR="005B5FDC" w:rsidRPr="00F71574">
        <w:rPr>
          <w:rFonts w:ascii="細明體" w:eastAsia="細明體" w:hAnsi="細明體" w:hint="eastAsia"/>
          <w:snapToGrid w:val="0"/>
          <w:sz w:val="22"/>
          <w:szCs w:val="22"/>
        </w:rPr>
        <w:t>，</w:t>
      </w:r>
      <w:r w:rsidR="006514D0" w:rsidRPr="00F71574">
        <w:rPr>
          <w:rStyle w:val="a3"/>
          <w:rFonts w:eastAsia="標楷體"/>
          <w:snapToGrid w:val="0"/>
          <w:sz w:val="22"/>
          <w:szCs w:val="22"/>
        </w:rPr>
        <w:footnoteReference w:id="556"/>
      </w:r>
      <w:r w:rsidR="006514D0" w:rsidRPr="00F71574">
        <w:rPr>
          <w:rFonts w:eastAsia="標楷體"/>
          <w:snapToGrid w:val="0"/>
          <w:sz w:val="22"/>
          <w:szCs w:val="22"/>
        </w:rPr>
        <w:t xml:space="preserve"> </w:t>
      </w:r>
      <w:r w:rsidR="005B5FDC" w:rsidRPr="00F71574">
        <w:rPr>
          <w:rFonts w:eastAsia="標楷體" w:hint="eastAsia"/>
          <w:snapToGrid w:val="0"/>
          <w:sz w:val="22"/>
          <w:szCs w:val="22"/>
        </w:rPr>
        <w:t>再於</w:t>
      </w:r>
      <w:r w:rsidR="005B5FDC" w:rsidRPr="00F71574">
        <w:rPr>
          <w:rFonts w:eastAsia="標楷體"/>
          <w:snapToGrid w:val="0"/>
          <w:sz w:val="22"/>
          <w:szCs w:val="22"/>
        </w:rPr>
        <w:t>2018</w:t>
      </w:r>
      <w:r w:rsidR="005B5FDC" w:rsidRPr="00F71574">
        <w:rPr>
          <w:rFonts w:eastAsia="標楷體"/>
          <w:snapToGrid w:val="0"/>
          <w:sz w:val="22"/>
          <w:szCs w:val="22"/>
        </w:rPr>
        <w:t>年</w:t>
      </w:r>
      <w:r w:rsidR="005B5FDC" w:rsidRPr="00F71574">
        <w:rPr>
          <w:rFonts w:eastAsia="標楷體"/>
          <w:snapToGrid w:val="0"/>
          <w:sz w:val="22"/>
          <w:szCs w:val="22"/>
        </w:rPr>
        <w:t>4</w:t>
      </w:r>
      <w:r w:rsidR="005B5FDC" w:rsidRPr="00F71574">
        <w:rPr>
          <w:rFonts w:eastAsia="標楷體"/>
          <w:snapToGrid w:val="0"/>
          <w:sz w:val="22"/>
          <w:szCs w:val="22"/>
        </w:rPr>
        <w:t>月底更名為「台北經濟文化辦事處」</w:t>
      </w:r>
      <w:r w:rsidR="005B5FDC" w:rsidRPr="00F71574">
        <w:rPr>
          <w:rFonts w:eastAsia="標楷體"/>
          <w:snapToGrid w:val="0"/>
          <w:sz w:val="22"/>
          <w:szCs w:val="22"/>
        </w:rPr>
        <w:t>(Taipei Economic and</w:t>
      </w:r>
      <w:r w:rsidR="00A321A6" w:rsidRPr="00F71574">
        <w:rPr>
          <w:rFonts w:eastAsia="標楷體" w:hint="eastAsia"/>
          <w:snapToGrid w:val="0"/>
          <w:sz w:val="22"/>
          <w:szCs w:val="22"/>
        </w:rPr>
        <w:t xml:space="preserve"> </w:t>
      </w:r>
      <w:r w:rsidR="005B5FDC" w:rsidRPr="00F71574">
        <w:rPr>
          <w:rFonts w:eastAsia="標楷體"/>
          <w:snapToGrid w:val="0"/>
          <w:sz w:val="22"/>
          <w:szCs w:val="22"/>
        </w:rPr>
        <w:t>Cultural Office</w:t>
      </w:r>
      <w:r w:rsidR="005B5FDC" w:rsidRPr="00F71574">
        <w:rPr>
          <w:rFonts w:eastAsia="標楷體"/>
          <w:snapToGrid w:val="0"/>
          <w:sz w:val="18"/>
          <w:szCs w:val="18"/>
        </w:rPr>
        <w:t>；</w:t>
      </w:r>
      <w:r w:rsidR="005B5FDC" w:rsidRPr="00F71574">
        <w:rPr>
          <w:rFonts w:eastAsia="標楷體"/>
          <w:snapToGrid w:val="0"/>
          <w:sz w:val="22"/>
          <w:szCs w:val="22"/>
        </w:rPr>
        <w:t>該駐處更名後功能不受影響</w:t>
      </w:r>
      <w:r w:rsidR="005B5FDC" w:rsidRPr="00F71574">
        <w:rPr>
          <w:rFonts w:eastAsia="標楷體"/>
          <w:snapToGrid w:val="0"/>
          <w:sz w:val="18"/>
          <w:szCs w:val="18"/>
        </w:rPr>
        <w:t>。</w:t>
      </w:r>
      <w:r w:rsidR="00A321A6" w:rsidRPr="00F71574">
        <w:rPr>
          <w:rFonts w:eastAsia="標楷體"/>
          <w:snapToGrid w:val="0"/>
          <w:sz w:val="22"/>
          <w:szCs w:val="22"/>
        </w:rPr>
        <w:t>」</w:t>
      </w:r>
      <w:r w:rsidR="00A321A6" w:rsidRPr="00F71574">
        <w:rPr>
          <w:rFonts w:ascii="新細明體" w:eastAsia="新細明體" w:hAnsi="新細明體"/>
          <w:snapToGrid w:val="0"/>
          <w:sz w:val="18"/>
          <w:szCs w:val="18"/>
        </w:rPr>
        <w:t>〔註：</w:t>
      </w:r>
      <w:r w:rsidR="00A321A6" w:rsidRPr="00F71574">
        <w:rPr>
          <w:rFonts w:eastAsia="新細明體" w:hAnsi="新細明體"/>
          <w:b/>
          <w:snapToGrid w:val="0"/>
          <w:sz w:val="18"/>
          <w:szCs w:val="18"/>
        </w:rPr>
        <w:t>中華民國</w:t>
      </w:r>
      <w:r w:rsidR="00A321A6" w:rsidRPr="00F71574">
        <w:rPr>
          <w:rFonts w:eastAsia="新細明體"/>
          <w:b/>
          <w:snapToGrid w:val="0"/>
          <w:sz w:val="18"/>
          <w:szCs w:val="18"/>
        </w:rPr>
        <w:t>10</w:t>
      </w:r>
      <w:r w:rsidR="00A321A6" w:rsidRPr="00F71574">
        <w:rPr>
          <w:rFonts w:eastAsia="新細明體" w:hint="eastAsia"/>
          <w:b/>
          <w:snapToGrid w:val="0"/>
          <w:sz w:val="18"/>
          <w:szCs w:val="18"/>
        </w:rPr>
        <w:t>7</w:t>
      </w:r>
      <w:r w:rsidR="00A321A6" w:rsidRPr="00F71574">
        <w:rPr>
          <w:rFonts w:eastAsia="新細明體" w:hAnsi="新細明體"/>
          <w:b/>
          <w:snapToGrid w:val="0"/>
          <w:sz w:val="18"/>
          <w:szCs w:val="18"/>
        </w:rPr>
        <w:t>年外交年鑑</w:t>
      </w:r>
      <w:r w:rsidR="00A321A6" w:rsidRPr="00F71574">
        <w:rPr>
          <w:rFonts w:eastAsia="新細明體" w:hAnsi="新細明體"/>
          <w:snapToGrid w:val="0"/>
          <w:sz w:val="18"/>
          <w:szCs w:val="18"/>
        </w:rPr>
        <w:t>，台北：中華民國外交部，</w:t>
      </w:r>
      <w:r w:rsidR="00A321A6" w:rsidRPr="00F71574">
        <w:rPr>
          <w:rFonts w:eastAsia="新細明體"/>
          <w:snapToGrid w:val="0"/>
          <w:sz w:val="18"/>
          <w:szCs w:val="18"/>
        </w:rPr>
        <w:t>201</w:t>
      </w:r>
      <w:r w:rsidR="00A321A6" w:rsidRPr="00F71574">
        <w:rPr>
          <w:rFonts w:eastAsia="新細明體" w:hint="eastAsia"/>
          <w:snapToGrid w:val="0"/>
          <w:sz w:val="18"/>
          <w:szCs w:val="18"/>
        </w:rPr>
        <w:t>9</w:t>
      </w:r>
      <w:r w:rsidR="00A321A6" w:rsidRPr="00F71574">
        <w:rPr>
          <w:rFonts w:eastAsia="新細明體" w:hAnsi="新細明體"/>
          <w:snapToGrid w:val="0"/>
          <w:sz w:val="18"/>
          <w:szCs w:val="18"/>
        </w:rPr>
        <w:t>年，頁</w:t>
      </w:r>
      <w:r w:rsidR="00A321A6" w:rsidRPr="00F71574">
        <w:rPr>
          <w:rFonts w:eastAsia="新細明體"/>
          <w:snapToGrid w:val="0"/>
          <w:sz w:val="18"/>
          <w:szCs w:val="18"/>
        </w:rPr>
        <w:t>1</w:t>
      </w:r>
      <w:r w:rsidR="00A321A6" w:rsidRPr="00F71574">
        <w:rPr>
          <w:rFonts w:eastAsia="新細明體" w:hint="eastAsia"/>
          <w:snapToGrid w:val="0"/>
          <w:sz w:val="18"/>
          <w:szCs w:val="18"/>
        </w:rPr>
        <w:t>39</w:t>
      </w:r>
      <w:r w:rsidR="00A321A6" w:rsidRPr="00F71574">
        <w:rPr>
          <w:rFonts w:eastAsia="新細明體" w:hAnsi="新細明體"/>
          <w:snapToGrid w:val="0"/>
          <w:sz w:val="18"/>
          <w:szCs w:val="18"/>
        </w:rPr>
        <w:t>〕</w:t>
      </w:r>
      <w:r w:rsidR="005B5FDC" w:rsidRPr="00F71574">
        <w:rPr>
          <w:rFonts w:eastAsia="新細明體" w:hAnsi="新細明體"/>
          <w:snapToGrid w:val="0"/>
          <w:sz w:val="18"/>
          <w:szCs w:val="18"/>
        </w:rPr>
        <w:t>。</w:t>
      </w:r>
      <w:r w:rsidR="006514D0" w:rsidRPr="00F71574">
        <w:rPr>
          <w:rFonts w:eastAsia="標楷體"/>
          <w:snapToGrid w:val="0"/>
          <w:sz w:val="22"/>
          <w:szCs w:val="22"/>
        </w:rPr>
        <w:t>約</w:t>
      </w:r>
      <w:r w:rsidR="004C54EE" w:rsidRPr="00F71574">
        <w:rPr>
          <w:rFonts w:eastAsia="標楷體"/>
          <w:snapToGrid w:val="0"/>
          <w:sz w:val="22"/>
          <w:szCs w:val="22"/>
        </w:rPr>
        <w:t>旦</w:t>
      </w:r>
      <w:r w:rsidR="006514D0" w:rsidRPr="00F71574">
        <w:rPr>
          <w:rFonts w:eastAsia="標楷體"/>
          <w:snapToGrid w:val="0"/>
          <w:sz w:val="22"/>
          <w:szCs w:val="22"/>
        </w:rPr>
        <w:t>之「約旦商務辦事處」於</w:t>
      </w:r>
      <w:r w:rsidR="006514D0" w:rsidRPr="00F71574">
        <w:rPr>
          <w:rFonts w:eastAsia="標楷體"/>
          <w:snapToGrid w:val="0"/>
          <w:sz w:val="22"/>
          <w:szCs w:val="22"/>
        </w:rPr>
        <w:t>1977</w:t>
      </w:r>
      <w:r w:rsidR="006514D0" w:rsidRPr="00F71574">
        <w:rPr>
          <w:rFonts w:eastAsia="標楷體"/>
          <w:snapToGrid w:val="0"/>
          <w:sz w:val="22"/>
          <w:szCs w:val="22"/>
        </w:rPr>
        <w:t>年</w:t>
      </w:r>
      <w:r w:rsidR="006514D0" w:rsidRPr="00F71574">
        <w:rPr>
          <w:rFonts w:eastAsia="標楷體"/>
          <w:snapToGrid w:val="0"/>
          <w:sz w:val="22"/>
          <w:szCs w:val="22"/>
        </w:rPr>
        <w:t>11</w:t>
      </w:r>
      <w:r w:rsidR="006514D0" w:rsidRPr="00F71574">
        <w:rPr>
          <w:rFonts w:eastAsia="標楷體"/>
          <w:snapToGrid w:val="0"/>
          <w:sz w:val="22"/>
          <w:szCs w:val="22"/>
        </w:rPr>
        <w:t>月在</w:t>
      </w:r>
      <w:r w:rsidR="00A96B96" w:rsidRPr="00F71574">
        <w:rPr>
          <w:rFonts w:eastAsia="標楷體"/>
          <w:snapToGrid w:val="0"/>
          <w:sz w:val="22"/>
          <w:szCs w:val="22"/>
        </w:rPr>
        <w:t>台北</w:t>
      </w:r>
      <w:r w:rsidR="006514D0" w:rsidRPr="00F71574">
        <w:rPr>
          <w:rFonts w:eastAsia="標楷體"/>
          <w:snapToGrid w:val="0"/>
          <w:sz w:val="22"/>
          <w:szCs w:val="22"/>
        </w:rPr>
        <w:t>設立。</w:t>
      </w:r>
      <w:r w:rsidR="006514D0" w:rsidRPr="00F71574">
        <w:rPr>
          <w:rStyle w:val="a3"/>
          <w:rFonts w:eastAsia="標楷體"/>
          <w:snapToGrid w:val="0"/>
          <w:sz w:val="22"/>
          <w:szCs w:val="22"/>
        </w:rPr>
        <w:footnoteReference w:id="557"/>
      </w:r>
      <w:r w:rsidR="00365A78" w:rsidRPr="00F71574">
        <w:rPr>
          <w:rFonts w:eastAsia="標楷體"/>
          <w:snapToGrid w:val="0"/>
          <w:sz w:val="22"/>
          <w:szCs w:val="22"/>
        </w:rPr>
        <w:t xml:space="preserve"> </w:t>
      </w:r>
    </w:p>
    <w:p w:rsidR="008E48E8" w:rsidRPr="00F71574" w:rsidRDefault="000C799F" w:rsidP="008E48E8">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098.</w:t>
      </w:r>
      <w:r w:rsidR="005B5FDC" w:rsidRPr="00F71574">
        <w:rPr>
          <w:rFonts w:eastAsia="標楷體" w:hint="eastAsia"/>
          <w:snapToGrid w:val="0"/>
          <w:sz w:val="22"/>
          <w:szCs w:val="22"/>
        </w:rPr>
        <w:t>8</w:t>
      </w:r>
      <w:r w:rsidR="001E6D8A"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p>
    <w:p w:rsidR="008E48E8" w:rsidRPr="00F71574" w:rsidRDefault="00875B10" w:rsidP="008E48E8">
      <w:pPr>
        <w:tabs>
          <w:tab w:val="left" w:pos="-27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1E6D8A" w:rsidRPr="00F71574">
        <w:rPr>
          <w:rFonts w:eastAsia="標楷體"/>
          <w:snapToGrid w:val="0"/>
          <w:sz w:val="22"/>
          <w:szCs w:val="22"/>
        </w:rPr>
        <w:t>約旦在北京</w:t>
      </w:r>
      <w:r w:rsidR="00FD31CF" w:rsidRPr="00F71574">
        <w:rPr>
          <w:rFonts w:eastAsia="標楷體"/>
          <w:snapToGrid w:val="0"/>
          <w:sz w:val="22"/>
          <w:szCs w:val="22"/>
        </w:rPr>
        <w:t>設置大使館</w:t>
      </w:r>
      <w:r w:rsidR="00C70763" w:rsidRPr="00F71574">
        <w:rPr>
          <w:rFonts w:eastAsia="標楷體"/>
          <w:snapToGrid w:val="0"/>
          <w:sz w:val="22"/>
          <w:szCs w:val="22"/>
        </w:rPr>
        <w:t>，於</w:t>
      </w:r>
      <w:r w:rsidR="00C70763" w:rsidRPr="00F71574">
        <w:rPr>
          <w:rStyle w:val="st1"/>
          <w:rFonts w:eastAsia="標楷體"/>
          <w:snapToGrid w:val="0"/>
          <w:sz w:val="22"/>
          <w:szCs w:val="22"/>
        </w:rPr>
        <w:t>香港特別行政區</w:t>
      </w:r>
      <w:r w:rsidR="00316701" w:rsidRPr="00F71574">
        <w:rPr>
          <w:rStyle w:val="st1"/>
          <w:rFonts w:eastAsia="標楷體" w:hint="eastAsia"/>
          <w:snapToGrid w:val="0"/>
          <w:sz w:val="22"/>
          <w:szCs w:val="22"/>
        </w:rPr>
        <w:t>置</w:t>
      </w:r>
      <w:r w:rsidR="00C70763" w:rsidRPr="00F71574">
        <w:rPr>
          <w:rStyle w:val="st1"/>
          <w:rFonts w:eastAsia="標楷體"/>
          <w:snapToGrid w:val="0"/>
          <w:sz w:val="22"/>
          <w:szCs w:val="22"/>
        </w:rPr>
        <w:t>聘名譽領事</w:t>
      </w:r>
      <w:r w:rsidR="00992F99" w:rsidRPr="00F71574">
        <w:rPr>
          <w:rFonts w:ascii="細明體" w:eastAsia="細明體" w:hAnsi="細明體" w:hint="eastAsia"/>
          <w:snapToGrid w:val="0"/>
          <w:sz w:val="22"/>
          <w:szCs w:val="22"/>
        </w:rPr>
        <w:t>；</w:t>
      </w:r>
      <w:r w:rsidR="000B732A" w:rsidRPr="00F71574">
        <w:rPr>
          <w:rFonts w:eastAsia="標楷體"/>
          <w:snapToGrid w:val="0"/>
          <w:sz w:val="22"/>
          <w:szCs w:val="22"/>
        </w:rPr>
        <w:t>中共政府在安曼</w:t>
      </w:r>
      <w:r w:rsidR="00FD31CF" w:rsidRPr="00F71574">
        <w:rPr>
          <w:rFonts w:eastAsia="標楷體"/>
          <w:snapToGrid w:val="0"/>
          <w:sz w:val="22"/>
          <w:szCs w:val="22"/>
        </w:rPr>
        <w:t>設置大使館</w:t>
      </w:r>
      <w:r w:rsidR="000B732A" w:rsidRPr="00F71574">
        <w:rPr>
          <w:rFonts w:eastAsia="標楷體"/>
          <w:snapToGrid w:val="0"/>
          <w:sz w:val="22"/>
          <w:szCs w:val="22"/>
        </w:rPr>
        <w:t>。</w:t>
      </w:r>
    </w:p>
    <w:p w:rsidR="00676A78" w:rsidRPr="00F71574" w:rsidRDefault="00875B10" w:rsidP="008E48E8">
      <w:pPr>
        <w:tabs>
          <w:tab w:val="left" w:pos="-27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365A78" w:rsidRPr="00F71574">
        <w:rPr>
          <w:rFonts w:eastAsia="標楷體"/>
          <w:snapToGrid w:val="0"/>
          <w:sz w:val="22"/>
          <w:szCs w:val="22"/>
        </w:rPr>
        <w:t>約旦在</w:t>
      </w:r>
      <w:r w:rsidR="00676A78" w:rsidRPr="00F71574">
        <w:rPr>
          <w:rFonts w:eastAsia="標楷體"/>
          <w:snapToGrid w:val="0"/>
          <w:sz w:val="22"/>
          <w:szCs w:val="22"/>
        </w:rPr>
        <w:t>台北設有「</w:t>
      </w:r>
      <w:r w:rsidR="000847CB" w:rsidRPr="00F71574">
        <w:rPr>
          <w:rFonts w:eastAsia="標楷體"/>
          <w:snapToGrid w:val="0"/>
          <w:sz w:val="22"/>
          <w:szCs w:val="22"/>
        </w:rPr>
        <w:t>約旦商務辦事處</w:t>
      </w:r>
      <w:r w:rsidR="00676A78" w:rsidRPr="00F71574">
        <w:rPr>
          <w:rFonts w:eastAsia="標楷體"/>
          <w:snapToGrid w:val="0"/>
          <w:sz w:val="22"/>
          <w:szCs w:val="22"/>
        </w:rPr>
        <w:t>」</w:t>
      </w:r>
      <w:r w:rsidR="005B0E34" w:rsidRPr="00F71574">
        <w:rPr>
          <w:rFonts w:eastAsia="標楷體" w:hint="eastAsia"/>
          <w:snapToGrid w:val="0"/>
          <w:sz w:val="22"/>
          <w:szCs w:val="22"/>
        </w:rPr>
        <w:t>(</w:t>
      </w:r>
      <w:r w:rsidR="00F66BFE" w:rsidRPr="00F71574">
        <w:rPr>
          <w:rFonts w:eastAsia="標楷體"/>
          <w:sz w:val="22"/>
          <w:szCs w:val="22"/>
          <w:shd w:val="clear" w:color="auto" w:fill="FFFFFF"/>
        </w:rPr>
        <w:t>T</w:t>
      </w:r>
      <w:r w:rsidR="005B0E34" w:rsidRPr="00F71574">
        <w:rPr>
          <w:rFonts w:eastAsia="標楷體" w:hint="eastAsia"/>
          <w:sz w:val="22"/>
          <w:szCs w:val="22"/>
          <w:shd w:val="clear" w:color="auto" w:fill="FFFFFF"/>
        </w:rPr>
        <w:t xml:space="preserve">he </w:t>
      </w:r>
      <w:r w:rsidR="00F66BFE" w:rsidRPr="00F71574">
        <w:rPr>
          <w:rFonts w:eastAsia="標楷體"/>
          <w:sz w:val="22"/>
          <w:szCs w:val="22"/>
          <w:shd w:val="clear" w:color="auto" w:fill="FFFFFF"/>
        </w:rPr>
        <w:t>J</w:t>
      </w:r>
      <w:r w:rsidR="005B0E34" w:rsidRPr="00F71574">
        <w:rPr>
          <w:rFonts w:eastAsia="標楷體" w:hint="eastAsia"/>
          <w:sz w:val="22"/>
          <w:szCs w:val="22"/>
          <w:shd w:val="clear" w:color="auto" w:fill="FFFFFF"/>
        </w:rPr>
        <w:t xml:space="preserve">ordian </w:t>
      </w:r>
      <w:r w:rsidR="00F66BFE" w:rsidRPr="00F71574">
        <w:rPr>
          <w:rFonts w:eastAsia="標楷體"/>
          <w:sz w:val="22"/>
          <w:szCs w:val="22"/>
          <w:shd w:val="clear" w:color="auto" w:fill="FFFFFF"/>
        </w:rPr>
        <w:t>C</w:t>
      </w:r>
      <w:r w:rsidR="005B0E34" w:rsidRPr="00F71574">
        <w:rPr>
          <w:rFonts w:eastAsia="標楷體" w:hint="eastAsia"/>
          <w:sz w:val="22"/>
          <w:szCs w:val="22"/>
          <w:shd w:val="clear" w:color="auto" w:fill="FFFFFF"/>
        </w:rPr>
        <w:t>ommercial</w:t>
      </w:r>
      <w:r w:rsidR="00F66BFE" w:rsidRPr="00F71574">
        <w:rPr>
          <w:rFonts w:eastAsia="標楷體"/>
          <w:sz w:val="22"/>
          <w:szCs w:val="22"/>
          <w:shd w:val="clear" w:color="auto" w:fill="FFFFFF"/>
        </w:rPr>
        <w:t xml:space="preserve"> O</w:t>
      </w:r>
      <w:r w:rsidR="005B0E34" w:rsidRPr="00F71574">
        <w:rPr>
          <w:rFonts w:eastAsia="標楷體" w:hint="eastAsia"/>
          <w:sz w:val="22"/>
          <w:szCs w:val="22"/>
          <w:shd w:val="clear" w:color="auto" w:fill="FFFFFF"/>
        </w:rPr>
        <w:t>ffice)</w:t>
      </w:r>
      <w:r w:rsidR="00676A78" w:rsidRPr="00F71574">
        <w:rPr>
          <w:rFonts w:eastAsia="標楷體"/>
          <w:snapToGrid w:val="0"/>
          <w:sz w:val="22"/>
          <w:szCs w:val="22"/>
        </w:rPr>
        <w:t>；中華民國政府在</w:t>
      </w:r>
      <w:r w:rsidR="000847CB" w:rsidRPr="00F71574">
        <w:rPr>
          <w:rFonts w:eastAsia="標楷體"/>
          <w:snapToGrid w:val="0"/>
          <w:sz w:val="22"/>
          <w:szCs w:val="22"/>
        </w:rPr>
        <w:t>安曼</w:t>
      </w:r>
      <w:r w:rsidR="00676A78" w:rsidRPr="00F71574">
        <w:rPr>
          <w:rFonts w:eastAsia="標楷體"/>
          <w:snapToGrid w:val="0"/>
          <w:sz w:val="22"/>
          <w:szCs w:val="22"/>
        </w:rPr>
        <w:t>設有「</w:t>
      </w:r>
      <w:r w:rsidR="000D66F0" w:rsidRPr="00F71574">
        <w:rPr>
          <w:rFonts w:eastAsia="標楷體"/>
          <w:snapToGrid w:val="0"/>
          <w:sz w:val="22"/>
          <w:szCs w:val="22"/>
        </w:rPr>
        <w:t>駐約旦</w:t>
      </w:r>
      <w:r w:rsidR="004B3F51" w:rsidRPr="00F71574">
        <w:rPr>
          <w:rFonts w:eastAsia="標楷體"/>
          <w:snapToGrid w:val="0"/>
          <w:sz w:val="22"/>
          <w:szCs w:val="22"/>
        </w:rPr>
        <w:t>台北經濟文化辦事處</w:t>
      </w:r>
      <w:r w:rsidR="00676A78" w:rsidRPr="00F71574">
        <w:rPr>
          <w:rFonts w:eastAsia="標楷體"/>
          <w:snapToGrid w:val="0"/>
          <w:sz w:val="22"/>
          <w:szCs w:val="22"/>
        </w:rPr>
        <w:t>」</w:t>
      </w:r>
      <w:r w:rsidR="00275E7C" w:rsidRPr="00F71574">
        <w:rPr>
          <w:rFonts w:eastAsia="標楷體"/>
          <w:snapToGrid w:val="0"/>
          <w:sz w:val="22"/>
          <w:szCs w:val="22"/>
        </w:rPr>
        <w:t>(Taipei Ecnomoc and Cultural Office)</w:t>
      </w:r>
      <w:r w:rsidR="00676A78" w:rsidRPr="00F71574">
        <w:rPr>
          <w:rFonts w:eastAsia="標楷體"/>
          <w:snapToGrid w:val="0"/>
          <w:sz w:val="22"/>
          <w:szCs w:val="22"/>
        </w:rPr>
        <w:t>。</w:t>
      </w:r>
      <w:r w:rsidR="0079781A" w:rsidRPr="00F71574">
        <w:rPr>
          <w:rFonts w:eastAsia="標楷體"/>
          <w:snapToGrid w:val="0"/>
          <w:sz w:val="22"/>
          <w:szCs w:val="22"/>
        </w:rPr>
        <w:t>至於中華民國政府與約旦互駐機構及人員是否具有官方性質，似可視其職能中得否辦理專屬政府之涉外事務如核發簽證等，及得否比照他國派駐使領館處及人員享有豁免與特權等而推定之。</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099  </w:t>
      </w:r>
      <w:r w:rsidRPr="00F71574">
        <w:rPr>
          <w:rFonts w:eastAsia="標楷體"/>
          <w:b/>
          <w:snapToGrid w:val="0"/>
          <w:sz w:val="22"/>
          <w:szCs w:val="22"/>
        </w:rPr>
        <w:t>哈薩克</w:t>
      </w:r>
      <w:r w:rsidR="00452773" w:rsidRPr="00F71574">
        <w:rPr>
          <w:rFonts w:eastAsia="標楷體"/>
          <w:b/>
          <w:snapToGrid w:val="0"/>
          <w:sz w:val="22"/>
          <w:szCs w:val="22"/>
        </w:rPr>
        <w:t xml:space="preserve"> [</w:t>
      </w:r>
      <w:r w:rsidRPr="00F71574">
        <w:rPr>
          <w:rFonts w:eastAsia="標楷體"/>
          <w:b/>
          <w:snapToGrid w:val="0"/>
          <w:sz w:val="22"/>
          <w:szCs w:val="22"/>
        </w:rPr>
        <w:t>哈薩克斯坦</w:t>
      </w:r>
      <w:r w:rsidR="00452773" w:rsidRPr="00F71574">
        <w:rPr>
          <w:rFonts w:eastAsia="標楷體"/>
          <w:b/>
          <w:snapToGrid w:val="0"/>
          <w:sz w:val="22"/>
          <w:szCs w:val="22"/>
        </w:rPr>
        <w:t>]</w:t>
      </w:r>
      <w:r w:rsidRPr="00F71574">
        <w:rPr>
          <w:rFonts w:eastAsia="標楷體"/>
          <w:b/>
          <w:snapToGrid w:val="0"/>
          <w:sz w:val="22"/>
          <w:szCs w:val="22"/>
        </w:rPr>
        <w:t xml:space="preserve"> Kazakhstan</w:t>
      </w:r>
      <w:r w:rsidRPr="00F71574">
        <w:rPr>
          <w:rFonts w:eastAsia="標楷體"/>
          <w:snapToGrid w:val="0"/>
          <w:sz w:val="22"/>
          <w:szCs w:val="22"/>
        </w:rPr>
        <w:t>，</w:t>
      </w:r>
      <w:r w:rsidR="00EE1283" w:rsidRPr="00F71574">
        <w:rPr>
          <w:rFonts w:eastAsia="標楷體"/>
          <w:snapToGrid w:val="0"/>
          <w:sz w:val="22"/>
          <w:szCs w:val="22"/>
        </w:rPr>
        <w:t>原係蘇維埃社會主義共和國聯邦</w:t>
      </w:r>
      <w:r w:rsidR="00EE1283" w:rsidRPr="00F71574">
        <w:rPr>
          <w:rFonts w:eastAsia="標楷體"/>
          <w:snapToGrid w:val="0"/>
          <w:sz w:val="22"/>
          <w:szCs w:val="22"/>
        </w:rPr>
        <w:t>/</w:t>
      </w:r>
      <w:r w:rsidR="00EE1283" w:rsidRPr="00F71574">
        <w:rPr>
          <w:rFonts w:eastAsia="標楷體"/>
          <w:snapToGrid w:val="0"/>
          <w:sz w:val="22"/>
          <w:szCs w:val="22"/>
        </w:rPr>
        <w:t>蘇聯之</w:t>
      </w:r>
      <w:r w:rsidR="00EE1283" w:rsidRPr="00F71574">
        <w:rPr>
          <w:rFonts w:eastAsia="標楷體"/>
          <w:b/>
          <w:snapToGrid w:val="0"/>
          <w:sz w:val="22"/>
          <w:szCs w:val="22"/>
        </w:rPr>
        <w:t>一</w:t>
      </w:r>
      <w:r w:rsidR="00EE1283" w:rsidRPr="00F71574">
        <w:rPr>
          <w:rFonts w:eastAsia="標楷體"/>
          <w:snapToGrid w:val="0"/>
          <w:sz w:val="22"/>
          <w:szCs w:val="22"/>
        </w:rPr>
        <w:t>加盟國，</w:t>
      </w:r>
      <w:r w:rsidR="00EE1283" w:rsidRPr="00F71574">
        <w:rPr>
          <w:rFonts w:eastAsia="標楷體"/>
          <w:snapToGrid w:val="0"/>
          <w:sz w:val="22"/>
          <w:szCs w:val="22"/>
        </w:rPr>
        <w:t>1991</w:t>
      </w:r>
      <w:r w:rsidR="00EE1283" w:rsidRPr="00F71574">
        <w:rPr>
          <w:rFonts w:eastAsia="標楷體"/>
          <w:snapToGrid w:val="0"/>
          <w:sz w:val="22"/>
          <w:szCs w:val="22"/>
        </w:rPr>
        <w:t>年</w:t>
      </w:r>
      <w:r w:rsidR="00EE1283" w:rsidRPr="00F71574">
        <w:rPr>
          <w:rFonts w:eastAsia="標楷體"/>
          <w:snapToGrid w:val="0"/>
          <w:sz w:val="22"/>
          <w:szCs w:val="22"/>
        </w:rPr>
        <w:t>12</w:t>
      </w:r>
      <w:r w:rsidR="00EE1283" w:rsidRPr="00F71574">
        <w:rPr>
          <w:rFonts w:eastAsia="標楷體"/>
          <w:snapToGrid w:val="0"/>
          <w:sz w:val="22"/>
          <w:szCs w:val="22"/>
        </w:rPr>
        <w:t>月</w:t>
      </w:r>
      <w:r w:rsidR="00EE1283" w:rsidRPr="00F71574">
        <w:rPr>
          <w:rFonts w:eastAsia="標楷體"/>
          <w:snapToGrid w:val="0"/>
          <w:sz w:val="22"/>
          <w:szCs w:val="22"/>
        </w:rPr>
        <w:t>16</w:t>
      </w:r>
      <w:r w:rsidR="00EE1283" w:rsidRPr="00F71574">
        <w:rPr>
          <w:rFonts w:eastAsia="標楷體"/>
          <w:snapToGrid w:val="0"/>
          <w:sz w:val="22"/>
          <w:szCs w:val="22"/>
        </w:rPr>
        <w:t>日宣告獨立並在</w:t>
      </w:r>
      <w:r w:rsidR="00EE1283" w:rsidRPr="00F71574">
        <w:rPr>
          <w:rFonts w:eastAsia="標楷體"/>
          <w:snapToGrid w:val="0"/>
          <w:sz w:val="22"/>
          <w:szCs w:val="22"/>
        </w:rPr>
        <w:t>1991</w:t>
      </w:r>
      <w:r w:rsidR="00EE1283" w:rsidRPr="00F71574">
        <w:rPr>
          <w:rFonts w:eastAsia="標楷體"/>
          <w:snapToGrid w:val="0"/>
          <w:sz w:val="22"/>
          <w:szCs w:val="22"/>
        </w:rPr>
        <w:t>年</w:t>
      </w:r>
      <w:r w:rsidR="00EE1283" w:rsidRPr="00F71574">
        <w:rPr>
          <w:rFonts w:eastAsia="標楷體"/>
          <w:snapToGrid w:val="0"/>
          <w:sz w:val="22"/>
          <w:szCs w:val="22"/>
        </w:rPr>
        <w:t>12</w:t>
      </w:r>
      <w:r w:rsidR="00EE1283" w:rsidRPr="00F71574">
        <w:rPr>
          <w:rFonts w:eastAsia="標楷體"/>
          <w:snapToGrid w:val="0"/>
          <w:sz w:val="22"/>
          <w:szCs w:val="22"/>
        </w:rPr>
        <w:t>月</w:t>
      </w:r>
      <w:r w:rsidR="00EE1283" w:rsidRPr="00F71574">
        <w:rPr>
          <w:rFonts w:eastAsia="標楷體"/>
          <w:snapToGrid w:val="0"/>
          <w:sz w:val="22"/>
          <w:szCs w:val="22"/>
        </w:rPr>
        <w:t>26</w:t>
      </w:r>
      <w:r w:rsidR="00EE1283" w:rsidRPr="00F71574">
        <w:rPr>
          <w:rFonts w:eastAsia="標楷體"/>
          <w:snapToGrid w:val="0"/>
          <w:sz w:val="22"/>
          <w:szCs w:val="22"/>
        </w:rPr>
        <w:t>日蘇聯正式解體時成為國際社會所普遍承認的獨立國家</w:t>
      </w:r>
      <w:r w:rsidR="00DE40D3" w:rsidRPr="00F71574">
        <w:rPr>
          <w:rFonts w:eastAsia="標楷體"/>
          <w:snapToGrid w:val="0"/>
          <w:sz w:val="22"/>
          <w:szCs w:val="22"/>
        </w:rPr>
        <w:t>。</w:t>
      </w:r>
      <w:r w:rsidR="00EC5D02" w:rsidRPr="00F71574">
        <w:rPr>
          <w:rFonts w:eastAsia="標楷體"/>
          <w:snapToGrid w:val="0"/>
          <w:sz w:val="22"/>
          <w:szCs w:val="22"/>
        </w:rPr>
        <w:t>哈薩克</w:t>
      </w:r>
      <w:r w:rsidRPr="00F71574">
        <w:rPr>
          <w:rFonts w:eastAsia="標楷體"/>
          <w:snapToGrid w:val="0"/>
          <w:sz w:val="22"/>
          <w:szCs w:val="22"/>
        </w:rPr>
        <w:t>面積約二百七十一萬七千餘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FB098F" w:rsidRPr="00F71574">
        <w:rPr>
          <w:rFonts w:eastAsia="標楷體"/>
          <w:snapToGrid w:val="0"/>
          <w:sz w:val="22"/>
          <w:szCs w:val="22"/>
        </w:rPr>
        <w:t>八</w:t>
      </w:r>
      <w:r w:rsidRPr="00F71574">
        <w:rPr>
          <w:rFonts w:eastAsia="標楷體"/>
          <w:snapToGrid w:val="0"/>
          <w:sz w:val="22"/>
          <w:szCs w:val="22"/>
        </w:rPr>
        <w:t>百</w:t>
      </w:r>
      <w:r w:rsidR="009F07A5" w:rsidRPr="00F71574">
        <w:rPr>
          <w:rFonts w:eastAsia="標楷體" w:hint="eastAsia"/>
          <w:snapToGrid w:val="0"/>
          <w:sz w:val="22"/>
          <w:szCs w:val="22"/>
        </w:rPr>
        <w:t>六十一</w:t>
      </w:r>
      <w:r w:rsidRPr="00F71574">
        <w:rPr>
          <w:rFonts w:eastAsia="標楷體"/>
          <w:snapToGrid w:val="0"/>
          <w:sz w:val="22"/>
          <w:szCs w:val="22"/>
        </w:rPr>
        <w:t>萬</w:t>
      </w:r>
      <w:r w:rsidR="00F26941" w:rsidRPr="00F71574">
        <w:rPr>
          <w:rFonts w:eastAsia="標楷體" w:hint="eastAsia"/>
          <w:snapToGrid w:val="0"/>
          <w:sz w:val="22"/>
          <w:szCs w:val="22"/>
        </w:rPr>
        <w:t>八千</w:t>
      </w:r>
      <w:r w:rsidR="009F07A5" w:rsidRPr="00F71574">
        <w:rPr>
          <w:rFonts w:eastAsia="標楷體" w:hint="eastAsia"/>
          <w:snapToGrid w:val="0"/>
          <w:sz w:val="22"/>
          <w:szCs w:val="22"/>
        </w:rPr>
        <w:t>餘</w:t>
      </w:r>
      <w:r w:rsidR="000B732A" w:rsidRPr="00F71574">
        <w:rPr>
          <w:rFonts w:eastAsia="標楷體"/>
          <w:snapToGrid w:val="0"/>
          <w:sz w:val="22"/>
          <w:szCs w:val="22"/>
        </w:rPr>
        <w:t>人，</w:t>
      </w:r>
      <w:r w:rsidR="00EF06CF" w:rsidRPr="00F71574">
        <w:rPr>
          <w:rFonts w:eastAsia="標楷體"/>
          <w:snapToGrid w:val="0"/>
          <w:sz w:val="22"/>
          <w:szCs w:val="22"/>
        </w:rPr>
        <w:t>首都為</w:t>
      </w:r>
      <w:r w:rsidR="00A752A6" w:rsidRPr="00F71574">
        <w:rPr>
          <w:rFonts w:eastAsia="標楷體"/>
          <w:snapToGrid w:val="0"/>
          <w:sz w:val="22"/>
          <w:szCs w:val="22"/>
        </w:rPr>
        <w:t>努爾蘇丹</w:t>
      </w:r>
      <w:r w:rsidR="00A752A6" w:rsidRPr="00F71574">
        <w:rPr>
          <w:rFonts w:eastAsia="標楷體"/>
          <w:snapToGrid w:val="0"/>
          <w:sz w:val="22"/>
          <w:szCs w:val="22"/>
        </w:rPr>
        <w:t>(Nur-Saltan</w:t>
      </w:r>
      <w:r w:rsidR="00A752A6" w:rsidRPr="00F71574">
        <w:rPr>
          <w:rFonts w:eastAsia="標楷體"/>
          <w:snapToGrid w:val="0"/>
          <w:sz w:val="22"/>
          <w:szCs w:val="22"/>
        </w:rPr>
        <w:t>，原名</w:t>
      </w:r>
      <w:r w:rsidR="000B732A" w:rsidRPr="00F71574">
        <w:rPr>
          <w:rFonts w:eastAsia="標楷體"/>
          <w:snapToGrid w:val="0"/>
          <w:sz w:val="22"/>
          <w:szCs w:val="22"/>
        </w:rPr>
        <w:t>阿斯塔納</w:t>
      </w:r>
      <w:r w:rsidR="000B732A" w:rsidRPr="00F71574">
        <w:rPr>
          <w:rFonts w:eastAsia="標楷體"/>
          <w:snapToGrid w:val="0"/>
          <w:sz w:val="22"/>
          <w:szCs w:val="22"/>
        </w:rPr>
        <w:t>Astana</w:t>
      </w:r>
      <w:r w:rsidR="00A752A6" w:rsidRPr="00F71574">
        <w:rPr>
          <w:rFonts w:eastAsia="標楷體"/>
          <w:snapToGrid w:val="0"/>
          <w:sz w:val="22"/>
          <w:szCs w:val="22"/>
        </w:rPr>
        <w:t>，</w:t>
      </w:r>
      <w:r w:rsidR="00D6293B" w:rsidRPr="00F71574">
        <w:rPr>
          <w:rFonts w:eastAsia="標楷體"/>
          <w:snapToGrid w:val="0"/>
          <w:sz w:val="22"/>
          <w:szCs w:val="22"/>
        </w:rPr>
        <w:t>於</w:t>
      </w:r>
      <w:r w:rsidR="00A752A6" w:rsidRPr="00F71574">
        <w:rPr>
          <w:rFonts w:eastAsia="標楷體"/>
          <w:snapToGrid w:val="0"/>
          <w:sz w:val="22"/>
          <w:szCs w:val="22"/>
        </w:rPr>
        <w:t>2019</w:t>
      </w:r>
      <w:r w:rsidR="00A752A6" w:rsidRPr="00F71574">
        <w:rPr>
          <w:rFonts w:eastAsia="標楷體"/>
          <w:snapToGrid w:val="0"/>
          <w:sz w:val="22"/>
          <w:szCs w:val="22"/>
        </w:rPr>
        <w:t>年</w:t>
      </w:r>
      <w:r w:rsidR="00A752A6" w:rsidRPr="00F71574">
        <w:rPr>
          <w:rFonts w:eastAsia="標楷體"/>
          <w:snapToGrid w:val="0"/>
          <w:sz w:val="22"/>
          <w:szCs w:val="22"/>
        </w:rPr>
        <w:t>3</w:t>
      </w:r>
      <w:r w:rsidR="00A752A6" w:rsidRPr="00F71574">
        <w:rPr>
          <w:rFonts w:eastAsia="標楷體"/>
          <w:snapToGrid w:val="0"/>
          <w:sz w:val="22"/>
          <w:szCs w:val="22"/>
        </w:rPr>
        <w:t>月</w:t>
      </w:r>
      <w:r w:rsidR="00A752A6" w:rsidRPr="00F71574">
        <w:rPr>
          <w:rFonts w:eastAsia="標楷體"/>
          <w:snapToGrid w:val="0"/>
          <w:sz w:val="22"/>
          <w:szCs w:val="22"/>
        </w:rPr>
        <w:t>20</w:t>
      </w:r>
      <w:r w:rsidR="00A752A6" w:rsidRPr="00F71574">
        <w:rPr>
          <w:rFonts w:eastAsia="標楷體"/>
          <w:snapToGrid w:val="0"/>
          <w:sz w:val="22"/>
          <w:szCs w:val="22"/>
        </w:rPr>
        <w:t>日改稱</w:t>
      </w:r>
      <w:r w:rsidR="00A752A6"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哈薩克於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540F17" w:rsidRPr="00F71574">
        <w:rPr>
          <w:rFonts w:eastAsia="標楷體"/>
          <w:snapToGrid w:val="0"/>
          <w:sz w:val="22"/>
          <w:szCs w:val="22"/>
        </w:rPr>
        <w:t>哈薩克共和國</w:t>
      </w:r>
      <w:r w:rsidR="000C62B0" w:rsidRPr="00F71574">
        <w:rPr>
          <w:rFonts w:eastAsia="標楷體"/>
          <w:snapToGrid w:val="0"/>
          <w:sz w:val="22"/>
          <w:szCs w:val="22"/>
        </w:rPr>
        <w:t xml:space="preserve"> </w:t>
      </w:r>
      <w:r w:rsidR="00452773" w:rsidRPr="00F71574">
        <w:rPr>
          <w:rFonts w:eastAsia="標楷體"/>
          <w:snapToGrid w:val="0"/>
          <w:sz w:val="22"/>
          <w:szCs w:val="22"/>
        </w:rPr>
        <w:t>[</w:t>
      </w:r>
      <w:r w:rsidR="00540F17" w:rsidRPr="00F71574">
        <w:rPr>
          <w:rFonts w:eastAsia="標楷體"/>
          <w:snapToGrid w:val="0"/>
          <w:sz w:val="22"/>
          <w:szCs w:val="22"/>
        </w:rPr>
        <w:t>哈薩克斯坦共和國</w:t>
      </w:r>
      <w:r w:rsidR="004527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540F17" w:rsidRPr="00F71574">
        <w:rPr>
          <w:rFonts w:eastAsia="標楷體"/>
          <w:snapToGrid w:val="0"/>
          <w:sz w:val="22"/>
          <w:szCs w:val="22"/>
        </w:rPr>
        <w:t>Republic of Kazakhstan</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099.1 </w:t>
      </w:r>
      <w:r w:rsidRPr="00F71574">
        <w:rPr>
          <w:rFonts w:eastAsia="標楷體"/>
          <w:snapToGrid w:val="0"/>
          <w:sz w:val="22"/>
          <w:szCs w:val="22"/>
        </w:rPr>
        <w:t>按於哈薩克立國前，中華民國政府與中華人民共和國政府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099.2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日承認哈薩克；</w:t>
      </w:r>
      <w:r w:rsidRPr="00F71574">
        <w:rPr>
          <w:rStyle w:val="a3"/>
          <w:rFonts w:eastAsia="標楷體"/>
          <w:snapToGrid w:val="0"/>
          <w:sz w:val="22"/>
          <w:szCs w:val="22"/>
        </w:rPr>
        <w:footnoteReference w:id="558"/>
      </w:r>
      <w:r w:rsidRPr="00F71574">
        <w:rPr>
          <w:rFonts w:eastAsia="標楷體"/>
          <w:snapToGrid w:val="0"/>
          <w:sz w:val="22"/>
          <w:szCs w:val="22"/>
        </w:rPr>
        <w:t xml:space="preserve"> </w:t>
      </w:r>
      <w:r w:rsidRPr="00F71574">
        <w:rPr>
          <w:rFonts w:eastAsia="標楷體"/>
          <w:snapToGrid w:val="0"/>
          <w:sz w:val="22"/>
          <w:szCs w:val="22"/>
        </w:rPr>
        <w:t>中華民國政府曾否申賀哈薩克</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099.3 </w:t>
      </w:r>
      <w:r w:rsidRPr="00F71574">
        <w:rPr>
          <w:rFonts w:eastAsia="標楷體"/>
          <w:snapToGrid w:val="0"/>
          <w:sz w:val="22"/>
          <w:szCs w:val="22"/>
        </w:rPr>
        <w:t>哈薩克於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9858F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「確認不與台灣建立任何形式的官方關係」。</w:t>
      </w:r>
      <w:r w:rsidRPr="00F71574">
        <w:rPr>
          <w:rStyle w:val="a3"/>
          <w:rFonts w:eastAsia="標楷體"/>
          <w:snapToGrid w:val="0"/>
          <w:sz w:val="22"/>
          <w:szCs w:val="22"/>
        </w:rPr>
        <w:footnoteReference w:id="559"/>
      </w:r>
      <w:r w:rsidRPr="00F71574">
        <w:rPr>
          <w:rFonts w:eastAsia="標楷體"/>
          <w:snapToGrid w:val="0"/>
          <w:sz w:val="22"/>
          <w:szCs w:val="22"/>
        </w:rPr>
        <w:t xml:space="preserve"> </w:t>
      </w:r>
    </w:p>
    <w:p w:rsidR="0088506F" w:rsidRPr="00F71574" w:rsidRDefault="0088506F"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099.4 </w:t>
      </w:r>
      <w:r w:rsidRPr="00F71574">
        <w:rPr>
          <w:rFonts w:eastAsia="標楷體"/>
          <w:snapToGrid w:val="0"/>
          <w:sz w:val="22"/>
          <w:szCs w:val="22"/>
        </w:rPr>
        <w:t>哈薩克</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099.</w:t>
      </w:r>
      <w:r w:rsidR="0088506F"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哈薩克在北京</w:t>
      </w:r>
      <w:r w:rsidR="00FD31CF" w:rsidRPr="00F71574">
        <w:rPr>
          <w:rFonts w:eastAsia="標楷體"/>
          <w:snapToGrid w:val="0"/>
          <w:sz w:val="22"/>
          <w:szCs w:val="22"/>
        </w:rPr>
        <w:t>設置大使館</w:t>
      </w:r>
      <w:r w:rsidRPr="00F71574">
        <w:rPr>
          <w:rFonts w:eastAsia="標楷體"/>
          <w:snapToGrid w:val="0"/>
          <w:sz w:val="22"/>
          <w:szCs w:val="22"/>
        </w:rPr>
        <w:t>，於上海</w:t>
      </w:r>
      <w:r w:rsidR="003A05D9" w:rsidRPr="00F71574">
        <w:rPr>
          <w:rFonts w:eastAsia="標楷體"/>
          <w:snapToGrid w:val="0"/>
          <w:sz w:val="22"/>
          <w:szCs w:val="22"/>
        </w:rPr>
        <w:t>及</w:t>
      </w:r>
      <w:r w:rsidR="003A05D9" w:rsidRPr="00F71574">
        <w:rPr>
          <w:rStyle w:val="st1"/>
          <w:rFonts w:eastAsia="標楷體"/>
          <w:snapToGrid w:val="0"/>
          <w:sz w:val="22"/>
          <w:szCs w:val="22"/>
        </w:rPr>
        <w:t>香港特別行政區</w:t>
      </w:r>
      <w:r w:rsidR="00325A6D" w:rsidRPr="00F71574">
        <w:rPr>
          <w:rStyle w:val="st1"/>
          <w:rFonts w:eastAsia="標楷體"/>
          <w:snapToGrid w:val="0"/>
          <w:sz w:val="22"/>
          <w:szCs w:val="22"/>
        </w:rPr>
        <w:t>兩</w:t>
      </w:r>
      <w:r w:rsidR="00E1740C" w:rsidRPr="00F71574">
        <w:rPr>
          <w:rFonts w:eastAsia="標楷體"/>
          <w:snapToGrid w:val="0"/>
          <w:sz w:val="22"/>
          <w:szCs w:val="22"/>
        </w:rPr>
        <w:t>地設有總領事館</w:t>
      </w:r>
      <w:r w:rsidR="00325A6D" w:rsidRPr="00F71574">
        <w:rPr>
          <w:rFonts w:eastAsia="標楷體"/>
          <w:snapToGrid w:val="0"/>
          <w:sz w:val="22"/>
          <w:szCs w:val="22"/>
        </w:rPr>
        <w:t>，</w:t>
      </w:r>
      <w:r w:rsidR="007C474D" w:rsidRPr="00F71574">
        <w:rPr>
          <w:rFonts w:eastAsia="標楷體"/>
          <w:snapToGrid w:val="0"/>
          <w:sz w:val="22"/>
          <w:szCs w:val="22"/>
        </w:rPr>
        <w:t>其駐香港特別行政區者並兼理澳門特別行政區內之相關事務</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w:t>
      </w:r>
      <w:r w:rsidR="00C82658" w:rsidRPr="00F71574">
        <w:rPr>
          <w:rFonts w:eastAsia="標楷體"/>
          <w:snapToGrid w:val="0"/>
          <w:sz w:val="22"/>
          <w:szCs w:val="22"/>
        </w:rPr>
        <w:t>努爾蘇丹</w:t>
      </w:r>
      <w:r w:rsidR="00FD31CF" w:rsidRPr="00F71574">
        <w:rPr>
          <w:rFonts w:eastAsia="標楷體"/>
          <w:snapToGrid w:val="0"/>
          <w:sz w:val="22"/>
          <w:szCs w:val="22"/>
        </w:rPr>
        <w:t>設置大使館</w:t>
      </w:r>
      <w:r w:rsidRPr="00F71574">
        <w:rPr>
          <w:rFonts w:eastAsia="標楷體"/>
          <w:snapToGrid w:val="0"/>
          <w:sz w:val="22"/>
          <w:szCs w:val="22"/>
        </w:rPr>
        <w:t>，於阿拉木圖</w:t>
      </w:r>
      <w:r w:rsidRPr="00F71574">
        <w:rPr>
          <w:rFonts w:eastAsia="標楷體"/>
          <w:snapToGrid w:val="0"/>
          <w:sz w:val="22"/>
          <w:szCs w:val="22"/>
        </w:rPr>
        <w:t>(Almaty)</w:t>
      </w:r>
      <w:r w:rsidR="00E1740C" w:rsidRPr="00F71574">
        <w:rPr>
          <w:rFonts w:eastAsia="標楷體"/>
          <w:snapToGrid w:val="0"/>
          <w:sz w:val="22"/>
          <w:szCs w:val="22"/>
        </w:rPr>
        <w:t>設有總領事館</w:t>
      </w:r>
      <w:r w:rsidRPr="00F71574">
        <w:rPr>
          <w:rFonts w:eastAsia="標楷體"/>
          <w:snapToGrid w:val="0"/>
          <w:sz w:val="22"/>
          <w:szCs w:val="22"/>
        </w:rPr>
        <w:t>。</w:t>
      </w:r>
    </w:p>
    <w:p w:rsidR="002F1A32" w:rsidRPr="00F71574" w:rsidRDefault="002F1A32"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100  </w:t>
      </w:r>
      <w:r w:rsidRPr="00F71574">
        <w:rPr>
          <w:rFonts w:eastAsia="標楷體"/>
          <w:b/>
          <w:snapToGrid w:val="0"/>
          <w:sz w:val="22"/>
          <w:szCs w:val="22"/>
        </w:rPr>
        <w:t>肯亞</w:t>
      </w:r>
      <w:r w:rsidRPr="00F71574">
        <w:rPr>
          <w:rFonts w:eastAsia="標楷體"/>
          <w:b/>
          <w:snapToGrid w:val="0"/>
          <w:sz w:val="22"/>
          <w:szCs w:val="22"/>
        </w:rPr>
        <w:t xml:space="preserve"> </w:t>
      </w:r>
      <w:r w:rsidR="00452773" w:rsidRPr="00F71574">
        <w:rPr>
          <w:rFonts w:eastAsia="標楷體"/>
          <w:b/>
          <w:snapToGrid w:val="0"/>
          <w:sz w:val="22"/>
          <w:szCs w:val="22"/>
        </w:rPr>
        <w:t>[</w:t>
      </w:r>
      <w:r w:rsidRPr="00F71574">
        <w:rPr>
          <w:rFonts w:eastAsia="標楷體"/>
          <w:b/>
          <w:snapToGrid w:val="0"/>
          <w:sz w:val="22"/>
          <w:szCs w:val="22"/>
        </w:rPr>
        <w:t>肯尼亚</w:t>
      </w:r>
      <w:r w:rsidR="00452773" w:rsidRPr="00F71574">
        <w:rPr>
          <w:rFonts w:eastAsia="標楷體"/>
          <w:b/>
          <w:snapToGrid w:val="0"/>
          <w:sz w:val="22"/>
          <w:szCs w:val="22"/>
        </w:rPr>
        <w:t>]</w:t>
      </w:r>
      <w:r w:rsidR="00CC3DD1" w:rsidRPr="00F71574">
        <w:rPr>
          <w:rFonts w:eastAsia="標楷體"/>
          <w:snapToGrid w:val="0"/>
        </w:rPr>
        <w:t xml:space="preserve"> </w:t>
      </w:r>
      <w:r w:rsidRPr="00F71574">
        <w:rPr>
          <w:rFonts w:eastAsia="標楷體"/>
          <w:b/>
          <w:snapToGrid w:val="0"/>
          <w:sz w:val="22"/>
          <w:szCs w:val="22"/>
        </w:rPr>
        <w:t>Kenya</w:t>
      </w:r>
      <w:r w:rsidRPr="00F71574">
        <w:rPr>
          <w:rFonts w:eastAsia="標楷體"/>
          <w:snapToGrid w:val="0"/>
          <w:sz w:val="22"/>
          <w:szCs w:val="22"/>
        </w:rPr>
        <w:t>，</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，面積約五十八萬二千餘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00DD4323" w:rsidRPr="00F71574">
        <w:rPr>
          <w:rFonts w:eastAsia="標楷體"/>
          <w:snapToGrid w:val="0"/>
          <w:sz w:val="22"/>
          <w:szCs w:val="22"/>
        </w:rPr>
        <w:t>五</w:t>
      </w:r>
      <w:r w:rsidRPr="00F71574">
        <w:rPr>
          <w:rFonts w:eastAsia="標楷體"/>
          <w:snapToGrid w:val="0"/>
          <w:sz w:val="22"/>
          <w:szCs w:val="22"/>
        </w:rPr>
        <w:t>千</w:t>
      </w:r>
      <w:r w:rsidR="00DD4323" w:rsidRPr="00F71574">
        <w:rPr>
          <w:rFonts w:eastAsia="標楷體"/>
          <w:snapToGrid w:val="0"/>
          <w:sz w:val="22"/>
          <w:szCs w:val="22"/>
        </w:rPr>
        <w:t>零</w:t>
      </w:r>
      <w:r w:rsidR="00F02F30" w:rsidRPr="00F71574">
        <w:rPr>
          <w:rFonts w:eastAsia="標楷體" w:hint="eastAsia"/>
          <w:snapToGrid w:val="0"/>
          <w:sz w:val="22"/>
          <w:szCs w:val="22"/>
        </w:rPr>
        <w:t>五十一</w:t>
      </w:r>
      <w:r w:rsidRPr="00F71574">
        <w:rPr>
          <w:rFonts w:eastAsia="標楷體"/>
          <w:snapToGrid w:val="0"/>
          <w:sz w:val="22"/>
          <w:szCs w:val="22"/>
        </w:rPr>
        <w:t>萬</w:t>
      </w:r>
      <w:r w:rsidR="00F26941" w:rsidRPr="00F71574">
        <w:rPr>
          <w:rFonts w:eastAsia="標楷體" w:hint="eastAsia"/>
          <w:snapToGrid w:val="0"/>
          <w:sz w:val="22"/>
          <w:szCs w:val="22"/>
        </w:rPr>
        <w:t>八千</w:t>
      </w:r>
      <w:r w:rsidR="000B732A" w:rsidRPr="00F71574">
        <w:rPr>
          <w:rFonts w:eastAsia="標楷體"/>
          <w:snapToGrid w:val="0"/>
          <w:sz w:val="22"/>
          <w:szCs w:val="22"/>
        </w:rPr>
        <w:t>人，</w:t>
      </w:r>
      <w:r w:rsidR="00EF06CF" w:rsidRPr="00F71574">
        <w:rPr>
          <w:rFonts w:eastAsia="標楷體"/>
          <w:snapToGrid w:val="0"/>
          <w:sz w:val="22"/>
          <w:szCs w:val="22"/>
        </w:rPr>
        <w:t>首都為</w:t>
      </w:r>
      <w:r w:rsidR="000B732A" w:rsidRPr="00F71574">
        <w:rPr>
          <w:rFonts w:eastAsia="標楷體"/>
          <w:snapToGrid w:val="0"/>
          <w:sz w:val="22"/>
          <w:szCs w:val="22"/>
        </w:rPr>
        <w:t>奈洛比</w:t>
      </w:r>
      <w:r w:rsidR="00AE1CF0" w:rsidRPr="00F71574">
        <w:rPr>
          <w:rFonts w:eastAsia="標楷體"/>
          <w:snapToGrid w:val="0"/>
          <w:sz w:val="22"/>
          <w:szCs w:val="22"/>
        </w:rPr>
        <w:t xml:space="preserve"> </w:t>
      </w:r>
      <w:r w:rsidR="00452773" w:rsidRPr="00F71574">
        <w:rPr>
          <w:rFonts w:eastAsia="標楷體"/>
          <w:snapToGrid w:val="0"/>
          <w:sz w:val="22"/>
          <w:szCs w:val="22"/>
        </w:rPr>
        <w:t>[</w:t>
      </w:r>
      <w:r w:rsidR="000B732A" w:rsidRPr="00F71574">
        <w:rPr>
          <w:rFonts w:eastAsia="標楷體"/>
          <w:snapToGrid w:val="0"/>
          <w:sz w:val="22"/>
          <w:szCs w:val="22"/>
        </w:rPr>
        <w:t>內羅畢</w:t>
      </w:r>
      <w:r w:rsidR="00663C46" w:rsidRPr="00F71574">
        <w:rPr>
          <w:rFonts w:eastAsia="標楷體"/>
          <w:snapToGrid w:val="0"/>
          <w:sz w:val="22"/>
          <w:szCs w:val="22"/>
        </w:rPr>
        <w:t>]</w:t>
      </w:r>
      <w:r w:rsidR="00AE1CF0" w:rsidRPr="00F71574">
        <w:rPr>
          <w:rFonts w:eastAsia="標楷體"/>
          <w:snapToGrid w:val="0"/>
          <w:sz w:val="22"/>
          <w:szCs w:val="22"/>
        </w:rPr>
        <w:t xml:space="preserve"> </w:t>
      </w:r>
      <w:r w:rsidR="00663C46" w:rsidRPr="00F71574">
        <w:rPr>
          <w:rFonts w:eastAsia="標楷體"/>
          <w:snapToGrid w:val="0"/>
          <w:sz w:val="22"/>
          <w:szCs w:val="22"/>
        </w:rPr>
        <w:t>(</w:t>
      </w:r>
      <w:r w:rsidR="000B732A" w:rsidRPr="00F71574">
        <w:rPr>
          <w:rFonts w:eastAsia="標楷體"/>
          <w:snapToGrid w:val="0"/>
          <w:sz w:val="22"/>
          <w:szCs w:val="22"/>
        </w:rPr>
        <w:t>Nairobi)</w:t>
      </w:r>
      <w:r w:rsidR="009838F5" w:rsidRPr="00F71574">
        <w:rPr>
          <w:rFonts w:eastAsia="標楷體"/>
          <w:snapToGrid w:val="0"/>
          <w:sz w:val="22"/>
          <w:szCs w:val="22"/>
        </w:rPr>
        <w:t>；</w:t>
      </w:r>
      <w:r w:rsidRPr="00F71574">
        <w:rPr>
          <w:rFonts w:eastAsia="標楷體"/>
          <w:snapToGrid w:val="0"/>
          <w:sz w:val="22"/>
          <w:szCs w:val="22"/>
        </w:rPr>
        <w:t>肯亞於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540F17" w:rsidRPr="00F71574">
        <w:rPr>
          <w:rFonts w:eastAsia="標楷體"/>
          <w:snapToGrid w:val="0"/>
          <w:sz w:val="22"/>
          <w:szCs w:val="22"/>
        </w:rPr>
        <w:t>肯亞共和國</w:t>
      </w:r>
      <w:r w:rsidR="000C62B0" w:rsidRPr="00F71574">
        <w:rPr>
          <w:rFonts w:eastAsia="標楷體"/>
          <w:snapToGrid w:val="0"/>
          <w:sz w:val="22"/>
          <w:szCs w:val="22"/>
        </w:rPr>
        <w:t xml:space="preserve"> </w:t>
      </w:r>
      <w:r w:rsidR="00452773" w:rsidRPr="00F71574">
        <w:rPr>
          <w:rFonts w:eastAsia="標楷體"/>
          <w:snapToGrid w:val="0"/>
          <w:sz w:val="22"/>
          <w:szCs w:val="22"/>
        </w:rPr>
        <w:t>[</w:t>
      </w:r>
      <w:r w:rsidR="00540F17" w:rsidRPr="00F71574">
        <w:rPr>
          <w:rFonts w:eastAsia="標楷體"/>
          <w:snapToGrid w:val="0"/>
          <w:sz w:val="22"/>
          <w:szCs w:val="22"/>
        </w:rPr>
        <w:t>肯尼亞共和國</w:t>
      </w:r>
      <w:r w:rsidR="00452773" w:rsidRPr="00F71574">
        <w:rPr>
          <w:rFonts w:eastAsia="標楷體"/>
          <w:snapToGrid w:val="0"/>
          <w:sz w:val="22"/>
          <w:szCs w:val="22"/>
        </w:rPr>
        <w:t>]</w:t>
      </w:r>
      <w:r w:rsidR="000C62B0" w:rsidRPr="00F71574">
        <w:rPr>
          <w:rFonts w:eastAsia="標楷體"/>
          <w:snapToGrid w:val="0"/>
          <w:sz w:val="22"/>
          <w:szCs w:val="22"/>
        </w:rPr>
        <w:t>」與</w:t>
      </w:r>
      <w:r w:rsidR="000C62B0" w:rsidRPr="00F71574">
        <w:rPr>
          <w:rFonts w:eastAsia="標楷體"/>
          <w:snapToGrid w:val="0"/>
          <w:sz w:val="22"/>
          <w:szCs w:val="22"/>
        </w:rPr>
        <w:t>“</w:t>
      </w:r>
      <w:r w:rsidR="00540F17" w:rsidRPr="00F71574">
        <w:rPr>
          <w:rFonts w:eastAsia="標楷體"/>
          <w:snapToGrid w:val="0"/>
          <w:sz w:val="22"/>
          <w:szCs w:val="22"/>
        </w:rPr>
        <w:t>Republic of Kenya</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100.1 </w:t>
      </w:r>
      <w:r w:rsidRPr="00F71574">
        <w:rPr>
          <w:rFonts w:eastAsia="標楷體"/>
          <w:snapToGrid w:val="0"/>
          <w:sz w:val="22"/>
          <w:szCs w:val="22"/>
        </w:rPr>
        <w:t>按於肯亞立國前，中華民國政府與中華人民共和國政府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100.2 </w:t>
      </w:r>
      <w:r w:rsidRPr="00F71574">
        <w:rPr>
          <w:rFonts w:eastAsia="標楷體"/>
          <w:snapToGrid w:val="0"/>
          <w:sz w:val="22"/>
          <w:szCs w:val="22"/>
        </w:rPr>
        <w:t>中共政府曾申賀肯亞</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，又派代表陳毅參加慶典；</w:t>
      </w:r>
      <w:r w:rsidRPr="00F71574">
        <w:rPr>
          <w:rStyle w:val="a3"/>
          <w:rFonts w:eastAsia="標楷體"/>
          <w:snapToGrid w:val="0"/>
          <w:sz w:val="22"/>
          <w:szCs w:val="22"/>
        </w:rPr>
        <w:footnoteReference w:id="560"/>
      </w:r>
      <w:r w:rsidRPr="00F71574">
        <w:rPr>
          <w:rFonts w:eastAsia="標楷體"/>
          <w:snapToGrid w:val="0"/>
          <w:sz w:val="22"/>
          <w:szCs w:val="22"/>
        </w:rPr>
        <w:t xml:space="preserve"> </w:t>
      </w:r>
      <w:r w:rsidRPr="00F71574">
        <w:rPr>
          <w:rFonts w:eastAsia="標楷體"/>
          <w:snapToGrid w:val="0"/>
          <w:sz w:val="22"/>
          <w:szCs w:val="22"/>
        </w:rPr>
        <w:t>中華民國政府曾否申賀肯亞</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100.3 </w:t>
      </w:r>
      <w:r w:rsidRPr="00F71574">
        <w:rPr>
          <w:rFonts w:eastAsia="標楷體"/>
          <w:snapToGrid w:val="0"/>
          <w:sz w:val="22"/>
          <w:szCs w:val="22"/>
        </w:rPr>
        <w:t>肯亞於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561"/>
      </w:r>
      <w:r w:rsidRPr="00F71574">
        <w:rPr>
          <w:rFonts w:eastAsia="標楷體"/>
          <w:snapToGrid w:val="0"/>
          <w:sz w:val="22"/>
          <w:szCs w:val="22"/>
        </w:rPr>
        <w:t xml:space="preserve"> </w:t>
      </w:r>
      <w:r w:rsidRPr="00F71574">
        <w:rPr>
          <w:rFonts w:eastAsia="標楷體"/>
          <w:snapToGrid w:val="0"/>
          <w:sz w:val="22"/>
          <w:szCs w:val="22"/>
        </w:rPr>
        <w:t>惟肯亞與中共政府於</w:t>
      </w:r>
      <w:r w:rsidRPr="00F71574">
        <w:rPr>
          <w:rFonts w:eastAsia="標楷體"/>
          <w:snapToGrid w:val="0"/>
          <w:sz w:val="22"/>
          <w:szCs w:val="22"/>
        </w:rPr>
        <w:t>1965</w:t>
      </w:r>
      <w:r w:rsidRPr="00F71574">
        <w:rPr>
          <w:rFonts w:eastAsia="標楷體"/>
          <w:snapToGrid w:val="0"/>
          <w:sz w:val="22"/>
          <w:szCs w:val="22"/>
        </w:rPr>
        <w:t>年間即有齟齬，嗣於</w:t>
      </w:r>
      <w:r w:rsidRPr="00F71574">
        <w:rPr>
          <w:rFonts w:eastAsia="標楷體"/>
          <w:snapToGrid w:val="0"/>
          <w:sz w:val="22"/>
          <w:szCs w:val="22"/>
        </w:rPr>
        <w:t>1966</w:t>
      </w:r>
      <w:r w:rsidRPr="00F71574">
        <w:rPr>
          <w:rFonts w:eastAsia="標楷體"/>
          <w:snapToGrid w:val="0"/>
          <w:sz w:val="22"/>
          <w:szCs w:val="22"/>
        </w:rPr>
        <w:t>年以中共極左份子散佈共產思想而驅逐中共使館臨時代辦，旋並關閉駐北京使館，肯亞復於</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月底將雙方關係降為代辦處級；肯亞與中共政府後於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月恢復大使級關係。</w:t>
      </w:r>
      <w:r w:rsidRPr="00F71574">
        <w:rPr>
          <w:rStyle w:val="a3"/>
          <w:rFonts w:eastAsia="標楷體"/>
          <w:snapToGrid w:val="0"/>
          <w:sz w:val="22"/>
          <w:szCs w:val="22"/>
        </w:rPr>
        <w:footnoteReference w:id="562"/>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100.4</w:t>
      </w:r>
      <w:r w:rsidR="00C4464B" w:rsidRPr="00F71574">
        <w:rPr>
          <w:rFonts w:eastAsia="標楷體"/>
          <w:snapToGrid w:val="0"/>
          <w:sz w:val="22"/>
          <w:szCs w:val="22"/>
        </w:rPr>
        <w:t xml:space="preserve"> </w:t>
      </w:r>
      <w:r w:rsidR="00C4464B" w:rsidRPr="00F71574">
        <w:rPr>
          <w:rFonts w:eastAsia="標楷體"/>
          <w:snapToGrid w:val="0"/>
          <w:sz w:val="22"/>
          <w:szCs w:val="22"/>
        </w:rPr>
        <w:t>肯亞於與中共政府建交時所簽署之文件中，未見提及「台灣地位」等問題，但日後有另作相關之陳述者。如</w:t>
      </w:r>
      <w:r w:rsidRPr="00F71574">
        <w:rPr>
          <w:rFonts w:eastAsia="標楷體"/>
          <w:snapToGrid w:val="0"/>
          <w:sz w:val="22"/>
          <w:szCs w:val="22"/>
        </w:rPr>
        <w:t>肯亞曾於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日與中共政府發表之</w:t>
      </w:r>
      <w:r w:rsidRPr="00F71574">
        <w:rPr>
          <w:rFonts w:eastAsia="標楷體"/>
          <w:bCs/>
          <w:snapToGrid w:val="0"/>
          <w:sz w:val="22"/>
          <w:szCs w:val="22"/>
        </w:rPr>
        <w:t>聯合</w:t>
      </w:r>
      <w:r w:rsidRPr="00F71574">
        <w:rPr>
          <w:rFonts w:eastAsia="標楷體"/>
          <w:snapToGrid w:val="0"/>
          <w:sz w:val="22"/>
          <w:szCs w:val="22"/>
        </w:rPr>
        <w:t>聲明中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「重申</w:t>
      </w:r>
      <w:r w:rsidR="001221B7" w:rsidRPr="00F71574">
        <w:rPr>
          <w:rFonts w:eastAsia="標楷體"/>
          <w:snapToGrid w:val="0"/>
          <w:sz w:val="22"/>
          <w:szCs w:val="22"/>
        </w:rPr>
        <w:t>，世界上只有一個中國，</w:t>
      </w:r>
      <w:r w:rsidRPr="00F71574">
        <w:rPr>
          <w:rFonts w:eastAsia="標楷體"/>
          <w:snapToGrid w:val="0"/>
          <w:sz w:val="22"/>
          <w:szCs w:val="22"/>
        </w:rPr>
        <w:t>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9858F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「反對任何形式的『</w:t>
      </w:r>
      <w:r w:rsidR="00F079BB" w:rsidRPr="00F71574">
        <w:rPr>
          <w:rFonts w:eastAsia="標楷體"/>
          <w:snapToGrid w:val="0"/>
          <w:sz w:val="22"/>
          <w:szCs w:val="22"/>
        </w:rPr>
        <w:t>台灣獨立</w:t>
      </w:r>
      <w:r w:rsidRPr="00F71574">
        <w:rPr>
          <w:rFonts w:eastAsia="標楷體"/>
          <w:snapToGrid w:val="0"/>
          <w:sz w:val="22"/>
          <w:szCs w:val="22"/>
        </w:rPr>
        <w:t>』」</w:t>
      </w:r>
      <w:r w:rsidR="00E561B9"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Pr="00F71574">
        <w:rPr>
          <w:rFonts w:eastAsia="標楷體"/>
          <w:snapToGrid w:val="0"/>
          <w:sz w:val="18"/>
          <w:szCs w:val="18"/>
        </w:rPr>
        <w:t>中華人民共和國與肯尼亞共和國聯合公報</w:t>
      </w:r>
      <w:r w:rsidR="00747A73" w:rsidRPr="00F71574">
        <w:rPr>
          <w:rFonts w:eastAsia="標楷體"/>
          <w:snapToGrid w:val="0"/>
          <w:sz w:val="18"/>
          <w:szCs w:val="18"/>
        </w:rPr>
        <w:t>；</w:t>
      </w:r>
      <w:r w:rsidRPr="00F71574">
        <w:rPr>
          <w:rFonts w:eastAsia="新細明體" w:hAnsi="新細明體"/>
          <w:b/>
          <w:bCs/>
          <w:snapToGrid w:val="0"/>
          <w:sz w:val="18"/>
          <w:szCs w:val="18"/>
        </w:rPr>
        <w:t>新華網</w:t>
      </w:r>
      <w:r w:rsidR="00D0117D" w:rsidRPr="00F71574">
        <w:rPr>
          <w:rFonts w:eastAsia="新細明體" w:hAnsi="新細明體"/>
          <w:bCs/>
          <w:snapToGrid w:val="0"/>
          <w:sz w:val="18"/>
          <w:szCs w:val="18"/>
        </w:rPr>
        <w:t>中之</w:t>
      </w:r>
      <w:r w:rsidRPr="00F71574">
        <w:rPr>
          <w:rFonts w:eastAsia="新細明體"/>
          <w:b/>
          <w:snapToGrid w:val="0"/>
          <w:sz w:val="18"/>
          <w:szCs w:val="18"/>
        </w:rPr>
        <w:t>http://news.xinhuanet.com/newscenter/2006-04/29/content_4488547.htm</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7B5B9C" w:rsidRPr="00F71574">
        <w:rPr>
          <w:rFonts w:eastAsia="標楷體"/>
          <w:snapToGrid w:val="0"/>
          <w:sz w:val="18"/>
          <w:szCs w:val="18"/>
        </w:rPr>
        <w:t>〕。</w:t>
      </w:r>
      <w:r w:rsidRPr="00F71574">
        <w:rPr>
          <w:rFonts w:eastAsia="標楷體"/>
          <w:snapToGrid w:val="0"/>
          <w:sz w:val="22"/>
          <w:szCs w:val="22"/>
        </w:rPr>
        <w:t xml:space="preserve"> </w:t>
      </w:r>
    </w:p>
    <w:p w:rsidR="001E6D8A" w:rsidRPr="00F71574" w:rsidRDefault="001E6D8A"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100.5 </w:t>
      </w:r>
      <w:r w:rsidRPr="00F71574">
        <w:rPr>
          <w:rFonts w:eastAsia="標楷體"/>
          <w:snapToGrid w:val="0"/>
          <w:sz w:val="22"/>
          <w:szCs w:val="22"/>
        </w:rPr>
        <w:t>中華民國政府雖於</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月底肯亞與中共政府間關係低潮時，曾派外交部次長楊西崑往訪連繫；</w:t>
      </w:r>
      <w:r w:rsidRPr="00F71574">
        <w:rPr>
          <w:rStyle w:val="a3"/>
          <w:rFonts w:eastAsia="標楷體"/>
          <w:snapToGrid w:val="0"/>
          <w:sz w:val="22"/>
          <w:szCs w:val="22"/>
        </w:rPr>
        <w:footnoteReference w:id="563"/>
      </w:r>
      <w:r w:rsidRPr="00F71574">
        <w:rPr>
          <w:rFonts w:eastAsia="標楷體"/>
          <w:snapToGrid w:val="0"/>
          <w:sz w:val="22"/>
          <w:szCs w:val="22"/>
        </w:rPr>
        <w:t xml:space="preserve"> </w:t>
      </w:r>
      <w:r w:rsidRPr="00F71574">
        <w:rPr>
          <w:rFonts w:eastAsia="標楷體"/>
          <w:snapToGrid w:val="0"/>
          <w:sz w:val="22"/>
          <w:szCs w:val="22"/>
        </w:rPr>
        <w:t>但肯亞自</w:t>
      </w:r>
      <w:r w:rsidR="00871E49" w:rsidRPr="00F71574">
        <w:rPr>
          <w:rFonts w:eastAsia="標楷體"/>
          <w:snapToGrid w:val="0"/>
          <w:sz w:val="22"/>
          <w:szCs w:val="22"/>
        </w:rPr>
        <w:t>1963</w:t>
      </w:r>
      <w:r w:rsidR="00871E49" w:rsidRPr="00F71574">
        <w:rPr>
          <w:rFonts w:eastAsia="標楷體"/>
          <w:snapToGrid w:val="0"/>
          <w:sz w:val="22"/>
          <w:szCs w:val="22"/>
        </w:rPr>
        <w:t>年</w:t>
      </w:r>
      <w:r w:rsidRPr="00F71574">
        <w:rPr>
          <w:rFonts w:eastAsia="標楷體"/>
          <w:snapToGrid w:val="0"/>
          <w:sz w:val="22"/>
          <w:szCs w:val="22"/>
        </w:rPr>
        <w:t>立國迄</w:t>
      </w:r>
      <w:r w:rsidR="004060C9" w:rsidRPr="00F71574">
        <w:rPr>
          <w:rFonts w:eastAsia="標楷體"/>
          <w:snapToGrid w:val="0"/>
          <w:sz w:val="22"/>
          <w:szCs w:val="22"/>
        </w:rPr>
        <w:t>至</w:t>
      </w:r>
      <w:r w:rsidR="004060C9" w:rsidRPr="00F71574">
        <w:rPr>
          <w:rFonts w:eastAsia="標楷體"/>
          <w:snapToGrid w:val="0"/>
          <w:sz w:val="22"/>
          <w:szCs w:val="22"/>
        </w:rPr>
        <w:t>201</w:t>
      </w:r>
      <w:r w:rsidR="000420DB" w:rsidRPr="00F71574">
        <w:rPr>
          <w:rFonts w:eastAsia="標楷體"/>
          <w:snapToGrid w:val="0"/>
          <w:sz w:val="22"/>
          <w:szCs w:val="22"/>
        </w:rPr>
        <w:t>9</w:t>
      </w:r>
      <w:r w:rsidR="004060C9" w:rsidRPr="00F71574">
        <w:rPr>
          <w:rFonts w:eastAsia="標楷體"/>
          <w:snapToGrid w:val="0"/>
          <w:sz w:val="22"/>
          <w:szCs w:val="22"/>
        </w:rPr>
        <w:t>年底未</w:t>
      </w:r>
      <w:r w:rsidRPr="00F71574">
        <w:rPr>
          <w:rFonts w:eastAsia="標楷體"/>
          <w:snapToGrid w:val="0"/>
          <w:sz w:val="22"/>
          <w:szCs w:val="22"/>
        </w:rPr>
        <w:t>曾與中華民國政府建交。</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100.</w:t>
      </w:r>
      <w:r w:rsidR="001E6D8A"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肯亞在北京</w:t>
      </w:r>
      <w:r w:rsidR="00FD31CF" w:rsidRPr="00F71574">
        <w:rPr>
          <w:rFonts w:eastAsia="標楷體"/>
          <w:snapToGrid w:val="0"/>
          <w:sz w:val="22"/>
          <w:szCs w:val="22"/>
        </w:rPr>
        <w:t>設置大使館</w:t>
      </w:r>
      <w:r w:rsidR="00D87159" w:rsidRPr="00F71574">
        <w:rPr>
          <w:rFonts w:eastAsia="標楷體"/>
          <w:snapToGrid w:val="0"/>
          <w:sz w:val="22"/>
          <w:szCs w:val="22"/>
        </w:rPr>
        <w:t>，</w:t>
      </w:r>
      <w:r w:rsidR="00B74DAA"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中共政府在奈洛比</w:t>
      </w:r>
      <w:r w:rsidR="00FD31CF" w:rsidRPr="00F71574">
        <w:rPr>
          <w:rFonts w:eastAsia="標楷體"/>
          <w:snapToGrid w:val="0"/>
          <w:sz w:val="22"/>
          <w:szCs w:val="22"/>
        </w:rPr>
        <w:t>設置大使館</w:t>
      </w:r>
      <w:r w:rsidRPr="00F71574">
        <w:rPr>
          <w:rFonts w:eastAsia="標楷體"/>
          <w:snapToGrid w:val="0"/>
          <w:sz w:val="22"/>
          <w:szCs w:val="22"/>
        </w:rPr>
        <w:t>。</w:t>
      </w:r>
    </w:p>
    <w:p w:rsidR="005233E7" w:rsidRPr="00F71574" w:rsidRDefault="005233E7" w:rsidP="00DA42F0">
      <w:pPr>
        <w:adjustRightInd w:val="0"/>
        <w:snapToGrid w:val="0"/>
        <w:spacing w:line="360" w:lineRule="atLeast"/>
        <w:ind w:leftChars="-1" w:left="311" w:hangingChars="142" w:hanging="313"/>
        <w:rPr>
          <w:rFonts w:eastAsia="標楷體"/>
          <w:b/>
          <w:snapToGrid w:val="0"/>
          <w:sz w:val="22"/>
          <w:szCs w:val="22"/>
        </w:rPr>
      </w:pPr>
    </w:p>
    <w:p w:rsidR="005233E7" w:rsidRPr="00F71574" w:rsidRDefault="00070D4C"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100A</w:t>
      </w:r>
      <w:r w:rsidR="00502AEC" w:rsidRPr="00F71574">
        <w:rPr>
          <w:rFonts w:eastAsia="標楷體"/>
          <w:b/>
          <w:snapToGrid w:val="0"/>
          <w:sz w:val="22"/>
          <w:szCs w:val="22"/>
        </w:rPr>
        <w:t xml:space="preserve"> </w:t>
      </w:r>
      <w:r w:rsidRPr="00F71574">
        <w:rPr>
          <w:rFonts w:eastAsia="標楷體"/>
          <w:b/>
          <w:snapToGrid w:val="0"/>
          <w:sz w:val="22"/>
          <w:szCs w:val="22"/>
        </w:rPr>
        <w:t xml:space="preserve"> </w:t>
      </w:r>
      <w:r w:rsidR="005233E7" w:rsidRPr="00F71574">
        <w:rPr>
          <w:rFonts w:eastAsia="標楷體"/>
          <w:b/>
          <w:snapToGrid w:val="0"/>
          <w:sz w:val="22"/>
          <w:szCs w:val="22"/>
        </w:rPr>
        <w:t>高棉共和國</w:t>
      </w:r>
      <w:r w:rsidR="005233E7" w:rsidRPr="00F71574">
        <w:rPr>
          <w:rFonts w:eastAsia="標楷體"/>
          <w:b/>
          <w:snapToGrid w:val="0"/>
          <w:sz w:val="22"/>
          <w:szCs w:val="22"/>
        </w:rPr>
        <w:t xml:space="preserve"> Khmer Republic</w:t>
      </w:r>
      <w:r w:rsidR="005233E7" w:rsidRPr="00F71574">
        <w:rPr>
          <w:rFonts w:eastAsia="標楷體"/>
          <w:snapToGrid w:val="0"/>
          <w:sz w:val="22"/>
          <w:szCs w:val="22"/>
        </w:rPr>
        <w:t>，係柬埔寨於</w:t>
      </w:r>
      <w:r w:rsidR="005233E7" w:rsidRPr="00F71574">
        <w:rPr>
          <w:rFonts w:eastAsia="標楷體"/>
          <w:snapToGrid w:val="0"/>
          <w:sz w:val="22"/>
          <w:szCs w:val="22"/>
        </w:rPr>
        <w:t>1970</w:t>
      </w:r>
      <w:r w:rsidR="005233E7" w:rsidRPr="00F71574">
        <w:rPr>
          <w:rFonts w:eastAsia="標楷體"/>
          <w:snapToGrid w:val="0"/>
          <w:sz w:val="22"/>
          <w:szCs w:val="22"/>
        </w:rPr>
        <w:t>年</w:t>
      </w:r>
      <w:r w:rsidR="005233E7" w:rsidRPr="00F71574">
        <w:rPr>
          <w:rFonts w:eastAsia="標楷體"/>
          <w:snapToGrid w:val="0"/>
          <w:sz w:val="22"/>
          <w:szCs w:val="22"/>
        </w:rPr>
        <w:t>10</w:t>
      </w:r>
      <w:r w:rsidR="005233E7" w:rsidRPr="00F71574">
        <w:rPr>
          <w:rFonts w:eastAsia="標楷體"/>
          <w:snapToGrid w:val="0"/>
          <w:sz w:val="22"/>
          <w:szCs w:val="22"/>
        </w:rPr>
        <w:t>月至</w:t>
      </w:r>
      <w:r w:rsidR="005233E7" w:rsidRPr="00F71574">
        <w:rPr>
          <w:rFonts w:eastAsia="標楷體"/>
          <w:snapToGrid w:val="0"/>
          <w:sz w:val="22"/>
          <w:szCs w:val="22"/>
        </w:rPr>
        <w:t>1975</w:t>
      </w:r>
      <w:r w:rsidR="005233E7" w:rsidRPr="00F71574">
        <w:rPr>
          <w:rFonts w:eastAsia="標楷體"/>
          <w:snapToGrid w:val="0"/>
          <w:sz w:val="22"/>
          <w:szCs w:val="22"/>
        </w:rPr>
        <w:t>年</w:t>
      </w:r>
      <w:r w:rsidR="00897624" w:rsidRPr="00F71574">
        <w:rPr>
          <w:rFonts w:eastAsia="標楷體"/>
          <w:snapToGrid w:val="0"/>
          <w:sz w:val="22"/>
          <w:szCs w:val="22"/>
        </w:rPr>
        <w:t>5</w:t>
      </w:r>
      <w:r w:rsidR="00897624" w:rsidRPr="00F71574">
        <w:rPr>
          <w:rFonts w:eastAsia="標楷體"/>
          <w:snapToGrid w:val="0"/>
          <w:sz w:val="22"/>
          <w:szCs w:val="22"/>
        </w:rPr>
        <w:t>月</w:t>
      </w:r>
      <w:r w:rsidRPr="00F71574">
        <w:rPr>
          <w:rFonts w:eastAsia="標楷體"/>
          <w:snapToGrid w:val="0"/>
          <w:sz w:val="22"/>
          <w:szCs w:val="22"/>
        </w:rPr>
        <w:t>使用之國號</w:t>
      </w:r>
      <w:r w:rsidR="00897624" w:rsidRPr="00F71574">
        <w:rPr>
          <w:rFonts w:eastAsia="標楷體"/>
          <w:snapToGrid w:val="0"/>
          <w:sz w:val="22"/>
          <w:szCs w:val="22"/>
        </w:rPr>
        <w:t>，該政權於續存期間</w:t>
      </w:r>
      <w:r w:rsidR="00897624" w:rsidRPr="00F71574">
        <w:rPr>
          <w:rFonts w:eastAsia="標楷體"/>
          <w:snapToGrid w:val="0"/>
          <w:sz w:val="22"/>
          <w:szCs w:val="22"/>
        </w:rPr>
        <w:t xml:space="preserve"> </w:t>
      </w:r>
      <w:r w:rsidR="00897624" w:rsidRPr="00F71574">
        <w:rPr>
          <w:rFonts w:eastAsia="標楷體"/>
          <w:snapToGrid w:val="0"/>
          <w:sz w:val="22"/>
          <w:szCs w:val="22"/>
        </w:rPr>
        <w:t>曾與中華民國政府建立過官方關係</w:t>
      </w:r>
      <w:r w:rsidR="005233E7" w:rsidRPr="00F71574">
        <w:rPr>
          <w:rFonts w:eastAsia="標楷體"/>
          <w:snapToGrid w:val="0"/>
          <w:sz w:val="22"/>
          <w:szCs w:val="22"/>
        </w:rPr>
        <w:t>。</w:t>
      </w:r>
      <w:r w:rsidRPr="00F71574">
        <w:rPr>
          <w:rFonts w:eastAsia="標楷體"/>
          <w:snapToGrid w:val="0"/>
          <w:sz w:val="22"/>
          <w:szCs w:val="22"/>
        </w:rPr>
        <w:t>參見</w:t>
      </w:r>
      <w:r w:rsidR="00897624" w:rsidRPr="00F71574">
        <w:rPr>
          <w:rFonts w:eastAsia="標楷體"/>
          <w:snapToGrid w:val="0"/>
          <w:sz w:val="22"/>
          <w:szCs w:val="22"/>
        </w:rPr>
        <w:t>0</w:t>
      </w:r>
      <w:r w:rsidRPr="00F71574">
        <w:rPr>
          <w:rFonts w:eastAsia="標楷體"/>
          <w:snapToGrid w:val="0"/>
          <w:sz w:val="22"/>
          <w:szCs w:val="22"/>
        </w:rPr>
        <w:t>31</w:t>
      </w:r>
      <w:r w:rsidRPr="00F71574">
        <w:rPr>
          <w:rFonts w:eastAsia="標楷體"/>
          <w:snapToGrid w:val="0"/>
          <w:sz w:val="22"/>
          <w:szCs w:val="22"/>
        </w:rPr>
        <w:t>柬埔寨</w:t>
      </w:r>
      <w:r w:rsidRPr="00F71574">
        <w:rPr>
          <w:rFonts w:eastAsia="標楷體"/>
          <w:snapToGrid w:val="0"/>
          <w:sz w:val="22"/>
          <w:szCs w:val="22"/>
        </w:rPr>
        <w:t xml:space="preserve"> Cambodia</w:t>
      </w:r>
      <w:r w:rsidRPr="00F71574">
        <w:rPr>
          <w:rFonts w:eastAsia="標楷體"/>
          <w:snapToGrid w:val="0"/>
          <w:sz w:val="22"/>
          <w:szCs w:val="22"/>
        </w:rPr>
        <w:t>。</w:t>
      </w:r>
    </w:p>
    <w:p w:rsidR="00070D4C" w:rsidRPr="00F71574" w:rsidRDefault="00070D4C"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101  </w:t>
      </w:r>
      <w:r w:rsidRPr="00F71574">
        <w:rPr>
          <w:rFonts w:eastAsia="標楷體"/>
          <w:b/>
          <w:snapToGrid w:val="0"/>
          <w:sz w:val="22"/>
          <w:szCs w:val="22"/>
        </w:rPr>
        <w:t>吉里巴斯</w:t>
      </w:r>
      <w:r w:rsidRPr="00F71574">
        <w:rPr>
          <w:rFonts w:eastAsia="標楷體"/>
          <w:b/>
          <w:snapToGrid w:val="0"/>
          <w:sz w:val="22"/>
          <w:szCs w:val="22"/>
        </w:rPr>
        <w:t xml:space="preserve"> [</w:t>
      </w:r>
      <w:r w:rsidRPr="00F71574">
        <w:rPr>
          <w:rFonts w:eastAsia="標楷體"/>
          <w:b/>
          <w:snapToGrid w:val="0"/>
          <w:sz w:val="22"/>
          <w:szCs w:val="22"/>
        </w:rPr>
        <w:t>基里巴斯</w:t>
      </w:r>
      <w:r w:rsidR="00CC3DD1" w:rsidRPr="00F71574">
        <w:rPr>
          <w:rFonts w:eastAsia="標楷體"/>
          <w:b/>
          <w:snapToGrid w:val="0"/>
          <w:sz w:val="22"/>
          <w:szCs w:val="22"/>
        </w:rPr>
        <w:t>]</w:t>
      </w:r>
      <w:r w:rsidRPr="00F71574">
        <w:rPr>
          <w:rFonts w:eastAsia="標楷體"/>
          <w:b/>
          <w:snapToGrid w:val="0"/>
          <w:sz w:val="22"/>
          <w:szCs w:val="22"/>
        </w:rPr>
        <w:t xml:space="preserve"> Kiribati</w:t>
      </w:r>
      <w:r w:rsidRPr="00F71574">
        <w:rPr>
          <w:rFonts w:eastAsia="標楷體"/>
          <w:snapToGrid w:val="0"/>
          <w:sz w:val="22"/>
          <w:szCs w:val="22"/>
        </w:rPr>
        <w:t>，</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，面積約八百四十九</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十</w:t>
      </w:r>
      <w:r w:rsidR="00B3039D" w:rsidRPr="00F71574">
        <w:rPr>
          <w:rFonts w:eastAsia="標楷體"/>
          <w:snapToGrid w:val="0"/>
          <w:sz w:val="22"/>
          <w:szCs w:val="22"/>
        </w:rPr>
        <w:t>一</w:t>
      </w:r>
      <w:r w:rsidRPr="00F71574">
        <w:rPr>
          <w:rFonts w:eastAsia="標楷體"/>
          <w:snapToGrid w:val="0"/>
          <w:sz w:val="22"/>
          <w:szCs w:val="22"/>
        </w:rPr>
        <w:t>萬</w:t>
      </w:r>
      <w:r w:rsidR="00B3039D" w:rsidRPr="00F71574">
        <w:rPr>
          <w:rFonts w:eastAsia="標楷體"/>
          <w:snapToGrid w:val="0"/>
          <w:sz w:val="22"/>
          <w:szCs w:val="22"/>
        </w:rPr>
        <w:t>八</w:t>
      </w:r>
      <w:r w:rsidRPr="00F71574">
        <w:rPr>
          <w:rFonts w:eastAsia="標楷體"/>
          <w:snapToGrid w:val="0"/>
          <w:sz w:val="22"/>
          <w:szCs w:val="22"/>
        </w:rPr>
        <w:t>千</w:t>
      </w:r>
      <w:r w:rsidR="00B3039D" w:rsidRPr="00F71574">
        <w:rPr>
          <w:rFonts w:eastAsia="標楷體"/>
          <w:snapToGrid w:val="0"/>
          <w:sz w:val="22"/>
          <w:szCs w:val="22"/>
        </w:rPr>
        <w:t>二</w:t>
      </w:r>
      <w:r w:rsidRPr="00F71574">
        <w:rPr>
          <w:rFonts w:eastAsia="標楷體"/>
          <w:snapToGrid w:val="0"/>
          <w:sz w:val="22"/>
          <w:szCs w:val="22"/>
        </w:rPr>
        <w:t>百</w:t>
      </w:r>
      <w:r w:rsidR="00B3039D" w:rsidRPr="00F71574">
        <w:rPr>
          <w:rFonts w:eastAsia="標楷體"/>
          <w:snapToGrid w:val="0"/>
          <w:sz w:val="22"/>
          <w:szCs w:val="22"/>
        </w:rPr>
        <w:t>八</w:t>
      </w:r>
      <w:r w:rsidRPr="00F71574">
        <w:rPr>
          <w:rFonts w:eastAsia="標楷體"/>
          <w:snapToGrid w:val="0"/>
          <w:sz w:val="22"/>
          <w:szCs w:val="22"/>
        </w:rPr>
        <w:t>十</w:t>
      </w:r>
      <w:r w:rsidR="006C3820" w:rsidRPr="00F71574">
        <w:rPr>
          <w:rFonts w:eastAsia="標楷體"/>
          <w:snapToGrid w:val="0"/>
          <w:sz w:val="22"/>
          <w:szCs w:val="22"/>
        </w:rPr>
        <w:t>人，</w:t>
      </w:r>
      <w:r w:rsidR="00EF06CF" w:rsidRPr="00F71574">
        <w:rPr>
          <w:rFonts w:eastAsia="標楷體"/>
          <w:snapToGrid w:val="0"/>
          <w:sz w:val="22"/>
          <w:szCs w:val="22"/>
        </w:rPr>
        <w:t>首都為</w:t>
      </w:r>
      <w:r w:rsidR="000B732A" w:rsidRPr="00F71574">
        <w:rPr>
          <w:rFonts w:eastAsia="標楷體"/>
          <w:snapToGrid w:val="0"/>
          <w:sz w:val="22"/>
          <w:szCs w:val="22"/>
        </w:rPr>
        <w:t>塔拉瓦</w:t>
      </w:r>
      <w:r w:rsidR="000B732A" w:rsidRPr="00F71574">
        <w:rPr>
          <w:rFonts w:eastAsia="標楷體"/>
          <w:snapToGrid w:val="0"/>
          <w:sz w:val="22"/>
          <w:szCs w:val="22"/>
        </w:rPr>
        <w:t>(Tarawa)</w:t>
      </w:r>
      <w:r w:rsidR="009838F5" w:rsidRPr="00F71574">
        <w:rPr>
          <w:rFonts w:eastAsia="標楷體"/>
          <w:snapToGrid w:val="0"/>
          <w:sz w:val="22"/>
          <w:szCs w:val="22"/>
        </w:rPr>
        <w:t>；</w:t>
      </w:r>
      <w:r w:rsidRPr="00F71574">
        <w:rPr>
          <w:rFonts w:eastAsia="標楷體"/>
          <w:snapToGrid w:val="0"/>
          <w:sz w:val="22"/>
          <w:szCs w:val="22"/>
        </w:rPr>
        <w:t>吉里巴斯於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1B773D" w:rsidRPr="00F71574">
        <w:rPr>
          <w:rFonts w:eastAsia="標楷體"/>
          <w:snapToGrid w:val="0"/>
          <w:sz w:val="22"/>
          <w:szCs w:val="22"/>
        </w:rPr>
        <w:t>吉里巴斯共和國</w:t>
      </w:r>
      <w:r w:rsidR="008F3F54" w:rsidRPr="00F71574">
        <w:rPr>
          <w:rFonts w:eastAsia="標楷體"/>
          <w:snapToGrid w:val="0"/>
          <w:sz w:val="22"/>
          <w:szCs w:val="22"/>
        </w:rPr>
        <w:t xml:space="preserve"> </w:t>
      </w:r>
      <w:r w:rsidR="006336BF" w:rsidRPr="00F71574">
        <w:rPr>
          <w:rFonts w:eastAsia="標楷體"/>
          <w:snapToGrid w:val="0"/>
          <w:sz w:val="22"/>
          <w:szCs w:val="22"/>
        </w:rPr>
        <w:t>[</w:t>
      </w:r>
      <w:r w:rsidR="006336BF" w:rsidRPr="00F71574">
        <w:rPr>
          <w:rFonts w:eastAsia="標楷體"/>
          <w:snapToGrid w:val="0"/>
          <w:sz w:val="22"/>
          <w:szCs w:val="22"/>
        </w:rPr>
        <w:t>基里巴斯共和國</w:t>
      </w:r>
      <w:r w:rsidR="009F6FE1" w:rsidRPr="00F71574">
        <w:rPr>
          <w:rFonts w:eastAsia="標楷體"/>
          <w:snapToGrid w:val="0"/>
          <w:sz w:val="22"/>
          <w:szCs w:val="22"/>
        </w:rPr>
        <w:t>]</w:t>
      </w:r>
      <w:r w:rsidR="009F6FE1" w:rsidRPr="00F71574">
        <w:rPr>
          <w:rFonts w:eastAsia="標楷體"/>
          <w:snapToGrid w:val="0"/>
          <w:sz w:val="22"/>
          <w:szCs w:val="22"/>
        </w:rPr>
        <w:t>」與</w:t>
      </w:r>
      <w:r w:rsidR="00661BFA" w:rsidRPr="00F71574">
        <w:rPr>
          <w:rFonts w:eastAsia="標楷體"/>
          <w:snapToGrid w:val="0"/>
          <w:sz w:val="22"/>
          <w:szCs w:val="22"/>
        </w:rPr>
        <w:t>“</w:t>
      </w:r>
      <w:r w:rsidR="001B773D" w:rsidRPr="00F71574">
        <w:rPr>
          <w:rFonts w:eastAsia="標楷體"/>
          <w:snapToGrid w:val="0"/>
          <w:sz w:val="22"/>
          <w:szCs w:val="22"/>
        </w:rPr>
        <w:t>Republic of Kiribati</w:t>
      </w:r>
      <w:r w:rsidR="00AE1CF0" w:rsidRPr="00F71574">
        <w:rPr>
          <w:rFonts w:eastAsia="標楷體"/>
          <w:snapToGrid w:val="0"/>
          <w:sz w:val="22"/>
          <w:szCs w:val="22"/>
        </w:rPr>
        <w:t>”</w:t>
      </w:r>
      <w:r w:rsidR="00AE1CF0" w:rsidRPr="00F71574">
        <w:rPr>
          <w:rFonts w:eastAsia="標楷體"/>
          <w:snapToGrid w:val="0"/>
          <w:sz w:val="22"/>
          <w:szCs w:val="22"/>
        </w:rPr>
        <w:t>。</w:t>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101.1 </w:t>
      </w:r>
      <w:r w:rsidRPr="00F71574">
        <w:rPr>
          <w:rFonts w:eastAsia="標楷體"/>
          <w:snapToGrid w:val="0"/>
          <w:sz w:val="22"/>
          <w:szCs w:val="22"/>
        </w:rPr>
        <w:t>按於吉里巴斯立國前，中華民國政府與中華人民共和國政府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101.2 </w:t>
      </w:r>
      <w:r w:rsidRPr="00F71574">
        <w:rPr>
          <w:rFonts w:eastAsia="標楷體"/>
          <w:snapToGrid w:val="0"/>
          <w:sz w:val="22"/>
          <w:szCs w:val="22"/>
        </w:rPr>
        <w:t>中共政府曾申賀吉里巴斯</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564"/>
      </w:r>
      <w:r w:rsidRPr="00F71574">
        <w:rPr>
          <w:rFonts w:eastAsia="標楷體"/>
          <w:snapToGrid w:val="0"/>
          <w:sz w:val="22"/>
          <w:szCs w:val="22"/>
        </w:rPr>
        <w:t xml:space="preserve"> </w:t>
      </w:r>
      <w:r w:rsidRPr="00F71574">
        <w:rPr>
          <w:rFonts w:eastAsia="標楷體"/>
          <w:snapToGrid w:val="0"/>
          <w:sz w:val="22"/>
          <w:szCs w:val="22"/>
        </w:rPr>
        <w:t>中華民國政府曾否申賀吉里巴斯之</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101.3 </w:t>
      </w:r>
      <w:r w:rsidRPr="00F71574">
        <w:rPr>
          <w:rFonts w:eastAsia="標楷體"/>
          <w:snapToGrid w:val="0"/>
          <w:sz w:val="22"/>
          <w:szCs w:val="22"/>
        </w:rPr>
        <w:t>吉里巴斯於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日承認中共政府並表示願與進行建交談判；</w:t>
      </w:r>
      <w:r w:rsidRPr="00F71574">
        <w:rPr>
          <w:rStyle w:val="a3"/>
          <w:rFonts w:eastAsia="標楷體"/>
          <w:snapToGrid w:val="0"/>
          <w:sz w:val="22"/>
          <w:szCs w:val="22"/>
        </w:rPr>
        <w:footnoteReference w:id="565"/>
      </w:r>
      <w:r w:rsidRPr="00F71574">
        <w:rPr>
          <w:rFonts w:eastAsia="標楷體"/>
          <w:snapToGrid w:val="0"/>
          <w:sz w:val="22"/>
          <w:szCs w:val="22"/>
        </w:rPr>
        <w:t xml:space="preserve"> </w:t>
      </w:r>
      <w:r w:rsidRPr="00F71574">
        <w:rPr>
          <w:rFonts w:eastAsia="標楷體"/>
          <w:snapToGrid w:val="0"/>
          <w:sz w:val="22"/>
          <w:szCs w:val="22"/>
        </w:rPr>
        <w:t>雙方經協議於同年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日建立外交關係。</w:t>
      </w:r>
      <w:r w:rsidRPr="00F71574">
        <w:rPr>
          <w:rStyle w:val="a3"/>
          <w:rFonts w:eastAsia="標楷體"/>
          <w:snapToGrid w:val="0"/>
          <w:sz w:val="22"/>
          <w:szCs w:val="22"/>
        </w:rPr>
        <w:footnoteReference w:id="566"/>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101.4 </w:t>
      </w:r>
      <w:r w:rsidRPr="00F71574">
        <w:rPr>
          <w:rFonts w:eastAsia="標楷體"/>
          <w:snapToGrid w:val="0"/>
          <w:sz w:val="22"/>
          <w:szCs w:val="22"/>
        </w:rPr>
        <w:t>吉里巴斯於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日與中華民國政府建交。</w:t>
      </w:r>
      <w:r w:rsidRPr="00F71574">
        <w:rPr>
          <w:rStyle w:val="a3"/>
          <w:rFonts w:eastAsia="標楷體"/>
          <w:snapToGrid w:val="0"/>
          <w:sz w:val="22"/>
          <w:szCs w:val="22"/>
        </w:rPr>
        <w:footnoteReference w:id="567"/>
      </w:r>
      <w:r w:rsidRPr="00F71574">
        <w:rPr>
          <w:rFonts w:eastAsia="標楷體"/>
          <w:snapToGrid w:val="0"/>
          <w:sz w:val="22"/>
          <w:szCs w:val="22"/>
        </w:rPr>
        <w:t xml:space="preserve"> </w:t>
      </w:r>
    </w:p>
    <w:p w:rsidR="006514D0" w:rsidRPr="00F71574" w:rsidRDefault="006514D0" w:rsidP="00323A9C">
      <w:pPr>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101.5 </w:t>
      </w:r>
      <w:r w:rsidRPr="00F71574">
        <w:rPr>
          <w:rFonts w:eastAsia="標楷體"/>
          <w:snapToGrid w:val="0"/>
          <w:sz w:val="22"/>
          <w:szCs w:val="22"/>
        </w:rPr>
        <w:t>中共政府於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日中止與吉里巴斯之外交關係，並指稱吉里巴斯違反吉里巴斯與中共政府之建交公報原則等。</w:t>
      </w:r>
      <w:r w:rsidRPr="00F71574">
        <w:rPr>
          <w:rStyle w:val="a3"/>
          <w:rFonts w:eastAsia="標楷體"/>
          <w:snapToGrid w:val="0"/>
          <w:sz w:val="22"/>
          <w:szCs w:val="22"/>
        </w:rPr>
        <w:footnoteReference w:id="568"/>
      </w:r>
      <w:r w:rsidRPr="00F71574">
        <w:rPr>
          <w:rFonts w:eastAsia="標楷體"/>
          <w:snapToGrid w:val="0"/>
          <w:sz w:val="22"/>
          <w:szCs w:val="22"/>
        </w:rPr>
        <w:t xml:space="preserve"> </w:t>
      </w:r>
      <w:r w:rsidRPr="00F71574">
        <w:rPr>
          <w:rFonts w:eastAsia="標楷體"/>
          <w:snapToGrid w:val="0"/>
          <w:sz w:val="22"/>
          <w:szCs w:val="22"/>
        </w:rPr>
        <w:t>按吉里巴斯於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月與中華民國政府建交時，曾宣稱將繼續承認中共政府，並希望和中共政府之關係日後能繼續發展。</w:t>
      </w:r>
      <w:r w:rsidRPr="00F71574">
        <w:rPr>
          <w:rStyle w:val="a3"/>
          <w:rFonts w:eastAsia="標楷體"/>
          <w:snapToGrid w:val="0"/>
          <w:sz w:val="22"/>
          <w:szCs w:val="22"/>
        </w:rPr>
        <w:footnoteReference w:id="569"/>
      </w:r>
      <w:r w:rsidRPr="00F71574">
        <w:rPr>
          <w:rFonts w:eastAsia="標楷體"/>
          <w:snapToGrid w:val="0"/>
          <w:sz w:val="22"/>
          <w:szCs w:val="22"/>
        </w:rPr>
        <w:t xml:space="preserve"> </w:t>
      </w:r>
    </w:p>
    <w:p w:rsidR="00946E01" w:rsidRPr="00F71574" w:rsidRDefault="00946E01" w:rsidP="00323A9C">
      <w:pPr>
        <w:tabs>
          <w:tab w:val="left" w:pos="180"/>
          <w:tab w:val="decimal" w:pos="8880"/>
        </w:tabs>
        <w:adjustRightInd w:val="0"/>
        <w:snapToGri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 xml:space="preserve">101.6 </w:t>
      </w:r>
      <w:r w:rsidR="00163B41" w:rsidRPr="00F71574">
        <w:rPr>
          <w:rFonts w:eastAsia="標楷體" w:hint="eastAsia"/>
          <w:snapToGrid w:val="0"/>
          <w:sz w:val="22"/>
          <w:szCs w:val="22"/>
        </w:rPr>
        <w:t>據稱</w:t>
      </w:r>
      <w:r w:rsidRPr="00F71574">
        <w:rPr>
          <w:rFonts w:eastAsia="標楷體"/>
          <w:snapToGrid w:val="0"/>
          <w:sz w:val="22"/>
          <w:szCs w:val="22"/>
        </w:rPr>
        <w:t>中共政府與吉里巴斯中止外交關係</w:t>
      </w:r>
      <w:r w:rsidR="000B2AE1" w:rsidRPr="00F71574">
        <w:rPr>
          <w:rFonts w:eastAsia="標楷體" w:hint="eastAsia"/>
          <w:snapToGrid w:val="0"/>
          <w:sz w:val="22"/>
          <w:szCs w:val="22"/>
        </w:rPr>
        <w:t>並</w:t>
      </w:r>
      <w:r w:rsidR="000B2AE1" w:rsidRPr="00F71574">
        <w:rPr>
          <w:rFonts w:eastAsia="標楷體"/>
          <w:snapToGrid w:val="0"/>
          <w:sz w:val="22"/>
          <w:szCs w:val="22"/>
        </w:rPr>
        <w:t>撤館</w:t>
      </w:r>
      <w:r w:rsidR="000B2AE1" w:rsidRPr="00F71574">
        <w:rPr>
          <w:rFonts w:eastAsia="標楷體" w:hint="eastAsia"/>
          <w:snapToGrid w:val="0"/>
          <w:sz w:val="22"/>
          <w:szCs w:val="22"/>
        </w:rPr>
        <w:t>後</w:t>
      </w:r>
      <w:r w:rsidRPr="00F71574">
        <w:rPr>
          <w:rFonts w:eastAsia="標楷體"/>
          <w:snapToGrid w:val="0"/>
          <w:sz w:val="22"/>
          <w:szCs w:val="22"/>
        </w:rPr>
        <w:t>，</w:t>
      </w:r>
      <w:r w:rsidR="000B2AE1" w:rsidRPr="00F71574">
        <w:rPr>
          <w:rFonts w:eastAsia="標楷體" w:hint="eastAsia"/>
          <w:snapToGrid w:val="0"/>
          <w:sz w:val="22"/>
          <w:szCs w:val="22"/>
        </w:rPr>
        <w:t>曾在吉</w:t>
      </w:r>
      <w:r w:rsidRPr="00F71574">
        <w:rPr>
          <w:rFonts w:eastAsia="標楷體"/>
          <w:snapToGrid w:val="0"/>
          <w:sz w:val="22"/>
          <w:szCs w:val="22"/>
        </w:rPr>
        <w:t>國</w:t>
      </w:r>
      <w:r w:rsidR="000B2AE1" w:rsidRPr="00F71574">
        <w:rPr>
          <w:rFonts w:eastAsia="標楷體" w:hint="eastAsia"/>
          <w:snapToGrid w:val="0"/>
          <w:sz w:val="22"/>
          <w:szCs w:val="22"/>
        </w:rPr>
        <w:t>駐</w:t>
      </w:r>
      <w:r w:rsidRPr="00F71574">
        <w:rPr>
          <w:rFonts w:eastAsia="標楷體"/>
          <w:snapToGrid w:val="0"/>
          <w:sz w:val="22"/>
          <w:szCs w:val="22"/>
        </w:rPr>
        <w:t>置一留守組</w:t>
      </w:r>
      <w:r w:rsidRPr="00F71574">
        <w:rPr>
          <w:rFonts w:ascii="新細明體" w:eastAsia="新細明體" w:hAnsi="新細明體"/>
          <w:snapToGrid w:val="0"/>
          <w:sz w:val="18"/>
          <w:szCs w:val="18"/>
        </w:rPr>
        <w:t>〔註：</w:t>
      </w:r>
      <w:r w:rsidRPr="00F71574">
        <w:rPr>
          <w:rFonts w:eastAsia="標楷體"/>
          <w:snapToGrid w:val="0"/>
          <w:sz w:val="18"/>
          <w:szCs w:val="18"/>
        </w:rPr>
        <w:t>中國</w:t>
      </w:r>
      <w:r w:rsidR="0028639F" w:rsidRPr="00F71574">
        <w:rPr>
          <w:rFonts w:eastAsia="標楷體"/>
          <w:snapToGrid w:val="0"/>
          <w:sz w:val="18"/>
          <w:szCs w:val="18"/>
        </w:rPr>
        <w:t>-</w:t>
      </w:r>
      <w:r w:rsidR="0028639F" w:rsidRPr="00F71574">
        <w:rPr>
          <w:rFonts w:eastAsia="標楷體"/>
          <w:snapToGrid w:val="0"/>
          <w:sz w:val="18"/>
          <w:szCs w:val="18"/>
        </w:rPr>
        <w:t>吉里巴斯</w:t>
      </w:r>
      <w:r w:rsidR="0028639F" w:rsidRPr="00F71574">
        <w:rPr>
          <w:rFonts w:eastAsia="標楷體" w:hint="eastAsia"/>
          <w:snapToGrid w:val="0"/>
          <w:sz w:val="18"/>
          <w:szCs w:val="18"/>
        </w:rPr>
        <w:t>關係</w:t>
      </w:r>
      <w:r w:rsidRPr="00F71574">
        <w:rPr>
          <w:rFonts w:eastAsia="標楷體"/>
          <w:snapToGrid w:val="0"/>
          <w:sz w:val="18"/>
          <w:szCs w:val="18"/>
        </w:rPr>
        <w:t>；</w:t>
      </w:r>
      <w:r w:rsidRPr="00F71574">
        <w:rPr>
          <w:rFonts w:eastAsia="新細明體" w:hAnsi="新細明體"/>
          <w:b/>
          <w:snapToGrid w:val="0"/>
          <w:sz w:val="18"/>
          <w:szCs w:val="18"/>
        </w:rPr>
        <w:t>維基百科</w:t>
      </w:r>
      <w:r w:rsidR="00955690" w:rsidRPr="00F71574">
        <w:rPr>
          <w:rFonts w:eastAsia="新細明體" w:hAnsi="新細明體" w:hint="eastAsia"/>
          <w:snapToGrid w:val="0"/>
          <w:sz w:val="18"/>
          <w:szCs w:val="18"/>
        </w:rPr>
        <w:t>中</w:t>
      </w:r>
      <w:r w:rsidR="002511F1" w:rsidRPr="00F71574">
        <w:rPr>
          <w:rFonts w:eastAsia="新細明體" w:hAnsi="新細明體" w:hint="eastAsia"/>
          <w:snapToGrid w:val="0"/>
          <w:sz w:val="18"/>
          <w:szCs w:val="18"/>
        </w:rPr>
        <w:t>之</w:t>
      </w:r>
      <w:r w:rsidR="002511F1" w:rsidRPr="00F71574">
        <w:rPr>
          <w:rFonts w:eastAsia="新細明體" w:hAnsi="新細明體"/>
          <w:b/>
          <w:snapToGrid w:val="0"/>
          <w:sz w:val="18"/>
          <w:szCs w:val="18"/>
        </w:rPr>
        <w:t>https://zh.wikipedia.org/wiki/%E4%B8%AD%E5%9B%BD%EF%BC%8D%E5%9F%BA%E9%87%8C%E5%B7%B4%E6%96%AF%E5%85%B3%E7%B3%BB</w:t>
      </w:r>
      <w:r w:rsidRPr="00F71574">
        <w:rPr>
          <w:rFonts w:eastAsia="新細明體" w:hAnsi="新細明體"/>
          <w:snapToGrid w:val="0"/>
          <w:sz w:val="18"/>
          <w:szCs w:val="18"/>
        </w:rPr>
        <w:t>；</w:t>
      </w:r>
      <w:r w:rsidRPr="00F71574">
        <w:rPr>
          <w:rFonts w:eastAsia="新細明體"/>
          <w:snapToGrid w:val="0"/>
          <w:sz w:val="18"/>
          <w:szCs w:val="18"/>
        </w:rPr>
        <w:t>2019</w:t>
      </w:r>
      <w:r w:rsidRPr="00F71574">
        <w:rPr>
          <w:rFonts w:eastAsia="新細明體" w:hAnsi="新細明體"/>
          <w:snapToGrid w:val="0"/>
          <w:sz w:val="18"/>
          <w:szCs w:val="18"/>
        </w:rPr>
        <w:t>年</w:t>
      </w:r>
      <w:r w:rsidRPr="00F71574">
        <w:rPr>
          <w:rFonts w:eastAsia="新細明體"/>
          <w:snapToGrid w:val="0"/>
          <w:sz w:val="18"/>
          <w:szCs w:val="18"/>
        </w:rPr>
        <w:t>1</w:t>
      </w:r>
      <w:r w:rsidRPr="00F71574">
        <w:rPr>
          <w:rFonts w:eastAsia="新細明體" w:hAnsi="新細明體"/>
          <w:snapToGrid w:val="0"/>
          <w:sz w:val="18"/>
          <w:szCs w:val="18"/>
        </w:rPr>
        <w:t>月</w:t>
      </w:r>
      <w:r w:rsidRPr="00F71574">
        <w:rPr>
          <w:rFonts w:eastAsia="新細明體"/>
          <w:snapToGrid w:val="0"/>
          <w:sz w:val="18"/>
          <w:szCs w:val="18"/>
        </w:rPr>
        <w:t>5</w:t>
      </w:r>
      <w:r w:rsidRPr="00F71574">
        <w:rPr>
          <w:rFonts w:eastAsia="新細明體" w:hAnsi="新細明體"/>
          <w:snapToGrid w:val="0"/>
          <w:sz w:val="18"/>
          <w:szCs w:val="18"/>
        </w:rPr>
        <w:t>日讀取〕</w:t>
      </w:r>
      <w:r w:rsidRPr="00F71574">
        <w:rPr>
          <w:rFonts w:eastAsia="標楷體"/>
          <w:snapToGrid w:val="0"/>
          <w:sz w:val="18"/>
          <w:szCs w:val="18"/>
        </w:rPr>
        <w:t>。</w:t>
      </w:r>
    </w:p>
    <w:p w:rsidR="002522F3" w:rsidRPr="00F71574" w:rsidRDefault="002522F3" w:rsidP="002511F1">
      <w:pPr>
        <w:tabs>
          <w:tab w:val="left" w:pos="180"/>
          <w:tab w:val="decimal" w:pos="5760"/>
        </w:tabs>
        <w:adjustRightInd w:val="0"/>
        <w:snapToGrid w:val="0"/>
        <w:spacing w:line="360" w:lineRule="atLeast"/>
        <w:ind w:leftChars="-1" w:left="310" w:hangingChars="142" w:hanging="312"/>
        <w:rPr>
          <w:rFonts w:eastAsia="標楷體"/>
          <w:b/>
          <w:snapToGrid w:val="0"/>
          <w:sz w:val="22"/>
          <w:szCs w:val="22"/>
        </w:rPr>
      </w:pPr>
      <w:r w:rsidRPr="00F71574">
        <w:rPr>
          <w:rFonts w:eastAsia="標楷體"/>
          <w:bCs/>
          <w:snapToGrid w:val="0"/>
          <w:sz w:val="22"/>
          <w:szCs w:val="22"/>
        </w:rPr>
        <w:t xml:space="preserve">101.7 </w:t>
      </w:r>
      <w:r w:rsidRPr="00F71574">
        <w:rPr>
          <w:rFonts w:eastAsia="標楷體"/>
          <w:snapToGrid w:val="0"/>
          <w:sz w:val="22"/>
          <w:szCs w:val="22"/>
        </w:rPr>
        <w:t>吉里巴斯</w:t>
      </w:r>
      <w:r w:rsidRPr="00F71574">
        <w:rPr>
          <w:rFonts w:eastAsia="標楷體"/>
          <w:sz w:val="22"/>
          <w:szCs w:val="22"/>
        </w:rPr>
        <w:t>於</w:t>
      </w:r>
      <w:r w:rsidRPr="00F71574">
        <w:rPr>
          <w:rFonts w:eastAsia="標楷體"/>
          <w:sz w:val="22"/>
          <w:szCs w:val="22"/>
        </w:rPr>
        <w:t>2019</w:t>
      </w:r>
      <w:r w:rsidRPr="00F71574">
        <w:rPr>
          <w:rFonts w:eastAsia="標楷體"/>
          <w:sz w:val="22"/>
          <w:szCs w:val="22"/>
        </w:rPr>
        <w:t>年</w:t>
      </w:r>
      <w:r w:rsidRPr="00F71574">
        <w:rPr>
          <w:rFonts w:eastAsia="標楷體"/>
          <w:sz w:val="22"/>
          <w:szCs w:val="22"/>
        </w:rPr>
        <w:t>9</w:t>
      </w:r>
      <w:r w:rsidRPr="00F71574">
        <w:rPr>
          <w:rFonts w:eastAsia="標楷體"/>
          <w:sz w:val="22"/>
          <w:szCs w:val="22"/>
        </w:rPr>
        <w:t>月</w:t>
      </w:r>
      <w:r w:rsidR="000B2AE1" w:rsidRPr="00F71574">
        <w:rPr>
          <w:rFonts w:eastAsia="標楷體" w:hint="eastAsia"/>
          <w:sz w:val="22"/>
          <w:szCs w:val="22"/>
        </w:rPr>
        <w:t>20</w:t>
      </w:r>
      <w:r w:rsidRPr="00F71574">
        <w:rPr>
          <w:rFonts w:eastAsia="標楷體"/>
          <w:sz w:val="22"/>
          <w:szCs w:val="22"/>
        </w:rPr>
        <w:t>日通知中華民國政府即與</w:t>
      </w:r>
      <w:r w:rsidR="00995B9D" w:rsidRPr="00F71574">
        <w:rPr>
          <w:rFonts w:eastAsia="標楷體"/>
          <w:sz w:val="22"/>
          <w:szCs w:val="22"/>
        </w:rPr>
        <w:t>斷絕</w:t>
      </w:r>
      <w:r w:rsidRPr="00F71574">
        <w:rPr>
          <w:rFonts w:eastAsia="標楷體"/>
          <w:sz w:val="22"/>
          <w:szCs w:val="22"/>
        </w:rPr>
        <w:t>外交關係</w:t>
      </w:r>
      <w:r w:rsidRPr="00F71574">
        <w:rPr>
          <w:rFonts w:ascii="新細明體" w:eastAsia="新細明體" w:hAnsi="新細明體"/>
          <w:snapToGrid w:val="0"/>
          <w:sz w:val="18"/>
          <w:szCs w:val="18"/>
        </w:rPr>
        <w:t>〔註：</w:t>
      </w:r>
      <w:r w:rsidRPr="00F71574">
        <w:rPr>
          <w:rFonts w:eastAsia="標楷體"/>
          <w:bCs/>
          <w:sz w:val="18"/>
          <w:szCs w:val="18"/>
        </w:rPr>
        <w:t>中華民國政府基於維護國家尊嚴</w:t>
      </w:r>
      <w:r w:rsidR="000E54D0" w:rsidRPr="00F71574">
        <w:rPr>
          <w:rFonts w:eastAsia="標楷體"/>
          <w:bCs/>
          <w:sz w:val="18"/>
          <w:szCs w:val="18"/>
        </w:rPr>
        <w:t>，</w:t>
      </w:r>
      <w:r w:rsidRPr="00F71574">
        <w:rPr>
          <w:rFonts w:eastAsia="標楷體"/>
          <w:bCs/>
          <w:sz w:val="18"/>
          <w:szCs w:val="18"/>
        </w:rPr>
        <w:t>決定自即日起中止與</w:t>
      </w:r>
      <w:r w:rsidR="00995B9D" w:rsidRPr="00F71574">
        <w:rPr>
          <w:rFonts w:eastAsia="標楷體"/>
          <w:snapToGrid w:val="0"/>
          <w:sz w:val="18"/>
          <w:szCs w:val="18"/>
        </w:rPr>
        <w:t>吉里巴斯共和國</w:t>
      </w:r>
      <w:r w:rsidRPr="00F71574">
        <w:rPr>
          <w:rFonts w:eastAsia="標楷體"/>
          <w:bCs/>
          <w:sz w:val="18"/>
          <w:szCs w:val="18"/>
        </w:rPr>
        <w:t>的外交關係</w:t>
      </w:r>
      <w:r w:rsidR="000B2AE1" w:rsidRPr="00F71574">
        <w:rPr>
          <w:rFonts w:eastAsia="新細明體"/>
          <w:bCs/>
          <w:snapToGrid w:val="0"/>
          <w:sz w:val="18"/>
          <w:szCs w:val="18"/>
        </w:rPr>
        <w:t>(</w:t>
      </w:r>
      <w:r w:rsidRPr="00F71574">
        <w:rPr>
          <w:rFonts w:eastAsia="標楷體" w:hAnsi="標楷體"/>
          <w:snapToGrid w:val="0"/>
          <w:sz w:val="18"/>
          <w:szCs w:val="18"/>
        </w:rPr>
        <w:t>中華民國</w:t>
      </w:r>
      <w:r w:rsidRPr="00F71574">
        <w:rPr>
          <w:rFonts w:eastAsia="標楷體" w:hAnsi="標楷體"/>
          <w:bCs/>
          <w:snapToGrid w:val="0"/>
          <w:sz w:val="18"/>
          <w:szCs w:val="18"/>
        </w:rPr>
        <w:t>外交部</w:t>
      </w:r>
      <w:r w:rsidR="00AD0048" w:rsidRPr="00F71574">
        <w:rPr>
          <w:rFonts w:eastAsia="標楷體"/>
          <w:snapToGrid w:val="0"/>
          <w:sz w:val="18"/>
          <w:szCs w:val="18"/>
        </w:rPr>
        <w:t>2019</w:t>
      </w:r>
      <w:r w:rsidR="00AD0048" w:rsidRPr="00F71574">
        <w:rPr>
          <w:rFonts w:eastAsia="標楷體" w:hAnsi="標楷體"/>
          <w:snapToGrid w:val="0"/>
          <w:sz w:val="18"/>
          <w:szCs w:val="18"/>
        </w:rPr>
        <w:t>年</w:t>
      </w:r>
      <w:r w:rsidR="00AD0048" w:rsidRPr="00F71574">
        <w:rPr>
          <w:rFonts w:eastAsia="標楷體"/>
          <w:snapToGrid w:val="0"/>
          <w:sz w:val="18"/>
          <w:szCs w:val="18"/>
        </w:rPr>
        <w:t>9</w:t>
      </w:r>
      <w:r w:rsidR="00AD0048" w:rsidRPr="00F71574">
        <w:rPr>
          <w:rFonts w:eastAsia="標楷體" w:hAnsi="標楷體"/>
          <w:snapToGrid w:val="0"/>
          <w:sz w:val="18"/>
          <w:szCs w:val="18"/>
        </w:rPr>
        <w:t>月</w:t>
      </w:r>
      <w:r w:rsidR="00AD0048" w:rsidRPr="00F71574">
        <w:rPr>
          <w:rFonts w:eastAsia="標楷體"/>
          <w:snapToGrid w:val="0"/>
          <w:sz w:val="18"/>
          <w:szCs w:val="18"/>
        </w:rPr>
        <w:t>20</w:t>
      </w:r>
      <w:r w:rsidR="00AD0048" w:rsidRPr="00F71574">
        <w:rPr>
          <w:rFonts w:eastAsia="標楷體" w:hAnsi="標楷體"/>
          <w:snapToGrid w:val="0"/>
          <w:sz w:val="18"/>
          <w:szCs w:val="18"/>
        </w:rPr>
        <w:t>日</w:t>
      </w:r>
      <w:r w:rsidRPr="00F71574">
        <w:rPr>
          <w:rFonts w:eastAsia="標楷體" w:hAnsi="標楷體"/>
          <w:bCs/>
          <w:snapToGrid w:val="0"/>
          <w:sz w:val="18"/>
          <w:szCs w:val="18"/>
        </w:rPr>
        <w:t>聲明</w:t>
      </w:r>
      <w:r w:rsidRPr="00F71574">
        <w:rPr>
          <w:rFonts w:eastAsia="新細明體"/>
          <w:bCs/>
          <w:snapToGrid w:val="0"/>
          <w:sz w:val="18"/>
          <w:szCs w:val="18"/>
        </w:rPr>
        <w:t>)</w:t>
      </w:r>
      <w:r w:rsidR="00350853" w:rsidRPr="00F71574">
        <w:rPr>
          <w:rFonts w:ascii="細明體" w:eastAsia="細明體" w:hAnsi="細明體" w:hint="eastAsia"/>
          <w:bCs/>
          <w:snapToGrid w:val="0"/>
          <w:sz w:val="18"/>
          <w:szCs w:val="18"/>
        </w:rPr>
        <w:t>；</w:t>
      </w:r>
      <w:r w:rsidR="00350853" w:rsidRPr="00F71574">
        <w:rPr>
          <w:rFonts w:eastAsia="新細明體" w:hAnsi="新細明體"/>
          <w:b/>
          <w:snapToGrid w:val="0"/>
          <w:sz w:val="18"/>
          <w:szCs w:val="18"/>
        </w:rPr>
        <w:t>中華民國外交部網站</w:t>
      </w:r>
      <w:r w:rsidR="00350853" w:rsidRPr="00F71574">
        <w:rPr>
          <w:rFonts w:eastAsia="新細明體" w:hAnsi="新細明體"/>
          <w:snapToGrid w:val="0"/>
          <w:sz w:val="18"/>
          <w:szCs w:val="18"/>
        </w:rPr>
        <w:t>中之</w:t>
      </w:r>
      <w:r w:rsidR="002511F1" w:rsidRPr="00F71574">
        <w:rPr>
          <w:rFonts w:eastAsia="新細明體" w:hAnsi="新細明體"/>
          <w:b/>
          <w:snapToGrid w:val="0"/>
          <w:sz w:val="18"/>
          <w:szCs w:val="18"/>
        </w:rPr>
        <w:t>https://www.mofa.gov.tw/News_Content_M_2.aspx?n=5028B03CED127255&amp;sms=5ED24855AD8E6C58&amp;s=6D638737F011864D</w:t>
      </w:r>
      <w:r w:rsidR="002511F1" w:rsidRPr="00F71574">
        <w:rPr>
          <w:rFonts w:eastAsia="新細明體" w:hAnsi="新細明體"/>
          <w:snapToGrid w:val="0"/>
          <w:sz w:val="18"/>
          <w:szCs w:val="18"/>
        </w:rPr>
        <w:t>；</w:t>
      </w:r>
      <w:r w:rsidR="002511F1" w:rsidRPr="00F71574">
        <w:rPr>
          <w:rFonts w:eastAsia="新細明體"/>
          <w:snapToGrid w:val="0"/>
          <w:sz w:val="18"/>
          <w:szCs w:val="18"/>
        </w:rPr>
        <w:t>2019</w:t>
      </w:r>
      <w:r w:rsidR="002511F1" w:rsidRPr="00F71574">
        <w:rPr>
          <w:rFonts w:eastAsia="新細明體" w:hAnsi="新細明體"/>
          <w:snapToGrid w:val="0"/>
          <w:sz w:val="18"/>
          <w:szCs w:val="18"/>
        </w:rPr>
        <w:t>年</w:t>
      </w:r>
      <w:r w:rsidR="002511F1" w:rsidRPr="00F71574">
        <w:rPr>
          <w:rFonts w:eastAsia="新細明體"/>
          <w:snapToGrid w:val="0"/>
          <w:sz w:val="18"/>
          <w:szCs w:val="18"/>
        </w:rPr>
        <w:t>1</w:t>
      </w:r>
      <w:r w:rsidR="002511F1" w:rsidRPr="00F71574">
        <w:rPr>
          <w:rFonts w:eastAsia="新細明體" w:hint="eastAsia"/>
          <w:snapToGrid w:val="0"/>
          <w:sz w:val="18"/>
          <w:szCs w:val="18"/>
        </w:rPr>
        <w:t>0</w:t>
      </w:r>
      <w:r w:rsidR="002511F1" w:rsidRPr="00F71574">
        <w:rPr>
          <w:rFonts w:eastAsia="新細明體" w:hAnsi="新細明體"/>
          <w:snapToGrid w:val="0"/>
          <w:sz w:val="18"/>
          <w:szCs w:val="18"/>
        </w:rPr>
        <w:t>月</w:t>
      </w:r>
      <w:r w:rsidR="002511F1" w:rsidRPr="00F71574">
        <w:rPr>
          <w:rFonts w:eastAsia="新細明體"/>
          <w:snapToGrid w:val="0"/>
          <w:sz w:val="18"/>
          <w:szCs w:val="18"/>
        </w:rPr>
        <w:t>5</w:t>
      </w:r>
      <w:r w:rsidR="002511F1" w:rsidRPr="00F71574">
        <w:rPr>
          <w:rFonts w:eastAsia="新細明體" w:hAnsi="新細明體"/>
          <w:snapToGrid w:val="0"/>
          <w:sz w:val="18"/>
          <w:szCs w:val="18"/>
        </w:rPr>
        <w:t>日讀取〕</w:t>
      </w:r>
      <w:r w:rsidRPr="00F71574">
        <w:rPr>
          <w:rFonts w:eastAsia="新細明體" w:hAnsi="新細明體"/>
          <w:sz w:val="18"/>
          <w:szCs w:val="18"/>
        </w:rPr>
        <w:t>。</w:t>
      </w:r>
    </w:p>
    <w:p w:rsidR="002511F1" w:rsidRPr="00F71574" w:rsidRDefault="002522F3" w:rsidP="00A542C3">
      <w:pPr>
        <w:tabs>
          <w:tab w:val="left" w:pos="180"/>
          <w:tab w:val="decimal" w:pos="5760"/>
        </w:tabs>
        <w:adjustRightInd w:val="0"/>
        <w:snapToGrid w:val="0"/>
        <w:spacing w:line="360" w:lineRule="atLeast"/>
        <w:ind w:left="361" w:hangingChars="164" w:hanging="361"/>
        <w:rPr>
          <w:rFonts w:eastAsia="標楷體"/>
          <w:b/>
          <w:snapToGrid w:val="0"/>
          <w:sz w:val="22"/>
          <w:szCs w:val="22"/>
        </w:rPr>
      </w:pPr>
      <w:r w:rsidRPr="00F71574">
        <w:rPr>
          <w:rFonts w:eastAsia="標楷體"/>
          <w:bCs/>
          <w:snapToGrid w:val="0"/>
          <w:sz w:val="22"/>
          <w:szCs w:val="22"/>
        </w:rPr>
        <w:t>101.8</w:t>
      </w:r>
      <w:r w:rsidRPr="00F71574">
        <w:rPr>
          <w:rFonts w:eastAsia="標楷體"/>
          <w:sz w:val="22"/>
          <w:szCs w:val="22"/>
        </w:rPr>
        <w:t>中華民國政府於</w:t>
      </w:r>
      <w:r w:rsidRPr="00F71574">
        <w:rPr>
          <w:rFonts w:eastAsia="標楷體"/>
          <w:sz w:val="22"/>
          <w:szCs w:val="22"/>
        </w:rPr>
        <w:t>2019</w:t>
      </w:r>
      <w:r w:rsidRPr="00F71574">
        <w:rPr>
          <w:rFonts w:eastAsia="標楷體"/>
          <w:sz w:val="22"/>
          <w:szCs w:val="22"/>
        </w:rPr>
        <w:t>年</w:t>
      </w:r>
      <w:r w:rsidRPr="00F71574">
        <w:rPr>
          <w:rFonts w:eastAsia="標楷體"/>
          <w:sz w:val="22"/>
          <w:szCs w:val="22"/>
        </w:rPr>
        <w:t>9</w:t>
      </w:r>
      <w:r w:rsidRPr="00F71574">
        <w:rPr>
          <w:rFonts w:eastAsia="標楷體"/>
          <w:sz w:val="22"/>
          <w:szCs w:val="22"/>
        </w:rPr>
        <w:t>月</w:t>
      </w:r>
      <w:r w:rsidR="00995B9D" w:rsidRPr="00F71574">
        <w:rPr>
          <w:rFonts w:eastAsia="標楷體"/>
          <w:sz w:val="22"/>
          <w:szCs w:val="22"/>
        </w:rPr>
        <w:t>20</w:t>
      </w:r>
      <w:r w:rsidRPr="00F71574">
        <w:rPr>
          <w:rFonts w:eastAsia="標楷體"/>
          <w:sz w:val="22"/>
          <w:szCs w:val="22"/>
        </w:rPr>
        <w:t>日宣布中止與</w:t>
      </w:r>
      <w:r w:rsidR="00EB5DF7" w:rsidRPr="00F71574">
        <w:rPr>
          <w:rFonts w:eastAsia="標楷體"/>
          <w:snapToGrid w:val="0"/>
          <w:sz w:val="22"/>
          <w:szCs w:val="22"/>
        </w:rPr>
        <w:t>吉里巴斯</w:t>
      </w:r>
      <w:r w:rsidRPr="00F71574">
        <w:rPr>
          <w:rFonts w:eastAsia="標楷體"/>
          <w:sz w:val="22"/>
          <w:szCs w:val="22"/>
        </w:rPr>
        <w:t>之外交關係</w:t>
      </w:r>
      <w:r w:rsidR="000E54D0" w:rsidRPr="00F71574">
        <w:rPr>
          <w:rFonts w:eastAsia="標楷體"/>
          <w:sz w:val="22"/>
          <w:szCs w:val="22"/>
        </w:rPr>
        <w:t>，</w:t>
      </w:r>
      <w:r w:rsidRPr="00F71574">
        <w:rPr>
          <w:rFonts w:eastAsia="標楷體"/>
          <w:sz w:val="22"/>
          <w:szCs w:val="22"/>
        </w:rPr>
        <w:t>全面停止雙邊合作計畫</w:t>
      </w:r>
      <w:r w:rsidR="000E54D0" w:rsidRPr="00F71574">
        <w:rPr>
          <w:rFonts w:eastAsia="標楷體"/>
          <w:sz w:val="22"/>
          <w:szCs w:val="22"/>
        </w:rPr>
        <w:t>，</w:t>
      </w:r>
      <w:r w:rsidRPr="00F71574">
        <w:rPr>
          <w:rFonts w:eastAsia="標楷體"/>
          <w:sz w:val="22"/>
          <w:szCs w:val="22"/>
        </w:rPr>
        <w:t>立即撤離大使館</w:t>
      </w:r>
      <w:r w:rsidR="000E54D0" w:rsidRPr="00F71574">
        <w:rPr>
          <w:rFonts w:eastAsia="標楷體"/>
          <w:sz w:val="22"/>
          <w:szCs w:val="22"/>
        </w:rPr>
        <w:t>、</w:t>
      </w:r>
      <w:r w:rsidRPr="00F71574">
        <w:rPr>
          <w:rFonts w:eastAsia="標楷體"/>
          <w:sz w:val="22"/>
          <w:szCs w:val="22"/>
        </w:rPr>
        <w:t>技術團及臺灣衛生中心人員</w:t>
      </w:r>
      <w:r w:rsidR="000E54D0" w:rsidRPr="00F71574">
        <w:rPr>
          <w:rFonts w:eastAsia="標楷體"/>
          <w:sz w:val="22"/>
          <w:szCs w:val="22"/>
        </w:rPr>
        <w:t>，</w:t>
      </w:r>
      <w:r w:rsidRPr="00F71574">
        <w:rPr>
          <w:rFonts w:eastAsia="標楷體"/>
          <w:sz w:val="22"/>
          <w:szCs w:val="22"/>
        </w:rPr>
        <w:t>並要求</w:t>
      </w:r>
      <w:r w:rsidR="00995B9D" w:rsidRPr="00F71574">
        <w:rPr>
          <w:rFonts w:eastAsia="標楷體"/>
          <w:sz w:val="22"/>
          <w:szCs w:val="22"/>
        </w:rPr>
        <w:t>吉國</w:t>
      </w:r>
      <w:r w:rsidRPr="00F71574">
        <w:rPr>
          <w:rFonts w:eastAsia="標楷體"/>
          <w:sz w:val="22"/>
          <w:szCs w:val="22"/>
        </w:rPr>
        <w:t>立即撤離其政府駐臺人員</w:t>
      </w:r>
      <w:r w:rsidR="00995B9D" w:rsidRPr="00F71574">
        <w:rPr>
          <w:rFonts w:ascii="新細明體" w:eastAsia="新細明體" w:hAnsi="新細明體"/>
          <w:snapToGrid w:val="0"/>
          <w:sz w:val="18"/>
          <w:szCs w:val="18"/>
        </w:rPr>
        <w:t>〔註：</w:t>
      </w:r>
      <w:r w:rsidR="00995B9D" w:rsidRPr="00F71574">
        <w:rPr>
          <w:rFonts w:eastAsia="標楷體"/>
          <w:bCs/>
          <w:sz w:val="18"/>
          <w:szCs w:val="18"/>
        </w:rPr>
        <w:t>中華民國政府基於維護國家尊嚴</w:t>
      </w:r>
      <w:r w:rsidR="000E54D0" w:rsidRPr="00F71574">
        <w:rPr>
          <w:rFonts w:eastAsia="標楷體"/>
          <w:bCs/>
          <w:sz w:val="18"/>
          <w:szCs w:val="18"/>
        </w:rPr>
        <w:t>，</w:t>
      </w:r>
      <w:r w:rsidR="00995B9D" w:rsidRPr="00F71574">
        <w:rPr>
          <w:rFonts w:eastAsia="標楷體"/>
          <w:bCs/>
          <w:sz w:val="18"/>
          <w:szCs w:val="18"/>
        </w:rPr>
        <w:t>決定自即日起中止與</w:t>
      </w:r>
      <w:r w:rsidR="00995B9D" w:rsidRPr="00F71574">
        <w:rPr>
          <w:rFonts w:eastAsia="標楷體"/>
          <w:snapToGrid w:val="0"/>
          <w:sz w:val="18"/>
          <w:szCs w:val="18"/>
        </w:rPr>
        <w:t>吉里巴斯共和國</w:t>
      </w:r>
      <w:r w:rsidR="00995B9D" w:rsidRPr="00F71574">
        <w:rPr>
          <w:rFonts w:eastAsia="標楷體"/>
          <w:bCs/>
          <w:sz w:val="18"/>
          <w:szCs w:val="18"/>
        </w:rPr>
        <w:t>的外交關係</w:t>
      </w:r>
      <w:r w:rsidR="00AD0048" w:rsidRPr="00F71574">
        <w:rPr>
          <w:rFonts w:eastAsia="新細明體"/>
          <w:bCs/>
          <w:snapToGrid w:val="0"/>
          <w:sz w:val="18"/>
          <w:szCs w:val="18"/>
        </w:rPr>
        <w:t>(</w:t>
      </w:r>
      <w:r w:rsidR="00AD0048" w:rsidRPr="00F71574">
        <w:rPr>
          <w:rFonts w:eastAsia="標楷體" w:hAnsi="標楷體"/>
          <w:snapToGrid w:val="0"/>
          <w:sz w:val="18"/>
          <w:szCs w:val="18"/>
        </w:rPr>
        <w:t>中華民國</w:t>
      </w:r>
      <w:r w:rsidR="00AD0048" w:rsidRPr="00F71574">
        <w:rPr>
          <w:rFonts w:eastAsia="標楷體" w:hAnsi="標楷體"/>
          <w:bCs/>
          <w:snapToGrid w:val="0"/>
          <w:sz w:val="18"/>
          <w:szCs w:val="18"/>
        </w:rPr>
        <w:t>外交部</w:t>
      </w:r>
      <w:r w:rsidR="00AD0048" w:rsidRPr="00F71574">
        <w:rPr>
          <w:rFonts w:eastAsia="標楷體"/>
          <w:snapToGrid w:val="0"/>
          <w:sz w:val="18"/>
          <w:szCs w:val="18"/>
        </w:rPr>
        <w:t>2019</w:t>
      </w:r>
      <w:r w:rsidR="00AD0048" w:rsidRPr="00F71574">
        <w:rPr>
          <w:rFonts w:eastAsia="標楷體" w:hAnsi="標楷體"/>
          <w:snapToGrid w:val="0"/>
          <w:sz w:val="18"/>
          <w:szCs w:val="18"/>
        </w:rPr>
        <w:t>年</w:t>
      </w:r>
      <w:r w:rsidR="00AD0048" w:rsidRPr="00F71574">
        <w:rPr>
          <w:rFonts w:eastAsia="標楷體"/>
          <w:snapToGrid w:val="0"/>
          <w:sz w:val="18"/>
          <w:szCs w:val="18"/>
        </w:rPr>
        <w:t>9</w:t>
      </w:r>
      <w:r w:rsidR="00AD0048" w:rsidRPr="00F71574">
        <w:rPr>
          <w:rFonts w:eastAsia="標楷體" w:hAnsi="標楷體"/>
          <w:snapToGrid w:val="0"/>
          <w:sz w:val="18"/>
          <w:szCs w:val="18"/>
        </w:rPr>
        <w:t>月</w:t>
      </w:r>
      <w:r w:rsidR="00AD0048" w:rsidRPr="00F71574">
        <w:rPr>
          <w:rFonts w:eastAsia="標楷體"/>
          <w:snapToGrid w:val="0"/>
          <w:sz w:val="18"/>
          <w:szCs w:val="18"/>
        </w:rPr>
        <w:t>20</w:t>
      </w:r>
      <w:r w:rsidR="00AD0048" w:rsidRPr="00F71574">
        <w:rPr>
          <w:rFonts w:eastAsia="標楷體" w:hAnsi="標楷體"/>
          <w:snapToGrid w:val="0"/>
          <w:sz w:val="18"/>
          <w:szCs w:val="18"/>
        </w:rPr>
        <w:t>日</w:t>
      </w:r>
      <w:r w:rsidR="00AD0048" w:rsidRPr="00F71574">
        <w:rPr>
          <w:rFonts w:eastAsia="標楷體" w:hAnsi="標楷體"/>
          <w:bCs/>
          <w:snapToGrid w:val="0"/>
          <w:sz w:val="18"/>
          <w:szCs w:val="18"/>
        </w:rPr>
        <w:t>聲明</w:t>
      </w:r>
      <w:r w:rsidR="00AD0048" w:rsidRPr="00F71574">
        <w:rPr>
          <w:rFonts w:eastAsia="新細明體"/>
          <w:bCs/>
          <w:snapToGrid w:val="0"/>
          <w:sz w:val="18"/>
          <w:szCs w:val="18"/>
        </w:rPr>
        <w:t>)</w:t>
      </w:r>
      <w:r w:rsidR="00350853" w:rsidRPr="00F71574">
        <w:rPr>
          <w:rFonts w:ascii="細明體" w:eastAsia="細明體" w:hAnsi="細明體" w:hint="eastAsia"/>
          <w:bCs/>
          <w:snapToGrid w:val="0"/>
          <w:sz w:val="18"/>
          <w:szCs w:val="18"/>
        </w:rPr>
        <w:t>；</w:t>
      </w:r>
      <w:r w:rsidR="002511F1" w:rsidRPr="00F71574">
        <w:rPr>
          <w:rFonts w:eastAsia="新細明體" w:hAnsi="新細明體"/>
          <w:b/>
          <w:snapToGrid w:val="0"/>
          <w:sz w:val="18"/>
          <w:szCs w:val="18"/>
        </w:rPr>
        <w:t>中華民國外交部網站</w:t>
      </w:r>
      <w:r w:rsidR="002511F1" w:rsidRPr="00F71574">
        <w:rPr>
          <w:rFonts w:eastAsia="新細明體" w:hAnsi="新細明體"/>
          <w:snapToGrid w:val="0"/>
          <w:sz w:val="18"/>
          <w:szCs w:val="18"/>
        </w:rPr>
        <w:t>中之</w:t>
      </w:r>
      <w:r w:rsidR="002511F1" w:rsidRPr="00F71574">
        <w:rPr>
          <w:rFonts w:eastAsia="新細明體" w:hAnsi="新細明體"/>
          <w:b/>
          <w:snapToGrid w:val="0"/>
          <w:sz w:val="18"/>
          <w:szCs w:val="18"/>
        </w:rPr>
        <w:t>https://www.mofa.gov.tw/News_Content_M_2.aspx?n=5028B03CED127255&amp;sms=5ED24855AD8E6C58&amp;s=6D638737F011864D</w:t>
      </w:r>
      <w:r w:rsidR="002511F1" w:rsidRPr="00F71574">
        <w:rPr>
          <w:rFonts w:eastAsia="新細明體" w:hAnsi="新細明體"/>
          <w:snapToGrid w:val="0"/>
          <w:sz w:val="18"/>
          <w:szCs w:val="18"/>
        </w:rPr>
        <w:t>；</w:t>
      </w:r>
      <w:r w:rsidR="002511F1" w:rsidRPr="00F71574">
        <w:rPr>
          <w:rFonts w:eastAsia="新細明體"/>
          <w:snapToGrid w:val="0"/>
          <w:sz w:val="18"/>
          <w:szCs w:val="18"/>
        </w:rPr>
        <w:t>2019</w:t>
      </w:r>
      <w:r w:rsidR="002511F1" w:rsidRPr="00F71574">
        <w:rPr>
          <w:rFonts w:eastAsia="新細明體" w:hAnsi="新細明體"/>
          <w:snapToGrid w:val="0"/>
          <w:sz w:val="18"/>
          <w:szCs w:val="18"/>
        </w:rPr>
        <w:t>年</w:t>
      </w:r>
      <w:r w:rsidR="002511F1" w:rsidRPr="00F71574">
        <w:rPr>
          <w:rFonts w:eastAsia="新細明體"/>
          <w:snapToGrid w:val="0"/>
          <w:sz w:val="18"/>
          <w:szCs w:val="18"/>
        </w:rPr>
        <w:t>1</w:t>
      </w:r>
      <w:r w:rsidR="002511F1" w:rsidRPr="00F71574">
        <w:rPr>
          <w:rFonts w:eastAsia="新細明體" w:hint="eastAsia"/>
          <w:snapToGrid w:val="0"/>
          <w:sz w:val="18"/>
          <w:szCs w:val="18"/>
        </w:rPr>
        <w:t>0</w:t>
      </w:r>
      <w:r w:rsidR="002511F1" w:rsidRPr="00F71574">
        <w:rPr>
          <w:rFonts w:eastAsia="新細明體" w:hAnsi="新細明體"/>
          <w:snapToGrid w:val="0"/>
          <w:sz w:val="18"/>
          <w:szCs w:val="18"/>
        </w:rPr>
        <w:t>月</w:t>
      </w:r>
      <w:r w:rsidR="002511F1" w:rsidRPr="00F71574">
        <w:rPr>
          <w:rFonts w:eastAsia="新細明體"/>
          <w:snapToGrid w:val="0"/>
          <w:sz w:val="18"/>
          <w:szCs w:val="18"/>
        </w:rPr>
        <w:t>5</w:t>
      </w:r>
      <w:r w:rsidR="002511F1" w:rsidRPr="00F71574">
        <w:rPr>
          <w:rFonts w:eastAsia="新細明體" w:hAnsi="新細明體"/>
          <w:snapToGrid w:val="0"/>
          <w:sz w:val="18"/>
          <w:szCs w:val="18"/>
        </w:rPr>
        <w:t>日讀取〕</w:t>
      </w:r>
      <w:r w:rsidR="002511F1" w:rsidRPr="00F71574">
        <w:rPr>
          <w:rFonts w:eastAsia="新細明體" w:hAnsi="新細明體"/>
          <w:sz w:val="18"/>
          <w:szCs w:val="18"/>
        </w:rPr>
        <w:t>。</w:t>
      </w:r>
    </w:p>
    <w:p w:rsidR="00855848" w:rsidRPr="00F71574" w:rsidRDefault="002522F3" w:rsidP="00855848">
      <w:pPr>
        <w:ind w:left="360" w:hanging="360"/>
        <w:outlineLvl w:val="0"/>
        <w:rPr>
          <w:rFonts w:eastAsia="新細明體"/>
          <w:bCs/>
          <w:snapToGrid w:val="0"/>
          <w:sz w:val="22"/>
          <w:szCs w:val="22"/>
        </w:rPr>
      </w:pPr>
      <w:r w:rsidRPr="00F71574">
        <w:rPr>
          <w:rFonts w:eastAsia="標楷體"/>
          <w:bCs/>
          <w:snapToGrid w:val="0"/>
          <w:sz w:val="22"/>
          <w:szCs w:val="22"/>
        </w:rPr>
        <w:t>101.9</w:t>
      </w:r>
      <w:r w:rsidR="00855848" w:rsidRPr="00F71574">
        <w:rPr>
          <w:rFonts w:eastAsia="標楷體"/>
          <w:snapToGrid w:val="0"/>
          <w:sz w:val="22"/>
          <w:szCs w:val="22"/>
        </w:rPr>
        <w:t>吉里巴斯於</w:t>
      </w:r>
      <w:r w:rsidR="00855848" w:rsidRPr="00F71574">
        <w:rPr>
          <w:rFonts w:eastAsia="標楷體"/>
          <w:snapToGrid w:val="0"/>
          <w:sz w:val="22"/>
          <w:szCs w:val="22"/>
        </w:rPr>
        <w:t>2019</w:t>
      </w:r>
      <w:r w:rsidR="00855848" w:rsidRPr="00F71574">
        <w:rPr>
          <w:rFonts w:eastAsia="標楷體"/>
          <w:snapToGrid w:val="0"/>
          <w:sz w:val="22"/>
          <w:szCs w:val="22"/>
        </w:rPr>
        <w:t>年</w:t>
      </w:r>
      <w:r w:rsidR="00855848" w:rsidRPr="00F71574">
        <w:rPr>
          <w:rFonts w:eastAsia="標楷體"/>
          <w:snapToGrid w:val="0"/>
          <w:sz w:val="22"/>
          <w:szCs w:val="22"/>
        </w:rPr>
        <w:t>9</w:t>
      </w:r>
      <w:r w:rsidR="00855848" w:rsidRPr="00F71574">
        <w:rPr>
          <w:rFonts w:eastAsia="標楷體"/>
          <w:snapToGrid w:val="0"/>
          <w:sz w:val="22"/>
          <w:szCs w:val="22"/>
        </w:rPr>
        <w:t>月</w:t>
      </w:r>
      <w:r w:rsidR="00855848" w:rsidRPr="00F71574">
        <w:rPr>
          <w:rFonts w:eastAsia="標楷體"/>
          <w:snapToGrid w:val="0"/>
          <w:sz w:val="22"/>
          <w:szCs w:val="22"/>
        </w:rPr>
        <w:t>27</w:t>
      </w:r>
      <w:r w:rsidR="00855848" w:rsidRPr="00F71574">
        <w:rPr>
          <w:rFonts w:eastAsia="標楷體"/>
          <w:snapToGrid w:val="0"/>
          <w:sz w:val="22"/>
          <w:szCs w:val="22"/>
        </w:rPr>
        <w:t>日在紐約與中共政府簽訂建交聯合公報，吉里巴斯在建交公報中宣示其之</w:t>
      </w:r>
      <w:r w:rsidR="00855848" w:rsidRPr="00F71574">
        <w:rPr>
          <w:rFonts w:eastAsia="標楷體"/>
          <w:snapToGrid w:val="0"/>
          <w:sz w:val="22"/>
          <w:szCs w:val="22"/>
        </w:rPr>
        <w:t>(1)</w:t>
      </w:r>
      <w:r w:rsidR="00855848" w:rsidRPr="00F71574">
        <w:rPr>
          <w:rFonts w:eastAsia="標楷體"/>
          <w:snapToGrid w:val="0"/>
          <w:sz w:val="22"/>
          <w:szCs w:val="22"/>
        </w:rPr>
        <w:t>「承認世界上只有一個中國，中華人民共和國政府是代表全中國的唯一合法政府，台灣是中國領土不可分割的一部分」並</w:t>
      </w:r>
      <w:r w:rsidR="00855848" w:rsidRPr="00F71574">
        <w:rPr>
          <w:rFonts w:eastAsia="標楷體"/>
          <w:snapToGrid w:val="0"/>
          <w:sz w:val="22"/>
          <w:szCs w:val="22"/>
        </w:rPr>
        <w:t>(2)</w:t>
      </w:r>
      <w:r w:rsidR="00855848" w:rsidRPr="00F71574">
        <w:rPr>
          <w:rFonts w:eastAsia="標楷體"/>
          <w:snapToGrid w:val="0"/>
          <w:sz w:val="22"/>
          <w:szCs w:val="22"/>
        </w:rPr>
        <w:t>「即日斷絕同台灣的外交關係</w:t>
      </w:r>
      <w:r w:rsidR="00B93635" w:rsidRPr="00F71574">
        <w:rPr>
          <w:rFonts w:eastAsia="標楷體"/>
          <w:snapToGrid w:val="0"/>
          <w:sz w:val="22"/>
          <w:szCs w:val="22"/>
        </w:rPr>
        <w:t>；</w:t>
      </w:r>
      <w:r w:rsidR="00855848" w:rsidRPr="00F71574">
        <w:rPr>
          <w:rFonts w:eastAsia="標楷體"/>
          <w:snapToGrid w:val="0"/>
          <w:sz w:val="22"/>
          <w:szCs w:val="22"/>
        </w:rPr>
        <w:t>吉里巴斯</w:t>
      </w:r>
      <w:r w:rsidR="00B93635" w:rsidRPr="00F71574">
        <w:rPr>
          <w:rFonts w:eastAsia="標楷體"/>
          <w:snapToGrid w:val="0"/>
          <w:sz w:val="22"/>
          <w:szCs w:val="22"/>
        </w:rPr>
        <w:t>「</w:t>
      </w:r>
      <w:r w:rsidR="00855848" w:rsidRPr="00F71574">
        <w:rPr>
          <w:rFonts w:eastAsia="標楷體"/>
          <w:snapToGrid w:val="0"/>
          <w:sz w:val="22"/>
          <w:szCs w:val="22"/>
        </w:rPr>
        <w:t>承諾不再同台灣發生任何</w:t>
      </w:r>
      <w:r w:rsidR="00B93635" w:rsidRPr="00F71574">
        <w:rPr>
          <w:rFonts w:eastAsia="標楷體"/>
          <w:snapToGrid w:val="0"/>
          <w:sz w:val="22"/>
          <w:szCs w:val="22"/>
        </w:rPr>
        <w:t>官方關係，不</w:t>
      </w:r>
      <w:r w:rsidR="00855848" w:rsidRPr="00F71574">
        <w:rPr>
          <w:rFonts w:eastAsia="標楷體"/>
          <w:snapToGrid w:val="0"/>
          <w:sz w:val="22"/>
          <w:szCs w:val="22"/>
        </w:rPr>
        <w:t>進行任何官方往來</w:t>
      </w:r>
      <w:r w:rsidR="00855848" w:rsidRPr="00F71574">
        <w:rPr>
          <w:rFonts w:eastAsia="新細明體" w:hAnsi="新細明體"/>
          <w:snapToGrid w:val="0"/>
          <w:sz w:val="18"/>
          <w:szCs w:val="18"/>
        </w:rPr>
        <w:t>」〔註：</w:t>
      </w:r>
      <w:r w:rsidR="00960639" w:rsidRPr="00F71574">
        <w:rPr>
          <w:rFonts w:eastAsia="標楷體" w:hAnsi="標楷體"/>
          <w:snapToGrid w:val="0"/>
          <w:sz w:val="18"/>
          <w:szCs w:val="18"/>
        </w:rPr>
        <w:t>中華人民共和國與基</w:t>
      </w:r>
      <w:r w:rsidR="00A61914" w:rsidRPr="00F71574">
        <w:rPr>
          <w:rFonts w:eastAsia="標楷體" w:hAnsi="標楷體"/>
          <w:sz w:val="18"/>
          <w:szCs w:val="18"/>
        </w:rPr>
        <w:t>里巴斯共和</w:t>
      </w:r>
      <w:r w:rsidR="00960639" w:rsidRPr="00F71574">
        <w:rPr>
          <w:rFonts w:eastAsia="標楷體" w:hAnsi="標楷體"/>
          <w:sz w:val="18"/>
          <w:szCs w:val="18"/>
        </w:rPr>
        <w:t>國關於</w:t>
      </w:r>
      <w:r w:rsidR="00A61914" w:rsidRPr="00F71574">
        <w:rPr>
          <w:rFonts w:eastAsia="標楷體" w:hAnsi="標楷體"/>
          <w:sz w:val="18"/>
          <w:szCs w:val="18"/>
        </w:rPr>
        <w:t>恢</w:t>
      </w:r>
      <w:r w:rsidR="00960639" w:rsidRPr="00F71574">
        <w:rPr>
          <w:rFonts w:eastAsia="標楷體" w:hAnsi="標楷體"/>
          <w:sz w:val="18"/>
          <w:szCs w:val="18"/>
        </w:rPr>
        <w:t>復</w:t>
      </w:r>
      <w:r w:rsidR="00A61914" w:rsidRPr="00F71574">
        <w:rPr>
          <w:rFonts w:eastAsia="標楷體" w:hAnsi="標楷體"/>
          <w:sz w:val="18"/>
          <w:szCs w:val="18"/>
        </w:rPr>
        <w:t>外交</w:t>
      </w:r>
      <w:r w:rsidR="00960639" w:rsidRPr="00F71574">
        <w:rPr>
          <w:rFonts w:eastAsia="標楷體" w:hAnsi="標楷體"/>
          <w:sz w:val="18"/>
          <w:szCs w:val="18"/>
        </w:rPr>
        <w:t>關係</w:t>
      </w:r>
      <w:r w:rsidR="00A61914" w:rsidRPr="00F71574">
        <w:rPr>
          <w:rFonts w:eastAsia="標楷體" w:hAnsi="標楷體"/>
          <w:sz w:val="18"/>
          <w:szCs w:val="18"/>
        </w:rPr>
        <w:t>的联合公</w:t>
      </w:r>
      <w:r w:rsidR="00960639" w:rsidRPr="00F71574">
        <w:rPr>
          <w:rFonts w:eastAsia="標楷體" w:hAnsi="標楷體"/>
          <w:sz w:val="18"/>
          <w:szCs w:val="18"/>
        </w:rPr>
        <w:t>報</w:t>
      </w:r>
      <w:r w:rsidR="00855848" w:rsidRPr="00F71574">
        <w:rPr>
          <w:rFonts w:eastAsia="新細明體" w:hAnsi="新細明體"/>
          <w:snapToGrid w:val="0"/>
          <w:sz w:val="18"/>
          <w:szCs w:val="18"/>
        </w:rPr>
        <w:t>；</w:t>
      </w:r>
      <w:r w:rsidR="00855848" w:rsidRPr="00F71574">
        <w:rPr>
          <w:rFonts w:eastAsia="新細明體" w:hAnsi="新細明體"/>
          <w:b/>
          <w:snapToGrid w:val="0"/>
          <w:sz w:val="18"/>
          <w:szCs w:val="18"/>
        </w:rPr>
        <w:t>中華人民共和國外交部網站</w:t>
      </w:r>
      <w:r w:rsidR="00855848" w:rsidRPr="00F71574">
        <w:rPr>
          <w:rFonts w:eastAsia="新細明體" w:hAnsi="新細明體"/>
          <w:snapToGrid w:val="0"/>
          <w:sz w:val="18"/>
          <w:szCs w:val="18"/>
        </w:rPr>
        <w:t>中之</w:t>
      </w:r>
      <w:r w:rsidR="00A61914" w:rsidRPr="00F71574">
        <w:rPr>
          <w:rFonts w:eastAsia="新細明體"/>
          <w:b/>
          <w:snapToGrid w:val="0"/>
          <w:sz w:val="18"/>
          <w:szCs w:val="18"/>
        </w:rPr>
        <w:t>https://www.fmprc.gov.cn/web/zyxw/t1703151.shtml</w:t>
      </w:r>
      <w:r w:rsidR="00855848" w:rsidRPr="00F71574">
        <w:rPr>
          <w:rFonts w:eastAsia="新細明體" w:hAnsi="新細明體"/>
          <w:snapToGrid w:val="0"/>
          <w:sz w:val="18"/>
          <w:szCs w:val="18"/>
        </w:rPr>
        <w:t>；</w:t>
      </w:r>
      <w:r w:rsidR="00855848" w:rsidRPr="00F71574">
        <w:rPr>
          <w:rFonts w:eastAsia="新細明體"/>
          <w:snapToGrid w:val="0"/>
          <w:sz w:val="18"/>
          <w:szCs w:val="18"/>
        </w:rPr>
        <w:t>2019</w:t>
      </w:r>
      <w:r w:rsidR="00855848" w:rsidRPr="00F71574">
        <w:rPr>
          <w:rFonts w:eastAsia="新細明體" w:hAnsi="新細明體"/>
          <w:snapToGrid w:val="0"/>
          <w:sz w:val="18"/>
          <w:szCs w:val="18"/>
        </w:rPr>
        <w:t>年</w:t>
      </w:r>
      <w:r w:rsidR="00855848" w:rsidRPr="00F71574">
        <w:rPr>
          <w:rFonts w:eastAsia="新細明體"/>
          <w:snapToGrid w:val="0"/>
          <w:sz w:val="18"/>
          <w:szCs w:val="18"/>
        </w:rPr>
        <w:t>9</w:t>
      </w:r>
      <w:r w:rsidR="00855848" w:rsidRPr="00F71574">
        <w:rPr>
          <w:rFonts w:eastAsia="新細明體" w:hAnsi="新細明體"/>
          <w:snapToGrid w:val="0"/>
          <w:sz w:val="18"/>
          <w:szCs w:val="18"/>
        </w:rPr>
        <w:t>月</w:t>
      </w:r>
      <w:r w:rsidR="00855848" w:rsidRPr="00F71574">
        <w:rPr>
          <w:rFonts w:eastAsia="新細明體"/>
          <w:snapToGrid w:val="0"/>
          <w:sz w:val="18"/>
          <w:szCs w:val="18"/>
        </w:rPr>
        <w:t>2</w:t>
      </w:r>
      <w:r w:rsidR="00B93635" w:rsidRPr="00F71574">
        <w:rPr>
          <w:rFonts w:eastAsia="新細明體"/>
          <w:snapToGrid w:val="0"/>
          <w:sz w:val="18"/>
          <w:szCs w:val="18"/>
        </w:rPr>
        <w:t>9</w:t>
      </w:r>
      <w:r w:rsidR="00855848" w:rsidRPr="00F71574">
        <w:rPr>
          <w:rFonts w:eastAsia="新細明體" w:hAnsi="新細明體"/>
          <w:snapToGrid w:val="0"/>
          <w:sz w:val="18"/>
          <w:szCs w:val="18"/>
        </w:rPr>
        <w:t>日讀取〕。</w:t>
      </w:r>
    </w:p>
    <w:p w:rsidR="00A01177" w:rsidRPr="00F71574" w:rsidRDefault="002522F3" w:rsidP="00323A9C">
      <w:pPr>
        <w:tabs>
          <w:tab w:val="left" w:pos="180"/>
          <w:tab w:val="decimal" w:pos="8880"/>
        </w:tabs>
        <w:adjustRightInd w:val="0"/>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 xml:space="preserve">101.10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930173" w:rsidRPr="00F71574">
        <w:rPr>
          <w:rFonts w:ascii="細明體" w:eastAsia="細明體" w:hAnsi="細明體" w:hint="eastAsia"/>
          <w:snapToGrid w:val="0"/>
          <w:sz w:val="22"/>
          <w:szCs w:val="22"/>
        </w:rPr>
        <w:t>，</w:t>
      </w:r>
      <w:r w:rsidR="00930173" w:rsidRPr="00F71574">
        <w:rPr>
          <w:rFonts w:eastAsia="標楷體"/>
          <w:snapToGrid w:val="0"/>
          <w:sz w:val="22"/>
          <w:szCs w:val="22"/>
        </w:rPr>
        <w:t>吉里巴斯</w:t>
      </w:r>
      <w:r w:rsidR="00930173" w:rsidRPr="00F71574">
        <w:rPr>
          <w:rFonts w:eastAsia="標楷體" w:hint="eastAsia"/>
          <w:snapToGrid w:val="0"/>
          <w:sz w:val="22"/>
          <w:szCs w:val="22"/>
        </w:rPr>
        <w:t>與</w:t>
      </w:r>
      <w:r w:rsidR="00930173" w:rsidRPr="00F71574">
        <w:rPr>
          <w:rFonts w:eastAsia="標楷體"/>
          <w:snapToGrid w:val="0"/>
          <w:sz w:val="22"/>
          <w:szCs w:val="22"/>
        </w:rPr>
        <w:t>中共政府</w:t>
      </w:r>
      <w:r w:rsidR="00930173" w:rsidRPr="00F71574">
        <w:rPr>
          <w:rFonts w:eastAsia="標楷體" w:hint="eastAsia"/>
          <w:snapToGrid w:val="0"/>
          <w:sz w:val="22"/>
          <w:szCs w:val="22"/>
        </w:rPr>
        <w:t>均尚未</w:t>
      </w:r>
      <w:r w:rsidR="00930173" w:rsidRPr="00F71574">
        <w:rPr>
          <w:rFonts w:eastAsia="標楷體"/>
          <w:snapToGrid w:val="0"/>
          <w:sz w:val="22"/>
          <w:szCs w:val="22"/>
        </w:rPr>
        <w:t>在</w:t>
      </w:r>
      <w:r w:rsidR="00930173" w:rsidRPr="00F71574">
        <w:rPr>
          <w:rFonts w:eastAsia="標楷體" w:hint="eastAsia"/>
          <w:snapToGrid w:val="0"/>
          <w:sz w:val="22"/>
          <w:szCs w:val="22"/>
        </w:rPr>
        <w:t>對方</w:t>
      </w:r>
      <w:r w:rsidR="00FD31CF" w:rsidRPr="00F71574">
        <w:rPr>
          <w:rFonts w:eastAsia="標楷體"/>
          <w:snapToGrid w:val="0"/>
          <w:sz w:val="22"/>
          <w:szCs w:val="22"/>
        </w:rPr>
        <w:t>設置大使館</w:t>
      </w:r>
      <w:r w:rsidR="00930173" w:rsidRPr="00F71574">
        <w:rPr>
          <w:rFonts w:eastAsia="標楷體"/>
          <w:snapToGrid w:val="0"/>
          <w:sz w:val="22"/>
          <w:szCs w:val="22"/>
        </w:rPr>
        <w:t>。</w:t>
      </w:r>
    </w:p>
    <w:p w:rsidR="00395E0A" w:rsidRPr="00F71574" w:rsidRDefault="00395E0A" w:rsidP="00DA42F0">
      <w:pPr>
        <w:pStyle w:val="a4"/>
        <w:tabs>
          <w:tab w:val="left" w:pos="180"/>
        </w:tabs>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pStyle w:val="a4"/>
        <w:tabs>
          <w:tab w:val="left" w:pos="180"/>
        </w:tabs>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102  </w:t>
      </w:r>
      <w:r w:rsidR="00882D44" w:rsidRPr="00F71574">
        <w:rPr>
          <w:rFonts w:eastAsia="標楷體"/>
          <w:b/>
          <w:snapToGrid w:val="0"/>
          <w:sz w:val="22"/>
          <w:szCs w:val="22"/>
        </w:rPr>
        <w:t>朝鮮</w:t>
      </w:r>
      <w:r w:rsidR="00882D44" w:rsidRPr="00F71574">
        <w:rPr>
          <w:rFonts w:eastAsia="標楷體"/>
          <w:b/>
          <w:snapToGrid w:val="0"/>
          <w:sz w:val="22"/>
          <w:szCs w:val="22"/>
        </w:rPr>
        <w:t>/</w:t>
      </w:r>
      <w:r w:rsidRPr="00F71574">
        <w:rPr>
          <w:rFonts w:eastAsia="標楷體"/>
          <w:b/>
          <w:snapToGrid w:val="0"/>
          <w:sz w:val="22"/>
          <w:szCs w:val="22"/>
        </w:rPr>
        <w:t>北韓</w:t>
      </w:r>
      <w:r w:rsidR="005A7178"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朝鮮</w:t>
      </w:r>
      <w:r w:rsidR="008F3F54" w:rsidRPr="00F71574">
        <w:rPr>
          <w:rFonts w:eastAsia="標楷體"/>
          <w:b/>
          <w:snapToGrid w:val="0"/>
          <w:sz w:val="22"/>
          <w:szCs w:val="22"/>
        </w:rPr>
        <w:t xml:space="preserve">] </w:t>
      </w:r>
      <w:r w:rsidR="00A301BE" w:rsidRPr="00F71574">
        <w:rPr>
          <w:rFonts w:eastAsia="標楷體"/>
          <w:b/>
          <w:snapToGrid w:val="0"/>
          <w:sz w:val="22"/>
          <w:szCs w:val="22"/>
        </w:rPr>
        <w:t>Korea</w:t>
      </w:r>
      <w:r w:rsidR="005A7178" w:rsidRPr="00F71574">
        <w:rPr>
          <w:rFonts w:eastAsia="標楷體"/>
          <w:b/>
          <w:snapToGrid w:val="0"/>
          <w:sz w:val="22"/>
          <w:szCs w:val="22"/>
        </w:rPr>
        <w:t>, North</w:t>
      </w:r>
      <w:r w:rsidR="00882D44" w:rsidRPr="00F71574">
        <w:rPr>
          <w:rFonts w:eastAsia="標楷體"/>
          <w:b/>
          <w:snapToGrid w:val="0"/>
          <w:sz w:val="22"/>
          <w:szCs w:val="22"/>
        </w:rPr>
        <w:t xml:space="preserve"> </w:t>
      </w:r>
      <w:r w:rsidR="005A7178" w:rsidRPr="00F71574">
        <w:rPr>
          <w:rFonts w:eastAsia="標楷體"/>
          <w:b/>
          <w:snapToGrid w:val="0"/>
          <w:sz w:val="22"/>
          <w:szCs w:val="22"/>
        </w:rPr>
        <w:t>Korea</w:t>
      </w:r>
      <w:r w:rsidR="00975BC9" w:rsidRPr="00F71574">
        <w:rPr>
          <w:rFonts w:eastAsia="標楷體"/>
          <w:b/>
          <w:snapToGrid w:val="0"/>
          <w:sz w:val="22"/>
          <w:szCs w:val="22"/>
        </w:rPr>
        <w:t xml:space="preserve"> [Korea]</w:t>
      </w:r>
      <w:r w:rsidRPr="00F71574">
        <w:rPr>
          <w:rFonts w:eastAsia="標楷體"/>
          <w:b/>
          <w:snapToGrid w:val="0"/>
          <w:sz w:val="22"/>
          <w:szCs w:val="22"/>
        </w:rPr>
        <w:t>，</w:t>
      </w:r>
      <w:r w:rsidRPr="00F71574">
        <w:rPr>
          <w:rFonts w:eastAsia="標楷體"/>
          <w:snapToGrid w:val="0"/>
          <w:sz w:val="22"/>
          <w:szCs w:val="22"/>
        </w:rPr>
        <w:t>1948</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日立國，面積約十二萬一千餘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二千五百</w:t>
      </w:r>
      <w:r w:rsidR="009F07A5" w:rsidRPr="00F71574">
        <w:rPr>
          <w:rFonts w:eastAsia="標楷體" w:hint="eastAsia"/>
          <w:snapToGrid w:val="0"/>
          <w:sz w:val="22"/>
          <w:szCs w:val="22"/>
        </w:rPr>
        <w:t>六</w:t>
      </w:r>
      <w:r w:rsidRPr="00F71574">
        <w:rPr>
          <w:rFonts w:eastAsia="標楷體"/>
          <w:snapToGrid w:val="0"/>
          <w:sz w:val="22"/>
          <w:szCs w:val="22"/>
        </w:rPr>
        <w:t>十</w:t>
      </w:r>
      <w:r w:rsidR="009F07A5" w:rsidRPr="00F71574">
        <w:rPr>
          <w:rFonts w:eastAsia="標楷體" w:hint="eastAsia"/>
          <w:snapToGrid w:val="0"/>
          <w:sz w:val="22"/>
          <w:szCs w:val="22"/>
        </w:rPr>
        <w:t>三</w:t>
      </w:r>
      <w:r w:rsidRPr="00F71574">
        <w:rPr>
          <w:rFonts w:eastAsia="標楷體"/>
          <w:snapToGrid w:val="0"/>
          <w:sz w:val="22"/>
          <w:szCs w:val="22"/>
        </w:rPr>
        <w:t>萬</w:t>
      </w:r>
      <w:r w:rsidR="006C3820" w:rsidRPr="00F71574">
        <w:rPr>
          <w:rFonts w:eastAsia="標楷體"/>
          <w:snapToGrid w:val="0"/>
          <w:sz w:val="22"/>
          <w:szCs w:val="22"/>
        </w:rPr>
        <w:t>人，</w:t>
      </w:r>
      <w:r w:rsidR="00EF06CF" w:rsidRPr="00F71574">
        <w:rPr>
          <w:rFonts w:eastAsia="標楷體"/>
          <w:snapToGrid w:val="0"/>
          <w:sz w:val="22"/>
          <w:szCs w:val="22"/>
        </w:rPr>
        <w:t>首都為</w:t>
      </w:r>
      <w:r w:rsidR="000B732A" w:rsidRPr="00F71574">
        <w:rPr>
          <w:rFonts w:eastAsia="標楷體"/>
          <w:snapToGrid w:val="0"/>
          <w:sz w:val="22"/>
          <w:szCs w:val="22"/>
        </w:rPr>
        <w:t>平壤</w:t>
      </w:r>
      <w:r w:rsidR="000B732A" w:rsidRPr="00F71574">
        <w:rPr>
          <w:rFonts w:eastAsia="標楷體"/>
          <w:snapToGrid w:val="0"/>
          <w:sz w:val="22"/>
          <w:szCs w:val="22"/>
        </w:rPr>
        <w:t>(</w:t>
      </w:r>
      <w:r w:rsidR="00D5289B" w:rsidRPr="00F71574">
        <w:rPr>
          <w:rFonts w:eastAsia="標楷體"/>
          <w:snapToGrid w:val="0"/>
          <w:sz w:val="22"/>
          <w:szCs w:val="22"/>
        </w:rPr>
        <w:t>Pyonyang</w:t>
      </w:r>
      <w:r w:rsidR="000B732A"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北韓於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75BC9" w:rsidRPr="00F71574">
        <w:rPr>
          <w:rFonts w:eastAsia="標楷體"/>
          <w:snapToGrid w:val="0"/>
          <w:sz w:val="22"/>
          <w:szCs w:val="22"/>
        </w:rPr>
        <w:t>分別</w:t>
      </w:r>
      <w:r w:rsidR="000E7597" w:rsidRPr="00F71574">
        <w:rPr>
          <w:rFonts w:eastAsia="標楷體"/>
          <w:snapToGrid w:val="0"/>
          <w:sz w:val="22"/>
          <w:szCs w:val="22"/>
        </w:rPr>
        <w:t>為「</w:t>
      </w:r>
      <w:r w:rsidR="001B773D" w:rsidRPr="00F71574">
        <w:rPr>
          <w:rFonts w:eastAsia="標楷體"/>
          <w:snapToGrid w:val="0"/>
          <w:sz w:val="22"/>
          <w:szCs w:val="22"/>
        </w:rPr>
        <w:t>朝鮮民主主義人民共和國</w:t>
      </w:r>
      <w:r w:rsidR="00882D44" w:rsidRPr="00F71574">
        <w:rPr>
          <w:rFonts w:eastAsia="標楷體"/>
          <w:snapToGrid w:val="0"/>
          <w:sz w:val="22"/>
          <w:szCs w:val="22"/>
        </w:rPr>
        <w:t>(</w:t>
      </w:r>
      <w:r w:rsidR="00882D44" w:rsidRPr="00F71574">
        <w:rPr>
          <w:rFonts w:eastAsia="標楷體"/>
          <w:snapToGrid w:val="0"/>
          <w:sz w:val="22"/>
          <w:szCs w:val="22"/>
        </w:rPr>
        <w:t>北韓</w:t>
      </w:r>
      <w:r w:rsidR="00882D44" w:rsidRPr="00F71574">
        <w:rPr>
          <w:rFonts w:eastAsia="標楷體"/>
          <w:snapToGrid w:val="0"/>
          <w:sz w:val="22"/>
          <w:szCs w:val="22"/>
        </w:rPr>
        <w:t xml:space="preserve">) ) </w:t>
      </w:r>
      <w:r w:rsidR="00882D44" w:rsidRPr="00F71574">
        <w:rPr>
          <w:rFonts w:eastAsia="標楷體"/>
          <w:b/>
          <w:snapToGrid w:val="0"/>
          <w:sz w:val="22"/>
          <w:szCs w:val="22"/>
        </w:rPr>
        <w:t>[</w:t>
      </w:r>
      <w:r w:rsidR="00882D44" w:rsidRPr="00F71574">
        <w:rPr>
          <w:rFonts w:eastAsia="標楷體"/>
          <w:snapToGrid w:val="0"/>
          <w:sz w:val="22"/>
          <w:szCs w:val="22"/>
        </w:rPr>
        <w:t>朝鮮民主主義人民共和國</w:t>
      </w:r>
      <w:r w:rsidR="00882D44" w:rsidRPr="00F71574">
        <w:rPr>
          <w:rFonts w:eastAsia="標楷體"/>
          <w:b/>
          <w:snapToGrid w:val="0"/>
          <w:sz w:val="22"/>
          <w:szCs w:val="22"/>
        </w:rPr>
        <w:t>]</w:t>
      </w:r>
      <w:r w:rsidR="00882D44"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1B773D" w:rsidRPr="00F71574">
        <w:rPr>
          <w:rFonts w:eastAsia="標楷體"/>
          <w:snapToGrid w:val="0"/>
          <w:sz w:val="22"/>
          <w:szCs w:val="22"/>
        </w:rPr>
        <w:t>Democratic People's Republic of Korea</w:t>
      </w:r>
      <w:r w:rsidR="001670D4" w:rsidRPr="00F71574">
        <w:rPr>
          <w:rFonts w:eastAsia="標楷體"/>
          <w:snapToGrid w:val="0"/>
          <w:sz w:val="22"/>
          <w:szCs w:val="22"/>
        </w:rPr>
        <w:t>”</w:t>
      </w:r>
      <w:r w:rsidR="001670D4"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102.1 </w:t>
      </w:r>
      <w:r w:rsidRPr="00F71574">
        <w:rPr>
          <w:rFonts w:eastAsia="標楷體"/>
          <w:snapToGrid w:val="0"/>
          <w:sz w:val="22"/>
          <w:szCs w:val="22"/>
        </w:rPr>
        <w:t>北韓於立國後，在中國曾有重大之政局變化。原為國際社會所承認係代表中國的中華民國政府於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102.2 </w:t>
      </w:r>
      <w:r w:rsidRPr="00F71574">
        <w:rPr>
          <w:rFonts w:eastAsia="標楷體"/>
          <w:snapToGrid w:val="0"/>
          <w:sz w:val="22"/>
          <w:szCs w:val="22"/>
        </w:rPr>
        <w:t>北韓於中共政府成立之時已為一社會主義共產國家，故在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日確認「中華人民共和國是代表全中國人民的意志」，並願與建交；中共政府於同年月</w:t>
      </w:r>
      <w:r w:rsidRPr="00F71574">
        <w:rPr>
          <w:rFonts w:eastAsia="標楷體"/>
          <w:snapToGrid w:val="0"/>
          <w:sz w:val="22"/>
          <w:szCs w:val="22"/>
        </w:rPr>
        <w:t>6</w:t>
      </w:r>
      <w:r w:rsidRPr="00F71574">
        <w:rPr>
          <w:rFonts w:eastAsia="標楷體"/>
          <w:snapToGrid w:val="0"/>
          <w:sz w:val="22"/>
          <w:szCs w:val="22"/>
        </w:rPr>
        <w:t>日覆照表示即與建立外交關係。</w:t>
      </w:r>
      <w:r w:rsidRPr="00F71574">
        <w:rPr>
          <w:rStyle w:val="a3"/>
          <w:rFonts w:eastAsia="標楷體"/>
          <w:snapToGrid w:val="0"/>
          <w:sz w:val="22"/>
          <w:szCs w:val="22"/>
        </w:rPr>
        <w:footnoteReference w:id="570"/>
      </w:r>
      <w:r w:rsidRPr="00F71574">
        <w:rPr>
          <w:rFonts w:eastAsia="標楷體"/>
          <w:snapToGrid w:val="0"/>
          <w:sz w:val="22"/>
          <w:szCs w:val="22"/>
        </w:rPr>
        <w:t xml:space="preserve"> </w:t>
      </w:r>
      <w:r w:rsidRPr="00F71574">
        <w:rPr>
          <w:rFonts w:eastAsia="標楷體"/>
          <w:snapToGrid w:val="0"/>
          <w:sz w:val="22"/>
          <w:szCs w:val="22"/>
        </w:rPr>
        <w:t>中共政府訂其與北韓建交日期為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Pr="00F71574">
        <w:rPr>
          <w:rStyle w:val="a3"/>
          <w:rFonts w:eastAsia="標楷體"/>
          <w:snapToGrid w:val="0"/>
          <w:sz w:val="22"/>
          <w:szCs w:val="22"/>
        </w:rPr>
        <w:footnoteReference w:id="571"/>
      </w:r>
    </w:p>
    <w:p w:rsidR="0088506F" w:rsidRPr="00F71574" w:rsidRDefault="0088506F"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102.</w:t>
      </w:r>
      <w:r w:rsidR="00E02D25" w:rsidRPr="00F71574">
        <w:rPr>
          <w:rFonts w:eastAsia="標楷體"/>
          <w:snapToGrid w:val="0"/>
          <w:sz w:val="22"/>
          <w:szCs w:val="22"/>
        </w:rPr>
        <w:t>3</w:t>
      </w:r>
      <w:r w:rsidRPr="00F71574">
        <w:rPr>
          <w:rFonts w:eastAsia="標楷體"/>
          <w:snapToGrid w:val="0"/>
          <w:sz w:val="22"/>
          <w:szCs w:val="22"/>
        </w:rPr>
        <w:t xml:space="preserve"> </w:t>
      </w:r>
      <w:r w:rsidRPr="00F71574">
        <w:rPr>
          <w:rFonts w:eastAsia="標楷體"/>
          <w:snapToGrid w:val="0"/>
          <w:sz w:val="22"/>
          <w:szCs w:val="22"/>
        </w:rPr>
        <w:t>北韓</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48</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102.</w:t>
      </w:r>
      <w:r w:rsidR="00E02D25" w:rsidRPr="00F71574">
        <w:rPr>
          <w:rFonts w:eastAsia="標楷體"/>
          <w:snapToGrid w:val="0"/>
          <w:sz w:val="22"/>
          <w:szCs w:val="22"/>
        </w:rPr>
        <w:t>4</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北韓在北京</w:t>
      </w:r>
      <w:r w:rsidR="00FD31CF" w:rsidRPr="00F71574">
        <w:rPr>
          <w:rFonts w:eastAsia="標楷體"/>
          <w:snapToGrid w:val="0"/>
          <w:sz w:val="22"/>
          <w:szCs w:val="22"/>
        </w:rPr>
        <w:t>設置大使館</w:t>
      </w:r>
      <w:r w:rsidRPr="00F71574">
        <w:rPr>
          <w:rFonts w:eastAsia="標楷體"/>
          <w:snapToGrid w:val="0"/>
          <w:sz w:val="22"/>
          <w:szCs w:val="22"/>
        </w:rPr>
        <w:t>，於瀋陽</w:t>
      </w:r>
      <w:r w:rsidR="00D30ED1" w:rsidRPr="00F71574">
        <w:rPr>
          <w:rFonts w:eastAsia="標楷體"/>
          <w:snapToGrid w:val="0"/>
          <w:sz w:val="22"/>
          <w:szCs w:val="22"/>
        </w:rPr>
        <w:t>及</w:t>
      </w:r>
      <w:r w:rsidR="00D30ED1" w:rsidRPr="00F71574">
        <w:rPr>
          <w:rStyle w:val="st1"/>
          <w:rFonts w:eastAsia="標楷體"/>
          <w:snapToGrid w:val="0"/>
          <w:sz w:val="22"/>
          <w:szCs w:val="22"/>
        </w:rPr>
        <w:t>香港特別行政區</w:t>
      </w:r>
      <w:r w:rsidR="00325A6D" w:rsidRPr="00F71574">
        <w:rPr>
          <w:rStyle w:val="st1"/>
          <w:rFonts w:eastAsia="標楷體"/>
          <w:snapToGrid w:val="0"/>
          <w:sz w:val="22"/>
          <w:szCs w:val="22"/>
        </w:rPr>
        <w:t>兩</w:t>
      </w:r>
      <w:r w:rsidR="00E1740C" w:rsidRPr="00F71574">
        <w:rPr>
          <w:rFonts w:eastAsia="標楷體"/>
          <w:snapToGrid w:val="0"/>
          <w:sz w:val="22"/>
          <w:szCs w:val="22"/>
        </w:rPr>
        <w:t>地設有總領事館</w:t>
      </w:r>
      <w:r w:rsidRPr="00F71574">
        <w:rPr>
          <w:rFonts w:eastAsia="標楷體"/>
          <w:snapToGrid w:val="0"/>
          <w:sz w:val="22"/>
          <w:szCs w:val="22"/>
        </w:rPr>
        <w:t>，其駐瀋陽總領事設有駐丹東領事辦公室</w:t>
      </w:r>
      <w:r w:rsidR="00E57F33" w:rsidRPr="00F71574">
        <w:rPr>
          <w:rFonts w:eastAsia="標楷體"/>
          <w:snapToGrid w:val="0"/>
          <w:sz w:val="22"/>
          <w:szCs w:val="22"/>
        </w:rPr>
        <w:t>；</w:t>
      </w:r>
      <w:r w:rsidRPr="00F71574">
        <w:rPr>
          <w:rFonts w:eastAsia="標楷體"/>
          <w:snapToGrid w:val="0"/>
          <w:sz w:val="22"/>
          <w:szCs w:val="22"/>
        </w:rPr>
        <w:t>中共政府在平壤</w:t>
      </w:r>
      <w:r w:rsidR="00FD31CF" w:rsidRPr="00F71574">
        <w:rPr>
          <w:rFonts w:eastAsia="標楷體"/>
          <w:snapToGrid w:val="0"/>
          <w:sz w:val="22"/>
          <w:szCs w:val="22"/>
        </w:rPr>
        <w:t>設置大使館</w:t>
      </w:r>
      <w:r w:rsidRPr="00F71574">
        <w:rPr>
          <w:rFonts w:eastAsia="標楷體"/>
          <w:snapToGrid w:val="0"/>
          <w:sz w:val="22"/>
          <w:szCs w:val="22"/>
        </w:rPr>
        <w:t>，於清津</w:t>
      </w:r>
      <w:r w:rsidRPr="00F71574">
        <w:rPr>
          <w:rFonts w:eastAsia="標楷體"/>
          <w:snapToGrid w:val="0"/>
          <w:sz w:val="22"/>
          <w:szCs w:val="22"/>
        </w:rPr>
        <w:t>(</w:t>
      </w:r>
      <w:r w:rsidRPr="00F71574">
        <w:rPr>
          <w:rFonts w:eastAsia="標楷體"/>
          <w:bCs/>
          <w:snapToGrid w:val="0"/>
          <w:sz w:val="22"/>
          <w:szCs w:val="22"/>
        </w:rPr>
        <w:t>Chongjing)</w:t>
      </w:r>
      <w:r w:rsidR="00E1740C" w:rsidRPr="00F71574">
        <w:rPr>
          <w:rFonts w:eastAsia="標楷體"/>
          <w:snapToGrid w:val="0"/>
          <w:sz w:val="22"/>
          <w:szCs w:val="22"/>
        </w:rPr>
        <w:t>設有總領事館</w:t>
      </w:r>
      <w:r w:rsidRPr="00F71574">
        <w:rPr>
          <w:rFonts w:eastAsia="標楷體"/>
          <w:snapToGrid w:val="0"/>
          <w:sz w:val="22"/>
          <w:szCs w:val="22"/>
        </w:rPr>
        <w:t>。</w:t>
      </w:r>
    </w:p>
    <w:p w:rsidR="00530DFC" w:rsidRPr="00F71574" w:rsidRDefault="00530DFC"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shd w:val="pct15" w:color="auto" w:fill="FFFFFF"/>
        </w:rPr>
      </w:pPr>
      <w:r w:rsidRPr="00F71574">
        <w:rPr>
          <w:rFonts w:eastAsia="標楷體"/>
          <w:b/>
          <w:snapToGrid w:val="0"/>
          <w:sz w:val="22"/>
          <w:szCs w:val="22"/>
        </w:rPr>
        <w:t xml:space="preserve">103  </w:t>
      </w:r>
      <w:r w:rsidR="00882D44" w:rsidRPr="00F71574">
        <w:rPr>
          <w:rFonts w:eastAsia="標楷體"/>
          <w:b/>
          <w:snapToGrid w:val="0"/>
          <w:sz w:val="22"/>
          <w:szCs w:val="22"/>
        </w:rPr>
        <w:t>韓國</w:t>
      </w:r>
      <w:r w:rsidR="00882D44" w:rsidRPr="00F71574">
        <w:rPr>
          <w:rFonts w:eastAsia="標楷體"/>
          <w:b/>
          <w:snapToGrid w:val="0"/>
          <w:sz w:val="22"/>
          <w:szCs w:val="22"/>
        </w:rPr>
        <w:t>/</w:t>
      </w:r>
      <w:r w:rsidRPr="00F71574">
        <w:rPr>
          <w:rFonts w:eastAsia="標楷體"/>
          <w:b/>
          <w:snapToGrid w:val="0"/>
          <w:sz w:val="22"/>
          <w:szCs w:val="22"/>
        </w:rPr>
        <w:t>南韓</w:t>
      </w:r>
      <w:r w:rsidR="00882D44"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韓國</w:t>
      </w:r>
      <w:r w:rsidR="008F3F54" w:rsidRPr="00F71574">
        <w:rPr>
          <w:rFonts w:eastAsia="標楷體"/>
          <w:b/>
          <w:snapToGrid w:val="0"/>
          <w:sz w:val="22"/>
          <w:szCs w:val="22"/>
        </w:rPr>
        <w:t>]</w:t>
      </w:r>
      <w:r w:rsidR="00CC3DD1" w:rsidRPr="00F71574">
        <w:rPr>
          <w:rFonts w:eastAsia="標楷體"/>
          <w:b/>
          <w:snapToGrid w:val="0"/>
          <w:sz w:val="22"/>
          <w:szCs w:val="22"/>
        </w:rPr>
        <w:t xml:space="preserve"> </w:t>
      </w:r>
      <w:r w:rsidRPr="00F71574">
        <w:rPr>
          <w:rFonts w:eastAsia="標楷體"/>
          <w:b/>
          <w:snapToGrid w:val="0"/>
          <w:sz w:val="22"/>
          <w:szCs w:val="22"/>
        </w:rPr>
        <w:t>Korea</w:t>
      </w:r>
      <w:r w:rsidR="005A7178" w:rsidRPr="00F71574">
        <w:rPr>
          <w:rFonts w:eastAsia="標楷體"/>
          <w:b/>
          <w:snapToGrid w:val="0"/>
          <w:sz w:val="22"/>
          <w:szCs w:val="22"/>
        </w:rPr>
        <w:t>, South</w:t>
      </w:r>
      <w:r w:rsidR="00882D44" w:rsidRPr="00F71574">
        <w:rPr>
          <w:rFonts w:eastAsia="標楷體"/>
          <w:b/>
          <w:snapToGrid w:val="0"/>
          <w:sz w:val="22"/>
          <w:szCs w:val="22"/>
        </w:rPr>
        <w:t xml:space="preserve"> </w:t>
      </w:r>
      <w:r w:rsidR="005A7178" w:rsidRPr="00F71574">
        <w:rPr>
          <w:rFonts w:eastAsia="標楷體"/>
          <w:b/>
          <w:snapToGrid w:val="0"/>
          <w:sz w:val="22"/>
          <w:szCs w:val="22"/>
        </w:rPr>
        <w:t>Korea</w:t>
      </w:r>
      <w:r w:rsidR="00975BC9" w:rsidRPr="00F71574">
        <w:rPr>
          <w:rFonts w:eastAsia="標楷體"/>
          <w:b/>
          <w:snapToGrid w:val="0"/>
          <w:sz w:val="22"/>
          <w:szCs w:val="22"/>
        </w:rPr>
        <w:t xml:space="preserve"> [Korea]</w:t>
      </w:r>
      <w:r w:rsidRPr="00F71574">
        <w:rPr>
          <w:rFonts w:eastAsia="標楷體"/>
          <w:snapToGrid w:val="0"/>
          <w:sz w:val="22"/>
          <w:szCs w:val="22"/>
        </w:rPr>
        <w:t>，</w:t>
      </w:r>
      <w:r w:rsidRPr="00F71574">
        <w:rPr>
          <w:rFonts w:eastAsia="標楷體"/>
          <w:snapToGrid w:val="0"/>
          <w:sz w:val="22"/>
          <w:szCs w:val="22"/>
        </w:rPr>
        <w:t>1948</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日立國，</w:t>
      </w:r>
      <w:r w:rsidR="005E4025" w:rsidRPr="00F71574">
        <w:rPr>
          <w:rFonts w:eastAsia="標楷體"/>
          <w:snapToGrid w:val="0"/>
          <w:sz w:val="22"/>
          <w:szCs w:val="22"/>
        </w:rPr>
        <w:t>亦稱「南韓」，</w:t>
      </w:r>
      <w:r w:rsidRPr="00F71574">
        <w:rPr>
          <w:rFonts w:eastAsia="標楷體"/>
          <w:snapToGrid w:val="0"/>
          <w:sz w:val="22"/>
          <w:szCs w:val="22"/>
        </w:rPr>
        <w:t>面積約九萬八千餘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F02F30" w:rsidRPr="00F71574">
        <w:rPr>
          <w:rFonts w:eastAsia="標楷體" w:hint="eastAsia"/>
          <w:snapToGrid w:val="0"/>
          <w:sz w:val="22"/>
          <w:szCs w:val="22"/>
        </w:rPr>
        <w:t>7</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五千</w:t>
      </w:r>
      <w:r w:rsidR="00B12D3B" w:rsidRPr="00F71574">
        <w:rPr>
          <w:rFonts w:eastAsia="標楷體"/>
          <w:snapToGrid w:val="0"/>
          <w:sz w:val="22"/>
          <w:szCs w:val="22"/>
        </w:rPr>
        <w:t>一百</w:t>
      </w:r>
      <w:r w:rsidR="00F02F30" w:rsidRPr="00F71574">
        <w:rPr>
          <w:rFonts w:eastAsia="標楷體" w:hint="eastAsia"/>
          <w:snapToGrid w:val="0"/>
          <w:sz w:val="22"/>
          <w:szCs w:val="22"/>
        </w:rPr>
        <w:t>二十八</w:t>
      </w:r>
      <w:r w:rsidRPr="00F71574">
        <w:rPr>
          <w:rFonts w:eastAsia="標楷體"/>
          <w:snapToGrid w:val="0"/>
          <w:sz w:val="22"/>
          <w:szCs w:val="22"/>
        </w:rPr>
        <w:t>萬</w:t>
      </w:r>
      <w:r w:rsidR="00F26941" w:rsidRPr="00F71574">
        <w:rPr>
          <w:rFonts w:eastAsia="標楷體" w:hint="eastAsia"/>
          <w:snapToGrid w:val="0"/>
          <w:sz w:val="22"/>
          <w:szCs w:val="22"/>
        </w:rPr>
        <w:t>五千</w:t>
      </w:r>
      <w:r w:rsidR="006C3820" w:rsidRPr="00F71574">
        <w:rPr>
          <w:rFonts w:eastAsia="標楷體"/>
          <w:snapToGrid w:val="0"/>
          <w:sz w:val="22"/>
          <w:szCs w:val="22"/>
        </w:rPr>
        <w:t>人，</w:t>
      </w:r>
      <w:r w:rsidR="00EF06CF" w:rsidRPr="00F71574">
        <w:rPr>
          <w:rFonts w:eastAsia="標楷體"/>
          <w:snapToGrid w:val="0"/>
          <w:sz w:val="22"/>
          <w:szCs w:val="22"/>
        </w:rPr>
        <w:t>首都為</w:t>
      </w:r>
      <w:r w:rsidR="009A5A35" w:rsidRPr="00F71574">
        <w:rPr>
          <w:rFonts w:eastAsia="標楷體"/>
          <w:snapToGrid w:val="0"/>
          <w:sz w:val="22"/>
          <w:szCs w:val="22"/>
        </w:rPr>
        <w:t>首爾</w:t>
      </w:r>
      <w:r w:rsidR="009A5A35" w:rsidRPr="00F71574">
        <w:rPr>
          <w:rFonts w:eastAsia="標楷體"/>
          <w:snapToGrid w:val="0"/>
          <w:sz w:val="22"/>
          <w:szCs w:val="22"/>
        </w:rPr>
        <w:t>(Seoul)</w:t>
      </w:r>
      <w:r w:rsidR="009838F5" w:rsidRPr="00F71574">
        <w:rPr>
          <w:rFonts w:eastAsia="標楷體"/>
          <w:snapToGrid w:val="0"/>
          <w:sz w:val="22"/>
          <w:szCs w:val="22"/>
        </w:rPr>
        <w:t>；</w:t>
      </w:r>
      <w:r w:rsidRPr="00F71574">
        <w:rPr>
          <w:rFonts w:eastAsia="標楷體"/>
          <w:snapToGrid w:val="0"/>
          <w:sz w:val="22"/>
          <w:szCs w:val="22"/>
        </w:rPr>
        <w:t>南韓於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882D44" w:rsidRPr="00F71574">
        <w:rPr>
          <w:rFonts w:eastAsia="標楷體"/>
          <w:snapToGrid w:val="0"/>
          <w:sz w:val="22"/>
          <w:szCs w:val="22"/>
        </w:rPr>
        <w:t>分別</w:t>
      </w:r>
      <w:r w:rsidR="000E7597" w:rsidRPr="00F71574">
        <w:rPr>
          <w:rFonts w:eastAsia="標楷體"/>
          <w:snapToGrid w:val="0"/>
          <w:sz w:val="22"/>
          <w:szCs w:val="22"/>
        </w:rPr>
        <w:t>為「</w:t>
      </w:r>
      <w:r w:rsidR="00095983" w:rsidRPr="00F71574">
        <w:rPr>
          <w:rFonts w:eastAsia="標楷體"/>
          <w:snapToGrid w:val="0"/>
          <w:sz w:val="22"/>
          <w:szCs w:val="22"/>
        </w:rPr>
        <w:t>大韓民國</w:t>
      </w:r>
      <w:r w:rsidR="00095983" w:rsidRPr="00F71574">
        <w:rPr>
          <w:rFonts w:eastAsia="標楷體"/>
          <w:snapToGrid w:val="0"/>
          <w:sz w:val="22"/>
          <w:szCs w:val="22"/>
        </w:rPr>
        <w:t>(</w:t>
      </w:r>
      <w:r w:rsidR="00095983" w:rsidRPr="00F71574">
        <w:rPr>
          <w:rFonts w:eastAsia="標楷體"/>
          <w:snapToGrid w:val="0"/>
          <w:sz w:val="22"/>
          <w:szCs w:val="22"/>
        </w:rPr>
        <w:t>韓國</w:t>
      </w:r>
      <w:r w:rsidR="00095983" w:rsidRPr="00F71574">
        <w:rPr>
          <w:rFonts w:eastAsia="標楷體"/>
          <w:snapToGrid w:val="0"/>
          <w:sz w:val="22"/>
          <w:szCs w:val="22"/>
        </w:rPr>
        <w:t>)</w:t>
      </w:r>
      <w:r w:rsidR="00882D44" w:rsidRPr="00F71574">
        <w:rPr>
          <w:rFonts w:eastAsia="標楷體"/>
          <w:snapToGrid w:val="0"/>
          <w:sz w:val="22"/>
          <w:szCs w:val="22"/>
        </w:rPr>
        <w:t xml:space="preserve"> </w:t>
      </w:r>
      <w:r w:rsidR="00882D44" w:rsidRPr="00F71574">
        <w:rPr>
          <w:rFonts w:eastAsia="標楷體"/>
          <w:b/>
          <w:snapToGrid w:val="0"/>
          <w:sz w:val="22"/>
          <w:szCs w:val="22"/>
        </w:rPr>
        <w:t>[</w:t>
      </w:r>
      <w:r w:rsidR="003400EF" w:rsidRPr="00F71574">
        <w:rPr>
          <w:rFonts w:eastAsia="標楷體"/>
          <w:snapToGrid w:val="0"/>
          <w:sz w:val="22"/>
          <w:szCs w:val="22"/>
        </w:rPr>
        <w:t>大韓民國</w:t>
      </w:r>
      <w:r w:rsidR="00882D44" w:rsidRPr="00F71574">
        <w:rPr>
          <w:rFonts w:eastAsia="標楷體"/>
          <w:b/>
          <w:snapToGrid w:val="0"/>
          <w:sz w:val="22"/>
          <w:szCs w:val="22"/>
        </w:rPr>
        <w:t>]</w:t>
      </w:r>
      <w:r w:rsidR="00882D44"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Republic of Korea</w:t>
      </w:r>
      <w:r w:rsidR="001670D4" w:rsidRPr="00F71574">
        <w:rPr>
          <w:rFonts w:eastAsia="標楷體"/>
          <w:snapToGrid w:val="0"/>
          <w:sz w:val="22"/>
          <w:szCs w:val="22"/>
        </w:rPr>
        <w:t>”</w:t>
      </w:r>
      <w:r w:rsidR="001670D4"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103.1 </w:t>
      </w:r>
      <w:r w:rsidRPr="00F71574">
        <w:rPr>
          <w:rFonts w:eastAsia="標楷體"/>
          <w:snapToGrid w:val="0"/>
          <w:sz w:val="22"/>
          <w:szCs w:val="22"/>
        </w:rPr>
        <w:t>南韓於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海峽兩岸形成分治及對峙之局面。南韓與中華民國政府間之外交關係維持至</w:t>
      </w:r>
      <w:r w:rsidRPr="00F71574">
        <w:rPr>
          <w:rFonts w:eastAsia="標楷體"/>
          <w:snapToGrid w:val="0"/>
          <w:sz w:val="22"/>
          <w:szCs w:val="22"/>
        </w:rPr>
        <w:t>1992</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103.2 </w:t>
      </w:r>
      <w:r w:rsidRPr="00F71574">
        <w:rPr>
          <w:rFonts w:eastAsia="標楷體"/>
          <w:snapToGrid w:val="0"/>
          <w:sz w:val="22"/>
          <w:szCs w:val="22"/>
        </w:rPr>
        <w:t>南韓於東西冷戰時期與北韓對峙，但於</w:t>
      </w:r>
      <w:r w:rsidRPr="00F71574">
        <w:rPr>
          <w:rFonts w:eastAsia="標楷體"/>
          <w:snapToGrid w:val="0"/>
          <w:sz w:val="22"/>
          <w:szCs w:val="22"/>
        </w:rPr>
        <w:t>1973</w:t>
      </w:r>
      <w:r w:rsidRPr="00F71574">
        <w:rPr>
          <w:rFonts w:eastAsia="標楷體"/>
          <w:snapToGrid w:val="0"/>
          <w:sz w:val="22"/>
          <w:szCs w:val="22"/>
        </w:rPr>
        <w:t>年為求朝鮮半島之和平安定，乃宣佈「門戶開放」，又於</w:t>
      </w:r>
      <w:r w:rsidRPr="00F71574">
        <w:rPr>
          <w:rFonts w:eastAsia="標楷體"/>
          <w:snapToGrid w:val="0"/>
          <w:sz w:val="22"/>
          <w:szCs w:val="22"/>
        </w:rPr>
        <w:t>1983</w:t>
      </w:r>
      <w:r w:rsidRPr="00F71574">
        <w:rPr>
          <w:rFonts w:eastAsia="標楷體"/>
          <w:snapToGrid w:val="0"/>
          <w:sz w:val="22"/>
          <w:szCs w:val="22"/>
        </w:rPr>
        <w:t>年推動「北方政策」，改善與中共政府及蘇聯等共產國家之關係，以期減輕北韓南侵之壓力。南韓嗣於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日與中華民國政府仍有外交關係時，經由南韓「大韓貿易振興公社</w:t>
      </w:r>
      <w:r w:rsidR="00EF06CF" w:rsidRPr="00F71574">
        <w:rPr>
          <w:rFonts w:eastAsia="標楷體"/>
          <w:snapToGrid w:val="0"/>
          <w:sz w:val="22"/>
          <w:szCs w:val="22"/>
        </w:rPr>
        <w:t>與</w:t>
      </w:r>
      <w:r w:rsidRPr="00F71574">
        <w:rPr>
          <w:rFonts w:eastAsia="標楷體"/>
          <w:snapToGrid w:val="0"/>
          <w:sz w:val="22"/>
          <w:szCs w:val="22"/>
        </w:rPr>
        <w:t>中共「中國國際商會」協議互設代表機構，</w:t>
      </w:r>
      <w:r w:rsidRPr="00F71574">
        <w:rPr>
          <w:rStyle w:val="a3"/>
          <w:rFonts w:eastAsia="標楷體"/>
          <w:snapToGrid w:val="0"/>
          <w:sz w:val="22"/>
          <w:szCs w:val="22"/>
        </w:rPr>
        <w:footnoteReference w:id="572"/>
      </w:r>
      <w:r w:rsidRPr="00F71574">
        <w:rPr>
          <w:rFonts w:eastAsia="標楷體"/>
          <w:snapToGrid w:val="0"/>
          <w:sz w:val="22"/>
          <w:szCs w:val="22"/>
        </w:rPr>
        <w:t xml:space="preserve"> </w:t>
      </w:r>
      <w:r w:rsidRPr="00F71574">
        <w:rPr>
          <w:rFonts w:eastAsia="標楷體"/>
          <w:snapToGrid w:val="0"/>
          <w:sz w:val="22"/>
          <w:szCs w:val="22"/>
        </w:rPr>
        <w:t>其職能除促進雙方經貿發展及科技交流外，並「接受有關部門和單位的委託，向對方有關部門和單位轉達、接洽有關事項」等；</w:t>
      </w:r>
      <w:r w:rsidRPr="00F71574">
        <w:rPr>
          <w:rStyle w:val="a3"/>
          <w:rFonts w:eastAsia="標楷體"/>
          <w:snapToGrid w:val="0"/>
          <w:sz w:val="22"/>
          <w:szCs w:val="22"/>
        </w:rPr>
        <w:footnoteReference w:id="573"/>
      </w:r>
      <w:r w:rsidRPr="00F71574">
        <w:rPr>
          <w:rFonts w:eastAsia="標楷體"/>
          <w:snapToGrid w:val="0"/>
          <w:sz w:val="22"/>
          <w:szCs w:val="22"/>
        </w:rPr>
        <w:t xml:space="preserve"> </w:t>
      </w:r>
      <w:r w:rsidRPr="00F71574">
        <w:rPr>
          <w:rFonts w:eastAsia="標楷體"/>
          <w:snapToGrid w:val="0"/>
          <w:sz w:val="22"/>
          <w:szCs w:val="22"/>
        </w:rPr>
        <w:t>南韓「大韓貿易振興公社」駐北京之代表處於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月成立，</w:t>
      </w:r>
      <w:r w:rsidRPr="00F71574">
        <w:rPr>
          <w:rStyle w:val="a3"/>
          <w:rFonts w:eastAsia="標楷體"/>
          <w:snapToGrid w:val="0"/>
          <w:sz w:val="22"/>
          <w:szCs w:val="22"/>
        </w:rPr>
        <w:footnoteReference w:id="574"/>
      </w:r>
      <w:r w:rsidRPr="00F71574">
        <w:rPr>
          <w:rFonts w:eastAsia="標楷體"/>
          <w:snapToGrid w:val="0"/>
          <w:sz w:val="22"/>
          <w:szCs w:val="22"/>
        </w:rPr>
        <w:t xml:space="preserve"> </w:t>
      </w:r>
      <w:r w:rsidRPr="00F71574">
        <w:rPr>
          <w:rFonts w:eastAsia="標楷體"/>
          <w:snapToGrid w:val="0"/>
          <w:sz w:val="22"/>
          <w:szCs w:val="22"/>
        </w:rPr>
        <w:t>中共「中國國際商會」駐漢城之代表處於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月成立。</w:t>
      </w:r>
      <w:r w:rsidRPr="00F71574">
        <w:rPr>
          <w:rStyle w:val="a3"/>
          <w:rFonts w:eastAsia="標楷體"/>
          <w:snapToGrid w:val="0"/>
          <w:sz w:val="22"/>
          <w:szCs w:val="22"/>
        </w:rPr>
        <w:footnoteReference w:id="575"/>
      </w:r>
      <w:r w:rsidRPr="00F71574">
        <w:rPr>
          <w:rFonts w:eastAsia="標楷體"/>
          <w:snapToGrid w:val="0"/>
          <w:sz w:val="22"/>
          <w:szCs w:val="22"/>
        </w:rPr>
        <w:t xml:space="preserve"> </w:t>
      </w:r>
      <w:r w:rsidRPr="00F71574">
        <w:rPr>
          <w:rFonts w:eastAsia="標楷體"/>
          <w:snapToGrid w:val="0"/>
          <w:sz w:val="22"/>
          <w:szCs w:val="22"/>
        </w:rPr>
        <w:t>至於中共政府與南韓</w:t>
      </w:r>
      <w:r w:rsidR="00AD3B49" w:rsidRPr="00F71574">
        <w:rPr>
          <w:rFonts w:eastAsia="標楷體"/>
          <w:snapToGrid w:val="0"/>
          <w:sz w:val="22"/>
          <w:szCs w:val="22"/>
        </w:rPr>
        <w:t>互駐</w:t>
      </w:r>
      <w:r w:rsidRPr="00F71574">
        <w:rPr>
          <w:rFonts w:eastAsia="標楷體"/>
          <w:snapToGrid w:val="0"/>
          <w:sz w:val="22"/>
          <w:szCs w:val="22"/>
        </w:rPr>
        <w:t>機構及人員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及人員享有豁免與特權等而推定之。另者，中華民國政府對南韓與中共政府間關係之發展頗為關切。</w:t>
      </w:r>
      <w:r w:rsidRPr="00F71574">
        <w:rPr>
          <w:rStyle w:val="a3"/>
          <w:rFonts w:eastAsia="標楷體"/>
          <w:snapToGrid w:val="0"/>
          <w:sz w:val="22"/>
          <w:szCs w:val="22"/>
        </w:rPr>
        <w:footnoteReference w:id="576"/>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103.3 </w:t>
      </w:r>
      <w:r w:rsidRPr="00F71574">
        <w:rPr>
          <w:rFonts w:eastAsia="標楷體"/>
          <w:snapToGrid w:val="0"/>
          <w:sz w:val="22"/>
          <w:szCs w:val="22"/>
        </w:rPr>
        <w:t>南韓與中共政府於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 xml:space="preserve">5 </w:t>
      </w:r>
      <w:r w:rsidRPr="00F71574">
        <w:rPr>
          <w:rFonts w:eastAsia="標楷體"/>
          <w:snapToGrid w:val="0"/>
          <w:sz w:val="22"/>
          <w:szCs w:val="22"/>
        </w:rPr>
        <w:t>月起展開建交談判，雙方經多次磋商後協議於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日建立外交關係；</w:t>
      </w:r>
      <w:r w:rsidRPr="00F71574">
        <w:rPr>
          <w:rStyle w:val="a3"/>
          <w:rFonts w:eastAsia="標楷體"/>
          <w:snapToGrid w:val="0"/>
          <w:sz w:val="22"/>
          <w:szCs w:val="22"/>
        </w:rPr>
        <w:footnoteReference w:id="577"/>
      </w:r>
      <w:r w:rsidRPr="00F71574">
        <w:rPr>
          <w:rFonts w:eastAsia="標楷體"/>
          <w:snapToGrid w:val="0"/>
          <w:sz w:val="22"/>
          <w:szCs w:val="22"/>
        </w:rPr>
        <w:t xml:space="preserve"> </w:t>
      </w:r>
      <w:r w:rsidRPr="00F71574">
        <w:rPr>
          <w:rFonts w:eastAsia="標楷體"/>
          <w:snapToGrid w:val="0"/>
          <w:sz w:val="22"/>
          <w:szCs w:val="22"/>
        </w:rPr>
        <w:t>南韓並在有關建交之聯合公報中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Fonts w:eastAsia="標楷體"/>
          <w:snapToGrid w:val="0"/>
          <w:sz w:val="22"/>
          <w:szCs w:val="22"/>
        </w:rPr>
        <w:t>(2)</w:t>
      </w:r>
      <w:r w:rsidRPr="00F71574">
        <w:rPr>
          <w:rFonts w:eastAsia="標楷體"/>
          <w:snapToGrid w:val="0"/>
          <w:sz w:val="22"/>
          <w:szCs w:val="22"/>
        </w:rPr>
        <w:t>「尊重</w:t>
      </w:r>
      <w:r w:rsidRPr="00F71574">
        <w:rPr>
          <w:rFonts w:eastAsia="標楷體"/>
          <w:snapToGrid w:val="0"/>
          <w:sz w:val="22"/>
          <w:szCs w:val="22"/>
        </w:rPr>
        <w:t>/respect</w:t>
      </w:r>
      <w:r w:rsidRPr="00F71574">
        <w:rPr>
          <w:rFonts w:eastAsia="標楷體"/>
          <w:snapToGrid w:val="0"/>
          <w:sz w:val="22"/>
          <w:szCs w:val="22"/>
        </w:rPr>
        <w:t>」中共政府有關「只有一個中國，</w:t>
      </w:r>
      <w:r w:rsidR="00A96B96" w:rsidRPr="00F71574">
        <w:rPr>
          <w:rFonts w:eastAsia="標楷體"/>
          <w:snapToGrid w:val="0"/>
          <w:sz w:val="22"/>
          <w:szCs w:val="22"/>
        </w:rPr>
        <w:t>台灣</w:t>
      </w:r>
      <w:r w:rsidRPr="00F71574">
        <w:rPr>
          <w:rFonts w:eastAsia="標楷體"/>
          <w:snapToGrid w:val="0"/>
          <w:sz w:val="22"/>
          <w:szCs w:val="22"/>
        </w:rPr>
        <w:t>是中國的一部分」之立場。</w:t>
      </w:r>
      <w:r w:rsidRPr="00F71574">
        <w:rPr>
          <w:rStyle w:val="a3"/>
          <w:rFonts w:eastAsia="標楷體"/>
          <w:snapToGrid w:val="0"/>
          <w:sz w:val="22"/>
          <w:szCs w:val="22"/>
        </w:rPr>
        <w:footnoteReference w:id="578"/>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103.4 </w:t>
      </w:r>
      <w:r w:rsidRPr="00F71574">
        <w:rPr>
          <w:rFonts w:eastAsia="標楷體"/>
          <w:snapToGrid w:val="0"/>
          <w:sz w:val="22"/>
          <w:szCs w:val="22"/>
        </w:rPr>
        <w:t>中華民國政府因悉南韓和中共政府建交時必與終斷外交關係，乃於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日宣佈將自南韓與中共政府建交之日起斷絕對南韓之外交關係，同年月</w:t>
      </w:r>
      <w:r w:rsidRPr="00F71574">
        <w:rPr>
          <w:rFonts w:eastAsia="標楷體"/>
          <w:snapToGrid w:val="0"/>
          <w:sz w:val="22"/>
          <w:szCs w:val="22"/>
        </w:rPr>
        <w:t>24</w:t>
      </w:r>
      <w:r w:rsidRPr="00F71574">
        <w:rPr>
          <w:rFonts w:eastAsia="標楷體"/>
          <w:snapToGrid w:val="0"/>
          <w:sz w:val="22"/>
          <w:szCs w:val="22"/>
        </w:rPr>
        <w:t>日關閉駐韓使領館；中華民國政府並指稱南韓在未事先與之磋商的情況下即決定和中共政府建交係一極不友好行為。</w:t>
      </w:r>
      <w:r w:rsidRPr="00F71574">
        <w:rPr>
          <w:rStyle w:val="a3"/>
          <w:rFonts w:eastAsia="標楷體"/>
          <w:snapToGrid w:val="0"/>
          <w:sz w:val="22"/>
          <w:szCs w:val="22"/>
        </w:rPr>
        <w:footnoteReference w:id="579"/>
      </w:r>
      <w:r w:rsidRPr="00F71574">
        <w:rPr>
          <w:rFonts w:eastAsia="標楷體"/>
          <w:snapToGrid w:val="0"/>
          <w:sz w:val="22"/>
          <w:szCs w:val="22"/>
        </w:rPr>
        <w:t xml:space="preserve"> </w:t>
      </w:r>
      <w:r w:rsidRPr="00F71574">
        <w:rPr>
          <w:rFonts w:eastAsia="標楷體"/>
          <w:snapToGrid w:val="0"/>
          <w:sz w:val="22"/>
          <w:szCs w:val="22"/>
        </w:rPr>
        <w:t>中華民國政府據稱曾希望南韓和中共政府建交時，亦能繼續維持與南韓之外交關係。</w:t>
      </w:r>
      <w:r w:rsidRPr="00F71574">
        <w:rPr>
          <w:rStyle w:val="a3"/>
          <w:rFonts w:eastAsia="標楷體"/>
          <w:snapToGrid w:val="0"/>
          <w:sz w:val="22"/>
          <w:szCs w:val="22"/>
        </w:rPr>
        <w:footnoteReference w:id="580"/>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103.5 </w:t>
      </w:r>
      <w:r w:rsidRPr="00F71574">
        <w:rPr>
          <w:rFonts w:eastAsia="標楷體"/>
          <w:snapToGrid w:val="0"/>
          <w:sz w:val="22"/>
          <w:szCs w:val="22"/>
        </w:rPr>
        <w:t>南韓於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日曾就即與中共政府建交事通知中華民國政府，並稱南韓於與中共政府建交後將與中華民國方面維持最高層次之非官方關係。</w:t>
      </w:r>
      <w:r w:rsidRPr="00F71574">
        <w:rPr>
          <w:rStyle w:val="a3"/>
          <w:rFonts w:eastAsia="標楷體"/>
          <w:snapToGrid w:val="0"/>
          <w:sz w:val="22"/>
          <w:szCs w:val="22"/>
        </w:rPr>
        <w:footnoteReference w:id="581"/>
      </w:r>
      <w:r w:rsidRPr="00F71574">
        <w:rPr>
          <w:rFonts w:eastAsia="標楷體"/>
          <w:snapToGrid w:val="0"/>
          <w:sz w:val="22"/>
          <w:szCs w:val="22"/>
        </w:rPr>
        <w:t xml:space="preserve"> </w:t>
      </w:r>
      <w:r w:rsidRPr="00F71574">
        <w:rPr>
          <w:rFonts w:eastAsia="標楷體"/>
          <w:snapToGrid w:val="0"/>
          <w:sz w:val="22"/>
          <w:szCs w:val="22"/>
        </w:rPr>
        <w:t>南韓嗣於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日與中華民國政府達成互設代表機構之協議。</w:t>
      </w:r>
      <w:r w:rsidRPr="00F71574">
        <w:rPr>
          <w:rStyle w:val="a3"/>
          <w:rFonts w:eastAsia="標楷體"/>
          <w:snapToGrid w:val="0"/>
          <w:sz w:val="22"/>
          <w:szCs w:val="22"/>
        </w:rPr>
        <w:footnoteReference w:id="582"/>
      </w:r>
      <w:r w:rsidRPr="00F71574">
        <w:rPr>
          <w:rFonts w:eastAsia="標楷體"/>
          <w:snapToGrid w:val="0"/>
          <w:sz w:val="22"/>
          <w:szCs w:val="22"/>
        </w:rPr>
        <w:t xml:space="preserve"> </w:t>
      </w:r>
      <w:r w:rsidRPr="00F71574">
        <w:rPr>
          <w:rFonts w:eastAsia="標楷體"/>
          <w:snapToGrid w:val="0"/>
          <w:sz w:val="22"/>
          <w:szCs w:val="22"/>
        </w:rPr>
        <w:t>中華民國方面之「駐韓國</w:t>
      </w:r>
      <w:r w:rsidR="00A96B96" w:rsidRPr="00F71574">
        <w:rPr>
          <w:rFonts w:eastAsia="標楷體"/>
          <w:snapToGrid w:val="0"/>
          <w:sz w:val="22"/>
          <w:szCs w:val="22"/>
        </w:rPr>
        <w:t>台北</w:t>
      </w:r>
      <w:r w:rsidRPr="00F71574">
        <w:rPr>
          <w:rFonts w:eastAsia="標楷體"/>
          <w:snapToGrid w:val="0"/>
          <w:sz w:val="22"/>
          <w:szCs w:val="22"/>
        </w:rPr>
        <w:t>代表部」嗣即設立，</w:t>
      </w:r>
      <w:r w:rsidRPr="00F71574">
        <w:rPr>
          <w:rStyle w:val="a3"/>
          <w:rFonts w:eastAsia="標楷體"/>
          <w:snapToGrid w:val="0"/>
          <w:sz w:val="22"/>
          <w:szCs w:val="22"/>
        </w:rPr>
        <w:footnoteReference w:id="583"/>
      </w:r>
      <w:r w:rsidRPr="00F71574">
        <w:rPr>
          <w:rFonts w:eastAsia="標楷體"/>
          <w:snapToGrid w:val="0"/>
          <w:sz w:val="22"/>
          <w:szCs w:val="22"/>
        </w:rPr>
        <w:t xml:space="preserve"> </w:t>
      </w:r>
      <w:r w:rsidR="004D2D56" w:rsidRPr="00F71574">
        <w:rPr>
          <w:rFonts w:eastAsia="標楷體"/>
          <w:snapToGrid w:val="0"/>
          <w:sz w:val="22"/>
          <w:szCs w:val="22"/>
        </w:rPr>
        <w:t>又於</w:t>
      </w:r>
      <w:r w:rsidR="004D2D56" w:rsidRPr="00F71574">
        <w:rPr>
          <w:rFonts w:eastAsia="標楷體"/>
          <w:snapToGrid w:val="0"/>
          <w:sz w:val="22"/>
          <w:szCs w:val="22"/>
        </w:rPr>
        <w:t>2004</w:t>
      </w:r>
      <w:r w:rsidR="004D2D56" w:rsidRPr="00F71574">
        <w:rPr>
          <w:rFonts w:eastAsia="標楷體"/>
          <w:snapToGrid w:val="0"/>
          <w:sz w:val="22"/>
          <w:szCs w:val="22"/>
        </w:rPr>
        <w:t>年</w:t>
      </w:r>
      <w:r w:rsidR="004D2D56" w:rsidRPr="00F71574">
        <w:rPr>
          <w:rFonts w:eastAsia="標楷體"/>
          <w:snapToGrid w:val="0"/>
          <w:sz w:val="22"/>
          <w:szCs w:val="22"/>
        </w:rPr>
        <w:t>12</w:t>
      </w:r>
      <w:r w:rsidR="004D2D56" w:rsidRPr="00F71574">
        <w:rPr>
          <w:rFonts w:eastAsia="標楷體"/>
          <w:snapToGrid w:val="0"/>
          <w:sz w:val="22"/>
          <w:szCs w:val="22"/>
        </w:rPr>
        <w:t>月</w:t>
      </w:r>
      <w:r w:rsidR="004D2D56" w:rsidRPr="00F71574">
        <w:rPr>
          <w:rFonts w:eastAsia="標楷體"/>
          <w:snapToGrid w:val="0"/>
          <w:sz w:val="22"/>
          <w:szCs w:val="22"/>
        </w:rPr>
        <w:t>28</w:t>
      </w:r>
      <w:r w:rsidR="004D2D56" w:rsidRPr="00F71574">
        <w:rPr>
          <w:rFonts w:eastAsia="標楷體"/>
          <w:snapToGrid w:val="0"/>
          <w:sz w:val="22"/>
          <w:szCs w:val="22"/>
        </w:rPr>
        <w:t>日設立</w:t>
      </w:r>
      <w:r w:rsidR="00F25BCC" w:rsidRPr="00F71574">
        <w:rPr>
          <w:rFonts w:eastAsia="標楷體"/>
          <w:snapToGrid w:val="0"/>
          <w:sz w:val="22"/>
          <w:szCs w:val="22"/>
        </w:rPr>
        <w:t>「駐韓國台北代表部駐釜山</w:t>
      </w:r>
      <w:r w:rsidR="00AA104F" w:rsidRPr="00F71574">
        <w:rPr>
          <w:rFonts w:eastAsia="標楷體"/>
          <w:snapToGrid w:val="0"/>
          <w:sz w:val="22"/>
          <w:szCs w:val="22"/>
        </w:rPr>
        <w:t>(Pusan)</w:t>
      </w:r>
      <w:r w:rsidR="00F25BCC" w:rsidRPr="00F71574">
        <w:rPr>
          <w:rFonts w:eastAsia="標楷體"/>
          <w:snapToGrid w:val="0"/>
          <w:sz w:val="22"/>
          <w:szCs w:val="22"/>
        </w:rPr>
        <w:t>辦事處</w:t>
      </w:r>
      <w:r w:rsidR="00F25BCC" w:rsidRPr="00F71574">
        <w:rPr>
          <w:rFonts w:eastAsia="新細明體" w:hAnsi="新細明體"/>
          <w:snapToGrid w:val="0"/>
          <w:sz w:val="22"/>
          <w:szCs w:val="22"/>
        </w:rPr>
        <w:t>」</w:t>
      </w:r>
      <w:r w:rsidR="00350853" w:rsidRPr="00F71574">
        <w:rPr>
          <w:rFonts w:ascii="新細明體" w:eastAsia="新細明體" w:hAnsi="新細明體"/>
          <w:snapToGrid w:val="0"/>
          <w:sz w:val="18"/>
          <w:szCs w:val="18"/>
        </w:rPr>
        <w:t>〔</w:t>
      </w:r>
      <w:r w:rsidR="004D2D56" w:rsidRPr="00F71574">
        <w:rPr>
          <w:rFonts w:eastAsia="新細明體" w:hAnsi="新細明體"/>
          <w:snapToGrid w:val="0"/>
          <w:sz w:val="18"/>
          <w:szCs w:val="18"/>
        </w:rPr>
        <w:t>註：</w:t>
      </w:r>
      <w:r w:rsidR="004D2D56" w:rsidRPr="00F71574">
        <w:rPr>
          <w:rFonts w:eastAsia="新細明體" w:hAnsi="新細明體"/>
          <w:b/>
          <w:snapToGrid w:val="0"/>
          <w:sz w:val="18"/>
          <w:szCs w:val="18"/>
        </w:rPr>
        <w:t>中華民國</w:t>
      </w:r>
      <w:r w:rsidR="004D2D56" w:rsidRPr="00F71574">
        <w:rPr>
          <w:rFonts w:eastAsia="新細明體"/>
          <w:b/>
          <w:snapToGrid w:val="0"/>
          <w:sz w:val="18"/>
          <w:szCs w:val="18"/>
        </w:rPr>
        <w:t>104</w:t>
      </w:r>
      <w:r w:rsidR="004D2D56" w:rsidRPr="00F71574">
        <w:rPr>
          <w:rFonts w:eastAsia="新細明體" w:hAnsi="新細明體"/>
          <w:b/>
          <w:snapToGrid w:val="0"/>
          <w:sz w:val="18"/>
          <w:szCs w:val="18"/>
        </w:rPr>
        <w:t>年外交年鑑，</w:t>
      </w:r>
      <w:r w:rsidR="004D2D56" w:rsidRPr="00F71574">
        <w:rPr>
          <w:rFonts w:eastAsia="新細明體" w:hAnsi="新細明體"/>
          <w:snapToGrid w:val="0"/>
          <w:sz w:val="18"/>
          <w:szCs w:val="18"/>
        </w:rPr>
        <w:t>台北：中華民國外交部，</w:t>
      </w:r>
      <w:r w:rsidR="004D2D56" w:rsidRPr="00F71574">
        <w:rPr>
          <w:rFonts w:eastAsia="新細明體"/>
          <w:snapToGrid w:val="0"/>
          <w:sz w:val="18"/>
          <w:szCs w:val="18"/>
        </w:rPr>
        <w:t>2016</w:t>
      </w:r>
      <w:r w:rsidR="004D2D56" w:rsidRPr="00F71574">
        <w:rPr>
          <w:rFonts w:eastAsia="新細明體" w:hAnsi="新細明體"/>
          <w:snapToGrid w:val="0"/>
          <w:sz w:val="18"/>
          <w:szCs w:val="18"/>
        </w:rPr>
        <w:t>年，頁</w:t>
      </w:r>
      <w:r w:rsidR="004D2D56" w:rsidRPr="00F71574">
        <w:rPr>
          <w:rFonts w:eastAsia="新細明體"/>
          <w:snapToGrid w:val="0"/>
          <w:sz w:val="18"/>
          <w:szCs w:val="18"/>
        </w:rPr>
        <w:t>69</w:t>
      </w:r>
      <w:r w:rsidR="00584AA4" w:rsidRPr="00F71574">
        <w:rPr>
          <w:rFonts w:eastAsia="新細明體" w:hAnsi="新細明體"/>
          <w:snapToGrid w:val="0"/>
          <w:sz w:val="18"/>
          <w:szCs w:val="18"/>
        </w:rPr>
        <w:t>〕</w:t>
      </w:r>
      <w:r w:rsidR="00584AA4" w:rsidRPr="00F71574">
        <w:rPr>
          <w:rFonts w:eastAsia="標楷體"/>
          <w:snapToGrid w:val="0"/>
          <w:sz w:val="22"/>
          <w:szCs w:val="22"/>
        </w:rPr>
        <w:t>。</w:t>
      </w:r>
      <w:r w:rsidR="00871E49" w:rsidRPr="00F71574">
        <w:rPr>
          <w:rFonts w:eastAsia="標楷體" w:hint="eastAsia"/>
          <w:snapToGrid w:val="0"/>
          <w:sz w:val="22"/>
          <w:szCs w:val="22"/>
        </w:rPr>
        <w:t>按</w:t>
      </w:r>
      <w:r w:rsidR="00AE344D" w:rsidRPr="00F71574">
        <w:rPr>
          <w:rFonts w:eastAsia="標楷體"/>
          <w:snapToGrid w:val="0"/>
          <w:sz w:val="22"/>
          <w:szCs w:val="22"/>
        </w:rPr>
        <w:t>中華民國政府於</w:t>
      </w:r>
      <w:r w:rsidR="00AE344D" w:rsidRPr="00F71574">
        <w:rPr>
          <w:rFonts w:eastAsia="標楷體"/>
          <w:snapToGrid w:val="0"/>
          <w:sz w:val="22"/>
          <w:szCs w:val="22"/>
        </w:rPr>
        <w:t>1992</w:t>
      </w:r>
      <w:r w:rsidR="00AE344D" w:rsidRPr="00F71574">
        <w:rPr>
          <w:rFonts w:eastAsia="標楷體"/>
          <w:snapToGrid w:val="0"/>
          <w:sz w:val="22"/>
          <w:szCs w:val="22"/>
        </w:rPr>
        <w:t>年</w:t>
      </w:r>
      <w:r w:rsidR="00AE344D" w:rsidRPr="00F71574">
        <w:rPr>
          <w:rFonts w:eastAsia="標楷體"/>
          <w:snapToGrid w:val="0"/>
          <w:sz w:val="22"/>
          <w:szCs w:val="22"/>
        </w:rPr>
        <w:t>8</w:t>
      </w:r>
      <w:r w:rsidR="00AE344D" w:rsidRPr="00F71574">
        <w:rPr>
          <w:rFonts w:eastAsia="標楷體"/>
          <w:snapToGrid w:val="0"/>
          <w:sz w:val="22"/>
          <w:szCs w:val="22"/>
        </w:rPr>
        <w:t>月</w:t>
      </w:r>
      <w:r w:rsidR="00AE344D" w:rsidRPr="00F71574">
        <w:rPr>
          <w:rFonts w:eastAsia="標楷體"/>
          <w:snapToGrid w:val="0"/>
          <w:sz w:val="22"/>
          <w:szCs w:val="22"/>
        </w:rPr>
        <w:t>24</w:t>
      </w:r>
      <w:r w:rsidR="00AE344D" w:rsidRPr="00F71574">
        <w:rPr>
          <w:rFonts w:eastAsia="標楷體"/>
          <w:snapToGrid w:val="0"/>
          <w:sz w:val="22"/>
          <w:szCs w:val="22"/>
        </w:rPr>
        <w:t>日關閉駐韓使領館至</w:t>
      </w:r>
      <w:r w:rsidR="00AE344D" w:rsidRPr="00F71574">
        <w:rPr>
          <w:rFonts w:eastAsia="標楷體"/>
          <w:snapToGrid w:val="0"/>
          <w:sz w:val="22"/>
          <w:szCs w:val="22"/>
        </w:rPr>
        <w:t>1993</w:t>
      </w:r>
      <w:r w:rsidR="00AE344D" w:rsidRPr="00F71574">
        <w:rPr>
          <w:rFonts w:eastAsia="標楷體"/>
          <w:snapToGrid w:val="0"/>
          <w:sz w:val="22"/>
          <w:szCs w:val="22"/>
        </w:rPr>
        <w:t>年</w:t>
      </w:r>
      <w:r w:rsidR="00AE344D" w:rsidRPr="00F71574">
        <w:rPr>
          <w:rFonts w:eastAsia="標楷體"/>
          <w:snapToGrid w:val="0"/>
          <w:sz w:val="22"/>
          <w:szCs w:val="22"/>
        </w:rPr>
        <w:t>7</w:t>
      </w:r>
      <w:r w:rsidR="00AE344D" w:rsidRPr="00F71574">
        <w:rPr>
          <w:rFonts w:eastAsia="標楷體"/>
          <w:snapToGrid w:val="0"/>
          <w:sz w:val="22"/>
          <w:szCs w:val="22"/>
        </w:rPr>
        <w:t>月「駐韓國台北代表部」期間，曾</w:t>
      </w:r>
      <w:r w:rsidR="00BF52A0" w:rsidRPr="00F71574">
        <w:rPr>
          <w:rFonts w:eastAsia="標楷體"/>
          <w:snapToGrid w:val="0"/>
          <w:sz w:val="22"/>
          <w:szCs w:val="22"/>
        </w:rPr>
        <w:t>暫</w:t>
      </w:r>
      <w:r w:rsidR="00AE344D" w:rsidRPr="00F71574">
        <w:rPr>
          <w:rFonts w:eastAsia="標楷體"/>
          <w:snapToGrid w:val="0"/>
          <w:sz w:val="22"/>
          <w:szCs w:val="22"/>
        </w:rPr>
        <w:t>以</w:t>
      </w:r>
      <w:r w:rsidR="00BF52A0" w:rsidRPr="00F71574">
        <w:rPr>
          <w:rFonts w:eastAsia="標楷體"/>
          <w:snapToGrid w:val="0"/>
          <w:sz w:val="22"/>
          <w:szCs w:val="22"/>
        </w:rPr>
        <w:t>「旅韓華僑證照收轉服務處」名義設置一維持在韓領事業務之機構</w:t>
      </w:r>
      <w:r w:rsidR="00BF52A0" w:rsidRPr="00F71574">
        <w:rPr>
          <w:rFonts w:ascii="新細明體" w:eastAsia="新細明體" w:hAnsi="新細明體"/>
          <w:snapToGrid w:val="0"/>
          <w:sz w:val="18"/>
          <w:szCs w:val="18"/>
        </w:rPr>
        <w:t>〔註：</w:t>
      </w:r>
      <w:r w:rsidR="00BF52A0" w:rsidRPr="00F71574">
        <w:rPr>
          <w:rFonts w:eastAsia="標楷體"/>
          <w:bCs/>
          <w:snapToGrid w:val="0"/>
          <w:sz w:val="18"/>
          <w:szCs w:val="18"/>
        </w:rPr>
        <w:t>台韓斷交前</w:t>
      </w:r>
      <w:r w:rsidR="00BF52A0" w:rsidRPr="00F71574">
        <w:rPr>
          <w:rFonts w:eastAsia="標楷體"/>
          <w:bCs/>
          <w:snapToGrid w:val="0"/>
          <w:sz w:val="18"/>
          <w:szCs w:val="18"/>
        </w:rPr>
        <w:t xml:space="preserve"> </w:t>
      </w:r>
      <w:r w:rsidR="00BF52A0" w:rsidRPr="00F71574">
        <w:rPr>
          <w:rFonts w:eastAsia="標楷體"/>
          <w:bCs/>
          <w:snapToGrid w:val="0"/>
          <w:sz w:val="18"/>
          <w:szCs w:val="18"/>
        </w:rPr>
        <w:t>盧泰愚秘會蔣彥士那句話</w:t>
      </w:r>
      <w:r w:rsidR="00350853" w:rsidRPr="00F71574">
        <w:rPr>
          <w:rFonts w:ascii="細明體" w:eastAsia="細明體" w:hAnsi="細明體" w:hint="eastAsia"/>
          <w:bCs/>
          <w:snapToGrid w:val="0"/>
          <w:sz w:val="18"/>
          <w:szCs w:val="18"/>
        </w:rPr>
        <w:t>；</w:t>
      </w:r>
      <w:r w:rsidR="007211A0" w:rsidRPr="00F71574">
        <w:rPr>
          <w:rFonts w:eastAsia="新細明體" w:hAnsi="新細明體"/>
          <w:snapToGrid w:val="0"/>
          <w:sz w:val="18"/>
          <w:szCs w:val="18"/>
        </w:rPr>
        <w:t>台北：</w:t>
      </w:r>
      <w:r w:rsidR="00BF52A0" w:rsidRPr="00F71574">
        <w:rPr>
          <w:rFonts w:eastAsia="新細明體" w:hAnsi="新細明體"/>
          <w:b/>
          <w:snapToGrid w:val="0"/>
          <w:sz w:val="18"/>
          <w:szCs w:val="18"/>
        </w:rPr>
        <w:t>中國時報</w:t>
      </w:r>
      <w:r w:rsidR="00BF52A0" w:rsidRPr="00F71574">
        <w:rPr>
          <w:rFonts w:eastAsia="新細明體" w:hAnsi="新細明體"/>
          <w:snapToGrid w:val="0"/>
          <w:sz w:val="18"/>
          <w:szCs w:val="18"/>
        </w:rPr>
        <w:t>，</w:t>
      </w:r>
      <w:r w:rsidR="00BF52A0" w:rsidRPr="00F71574">
        <w:rPr>
          <w:rFonts w:eastAsia="新細明體"/>
          <w:snapToGrid w:val="0"/>
          <w:sz w:val="18"/>
          <w:szCs w:val="18"/>
        </w:rPr>
        <w:t>2017</w:t>
      </w:r>
      <w:r w:rsidR="00BF52A0" w:rsidRPr="00F71574">
        <w:rPr>
          <w:rFonts w:eastAsia="新細明體" w:hAnsi="新細明體"/>
          <w:snapToGrid w:val="0"/>
          <w:sz w:val="18"/>
          <w:szCs w:val="18"/>
        </w:rPr>
        <w:t>年</w:t>
      </w:r>
      <w:r w:rsidR="00BF52A0" w:rsidRPr="00F71574">
        <w:rPr>
          <w:rFonts w:eastAsia="新細明體"/>
          <w:snapToGrid w:val="0"/>
          <w:sz w:val="18"/>
          <w:szCs w:val="18"/>
        </w:rPr>
        <w:t>08</w:t>
      </w:r>
      <w:r w:rsidR="00BF52A0" w:rsidRPr="00F71574">
        <w:rPr>
          <w:rFonts w:eastAsia="新細明體" w:hAnsi="新細明體"/>
          <w:snapToGrid w:val="0"/>
          <w:sz w:val="18"/>
          <w:szCs w:val="18"/>
        </w:rPr>
        <w:t>月</w:t>
      </w:r>
      <w:r w:rsidR="00BF52A0" w:rsidRPr="00F71574">
        <w:rPr>
          <w:rFonts w:eastAsia="新細明體"/>
          <w:snapToGrid w:val="0"/>
          <w:sz w:val="18"/>
          <w:szCs w:val="18"/>
        </w:rPr>
        <w:t>29</w:t>
      </w:r>
      <w:r w:rsidR="00BF52A0" w:rsidRPr="00F71574">
        <w:rPr>
          <w:rFonts w:eastAsia="新細明體" w:hAnsi="新細明體"/>
          <w:snapToGrid w:val="0"/>
          <w:sz w:val="18"/>
          <w:szCs w:val="18"/>
        </w:rPr>
        <w:t>日</w:t>
      </w:r>
      <w:r w:rsidR="00C2614D" w:rsidRPr="00F71574">
        <w:rPr>
          <w:rFonts w:eastAsia="新細明體" w:hAnsi="新細明體"/>
          <w:snapToGrid w:val="0"/>
          <w:sz w:val="18"/>
          <w:szCs w:val="18"/>
        </w:rPr>
        <w:t>〕</w:t>
      </w:r>
      <w:r w:rsidR="00C2614D" w:rsidRPr="00F71574">
        <w:rPr>
          <w:rFonts w:eastAsia="標楷體"/>
          <w:snapToGrid w:val="0"/>
          <w:sz w:val="22"/>
          <w:szCs w:val="22"/>
        </w:rPr>
        <w:t>。</w:t>
      </w:r>
      <w:r w:rsidR="004C54EE" w:rsidRPr="00F71574">
        <w:rPr>
          <w:rFonts w:eastAsia="標楷體"/>
          <w:snapToGrid w:val="0"/>
          <w:sz w:val="22"/>
          <w:szCs w:val="22"/>
        </w:rPr>
        <w:t>南</w:t>
      </w:r>
      <w:r w:rsidR="00C2614D" w:rsidRPr="00F71574">
        <w:rPr>
          <w:rFonts w:eastAsia="標楷體"/>
          <w:snapToGrid w:val="0"/>
          <w:sz w:val="22"/>
          <w:szCs w:val="22"/>
        </w:rPr>
        <w:t>韓之「駐台北韓國代表部」於</w:t>
      </w:r>
      <w:r w:rsidR="00C2614D" w:rsidRPr="00F71574">
        <w:rPr>
          <w:rFonts w:eastAsia="標楷體"/>
          <w:snapToGrid w:val="0"/>
          <w:sz w:val="22"/>
          <w:szCs w:val="22"/>
        </w:rPr>
        <w:t>1993</w:t>
      </w:r>
      <w:r w:rsidR="00C2614D" w:rsidRPr="00F71574">
        <w:rPr>
          <w:rFonts w:eastAsia="標楷體"/>
          <w:snapToGrid w:val="0"/>
          <w:sz w:val="22"/>
          <w:szCs w:val="22"/>
        </w:rPr>
        <w:t>年</w:t>
      </w:r>
      <w:r w:rsidR="00C2614D" w:rsidRPr="00F71574">
        <w:rPr>
          <w:rFonts w:eastAsia="標楷體"/>
          <w:snapToGrid w:val="0"/>
          <w:sz w:val="22"/>
          <w:szCs w:val="22"/>
        </w:rPr>
        <w:t>11</w:t>
      </w:r>
      <w:r w:rsidR="00C2614D" w:rsidRPr="00F71574">
        <w:rPr>
          <w:rFonts w:eastAsia="標楷體"/>
          <w:snapToGrid w:val="0"/>
          <w:sz w:val="22"/>
          <w:szCs w:val="22"/>
        </w:rPr>
        <w:t>月設立。</w:t>
      </w:r>
      <w:r w:rsidR="00C2614D" w:rsidRPr="00F71574">
        <w:rPr>
          <w:rStyle w:val="a3"/>
          <w:rFonts w:eastAsia="標楷體"/>
          <w:snapToGrid w:val="0"/>
          <w:sz w:val="22"/>
          <w:szCs w:val="22"/>
        </w:rPr>
        <w:footnoteReference w:id="584"/>
      </w:r>
    </w:p>
    <w:p w:rsidR="008E48E8" w:rsidRPr="00F71574" w:rsidRDefault="00F75658" w:rsidP="008E48E8">
      <w:pPr>
        <w:snapToGrid w:val="0"/>
        <w:spacing w:line="360" w:lineRule="atLeast"/>
        <w:ind w:left="274" w:hanging="274"/>
        <w:outlineLvl w:val="0"/>
        <w:rPr>
          <w:rFonts w:eastAsia="標楷體"/>
          <w:snapToGrid w:val="0"/>
          <w:sz w:val="22"/>
          <w:szCs w:val="22"/>
        </w:rPr>
      </w:pPr>
      <w:r w:rsidRPr="00F71574">
        <w:rPr>
          <w:rFonts w:eastAsia="標楷體"/>
          <w:snapToGrid w:val="0"/>
          <w:sz w:val="22"/>
          <w:szCs w:val="22"/>
        </w:rPr>
        <w:t>103.</w:t>
      </w:r>
      <w:r w:rsidR="0074617E"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75B10" w:rsidRPr="00F71574" w:rsidRDefault="008426AB" w:rsidP="008E48E8">
      <w:pPr>
        <w:snapToGrid w:val="0"/>
        <w:spacing w:line="360" w:lineRule="atLeast"/>
        <w:ind w:left="630" w:hanging="270"/>
        <w:outlineLvl w:val="0"/>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4617E" w:rsidRPr="00F71574">
        <w:rPr>
          <w:rFonts w:eastAsia="標楷體"/>
          <w:snapToGrid w:val="0"/>
          <w:sz w:val="22"/>
          <w:szCs w:val="22"/>
        </w:rPr>
        <w:t>南韓在北京</w:t>
      </w:r>
      <w:r w:rsidR="00FD31CF" w:rsidRPr="00F71574">
        <w:rPr>
          <w:rFonts w:eastAsia="標楷體"/>
          <w:snapToGrid w:val="0"/>
          <w:sz w:val="22"/>
          <w:szCs w:val="22"/>
        </w:rPr>
        <w:t>設置大使館</w:t>
      </w:r>
      <w:r w:rsidR="0074617E" w:rsidRPr="00F71574">
        <w:rPr>
          <w:rFonts w:eastAsia="標楷體"/>
          <w:snapToGrid w:val="0"/>
          <w:sz w:val="22"/>
          <w:szCs w:val="22"/>
        </w:rPr>
        <w:t>，於上海、廣州、青島、瀋陽、成都、西安、武漢及</w:t>
      </w:r>
      <w:r w:rsidR="0074617E" w:rsidRPr="00F71574">
        <w:rPr>
          <w:rStyle w:val="st1"/>
          <w:rFonts w:eastAsia="標楷體"/>
          <w:snapToGrid w:val="0"/>
          <w:sz w:val="22"/>
          <w:szCs w:val="22"/>
        </w:rPr>
        <w:t>香港特別行政區</w:t>
      </w:r>
      <w:r w:rsidR="0074617E" w:rsidRPr="00F71574">
        <w:rPr>
          <w:rFonts w:eastAsia="標楷體"/>
          <w:snapToGrid w:val="0"/>
          <w:sz w:val="22"/>
          <w:szCs w:val="22"/>
        </w:rPr>
        <w:t>等地設有總領事館，其駐香港特別行政區</w:t>
      </w:r>
      <w:r w:rsidR="00322080" w:rsidRPr="00F71574">
        <w:rPr>
          <w:rFonts w:eastAsia="標楷體" w:hint="eastAsia"/>
          <w:snapToGrid w:val="0"/>
          <w:sz w:val="22"/>
          <w:szCs w:val="22"/>
        </w:rPr>
        <w:t>者</w:t>
      </w:r>
      <w:r w:rsidR="0074617E" w:rsidRPr="00F71574">
        <w:rPr>
          <w:rFonts w:eastAsia="標楷體"/>
          <w:snapToGrid w:val="0"/>
          <w:sz w:val="22"/>
          <w:szCs w:val="22"/>
        </w:rPr>
        <w:t>並兼理澳門特別行政區內之相關事務，其駐瀋陽總領事設有常駐大連領事辦公室</w:t>
      </w:r>
      <w:r w:rsidR="00F86F80" w:rsidRPr="00F71574">
        <w:rPr>
          <w:rFonts w:ascii="細明體" w:eastAsia="細明體" w:hAnsi="細明體" w:hint="eastAsia"/>
          <w:snapToGrid w:val="0"/>
          <w:sz w:val="22"/>
          <w:szCs w:val="22"/>
        </w:rPr>
        <w:t>；</w:t>
      </w:r>
      <w:r w:rsidR="0074617E" w:rsidRPr="00F71574">
        <w:rPr>
          <w:rFonts w:eastAsia="標楷體"/>
          <w:snapToGrid w:val="0"/>
          <w:sz w:val="22"/>
          <w:szCs w:val="22"/>
        </w:rPr>
        <w:t>中共政府在首爾</w:t>
      </w:r>
      <w:r w:rsidR="00FD31CF" w:rsidRPr="00F71574">
        <w:rPr>
          <w:rFonts w:eastAsia="標楷體"/>
          <w:snapToGrid w:val="0"/>
          <w:sz w:val="22"/>
          <w:szCs w:val="22"/>
        </w:rPr>
        <w:t>設置大使館</w:t>
      </w:r>
      <w:r w:rsidR="0074617E" w:rsidRPr="00F71574">
        <w:rPr>
          <w:rFonts w:eastAsia="標楷體"/>
          <w:snapToGrid w:val="0"/>
          <w:sz w:val="22"/>
          <w:szCs w:val="22"/>
        </w:rPr>
        <w:t>，於釜山、光州</w:t>
      </w:r>
      <w:r w:rsidR="0074617E" w:rsidRPr="00F71574">
        <w:rPr>
          <w:rFonts w:eastAsia="標楷體"/>
          <w:snapToGrid w:val="0"/>
          <w:sz w:val="22"/>
          <w:szCs w:val="22"/>
        </w:rPr>
        <w:t>(Gwangju)</w:t>
      </w:r>
      <w:r w:rsidR="0074617E" w:rsidRPr="00F71574">
        <w:rPr>
          <w:rFonts w:eastAsia="標楷體"/>
          <w:snapToGrid w:val="0"/>
          <w:sz w:val="22"/>
          <w:szCs w:val="22"/>
        </w:rPr>
        <w:t>及濟州</w:t>
      </w:r>
      <w:r w:rsidR="0074617E" w:rsidRPr="00F71574">
        <w:rPr>
          <w:rFonts w:eastAsia="標楷體"/>
          <w:snapToGrid w:val="0"/>
          <w:sz w:val="22"/>
          <w:szCs w:val="22"/>
        </w:rPr>
        <w:t>(Jeju)</w:t>
      </w:r>
      <w:r w:rsidR="0074617E" w:rsidRPr="00F71574">
        <w:rPr>
          <w:rFonts w:eastAsia="標楷體"/>
          <w:snapToGrid w:val="0"/>
          <w:sz w:val="22"/>
          <w:szCs w:val="22"/>
        </w:rPr>
        <w:t>等地設有總領事館。</w:t>
      </w:r>
    </w:p>
    <w:p w:rsidR="00F75658" w:rsidRPr="00F71574" w:rsidRDefault="00495507" w:rsidP="008E48E8">
      <w:pPr>
        <w:ind w:left="630" w:hanging="270"/>
        <w:rPr>
          <w:rFonts w:eastAsia="標楷體"/>
          <w:bCs/>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F75658" w:rsidRPr="00F71574">
        <w:rPr>
          <w:rFonts w:eastAsia="標楷體"/>
          <w:snapToGrid w:val="0"/>
          <w:sz w:val="22"/>
          <w:szCs w:val="22"/>
        </w:rPr>
        <w:t>南韓在台北設有「</w:t>
      </w:r>
      <w:r w:rsidR="00C2614D" w:rsidRPr="00F71574">
        <w:rPr>
          <w:rFonts w:eastAsia="標楷體"/>
          <w:snapToGrid w:val="0"/>
          <w:sz w:val="22"/>
          <w:szCs w:val="22"/>
        </w:rPr>
        <w:t>駐台北韓國代表部」</w:t>
      </w:r>
      <w:r w:rsidR="005B0E34" w:rsidRPr="00F71574">
        <w:rPr>
          <w:rFonts w:eastAsia="標楷體" w:hint="eastAsia"/>
          <w:snapToGrid w:val="0"/>
          <w:sz w:val="22"/>
          <w:szCs w:val="22"/>
        </w:rPr>
        <w:t>(</w:t>
      </w:r>
      <w:r w:rsidR="009F2176" w:rsidRPr="00F71574">
        <w:rPr>
          <w:rFonts w:eastAsia="標楷體"/>
          <w:sz w:val="22"/>
          <w:szCs w:val="22"/>
          <w:shd w:val="clear" w:color="auto" w:fill="FFFFFF"/>
        </w:rPr>
        <w:t>K</w:t>
      </w:r>
      <w:r w:rsidR="005B0E34" w:rsidRPr="00F71574">
        <w:rPr>
          <w:rFonts w:eastAsia="標楷體" w:hint="eastAsia"/>
          <w:sz w:val="22"/>
          <w:szCs w:val="22"/>
          <w:shd w:val="clear" w:color="auto" w:fill="FFFFFF"/>
        </w:rPr>
        <w:t>orean Mission in Taipei)</w:t>
      </w:r>
      <w:r w:rsidR="00F75658" w:rsidRPr="00F71574">
        <w:rPr>
          <w:rFonts w:eastAsia="標楷體"/>
          <w:snapToGrid w:val="0"/>
          <w:sz w:val="22"/>
          <w:szCs w:val="22"/>
        </w:rPr>
        <w:t>；中華民國政府在</w:t>
      </w:r>
      <w:r w:rsidR="00D30283" w:rsidRPr="00F71574">
        <w:rPr>
          <w:rFonts w:eastAsia="標楷體"/>
          <w:snapToGrid w:val="0"/>
          <w:sz w:val="22"/>
          <w:szCs w:val="22"/>
        </w:rPr>
        <w:t>首爾</w:t>
      </w:r>
      <w:r w:rsidR="00F75658" w:rsidRPr="00F71574">
        <w:rPr>
          <w:rFonts w:eastAsia="標楷體"/>
          <w:snapToGrid w:val="0"/>
          <w:sz w:val="22"/>
          <w:szCs w:val="22"/>
        </w:rPr>
        <w:t>設有</w:t>
      </w:r>
      <w:r w:rsidR="00C2614D" w:rsidRPr="00F71574">
        <w:rPr>
          <w:rFonts w:eastAsia="標楷體"/>
          <w:snapToGrid w:val="0"/>
          <w:sz w:val="22"/>
          <w:szCs w:val="22"/>
        </w:rPr>
        <w:t>「駐韓國台北代表部」</w:t>
      </w:r>
      <w:r w:rsidR="00FE6654" w:rsidRPr="00F71574">
        <w:rPr>
          <w:rFonts w:eastAsia="標楷體"/>
          <w:snapToGrid w:val="0"/>
          <w:sz w:val="22"/>
          <w:szCs w:val="22"/>
        </w:rPr>
        <w:t>(</w:t>
      </w:r>
      <w:r w:rsidR="00D30283" w:rsidRPr="00F71574">
        <w:rPr>
          <w:rFonts w:eastAsia="標楷體"/>
          <w:snapToGrid w:val="0"/>
          <w:sz w:val="22"/>
          <w:szCs w:val="22"/>
        </w:rPr>
        <w:t>Taipei Mission in Korea)</w:t>
      </w:r>
      <w:r w:rsidR="00D30283" w:rsidRPr="00F71574">
        <w:rPr>
          <w:rFonts w:eastAsia="標楷體"/>
          <w:snapToGrid w:val="0"/>
          <w:sz w:val="22"/>
          <w:szCs w:val="22"/>
        </w:rPr>
        <w:t>，在</w:t>
      </w:r>
      <w:r w:rsidR="00C2614D" w:rsidRPr="00F71574">
        <w:rPr>
          <w:rFonts w:eastAsia="標楷體"/>
          <w:snapToGrid w:val="0"/>
          <w:sz w:val="22"/>
          <w:szCs w:val="22"/>
        </w:rPr>
        <w:t>釜山</w:t>
      </w:r>
      <w:r w:rsidR="00D30283" w:rsidRPr="00F71574">
        <w:rPr>
          <w:rFonts w:eastAsia="標楷體"/>
          <w:snapToGrid w:val="0"/>
          <w:sz w:val="22"/>
          <w:szCs w:val="22"/>
        </w:rPr>
        <w:t>置</w:t>
      </w:r>
      <w:r w:rsidR="005B0E34" w:rsidRPr="00F71574">
        <w:rPr>
          <w:rFonts w:eastAsia="標楷體" w:hint="eastAsia"/>
          <w:snapToGrid w:val="0"/>
          <w:sz w:val="22"/>
          <w:szCs w:val="22"/>
        </w:rPr>
        <w:t>一</w:t>
      </w:r>
      <w:r w:rsidR="00C2614D" w:rsidRPr="00F71574">
        <w:rPr>
          <w:rFonts w:eastAsia="標楷體"/>
          <w:snapToGrid w:val="0"/>
          <w:sz w:val="22"/>
          <w:szCs w:val="22"/>
        </w:rPr>
        <w:t>辦事處</w:t>
      </w:r>
      <w:r w:rsidR="00F75658" w:rsidRPr="00F71574">
        <w:rPr>
          <w:rFonts w:eastAsia="標楷體"/>
          <w:snapToGrid w:val="0"/>
          <w:sz w:val="22"/>
          <w:szCs w:val="22"/>
        </w:rPr>
        <w:t>。至於中華民國政府與南韓</w:t>
      </w:r>
      <w:r w:rsidR="00AD3B49" w:rsidRPr="00F71574">
        <w:rPr>
          <w:rFonts w:eastAsia="標楷體"/>
          <w:snapToGrid w:val="0"/>
          <w:sz w:val="22"/>
          <w:szCs w:val="22"/>
        </w:rPr>
        <w:t>互駐</w:t>
      </w:r>
      <w:r w:rsidR="00F7565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F7565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F75658" w:rsidRPr="00F71574">
        <w:rPr>
          <w:rFonts w:eastAsia="標楷體"/>
          <w:snapToGrid w:val="0"/>
          <w:sz w:val="22"/>
          <w:szCs w:val="22"/>
        </w:rPr>
        <w:t>及人員享有豁免與特權等而推定之。</w:t>
      </w:r>
    </w:p>
    <w:p w:rsidR="00F75658" w:rsidRPr="00F71574" w:rsidRDefault="00F75658"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103A</w:t>
      </w:r>
      <w:r w:rsidR="00502AEC" w:rsidRPr="00F71574">
        <w:rPr>
          <w:rFonts w:eastAsia="標楷體"/>
          <w:b/>
          <w:snapToGrid w:val="0"/>
          <w:sz w:val="22"/>
          <w:szCs w:val="22"/>
        </w:rPr>
        <w:t xml:space="preserve"> </w:t>
      </w:r>
      <w:r w:rsidRPr="00F71574">
        <w:rPr>
          <w:rFonts w:eastAsia="標楷體"/>
          <w:snapToGrid w:val="0"/>
          <w:sz w:val="22"/>
          <w:szCs w:val="22"/>
        </w:rPr>
        <w:t xml:space="preserve"> </w:t>
      </w:r>
      <w:r w:rsidRPr="00F71574">
        <w:rPr>
          <w:rFonts w:eastAsia="標楷體"/>
          <w:b/>
          <w:snapToGrid w:val="0"/>
          <w:sz w:val="22"/>
          <w:szCs w:val="22"/>
        </w:rPr>
        <w:t>科索沃</w:t>
      </w:r>
      <w:r w:rsidRPr="00F71574">
        <w:rPr>
          <w:rFonts w:eastAsia="標楷體"/>
          <w:b/>
          <w:snapToGrid w:val="0"/>
          <w:sz w:val="22"/>
          <w:szCs w:val="22"/>
        </w:rPr>
        <w:t>Kosovo</w:t>
      </w:r>
      <w:r w:rsidRPr="00F71574">
        <w:rPr>
          <w:rFonts w:eastAsia="標楷體"/>
          <w:snapToGrid w:val="0"/>
          <w:sz w:val="22"/>
          <w:szCs w:val="22"/>
        </w:rPr>
        <w:t xml:space="preserve"> </w:t>
      </w:r>
      <w:r w:rsidRPr="00F71574">
        <w:rPr>
          <w:rFonts w:eastAsia="標楷體"/>
          <w:snapToGrid w:val="0"/>
          <w:sz w:val="22"/>
          <w:szCs w:val="22"/>
        </w:rPr>
        <w:t>於</w:t>
      </w:r>
      <w:r w:rsidRPr="00F71574">
        <w:rPr>
          <w:rFonts w:eastAsia="標楷體"/>
          <w:snapToGrid w:val="0"/>
          <w:sz w:val="22"/>
          <w:szCs w:val="22"/>
        </w:rPr>
        <w:t>2008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日宣佈脫離</w:t>
      </w:r>
      <w:hyperlink r:id="rId28" w:tooltip="塞爾維亞" w:history="1">
        <w:r w:rsidRPr="00F71574">
          <w:rPr>
            <w:rStyle w:val="ac"/>
            <w:rFonts w:eastAsia="標楷體"/>
            <w:snapToGrid w:val="0"/>
            <w:color w:val="auto"/>
            <w:sz w:val="22"/>
            <w:szCs w:val="22"/>
            <w:u w:val="none"/>
          </w:rPr>
          <w:t>塞爾維亞</w:t>
        </w:r>
      </w:hyperlink>
      <w:r w:rsidRPr="00F71574">
        <w:rPr>
          <w:rFonts w:eastAsia="標楷體"/>
          <w:snapToGrid w:val="0"/>
          <w:sz w:val="22"/>
          <w:szCs w:val="22"/>
        </w:rPr>
        <w:t>(</w:t>
      </w:r>
      <w:hyperlink r:id="rId29" w:tooltip="Serbia" w:history="1">
        <w:r w:rsidRPr="00F71574">
          <w:rPr>
            <w:rStyle w:val="ac"/>
            <w:rFonts w:eastAsia="標楷體"/>
            <w:snapToGrid w:val="0"/>
            <w:color w:val="auto"/>
            <w:sz w:val="22"/>
            <w:szCs w:val="22"/>
            <w:u w:val="none"/>
          </w:rPr>
          <w:t>Serbia</w:t>
        </w:r>
      </w:hyperlink>
      <w:r w:rsidRPr="00F71574">
        <w:rPr>
          <w:rFonts w:eastAsia="標楷體"/>
          <w:snapToGrid w:val="0"/>
          <w:sz w:val="22"/>
          <w:szCs w:val="22"/>
        </w:rPr>
        <w:t>)</w:t>
      </w:r>
      <w:r w:rsidR="00F079BB" w:rsidRPr="00F71574">
        <w:rPr>
          <w:rFonts w:eastAsia="標楷體"/>
          <w:snapToGrid w:val="0"/>
          <w:sz w:val="22"/>
          <w:szCs w:val="22"/>
        </w:rPr>
        <w:t>獨立</w:t>
      </w:r>
      <w:r w:rsidRPr="00F71574">
        <w:rPr>
          <w:rFonts w:eastAsia="標楷體"/>
          <w:snapToGrid w:val="0"/>
          <w:sz w:val="22"/>
          <w:szCs w:val="22"/>
        </w:rPr>
        <w:t>成一國，但</w:t>
      </w:r>
      <w:hyperlink r:id="rId30" w:tooltip="塞爾維亞" w:history="1">
        <w:r w:rsidRPr="00F71574">
          <w:rPr>
            <w:rStyle w:val="ac"/>
            <w:rFonts w:eastAsia="標楷體"/>
            <w:snapToGrid w:val="0"/>
            <w:color w:val="auto"/>
            <w:sz w:val="22"/>
            <w:szCs w:val="22"/>
            <w:u w:val="none"/>
          </w:rPr>
          <w:t>塞爾維亞</w:t>
        </w:r>
      </w:hyperlink>
      <w:r w:rsidRPr="00F71574">
        <w:rPr>
          <w:rFonts w:eastAsia="標楷體"/>
          <w:snapToGrid w:val="0"/>
          <w:sz w:val="22"/>
          <w:szCs w:val="22"/>
        </w:rPr>
        <w:t>迄今仍不放棄科索沃的主權。科索沃面積約一萬零九百餘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一百八十萬</w:t>
      </w:r>
      <w:r w:rsidR="00B12D3B" w:rsidRPr="00F71574">
        <w:rPr>
          <w:rFonts w:eastAsia="標楷體"/>
          <w:snapToGrid w:val="0"/>
          <w:sz w:val="22"/>
          <w:szCs w:val="22"/>
        </w:rPr>
        <w:t>八</w:t>
      </w:r>
      <w:r w:rsidRPr="00F71574">
        <w:rPr>
          <w:rFonts w:eastAsia="標楷體"/>
          <w:snapToGrid w:val="0"/>
          <w:sz w:val="22"/>
          <w:szCs w:val="22"/>
        </w:rPr>
        <w:t>千</w:t>
      </w:r>
      <w:r w:rsidR="00B12D3B" w:rsidRPr="00F71574">
        <w:rPr>
          <w:rFonts w:eastAsia="標楷體"/>
          <w:snapToGrid w:val="0"/>
          <w:sz w:val="22"/>
          <w:szCs w:val="22"/>
        </w:rPr>
        <w:t>五</w:t>
      </w:r>
      <w:r w:rsidRPr="00F71574">
        <w:rPr>
          <w:rFonts w:eastAsia="標楷體"/>
          <w:snapToGrid w:val="0"/>
          <w:sz w:val="22"/>
          <w:szCs w:val="22"/>
        </w:rPr>
        <w:t>百</w:t>
      </w:r>
      <w:r w:rsidR="009838F5" w:rsidRPr="00F71574">
        <w:rPr>
          <w:rFonts w:eastAsia="標楷體"/>
          <w:snapToGrid w:val="0"/>
          <w:sz w:val="22"/>
          <w:szCs w:val="22"/>
        </w:rPr>
        <w:t>人</w:t>
      </w:r>
      <w:r w:rsidR="00F766BD" w:rsidRPr="00F71574">
        <w:rPr>
          <w:rFonts w:eastAsia="標楷體"/>
          <w:snapToGrid w:val="0"/>
          <w:sz w:val="22"/>
          <w:szCs w:val="22"/>
        </w:rPr>
        <w:t>，</w:t>
      </w:r>
      <w:r w:rsidR="009A5A35" w:rsidRPr="00F71574">
        <w:rPr>
          <w:rFonts w:eastAsia="標楷體"/>
          <w:snapToGrid w:val="0"/>
          <w:sz w:val="22"/>
          <w:szCs w:val="22"/>
        </w:rPr>
        <w:t>首</w:t>
      </w:r>
      <w:r w:rsidR="00A305A8" w:rsidRPr="00F71574">
        <w:rPr>
          <w:rFonts w:eastAsia="標楷體"/>
          <w:snapToGrid w:val="0"/>
          <w:sz w:val="22"/>
          <w:szCs w:val="22"/>
        </w:rPr>
        <w:t>都</w:t>
      </w:r>
      <w:r w:rsidR="00F766BD" w:rsidRPr="00F71574">
        <w:rPr>
          <w:rFonts w:eastAsia="標楷體"/>
          <w:snapToGrid w:val="0"/>
          <w:sz w:val="22"/>
          <w:szCs w:val="22"/>
        </w:rPr>
        <w:t>為</w:t>
      </w:r>
      <w:r w:rsidR="009A5A35" w:rsidRPr="00F71574">
        <w:rPr>
          <w:rFonts w:eastAsia="標楷體"/>
          <w:snapToGrid w:val="0"/>
          <w:sz w:val="22"/>
          <w:szCs w:val="22"/>
        </w:rPr>
        <w:t>普里</w:t>
      </w:r>
      <w:r w:rsidR="00A305A8" w:rsidRPr="00F71574">
        <w:rPr>
          <w:rFonts w:eastAsia="標楷體"/>
          <w:snapToGrid w:val="0"/>
          <w:sz w:val="22"/>
          <w:szCs w:val="22"/>
        </w:rPr>
        <w:t>斯提</w:t>
      </w:r>
      <w:r w:rsidR="009A5A35" w:rsidRPr="00F71574">
        <w:rPr>
          <w:rFonts w:eastAsia="標楷體"/>
          <w:snapToGrid w:val="0"/>
          <w:sz w:val="22"/>
          <w:szCs w:val="22"/>
        </w:rPr>
        <w:t>納</w:t>
      </w:r>
      <w:r w:rsidR="009A5A35" w:rsidRPr="00F71574">
        <w:rPr>
          <w:rFonts w:eastAsia="標楷體"/>
          <w:snapToGrid w:val="0"/>
          <w:sz w:val="22"/>
          <w:szCs w:val="22"/>
        </w:rPr>
        <w:t>(</w:t>
      </w:r>
      <w:r w:rsidR="009A5A35" w:rsidRPr="00F71574">
        <w:rPr>
          <w:rFonts w:eastAsia="標楷體"/>
          <w:bCs/>
          <w:snapToGrid w:val="0"/>
          <w:sz w:val="22"/>
          <w:szCs w:val="22"/>
        </w:rPr>
        <w:t>Pristina)</w:t>
      </w:r>
      <w:r w:rsidR="009838F5" w:rsidRPr="00F71574">
        <w:rPr>
          <w:rFonts w:eastAsia="標楷體"/>
          <w:snapToGrid w:val="0"/>
          <w:sz w:val="22"/>
          <w:szCs w:val="22"/>
        </w:rPr>
        <w:t>；</w:t>
      </w:r>
      <w:r w:rsidR="00BE57CE" w:rsidRPr="00F71574">
        <w:rPr>
          <w:rFonts w:eastAsia="標楷體"/>
          <w:snapToGrid w:val="0"/>
          <w:sz w:val="22"/>
          <w:szCs w:val="22"/>
        </w:rPr>
        <w:t>中華民國政府</w:t>
      </w:r>
      <w:r w:rsidR="003400EF" w:rsidRPr="00F71574">
        <w:rPr>
          <w:rFonts w:eastAsia="標楷體"/>
          <w:snapToGrid w:val="0"/>
          <w:sz w:val="22"/>
          <w:szCs w:val="22"/>
        </w:rPr>
        <w:t>於</w:t>
      </w:r>
      <w:r w:rsidR="003400EF" w:rsidRPr="00F71574">
        <w:rPr>
          <w:rFonts w:eastAsia="標楷體"/>
          <w:snapToGrid w:val="0"/>
          <w:sz w:val="22"/>
          <w:szCs w:val="22"/>
        </w:rPr>
        <w:t>201</w:t>
      </w:r>
      <w:r w:rsidR="000420DB" w:rsidRPr="00F71574">
        <w:rPr>
          <w:rFonts w:eastAsia="標楷體"/>
          <w:snapToGrid w:val="0"/>
          <w:sz w:val="22"/>
          <w:szCs w:val="22"/>
        </w:rPr>
        <w:t>9</w:t>
      </w:r>
      <w:r w:rsidR="003400EF" w:rsidRPr="00F71574">
        <w:rPr>
          <w:rFonts w:eastAsia="標楷體"/>
          <w:snapToGrid w:val="0"/>
          <w:sz w:val="22"/>
          <w:szCs w:val="22"/>
        </w:rPr>
        <w:t>年底所使用該國之中、英文國號為</w:t>
      </w:r>
      <w:r w:rsidR="00BE57CE" w:rsidRPr="00F71574">
        <w:rPr>
          <w:rFonts w:eastAsia="標楷體"/>
          <w:snapToGrid w:val="0"/>
          <w:sz w:val="22"/>
          <w:szCs w:val="22"/>
        </w:rPr>
        <w:t>「</w:t>
      </w:r>
      <w:r w:rsidR="003400EF" w:rsidRPr="00F71574">
        <w:rPr>
          <w:rFonts w:eastAsia="標楷體"/>
          <w:snapToGrid w:val="0"/>
          <w:sz w:val="22"/>
          <w:szCs w:val="22"/>
        </w:rPr>
        <w:t>科索沃共和國</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Republic of Kosovo</w:t>
      </w:r>
      <w:r w:rsidR="001670D4" w:rsidRPr="00F71574">
        <w:rPr>
          <w:rFonts w:eastAsia="標楷體"/>
          <w:snapToGrid w:val="0"/>
          <w:sz w:val="22"/>
          <w:szCs w:val="22"/>
        </w:rPr>
        <w:t>”</w:t>
      </w:r>
      <w:r w:rsidR="001670D4"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103A.1 </w:t>
      </w:r>
      <w:r w:rsidRPr="00F71574">
        <w:rPr>
          <w:rFonts w:eastAsia="標楷體"/>
          <w:snapToGrid w:val="0"/>
          <w:sz w:val="22"/>
          <w:szCs w:val="22"/>
        </w:rPr>
        <w:t>按於科索沃</w:t>
      </w:r>
      <w:r w:rsidR="00F079BB" w:rsidRPr="00F71574">
        <w:rPr>
          <w:rFonts w:eastAsia="標楷體"/>
          <w:snapToGrid w:val="0"/>
          <w:sz w:val="22"/>
          <w:szCs w:val="22"/>
        </w:rPr>
        <w:t>宣告獨</w:t>
      </w:r>
      <w:r w:rsidRPr="00F71574">
        <w:rPr>
          <w:rFonts w:eastAsia="標楷體"/>
          <w:snapToGrid w:val="0"/>
          <w:sz w:val="22"/>
          <w:szCs w:val="22"/>
        </w:rPr>
        <w:t>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185278">
      <w:pPr>
        <w:spacing w:line="360" w:lineRule="atLeast"/>
        <w:ind w:left="312" w:hangingChars="142" w:hanging="312"/>
        <w:rPr>
          <w:rFonts w:eastAsia="標楷體"/>
          <w:snapToGrid w:val="0"/>
          <w:sz w:val="18"/>
          <w:szCs w:val="18"/>
        </w:rPr>
      </w:pPr>
      <w:r w:rsidRPr="00F71574">
        <w:rPr>
          <w:rFonts w:eastAsia="標楷體"/>
          <w:snapToGrid w:val="0"/>
          <w:sz w:val="22"/>
          <w:szCs w:val="22"/>
        </w:rPr>
        <w:t xml:space="preserve">103A.2 </w:t>
      </w:r>
      <w:r w:rsidRPr="00F71574">
        <w:rPr>
          <w:rFonts w:eastAsia="標楷體"/>
          <w:snapToGrid w:val="0"/>
          <w:sz w:val="22"/>
          <w:szCs w:val="22"/>
        </w:rPr>
        <w:t>中華民國政府於</w:t>
      </w:r>
      <w:r w:rsidRPr="00F71574">
        <w:rPr>
          <w:rFonts w:eastAsia="標楷體"/>
          <w:snapToGrid w:val="0"/>
          <w:sz w:val="22"/>
          <w:szCs w:val="22"/>
        </w:rPr>
        <w:t>2008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日承認科索沃共和國</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w:t>
      </w:r>
      <w:r w:rsidR="004D2D56" w:rsidRPr="00F71574">
        <w:rPr>
          <w:rFonts w:eastAsia="標楷體"/>
          <w:bCs/>
          <w:snapToGrid w:val="0"/>
          <w:sz w:val="18"/>
          <w:szCs w:val="18"/>
        </w:rPr>
        <w:t>(</w:t>
      </w:r>
      <w:r w:rsidRPr="00F71574">
        <w:rPr>
          <w:rFonts w:eastAsia="標楷體"/>
          <w:bCs/>
          <w:snapToGrid w:val="0"/>
          <w:sz w:val="18"/>
          <w:szCs w:val="18"/>
        </w:rPr>
        <w:t>台灣</w:t>
      </w:r>
      <w:r w:rsidR="004D2D56" w:rsidRPr="00F71574">
        <w:rPr>
          <w:rFonts w:eastAsia="標楷體"/>
          <w:bCs/>
          <w:snapToGrid w:val="0"/>
          <w:sz w:val="18"/>
          <w:szCs w:val="18"/>
        </w:rPr>
        <w:t>)</w:t>
      </w:r>
      <w:r w:rsidRPr="00F71574">
        <w:rPr>
          <w:rFonts w:eastAsia="標楷體"/>
          <w:bCs/>
          <w:snapToGrid w:val="0"/>
          <w:sz w:val="18"/>
          <w:szCs w:val="18"/>
        </w:rPr>
        <w:t>自即日起正式承認科索沃共和國</w:t>
      </w:r>
      <w:r w:rsidR="00350853" w:rsidRPr="00F71574">
        <w:rPr>
          <w:rFonts w:eastAsia="標楷體"/>
          <w:bCs/>
          <w:snapToGrid w:val="0"/>
          <w:sz w:val="18"/>
          <w:szCs w:val="18"/>
        </w:rPr>
        <w:t>(</w:t>
      </w:r>
      <w:r w:rsidR="0060445E" w:rsidRPr="00F71574">
        <w:rPr>
          <w:rFonts w:eastAsia="標楷體" w:hAnsi="標楷體"/>
          <w:snapToGrid w:val="0"/>
          <w:sz w:val="18"/>
          <w:szCs w:val="18"/>
        </w:rPr>
        <w:t>中華民國</w:t>
      </w:r>
      <w:r w:rsidR="0060445E" w:rsidRPr="00F71574">
        <w:rPr>
          <w:rFonts w:eastAsia="標楷體" w:hAnsi="標楷體"/>
          <w:bCs/>
          <w:snapToGrid w:val="0"/>
          <w:sz w:val="18"/>
          <w:szCs w:val="18"/>
        </w:rPr>
        <w:t>外交部</w:t>
      </w:r>
      <w:r w:rsidR="00AD0048" w:rsidRPr="00F71574">
        <w:rPr>
          <w:rFonts w:eastAsia="標楷體"/>
          <w:snapToGrid w:val="0"/>
          <w:sz w:val="18"/>
          <w:szCs w:val="18"/>
        </w:rPr>
        <w:t>2008</w:t>
      </w:r>
      <w:r w:rsidR="00AD0048" w:rsidRPr="00F71574">
        <w:rPr>
          <w:rFonts w:eastAsia="標楷體" w:hAnsi="標楷體"/>
          <w:snapToGrid w:val="0"/>
          <w:sz w:val="18"/>
          <w:szCs w:val="18"/>
        </w:rPr>
        <w:t>年</w:t>
      </w:r>
      <w:r w:rsidR="00AD0048" w:rsidRPr="00F71574">
        <w:rPr>
          <w:rFonts w:eastAsia="標楷體"/>
          <w:snapToGrid w:val="0"/>
          <w:sz w:val="18"/>
          <w:szCs w:val="18"/>
        </w:rPr>
        <w:t>2</w:t>
      </w:r>
      <w:r w:rsidR="00AD0048" w:rsidRPr="00F71574">
        <w:rPr>
          <w:rFonts w:eastAsia="標楷體" w:hAnsi="標楷體"/>
          <w:snapToGrid w:val="0"/>
          <w:sz w:val="18"/>
          <w:szCs w:val="18"/>
        </w:rPr>
        <w:t>月</w:t>
      </w:r>
      <w:r w:rsidR="00AD0048" w:rsidRPr="00F71574">
        <w:rPr>
          <w:rFonts w:eastAsia="標楷體"/>
          <w:snapToGrid w:val="0"/>
          <w:sz w:val="18"/>
          <w:szCs w:val="18"/>
        </w:rPr>
        <w:t>19</w:t>
      </w:r>
      <w:r w:rsidR="00AD0048" w:rsidRPr="00F71574">
        <w:rPr>
          <w:rFonts w:eastAsia="標楷體" w:hAnsi="標楷體"/>
          <w:snapToGrid w:val="0"/>
          <w:sz w:val="18"/>
          <w:szCs w:val="18"/>
        </w:rPr>
        <w:t>日</w:t>
      </w:r>
      <w:r w:rsidR="0060445E" w:rsidRPr="00F71574">
        <w:rPr>
          <w:rFonts w:eastAsia="標楷體" w:hAnsi="標楷體"/>
          <w:bCs/>
          <w:snapToGrid w:val="0"/>
          <w:sz w:val="18"/>
          <w:szCs w:val="18"/>
        </w:rPr>
        <w:t>聲明</w:t>
      </w:r>
      <w:r w:rsidR="0060445E" w:rsidRPr="00F71574">
        <w:rPr>
          <w:rFonts w:eastAsia="標楷體"/>
          <w:snapToGrid w:val="0"/>
          <w:sz w:val="18"/>
          <w:szCs w:val="18"/>
        </w:rPr>
        <w:t>)</w:t>
      </w:r>
      <w:r w:rsidR="00747A73" w:rsidRPr="00F71574">
        <w:rPr>
          <w:rFonts w:eastAsia="新細明體" w:hAnsi="新細明體"/>
          <w:snapToGrid w:val="0"/>
          <w:sz w:val="18"/>
          <w:szCs w:val="18"/>
        </w:rPr>
        <w:t>；</w:t>
      </w:r>
      <w:r w:rsidR="005938C4" w:rsidRPr="00F71574">
        <w:rPr>
          <w:rFonts w:eastAsia="新細明體" w:hAnsi="新細明體"/>
          <w:b/>
          <w:snapToGrid w:val="0"/>
          <w:sz w:val="18"/>
          <w:szCs w:val="18"/>
        </w:rPr>
        <w:t>外交部聲明及公報彙編</w:t>
      </w:r>
      <w:r w:rsidR="005938C4" w:rsidRPr="00F71574">
        <w:rPr>
          <w:rFonts w:eastAsia="新細明體"/>
          <w:b/>
          <w:snapToGrid w:val="0"/>
          <w:sz w:val="18"/>
          <w:szCs w:val="18"/>
        </w:rPr>
        <w:t>(</w:t>
      </w:r>
      <w:r w:rsidR="005938C4" w:rsidRPr="00F71574">
        <w:rPr>
          <w:rFonts w:eastAsia="新細明體" w:hAnsi="新細明體"/>
          <w:snapToGrid w:val="0"/>
          <w:sz w:val="18"/>
          <w:szCs w:val="18"/>
        </w:rPr>
        <w:t>中華民國</w:t>
      </w:r>
      <w:r w:rsidR="004C5A46" w:rsidRPr="00F71574">
        <w:rPr>
          <w:rFonts w:eastAsia="新細明體" w:hAnsi="新細明體"/>
          <w:bCs/>
          <w:snapToGrid w:val="0"/>
          <w:sz w:val="18"/>
          <w:szCs w:val="18"/>
        </w:rPr>
        <w:t>九十七年元月一日至十二月卅一日</w:t>
      </w:r>
      <w:r w:rsidR="005938C4" w:rsidRPr="00F71574">
        <w:rPr>
          <w:rFonts w:eastAsia="新細明體" w:hAnsi="新細明體"/>
          <w:bCs/>
          <w:snapToGrid w:val="0"/>
          <w:sz w:val="18"/>
          <w:szCs w:val="18"/>
        </w:rPr>
        <w:t>，頁</w:t>
      </w:r>
      <w:r w:rsidR="005A76AE" w:rsidRPr="00F71574">
        <w:rPr>
          <w:rFonts w:eastAsia="新細明體"/>
          <w:bCs/>
          <w:snapToGrid w:val="0"/>
          <w:sz w:val="18"/>
          <w:szCs w:val="18"/>
        </w:rPr>
        <w:t>26</w:t>
      </w:r>
      <w:r w:rsidR="00AB149F" w:rsidRPr="00F71574">
        <w:rPr>
          <w:rFonts w:eastAsia="新細明體" w:hAnsi="新細明體"/>
          <w:bCs/>
          <w:snapToGrid w:val="0"/>
          <w:sz w:val="18"/>
          <w:szCs w:val="18"/>
        </w:rPr>
        <w:t>及</w:t>
      </w:r>
      <w:r w:rsidR="005A76AE" w:rsidRPr="00F71574">
        <w:rPr>
          <w:rFonts w:eastAsia="新細明體"/>
          <w:bCs/>
          <w:snapToGrid w:val="0"/>
          <w:sz w:val="18"/>
          <w:szCs w:val="18"/>
        </w:rPr>
        <w:t>4</w:t>
      </w:r>
      <w:r w:rsidR="005938C4" w:rsidRPr="00F71574">
        <w:rPr>
          <w:rFonts w:eastAsia="新細明體" w:hAnsi="新細明體"/>
          <w:snapToGrid w:val="0"/>
          <w:sz w:val="18"/>
          <w:szCs w:val="18"/>
        </w:rPr>
        <w:t>〕。</w:t>
      </w:r>
    </w:p>
    <w:p w:rsidR="00185278" w:rsidRPr="00F71574" w:rsidRDefault="00185278" w:rsidP="00185278">
      <w:pPr>
        <w:shd w:val="clear" w:color="auto" w:fill="FFFFFF"/>
        <w:spacing w:line="360" w:lineRule="atLeast"/>
        <w:ind w:left="270" w:hanging="630"/>
        <w:rPr>
          <w:rFonts w:eastAsia="標楷體"/>
          <w:snapToGrid w:val="0"/>
          <w:sz w:val="22"/>
          <w:szCs w:val="22"/>
        </w:rPr>
      </w:pPr>
      <w:r w:rsidRPr="00F71574">
        <w:rPr>
          <w:rFonts w:eastAsia="標楷體" w:hint="eastAsia"/>
          <w:snapToGrid w:val="0"/>
          <w:sz w:val="22"/>
          <w:szCs w:val="22"/>
        </w:rPr>
        <w:t xml:space="preserve">   </w:t>
      </w:r>
      <w:r w:rsidR="006514D0" w:rsidRPr="00F71574">
        <w:rPr>
          <w:rFonts w:eastAsia="標楷體"/>
          <w:snapToGrid w:val="0"/>
          <w:sz w:val="22"/>
          <w:szCs w:val="22"/>
        </w:rPr>
        <w:t xml:space="preserve">103A.3 </w:t>
      </w:r>
      <w:r w:rsidR="006514D0" w:rsidRPr="00F71574">
        <w:rPr>
          <w:rFonts w:eastAsia="標楷體"/>
          <w:bCs/>
          <w:snapToGrid w:val="0"/>
          <w:sz w:val="22"/>
          <w:szCs w:val="22"/>
        </w:rPr>
        <w:t>中共政府迄今</w:t>
      </w:r>
      <w:r w:rsidR="006514D0" w:rsidRPr="00F71574">
        <w:rPr>
          <w:rFonts w:eastAsia="標楷體"/>
          <w:snapToGrid w:val="0"/>
          <w:sz w:val="22"/>
          <w:szCs w:val="22"/>
        </w:rPr>
        <w:t>不承認科索沃</w:t>
      </w:r>
      <w:r w:rsidR="00F079BB" w:rsidRPr="00F71574">
        <w:rPr>
          <w:rFonts w:eastAsia="標楷體"/>
          <w:snapToGrid w:val="0"/>
          <w:sz w:val="22"/>
          <w:szCs w:val="22"/>
        </w:rPr>
        <w:t>之獨立</w:t>
      </w:r>
      <w:r w:rsidR="006514D0" w:rsidRPr="00F71574">
        <w:rPr>
          <w:rFonts w:eastAsia="標楷體"/>
          <w:snapToGrid w:val="0"/>
          <w:sz w:val="22"/>
          <w:szCs w:val="22"/>
        </w:rPr>
        <w:t>，並認為科索沃仍屬</w:t>
      </w:r>
      <w:hyperlink r:id="rId31" w:tooltip="塞爾維亞" w:history="1">
        <w:r w:rsidR="006514D0" w:rsidRPr="00F71574">
          <w:rPr>
            <w:rStyle w:val="ac"/>
            <w:rFonts w:eastAsia="標楷體"/>
            <w:snapToGrid w:val="0"/>
            <w:color w:val="auto"/>
            <w:sz w:val="22"/>
            <w:szCs w:val="22"/>
            <w:u w:val="none"/>
          </w:rPr>
          <w:t>塞爾維亞</w:t>
        </w:r>
      </w:hyperlink>
      <w:r w:rsidR="006514D0" w:rsidRPr="00F71574">
        <w:rPr>
          <w:rFonts w:eastAsia="標楷體"/>
          <w:snapToGrid w:val="0"/>
          <w:sz w:val="22"/>
          <w:szCs w:val="22"/>
        </w:rPr>
        <w:t>的一部份，</w:t>
      </w:r>
      <w:r w:rsidRPr="00F71574">
        <w:rPr>
          <w:rFonts w:eastAsia="標楷體" w:hint="eastAsia"/>
          <w:snapToGrid w:val="0"/>
          <w:sz w:val="22"/>
          <w:szCs w:val="22"/>
        </w:rPr>
        <w:t>故</w:t>
      </w:r>
      <w:r w:rsidRPr="00F71574">
        <w:rPr>
          <w:rFonts w:eastAsia="標楷體"/>
          <w:snapToGrid w:val="0"/>
          <w:sz w:val="22"/>
          <w:szCs w:val="22"/>
        </w:rPr>
        <w:t>未列入</w:t>
      </w:r>
      <w:r w:rsidRPr="00F71574">
        <w:rPr>
          <w:rFonts w:eastAsia="標楷體" w:hint="eastAsia"/>
          <w:snapToGrid w:val="0"/>
          <w:sz w:val="22"/>
          <w:szCs w:val="22"/>
        </w:rPr>
        <w:t>中共</w:t>
      </w:r>
      <w:r w:rsidRPr="00F71574">
        <w:rPr>
          <w:rFonts w:eastAsia="標楷體"/>
          <w:snapToGrid w:val="0"/>
          <w:sz w:val="22"/>
          <w:szCs w:val="22"/>
        </w:rPr>
        <w:t>外交部網站之「國家與組織」中。</w:t>
      </w:r>
    </w:p>
    <w:p w:rsidR="00A01177" w:rsidRPr="00F71574" w:rsidRDefault="00185278" w:rsidP="00185278">
      <w:pPr>
        <w:shd w:val="clear" w:color="auto" w:fill="FFFFFF"/>
        <w:spacing w:before="120" w:after="120" w:line="360" w:lineRule="atLeast"/>
        <w:ind w:left="360" w:hanging="360"/>
        <w:rPr>
          <w:rFonts w:eastAsia="標楷體"/>
          <w:snapToGrid w:val="0"/>
          <w:sz w:val="22"/>
          <w:szCs w:val="22"/>
        </w:rPr>
      </w:pPr>
      <w:r w:rsidRPr="00F71574">
        <w:rPr>
          <w:rFonts w:eastAsia="標楷體"/>
          <w:snapToGrid w:val="0"/>
          <w:sz w:val="22"/>
          <w:szCs w:val="22"/>
        </w:rPr>
        <w:t>103A.</w:t>
      </w:r>
      <w:r w:rsidRPr="00F71574">
        <w:rPr>
          <w:rFonts w:eastAsia="標楷體" w:hint="eastAsia"/>
          <w:snapToGrid w:val="0"/>
          <w:sz w:val="22"/>
          <w:szCs w:val="22"/>
        </w:rPr>
        <w:t xml:space="preserve">4 </w:t>
      </w:r>
      <w:r w:rsidRPr="00F71574">
        <w:rPr>
          <w:rFonts w:eastAsia="標楷體"/>
          <w:bCs/>
          <w:snapToGrid w:val="0"/>
          <w:sz w:val="22"/>
          <w:szCs w:val="22"/>
        </w:rPr>
        <w:t>中共</w:t>
      </w:r>
      <w:r w:rsidR="006514D0" w:rsidRPr="00F71574">
        <w:rPr>
          <w:rFonts w:eastAsia="標楷體"/>
          <w:snapToGrid w:val="0"/>
          <w:sz w:val="22"/>
          <w:szCs w:val="22"/>
        </w:rPr>
        <w:t>在科索沃首府</w:t>
      </w:r>
      <w:r w:rsidR="000A1867" w:rsidRPr="00F71574">
        <w:rPr>
          <w:rFonts w:eastAsia="標楷體"/>
          <w:snapToGrid w:val="0"/>
          <w:sz w:val="22"/>
          <w:szCs w:val="22"/>
        </w:rPr>
        <w:t>普里什蒂納</w:t>
      </w:r>
      <w:r w:rsidR="006514D0" w:rsidRPr="00F71574">
        <w:rPr>
          <w:rFonts w:eastAsia="標楷體"/>
          <w:snapToGrid w:val="0"/>
          <w:sz w:val="22"/>
          <w:szCs w:val="22"/>
        </w:rPr>
        <w:t>設</w:t>
      </w:r>
      <w:r w:rsidR="00F26A14" w:rsidRPr="00F71574">
        <w:rPr>
          <w:rFonts w:eastAsia="標楷體"/>
          <w:snapToGrid w:val="0"/>
          <w:sz w:val="22"/>
          <w:szCs w:val="22"/>
        </w:rPr>
        <w:t>有</w:t>
      </w:r>
      <w:r w:rsidR="00A01970" w:rsidRPr="00F71574">
        <w:rPr>
          <w:rFonts w:eastAsia="標楷體"/>
          <w:snapToGrid w:val="0"/>
          <w:sz w:val="22"/>
          <w:szCs w:val="22"/>
        </w:rPr>
        <w:t>名為</w:t>
      </w:r>
      <w:r w:rsidR="00F26A14" w:rsidRPr="00F71574">
        <w:rPr>
          <w:rFonts w:eastAsia="標楷體"/>
          <w:snapToGrid w:val="0"/>
          <w:sz w:val="22"/>
          <w:szCs w:val="22"/>
        </w:rPr>
        <w:t>The Office of People’s Republic of China</w:t>
      </w:r>
      <w:r w:rsidR="00A01970" w:rsidRPr="00F71574">
        <w:rPr>
          <w:rFonts w:eastAsia="標楷體"/>
          <w:snapToGrid w:val="0"/>
          <w:sz w:val="22"/>
          <w:szCs w:val="22"/>
        </w:rPr>
        <w:t>之辦公處</w:t>
      </w:r>
      <w:r w:rsidR="006514D0" w:rsidRPr="00F71574">
        <w:rPr>
          <w:rFonts w:eastAsia="標楷體"/>
          <w:snapToGrid w:val="0"/>
          <w:sz w:val="22"/>
          <w:szCs w:val="22"/>
        </w:rPr>
        <w:t>。</w:t>
      </w:r>
      <w:r w:rsidR="00A01970" w:rsidRPr="00F71574">
        <w:rPr>
          <w:rFonts w:eastAsia="標楷體"/>
          <w:snapToGrid w:val="0"/>
          <w:sz w:val="18"/>
          <w:szCs w:val="18"/>
        </w:rPr>
        <w:t>〔註</w:t>
      </w:r>
      <w:r w:rsidR="00A513C9" w:rsidRPr="00F71574">
        <w:rPr>
          <w:rFonts w:eastAsia="標楷體"/>
          <w:snapToGrid w:val="0"/>
          <w:sz w:val="18"/>
          <w:szCs w:val="18"/>
        </w:rPr>
        <w:t>一</w:t>
      </w:r>
      <w:r w:rsidR="00A01970" w:rsidRPr="00F71574">
        <w:rPr>
          <w:rFonts w:eastAsia="標楷體"/>
          <w:snapToGrid w:val="0"/>
          <w:sz w:val="18"/>
          <w:szCs w:val="18"/>
        </w:rPr>
        <w:t>：</w:t>
      </w:r>
      <w:r w:rsidR="00DE2665" w:rsidRPr="00F71574">
        <w:rPr>
          <w:rFonts w:eastAsia="標楷體"/>
          <w:snapToGrid w:val="0"/>
          <w:sz w:val="18"/>
          <w:szCs w:val="18"/>
        </w:rPr>
        <w:t>Foreign</w:t>
      </w:r>
      <w:r w:rsidR="00DE2665" w:rsidRPr="00F71574">
        <w:rPr>
          <w:rFonts w:eastAsia="標楷體"/>
          <w:snapToGrid w:val="0"/>
          <w:sz w:val="22"/>
          <w:szCs w:val="22"/>
        </w:rPr>
        <w:t xml:space="preserve"> </w:t>
      </w:r>
      <w:r w:rsidR="00DE2665" w:rsidRPr="00F71574">
        <w:rPr>
          <w:rFonts w:eastAsia="標楷體"/>
          <w:snapToGrid w:val="0"/>
          <w:sz w:val="18"/>
          <w:szCs w:val="18"/>
        </w:rPr>
        <w:t>Missions in Kosovo</w:t>
      </w:r>
      <w:r w:rsidR="00DE2665" w:rsidRPr="00F71574">
        <w:rPr>
          <w:rFonts w:eastAsia="標楷體"/>
          <w:snapToGrid w:val="0"/>
          <w:sz w:val="22"/>
          <w:szCs w:val="22"/>
        </w:rPr>
        <w:t xml:space="preserve">: </w:t>
      </w:r>
      <w:r w:rsidR="00A5010A" w:rsidRPr="00F71574">
        <w:rPr>
          <w:rFonts w:eastAsia="標楷體"/>
          <w:snapToGrid w:val="0"/>
          <w:sz w:val="18"/>
          <w:szCs w:val="18"/>
        </w:rPr>
        <w:t>http://www.mfa-ks.net/?page=2,50</w:t>
      </w:r>
      <w:r w:rsidR="00A01970" w:rsidRPr="00F71574">
        <w:rPr>
          <w:rFonts w:eastAsia="標楷體"/>
          <w:snapToGrid w:val="0"/>
          <w:sz w:val="18"/>
          <w:szCs w:val="18"/>
        </w:rPr>
        <w:t>；</w:t>
      </w:r>
      <w:r w:rsidR="00A01970" w:rsidRPr="00F71574">
        <w:rPr>
          <w:rFonts w:eastAsia="標楷體"/>
          <w:snapToGrid w:val="0"/>
          <w:sz w:val="18"/>
          <w:szCs w:val="18"/>
        </w:rPr>
        <w:t>201</w:t>
      </w:r>
      <w:r w:rsidR="00B964A6" w:rsidRPr="00F71574">
        <w:rPr>
          <w:rFonts w:eastAsia="標楷體"/>
          <w:snapToGrid w:val="0"/>
          <w:sz w:val="18"/>
          <w:szCs w:val="18"/>
        </w:rPr>
        <w:t>8</w:t>
      </w:r>
      <w:r w:rsidR="00A01970" w:rsidRPr="00F71574">
        <w:rPr>
          <w:rFonts w:eastAsia="標楷體"/>
          <w:snapToGrid w:val="0"/>
          <w:sz w:val="18"/>
          <w:szCs w:val="18"/>
        </w:rPr>
        <w:t>年</w:t>
      </w:r>
      <w:r w:rsidR="00B964A6" w:rsidRPr="00F71574">
        <w:rPr>
          <w:rFonts w:eastAsia="標楷體"/>
          <w:snapToGrid w:val="0"/>
          <w:sz w:val="18"/>
          <w:szCs w:val="18"/>
        </w:rPr>
        <w:t>8</w:t>
      </w:r>
      <w:r w:rsidR="00A01970" w:rsidRPr="00F71574">
        <w:rPr>
          <w:rFonts w:eastAsia="標楷體"/>
          <w:snapToGrid w:val="0"/>
          <w:sz w:val="18"/>
          <w:szCs w:val="18"/>
        </w:rPr>
        <w:t>月</w:t>
      </w:r>
      <w:r w:rsidR="00A01970" w:rsidRPr="00F71574">
        <w:rPr>
          <w:rFonts w:eastAsia="標楷體"/>
          <w:snapToGrid w:val="0"/>
          <w:sz w:val="18"/>
          <w:szCs w:val="18"/>
        </w:rPr>
        <w:t>3</w:t>
      </w:r>
      <w:r w:rsidR="00B964A6" w:rsidRPr="00F71574">
        <w:rPr>
          <w:rFonts w:eastAsia="標楷體"/>
          <w:snapToGrid w:val="0"/>
          <w:sz w:val="18"/>
          <w:szCs w:val="18"/>
        </w:rPr>
        <w:t>1</w:t>
      </w:r>
      <w:r w:rsidR="00A01970" w:rsidRPr="00F71574">
        <w:rPr>
          <w:rFonts w:eastAsia="標楷體"/>
          <w:snapToGrid w:val="0"/>
          <w:sz w:val="18"/>
          <w:szCs w:val="18"/>
        </w:rPr>
        <w:t>日讀取。</w:t>
      </w:r>
      <w:r w:rsidR="00A513C9" w:rsidRPr="00F71574">
        <w:rPr>
          <w:rFonts w:eastAsia="標楷體"/>
          <w:snapToGrid w:val="0"/>
          <w:sz w:val="18"/>
          <w:szCs w:val="18"/>
        </w:rPr>
        <w:t>註二：</w:t>
      </w:r>
      <w:r w:rsidR="00A513C9" w:rsidRPr="00F71574">
        <w:rPr>
          <w:rStyle w:val="reference-text"/>
          <w:rFonts w:eastAsia="標楷體"/>
          <w:snapToGrid w:val="0"/>
          <w:sz w:val="18"/>
          <w:szCs w:val="18"/>
        </w:rPr>
        <w:t>名義上為</w:t>
      </w:r>
      <w:r w:rsidR="00716127" w:rsidRPr="00F71574">
        <w:rPr>
          <w:rFonts w:eastAsia="標楷體"/>
          <w:snapToGrid w:val="0"/>
          <w:sz w:val="22"/>
          <w:szCs w:val="22"/>
        </w:rPr>
        <w:t>「</w:t>
      </w:r>
      <w:r w:rsidR="00A513C9" w:rsidRPr="00F71574">
        <w:rPr>
          <w:rStyle w:val="reference-text"/>
          <w:rFonts w:eastAsia="標楷體"/>
          <w:bCs/>
          <w:snapToGrid w:val="0"/>
          <w:sz w:val="18"/>
          <w:szCs w:val="18"/>
        </w:rPr>
        <w:t>中華人民共和國駐塞爾維亞共和國大使館駐普里斯提納辦公室</w:t>
      </w:r>
      <w:r w:rsidR="00716127" w:rsidRPr="00F71574">
        <w:rPr>
          <w:rFonts w:eastAsia="標楷體"/>
          <w:snapToGrid w:val="0"/>
          <w:sz w:val="18"/>
          <w:szCs w:val="18"/>
        </w:rPr>
        <w:t>」</w:t>
      </w:r>
      <w:r w:rsidR="00A513C9" w:rsidRPr="00F71574">
        <w:rPr>
          <w:rStyle w:val="reference-text"/>
          <w:rFonts w:eastAsia="標楷體"/>
          <w:snapToGrid w:val="0"/>
          <w:sz w:val="18"/>
          <w:szCs w:val="18"/>
        </w:rPr>
        <w:t>，但辦事處銘牌上寫的是</w:t>
      </w:r>
      <w:r w:rsidR="00716127" w:rsidRPr="00F71574">
        <w:rPr>
          <w:rFonts w:eastAsia="標楷體"/>
          <w:snapToGrid w:val="0"/>
          <w:sz w:val="18"/>
          <w:szCs w:val="18"/>
        </w:rPr>
        <w:t>「</w:t>
      </w:r>
      <w:r w:rsidR="00A513C9" w:rsidRPr="00F71574">
        <w:rPr>
          <w:rStyle w:val="reference-text"/>
          <w:rFonts w:eastAsia="標楷體"/>
          <w:bCs/>
          <w:snapToGrid w:val="0"/>
          <w:sz w:val="18"/>
          <w:szCs w:val="18"/>
        </w:rPr>
        <w:t>中華人民共和國大使館辦公室</w:t>
      </w:r>
      <w:r w:rsidR="00716127" w:rsidRPr="00F71574">
        <w:rPr>
          <w:rFonts w:eastAsia="標楷體"/>
          <w:snapToGrid w:val="0"/>
          <w:sz w:val="22"/>
          <w:szCs w:val="22"/>
        </w:rPr>
        <w:t>」</w:t>
      </w:r>
      <w:r w:rsidR="00716127" w:rsidRPr="00F71574">
        <w:rPr>
          <w:rFonts w:eastAsia="標楷體"/>
          <w:snapToGrid w:val="0"/>
          <w:sz w:val="18"/>
          <w:szCs w:val="18"/>
        </w:rPr>
        <w:t>，中華人民共和國建交列表</w:t>
      </w:r>
      <w:r w:rsidR="008D3F64" w:rsidRPr="00F71574">
        <w:rPr>
          <w:rFonts w:eastAsia="標楷體"/>
          <w:snapToGrid w:val="0"/>
          <w:sz w:val="18"/>
          <w:szCs w:val="18"/>
        </w:rPr>
        <w:t xml:space="preserve"> </w:t>
      </w:r>
      <w:r w:rsidR="008D3F64" w:rsidRPr="00F71574">
        <w:rPr>
          <w:rFonts w:eastAsia="標楷體"/>
          <w:snapToGrid w:val="0"/>
          <w:sz w:val="18"/>
          <w:szCs w:val="18"/>
        </w:rPr>
        <w:t>參考資料</w:t>
      </w:r>
      <w:r w:rsidR="008D3F64" w:rsidRPr="00F71574">
        <w:rPr>
          <w:rFonts w:eastAsia="標楷體"/>
          <w:snapToGrid w:val="0"/>
          <w:sz w:val="18"/>
          <w:szCs w:val="18"/>
        </w:rPr>
        <w:t>7</w:t>
      </w:r>
      <w:r w:rsidR="00716127" w:rsidRPr="00F71574">
        <w:rPr>
          <w:rFonts w:eastAsia="標楷體"/>
          <w:snapToGrid w:val="0"/>
          <w:sz w:val="18"/>
          <w:szCs w:val="18"/>
        </w:rPr>
        <w:t>；</w:t>
      </w:r>
      <w:r w:rsidR="00716127" w:rsidRPr="00F71574">
        <w:rPr>
          <w:rFonts w:eastAsia="標楷體"/>
          <w:b/>
          <w:snapToGrid w:val="0"/>
          <w:sz w:val="18"/>
          <w:szCs w:val="18"/>
        </w:rPr>
        <w:t>維基百科</w:t>
      </w:r>
      <w:r w:rsidR="00716127" w:rsidRPr="00F71574">
        <w:rPr>
          <w:rFonts w:eastAsia="標楷體"/>
          <w:snapToGrid w:val="0"/>
          <w:sz w:val="18"/>
          <w:szCs w:val="18"/>
        </w:rPr>
        <w:t>，</w:t>
      </w:r>
      <w:r w:rsidR="00716127" w:rsidRPr="00F71574">
        <w:rPr>
          <w:rFonts w:eastAsia="標楷體"/>
          <w:snapToGrid w:val="0"/>
          <w:sz w:val="18"/>
          <w:szCs w:val="18"/>
        </w:rPr>
        <w:t>https://zh.wikipedia.org/wiki/%E4%B8%AD%E5%8D%8E%E4%BA%BA%E6%B0%91%E5%85%B1%E5%92%8C%E5%9B%BD%E5%BB%BA%E4%BA%A4%E5%88%97%E8%A1%A8</w:t>
      </w:r>
      <w:r w:rsidR="00716127" w:rsidRPr="00F71574">
        <w:rPr>
          <w:rFonts w:eastAsia="標楷體"/>
          <w:snapToGrid w:val="0"/>
          <w:sz w:val="18"/>
          <w:szCs w:val="18"/>
        </w:rPr>
        <w:t>；</w:t>
      </w:r>
      <w:r w:rsidR="00716127" w:rsidRPr="00F71574">
        <w:rPr>
          <w:rFonts w:eastAsia="標楷體"/>
          <w:snapToGrid w:val="0"/>
          <w:sz w:val="18"/>
          <w:szCs w:val="18"/>
        </w:rPr>
        <w:t>2016</w:t>
      </w:r>
      <w:r w:rsidR="00716127" w:rsidRPr="00F71574">
        <w:rPr>
          <w:rFonts w:eastAsia="標楷體"/>
          <w:snapToGrid w:val="0"/>
          <w:sz w:val="18"/>
          <w:szCs w:val="18"/>
        </w:rPr>
        <w:t>年</w:t>
      </w:r>
      <w:r w:rsidR="00716127" w:rsidRPr="00F71574">
        <w:rPr>
          <w:rFonts w:eastAsia="標楷體"/>
          <w:snapToGrid w:val="0"/>
          <w:sz w:val="18"/>
          <w:szCs w:val="18"/>
        </w:rPr>
        <w:t>12</w:t>
      </w:r>
      <w:r w:rsidR="00716127" w:rsidRPr="00F71574">
        <w:rPr>
          <w:rFonts w:eastAsia="標楷體"/>
          <w:snapToGrid w:val="0"/>
          <w:sz w:val="18"/>
          <w:szCs w:val="18"/>
        </w:rPr>
        <w:t>月</w:t>
      </w:r>
      <w:r w:rsidR="00716127" w:rsidRPr="00F71574">
        <w:rPr>
          <w:rFonts w:eastAsia="標楷體"/>
          <w:snapToGrid w:val="0"/>
          <w:sz w:val="18"/>
          <w:szCs w:val="18"/>
        </w:rPr>
        <w:t>30</w:t>
      </w:r>
      <w:r w:rsidR="00716127" w:rsidRPr="00F71574">
        <w:rPr>
          <w:rFonts w:eastAsia="標楷體"/>
          <w:snapToGrid w:val="0"/>
          <w:sz w:val="18"/>
          <w:szCs w:val="18"/>
        </w:rPr>
        <w:t>日讀取〕。</w:t>
      </w:r>
    </w:p>
    <w:p w:rsidR="006514D0" w:rsidRPr="00F71574" w:rsidRDefault="00A01177" w:rsidP="001D63AC">
      <w:pPr>
        <w:pStyle w:val="2"/>
        <w:spacing w:line="240" w:lineRule="atLeast"/>
        <w:ind w:left="270" w:hanging="270"/>
        <w:rPr>
          <w:rFonts w:ascii="Times New Roman" w:eastAsia="標楷體" w:hAnsi="Times New Roman" w:cs="Times New Roman"/>
          <w:snapToGrid w:val="0"/>
          <w:kern w:val="0"/>
          <w:sz w:val="22"/>
          <w:szCs w:val="22"/>
        </w:rPr>
      </w:pPr>
      <w:r w:rsidRPr="00F71574">
        <w:rPr>
          <w:rFonts w:ascii="Times New Roman" w:eastAsia="標楷體" w:hAnsi="Times New Roman" w:cs="Times New Roman"/>
          <w:b w:val="0"/>
          <w:snapToGrid w:val="0"/>
          <w:kern w:val="0"/>
          <w:sz w:val="22"/>
          <w:szCs w:val="22"/>
        </w:rPr>
        <w:t>103A.</w:t>
      </w:r>
      <w:r w:rsidR="00185278" w:rsidRPr="00F71574">
        <w:rPr>
          <w:rFonts w:ascii="Times New Roman" w:eastAsia="標楷體" w:hAnsi="Times New Roman" w:cs="Times New Roman" w:hint="eastAsia"/>
          <w:b w:val="0"/>
          <w:snapToGrid w:val="0"/>
          <w:kern w:val="0"/>
          <w:sz w:val="22"/>
          <w:szCs w:val="22"/>
        </w:rPr>
        <w:t>5</w:t>
      </w:r>
      <w:r w:rsidRPr="00F71574">
        <w:rPr>
          <w:rFonts w:ascii="Times New Roman" w:eastAsia="標楷體" w:hAnsi="Times New Roman" w:cs="Times New Roman"/>
          <w:b w:val="0"/>
          <w:snapToGrid w:val="0"/>
          <w:kern w:val="0"/>
          <w:sz w:val="22"/>
          <w:szCs w:val="22"/>
        </w:rPr>
        <w:t xml:space="preserve"> </w:t>
      </w:r>
      <w:r w:rsidRPr="00F71574">
        <w:rPr>
          <w:rFonts w:ascii="Times New Roman" w:eastAsia="標楷體" w:hAnsi="Times New Roman" w:cs="Times New Roman"/>
          <w:b w:val="0"/>
          <w:snapToGrid w:val="0"/>
          <w:kern w:val="0"/>
          <w:sz w:val="22"/>
          <w:szCs w:val="22"/>
        </w:rPr>
        <w:t>據稱，科索沃不承認中華民國政府，承認中華人民共和國是中國唯一合法政府</w:t>
      </w:r>
      <w:r w:rsidR="004F1E23" w:rsidRPr="00F71574">
        <w:rPr>
          <w:rFonts w:ascii="新細明體" w:eastAsia="新細明體" w:hAnsi="新細明體" w:cs="Times New Roman"/>
          <w:b w:val="0"/>
          <w:snapToGrid w:val="0"/>
          <w:kern w:val="0"/>
          <w:sz w:val="18"/>
          <w:szCs w:val="18"/>
        </w:rPr>
        <w:t>〔註：</w:t>
      </w:r>
      <w:r w:rsidRPr="00F71574">
        <w:rPr>
          <w:rFonts w:ascii="Times New Roman" w:eastAsia="標楷體" w:hAnsi="Times New Roman" w:cs="Times New Roman"/>
          <w:b w:val="0"/>
          <w:snapToGrid w:val="0"/>
          <w:kern w:val="0"/>
          <w:sz w:val="18"/>
          <w:szCs w:val="18"/>
        </w:rPr>
        <w:t>中華人民共和國建交列表</w:t>
      </w:r>
      <w:r w:rsidR="001D63AC" w:rsidRPr="00F71574">
        <w:rPr>
          <w:rFonts w:ascii="Times New Roman" w:eastAsia="標楷體" w:hAnsi="Times New Roman" w:cs="Times New Roman"/>
          <w:b w:val="0"/>
          <w:snapToGrid w:val="0"/>
          <w:kern w:val="0"/>
          <w:sz w:val="18"/>
          <w:szCs w:val="18"/>
        </w:rPr>
        <w:t xml:space="preserve"> </w:t>
      </w:r>
      <w:r w:rsidR="001D63AC" w:rsidRPr="00F71574">
        <w:rPr>
          <w:rStyle w:val="mw-headline"/>
          <w:rFonts w:ascii="Times New Roman" w:eastAsia="標楷體" w:hAnsi="Times New Roman" w:cs="Times New Roman"/>
          <w:b w:val="0"/>
          <w:snapToGrid w:val="0"/>
          <w:kern w:val="0"/>
          <w:sz w:val="18"/>
          <w:szCs w:val="18"/>
        </w:rPr>
        <w:t>不包括以下未受國際普遍承認的國家或政權</w:t>
      </w:r>
      <w:r w:rsidR="00996DDC" w:rsidRPr="00F71574">
        <w:rPr>
          <w:rStyle w:val="mw-headline"/>
          <w:rFonts w:ascii="Times New Roman" w:eastAsia="標楷體" w:hAnsi="Times New Roman" w:cs="Times New Roman"/>
          <w:b w:val="0"/>
          <w:snapToGrid w:val="0"/>
          <w:kern w:val="0"/>
          <w:sz w:val="18"/>
          <w:szCs w:val="18"/>
        </w:rPr>
        <w:t>：</w:t>
      </w:r>
      <w:r w:rsidRPr="00F71574">
        <w:rPr>
          <w:rFonts w:ascii="Times New Roman" w:eastAsia="新細明體" w:hAnsi="新細明體" w:cs="Times New Roman"/>
          <w:snapToGrid w:val="0"/>
          <w:kern w:val="0"/>
          <w:sz w:val="18"/>
          <w:szCs w:val="18"/>
        </w:rPr>
        <w:t>維基百科</w:t>
      </w:r>
      <w:r w:rsidR="00223E8E" w:rsidRPr="00F71574">
        <w:rPr>
          <w:rFonts w:ascii="Times New Roman" w:eastAsia="新細明體" w:hAnsi="新細明體" w:cs="Times New Roman" w:hint="eastAsia"/>
          <w:b w:val="0"/>
          <w:snapToGrid w:val="0"/>
          <w:kern w:val="0"/>
          <w:sz w:val="18"/>
          <w:szCs w:val="18"/>
        </w:rPr>
        <w:t>中之</w:t>
      </w:r>
      <w:r w:rsidRPr="00F71574">
        <w:rPr>
          <w:rFonts w:ascii="Times New Roman" w:eastAsia="新細明體" w:hAnsi="Times New Roman" w:cs="Times New Roman"/>
          <w:snapToGrid w:val="0"/>
          <w:kern w:val="0"/>
          <w:sz w:val="18"/>
          <w:szCs w:val="18"/>
        </w:rPr>
        <w:t>https://zh.wikipedia.org/wiki/%E4%B8%AD%E5%8D%8E%E4%BA%BA%E6%B0%91%E5%85%B1%E5%92%8C%E5%9B%BD%E5%BB%BA%E4%BA%A4%E5%88%97%E8%A1%A8</w:t>
      </w:r>
      <w:r w:rsidR="00747A73" w:rsidRPr="00F71574">
        <w:rPr>
          <w:rFonts w:ascii="Times New Roman" w:eastAsia="新細明體" w:hAnsi="新細明體" w:cs="Times New Roman"/>
          <w:b w:val="0"/>
          <w:snapToGrid w:val="0"/>
          <w:kern w:val="0"/>
          <w:sz w:val="18"/>
          <w:szCs w:val="18"/>
        </w:rPr>
        <w:t>；</w:t>
      </w:r>
      <w:r w:rsidR="00DB236F" w:rsidRPr="00F71574">
        <w:rPr>
          <w:rFonts w:ascii="Times New Roman" w:eastAsia="新細明體" w:hAnsi="Times New Roman" w:cs="Times New Roman"/>
          <w:b w:val="0"/>
          <w:snapToGrid w:val="0"/>
          <w:kern w:val="0"/>
          <w:sz w:val="18"/>
          <w:szCs w:val="18"/>
        </w:rPr>
        <w:t>2016</w:t>
      </w:r>
      <w:r w:rsidR="00DB236F" w:rsidRPr="00F71574">
        <w:rPr>
          <w:rFonts w:ascii="Times New Roman" w:eastAsia="新細明體" w:hAnsi="新細明體" w:cs="Times New Roman"/>
          <w:b w:val="0"/>
          <w:snapToGrid w:val="0"/>
          <w:kern w:val="0"/>
          <w:sz w:val="18"/>
          <w:szCs w:val="18"/>
        </w:rPr>
        <w:t>年</w:t>
      </w:r>
      <w:r w:rsidR="00DB236F" w:rsidRPr="00F71574">
        <w:rPr>
          <w:rFonts w:ascii="Times New Roman" w:eastAsia="新細明體" w:hAnsi="Times New Roman" w:cs="Times New Roman"/>
          <w:b w:val="0"/>
          <w:snapToGrid w:val="0"/>
          <w:kern w:val="0"/>
          <w:sz w:val="18"/>
          <w:szCs w:val="18"/>
        </w:rPr>
        <w:t>12</w:t>
      </w:r>
      <w:r w:rsidR="00DB236F" w:rsidRPr="00F71574">
        <w:rPr>
          <w:rFonts w:ascii="Times New Roman" w:eastAsia="新細明體" w:hAnsi="新細明體" w:cs="Times New Roman"/>
          <w:b w:val="0"/>
          <w:snapToGrid w:val="0"/>
          <w:kern w:val="0"/>
          <w:sz w:val="18"/>
          <w:szCs w:val="18"/>
        </w:rPr>
        <w:t>月</w:t>
      </w:r>
      <w:r w:rsidR="00DB236F" w:rsidRPr="00F71574">
        <w:rPr>
          <w:rFonts w:ascii="Times New Roman" w:eastAsia="新細明體" w:hAnsi="Times New Roman" w:cs="Times New Roman"/>
          <w:b w:val="0"/>
          <w:snapToGrid w:val="0"/>
          <w:kern w:val="0"/>
          <w:sz w:val="18"/>
          <w:szCs w:val="18"/>
        </w:rPr>
        <w:t>30</w:t>
      </w:r>
      <w:r w:rsidR="00DB236F" w:rsidRPr="00F71574">
        <w:rPr>
          <w:rFonts w:ascii="Times New Roman" w:eastAsia="新細明體" w:hAnsi="新細明體" w:cs="Times New Roman"/>
          <w:b w:val="0"/>
          <w:snapToGrid w:val="0"/>
          <w:kern w:val="0"/>
          <w:sz w:val="18"/>
          <w:szCs w:val="18"/>
        </w:rPr>
        <w:t>日讀取</w:t>
      </w:r>
      <w:r w:rsidR="007B5B9C" w:rsidRPr="00F71574">
        <w:rPr>
          <w:rFonts w:ascii="Times New Roman" w:eastAsia="標楷體" w:hAnsi="Times New Roman" w:cs="Times New Roman"/>
          <w:b w:val="0"/>
          <w:snapToGrid w:val="0"/>
          <w:kern w:val="0"/>
          <w:sz w:val="18"/>
          <w:szCs w:val="18"/>
        </w:rPr>
        <w:t>〕。</w:t>
      </w:r>
    </w:p>
    <w:p w:rsidR="00996DDC" w:rsidRPr="00F71574" w:rsidRDefault="00996DDC"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104  </w:t>
      </w:r>
      <w:r w:rsidRPr="00F71574">
        <w:rPr>
          <w:rFonts w:eastAsia="標楷體"/>
          <w:b/>
          <w:snapToGrid w:val="0"/>
          <w:sz w:val="22"/>
          <w:szCs w:val="22"/>
        </w:rPr>
        <w:t>科威特</w:t>
      </w:r>
      <w:r w:rsidRPr="00F71574">
        <w:rPr>
          <w:rFonts w:eastAsia="標楷體"/>
          <w:b/>
          <w:snapToGrid w:val="0"/>
          <w:sz w:val="22"/>
          <w:szCs w:val="22"/>
        </w:rPr>
        <w:t xml:space="preserve"> Kuwait</w:t>
      </w:r>
      <w:r w:rsidRPr="00F71574">
        <w:rPr>
          <w:rFonts w:eastAsia="標楷體"/>
          <w:snapToGrid w:val="0"/>
          <w:sz w:val="22"/>
          <w:szCs w:val="22"/>
        </w:rPr>
        <w:t>，</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B12D3B" w:rsidRPr="00F71574">
        <w:rPr>
          <w:rFonts w:eastAsia="標楷體"/>
          <w:snapToGrid w:val="0"/>
          <w:sz w:val="22"/>
          <w:szCs w:val="22"/>
        </w:rPr>
        <w:t>四</w:t>
      </w:r>
      <w:r w:rsidRPr="00F71574">
        <w:rPr>
          <w:rFonts w:eastAsia="標楷體"/>
          <w:snapToGrid w:val="0"/>
          <w:sz w:val="22"/>
          <w:szCs w:val="22"/>
        </w:rPr>
        <w:t>百</w:t>
      </w:r>
      <w:r w:rsidR="00B12D3B" w:rsidRPr="00F71574">
        <w:rPr>
          <w:rFonts w:eastAsia="標楷體"/>
          <w:snapToGrid w:val="0"/>
          <w:sz w:val="22"/>
          <w:szCs w:val="22"/>
        </w:rPr>
        <w:t>四</w:t>
      </w:r>
      <w:r w:rsidRPr="00F71574">
        <w:rPr>
          <w:rFonts w:eastAsia="標楷體"/>
          <w:snapToGrid w:val="0"/>
          <w:sz w:val="22"/>
          <w:szCs w:val="22"/>
        </w:rPr>
        <w:t>十</w:t>
      </w:r>
      <w:r w:rsidR="00B12D3B" w:rsidRPr="00F71574">
        <w:rPr>
          <w:rFonts w:eastAsia="標楷體"/>
          <w:snapToGrid w:val="0"/>
          <w:sz w:val="22"/>
          <w:szCs w:val="22"/>
        </w:rPr>
        <w:t>六</w:t>
      </w:r>
      <w:r w:rsidRPr="00F71574">
        <w:rPr>
          <w:rFonts w:eastAsia="標楷體"/>
          <w:snapToGrid w:val="0"/>
          <w:sz w:val="22"/>
          <w:szCs w:val="22"/>
        </w:rPr>
        <w:t>萬</w:t>
      </w:r>
      <w:r w:rsidR="00B12D3B" w:rsidRPr="00F71574">
        <w:rPr>
          <w:rFonts w:eastAsia="標楷體"/>
          <w:snapToGrid w:val="0"/>
          <w:sz w:val="22"/>
          <w:szCs w:val="22"/>
        </w:rPr>
        <w:t>零五</w:t>
      </w:r>
      <w:r w:rsidRPr="00F71574">
        <w:rPr>
          <w:rFonts w:eastAsia="標楷體"/>
          <w:snapToGrid w:val="0"/>
          <w:sz w:val="22"/>
          <w:szCs w:val="22"/>
        </w:rPr>
        <w:t>百</w:t>
      </w:r>
      <w:r w:rsidR="009838F5" w:rsidRPr="00F71574">
        <w:rPr>
          <w:rFonts w:eastAsia="標楷體"/>
          <w:snapToGrid w:val="0"/>
          <w:sz w:val="22"/>
          <w:szCs w:val="22"/>
        </w:rPr>
        <w:t>人</w:t>
      </w:r>
      <w:r w:rsidR="008C6B8F" w:rsidRPr="00F71574">
        <w:rPr>
          <w:rFonts w:eastAsia="標楷體"/>
          <w:snapToGrid w:val="0"/>
          <w:sz w:val="22"/>
          <w:szCs w:val="22"/>
        </w:rPr>
        <w:t>，</w:t>
      </w:r>
      <w:r w:rsidR="00F8101B" w:rsidRPr="00F71574">
        <w:rPr>
          <w:rFonts w:eastAsia="標楷體" w:hint="eastAsia"/>
          <w:snapToGrid w:val="0"/>
          <w:sz w:val="22"/>
          <w:szCs w:val="22"/>
        </w:rPr>
        <w:t>首都</w:t>
      </w:r>
      <w:r w:rsidR="00EF06CF" w:rsidRPr="00F71574">
        <w:rPr>
          <w:rFonts w:eastAsia="標楷體"/>
          <w:snapToGrid w:val="0"/>
          <w:sz w:val="22"/>
          <w:szCs w:val="22"/>
        </w:rPr>
        <w:t>為</w:t>
      </w:r>
      <w:r w:rsidR="009A5A35" w:rsidRPr="00F71574">
        <w:rPr>
          <w:rFonts w:eastAsia="標楷體"/>
          <w:snapToGrid w:val="0"/>
          <w:sz w:val="22"/>
          <w:szCs w:val="22"/>
        </w:rPr>
        <w:t>科威特市</w:t>
      </w:r>
      <w:r w:rsidR="002802C6" w:rsidRPr="00F71574">
        <w:rPr>
          <w:rFonts w:eastAsia="標楷體"/>
          <w:snapToGrid w:val="0"/>
          <w:sz w:val="22"/>
          <w:szCs w:val="22"/>
        </w:rPr>
        <w:t>[</w:t>
      </w:r>
      <w:r w:rsidR="009A5A35" w:rsidRPr="00F71574">
        <w:rPr>
          <w:rFonts w:eastAsia="標楷體"/>
          <w:snapToGrid w:val="0"/>
          <w:sz w:val="22"/>
          <w:szCs w:val="22"/>
        </w:rPr>
        <w:t>科威特城</w:t>
      </w:r>
      <w:r w:rsidR="008F3F54" w:rsidRPr="00F71574">
        <w:rPr>
          <w:rFonts w:eastAsia="標楷體"/>
          <w:snapToGrid w:val="0"/>
          <w:sz w:val="22"/>
          <w:szCs w:val="22"/>
        </w:rPr>
        <w:t xml:space="preserve">] </w:t>
      </w:r>
      <w:r w:rsidR="009A5A35" w:rsidRPr="00F71574">
        <w:rPr>
          <w:rFonts w:eastAsia="標楷體"/>
          <w:snapToGrid w:val="0"/>
          <w:sz w:val="22"/>
          <w:szCs w:val="22"/>
        </w:rPr>
        <w:t>(Kuwait City)</w:t>
      </w:r>
      <w:r w:rsidR="009838F5" w:rsidRPr="00F71574">
        <w:rPr>
          <w:rFonts w:eastAsia="標楷體"/>
          <w:snapToGrid w:val="0"/>
          <w:sz w:val="22"/>
          <w:szCs w:val="22"/>
        </w:rPr>
        <w:t>；</w:t>
      </w:r>
      <w:r w:rsidRPr="00F71574">
        <w:rPr>
          <w:rFonts w:eastAsia="標楷體"/>
          <w:snapToGrid w:val="0"/>
          <w:sz w:val="22"/>
          <w:szCs w:val="22"/>
        </w:rPr>
        <w:t>科威特於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EF06CF" w:rsidRPr="00F71574">
        <w:rPr>
          <w:rFonts w:eastAsia="標楷體"/>
          <w:snapToGrid w:val="0"/>
          <w:sz w:val="22"/>
          <w:szCs w:val="22"/>
        </w:rPr>
        <w:t>分別為</w:t>
      </w:r>
      <w:r w:rsidR="001670D4" w:rsidRPr="00F71574">
        <w:rPr>
          <w:rFonts w:eastAsia="標楷體"/>
          <w:snapToGrid w:val="0"/>
          <w:sz w:val="22"/>
          <w:szCs w:val="22"/>
        </w:rPr>
        <w:t>「</w:t>
      </w:r>
      <w:r w:rsidR="003400EF" w:rsidRPr="00F71574">
        <w:rPr>
          <w:rFonts w:eastAsia="標楷體"/>
          <w:snapToGrid w:val="0"/>
          <w:sz w:val="22"/>
          <w:szCs w:val="22"/>
        </w:rPr>
        <w:t>科威特</w:t>
      </w:r>
      <w:r w:rsidR="001670D4" w:rsidRPr="00F71574">
        <w:rPr>
          <w:rFonts w:eastAsia="標楷體"/>
          <w:snapToGrid w:val="0"/>
          <w:sz w:val="22"/>
          <w:szCs w:val="22"/>
        </w:rPr>
        <w:t xml:space="preserve"> </w:t>
      </w:r>
      <w:r w:rsidR="002802C6" w:rsidRPr="00F71574">
        <w:rPr>
          <w:rFonts w:eastAsia="標楷體"/>
          <w:snapToGrid w:val="0"/>
          <w:sz w:val="22"/>
          <w:szCs w:val="22"/>
        </w:rPr>
        <w:t>[</w:t>
      </w:r>
      <w:r w:rsidR="003400EF" w:rsidRPr="00F71574">
        <w:rPr>
          <w:rFonts w:eastAsia="標楷體"/>
          <w:snapToGrid w:val="0"/>
          <w:sz w:val="22"/>
          <w:szCs w:val="22"/>
        </w:rPr>
        <w:t>科威特國</w:t>
      </w:r>
      <w:r w:rsidR="009F6FE1" w:rsidRPr="00F71574">
        <w:rPr>
          <w:rFonts w:eastAsia="標楷體"/>
          <w:snapToGrid w:val="0"/>
          <w:sz w:val="22"/>
          <w:szCs w:val="22"/>
        </w:rPr>
        <w:t>]</w:t>
      </w:r>
      <w:r w:rsidR="009F6FE1"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State of Kuwait</w:t>
      </w:r>
      <w:r w:rsidR="001670D4" w:rsidRPr="00F71574">
        <w:rPr>
          <w:rFonts w:eastAsia="標楷體"/>
          <w:snapToGrid w:val="0"/>
          <w:sz w:val="22"/>
          <w:szCs w:val="22"/>
        </w:rPr>
        <w:t>”</w:t>
      </w:r>
      <w:r w:rsidR="001670D4"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104.1 </w:t>
      </w:r>
      <w:r w:rsidRPr="00F71574">
        <w:rPr>
          <w:rFonts w:eastAsia="標楷體"/>
          <w:snapToGrid w:val="0"/>
          <w:sz w:val="22"/>
          <w:szCs w:val="22"/>
        </w:rPr>
        <w:t>按於科威特立國前，中華民國政府與中華人民共和國政府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104.2 </w:t>
      </w:r>
      <w:r w:rsidRPr="00F71574">
        <w:rPr>
          <w:rFonts w:eastAsia="標楷體"/>
          <w:snapToGrid w:val="0"/>
          <w:sz w:val="22"/>
          <w:szCs w:val="22"/>
        </w:rPr>
        <w:t>中共政府曾申賀科威特之</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585"/>
      </w:r>
      <w:r w:rsidRPr="00F71574">
        <w:rPr>
          <w:rFonts w:eastAsia="標楷體"/>
          <w:snapToGrid w:val="0"/>
          <w:sz w:val="22"/>
          <w:szCs w:val="22"/>
        </w:rPr>
        <w:t xml:space="preserve"> </w:t>
      </w:r>
      <w:r w:rsidRPr="00F71574">
        <w:rPr>
          <w:rFonts w:eastAsia="標楷體"/>
          <w:snapToGrid w:val="0"/>
          <w:sz w:val="22"/>
          <w:szCs w:val="22"/>
        </w:rPr>
        <w:t>中華民國政府曾否申賀科威特之</w:t>
      </w:r>
      <w:r w:rsidR="00F079BB" w:rsidRPr="00F71574">
        <w:rPr>
          <w:rFonts w:eastAsia="標楷體"/>
          <w:snapToGrid w:val="0"/>
          <w:sz w:val="22"/>
          <w:szCs w:val="22"/>
        </w:rPr>
        <w:t>立國</w:t>
      </w:r>
      <w:r w:rsidRPr="00F71574">
        <w:rPr>
          <w:rFonts w:eastAsia="標楷體"/>
          <w:snapToGrid w:val="0"/>
          <w:sz w:val="22"/>
          <w:szCs w:val="22"/>
        </w:rPr>
        <w:t>或即承認，有待暸解。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104.3 </w:t>
      </w:r>
      <w:r w:rsidRPr="00F71574">
        <w:rPr>
          <w:rFonts w:eastAsia="標楷體"/>
          <w:snapToGrid w:val="0"/>
          <w:sz w:val="22"/>
          <w:szCs w:val="22"/>
        </w:rPr>
        <w:t>科威特於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586"/>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104.4 </w:t>
      </w:r>
      <w:r w:rsidRPr="00F71574">
        <w:rPr>
          <w:rFonts w:eastAsia="標楷體"/>
          <w:snapToGrid w:val="0"/>
          <w:sz w:val="22"/>
          <w:szCs w:val="22"/>
        </w:rPr>
        <w:t>科威特於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587"/>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中華人民共和國政府是中國唯一合法政府的立場」。</w:t>
      </w:r>
      <w:r w:rsidRPr="00F71574">
        <w:rPr>
          <w:rStyle w:val="a3"/>
          <w:rFonts w:eastAsia="標楷體"/>
          <w:snapToGrid w:val="0"/>
          <w:sz w:val="22"/>
          <w:szCs w:val="22"/>
        </w:rPr>
        <w:footnoteReference w:id="588"/>
      </w:r>
      <w:r w:rsidRPr="00F71574">
        <w:rPr>
          <w:rFonts w:eastAsia="標楷體"/>
          <w:snapToGrid w:val="0"/>
          <w:sz w:val="22"/>
          <w:szCs w:val="22"/>
        </w:rPr>
        <w:t xml:space="preserve"> </w:t>
      </w:r>
      <w:r w:rsidRPr="00F71574">
        <w:rPr>
          <w:rFonts w:eastAsia="標楷體"/>
          <w:snapToGrid w:val="0"/>
          <w:sz w:val="22"/>
          <w:szCs w:val="22"/>
        </w:rPr>
        <w:t>按科威特曾於</w:t>
      </w:r>
      <w:r w:rsidRPr="00F71574">
        <w:rPr>
          <w:rFonts w:eastAsia="標楷體"/>
          <w:snapToGrid w:val="0"/>
          <w:sz w:val="22"/>
          <w:szCs w:val="22"/>
        </w:rPr>
        <w:t>1964</w:t>
      </w:r>
      <w:r w:rsidRPr="00F71574">
        <w:rPr>
          <w:rFonts w:eastAsia="標楷體"/>
          <w:snapToGrid w:val="0"/>
          <w:sz w:val="22"/>
          <w:szCs w:val="22"/>
        </w:rPr>
        <w:t>年擬以與中華民國政府保持外交關係的情況下和中共政府建交，惟因中共政府反對「兩個中國」而未實現。</w:t>
      </w:r>
      <w:r w:rsidRPr="00F71574">
        <w:rPr>
          <w:rStyle w:val="a3"/>
          <w:rFonts w:eastAsia="標楷體"/>
          <w:snapToGrid w:val="0"/>
          <w:sz w:val="22"/>
          <w:szCs w:val="22"/>
        </w:rPr>
        <w:footnoteReference w:id="589"/>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104.5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日斷絕與科威特之外交關係，次日關閉駐科威特大使館；中華民國政府並指稱科威特之與中共政府建交係一極不友好之行為者。</w:t>
      </w:r>
      <w:r w:rsidRPr="00F71574">
        <w:rPr>
          <w:rStyle w:val="a3"/>
          <w:rFonts w:eastAsia="標楷體"/>
          <w:snapToGrid w:val="0"/>
          <w:sz w:val="22"/>
          <w:szCs w:val="22"/>
        </w:rPr>
        <w:footnoteReference w:id="590"/>
      </w:r>
      <w:r w:rsidRPr="00F71574">
        <w:rPr>
          <w:rFonts w:eastAsia="標楷體"/>
          <w:snapToGrid w:val="0"/>
          <w:sz w:val="22"/>
          <w:szCs w:val="22"/>
        </w:rPr>
        <w:t xml:space="preserve"> </w:t>
      </w:r>
      <w:r w:rsidRPr="00F71574">
        <w:rPr>
          <w:rFonts w:eastAsia="標楷體"/>
          <w:snapToGrid w:val="0"/>
          <w:sz w:val="22"/>
          <w:szCs w:val="22"/>
        </w:rPr>
        <w:t>按科威特曾於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日將與中共政府建交之決定通知中華民國政府。</w:t>
      </w:r>
      <w:r w:rsidRPr="00F71574">
        <w:rPr>
          <w:rStyle w:val="a3"/>
          <w:rFonts w:eastAsia="標楷體"/>
          <w:snapToGrid w:val="0"/>
          <w:sz w:val="22"/>
          <w:szCs w:val="22"/>
        </w:rPr>
        <w:footnoteReference w:id="591"/>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104.6</w:t>
      </w:r>
      <w:r w:rsidR="00364863" w:rsidRPr="00F71574">
        <w:rPr>
          <w:rFonts w:eastAsia="標楷體"/>
          <w:snapToGrid w:val="0"/>
          <w:sz w:val="22"/>
          <w:szCs w:val="22"/>
        </w:rPr>
        <w:t xml:space="preserve"> </w:t>
      </w:r>
      <w:r w:rsidR="00C4464B" w:rsidRPr="00F71574">
        <w:rPr>
          <w:rFonts w:eastAsia="標楷體"/>
          <w:snapToGrid w:val="0"/>
          <w:sz w:val="22"/>
          <w:szCs w:val="22"/>
        </w:rPr>
        <w:t>科威特於與中共政府建交時所簽署之文件中，未見提及「台灣地位」等問題，但日後有另作相關之陳述者。如</w:t>
      </w:r>
      <w:r w:rsidRPr="00F71574">
        <w:rPr>
          <w:rFonts w:eastAsia="標楷體"/>
          <w:snapToGrid w:val="0"/>
          <w:sz w:val="22"/>
          <w:szCs w:val="22"/>
        </w:rPr>
        <w:t>科威特曾於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日與中共政府發表之</w:t>
      </w:r>
      <w:r w:rsidRPr="00F71574">
        <w:rPr>
          <w:rFonts w:eastAsia="標楷體"/>
          <w:bCs/>
          <w:snapToGrid w:val="0"/>
          <w:sz w:val="22"/>
          <w:szCs w:val="22"/>
        </w:rPr>
        <w:t>聯合新聞公報</w:t>
      </w:r>
      <w:r w:rsidRPr="00F71574">
        <w:rPr>
          <w:rFonts w:eastAsia="標楷體"/>
          <w:snapToGrid w:val="0"/>
          <w:sz w:val="22"/>
          <w:szCs w:val="22"/>
        </w:rPr>
        <w:t>中</w:t>
      </w:r>
      <w:r w:rsidR="00EA6270" w:rsidRPr="00F71574">
        <w:rPr>
          <w:rFonts w:eastAsia="標楷體"/>
          <w:snapToGrid w:val="0"/>
          <w:sz w:val="22"/>
          <w:szCs w:val="22"/>
        </w:rPr>
        <w:t>「重申」其之「將堅定奉行一個中國政策，</w:t>
      </w:r>
      <w:r w:rsidRPr="00F71574">
        <w:rPr>
          <w:rFonts w:eastAsia="標楷體"/>
          <w:snapToGrid w:val="0"/>
          <w:sz w:val="22"/>
          <w:szCs w:val="22"/>
        </w:rPr>
        <w:t>反對任何製造『兩個中國』或『一中一台』的圖謀」</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中華人民共和國政府和科威特國政府聯合新聞公報</w:t>
      </w:r>
      <w:r w:rsidR="00747A73"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http://www.mfa.gov.cn/chn//gxh/zlb/smgg/t142357.htm</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104.7 </w:t>
      </w:r>
      <w:r w:rsidRPr="00F71574">
        <w:rPr>
          <w:rFonts w:eastAsia="標楷體"/>
          <w:snapToGrid w:val="0"/>
          <w:sz w:val="22"/>
          <w:szCs w:val="22"/>
        </w:rPr>
        <w:t>科威特於</w:t>
      </w:r>
      <w:r w:rsidRPr="00F71574">
        <w:rPr>
          <w:rFonts w:eastAsia="標楷體"/>
          <w:snapToGrid w:val="0"/>
          <w:sz w:val="22"/>
          <w:szCs w:val="22"/>
        </w:rPr>
        <w:t>1986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日與中華民國政府簽署互設官方商務辦事處之協定；</w:t>
      </w:r>
      <w:r w:rsidRPr="00F71574">
        <w:rPr>
          <w:rStyle w:val="a3"/>
          <w:rFonts w:eastAsia="標楷體"/>
          <w:snapToGrid w:val="0"/>
          <w:sz w:val="22"/>
          <w:szCs w:val="22"/>
        </w:rPr>
        <w:footnoteReference w:id="592"/>
      </w:r>
      <w:r w:rsidRPr="00F71574">
        <w:rPr>
          <w:rFonts w:eastAsia="標楷體"/>
          <w:snapToGrid w:val="0"/>
          <w:sz w:val="22"/>
          <w:szCs w:val="22"/>
        </w:rPr>
        <w:t xml:space="preserve"> </w:t>
      </w:r>
      <w:r w:rsidRPr="00F71574">
        <w:rPr>
          <w:rFonts w:eastAsia="標楷體"/>
          <w:snapToGrid w:val="0"/>
          <w:sz w:val="22"/>
          <w:szCs w:val="22"/>
        </w:rPr>
        <w:t>「中華民國駐科威特</w:t>
      </w:r>
      <w:r w:rsidR="00A96B96" w:rsidRPr="00F71574">
        <w:rPr>
          <w:rFonts w:eastAsia="標楷體"/>
          <w:snapToGrid w:val="0"/>
          <w:sz w:val="22"/>
          <w:szCs w:val="22"/>
        </w:rPr>
        <w:t>台北</w:t>
      </w:r>
      <w:r w:rsidRPr="00F71574">
        <w:rPr>
          <w:rFonts w:eastAsia="標楷體"/>
          <w:snapToGrid w:val="0"/>
          <w:sz w:val="22"/>
          <w:szCs w:val="22"/>
        </w:rPr>
        <w:t>商務辦事處」稍早於是年</w:t>
      </w:r>
      <w:r w:rsidRPr="00F71574">
        <w:rPr>
          <w:rFonts w:eastAsia="標楷體"/>
          <w:snapToGrid w:val="0"/>
          <w:sz w:val="22"/>
          <w:szCs w:val="22"/>
        </w:rPr>
        <w:t>2</w:t>
      </w:r>
      <w:r w:rsidRPr="00F71574">
        <w:rPr>
          <w:rFonts w:eastAsia="標楷體"/>
          <w:snapToGrid w:val="0"/>
          <w:sz w:val="22"/>
          <w:szCs w:val="22"/>
        </w:rPr>
        <w:t>月</w:t>
      </w:r>
      <w:r w:rsidR="009B151D" w:rsidRPr="00F71574">
        <w:rPr>
          <w:rFonts w:eastAsia="標楷體"/>
          <w:snapToGrid w:val="0"/>
          <w:sz w:val="22"/>
          <w:szCs w:val="22"/>
        </w:rPr>
        <w:t>在科威特市</w:t>
      </w:r>
      <w:r w:rsidRPr="00F71574">
        <w:rPr>
          <w:rFonts w:eastAsia="標楷體"/>
          <w:snapToGrid w:val="0"/>
          <w:sz w:val="22"/>
          <w:szCs w:val="22"/>
        </w:rPr>
        <w:t>設立，</w:t>
      </w:r>
      <w:r w:rsidRPr="00F71574">
        <w:rPr>
          <w:rStyle w:val="a3"/>
          <w:rFonts w:eastAsia="標楷體"/>
          <w:snapToGrid w:val="0"/>
          <w:sz w:val="22"/>
          <w:szCs w:val="22"/>
        </w:rPr>
        <w:footnoteReference w:id="593"/>
      </w:r>
      <w:r w:rsidRPr="00F71574">
        <w:rPr>
          <w:rFonts w:eastAsia="標楷體"/>
          <w:snapToGrid w:val="0"/>
          <w:sz w:val="22"/>
          <w:szCs w:val="22"/>
        </w:rPr>
        <w:t xml:space="preserve"> </w:t>
      </w:r>
      <w:r w:rsidRPr="00F71574">
        <w:rPr>
          <w:rFonts w:eastAsia="標楷體"/>
          <w:snapToGrid w:val="0"/>
          <w:sz w:val="22"/>
          <w:szCs w:val="22"/>
        </w:rPr>
        <w:t>該辦事處於</w:t>
      </w:r>
      <w:r w:rsidRPr="00F71574">
        <w:rPr>
          <w:rFonts w:eastAsia="標楷體"/>
          <w:snapToGrid w:val="0"/>
          <w:sz w:val="22"/>
          <w:szCs w:val="22"/>
        </w:rPr>
        <w:t>1996</w:t>
      </w:r>
      <w:r w:rsidRPr="00F71574">
        <w:rPr>
          <w:rFonts w:eastAsia="標楷體"/>
          <w:snapToGrid w:val="0"/>
          <w:sz w:val="22"/>
          <w:szCs w:val="22"/>
        </w:rPr>
        <w:t>年更名為「駐科威特王國</w:t>
      </w:r>
      <w:r w:rsidR="00A96B96" w:rsidRPr="00F71574">
        <w:rPr>
          <w:rFonts w:eastAsia="標楷體"/>
          <w:snapToGrid w:val="0"/>
          <w:sz w:val="22"/>
          <w:szCs w:val="22"/>
        </w:rPr>
        <w:t>台北</w:t>
      </w:r>
      <w:r w:rsidRPr="00F71574">
        <w:rPr>
          <w:rFonts w:eastAsia="標楷體"/>
          <w:snapToGrid w:val="0"/>
          <w:sz w:val="22"/>
          <w:szCs w:val="22"/>
        </w:rPr>
        <w:t>商務代表處」。</w:t>
      </w:r>
      <w:r w:rsidRPr="00F71574">
        <w:rPr>
          <w:rStyle w:val="a3"/>
          <w:rFonts w:eastAsia="標楷體"/>
          <w:snapToGrid w:val="0"/>
          <w:sz w:val="22"/>
          <w:szCs w:val="22"/>
        </w:rPr>
        <w:footnoteReference w:id="594"/>
      </w:r>
      <w:r w:rsidRPr="00F71574">
        <w:rPr>
          <w:rFonts w:eastAsia="標楷體"/>
          <w:snapToGrid w:val="0"/>
          <w:sz w:val="22"/>
          <w:szCs w:val="22"/>
        </w:rPr>
        <w:t xml:space="preserve"> </w:t>
      </w:r>
    </w:p>
    <w:p w:rsidR="008E48E8" w:rsidRPr="00F71574" w:rsidRDefault="00676A78" w:rsidP="008E48E8">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w:t>
      </w:r>
      <w:r w:rsidR="009672B8" w:rsidRPr="00F71574">
        <w:rPr>
          <w:rFonts w:eastAsia="標楷體"/>
          <w:snapToGrid w:val="0"/>
          <w:sz w:val="22"/>
          <w:szCs w:val="22"/>
        </w:rPr>
        <w:t>04</w:t>
      </w:r>
      <w:r w:rsidRPr="00F71574">
        <w:rPr>
          <w:rFonts w:eastAsia="標楷體"/>
          <w:snapToGrid w:val="0"/>
          <w:sz w:val="22"/>
          <w:szCs w:val="22"/>
        </w:rPr>
        <w:t>.</w:t>
      </w:r>
      <w:r w:rsidR="009A5A35" w:rsidRPr="00F71574">
        <w:rPr>
          <w:rFonts w:eastAsia="標楷體"/>
          <w:snapToGrid w:val="0"/>
          <w:sz w:val="22"/>
          <w:szCs w:val="22"/>
        </w:rPr>
        <w:t>8</w:t>
      </w:r>
      <w:r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E48E8" w:rsidRPr="00F71574" w:rsidRDefault="008426AB" w:rsidP="008E48E8">
      <w:pPr>
        <w:tabs>
          <w:tab w:val="left" w:pos="-180"/>
          <w:tab w:val="decimal" w:pos="5760"/>
        </w:tabs>
        <w:adjustRightInd w:val="0"/>
        <w:snapToGri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9A5A35" w:rsidRPr="00F71574">
        <w:rPr>
          <w:rFonts w:eastAsia="標楷體"/>
          <w:snapToGrid w:val="0"/>
          <w:sz w:val="22"/>
          <w:szCs w:val="22"/>
        </w:rPr>
        <w:t>科威特在北京</w:t>
      </w:r>
      <w:r w:rsidR="00FD31CF" w:rsidRPr="00F71574">
        <w:rPr>
          <w:rFonts w:eastAsia="標楷體"/>
          <w:snapToGrid w:val="0"/>
          <w:sz w:val="22"/>
          <w:szCs w:val="22"/>
        </w:rPr>
        <w:t>設置大使館</w:t>
      </w:r>
      <w:r w:rsidR="009A5A35" w:rsidRPr="00F71574">
        <w:rPr>
          <w:rFonts w:eastAsia="標楷體"/>
          <w:snapToGrid w:val="0"/>
          <w:sz w:val="22"/>
          <w:szCs w:val="22"/>
        </w:rPr>
        <w:t>，於廣州</w:t>
      </w:r>
      <w:r w:rsidR="00026F99" w:rsidRPr="00F71574">
        <w:rPr>
          <w:rFonts w:eastAsia="標楷體"/>
          <w:snapToGrid w:val="0"/>
          <w:sz w:val="22"/>
          <w:szCs w:val="22"/>
        </w:rPr>
        <w:t>、</w:t>
      </w:r>
      <w:r w:rsidR="00026F99" w:rsidRPr="00F71574">
        <w:rPr>
          <w:rFonts w:eastAsia="標楷體" w:hint="eastAsia"/>
          <w:snapToGrid w:val="0"/>
          <w:sz w:val="22"/>
          <w:szCs w:val="22"/>
        </w:rPr>
        <w:t>上海</w:t>
      </w:r>
      <w:r w:rsidR="009A5A35" w:rsidRPr="00F71574">
        <w:rPr>
          <w:rFonts w:eastAsia="標楷體"/>
          <w:snapToGrid w:val="0"/>
          <w:sz w:val="22"/>
          <w:szCs w:val="22"/>
        </w:rPr>
        <w:t>及</w:t>
      </w:r>
      <w:r w:rsidR="009A5A35" w:rsidRPr="00F71574">
        <w:rPr>
          <w:rStyle w:val="st1"/>
          <w:rFonts w:eastAsia="標楷體"/>
          <w:snapToGrid w:val="0"/>
          <w:sz w:val="22"/>
          <w:szCs w:val="22"/>
        </w:rPr>
        <w:t>香港特別行政區</w:t>
      </w:r>
      <w:r w:rsidR="00322080" w:rsidRPr="00F71574">
        <w:rPr>
          <w:rStyle w:val="st1"/>
          <w:rFonts w:eastAsia="標楷體" w:hint="eastAsia"/>
          <w:snapToGrid w:val="0"/>
          <w:sz w:val="22"/>
          <w:szCs w:val="22"/>
        </w:rPr>
        <w:t>等</w:t>
      </w:r>
      <w:r w:rsidR="009A5A35" w:rsidRPr="00F71574">
        <w:rPr>
          <w:rFonts w:eastAsia="標楷體"/>
          <w:snapToGrid w:val="0"/>
          <w:sz w:val="22"/>
          <w:szCs w:val="22"/>
        </w:rPr>
        <w:t>地設有總領事館，</w:t>
      </w:r>
      <w:r w:rsidR="007C474D" w:rsidRPr="00F71574">
        <w:rPr>
          <w:rFonts w:eastAsia="標楷體"/>
          <w:snapToGrid w:val="0"/>
          <w:sz w:val="22"/>
          <w:szCs w:val="22"/>
        </w:rPr>
        <w:t>其駐香港特別行政區者並兼理澳門特別行政區內之相關事務</w:t>
      </w:r>
      <w:r w:rsidR="00F86F80" w:rsidRPr="00F71574">
        <w:rPr>
          <w:rFonts w:ascii="細明體" w:eastAsia="細明體" w:hAnsi="細明體" w:hint="eastAsia"/>
          <w:snapToGrid w:val="0"/>
          <w:sz w:val="22"/>
          <w:szCs w:val="22"/>
        </w:rPr>
        <w:t>；</w:t>
      </w:r>
      <w:r w:rsidR="009A5A35" w:rsidRPr="00F71574">
        <w:rPr>
          <w:rFonts w:eastAsia="標楷體"/>
          <w:snapToGrid w:val="0"/>
          <w:sz w:val="22"/>
          <w:szCs w:val="22"/>
        </w:rPr>
        <w:t>中共政府在科威特市</w:t>
      </w:r>
      <w:r w:rsidR="00FD31CF" w:rsidRPr="00F71574">
        <w:rPr>
          <w:rFonts w:eastAsia="標楷體"/>
          <w:snapToGrid w:val="0"/>
          <w:sz w:val="22"/>
          <w:szCs w:val="22"/>
        </w:rPr>
        <w:t>設置大使館</w:t>
      </w:r>
      <w:r w:rsidR="009A5A35" w:rsidRPr="00F71574">
        <w:rPr>
          <w:rFonts w:eastAsia="標楷體"/>
          <w:snapToGrid w:val="0"/>
          <w:sz w:val="22"/>
          <w:szCs w:val="22"/>
        </w:rPr>
        <w:t>。</w:t>
      </w:r>
    </w:p>
    <w:p w:rsidR="00676A78" w:rsidRPr="00F71574" w:rsidRDefault="00495507" w:rsidP="008E48E8">
      <w:pPr>
        <w:tabs>
          <w:tab w:val="left" w:pos="-180"/>
          <w:tab w:val="decimal" w:pos="5760"/>
        </w:tabs>
        <w:adjustRightInd w:val="0"/>
        <w:snapToGri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76A78" w:rsidRPr="00F71574">
        <w:rPr>
          <w:rFonts w:eastAsia="標楷體"/>
          <w:snapToGrid w:val="0"/>
          <w:sz w:val="22"/>
          <w:szCs w:val="22"/>
        </w:rPr>
        <w:t>中華民國政府在</w:t>
      </w:r>
      <w:r w:rsidR="000847CB" w:rsidRPr="00F71574">
        <w:rPr>
          <w:rFonts w:eastAsia="標楷體"/>
          <w:snapToGrid w:val="0"/>
          <w:sz w:val="22"/>
          <w:szCs w:val="22"/>
        </w:rPr>
        <w:t>威特市</w:t>
      </w:r>
      <w:r w:rsidR="00676A78" w:rsidRPr="00F71574">
        <w:rPr>
          <w:rFonts w:eastAsia="標楷體"/>
          <w:snapToGrid w:val="0"/>
          <w:sz w:val="22"/>
          <w:szCs w:val="22"/>
        </w:rPr>
        <w:t>設有「</w:t>
      </w:r>
      <w:r w:rsidR="000847CB" w:rsidRPr="00F71574">
        <w:rPr>
          <w:rFonts w:eastAsia="標楷體"/>
          <w:snapToGrid w:val="0"/>
          <w:sz w:val="22"/>
          <w:szCs w:val="22"/>
        </w:rPr>
        <w:t>駐科威特王國台北商務代表處</w:t>
      </w:r>
      <w:r w:rsidR="00676A78" w:rsidRPr="00F71574">
        <w:rPr>
          <w:rFonts w:eastAsia="標楷體"/>
          <w:snapToGrid w:val="0"/>
          <w:sz w:val="22"/>
          <w:szCs w:val="22"/>
        </w:rPr>
        <w:t>」</w:t>
      </w:r>
      <w:r w:rsidR="00275E7C" w:rsidRPr="00F71574">
        <w:rPr>
          <w:rFonts w:eastAsia="標楷體"/>
          <w:snapToGrid w:val="0"/>
          <w:sz w:val="22"/>
          <w:szCs w:val="22"/>
        </w:rPr>
        <w:t>(Taipei Commercial Representative Office in the State of Kuwait)</w:t>
      </w:r>
      <w:r w:rsidR="00676A78" w:rsidRPr="00F71574">
        <w:rPr>
          <w:rFonts w:eastAsia="標楷體"/>
          <w:snapToGrid w:val="0"/>
          <w:sz w:val="22"/>
          <w:szCs w:val="22"/>
        </w:rPr>
        <w:t>。至於中華民國政府派駐</w:t>
      </w:r>
      <w:r w:rsidR="000847CB" w:rsidRPr="00F71574">
        <w:rPr>
          <w:rFonts w:eastAsia="標楷體"/>
          <w:snapToGrid w:val="0"/>
          <w:sz w:val="22"/>
          <w:szCs w:val="22"/>
        </w:rPr>
        <w:t>科威特</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E3C71" w:rsidRPr="00F71574" w:rsidRDefault="006E3C71"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105  </w:t>
      </w:r>
      <w:r w:rsidRPr="00F71574">
        <w:rPr>
          <w:rFonts w:eastAsia="標楷體"/>
          <w:b/>
          <w:snapToGrid w:val="0"/>
          <w:sz w:val="22"/>
          <w:szCs w:val="22"/>
        </w:rPr>
        <w:t>吉爾吉斯</w:t>
      </w:r>
      <w:r w:rsidR="008F3F54"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吉</w:t>
      </w:r>
      <w:r w:rsidR="00135F6E" w:rsidRPr="00F71574">
        <w:rPr>
          <w:rFonts w:eastAsia="標楷體"/>
          <w:b/>
          <w:snapToGrid w:val="0"/>
          <w:sz w:val="22"/>
          <w:szCs w:val="22"/>
        </w:rPr>
        <w:t>爾</w:t>
      </w:r>
      <w:r w:rsidRPr="00F71574">
        <w:rPr>
          <w:rFonts w:eastAsia="標楷體"/>
          <w:b/>
          <w:snapToGrid w:val="0"/>
          <w:sz w:val="22"/>
          <w:szCs w:val="22"/>
        </w:rPr>
        <w:t>吉斯斯坦</w:t>
      </w:r>
      <w:r w:rsidR="008F3F54" w:rsidRPr="00F71574">
        <w:rPr>
          <w:rFonts w:eastAsia="標楷體"/>
          <w:b/>
          <w:snapToGrid w:val="0"/>
          <w:sz w:val="22"/>
          <w:szCs w:val="22"/>
        </w:rPr>
        <w:t xml:space="preserve">] </w:t>
      </w:r>
      <w:r w:rsidRPr="00F71574">
        <w:rPr>
          <w:rFonts w:eastAsia="標楷體"/>
          <w:b/>
          <w:snapToGrid w:val="0"/>
          <w:sz w:val="22"/>
          <w:szCs w:val="22"/>
        </w:rPr>
        <w:t>Kyrgyzstan</w:t>
      </w:r>
      <w:r w:rsidRPr="00F71574">
        <w:rPr>
          <w:rFonts w:eastAsia="標楷體"/>
          <w:snapToGrid w:val="0"/>
          <w:sz w:val="22"/>
          <w:szCs w:val="22"/>
        </w:rPr>
        <w:t>，</w:t>
      </w:r>
      <w:r w:rsidR="00EE1283" w:rsidRPr="00F71574">
        <w:rPr>
          <w:rFonts w:eastAsia="標楷體"/>
          <w:snapToGrid w:val="0"/>
          <w:sz w:val="22"/>
          <w:szCs w:val="22"/>
        </w:rPr>
        <w:t>原係蘇維埃社會主義共和國聯邦</w:t>
      </w:r>
      <w:r w:rsidR="00EE1283" w:rsidRPr="00F71574">
        <w:rPr>
          <w:rFonts w:eastAsia="標楷體"/>
          <w:snapToGrid w:val="0"/>
          <w:sz w:val="22"/>
          <w:szCs w:val="22"/>
        </w:rPr>
        <w:t>/</w:t>
      </w:r>
      <w:r w:rsidR="00EE1283" w:rsidRPr="00F71574">
        <w:rPr>
          <w:rFonts w:eastAsia="標楷體"/>
          <w:snapToGrid w:val="0"/>
          <w:sz w:val="22"/>
          <w:szCs w:val="22"/>
        </w:rPr>
        <w:t>蘇聯之</w:t>
      </w:r>
      <w:r w:rsidR="00EE1283" w:rsidRPr="00F71574">
        <w:rPr>
          <w:rFonts w:eastAsia="標楷體"/>
          <w:b/>
          <w:snapToGrid w:val="0"/>
          <w:sz w:val="22"/>
          <w:szCs w:val="22"/>
        </w:rPr>
        <w:t>一</w:t>
      </w:r>
      <w:r w:rsidR="00EE1283" w:rsidRPr="00F71574">
        <w:rPr>
          <w:rFonts w:eastAsia="標楷體"/>
          <w:snapToGrid w:val="0"/>
          <w:sz w:val="22"/>
          <w:szCs w:val="22"/>
        </w:rPr>
        <w:t>加盟國，</w:t>
      </w:r>
      <w:r w:rsidR="00EE1283" w:rsidRPr="00F71574">
        <w:rPr>
          <w:rFonts w:eastAsia="標楷體"/>
          <w:snapToGrid w:val="0"/>
          <w:sz w:val="22"/>
          <w:szCs w:val="22"/>
        </w:rPr>
        <w:t>1991</w:t>
      </w:r>
      <w:r w:rsidR="00EE1283" w:rsidRPr="00F71574">
        <w:rPr>
          <w:rFonts w:eastAsia="標楷體"/>
          <w:snapToGrid w:val="0"/>
          <w:sz w:val="22"/>
          <w:szCs w:val="22"/>
        </w:rPr>
        <w:t>年</w:t>
      </w:r>
      <w:r w:rsidR="00EE1283" w:rsidRPr="00F71574">
        <w:rPr>
          <w:rFonts w:eastAsia="標楷體"/>
          <w:snapToGrid w:val="0"/>
          <w:sz w:val="22"/>
          <w:szCs w:val="22"/>
        </w:rPr>
        <w:t>8</w:t>
      </w:r>
      <w:r w:rsidR="00EE1283" w:rsidRPr="00F71574">
        <w:rPr>
          <w:rFonts w:eastAsia="標楷體"/>
          <w:snapToGrid w:val="0"/>
          <w:sz w:val="22"/>
          <w:szCs w:val="22"/>
        </w:rPr>
        <w:t>月</w:t>
      </w:r>
      <w:r w:rsidR="00EE1283" w:rsidRPr="00F71574">
        <w:rPr>
          <w:rFonts w:eastAsia="標楷體"/>
          <w:snapToGrid w:val="0"/>
          <w:sz w:val="22"/>
          <w:szCs w:val="22"/>
        </w:rPr>
        <w:t>31</w:t>
      </w:r>
      <w:r w:rsidR="00EE1283" w:rsidRPr="00F71574">
        <w:rPr>
          <w:rFonts w:eastAsia="標楷體"/>
          <w:snapToGrid w:val="0"/>
          <w:sz w:val="22"/>
          <w:szCs w:val="22"/>
        </w:rPr>
        <w:t>日宣告獨立並在</w:t>
      </w:r>
      <w:r w:rsidR="00EE1283" w:rsidRPr="00F71574">
        <w:rPr>
          <w:rFonts w:eastAsia="標楷體"/>
          <w:snapToGrid w:val="0"/>
          <w:sz w:val="22"/>
          <w:szCs w:val="22"/>
        </w:rPr>
        <w:t>1991</w:t>
      </w:r>
      <w:r w:rsidR="00EE1283" w:rsidRPr="00F71574">
        <w:rPr>
          <w:rFonts w:eastAsia="標楷體"/>
          <w:snapToGrid w:val="0"/>
          <w:sz w:val="22"/>
          <w:szCs w:val="22"/>
        </w:rPr>
        <w:t>年</w:t>
      </w:r>
      <w:r w:rsidR="00EE1283" w:rsidRPr="00F71574">
        <w:rPr>
          <w:rFonts w:eastAsia="標楷體"/>
          <w:snapToGrid w:val="0"/>
          <w:sz w:val="22"/>
          <w:szCs w:val="22"/>
        </w:rPr>
        <w:t>12</w:t>
      </w:r>
      <w:r w:rsidR="00EE1283" w:rsidRPr="00F71574">
        <w:rPr>
          <w:rFonts w:eastAsia="標楷體"/>
          <w:snapToGrid w:val="0"/>
          <w:sz w:val="22"/>
          <w:szCs w:val="22"/>
        </w:rPr>
        <w:t>月</w:t>
      </w:r>
      <w:r w:rsidR="00EE1283" w:rsidRPr="00F71574">
        <w:rPr>
          <w:rFonts w:eastAsia="標楷體"/>
          <w:snapToGrid w:val="0"/>
          <w:sz w:val="22"/>
          <w:szCs w:val="22"/>
        </w:rPr>
        <w:t>26</w:t>
      </w:r>
      <w:r w:rsidR="00EE1283" w:rsidRPr="00F71574">
        <w:rPr>
          <w:rFonts w:eastAsia="標楷體"/>
          <w:snapToGrid w:val="0"/>
          <w:sz w:val="22"/>
          <w:szCs w:val="22"/>
        </w:rPr>
        <w:t>日蘇聯正式解體時成為國際社會所普遍承認的獨立國家</w:t>
      </w:r>
      <w:r w:rsidR="00DE40D3" w:rsidRPr="00F71574">
        <w:rPr>
          <w:rFonts w:eastAsia="標楷體"/>
          <w:snapToGrid w:val="0"/>
          <w:sz w:val="22"/>
          <w:szCs w:val="22"/>
        </w:rPr>
        <w:t>。</w:t>
      </w:r>
      <w:r w:rsidR="002B6CB8" w:rsidRPr="00F71574">
        <w:rPr>
          <w:rFonts w:eastAsia="標楷體"/>
          <w:snapToGrid w:val="0"/>
          <w:sz w:val="22"/>
          <w:szCs w:val="22"/>
        </w:rPr>
        <w:t>吉爾吉斯</w:t>
      </w:r>
      <w:r w:rsidRPr="00F71574">
        <w:rPr>
          <w:rFonts w:eastAsia="標楷體"/>
          <w:snapToGrid w:val="0"/>
          <w:sz w:val="22"/>
          <w:szCs w:val="22"/>
        </w:rPr>
        <w:t>面積約十九萬八千餘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snapToGrid w:val="0"/>
          <w:sz w:val="22"/>
          <w:szCs w:val="22"/>
        </w:rPr>
        <w:t>8</w:t>
      </w:r>
      <w:r w:rsidR="00D6293B" w:rsidRPr="00F71574">
        <w:rPr>
          <w:rFonts w:eastAsia="標楷體"/>
          <w:snapToGrid w:val="0"/>
          <w:sz w:val="22"/>
          <w:szCs w:val="22"/>
        </w:rPr>
        <w:t>年</w:t>
      </w:r>
      <w:r w:rsidR="00B12D3B"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3B2046" w:rsidRPr="00F71574">
        <w:rPr>
          <w:rFonts w:eastAsia="標楷體"/>
          <w:snapToGrid w:val="0"/>
          <w:sz w:val="22"/>
          <w:szCs w:val="22"/>
        </w:rPr>
        <w:t>六</w:t>
      </w:r>
      <w:r w:rsidRPr="00F71574">
        <w:rPr>
          <w:rFonts w:eastAsia="標楷體"/>
          <w:snapToGrid w:val="0"/>
          <w:sz w:val="22"/>
          <w:szCs w:val="22"/>
        </w:rPr>
        <w:t>百</w:t>
      </w:r>
      <w:r w:rsidR="00B12D3B" w:rsidRPr="00F71574">
        <w:rPr>
          <w:rFonts w:eastAsia="標楷體"/>
          <w:snapToGrid w:val="0"/>
          <w:sz w:val="22"/>
          <w:szCs w:val="22"/>
        </w:rPr>
        <w:t>二</w:t>
      </w:r>
      <w:r w:rsidRPr="00F71574">
        <w:rPr>
          <w:rFonts w:eastAsia="標楷體"/>
          <w:snapToGrid w:val="0"/>
          <w:sz w:val="22"/>
          <w:szCs w:val="22"/>
        </w:rPr>
        <w:t>十</w:t>
      </w:r>
      <w:r w:rsidR="00B12D3B" w:rsidRPr="00F71574">
        <w:rPr>
          <w:rFonts w:eastAsia="標楷體"/>
          <w:snapToGrid w:val="0"/>
          <w:sz w:val="22"/>
          <w:szCs w:val="22"/>
        </w:rPr>
        <w:t>二</w:t>
      </w:r>
      <w:r w:rsidRPr="00F71574">
        <w:rPr>
          <w:rFonts w:eastAsia="標楷體"/>
          <w:snapToGrid w:val="0"/>
          <w:sz w:val="22"/>
          <w:szCs w:val="22"/>
        </w:rPr>
        <w:t>萬</w:t>
      </w:r>
      <w:r w:rsidR="00B12D3B" w:rsidRPr="00F71574">
        <w:rPr>
          <w:rFonts w:eastAsia="標楷體"/>
          <w:snapToGrid w:val="0"/>
          <w:sz w:val="22"/>
          <w:szCs w:val="22"/>
        </w:rPr>
        <w:t>一</w:t>
      </w:r>
      <w:r w:rsidRPr="00F71574">
        <w:rPr>
          <w:rFonts w:eastAsia="標楷體"/>
          <w:snapToGrid w:val="0"/>
          <w:sz w:val="22"/>
          <w:szCs w:val="22"/>
        </w:rPr>
        <w:t>千</w:t>
      </w:r>
      <w:r w:rsidR="00B12D3B" w:rsidRPr="00F71574">
        <w:rPr>
          <w:rFonts w:eastAsia="標楷體"/>
          <w:snapToGrid w:val="0"/>
          <w:sz w:val="22"/>
          <w:szCs w:val="22"/>
        </w:rPr>
        <w:t>六</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9A5A35" w:rsidRPr="00F71574">
        <w:rPr>
          <w:rFonts w:eastAsia="標楷體"/>
          <w:snapToGrid w:val="0"/>
          <w:sz w:val="22"/>
          <w:szCs w:val="22"/>
        </w:rPr>
        <w:t>比斯凱克</w:t>
      </w:r>
      <w:r w:rsidR="001670D4" w:rsidRPr="00F71574">
        <w:rPr>
          <w:rFonts w:eastAsia="標楷體"/>
          <w:snapToGrid w:val="0"/>
          <w:sz w:val="22"/>
          <w:szCs w:val="22"/>
        </w:rPr>
        <w:t xml:space="preserve"> </w:t>
      </w:r>
      <w:r w:rsidR="002802C6" w:rsidRPr="00F71574">
        <w:rPr>
          <w:rFonts w:eastAsia="標楷體"/>
          <w:snapToGrid w:val="0"/>
          <w:sz w:val="22"/>
          <w:szCs w:val="22"/>
        </w:rPr>
        <w:t>[</w:t>
      </w:r>
      <w:r w:rsidR="009A5A35" w:rsidRPr="00F71574">
        <w:rPr>
          <w:rFonts w:eastAsia="標楷體"/>
          <w:snapToGrid w:val="0"/>
          <w:sz w:val="22"/>
          <w:szCs w:val="22"/>
        </w:rPr>
        <w:t>比什凱克</w:t>
      </w:r>
      <w:r w:rsidR="008F3F54" w:rsidRPr="00F71574">
        <w:rPr>
          <w:rFonts w:eastAsia="標楷體"/>
          <w:snapToGrid w:val="0"/>
          <w:sz w:val="22"/>
          <w:szCs w:val="22"/>
        </w:rPr>
        <w:t xml:space="preserve">] </w:t>
      </w:r>
      <w:r w:rsidR="009A5A35" w:rsidRPr="00F71574">
        <w:rPr>
          <w:rFonts w:eastAsia="標楷體"/>
          <w:snapToGrid w:val="0"/>
          <w:sz w:val="22"/>
          <w:szCs w:val="22"/>
        </w:rPr>
        <w:t>(Bishkek)</w:t>
      </w:r>
      <w:r w:rsidR="009838F5" w:rsidRPr="00F71574">
        <w:rPr>
          <w:rFonts w:eastAsia="標楷體"/>
          <w:snapToGrid w:val="0"/>
          <w:sz w:val="22"/>
          <w:szCs w:val="22"/>
        </w:rPr>
        <w:t>；</w:t>
      </w:r>
      <w:r w:rsidRPr="00F71574">
        <w:rPr>
          <w:rFonts w:eastAsia="標楷體"/>
          <w:snapToGrid w:val="0"/>
          <w:sz w:val="22"/>
          <w:szCs w:val="22"/>
        </w:rPr>
        <w:t>吉爾吉斯於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400EF" w:rsidRPr="00F71574">
        <w:rPr>
          <w:rFonts w:eastAsia="標楷體"/>
          <w:snapToGrid w:val="0"/>
          <w:sz w:val="22"/>
          <w:szCs w:val="22"/>
        </w:rPr>
        <w:t>吉爾吉斯共和國</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Kyrgyz Republic</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105.1 </w:t>
      </w:r>
      <w:r w:rsidRPr="00F71574">
        <w:rPr>
          <w:rFonts w:eastAsia="標楷體"/>
          <w:snapToGrid w:val="0"/>
          <w:sz w:val="22"/>
          <w:szCs w:val="22"/>
        </w:rPr>
        <w:t>按於吉爾吉斯</w:t>
      </w:r>
      <w:r w:rsidR="00F079BB" w:rsidRPr="00F71574">
        <w:rPr>
          <w:rFonts w:eastAsia="標楷體"/>
          <w:snapToGrid w:val="0"/>
          <w:sz w:val="22"/>
          <w:szCs w:val="22"/>
        </w:rPr>
        <w:t>立國</w:t>
      </w:r>
      <w:r w:rsidRPr="00F71574">
        <w:rPr>
          <w:rFonts w:eastAsia="標楷體"/>
          <w:snapToGrid w:val="0"/>
          <w:sz w:val="22"/>
          <w:szCs w:val="22"/>
        </w:rPr>
        <w:t>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105.2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日承認吉爾吉斯；</w:t>
      </w:r>
      <w:r w:rsidRPr="00F71574">
        <w:rPr>
          <w:rStyle w:val="a3"/>
          <w:rFonts w:eastAsia="標楷體"/>
          <w:snapToGrid w:val="0"/>
          <w:sz w:val="22"/>
          <w:szCs w:val="22"/>
        </w:rPr>
        <w:footnoteReference w:id="595"/>
      </w:r>
      <w:r w:rsidRPr="00F71574">
        <w:rPr>
          <w:rFonts w:eastAsia="標楷體"/>
          <w:snapToGrid w:val="0"/>
          <w:sz w:val="22"/>
          <w:szCs w:val="22"/>
        </w:rPr>
        <w:t xml:space="preserve"> </w:t>
      </w:r>
      <w:r w:rsidRPr="00F71574">
        <w:rPr>
          <w:rFonts w:eastAsia="標楷體"/>
          <w:snapToGrid w:val="0"/>
          <w:sz w:val="22"/>
          <w:szCs w:val="22"/>
        </w:rPr>
        <w:t>中華民國政府曾否申賀吉爾吉斯</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105.3 </w:t>
      </w:r>
      <w:r w:rsidRPr="00F71574">
        <w:rPr>
          <w:rFonts w:eastAsia="標楷體"/>
          <w:snapToGrid w:val="0"/>
          <w:sz w:val="22"/>
          <w:szCs w:val="22"/>
        </w:rPr>
        <w:t>吉爾吉斯於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AF4F59"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「確認不和台灣建立任何形式的官方關係」。</w:t>
      </w:r>
      <w:r w:rsidRPr="00F71574">
        <w:rPr>
          <w:rStyle w:val="a3"/>
          <w:rFonts w:eastAsia="標楷體"/>
          <w:snapToGrid w:val="0"/>
          <w:sz w:val="22"/>
          <w:szCs w:val="22"/>
        </w:rPr>
        <w:footnoteReference w:id="596"/>
      </w:r>
    </w:p>
    <w:p w:rsidR="0088506F" w:rsidRPr="00F71574" w:rsidRDefault="0088506F"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105.4 </w:t>
      </w:r>
      <w:r w:rsidRPr="00F71574">
        <w:rPr>
          <w:rFonts w:eastAsia="標楷體"/>
          <w:snapToGrid w:val="0"/>
          <w:sz w:val="22"/>
          <w:szCs w:val="22"/>
        </w:rPr>
        <w:t>吉爾吉斯</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105.</w:t>
      </w:r>
      <w:r w:rsidR="0088506F"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吉爾吉斯在北京</w:t>
      </w:r>
      <w:r w:rsidR="00FD31CF" w:rsidRPr="00F71574">
        <w:rPr>
          <w:rFonts w:eastAsia="標楷體"/>
          <w:snapToGrid w:val="0"/>
          <w:sz w:val="22"/>
          <w:szCs w:val="22"/>
        </w:rPr>
        <w:t>設置大使館</w:t>
      </w:r>
      <w:r w:rsidR="00E17F8F" w:rsidRPr="00F71574">
        <w:rPr>
          <w:rFonts w:eastAsia="標楷體"/>
          <w:snapToGrid w:val="0"/>
          <w:sz w:val="22"/>
          <w:szCs w:val="22"/>
        </w:rPr>
        <w:t>，於廣州</w:t>
      </w:r>
      <w:r w:rsidR="00E1740C" w:rsidRPr="00F71574">
        <w:rPr>
          <w:rFonts w:eastAsia="標楷體"/>
          <w:snapToGrid w:val="0"/>
          <w:sz w:val="22"/>
          <w:szCs w:val="22"/>
        </w:rPr>
        <w:t>設有總領事館</w:t>
      </w:r>
      <w:r w:rsidRPr="00F71574">
        <w:rPr>
          <w:rFonts w:eastAsia="標楷體"/>
          <w:snapToGrid w:val="0"/>
          <w:sz w:val="22"/>
          <w:szCs w:val="22"/>
        </w:rPr>
        <w:t>；中共政府在比斯凱克</w:t>
      </w:r>
      <w:r w:rsidR="00FD31CF" w:rsidRPr="00F71574">
        <w:rPr>
          <w:rFonts w:eastAsia="標楷體"/>
          <w:snapToGrid w:val="0"/>
          <w:sz w:val="22"/>
          <w:szCs w:val="22"/>
        </w:rPr>
        <w:t>設置大使館</w:t>
      </w:r>
      <w:r w:rsidRPr="00F71574">
        <w:rPr>
          <w:rFonts w:eastAsia="標楷體"/>
          <w:snapToGrid w:val="0"/>
          <w:sz w:val="22"/>
          <w:szCs w:val="22"/>
        </w:rPr>
        <w:t>，於奧什</w:t>
      </w:r>
      <w:r w:rsidRPr="00F71574">
        <w:rPr>
          <w:rFonts w:eastAsia="標楷體"/>
          <w:snapToGrid w:val="0"/>
          <w:sz w:val="22"/>
          <w:szCs w:val="22"/>
        </w:rPr>
        <w:t>(Osh)</w:t>
      </w:r>
      <w:r w:rsidR="00E1740C" w:rsidRPr="00F71574">
        <w:rPr>
          <w:rFonts w:eastAsia="標楷體"/>
          <w:snapToGrid w:val="0"/>
          <w:sz w:val="22"/>
          <w:szCs w:val="22"/>
        </w:rPr>
        <w:t>設有總領事館</w:t>
      </w:r>
      <w:r w:rsidRPr="00F71574">
        <w:rPr>
          <w:rFonts w:eastAsia="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106 </w:t>
      </w:r>
      <w:r w:rsidRPr="00F71574">
        <w:rPr>
          <w:rFonts w:eastAsia="標楷體"/>
          <w:snapToGrid w:val="0"/>
          <w:sz w:val="22"/>
          <w:szCs w:val="22"/>
        </w:rPr>
        <w:t xml:space="preserve"> </w:t>
      </w:r>
      <w:r w:rsidRPr="00F71574">
        <w:rPr>
          <w:rFonts w:eastAsia="標楷體"/>
          <w:b/>
          <w:snapToGrid w:val="0"/>
          <w:sz w:val="22"/>
          <w:szCs w:val="22"/>
        </w:rPr>
        <w:t>寮國</w:t>
      </w:r>
      <w:r w:rsidR="008F3F54"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老撾</w:t>
      </w:r>
      <w:r w:rsidR="008F3F54" w:rsidRPr="00F71574">
        <w:rPr>
          <w:rFonts w:eastAsia="標楷體"/>
          <w:b/>
          <w:snapToGrid w:val="0"/>
          <w:sz w:val="22"/>
          <w:szCs w:val="22"/>
        </w:rPr>
        <w:t>]</w:t>
      </w:r>
      <w:r w:rsidR="008F3F54" w:rsidRPr="00F71574">
        <w:rPr>
          <w:rFonts w:eastAsia="標楷體"/>
          <w:snapToGrid w:val="0"/>
          <w:sz w:val="22"/>
          <w:szCs w:val="22"/>
        </w:rPr>
        <w:t xml:space="preserve"> </w:t>
      </w:r>
      <w:r w:rsidRPr="00F71574">
        <w:rPr>
          <w:rFonts w:eastAsia="標楷體"/>
          <w:b/>
          <w:snapToGrid w:val="0"/>
          <w:sz w:val="22"/>
          <w:szCs w:val="22"/>
        </w:rPr>
        <w:t xml:space="preserve"> Laos</w:t>
      </w:r>
      <w:r w:rsidRPr="00F71574">
        <w:rPr>
          <w:rFonts w:eastAsia="標楷體"/>
          <w:snapToGrid w:val="0"/>
          <w:sz w:val="22"/>
          <w:szCs w:val="22"/>
        </w:rPr>
        <w:t>，</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日立國，面積約二十三萬六千餘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B12D3B"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七百</w:t>
      </w:r>
      <w:r w:rsidR="00BA2EA2" w:rsidRPr="00F71574">
        <w:rPr>
          <w:rFonts w:eastAsia="標楷體"/>
          <w:snapToGrid w:val="0"/>
          <w:sz w:val="22"/>
          <w:szCs w:val="22"/>
        </w:rPr>
        <w:t>一十二</w:t>
      </w:r>
      <w:r w:rsidRPr="00F71574">
        <w:rPr>
          <w:rFonts w:eastAsia="標楷體"/>
          <w:snapToGrid w:val="0"/>
          <w:sz w:val="22"/>
          <w:szCs w:val="22"/>
        </w:rPr>
        <w:t>萬</w:t>
      </w:r>
      <w:r w:rsidR="00BA2EA2" w:rsidRPr="00F71574">
        <w:rPr>
          <w:rFonts w:eastAsia="標楷體"/>
          <w:snapToGrid w:val="0"/>
          <w:sz w:val="22"/>
          <w:szCs w:val="22"/>
        </w:rPr>
        <w:t>一</w:t>
      </w:r>
      <w:r w:rsidRPr="00F71574">
        <w:rPr>
          <w:rFonts w:eastAsia="標楷體"/>
          <w:snapToGrid w:val="0"/>
          <w:sz w:val="22"/>
          <w:szCs w:val="22"/>
        </w:rPr>
        <w:t>千</w:t>
      </w:r>
      <w:r w:rsidR="00BA2EA2" w:rsidRPr="00F71574">
        <w:rPr>
          <w:rFonts w:eastAsia="標楷體"/>
          <w:snapToGrid w:val="0"/>
          <w:sz w:val="22"/>
          <w:szCs w:val="22"/>
        </w:rPr>
        <w:t>二</w:t>
      </w:r>
      <w:r w:rsidR="003B2046"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9A5A35" w:rsidRPr="00F71574">
        <w:rPr>
          <w:rFonts w:eastAsia="標楷體"/>
          <w:snapToGrid w:val="0"/>
          <w:sz w:val="22"/>
          <w:szCs w:val="22"/>
        </w:rPr>
        <w:t>永珍</w:t>
      </w:r>
      <w:r w:rsidR="003E51EE" w:rsidRPr="00F71574">
        <w:rPr>
          <w:rFonts w:eastAsia="標楷體"/>
          <w:snapToGrid w:val="0"/>
          <w:sz w:val="22"/>
          <w:szCs w:val="22"/>
        </w:rPr>
        <w:t xml:space="preserve"> </w:t>
      </w:r>
      <w:r w:rsidR="002802C6" w:rsidRPr="00F71574">
        <w:rPr>
          <w:rFonts w:eastAsia="標楷體"/>
          <w:snapToGrid w:val="0"/>
          <w:sz w:val="22"/>
          <w:szCs w:val="22"/>
        </w:rPr>
        <w:t>[</w:t>
      </w:r>
      <w:r w:rsidR="009A5A35" w:rsidRPr="00F71574">
        <w:rPr>
          <w:rFonts w:eastAsia="標楷體"/>
          <w:snapToGrid w:val="0"/>
          <w:sz w:val="22"/>
          <w:szCs w:val="22"/>
        </w:rPr>
        <w:t>万象</w:t>
      </w:r>
      <w:r w:rsidR="008F3F54" w:rsidRPr="00F71574">
        <w:rPr>
          <w:rFonts w:eastAsia="標楷體"/>
          <w:snapToGrid w:val="0"/>
          <w:sz w:val="22"/>
          <w:szCs w:val="22"/>
        </w:rPr>
        <w:t xml:space="preserve">] </w:t>
      </w:r>
      <w:r w:rsidR="009A5A35" w:rsidRPr="00F71574">
        <w:rPr>
          <w:rFonts w:eastAsia="標楷體"/>
          <w:snapToGrid w:val="0"/>
          <w:sz w:val="22"/>
          <w:szCs w:val="22"/>
        </w:rPr>
        <w:t>(Vientiane)</w:t>
      </w:r>
      <w:r w:rsidR="009838F5" w:rsidRPr="00F71574">
        <w:rPr>
          <w:rFonts w:eastAsia="標楷體"/>
          <w:snapToGrid w:val="0"/>
          <w:sz w:val="22"/>
          <w:szCs w:val="22"/>
        </w:rPr>
        <w:t>；</w:t>
      </w:r>
      <w:r w:rsidRPr="00F71574">
        <w:rPr>
          <w:rFonts w:eastAsia="標楷體"/>
          <w:snapToGrid w:val="0"/>
          <w:sz w:val="22"/>
          <w:szCs w:val="22"/>
        </w:rPr>
        <w:t>寮國於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3400EF" w:rsidRPr="00F71574">
        <w:rPr>
          <w:rFonts w:eastAsia="標楷體"/>
          <w:snapToGrid w:val="0"/>
          <w:sz w:val="22"/>
          <w:szCs w:val="22"/>
        </w:rPr>
        <w:t>寮人民民主共和國</w:t>
      </w:r>
      <w:r w:rsidR="0019725F" w:rsidRPr="00F71574">
        <w:rPr>
          <w:rFonts w:eastAsia="標楷體"/>
          <w:snapToGrid w:val="0"/>
          <w:sz w:val="22"/>
          <w:szCs w:val="22"/>
        </w:rPr>
        <w:t xml:space="preserve"> </w:t>
      </w:r>
      <w:r w:rsidR="002802C6" w:rsidRPr="00F71574">
        <w:rPr>
          <w:rFonts w:eastAsia="標楷體"/>
          <w:snapToGrid w:val="0"/>
          <w:sz w:val="22"/>
          <w:szCs w:val="22"/>
        </w:rPr>
        <w:t>[</w:t>
      </w:r>
      <w:r w:rsidR="003400EF" w:rsidRPr="00F71574">
        <w:rPr>
          <w:rFonts w:eastAsia="標楷體"/>
          <w:snapToGrid w:val="0"/>
          <w:sz w:val="22"/>
          <w:szCs w:val="22"/>
        </w:rPr>
        <w:t>老撾人民民主共和國</w:t>
      </w:r>
      <w:r w:rsidR="009F6FE1" w:rsidRPr="00F71574">
        <w:rPr>
          <w:rFonts w:eastAsia="標楷體"/>
          <w:snapToGrid w:val="0"/>
          <w:sz w:val="22"/>
          <w:szCs w:val="22"/>
        </w:rPr>
        <w:t>]</w:t>
      </w:r>
      <w:r w:rsidR="009F6FE1"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Lao People's Democratic Republic</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106.1 </w:t>
      </w:r>
      <w:r w:rsidRPr="00F71574">
        <w:rPr>
          <w:rFonts w:eastAsia="標楷體"/>
          <w:snapToGrid w:val="0"/>
          <w:sz w:val="22"/>
          <w:szCs w:val="22"/>
        </w:rPr>
        <w:t>寮國立國後，於中國曾有重大之政局變化。原為國際社會所承認係代表中國的中華民國政府因內戰失利於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月播遷</w:t>
      </w:r>
      <w:r w:rsidR="00A96B96" w:rsidRPr="00F71574">
        <w:rPr>
          <w:rFonts w:eastAsia="標楷體"/>
          <w:snapToGrid w:val="0"/>
          <w:sz w:val="22"/>
          <w:szCs w:val="22"/>
        </w:rPr>
        <w:t>台灣</w:t>
      </w:r>
      <w:r w:rsidRPr="00F71574">
        <w:rPr>
          <w:rFonts w:eastAsia="標楷體"/>
          <w:snapToGrid w:val="0"/>
          <w:sz w:val="22"/>
          <w:szCs w:val="22"/>
        </w:rPr>
        <w:t>；另在中國大陸則有一以中華人民共和國為國號之共產中國政府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月初成立。爾後中華民國政府與中共政府即在</w:t>
      </w:r>
      <w:r w:rsidR="00A96B96" w:rsidRPr="00F71574">
        <w:rPr>
          <w:rFonts w:eastAsia="標楷體"/>
          <w:snapToGrid w:val="0"/>
          <w:sz w:val="22"/>
          <w:szCs w:val="22"/>
        </w:rPr>
        <w:t>台灣</w:t>
      </w:r>
      <w:r w:rsidRPr="00F71574">
        <w:rPr>
          <w:rFonts w:eastAsia="標楷體"/>
          <w:snapToGrid w:val="0"/>
          <w:sz w:val="22"/>
          <w:szCs w:val="22"/>
        </w:rPr>
        <w:t>海峽兩岸形成內政分治、國際爭斥之對峙局面。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106.2 </w:t>
      </w:r>
      <w:r w:rsidRPr="00F71574">
        <w:rPr>
          <w:rFonts w:eastAsia="標楷體"/>
          <w:snapToGrid w:val="0"/>
          <w:sz w:val="22"/>
          <w:szCs w:val="22"/>
        </w:rPr>
        <w:t>據稱：中華民國政府於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月派其駐南越公使館代辦蔣恩鎧赴寮，洽請建交事宜，</w:t>
      </w:r>
      <w:r w:rsidRPr="00F71574">
        <w:rPr>
          <w:rStyle w:val="a3"/>
          <w:rFonts w:eastAsia="標楷體"/>
          <w:snapToGrid w:val="0"/>
          <w:sz w:val="22"/>
          <w:szCs w:val="22"/>
        </w:rPr>
        <w:footnoteReference w:id="597"/>
      </w:r>
      <w:r w:rsidRPr="00F71574">
        <w:rPr>
          <w:rFonts w:eastAsia="標楷體"/>
          <w:snapToGrid w:val="0"/>
          <w:sz w:val="22"/>
          <w:szCs w:val="22"/>
        </w:rPr>
        <w:t xml:space="preserve"> </w:t>
      </w:r>
      <w:r w:rsidRPr="00F71574">
        <w:rPr>
          <w:rFonts w:eastAsia="標楷體"/>
          <w:snapToGrid w:val="0"/>
          <w:sz w:val="22"/>
          <w:szCs w:val="22"/>
        </w:rPr>
        <w:t>經再繼續交涉，嗣於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月設置駐永珍領事館。</w:t>
      </w:r>
      <w:r w:rsidRPr="00F71574">
        <w:rPr>
          <w:rStyle w:val="a3"/>
          <w:rFonts w:eastAsia="標楷體"/>
          <w:snapToGrid w:val="0"/>
          <w:sz w:val="22"/>
          <w:szCs w:val="22"/>
        </w:rPr>
        <w:footnoteReference w:id="598"/>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106.3 </w:t>
      </w:r>
      <w:r w:rsidRPr="00F71574">
        <w:rPr>
          <w:rFonts w:eastAsia="標楷體"/>
          <w:snapToGrid w:val="0"/>
          <w:sz w:val="22"/>
          <w:szCs w:val="22"/>
        </w:rPr>
        <w:t>寮國自一九六</w:t>
      </w:r>
      <w:r w:rsidRPr="00F71574">
        <w:rPr>
          <w:rFonts w:eastAsia="標楷體"/>
          <w:snapToGrid w:val="0"/>
          <w:sz w:val="22"/>
          <w:szCs w:val="22"/>
        </w:rPr>
        <w:t>○</w:t>
      </w:r>
      <w:r w:rsidRPr="00F71574">
        <w:rPr>
          <w:rFonts w:eastAsia="標楷體"/>
          <w:snapToGrid w:val="0"/>
          <w:sz w:val="22"/>
          <w:szCs w:val="22"/>
        </w:rPr>
        <w:t>年代初期起，政局頗為不穩，而陷於反共、親共及中立三派鬥爭的混亂中；該國迭次更替之政府與中國在</w:t>
      </w:r>
      <w:r w:rsidR="00A96B96" w:rsidRPr="00F71574">
        <w:rPr>
          <w:rFonts w:eastAsia="標楷體"/>
          <w:snapToGrid w:val="0"/>
          <w:sz w:val="22"/>
          <w:szCs w:val="22"/>
        </w:rPr>
        <w:t>台灣</w:t>
      </w:r>
      <w:r w:rsidRPr="00F71574">
        <w:rPr>
          <w:rFonts w:eastAsia="標楷體"/>
          <w:snapToGrid w:val="0"/>
          <w:sz w:val="22"/>
          <w:szCs w:val="22"/>
        </w:rPr>
        <w:t>海峽兩岸對立的政府之關係亦因此而益見紛雜。</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106.4 </w:t>
      </w:r>
      <w:r w:rsidRPr="00F71574">
        <w:rPr>
          <w:rFonts w:eastAsia="標楷體"/>
          <w:snapToGrid w:val="0"/>
          <w:sz w:val="22"/>
          <w:szCs w:val="22"/>
        </w:rPr>
        <w:t>寮國於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月與中共政府協議互設性質定位為外交機構之「經濟文化代表團」；</w:t>
      </w:r>
      <w:r w:rsidRPr="00F71574">
        <w:rPr>
          <w:rStyle w:val="a3"/>
          <w:rFonts w:eastAsia="標楷體"/>
          <w:snapToGrid w:val="0"/>
          <w:sz w:val="22"/>
          <w:szCs w:val="22"/>
        </w:rPr>
        <w:footnoteReference w:id="599"/>
      </w:r>
      <w:r w:rsidRPr="00F71574">
        <w:rPr>
          <w:rFonts w:eastAsia="標楷體"/>
          <w:snapToGrid w:val="0"/>
          <w:sz w:val="22"/>
          <w:szCs w:val="22"/>
        </w:rPr>
        <w:t xml:space="preserve"> </w:t>
      </w:r>
      <w:r w:rsidRPr="00F71574">
        <w:rPr>
          <w:rFonts w:eastAsia="標楷體"/>
          <w:snapToGrid w:val="0"/>
          <w:sz w:val="22"/>
          <w:szCs w:val="22"/>
        </w:rPr>
        <w:t>另於當時執政而立場號稱中立的溥瑪</w:t>
      </w:r>
      <w:r w:rsidRPr="00F71574">
        <w:rPr>
          <w:rFonts w:eastAsia="標楷體"/>
          <w:snapToGrid w:val="0"/>
          <w:sz w:val="22"/>
          <w:szCs w:val="22"/>
        </w:rPr>
        <w:t>(Souvanna Phouma)</w:t>
      </w:r>
      <w:r w:rsidRPr="00F71574">
        <w:rPr>
          <w:rFonts w:eastAsia="標楷體"/>
          <w:snapToGrid w:val="0"/>
          <w:sz w:val="22"/>
          <w:szCs w:val="22"/>
        </w:rPr>
        <w:t>於同年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日在杭州與中共領導人周恩來發表有關雙方決定建立外交關係等事之聯合聲明，</w:t>
      </w:r>
      <w:r w:rsidRPr="00F71574">
        <w:rPr>
          <w:rStyle w:val="a3"/>
          <w:rFonts w:eastAsia="標楷體"/>
          <w:snapToGrid w:val="0"/>
          <w:sz w:val="22"/>
          <w:szCs w:val="22"/>
        </w:rPr>
        <w:footnoteReference w:id="600"/>
      </w:r>
      <w:r w:rsidRPr="00F71574">
        <w:rPr>
          <w:rFonts w:eastAsia="標楷體"/>
          <w:snapToGrid w:val="0"/>
          <w:sz w:val="22"/>
          <w:szCs w:val="22"/>
        </w:rPr>
        <w:t xml:space="preserve"> </w:t>
      </w:r>
      <w:r w:rsidRPr="00F71574">
        <w:rPr>
          <w:rFonts w:eastAsia="標楷體"/>
          <w:snapToGrid w:val="0"/>
          <w:sz w:val="22"/>
          <w:szCs w:val="22"/>
        </w:rPr>
        <w:t>寮國又於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月間與中共政府協議互在昆明及豐沙里</w:t>
      </w:r>
      <w:r w:rsidRPr="00F71574">
        <w:rPr>
          <w:rFonts w:eastAsia="標楷體"/>
          <w:snapToGrid w:val="0"/>
          <w:sz w:val="22"/>
          <w:szCs w:val="22"/>
        </w:rPr>
        <w:t>(Phong Saly)</w:t>
      </w:r>
      <w:r w:rsidRPr="00F71574">
        <w:rPr>
          <w:rFonts w:eastAsia="標楷體"/>
          <w:snapToGrid w:val="0"/>
          <w:sz w:val="22"/>
          <w:szCs w:val="22"/>
        </w:rPr>
        <w:t>設置總領事館。</w:t>
      </w:r>
      <w:r w:rsidRPr="00F71574">
        <w:rPr>
          <w:rStyle w:val="a3"/>
          <w:rFonts w:eastAsia="標楷體"/>
          <w:snapToGrid w:val="0"/>
          <w:sz w:val="22"/>
          <w:szCs w:val="22"/>
        </w:rPr>
        <w:footnoteReference w:id="601"/>
      </w:r>
      <w:r w:rsidRPr="00F71574">
        <w:rPr>
          <w:rFonts w:eastAsia="標楷體"/>
          <w:snapToGrid w:val="0"/>
          <w:sz w:val="22"/>
          <w:szCs w:val="22"/>
        </w:rPr>
        <w:t xml:space="preserve"> </w:t>
      </w:r>
      <w:r w:rsidRPr="00F71574">
        <w:rPr>
          <w:rFonts w:eastAsia="標楷體"/>
          <w:snapToGrid w:val="0"/>
          <w:sz w:val="22"/>
          <w:szCs w:val="22"/>
        </w:rPr>
        <w:t>中共政府駐寮經濟文化代表團於</w:t>
      </w:r>
      <w:r w:rsidRPr="00F71574">
        <w:rPr>
          <w:rFonts w:eastAsia="標楷體"/>
          <w:snapToGrid w:val="0"/>
          <w:sz w:val="22"/>
          <w:szCs w:val="22"/>
        </w:rPr>
        <w:t>1961</w:t>
      </w:r>
      <w:r w:rsidRPr="00F71574">
        <w:rPr>
          <w:rFonts w:eastAsia="標楷體"/>
          <w:snapToGrid w:val="0"/>
          <w:sz w:val="22"/>
          <w:szCs w:val="22"/>
        </w:rPr>
        <w:t>年底先設於豐沙灣鎮，後遷康開，</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月撤回。</w:t>
      </w:r>
      <w:r w:rsidRPr="00F71574">
        <w:rPr>
          <w:rStyle w:val="a3"/>
          <w:rFonts w:eastAsia="標楷體"/>
          <w:snapToGrid w:val="0"/>
          <w:sz w:val="22"/>
          <w:szCs w:val="22"/>
        </w:rPr>
        <w:footnoteReference w:id="602"/>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106.5 </w:t>
      </w:r>
      <w:r w:rsidRPr="00F71574">
        <w:rPr>
          <w:rFonts w:eastAsia="標楷體"/>
          <w:snapToGrid w:val="0"/>
          <w:sz w:val="22"/>
          <w:szCs w:val="22"/>
        </w:rPr>
        <w:t>溥瑪政府旋因政爭倒臺，後由立場反共之歐謨</w:t>
      </w:r>
      <w:r w:rsidRPr="00F71574">
        <w:rPr>
          <w:rFonts w:eastAsia="標楷體"/>
          <w:snapToGrid w:val="0"/>
          <w:sz w:val="22"/>
          <w:szCs w:val="22"/>
        </w:rPr>
        <w:t>(Boun Oum)</w:t>
      </w:r>
      <w:r w:rsidRPr="00F71574">
        <w:rPr>
          <w:rFonts w:eastAsia="標楷體"/>
          <w:snapToGrid w:val="0"/>
          <w:sz w:val="22"/>
          <w:szCs w:val="22"/>
        </w:rPr>
        <w:t>掌政；歐謨於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日訪問</w:t>
      </w:r>
      <w:r w:rsidR="00A96B96" w:rsidRPr="00F71574">
        <w:rPr>
          <w:rFonts w:eastAsia="標楷體"/>
          <w:snapToGrid w:val="0"/>
          <w:sz w:val="22"/>
          <w:szCs w:val="22"/>
        </w:rPr>
        <w:t>台北</w:t>
      </w:r>
      <w:r w:rsidRPr="00F71574">
        <w:rPr>
          <w:rFonts w:eastAsia="標楷體"/>
          <w:snapToGrid w:val="0"/>
          <w:sz w:val="22"/>
          <w:szCs w:val="22"/>
        </w:rPr>
        <w:t>時宣佈寮國與中華民國政府建交，</w:t>
      </w:r>
      <w:r w:rsidRPr="00F71574">
        <w:rPr>
          <w:rStyle w:val="a3"/>
          <w:rFonts w:eastAsia="標楷體"/>
          <w:snapToGrid w:val="0"/>
          <w:sz w:val="22"/>
          <w:szCs w:val="22"/>
        </w:rPr>
        <w:footnoteReference w:id="603"/>
      </w:r>
      <w:r w:rsidRPr="00F71574">
        <w:rPr>
          <w:rFonts w:eastAsia="標楷體"/>
          <w:snapToGrid w:val="0"/>
          <w:sz w:val="22"/>
          <w:szCs w:val="22"/>
        </w:rPr>
        <w:t xml:space="preserve"> </w:t>
      </w:r>
      <w:r w:rsidRPr="00F71574">
        <w:rPr>
          <w:rFonts w:eastAsia="標楷體"/>
          <w:snapToGrid w:val="0"/>
          <w:sz w:val="22"/>
          <w:szCs w:val="22"/>
        </w:rPr>
        <w:t>中華民國政府乃據以於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日將原駐永珍之總領事館改制為大使館，同年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日任命駐泰大使杭立武兼駐寮大使，杭氏於</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日到任，次日即向寮王呈遞到任國書。</w:t>
      </w:r>
      <w:r w:rsidRPr="00F71574">
        <w:rPr>
          <w:rStyle w:val="a3"/>
          <w:rFonts w:eastAsia="標楷體"/>
          <w:snapToGrid w:val="0"/>
          <w:sz w:val="22"/>
          <w:szCs w:val="22"/>
        </w:rPr>
        <w:footnoteReference w:id="604"/>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106.6 </w:t>
      </w:r>
      <w:r w:rsidRPr="00F71574">
        <w:rPr>
          <w:rFonts w:eastAsia="標楷體"/>
          <w:snapToGrid w:val="0"/>
          <w:sz w:val="22"/>
          <w:szCs w:val="22"/>
        </w:rPr>
        <w:t>寮國於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日依照包括中共政府在內等十四個國家參加的日內瓦會議達成之協議，由溥瑪、歐謨及立場親共之蘇法努望</w:t>
      </w:r>
      <w:r w:rsidRPr="00F71574">
        <w:rPr>
          <w:rFonts w:eastAsia="標楷體"/>
          <w:snapToGrid w:val="0"/>
          <w:sz w:val="22"/>
          <w:szCs w:val="22"/>
        </w:rPr>
        <w:t>(Souphanouvang)</w:t>
      </w:r>
      <w:r w:rsidRPr="00F71574">
        <w:rPr>
          <w:rFonts w:eastAsia="標楷體"/>
          <w:snapToGrid w:val="0"/>
          <w:sz w:val="22"/>
          <w:szCs w:val="22"/>
        </w:rPr>
        <w:t>組成「寮國臨時民族團結政府」，並以溥瑪為總理，蘇法努望及立場反共之溥彌</w:t>
      </w:r>
      <w:r w:rsidRPr="00F71574">
        <w:rPr>
          <w:rFonts w:eastAsia="標楷體"/>
          <w:snapToGrid w:val="0"/>
          <w:sz w:val="22"/>
          <w:szCs w:val="22"/>
        </w:rPr>
        <w:t>(Phoumi Nosavan)</w:t>
      </w:r>
      <w:r w:rsidRPr="00F71574">
        <w:rPr>
          <w:rFonts w:eastAsia="標楷體"/>
          <w:snapToGrid w:val="0"/>
          <w:sz w:val="22"/>
          <w:szCs w:val="22"/>
        </w:rPr>
        <w:t>為副總理。</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106.7 </w:t>
      </w:r>
      <w:r w:rsidRPr="00F71574">
        <w:rPr>
          <w:rFonts w:eastAsia="標楷體"/>
          <w:snapToGrid w:val="0"/>
          <w:sz w:val="22"/>
          <w:szCs w:val="22"/>
        </w:rPr>
        <w:t>中共政府於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日承認「寮國臨時民族團結政府」並建議互派使節；</w:t>
      </w:r>
      <w:r w:rsidRPr="00F71574">
        <w:rPr>
          <w:rStyle w:val="a3"/>
          <w:rFonts w:eastAsia="標楷體"/>
          <w:snapToGrid w:val="0"/>
          <w:sz w:val="22"/>
          <w:szCs w:val="22"/>
        </w:rPr>
        <w:footnoteReference w:id="605"/>
      </w:r>
      <w:r w:rsidRPr="00F71574">
        <w:rPr>
          <w:rFonts w:eastAsia="標楷體"/>
          <w:snapToGrid w:val="0"/>
          <w:sz w:val="22"/>
          <w:szCs w:val="22"/>
        </w:rPr>
        <w:t xml:space="preserve"> </w:t>
      </w:r>
      <w:r w:rsidRPr="00F71574">
        <w:rPr>
          <w:rFonts w:eastAsia="標楷體"/>
          <w:snapToGrid w:val="0"/>
          <w:sz w:val="22"/>
          <w:szCs w:val="22"/>
        </w:rPr>
        <w:t>寮國旋即覆以同意中共政府所提互派使節之議，後再於</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日決定與中共政府建交。</w:t>
      </w:r>
      <w:r w:rsidRPr="00F71574">
        <w:rPr>
          <w:rStyle w:val="a3"/>
          <w:rFonts w:eastAsia="標楷體"/>
          <w:snapToGrid w:val="0"/>
          <w:sz w:val="22"/>
          <w:szCs w:val="22"/>
        </w:rPr>
        <w:footnoteReference w:id="606"/>
      </w:r>
      <w:r w:rsidRPr="00F71574">
        <w:rPr>
          <w:rFonts w:eastAsia="標楷體"/>
          <w:snapToGrid w:val="0"/>
          <w:sz w:val="22"/>
          <w:szCs w:val="22"/>
        </w:rPr>
        <w:t xml:space="preserve"> </w:t>
      </w:r>
      <w:r w:rsidRPr="00F71574">
        <w:rPr>
          <w:rFonts w:eastAsia="標楷體"/>
          <w:snapToGrid w:val="0"/>
          <w:sz w:val="22"/>
          <w:szCs w:val="22"/>
        </w:rPr>
        <w:t>中共政府駐寮國大使館代辦劉春於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日向寮國代理外長柯拉</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遞交任命書。</w:t>
      </w:r>
      <w:r w:rsidRPr="00F71574">
        <w:rPr>
          <w:rStyle w:val="a3"/>
          <w:rFonts w:eastAsia="標楷體"/>
          <w:snapToGrid w:val="0"/>
          <w:sz w:val="22"/>
          <w:szCs w:val="22"/>
        </w:rPr>
        <w:footnoteReference w:id="607"/>
      </w:r>
      <w:r w:rsidRPr="00F71574">
        <w:rPr>
          <w:rFonts w:eastAsia="標楷體"/>
          <w:snapToGrid w:val="0"/>
          <w:sz w:val="22"/>
          <w:szCs w:val="22"/>
        </w:rPr>
        <w:t xml:space="preserve"> </w:t>
      </w:r>
      <w:r w:rsidRPr="00F71574">
        <w:rPr>
          <w:rFonts w:eastAsia="標楷體"/>
          <w:snapToGrid w:val="0"/>
          <w:sz w:val="22"/>
          <w:szCs w:val="22"/>
        </w:rPr>
        <w:t>寮國與中共政府於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日發表有一有關同意正式建交之聯合公報。</w:t>
      </w:r>
      <w:r w:rsidRPr="00F71574">
        <w:rPr>
          <w:rStyle w:val="a3"/>
          <w:rFonts w:eastAsia="標楷體"/>
          <w:snapToGrid w:val="0"/>
          <w:sz w:val="22"/>
          <w:szCs w:val="22"/>
        </w:rPr>
        <w:footnoteReference w:id="608"/>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106.8 </w:t>
      </w:r>
      <w:r w:rsidRPr="00F71574">
        <w:rPr>
          <w:rFonts w:eastAsia="標楷體"/>
          <w:snapToGrid w:val="0"/>
          <w:sz w:val="22"/>
          <w:szCs w:val="22"/>
        </w:rPr>
        <w:t>中華民國政府於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日斷絕與寮國之外交關係，</w:t>
      </w:r>
      <w:r w:rsidRPr="00F71574">
        <w:rPr>
          <w:rFonts w:eastAsia="標楷體"/>
          <w:snapToGrid w:val="0"/>
          <w:sz w:val="22"/>
          <w:szCs w:val="22"/>
        </w:rPr>
        <w:t>10</w:t>
      </w:r>
      <w:r w:rsidRPr="00F71574">
        <w:rPr>
          <w:rFonts w:eastAsia="標楷體"/>
          <w:snapToGrid w:val="0"/>
          <w:sz w:val="22"/>
          <w:szCs w:val="22"/>
        </w:rPr>
        <w:t>日關閉駐寮國大使館；中華民國政府並對</w:t>
      </w:r>
      <w:r w:rsidRPr="00F71574">
        <w:rPr>
          <w:rFonts w:eastAsia="標楷體"/>
          <w:bCs/>
          <w:snapToGrid w:val="0"/>
          <w:sz w:val="22"/>
          <w:szCs w:val="22"/>
        </w:rPr>
        <w:t>寮國之與中共</w:t>
      </w:r>
      <w:r w:rsidRPr="00F71574">
        <w:rPr>
          <w:rFonts w:eastAsia="標楷體"/>
          <w:snapToGrid w:val="0"/>
          <w:sz w:val="22"/>
          <w:szCs w:val="22"/>
        </w:rPr>
        <w:t>政府</w:t>
      </w:r>
      <w:r w:rsidRPr="00F71574">
        <w:rPr>
          <w:rFonts w:eastAsia="標楷體"/>
          <w:bCs/>
          <w:snapToGrid w:val="0"/>
          <w:sz w:val="22"/>
          <w:szCs w:val="22"/>
        </w:rPr>
        <w:t>建交此一極不友好之行為深以為憾</w:t>
      </w:r>
      <w:r w:rsidRPr="00F71574">
        <w:rPr>
          <w:rFonts w:eastAsia="標楷體"/>
          <w:snapToGrid w:val="0"/>
          <w:sz w:val="22"/>
          <w:szCs w:val="22"/>
        </w:rPr>
        <w:t>。</w:t>
      </w:r>
      <w:r w:rsidRPr="00F71574">
        <w:rPr>
          <w:rStyle w:val="a3"/>
          <w:rFonts w:eastAsia="標楷體"/>
          <w:snapToGrid w:val="0"/>
          <w:sz w:val="22"/>
          <w:szCs w:val="22"/>
        </w:rPr>
        <w:footnoteReference w:id="609"/>
      </w:r>
      <w:r w:rsidRPr="00F71574">
        <w:rPr>
          <w:rFonts w:eastAsia="標楷體"/>
          <w:snapToGrid w:val="0"/>
          <w:sz w:val="22"/>
          <w:szCs w:val="22"/>
        </w:rPr>
        <w:t xml:space="preserve"> </w:t>
      </w:r>
      <w:r w:rsidRPr="00F71574">
        <w:rPr>
          <w:rFonts w:eastAsia="標楷體"/>
          <w:bCs/>
          <w:snapToGrid w:val="0"/>
          <w:sz w:val="22"/>
          <w:szCs w:val="22"/>
        </w:rPr>
        <w:t>寮國</w:t>
      </w:r>
      <w:r w:rsidRPr="00F71574">
        <w:rPr>
          <w:rFonts w:eastAsia="標楷體"/>
          <w:snapToGrid w:val="0"/>
          <w:sz w:val="22"/>
          <w:szCs w:val="22"/>
        </w:rPr>
        <w:t>據稱</w:t>
      </w:r>
      <w:r w:rsidRPr="00F71574">
        <w:rPr>
          <w:rFonts w:eastAsia="標楷體"/>
          <w:bCs/>
          <w:snapToGrid w:val="0"/>
          <w:sz w:val="22"/>
          <w:szCs w:val="22"/>
        </w:rPr>
        <w:t>曾於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日對中華民國</w:t>
      </w:r>
      <w:r w:rsidRPr="00F71574">
        <w:rPr>
          <w:rFonts w:eastAsia="標楷體"/>
          <w:bCs/>
          <w:snapToGrid w:val="0"/>
          <w:sz w:val="22"/>
          <w:szCs w:val="22"/>
        </w:rPr>
        <w:t>政府</w:t>
      </w:r>
      <w:r w:rsidRPr="00F71574">
        <w:rPr>
          <w:rFonts w:eastAsia="標楷體"/>
          <w:snapToGrid w:val="0"/>
          <w:sz w:val="22"/>
          <w:szCs w:val="22"/>
        </w:rPr>
        <w:t>與之斷交深以為憾。</w:t>
      </w:r>
      <w:r w:rsidRPr="00F71574">
        <w:rPr>
          <w:rStyle w:val="a3"/>
          <w:rFonts w:eastAsia="標楷體"/>
          <w:snapToGrid w:val="0"/>
          <w:sz w:val="22"/>
          <w:szCs w:val="22"/>
        </w:rPr>
        <w:footnoteReference w:id="610"/>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106.9</w:t>
      </w:r>
      <w:r w:rsidR="00364863" w:rsidRPr="00F71574">
        <w:rPr>
          <w:rFonts w:eastAsia="標楷體"/>
          <w:snapToGrid w:val="0"/>
          <w:sz w:val="22"/>
          <w:szCs w:val="22"/>
        </w:rPr>
        <w:t xml:space="preserve"> </w:t>
      </w:r>
      <w:r w:rsidR="00C4464B" w:rsidRPr="00F71574">
        <w:rPr>
          <w:rFonts w:eastAsia="標楷體"/>
          <w:bCs/>
          <w:snapToGrid w:val="0"/>
          <w:sz w:val="22"/>
          <w:szCs w:val="22"/>
        </w:rPr>
        <w:t>寮國</w:t>
      </w:r>
      <w:r w:rsidR="00C4464B" w:rsidRPr="00F71574">
        <w:rPr>
          <w:rFonts w:eastAsia="標楷體"/>
          <w:snapToGrid w:val="0"/>
          <w:sz w:val="22"/>
          <w:szCs w:val="22"/>
        </w:rPr>
        <w:t>於與中共政府建交時所簽署之文件中，未見提及「台灣地位」等問題，但日後有另作相關之陳述者。如</w:t>
      </w:r>
      <w:r w:rsidRPr="00F71574">
        <w:rPr>
          <w:rFonts w:eastAsia="標楷體"/>
          <w:bCs/>
          <w:snapToGrid w:val="0"/>
          <w:sz w:val="22"/>
          <w:szCs w:val="22"/>
        </w:rPr>
        <w:t>寮國</w:t>
      </w:r>
      <w:r w:rsidRPr="00F71574">
        <w:rPr>
          <w:rFonts w:eastAsia="標楷體"/>
          <w:snapToGrid w:val="0"/>
          <w:sz w:val="22"/>
          <w:szCs w:val="22"/>
        </w:rPr>
        <w:t>曾於</w:t>
      </w:r>
      <w:r w:rsidR="00975523" w:rsidRPr="00F71574">
        <w:rPr>
          <w:rFonts w:eastAsia="標楷體"/>
          <w:snapToGrid w:val="0"/>
          <w:sz w:val="22"/>
          <w:szCs w:val="22"/>
        </w:rPr>
        <w:t>2017</w:t>
      </w:r>
      <w:r w:rsidR="00975523"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日與中共政府發表之</w:t>
      </w:r>
      <w:r w:rsidRPr="00F71574">
        <w:rPr>
          <w:rFonts w:eastAsia="標楷體"/>
          <w:bCs/>
          <w:snapToGrid w:val="0"/>
          <w:sz w:val="22"/>
          <w:szCs w:val="22"/>
        </w:rPr>
        <w:t>聯合</w:t>
      </w:r>
      <w:r w:rsidRPr="00F71574">
        <w:rPr>
          <w:rFonts w:eastAsia="標楷體"/>
          <w:snapToGrid w:val="0"/>
          <w:sz w:val="22"/>
          <w:szCs w:val="22"/>
        </w:rPr>
        <w:t>聲明中</w:t>
      </w:r>
      <w:r w:rsidR="00181073" w:rsidRPr="00F71574">
        <w:rPr>
          <w:rFonts w:eastAsia="標楷體"/>
          <w:snapToGrid w:val="0"/>
          <w:sz w:val="22"/>
          <w:szCs w:val="22"/>
        </w:rPr>
        <w:t>宣示其之</w:t>
      </w:r>
      <w:r w:rsidR="00EA6270" w:rsidRPr="00F71574">
        <w:rPr>
          <w:rFonts w:eastAsia="標楷體"/>
          <w:snapToGrid w:val="0"/>
          <w:sz w:val="22"/>
          <w:szCs w:val="22"/>
        </w:rPr>
        <w:t>(1)</w:t>
      </w:r>
      <w:r w:rsidR="00EA6270" w:rsidRPr="00F71574">
        <w:rPr>
          <w:rFonts w:eastAsia="標楷體"/>
          <w:snapToGrid w:val="0"/>
          <w:sz w:val="22"/>
          <w:szCs w:val="22"/>
        </w:rPr>
        <w:t>「堅定奉行一個中國政策」，</w:t>
      </w:r>
      <w:r w:rsidR="00EA6270" w:rsidRPr="00F71574">
        <w:rPr>
          <w:rFonts w:eastAsia="標楷體"/>
          <w:snapToGrid w:val="0"/>
          <w:sz w:val="22"/>
          <w:szCs w:val="22"/>
        </w:rPr>
        <w:t>(2)</w:t>
      </w:r>
      <w:r w:rsidRPr="00F71574">
        <w:rPr>
          <w:rFonts w:eastAsia="標楷體"/>
          <w:snapToGrid w:val="0"/>
          <w:sz w:val="22"/>
          <w:szCs w:val="22"/>
        </w:rPr>
        <w:t>「堅決反對任何形式的『台獨』分裂活動」</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中華人民共和國和老撾人民民主共和國聯合公報</w:t>
      </w:r>
      <w:r w:rsidR="00747A73" w:rsidRPr="00F71574">
        <w:rPr>
          <w:rFonts w:eastAsia="標楷體"/>
          <w:snapToGrid w:val="0"/>
          <w:sz w:val="18"/>
          <w:szCs w:val="18"/>
        </w:rPr>
        <w:t>；</w:t>
      </w:r>
      <w:r w:rsidRPr="00F71574">
        <w:rPr>
          <w:rFonts w:eastAsia="新細明體" w:hAnsi="新細明體"/>
          <w:b/>
          <w:snapToGrid w:val="0"/>
          <w:sz w:val="18"/>
          <w:szCs w:val="18"/>
        </w:rPr>
        <w:t>人民網</w:t>
      </w:r>
      <w:r w:rsidR="00D0117D" w:rsidRPr="00F71574">
        <w:rPr>
          <w:rFonts w:eastAsia="新細明體" w:hAnsi="新細明體"/>
          <w:snapToGrid w:val="0"/>
          <w:sz w:val="18"/>
          <w:szCs w:val="18"/>
        </w:rPr>
        <w:t>中之</w:t>
      </w:r>
      <w:r w:rsidRPr="00F71574">
        <w:rPr>
          <w:rFonts w:eastAsia="新細明體"/>
          <w:snapToGrid w:val="0"/>
          <w:sz w:val="18"/>
          <w:szCs w:val="18"/>
        </w:rPr>
        <w:t xml:space="preserve"> </w:t>
      </w:r>
      <w:r w:rsidRPr="00F71574">
        <w:rPr>
          <w:rFonts w:eastAsia="新細明體"/>
          <w:b/>
          <w:snapToGrid w:val="0"/>
          <w:sz w:val="18"/>
          <w:szCs w:val="18"/>
        </w:rPr>
        <w:t>http://politics.people.com.cn/n1/2016/0909/c1001-28704947.html</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 w:val="left" w:pos="4368"/>
          <w:tab w:val="decimal" w:pos="8880"/>
        </w:tabs>
        <w:adjustRightInd w:val="0"/>
        <w:snapToGrid w:val="0"/>
        <w:spacing w:line="360" w:lineRule="atLeast"/>
        <w:ind w:leftChars="-1" w:left="306" w:hangingChars="140" w:hanging="308"/>
        <w:jc w:val="both"/>
        <w:rPr>
          <w:rFonts w:eastAsia="標楷體"/>
          <w:snapToGrid w:val="0"/>
          <w:sz w:val="22"/>
          <w:szCs w:val="22"/>
        </w:rPr>
      </w:pPr>
      <w:r w:rsidRPr="00F71574">
        <w:rPr>
          <w:rFonts w:eastAsia="標楷體"/>
          <w:snapToGrid w:val="0"/>
          <w:sz w:val="22"/>
          <w:szCs w:val="22"/>
        </w:rPr>
        <w:t xml:space="preserve">106.10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bCs/>
          <w:snapToGrid w:val="0"/>
          <w:sz w:val="22"/>
          <w:szCs w:val="22"/>
        </w:rPr>
        <w:t>寮國</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，於上海、廣州、昆明、南寧</w:t>
      </w:r>
      <w:r w:rsidR="002074AD" w:rsidRPr="00F71574">
        <w:rPr>
          <w:rFonts w:eastAsia="標楷體"/>
          <w:snapToGrid w:val="0"/>
          <w:sz w:val="22"/>
          <w:szCs w:val="22"/>
        </w:rPr>
        <w:t>、長沙</w:t>
      </w:r>
      <w:r w:rsidRPr="00F71574">
        <w:rPr>
          <w:rFonts w:eastAsia="標楷體"/>
          <w:snapToGrid w:val="0"/>
          <w:sz w:val="22"/>
          <w:szCs w:val="22"/>
        </w:rPr>
        <w:t>及</w:t>
      </w:r>
      <w:r w:rsidR="003A05D9" w:rsidRPr="00F71574">
        <w:rPr>
          <w:rStyle w:val="st1"/>
          <w:rFonts w:eastAsia="標楷體"/>
          <w:snapToGrid w:val="0"/>
          <w:sz w:val="22"/>
          <w:szCs w:val="22"/>
        </w:rPr>
        <w:t>香港特別行政區</w:t>
      </w:r>
      <w:r w:rsidR="00E1740C" w:rsidRPr="00F71574">
        <w:rPr>
          <w:rFonts w:eastAsia="標楷體"/>
          <w:snapToGrid w:val="0"/>
          <w:sz w:val="22"/>
          <w:szCs w:val="22"/>
        </w:rPr>
        <w:t>等地設有總領事館</w:t>
      </w:r>
      <w:r w:rsidR="00325A6D" w:rsidRPr="00F71574">
        <w:rPr>
          <w:rFonts w:eastAsia="標楷體"/>
          <w:snapToGrid w:val="0"/>
          <w:sz w:val="22"/>
          <w:szCs w:val="22"/>
        </w:rPr>
        <w:t>，其駐香港特別行政區</w:t>
      </w:r>
      <w:r w:rsidR="00AD4ECC" w:rsidRPr="00F71574">
        <w:rPr>
          <w:rFonts w:eastAsia="標楷體" w:hint="eastAsia"/>
          <w:snapToGrid w:val="0"/>
          <w:sz w:val="22"/>
          <w:szCs w:val="22"/>
        </w:rPr>
        <w:t>者</w:t>
      </w:r>
      <w:r w:rsidR="00325A6D" w:rsidRPr="00F71574">
        <w:rPr>
          <w:rFonts w:eastAsia="標楷體"/>
          <w:snapToGrid w:val="0"/>
          <w:sz w:val="22"/>
          <w:szCs w:val="22"/>
        </w:rPr>
        <w:t>並兼理澳門特別行政區內之相關事務</w:t>
      </w:r>
      <w:r w:rsidR="0056627D" w:rsidRPr="00F71574">
        <w:rPr>
          <w:rFonts w:eastAsia="標楷體"/>
          <w:snapToGrid w:val="0"/>
          <w:sz w:val="22"/>
          <w:szCs w:val="22"/>
        </w:rPr>
        <w:t>，</w:t>
      </w:r>
      <w:r w:rsidR="00C972CF" w:rsidRPr="00F71574">
        <w:rPr>
          <w:rFonts w:eastAsia="標楷體"/>
          <w:snapToGrid w:val="0"/>
          <w:sz w:val="22"/>
          <w:szCs w:val="22"/>
        </w:rPr>
        <w:t>又</w:t>
      </w:r>
      <w:r w:rsidR="0056627D" w:rsidRPr="00F71574">
        <w:rPr>
          <w:rFonts w:eastAsia="標楷體"/>
          <w:snapToGrid w:val="0"/>
          <w:sz w:val="22"/>
          <w:szCs w:val="22"/>
        </w:rPr>
        <w:t>其駐昆明總領事館另設</w:t>
      </w:r>
      <w:r w:rsidR="00334CB6" w:rsidRPr="00F71574">
        <w:rPr>
          <w:rFonts w:eastAsia="標楷體"/>
          <w:snapToGrid w:val="0"/>
          <w:sz w:val="22"/>
          <w:szCs w:val="22"/>
        </w:rPr>
        <w:t>常</w:t>
      </w:r>
      <w:r w:rsidR="0056627D" w:rsidRPr="00F71574">
        <w:rPr>
          <w:rFonts w:eastAsia="標楷體"/>
          <w:snapToGrid w:val="0"/>
          <w:sz w:val="22"/>
          <w:szCs w:val="22"/>
        </w:rPr>
        <w:t>駐景洪辦公室</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中共政府在永珍</w:t>
      </w:r>
      <w:r w:rsidR="00FD31CF" w:rsidRPr="00F71574">
        <w:rPr>
          <w:rFonts w:eastAsia="標楷體"/>
          <w:snapToGrid w:val="0"/>
          <w:sz w:val="22"/>
          <w:szCs w:val="22"/>
        </w:rPr>
        <w:t>設置大使館</w:t>
      </w:r>
      <w:r w:rsidRPr="00F71574">
        <w:rPr>
          <w:rFonts w:eastAsia="標楷體"/>
          <w:snapToGrid w:val="0"/>
          <w:sz w:val="22"/>
          <w:szCs w:val="22"/>
        </w:rPr>
        <w:t>，於琅勃拉邦</w:t>
      </w:r>
      <w:r w:rsidRPr="00F71574">
        <w:rPr>
          <w:rFonts w:eastAsia="標楷體"/>
          <w:snapToGrid w:val="0"/>
          <w:sz w:val="22"/>
          <w:szCs w:val="22"/>
        </w:rPr>
        <w:t>(</w:t>
      </w:r>
      <w:r w:rsidRPr="00F71574">
        <w:rPr>
          <w:rFonts w:eastAsia="標楷體"/>
          <w:bCs/>
          <w:snapToGrid w:val="0"/>
          <w:sz w:val="22"/>
          <w:szCs w:val="22"/>
        </w:rPr>
        <w:t>Luang Prabang)</w:t>
      </w:r>
      <w:r w:rsidR="00E1740C" w:rsidRPr="00F71574">
        <w:rPr>
          <w:rFonts w:eastAsia="標楷體"/>
          <w:snapToGrid w:val="0"/>
          <w:sz w:val="22"/>
          <w:szCs w:val="22"/>
        </w:rPr>
        <w:t>設有總領事館</w:t>
      </w:r>
      <w:r w:rsidRPr="00F71574">
        <w:rPr>
          <w:rFonts w:eastAsia="標楷體"/>
          <w:snapToGrid w:val="0"/>
          <w:sz w:val="22"/>
          <w:szCs w:val="22"/>
        </w:rPr>
        <w:t>。</w:t>
      </w:r>
    </w:p>
    <w:p w:rsidR="00B74DAA" w:rsidRPr="00F71574" w:rsidRDefault="00B74DAA"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107  </w:t>
      </w:r>
      <w:r w:rsidRPr="00F71574">
        <w:rPr>
          <w:rFonts w:eastAsia="標楷體"/>
          <w:b/>
          <w:snapToGrid w:val="0"/>
          <w:sz w:val="22"/>
          <w:szCs w:val="22"/>
        </w:rPr>
        <w:t>拉脫維亞</w:t>
      </w:r>
      <w:r w:rsidRPr="00F71574">
        <w:rPr>
          <w:rFonts w:eastAsia="標楷體"/>
          <w:b/>
          <w:snapToGrid w:val="0"/>
          <w:sz w:val="22"/>
          <w:szCs w:val="22"/>
        </w:rPr>
        <w:t xml:space="preserve"> Latvia</w:t>
      </w:r>
      <w:r w:rsidRPr="00F71574">
        <w:rPr>
          <w:rFonts w:eastAsia="標楷體"/>
          <w:snapToGrid w:val="0"/>
          <w:sz w:val="22"/>
          <w:szCs w:val="22"/>
        </w:rPr>
        <w:t>，</w:t>
      </w:r>
      <w:r w:rsidR="00EE1283" w:rsidRPr="00F71574">
        <w:rPr>
          <w:rFonts w:eastAsia="標楷體"/>
          <w:snapToGrid w:val="0"/>
          <w:sz w:val="22"/>
          <w:szCs w:val="22"/>
        </w:rPr>
        <w:t>原係一獨立國家，於</w:t>
      </w:r>
      <w:r w:rsidR="00EE1283" w:rsidRPr="00F71574">
        <w:rPr>
          <w:rFonts w:eastAsia="標楷體"/>
          <w:snapToGrid w:val="0"/>
          <w:sz w:val="22"/>
          <w:szCs w:val="22"/>
        </w:rPr>
        <w:t>1940</w:t>
      </w:r>
      <w:r w:rsidR="00EE1283" w:rsidRPr="00F71574">
        <w:rPr>
          <w:rFonts w:eastAsia="標楷體"/>
          <w:snapToGrid w:val="0"/>
          <w:sz w:val="22"/>
          <w:szCs w:val="22"/>
        </w:rPr>
        <w:t>年為蘇維埃社會主義共和國聯邦</w:t>
      </w:r>
      <w:r w:rsidR="00EE1283" w:rsidRPr="00F71574">
        <w:rPr>
          <w:rFonts w:eastAsia="標楷體"/>
          <w:snapToGrid w:val="0"/>
          <w:sz w:val="22"/>
          <w:szCs w:val="22"/>
        </w:rPr>
        <w:t>/</w:t>
      </w:r>
      <w:r w:rsidR="00EE1283" w:rsidRPr="00F71574">
        <w:rPr>
          <w:rFonts w:eastAsia="標楷體"/>
          <w:snapToGrid w:val="0"/>
          <w:sz w:val="22"/>
          <w:szCs w:val="22"/>
        </w:rPr>
        <w:t>蘇聯吞併，至</w:t>
      </w:r>
      <w:r w:rsidR="00EE1283" w:rsidRPr="00F71574">
        <w:rPr>
          <w:rFonts w:eastAsia="標楷體"/>
          <w:snapToGrid w:val="0"/>
          <w:sz w:val="22"/>
          <w:szCs w:val="22"/>
        </w:rPr>
        <w:t>1991</w:t>
      </w:r>
      <w:r w:rsidR="00EE1283" w:rsidRPr="00F71574">
        <w:rPr>
          <w:rFonts w:eastAsia="標楷體"/>
          <w:snapToGrid w:val="0"/>
          <w:sz w:val="22"/>
          <w:szCs w:val="22"/>
        </w:rPr>
        <w:t>年</w:t>
      </w:r>
      <w:r w:rsidR="00EE1283" w:rsidRPr="00F71574">
        <w:rPr>
          <w:rFonts w:eastAsia="標楷體"/>
          <w:snapToGrid w:val="0"/>
          <w:sz w:val="22"/>
          <w:szCs w:val="22"/>
        </w:rPr>
        <w:t>8</w:t>
      </w:r>
      <w:r w:rsidR="00EE1283" w:rsidRPr="00F71574">
        <w:rPr>
          <w:rFonts w:eastAsia="標楷體"/>
          <w:snapToGrid w:val="0"/>
          <w:sz w:val="22"/>
          <w:szCs w:val="22"/>
        </w:rPr>
        <w:t>月</w:t>
      </w:r>
      <w:r w:rsidR="00EE1283" w:rsidRPr="00F71574">
        <w:rPr>
          <w:rFonts w:eastAsia="標楷體"/>
          <w:snapToGrid w:val="0"/>
          <w:sz w:val="22"/>
          <w:szCs w:val="22"/>
        </w:rPr>
        <w:t>21</w:t>
      </w:r>
      <w:r w:rsidR="00EE1283" w:rsidRPr="00F71574">
        <w:rPr>
          <w:rFonts w:eastAsia="標楷體"/>
          <w:snapToGrid w:val="0"/>
          <w:sz w:val="22"/>
          <w:szCs w:val="22"/>
        </w:rPr>
        <w:t>日再行宣告獨立並在同年</w:t>
      </w:r>
      <w:r w:rsidR="00EE1283" w:rsidRPr="00F71574">
        <w:rPr>
          <w:rFonts w:eastAsia="標楷體"/>
          <w:snapToGrid w:val="0"/>
          <w:sz w:val="22"/>
          <w:szCs w:val="22"/>
        </w:rPr>
        <w:t>9</w:t>
      </w:r>
      <w:r w:rsidR="00EE1283" w:rsidRPr="00F71574">
        <w:rPr>
          <w:rFonts w:eastAsia="標楷體"/>
          <w:snapToGrid w:val="0"/>
          <w:sz w:val="22"/>
          <w:szCs w:val="22"/>
        </w:rPr>
        <w:t>月間獲得蘇聯之承認</w:t>
      </w:r>
      <w:r w:rsidR="00DE40D3" w:rsidRPr="00F71574">
        <w:rPr>
          <w:rFonts w:eastAsia="標楷體"/>
          <w:snapToGrid w:val="0"/>
          <w:sz w:val="22"/>
          <w:szCs w:val="22"/>
        </w:rPr>
        <w:t>。</w:t>
      </w:r>
      <w:r w:rsidR="002B6CB8" w:rsidRPr="00F71574">
        <w:rPr>
          <w:rFonts w:eastAsia="標楷體"/>
          <w:snapToGrid w:val="0"/>
          <w:sz w:val="22"/>
          <w:szCs w:val="22"/>
        </w:rPr>
        <w:t>拉脫維亞</w:t>
      </w:r>
      <w:r w:rsidRPr="00F71574">
        <w:rPr>
          <w:rFonts w:eastAsia="標楷體"/>
          <w:snapToGrid w:val="0"/>
          <w:sz w:val="22"/>
          <w:szCs w:val="22"/>
        </w:rPr>
        <w:t>面積約六萬四千餘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一百九十萬</w:t>
      </w:r>
      <w:r w:rsidR="00BA2EA2" w:rsidRPr="00F71574">
        <w:rPr>
          <w:rFonts w:eastAsia="標楷體"/>
          <w:snapToGrid w:val="0"/>
          <w:sz w:val="22"/>
          <w:szCs w:val="22"/>
        </w:rPr>
        <w:t>三</w:t>
      </w:r>
      <w:r w:rsidRPr="00F71574">
        <w:rPr>
          <w:rFonts w:eastAsia="標楷體"/>
          <w:snapToGrid w:val="0"/>
          <w:sz w:val="22"/>
          <w:szCs w:val="22"/>
        </w:rPr>
        <w:t>千</w:t>
      </w:r>
      <w:r w:rsidR="00BA2EA2" w:rsidRPr="00F71574">
        <w:rPr>
          <w:rFonts w:eastAsia="標楷體"/>
          <w:snapToGrid w:val="0"/>
          <w:sz w:val="22"/>
          <w:szCs w:val="22"/>
        </w:rPr>
        <w:t>九</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9A5A35" w:rsidRPr="00F71574">
        <w:rPr>
          <w:rFonts w:eastAsia="標楷體"/>
          <w:snapToGrid w:val="0"/>
          <w:sz w:val="22"/>
          <w:szCs w:val="22"/>
        </w:rPr>
        <w:t>里加</w:t>
      </w:r>
      <w:r w:rsidR="009A5A35" w:rsidRPr="00F71574">
        <w:rPr>
          <w:rFonts w:eastAsia="標楷體"/>
          <w:snapToGrid w:val="0"/>
          <w:sz w:val="22"/>
          <w:szCs w:val="22"/>
        </w:rPr>
        <w:t>(Riga)</w:t>
      </w:r>
      <w:r w:rsidR="009838F5" w:rsidRPr="00F71574">
        <w:rPr>
          <w:rFonts w:eastAsia="標楷體"/>
          <w:snapToGrid w:val="0"/>
          <w:sz w:val="22"/>
          <w:szCs w:val="22"/>
        </w:rPr>
        <w:t>；</w:t>
      </w:r>
      <w:r w:rsidRPr="00F71574">
        <w:rPr>
          <w:rFonts w:eastAsia="標楷體"/>
          <w:snapToGrid w:val="0"/>
          <w:sz w:val="22"/>
          <w:szCs w:val="22"/>
        </w:rPr>
        <w:t>拉脫維亞於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400EF" w:rsidRPr="00F71574">
        <w:rPr>
          <w:rFonts w:eastAsia="標楷體"/>
          <w:snapToGrid w:val="0"/>
          <w:sz w:val="22"/>
          <w:szCs w:val="22"/>
        </w:rPr>
        <w:t>拉脫維亞共和國</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Republic of Latvia</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107.1 </w:t>
      </w:r>
      <w:r w:rsidRPr="00F71574">
        <w:rPr>
          <w:rFonts w:eastAsia="標楷體"/>
          <w:snapToGrid w:val="0"/>
          <w:sz w:val="22"/>
          <w:szCs w:val="22"/>
        </w:rPr>
        <w:t>按拉脫維亞於</w:t>
      </w:r>
      <w:r w:rsidRPr="00F71574">
        <w:rPr>
          <w:rFonts w:eastAsia="標楷體"/>
          <w:snapToGrid w:val="0"/>
          <w:sz w:val="22"/>
          <w:szCs w:val="22"/>
        </w:rPr>
        <w:t>1991</w:t>
      </w:r>
      <w:r w:rsidRPr="00F71574">
        <w:rPr>
          <w:rFonts w:eastAsia="標楷體"/>
          <w:snapToGrid w:val="0"/>
          <w:sz w:val="22"/>
          <w:szCs w:val="22"/>
        </w:rPr>
        <w:t>年間再行</w:t>
      </w:r>
      <w:r w:rsidR="00F079BB" w:rsidRPr="00F71574">
        <w:rPr>
          <w:rFonts w:eastAsia="標楷體"/>
          <w:snapToGrid w:val="0"/>
          <w:sz w:val="22"/>
          <w:szCs w:val="22"/>
        </w:rPr>
        <w:t>獨</w:t>
      </w:r>
      <w:r w:rsidRPr="00F71574">
        <w:rPr>
          <w:rFonts w:eastAsia="標楷體"/>
          <w:snapToGrid w:val="0"/>
          <w:sz w:val="22"/>
          <w:szCs w:val="22"/>
        </w:rPr>
        <w:t>立時，中華民國政府與中華人民共和國政府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107.2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 xml:space="preserve">7 </w:t>
      </w:r>
      <w:r w:rsidRPr="00F71574">
        <w:rPr>
          <w:rFonts w:eastAsia="標楷體"/>
          <w:snapToGrid w:val="0"/>
          <w:sz w:val="22"/>
          <w:szCs w:val="22"/>
        </w:rPr>
        <w:t>日承認拉脫維亞；</w:t>
      </w:r>
      <w:r w:rsidRPr="00F71574">
        <w:rPr>
          <w:rStyle w:val="a3"/>
          <w:rFonts w:eastAsia="標楷體"/>
          <w:snapToGrid w:val="0"/>
          <w:sz w:val="22"/>
          <w:szCs w:val="22"/>
        </w:rPr>
        <w:footnoteReference w:id="611"/>
      </w:r>
      <w:r w:rsidRPr="00F71574">
        <w:rPr>
          <w:rFonts w:eastAsia="標楷體"/>
          <w:snapToGrid w:val="0"/>
          <w:sz w:val="22"/>
          <w:szCs w:val="22"/>
        </w:rPr>
        <w:t xml:space="preserve"> </w:t>
      </w:r>
      <w:r w:rsidRPr="00F71574">
        <w:rPr>
          <w:rFonts w:eastAsia="標楷體"/>
          <w:snapToGrid w:val="0"/>
          <w:sz w:val="22"/>
          <w:szCs w:val="22"/>
        </w:rPr>
        <w:t>中華民國政府曾否申賀拉脫維亞再行</w:t>
      </w:r>
      <w:r w:rsidR="00F079BB" w:rsidRPr="00F71574">
        <w:rPr>
          <w:rFonts w:eastAsia="標楷體"/>
          <w:snapToGrid w:val="0"/>
          <w:sz w:val="22"/>
          <w:szCs w:val="22"/>
        </w:rPr>
        <w:t>獨</w:t>
      </w:r>
      <w:r w:rsidRPr="00F71574">
        <w:rPr>
          <w:rFonts w:eastAsia="標楷體"/>
          <w:snapToGrid w:val="0"/>
          <w:sz w:val="22"/>
          <w:szCs w:val="22"/>
        </w:rPr>
        <w:t>立或即予承認，有待暸解。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107.3 </w:t>
      </w:r>
      <w:r w:rsidRPr="00F71574">
        <w:rPr>
          <w:rFonts w:eastAsia="標楷體"/>
          <w:snapToGrid w:val="0"/>
          <w:sz w:val="22"/>
          <w:szCs w:val="22"/>
        </w:rPr>
        <w:t>拉脫維亞於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AF4F59"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「承諾不和台灣建立官方關係和進行官方往來」。</w:t>
      </w:r>
      <w:r w:rsidRPr="00F71574">
        <w:rPr>
          <w:rStyle w:val="a3"/>
          <w:rFonts w:eastAsia="標楷體"/>
          <w:snapToGrid w:val="0"/>
          <w:sz w:val="22"/>
          <w:szCs w:val="22"/>
        </w:rPr>
        <w:footnoteReference w:id="612"/>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107.4 </w:t>
      </w:r>
      <w:r w:rsidRPr="00F71574">
        <w:rPr>
          <w:rFonts w:eastAsia="標楷體"/>
          <w:snapToGrid w:val="0"/>
          <w:sz w:val="22"/>
          <w:szCs w:val="22"/>
        </w:rPr>
        <w:t>拉脫維亞於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日與中華民國政府簽署有關設立貿易代表團等協議，又於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月同意將中華民國政府擬設之貿易代表團提升為「中華民國駐拉脫維亞代表團」，中共政府再於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月與中華民國政府建立領事關係；中華民國政府旋派員於同年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日赴在里加籌設總領事館。</w:t>
      </w:r>
      <w:r w:rsidRPr="00F71574">
        <w:rPr>
          <w:rStyle w:val="a3"/>
          <w:rFonts w:eastAsia="標楷體"/>
          <w:snapToGrid w:val="0"/>
          <w:sz w:val="22"/>
          <w:szCs w:val="22"/>
        </w:rPr>
        <w:footnoteReference w:id="613"/>
      </w:r>
      <w:r w:rsidRPr="00F71574">
        <w:rPr>
          <w:rFonts w:eastAsia="標楷體"/>
          <w:snapToGrid w:val="0"/>
          <w:sz w:val="22"/>
          <w:szCs w:val="22"/>
        </w:rPr>
        <w:t xml:space="preserve"> </w:t>
      </w:r>
    </w:p>
    <w:p w:rsidR="006514D0" w:rsidRPr="00F71574" w:rsidRDefault="006514D0" w:rsidP="00323A9C">
      <w:pPr>
        <w:tabs>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107.5 </w:t>
      </w:r>
      <w:r w:rsidRPr="00F71574">
        <w:rPr>
          <w:rFonts w:eastAsia="標楷體"/>
          <w:snapToGrid w:val="0"/>
          <w:sz w:val="22"/>
          <w:szCs w:val="22"/>
        </w:rPr>
        <w:t>中共政府為拉脫維亞同意與中華民國政府建立領事關係事，先於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日指稱拉脫維亞在</w:t>
      </w:r>
      <w:r w:rsidR="00A96B96" w:rsidRPr="00F71574">
        <w:rPr>
          <w:rFonts w:eastAsia="標楷體"/>
          <w:snapToGrid w:val="0"/>
          <w:sz w:val="22"/>
          <w:szCs w:val="22"/>
        </w:rPr>
        <w:t>台灣</w:t>
      </w:r>
      <w:r w:rsidRPr="00F71574">
        <w:rPr>
          <w:rFonts w:eastAsia="標楷體"/>
          <w:snapToGrid w:val="0"/>
          <w:sz w:val="22"/>
          <w:szCs w:val="22"/>
        </w:rPr>
        <w:t>問題上的做法係違背與中共政府建交公報所作承諾，另稱堅決反對任何已與建交之國家和</w:t>
      </w:r>
      <w:r w:rsidR="00A96B96" w:rsidRPr="00F71574">
        <w:rPr>
          <w:rFonts w:eastAsia="標楷體"/>
          <w:snapToGrid w:val="0"/>
          <w:sz w:val="22"/>
          <w:szCs w:val="22"/>
        </w:rPr>
        <w:t>台灣</w:t>
      </w:r>
      <w:r w:rsidRPr="00F71574">
        <w:rPr>
          <w:rFonts w:eastAsia="標楷體"/>
          <w:snapToGrid w:val="0"/>
          <w:sz w:val="22"/>
          <w:szCs w:val="22"/>
        </w:rPr>
        <w:t>建立或發展任何形式的官方關係及進行官方往來等；</w:t>
      </w:r>
      <w:r w:rsidRPr="00F71574">
        <w:rPr>
          <w:rStyle w:val="a3"/>
          <w:rFonts w:eastAsia="標楷體"/>
          <w:snapToGrid w:val="0"/>
          <w:sz w:val="22"/>
          <w:szCs w:val="22"/>
        </w:rPr>
        <w:footnoteReference w:id="614"/>
      </w:r>
      <w:r w:rsidRPr="00F71574">
        <w:rPr>
          <w:rFonts w:eastAsia="標楷體"/>
          <w:snapToGrid w:val="0"/>
          <w:sz w:val="22"/>
          <w:szCs w:val="22"/>
        </w:rPr>
        <w:t xml:space="preserve"> </w:t>
      </w:r>
      <w:r w:rsidRPr="00F71574">
        <w:rPr>
          <w:rFonts w:eastAsia="標楷體"/>
          <w:snapToGrid w:val="0"/>
          <w:sz w:val="22"/>
          <w:szCs w:val="22"/>
        </w:rPr>
        <w:t>中共政府再於同年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日以中華民國總領事館在里加開館而決定撤出駐拉脫維亞大使館等。</w:t>
      </w:r>
      <w:r w:rsidRPr="00F71574">
        <w:rPr>
          <w:rStyle w:val="a3"/>
          <w:rFonts w:eastAsia="標楷體"/>
          <w:snapToGrid w:val="0"/>
          <w:sz w:val="22"/>
          <w:szCs w:val="22"/>
        </w:rPr>
        <w:footnoteReference w:id="615"/>
      </w:r>
      <w:r w:rsidRPr="00F71574">
        <w:rPr>
          <w:rFonts w:eastAsia="標楷體"/>
          <w:snapToGrid w:val="0"/>
          <w:sz w:val="22"/>
          <w:szCs w:val="22"/>
        </w:rPr>
        <w:t xml:space="preserve"> </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107.6 </w:t>
      </w:r>
      <w:r w:rsidRPr="00F71574">
        <w:rPr>
          <w:rFonts w:eastAsia="標楷體"/>
          <w:snapToGrid w:val="0"/>
          <w:sz w:val="22"/>
          <w:szCs w:val="22"/>
        </w:rPr>
        <w:t>拉脫維亞於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日與中共政府第二度建立外交關係，並在復交公報中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終止其與中華民國政府間之領事關係，</w:t>
      </w:r>
      <w:r w:rsidRPr="00F71574">
        <w:rPr>
          <w:rFonts w:eastAsia="標楷體"/>
          <w:snapToGrid w:val="0"/>
          <w:sz w:val="22"/>
          <w:szCs w:val="22"/>
        </w:rPr>
        <w:t>(2)</w:t>
      </w:r>
      <w:r w:rsidRPr="00F71574">
        <w:rPr>
          <w:rFonts w:eastAsia="標楷體"/>
          <w:snapToGrid w:val="0"/>
          <w:sz w:val="22"/>
          <w:szCs w:val="22"/>
        </w:rPr>
        <w:t>「承認中華人民共和國政府是中國的唯一合法政府，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Pr="00F71574">
        <w:rPr>
          <w:rFonts w:eastAsia="標楷體"/>
          <w:snapToGrid w:val="0"/>
          <w:sz w:val="22"/>
          <w:szCs w:val="22"/>
        </w:rPr>
        <w:t>(3)</w:t>
      </w:r>
      <w:r w:rsidRPr="00F71574">
        <w:rPr>
          <w:rFonts w:eastAsia="標楷體"/>
          <w:snapToGrid w:val="0"/>
          <w:sz w:val="22"/>
          <w:szCs w:val="22"/>
        </w:rPr>
        <w:t>「承諾不和台灣建立官方關係和進行官方往來」。</w:t>
      </w:r>
      <w:r w:rsidRPr="00F71574">
        <w:rPr>
          <w:rStyle w:val="a3"/>
          <w:rFonts w:eastAsia="標楷體"/>
          <w:snapToGrid w:val="0"/>
          <w:sz w:val="22"/>
          <w:szCs w:val="22"/>
        </w:rPr>
        <w:footnoteReference w:id="616"/>
      </w:r>
      <w:r w:rsidRPr="00F71574">
        <w:rPr>
          <w:rFonts w:eastAsia="標楷體"/>
          <w:snapToGrid w:val="0"/>
          <w:vanish/>
          <w:sz w:val="22"/>
          <w:szCs w:val="22"/>
        </w:rPr>
        <w:t>拉脱维亚与台湾的</w:t>
      </w:r>
      <w:r w:rsidRPr="00F71574">
        <w:rPr>
          <w:rFonts w:eastAsia="標楷體"/>
          <w:snapToGrid w:val="0"/>
          <w:vanish/>
          <w:sz w:val="22"/>
          <w:szCs w:val="22"/>
        </w:rPr>
        <w:t>“</w:t>
      </w:r>
      <w:r w:rsidRPr="00F71574">
        <w:rPr>
          <w:rFonts w:eastAsia="標楷體"/>
          <w:snapToGrid w:val="0"/>
          <w:vanish/>
          <w:sz w:val="22"/>
          <w:szCs w:val="22"/>
        </w:rPr>
        <w:t>领事关系</w:t>
      </w:r>
      <w:r w:rsidRPr="00F71574">
        <w:rPr>
          <w:rFonts w:eastAsia="標楷體"/>
          <w:snapToGrid w:val="0"/>
          <w:vanish/>
          <w:sz w:val="22"/>
          <w:szCs w:val="22"/>
        </w:rPr>
        <w:t>”</w:t>
      </w:r>
      <w:r w:rsidRPr="00F71574">
        <w:rPr>
          <w:rFonts w:eastAsia="標楷體"/>
          <w:snapToGrid w:val="0"/>
          <w:vanish/>
          <w:sz w:val="22"/>
          <w:szCs w:val="22"/>
        </w:rPr>
        <w:t>即行终止。</w:t>
      </w:r>
      <w:r w:rsidRPr="00F71574">
        <w:rPr>
          <w:rFonts w:eastAsia="標楷體"/>
          <w:snapToGrid w:val="0"/>
          <w:vanish/>
          <w:sz w:val="22"/>
          <w:szCs w:val="22"/>
        </w:rPr>
        <w:t xml:space="preserve"> </w:t>
      </w:r>
      <w:r w:rsidRPr="00F71574">
        <w:rPr>
          <w:rFonts w:eastAsia="標楷體"/>
          <w:snapToGrid w:val="0"/>
          <w:vanish/>
          <w:sz w:val="22"/>
          <w:szCs w:val="22"/>
        </w:rPr>
        <w:t xml:space="preserve">　　二、拉脱维亚共和国政府重申承认中华人民共和国政府是中国的唯一合法政府，台湾是中国领土不可分割的一部分。拉脱维亚共和国政府承诺不和台湾建立官方关系和进行官方往来。拉脱维亚与台湾的</w:t>
      </w:r>
      <w:r w:rsidRPr="00F71574">
        <w:rPr>
          <w:rFonts w:eastAsia="標楷體"/>
          <w:snapToGrid w:val="0"/>
          <w:vanish/>
          <w:sz w:val="22"/>
          <w:szCs w:val="22"/>
        </w:rPr>
        <w:t>“</w:t>
      </w:r>
      <w:r w:rsidRPr="00F71574">
        <w:rPr>
          <w:rFonts w:eastAsia="標楷體"/>
          <w:snapToGrid w:val="0"/>
          <w:vanish/>
          <w:sz w:val="22"/>
          <w:szCs w:val="22"/>
        </w:rPr>
        <w:t>领事关系</w:t>
      </w:r>
      <w:r w:rsidRPr="00F71574">
        <w:rPr>
          <w:rFonts w:eastAsia="標楷體"/>
          <w:snapToGrid w:val="0"/>
          <w:vanish/>
          <w:sz w:val="22"/>
          <w:szCs w:val="22"/>
        </w:rPr>
        <w:t>”</w:t>
      </w:r>
      <w:r w:rsidRPr="00F71574">
        <w:rPr>
          <w:rFonts w:eastAsia="標楷體"/>
          <w:snapToGrid w:val="0"/>
          <w:vanish/>
          <w:sz w:val="22"/>
          <w:szCs w:val="22"/>
        </w:rPr>
        <w:t>即行终止。</w:t>
      </w:r>
      <w:r w:rsidRPr="00F71574">
        <w:rPr>
          <w:rFonts w:eastAsia="標楷體"/>
          <w:snapToGrid w:val="0"/>
          <w:vanish/>
          <w:sz w:val="22"/>
          <w:szCs w:val="22"/>
        </w:rPr>
        <w:t xml:space="preserve"> </w:t>
      </w:r>
      <w:r w:rsidRPr="00F71574">
        <w:rPr>
          <w:rFonts w:eastAsia="標楷體"/>
          <w:snapToGrid w:val="0"/>
          <w:vanish/>
          <w:sz w:val="22"/>
          <w:szCs w:val="22"/>
        </w:rPr>
        <w:t xml:space="preserve">　　二、拉脱维亚共和国政府重申承认中华人民共和国政府是中国的唯一合法政府，台湾是中国领土不可分割的一部分。拉脱维亚共和国政府承诺不和台湾建立官方关系和进行官方往来。</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107.7</w:t>
      </w:r>
      <w:r w:rsidR="0074617E"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日對拉脫維亞為與中共政府復交並終止與其之領事關係等事表示抗議，</w:t>
      </w:r>
      <w:r w:rsidRPr="00F71574">
        <w:rPr>
          <w:rStyle w:val="a3"/>
          <w:rFonts w:eastAsia="標楷體"/>
          <w:snapToGrid w:val="0"/>
          <w:sz w:val="22"/>
          <w:szCs w:val="22"/>
        </w:rPr>
        <w:footnoteReference w:id="617"/>
      </w:r>
      <w:r w:rsidRPr="00F71574">
        <w:rPr>
          <w:rFonts w:eastAsia="標楷體"/>
          <w:snapToGrid w:val="0"/>
          <w:sz w:val="22"/>
          <w:szCs w:val="22"/>
        </w:rPr>
        <w:t xml:space="preserve"> </w:t>
      </w:r>
      <w:r w:rsidRPr="00F71574">
        <w:rPr>
          <w:rFonts w:eastAsia="標楷體"/>
          <w:snapToGrid w:val="0"/>
          <w:sz w:val="22"/>
          <w:szCs w:val="22"/>
        </w:rPr>
        <w:t>嗣於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日將總領事館改制為「駐拉脫維亞</w:t>
      </w:r>
      <w:r w:rsidR="00A96B96" w:rsidRPr="00F71574">
        <w:rPr>
          <w:rFonts w:eastAsia="標楷體"/>
          <w:snapToGrid w:val="0"/>
          <w:sz w:val="22"/>
          <w:szCs w:val="22"/>
        </w:rPr>
        <w:t>台北</w:t>
      </w:r>
      <w:r w:rsidRPr="00F71574">
        <w:rPr>
          <w:rFonts w:eastAsia="標楷體"/>
          <w:snapToGrid w:val="0"/>
          <w:sz w:val="22"/>
          <w:szCs w:val="22"/>
        </w:rPr>
        <w:t>代表團」。</w:t>
      </w:r>
      <w:r w:rsidRPr="00F71574">
        <w:rPr>
          <w:rStyle w:val="a3"/>
          <w:rFonts w:eastAsia="標楷體"/>
          <w:snapToGrid w:val="0"/>
          <w:sz w:val="22"/>
          <w:szCs w:val="22"/>
        </w:rPr>
        <w:footnoteReference w:id="618"/>
      </w:r>
      <w:r w:rsidRPr="00F71574">
        <w:rPr>
          <w:rFonts w:eastAsia="標楷體"/>
          <w:snapToGrid w:val="0"/>
          <w:sz w:val="22"/>
          <w:szCs w:val="22"/>
        </w:rPr>
        <w:t xml:space="preserve"> </w:t>
      </w:r>
    </w:p>
    <w:p w:rsidR="008E48E8" w:rsidRPr="00F71574" w:rsidRDefault="00676A78" w:rsidP="008E48E8">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EF372B" w:rsidRPr="00F71574">
        <w:rPr>
          <w:rFonts w:eastAsia="標楷體"/>
          <w:snapToGrid w:val="0"/>
          <w:sz w:val="22"/>
          <w:szCs w:val="22"/>
        </w:rPr>
        <w:t>07</w:t>
      </w:r>
      <w:r w:rsidRPr="00F71574">
        <w:rPr>
          <w:rFonts w:eastAsia="標楷體"/>
          <w:snapToGrid w:val="0"/>
          <w:sz w:val="22"/>
          <w:szCs w:val="22"/>
        </w:rPr>
        <w:t>.</w:t>
      </w:r>
      <w:r w:rsidR="0074617E" w:rsidRPr="00F71574">
        <w:rPr>
          <w:rFonts w:eastAsia="標楷體"/>
          <w:snapToGrid w:val="0"/>
          <w:sz w:val="22"/>
          <w:szCs w:val="22"/>
        </w:rPr>
        <w:t xml:space="preserve">8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E48E8" w:rsidRPr="00F71574" w:rsidRDefault="008426AB" w:rsidP="008E48E8">
      <w:pPr>
        <w:tabs>
          <w:tab w:val="left" w:pos="-27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4617E" w:rsidRPr="00F71574">
        <w:rPr>
          <w:rFonts w:eastAsia="標楷體"/>
          <w:snapToGrid w:val="0"/>
          <w:sz w:val="22"/>
          <w:szCs w:val="22"/>
        </w:rPr>
        <w:t>拉脫維亞在北京</w:t>
      </w:r>
      <w:r w:rsidR="00FD31CF" w:rsidRPr="00F71574">
        <w:rPr>
          <w:rFonts w:eastAsia="標楷體"/>
          <w:snapToGrid w:val="0"/>
          <w:sz w:val="22"/>
          <w:szCs w:val="22"/>
        </w:rPr>
        <w:t>設置大使館</w:t>
      </w:r>
      <w:r w:rsidR="0074617E"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0074617E" w:rsidRPr="00F71574">
        <w:rPr>
          <w:rFonts w:eastAsia="標楷體"/>
          <w:snapToGrid w:val="0"/>
          <w:sz w:val="22"/>
          <w:szCs w:val="22"/>
        </w:rPr>
        <w:t>中共政府在里加</w:t>
      </w:r>
      <w:r w:rsidR="00FD31CF" w:rsidRPr="00F71574">
        <w:rPr>
          <w:rFonts w:eastAsia="標楷體"/>
          <w:snapToGrid w:val="0"/>
          <w:sz w:val="22"/>
          <w:szCs w:val="22"/>
        </w:rPr>
        <w:t>設置大使館</w:t>
      </w:r>
      <w:r w:rsidR="0074617E" w:rsidRPr="00F71574">
        <w:rPr>
          <w:rFonts w:eastAsia="標楷體"/>
          <w:snapToGrid w:val="0"/>
          <w:sz w:val="22"/>
          <w:szCs w:val="22"/>
        </w:rPr>
        <w:t>。</w:t>
      </w:r>
    </w:p>
    <w:p w:rsidR="00676A78" w:rsidRPr="00F71574" w:rsidRDefault="00495507" w:rsidP="008E48E8">
      <w:pPr>
        <w:tabs>
          <w:tab w:val="left" w:pos="-27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76A78" w:rsidRPr="00F71574">
        <w:rPr>
          <w:rFonts w:eastAsia="標楷體"/>
          <w:snapToGrid w:val="0"/>
          <w:sz w:val="22"/>
          <w:szCs w:val="22"/>
        </w:rPr>
        <w:t>中華民國政府在</w:t>
      </w:r>
      <w:r w:rsidR="001B1F07" w:rsidRPr="00F71574">
        <w:rPr>
          <w:rFonts w:eastAsia="標楷體"/>
          <w:snapToGrid w:val="0"/>
          <w:sz w:val="22"/>
          <w:szCs w:val="22"/>
        </w:rPr>
        <w:t>里加</w:t>
      </w:r>
      <w:r w:rsidR="00676A78" w:rsidRPr="00F71574">
        <w:rPr>
          <w:rFonts w:eastAsia="標楷體"/>
          <w:snapToGrid w:val="0"/>
          <w:sz w:val="22"/>
          <w:szCs w:val="22"/>
        </w:rPr>
        <w:t>設有「</w:t>
      </w:r>
      <w:r w:rsidR="001B1F07" w:rsidRPr="00F71574">
        <w:rPr>
          <w:rFonts w:eastAsia="標楷體"/>
          <w:snapToGrid w:val="0"/>
          <w:sz w:val="22"/>
          <w:szCs w:val="22"/>
        </w:rPr>
        <w:t>駐拉脫維亞台北代表團</w:t>
      </w:r>
      <w:r w:rsidR="00676A78" w:rsidRPr="00F71574">
        <w:rPr>
          <w:rFonts w:eastAsia="標楷體"/>
          <w:snapToGrid w:val="0"/>
          <w:sz w:val="22"/>
          <w:szCs w:val="22"/>
        </w:rPr>
        <w:t>」</w:t>
      </w:r>
      <w:r w:rsidR="002A189A" w:rsidRPr="00F71574">
        <w:rPr>
          <w:rFonts w:eastAsia="標楷體"/>
          <w:snapToGrid w:val="0"/>
          <w:sz w:val="22"/>
          <w:szCs w:val="22"/>
        </w:rPr>
        <w:t>(Taipei Mission in the Republic of Latvia)</w:t>
      </w:r>
      <w:r w:rsidR="00676A78" w:rsidRPr="00F71574">
        <w:rPr>
          <w:rFonts w:eastAsia="標楷體"/>
          <w:snapToGrid w:val="0"/>
          <w:sz w:val="22"/>
          <w:szCs w:val="22"/>
        </w:rPr>
        <w:t>。至於中華民國政府</w:t>
      </w:r>
      <w:r w:rsidR="001B1F07" w:rsidRPr="00F71574">
        <w:rPr>
          <w:rFonts w:eastAsia="標楷體"/>
          <w:snapToGrid w:val="0"/>
          <w:sz w:val="22"/>
          <w:szCs w:val="22"/>
        </w:rPr>
        <w:t>派</w:t>
      </w:r>
      <w:r w:rsidR="00AD3B49" w:rsidRPr="00F71574">
        <w:rPr>
          <w:rFonts w:eastAsia="標楷體"/>
          <w:snapToGrid w:val="0"/>
          <w:sz w:val="22"/>
          <w:szCs w:val="22"/>
        </w:rPr>
        <w:t>駐</w:t>
      </w:r>
      <w:r w:rsidR="001B1F07" w:rsidRPr="00F71574">
        <w:rPr>
          <w:rFonts w:eastAsia="標楷體"/>
          <w:snapToGrid w:val="0"/>
          <w:sz w:val="22"/>
          <w:szCs w:val="22"/>
        </w:rPr>
        <w:t>拉脫維亞</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DA42F0">
      <w:pPr>
        <w:tabs>
          <w:tab w:val="num" w:pos="-360"/>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num" w:pos="-360"/>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108  </w:t>
      </w:r>
      <w:r w:rsidRPr="00F71574">
        <w:rPr>
          <w:rFonts w:eastAsia="標楷體"/>
          <w:b/>
          <w:snapToGrid w:val="0"/>
          <w:sz w:val="22"/>
          <w:szCs w:val="22"/>
        </w:rPr>
        <w:t>黎巴嫩</w:t>
      </w:r>
      <w:r w:rsidRPr="00F71574">
        <w:rPr>
          <w:rFonts w:eastAsia="標楷體"/>
          <w:b/>
          <w:snapToGrid w:val="0"/>
          <w:sz w:val="22"/>
          <w:szCs w:val="22"/>
        </w:rPr>
        <w:t xml:space="preserve"> Lebanon</w:t>
      </w:r>
      <w:r w:rsidRPr="00F71574">
        <w:rPr>
          <w:rFonts w:eastAsia="標楷體"/>
          <w:snapToGrid w:val="0"/>
          <w:sz w:val="22"/>
          <w:szCs w:val="22"/>
        </w:rPr>
        <w:t>，</w:t>
      </w:r>
      <w:r w:rsidRPr="00F71574">
        <w:rPr>
          <w:rFonts w:eastAsia="標楷體"/>
          <w:snapToGrid w:val="0"/>
          <w:sz w:val="22"/>
          <w:szCs w:val="22"/>
        </w:rPr>
        <w:t>1941</w:t>
      </w:r>
      <w:r w:rsidRPr="00F71574">
        <w:rPr>
          <w:rFonts w:eastAsia="標楷體"/>
          <w:snapToGrid w:val="0"/>
          <w:sz w:val="22"/>
          <w:szCs w:val="22"/>
        </w:rPr>
        <w:t>年立國，面積約一萬零二百餘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BA2EA2" w:rsidRPr="00F71574">
        <w:rPr>
          <w:rFonts w:eastAsia="標楷體"/>
          <w:snapToGrid w:val="0"/>
          <w:sz w:val="22"/>
          <w:szCs w:val="22"/>
        </w:rPr>
        <w:t>六</w:t>
      </w:r>
      <w:r w:rsidRPr="00F71574">
        <w:rPr>
          <w:rFonts w:eastAsia="標楷體"/>
          <w:snapToGrid w:val="0"/>
          <w:sz w:val="22"/>
          <w:szCs w:val="22"/>
        </w:rPr>
        <w:t>百</w:t>
      </w:r>
      <w:r w:rsidR="00BA2EA2" w:rsidRPr="00F71574">
        <w:rPr>
          <w:rFonts w:eastAsia="標楷體"/>
          <w:snapToGrid w:val="0"/>
          <w:sz w:val="22"/>
          <w:szCs w:val="22"/>
        </w:rPr>
        <w:t>九</w:t>
      </w:r>
      <w:r w:rsidRPr="00F71574">
        <w:rPr>
          <w:rFonts w:eastAsia="標楷體"/>
          <w:snapToGrid w:val="0"/>
          <w:sz w:val="22"/>
          <w:szCs w:val="22"/>
        </w:rPr>
        <w:t>十</w:t>
      </w:r>
      <w:r w:rsidR="00BA2EA2" w:rsidRPr="00F71574">
        <w:rPr>
          <w:rFonts w:eastAsia="標楷體"/>
          <w:snapToGrid w:val="0"/>
          <w:sz w:val="22"/>
          <w:szCs w:val="22"/>
        </w:rPr>
        <w:t>三</w:t>
      </w:r>
      <w:r w:rsidRPr="00F71574">
        <w:rPr>
          <w:rFonts w:eastAsia="標楷體"/>
          <w:snapToGrid w:val="0"/>
          <w:sz w:val="22"/>
          <w:szCs w:val="22"/>
        </w:rPr>
        <w:t>萬</w:t>
      </w:r>
      <w:r w:rsidR="00BA2EA2" w:rsidRPr="00F71574">
        <w:rPr>
          <w:rFonts w:eastAsia="標楷體"/>
          <w:snapToGrid w:val="0"/>
          <w:sz w:val="22"/>
          <w:szCs w:val="22"/>
        </w:rPr>
        <w:t>三</w:t>
      </w:r>
      <w:r w:rsidRPr="00F71574">
        <w:rPr>
          <w:rFonts w:eastAsia="標楷體"/>
          <w:snapToGrid w:val="0"/>
          <w:sz w:val="22"/>
          <w:szCs w:val="22"/>
        </w:rPr>
        <w:t>千</w:t>
      </w:r>
      <w:r w:rsidR="00BA2EA2" w:rsidRPr="00F71574">
        <w:rPr>
          <w:rFonts w:eastAsia="標楷體"/>
          <w:snapToGrid w:val="0"/>
          <w:sz w:val="22"/>
          <w:szCs w:val="22"/>
        </w:rPr>
        <w:t>六</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B155F5" w:rsidRPr="00F71574">
        <w:rPr>
          <w:rFonts w:eastAsia="標楷體"/>
          <w:snapToGrid w:val="0"/>
          <w:sz w:val="22"/>
          <w:szCs w:val="22"/>
        </w:rPr>
        <w:t>貝魯特</w:t>
      </w:r>
      <w:r w:rsidR="00B155F5" w:rsidRPr="00F71574">
        <w:rPr>
          <w:rFonts w:eastAsia="標楷體"/>
          <w:snapToGrid w:val="0"/>
          <w:sz w:val="22"/>
          <w:szCs w:val="22"/>
        </w:rPr>
        <w:t>(Beirut)</w:t>
      </w:r>
      <w:r w:rsidR="009838F5" w:rsidRPr="00F71574">
        <w:rPr>
          <w:rFonts w:eastAsia="標楷體"/>
          <w:snapToGrid w:val="0"/>
          <w:sz w:val="22"/>
          <w:szCs w:val="22"/>
        </w:rPr>
        <w:t>；</w:t>
      </w:r>
      <w:r w:rsidRPr="00F71574">
        <w:rPr>
          <w:rFonts w:eastAsia="標楷體"/>
          <w:snapToGrid w:val="0"/>
          <w:sz w:val="22"/>
          <w:szCs w:val="22"/>
        </w:rPr>
        <w:t>黎巴嫩於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3400EF" w:rsidRPr="00F71574">
        <w:rPr>
          <w:rFonts w:eastAsia="標楷體"/>
          <w:snapToGrid w:val="0"/>
          <w:sz w:val="22"/>
          <w:szCs w:val="22"/>
        </w:rPr>
        <w:t>均</w:t>
      </w:r>
      <w:r w:rsidR="00CD4E81" w:rsidRPr="00F71574">
        <w:rPr>
          <w:rFonts w:eastAsia="標楷體"/>
          <w:snapToGrid w:val="0"/>
          <w:sz w:val="22"/>
          <w:szCs w:val="22"/>
        </w:rPr>
        <w:t>「</w:t>
      </w:r>
      <w:r w:rsidR="003400EF" w:rsidRPr="00F71574">
        <w:rPr>
          <w:rFonts w:eastAsia="標楷體"/>
          <w:snapToGrid w:val="0"/>
          <w:sz w:val="22"/>
          <w:szCs w:val="22"/>
        </w:rPr>
        <w:t>黎巴嫩共和國</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Lebanese Republic</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108.1 </w:t>
      </w:r>
      <w:r w:rsidRPr="00F71574">
        <w:rPr>
          <w:rFonts w:eastAsia="標楷體"/>
          <w:snapToGrid w:val="0"/>
          <w:sz w:val="22"/>
          <w:szCs w:val="22"/>
        </w:rPr>
        <w:t>黎巴嫩立國後，在中國曾有重大之政局變化。原為國際社會所承認係代表中國的中華民國政府於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108.2 </w:t>
      </w:r>
      <w:r w:rsidRPr="00F71574">
        <w:rPr>
          <w:rFonts w:eastAsia="標楷體"/>
          <w:snapToGrid w:val="0"/>
          <w:sz w:val="22"/>
          <w:szCs w:val="22"/>
        </w:rPr>
        <w:t>黎巴嫩於</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月同意中華民國政府派駐使節；中華民國首任駐黎巴嫩公使王季徵於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月抵任。</w:t>
      </w:r>
      <w:r w:rsidRPr="00F71574">
        <w:rPr>
          <w:rStyle w:val="a3"/>
          <w:rFonts w:eastAsia="標楷體"/>
          <w:snapToGrid w:val="0"/>
          <w:sz w:val="22"/>
          <w:szCs w:val="22"/>
        </w:rPr>
        <w:footnoteReference w:id="619"/>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108.3 </w:t>
      </w:r>
      <w:r w:rsidRPr="00F71574">
        <w:rPr>
          <w:rFonts w:eastAsia="標楷體"/>
          <w:snapToGrid w:val="0"/>
          <w:sz w:val="22"/>
          <w:szCs w:val="22"/>
        </w:rPr>
        <w:t>黎巴嫩於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日與中共政府簽訂一包含互設商務代表處之貿易協定，並保證相互給予對方代表處安全保護及工作便利，該等代表處辦公處所享的權利和特權與給予其他國家商務參事處辦公處所者相同。</w:t>
      </w:r>
      <w:r w:rsidRPr="00F71574">
        <w:rPr>
          <w:rStyle w:val="a3"/>
          <w:rFonts w:eastAsia="標楷體"/>
          <w:snapToGrid w:val="0"/>
          <w:sz w:val="22"/>
          <w:szCs w:val="22"/>
        </w:rPr>
        <w:footnoteReference w:id="620"/>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月在黎巴嫩設置商務代表處，</w:t>
      </w:r>
      <w:r w:rsidRPr="00F71574">
        <w:rPr>
          <w:rStyle w:val="a3"/>
          <w:rFonts w:eastAsia="標楷體"/>
          <w:snapToGrid w:val="0"/>
          <w:sz w:val="22"/>
          <w:szCs w:val="22"/>
        </w:rPr>
        <w:footnoteReference w:id="621"/>
      </w:r>
      <w:r w:rsidRPr="00F71574">
        <w:rPr>
          <w:rFonts w:eastAsia="標楷體"/>
          <w:snapToGrid w:val="0"/>
          <w:sz w:val="22"/>
          <w:szCs w:val="22"/>
        </w:rPr>
        <w:t xml:space="preserve"> </w:t>
      </w:r>
      <w:r w:rsidRPr="00F71574">
        <w:rPr>
          <w:rFonts w:eastAsia="標楷體"/>
          <w:snapToGrid w:val="0"/>
          <w:sz w:val="22"/>
          <w:szCs w:val="22"/>
        </w:rPr>
        <w:t>惟於</w:t>
      </w:r>
      <w:r w:rsidRPr="00F71574">
        <w:rPr>
          <w:rFonts w:eastAsia="標楷體"/>
          <w:snapToGrid w:val="0"/>
          <w:sz w:val="22"/>
          <w:szCs w:val="22"/>
        </w:rPr>
        <w:t>1957</w:t>
      </w:r>
      <w:r w:rsidRPr="00F71574">
        <w:rPr>
          <w:rFonts w:eastAsia="標楷體"/>
          <w:snapToGrid w:val="0"/>
          <w:sz w:val="22"/>
          <w:szCs w:val="22"/>
        </w:rPr>
        <w:t>年冬因黎巴嫩在聯合國中支持美國所提「於該屆大會期間不討論中國代表權」議案等事而召回駐黎商務處正、副代表，再於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月撤回代表處所有人員並撤銷該處。</w:t>
      </w:r>
      <w:r w:rsidRPr="00F71574">
        <w:rPr>
          <w:rStyle w:val="a3"/>
          <w:rFonts w:eastAsia="標楷體"/>
          <w:snapToGrid w:val="0"/>
          <w:sz w:val="22"/>
          <w:szCs w:val="22"/>
        </w:rPr>
        <w:footnoteReference w:id="622"/>
      </w:r>
    </w:p>
    <w:p w:rsidR="006514D0" w:rsidRPr="00F71574" w:rsidRDefault="006514D0"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108.4 </w:t>
      </w:r>
      <w:r w:rsidRPr="00F71574">
        <w:rPr>
          <w:rFonts w:eastAsia="標楷體"/>
          <w:snapToGrid w:val="0"/>
          <w:sz w:val="22"/>
          <w:szCs w:val="22"/>
        </w:rPr>
        <w:t>黎巴嫩於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623"/>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是中華人民共和國領土不可分割的一部分」之聲明</w:t>
      </w:r>
      <w:r w:rsidR="00AF4F59"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624"/>
      </w:r>
      <w:r w:rsidRPr="00F71574">
        <w:rPr>
          <w:rFonts w:eastAsia="標楷體"/>
          <w:snapToGrid w:val="0"/>
          <w:sz w:val="22"/>
          <w:szCs w:val="22"/>
        </w:rPr>
        <w:t xml:space="preserve"> </w:t>
      </w:r>
      <w:r w:rsidRPr="00F71574">
        <w:rPr>
          <w:rFonts w:eastAsia="標楷體"/>
          <w:snapToGrid w:val="0"/>
          <w:sz w:val="22"/>
          <w:szCs w:val="22"/>
        </w:rPr>
        <w:t>黎巴嫩與中共政府建交事係於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日宣佈。</w:t>
      </w:r>
      <w:r w:rsidRPr="00F71574">
        <w:rPr>
          <w:rStyle w:val="a3"/>
          <w:rFonts w:eastAsia="標楷體"/>
          <w:snapToGrid w:val="0"/>
          <w:sz w:val="22"/>
          <w:szCs w:val="22"/>
        </w:rPr>
        <w:footnoteReference w:id="625"/>
      </w:r>
      <w:r w:rsidRPr="00F71574">
        <w:rPr>
          <w:rFonts w:eastAsia="標楷體"/>
          <w:snapToGrid w:val="0"/>
          <w:sz w:val="22"/>
          <w:szCs w:val="22"/>
        </w:rPr>
        <w:t xml:space="preserve"> </w:t>
      </w:r>
      <w:r w:rsidRPr="00F71574">
        <w:rPr>
          <w:rFonts w:eastAsia="標楷體"/>
          <w:snapToGrid w:val="0"/>
          <w:sz w:val="22"/>
          <w:szCs w:val="22"/>
        </w:rPr>
        <w:t>按黎巴嫩於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月即曾有意與中共政府建交。</w:t>
      </w:r>
      <w:r w:rsidRPr="00F71574">
        <w:rPr>
          <w:rStyle w:val="a3"/>
          <w:rFonts w:eastAsia="標楷體"/>
          <w:snapToGrid w:val="0"/>
          <w:sz w:val="22"/>
          <w:szCs w:val="22"/>
        </w:rPr>
        <w:footnoteReference w:id="626"/>
      </w:r>
    </w:p>
    <w:p w:rsidR="006514D0" w:rsidRPr="00F71574" w:rsidRDefault="006514D0"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108.5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日中止與黎巴嫩之外交關係，</w:t>
      </w:r>
      <w:r w:rsidRPr="00F71574">
        <w:rPr>
          <w:rFonts w:eastAsia="標楷體"/>
          <w:snapToGrid w:val="0"/>
          <w:sz w:val="22"/>
          <w:szCs w:val="22"/>
        </w:rPr>
        <w:t>16</w:t>
      </w:r>
      <w:r w:rsidRPr="00F71574">
        <w:rPr>
          <w:rFonts w:eastAsia="標楷體"/>
          <w:snapToGrid w:val="0"/>
          <w:sz w:val="22"/>
          <w:szCs w:val="22"/>
        </w:rPr>
        <w:t>日關閉駐黎大使館；中華民國政府並就黎巴嫩承認中共政府為中國的唯一合法政府且與建交事向黎巴嫩提出抗議。</w:t>
      </w:r>
      <w:r w:rsidRPr="00F71574">
        <w:rPr>
          <w:rStyle w:val="a3"/>
          <w:rFonts w:eastAsia="標楷體"/>
          <w:snapToGrid w:val="0"/>
          <w:sz w:val="22"/>
          <w:szCs w:val="22"/>
        </w:rPr>
        <w:footnoteReference w:id="627"/>
      </w:r>
      <w:r w:rsidRPr="00F71574">
        <w:rPr>
          <w:rFonts w:eastAsia="標楷體"/>
          <w:snapToGrid w:val="0"/>
          <w:sz w:val="22"/>
          <w:szCs w:val="22"/>
        </w:rPr>
        <w:t xml:space="preserve"> </w:t>
      </w:r>
      <w:r w:rsidRPr="00F71574">
        <w:rPr>
          <w:rFonts w:eastAsia="標楷體"/>
          <w:snapToGrid w:val="0"/>
          <w:sz w:val="22"/>
          <w:szCs w:val="22"/>
        </w:rPr>
        <w:t>按黎巴嫩於與中共政府建交時曾撤回對中華民國政府之承認，並要求中華民國駐黎大使繆培基離境。</w:t>
      </w:r>
      <w:r w:rsidRPr="00F71574">
        <w:rPr>
          <w:rStyle w:val="a3"/>
          <w:rFonts w:eastAsia="標楷體"/>
          <w:snapToGrid w:val="0"/>
          <w:sz w:val="22"/>
          <w:szCs w:val="22"/>
        </w:rPr>
        <w:footnoteReference w:id="628"/>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108.6</w:t>
      </w:r>
      <w:r w:rsidR="0074617E"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年為推展與黎巴嫩間之關係，設立「遠東貿易服務中心駐黎巴嫩辦事處」，</w:t>
      </w:r>
      <w:r w:rsidRPr="00F71574">
        <w:rPr>
          <w:rFonts w:eastAsia="標楷體"/>
          <w:snapToGrid w:val="0"/>
          <w:sz w:val="22"/>
          <w:szCs w:val="22"/>
        </w:rPr>
        <w:t xml:space="preserve"> </w:t>
      </w:r>
      <w:r w:rsidRPr="00F71574">
        <w:rPr>
          <w:rFonts w:eastAsia="標楷體"/>
          <w:snapToGrid w:val="0"/>
          <w:sz w:val="22"/>
          <w:szCs w:val="22"/>
        </w:rPr>
        <w:t>惟該辦事處因黎巴嫩戰亂於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月停頓業務，至</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月恢復工作，又於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月暫予結束。</w:t>
      </w:r>
      <w:r w:rsidRPr="00F71574">
        <w:rPr>
          <w:rStyle w:val="a3"/>
          <w:rFonts w:eastAsia="標楷體"/>
          <w:snapToGrid w:val="0"/>
          <w:sz w:val="22"/>
          <w:szCs w:val="22"/>
        </w:rPr>
        <w:footnoteReference w:id="629"/>
      </w:r>
      <w:r w:rsidRPr="00F71574">
        <w:rPr>
          <w:rFonts w:eastAsia="標楷體"/>
          <w:snapToGrid w:val="0"/>
          <w:sz w:val="22"/>
          <w:szCs w:val="22"/>
        </w:rPr>
        <w:t xml:space="preserve"> </w:t>
      </w:r>
      <w:r w:rsidRPr="00F71574">
        <w:rPr>
          <w:rFonts w:eastAsia="標楷體"/>
          <w:snapToGrid w:val="0"/>
          <w:sz w:val="22"/>
          <w:szCs w:val="22"/>
        </w:rPr>
        <w:t>至於「遠東貿易服務中心駐黎巴嫩辦事處」及其人員曾否具有官方性質，似可視其職能中得否辦理專屬政府之涉外事務如核發簽證等，及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74617E" w:rsidRPr="00F71574" w:rsidRDefault="0074617E"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108.7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黎巴嫩在北京</w:t>
      </w:r>
      <w:r w:rsidR="00FD31CF" w:rsidRPr="00F71574">
        <w:rPr>
          <w:rFonts w:eastAsia="標楷體"/>
          <w:snapToGrid w:val="0"/>
          <w:sz w:val="22"/>
          <w:szCs w:val="22"/>
        </w:rPr>
        <w:t>設置大使館</w:t>
      </w:r>
      <w:r w:rsidRPr="00F71574">
        <w:rPr>
          <w:rFonts w:eastAsia="標楷體"/>
          <w:snapToGrid w:val="0"/>
          <w:sz w:val="22"/>
          <w:szCs w:val="22"/>
        </w:rPr>
        <w:t>；中共政府在貝魯特</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109  </w:t>
      </w:r>
      <w:r w:rsidRPr="00F71574">
        <w:rPr>
          <w:rFonts w:eastAsia="標楷體"/>
          <w:b/>
          <w:snapToGrid w:val="0"/>
          <w:sz w:val="22"/>
          <w:szCs w:val="22"/>
        </w:rPr>
        <w:t>賴索托</w:t>
      </w:r>
      <w:r w:rsidR="0019725F"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萊索托</w:t>
      </w:r>
      <w:r w:rsidR="008F3F54" w:rsidRPr="00F71574">
        <w:rPr>
          <w:rFonts w:eastAsia="標楷體"/>
          <w:b/>
          <w:snapToGrid w:val="0"/>
          <w:sz w:val="22"/>
          <w:szCs w:val="22"/>
        </w:rPr>
        <w:t>]</w:t>
      </w:r>
      <w:r w:rsidRPr="00F71574">
        <w:rPr>
          <w:rFonts w:eastAsia="標楷體"/>
          <w:b/>
          <w:snapToGrid w:val="0"/>
          <w:sz w:val="22"/>
          <w:szCs w:val="22"/>
        </w:rPr>
        <w:t xml:space="preserve"> Lesotho</w:t>
      </w:r>
      <w:r w:rsidRPr="00F71574">
        <w:rPr>
          <w:rFonts w:eastAsia="標楷體"/>
          <w:snapToGrid w:val="0"/>
          <w:sz w:val="22"/>
          <w:szCs w:val="22"/>
        </w:rPr>
        <w:t>，</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，面積約三萬餘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二百</w:t>
      </w:r>
      <w:r w:rsidR="00BA2EA2" w:rsidRPr="00F71574">
        <w:rPr>
          <w:rFonts w:eastAsia="標楷體"/>
          <w:snapToGrid w:val="0"/>
          <w:sz w:val="22"/>
          <w:szCs w:val="22"/>
        </w:rPr>
        <w:t>二十</w:t>
      </w:r>
      <w:r w:rsidRPr="00F71574">
        <w:rPr>
          <w:rFonts w:eastAsia="標楷體"/>
          <w:snapToGrid w:val="0"/>
          <w:sz w:val="22"/>
          <w:szCs w:val="22"/>
        </w:rPr>
        <w:t>萬</w:t>
      </w:r>
      <w:r w:rsidR="00BA2EA2" w:rsidRPr="00F71574">
        <w:rPr>
          <w:rFonts w:eastAsia="標楷體"/>
          <w:snapToGrid w:val="0"/>
          <w:sz w:val="22"/>
          <w:szCs w:val="22"/>
        </w:rPr>
        <w:t>七</w:t>
      </w:r>
      <w:r w:rsidRPr="00F71574">
        <w:rPr>
          <w:rFonts w:eastAsia="標楷體"/>
          <w:snapToGrid w:val="0"/>
          <w:sz w:val="22"/>
          <w:szCs w:val="22"/>
        </w:rPr>
        <w:t>千</w:t>
      </w:r>
      <w:r w:rsidR="00BA2EA2" w:rsidRPr="00F71574">
        <w:rPr>
          <w:rFonts w:eastAsia="標楷體"/>
          <w:snapToGrid w:val="0"/>
          <w:sz w:val="22"/>
          <w:szCs w:val="22"/>
        </w:rPr>
        <w:t>二</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B155F5" w:rsidRPr="00F71574">
        <w:rPr>
          <w:rFonts w:eastAsia="標楷體"/>
          <w:snapToGrid w:val="0"/>
          <w:sz w:val="22"/>
          <w:szCs w:val="22"/>
        </w:rPr>
        <w:t>馬賽魯</w:t>
      </w:r>
      <w:r w:rsidR="003E51EE" w:rsidRPr="00F71574">
        <w:rPr>
          <w:rFonts w:eastAsia="標楷體"/>
          <w:snapToGrid w:val="0"/>
          <w:sz w:val="22"/>
          <w:szCs w:val="22"/>
        </w:rPr>
        <w:t xml:space="preserve"> </w:t>
      </w:r>
      <w:r w:rsidR="002802C6" w:rsidRPr="00F71574">
        <w:rPr>
          <w:rFonts w:eastAsia="標楷體"/>
          <w:snapToGrid w:val="0"/>
          <w:sz w:val="22"/>
          <w:szCs w:val="22"/>
        </w:rPr>
        <w:t>[</w:t>
      </w:r>
      <w:r w:rsidR="00B155F5" w:rsidRPr="00F71574">
        <w:rPr>
          <w:rFonts w:eastAsia="標楷體"/>
          <w:snapToGrid w:val="0"/>
          <w:sz w:val="22"/>
          <w:szCs w:val="22"/>
        </w:rPr>
        <w:t>馬塞盧</w:t>
      </w:r>
      <w:r w:rsidR="008F3F54" w:rsidRPr="00F71574">
        <w:rPr>
          <w:rFonts w:eastAsia="標楷體"/>
          <w:snapToGrid w:val="0"/>
          <w:sz w:val="22"/>
          <w:szCs w:val="22"/>
        </w:rPr>
        <w:t xml:space="preserve">] </w:t>
      </w:r>
      <w:r w:rsidR="00B155F5" w:rsidRPr="00F71574">
        <w:rPr>
          <w:rFonts w:eastAsia="標楷體"/>
          <w:snapToGrid w:val="0"/>
          <w:sz w:val="22"/>
          <w:szCs w:val="22"/>
        </w:rPr>
        <w:t>(Maseru)</w:t>
      </w:r>
      <w:r w:rsidR="009838F5" w:rsidRPr="00F71574">
        <w:rPr>
          <w:rFonts w:eastAsia="標楷體"/>
          <w:snapToGrid w:val="0"/>
          <w:sz w:val="22"/>
          <w:szCs w:val="22"/>
        </w:rPr>
        <w:t>；</w:t>
      </w:r>
      <w:r w:rsidRPr="00F71574">
        <w:rPr>
          <w:rFonts w:eastAsia="標楷體"/>
          <w:snapToGrid w:val="0"/>
          <w:sz w:val="22"/>
          <w:szCs w:val="22"/>
        </w:rPr>
        <w:t>賴索托於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3400EF" w:rsidRPr="00F71574">
        <w:rPr>
          <w:rFonts w:eastAsia="標楷體"/>
          <w:snapToGrid w:val="0"/>
          <w:sz w:val="22"/>
          <w:szCs w:val="22"/>
        </w:rPr>
        <w:t>賴索托王國</w:t>
      </w:r>
      <w:r w:rsidR="0019725F" w:rsidRPr="00F71574">
        <w:rPr>
          <w:rFonts w:eastAsia="標楷體"/>
          <w:snapToGrid w:val="0"/>
          <w:sz w:val="22"/>
          <w:szCs w:val="22"/>
        </w:rPr>
        <w:t xml:space="preserve"> </w:t>
      </w:r>
      <w:r w:rsidR="002802C6" w:rsidRPr="00F71574">
        <w:rPr>
          <w:rFonts w:eastAsia="標楷體"/>
          <w:snapToGrid w:val="0"/>
          <w:sz w:val="22"/>
          <w:szCs w:val="22"/>
        </w:rPr>
        <w:t>[</w:t>
      </w:r>
      <w:r w:rsidR="003400EF" w:rsidRPr="00F71574">
        <w:rPr>
          <w:rFonts w:eastAsia="標楷體"/>
          <w:snapToGrid w:val="0"/>
          <w:sz w:val="22"/>
          <w:szCs w:val="22"/>
        </w:rPr>
        <w:t>萊索托王國</w:t>
      </w:r>
      <w:r w:rsidR="009F6FE1" w:rsidRPr="00F71574">
        <w:rPr>
          <w:rFonts w:eastAsia="標楷體"/>
          <w:snapToGrid w:val="0"/>
          <w:sz w:val="22"/>
          <w:szCs w:val="22"/>
        </w:rPr>
        <w:t>]</w:t>
      </w:r>
      <w:r w:rsidR="009F6FE1"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Kingdom of Lesotho</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109.1 </w:t>
      </w:r>
      <w:r w:rsidRPr="00F71574">
        <w:rPr>
          <w:rFonts w:eastAsia="標楷體"/>
          <w:snapToGrid w:val="0"/>
          <w:sz w:val="22"/>
          <w:szCs w:val="22"/>
        </w:rPr>
        <w:t>按於賴索托立國前，中華民國政府與中華人民共和國政府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109.2 </w:t>
      </w:r>
      <w:r w:rsidRPr="00F71574">
        <w:rPr>
          <w:rFonts w:eastAsia="標楷體"/>
          <w:snapToGrid w:val="0"/>
          <w:sz w:val="22"/>
          <w:szCs w:val="22"/>
        </w:rPr>
        <w:t>中華民國政府曾申賀賴索托</w:t>
      </w:r>
      <w:r w:rsidR="00F079BB" w:rsidRPr="00F71574">
        <w:rPr>
          <w:rFonts w:eastAsia="標楷體"/>
          <w:snapToGrid w:val="0"/>
          <w:sz w:val="22"/>
          <w:szCs w:val="22"/>
        </w:rPr>
        <w:t>之立國</w:t>
      </w:r>
      <w:r w:rsidRPr="00F71574">
        <w:rPr>
          <w:rFonts w:eastAsia="標楷體"/>
          <w:snapToGrid w:val="0"/>
          <w:sz w:val="22"/>
          <w:szCs w:val="22"/>
        </w:rPr>
        <w:t>並派特使楊西崑參與慶典；</w:t>
      </w:r>
      <w:r w:rsidRPr="00F71574">
        <w:rPr>
          <w:rStyle w:val="a3"/>
          <w:rFonts w:eastAsia="標楷體"/>
          <w:snapToGrid w:val="0"/>
          <w:sz w:val="22"/>
          <w:szCs w:val="22"/>
        </w:rPr>
        <w:footnoteReference w:id="630"/>
      </w:r>
      <w:r w:rsidRPr="00F71574">
        <w:rPr>
          <w:rFonts w:eastAsia="標楷體"/>
          <w:snapToGrid w:val="0"/>
          <w:sz w:val="22"/>
          <w:szCs w:val="22"/>
        </w:rPr>
        <w:t xml:space="preserve"> </w:t>
      </w:r>
      <w:r w:rsidRPr="00F71574">
        <w:rPr>
          <w:rFonts w:eastAsia="標楷體"/>
          <w:snapToGrid w:val="0"/>
          <w:sz w:val="22"/>
          <w:szCs w:val="22"/>
        </w:rPr>
        <w:t>中共政府曾否申賀賴索托</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109.3 </w:t>
      </w:r>
      <w:r w:rsidRPr="00F71574">
        <w:rPr>
          <w:rFonts w:eastAsia="標楷體"/>
          <w:snapToGrid w:val="0"/>
          <w:sz w:val="22"/>
          <w:szCs w:val="22"/>
        </w:rPr>
        <w:t>賴索托於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63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109.4 </w:t>
      </w:r>
      <w:r w:rsidRPr="00F71574">
        <w:rPr>
          <w:rFonts w:eastAsia="標楷體"/>
          <w:snapToGrid w:val="0"/>
          <w:sz w:val="22"/>
          <w:szCs w:val="22"/>
        </w:rPr>
        <w:t>賴索托於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Pr="00F71574">
        <w:rPr>
          <w:rStyle w:val="a3"/>
          <w:rFonts w:eastAsia="標楷體"/>
          <w:snapToGrid w:val="0"/>
          <w:sz w:val="22"/>
          <w:szCs w:val="22"/>
        </w:rPr>
        <w:footnoteReference w:id="632"/>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109.5 </w:t>
      </w:r>
      <w:r w:rsidRPr="00F71574">
        <w:rPr>
          <w:rFonts w:eastAsia="標楷體"/>
          <w:snapToGrid w:val="0"/>
          <w:sz w:val="22"/>
          <w:szCs w:val="22"/>
        </w:rPr>
        <w:t>賴索托係於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日宣佈與中共政府建交並終止和中華民國政府間之外交關係。</w:t>
      </w:r>
      <w:r w:rsidRPr="00F71574">
        <w:rPr>
          <w:rStyle w:val="a3"/>
          <w:rFonts w:eastAsia="標楷體"/>
          <w:snapToGrid w:val="0"/>
          <w:sz w:val="22"/>
          <w:szCs w:val="22"/>
        </w:rPr>
        <w:footnoteReference w:id="63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109.6 </w:t>
      </w:r>
      <w:r w:rsidRPr="00F71574">
        <w:rPr>
          <w:rFonts w:eastAsia="標楷體"/>
          <w:snapToGrid w:val="0"/>
          <w:sz w:val="22"/>
          <w:szCs w:val="22"/>
        </w:rPr>
        <w:t>中華民國政府於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日終止與賴索托之外交關係並關閉駐賴索托大使館，另指稱賴索托和中共政府建交且終止與其之外交關係等事已嚴重損害雙方傳統友誼。</w:t>
      </w:r>
      <w:r w:rsidRPr="00F71574">
        <w:rPr>
          <w:rStyle w:val="a3"/>
          <w:rFonts w:eastAsia="標楷體"/>
          <w:snapToGrid w:val="0"/>
          <w:sz w:val="22"/>
          <w:szCs w:val="22"/>
        </w:rPr>
        <w:footnoteReference w:id="634"/>
      </w:r>
      <w:r w:rsidRPr="00F71574">
        <w:rPr>
          <w:rFonts w:eastAsia="標楷體"/>
          <w:snapToGrid w:val="0"/>
          <w:sz w:val="22"/>
          <w:szCs w:val="22"/>
        </w:rPr>
        <w:t xml:space="preserve"> </w:t>
      </w:r>
    </w:p>
    <w:p w:rsidR="006514D0" w:rsidRPr="00F71574" w:rsidRDefault="006514D0" w:rsidP="00323A9C">
      <w:pPr>
        <w:tabs>
          <w:tab w:val="num" w:pos="-12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109.7 </w:t>
      </w:r>
      <w:r w:rsidRPr="00F71574">
        <w:rPr>
          <w:rFonts w:eastAsia="標楷體"/>
          <w:snapToGrid w:val="0"/>
          <w:sz w:val="22"/>
          <w:szCs w:val="22"/>
        </w:rPr>
        <w:t>賴索托於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日與中華民國政府第二度建立外交關係。</w:t>
      </w:r>
      <w:r w:rsidRPr="00F71574">
        <w:rPr>
          <w:rStyle w:val="a3"/>
          <w:rFonts w:eastAsia="標楷體"/>
          <w:snapToGrid w:val="0"/>
          <w:sz w:val="22"/>
          <w:szCs w:val="22"/>
        </w:rPr>
        <w:footnoteReference w:id="635"/>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109.8 </w:t>
      </w:r>
      <w:r w:rsidRPr="00F71574">
        <w:rPr>
          <w:rFonts w:eastAsia="標楷體"/>
          <w:snapToGrid w:val="0"/>
          <w:sz w:val="22"/>
          <w:szCs w:val="22"/>
        </w:rPr>
        <w:t>中共政府於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日中止對賴索托之外交關係，並指稱賴索托之與中華民國政府復交係違背</w:t>
      </w:r>
      <w:r w:rsidRPr="00F71574">
        <w:rPr>
          <w:rFonts w:eastAsia="標楷體"/>
          <w:snapToGrid w:val="0"/>
          <w:sz w:val="22"/>
          <w:szCs w:val="22"/>
        </w:rPr>
        <w:t>1983</w:t>
      </w:r>
      <w:r w:rsidRPr="00F71574">
        <w:rPr>
          <w:rFonts w:eastAsia="標楷體"/>
          <w:snapToGrid w:val="0"/>
          <w:sz w:val="22"/>
          <w:szCs w:val="22"/>
        </w:rPr>
        <w:t>年建交公報之原則。</w:t>
      </w:r>
      <w:r w:rsidRPr="00F71574">
        <w:rPr>
          <w:rStyle w:val="a3"/>
          <w:rFonts w:eastAsia="標楷體"/>
          <w:snapToGrid w:val="0"/>
          <w:sz w:val="22"/>
          <w:szCs w:val="22"/>
        </w:rPr>
        <w:footnoteReference w:id="636"/>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109.9 </w:t>
      </w:r>
      <w:r w:rsidRPr="00F71574">
        <w:rPr>
          <w:rFonts w:eastAsia="標楷體"/>
          <w:snapToGrid w:val="0"/>
          <w:sz w:val="22"/>
          <w:szCs w:val="22"/>
        </w:rPr>
        <w:t>賴索托於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日與中共政府第二度建立外交關係，並在有關建交之聯合公報中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Pr="00F71574">
        <w:rPr>
          <w:rStyle w:val="a3"/>
          <w:rFonts w:eastAsia="標楷體"/>
          <w:snapToGrid w:val="0"/>
          <w:sz w:val="22"/>
          <w:szCs w:val="22"/>
        </w:rPr>
        <w:footnoteReference w:id="637"/>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109.10 </w:t>
      </w:r>
      <w:r w:rsidRPr="00F71574">
        <w:rPr>
          <w:rFonts w:eastAsia="標楷體"/>
          <w:snapToGrid w:val="0"/>
          <w:sz w:val="22"/>
          <w:szCs w:val="22"/>
        </w:rPr>
        <w:t>中華民國政府於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日第二度中止與賴索托之外交關係並關閉駐賴索托大使館，另指稱賴索托之終止與其之外交關係已嚴重損害雙方既存友好關係。</w:t>
      </w:r>
      <w:r w:rsidRPr="00F71574">
        <w:rPr>
          <w:rStyle w:val="a3"/>
          <w:rFonts w:eastAsia="標楷體"/>
          <w:snapToGrid w:val="0"/>
          <w:sz w:val="22"/>
          <w:szCs w:val="22"/>
        </w:rPr>
        <w:footnoteReference w:id="638"/>
      </w:r>
      <w:r w:rsidRPr="00F71574">
        <w:rPr>
          <w:rFonts w:eastAsia="標楷體"/>
          <w:snapToGrid w:val="0"/>
          <w:sz w:val="22"/>
          <w:szCs w:val="22"/>
        </w:rPr>
        <w:t xml:space="preserve"> </w:t>
      </w:r>
      <w:r w:rsidRPr="00F71574">
        <w:rPr>
          <w:rFonts w:eastAsia="標楷體"/>
          <w:snapToGrid w:val="0"/>
          <w:sz w:val="22"/>
          <w:szCs w:val="22"/>
        </w:rPr>
        <w:t>按賴索托早自</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月起即對中華民國政府採取包括不同意新任大使任命案及要求大使館人員撤離等不友好措施，又於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日通知中華民國政府自即日起終止外交關係，再於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日正式公佈之。</w:t>
      </w:r>
      <w:r w:rsidRPr="00F71574">
        <w:rPr>
          <w:rStyle w:val="a3"/>
          <w:rFonts w:eastAsia="標楷體"/>
          <w:snapToGrid w:val="0"/>
          <w:sz w:val="22"/>
          <w:szCs w:val="22"/>
        </w:rPr>
        <w:footnoteReference w:id="639"/>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109.11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賴索托在北京</w:t>
      </w:r>
      <w:r w:rsidR="00FD31CF" w:rsidRPr="00F71574">
        <w:rPr>
          <w:rFonts w:eastAsia="標楷體"/>
          <w:snapToGrid w:val="0"/>
          <w:sz w:val="22"/>
          <w:szCs w:val="22"/>
        </w:rPr>
        <w:t>設置大使館</w:t>
      </w:r>
      <w:r w:rsidR="00D87159"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中共政府在馬賽魯</w:t>
      </w:r>
      <w:r w:rsidR="00FD31CF" w:rsidRPr="00F71574">
        <w:rPr>
          <w:rFonts w:eastAsia="標楷體"/>
          <w:snapToGrid w:val="0"/>
          <w:sz w:val="22"/>
          <w:szCs w:val="22"/>
        </w:rPr>
        <w:t>設置大使館</w:t>
      </w:r>
      <w:r w:rsidRPr="00F71574">
        <w:rPr>
          <w:rFonts w:eastAsia="標楷體"/>
          <w:snapToGrid w:val="0"/>
          <w:sz w:val="22"/>
          <w:szCs w:val="22"/>
        </w:rPr>
        <w:t>。</w:t>
      </w:r>
    </w:p>
    <w:p w:rsidR="009B151D" w:rsidRPr="00F71574" w:rsidRDefault="009B151D" w:rsidP="00B2040B">
      <w:pPr>
        <w:tabs>
          <w:tab w:val="left" w:pos="-27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B2040B">
      <w:pPr>
        <w:tabs>
          <w:tab w:val="left" w:pos="-27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110  </w:t>
      </w:r>
      <w:r w:rsidRPr="00F71574">
        <w:rPr>
          <w:rFonts w:eastAsia="標楷體"/>
          <w:b/>
          <w:snapToGrid w:val="0"/>
          <w:sz w:val="22"/>
          <w:szCs w:val="22"/>
        </w:rPr>
        <w:t>賴比瑞亞</w:t>
      </w:r>
      <w:r w:rsidR="0019725F"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利比里亚</w:t>
      </w:r>
      <w:r w:rsidR="008F3F54" w:rsidRPr="00F71574">
        <w:rPr>
          <w:rFonts w:eastAsia="標楷體"/>
          <w:b/>
          <w:snapToGrid w:val="0"/>
          <w:sz w:val="22"/>
          <w:szCs w:val="22"/>
        </w:rPr>
        <w:t xml:space="preserve">] </w:t>
      </w:r>
      <w:r w:rsidRPr="00F71574">
        <w:rPr>
          <w:rFonts w:eastAsia="標楷體"/>
          <w:b/>
          <w:snapToGrid w:val="0"/>
          <w:sz w:val="22"/>
          <w:szCs w:val="22"/>
        </w:rPr>
        <w:t>Liberia</w:t>
      </w:r>
      <w:r w:rsidRPr="00F71574">
        <w:rPr>
          <w:rFonts w:eastAsia="標楷體"/>
          <w:snapToGrid w:val="0"/>
          <w:sz w:val="22"/>
          <w:szCs w:val="22"/>
        </w:rPr>
        <w:t>，</w:t>
      </w:r>
      <w:r w:rsidRPr="00F71574">
        <w:rPr>
          <w:rFonts w:eastAsia="標楷體"/>
          <w:snapToGrid w:val="0"/>
          <w:sz w:val="22"/>
          <w:szCs w:val="22"/>
        </w:rPr>
        <w:t>1847</w:t>
      </w:r>
      <w:r w:rsidRPr="00F71574">
        <w:rPr>
          <w:rFonts w:eastAsia="標楷體"/>
          <w:snapToGrid w:val="0"/>
          <w:sz w:val="22"/>
          <w:szCs w:val="22"/>
        </w:rPr>
        <w:t>年立國，面積約九萬九千餘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四百</w:t>
      </w:r>
      <w:r w:rsidR="00BA2EA2" w:rsidRPr="00F71574">
        <w:rPr>
          <w:rFonts w:eastAsia="標楷體"/>
          <w:snapToGrid w:val="0"/>
          <w:sz w:val="22"/>
          <w:szCs w:val="22"/>
        </w:rPr>
        <w:t>八</w:t>
      </w:r>
      <w:r w:rsidRPr="00F71574">
        <w:rPr>
          <w:rFonts w:eastAsia="標楷體"/>
          <w:snapToGrid w:val="0"/>
          <w:sz w:val="22"/>
          <w:szCs w:val="22"/>
        </w:rPr>
        <w:t>十</w:t>
      </w:r>
      <w:r w:rsidR="00BA2EA2" w:rsidRPr="00F71574">
        <w:rPr>
          <w:rFonts w:eastAsia="標楷體"/>
          <w:snapToGrid w:val="0"/>
          <w:sz w:val="22"/>
          <w:szCs w:val="22"/>
        </w:rPr>
        <w:t>三</w:t>
      </w:r>
      <w:r w:rsidRPr="00F71574">
        <w:rPr>
          <w:rFonts w:eastAsia="標楷體"/>
          <w:snapToGrid w:val="0"/>
          <w:sz w:val="22"/>
          <w:szCs w:val="22"/>
        </w:rPr>
        <w:t>萬九千</w:t>
      </w:r>
      <w:r w:rsidR="00BA2EA2" w:rsidRPr="00F71574">
        <w:rPr>
          <w:rFonts w:eastAsia="標楷體"/>
          <w:snapToGrid w:val="0"/>
          <w:sz w:val="22"/>
          <w:szCs w:val="22"/>
        </w:rPr>
        <w:t>四</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B155F5" w:rsidRPr="00F71574">
        <w:rPr>
          <w:rFonts w:eastAsia="標楷體"/>
          <w:snapToGrid w:val="0"/>
          <w:sz w:val="22"/>
          <w:szCs w:val="22"/>
        </w:rPr>
        <w:t>蒙羅維亞</w:t>
      </w:r>
      <w:r w:rsidR="00B155F5" w:rsidRPr="00F71574">
        <w:rPr>
          <w:rFonts w:eastAsia="標楷體"/>
          <w:snapToGrid w:val="0"/>
          <w:sz w:val="22"/>
          <w:szCs w:val="22"/>
        </w:rPr>
        <w:t>(Monrovia)</w:t>
      </w:r>
      <w:r w:rsidR="009838F5" w:rsidRPr="00F71574">
        <w:rPr>
          <w:rFonts w:eastAsia="標楷體"/>
          <w:snapToGrid w:val="0"/>
          <w:sz w:val="22"/>
          <w:szCs w:val="22"/>
        </w:rPr>
        <w:t>；</w:t>
      </w:r>
      <w:r w:rsidRPr="00F71574">
        <w:rPr>
          <w:rFonts w:eastAsia="標楷體"/>
          <w:snapToGrid w:val="0"/>
          <w:sz w:val="22"/>
          <w:szCs w:val="22"/>
        </w:rPr>
        <w:t>賴比瑞亞於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3400EF" w:rsidRPr="00F71574">
        <w:rPr>
          <w:rFonts w:eastAsia="標楷體"/>
          <w:snapToGrid w:val="0"/>
          <w:sz w:val="22"/>
          <w:szCs w:val="22"/>
        </w:rPr>
        <w:t>賴比瑞亞共和國</w:t>
      </w:r>
      <w:r w:rsidR="0019725F" w:rsidRPr="00F71574">
        <w:rPr>
          <w:rFonts w:eastAsia="標楷體"/>
          <w:snapToGrid w:val="0"/>
          <w:sz w:val="22"/>
          <w:szCs w:val="22"/>
        </w:rPr>
        <w:t xml:space="preserve"> </w:t>
      </w:r>
      <w:r w:rsidR="002802C6" w:rsidRPr="00F71574">
        <w:rPr>
          <w:rFonts w:eastAsia="標楷體"/>
          <w:snapToGrid w:val="0"/>
          <w:sz w:val="22"/>
          <w:szCs w:val="22"/>
        </w:rPr>
        <w:t>[</w:t>
      </w:r>
      <w:r w:rsidR="003400EF" w:rsidRPr="00F71574">
        <w:rPr>
          <w:rFonts w:eastAsia="標楷體"/>
          <w:snapToGrid w:val="0"/>
          <w:sz w:val="22"/>
          <w:szCs w:val="22"/>
        </w:rPr>
        <w:t>利比里亚共和國</w:t>
      </w:r>
      <w:r w:rsidR="009F6FE1" w:rsidRPr="00F71574">
        <w:rPr>
          <w:rFonts w:eastAsia="標楷體"/>
          <w:snapToGrid w:val="0"/>
          <w:sz w:val="22"/>
          <w:szCs w:val="22"/>
        </w:rPr>
        <w:t>]</w:t>
      </w:r>
      <w:r w:rsidR="009F6FE1"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Republic of Liberia</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110.1 </w:t>
      </w:r>
      <w:r w:rsidRPr="00F71574">
        <w:rPr>
          <w:rFonts w:eastAsia="標楷體"/>
          <w:snapToGrid w:val="0"/>
          <w:sz w:val="22"/>
          <w:szCs w:val="22"/>
        </w:rPr>
        <w:t>賴比瑞亞於</w:t>
      </w:r>
      <w:r w:rsidRPr="00F71574">
        <w:rPr>
          <w:rFonts w:eastAsia="標楷體"/>
          <w:snapToGrid w:val="0"/>
          <w:sz w:val="22"/>
          <w:szCs w:val="22"/>
        </w:rPr>
        <w:t>1941</w:t>
      </w:r>
      <w:r w:rsidRPr="00F71574">
        <w:rPr>
          <w:rFonts w:eastAsia="標楷體"/>
          <w:snapToGrid w:val="0"/>
          <w:sz w:val="22"/>
          <w:szCs w:val="22"/>
        </w:rPr>
        <w:t>年即與當時國際社會所承認係代表中國的中華民國政府建立外交關係，惟未立即互設駐館。賴比瑞亞與中華民國政府建交後，於中國曾有重大之政局變化。原為國際社會所承認之中國唯一政府的中華民國政府於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海峽兩岸形成分治及對峙之局面。賴比瑞亞後於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月間同意中華民國政府派駐使館。</w:t>
      </w:r>
      <w:r w:rsidRPr="00F71574">
        <w:rPr>
          <w:rStyle w:val="a3"/>
          <w:rFonts w:eastAsia="標楷體"/>
          <w:snapToGrid w:val="0"/>
          <w:sz w:val="22"/>
          <w:szCs w:val="22"/>
        </w:rPr>
        <w:footnoteReference w:id="64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110.2 </w:t>
      </w:r>
      <w:r w:rsidRPr="00F71574">
        <w:rPr>
          <w:rFonts w:eastAsia="標楷體"/>
          <w:snapToGrid w:val="0"/>
          <w:sz w:val="22"/>
          <w:szCs w:val="22"/>
        </w:rPr>
        <w:t>賴比瑞亞於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641"/>
      </w:r>
      <w:r w:rsidRPr="00F71574">
        <w:rPr>
          <w:rFonts w:eastAsia="標楷體"/>
          <w:snapToGrid w:val="0"/>
          <w:sz w:val="22"/>
          <w:szCs w:val="22"/>
        </w:rPr>
        <w:t xml:space="preserve"> </w:t>
      </w:r>
      <w:r w:rsidRPr="00F71574">
        <w:rPr>
          <w:rFonts w:eastAsia="標楷體"/>
          <w:snapToGrid w:val="0"/>
          <w:sz w:val="22"/>
          <w:szCs w:val="22"/>
        </w:rPr>
        <w:t>此賴比瑞亞與中共政府所簽署之建交公報經於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日公佈之。</w:t>
      </w:r>
      <w:r w:rsidRPr="00F71574">
        <w:rPr>
          <w:rStyle w:val="a3"/>
          <w:rFonts w:eastAsia="標楷體"/>
          <w:snapToGrid w:val="0"/>
          <w:sz w:val="22"/>
          <w:szCs w:val="22"/>
        </w:rPr>
        <w:footnoteReference w:id="642"/>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110.3 </w:t>
      </w:r>
      <w:r w:rsidRPr="00F71574">
        <w:rPr>
          <w:rFonts w:eastAsia="標楷體"/>
          <w:snapToGrid w:val="0"/>
          <w:sz w:val="22"/>
          <w:szCs w:val="22"/>
        </w:rPr>
        <w:t>中華民國政府於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日中止與賴比瑞亞之外交關係並關閉駐賴比瑞亞大使館。</w:t>
      </w:r>
      <w:r w:rsidRPr="00F71574">
        <w:rPr>
          <w:rStyle w:val="a3"/>
          <w:rFonts w:eastAsia="標楷體"/>
          <w:snapToGrid w:val="0"/>
          <w:sz w:val="22"/>
          <w:szCs w:val="22"/>
        </w:rPr>
        <w:footnoteReference w:id="643"/>
      </w:r>
      <w:r w:rsidRPr="00F71574">
        <w:rPr>
          <w:rFonts w:eastAsia="標楷體"/>
          <w:snapToGrid w:val="0"/>
          <w:sz w:val="22"/>
          <w:szCs w:val="22"/>
        </w:rPr>
        <w:t xml:space="preserve"> </w:t>
      </w:r>
      <w:r w:rsidRPr="00F71574">
        <w:rPr>
          <w:rFonts w:eastAsia="標楷體"/>
          <w:snapToGrid w:val="0"/>
          <w:sz w:val="22"/>
          <w:szCs w:val="22"/>
        </w:rPr>
        <w:t>按中共政府於與賴比瑞亞談判建交時，曾要求賴比瑞亞保證於建交後斷絕與中華民國政府之外交關係。</w:t>
      </w:r>
      <w:r w:rsidRPr="00F71574">
        <w:rPr>
          <w:rStyle w:val="a3"/>
          <w:rFonts w:eastAsia="標楷體"/>
          <w:snapToGrid w:val="0"/>
          <w:sz w:val="22"/>
          <w:szCs w:val="22"/>
        </w:rPr>
        <w:footnoteReference w:id="644"/>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110.4 </w:t>
      </w:r>
      <w:r w:rsidRPr="00F71574">
        <w:rPr>
          <w:rFonts w:eastAsia="標楷體"/>
          <w:snapToGrid w:val="0"/>
          <w:sz w:val="22"/>
          <w:szCs w:val="22"/>
        </w:rPr>
        <w:t>賴比瑞亞於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月與中華民國政府研洽互設代表機構，「中華民國駐賴比瑞亞商務代表團」嗣於同年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006E3C71" w:rsidRPr="00F71574">
        <w:rPr>
          <w:rFonts w:eastAsia="標楷體" w:hint="eastAsia"/>
          <w:snapToGrid w:val="0"/>
          <w:sz w:val="22"/>
          <w:szCs w:val="22"/>
        </w:rPr>
        <w:t>在</w:t>
      </w:r>
      <w:r w:rsidR="006E3C71" w:rsidRPr="00F71574">
        <w:rPr>
          <w:rFonts w:eastAsia="標楷體"/>
          <w:snapToGrid w:val="0"/>
          <w:sz w:val="22"/>
          <w:szCs w:val="22"/>
        </w:rPr>
        <w:t>蒙羅維亞</w:t>
      </w:r>
      <w:r w:rsidRPr="00F71574">
        <w:rPr>
          <w:rFonts w:eastAsia="標楷體"/>
          <w:snapToGrid w:val="0"/>
          <w:sz w:val="22"/>
          <w:szCs w:val="22"/>
        </w:rPr>
        <w:t>設立；</w:t>
      </w:r>
      <w:r w:rsidRPr="00F71574">
        <w:rPr>
          <w:rStyle w:val="a3"/>
          <w:rFonts w:eastAsia="標楷體"/>
          <w:snapToGrid w:val="0"/>
          <w:sz w:val="22"/>
          <w:szCs w:val="22"/>
        </w:rPr>
        <w:footnoteReference w:id="645"/>
      </w:r>
      <w:r w:rsidRPr="00F71574">
        <w:rPr>
          <w:rFonts w:eastAsia="標楷體"/>
          <w:snapToGrid w:val="0"/>
          <w:sz w:val="22"/>
          <w:szCs w:val="22"/>
        </w:rPr>
        <w:t xml:space="preserve"> </w:t>
      </w:r>
      <w:r w:rsidRPr="00F71574">
        <w:rPr>
          <w:rFonts w:eastAsia="標楷體"/>
          <w:snapToGrid w:val="0"/>
          <w:sz w:val="22"/>
          <w:szCs w:val="22"/>
        </w:rPr>
        <w:t>該商務代表團享有外交待遇。</w:t>
      </w:r>
      <w:r w:rsidRPr="00F71574">
        <w:rPr>
          <w:rStyle w:val="a3"/>
          <w:rFonts w:eastAsia="標楷體"/>
          <w:snapToGrid w:val="0"/>
          <w:sz w:val="22"/>
          <w:szCs w:val="22"/>
        </w:rPr>
        <w:footnoteReference w:id="646"/>
      </w:r>
    </w:p>
    <w:p w:rsidR="006514D0" w:rsidRPr="00F71574" w:rsidRDefault="006514D0" w:rsidP="00323A9C">
      <w:pPr>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110.5 </w:t>
      </w:r>
      <w:r w:rsidRPr="00F71574">
        <w:rPr>
          <w:rFonts w:eastAsia="標楷體"/>
          <w:snapToGrid w:val="0"/>
          <w:sz w:val="22"/>
          <w:szCs w:val="22"/>
        </w:rPr>
        <w:t>賴比瑞亞於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日與中華民國政府第二度建交。</w:t>
      </w:r>
      <w:r w:rsidRPr="00F71574">
        <w:rPr>
          <w:rStyle w:val="a3"/>
          <w:rFonts w:eastAsia="標楷體"/>
          <w:snapToGrid w:val="0"/>
          <w:sz w:val="22"/>
          <w:szCs w:val="22"/>
        </w:rPr>
        <w:footnoteReference w:id="647"/>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110.6 </w:t>
      </w:r>
      <w:r w:rsidRPr="00F71574">
        <w:rPr>
          <w:rFonts w:eastAsia="標楷體"/>
          <w:snapToGrid w:val="0"/>
          <w:sz w:val="22"/>
          <w:szCs w:val="22"/>
        </w:rPr>
        <w:t>中共政府於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日中止對賴比瑞亞之外交關係，並指稱賴比瑞亞與中華民國政府復交係違背</w:t>
      </w:r>
      <w:r w:rsidRPr="00F71574">
        <w:rPr>
          <w:rFonts w:eastAsia="標楷體"/>
          <w:snapToGrid w:val="0"/>
          <w:sz w:val="22"/>
          <w:szCs w:val="22"/>
        </w:rPr>
        <w:t>1977</w:t>
      </w:r>
      <w:r w:rsidRPr="00F71574">
        <w:rPr>
          <w:rFonts w:eastAsia="標楷體"/>
          <w:snapToGrid w:val="0"/>
          <w:sz w:val="22"/>
          <w:szCs w:val="22"/>
        </w:rPr>
        <w:t>年建交公報原則及所作承認中共政府是代表全中國人民的唯一合法政府之承諾，且特申明中共政府堅決反對任何與之建交的國家「同</w:t>
      </w:r>
      <w:r w:rsidR="00A96B96" w:rsidRPr="00F71574">
        <w:rPr>
          <w:rFonts w:eastAsia="標楷體"/>
          <w:snapToGrid w:val="0"/>
          <w:sz w:val="22"/>
          <w:szCs w:val="22"/>
        </w:rPr>
        <w:t>台灣</w:t>
      </w:r>
      <w:r w:rsidRPr="00F71574">
        <w:rPr>
          <w:rFonts w:eastAsia="標楷體"/>
          <w:snapToGrid w:val="0"/>
          <w:sz w:val="22"/>
          <w:szCs w:val="22"/>
        </w:rPr>
        <w:t>建立或重新建立官方關係和進行具有官方性質的往來」，但對該等國家和</w:t>
      </w:r>
      <w:r w:rsidR="00A96B96" w:rsidRPr="00F71574">
        <w:rPr>
          <w:rFonts w:eastAsia="標楷體"/>
          <w:snapToGrid w:val="0"/>
          <w:sz w:val="22"/>
          <w:szCs w:val="22"/>
        </w:rPr>
        <w:t>台灣</w:t>
      </w:r>
      <w:r w:rsidRPr="00F71574">
        <w:rPr>
          <w:rFonts w:eastAsia="標楷體"/>
          <w:snapToGrid w:val="0"/>
          <w:sz w:val="22"/>
          <w:szCs w:val="22"/>
        </w:rPr>
        <w:t>間「完全屬於民間性質的經濟貿易和文化往來則不持異議」等。</w:t>
      </w:r>
      <w:r w:rsidRPr="00F71574">
        <w:rPr>
          <w:rStyle w:val="a3"/>
          <w:rFonts w:eastAsia="標楷體"/>
          <w:snapToGrid w:val="0"/>
          <w:sz w:val="22"/>
          <w:szCs w:val="22"/>
        </w:rPr>
        <w:footnoteReference w:id="64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110.7 </w:t>
      </w:r>
      <w:r w:rsidRPr="00F71574">
        <w:rPr>
          <w:rFonts w:eastAsia="標楷體"/>
          <w:snapToGrid w:val="0"/>
          <w:sz w:val="22"/>
          <w:szCs w:val="22"/>
        </w:rPr>
        <w:t>賴比瑞亞於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月因內戰爆發而政局分裂，由泰勒</w:t>
      </w:r>
      <w:r w:rsidRPr="00F71574">
        <w:rPr>
          <w:rFonts w:eastAsia="標楷體"/>
          <w:snapToGrid w:val="0"/>
          <w:sz w:val="22"/>
          <w:szCs w:val="22"/>
        </w:rPr>
        <w:t>(Charles G. Taylor)</w:t>
      </w:r>
      <w:r w:rsidRPr="00F71574">
        <w:rPr>
          <w:rFonts w:eastAsia="標楷體"/>
          <w:snapToGrid w:val="0"/>
          <w:sz w:val="22"/>
          <w:szCs w:val="22"/>
        </w:rPr>
        <w:t>所領導之「全國愛國陣線」續與中華民國政府維持外交關係；而另一由索耶</w:t>
      </w:r>
      <w:r w:rsidRPr="00F71574">
        <w:rPr>
          <w:rFonts w:eastAsia="標楷體"/>
          <w:snapToGrid w:val="0"/>
          <w:sz w:val="22"/>
          <w:szCs w:val="22"/>
        </w:rPr>
        <w:t>(Amos Sawyer)</w:t>
      </w:r>
      <w:r w:rsidRPr="00F71574">
        <w:rPr>
          <w:rFonts w:eastAsia="標楷體"/>
          <w:snapToGrid w:val="0"/>
          <w:sz w:val="22"/>
          <w:szCs w:val="22"/>
        </w:rPr>
        <w:t>所領導之交戰派系「全國團結臨時政府」則於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「承認中華人民共和國政府是代表全中國的唯一合法政府及</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Pr="00F71574">
        <w:rPr>
          <w:rStyle w:val="a3"/>
          <w:rFonts w:eastAsia="標楷體"/>
          <w:snapToGrid w:val="0"/>
          <w:sz w:val="22"/>
          <w:szCs w:val="22"/>
        </w:rPr>
        <w:footnoteReference w:id="649"/>
      </w:r>
      <w:r w:rsidRPr="00F71574">
        <w:rPr>
          <w:rFonts w:eastAsia="標楷體"/>
          <w:snapToGrid w:val="0"/>
          <w:sz w:val="22"/>
          <w:szCs w:val="22"/>
        </w:rPr>
        <w:t xml:space="preserve"> </w:t>
      </w:r>
      <w:r w:rsidRPr="00F71574">
        <w:rPr>
          <w:rFonts w:eastAsia="標楷體"/>
          <w:snapToGrid w:val="0"/>
          <w:sz w:val="22"/>
          <w:szCs w:val="22"/>
        </w:rPr>
        <w:t>因此，在賴比瑞亞一時之間形成了兩個相爭不下的政權各自與臺海兩岸對峙的政府維持外交關係的局面。</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110.8 </w:t>
      </w:r>
      <w:r w:rsidRPr="00F71574">
        <w:rPr>
          <w:rFonts w:eastAsia="標楷體"/>
          <w:snapToGrid w:val="0"/>
          <w:sz w:val="22"/>
          <w:szCs w:val="22"/>
        </w:rPr>
        <w:t>賴比瑞亞歷經七年內戰後於</w:t>
      </w:r>
      <w:r w:rsidRPr="00F71574">
        <w:rPr>
          <w:rFonts w:eastAsia="標楷體"/>
          <w:snapToGrid w:val="0"/>
          <w:sz w:val="22"/>
          <w:szCs w:val="22"/>
        </w:rPr>
        <w:t>1997</w:t>
      </w:r>
      <w:r w:rsidRPr="00F71574">
        <w:rPr>
          <w:rFonts w:eastAsia="標楷體"/>
          <w:snapToGrid w:val="0"/>
          <w:sz w:val="22"/>
          <w:szCs w:val="22"/>
        </w:rPr>
        <w:t>年秋在國際監督下舉行總統及國會大選；結果泰勒獲勝，渠所組成之新政府於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日表示同時承認中華民國政府與中共政府。惟中共政府不接受賴比瑞亞此一同時承認台海兩岸政府之政策，而於同年月</w:t>
      </w:r>
      <w:r w:rsidRPr="00F71574">
        <w:rPr>
          <w:rFonts w:eastAsia="標楷體"/>
          <w:snapToGrid w:val="0"/>
          <w:sz w:val="22"/>
          <w:szCs w:val="22"/>
        </w:rPr>
        <w:t>9</w:t>
      </w:r>
      <w:r w:rsidRPr="00F71574">
        <w:rPr>
          <w:rFonts w:eastAsia="標楷體"/>
          <w:snapToGrid w:val="0"/>
          <w:sz w:val="22"/>
          <w:szCs w:val="22"/>
        </w:rPr>
        <w:t>日中止與賴比瑞亞之外交關係。</w:t>
      </w:r>
      <w:r w:rsidRPr="00F71574">
        <w:rPr>
          <w:rStyle w:val="a3"/>
          <w:rFonts w:eastAsia="標楷體"/>
          <w:snapToGrid w:val="0"/>
          <w:sz w:val="22"/>
          <w:szCs w:val="22"/>
        </w:rPr>
        <w:footnoteReference w:id="650"/>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110.9 </w:t>
      </w:r>
      <w:r w:rsidRPr="00F71574">
        <w:rPr>
          <w:rFonts w:eastAsia="標楷體"/>
          <w:snapToGrid w:val="0"/>
          <w:sz w:val="22"/>
          <w:szCs w:val="22"/>
        </w:rPr>
        <w:t>賴比瑞亞於</w:t>
      </w:r>
      <w:r w:rsidRPr="00F71574">
        <w:rPr>
          <w:rFonts w:eastAsia="標楷體"/>
          <w:snapToGrid w:val="0"/>
          <w:sz w:val="22"/>
          <w:szCs w:val="22"/>
        </w:rPr>
        <w:t>2003</w:t>
      </w:r>
      <w:r w:rsidRPr="00F71574">
        <w:rPr>
          <w:rFonts w:eastAsia="標楷體"/>
          <w:snapToGrid w:val="0"/>
          <w:sz w:val="22"/>
          <w:szCs w:val="22"/>
        </w:rPr>
        <w:t>年夏天爆發嚴重內戰，泰勒下野；該國於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是中國不可分割的一部分」。</w:t>
      </w:r>
      <w:r w:rsidRPr="00F71574">
        <w:rPr>
          <w:rStyle w:val="a3"/>
          <w:rFonts w:eastAsia="標楷體"/>
          <w:snapToGrid w:val="0"/>
          <w:sz w:val="22"/>
          <w:szCs w:val="22"/>
        </w:rPr>
        <w:footnoteReference w:id="65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110.10 </w:t>
      </w:r>
      <w:r w:rsidRPr="00F71574">
        <w:rPr>
          <w:rFonts w:eastAsia="標楷體"/>
          <w:snapToGrid w:val="0"/>
          <w:sz w:val="22"/>
          <w:szCs w:val="22"/>
        </w:rPr>
        <w:t>中華民國政府於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日第二度中止與賴比瑞亞之外交關係，並對賴</w:t>
      </w:r>
      <w:r w:rsidR="006E3C71" w:rsidRPr="00F71574">
        <w:rPr>
          <w:rFonts w:eastAsia="標楷體" w:hint="eastAsia"/>
          <w:snapToGrid w:val="0"/>
          <w:sz w:val="22"/>
          <w:szCs w:val="22"/>
        </w:rPr>
        <w:t>國</w:t>
      </w:r>
      <w:r w:rsidRPr="00F71574">
        <w:rPr>
          <w:rFonts w:eastAsia="標楷體"/>
          <w:snapToGrid w:val="0"/>
          <w:sz w:val="22"/>
          <w:szCs w:val="22"/>
        </w:rPr>
        <w:t>在中共威脅利誘並屈從於中共政府在聯合國享有派遣維和部隊權力之壓力，至表遺憾。</w:t>
      </w:r>
      <w:r w:rsidRPr="00F71574">
        <w:rPr>
          <w:rStyle w:val="a3"/>
          <w:rFonts w:eastAsia="標楷體"/>
          <w:snapToGrid w:val="0"/>
          <w:sz w:val="22"/>
          <w:szCs w:val="22"/>
        </w:rPr>
        <w:footnoteReference w:id="652"/>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110.11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賴比瑞亞在北京</w:t>
      </w:r>
      <w:r w:rsidR="00FD31CF" w:rsidRPr="00F71574">
        <w:rPr>
          <w:rFonts w:eastAsia="標楷體"/>
          <w:snapToGrid w:val="0"/>
          <w:sz w:val="22"/>
          <w:szCs w:val="22"/>
        </w:rPr>
        <w:t>設置大使館</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中共政府在蒙羅維亞</w:t>
      </w:r>
      <w:r w:rsidR="00FD31CF" w:rsidRPr="00F71574">
        <w:rPr>
          <w:rFonts w:eastAsia="標楷體"/>
          <w:snapToGrid w:val="0"/>
          <w:sz w:val="22"/>
          <w:szCs w:val="22"/>
        </w:rPr>
        <w:t>設置大使館</w:t>
      </w:r>
      <w:r w:rsidRPr="00F71574">
        <w:rPr>
          <w:rFonts w:eastAsia="標楷體"/>
          <w:snapToGrid w:val="0"/>
          <w:sz w:val="22"/>
          <w:szCs w:val="22"/>
        </w:rPr>
        <w:t>。</w:t>
      </w:r>
    </w:p>
    <w:p w:rsidR="00F5553D" w:rsidRPr="00F71574" w:rsidRDefault="00F5553D"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111  </w:t>
      </w:r>
      <w:r w:rsidRPr="00F71574">
        <w:rPr>
          <w:rFonts w:eastAsia="標楷體"/>
          <w:b/>
          <w:snapToGrid w:val="0"/>
          <w:sz w:val="22"/>
          <w:szCs w:val="22"/>
        </w:rPr>
        <w:t>利比亞</w:t>
      </w:r>
      <w:r w:rsidRPr="00F71574">
        <w:rPr>
          <w:rFonts w:eastAsia="標楷體"/>
          <w:b/>
          <w:snapToGrid w:val="0"/>
          <w:sz w:val="22"/>
          <w:szCs w:val="22"/>
        </w:rPr>
        <w:t xml:space="preserve"> Libya</w:t>
      </w:r>
      <w:r w:rsidRPr="00F71574">
        <w:rPr>
          <w:rFonts w:eastAsia="標楷體"/>
          <w:snapToGrid w:val="0"/>
          <w:sz w:val="22"/>
          <w:szCs w:val="22"/>
        </w:rPr>
        <w:t>，</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，面積約一百七十四萬九千餘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snapToGrid w:val="0"/>
          <w:sz w:val="22"/>
          <w:szCs w:val="22"/>
        </w:rPr>
        <w:t>8</w:t>
      </w:r>
      <w:r w:rsidR="00D6293B" w:rsidRPr="00F71574">
        <w:rPr>
          <w:rFonts w:eastAsia="標楷體"/>
          <w:snapToGrid w:val="0"/>
          <w:sz w:val="22"/>
          <w:szCs w:val="22"/>
        </w:rPr>
        <w:t>年</w:t>
      </w:r>
      <w:r w:rsidR="00BA2EA2"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六百</w:t>
      </w:r>
      <w:r w:rsidR="003B2046" w:rsidRPr="00F71574">
        <w:rPr>
          <w:rFonts w:eastAsia="標楷體"/>
          <w:snapToGrid w:val="0"/>
          <w:sz w:val="22"/>
          <w:szCs w:val="22"/>
        </w:rPr>
        <w:t>二</w:t>
      </w:r>
      <w:r w:rsidRPr="00F71574">
        <w:rPr>
          <w:rFonts w:eastAsia="標楷體"/>
          <w:snapToGrid w:val="0"/>
          <w:sz w:val="22"/>
          <w:szCs w:val="22"/>
        </w:rPr>
        <w:t>十七萬</w:t>
      </w:r>
      <w:r w:rsidR="00BA2EA2" w:rsidRPr="00F71574">
        <w:rPr>
          <w:rFonts w:eastAsia="標楷體"/>
          <w:snapToGrid w:val="0"/>
          <w:sz w:val="22"/>
          <w:szCs w:val="22"/>
        </w:rPr>
        <w:t>七</w:t>
      </w:r>
      <w:r w:rsidRPr="00F71574">
        <w:rPr>
          <w:rFonts w:eastAsia="標楷體"/>
          <w:snapToGrid w:val="0"/>
          <w:sz w:val="22"/>
          <w:szCs w:val="22"/>
        </w:rPr>
        <w:t>千</w:t>
      </w:r>
      <w:r w:rsidR="006C3820" w:rsidRPr="00F71574">
        <w:rPr>
          <w:rFonts w:eastAsia="標楷體"/>
          <w:snapToGrid w:val="0"/>
          <w:sz w:val="22"/>
          <w:szCs w:val="22"/>
        </w:rPr>
        <w:t>人，</w:t>
      </w:r>
      <w:r w:rsidR="00EF06CF" w:rsidRPr="00F71574">
        <w:rPr>
          <w:rFonts w:eastAsia="標楷體"/>
          <w:snapToGrid w:val="0"/>
          <w:sz w:val="22"/>
          <w:szCs w:val="22"/>
        </w:rPr>
        <w:t>首都為</w:t>
      </w:r>
      <w:r w:rsidR="00B155F5" w:rsidRPr="00F71574">
        <w:rPr>
          <w:rFonts w:eastAsia="標楷體"/>
          <w:snapToGrid w:val="0"/>
          <w:sz w:val="22"/>
          <w:szCs w:val="22"/>
        </w:rPr>
        <w:t>的黎</w:t>
      </w:r>
      <w:r w:rsidR="00073535" w:rsidRPr="00F71574">
        <w:rPr>
          <w:rFonts w:eastAsia="標楷體"/>
          <w:snapToGrid w:val="0"/>
          <w:sz w:val="22"/>
          <w:szCs w:val="22"/>
        </w:rPr>
        <w:t>玻</w:t>
      </w:r>
      <w:r w:rsidR="00B155F5" w:rsidRPr="00F71574">
        <w:rPr>
          <w:rFonts w:eastAsia="標楷體"/>
          <w:snapToGrid w:val="0"/>
          <w:sz w:val="22"/>
          <w:szCs w:val="22"/>
        </w:rPr>
        <w:t>里</w:t>
      </w:r>
      <w:r w:rsidR="00B155F5" w:rsidRPr="00F71574">
        <w:rPr>
          <w:rFonts w:eastAsia="標楷體"/>
          <w:snapToGrid w:val="0"/>
          <w:sz w:val="22"/>
          <w:szCs w:val="22"/>
        </w:rPr>
        <w:t>(Tripoli)</w:t>
      </w:r>
      <w:r w:rsidR="009838F5" w:rsidRPr="00F71574">
        <w:rPr>
          <w:rFonts w:eastAsia="標楷體"/>
          <w:snapToGrid w:val="0"/>
          <w:sz w:val="22"/>
          <w:szCs w:val="22"/>
        </w:rPr>
        <w:t>；</w:t>
      </w:r>
      <w:r w:rsidRPr="00F71574">
        <w:rPr>
          <w:rFonts w:eastAsia="標楷體"/>
          <w:snapToGrid w:val="0"/>
          <w:sz w:val="22"/>
          <w:szCs w:val="22"/>
        </w:rPr>
        <w:t>利比亞於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3400EF" w:rsidRPr="00F71574">
        <w:rPr>
          <w:rFonts w:eastAsia="標楷體"/>
          <w:snapToGrid w:val="0"/>
          <w:sz w:val="22"/>
          <w:szCs w:val="22"/>
        </w:rPr>
        <w:t>利比亞</w:t>
      </w:r>
      <w:r w:rsidR="00661BFA" w:rsidRPr="00F71574">
        <w:rPr>
          <w:rFonts w:eastAsia="標楷體"/>
          <w:snapToGrid w:val="0"/>
          <w:sz w:val="22"/>
          <w:szCs w:val="22"/>
        </w:rPr>
        <w:t xml:space="preserve"> </w:t>
      </w:r>
      <w:r w:rsidR="002802C6" w:rsidRPr="00F71574">
        <w:rPr>
          <w:rFonts w:eastAsia="標楷體"/>
          <w:snapToGrid w:val="0"/>
          <w:sz w:val="22"/>
          <w:szCs w:val="22"/>
        </w:rPr>
        <w:t>[</w:t>
      </w:r>
      <w:r w:rsidR="003400EF" w:rsidRPr="00F71574">
        <w:rPr>
          <w:rFonts w:eastAsia="標楷體"/>
          <w:snapToGrid w:val="0"/>
          <w:sz w:val="22"/>
          <w:szCs w:val="22"/>
        </w:rPr>
        <w:t>利比亞國</w:t>
      </w:r>
      <w:r w:rsidR="00073535"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State of Libya</w:t>
      </w:r>
      <w:r w:rsidR="003E51EE" w:rsidRPr="00F71574">
        <w:rPr>
          <w:rFonts w:eastAsia="標楷體"/>
          <w:snapToGrid w:val="0"/>
          <w:sz w:val="22"/>
          <w:szCs w:val="22"/>
        </w:rPr>
        <w:t>”</w:t>
      </w:r>
      <w:r w:rsidR="003E51EE"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111.1 </w:t>
      </w:r>
      <w:r w:rsidRPr="00F71574">
        <w:rPr>
          <w:rFonts w:eastAsia="標楷體"/>
          <w:snapToGrid w:val="0"/>
          <w:sz w:val="22"/>
          <w:szCs w:val="22"/>
        </w:rPr>
        <w:t>按於利比亞立國前，中華民國政府與中華人民共和國政府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111.2 </w:t>
      </w:r>
      <w:r w:rsidRPr="00F71574">
        <w:rPr>
          <w:rFonts w:eastAsia="標楷體"/>
          <w:snapToGrid w:val="0"/>
          <w:sz w:val="22"/>
          <w:szCs w:val="22"/>
        </w:rPr>
        <w:t>中華民國政府曾申賀利比亞之</w:t>
      </w:r>
      <w:r w:rsidR="00F079BB" w:rsidRPr="00F71574">
        <w:rPr>
          <w:rFonts w:eastAsia="標楷體"/>
          <w:snapToGrid w:val="0"/>
          <w:sz w:val="22"/>
          <w:szCs w:val="22"/>
        </w:rPr>
        <w:t>立國</w:t>
      </w:r>
      <w:r w:rsidRPr="00F71574">
        <w:rPr>
          <w:rFonts w:eastAsia="標楷體"/>
          <w:snapToGrid w:val="0"/>
          <w:sz w:val="22"/>
          <w:szCs w:val="22"/>
        </w:rPr>
        <w:t>並予承認；</w:t>
      </w:r>
      <w:r w:rsidRPr="00F71574">
        <w:rPr>
          <w:rStyle w:val="a3"/>
          <w:rFonts w:eastAsia="標楷體"/>
          <w:snapToGrid w:val="0"/>
          <w:sz w:val="22"/>
          <w:szCs w:val="22"/>
        </w:rPr>
        <w:footnoteReference w:id="653"/>
      </w:r>
      <w:r w:rsidRPr="00F71574">
        <w:rPr>
          <w:rFonts w:eastAsia="標楷體"/>
          <w:snapToGrid w:val="0"/>
          <w:sz w:val="22"/>
          <w:szCs w:val="22"/>
        </w:rPr>
        <w:t xml:space="preserve"> </w:t>
      </w:r>
      <w:r w:rsidRPr="00F71574">
        <w:rPr>
          <w:rFonts w:eastAsia="標楷體"/>
          <w:snapToGrid w:val="0"/>
          <w:sz w:val="22"/>
          <w:szCs w:val="22"/>
        </w:rPr>
        <w:t>中共政府亦曾申賀利比亞</w:t>
      </w:r>
      <w:r w:rsidR="00F079BB" w:rsidRPr="00F71574">
        <w:rPr>
          <w:rFonts w:eastAsia="標楷體"/>
          <w:snapToGrid w:val="0"/>
          <w:sz w:val="22"/>
          <w:szCs w:val="22"/>
        </w:rPr>
        <w:t>立國</w:t>
      </w:r>
      <w:r w:rsidRPr="00F71574">
        <w:rPr>
          <w:rFonts w:eastAsia="標楷體"/>
          <w:snapToGrid w:val="0"/>
          <w:sz w:val="22"/>
          <w:szCs w:val="22"/>
        </w:rPr>
        <w:t>，又於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月提議建交，但未為利比亞同意。</w:t>
      </w:r>
      <w:r w:rsidRPr="00F71574">
        <w:rPr>
          <w:rStyle w:val="a3"/>
          <w:rFonts w:eastAsia="標楷體"/>
          <w:snapToGrid w:val="0"/>
          <w:sz w:val="22"/>
          <w:szCs w:val="22"/>
        </w:rPr>
        <w:footnoteReference w:id="654"/>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111.3 </w:t>
      </w:r>
      <w:r w:rsidRPr="00F71574">
        <w:rPr>
          <w:rFonts w:eastAsia="標楷體"/>
          <w:snapToGrid w:val="0"/>
          <w:sz w:val="22"/>
          <w:szCs w:val="22"/>
        </w:rPr>
        <w:t>利比亞與中華民國政府經協議於</w:t>
      </w:r>
      <w:r w:rsidRPr="00F71574">
        <w:rPr>
          <w:rFonts w:eastAsia="標楷體"/>
          <w:snapToGrid w:val="0"/>
          <w:sz w:val="22"/>
          <w:szCs w:val="22"/>
        </w:rPr>
        <w:t>1959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日互換有關建立外交關係之照會。</w:t>
      </w:r>
      <w:r w:rsidRPr="00F71574">
        <w:rPr>
          <w:rStyle w:val="a3"/>
          <w:rFonts w:eastAsia="標楷體"/>
          <w:snapToGrid w:val="0"/>
          <w:sz w:val="22"/>
          <w:szCs w:val="22"/>
        </w:rPr>
        <w:footnoteReference w:id="655"/>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111.4 </w:t>
      </w:r>
      <w:r w:rsidRPr="00F71574">
        <w:rPr>
          <w:rFonts w:eastAsia="標楷體"/>
          <w:snapToGrid w:val="0"/>
          <w:sz w:val="22"/>
          <w:szCs w:val="22"/>
        </w:rPr>
        <w:t>利比亞總理格達費</w:t>
      </w:r>
      <w:r w:rsidRPr="00F71574">
        <w:rPr>
          <w:rFonts w:eastAsia="標楷體"/>
          <w:snapToGrid w:val="0"/>
          <w:sz w:val="22"/>
          <w:szCs w:val="22"/>
        </w:rPr>
        <w:t>(Muammar Qathafi)</w:t>
      </w:r>
      <w:r w:rsidRPr="00F71574">
        <w:rPr>
          <w:rFonts w:eastAsia="標楷體"/>
          <w:snapToGrid w:val="0"/>
          <w:sz w:val="22"/>
          <w:szCs w:val="22"/>
        </w:rPr>
        <w:t>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日宣佈承認中共政府，</w:t>
      </w:r>
      <w:r w:rsidRPr="00F71574">
        <w:rPr>
          <w:rStyle w:val="a3"/>
          <w:rFonts w:eastAsia="標楷體"/>
          <w:snapToGrid w:val="0"/>
          <w:sz w:val="22"/>
          <w:szCs w:val="22"/>
        </w:rPr>
        <w:footnoteReference w:id="656"/>
      </w:r>
      <w:r w:rsidRPr="00F71574">
        <w:rPr>
          <w:rFonts w:eastAsia="標楷體"/>
          <w:snapToGrid w:val="0"/>
          <w:sz w:val="22"/>
          <w:szCs w:val="22"/>
        </w:rPr>
        <w:t xml:space="preserve"> </w:t>
      </w:r>
      <w:r w:rsidRPr="00F71574">
        <w:rPr>
          <w:rFonts w:eastAsia="標楷體"/>
          <w:snapToGrid w:val="0"/>
          <w:sz w:val="22"/>
          <w:szCs w:val="22"/>
        </w:rPr>
        <w:t>惟利比亞並未立即與中共政府建交或互換駐使，亦未與中華民國政府斷交，而中華民國駐利大使館亦能繼續執行外交代表機構之職權。</w:t>
      </w:r>
      <w:r w:rsidRPr="00F71574">
        <w:rPr>
          <w:rStyle w:val="a3"/>
          <w:rFonts w:eastAsia="標楷體"/>
          <w:snapToGrid w:val="0"/>
          <w:sz w:val="22"/>
          <w:szCs w:val="22"/>
        </w:rPr>
        <w:footnoteReference w:id="657"/>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111.5 </w:t>
      </w:r>
      <w:r w:rsidRPr="00F71574">
        <w:rPr>
          <w:rFonts w:eastAsia="標楷體"/>
          <w:snapToGrid w:val="0"/>
          <w:sz w:val="22"/>
          <w:szCs w:val="22"/>
        </w:rPr>
        <w:t>利比亞於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658"/>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111.6 </w:t>
      </w:r>
      <w:r w:rsidRPr="00F71574">
        <w:rPr>
          <w:rFonts w:eastAsia="標楷體"/>
          <w:snapToGrid w:val="0"/>
          <w:sz w:val="22"/>
          <w:szCs w:val="22"/>
        </w:rPr>
        <w:t>利比亞於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日將與中共政府建交之事通知中華民國政府；</w:t>
      </w:r>
      <w:r w:rsidRPr="00F71574">
        <w:rPr>
          <w:rStyle w:val="a3"/>
          <w:rFonts w:eastAsia="標楷體"/>
          <w:snapToGrid w:val="0"/>
          <w:sz w:val="22"/>
          <w:szCs w:val="22"/>
        </w:rPr>
        <w:footnoteReference w:id="659"/>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日以利比亞與中共政府建交而決定中止與利比亞之外交關係，嗣於</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日關閉駐利比亞大使館。</w:t>
      </w:r>
      <w:r w:rsidRPr="00F71574">
        <w:rPr>
          <w:rStyle w:val="a3"/>
          <w:rFonts w:eastAsia="標楷體"/>
          <w:snapToGrid w:val="0"/>
          <w:sz w:val="22"/>
          <w:szCs w:val="22"/>
        </w:rPr>
        <w:footnoteReference w:id="660"/>
      </w:r>
      <w:r w:rsidRPr="00F71574">
        <w:rPr>
          <w:rFonts w:eastAsia="標楷體"/>
          <w:snapToGrid w:val="0"/>
          <w:sz w:val="22"/>
          <w:szCs w:val="22"/>
        </w:rPr>
        <w:t xml:space="preserve"> </w:t>
      </w:r>
      <w:r w:rsidRPr="00F71574">
        <w:rPr>
          <w:rFonts w:eastAsia="標楷體"/>
          <w:snapToGrid w:val="0"/>
          <w:sz w:val="22"/>
          <w:szCs w:val="22"/>
        </w:rPr>
        <w:t>按利比亞於宣佈與中共政府建交後，其外交部次長巴霸</w:t>
      </w:r>
      <w:r w:rsidRPr="00F71574">
        <w:rPr>
          <w:rFonts w:eastAsia="標楷體"/>
          <w:snapToGrid w:val="0"/>
          <w:sz w:val="22"/>
          <w:szCs w:val="22"/>
        </w:rPr>
        <w:t>(Issa Baaba)</w:t>
      </w:r>
      <w:r w:rsidRPr="00F71574">
        <w:rPr>
          <w:rFonts w:eastAsia="標楷體"/>
          <w:snapToGrid w:val="0"/>
          <w:sz w:val="22"/>
          <w:szCs w:val="22"/>
        </w:rPr>
        <w:t>於同年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日面告中華民國駐利大使蔡葩稱，利國即與中華民國政府斷交並請關閉使館等；</w:t>
      </w:r>
      <w:r w:rsidRPr="00F71574">
        <w:rPr>
          <w:rStyle w:val="a3"/>
          <w:rFonts w:eastAsia="標楷體"/>
          <w:snapToGrid w:val="0"/>
          <w:sz w:val="22"/>
          <w:szCs w:val="22"/>
        </w:rPr>
        <w:footnoteReference w:id="661"/>
      </w:r>
      <w:r w:rsidRPr="00F71574">
        <w:rPr>
          <w:rFonts w:eastAsia="標楷體"/>
          <w:snapToGrid w:val="0"/>
          <w:sz w:val="22"/>
          <w:szCs w:val="22"/>
        </w:rPr>
        <w:t xml:space="preserve"> </w:t>
      </w:r>
      <w:r w:rsidRPr="00F71574">
        <w:rPr>
          <w:rFonts w:eastAsia="標楷體"/>
          <w:snapToGrid w:val="0"/>
          <w:sz w:val="22"/>
          <w:szCs w:val="22"/>
        </w:rPr>
        <w:t>利比亞據稱於決定與中共政府建交時，曾稱將儘快撤銷對中華民國政府之承認。</w:t>
      </w:r>
      <w:r w:rsidRPr="00F71574">
        <w:rPr>
          <w:rStyle w:val="a3"/>
          <w:rFonts w:eastAsia="標楷體"/>
          <w:snapToGrid w:val="0"/>
          <w:sz w:val="22"/>
          <w:szCs w:val="22"/>
        </w:rPr>
        <w:footnoteReference w:id="662"/>
      </w:r>
    </w:p>
    <w:p w:rsidR="006514D0" w:rsidRPr="00F71574" w:rsidRDefault="006514D0" w:rsidP="00323A9C">
      <w:pPr>
        <w:tabs>
          <w:tab w:val="left" w:pos="1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111.7</w:t>
      </w:r>
      <w:r w:rsidR="00364863" w:rsidRPr="00F71574">
        <w:rPr>
          <w:rFonts w:eastAsia="標楷體"/>
          <w:snapToGrid w:val="0"/>
          <w:sz w:val="22"/>
          <w:szCs w:val="22"/>
        </w:rPr>
        <w:t xml:space="preserve"> </w:t>
      </w:r>
      <w:r w:rsidR="00A76809" w:rsidRPr="00F71574">
        <w:rPr>
          <w:rFonts w:eastAsia="標楷體"/>
          <w:snapToGrid w:val="0"/>
          <w:sz w:val="22"/>
          <w:szCs w:val="22"/>
        </w:rPr>
        <w:t>利比亞於與中共政府建交時所簽署之文件中，未見提及「台灣地位」等問題，但日後有另作相關之陳述者。如</w:t>
      </w:r>
      <w:r w:rsidRPr="00F71574">
        <w:rPr>
          <w:rFonts w:eastAsia="標楷體"/>
          <w:snapToGrid w:val="0"/>
          <w:sz w:val="22"/>
          <w:szCs w:val="22"/>
        </w:rPr>
        <w:t>利比亞曾於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日為支持中共全國人大通過「反分裂國家法」事，由其副外長哈福亞納在會見中共政府駐利比亞大使黃傑民時表示</w:t>
      </w:r>
      <w:r w:rsidR="009008DD" w:rsidRPr="00F71574">
        <w:rPr>
          <w:rFonts w:eastAsia="標楷體"/>
          <w:snapToGrid w:val="0"/>
          <w:sz w:val="22"/>
          <w:szCs w:val="22"/>
        </w:rPr>
        <w:t>該國之立場：</w:t>
      </w:r>
      <w:r w:rsidRPr="00F71574">
        <w:rPr>
          <w:rFonts w:eastAsia="標楷體"/>
          <w:snapToGrid w:val="0"/>
          <w:sz w:val="22"/>
          <w:szCs w:val="22"/>
        </w:rPr>
        <w:t>「中華人民共和國是全中國人民的唯一合法代表，</w:t>
      </w:r>
      <w:r w:rsidR="009008DD" w:rsidRPr="00F71574">
        <w:rPr>
          <w:rFonts w:eastAsia="標楷體"/>
          <w:snapToGrid w:val="0"/>
          <w:sz w:val="22"/>
          <w:szCs w:val="22"/>
        </w:rPr>
        <w:t>世界上只有一个中国，</w:t>
      </w:r>
      <w:r w:rsidR="00A96B96" w:rsidRPr="00F71574">
        <w:rPr>
          <w:rFonts w:eastAsia="標楷體"/>
          <w:snapToGrid w:val="0"/>
          <w:sz w:val="22"/>
          <w:szCs w:val="22"/>
        </w:rPr>
        <w:t>台灣</w:t>
      </w:r>
      <w:r w:rsidRPr="00F71574">
        <w:rPr>
          <w:rFonts w:eastAsia="標楷體"/>
          <w:snapToGrid w:val="0"/>
          <w:sz w:val="22"/>
          <w:szCs w:val="22"/>
        </w:rPr>
        <w:t>是中國領土的一部分」</w:t>
      </w:r>
      <w:r w:rsidR="004F1E23" w:rsidRPr="00F71574">
        <w:rPr>
          <w:rFonts w:ascii="新細明體" w:eastAsia="新細明體" w:hAnsi="新細明體"/>
          <w:snapToGrid w:val="0"/>
          <w:sz w:val="18"/>
          <w:szCs w:val="18"/>
        </w:rPr>
        <w:t>〔註：</w:t>
      </w:r>
      <w:r w:rsidRPr="00F71574">
        <w:rPr>
          <w:rFonts w:eastAsia="標楷體"/>
          <w:snapToGrid w:val="0"/>
          <w:sz w:val="18"/>
          <w:szCs w:val="18"/>
        </w:rPr>
        <w:t>利比亞支持「中共全國人大通過「反分裂國家法」</w:t>
      </w:r>
      <w:r w:rsidR="00747A73" w:rsidRPr="00F71574">
        <w:rPr>
          <w:rFonts w:eastAsia="標楷體"/>
          <w:snapToGrid w:val="0"/>
          <w:sz w:val="18"/>
          <w:szCs w:val="18"/>
        </w:rPr>
        <w:t>；</w:t>
      </w:r>
      <w:r w:rsidRPr="00F71574">
        <w:rPr>
          <w:rFonts w:eastAsia="新細明體" w:hAnsi="新細明體"/>
          <w:b/>
          <w:snapToGrid w:val="0"/>
          <w:sz w:val="18"/>
          <w:szCs w:val="18"/>
        </w:rPr>
        <w:t>中華人民共和國政府外交部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32" w:history="1">
        <w:r w:rsidRPr="00F71574">
          <w:rPr>
            <w:rStyle w:val="ac"/>
            <w:rFonts w:eastAsia="新細明體"/>
            <w:b/>
            <w:snapToGrid w:val="0"/>
            <w:color w:val="auto"/>
            <w:sz w:val="18"/>
            <w:szCs w:val="18"/>
            <w:u w:val="none"/>
          </w:rPr>
          <w:t>http://www.fmprc.gov.cn/web//ziliao_674904/zt_674979/ywzt_675099/2005year_675849/fflgjf_675911/t190661.shtml</w:t>
        </w:r>
      </w:hyperlink>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111.8</w:t>
      </w:r>
      <w:r w:rsidR="0074617E" w:rsidRPr="00F71574">
        <w:rPr>
          <w:rFonts w:eastAsia="標楷體"/>
          <w:snapToGrid w:val="0"/>
          <w:sz w:val="22"/>
          <w:szCs w:val="22"/>
        </w:rPr>
        <w:t xml:space="preserve"> </w:t>
      </w:r>
      <w:r w:rsidRPr="00F71574">
        <w:rPr>
          <w:rFonts w:eastAsia="標楷體"/>
          <w:snapToGrid w:val="0"/>
          <w:sz w:val="22"/>
          <w:szCs w:val="22"/>
        </w:rPr>
        <w:t>利比亞嗣為推展與中華民國政府間之關係，於</w:t>
      </w:r>
      <w:r w:rsidRPr="00F71574">
        <w:rPr>
          <w:rFonts w:eastAsia="標楷體"/>
          <w:snapToGrid w:val="0"/>
          <w:sz w:val="22"/>
          <w:szCs w:val="22"/>
        </w:rPr>
        <w:t>1980</w:t>
      </w:r>
      <w:r w:rsidRPr="00F71574">
        <w:rPr>
          <w:rFonts w:eastAsia="標楷體"/>
          <w:snapToGrid w:val="0"/>
          <w:sz w:val="22"/>
          <w:szCs w:val="22"/>
        </w:rPr>
        <w:t>年同意中華民國政府設置冠以國號之辦事處，並給予其人員部分之外交待遇；</w:t>
      </w:r>
      <w:r w:rsidRPr="00F71574">
        <w:rPr>
          <w:rStyle w:val="a3"/>
          <w:rFonts w:eastAsia="標楷體"/>
          <w:snapToGrid w:val="0"/>
          <w:sz w:val="22"/>
          <w:szCs w:val="22"/>
        </w:rPr>
        <w:footnoteReference w:id="663"/>
      </w:r>
      <w:r w:rsidRPr="00F71574">
        <w:rPr>
          <w:rFonts w:eastAsia="標楷體"/>
          <w:snapToGrid w:val="0"/>
          <w:sz w:val="22"/>
          <w:szCs w:val="22"/>
        </w:rPr>
        <w:t xml:space="preserve"> </w:t>
      </w:r>
      <w:r w:rsidRPr="00F71574">
        <w:rPr>
          <w:rFonts w:eastAsia="標楷體"/>
          <w:snapToGrid w:val="0"/>
          <w:sz w:val="22"/>
          <w:szCs w:val="22"/>
        </w:rPr>
        <w:t>「中華民國商務辦事處」於同年</w:t>
      </w:r>
      <w:r w:rsidRPr="00F71574">
        <w:rPr>
          <w:rFonts w:eastAsia="標楷體"/>
          <w:snapToGrid w:val="0"/>
          <w:sz w:val="22"/>
          <w:szCs w:val="22"/>
        </w:rPr>
        <w:t>3</w:t>
      </w:r>
      <w:r w:rsidRPr="00F71574">
        <w:rPr>
          <w:rFonts w:eastAsia="標楷體"/>
          <w:snapToGrid w:val="0"/>
          <w:sz w:val="22"/>
          <w:szCs w:val="22"/>
        </w:rPr>
        <w:t>月</w:t>
      </w:r>
      <w:r w:rsidR="006E3C71" w:rsidRPr="00F71574">
        <w:rPr>
          <w:rFonts w:eastAsia="標楷體" w:hint="eastAsia"/>
          <w:snapToGrid w:val="0"/>
          <w:sz w:val="22"/>
          <w:szCs w:val="22"/>
        </w:rPr>
        <w:t>在</w:t>
      </w:r>
      <w:r w:rsidR="006E3C71" w:rsidRPr="00F71574">
        <w:rPr>
          <w:rFonts w:eastAsia="標楷體"/>
          <w:snapToGrid w:val="0"/>
          <w:sz w:val="22"/>
          <w:szCs w:val="22"/>
        </w:rPr>
        <w:t>的黎玻里</w:t>
      </w:r>
      <w:r w:rsidRPr="00F71574">
        <w:rPr>
          <w:rFonts w:eastAsia="標楷體"/>
          <w:snapToGrid w:val="0"/>
          <w:sz w:val="22"/>
          <w:szCs w:val="22"/>
        </w:rPr>
        <w:t>設立，惟因利比亞限制漸趨嚴苛且以功能有限而於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月關閉。</w:t>
      </w:r>
      <w:r w:rsidRPr="00F71574">
        <w:rPr>
          <w:rStyle w:val="a3"/>
          <w:rFonts w:eastAsia="標楷體"/>
          <w:snapToGrid w:val="0"/>
          <w:sz w:val="22"/>
          <w:szCs w:val="22"/>
        </w:rPr>
        <w:footnoteReference w:id="664"/>
      </w:r>
      <w:r w:rsidRPr="00F71574">
        <w:rPr>
          <w:rFonts w:eastAsia="標楷體"/>
          <w:b/>
          <w:snapToGrid w:val="0"/>
          <w:sz w:val="22"/>
          <w:szCs w:val="22"/>
        </w:rPr>
        <w:t xml:space="preserve"> </w:t>
      </w:r>
      <w:r w:rsidR="007508ED" w:rsidRPr="00F71574">
        <w:rPr>
          <w:rFonts w:eastAsia="標楷體"/>
          <w:snapToGrid w:val="0"/>
          <w:sz w:val="22"/>
          <w:szCs w:val="22"/>
        </w:rPr>
        <w:t>中華民國政府後於於</w:t>
      </w:r>
      <w:r w:rsidR="007508ED" w:rsidRPr="00F71574">
        <w:rPr>
          <w:rFonts w:eastAsia="標楷體"/>
          <w:snapToGrid w:val="0"/>
          <w:sz w:val="22"/>
          <w:szCs w:val="22"/>
        </w:rPr>
        <w:t>2008</w:t>
      </w:r>
      <w:r w:rsidR="007508ED" w:rsidRPr="00F71574">
        <w:rPr>
          <w:rFonts w:eastAsia="標楷體"/>
          <w:snapToGrid w:val="0"/>
          <w:sz w:val="22"/>
          <w:szCs w:val="22"/>
        </w:rPr>
        <w:t>年</w:t>
      </w:r>
      <w:r w:rsidR="007508ED" w:rsidRPr="00F71574">
        <w:rPr>
          <w:rFonts w:eastAsia="標楷體"/>
          <w:snapToGrid w:val="0"/>
          <w:sz w:val="22"/>
          <w:szCs w:val="22"/>
        </w:rPr>
        <w:t>2</w:t>
      </w:r>
      <w:r w:rsidR="007508ED" w:rsidRPr="00F71574">
        <w:rPr>
          <w:rFonts w:eastAsia="標楷體"/>
          <w:snapToGrid w:val="0"/>
          <w:sz w:val="22"/>
          <w:szCs w:val="22"/>
        </w:rPr>
        <w:t>月再</w:t>
      </w:r>
      <w:r w:rsidR="00855698" w:rsidRPr="00F71574">
        <w:rPr>
          <w:rFonts w:eastAsia="標楷體"/>
          <w:snapToGrid w:val="0"/>
          <w:sz w:val="22"/>
          <w:szCs w:val="22"/>
        </w:rPr>
        <w:t>設</w:t>
      </w:r>
      <w:r w:rsidRPr="00F71574">
        <w:rPr>
          <w:rFonts w:eastAsia="標楷體"/>
          <w:snapToGrid w:val="0"/>
          <w:sz w:val="22"/>
          <w:szCs w:val="22"/>
        </w:rPr>
        <w:t>「台灣駐利比亞商務代表處」</w:t>
      </w:r>
      <w:r w:rsidR="004F1E23" w:rsidRPr="00F71574">
        <w:rPr>
          <w:rFonts w:ascii="新細明體" w:eastAsia="新細明體" w:hAnsi="新細明體"/>
          <w:snapToGrid w:val="0"/>
          <w:sz w:val="18"/>
          <w:szCs w:val="18"/>
        </w:rPr>
        <w:t>〔註：</w:t>
      </w:r>
      <w:r w:rsidR="007508ED" w:rsidRPr="00F71574">
        <w:rPr>
          <w:rFonts w:eastAsia="標楷體"/>
          <w:bCs/>
          <w:snapToGrid w:val="0"/>
          <w:sz w:val="18"/>
          <w:szCs w:val="18"/>
        </w:rPr>
        <w:t>台灣駐利比亞商務代表處正式掛牌運作</w:t>
      </w:r>
      <w:r w:rsidR="00350853" w:rsidRPr="00F71574">
        <w:rPr>
          <w:rFonts w:eastAsia="標楷體"/>
          <w:snapToGrid w:val="0"/>
          <w:sz w:val="18"/>
          <w:szCs w:val="18"/>
        </w:rPr>
        <w:t>(</w:t>
      </w:r>
      <w:r w:rsidR="00DD1A46" w:rsidRPr="00F71574">
        <w:rPr>
          <w:rFonts w:eastAsia="標楷體" w:hAnsi="標楷體"/>
          <w:snapToGrid w:val="0"/>
          <w:sz w:val="18"/>
          <w:szCs w:val="18"/>
        </w:rPr>
        <w:t>中華民國</w:t>
      </w:r>
      <w:r w:rsidR="00D525A5" w:rsidRPr="00F71574">
        <w:rPr>
          <w:rFonts w:eastAsia="標楷體" w:hAnsi="標楷體"/>
          <w:snapToGrid w:val="0"/>
          <w:sz w:val="18"/>
          <w:szCs w:val="18"/>
        </w:rPr>
        <w:t>外交部</w:t>
      </w:r>
      <w:r w:rsidR="00211247" w:rsidRPr="00F71574">
        <w:rPr>
          <w:rFonts w:eastAsia="標楷體"/>
          <w:snapToGrid w:val="0"/>
          <w:sz w:val="18"/>
          <w:szCs w:val="18"/>
        </w:rPr>
        <w:t>2008</w:t>
      </w:r>
      <w:r w:rsidR="00211247" w:rsidRPr="00F71574">
        <w:rPr>
          <w:rFonts w:eastAsia="標楷體" w:hAnsi="標楷體"/>
          <w:snapToGrid w:val="0"/>
          <w:sz w:val="18"/>
          <w:szCs w:val="18"/>
        </w:rPr>
        <w:t>年</w:t>
      </w:r>
      <w:r w:rsidR="00211247" w:rsidRPr="00F71574">
        <w:rPr>
          <w:rFonts w:eastAsia="標楷體"/>
          <w:snapToGrid w:val="0"/>
          <w:sz w:val="18"/>
          <w:szCs w:val="18"/>
        </w:rPr>
        <w:t>2</w:t>
      </w:r>
      <w:r w:rsidR="00211247" w:rsidRPr="00F71574">
        <w:rPr>
          <w:rFonts w:eastAsia="標楷體" w:hAnsi="標楷體"/>
          <w:snapToGrid w:val="0"/>
          <w:sz w:val="18"/>
          <w:szCs w:val="18"/>
        </w:rPr>
        <w:t>月</w:t>
      </w:r>
      <w:r w:rsidR="00211247" w:rsidRPr="00F71574">
        <w:rPr>
          <w:rFonts w:eastAsia="標楷體"/>
          <w:snapToGrid w:val="0"/>
          <w:sz w:val="18"/>
          <w:szCs w:val="18"/>
        </w:rPr>
        <w:t>20</w:t>
      </w:r>
      <w:r w:rsidR="00211247" w:rsidRPr="00F71574">
        <w:rPr>
          <w:rFonts w:eastAsia="標楷體" w:hAnsi="標楷體"/>
          <w:snapToGrid w:val="0"/>
          <w:sz w:val="18"/>
          <w:szCs w:val="18"/>
        </w:rPr>
        <w:t>日</w:t>
      </w:r>
      <w:r w:rsidR="00D525A5" w:rsidRPr="00F71574">
        <w:rPr>
          <w:rFonts w:eastAsia="標楷體" w:hAnsi="標楷體"/>
          <w:snapToGrid w:val="0"/>
          <w:sz w:val="18"/>
          <w:szCs w:val="18"/>
        </w:rPr>
        <w:t>新聞稿</w:t>
      </w:r>
      <w:r w:rsidR="00211247" w:rsidRPr="00F71574">
        <w:rPr>
          <w:rFonts w:eastAsia="標楷體"/>
          <w:snapToGrid w:val="0"/>
          <w:sz w:val="18"/>
          <w:szCs w:val="18"/>
        </w:rPr>
        <w:t>)</w:t>
      </w:r>
      <w:r w:rsidR="00747A73" w:rsidRPr="00F71574">
        <w:rPr>
          <w:rFonts w:eastAsia="新細明體" w:hAnsi="新細明體"/>
          <w:snapToGrid w:val="0"/>
          <w:sz w:val="18"/>
          <w:szCs w:val="18"/>
        </w:rPr>
        <w:t>；</w:t>
      </w:r>
      <w:r w:rsidR="00692A0E" w:rsidRPr="00F71574">
        <w:rPr>
          <w:rFonts w:eastAsia="新細明體" w:hAnsi="新細明體"/>
          <w:b/>
          <w:snapToGrid w:val="0"/>
          <w:sz w:val="18"/>
          <w:szCs w:val="18"/>
        </w:rPr>
        <w:t>外交部聲明及公報彙編</w:t>
      </w:r>
      <w:r w:rsidR="00EB4E33" w:rsidRPr="00F71574">
        <w:rPr>
          <w:rFonts w:eastAsia="新細明體"/>
          <w:b/>
          <w:snapToGrid w:val="0"/>
          <w:sz w:val="18"/>
          <w:szCs w:val="18"/>
        </w:rPr>
        <w:t>(</w:t>
      </w:r>
      <w:r w:rsidR="00686413" w:rsidRPr="00F71574">
        <w:rPr>
          <w:rFonts w:eastAsia="新細明體" w:hAnsi="新細明體"/>
          <w:snapToGrid w:val="0"/>
          <w:sz w:val="18"/>
          <w:szCs w:val="18"/>
        </w:rPr>
        <w:t>中華民國</w:t>
      </w:r>
      <w:r w:rsidR="00686413" w:rsidRPr="00F71574">
        <w:rPr>
          <w:rFonts w:eastAsia="新細明體" w:hAnsi="新細明體"/>
          <w:bCs/>
          <w:snapToGrid w:val="0"/>
          <w:sz w:val="18"/>
          <w:szCs w:val="18"/>
        </w:rPr>
        <w:t>九十</w:t>
      </w:r>
      <w:r w:rsidR="007508ED" w:rsidRPr="00F71574">
        <w:rPr>
          <w:rFonts w:eastAsia="新細明體" w:hAnsi="新細明體"/>
          <w:bCs/>
          <w:snapToGrid w:val="0"/>
          <w:sz w:val="18"/>
          <w:szCs w:val="18"/>
        </w:rPr>
        <w:t>七</w:t>
      </w:r>
      <w:r w:rsidR="00686413" w:rsidRPr="00F71574">
        <w:rPr>
          <w:rFonts w:eastAsia="新細明體" w:hAnsi="新細明體"/>
          <w:bCs/>
          <w:snapToGrid w:val="0"/>
          <w:sz w:val="18"/>
          <w:szCs w:val="18"/>
        </w:rPr>
        <w:t>年元月一日至十二</w:t>
      </w:r>
      <w:r w:rsidR="006C195E" w:rsidRPr="00F71574">
        <w:rPr>
          <w:rFonts w:eastAsia="新細明體" w:hAnsi="新細明體"/>
          <w:bCs/>
          <w:snapToGrid w:val="0"/>
          <w:sz w:val="18"/>
          <w:szCs w:val="18"/>
        </w:rPr>
        <w:t>月</w:t>
      </w:r>
      <w:r w:rsidR="00686413" w:rsidRPr="00F71574">
        <w:rPr>
          <w:rFonts w:eastAsia="新細明體" w:hAnsi="新細明體"/>
          <w:bCs/>
          <w:snapToGrid w:val="0"/>
          <w:sz w:val="18"/>
          <w:szCs w:val="18"/>
        </w:rPr>
        <w:t>卅一日</w:t>
      </w:r>
      <w:r w:rsidR="00EB4E33" w:rsidRPr="00F71574">
        <w:rPr>
          <w:rFonts w:eastAsia="新細明體"/>
          <w:bCs/>
          <w:snapToGrid w:val="0"/>
          <w:sz w:val="18"/>
          <w:szCs w:val="18"/>
        </w:rPr>
        <w:t>)</w:t>
      </w:r>
      <w:r w:rsidR="00686413" w:rsidRPr="00F71574">
        <w:rPr>
          <w:rFonts w:eastAsia="新細明體" w:hAnsi="新細明體"/>
          <w:bCs/>
          <w:snapToGrid w:val="0"/>
          <w:sz w:val="18"/>
          <w:szCs w:val="18"/>
        </w:rPr>
        <w:t>，頁</w:t>
      </w:r>
      <w:r w:rsidR="00BE7829" w:rsidRPr="00F71574">
        <w:rPr>
          <w:rFonts w:eastAsia="新細明體"/>
          <w:bCs/>
          <w:snapToGrid w:val="0"/>
          <w:sz w:val="18"/>
          <w:szCs w:val="18"/>
        </w:rPr>
        <w:t>58</w:t>
      </w:r>
      <w:r w:rsidR="00686413" w:rsidRPr="00F71574">
        <w:rPr>
          <w:rFonts w:eastAsia="新細明體"/>
          <w:snapToGrid w:val="0"/>
          <w:sz w:val="18"/>
          <w:szCs w:val="18"/>
        </w:rPr>
        <w:t>~</w:t>
      </w:r>
      <w:r w:rsidR="00BE7829" w:rsidRPr="00F71574">
        <w:rPr>
          <w:rFonts w:eastAsia="新細明體"/>
          <w:snapToGrid w:val="0"/>
          <w:sz w:val="18"/>
          <w:szCs w:val="18"/>
        </w:rPr>
        <w:t>59</w:t>
      </w:r>
      <w:r w:rsidR="00686413" w:rsidRPr="00F71574">
        <w:rPr>
          <w:rFonts w:eastAsia="新細明體" w:hAnsi="新細明體"/>
          <w:snapToGrid w:val="0"/>
          <w:sz w:val="18"/>
          <w:szCs w:val="18"/>
        </w:rPr>
        <w:t>，</w:t>
      </w:r>
      <w:r w:rsidR="00BE7829" w:rsidRPr="00F71574">
        <w:rPr>
          <w:rFonts w:eastAsia="新細明體"/>
          <w:snapToGrid w:val="0"/>
          <w:sz w:val="18"/>
          <w:szCs w:val="18"/>
        </w:rPr>
        <w:t>43</w:t>
      </w:r>
      <w:r w:rsidR="00EB4E33" w:rsidRPr="00F71574">
        <w:rPr>
          <w:rFonts w:eastAsia="標楷體"/>
          <w:snapToGrid w:val="0"/>
          <w:sz w:val="18"/>
          <w:szCs w:val="18"/>
        </w:rPr>
        <w:t>〕</w:t>
      </w:r>
      <w:r w:rsidR="00BE7829" w:rsidRPr="00F71574">
        <w:rPr>
          <w:rFonts w:eastAsia="標楷體"/>
          <w:snapToGrid w:val="0"/>
          <w:sz w:val="18"/>
          <w:szCs w:val="18"/>
        </w:rPr>
        <w:t>；</w:t>
      </w:r>
      <w:r w:rsidR="00BE7829" w:rsidRPr="00F71574">
        <w:rPr>
          <w:rFonts w:eastAsia="標楷體"/>
          <w:snapToGrid w:val="0"/>
          <w:sz w:val="22"/>
          <w:szCs w:val="22"/>
        </w:rPr>
        <w:t>但</w:t>
      </w:r>
      <w:r w:rsidR="00642C0E" w:rsidRPr="00F71574">
        <w:rPr>
          <w:rFonts w:eastAsia="標楷體"/>
          <w:snapToGrid w:val="0"/>
          <w:sz w:val="22"/>
          <w:szCs w:val="22"/>
        </w:rPr>
        <w:t>該處</w:t>
      </w:r>
      <w:r w:rsidR="00BE7829" w:rsidRPr="00F71574">
        <w:rPr>
          <w:rFonts w:eastAsia="標楷體"/>
          <w:snapToGrid w:val="0"/>
          <w:sz w:val="22"/>
          <w:szCs w:val="22"/>
        </w:rPr>
        <w:t>於</w:t>
      </w:r>
      <w:r w:rsidR="00BE7829" w:rsidRPr="00F71574">
        <w:rPr>
          <w:rFonts w:eastAsia="標楷體"/>
          <w:snapToGrid w:val="0"/>
          <w:sz w:val="22"/>
          <w:szCs w:val="22"/>
        </w:rPr>
        <w:t>2011</w:t>
      </w:r>
      <w:r w:rsidR="00BE7829" w:rsidRPr="00F71574">
        <w:rPr>
          <w:rFonts w:eastAsia="標楷體"/>
          <w:snapToGrid w:val="0"/>
          <w:sz w:val="22"/>
          <w:szCs w:val="22"/>
        </w:rPr>
        <w:t>年</w:t>
      </w:r>
      <w:r w:rsidR="00BE7829" w:rsidRPr="00F71574">
        <w:rPr>
          <w:rFonts w:eastAsia="標楷體"/>
          <w:snapToGrid w:val="0"/>
          <w:sz w:val="22"/>
          <w:szCs w:val="22"/>
        </w:rPr>
        <w:t>2</w:t>
      </w:r>
      <w:r w:rsidR="00BE7829" w:rsidRPr="00F71574">
        <w:rPr>
          <w:rFonts w:eastAsia="標楷體"/>
          <w:snapToGrid w:val="0"/>
          <w:sz w:val="22"/>
          <w:szCs w:val="22"/>
        </w:rPr>
        <w:t>月</w:t>
      </w:r>
      <w:r w:rsidR="00BE7829" w:rsidRPr="00F71574">
        <w:rPr>
          <w:rFonts w:eastAsia="標楷體"/>
          <w:snapToGrid w:val="0"/>
          <w:sz w:val="22"/>
          <w:szCs w:val="22"/>
        </w:rPr>
        <w:t>24</w:t>
      </w:r>
      <w:r w:rsidR="00BE7829" w:rsidRPr="00F71574">
        <w:rPr>
          <w:rFonts w:eastAsia="標楷體"/>
          <w:snapToGrid w:val="0"/>
          <w:sz w:val="22"/>
          <w:szCs w:val="22"/>
        </w:rPr>
        <w:t>日</w:t>
      </w:r>
      <w:hyperlink r:id="rId33" w:history="1">
        <w:r w:rsidR="00855698" w:rsidRPr="00F71574">
          <w:rPr>
            <w:rStyle w:val="ac"/>
            <w:rFonts w:eastAsia="標楷體"/>
            <w:snapToGrid w:val="0"/>
            <w:color w:val="auto"/>
            <w:sz w:val="22"/>
            <w:szCs w:val="22"/>
            <w:u w:val="none"/>
          </w:rPr>
          <w:t>以</w:t>
        </w:r>
        <w:r w:rsidR="00855698" w:rsidRPr="00F71574">
          <w:rPr>
            <w:rFonts w:eastAsia="標楷體"/>
            <w:snapToGrid w:val="0"/>
            <w:sz w:val="22"/>
            <w:szCs w:val="22"/>
          </w:rPr>
          <w:t>的黎波里情勢險惡而暫</w:t>
        </w:r>
        <w:r w:rsidR="00642C0E" w:rsidRPr="00F71574">
          <w:rPr>
            <w:rFonts w:eastAsia="標楷體"/>
            <w:snapToGrid w:val="0"/>
            <w:sz w:val="22"/>
            <w:szCs w:val="22"/>
          </w:rPr>
          <w:t>停運作</w:t>
        </w:r>
      </w:hyperlink>
      <w:r w:rsidR="004F1E23" w:rsidRPr="00F71574">
        <w:rPr>
          <w:rFonts w:ascii="新細明體" w:eastAsia="新細明體" w:hAnsi="新細明體"/>
          <w:snapToGrid w:val="0"/>
          <w:sz w:val="18"/>
          <w:szCs w:val="18"/>
        </w:rPr>
        <w:t>〔註：</w:t>
      </w:r>
      <w:r w:rsidR="00855698" w:rsidRPr="00F71574">
        <w:rPr>
          <w:rFonts w:eastAsia="標楷體"/>
          <w:bCs/>
          <w:snapToGrid w:val="0"/>
          <w:sz w:val="18"/>
          <w:szCs w:val="18"/>
        </w:rPr>
        <w:t>外交部協助利比亞撤僑情形並決定暫時撤離部分我駐利比亞代表處同仁</w:t>
      </w:r>
      <w:r w:rsidR="00350853" w:rsidRPr="00F71574">
        <w:rPr>
          <w:rFonts w:eastAsia="標楷體"/>
          <w:snapToGrid w:val="0"/>
          <w:sz w:val="18"/>
          <w:szCs w:val="18"/>
        </w:rPr>
        <w:t>(</w:t>
      </w:r>
      <w:r w:rsidR="00DD1A46" w:rsidRPr="00F71574">
        <w:rPr>
          <w:rFonts w:eastAsia="標楷體" w:hAnsi="標楷體"/>
          <w:snapToGrid w:val="0"/>
          <w:sz w:val="18"/>
          <w:szCs w:val="18"/>
        </w:rPr>
        <w:t>中華民國</w:t>
      </w:r>
      <w:r w:rsidR="00D525A5" w:rsidRPr="00F71574">
        <w:rPr>
          <w:rFonts w:eastAsia="標楷體" w:hAnsi="標楷體"/>
          <w:snapToGrid w:val="0"/>
          <w:sz w:val="18"/>
          <w:szCs w:val="18"/>
        </w:rPr>
        <w:t>外交部</w:t>
      </w:r>
      <w:r w:rsidR="00211247" w:rsidRPr="00F71574">
        <w:rPr>
          <w:rFonts w:eastAsia="標楷體"/>
          <w:snapToGrid w:val="0"/>
          <w:sz w:val="18"/>
          <w:szCs w:val="18"/>
        </w:rPr>
        <w:t>2011</w:t>
      </w:r>
      <w:r w:rsidR="00211247" w:rsidRPr="00F71574">
        <w:rPr>
          <w:rFonts w:eastAsia="標楷體" w:hAnsi="標楷體"/>
          <w:snapToGrid w:val="0"/>
          <w:sz w:val="18"/>
          <w:szCs w:val="18"/>
        </w:rPr>
        <w:t>年</w:t>
      </w:r>
      <w:r w:rsidR="00211247" w:rsidRPr="00F71574">
        <w:rPr>
          <w:rFonts w:eastAsia="標楷體"/>
          <w:snapToGrid w:val="0"/>
          <w:sz w:val="18"/>
          <w:szCs w:val="18"/>
        </w:rPr>
        <w:t>2</w:t>
      </w:r>
      <w:r w:rsidR="00211247" w:rsidRPr="00F71574">
        <w:rPr>
          <w:rFonts w:eastAsia="標楷體" w:hAnsi="標楷體"/>
          <w:snapToGrid w:val="0"/>
          <w:sz w:val="18"/>
          <w:szCs w:val="18"/>
        </w:rPr>
        <w:t>月</w:t>
      </w:r>
      <w:r w:rsidR="00211247" w:rsidRPr="00F71574">
        <w:rPr>
          <w:rFonts w:eastAsia="標楷體"/>
          <w:snapToGrid w:val="0"/>
          <w:sz w:val="18"/>
          <w:szCs w:val="18"/>
        </w:rPr>
        <w:t>25</w:t>
      </w:r>
      <w:r w:rsidR="00211247" w:rsidRPr="00F71574">
        <w:rPr>
          <w:rFonts w:eastAsia="標楷體" w:hAnsi="標楷體"/>
          <w:snapToGrid w:val="0"/>
          <w:sz w:val="18"/>
          <w:szCs w:val="18"/>
        </w:rPr>
        <w:t>日</w:t>
      </w:r>
      <w:r w:rsidR="00D525A5" w:rsidRPr="00F71574">
        <w:rPr>
          <w:rFonts w:eastAsia="標楷體" w:hAnsi="標楷體"/>
          <w:snapToGrid w:val="0"/>
          <w:sz w:val="18"/>
          <w:szCs w:val="18"/>
        </w:rPr>
        <w:t>新聞稿</w:t>
      </w:r>
      <w:r w:rsidR="00211247" w:rsidRPr="00F71574">
        <w:rPr>
          <w:rFonts w:eastAsia="標楷體"/>
          <w:snapToGrid w:val="0"/>
          <w:sz w:val="18"/>
          <w:szCs w:val="18"/>
        </w:rPr>
        <w:t>)</w:t>
      </w:r>
      <w:r w:rsidR="00747A73" w:rsidRPr="00F71574">
        <w:rPr>
          <w:rFonts w:eastAsia="新細明體" w:hAnsi="新細明體"/>
          <w:snapToGrid w:val="0"/>
          <w:sz w:val="18"/>
          <w:szCs w:val="18"/>
        </w:rPr>
        <w:t>；</w:t>
      </w:r>
      <w:r w:rsidR="00692A0E" w:rsidRPr="00F71574">
        <w:rPr>
          <w:rFonts w:eastAsia="新細明體" w:hAnsi="新細明體"/>
          <w:b/>
          <w:snapToGrid w:val="0"/>
          <w:sz w:val="18"/>
          <w:szCs w:val="18"/>
        </w:rPr>
        <w:t>外交部聲明及公報彙編</w:t>
      </w:r>
      <w:r w:rsidR="00EB4E33" w:rsidRPr="00F71574">
        <w:rPr>
          <w:rFonts w:eastAsia="新細明體"/>
          <w:b/>
          <w:snapToGrid w:val="0"/>
          <w:sz w:val="18"/>
          <w:szCs w:val="18"/>
        </w:rPr>
        <w:t>(</w:t>
      </w:r>
      <w:r w:rsidR="00686413" w:rsidRPr="00F71574">
        <w:rPr>
          <w:rFonts w:eastAsia="新細明體" w:hAnsi="新細明體"/>
          <w:snapToGrid w:val="0"/>
          <w:sz w:val="18"/>
          <w:szCs w:val="18"/>
        </w:rPr>
        <w:t>中華民國</w:t>
      </w:r>
      <w:r w:rsidR="004C5B60" w:rsidRPr="00F71574">
        <w:rPr>
          <w:rFonts w:eastAsia="新細明體"/>
          <w:snapToGrid w:val="0"/>
          <w:sz w:val="18"/>
          <w:szCs w:val="18"/>
        </w:rPr>
        <w:t>100</w:t>
      </w:r>
      <w:r w:rsidR="00686413" w:rsidRPr="00F71574">
        <w:rPr>
          <w:rFonts w:eastAsia="新細明體" w:hAnsi="新細明體"/>
          <w:bCs/>
          <w:snapToGrid w:val="0"/>
          <w:sz w:val="18"/>
          <w:szCs w:val="18"/>
        </w:rPr>
        <w:t>年</w:t>
      </w:r>
      <w:r w:rsidR="004C5B60" w:rsidRPr="00F71574">
        <w:rPr>
          <w:rFonts w:eastAsia="新細明體"/>
          <w:bCs/>
          <w:snapToGrid w:val="0"/>
          <w:sz w:val="18"/>
          <w:szCs w:val="18"/>
        </w:rPr>
        <w:t>1</w:t>
      </w:r>
      <w:r w:rsidR="00686413" w:rsidRPr="00F71574">
        <w:rPr>
          <w:rFonts w:eastAsia="新細明體" w:hAnsi="新細明體"/>
          <w:bCs/>
          <w:snapToGrid w:val="0"/>
          <w:sz w:val="18"/>
          <w:szCs w:val="18"/>
        </w:rPr>
        <w:t>月</w:t>
      </w:r>
      <w:r w:rsidR="004C5B60" w:rsidRPr="00F71574">
        <w:rPr>
          <w:rFonts w:eastAsia="新細明體"/>
          <w:bCs/>
          <w:snapToGrid w:val="0"/>
          <w:sz w:val="18"/>
          <w:szCs w:val="18"/>
        </w:rPr>
        <w:t>1</w:t>
      </w:r>
      <w:r w:rsidR="00686413" w:rsidRPr="00F71574">
        <w:rPr>
          <w:rFonts w:eastAsia="新細明體" w:hAnsi="新細明體"/>
          <w:bCs/>
          <w:snapToGrid w:val="0"/>
          <w:sz w:val="18"/>
          <w:szCs w:val="18"/>
        </w:rPr>
        <w:t>日至</w:t>
      </w:r>
      <w:r w:rsidR="004C5B60" w:rsidRPr="00F71574">
        <w:rPr>
          <w:rFonts w:eastAsia="新細明體"/>
          <w:bCs/>
          <w:snapToGrid w:val="0"/>
          <w:sz w:val="18"/>
          <w:szCs w:val="18"/>
        </w:rPr>
        <w:t>12</w:t>
      </w:r>
      <w:r w:rsidR="004C5B60" w:rsidRPr="00F71574">
        <w:rPr>
          <w:rFonts w:eastAsia="新細明體" w:hAnsi="新細明體"/>
          <w:bCs/>
          <w:snapToGrid w:val="0"/>
          <w:sz w:val="18"/>
          <w:szCs w:val="18"/>
        </w:rPr>
        <w:t>月</w:t>
      </w:r>
      <w:r w:rsidR="004C5B60" w:rsidRPr="00F71574">
        <w:rPr>
          <w:rFonts w:eastAsia="新細明體"/>
          <w:bCs/>
          <w:snapToGrid w:val="0"/>
          <w:sz w:val="18"/>
          <w:szCs w:val="18"/>
        </w:rPr>
        <w:t>31</w:t>
      </w:r>
      <w:r w:rsidR="00686413" w:rsidRPr="00F71574">
        <w:rPr>
          <w:rFonts w:eastAsia="新細明體" w:hAnsi="新細明體"/>
          <w:bCs/>
          <w:snapToGrid w:val="0"/>
          <w:sz w:val="18"/>
          <w:szCs w:val="18"/>
        </w:rPr>
        <w:t>日</w:t>
      </w:r>
      <w:r w:rsidR="00EB4E33" w:rsidRPr="00F71574">
        <w:rPr>
          <w:rFonts w:eastAsia="新細明體"/>
          <w:bCs/>
          <w:snapToGrid w:val="0"/>
          <w:sz w:val="18"/>
          <w:szCs w:val="18"/>
        </w:rPr>
        <w:t>)</w:t>
      </w:r>
      <w:r w:rsidR="00686413" w:rsidRPr="00F71574">
        <w:rPr>
          <w:rFonts w:eastAsia="新細明體" w:hAnsi="新細明體"/>
          <w:bCs/>
          <w:snapToGrid w:val="0"/>
          <w:sz w:val="18"/>
          <w:szCs w:val="18"/>
        </w:rPr>
        <w:t>，頁</w:t>
      </w:r>
      <w:r w:rsidR="00BE7829" w:rsidRPr="00F71574">
        <w:rPr>
          <w:rFonts w:eastAsia="新細明體"/>
          <w:bCs/>
          <w:snapToGrid w:val="0"/>
          <w:sz w:val="18"/>
          <w:szCs w:val="18"/>
        </w:rPr>
        <w:t>98</w:t>
      </w:r>
      <w:r w:rsidR="00EB4E33" w:rsidRPr="00F71574">
        <w:rPr>
          <w:rFonts w:eastAsia="標楷體"/>
          <w:snapToGrid w:val="0"/>
          <w:sz w:val="18"/>
          <w:szCs w:val="18"/>
        </w:rPr>
        <w:t>〕。</w:t>
      </w:r>
      <w:r w:rsidRPr="00F71574">
        <w:rPr>
          <w:rFonts w:eastAsia="標楷體"/>
          <w:snapToGrid w:val="0"/>
          <w:sz w:val="22"/>
          <w:szCs w:val="22"/>
        </w:rPr>
        <w:t>至於「台灣駐利比亞商務代表處」及其人員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74617E" w:rsidRPr="00F71574" w:rsidRDefault="0074617E" w:rsidP="00323A9C">
      <w:pPr>
        <w:tabs>
          <w:tab w:val="left" w:pos="180"/>
        </w:tabs>
        <w:adjustRightInd w:val="0"/>
        <w:snapToGrid w:val="0"/>
        <w:spacing w:line="360" w:lineRule="atLeast"/>
        <w:ind w:leftChars="-1" w:left="310" w:hangingChars="142" w:hanging="312"/>
        <w:rPr>
          <w:rFonts w:eastAsia="標楷體"/>
          <w:b/>
          <w:snapToGrid w:val="0"/>
          <w:sz w:val="22"/>
          <w:szCs w:val="22"/>
        </w:rPr>
      </w:pPr>
      <w:r w:rsidRPr="00F71574">
        <w:rPr>
          <w:rFonts w:eastAsia="標楷體"/>
          <w:snapToGrid w:val="0"/>
          <w:sz w:val="22"/>
          <w:szCs w:val="22"/>
        </w:rPr>
        <w:t xml:space="preserve">111.9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利比亞在北京</w:t>
      </w:r>
      <w:r w:rsidR="00FD31CF" w:rsidRPr="00F71574">
        <w:rPr>
          <w:rFonts w:eastAsia="標楷體"/>
          <w:snapToGrid w:val="0"/>
          <w:sz w:val="22"/>
          <w:szCs w:val="22"/>
        </w:rPr>
        <w:t>設置大使館</w:t>
      </w:r>
      <w:r w:rsidRPr="00F71574">
        <w:rPr>
          <w:rFonts w:eastAsia="標楷體"/>
          <w:snapToGrid w:val="0"/>
          <w:sz w:val="22"/>
          <w:szCs w:val="22"/>
        </w:rPr>
        <w:t>；中共政府在的黎波里</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rPr>
          <w:rFonts w:eastAsia="標楷體"/>
          <w:b/>
          <w:snapToGrid w:val="0"/>
          <w:sz w:val="22"/>
          <w:szCs w:val="22"/>
        </w:rPr>
      </w:pPr>
      <w:r w:rsidRPr="00F71574">
        <w:rPr>
          <w:rFonts w:eastAsia="標楷體"/>
          <w:b/>
          <w:snapToGrid w:val="0"/>
          <w:sz w:val="22"/>
          <w:szCs w:val="22"/>
        </w:rPr>
        <w:t xml:space="preserve">112  </w:t>
      </w:r>
      <w:r w:rsidRPr="00F71574">
        <w:rPr>
          <w:rFonts w:eastAsia="標楷體"/>
          <w:b/>
          <w:snapToGrid w:val="0"/>
          <w:sz w:val="22"/>
          <w:szCs w:val="22"/>
        </w:rPr>
        <w:t>列支敦斯登</w:t>
      </w:r>
      <w:r w:rsidR="0019725F"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列支敦士登</w:t>
      </w:r>
      <w:r w:rsidR="008F3F54" w:rsidRPr="00F71574">
        <w:rPr>
          <w:rFonts w:eastAsia="標楷體"/>
          <w:b/>
          <w:snapToGrid w:val="0"/>
          <w:sz w:val="22"/>
          <w:szCs w:val="22"/>
        </w:rPr>
        <w:t>]</w:t>
      </w:r>
      <w:r w:rsidR="008F3F54" w:rsidRPr="00F71574">
        <w:rPr>
          <w:rFonts w:eastAsia="標楷體"/>
          <w:snapToGrid w:val="0"/>
          <w:sz w:val="22"/>
          <w:szCs w:val="22"/>
        </w:rPr>
        <w:t xml:space="preserve"> </w:t>
      </w:r>
      <w:r w:rsidRPr="00F71574">
        <w:rPr>
          <w:rFonts w:eastAsia="標楷體"/>
          <w:b/>
          <w:snapToGrid w:val="0"/>
          <w:sz w:val="22"/>
          <w:szCs w:val="22"/>
        </w:rPr>
        <w:t>Liechtenstein</w:t>
      </w:r>
      <w:r w:rsidRPr="00F71574">
        <w:rPr>
          <w:rFonts w:eastAsia="標楷體"/>
          <w:snapToGrid w:val="0"/>
          <w:sz w:val="22"/>
          <w:szCs w:val="22"/>
        </w:rPr>
        <w:t>，</w:t>
      </w:r>
      <w:r w:rsidRPr="00F71574">
        <w:rPr>
          <w:rFonts w:eastAsia="標楷體"/>
          <w:snapToGrid w:val="0"/>
          <w:sz w:val="22"/>
          <w:szCs w:val="22"/>
        </w:rPr>
        <w:t>1806</w:t>
      </w:r>
      <w:r w:rsidRPr="00F71574">
        <w:rPr>
          <w:rFonts w:eastAsia="標楷體"/>
          <w:snapToGrid w:val="0"/>
          <w:sz w:val="22"/>
          <w:szCs w:val="22"/>
        </w:rPr>
        <w:t>年</w:t>
      </w:r>
      <w:r w:rsidR="00F079BB" w:rsidRPr="00F71574">
        <w:rPr>
          <w:rFonts w:eastAsia="標楷體"/>
          <w:snapToGrid w:val="0"/>
          <w:sz w:val="22"/>
          <w:szCs w:val="22"/>
        </w:rPr>
        <w:t>立國</w:t>
      </w:r>
      <w:r w:rsidRPr="00F71574">
        <w:rPr>
          <w:rFonts w:eastAsia="標楷體"/>
          <w:snapToGrid w:val="0"/>
          <w:sz w:val="22"/>
          <w:szCs w:val="22"/>
        </w:rPr>
        <w:t>，面積約一百六十</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三萬</w:t>
      </w:r>
      <w:r w:rsidR="00BA2EA2" w:rsidRPr="00F71574">
        <w:rPr>
          <w:rFonts w:eastAsia="標楷體"/>
          <w:snapToGrid w:val="0"/>
          <w:sz w:val="22"/>
          <w:szCs w:val="22"/>
        </w:rPr>
        <w:t>八</w:t>
      </w:r>
      <w:r w:rsidRPr="00F71574">
        <w:rPr>
          <w:rFonts w:eastAsia="標楷體"/>
          <w:snapToGrid w:val="0"/>
          <w:sz w:val="22"/>
          <w:szCs w:val="22"/>
        </w:rPr>
        <w:t>千</w:t>
      </w:r>
      <w:r w:rsidR="00BA2EA2" w:rsidRPr="00F71574">
        <w:rPr>
          <w:rFonts w:eastAsia="標楷體"/>
          <w:snapToGrid w:val="0"/>
          <w:sz w:val="22"/>
          <w:szCs w:val="22"/>
        </w:rPr>
        <w:t>二</w:t>
      </w:r>
      <w:r w:rsidRPr="00F71574">
        <w:rPr>
          <w:rFonts w:eastAsia="標楷體"/>
          <w:snapToGrid w:val="0"/>
          <w:sz w:val="22"/>
          <w:szCs w:val="22"/>
        </w:rPr>
        <w:t>百</w:t>
      </w:r>
      <w:r w:rsidR="00BA2EA2" w:rsidRPr="00F71574">
        <w:rPr>
          <w:rFonts w:eastAsia="標楷體"/>
          <w:snapToGrid w:val="0"/>
          <w:sz w:val="22"/>
          <w:szCs w:val="22"/>
        </w:rPr>
        <w:t>一</w:t>
      </w:r>
      <w:r w:rsidRPr="00F71574">
        <w:rPr>
          <w:rFonts w:eastAsia="標楷體"/>
          <w:snapToGrid w:val="0"/>
          <w:sz w:val="22"/>
          <w:szCs w:val="22"/>
        </w:rPr>
        <w:t>十</w:t>
      </w:r>
      <w:r w:rsidR="00BA2EA2" w:rsidRPr="00F71574">
        <w:rPr>
          <w:rFonts w:eastAsia="標楷體"/>
          <w:snapToGrid w:val="0"/>
          <w:sz w:val="22"/>
          <w:szCs w:val="22"/>
        </w:rPr>
        <w:t>八</w:t>
      </w:r>
      <w:r w:rsidR="009838F5" w:rsidRPr="00F71574">
        <w:rPr>
          <w:rFonts w:eastAsia="標楷體"/>
          <w:snapToGrid w:val="0"/>
          <w:sz w:val="22"/>
          <w:szCs w:val="22"/>
        </w:rPr>
        <w:t>人</w:t>
      </w:r>
      <w:r w:rsidR="00725E8A" w:rsidRPr="00F71574">
        <w:rPr>
          <w:rFonts w:eastAsia="標楷體"/>
          <w:snapToGrid w:val="0"/>
          <w:sz w:val="22"/>
          <w:szCs w:val="22"/>
        </w:rPr>
        <w:t>，</w:t>
      </w:r>
      <w:r w:rsidR="00EF06CF" w:rsidRPr="00F71574">
        <w:rPr>
          <w:rFonts w:eastAsia="標楷體"/>
          <w:snapToGrid w:val="0"/>
          <w:sz w:val="22"/>
          <w:szCs w:val="22"/>
        </w:rPr>
        <w:t>首都為</w:t>
      </w:r>
      <w:r w:rsidR="00725E8A" w:rsidRPr="00F71574">
        <w:rPr>
          <w:rFonts w:eastAsia="標楷體"/>
          <w:snapToGrid w:val="0"/>
          <w:sz w:val="22"/>
          <w:szCs w:val="22"/>
        </w:rPr>
        <w:t>瓦</w:t>
      </w:r>
      <w:r w:rsidR="00714BBE" w:rsidRPr="00F71574">
        <w:rPr>
          <w:rFonts w:eastAsia="標楷體"/>
          <w:snapToGrid w:val="0"/>
          <w:sz w:val="22"/>
          <w:szCs w:val="22"/>
        </w:rPr>
        <w:t>都茲</w:t>
      </w:r>
      <w:r w:rsidR="0019725F" w:rsidRPr="00F71574">
        <w:rPr>
          <w:rFonts w:eastAsia="標楷體"/>
          <w:snapToGrid w:val="0"/>
          <w:sz w:val="22"/>
          <w:szCs w:val="22"/>
        </w:rPr>
        <w:t xml:space="preserve"> </w:t>
      </w:r>
      <w:r w:rsidR="002802C6" w:rsidRPr="00F71574">
        <w:rPr>
          <w:rFonts w:eastAsia="標楷體"/>
          <w:snapToGrid w:val="0"/>
          <w:sz w:val="22"/>
          <w:szCs w:val="22"/>
        </w:rPr>
        <w:t>[</w:t>
      </w:r>
      <w:r w:rsidR="00714BBE" w:rsidRPr="00F71574">
        <w:rPr>
          <w:rFonts w:eastAsia="標楷體"/>
          <w:snapToGrid w:val="0"/>
          <w:sz w:val="22"/>
          <w:szCs w:val="22"/>
        </w:rPr>
        <w:t>瓦杜茲</w:t>
      </w:r>
      <w:r w:rsidR="00663C46" w:rsidRPr="00F71574">
        <w:rPr>
          <w:rFonts w:eastAsia="標楷體"/>
          <w:snapToGrid w:val="0"/>
          <w:sz w:val="22"/>
          <w:szCs w:val="22"/>
        </w:rPr>
        <w:t>]</w:t>
      </w:r>
      <w:r w:rsidR="00AC278E" w:rsidRPr="00F71574">
        <w:rPr>
          <w:rFonts w:eastAsia="標楷體"/>
          <w:snapToGrid w:val="0"/>
          <w:sz w:val="22"/>
          <w:szCs w:val="22"/>
        </w:rPr>
        <w:t xml:space="preserve"> </w:t>
      </w:r>
      <w:r w:rsidR="00663C46" w:rsidRPr="00F71574">
        <w:rPr>
          <w:rFonts w:eastAsia="標楷體"/>
          <w:snapToGrid w:val="0"/>
          <w:sz w:val="22"/>
          <w:szCs w:val="22"/>
        </w:rPr>
        <w:t>(</w:t>
      </w:r>
      <w:r w:rsidR="00714BBE" w:rsidRPr="00F71574">
        <w:rPr>
          <w:rFonts w:eastAsia="標楷體"/>
          <w:snapToGrid w:val="0"/>
          <w:sz w:val="22"/>
          <w:szCs w:val="22"/>
        </w:rPr>
        <w:t>Vaduz</w:t>
      </w:r>
      <w:r w:rsidR="00725E8A"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列支敦斯登於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3400EF" w:rsidRPr="00F71574">
        <w:rPr>
          <w:rFonts w:eastAsia="標楷體"/>
          <w:snapToGrid w:val="0"/>
          <w:sz w:val="22"/>
          <w:szCs w:val="22"/>
        </w:rPr>
        <w:t>均</w:t>
      </w:r>
      <w:r w:rsidR="003400EF" w:rsidRPr="00F71574">
        <w:rPr>
          <w:rFonts w:eastAsia="標楷體"/>
          <w:snapToGrid w:val="0"/>
          <w:sz w:val="22"/>
          <w:szCs w:val="22"/>
        </w:rPr>
        <w:t>/</w:t>
      </w:r>
      <w:r w:rsidR="00EF06CF" w:rsidRPr="00F71574">
        <w:rPr>
          <w:rFonts w:eastAsia="標楷體"/>
          <w:snapToGrid w:val="0"/>
          <w:sz w:val="22"/>
          <w:szCs w:val="22"/>
        </w:rPr>
        <w:t>分別為</w:t>
      </w:r>
      <w:r w:rsidR="00661BFA" w:rsidRPr="00F71574">
        <w:rPr>
          <w:rFonts w:eastAsia="標楷體"/>
          <w:snapToGrid w:val="0"/>
          <w:sz w:val="22"/>
          <w:szCs w:val="22"/>
        </w:rPr>
        <w:t>「</w:t>
      </w:r>
      <w:r w:rsidR="003400EF" w:rsidRPr="00F71574">
        <w:rPr>
          <w:rFonts w:eastAsia="標楷體"/>
          <w:snapToGrid w:val="0"/>
          <w:sz w:val="22"/>
          <w:szCs w:val="22"/>
        </w:rPr>
        <w:t>列支敦斯登侯國</w:t>
      </w:r>
      <w:r w:rsidR="0019725F" w:rsidRPr="00F71574">
        <w:rPr>
          <w:rFonts w:eastAsia="標楷體"/>
          <w:snapToGrid w:val="0"/>
          <w:sz w:val="22"/>
          <w:szCs w:val="22"/>
        </w:rPr>
        <w:t xml:space="preserve"> </w:t>
      </w:r>
      <w:r w:rsidR="002802C6" w:rsidRPr="00F71574">
        <w:rPr>
          <w:rFonts w:eastAsia="標楷體"/>
          <w:snapToGrid w:val="0"/>
          <w:sz w:val="22"/>
          <w:szCs w:val="22"/>
        </w:rPr>
        <w:t>[</w:t>
      </w:r>
      <w:r w:rsidR="003400EF" w:rsidRPr="00F71574">
        <w:rPr>
          <w:rFonts w:eastAsia="標楷體"/>
          <w:snapToGrid w:val="0"/>
          <w:sz w:val="22"/>
          <w:szCs w:val="22"/>
        </w:rPr>
        <w:t>列支敦士登公國</w:t>
      </w:r>
      <w:r w:rsidR="008F3F54"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Principality of Liechtenstein</w:t>
      </w:r>
      <w:r w:rsidR="003E51EE" w:rsidRPr="00F71574">
        <w:rPr>
          <w:rFonts w:eastAsia="標楷體"/>
          <w:snapToGrid w:val="0"/>
          <w:sz w:val="22"/>
          <w:szCs w:val="22"/>
        </w:rPr>
        <w:t>”</w:t>
      </w:r>
      <w:r w:rsidR="003E51EE"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112.1 </w:t>
      </w:r>
      <w:r w:rsidRPr="00F71574">
        <w:rPr>
          <w:rFonts w:eastAsia="標楷體"/>
          <w:snapToGrid w:val="0"/>
          <w:sz w:val="22"/>
          <w:szCs w:val="22"/>
        </w:rPr>
        <w:t>列支敦斯登立國後，在中國迭有重大之政局變化。其一即為國際社會所承認係代表中國的中華民國政府於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112.2 </w:t>
      </w:r>
      <w:r w:rsidRPr="00F71574">
        <w:rPr>
          <w:rFonts w:eastAsia="標楷體"/>
          <w:snapToGrid w:val="0"/>
          <w:sz w:val="22"/>
          <w:szCs w:val="22"/>
        </w:rPr>
        <w:t>列支敦斯登於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月與中共政府就中共派駐領事事達成協議，雙方同意根據列國與瑞士於</w:t>
      </w:r>
      <w:r w:rsidRPr="00F71574">
        <w:rPr>
          <w:rFonts w:eastAsia="標楷體"/>
          <w:snapToGrid w:val="0"/>
          <w:sz w:val="22"/>
          <w:szCs w:val="22"/>
        </w:rPr>
        <w:t>1919</w:t>
      </w:r>
      <w:r w:rsidRPr="00F71574">
        <w:rPr>
          <w:rFonts w:eastAsia="標楷體"/>
          <w:snapToGrid w:val="0"/>
          <w:sz w:val="22"/>
          <w:szCs w:val="22"/>
        </w:rPr>
        <w:t>年簽訂之協議及瑞士與中共政府於</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月有關瑞士代表列國利益之換文，確認列支敦斯登與中共政府之建交日期溯至</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日瑞士與中共政府建交之當日。</w:t>
      </w:r>
      <w:r w:rsidRPr="00F71574">
        <w:rPr>
          <w:rStyle w:val="a3"/>
          <w:rFonts w:eastAsia="標楷體"/>
          <w:snapToGrid w:val="0"/>
          <w:sz w:val="22"/>
          <w:szCs w:val="22"/>
        </w:rPr>
        <w:footnoteReference w:id="665"/>
      </w:r>
      <w:r w:rsidRPr="00F71574">
        <w:rPr>
          <w:rFonts w:eastAsia="標楷體"/>
          <w:snapToGrid w:val="0"/>
          <w:sz w:val="22"/>
          <w:szCs w:val="22"/>
        </w:rPr>
        <w:t xml:space="preserve"> </w:t>
      </w:r>
    </w:p>
    <w:p w:rsidR="0088506F" w:rsidRPr="00F71574" w:rsidRDefault="0088506F"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112.</w:t>
      </w:r>
      <w:r w:rsidR="00E02D25" w:rsidRPr="00F71574">
        <w:rPr>
          <w:rFonts w:eastAsia="標楷體" w:hint="eastAsia"/>
          <w:snapToGrid w:val="0"/>
          <w:sz w:val="22"/>
          <w:szCs w:val="22"/>
        </w:rPr>
        <w:t>3</w:t>
      </w:r>
      <w:r w:rsidRPr="00F71574">
        <w:rPr>
          <w:rFonts w:eastAsia="標楷體"/>
          <w:snapToGrid w:val="0"/>
          <w:sz w:val="22"/>
          <w:szCs w:val="22"/>
        </w:rPr>
        <w:t xml:space="preserve"> </w:t>
      </w:r>
      <w:r w:rsidRPr="00F71574">
        <w:rPr>
          <w:rFonts w:eastAsia="標楷體"/>
          <w:snapToGrid w:val="0"/>
          <w:sz w:val="22"/>
          <w:szCs w:val="22"/>
        </w:rPr>
        <w:t>列支敦斯登迄至</w:t>
      </w:r>
      <w:r w:rsidRPr="00F71574">
        <w:rPr>
          <w:rFonts w:eastAsia="標楷體"/>
          <w:snapToGrid w:val="0"/>
          <w:sz w:val="22"/>
          <w:szCs w:val="22"/>
        </w:rPr>
        <w:t>201</w:t>
      </w:r>
      <w:r w:rsidR="000420DB" w:rsidRPr="00F71574">
        <w:rPr>
          <w:rFonts w:eastAsia="標楷體"/>
          <w:snapToGrid w:val="0"/>
          <w:sz w:val="22"/>
          <w:szCs w:val="22"/>
        </w:rPr>
        <w:t>9</w:t>
      </w:r>
      <w:r w:rsidRPr="00F71574">
        <w:rPr>
          <w:rFonts w:eastAsia="標楷體"/>
          <w:snapToGrid w:val="0"/>
          <w:sz w:val="22"/>
          <w:szCs w:val="22"/>
        </w:rPr>
        <w:t>年底未曾與以大清帝國或中華民國為國號之中國政府建立過外交關係。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112.</w:t>
      </w:r>
      <w:r w:rsidR="00E02D25" w:rsidRPr="00F71574">
        <w:rPr>
          <w:rFonts w:eastAsia="標楷體" w:hint="eastAsia"/>
          <w:snapToGrid w:val="0"/>
          <w:sz w:val="22"/>
          <w:szCs w:val="22"/>
        </w:rPr>
        <w:t>4</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D623BA" w:rsidRPr="00F71574">
        <w:rPr>
          <w:rFonts w:eastAsia="標楷體"/>
          <w:snapToGrid w:val="0"/>
          <w:sz w:val="22"/>
          <w:szCs w:val="22"/>
        </w:rPr>
        <w:t>列支敦斯登</w:t>
      </w:r>
      <w:r w:rsidR="00D623BA" w:rsidRPr="00F71574">
        <w:rPr>
          <w:rFonts w:eastAsia="標楷體" w:hint="eastAsia"/>
          <w:snapToGrid w:val="0"/>
          <w:sz w:val="22"/>
          <w:szCs w:val="22"/>
        </w:rPr>
        <w:t>與</w:t>
      </w:r>
      <w:r w:rsidR="00983AF6" w:rsidRPr="00F71574">
        <w:rPr>
          <w:rFonts w:eastAsia="標楷體" w:hAnsi="標楷體"/>
          <w:snapToGrid w:val="0"/>
          <w:sz w:val="22"/>
          <w:szCs w:val="22"/>
        </w:rPr>
        <w:t>中共政府均未在對方設置使館</w:t>
      </w:r>
      <w:r w:rsidR="00F86F80" w:rsidRPr="00F71574">
        <w:rPr>
          <w:rFonts w:ascii="新細明體" w:eastAsia="新細明體" w:hAnsi="新細明體" w:hint="eastAsia"/>
          <w:snapToGrid w:val="0"/>
          <w:sz w:val="22"/>
          <w:szCs w:val="22"/>
        </w:rPr>
        <w:t>。</w:t>
      </w:r>
      <w:r w:rsidR="00D623BA" w:rsidRPr="00F71574">
        <w:rPr>
          <w:rFonts w:eastAsia="標楷體"/>
          <w:snapToGrid w:val="0"/>
          <w:sz w:val="22"/>
          <w:szCs w:val="22"/>
        </w:rPr>
        <w:t>列支敦斯登在</w:t>
      </w:r>
      <w:r w:rsidR="00D623BA" w:rsidRPr="00F71574">
        <w:rPr>
          <w:rStyle w:val="st1"/>
          <w:rFonts w:eastAsia="標楷體"/>
          <w:snapToGrid w:val="0"/>
          <w:sz w:val="22"/>
          <w:szCs w:val="22"/>
        </w:rPr>
        <w:t>香港特別行政區</w:t>
      </w:r>
      <w:r w:rsidR="00D623BA" w:rsidRPr="00F71574">
        <w:rPr>
          <w:rStyle w:val="st1"/>
          <w:rFonts w:eastAsia="標楷體" w:hint="eastAsia"/>
          <w:snapToGrid w:val="0"/>
          <w:sz w:val="22"/>
          <w:szCs w:val="22"/>
        </w:rPr>
        <w:t>置</w:t>
      </w:r>
      <w:r w:rsidR="00D623BA" w:rsidRPr="00F71574">
        <w:rPr>
          <w:rStyle w:val="st1"/>
          <w:rFonts w:eastAsia="標楷體"/>
          <w:snapToGrid w:val="0"/>
          <w:sz w:val="22"/>
          <w:szCs w:val="22"/>
        </w:rPr>
        <w:t>聘名譽領事</w:t>
      </w:r>
      <w:r w:rsidR="00F86F80" w:rsidRPr="00F71574">
        <w:rPr>
          <w:rFonts w:ascii="細明體" w:eastAsia="細明體" w:hAnsi="細明體" w:hint="eastAsia"/>
          <w:snapToGrid w:val="0"/>
          <w:sz w:val="22"/>
          <w:szCs w:val="22"/>
        </w:rPr>
        <w:t>；</w:t>
      </w:r>
      <w:r w:rsidR="00983AF6" w:rsidRPr="00F71574">
        <w:rPr>
          <w:rFonts w:eastAsia="標楷體"/>
          <w:snapToGrid w:val="0"/>
          <w:sz w:val="22"/>
          <w:szCs w:val="22"/>
        </w:rPr>
        <w:t>中共政府駐列支敦斯登之總領事</w:t>
      </w:r>
      <w:r w:rsidR="00D623BA" w:rsidRPr="00F71574">
        <w:rPr>
          <w:rFonts w:eastAsia="標楷體" w:hint="eastAsia"/>
          <w:snapToGrid w:val="0"/>
          <w:sz w:val="22"/>
          <w:szCs w:val="22"/>
        </w:rPr>
        <w:t>則</w:t>
      </w:r>
      <w:r w:rsidR="00983AF6" w:rsidRPr="00F71574">
        <w:rPr>
          <w:rFonts w:eastAsia="標楷體"/>
          <w:snapToGrid w:val="0"/>
          <w:sz w:val="22"/>
          <w:szCs w:val="22"/>
        </w:rPr>
        <w:t>由其駐</w:t>
      </w:r>
      <w:hyperlink r:id="rId34" w:tooltip="蘇黎世" w:history="1">
        <w:r w:rsidR="00983AF6" w:rsidRPr="00F71574">
          <w:rPr>
            <w:rStyle w:val="ac"/>
            <w:rFonts w:eastAsia="標楷體"/>
            <w:snapToGrid w:val="0"/>
            <w:color w:val="auto"/>
            <w:sz w:val="22"/>
            <w:szCs w:val="22"/>
            <w:u w:val="none"/>
          </w:rPr>
          <w:t>蘇黎世</w:t>
        </w:r>
      </w:hyperlink>
      <w:r w:rsidR="00983AF6" w:rsidRPr="00F71574">
        <w:rPr>
          <w:rFonts w:eastAsia="標楷體"/>
          <w:snapToGrid w:val="0"/>
          <w:sz w:val="22"/>
          <w:szCs w:val="22"/>
        </w:rPr>
        <w:t>總領事兼任。</w:t>
      </w:r>
    </w:p>
    <w:p w:rsidR="000A1867" w:rsidRPr="00F71574" w:rsidRDefault="000A1867"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113  </w:t>
      </w:r>
      <w:r w:rsidRPr="00F71574">
        <w:rPr>
          <w:rFonts w:eastAsia="標楷體"/>
          <w:b/>
          <w:snapToGrid w:val="0"/>
          <w:sz w:val="22"/>
          <w:szCs w:val="22"/>
        </w:rPr>
        <w:t>立陶宛</w:t>
      </w:r>
      <w:r w:rsidRPr="00F71574">
        <w:rPr>
          <w:rFonts w:eastAsia="標楷體"/>
          <w:b/>
          <w:snapToGrid w:val="0"/>
          <w:sz w:val="22"/>
          <w:szCs w:val="22"/>
        </w:rPr>
        <w:t xml:space="preserve"> Lithuania</w:t>
      </w:r>
      <w:r w:rsidRPr="00F71574">
        <w:rPr>
          <w:rFonts w:eastAsia="標楷體"/>
          <w:snapToGrid w:val="0"/>
          <w:sz w:val="22"/>
          <w:szCs w:val="22"/>
        </w:rPr>
        <w:t>，</w:t>
      </w:r>
      <w:r w:rsidR="00EE1283" w:rsidRPr="00F71574">
        <w:rPr>
          <w:rFonts w:eastAsia="標楷體"/>
          <w:snapToGrid w:val="0"/>
          <w:sz w:val="22"/>
          <w:szCs w:val="22"/>
        </w:rPr>
        <w:t>立陶宛原係一獨立國家，於</w:t>
      </w:r>
      <w:r w:rsidR="00EE1283" w:rsidRPr="00F71574">
        <w:rPr>
          <w:rFonts w:eastAsia="標楷體"/>
          <w:snapToGrid w:val="0"/>
          <w:sz w:val="22"/>
          <w:szCs w:val="22"/>
        </w:rPr>
        <w:t>1940</w:t>
      </w:r>
      <w:r w:rsidR="00EE1283" w:rsidRPr="00F71574">
        <w:rPr>
          <w:rFonts w:eastAsia="標楷體"/>
          <w:snapToGrid w:val="0"/>
          <w:sz w:val="22"/>
          <w:szCs w:val="22"/>
        </w:rPr>
        <w:t>年為蘇維埃社會主義共和國聯邦</w:t>
      </w:r>
      <w:r w:rsidR="00EE1283" w:rsidRPr="00F71574">
        <w:rPr>
          <w:rFonts w:eastAsia="標楷體"/>
          <w:snapToGrid w:val="0"/>
          <w:sz w:val="22"/>
          <w:szCs w:val="22"/>
        </w:rPr>
        <w:t>/</w:t>
      </w:r>
      <w:r w:rsidR="00EE1283" w:rsidRPr="00F71574">
        <w:rPr>
          <w:rFonts w:eastAsia="標楷體"/>
          <w:snapToGrid w:val="0"/>
          <w:sz w:val="22"/>
          <w:szCs w:val="22"/>
        </w:rPr>
        <w:t>蘇聯所吞併，至</w:t>
      </w:r>
      <w:r w:rsidR="00EE1283" w:rsidRPr="00F71574">
        <w:rPr>
          <w:rFonts w:eastAsia="標楷體"/>
          <w:snapToGrid w:val="0"/>
          <w:sz w:val="22"/>
          <w:szCs w:val="22"/>
        </w:rPr>
        <w:t>1990</w:t>
      </w:r>
      <w:r w:rsidR="00EE1283" w:rsidRPr="00F71574">
        <w:rPr>
          <w:rFonts w:eastAsia="標楷體"/>
          <w:snapToGrid w:val="0"/>
          <w:sz w:val="22"/>
          <w:szCs w:val="22"/>
        </w:rPr>
        <w:t>年</w:t>
      </w:r>
      <w:r w:rsidR="00EE1283" w:rsidRPr="00F71574">
        <w:rPr>
          <w:rFonts w:eastAsia="標楷體"/>
          <w:snapToGrid w:val="0"/>
          <w:sz w:val="22"/>
          <w:szCs w:val="22"/>
        </w:rPr>
        <w:t>3</w:t>
      </w:r>
      <w:r w:rsidR="00EE1283" w:rsidRPr="00F71574">
        <w:rPr>
          <w:rFonts w:eastAsia="標楷體"/>
          <w:snapToGrid w:val="0"/>
          <w:sz w:val="22"/>
          <w:szCs w:val="22"/>
        </w:rPr>
        <w:t>月</w:t>
      </w:r>
      <w:r w:rsidR="00EE1283" w:rsidRPr="00F71574">
        <w:rPr>
          <w:rFonts w:eastAsia="標楷體"/>
          <w:snapToGrid w:val="0"/>
          <w:sz w:val="22"/>
          <w:szCs w:val="22"/>
        </w:rPr>
        <w:t>11</w:t>
      </w:r>
      <w:r w:rsidR="00EE1283" w:rsidRPr="00F71574">
        <w:rPr>
          <w:rFonts w:eastAsia="標楷體"/>
          <w:snapToGrid w:val="0"/>
          <w:sz w:val="22"/>
          <w:szCs w:val="22"/>
        </w:rPr>
        <w:t>日再行宣告獨立並於</w:t>
      </w:r>
      <w:r w:rsidR="00EE1283" w:rsidRPr="00F71574">
        <w:rPr>
          <w:rFonts w:eastAsia="標楷體"/>
          <w:snapToGrid w:val="0"/>
          <w:sz w:val="22"/>
          <w:szCs w:val="22"/>
        </w:rPr>
        <w:t>1991</w:t>
      </w:r>
      <w:r w:rsidR="00EE1283" w:rsidRPr="00F71574">
        <w:rPr>
          <w:rFonts w:eastAsia="標楷體"/>
          <w:snapToGrid w:val="0"/>
          <w:sz w:val="22"/>
          <w:szCs w:val="22"/>
        </w:rPr>
        <w:t>年</w:t>
      </w:r>
      <w:r w:rsidR="00EE1283" w:rsidRPr="00F71574">
        <w:rPr>
          <w:rFonts w:eastAsia="標楷體"/>
          <w:snapToGrid w:val="0"/>
          <w:sz w:val="22"/>
          <w:szCs w:val="22"/>
        </w:rPr>
        <w:t>9</w:t>
      </w:r>
      <w:r w:rsidR="00EE1283" w:rsidRPr="00F71574">
        <w:rPr>
          <w:rFonts w:eastAsia="標楷體"/>
          <w:snapToGrid w:val="0"/>
          <w:sz w:val="22"/>
          <w:szCs w:val="22"/>
        </w:rPr>
        <w:t>月間獲得蘇聯之承認。</w:t>
      </w:r>
      <w:r w:rsidR="001B2C79" w:rsidRPr="00F71574">
        <w:rPr>
          <w:rFonts w:eastAsia="標楷體"/>
          <w:snapToGrid w:val="0"/>
          <w:sz w:val="22"/>
          <w:szCs w:val="22"/>
        </w:rPr>
        <w:t>立陶宛</w:t>
      </w:r>
      <w:r w:rsidRPr="00F71574">
        <w:rPr>
          <w:rFonts w:eastAsia="標楷體"/>
          <w:snapToGrid w:val="0"/>
          <w:sz w:val="22"/>
          <w:szCs w:val="22"/>
        </w:rPr>
        <w:t>面積約六萬五千餘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二百</w:t>
      </w:r>
      <w:r w:rsidR="00E2257F" w:rsidRPr="00F71574">
        <w:rPr>
          <w:rFonts w:eastAsia="標楷體"/>
          <w:snapToGrid w:val="0"/>
          <w:sz w:val="22"/>
          <w:szCs w:val="22"/>
        </w:rPr>
        <w:t>七</w:t>
      </w:r>
      <w:r w:rsidRPr="00F71574">
        <w:rPr>
          <w:rFonts w:eastAsia="標楷體"/>
          <w:snapToGrid w:val="0"/>
          <w:sz w:val="22"/>
          <w:szCs w:val="22"/>
        </w:rPr>
        <w:t>十</w:t>
      </w:r>
      <w:r w:rsidR="00E2257F" w:rsidRPr="00F71574">
        <w:rPr>
          <w:rFonts w:eastAsia="標楷體"/>
          <w:snapToGrid w:val="0"/>
          <w:sz w:val="22"/>
          <w:szCs w:val="22"/>
        </w:rPr>
        <w:t>四</w:t>
      </w:r>
      <w:r w:rsidRPr="00F71574">
        <w:rPr>
          <w:rFonts w:eastAsia="標楷體"/>
          <w:snapToGrid w:val="0"/>
          <w:sz w:val="22"/>
          <w:szCs w:val="22"/>
        </w:rPr>
        <w:t>萬</w:t>
      </w:r>
      <w:r w:rsidR="00E2257F" w:rsidRPr="00F71574">
        <w:rPr>
          <w:rFonts w:eastAsia="標楷體"/>
          <w:snapToGrid w:val="0"/>
          <w:sz w:val="22"/>
          <w:szCs w:val="22"/>
        </w:rPr>
        <w:t>五</w:t>
      </w:r>
      <w:r w:rsidRPr="00F71574">
        <w:rPr>
          <w:rFonts w:eastAsia="標楷體"/>
          <w:snapToGrid w:val="0"/>
          <w:sz w:val="22"/>
          <w:szCs w:val="22"/>
        </w:rPr>
        <w:t>千</w:t>
      </w:r>
      <w:r w:rsidR="00E2257F" w:rsidRPr="00F71574">
        <w:rPr>
          <w:rFonts w:eastAsia="標楷體"/>
          <w:snapToGrid w:val="0"/>
          <w:sz w:val="22"/>
          <w:szCs w:val="22"/>
        </w:rPr>
        <w:t>一</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B155F5" w:rsidRPr="00F71574">
        <w:rPr>
          <w:rFonts w:eastAsia="標楷體"/>
          <w:snapToGrid w:val="0"/>
          <w:sz w:val="22"/>
          <w:szCs w:val="22"/>
        </w:rPr>
        <w:t>維爾紐斯</w:t>
      </w:r>
      <w:r w:rsidR="00B155F5" w:rsidRPr="00F71574">
        <w:rPr>
          <w:rFonts w:eastAsia="標楷體"/>
          <w:snapToGrid w:val="0"/>
          <w:sz w:val="22"/>
          <w:szCs w:val="22"/>
        </w:rPr>
        <w:t>(Vilnius)</w:t>
      </w:r>
      <w:r w:rsidR="009838F5" w:rsidRPr="00F71574">
        <w:rPr>
          <w:rFonts w:eastAsia="標楷體"/>
          <w:snapToGrid w:val="0"/>
          <w:sz w:val="22"/>
          <w:szCs w:val="22"/>
        </w:rPr>
        <w:t>；</w:t>
      </w:r>
      <w:r w:rsidRPr="00F71574">
        <w:rPr>
          <w:rFonts w:eastAsia="標楷體"/>
          <w:snapToGrid w:val="0"/>
          <w:sz w:val="22"/>
          <w:szCs w:val="22"/>
        </w:rPr>
        <w:t>立陶宛於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3400EF" w:rsidRPr="00F71574">
        <w:rPr>
          <w:rFonts w:eastAsia="標楷體"/>
          <w:snapToGrid w:val="0"/>
          <w:sz w:val="22"/>
          <w:szCs w:val="22"/>
        </w:rPr>
        <w:t>立陶宛共和國</w:t>
      </w:r>
      <w:r w:rsidR="00661BFA" w:rsidRPr="00F71574">
        <w:rPr>
          <w:rFonts w:eastAsia="標楷體"/>
          <w:snapToGrid w:val="0"/>
          <w:sz w:val="22"/>
          <w:szCs w:val="22"/>
        </w:rPr>
        <w:t>」與</w:t>
      </w:r>
      <w:r w:rsidR="00661BFA" w:rsidRPr="00F71574">
        <w:rPr>
          <w:rFonts w:eastAsia="標楷體"/>
          <w:snapToGrid w:val="0"/>
          <w:sz w:val="22"/>
          <w:szCs w:val="22"/>
        </w:rPr>
        <w:t>“</w:t>
      </w:r>
      <w:r w:rsidR="003400EF" w:rsidRPr="00F71574">
        <w:rPr>
          <w:rFonts w:eastAsia="標楷體"/>
          <w:snapToGrid w:val="0"/>
          <w:sz w:val="22"/>
          <w:szCs w:val="22"/>
        </w:rPr>
        <w:t>Republic of Lithuania</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113.1 </w:t>
      </w:r>
      <w:r w:rsidRPr="00F71574">
        <w:rPr>
          <w:rFonts w:eastAsia="標楷體"/>
          <w:snapToGrid w:val="0"/>
          <w:sz w:val="22"/>
          <w:szCs w:val="22"/>
        </w:rPr>
        <w:t>立陶宛於</w:t>
      </w:r>
      <w:r w:rsidRPr="00F71574">
        <w:rPr>
          <w:rFonts w:eastAsia="標楷體"/>
          <w:snapToGrid w:val="0"/>
          <w:sz w:val="22"/>
          <w:szCs w:val="22"/>
        </w:rPr>
        <w:t>1991</w:t>
      </w:r>
      <w:r w:rsidRPr="00F71574">
        <w:rPr>
          <w:rFonts w:eastAsia="標楷體"/>
          <w:snapToGrid w:val="0"/>
          <w:sz w:val="22"/>
          <w:szCs w:val="22"/>
        </w:rPr>
        <w:t>年間再行</w:t>
      </w:r>
      <w:r w:rsidR="00F079BB" w:rsidRPr="00F71574">
        <w:rPr>
          <w:rFonts w:eastAsia="標楷體"/>
          <w:snapToGrid w:val="0"/>
          <w:sz w:val="22"/>
          <w:szCs w:val="22"/>
        </w:rPr>
        <w:t>獨</w:t>
      </w:r>
      <w:r w:rsidRPr="00F71574">
        <w:rPr>
          <w:rFonts w:eastAsia="標楷體"/>
          <w:snapToGrid w:val="0"/>
          <w:sz w:val="22"/>
          <w:szCs w:val="22"/>
        </w:rPr>
        <w:t>立時，中華民國政府與中華人民共和國政府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113.2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 xml:space="preserve">7 </w:t>
      </w:r>
      <w:r w:rsidRPr="00F71574">
        <w:rPr>
          <w:rFonts w:eastAsia="標楷體"/>
          <w:snapToGrid w:val="0"/>
          <w:sz w:val="22"/>
          <w:szCs w:val="22"/>
        </w:rPr>
        <w:t>日承認立陶宛；</w:t>
      </w:r>
      <w:r w:rsidRPr="00F71574">
        <w:rPr>
          <w:rStyle w:val="a3"/>
          <w:rFonts w:eastAsia="標楷體"/>
          <w:snapToGrid w:val="0"/>
          <w:sz w:val="22"/>
          <w:szCs w:val="22"/>
        </w:rPr>
        <w:footnoteReference w:id="666"/>
      </w:r>
      <w:r w:rsidRPr="00F71574">
        <w:rPr>
          <w:rFonts w:eastAsia="標楷體"/>
          <w:snapToGrid w:val="0"/>
          <w:sz w:val="22"/>
          <w:szCs w:val="22"/>
        </w:rPr>
        <w:t xml:space="preserve"> </w:t>
      </w:r>
      <w:r w:rsidRPr="00F71574">
        <w:rPr>
          <w:rFonts w:eastAsia="標楷體"/>
          <w:snapToGrid w:val="0"/>
          <w:sz w:val="22"/>
          <w:szCs w:val="22"/>
        </w:rPr>
        <w:t>中華民國政府曾否申賀立陶宛</w:t>
      </w:r>
      <w:r w:rsidR="00F079BB" w:rsidRPr="00F71574">
        <w:rPr>
          <w:rFonts w:eastAsia="標楷體"/>
          <w:snapToGrid w:val="0"/>
          <w:sz w:val="22"/>
          <w:szCs w:val="22"/>
        </w:rPr>
        <w:t>之</w:t>
      </w:r>
      <w:r w:rsidRPr="00F71574">
        <w:rPr>
          <w:rFonts w:eastAsia="標楷體"/>
          <w:snapToGrid w:val="0"/>
          <w:sz w:val="22"/>
          <w:szCs w:val="22"/>
        </w:rPr>
        <w:t>再行</w:t>
      </w:r>
      <w:r w:rsidR="00F079BB" w:rsidRPr="00F71574">
        <w:rPr>
          <w:rFonts w:eastAsia="標楷體"/>
          <w:snapToGrid w:val="0"/>
          <w:sz w:val="22"/>
          <w:szCs w:val="22"/>
        </w:rPr>
        <w:t>獨</w:t>
      </w:r>
      <w:r w:rsidRPr="00F71574">
        <w:rPr>
          <w:rFonts w:eastAsia="標楷體"/>
          <w:snapToGrid w:val="0"/>
          <w:sz w:val="22"/>
          <w:szCs w:val="22"/>
        </w:rPr>
        <w:t>立或即予承認，有待暸解。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113.3 </w:t>
      </w:r>
      <w:r w:rsidRPr="00F71574">
        <w:rPr>
          <w:rFonts w:eastAsia="標楷體"/>
          <w:snapToGrid w:val="0"/>
          <w:sz w:val="22"/>
          <w:szCs w:val="22"/>
        </w:rPr>
        <w:t>立陶宛於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AF4F59"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「承諾不和台灣建立官方關係和進行官方往來」。</w:t>
      </w:r>
      <w:r w:rsidRPr="00F71574">
        <w:rPr>
          <w:rStyle w:val="a3"/>
          <w:rFonts w:eastAsia="標楷體"/>
          <w:snapToGrid w:val="0"/>
          <w:sz w:val="22"/>
          <w:szCs w:val="22"/>
        </w:rPr>
        <w:footnoteReference w:id="667"/>
      </w:r>
    </w:p>
    <w:p w:rsidR="0074617E" w:rsidRPr="00F71574" w:rsidRDefault="0074617E"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113.4 </w:t>
      </w:r>
      <w:r w:rsidRPr="00F71574">
        <w:rPr>
          <w:rFonts w:eastAsia="標楷體"/>
          <w:snapToGrid w:val="0"/>
          <w:sz w:val="22"/>
          <w:szCs w:val="22"/>
        </w:rPr>
        <w:t>立陶宛再行宣告獨立後</w:t>
      </w:r>
      <w:r w:rsidR="0059154B" w:rsidRPr="00F71574">
        <w:rPr>
          <w:rFonts w:eastAsia="標楷體"/>
          <w:snapToGrid w:val="0"/>
          <w:sz w:val="22"/>
          <w:szCs w:val="22"/>
        </w:rPr>
        <w:t>迄至</w:t>
      </w:r>
      <w:r w:rsidR="0059154B" w:rsidRPr="00F71574">
        <w:rPr>
          <w:rFonts w:eastAsia="標楷體"/>
          <w:snapToGrid w:val="0"/>
          <w:sz w:val="22"/>
          <w:szCs w:val="22"/>
        </w:rPr>
        <w:t>2019</w:t>
      </w:r>
      <w:r w:rsidR="0059154B" w:rsidRPr="00F71574">
        <w:rPr>
          <w:rFonts w:eastAsia="標楷體"/>
          <w:snapToGrid w:val="0"/>
          <w:sz w:val="22"/>
          <w:szCs w:val="22"/>
        </w:rPr>
        <w:t>年底未曾與中華民國政府建立過外交關係</w:t>
      </w:r>
      <w:r w:rsidRPr="00F71574">
        <w:rPr>
          <w:rFonts w:eastAsia="標楷體"/>
          <w:snapToGrid w:val="0"/>
          <w:sz w:val="22"/>
          <w:szCs w:val="22"/>
        </w:rPr>
        <w:t>，但於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日與中華民國政府簽署有關互設貿易代表團之協定。</w:t>
      </w:r>
      <w:r w:rsidRPr="00F71574">
        <w:rPr>
          <w:rStyle w:val="a3"/>
          <w:rFonts w:eastAsia="標楷體"/>
          <w:snapToGrid w:val="0"/>
          <w:sz w:val="22"/>
          <w:szCs w:val="22"/>
        </w:rPr>
        <w:footnoteReference w:id="668"/>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113.</w:t>
      </w:r>
      <w:r w:rsidR="0074617E"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立陶宛在北京</w:t>
      </w:r>
      <w:r w:rsidR="00FD31CF" w:rsidRPr="00F71574">
        <w:rPr>
          <w:rFonts w:eastAsia="標楷體"/>
          <w:snapToGrid w:val="0"/>
          <w:sz w:val="22"/>
          <w:szCs w:val="22"/>
        </w:rPr>
        <w:t>設置大使館</w:t>
      </w:r>
      <w:r w:rsidR="00A12C82" w:rsidRPr="00F71574">
        <w:rPr>
          <w:rFonts w:eastAsia="標楷體"/>
          <w:snapToGrid w:val="0"/>
          <w:sz w:val="22"/>
          <w:szCs w:val="22"/>
        </w:rPr>
        <w:t>，</w:t>
      </w:r>
      <w:r w:rsidR="00B74DAA"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中共政府在維爾紐斯</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114  </w:t>
      </w:r>
      <w:r w:rsidRPr="00F71574">
        <w:rPr>
          <w:rFonts w:eastAsia="標楷體"/>
          <w:b/>
          <w:snapToGrid w:val="0"/>
          <w:sz w:val="22"/>
          <w:szCs w:val="22"/>
        </w:rPr>
        <w:t>盧森堡</w:t>
      </w:r>
      <w:r w:rsidRPr="00F71574">
        <w:rPr>
          <w:rFonts w:eastAsia="標楷體"/>
          <w:b/>
          <w:snapToGrid w:val="0"/>
          <w:sz w:val="22"/>
          <w:szCs w:val="22"/>
        </w:rPr>
        <w:t xml:space="preserve"> Luxembourg</w:t>
      </w:r>
      <w:r w:rsidRPr="00F71574">
        <w:rPr>
          <w:rFonts w:eastAsia="標楷體"/>
          <w:snapToGrid w:val="0"/>
          <w:sz w:val="22"/>
          <w:szCs w:val="22"/>
        </w:rPr>
        <w:t>，</w:t>
      </w:r>
      <w:r w:rsidRPr="00F71574">
        <w:rPr>
          <w:rFonts w:eastAsia="標楷體"/>
          <w:snapToGrid w:val="0"/>
          <w:sz w:val="22"/>
          <w:szCs w:val="22"/>
        </w:rPr>
        <w:t>1867</w:t>
      </w:r>
      <w:r w:rsidRPr="00F71574">
        <w:rPr>
          <w:rFonts w:eastAsia="標楷體"/>
          <w:snapToGrid w:val="0"/>
          <w:sz w:val="22"/>
          <w:szCs w:val="22"/>
        </w:rPr>
        <w:t>年立國，面積約二千五百餘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E2257F" w:rsidRPr="00F71574">
        <w:rPr>
          <w:rFonts w:eastAsia="標楷體"/>
          <w:snapToGrid w:val="0"/>
          <w:sz w:val="22"/>
          <w:szCs w:val="22"/>
        </w:rPr>
        <w:t>六</w:t>
      </w:r>
      <w:r w:rsidRPr="00F71574">
        <w:rPr>
          <w:rFonts w:eastAsia="標楷體"/>
          <w:snapToGrid w:val="0"/>
          <w:sz w:val="22"/>
          <w:szCs w:val="22"/>
        </w:rPr>
        <w:t>十萬</w:t>
      </w:r>
      <w:r w:rsidR="00E2257F" w:rsidRPr="00F71574">
        <w:rPr>
          <w:rFonts w:eastAsia="標楷體"/>
          <w:snapToGrid w:val="0"/>
          <w:sz w:val="22"/>
          <w:szCs w:val="22"/>
        </w:rPr>
        <w:t>三</w:t>
      </w:r>
      <w:r w:rsidRPr="00F71574">
        <w:rPr>
          <w:rFonts w:eastAsia="標楷體"/>
          <w:snapToGrid w:val="0"/>
          <w:sz w:val="22"/>
          <w:szCs w:val="22"/>
        </w:rPr>
        <w:t>千七百</w:t>
      </w:r>
      <w:r w:rsidR="009838F5" w:rsidRPr="00F71574">
        <w:rPr>
          <w:rFonts w:eastAsia="標楷體"/>
          <w:snapToGrid w:val="0"/>
          <w:sz w:val="22"/>
          <w:szCs w:val="22"/>
        </w:rPr>
        <w:t>人</w:t>
      </w:r>
      <w:r w:rsidR="008C6B8F" w:rsidRPr="00F71574">
        <w:rPr>
          <w:rFonts w:eastAsia="標楷體"/>
          <w:snapToGrid w:val="0"/>
          <w:sz w:val="22"/>
          <w:szCs w:val="22"/>
        </w:rPr>
        <w:t>，</w:t>
      </w:r>
      <w:r w:rsidR="00F8101B" w:rsidRPr="00F71574">
        <w:rPr>
          <w:rFonts w:eastAsia="標楷體" w:hint="eastAsia"/>
          <w:snapToGrid w:val="0"/>
          <w:sz w:val="22"/>
          <w:szCs w:val="22"/>
        </w:rPr>
        <w:t>首都</w:t>
      </w:r>
      <w:r w:rsidR="008C6B8F" w:rsidRPr="00F71574">
        <w:rPr>
          <w:rFonts w:eastAsia="標楷體"/>
          <w:snapToGrid w:val="0"/>
          <w:sz w:val="22"/>
          <w:szCs w:val="22"/>
        </w:rPr>
        <w:t>為</w:t>
      </w:r>
      <w:r w:rsidR="00CD1E08" w:rsidRPr="00F71574">
        <w:rPr>
          <w:rFonts w:eastAsia="標楷體"/>
          <w:snapToGrid w:val="0"/>
          <w:sz w:val="22"/>
          <w:szCs w:val="22"/>
        </w:rPr>
        <w:t>盧森堡</w:t>
      </w:r>
      <w:r w:rsidR="00F766BD" w:rsidRPr="00F71574">
        <w:rPr>
          <w:rFonts w:eastAsia="標楷體"/>
          <w:snapToGrid w:val="0"/>
          <w:sz w:val="22"/>
          <w:szCs w:val="22"/>
        </w:rPr>
        <w:t>市</w:t>
      </w:r>
      <w:r w:rsidR="00CD1E08" w:rsidRPr="00F71574">
        <w:rPr>
          <w:rFonts w:eastAsia="標楷體"/>
          <w:snapToGrid w:val="0"/>
          <w:sz w:val="22"/>
          <w:szCs w:val="22"/>
        </w:rPr>
        <w:t>(Luxembourg)</w:t>
      </w:r>
      <w:r w:rsidR="009838F5" w:rsidRPr="00F71574">
        <w:rPr>
          <w:rFonts w:eastAsia="標楷體"/>
          <w:snapToGrid w:val="0"/>
          <w:sz w:val="22"/>
          <w:szCs w:val="22"/>
        </w:rPr>
        <w:t>；</w:t>
      </w:r>
      <w:r w:rsidRPr="00F71574">
        <w:rPr>
          <w:rFonts w:eastAsia="標楷體"/>
          <w:snapToGrid w:val="0"/>
          <w:sz w:val="22"/>
          <w:szCs w:val="22"/>
        </w:rPr>
        <w:t>盧森堡於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720DDF" w:rsidRPr="00F71574">
        <w:rPr>
          <w:rFonts w:eastAsia="標楷體"/>
          <w:snapToGrid w:val="0"/>
          <w:sz w:val="22"/>
          <w:szCs w:val="22"/>
        </w:rPr>
        <w:t>盧森堡大公國</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Grand Duchy of Luxembourg</w:t>
      </w:r>
      <w:r w:rsidR="003E51EE" w:rsidRPr="00F71574">
        <w:rPr>
          <w:rFonts w:eastAsia="標楷體"/>
          <w:snapToGrid w:val="0"/>
          <w:sz w:val="22"/>
          <w:szCs w:val="22"/>
        </w:rPr>
        <w:t>”</w:t>
      </w:r>
      <w:r w:rsidR="003E51EE"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114.1 </w:t>
      </w:r>
      <w:r w:rsidRPr="00F71574">
        <w:rPr>
          <w:rFonts w:eastAsia="標楷體"/>
          <w:snapToGrid w:val="0"/>
          <w:sz w:val="22"/>
          <w:szCs w:val="22"/>
        </w:rPr>
        <w:t>盧森堡於</w:t>
      </w:r>
      <w:r w:rsidRPr="00F71574">
        <w:rPr>
          <w:rFonts w:eastAsia="標楷體"/>
          <w:snapToGrid w:val="0"/>
          <w:sz w:val="22"/>
          <w:szCs w:val="22"/>
        </w:rPr>
        <w:t>1949</w:t>
      </w:r>
      <w:r w:rsidRPr="00F71574">
        <w:rPr>
          <w:rFonts w:eastAsia="標楷體"/>
          <w:snapToGrid w:val="0"/>
          <w:sz w:val="22"/>
          <w:szCs w:val="22"/>
        </w:rPr>
        <w:t>年初與當時普為國際社會所承認係代表中國的中華民國政府建立外交關係。中華民國政府於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海峽兩岸形成分治及對峙之局面。盧森堡與中華民國政府間之外交關係維持至</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114.2 </w:t>
      </w:r>
      <w:r w:rsidRPr="00F71574">
        <w:rPr>
          <w:rFonts w:eastAsia="標楷體"/>
          <w:snapToGrid w:val="0"/>
          <w:sz w:val="22"/>
          <w:szCs w:val="22"/>
        </w:rPr>
        <w:t>盧森堡於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日起與中共政府展開建交談判，雙方於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日協議自</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日起建立外交關係；</w:t>
      </w:r>
      <w:r w:rsidRPr="00F71574">
        <w:rPr>
          <w:rStyle w:val="a3"/>
          <w:rFonts w:eastAsia="標楷體"/>
          <w:snapToGrid w:val="0"/>
          <w:sz w:val="22"/>
          <w:szCs w:val="22"/>
        </w:rPr>
        <w:footnoteReference w:id="669"/>
      </w:r>
      <w:r w:rsidRPr="00F71574">
        <w:rPr>
          <w:rFonts w:eastAsia="標楷體"/>
          <w:snapToGrid w:val="0"/>
          <w:sz w:val="22"/>
          <w:szCs w:val="22"/>
        </w:rPr>
        <w:t xml:space="preserve"> </w:t>
      </w:r>
      <w:r w:rsidRPr="00F71574">
        <w:rPr>
          <w:rFonts w:eastAsia="標楷體"/>
          <w:snapToGrid w:val="0"/>
          <w:sz w:val="22"/>
          <w:szCs w:val="22"/>
        </w:rPr>
        <w:t>盧森堡在有關建交之聯合公報中確認：「承認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670"/>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114.3 </w:t>
      </w:r>
      <w:r w:rsidRPr="00F71574">
        <w:rPr>
          <w:rFonts w:eastAsia="標楷體"/>
          <w:snapToGrid w:val="0"/>
          <w:sz w:val="22"/>
          <w:szCs w:val="22"/>
        </w:rPr>
        <w:t>盧森堡與中華民國政府間之外交關係於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日中止；</w:t>
      </w:r>
      <w:r w:rsidRPr="00F71574">
        <w:rPr>
          <w:rStyle w:val="a3"/>
          <w:rFonts w:eastAsia="標楷體"/>
          <w:snapToGrid w:val="0"/>
          <w:sz w:val="22"/>
          <w:szCs w:val="22"/>
        </w:rPr>
        <w:footnoteReference w:id="671"/>
      </w:r>
      <w:r w:rsidRPr="00F71574">
        <w:rPr>
          <w:rFonts w:eastAsia="標楷體"/>
          <w:snapToGrid w:val="0"/>
          <w:sz w:val="22"/>
          <w:szCs w:val="22"/>
        </w:rPr>
        <w:t xml:space="preserve"> </w:t>
      </w:r>
      <w:r w:rsidRPr="00F71574">
        <w:rPr>
          <w:rFonts w:eastAsia="標楷體"/>
          <w:snapToGrid w:val="0"/>
          <w:sz w:val="22"/>
          <w:szCs w:val="22"/>
        </w:rPr>
        <w:t>另中華民國駐盧森堡名譽總領事莫石</w:t>
      </w:r>
      <w:r w:rsidRPr="00F71574">
        <w:rPr>
          <w:rFonts w:eastAsia="標楷體"/>
          <w:snapToGrid w:val="0"/>
          <w:sz w:val="22"/>
          <w:szCs w:val="22"/>
        </w:rPr>
        <w:t>(Nicholas Mosar)</w:t>
      </w:r>
      <w:r w:rsidRPr="00F71574">
        <w:rPr>
          <w:rFonts w:eastAsia="標楷體"/>
          <w:snapToGrid w:val="0"/>
          <w:sz w:val="22"/>
          <w:szCs w:val="22"/>
        </w:rPr>
        <w:t>稍早於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日解職。</w:t>
      </w:r>
      <w:r w:rsidRPr="00F71574">
        <w:rPr>
          <w:rStyle w:val="a3"/>
          <w:rFonts w:eastAsia="標楷體"/>
          <w:snapToGrid w:val="0"/>
          <w:sz w:val="22"/>
          <w:szCs w:val="22"/>
        </w:rPr>
        <w:footnoteReference w:id="672"/>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新細明體"/>
          <w:snapToGrid w:val="0"/>
          <w:sz w:val="22"/>
          <w:szCs w:val="22"/>
        </w:rPr>
      </w:pPr>
      <w:r w:rsidRPr="00F71574">
        <w:rPr>
          <w:rFonts w:eastAsia="標楷體"/>
          <w:snapToGrid w:val="0"/>
          <w:sz w:val="22"/>
          <w:szCs w:val="22"/>
        </w:rPr>
        <w:t>114.</w:t>
      </w:r>
      <w:r w:rsidR="00E02D25" w:rsidRPr="00F71574">
        <w:rPr>
          <w:rFonts w:eastAsia="標楷體" w:hint="eastAsia"/>
          <w:snapToGrid w:val="0"/>
          <w:sz w:val="22"/>
          <w:szCs w:val="22"/>
        </w:rPr>
        <w:t>4</w:t>
      </w:r>
      <w:r w:rsidR="0074617E"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1975</w:t>
      </w:r>
      <w:r w:rsidRPr="00F71574">
        <w:rPr>
          <w:rFonts w:eastAsia="標楷體"/>
          <w:snapToGrid w:val="0"/>
          <w:sz w:val="22"/>
          <w:szCs w:val="22"/>
        </w:rPr>
        <w:t>年為推展與盧森堡間之關係，在盧京設立「孫中山中心」，</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月將之更名為「駐盧森堡</w:t>
      </w:r>
      <w:r w:rsidR="00A96B96" w:rsidRPr="00F71574">
        <w:rPr>
          <w:rFonts w:eastAsia="標楷體"/>
          <w:snapToGrid w:val="0"/>
          <w:sz w:val="22"/>
          <w:szCs w:val="22"/>
        </w:rPr>
        <w:t>台北</w:t>
      </w:r>
      <w:r w:rsidRPr="00F71574">
        <w:rPr>
          <w:rFonts w:eastAsia="標楷體"/>
          <w:snapToGrid w:val="0"/>
          <w:sz w:val="22"/>
          <w:szCs w:val="22"/>
        </w:rPr>
        <w:t>經濟文化辦事處」，惟於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月關閉之。</w:t>
      </w:r>
      <w:r w:rsidRPr="00F71574">
        <w:rPr>
          <w:rStyle w:val="a3"/>
          <w:rFonts w:eastAsia="標楷體"/>
          <w:snapToGrid w:val="0"/>
          <w:sz w:val="22"/>
          <w:szCs w:val="22"/>
        </w:rPr>
        <w:footnoteReference w:id="673"/>
      </w:r>
      <w:r w:rsidRPr="00F71574">
        <w:rPr>
          <w:rFonts w:eastAsia="標楷體"/>
          <w:snapToGrid w:val="0"/>
          <w:sz w:val="22"/>
          <w:szCs w:val="22"/>
        </w:rPr>
        <w:t xml:space="preserve"> </w:t>
      </w:r>
      <w:r w:rsidR="001B1F07" w:rsidRPr="00F71574">
        <w:rPr>
          <w:rFonts w:eastAsia="標楷體"/>
          <w:snapToGrid w:val="0"/>
          <w:sz w:val="22"/>
          <w:szCs w:val="22"/>
        </w:rPr>
        <w:t>盧森堡</w:t>
      </w:r>
      <w:r w:rsidRPr="00F71574">
        <w:rPr>
          <w:rFonts w:eastAsia="標楷體"/>
          <w:snapToGrid w:val="0"/>
          <w:sz w:val="22"/>
          <w:szCs w:val="22"/>
        </w:rPr>
        <w:t>之「盧森堡</w:t>
      </w:r>
      <w:r w:rsidR="00A96B96" w:rsidRPr="00F71574">
        <w:rPr>
          <w:rFonts w:eastAsia="標楷體"/>
          <w:snapToGrid w:val="0"/>
          <w:sz w:val="22"/>
          <w:szCs w:val="22"/>
        </w:rPr>
        <w:t>台北</w:t>
      </w:r>
      <w:r w:rsidRPr="00F71574">
        <w:rPr>
          <w:rFonts w:eastAsia="標楷體"/>
          <w:snapToGrid w:val="0"/>
          <w:sz w:val="22"/>
          <w:szCs w:val="22"/>
        </w:rPr>
        <w:t>辦事處」</w:t>
      </w:r>
      <w:r w:rsidRPr="00F71574">
        <w:rPr>
          <w:rFonts w:eastAsia="標楷體"/>
          <w:snapToGrid w:val="0"/>
          <w:sz w:val="22"/>
          <w:szCs w:val="22"/>
        </w:rPr>
        <w:t>2009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成立</w:t>
      </w:r>
      <w:r w:rsidR="004F1E23" w:rsidRPr="00F71574">
        <w:rPr>
          <w:rFonts w:eastAsia="標楷體"/>
          <w:snapToGrid w:val="0"/>
          <w:sz w:val="18"/>
          <w:szCs w:val="18"/>
        </w:rPr>
        <w:t>〔</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195</w:t>
      </w:r>
      <w:r w:rsidR="00EB4E33" w:rsidRPr="00F71574">
        <w:rPr>
          <w:rFonts w:eastAsia="新細明體" w:hAnsi="新細明體"/>
          <w:snapToGrid w:val="0"/>
          <w:sz w:val="18"/>
          <w:szCs w:val="18"/>
        </w:rPr>
        <w:t>〕。</w:t>
      </w:r>
    </w:p>
    <w:p w:rsidR="008E48E8" w:rsidRPr="00F71574" w:rsidRDefault="00676A78" w:rsidP="008E48E8">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CA0B92" w:rsidRPr="00F71574">
        <w:rPr>
          <w:rFonts w:eastAsia="標楷體"/>
          <w:snapToGrid w:val="0"/>
          <w:sz w:val="22"/>
          <w:szCs w:val="22"/>
        </w:rPr>
        <w:t>14</w:t>
      </w:r>
      <w:r w:rsidRPr="00F71574">
        <w:rPr>
          <w:rFonts w:eastAsia="標楷體"/>
          <w:snapToGrid w:val="0"/>
          <w:sz w:val="22"/>
          <w:szCs w:val="22"/>
        </w:rPr>
        <w:t>.</w:t>
      </w:r>
      <w:r w:rsidR="00CA0B92" w:rsidRPr="00F71574">
        <w:rPr>
          <w:rFonts w:eastAsia="標楷體"/>
          <w:snapToGrid w:val="0"/>
          <w:sz w:val="22"/>
          <w:szCs w:val="22"/>
        </w:rPr>
        <w:t>5</w:t>
      </w:r>
      <w:r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E48E8" w:rsidRPr="00F71574" w:rsidRDefault="008426AB" w:rsidP="008E48E8">
      <w:pPr>
        <w:tabs>
          <w:tab w:val="left" w:pos="180"/>
          <w:tab w:val="decimal" w:pos="8880"/>
        </w:tabs>
        <w:adjustRightInd w:val="0"/>
        <w:snapToGrid w:val="0"/>
        <w:spacing w:line="360" w:lineRule="atLeast"/>
        <w:ind w:leftChars="149" w:left="626"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4617E" w:rsidRPr="00F71574">
        <w:rPr>
          <w:rFonts w:eastAsia="標楷體"/>
          <w:snapToGrid w:val="0"/>
          <w:sz w:val="22"/>
          <w:szCs w:val="22"/>
        </w:rPr>
        <w:t>盧森堡在北京</w:t>
      </w:r>
      <w:r w:rsidR="00FD31CF" w:rsidRPr="00F71574">
        <w:rPr>
          <w:rFonts w:eastAsia="標楷體"/>
          <w:snapToGrid w:val="0"/>
          <w:sz w:val="22"/>
          <w:szCs w:val="22"/>
        </w:rPr>
        <w:t>設置大使館</w:t>
      </w:r>
      <w:r w:rsidR="0074617E" w:rsidRPr="00F71574">
        <w:rPr>
          <w:rFonts w:eastAsia="標楷體"/>
          <w:snapToGrid w:val="0"/>
          <w:sz w:val="22"/>
          <w:szCs w:val="22"/>
        </w:rPr>
        <w:t>，於上海設有總領事館，</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0074617E" w:rsidRPr="00F71574">
        <w:rPr>
          <w:rFonts w:eastAsia="標楷體"/>
          <w:snapToGrid w:val="0"/>
          <w:sz w:val="22"/>
          <w:szCs w:val="22"/>
        </w:rPr>
        <w:t>中共政府在盧森堡市</w:t>
      </w:r>
      <w:r w:rsidR="00FD31CF" w:rsidRPr="00F71574">
        <w:rPr>
          <w:rFonts w:eastAsia="標楷體"/>
          <w:snapToGrid w:val="0"/>
          <w:sz w:val="22"/>
          <w:szCs w:val="22"/>
        </w:rPr>
        <w:t>設置大使館</w:t>
      </w:r>
      <w:r w:rsidR="0074617E" w:rsidRPr="00F71574">
        <w:rPr>
          <w:rFonts w:eastAsia="標楷體"/>
          <w:snapToGrid w:val="0"/>
          <w:sz w:val="22"/>
          <w:szCs w:val="22"/>
        </w:rPr>
        <w:t>。</w:t>
      </w:r>
    </w:p>
    <w:p w:rsidR="00676A78" w:rsidRPr="00F71574" w:rsidRDefault="00495507" w:rsidP="008E48E8">
      <w:pPr>
        <w:tabs>
          <w:tab w:val="left" w:pos="180"/>
          <w:tab w:val="decimal" w:pos="8880"/>
        </w:tabs>
        <w:adjustRightInd w:val="0"/>
        <w:snapToGrid w:val="0"/>
        <w:spacing w:line="360" w:lineRule="atLeast"/>
        <w:ind w:leftChars="149" w:left="626"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1B1F07" w:rsidRPr="00F71574">
        <w:rPr>
          <w:rFonts w:eastAsia="標楷體"/>
          <w:snapToGrid w:val="0"/>
          <w:sz w:val="22"/>
          <w:szCs w:val="22"/>
        </w:rPr>
        <w:t>盧森堡</w:t>
      </w:r>
      <w:r w:rsidR="00676A78" w:rsidRPr="00F71574">
        <w:rPr>
          <w:rFonts w:eastAsia="標楷體"/>
          <w:snapToGrid w:val="0"/>
          <w:sz w:val="22"/>
          <w:szCs w:val="22"/>
        </w:rPr>
        <w:t>在台北設有「</w:t>
      </w:r>
      <w:r w:rsidR="001B1F07" w:rsidRPr="00F71574">
        <w:rPr>
          <w:rFonts w:eastAsia="標楷體"/>
          <w:snapToGrid w:val="0"/>
          <w:sz w:val="22"/>
          <w:szCs w:val="22"/>
        </w:rPr>
        <w:t>盧森堡台北辦事處</w:t>
      </w:r>
      <w:r w:rsidR="00676A78" w:rsidRPr="00F71574">
        <w:rPr>
          <w:rFonts w:eastAsia="標楷體"/>
          <w:snapToGrid w:val="0"/>
          <w:sz w:val="22"/>
          <w:szCs w:val="22"/>
        </w:rPr>
        <w:t>」</w:t>
      </w:r>
      <w:r w:rsidR="0076318F" w:rsidRPr="00F71574">
        <w:rPr>
          <w:rFonts w:eastAsia="標楷體" w:hint="eastAsia"/>
          <w:snapToGrid w:val="0"/>
          <w:sz w:val="22"/>
          <w:szCs w:val="22"/>
        </w:rPr>
        <w:t>(</w:t>
      </w:r>
      <w:r w:rsidR="0076318F" w:rsidRPr="00F71574">
        <w:rPr>
          <w:rFonts w:eastAsia="標楷體"/>
          <w:snapToGrid w:val="0"/>
          <w:sz w:val="22"/>
          <w:szCs w:val="22"/>
        </w:rPr>
        <w:t>Luxembourg</w:t>
      </w:r>
      <w:r w:rsidR="0076318F" w:rsidRPr="00F71574">
        <w:rPr>
          <w:rFonts w:eastAsia="標楷體"/>
          <w:sz w:val="22"/>
          <w:szCs w:val="22"/>
          <w:shd w:val="clear" w:color="auto" w:fill="FFFFFF"/>
        </w:rPr>
        <w:t xml:space="preserve"> </w:t>
      </w:r>
      <w:r w:rsidR="00DC47C6" w:rsidRPr="00F71574">
        <w:rPr>
          <w:rFonts w:eastAsia="標楷體"/>
          <w:sz w:val="22"/>
          <w:szCs w:val="22"/>
          <w:shd w:val="clear" w:color="auto" w:fill="FFFFFF"/>
        </w:rPr>
        <w:t>T</w:t>
      </w:r>
      <w:r w:rsidR="0076318F" w:rsidRPr="00F71574">
        <w:rPr>
          <w:rFonts w:eastAsia="標楷體" w:hint="eastAsia"/>
          <w:sz w:val="22"/>
          <w:szCs w:val="22"/>
          <w:shd w:val="clear" w:color="auto" w:fill="FFFFFF"/>
        </w:rPr>
        <w:t xml:space="preserve">rade and </w:t>
      </w:r>
      <w:r w:rsidR="00DC47C6" w:rsidRPr="00F71574">
        <w:rPr>
          <w:rFonts w:eastAsia="標楷體"/>
          <w:sz w:val="22"/>
          <w:szCs w:val="22"/>
          <w:shd w:val="clear" w:color="auto" w:fill="FFFFFF"/>
        </w:rPr>
        <w:t>I</w:t>
      </w:r>
      <w:r w:rsidR="0076318F" w:rsidRPr="00F71574">
        <w:rPr>
          <w:rFonts w:eastAsia="標楷體" w:hint="eastAsia"/>
          <w:sz w:val="22"/>
          <w:szCs w:val="22"/>
          <w:shd w:val="clear" w:color="auto" w:fill="FFFFFF"/>
        </w:rPr>
        <w:t>nvestment</w:t>
      </w:r>
      <w:r w:rsidR="00DC47C6" w:rsidRPr="00F71574">
        <w:rPr>
          <w:rFonts w:eastAsia="標楷體"/>
          <w:sz w:val="22"/>
          <w:szCs w:val="22"/>
          <w:shd w:val="clear" w:color="auto" w:fill="FFFFFF"/>
        </w:rPr>
        <w:t xml:space="preserve"> O</w:t>
      </w:r>
      <w:r w:rsidR="0076318F" w:rsidRPr="00F71574">
        <w:rPr>
          <w:rFonts w:eastAsia="標楷體" w:hint="eastAsia"/>
          <w:sz w:val="22"/>
          <w:szCs w:val="22"/>
          <w:shd w:val="clear" w:color="auto" w:fill="FFFFFF"/>
        </w:rPr>
        <w:t>ffice</w:t>
      </w:r>
      <w:r w:rsidR="00DC47C6" w:rsidRPr="00F71574">
        <w:rPr>
          <w:rFonts w:eastAsia="標楷體"/>
          <w:sz w:val="22"/>
          <w:szCs w:val="22"/>
          <w:shd w:val="clear" w:color="auto" w:fill="FFFFFF"/>
        </w:rPr>
        <w:t>, T</w:t>
      </w:r>
      <w:r w:rsidR="0076318F" w:rsidRPr="00F71574">
        <w:rPr>
          <w:rFonts w:eastAsia="標楷體" w:hint="eastAsia"/>
          <w:sz w:val="22"/>
          <w:szCs w:val="22"/>
          <w:shd w:val="clear" w:color="auto" w:fill="FFFFFF"/>
        </w:rPr>
        <w:t>aipei)</w:t>
      </w:r>
      <w:r w:rsidR="00676A78" w:rsidRPr="00F71574">
        <w:rPr>
          <w:rFonts w:eastAsia="標楷體"/>
          <w:snapToGrid w:val="0"/>
          <w:sz w:val="22"/>
          <w:szCs w:val="22"/>
        </w:rPr>
        <w:t>。至於</w:t>
      </w:r>
      <w:r w:rsidR="001B1F07" w:rsidRPr="00F71574">
        <w:rPr>
          <w:rFonts w:eastAsia="標楷體"/>
          <w:snapToGrid w:val="0"/>
          <w:sz w:val="22"/>
          <w:szCs w:val="22"/>
        </w:rPr>
        <w:t>盧森堡派駐</w:t>
      </w:r>
      <w:r w:rsidR="00676A78" w:rsidRPr="00F71574">
        <w:rPr>
          <w:rFonts w:eastAsia="標楷體"/>
          <w:snapToGrid w:val="0"/>
          <w:sz w:val="22"/>
          <w:szCs w:val="22"/>
        </w:rPr>
        <w:t>中華民國機構及人員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3C10FA" w:rsidRPr="00F71574" w:rsidRDefault="003C10FA" w:rsidP="00323A9C">
      <w:pPr>
        <w:tabs>
          <w:tab w:val="decimal" w:pos="5760"/>
        </w:tabs>
        <w:adjustRightInd w:val="0"/>
        <w:snapToGrid w:val="0"/>
        <w:spacing w:line="360" w:lineRule="atLeast"/>
        <w:ind w:leftChars="1" w:left="341" w:hangingChars="154" w:hanging="339"/>
        <w:jc w:val="both"/>
        <w:rPr>
          <w:rFonts w:eastAsia="標楷體"/>
          <w:b/>
          <w:snapToGrid w:val="0"/>
          <w:sz w:val="22"/>
          <w:szCs w:val="22"/>
        </w:rPr>
      </w:pPr>
    </w:p>
    <w:p w:rsidR="00225E30" w:rsidRPr="00F71574" w:rsidRDefault="006514D0" w:rsidP="00323A9C">
      <w:pPr>
        <w:tabs>
          <w:tab w:val="decimal" w:pos="5760"/>
        </w:tabs>
        <w:adjustRightInd w:val="0"/>
        <w:snapToGrid w:val="0"/>
        <w:spacing w:line="360" w:lineRule="atLeast"/>
        <w:ind w:leftChars="1" w:left="341" w:hangingChars="154" w:hanging="339"/>
        <w:jc w:val="both"/>
        <w:rPr>
          <w:rFonts w:eastAsia="標楷體"/>
          <w:sz w:val="22"/>
          <w:szCs w:val="22"/>
        </w:rPr>
      </w:pPr>
      <w:r w:rsidRPr="00F71574">
        <w:rPr>
          <w:rFonts w:eastAsia="標楷體"/>
          <w:b/>
          <w:snapToGrid w:val="0"/>
          <w:sz w:val="22"/>
          <w:szCs w:val="22"/>
        </w:rPr>
        <w:t xml:space="preserve">115  </w:t>
      </w:r>
      <w:r w:rsidRPr="00F71574">
        <w:rPr>
          <w:rFonts w:eastAsia="標楷體"/>
          <w:b/>
          <w:snapToGrid w:val="0"/>
          <w:sz w:val="22"/>
          <w:szCs w:val="22"/>
        </w:rPr>
        <w:t>馬其頓</w:t>
      </w:r>
      <w:r w:rsidRPr="00F71574">
        <w:rPr>
          <w:rFonts w:eastAsia="標楷體"/>
          <w:b/>
          <w:snapToGrid w:val="0"/>
          <w:sz w:val="22"/>
          <w:szCs w:val="22"/>
        </w:rPr>
        <w:t xml:space="preserve"> Macedonia</w:t>
      </w:r>
      <w:r w:rsidRPr="00F71574">
        <w:rPr>
          <w:rFonts w:eastAsia="標楷體"/>
          <w:snapToGrid w:val="0"/>
          <w:sz w:val="22"/>
          <w:szCs w:val="22"/>
        </w:rPr>
        <w:t>，原係南斯拉夫社會主義共和國聯邦的一部分，</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日宣告</w:t>
      </w:r>
      <w:r w:rsidR="00F079BB" w:rsidRPr="00F71574">
        <w:rPr>
          <w:rFonts w:eastAsia="標楷體"/>
          <w:snapToGrid w:val="0"/>
          <w:sz w:val="22"/>
          <w:szCs w:val="22"/>
        </w:rPr>
        <w:t>獨立</w:t>
      </w:r>
      <w:r w:rsidR="00EC2B30" w:rsidRPr="00F71574">
        <w:rPr>
          <w:rFonts w:eastAsia="標楷體"/>
          <w:snapToGrid w:val="0"/>
          <w:sz w:val="22"/>
          <w:szCs w:val="22"/>
        </w:rPr>
        <w:t>。於</w:t>
      </w:r>
      <w:r w:rsidR="00D6293B" w:rsidRPr="00F71574">
        <w:rPr>
          <w:rFonts w:eastAsia="標楷體"/>
          <w:snapToGrid w:val="0"/>
          <w:sz w:val="22"/>
          <w:szCs w:val="22"/>
        </w:rPr>
        <w:t>2019</w:t>
      </w:r>
      <w:r w:rsidR="00D6293B" w:rsidRPr="00F71574">
        <w:rPr>
          <w:rFonts w:eastAsia="標楷體"/>
          <w:snapToGrid w:val="0"/>
          <w:sz w:val="22"/>
          <w:szCs w:val="22"/>
        </w:rPr>
        <w:t>年</w:t>
      </w:r>
      <w:r w:rsidR="00D6293B" w:rsidRPr="00F71574">
        <w:rPr>
          <w:rFonts w:eastAsia="標楷體"/>
          <w:snapToGrid w:val="0"/>
          <w:sz w:val="22"/>
          <w:szCs w:val="22"/>
        </w:rPr>
        <w:t>1</w:t>
      </w:r>
      <w:r w:rsidR="00D6293B" w:rsidRPr="00F71574">
        <w:rPr>
          <w:rFonts w:eastAsia="標楷體"/>
          <w:snapToGrid w:val="0"/>
          <w:sz w:val="22"/>
          <w:szCs w:val="22"/>
        </w:rPr>
        <w:t>月</w:t>
      </w:r>
      <w:r w:rsidR="00D6293B" w:rsidRPr="00F71574">
        <w:rPr>
          <w:rFonts w:eastAsia="標楷體"/>
          <w:snapToGrid w:val="0"/>
          <w:sz w:val="22"/>
          <w:szCs w:val="22"/>
        </w:rPr>
        <w:t>11</w:t>
      </w:r>
      <w:r w:rsidR="00D6293B" w:rsidRPr="00F71574">
        <w:rPr>
          <w:rFonts w:eastAsia="標楷體"/>
          <w:snapToGrid w:val="0"/>
          <w:sz w:val="22"/>
          <w:szCs w:val="22"/>
        </w:rPr>
        <w:t>日改稱「北馬其頓」</w:t>
      </w:r>
      <w:r w:rsidR="00D6293B" w:rsidRPr="00F71574">
        <w:rPr>
          <w:rFonts w:eastAsia="標楷體"/>
          <w:snapToGrid w:val="0"/>
          <w:sz w:val="22"/>
          <w:szCs w:val="22"/>
        </w:rPr>
        <w:t>(North Macedonia)</w:t>
      </w:r>
      <w:r w:rsidR="00F26941" w:rsidRPr="00F71574">
        <w:rPr>
          <w:rFonts w:eastAsia="標楷體"/>
          <w:snapToGrid w:val="0"/>
          <w:sz w:val="22"/>
          <w:szCs w:val="22"/>
        </w:rPr>
        <w:t xml:space="preserve"> </w:t>
      </w:r>
      <w:r w:rsidR="00F26941" w:rsidRPr="00F71574">
        <w:rPr>
          <w:rFonts w:eastAsia="標楷體"/>
          <w:snapToGrid w:val="0"/>
          <w:sz w:val="22"/>
          <w:szCs w:val="22"/>
        </w:rPr>
        <w:t>。</w:t>
      </w:r>
      <w:r w:rsidR="00225E30" w:rsidRPr="00F71574">
        <w:rPr>
          <w:rFonts w:eastAsia="標楷體"/>
          <w:sz w:val="22"/>
          <w:szCs w:val="22"/>
        </w:rPr>
        <w:t>(</w:t>
      </w:r>
      <w:r w:rsidR="00225E30" w:rsidRPr="00F71574">
        <w:rPr>
          <w:rFonts w:eastAsia="標楷體"/>
          <w:sz w:val="22"/>
          <w:szCs w:val="22"/>
        </w:rPr>
        <w:t>參見</w:t>
      </w:r>
      <w:r w:rsidR="00225E30" w:rsidRPr="00F71574">
        <w:rPr>
          <w:rFonts w:eastAsia="標楷體"/>
          <w:b/>
          <w:snapToGrid w:val="0"/>
          <w:sz w:val="22"/>
          <w:szCs w:val="22"/>
        </w:rPr>
        <w:t xml:space="preserve">143B </w:t>
      </w:r>
      <w:r w:rsidR="00225E30" w:rsidRPr="00F71574">
        <w:rPr>
          <w:rFonts w:eastAsia="標楷體"/>
          <w:snapToGrid w:val="0"/>
          <w:sz w:val="22"/>
          <w:szCs w:val="22"/>
        </w:rPr>
        <w:t>北馬其頓</w:t>
      </w:r>
      <w:r w:rsidR="00225E30" w:rsidRPr="00F71574">
        <w:rPr>
          <w:rFonts w:eastAsia="標楷體"/>
          <w:snapToGrid w:val="0"/>
          <w:sz w:val="22"/>
          <w:szCs w:val="22"/>
        </w:rPr>
        <w:t xml:space="preserve"> North Macedonia</w:t>
      </w:r>
      <w:r w:rsidR="00225E30" w:rsidRPr="00F71574">
        <w:rPr>
          <w:rFonts w:eastAsia="標楷體"/>
          <w:sz w:val="22"/>
          <w:szCs w:val="22"/>
        </w:rPr>
        <w:t>)</w:t>
      </w:r>
    </w:p>
    <w:p w:rsidR="00EC2B30" w:rsidRPr="00F71574" w:rsidRDefault="00EC2B3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0019E8" w:rsidRPr="00F71574">
        <w:rPr>
          <w:rFonts w:eastAsia="標楷體"/>
          <w:snapToGrid w:val="0"/>
          <w:sz w:val="22"/>
          <w:szCs w:val="22"/>
        </w:rPr>
        <w:t>15</w:t>
      </w:r>
      <w:r w:rsidRPr="00F71574">
        <w:rPr>
          <w:rFonts w:eastAsia="標楷體"/>
          <w:snapToGrid w:val="0"/>
          <w:sz w:val="22"/>
          <w:szCs w:val="22"/>
        </w:rPr>
        <w:t xml:space="preserve">.1 </w:t>
      </w:r>
      <w:r w:rsidRPr="00F71574">
        <w:rPr>
          <w:rFonts w:eastAsia="標楷體"/>
          <w:snapToGrid w:val="0"/>
          <w:sz w:val="22"/>
          <w:szCs w:val="22"/>
        </w:rPr>
        <w:t>於馬其頓立國前，中華民國政府與中華人民共和國政府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EC2B30" w:rsidRPr="00F71574" w:rsidRDefault="000019E8"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115</w:t>
      </w:r>
      <w:r w:rsidR="00EC2B30" w:rsidRPr="00F71574">
        <w:rPr>
          <w:rFonts w:eastAsia="標楷體"/>
          <w:snapToGrid w:val="0"/>
          <w:sz w:val="22"/>
          <w:szCs w:val="22"/>
        </w:rPr>
        <w:t xml:space="preserve">.2 </w:t>
      </w:r>
      <w:r w:rsidR="00EC2B30" w:rsidRPr="00F71574">
        <w:rPr>
          <w:rFonts w:eastAsia="標楷體"/>
          <w:snapToGrid w:val="0"/>
          <w:sz w:val="22"/>
          <w:szCs w:val="22"/>
        </w:rPr>
        <w:t>按馬其頓成為一國家時，中華民國政府及中共政府曾否申賀或即予承認，有待暸解。</w:t>
      </w:r>
    </w:p>
    <w:p w:rsidR="00EC2B30" w:rsidRPr="00F71574" w:rsidRDefault="000019E8"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115</w:t>
      </w:r>
      <w:r w:rsidR="00EC2B30" w:rsidRPr="00F71574">
        <w:rPr>
          <w:rFonts w:eastAsia="標楷體"/>
          <w:snapToGrid w:val="0"/>
          <w:sz w:val="22"/>
          <w:szCs w:val="22"/>
        </w:rPr>
        <w:t>.3</w:t>
      </w:r>
      <w:r w:rsidRPr="00F71574">
        <w:rPr>
          <w:rFonts w:eastAsia="標楷體"/>
          <w:snapToGrid w:val="0"/>
          <w:sz w:val="22"/>
          <w:szCs w:val="22"/>
        </w:rPr>
        <w:t xml:space="preserve"> </w:t>
      </w:r>
      <w:r w:rsidR="00EC2B30" w:rsidRPr="00F71574">
        <w:rPr>
          <w:rFonts w:eastAsia="標楷體"/>
          <w:snapToGrid w:val="0"/>
          <w:sz w:val="22"/>
          <w:szCs w:val="22"/>
        </w:rPr>
        <w:t>馬其頓於</w:t>
      </w:r>
      <w:r w:rsidR="00EC2B30" w:rsidRPr="00F71574">
        <w:rPr>
          <w:rFonts w:eastAsia="標楷體"/>
          <w:snapToGrid w:val="0"/>
          <w:sz w:val="22"/>
          <w:szCs w:val="22"/>
        </w:rPr>
        <w:t>1993</w:t>
      </w:r>
      <w:r w:rsidR="00EC2B30" w:rsidRPr="00F71574">
        <w:rPr>
          <w:rFonts w:eastAsia="標楷體"/>
          <w:snapToGrid w:val="0"/>
          <w:sz w:val="22"/>
          <w:szCs w:val="22"/>
        </w:rPr>
        <w:t>年</w:t>
      </w:r>
      <w:r w:rsidR="00EC2B30" w:rsidRPr="00F71574">
        <w:rPr>
          <w:rFonts w:eastAsia="標楷體"/>
          <w:snapToGrid w:val="0"/>
          <w:sz w:val="22"/>
          <w:szCs w:val="22"/>
        </w:rPr>
        <w:t>10</w:t>
      </w:r>
      <w:r w:rsidR="00EC2B30" w:rsidRPr="00F71574">
        <w:rPr>
          <w:rFonts w:eastAsia="標楷體"/>
          <w:snapToGrid w:val="0"/>
          <w:sz w:val="22"/>
          <w:szCs w:val="22"/>
        </w:rPr>
        <w:t>月</w:t>
      </w:r>
      <w:r w:rsidR="00EC2B30" w:rsidRPr="00F71574">
        <w:rPr>
          <w:rFonts w:eastAsia="標楷體"/>
          <w:snapToGrid w:val="0"/>
          <w:sz w:val="22"/>
          <w:szCs w:val="22"/>
        </w:rPr>
        <w:t>12</w:t>
      </w:r>
      <w:r w:rsidR="00EC2B30" w:rsidRPr="00F71574">
        <w:rPr>
          <w:rFonts w:eastAsia="標楷體"/>
          <w:snapToGrid w:val="0"/>
          <w:sz w:val="22"/>
          <w:szCs w:val="22"/>
        </w:rPr>
        <w:t>日與中共政府建立外交關係，並在有關建交之聯合公報中宣示其之</w:t>
      </w:r>
      <w:r w:rsidR="00EC2B30" w:rsidRPr="00F71574">
        <w:rPr>
          <w:rFonts w:eastAsia="標楷體"/>
          <w:snapToGrid w:val="0"/>
          <w:sz w:val="22"/>
          <w:szCs w:val="22"/>
        </w:rPr>
        <w:t>(1)</w:t>
      </w:r>
      <w:r w:rsidR="00EC2B30" w:rsidRPr="00F71574">
        <w:rPr>
          <w:rFonts w:eastAsia="標楷體"/>
          <w:snapToGrid w:val="0"/>
          <w:sz w:val="22"/>
          <w:szCs w:val="22"/>
        </w:rPr>
        <w:t>「承認</w:t>
      </w:r>
      <w:r w:rsidR="00EC2B30" w:rsidRPr="00F71574">
        <w:rPr>
          <w:rFonts w:eastAsia="標楷體"/>
          <w:snapToGrid w:val="0"/>
          <w:sz w:val="22"/>
          <w:szCs w:val="22"/>
        </w:rPr>
        <w:t>/recognize</w:t>
      </w:r>
      <w:r w:rsidR="00EC2B30" w:rsidRPr="00F71574">
        <w:rPr>
          <w:rFonts w:eastAsia="標楷體"/>
          <w:snapToGrid w:val="0"/>
          <w:sz w:val="22"/>
          <w:szCs w:val="22"/>
        </w:rPr>
        <w:t>中華人民共和國政府是中國的唯一合法政府，台灣是中國領土不可分割的一部分」及</w:t>
      </w:r>
      <w:r w:rsidR="00EC2B30" w:rsidRPr="00F71574">
        <w:rPr>
          <w:rFonts w:eastAsia="標楷體"/>
          <w:snapToGrid w:val="0"/>
          <w:sz w:val="22"/>
          <w:szCs w:val="22"/>
        </w:rPr>
        <w:t>(2)</w:t>
      </w:r>
      <w:r w:rsidR="00EC2B30" w:rsidRPr="00F71574">
        <w:rPr>
          <w:rFonts w:eastAsia="標楷體"/>
          <w:snapToGrid w:val="0"/>
          <w:sz w:val="22"/>
          <w:szCs w:val="22"/>
        </w:rPr>
        <w:t>「確認不和台灣建立任何形式的官方關係」。</w:t>
      </w:r>
      <w:r w:rsidR="00EC2B30" w:rsidRPr="00F71574">
        <w:rPr>
          <w:rStyle w:val="a3"/>
          <w:rFonts w:eastAsia="標楷體"/>
          <w:snapToGrid w:val="0"/>
          <w:sz w:val="22"/>
          <w:szCs w:val="22"/>
        </w:rPr>
        <w:footnoteReference w:id="674"/>
      </w:r>
      <w:r w:rsidR="00EC2B30" w:rsidRPr="00F71574">
        <w:rPr>
          <w:rFonts w:eastAsia="標楷體"/>
          <w:snapToGrid w:val="0"/>
          <w:sz w:val="22"/>
          <w:szCs w:val="22"/>
        </w:rPr>
        <w:t xml:space="preserve"> </w:t>
      </w:r>
    </w:p>
    <w:p w:rsidR="00EC2B30" w:rsidRPr="00F71574" w:rsidRDefault="000019E8"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115</w:t>
      </w:r>
      <w:r w:rsidR="00EC2B30" w:rsidRPr="00F71574">
        <w:rPr>
          <w:rFonts w:eastAsia="標楷體"/>
          <w:snapToGrid w:val="0"/>
          <w:sz w:val="22"/>
          <w:szCs w:val="22"/>
        </w:rPr>
        <w:t xml:space="preserve">.4 </w:t>
      </w:r>
      <w:r w:rsidR="00EC2B30" w:rsidRPr="00F71574">
        <w:rPr>
          <w:rFonts w:eastAsia="標楷體"/>
          <w:snapToGrid w:val="0"/>
          <w:sz w:val="22"/>
          <w:szCs w:val="22"/>
        </w:rPr>
        <w:t>馬其頓於</w:t>
      </w:r>
      <w:r w:rsidR="00EC2B30" w:rsidRPr="00F71574">
        <w:rPr>
          <w:rFonts w:eastAsia="標楷體"/>
          <w:snapToGrid w:val="0"/>
          <w:sz w:val="22"/>
          <w:szCs w:val="22"/>
        </w:rPr>
        <w:t>1999</w:t>
      </w:r>
      <w:r w:rsidR="00EC2B30" w:rsidRPr="00F71574">
        <w:rPr>
          <w:rFonts w:eastAsia="標楷體"/>
          <w:snapToGrid w:val="0"/>
          <w:sz w:val="22"/>
          <w:szCs w:val="22"/>
        </w:rPr>
        <w:t>年</w:t>
      </w:r>
      <w:r w:rsidR="00EC2B30" w:rsidRPr="00F71574">
        <w:rPr>
          <w:rFonts w:eastAsia="標楷體"/>
          <w:snapToGrid w:val="0"/>
          <w:sz w:val="22"/>
          <w:szCs w:val="22"/>
        </w:rPr>
        <w:t>1</w:t>
      </w:r>
      <w:r w:rsidR="00EC2B30" w:rsidRPr="00F71574">
        <w:rPr>
          <w:rFonts w:eastAsia="標楷體"/>
          <w:snapToGrid w:val="0"/>
          <w:sz w:val="22"/>
          <w:szCs w:val="22"/>
        </w:rPr>
        <w:t>月</w:t>
      </w:r>
      <w:r w:rsidR="00EC2B30" w:rsidRPr="00F71574">
        <w:rPr>
          <w:rFonts w:eastAsia="標楷體"/>
          <w:snapToGrid w:val="0"/>
          <w:sz w:val="22"/>
          <w:szCs w:val="22"/>
        </w:rPr>
        <w:t>27</w:t>
      </w:r>
      <w:r w:rsidR="00EC2B30" w:rsidRPr="00F71574">
        <w:rPr>
          <w:rFonts w:eastAsia="標楷體"/>
          <w:snapToGrid w:val="0"/>
          <w:sz w:val="22"/>
          <w:szCs w:val="22"/>
        </w:rPr>
        <w:t>日與中華民國政府建交。</w:t>
      </w:r>
      <w:r w:rsidR="00EC2B30" w:rsidRPr="00F71574">
        <w:rPr>
          <w:rStyle w:val="a3"/>
          <w:rFonts w:eastAsia="標楷體"/>
          <w:snapToGrid w:val="0"/>
          <w:sz w:val="22"/>
          <w:szCs w:val="22"/>
        </w:rPr>
        <w:footnoteReference w:id="675"/>
      </w:r>
      <w:r w:rsidR="00EC2B30" w:rsidRPr="00F71574">
        <w:rPr>
          <w:rFonts w:eastAsia="標楷體"/>
          <w:snapToGrid w:val="0"/>
          <w:sz w:val="22"/>
          <w:szCs w:val="22"/>
        </w:rPr>
        <w:t xml:space="preserve"> </w:t>
      </w:r>
    </w:p>
    <w:p w:rsidR="00EC2B30" w:rsidRPr="00F71574" w:rsidRDefault="000019E8"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115</w:t>
      </w:r>
      <w:r w:rsidR="00EC2B30" w:rsidRPr="00F71574">
        <w:rPr>
          <w:rFonts w:eastAsia="標楷體"/>
          <w:snapToGrid w:val="0"/>
          <w:sz w:val="22"/>
          <w:szCs w:val="22"/>
        </w:rPr>
        <w:t xml:space="preserve">.5 </w:t>
      </w:r>
      <w:r w:rsidR="00EC2B30" w:rsidRPr="00F71574">
        <w:rPr>
          <w:rFonts w:eastAsia="標楷體"/>
          <w:snapToGrid w:val="0"/>
          <w:sz w:val="22"/>
          <w:szCs w:val="22"/>
        </w:rPr>
        <w:t>中共政府於</w:t>
      </w:r>
      <w:r w:rsidR="00EC2B30" w:rsidRPr="00F71574">
        <w:rPr>
          <w:rFonts w:eastAsia="標楷體"/>
          <w:snapToGrid w:val="0"/>
          <w:sz w:val="22"/>
          <w:szCs w:val="22"/>
        </w:rPr>
        <w:t>1999</w:t>
      </w:r>
      <w:r w:rsidR="00EC2B30" w:rsidRPr="00F71574">
        <w:rPr>
          <w:rFonts w:eastAsia="標楷體"/>
          <w:snapToGrid w:val="0"/>
          <w:sz w:val="22"/>
          <w:szCs w:val="22"/>
        </w:rPr>
        <w:t>年</w:t>
      </w:r>
      <w:r w:rsidR="00EC2B30" w:rsidRPr="00F71574">
        <w:rPr>
          <w:rFonts w:eastAsia="標楷體"/>
          <w:snapToGrid w:val="0"/>
          <w:sz w:val="22"/>
          <w:szCs w:val="22"/>
        </w:rPr>
        <w:t>2</w:t>
      </w:r>
      <w:r w:rsidR="00EC2B30" w:rsidRPr="00F71574">
        <w:rPr>
          <w:rFonts w:eastAsia="標楷體"/>
          <w:snapToGrid w:val="0"/>
          <w:sz w:val="22"/>
          <w:szCs w:val="22"/>
        </w:rPr>
        <w:t>月</w:t>
      </w:r>
      <w:r w:rsidR="00EC2B30" w:rsidRPr="00F71574">
        <w:rPr>
          <w:rFonts w:eastAsia="標楷體"/>
          <w:snapToGrid w:val="0"/>
          <w:sz w:val="22"/>
          <w:szCs w:val="22"/>
        </w:rPr>
        <w:t>9</w:t>
      </w:r>
      <w:r w:rsidR="00EC2B30" w:rsidRPr="00F71574">
        <w:rPr>
          <w:rFonts w:eastAsia="標楷體"/>
          <w:snapToGrid w:val="0"/>
          <w:sz w:val="22"/>
          <w:szCs w:val="22"/>
        </w:rPr>
        <w:t>日中止對馬其頓之外交關係，並指稱馬其頓與中華民國政府建交係違反</w:t>
      </w:r>
      <w:r w:rsidR="00EC2B30" w:rsidRPr="00F71574">
        <w:rPr>
          <w:rFonts w:eastAsia="標楷體"/>
          <w:snapToGrid w:val="0"/>
          <w:sz w:val="22"/>
          <w:szCs w:val="22"/>
        </w:rPr>
        <w:t>1993</w:t>
      </w:r>
      <w:r w:rsidR="00EC2B30" w:rsidRPr="00F71574">
        <w:rPr>
          <w:rFonts w:eastAsia="標楷體"/>
          <w:snapToGrid w:val="0"/>
          <w:sz w:val="22"/>
          <w:szCs w:val="22"/>
        </w:rPr>
        <w:t>年建交時所作有關中華人民共和國政府是中國唯一合法政府及台灣省是中華人民共和國領土不可分割的一部分之承認。</w:t>
      </w:r>
      <w:r w:rsidR="00EC2B30" w:rsidRPr="00F71574">
        <w:rPr>
          <w:rStyle w:val="a3"/>
          <w:rFonts w:eastAsia="標楷體"/>
          <w:snapToGrid w:val="0"/>
          <w:sz w:val="22"/>
          <w:szCs w:val="22"/>
        </w:rPr>
        <w:footnoteReference w:id="676"/>
      </w:r>
      <w:r w:rsidR="00EC2B30" w:rsidRPr="00F71574">
        <w:rPr>
          <w:rFonts w:eastAsia="標楷體"/>
          <w:snapToGrid w:val="0"/>
          <w:sz w:val="22"/>
          <w:szCs w:val="22"/>
        </w:rPr>
        <w:t xml:space="preserve"> </w:t>
      </w:r>
    </w:p>
    <w:p w:rsidR="00EC2B30" w:rsidRPr="00F71574" w:rsidRDefault="000019E8"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115</w:t>
      </w:r>
      <w:r w:rsidR="00EC2B30" w:rsidRPr="00F71574">
        <w:rPr>
          <w:rFonts w:eastAsia="標楷體"/>
          <w:snapToGrid w:val="0"/>
          <w:sz w:val="22"/>
          <w:szCs w:val="22"/>
        </w:rPr>
        <w:t xml:space="preserve">.6 </w:t>
      </w:r>
      <w:r w:rsidR="00EC2B30" w:rsidRPr="00F71574">
        <w:rPr>
          <w:rFonts w:eastAsia="標楷體"/>
          <w:snapToGrid w:val="0"/>
          <w:sz w:val="22"/>
          <w:szCs w:val="22"/>
        </w:rPr>
        <w:t>按馬其頓自立國後，族裔衝突不休，亟需聯合國之調處與奧援，故對聯合國安全理事會五個常任理事國之一的中共政府的影響力自不能忽視，乃於</w:t>
      </w:r>
      <w:r w:rsidR="00EC2B30" w:rsidRPr="00F71574">
        <w:rPr>
          <w:rFonts w:eastAsia="標楷體"/>
          <w:snapToGrid w:val="0"/>
          <w:sz w:val="22"/>
          <w:szCs w:val="22"/>
        </w:rPr>
        <w:t>2001</w:t>
      </w:r>
      <w:r w:rsidR="00EC2B30" w:rsidRPr="00F71574">
        <w:rPr>
          <w:rFonts w:eastAsia="標楷體"/>
          <w:snapToGrid w:val="0"/>
          <w:sz w:val="22"/>
          <w:szCs w:val="22"/>
        </w:rPr>
        <w:t>年</w:t>
      </w:r>
      <w:r w:rsidR="00EC2B30" w:rsidRPr="00F71574">
        <w:rPr>
          <w:rFonts w:eastAsia="標楷體"/>
          <w:snapToGrid w:val="0"/>
          <w:sz w:val="22"/>
          <w:szCs w:val="22"/>
        </w:rPr>
        <w:t>6</w:t>
      </w:r>
      <w:r w:rsidR="00EC2B30" w:rsidRPr="00F71574">
        <w:rPr>
          <w:rFonts w:eastAsia="標楷體"/>
          <w:snapToGrid w:val="0"/>
          <w:sz w:val="22"/>
          <w:szCs w:val="22"/>
        </w:rPr>
        <w:t>月</w:t>
      </w:r>
      <w:r w:rsidR="00EC2B30" w:rsidRPr="00F71574">
        <w:rPr>
          <w:rFonts w:eastAsia="標楷體"/>
          <w:snapToGrid w:val="0"/>
          <w:sz w:val="22"/>
          <w:szCs w:val="22"/>
        </w:rPr>
        <w:t>18</w:t>
      </w:r>
      <w:r w:rsidR="00EC2B30" w:rsidRPr="00F71574">
        <w:rPr>
          <w:rFonts w:eastAsia="標楷體"/>
          <w:snapToGrid w:val="0"/>
          <w:sz w:val="22"/>
          <w:szCs w:val="22"/>
        </w:rPr>
        <w:t>日與中共政府第二度建立外交關係，並在有關建交之聯合公報中宣示其之</w:t>
      </w:r>
      <w:r w:rsidR="00EC2B30" w:rsidRPr="00F71574">
        <w:rPr>
          <w:rFonts w:eastAsia="標楷體"/>
          <w:snapToGrid w:val="0"/>
          <w:sz w:val="22"/>
          <w:szCs w:val="22"/>
        </w:rPr>
        <w:t>(1)</w:t>
      </w:r>
      <w:r w:rsidR="00EC2B30" w:rsidRPr="00F71574">
        <w:rPr>
          <w:rFonts w:eastAsia="標楷體"/>
          <w:snapToGrid w:val="0"/>
          <w:sz w:val="22"/>
          <w:szCs w:val="22"/>
        </w:rPr>
        <w:t>「強調承認</w:t>
      </w:r>
      <w:r w:rsidR="00EC2B30" w:rsidRPr="00F71574">
        <w:rPr>
          <w:rFonts w:eastAsia="標楷體"/>
          <w:snapToGrid w:val="0"/>
          <w:sz w:val="22"/>
          <w:szCs w:val="22"/>
        </w:rPr>
        <w:t xml:space="preserve">/recognize emphatically </w:t>
      </w:r>
      <w:r w:rsidR="00EC2B30" w:rsidRPr="00F71574">
        <w:rPr>
          <w:rFonts w:eastAsia="標楷體"/>
          <w:snapToGrid w:val="0"/>
          <w:sz w:val="22"/>
          <w:szCs w:val="22"/>
        </w:rPr>
        <w:t>世界上只有一個中國，中華人民共和國政府是代表全中國的唯一合法政府，台灣是中國領土不可分割的一部分」及</w:t>
      </w:r>
      <w:r w:rsidR="00EC2B30" w:rsidRPr="00F71574">
        <w:rPr>
          <w:rFonts w:eastAsia="標楷體"/>
          <w:snapToGrid w:val="0"/>
          <w:sz w:val="22"/>
          <w:szCs w:val="22"/>
        </w:rPr>
        <w:t>(2)</w:t>
      </w:r>
      <w:r w:rsidR="00EC2B30" w:rsidRPr="00F71574">
        <w:rPr>
          <w:rFonts w:eastAsia="標楷體"/>
          <w:snapToGrid w:val="0"/>
          <w:sz w:val="22"/>
          <w:szCs w:val="22"/>
        </w:rPr>
        <w:t>「確認不與台灣建立任何形式的官方關係或進行任何官方性質的往來」。</w:t>
      </w:r>
      <w:r w:rsidR="00EC2B30" w:rsidRPr="00F71574">
        <w:rPr>
          <w:rStyle w:val="a3"/>
          <w:rFonts w:eastAsia="標楷體"/>
          <w:snapToGrid w:val="0"/>
          <w:sz w:val="22"/>
          <w:szCs w:val="22"/>
        </w:rPr>
        <w:footnoteReference w:id="677"/>
      </w:r>
    </w:p>
    <w:p w:rsidR="00EC2B30" w:rsidRPr="00F71574" w:rsidRDefault="000019E8"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115</w:t>
      </w:r>
      <w:r w:rsidR="00EC2B30" w:rsidRPr="00F71574">
        <w:rPr>
          <w:rFonts w:eastAsia="標楷體"/>
          <w:snapToGrid w:val="0"/>
          <w:sz w:val="22"/>
          <w:szCs w:val="22"/>
        </w:rPr>
        <w:t xml:space="preserve">.7 </w:t>
      </w:r>
      <w:r w:rsidR="00EC2B30" w:rsidRPr="00F71574">
        <w:rPr>
          <w:rFonts w:eastAsia="標楷體"/>
          <w:snapToGrid w:val="0"/>
          <w:sz w:val="22"/>
          <w:szCs w:val="22"/>
        </w:rPr>
        <w:t>中華民國政府於</w:t>
      </w:r>
      <w:r w:rsidR="00EC2B30" w:rsidRPr="00F71574">
        <w:rPr>
          <w:rFonts w:eastAsia="標楷體"/>
          <w:snapToGrid w:val="0"/>
          <w:sz w:val="22"/>
          <w:szCs w:val="22"/>
        </w:rPr>
        <w:t>2001</w:t>
      </w:r>
      <w:r w:rsidR="00EC2B30" w:rsidRPr="00F71574">
        <w:rPr>
          <w:rFonts w:eastAsia="標楷體"/>
          <w:snapToGrid w:val="0"/>
          <w:sz w:val="22"/>
          <w:szCs w:val="22"/>
        </w:rPr>
        <w:t>年</w:t>
      </w:r>
      <w:r w:rsidR="00EC2B30" w:rsidRPr="00F71574">
        <w:rPr>
          <w:rFonts w:eastAsia="標楷體"/>
          <w:snapToGrid w:val="0"/>
          <w:sz w:val="22"/>
          <w:szCs w:val="22"/>
        </w:rPr>
        <w:t>6</w:t>
      </w:r>
      <w:r w:rsidR="00EC2B30" w:rsidRPr="00F71574">
        <w:rPr>
          <w:rFonts w:eastAsia="標楷體"/>
          <w:snapToGrid w:val="0"/>
          <w:sz w:val="22"/>
          <w:szCs w:val="22"/>
        </w:rPr>
        <w:t>月</w:t>
      </w:r>
      <w:r w:rsidR="00EC2B30" w:rsidRPr="00F71574">
        <w:rPr>
          <w:rFonts w:eastAsia="標楷體"/>
          <w:snapToGrid w:val="0"/>
          <w:sz w:val="22"/>
          <w:szCs w:val="22"/>
        </w:rPr>
        <w:t>18</w:t>
      </w:r>
      <w:r w:rsidR="00EC2B30" w:rsidRPr="00F71574">
        <w:rPr>
          <w:rFonts w:eastAsia="標楷體"/>
          <w:snapToGrid w:val="0"/>
          <w:sz w:val="22"/>
          <w:szCs w:val="22"/>
        </w:rPr>
        <w:t>日馬其頓與中共政府簽署復交公報數小時前宣佈中止與馬其頓之外交關係，並對於北馬其頓</w:t>
      </w:r>
      <w:r w:rsidR="00EC2B30" w:rsidRPr="00F71574">
        <w:rPr>
          <w:rFonts w:eastAsia="標楷體"/>
          <w:snapToGrid w:val="0"/>
          <w:sz w:val="22"/>
          <w:szCs w:val="22"/>
        </w:rPr>
        <w:t>/</w:t>
      </w:r>
      <w:r w:rsidR="00EC2B30" w:rsidRPr="00F71574">
        <w:rPr>
          <w:rFonts w:eastAsia="標楷體"/>
          <w:snapToGrid w:val="0"/>
          <w:sz w:val="22"/>
          <w:szCs w:val="22"/>
        </w:rPr>
        <w:t>馬其頓屈從中共威脅利誘深以遺憾。</w:t>
      </w:r>
      <w:r w:rsidR="00EC2B30" w:rsidRPr="00F71574">
        <w:rPr>
          <w:rStyle w:val="a3"/>
          <w:rFonts w:eastAsia="標楷體"/>
          <w:snapToGrid w:val="0"/>
          <w:sz w:val="22"/>
          <w:szCs w:val="22"/>
        </w:rPr>
        <w:footnoteReference w:id="678"/>
      </w:r>
    </w:p>
    <w:p w:rsidR="00F45C58" w:rsidRPr="00F71574" w:rsidRDefault="00F45C58"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116  </w:t>
      </w:r>
      <w:r w:rsidRPr="00F71574">
        <w:rPr>
          <w:rFonts w:eastAsia="標楷體"/>
          <w:b/>
          <w:snapToGrid w:val="0"/>
          <w:sz w:val="22"/>
          <w:szCs w:val="22"/>
        </w:rPr>
        <w:t>馬達加斯加</w:t>
      </w:r>
      <w:r w:rsidRPr="00F71574">
        <w:rPr>
          <w:rFonts w:eastAsia="標楷體"/>
          <w:b/>
          <w:snapToGrid w:val="0"/>
          <w:sz w:val="22"/>
          <w:szCs w:val="22"/>
        </w:rPr>
        <w:t xml:space="preserve"> Madagascar</w:t>
      </w:r>
      <w:r w:rsidRPr="00F71574">
        <w:rPr>
          <w:rFonts w:eastAsia="標楷體"/>
          <w:bCs/>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，面積約五十八萬七千餘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E2257F" w:rsidRPr="00F71574">
        <w:rPr>
          <w:rFonts w:eastAsia="標楷體"/>
          <w:snapToGrid w:val="0"/>
          <w:sz w:val="22"/>
          <w:szCs w:val="22"/>
        </w:rPr>
        <w:t>六</w:t>
      </w:r>
      <w:r w:rsidRPr="00F71574">
        <w:rPr>
          <w:rFonts w:eastAsia="標楷體"/>
          <w:snapToGrid w:val="0"/>
          <w:sz w:val="22"/>
          <w:szCs w:val="22"/>
        </w:rPr>
        <w:t>百</w:t>
      </w:r>
      <w:r w:rsidR="009F07A5" w:rsidRPr="00F71574">
        <w:rPr>
          <w:rFonts w:eastAsia="標楷體" w:hint="eastAsia"/>
          <w:snapToGrid w:val="0"/>
          <w:sz w:val="22"/>
          <w:szCs w:val="22"/>
        </w:rPr>
        <w:t>七</w:t>
      </w:r>
      <w:r w:rsidR="00E2257F" w:rsidRPr="00F71574">
        <w:rPr>
          <w:rFonts w:eastAsia="標楷體"/>
          <w:snapToGrid w:val="0"/>
          <w:sz w:val="22"/>
          <w:szCs w:val="22"/>
        </w:rPr>
        <w:t>十</w:t>
      </w:r>
      <w:r w:rsidRPr="00F71574">
        <w:rPr>
          <w:rFonts w:eastAsia="標楷體"/>
          <w:snapToGrid w:val="0"/>
          <w:sz w:val="22"/>
          <w:szCs w:val="22"/>
        </w:rPr>
        <w:t>萬</w:t>
      </w:r>
      <w:r w:rsidR="00F26941" w:rsidRPr="00F71574">
        <w:rPr>
          <w:rFonts w:eastAsia="標楷體" w:hint="eastAsia"/>
          <w:snapToGrid w:val="0"/>
          <w:sz w:val="22"/>
          <w:szCs w:val="22"/>
        </w:rPr>
        <w:t>七千</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安塔那那利</w:t>
      </w:r>
      <w:r w:rsidR="00F45C58" w:rsidRPr="00F71574">
        <w:rPr>
          <w:rFonts w:eastAsia="標楷體"/>
          <w:snapToGrid w:val="0"/>
          <w:sz w:val="22"/>
          <w:szCs w:val="22"/>
        </w:rPr>
        <w:t>弗</w:t>
      </w:r>
      <w:r w:rsidR="003E51EE" w:rsidRPr="00F71574">
        <w:rPr>
          <w:rFonts w:eastAsia="標楷體"/>
          <w:snapToGrid w:val="0"/>
          <w:sz w:val="22"/>
          <w:szCs w:val="22"/>
        </w:rPr>
        <w:t xml:space="preserve"> </w:t>
      </w:r>
      <w:r w:rsidR="002802C6" w:rsidRPr="00F71574">
        <w:rPr>
          <w:rFonts w:eastAsia="標楷體"/>
          <w:snapToGrid w:val="0"/>
          <w:sz w:val="22"/>
          <w:szCs w:val="22"/>
        </w:rPr>
        <w:t>[</w:t>
      </w:r>
      <w:r w:rsidR="00CD1E08" w:rsidRPr="00F71574">
        <w:rPr>
          <w:rFonts w:eastAsia="標楷體"/>
          <w:snapToGrid w:val="0"/>
          <w:sz w:val="22"/>
          <w:szCs w:val="22"/>
        </w:rPr>
        <w:t>塔那那利佛</w:t>
      </w:r>
      <w:r w:rsidR="008F3F54" w:rsidRPr="00F71574">
        <w:rPr>
          <w:rFonts w:eastAsia="標楷體"/>
          <w:snapToGrid w:val="0"/>
          <w:sz w:val="22"/>
          <w:szCs w:val="22"/>
        </w:rPr>
        <w:t>]</w:t>
      </w:r>
      <w:r w:rsidR="00FB4459" w:rsidRPr="00F71574">
        <w:rPr>
          <w:rFonts w:eastAsia="標楷體"/>
          <w:snapToGrid w:val="0"/>
          <w:sz w:val="22"/>
          <w:szCs w:val="22"/>
        </w:rPr>
        <w:t xml:space="preserve"> </w:t>
      </w:r>
      <w:r w:rsidR="00CD1E08" w:rsidRPr="00F71574">
        <w:rPr>
          <w:rFonts w:eastAsia="標楷體"/>
          <w:snapToGrid w:val="0"/>
          <w:sz w:val="22"/>
          <w:szCs w:val="22"/>
        </w:rPr>
        <w:t>(Antananarivo)</w:t>
      </w:r>
      <w:r w:rsidR="009838F5" w:rsidRPr="00F71574">
        <w:rPr>
          <w:rFonts w:eastAsia="標楷體"/>
          <w:snapToGrid w:val="0"/>
          <w:sz w:val="22"/>
          <w:szCs w:val="22"/>
        </w:rPr>
        <w:t>；</w:t>
      </w:r>
      <w:r w:rsidRPr="00F71574">
        <w:rPr>
          <w:rFonts w:eastAsia="標楷體"/>
          <w:snapToGrid w:val="0"/>
          <w:sz w:val="22"/>
          <w:szCs w:val="22"/>
        </w:rPr>
        <w:t>馬達加斯加之國名在</w:t>
      </w:r>
      <w:r w:rsidRPr="00F71574">
        <w:rPr>
          <w:rFonts w:eastAsia="標楷體"/>
          <w:snapToGrid w:val="0"/>
          <w:sz w:val="22"/>
          <w:szCs w:val="22"/>
        </w:rPr>
        <w:t>1975</w:t>
      </w:r>
      <w:r w:rsidRPr="00F71574">
        <w:rPr>
          <w:rFonts w:eastAsia="標楷體"/>
          <w:snapToGrid w:val="0"/>
          <w:sz w:val="22"/>
          <w:szCs w:val="22"/>
        </w:rPr>
        <w:t>年以前稱為「馬拉加西」</w:t>
      </w:r>
      <w:r w:rsidRPr="00F71574">
        <w:rPr>
          <w:rFonts w:eastAsia="標楷體"/>
          <w:snapToGrid w:val="0"/>
          <w:sz w:val="22"/>
          <w:szCs w:val="22"/>
        </w:rPr>
        <w:t>(Malagasy)</w:t>
      </w:r>
      <w:r w:rsidRPr="00F71574">
        <w:rPr>
          <w:rFonts w:eastAsia="標楷體"/>
          <w:snapToGrid w:val="0"/>
          <w:sz w:val="22"/>
          <w:szCs w:val="22"/>
        </w:rPr>
        <w:t>；馬拉加西於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720DDF" w:rsidRPr="00F71574">
        <w:rPr>
          <w:rFonts w:eastAsia="標楷體"/>
          <w:snapToGrid w:val="0"/>
          <w:sz w:val="22"/>
          <w:szCs w:val="22"/>
        </w:rPr>
        <w:t>馬達加斯加共和國</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Republic of Madagascar</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116.1 </w:t>
      </w:r>
      <w:r w:rsidRPr="00F71574">
        <w:rPr>
          <w:rFonts w:eastAsia="標楷體"/>
          <w:snapToGrid w:val="0"/>
          <w:sz w:val="22"/>
          <w:szCs w:val="22"/>
        </w:rPr>
        <w:t>按於馬拉加西立國前，中華民國政府與中華人民共和國政府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116.2 </w:t>
      </w:r>
      <w:r w:rsidRPr="00F71574">
        <w:rPr>
          <w:rFonts w:eastAsia="標楷體"/>
          <w:snapToGrid w:val="0"/>
          <w:sz w:val="22"/>
          <w:szCs w:val="22"/>
        </w:rPr>
        <w:t>中華民國政府於馬拉加西</w:t>
      </w:r>
      <w:r w:rsidR="00F079BB" w:rsidRPr="00F71574">
        <w:rPr>
          <w:rFonts w:eastAsia="標楷體"/>
          <w:snapToGrid w:val="0"/>
          <w:sz w:val="22"/>
          <w:szCs w:val="22"/>
        </w:rPr>
        <w:t>立國</w:t>
      </w:r>
      <w:r w:rsidRPr="00F71574">
        <w:rPr>
          <w:rFonts w:eastAsia="標楷體"/>
          <w:snapToGrid w:val="0"/>
          <w:sz w:val="22"/>
          <w:szCs w:val="22"/>
        </w:rPr>
        <w:t>前，即已在首府安安塔那那利佛</w:t>
      </w:r>
      <w:r w:rsidRPr="00F71574">
        <w:rPr>
          <w:rFonts w:eastAsia="標楷體"/>
          <w:snapToGrid w:val="0"/>
          <w:sz w:val="22"/>
          <w:szCs w:val="22"/>
        </w:rPr>
        <w:t>(Antananarivo)</w:t>
      </w:r>
      <w:r w:rsidRPr="00F71574">
        <w:rPr>
          <w:rFonts w:eastAsia="標楷體"/>
          <w:snapToGrid w:val="0"/>
          <w:sz w:val="22"/>
          <w:szCs w:val="22"/>
        </w:rPr>
        <w:t>設置總領事館。</w:t>
      </w:r>
      <w:r w:rsidRPr="00F71574">
        <w:rPr>
          <w:rStyle w:val="a3"/>
          <w:rFonts w:eastAsia="標楷體"/>
          <w:snapToGrid w:val="0"/>
          <w:sz w:val="22"/>
          <w:szCs w:val="22"/>
        </w:rPr>
        <w:footnoteReference w:id="679"/>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116.3 </w:t>
      </w:r>
      <w:r w:rsidRPr="00F71574">
        <w:rPr>
          <w:rFonts w:eastAsia="標楷體"/>
          <w:snapToGrid w:val="0"/>
          <w:sz w:val="22"/>
          <w:szCs w:val="22"/>
        </w:rPr>
        <w:t>馬拉加西於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當天即與中華民國政府建立外交關係；中華民國政府將駐安安塔那那利佛總領事館改制為大使館，嗣又派特使周書楷參與慶典；</w:t>
      </w:r>
      <w:r w:rsidRPr="00F71574">
        <w:rPr>
          <w:rStyle w:val="a3"/>
          <w:rFonts w:eastAsia="標楷體"/>
          <w:snapToGrid w:val="0"/>
          <w:sz w:val="22"/>
          <w:szCs w:val="22"/>
        </w:rPr>
        <w:footnoteReference w:id="680"/>
      </w:r>
      <w:r w:rsidRPr="00F71574">
        <w:rPr>
          <w:rFonts w:eastAsia="標楷體"/>
          <w:snapToGrid w:val="0"/>
          <w:sz w:val="22"/>
          <w:szCs w:val="22"/>
        </w:rPr>
        <w:t xml:space="preserve"> </w:t>
      </w:r>
      <w:r w:rsidRPr="00F71574">
        <w:rPr>
          <w:rFonts w:eastAsia="標楷體"/>
          <w:snapToGrid w:val="0"/>
          <w:sz w:val="22"/>
          <w:szCs w:val="22"/>
        </w:rPr>
        <w:t>中共政府亦曾申賀馬拉加西</w:t>
      </w:r>
      <w:r w:rsidR="00F079BB" w:rsidRPr="00F71574">
        <w:rPr>
          <w:rFonts w:eastAsia="標楷體"/>
          <w:snapToGrid w:val="0"/>
          <w:sz w:val="22"/>
          <w:szCs w:val="22"/>
        </w:rPr>
        <w:t>之立國</w:t>
      </w:r>
      <w:r w:rsidRPr="00F71574">
        <w:rPr>
          <w:rFonts w:eastAsia="標楷體"/>
          <w:snapToGrid w:val="0"/>
          <w:sz w:val="22"/>
          <w:szCs w:val="22"/>
        </w:rPr>
        <w:t>且即予承認。</w:t>
      </w:r>
      <w:r w:rsidRPr="00F71574">
        <w:rPr>
          <w:rStyle w:val="a3"/>
          <w:rFonts w:eastAsia="標楷體"/>
          <w:snapToGrid w:val="0"/>
          <w:sz w:val="22"/>
          <w:szCs w:val="22"/>
        </w:rPr>
        <w:footnoteReference w:id="681"/>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116.4 </w:t>
      </w:r>
      <w:r w:rsidRPr="00F71574">
        <w:rPr>
          <w:rFonts w:eastAsia="標楷體"/>
          <w:snapToGrid w:val="0"/>
          <w:sz w:val="22"/>
          <w:szCs w:val="22"/>
        </w:rPr>
        <w:t>馬拉加西於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682"/>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116.5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日以馬拉加西與中共政府建交而中止與馬拉加西之外交關係，並於同日關閉駐馬拉加西大使館。</w:t>
      </w:r>
      <w:r w:rsidRPr="00F71574">
        <w:rPr>
          <w:rStyle w:val="a3"/>
          <w:rFonts w:eastAsia="標楷體"/>
          <w:snapToGrid w:val="0"/>
          <w:sz w:val="22"/>
          <w:szCs w:val="22"/>
        </w:rPr>
        <w:footnoteReference w:id="683"/>
      </w:r>
      <w:r w:rsidRPr="00F71574">
        <w:rPr>
          <w:rFonts w:eastAsia="標楷體"/>
          <w:snapToGrid w:val="0"/>
          <w:sz w:val="22"/>
          <w:szCs w:val="22"/>
        </w:rPr>
        <w:t xml:space="preserve"> </w:t>
      </w:r>
      <w:r w:rsidRPr="00F71574">
        <w:rPr>
          <w:rFonts w:eastAsia="標楷體"/>
          <w:snapToGrid w:val="0"/>
          <w:sz w:val="22"/>
          <w:szCs w:val="22"/>
        </w:rPr>
        <w:t>按中共政府於與馬拉加西談判建交時，曾要求馬拉加西保證於建交後斷絕與中華民國政府之外交關係。</w:t>
      </w:r>
      <w:r w:rsidRPr="00F71574">
        <w:rPr>
          <w:rStyle w:val="a3"/>
          <w:rFonts w:eastAsia="標楷體"/>
          <w:snapToGrid w:val="0"/>
          <w:sz w:val="22"/>
          <w:szCs w:val="22"/>
        </w:rPr>
        <w:footnoteReference w:id="68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116.</w:t>
      </w:r>
      <w:r w:rsidR="00E02D25" w:rsidRPr="00F71574">
        <w:rPr>
          <w:rFonts w:eastAsia="標楷體" w:hint="eastAsia"/>
          <w:snapToGrid w:val="0"/>
          <w:sz w:val="22"/>
          <w:szCs w:val="22"/>
        </w:rPr>
        <w:t>6</w:t>
      </w:r>
      <w:r w:rsidR="0074617E" w:rsidRPr="00F71574">
        <w:rPr>
          <w:rFonts w:eastAsia="標楷體"/>
          <w:snapToGrid w:val="0"/>
          <w:sz w:val="22"/>
          <w:szCs w:val="22"/>
        </w:rPr>
        <w:t xml:space="preserve"> </w:t>
      </w:r>
      <w:r w:rsidRPr="00F71574">
        <w:rPr>
          <w:rFonts w:eastAsia="標楷體"/>
          <w:snapToGrid w:val="0"/>
          <w:sz w:val="22"/>
          <w:szCs w:val="22"/>
        </w:rPr>
        <w:t>馬達加斯加於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日與中華民國政府協議設立冠以國號之代表團；</w:t>
      </w:r>
      <w:r w:rsidRPr="00F71574">
        <w:rPr>
          <w:rStyle w:val="a3"/>
          <w:rFonts w:eastAsia="標楷體"/>
          <w:snapToGrid w:val="0"/>
          <w:sz w:val="22"/>
          <w:szCs w:val="22"/>
        </w:rPr>
        <w:footnoteReference w:id="685"/>
      </w:r>
      <w:r w:rsidRPr="00F71574">
        <w:rPr>
          <w:rFonts w:eastAsia="標楷體"/>
          <w:snapToGrid w:val="0"/>
          <w:sz w:val="22"/>
          <w:szCs w:val="22"/>
        </w:rPr>
        <w:t xml:space="preserve"> </w:t>
      </w:r>
      <w:r w:rsidRPr="00F71574">
        <w:rPr>
          <w:rFonts w:eastAsia="標楷體"/>
          <w:snapToGrid w:val="0"/>
          <w:sz w:val="22"/>
          <w:szCs w:val="22"/>
        </w:rPr>
        <w:t>「中華民國駐馬達加斯加民主共和國特別代表團」於</w:t>
      </w:r>
      <w:r w:rsidRPr="00F71574">
        <w:rPr>
          <w:rFonts w:eastAsia="標楷體"/>
          <w:snapToGrid w:val="0"/>
          <w:sz w:val="22"/>
          <w:szCs w:val="22"/>
        </w:rPr>
        <w:t>1991</w:t>
      </w:r>
      <w:r w:rsidRPr="00F71574">
        <w:rPr>
          <w:rFonts w:eastAsia="標楷體"/>
          <w:snapToGrid w:val="0"/>
          <w:sz w:val="22"/>
          <w:szCs w:val="22"/>
        </w:rPr>
        <w:t>年</w:t>
      </w:r>
      <w:r w:rsidR="009B151D" w:rsidRPr="00F71574">
        <w:rPr>
          <w:rFonts w:eastAsia="標楷體"/>
          <w:snapToGrid w:val="0"/>
          <w:sz w:val="22"/>
          <w:szCs w:val="22"/>
        </w:rPr>
        <w:t>在安塔那那利佛</w:t>
      </w:r>
      <w:r w:rsidRPr="00F71574">
        <w:rPr>
          <w:rFonts w:eastAsia="標楷體"/>
          <w:snapToGrid w:val="0"/>
          <w:sz w:val="22"/>
          <w:szCs w:val="22"/>
        </w:rPr>
        <w:t>設置，惟</w:t>
      </w:r>
      <w:r w:rsidR="00E12761" w:rsidRPr="00F71574">
        <w:rPr>
          <w:rFonts w:eastAsia="標楷體" w:hint="eastAsia"/>
          <w:snapToGrid w:val="0"/>
          <w:sz w:val="22"/>
          <w:szCs w:val="22"/>
        </w:rPr>
        <w:t>於</w:t>
      </w:r>
      <w:r w:rsidR="00E12761" w:rsidRPr="00F71574">
        <w:rPr>
          <w:rFonts w:eastAsia="標楷體"/>
          <w:snapToGrid w:val="0"/>
          <w:sz w:val="22"/>
          <w:szCs w:val="22"/>
        </w:rPr>
        <w:t>2000</w:t>
      </w:r>
      <w:r w:rsidR="00E12761" w:rsidRPr="00F71574">
        <w:rPr>
          <w:rFonts w:eastAsia="標楷體"/>
          <w:snapToGrid w:val="0"/>
          <w:sz w:val="22"/>
          <w:szCs w:val="22"/>
        </w:rPr>
        <w:t>年秋</w:t>
      </w:r>
      <w:r w:rsidRPr="00F71574">
        <w:rPr>
          <w:rFonts w:eastAsia="標楷體"/>
          <w:snapToGrid w:val="0"/>
          <w:sz w:val="22"/>
          <w:szCs w:val="22"/>
        </w:rPr>
        <w:t>以環境逆轉而裁撤。</w:t>
      </w:r>
      <w:r w:rsidRPr="00F71574">
        <w:rPr>
          <w:rStyle w:val="a3"/>
          <w:rFonts w:eastAsia="標楷體"/>
          <w:snapToGrid w:val="0"/>
          <w:sz w:val="22"/>
          <w:szCs w:val="22"/>
        </w:rPr>
        <w:footnoteReference w:id="686"/>
      </w:r>
      <w:r w:rsidRPr="00F71574">
        <w:rPr>
          <w:rFonts w:eastAsia="標楷體"/>
          <w:snapToGrid w:val="0"/>
          <w:sz w:val="22"/>
          <w:szCs w:val="22"/>
        </w:rPr>
        <w:t xml:space="preserve"> </w:t>
      </w:r>
      <w:r w:rsidRPr="00F71574">
        <w:rPr>
          <w:rFonts w:eastAsia="標楷體"/>
          <w:snapToGrid w:val="0"/>
          <w:sz w:val="22"/>
          <w:szCs w:val="22"/>
        </w:rPr>
        <w:t>至於該代表團及其人員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74617E" w:rsidRPr="00F71574" w:rsidRDefault="0074617E"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116.</w:t>
      </w:r>
      <w:r w:rsidR="00E02D25" w:rsidRPr="00F71574">
        <w:rPr>
          <w:rFonts w:eastAsia="標楷體" w:hint="eastAsia"/>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馬達加斯加在北京</w:t>
      </w:r>
      <w:r w:rsidR="00FD31CF" w:rsidRPr="00F71574">
        <w:rPr>
          <w:rFonts w:eastAsia="標楷體"/>
          <w:snapToGrid w:val="0"/>
          <w:sz w:val="22"/>
          <w:szCs w:val="22"/>
        </w:rPr>
        <w:t>設置大使館</w:t>
      </w:r>
      <w:r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中共政府在安塔那那利佛</w:t>
      </w:r>
      <w:r w:rsidR="00FD31CF" w:rsidRPr="00F71574">
        <w:rPr>
          <w:rFonts w:eastAsia="標楷體"/>
          <w:snapToGrid w:val="0"/>
          <w:sz w:val="22"/>
          <w:szCs w:val="22"/>
        </w:rPr>
        <w:t>設置大使館</w:t>
      </w:r>
      <w:r w:rsidRPr="00F71574">
        <w:rPr>
          <w:rFonts w:eastAsia="標楷體"/>
          <w:snapToGrid w:val="0"/>
          <w:sz w:val="22"/>
          <w:szCs w:val="22"/>
        </w:rPr>
        <w:t>，</w:t>
      </w:r>
      <w:r w:rsidR="004E0048" w:rsidRPr="00F71574">
        <w:rPr>
          <w:rFonts w:eastAsia="標楷體"/>
          <w:snapToGrid w:val="0"/>
          <w:sz w:val="22"/>
          <w:szCs w:val="22"/>
        </w:rPr>
        <w:t>原駐</w:t>
      </w:r>
      <w:r w:rsidRPr="00F71574">
        <w:rPr>
          <w:rFonts w:eastAsia="標楷體"/>
          <w:snapToGrid w:val="0"/>
          <w:sz w:val="22"/>
          <w:szCs w:val="22"/>
        </w:rPr>
        <w:t>塔馬塔夫</w:t>
      </w:r>
      <w:r w:rsidRPr="00F71574">
        <w:rPr>
          <w:rFonts w:eastAsia="標楷體"/>
          <w:snapToGrid w:val="0"/>
          <w:sz w:val="22"/>
          <w:szCs w:val="22"/>
        </w:rPr>
        <w:t>(Tamatave)</w:t>
      </w:r>
      <w:r w:rsidR="004E0048" w:rsidRPr="00F71574">
        <w:rPr>
          <w:rFonts w:eastAsia="標楷體"/>
          <w:snapToGrid w:val="0"/>
          <w:sz w:val="22"/>
          <w:szCs w:val="22"/>
        </w:rPr>
        <w:t>之</w:t>
      </w:r>
      <w:r w:rsidRPr="00F71574">
        <w:rPr>
          <w:rFonts w:eastAsia="標楷體"/>
          <w:snapToGrid w:val="0"/>
          <w:sz w:val="22"/>
          <w:szCs w:val="22"/>
        </w:rPr>
        <w:t>領事館於</w:t>
      </w:r>
      <w:r w:rsidRPr="00F71574">
        <w:rPr>
          <w:rFonts w:eastAsia="標楷體"/>
          <w:snapToGrid w:val="0"/>
          <w:sz w:val="22"/>
          <w:szCs w:val="22"/>
        </w:rPr>
        <w:t>2014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日起暫時關閉。</w:t>
      </w:r>
    </w:p>
    <w:p w:rsidR="00C70763" w:rsidRPr="00F71574" w:rsidRDefault="00C70763"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117  </w:t>
      </w:r>
      <w:r w:rsidRPr="00F71574">
        <w:rPr>
          <w:rFonts w:eastAsia="標楷體"/>
          <w:b/>
          <w:snapToGrid w:val="0"/>
          <w:sz w:val="22"/>
          <w:szCs w:val="22"/>
        </w:rPr>
        <w:t>馬拉加西</w:t>
      </w:r>
      <w:r w:rsidR="0019725F"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馬</w:t>
      </w:r>
      <w:r w:rsidR="00135F6E" w:rsidRPr="00F71574">
        <w:rPr>
          <w:rFonts w:eastAsia="標楷體"/>
          <w:b/>
          <w:snapToGrid w:val="0"/>
          <w:sz w:val="22"/>
          <w:szCs w:val="22"/>
        </w:rPr>
        <w:t>爾</w:t>
      </w:r>
      <w:r w:rsidRPr="00F71574">
        <w:rPr>
          <w:rFonts w:eastAsia="標楷體"/>
          <w:b/>
          <w:snapToGrid w:val="0"/>
          <w:sz w:val="22"/>
          <w:szCs w:val="22"/>
        </w:rPr>
        <w:t>加什</w:t>
      </w:r>
      <w:r w:rsidR="008F3F54" w:rsidRPr="00F71574">
        <w:rPr>
          <w:rFonts w:eastAsia="標楷體"/>
          <w:b/>
          <w:snapToGrid w:val="0"/>
          <w:sz w:val="22"/>
          <w:szCs w:val="22"/>
        </w:rPr>
        <w:t xml:space="preserve">] </w:t>
      </w:r>
      <w:r w:rsidRPr="00F71574">
        <w:rPr>
          <w:rFonts w:eastAsia="標楷體"/>
          <w:b/>
          <w:snapToGrid w:val="0"/>
          <w:sz w:val="22"/>
          <w:szCs w:val="22"/>
        </w:rPr>
        <w:t>Malagasy</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，其國名於</w:t>
      </w:r>
      <w:r w:rsidRPr="00F71574">
        <w:rPr>
          <w:rFonts w:eastAsia="標楷體"/>
          <w:snapToGrid w:val="0"/>
          <w:sz w:val="22"/>
          <w:szCs w:val="22"/>
        </w:rPr>
        <w:t>1975</w:t>
      </w:r>
      <w:r w:rsidRPr="00F71574">
        <w:rPr>
          <w:rFonts w:eastAsia="標楷體"/>
          <w:snapToGrid w:val="0"/>
          <w:sz w:val="22"/>
          <w:szCs w:val="22"/>
        </w:rPr>
        <w:t>年改為「馬達加斯加」</w:t>
      </w:r>
      <w:r w:rsidRPr="00F71574">
        <w:rPr>
          <w:rFonts w:eastAsia="標楷體"/>
          <w:snapToGrid w:val="0"/>
          <w:sz w:val="22"/>
          <w:szCs w:val="22"/>
        </w:rPr>
        <w:t>(</w:t>
      </w:r>
      <w:r w:rsidRPr="00F71574">
        <w:rPr>
          <w:rFonts w:eastAsia="標楷體"/>
          <w:bCs/>
          <w:snapToGrid w:val="0"/>
          <w:sz w:val="22"/>
          <w:szCs w:val="22"/>
        </w:rPr>
        <w:t>Madagascar)</w:t>
      </w:r>
      <w:r w:rsidRPr="00F71574">
        <w:rPr>
          <w:rFonts w:eastAsia="標楷體"/>
          <w:snapToGrid w:val="0"/>
          <w:sz w:val="22"/>
          <w:szCs w:val="22"/>
        </w:rPr>
        <w:t>。</w:t>
      </w:r>
      <w:r w:rsidRPr="00F71574">
        <w:rPr>
          <w:rStyle w:val="a3"/>
          <w:rFonts w:eastAsia="標楷體"/>
          <w:snapToGrid w:val="0"/>
          <w:sz w:val="22"/>
          <w:szCs w:val="22"/>
        </w:rPr>
        <w:footnoteReference w:id="687"/>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118  </w:t>
      </w:r>
      <w:r w:rsidRPr="00F71574">
        <w:rPr>
          <w:rFonts w:eastAsia="標楷體"/>
          <w:b/>
          <w:snapToGrid w:val="0"/>
          <w:sz w:val="22"/>
          <w:szCs w:val="22"/>
        </w:rPr>
        <w:t>馬拉威</w:t>
      </w:r>
      <w:r w:rsidR="0019725F"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馬拉維</w:t>
      </w:r>
      <w:r w:rsidR="002802C6" w:rsidRPr="00F71574">
        <w:rPr>
          <w:rFonts w:eastAsia="標楷體"/>
          <w:b/>
          <w:snapToGrid w:val="0"/>
          <w:sz w:val="22"/>
          <w:szCs w:val="22"/>
        </w:rPr>
        <w:t>]</w:t>
      </w:r>
      <w:r w:rsidR="002802C6" w:rsidRPr="00F71574">
        <w:rPr>
          <w:rFonts w:eastAsia="標楷體"/>
          <w:snapToGrid w:val="0"/>
          <w:sz w:val="22"/>
          <w:szCs w:val="22"/>
        </w:rPr>
        <w:t xml:space="preserve"> </w:t>
      </w:r>
      <w:r w:rsidRPr="00F71574">
        <w:rPr>
          <w:rFonts w:eastAsia="標楷體"/>
          <w:b/>
          <w:snapToGrid w:val="0"/>
          <w:sz w:val="22"/>
          <w:szCs w:val="22"/>
        </w:rPr>
        <w:t>Malawi</w:t>
      </w:r>
      <w:r w:rsidRPr="00F71574">
        <w:rPr>
          <w:rFonts w:eastAsia="標楷體"/>
          <w:snapToGrid w:val="0"/>
          <w:sz w:val="22"/>
          <w:szCs w:val="22"/>
        </w:rPr>
        <w:t>，</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，面積約十一萬八千餘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9F07A5" w:rsidRPr="00F71574">
        <w:rPr>
          <w:rFonts w:eastAsia="標楷體" w:hint="eastAsia"/>
          <w:snapToGrid w:val="0"/>
          <w:sz w:val="22"/>
          <w:szCs w:val="22"/>
        </w:rPr>
        <w:t>九</w:t>
      </w:r>
      <w:r w:rsidRPr="00F71574">
        <w:rPr>
          <w:rFonts w:eastAsia="標楷體"/>
          <w:snapToGrid w:val="0"/>
          <w:sz w:val="22"/>
          <w:szCs w:val="22"/>
        </w:rPr>
        <w:t>百</w:t>
      </w:r>
      <w:r w:rsidR="009F07A5" w:rsidRPr="00F71574">
        <w:rPr>
          <w:rFonts w:eastAsia="標楷體" w:hint="eastAsia"/>
          <w:snapToGrid w:val="0"/>
          <w:sz w:val="22"/>
          <w:szCs w:val="22"/>
        </w:rPr>
        <w:t>一十四</w:t>
      </w:r>
      <w:r w:rsidRPr="00F71574">
        <w:rPr>
          <w:rFonts w:eastAsia="標楷體"/>
          <w:snapToGrid w:val="0"/>
          <w:sz w:val="22"/>
          <w:szCs w:val="22"/>
        </w:rPr>
        <w:t>萬</w:t>
      </w:r>
      <w:r w:rsidR="00F26941" w:rsidRPr="00F71574">
        <w:rPr>
          <w:rFonts w:eastAsia="標楷體" w:hint="eastAsia"/>
          <w:snapToGrid w:val="0"/>
          <w:sz w:val="22"/>
          <w:szCs w:val="22"/>
        </w:rPr>
        <w:t>七千</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里朗威</w:t>
      </w:r>
      <w:r w:rsidR="003E51EE" w:rsidRPr="00F71574">
        <w:rPr>
          <w:rFonts w:eastAsia="標楷體"/>
          <w:snapToGrid w:val="0"/>
          <w:sz w:val="22"/>
          <w:szCs w:val="22"/>
        </w:rPr>
        <w:t xml:space="preserve"> </w:t>
      </w:r>
      <w:r w:rsidR="002802C6" w:rsidRPr="00F71574">
        <w:rPr>
          <w:rFonts w:eastAsia="標楷體"/>
          <w:snapToGrid w:val="0"/>
          <w:sz w:val="22"/>
          <w:szCs w:val="22"/>
        </w:rPr>
        <w:t>[</w:t>
      </w:r>
      <w:r w:rsidR="00CD1E08" w:rsidRPr="00F71574">
        <w:rPr>
          <w:rFonts w:eastAsia="標楷體"/>
          <w:snapToGrid w:val="0"/>
          <w:sz w:val="22"/>
          <w:szCs w:val="22"/>
        </w:rPr>
        <w:t>利隆圭</w:t>
      </w:r>
      <w:r w:rsidR="002802C6" w:rsidRPr="00F71574">
        <w:rPr>
          <w:rFonts w:eastAsia="標楷體"/>
          <w:snapToGrid w:val="0"/>
          <w:sz w:val="22"/>
          <w:szCs w:val="22"/>
        </w:rPr>
        <w:t xml:space="preserve">] </w:t>
      </w:r>
      <w:r w:rsidR="00CD1E08" w:rsidRPr="00F71574">
        <w:rPr>
          <w:rFonts w:eastAsia="標楷體"/>
          <w:snapToGrid w:val="0"/>
          <w:sz w:val="22"/>
          <w:szCs w:val="22"/>
        </w:rPr>
        <w:t>(Lilongwe)</w:t>
      </w:r>
      <w:r w:rsidR="009838F5" w:rsidRPr="00F71574">
        <w:rPr>
          <w:rFonts w:eastAsia="標楷體"/>
          <w:snapToGrid w:val="0"/>
          <w:sz w:val="22"/>
          <w:szCs w:val="22"/>
        </w:rPr>
        <w:t>；</w:t>
      </w:r>
      <w:r w:rsidRPr="00F71574">
        <w:rPr>
          <w:rFonts w:eastAsia="標楷體"/>
          <w:snapToGrid w:val="0"/>
          <w:sz w:val="22"/>
          <w:szCs w:val="22"/>
        </w:rPr>
        <w:t>馬拉威於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720DDF" w:rsidRPr="00F71574">
        <w:rPr>
          <w:rFonts w:eastAsia="標楷體"/>
          <w:snapToGrid w:val="0"/>
          <w:sz w:val="22"/>
          <w:szCs w:val="22"/>
        </w:rPr>
        <w:t>馬拉威共和國</w:t>
      </w:r>
      <w:r w:rsidR="0019725F" w:rsidRPr="00F71574">
        <w:rPr>
          <w:rFonts w:eastAsia="標楷體"/>
          <w:snapToGrid w:val="0"/>
          <w:sz w:val="22"/>
          <w:szCs w:val="22"/>
        </w:rPr>
        <w:t xml:space="preserve"> </w:t>
      </w:r>
      <w:r w:rsidR="002802C6" w:rsidRPr="00F71574">
        <w:rPr>
          <w:rFonts w:eastAsia="標楷體"/>
          <w:snapToGrid w:val="0"/>
          <w:sz w:val="22"/>
          <w:szCs w:val="22"/>
        </w:rPr>
        <w:t>[</w:t>
      </w:r>
      <w:r w:rsidR="00720DDF" w:rsidRPr="00F71574">
        <w:rPr>
          <w:rFonts w:eastAsia="標楷體"/>
          <w:snapToGrid w:val="0"/>
          <w:sz w:val="22"/>
          <w:szCs w:val="22"/>
        </w:rPr>
        <w:t>馬拉維共和國</w:t>
      </w:r>
      <w:r w:rsidR="008F3F54"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Republic of Malawi</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118.1 </w:t>
      </w:r>
      <w:r w:rsidRPr="00F71574">
        <w:rPr>
          <w:rFonts w:eastAsia="標楷體"/>
          <w:snapToGrid w:val="0"/>
          <w:sz w:val="22"/>
          <w:szCs w:val="22"/>
        </w:rPr>
        <w:t>按於馬拉威立國前，中華民國政府與中華人民共和國政府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118.2 </w:t>
      </w:r>
      <w:r w:rsidRPr="00F71574">
        <w:rPr>
          <w:rFonts w:eastAsia="標楷體"/>
          <w:snapToGrid w:val="0"/>
          <w:sz w:val="22"/>
          <w:szCs w:val="22"/>
        </w:rPr>
        <w:t>中華民國政府曾申賀馬拉威</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，又派特使楊西崑參與慶典；</w:t>
      </w:r>
      <w:r w:rsidRPr="00F71574">
        <w:rPr>
          <w:rStyle w:val="a3"/>
          <w:rFonts w:eastAsia="標楷體"/>
          <w:snapToGrid w:val="0"/>
          <w:sz w:val="22"/>
          <w:szCs w:val="22"/>
        </w:rPr>
        <w:footnoteReference w:id="688"/>
      </w:r>
      <w:r w:rsidRPr="00F71574">
        <w:rPr>
          <w:rFonts w:eastAsia="標楷體"/>
          <w:snapToGrid w:val="0"/>
          <w:sz w:val="22"/>
          <w:szCs w:val="22"/>
        </w:rPr>
        <w:t xml:space="preserve"> </w:t>
      </w:r>
      <w:r w:rsidRPr="00F71574">
        <w:rPr>
          <w:rFonts w:eastAsia="標楷體"/>
          <w:snapToGrid w:val="0"/>
          <w:sz w:val="22"/>
          <w:szCs w:val="22"/>
        </w:rPr>
        <w:t>中共政府亦曾申賀馬拉威</w:t>
      </w:r>
      <w:r w:rsidR="00F079BB" w:rsidRPr="00F71574">
        <w:rPr>
          <w:rFonts w:eastAsia="標楷體"/>
          <w:snapToGrid w:val="0"/>
          <w:sz w:val="22"/>
          <w:szCs w:val="22"/>
        </w:rPr>
        <w:t>之立國</w:t>
      </w:r>
      <w:r w:rsidRPr="00F71574">
        <w:rPr>
          <w:rFonts w:eastAsia="標楷體"/>
          <w:snapToGrid w:val="0"/>
          <w:sz w:val="22"/>
          <w:szCs w:val="22"/>
        </w:rPr>
        <w:t>且即予承認。</w:t>
      </w:r>
      <w:r w:rsidRPr="00F71574">
        <w:rPr>
          <w:rStyle w:val="a3"/>
          <w:rFonts w:eastAsia="標楷體"/>
          <w:snapToGrid w:val="0"/>
          <w:sz w:val="22"/>
          <w:szCs w:val="22"/>
        </w:rPr>
        <w:footnoteReference w:id="689"/>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118.3 </w:t>
      </w:r>
      <w:r w:rsidRPr="00F71574">
        <w:rPr>
          <w:rFonts w:eastAsia="標楷體"/>
          <w:snapToGrid w:val="0"/>
          <w:sz w:val="22"/>
          <w:szCs w:val="22"/>
        </w:rPr>
        <w:t>馬拉威於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日與中華民國政府建交。</w:t>
      </w:r>
      <w:r w:rsidRPr="00F71574">
        <w:rPr>
          <w:rStyle w:val="a3"/>
          <w:rFonts w:eastAsia="標楷體"/>
          <w:snapToGrid w:val="0"/>
          <w:sz w:val="22"/>
          <w:szCs w:val="22"/>
        </w:rPr>
        <w:footnoteReference w:id="690"/>
      </w:r>
      <w:r w:rsidRPr="00F71574">
        <w:rPr>
          <w:rFonts w:eastAsia="標楷體"/>
          <w:snapToGrid w:val="0"/>
          <w:sz w:val="22"/>
          <w:szCs w:val="22"/>
        </w:rPr>
        <w:t xml:space="preserve"> </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118.4 </w:t>
      </w:r>
      <w:r w:rsidRPr="00F71574">
        <w:rPr>
          <w:rFonts w:eastAsia="標楷體"/>
          <w:snapToGrid w:val="0"/>
          <w:sz w:val="22"/>
          <w:szCs w:val="22"/>
        </w:rPr>
        <w:t>馬拉威於</w:t>
      </w:r>
      <w:r w:rsidRPr="00F71574">
        <w:rPr>
          <w:rFonts w:eastAsia="標楷體"/>
          <w:snapToGrid w:val="0"/>
          <w:sz w:val="22"/>
          <w:szCs w:val="22"/>
        </w:rPr>
        <w:t>2007</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日與中共政府相互承認並建立外交關係，並在有關建交之聯合公報中</w:t>
      </w:r>
      <w:r w:rsidR="00AF4F59" w:rsidRPr="00F71574">
        <w:rPr>
          <w:rFonts w:eastAsia="標楷體"/>
          <w:snapToGrid w:val="0"/>
          <w:sz w:val="22"/>
          <w:szCs w:val="22"/>
        </w:rPr>
        <w:t>宣示其之「</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中國與馬拉維建交</w:t>
      </w:r>
      <w:r w:rsidR="00747A73"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35" w:history="1">
        <w:r w:rsidRPr="00F71574">
          <w:rPr>
            <w:rStyle w:val="ac"/>
            <w:rFonts w:eastAsia="新細明體"/>
            <w:b/>
            <w:bCs/>
            <w:snapToGrid w:val="0"/>
            <w:color w:val="auto"/>
            <w:sz w:val="18"/>
            <w:szCs w:val="18"/>
            <w:u w:val="none"/>
          </w:rPr>
          <w:t>http://www.mfa.gov.cn/mfa_chn//zyxw_602251/t399382.shtml</w:t>
        </w:r>
      </w:hyperlink>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標楷體"/>
          <w:snapToGrid w:val="0"/>
          <w:sz w:val="18"/>
          <w:szCs w:val="18"/>
        </w:rPr>
        <w:t>〕。</w:t>
      </w:r>
      <w:r w:rsidRPr="00F71574">
        <w:rPr>
          <w:rFonts w:eastAsia="標楷體"/>
          <w:snapToGrid w:val="0"/>
          <w:sz w:val="22"/>
          <w:szCs w:val="22"/>
        </w:rPr>
        <w:t>此馬拉威與中共政府建交事於</w:t>
      </w:r>
      <w:r w:rsidRPr="00F71574">
        <w:rPr>
          <w:rFonts w:eastAsia="標楷體"/>
          <w:snapToGrid w:val="0"/>
          <w:sz w:val="22"/>
          <w:szCs w:val="22"/>
        </w:rPr>
        <w:t>2008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日公佈。</w:t>
      </w:r>
    </w:p>
    <w:p w:rsidR="006514D0" w:rsidRPr="00F71574" w:rsidRDefault="006514D0" w:rsidP="00323A9C">
      <w:pPr>
        <w:adjustRightInd w:val="0"/>
        <w:snapToGrid w:val="0"/>
        <w:spacing w:line="360" w:lineRule="atLeast"/>
        <w:ind w:leftChars="-1" w:left="310" w:hangingChars="142" w:hanging="312"/>
        <w:rPr>
          <w:rFonts w:eastAsia="標楷體"/>
          <w:snapToGrid w:val="0"/>
          <w:sz w:val="17"/>
          <w:szCs w:val="17"/>
        </w:rPr>
      </w:pPr>
      <w:r w:rsidRPr="00F71574">
        <w:rPr>
          <w:rFonts w:eastAsia="標楷體"/>
          <w:snapToGrid w:val="0"/>
          <w:sz w:val="22"/>
          <w:szCs w:val="22"/>
        </w:rPr>
        <w:t xml:space="preserve">118.5 </w:t>
      </w:r>
      <w:r w:rsidRPr="00F71574">
        <w:rPr>
          <w:rFonts w:eastAsia="標楷體"/>
          <w:bCs/>
          <w:snapToGrid w:val="0"/>
          <w:sz w:val="22"/>
          <w:szCs w:val="22"/>
        </w:rPr>
        <w:t>中華民國政府</w:t>
      </w:r>
      <w:r w:rsidRPr="00F71574">
        <w:rPr>
          <w:rFonts w:eastAsia="標楷體"/>
          <w:snapToGrid w:val="0"/>
          <w:sz w:val="22"/>
          <w:szCs w:val="22"/>
        </w:rPr>
        <w:t>於</w:t>
      </w:r>
      <w:r w:rsidRPr="00F71574">
        <w:rPr>
          <w:rFonts w:eastAsia="標楷體"/>
          <w:snapToGrid w:val="0"/>
          <w:sz w:val="22"/>
          <w:szCs w:val="22"/>
        </w:rPr>
        <w:t>2008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w:t>
      </w:r>
      <w:r w:rsidRPr="00F71574">
        <w:rPr>
          <w:rFonts w:eastAsia="標楷體"/>
          <w:bCs/>
          <w:snapToGrid w:val="0"/>
          <w:sz w:val="22"/>
          <w:szCs w:val="22"/>
        </w:rPr>
        <w:t>中止與馬拉威共和國之外交關係，並停止一切援助計畫</w:t>
      </w:r>
      <w:r w:rsidR="004F1E23" w:rsidRPr="00F71574">
        <w:rPr>
          <w:rFonts w:ascii="新細明體" w:eastAsia="新細明體" w:hAnsi="新細明體"/>
          <w:snapToGrid w:val="0"/>
          <w:sz w:val="18"/>
          <w:szCs w:val="18"/>
        </w:rPr>
        <w:t>〔註：</w:t>
      </w:r>
      <w:r w:rsidRPr="00F71574">
        <w:rPr>
          <w:rFonts w:eastAsia="標楷體"/>
          <w:bCs/>
          <w:snapToGrid w:val="0"/>
          <w:sz w:val="18"/>
          <w:szCs w:val="18"/>
        </w:rPr>
        <w:t>為維護國家尊嚴、主權與利益，中華民國</w:t>
      </w:r>
      <w:r w:rsidR="00BB246F" w:rsidRPr="00F71574">
        <w:rPr>
          <w:rFonts w:eastAsia="標楷體"/>
          <w:bCs/>
          <w:snapToGrid w:val="0"/>
          <w:sz w:val="18"/>
          <w:szCs w:val="18"/>
        </w:rPr>
        <w:t>(</w:t>
      </w:r>
      <w:r w:rsidR="00A96B96" w:rsidRPr="00F71574">
        <w:rPr>
          <w:rFonts w:eastAsia="標楷體"/>
          <w:bCs/>
          <w:snapToGrid w:val="0"/>
          <w:sz w:val="18"/>
          <w:szCs w:val="18"/>
        </w:rPr>
        <w:t>台灣</w:t>
      </w:r>
      <w:r w:rsidR="00BB246F" w:rsidRPr="00F71574">
        <w:rPr>
          <w:rFonts w:eastAsia="標楷體"/>
          <w:bCs/>
          <w:snapToGrid w:val="0"/>
          <w:sz w:val="18"/>
          <w:szCs w:val="18"/>
        </w:rPr>
        <w:t>)</w:t>
      </w:r>
      <w:r w:rsidRPr="00F71574">
        <w:rPr>
          <w:rFonts w:eastAsia="標楷體"/>
          <w:bCs/>
          <w:snapToGrid w:val="0"/>
          <w:sz w:val="18"/>
          <w:szCs w:val="18"/>
        </w:rPr>
        <w:t>政府決定，自即日起中止與馬拉威共和國之外交關係，並停止一切援助計畫</w:t>
      </w:r>
      <w:r w:rsidR="00350853" w:rsidRPr="00F71574">
        <w:rPr>
          <w:rFonts w:eastAsia="新細明體"/>
          <w:bCs/>
          <w:snapToGrid w:val="0"/>
          <w:sz w:val="18"/>
          <w:szCs w:val="18"/>
        </w:rPr>
        <w:t>(</w:t>
      </w:r>
      <w:r w:rsidR="0060445E" w:rsidRPr="00F71574">
        <w:rPr>
          <w:rFonts w:eastAsia="標楷體" w:hAnsi="標楷體"/>
          <w:snapToGrid w:val="0"/>
          <w:sz w:val="18"/>
          <w:szCs w:val="18"/>
        </w:rPr>
        <w:t>中華民國</w:t>
      </w:r>
      <w:r w:rsidR="0060445E" w:rsidRPr="00F71574">
        <w:rPr>
          <w:rFonts w:eastAsia="標楷體" w:hAnsi="標楷體"/>
          <w:bCs/>
          <w:snapToGrid w:val="0"/>
          <w:sz w:val="18"/>
          <w:szCs w:val="18"/>
        </w:rPr>
        <w:t>外交部</w:t>
      </w:r>
      <w:r w:rsidR="00AD0048" w:rsidRPr="00F71574">
        <w:rPr>
          <w:rFonts w:eastAsia="標楷體"/>
          <w:snapToGrid w:val="0"/>
          <w:sz w:val="18"/>
          <w:szCs w:val="18"/>
        </w:rPr>
        <w:t>2008</w:t>
      </w:r>
      <w:r w:rsidR="00AD0048" w:rsidRPr="00F71574">
        <w:rPr>
          <w:rFonts w:eastAsia="標楷體" w:hAnsi="標楷體"/>
          <w:snapToGrid w:val="0"/>
          <w:sz w:val="18"/>
          <w:szCs w:val="18"/>
        </w:rPr>
        <w:t>年</w:t>
      </w:r>
      <w:r w:rsidR="00AD0048" w:rsidRPr="00F71574">
        <w:rPr>
          <w:rFonts w:eastAsia="標楷體"/>
          <w:snapToGrid w:val="0"/>
          <w:sz w:val="18"/>
          <w:szCs w:val="18"/>
        </w:rPr>
        <w:t>1</w:t>
      </w:r>
      <w:r w:rsidR="00AD0048" w:rsidRPr="00F71574">
        <w:rPr>
          <w:rFonts w:eastAsia="標楷體" w:hAnsi="標楷體"/>
          <w:snapToGrid w:val="0"/>
          <w:sz w:val="18"/>
          <w:szCs w:val="18"/>
        </w:rPr>
        <w:t>月</w:t>
      </w:r>
      <w:r w:rsidR="00AD0048" w:rsidRPr="00F71574">
        <w:rPr>
          <w:rFonts w:eastAsia="標楷體"/>
          <w:snapToGrid w:val="0"/>
          <w:sz w:val="18"/>
          <w:szCs w:val="18"/>
        </w:rPr>
        <w:t>14</w:t>
      </w:r>
      <w:r w:rsidR="00AD0048" w:rsidRPr="00F71574">
        <w:rPr>
          <w:rFonts w:eastAsia="標楷體" w:hAnsi="標楷體"/>
          <w:snapToGrid w:val="0"/>
          <w:sz w:val="18"/>
          <w:szCs w:val="18"/>
        </w:rPr>
        <w:t>日</w:t>
      </w:r>
      <w:r w:rsidR="0060445E" w:rsidRPr="00F71574">
        <w:rPr>
          <w:rFonts w:eastAsia="標楷體" w:hAnsi="標楷體"/>
          <w:bCs/>
          <w:snapToGrid w:val="0"/>
          <w:sz w:val="18"/>
          <w:szCs w:val="18"/>
        </w:rPr>
        <w:t>聲明</w:t>
      </w:r>
      <w:r w:rsidR="0060445E" w:rsidRPr="00F71574">
        <w:rPr>
          <w:rFonts w:eastAsia="新細明體"/>
          <w:snapToGrid w:val="0"/>
          <w:sz w:val="18"/>
          <w:szCs w:val="18"/>
        </w:rPr>
        <w:t>)</w:t>
      </w:r>
      <w:r w:rsidR="00747A73" w:rsidRPr="00F71574">
        <w:rPr>
          <w:rFonts w:eastAsia="新細明體" w:hAnsi="新細明體"/>
          <w:snapToGrid w:val="0"/>
          <w:sz w:val="18"/>
          <w:szCs w:val="18"/>
        </w:rPr>
        <w:t>；</w:t>
      </w:r>
      <w:r w:rsidR="005938C4" w:rsidRPr="00F71574">
        <w:rPr>
          <w:rFonts w:eastAsia="新細明體" w:hAnsi="新細明體"/>
          <w:b/>
          <w:snapToGrid w:val="0"/>
          <w:sz w:val="18"/>
          <w:szCs w:val="18"/>
        </w:rPr>
        <w:t>外交部聲明及公報彙編</w:t>
      </w:r>
      <w:r w:rsidR="005938C4" w:rsidRPr="00F71574">
        <w:rPr>
          <w:rFonts w:eastAsia="新細明體"/>
          <w:b/>
          <w:snapToGrid w:val="0"/>
          <w:sz w:val="18"/>
          <w:szCs w:val="18"/>
        </w:rPr>
        <w:t>(</w:t>
      </w:r>
      <w:r w:rsidR="005938C4" w:rsidRPr="00F71574">
        <w:rPr>
          <w:rFonts w:eastAsia="新細明體" w:hAnsi="新細明體"/>
          <w:snapToGrid w:val="0"/>
          <w:sz w:val="18"/>
          <w:szCs w:val="18"/>
        </w:rPr>
        <w:t>中華民國</w:t>
      </w:r>
      <w:r w:rsidR="004C5A46" w:rsidRPr="00F71574">
        <w:rPr>
          <w:rFonts w:eastAsia="新細明體" w:hAnsi="新細明體"/>
          <w:bCs/>
          <w:snapToGrid w:val="0"/>
          <w:sz w:val="18"/>
          <w:szCs w:val="18"/>
        </w:rPr>
        <w:t>九十七年元月一日至十二月卅一日</w:t>
      </w:r>
      <w:r w:rsidR="005938C4" w:rsidRPr="00F71574">
        <w:rPr>
          <w:rFonts w:eastAsia="新細明體"/>
          <w:bCs/>
          <w:snapToGrid w:val="0"/>
          <w:sz w:val="18"/>
          <w:szCs w:val="18"/>
        </w:rPr>
        <w:t>)</w:t>
      </w:r>
      <w:r w:rsidR="005938C4" w:rsidRPr="00F71574">
        <w:rPr>
          <w:rFonts w:eastAsia="新細明體" w:hAnsi="新細明體"/>
          <w:bCs/>
          <w:snapToGrid w:val="0"/>
          <w:sz w:val="18"/>
          <w:szCs w:val="18"/>
        </w:rPr>
        <w:t>，頁</w:t>
      </w:r>
      <w:r w:rsidR="005A76AE" w:rsidRPr="00F71574">
        <w:rPr>
          <w:rFonts w:eastAsia="新細明體"/>
          <w:bCs/>
          <w:snapToGrid w:val="0"/>
          <w:sz w:val="18"/>
          <w:szCs w:val="18"/>
        </w:rPr>
        <w:t>25</w:t>
      </w:r>
      <w:r w:rsidR="005A76AE" w:rsidRPr="00F71574">
        <w:rPr>
          <w:rFonts w:eastAsia="新細明體" w:hAnsi="新細明體"/>
          <w:bCs/>
          <w:snapToGrid w:val="0"/>
          <w:sz w:val="18"/>
          <w:szCs w:val="18"/>
        </w:rPr>
        <w:t>，</w:t>
      </w:r>
      <w:r w:rsidR="005A76AE" w:rsidRPr="00F71574">
        <w:rPr>
          <w:rFonts w:eastAsia="新細明體"/>
          <w:bCs/>
          <w:snapToGrid w:val="0"/>
          <w:sz w:val="18"/>
          <w:szCs w:val="18"/>
        </w:rPr>
        <w:t>1</w:t>
      </w:r>
      <w:r w:rsidR="005938C4" w:rsidRPr="00F71574">
        <w:rPr>
          <w:rFonts w:eastAsia="新細明體"/>
          <w:bCs/>
          <w:snapToGrid w:val="0"/>
          <w:sz w:val="18"/>
          <w:szCs w:val="18"/>
        </w:rPr>
        <w:t xml:space="preserve"> ~</w:t>
      </w:r>
      <w:r w:rsidR="005A76AE" w:rsidRPr="00F71574">
        <w:rPr>
          <w:rFonts w:eastAsia="新細明體"/>
          <w:bCs/>
          <w:snapToGrid w:val="0"/>
          <w:sz w:val="18"/>
          <w:szCs w:val="18"/>
        </w:rPr>
        <w:t>3</w:t>
      </w:r>
      <w:r w:rsidR="005938C4" w:rsidRPr="00F71574">
        <w:rPr>
          <w:rFonts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118.6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馬拉威在北京</w:t>
      </w:r>
      <w:r w:rsidR="00FD31CF" w:rsidRPr="00F71574">
        <w:rPr>
          <w:rFonts w:eastAsia="標楷體"/>
          <w:snapToGrid w:val="0"/>
          <w:sz w:val="22"/>
          <w:szCs w:val="22"/>
        </w:rPr>
        <w:t>設置大使館</w:t>
      </w:r>
      <w:r w:rsidRPr="00F71574">
        <w:rPr>
          <w:rFonts w:eastAsia="標楷體"/>
          <w:snapToGrid w:val="0"/>
          <w:sz w:val="22"/>
          <w:szCs w:val="22"/>
        </w:rPr>
        <w:t>；中共政府在里朗威</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119  </w:t>
      </w:r>
      <w:r w:rsidRPr="00F71574">
        <w:rPr>
          <w:rFonts w:eastAsia="標楷體"/>
          <w:b/>
          <w:snapToGrid w:val="0"/>
          <w:sz w:val="22"/>
          <w:szCs w:val="22"/>
        </w:rPr>
        <w:t>馬來亞聯邦</w:t>
      </w:r>
      <w:r w:rsidR="0019725F" w:rsidRPr="00F71574">
        <w:rPr>
          <w:rFonts w:eastAsia="標楷體"/>
          <w:b/>
          <w:snapToGrid w:val="0"/>
          <w:sz w:val="22"/>
          <w:szCs w:val="22"/>
        </w:rPr>
        <w:t xml:space="preserve"> </w:t>
      </w:r>
      <w:r w:rsidR="002802C6" w:rsidRPr="00F71574">
        <w:rPr>
          <w:rFonts w:eastAsia="標楷體"/>
          <w:b/>
          <w:snapToGrid w:val="0"/>
          <w:sz w:val="22"/>
          <w:szCs w:val="22"/>
        </w:rPr>
        <w:t>[</w:t>
      </w:r>
      <w:r w:rsidRPr="00F71574">
        <w:rPr>
          <w:rFonts w:eastAsia="標楷體"/>
          <w:b/>
          <w:snapToGrid w:val="0"/>
          <w:sz w:val="22"/>
          <w:szCs w:val="22"/>
        </w:rPr>
        <w:t>馬來亞聯合邦</w:t>
      </w:r>
      <w:r w:rsidR="002802C6" w:rsidRPr="00F71574">
        <w:rPr>
          <w:rFonts w:eastAsia="標楷體"/>
          <w:b/>
          <w:snapToGrid w:val="0"/>
          <w:sz w:val="22"/>
          <w:szCs w:val="22"/>
        </w:rPr>
        <w:t>]</w:t>
      </w:r>
      <w:r w:rsidRPr="00F71574">
        <w:rPr>
          <w:rFonts w:eastAsia="標楷體"/>
          <w:b/>
          <w:snapToGrid w:val="0"/>
          <w:sz w:val="22"/>
          <w:szCs w:val="22"/>
        </w:rPr>
        <w:t xml:space="preserve"> Malaya, Federal of</w:t>
      </w:r>
      <w:r w:rsidRPr="00F71574">
        <w:rPr>
          <w:rFonts w:eastAsia="標楷體"/>
          <w:snapToGrid w:val="0"/>
          <w:sz w:val="22"/>
          <w:szCs w:val="22"/>
        </w:rPr>
        <w:t>，</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119.1 </w:t>
      </w:r>
      <w:r w:rsidRPr="00F71574">
        <w:rPr>
          <w:rFonts w:eastAsia="標楷體"/>
          <w:snapToGrid w:val="0"/>
          <w:sz w:val="22"/>
          <w:szCs w:val="22"/>
        </w:rPr>
        <w:t>按於馬來亞聯邦立國前，中華民國政府與中華人民共和國政府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119.2 </w:t>
      </w:r>
      <w:r w:rsidRPr="00F71574">
        <w:rPr>
          <w:rFonts w:eastAsia="標楷體"/>
          <w:snapToGrid w:val="0"/>
          <w:sz w:val="22"/>
          <w:szCs w:val="22"/>
        </w:rPr>
        <w:t>中華民國政府曾申賀馬來亞聯邦</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691"/>
      </w:r>
      <w:r w:rsidRPr="00F71574">
        <w:rPr>
          <w:rFonts w:eastAsia="標楷體"/>
          <w:snapToGrid w:val="0"/>
          <w:sz w:val="22"/>
          <w:szCs w:val="22"/>
        </w:rPr>
        <w:t xml:space="preserve"> </w:t>
      </w:r>
      <w:r w:rsidRPr="00F71574">
        <w:rPr>
          <w:rFonts w:eastAsia="標楷體"/>
          <w:snapToGrid w:val="0"/>
          <w:sz w:val="22"/>
          <w:szCs w:val="22"/>
        </w:rPr>
        <w:t>中共政府亦曾申賀馬來亞聯邦</w:t>
      </w:r>
      <w:r w:rsidR="00F079BB" w:rsidRPr="00F71574">
        <w:rPr>
          <w:rFonts w:eastAsia="標楷體"/>
          <w:snapToGrid w:val="0"/>
          <w:sz w:val="22"/>
          <w:szCs w:val="22"/>
        </w:rPr>
        <w:t>之立國</w:t>
      </w:r>
      <w:r w:rsidRPr="00F71574">
        <w:rPr>
          <w:rFonts w:eastAsia="標楷體"/>
          <w:snapToGrid w:val="0"/>
          <w:sz w:val="22"/>
          <w:szCs w:val="22"/>
        </w:rPr>
        <w:t>且即予承認。</w:t>
      </w:r>
      <w:r w:rsidRPr="00F71574">
        <w:rPr>
          <w:rStyle w:val="a3"/>
          <w:rFonts w:eastAsia="標楷體"/>
          <w:snapToGrid w:val="0"/>
          <w:sz w:val="22"/>
          <w:szCs w:val="22"/>
        </w:rPr>
        <w:footnoteReference w:id="692"/>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119.3 </w:t>
      </w:r>
      <w:r w:rsidRPr="00F71574">
        <w:rPr>
          <w:rFonts w:eastAsia="標楷體"/>
          <w:snapToGrid w:val="0"/>
          <w:sz w:val="22"/>
          <w:szCs w:val="22"/>
        </w:rPr>
        <w:t>馬來亞聯邦於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日接納新加坡、沙巴及沙勞越，並即改國號為「馬來西亞」</w:t>
      </w:r>
      <w:r w:rsidRPr="00F71574">
        <w:rPr>
          <w:rFonts w:eastAsia="標楷體"/>
          <w:snapToGrid w:val="0"/>
          <w:sz w:val="22"/>
          <w:szCs w:val="22"/>
        </w:rPr>
        <w:t>(Malaysia)</w:t>
      </w:r>
      <w:r w:rsidRPr="00F71574">
        <w:rPr>
          <w:rFonts w:eastAsia="標楷體"/>
          <w:snapToGrid w:val="0"/>
          <w:sz w:val="22"/>
          <w:szCs w:val="22"/>
        </w:rPr>
        <w:t>；惟新加坡於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w:t>
      </w:r>
      <w:r w:rsidR="00F079BB" w:rsidRPr="00F71574">
        <w:rPr>
          <w:rFonts w:eastAsia="標楷體"/>
          <w:snapToGrid w:val="0"/>
          <w:sz w:val="22"/>
          <w:szCs w:val="22"/>
        </w:rPr>
        <w:t>獨立</w:t>
      </w:r>
      <w:r w:rsidRPr="00F71574">
        <w:rPr>
          <w:rFonts w:eastAsia="標楷體"/>
          <w:snapToGrid w:val="0"/>
          <w:sz w:val="22"/>
          <w:szCs w:val="22"/>
        </w:rPr>
        <w:t>自成一國。</w:t>
      </w:r>
    </w:p>
    <w:p w:rsidR="00C972CF" w:rsidRPr="00F71574" w:rsidRDefault="00C972CF"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120  </w:t>
      </w:r>
      <w:r w:rsidRPr="00F71574">
        <w:rPr>
          <w:rFonts w:eastAsia="標楷體"/>
          <w:b/>
          <w:snapToGrid w:val="0"/>
          <w:sz w:val="22"/>
          <w:szCs w:val="22"/>
        </w:rPr>
        <w:t>馬來西亞</w:t>
      </w:r>
      <w:r w:rsidRPr="00F71574">
        <w:rPr>
          <w:rFonts w:eastAsia="標楷體"/>
          <w:b/>
          <w:snapToGrid w:val="0"/>
          <w:sz w:val="22"/>
          <w:szCs w:val="22"/>
        </w:rPr>
        <w:t xml:space="preserve"> Malaysia</w:t>
      </w:r>
      <w:r w:rsidRPr="00F71574">
        <w:rPr>
          <w:rFonts w:eastAsia="標楷體"/>
          <w:snapToGrid w:val="0"/>
          <w:sz w:val="22"/>
          <w:szCs w:val="22"/>
        </w:rPr>
        <w:t>，</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A133B8" w:rsidRPr="00F71574">
        <w:rPr>
          <w:rFonts w:eastAsia="標楷體"/>
          <w:snapToGrid w:val="0"/>
          <w:sz w:val="22"/>
          <w:szCs w:val="22"/>
        </w:rPr>
        <w:t>1963</w:t>
      </w:r>
      <w:r w:rsidR="00A133B8" w:rsidRPr="00F71574">
        <w:rPr>
          <w:rFonts w:eastAsia="標楷體"/>
          <w:snapToGrid w:val="0"/>
          <w:sz w:val="22"/>
          <w:szCs w:val="22"/>
        </w:rPr>
        <w:t>年</w:t>
      </w:r>
      <w:r w:rsidR="00A133B8" w:rsidRPr="00F71574">
        <w:rPr>
          <w:rFonts w:eastAsia="標楷體"/>
          <w:snapToGrid w:val="0"/>
          <w:sz w:val="22"/>
          <w:szCs w:val="22"/>
        </w:rPr>
        <w:t>9</w:t>
      </w:r>
      <w:r w:rsidR="00A133B8" w:rsidRPr="00F71574">
        <w:rPr>
          <w:rFonts w:eastAsia="標楷體"/>
          <w:snapToGrid w:val="0"/>
          <w:sz w:val="22"/>
          <w:szCs w:val="22"/>
        </w:rPr>
        <w:t>月</w:t>
      </w:r>
      <w:r w:rsidR="00A133B8" w:rsidRPr="00F71574">
        <w:rPr>
          <w:rFonts w:eastAsia="標楷體"/>
          <w:snapToGrid w:val="0"/>
          <w:sz w:val="22"/>
          <w:szCs w:val="22"/>
        </w:rPr>
        <w:t>16</w:t>
      </w:r>
      <w:r w:rsidR="00A133B8" w:rsidRPr="00F71574">
        <w:rPr>
          <w:rFonts w:eastAsia="標楷體"/>
          <w:snapToGrid w:val="0"/>
          <w:sz w:val="22"/>
          <w:szCs w:val="22"/>
        </w:rPr>
        <w:t>日前稱為「馬來亞聯邦」</w:t>
      </w:r>
      <w:r w:rsidR="00A133B8" w:rsidRPr="00F71574">
        <w:rPr>
          <w:rFonts w:eastAsia="標楷體"/>
          <w:snapToGrid w:val="0"/>
          <w:sz w:val="22"/>
          <w:szCs w:val="22"/>
        </w:rPr>
        <w:t>(Malaya, Federal of)</w:t>
      </w:r>
      <w:r w:rsidR="00A133B8" w:rsidRPr="00F71574">
        <w:rPr>
          <w:rFonts w:eastAsia="標楷體"/>
          <w:snapToGrid w:val="0"/>
          <w:sz w:val="22"/>
          <w:szCs w:val="22"/>
        </w:rPr>
        <w:t>，</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BC05D0" w:rsidRPr="00F71574">
        <w:rPr>
          <w:rFonts w:eastAsia="標楷體"/>
          <w:snapToGrid w:val="0"/>
          <w:sz w:val="22"/>
          <w:szCs w:val="22"/>
        </w:rPr>
        <w:t>。</w:t>
      </w:r>
      <w:r w:rsidR="0057331C" w:rsidRPr="00F71574">
        <w:rPr>
          <w:rFonts w:eastAsia="標楷體"/>
          <w:snapToGrid w:val="0"/>
          <w:sz w:val="22"/>
          <w:szCs w:val="22"/>
        </w:rPr>
        <w:t>馬來西亞</w:t>
      </w:r>
      <w:r w:rsidRPr="00F71574">
        <w:rPr>
          <w:rFonts w:eastAsia="標楷體"/>
          <w:snapToGrid w:val="0"/>
          <w:sz w:val="22"/>
          <w:szCs w:val="22"/>
        </w:rPr>
        <w:t>面積約三十二萬九千餘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三千</w:t>
      </w:r>
      <w:r w:rsidR="00AD553B" w:rsidRPr="00F71574">
        <w:rPr>
          <w:rFonts w:eastAsia="標楷體"/>
          <w:snapToGrid w:val="0"/>
          <w:sz w:val="22"/>
          <w:szCs w:val="22"/>
        </w:rPr>
        <w:t>二</w:t>
      </w:r>
      <w:r w:rsidRPr="00F71574">
        <w:rPr>
          <w:rFonts w:eastAsia="標楷體"/>
          <w:snapToGrid w:val="0"/>
          <w:sz w:val="22"/>
          <w:szCs w:val="22"/>
        </w:rPr>
        <w:t>百</w:t>
      </w:r>
      <w:r w:rsidR="002B7A1F" w:rsidRPr="00F71574">
        <w:rPr>
          <w:rFonts w:eastAsia="標楷體" w:hint="eastAsia"/>
          <w:snapToGrid w:val="0"/>
          <w:sz w:val="22"/>
          <w:szCs w:val="22"/>
        </w:rPr>
        <w:t>五</w:t>
      </w:r>
      <w:r w:rsidRPr="00F71574">
        <w:rPr>
          <w:rFonts w:eastAsia="標楷體"/>
          <w:snapToGrid w:val="0"/>
          <w:sz w:val="22"/>
          <w:szCs w:val="22"/>
        </w:rPr>
        <w:t>十</w:t>
      </w:r>
      <w:r w:rsidR="002B7A1F" w:rsidRPr="00F71574">
        <w:rPr>
          <w:rFonts w:eastAsia="標楷體" w:hint="eastAsia"/>
          <w:snapToGrid w:val="0"/>
          <w:sz w:val="22"/>
          <w:szCs w:val="22"/>
        </w:rPr>
        <w:t>八</w:t>
      </w:r>
      <w:r w:rsidRPr="00F71574">
        <w:rPr>
          <w:rFonts w:eastAsia="標楷體"/>
          <w:snapToGrid w:val="0"/>
          <w:sz w:val="22"/>
          <w:szCs w:val="22"/>
        </w:rPr>
        <w:t>萬</w:t>
      </w:r>
      <w:r w:rsidR="006C3820" w:rsidRPr="00F71574">
        <w:rPr>
          <w:rFonts w:eastAsia="標楷體"/>
          <w:snapToGrid w:val="0"/>
          <w:sz w:val="22"/>
          <w:szCs w:val="22"/>
        </w:rPr>
        <w:t>人，</w:t>
      </w:r>
      <w:r w:rsidR="00EF06CF" w:rsidRPr="00F71574">
        <w:rPr>
          <w:rFonts w:eastAsia="標楷體"/>
          <w:snapToGrid w:val="0"/>
          <w:sz w:val="22"/>
          <w:szCs w:val="22"/>
        </w:rPr>
        <w:t>首都為</w:t>
      </w:r>
      <w:r w:rsidR="0099345F" w:rsidRPr="00F71574">
        <w:rPr>
          <w:rFonts w:eastAsia="標楷體"/>
          <w:snapToGrid w:val="0"/>
          <w:sz w:val="22"/>
          <w:szCs w:val="22"/>
        </w:rPr>
        <w:t>吉隆坡</w:t>
      </w:r>
      <w:r w:rsidR="00CD1E08" w:rsidRPr="00F71574">
        <w:rPr>
          <w:rFonts w:eastAsia="標楷體"/>
          <w:snapToGrid w:val="0"/>
          <w:sz w:val="22"/>
          <w:szCs w:val="22"/>
        </w:rPr>
        <w:t>(Kuala Lumpur)</w:t>
      </w:r>
      <w:r w:rsidR="009838F5" w:rsidRPr="00F71574">
        <w:rPr>
          <w:rFonts w:eastAsia="標楷體"/>
          <w:snapToGrid w:val="0"/>
          <w:sz w:val="22"/>
          <w:szCs w:val="22"/>
        </w:rPr>
        <w:t>；</w:t>
      </w:r>
      <w:r w:rsidR="00A133B8" w:rsidRPr="00F71574">
        <w:rPr>
          <w:rFonts w:eastAsia="標楷體"/>
          <w:snapToGrid w:val="0"/>
          <w:sz w:val="22"/>
          <w:szCs w:val="22"/>
        </w:rPr>
        <w:t>馬來西亞於馬來亞聯邦時期之</w:t>
      </w:r>
      <w:r w:rsidR="00A133B8" w:rsidRPr="00F71574">
        <w:rPr>
          <w:rFonts w:eastAsia="標楷體"/>
          <w:snapToGrid w:val="0"/>
          <w:sz w:val="22"/>
          <w:szCs w:val="22"/>
        </w:rPr>
        <w:t>1957</w:t>
      </w:r>
      <w:r w:rsidR="00A133B8" w:rsidRPr="00F71574">
        <w:rPr>
          <w:rFonts w:eastAsia="標楷體"/>
          <w:snapToGrid w:val="0"/>
          <w:sz w:val="22"/>
          <w:szCs w:val="22"/>
        </w:rPr>
        <w:t>年</w:t>
      </w:r>
      <w:r w:rsidR="00A133B8" w:rsidRPr="00F71574">
        <w:rPr>
          <w:rFonts w:eastAsia="標楷體"/>
          <w:snapToGrid w:val="0"/>
          <w:sz w:val="22"/>
          <w:szCs w:val="22"/>
        </w:rPr>
        <w:t>9</w:t>
      </w:r>
      <w:r w:rsidR="00A133B8" w:rsidRPr="00F71574">
        <w:rPr>
          <w:rFonts w:eastAsia="標楷體"/>
          <w:snapToGrid w:val="0"/>
          <w:sz w:val="22"/>
          <w:szCs w:val="22"/>
        </w:rPr>
        <w:t>月</w:t>
      </w:r>
      <w:r w:rsidR="00A133B8" w:rsidRPr="00F71574">
        <w:rPr>
          <w:rFonts w:eastAsia="標楷體"/>
          <w:snapToGrid w:val="0"/>
          <w:sz w:val="22"/>
          <w:szCs w:val="22"/>
        </w:rPr>
        <w:t>17</w:t>
      </w:r>
      <w:r w:rsidR="00A133B8"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年底所使用該國之中、英文國名</w:t>
      </w:r>
      <w:r w:rsidR="001B3089" w:rsidRPr="00F71574">
        <w:rPr>
          <w:rFonts w:eastAsia="標楷體"/>
          <w:snapToGrid w:val="0"/>
          <w:sz w:val="22"/>
          <w:szCs w:val="22"/>
        </w:rPr>
        <w:t>均</w:t>
      </w:r>
      <w:r w:rsidR="004E238B" w:rsidRPr="00F71574">
        <w:rPr>
          <w:rFonts w:eastAsia="標楷體"/>
          <w:snapToGrid w:val="0"/>
          <w:sz w:val="22"/>
          <w:szCs w:val="22"/>
        </w:rPr>
        <w:t>為「</w:t>
      </w:r>
      <w:r w:rsidR="00C11C47" w:rsidRPr="00F71574">
        <w:rPr>
          <w:rFonts w:eastAsia="標楷體"/>
          <w:snapToGrid w:val="0"/>
          <w:sz w:val="22"/>
          <w:szCs w:val="22"/>
        </w:rPr>
        <w:t>馬來西亞</w:t>
      </w:r>
      <w:r w:rsidR="00661BFA" w:rsidRPr="00F71574">
        <w:rPr>
          <w:rFonts w:eastAsia="標楷體"/>
          <w:snapToGrid w:val="0"/>
          <w:sz w:val="22"/>
          <w:szCs w:val="22"/>
        </w:rPr>
        <w:t>」與</w:t>
      </w:r>
      <w:r w:rsidR="00661BFA" w:rsidRPr="00F71574">
        <w:rPr>
          <w:rFonts w:eastAsia="標楷體"/>
          <w:snapToGrid w:val="0"/>
          <w:sz w:val="22"/>
          <w:szCs w:val="22"/>
        </w:rPr>
        <w:t>“</w:t>
      </w:r>
      <w:r w:rsidR="00C11C47" w:rsidRPr="00F71574">
        <w:rPr>
          <w:rFonts w:eastAsia="標楷體"/>
          <w:snapToGrid w:val="0"/>
          <w:sz w:val="22"/>
          <w:szCs w:val="22"/>
        </w:rPr>
        <w:t>Malaysia</w:t>
      </w:r>
      <w:r w:rsidR="003E51EE" w:rsidRPr="00F71574">
        <w:rPr>
          <w:rFonts w:eastAsia="標楷體"/>
          <w:snapToGrid w:val="0"/>
          <w:sz w:val="22"/>
          <w:szCs w:val="22"/>
        </w:rPr>
        <w:t>”</w:t>
      </w:r>
      <w:r w:rsidR="003E51EE"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120.1 </w:t>
      </w:r>
      <w:r w:rsidRPr="00F71574">
        <w:rPr>
          <w:rFonts w:eastAsia="標楷體"/>
          <w:snapToGrid w:val="0"/>
          <w:sz w:val="22"/>
          <w:szCs w:val="22"/>
        </w:rPr>
        <w:t>馬來亞聯邦改制為馬來西亞時，中華民國政府曾申致賀忱。</w:t>
      </w:r>
      <w:r w:rsidRPr="00F71574">
        <w:rPr>
          <w:rStyle w:val="a3"/>
          <w:rFonts w:eastAsia="標楷體"/>
          <w:snapToGrid w:val="0"/>
          <w:sz w:val="22"/>
          <w:szCs w:val="22"/>
        </w:rPr>
        <w:footnoteReference w:id="693"/>
      </w:r>
      <w:r w:rsidRPr="00F71574">
        <w:rPr>
          <w:rFonts w:eastAsia="標楷體"/>
          <w:snapToGrid w:val="0"/>
          <w:sz w:val="22"/>
          <w:szCs w:val="22"/>
        </w:rPr>
        <w:t xml:space="preserve"> </w:t>
      </w:r>
      <w:r w:rsidRPr="00F71574">
        <w:rPr>
          <w:rFonts w:eastAsia="標楷體"/>
          <w:snapToGrid w:val="0"/>
          <w:sz w:val="22"/>
          <w:szCs w:val="22"/>
        </w:rPr>
        <w:t>中共政府則於</w:t>
      </w:r>
      <w:r w:rsidRPr="00F71574">
        <w:rPr>
          <w:rFonts w:eastAsia="標楷體"/>
          <w:snapToGrid w:val="0"/>
          <w:sz w:val="22"/>
          <w:szCs w:val="22"/>
        </w:rPr>
        <w:t>1971</w:t>
      </w:r>
      <w:r w:rsidRPr="00F71574">
        <w:rPr>
          <w:rFonts w:eastAsia="標楷體"/>
          <w:snapToGrid w:val="0"/>
          <w:sz w:val="22"/>
          <w:szCs w:val="22"/>
        </w:rPr>
        <w:t>年承認馬來西亞。</w:t>
      </w:r>
      <w:r w:rsidRPr="00F71574">
        <w:rPr>
          <w:rStyle w:val="a3"/>
          <w:rFonts w:eastAsia="標楷體"/>
          <w:snapToGrid w:val="0"/>
          <w:sz w:val="22"/>
          <w:szCs w:val="22"/>
        </w:rPr>
        <w:footnoteReference w:id="694"/>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120.2 </w:t>
      </w:r>
      <w:r w:rsidRPr="00F71574">
        <w:rPr>
          <w:rFonts w:eastAsia="標楷體"/>
          <w:snapToGrid w:val="0"/>
          <w:sz w:val="22"/>
          <w:szCs w:val="22"/>
        </w:rPr>
        <w:t>中華民國政府於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月在吉隆玻開辦領館。</w:t>
      </w:r>
      <w:r w:rsidRPr="00F71574">
        <w:rPr>
          <w:rStyle w:val="a3"/>
          <w:rFonts w:eastAsia="標楷體"/>
          <w:snapToGrid w:val="0"/>
          <w:sz w:val="22"/>
          <w:szCs w:val="22"/>
        </w:rPr>
        <w:footnoteReference w:id="695"/>
      </w:r>
      <w:r w:rsidRPr="00F71574">
        <w:rPr>
          <w:rFonts w:eastAsia="標楷體"/>
          <w:snapToGrid w:val="0"/>
          <w:sz w:val="22"/>
          <w:szCs w:val="22"/>
        </w:rPr>
        <w:t xml:space="preserve"> </w:t>
      </w:r>
      <w:r w:rsidRPr="00F71574">
        <w:rPr>
          <w:rFonts w:eastAsia="標楷體"/>
          <w:snapToGrid w:val="0"/>
          <w:sz w:val="22"/>
          <w:szCs w:val="22"/>
        </w:rPr>
        <w:t>馬來西亞則於</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設置領館。</w:t>
      </w:r>
      <w:r w:rsidRPr="00F71574">
        <w:rPr>
          <w:rStyle w:val="a3"/>
          <w:rFonts w:eastAsia="標楷體"/>
          <w:snapToGrid w:val="0"/>
          <w:sz w:val="22"/>
          <w:szCs w:val="22"/>
        </w:rPr>
        <w:footnoteReference w:id="696"/>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120.3 </w:t>
      </w:r>
      <w:r w:rsidRPr="00F71574">
        <w:rPr>
          <w:rFonts w:eastAsia="標楷體"/>
          <w:snapToGrid w:val="0"/>
          <w:sz w:val="22"/>
          <w:szCs w:val="22"/>
        </w:rPr>
        <w:t>馬來西亞與中共政府於</w:t>
      </w:r>
      <w:r w:rsidRPr="00F71574">
        <w:rPr>
          <w:rFonts w:eastAsia="標楷體"/>
          <w:snapToGrid w:val="0"/>
          <w:sz w:val="22"/>
          <w:szCs w:val="22"/>
        </w:rPr>
        <w:t>1973</w:t>
      </w:r>
      <w:r w:rsidRPr="00F71574">
        <w:rPr>
          <w:rFonts w:eastAsia="標楷體"/>
          <w:snapToGrid w:val="0"/>
          <w:sz w:val="22"/>
          <w:szCs w:val="22"/>
        </w:rPr>
        <w:t>年起展開建交談判，雙方經協議於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日建立外交關係；</w:t>
      </w:r>
      <w:r w:rsidRPr="00F71574">
        <w:rPr>
          <w:rStyle w:val="a3"/>
          <w:rFonts w:eastAsia="標楷體"/>
          <w:snapToGrid w:val="0"/>
          <w:sz w:val="22"/>
          <w:szCs w:val="22"/>
        </w:rPr>
        <w:footnoteReference w:id="697"/>
      </w:r>
      <w:r w:rsidRPr="00F71574">
        <w:rPr>
          <w:rFonts w:eastAsia="標楷體"/>
          <w:snapToGrid w:val="0"/>
          <w:sz w:val="22"/>
          <w:szCs w:val="22"/>
        </w:rPr>
        <w:t xml:space="preserve"> </w:t>
      </w:r>
      <w:r w:rsidRPr="00F71574">
        <w:rPr>
          <w:rFonts w:eastAsia="標楷體"/>
          <w:snapToGrid w:val="0"/>
          <w:sz w:val="22"/>
          <w:szCs w:val="22"/>
        </w:rPr>
        <w:t>馬來西亞在有關建交之聯合公報中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AF4F59"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」中共政府關於「</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698"/>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120.4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日曾就馬來西亞與中共政府建交事發表聲明深以為憾，同</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日關閉駐吉隆玻總領事館。</w:t>
      </w:r>
      <w:r w:rsidRPr="00F71574">
        <w:rPr>
          <w:rStyle w:val="a3"/>
          <w:rFonts w:eastAsia="標楷體"/>
          <w:snapToGrid w:val="0"/>
          <w:sz w:val="22"/>
          <w:szCs w:val="22"/>
        </w:rPr>
        <w:footnoteReference w:id="699"/>
      </w:r>
      <w:r w:rsidRPr="00F71574">
        <w:rPr>
          <w:rFonts w:eastAsia="標楷體"/>
          <w:snapToGrid w:val="0"/>
          <w:sz w:val="22"/>
          <w:szCs w:val="22"/>
        </w:rPr>
        <w:t xml:space="preserve"> </w:t>
      </w:r>
      <w:r w:rsidRPr="00F71574">
        <w:rPr>
          <w:rFonts w:eastAsia="標楷體"/>
          <w:snapToGrid w:val="0"/>
          <w:sz w:val="22"/>
          <w:szCs w:val="22"/>
        </w:rPr>
        <w:t>按馬來西亞在有關與中共政府建交之聯合公報中宣示「決定關閉它在</w:t>
      </w:r>
      <w:r w:rsidR="00A96B96" w:rsidRPr="00F71574">
        <w:rPr>
          <w:rFonts w:eastAsia="標楷體"/>
          <w:snapToGrid w:val="0"/>
          <w:sz w:val="22"/>
          <w:szCs w:val="22"/>
        </w:rPr>
        <w:t>台北</w:t>
      </w:r>
      <w:r w:rsidRPr="00F71574">
        <w:rPr>
          <w:rFonts w:eastAsia="標楷體"/>
          <w:snapToGrid w:val="0"/>
          <w:sz w:val="22"/>
          <w:szCs w:val="22"/>
        </w:rPr>
        <w:t>的領事館」。</w:t>
      </w:r>
      <w:r w:rsidRPr="00F71574">
        <w:rPr>
          <w:rStyle w:val="a3"/>
          <w:rFonts w:eastAsia="標楷體"/>
          <w:snapToGrid w:val="0"/>
          <w:sz w:val="22"/>
          <w:szCs w:val="22"/>
        </w:rPr>
        <w:footnoteReference w:id="700"/>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120.</w:t>
      </w:r>
      <w:r w:rsidR="00495507"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年秋為推展與馬來西亞間之關係，在吉隆玻設立「遠東貿易旅遊中心」，</w:t>
      </w:r>
      <w:r w:rsidR="00E12761" w:rsidRPr="00F71574">
        <w:rPr>
          <w:rFonts w:eastAsia="標楷體" w:hint="eastAsia"/>
          <w:snapToGrid w:val="0"/>
          <w:sz w:val="22"/>
          <w:szCs w:val="22"/>
        </w:rPr>
        <w:t>該機構</w:t>
      </w:r>
      <w:r w:rsidR="00E12761" w:rsidRPr="00F71574">
        <w:rPr>
          <w:rFonts w:eastAsia="標楷體"/>
          <w:snapToGrid w:val="0"/>
          <w:sz w:val="22"/>
          <w:szCs w:val="22"/>
        </w:rPr>
        <w:t>名稱</w:t>
      </w:r>
      <w:r w:rsidR="00E12761" w:rsidRPr="00F71574">
        <w:rPr>
          <w:rFonts w:eastAsia="標楷體" w:hint="eastAsia"/>
          <w:snapToGrid w:val="0"/>
          <w:sz w:val="22"/>
          <w:szCs w:val="22"/>
        </w:rPr>
        <w:t>經</w:t>
      </w:r>
      <w:r w:rsidRPr="00F71574">
        <w:rPr>
          <w:rFonts w:eastAsia="標楷體"/>
          <w:snapToGrid w:val="0"/>
          <w:sz w:val="22"/>
          <w:szCs w:val="22"/>
        </w:rPr>
        <w:t>兩度調整而於</w:t>
      </w:r>
      <w:r w:rsidRPr="00F71574">
        <w:rPr>
          <w:rFonts w:eastAsia="標楷體"/>
          <w:snapToGrid w:val="0"/>
          <w:sz w:val="22"/>
          <w:szCs w:val="22"/>
        </w:rPr>
        <w:t>1992</w:t>
      </w:r>
      <w:r w:rsidRPr="00F71574">
        <w:rPr>
          <w:rFonts w:eastAsia="標楷體"/>
          <w:snapToGrid w:val="0"/>
          <w:sz w:val="22"/>
          <w:szCs w:val="22"/>
        </w:rPr>
        <w:t>年起</w:t>
      </w:r>
      <w:r w:rsidR="00E12761" w:rsidRPr="00F71574">
        <w:rPr>
          <w:rFonts w:eastAsia="標楷體" w:hint="eastAsia"/>
          <w:snapToGrid w:val="0"/>
          <w:sz w:val="22"/>
          <w:szCs w:val="22"/>
        </w:rPr>
        <w:t>稱</w:t>
      </w:r>
      <w:r w:rsidRPr="00F71574">
        <w:rPr>
          <w:rFonts w:eastAsia="標楷體"/>
          <w:snapToGrid w:val="0"/>
          <w:sz w:val="22"/>
          <w:szCs w:val="22"/>
        </w:rPr>
        <w:t>「駐馬來西亞</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701"/>
      </w:r>
      <w:r w:rsidRPr="00F71574">
        <w:rPr>
          <w:rFonts w:eastAsia="標楷體"/>
          <w:snapToGrid w:val="0"/>
          <w:sz w:val="22"/>
          <w:szCs w:val="22"/>
        </w:rPr>
        <w:t xml:space="preserve"> </w:t>
      </w:r>
      <w:r w:rsidRPr="00F71574">
        <w:rPr>
          <w:rFonts w:eastAsia="標楷體"/>
          <w:snapToGrid w:val="0"/>
          <w:sz w:val="22"/>
          <w:szCs w:val="22"/>
        </w:rPr>
        <w:t>馬來西亞於</w:t>
      </w:r>
      <w:r w:rsidRPr="00F71574">
        <w:rPr>
          <w:rFonts w:eastAsia="標楷體"/>
          <w:snapToGrid w:val="0"/>
          <w:sz w:val="22"/>
          <w:szCs w:val="22"/>
        </w:rPr>
        <w:t>1977</w:t>
      </w:r>
      <w:r w:rsidRPr="00F71574">
        <w:rPr>
          <w:rFonts w:eastAsia="標楷體"/>
          <w:snapToGrid w:val="0"/>
          <w:sz w:val="22"/>
          <w:szCs w:val="22"/>
        </w:rPr>
        <w:t>年以「馬來西亞航空公司</w:t>
      </w:r>
      <w:r w:rsidR="00A96B96" w:rsidRPr="00F71574">
        <w:rPr>
          <w:rFonts w:eastAsia="標楷體"/>
          <w:snapToGrid w:val="0"/>
          <w:sz w:val="22"/>
          <w:szCs w:val="22"/>
        </w:rPr>
        <w:t>台北</w:t>
      </w:r>
      <w:r w:rsidRPr="00F71574">
        <w:rPr>
          <w:rFonts w:eastAsia="標楷體"/>
          <w:snapToGrid w:val="0"/>
          <w:sz w:val="22"/>
          <w:szCs w:val="22"/>
        </w:rPr>
        <w:t>分公司」為其代表機構，</w:t>
      </w:r>
      <w:r w:rsidR="00E12761" w:rsidRPr="00F71574">
        <w:rPr>
          <w:rFonts w:eastAsia="標楷體" w:hint="eastAsia"/>
          <w:snapToGrid w:val="0"/>
          <w:sz w:val="22"/>
          <w:szCs w:val="22"/>
        </w:rPr>
        <w:t>其</w:t>
      </w:r>
      <w:r w:rsidRPr="00F71574">
        <w:rPr>
          <w:rFonts w:eastAsia="標楷體"/>
          <w:snapToGrid w:val="0"/>
          <w:sz w:val="22"/>
          <w:szCs w:val="22"/>
        </w:rPr>
        <w:t>組織及名稱經兩度調整而於</w:t>
      </w:r>
      <w:r w:rsidRPr="00F71574">
        <w:rPr>
          <w:rFonts w:eastAsia="標楷體"/>
          <w:snapToGrid w:val="0"/>
          <w:sz w:val="22"/>
          <w:szCs w:val="22"/>
        </w:rPr>
        <w:t>1987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月起稱「馬來西亞友誼及貿易中心」。</w:t>
      </w:r>
      <w:r w:rsidRPr="00F71574">
        <w:rPr>
          <w:rStyle w:val="a3"/>
          <w:rFonts w:eastAsia="標楷體"/>
          <w:snapToGrid w:val="0"/>
          <w:sz w:val="22"/>
          <w:szCs w:val="22"/>
        </w:rPr>
        <w:footnoteReference w:id="702"/>
      </w:r>
      <w:r w:rsidRPr="00F71574">
        <w:rPr>
          <w:rFonts w:eastAsia="標楷體"/>
          <w:snapToGrid w:val="0"/>
          <w:sz w:val="22"/>
          <w:szCs w:val="22"/>
        </w:rPr>
        <w:t xml:space="preserve"> </w:t>
      </w:r>
    </w:p>
    <w:p w:rsidR="008E48E8" w:rsidRPr="00F71574" w:rsidRDefault="00654049" w:rsidP="008E48E8">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120.</w:t>
      </w:r>
      <w:r w:rsidR="00495507" w:rsidRPr="00F71574">
        <w:rPr>
          <w:rFonts w:eastAsia="標楷體"/>
          <w:snapToGrid w:val="0"/>
          <w:sz w:val="22"/>
          <w:szCs w:val="22"/>
        </w:rPr>
        <w:t>6</w:t>
      </w:r>
      <w:r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8E48E8" w:rsidRPr="00F71574" w:rsidRDefault="008426AB" w:rsidP="008E48E8">
      <w:pPr>
        <w:tabs>
          <w:tab w:val="left" w:pos="1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495507" w:rsidRPr="00F71574">
        <w:rPr>
          <w:rFonts w:eastAsia="標楷體"/>
          <w:snapToGrid w:val="0"/>
          <w:sz w:val="22"/>
          <w:szCs w:val="22"/>
        </w:rPr>
        <w:t>馬來西亞在北京</w:t>
      </w:r>
      <w:r w:rsidR="00FD31CF" w:rsidRPr="00F71574">
        <w:rPr>
          <w:rFonts w:eastAsia="標楷體"/>
          <w:snapToGrid w:val="0"/>
          <w:sz w:val="22"/>
          <w:szCs w:val="22"/>
        </w:rPr>
        <w:t>設置大使館</w:t>
      </w:r>
      <w:r w:rsidR="00495507" w:rsidRPr="00F71574">
        <w:rPr>
          <w:rFonts w:eastAsia="標楷體"/>
          <w:snapToGrid w:val="0"/>
          <w:sz w:val="22"/>
          <w:szCs w:val="22"/>
        </w:rPr>
        <w:t>，於上海、廣州、昆明、南寧</w:t>
      </w:r>
      <w:r w:rsidR="002074AD" w:rsidRPr="00F71574">
        <w:rPr>
          <w:rFonts w:eastAsia="標楷體"/>
          <w:snapToGrid w:val="0"/>
          <w:sz w:val="22"/>
          <w:szCs w:val="22"/>
        </w:rPr>
        <w:t>、西安</w:t>
      </w:r>
      <w:r w:rsidR="00495507" w:rsidRPr="00F71574">
        <w:rPr>
          <w:rFonts w:eastAsia="標楷體"/>
          <w:snapToGrid w:val="0"/>
          <w:sz w:val="22"/>
          <w:szCs w:val="22"/>
        </w:rPr>
        <w:t>及</w:t>
      </w:r>
      <w:r w:rsidR="00495507" w:rsidRPr="00F71574">
        <w:rPr>
          <w:rStyle w:val="st1"/>
          <w:rFonts w:eastAsia="標楷體"/>
          <w:snapToGrid w:val="0"/>
          <w:sz w:val="22"/>
          <w:szCs w:val="22"/>
        </w:rPr>
        <w:t>香港特別行政區</w:t>
      </w:r>
      <w:r w:rsidR="00495507"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F86F80" w:rsidRPr="00F71574">
        <w:rPr>
          <w:rFonts w:ascii="細明體" w:eastAsia="細明體" w:hAnsi="細明體" w:hint="eastAsia"/>
          <w:snapToGrid w:val="0"/>
          <w:sz w:val="22"/>
          <w:szCs w:val="22"/>
        </w:rPr>
        <w:t>；</w:t>
      </w:r>
      <w:r w:rsidR="00495507" w:rsidRPr="00F71574">
        <w:rPr>
          <w:rFonts w:eastAsia="標楷體"/>
          <w:snapToGrid w:val="0"/>
          <w:sz w:val="22"/>
          <w:szCs w:val="22"/>
        </w:rPr>
        <w:t>中共政府在吉隆</w:t>
      </w:r>
      <w:r w:rsidR="008561E5" w:rsidRPr="00F71574">
        <w:rPr>
          <w:rFonts w:eastAsia="標楷體"/>
          <w:snapToGrid w:val="0"/>
          <w:sz w:val="22"/>
          <w:szCs w:val="22"/>
        </w:rPr>
        <w:t>坡</w:t>
      </w:r>
      <w:r w:rsidR="00FD31CF" w:rsidRPr="00F71574">
        <w:rPr>
          <w:rFonts w:eastAsia="標楷體"/>
          <w:snapToGrid w:val="0"/>
          <w:sz w:val="22"/>
          <w:szCs w:val="22"/>
        </w:rPr>
        <w:t>設置大使館</w:t>
      </w:r>
      <w:r w:rsidR="00495507" w:rsidRPr="00F71574">
        <w:rPr>
          <w:rFonts w:eastAsia="標楷體"/>
          <w:snapToGrid w:val="0"/>
          <w:sz w:val="22"/>
          <w:szCs w:val="22"/>
        </w:rPr>
        <w:t>，於古晉</w:t>
      </w:r>
      <w:r w:rsidR="00495507" w:rsidRPr="00F71574">
        <w:rPr>
          <w:rFonts w:eastAsia="標楷體"/>
          <w:snapToGrid w:val="0"/>
          <w:sz w:val="22"/>
          <w:szCs w:val="22"/>
        </w:rPr>
        <w:t>(Kuching)</w:t>
      </w:r>
      <w:r w:rsidR="00495507" w:rsidRPr="00F71574">
        <w:rPr>
          <w:rFonts w:eastAsia="標楷體"/>
          <w:snapToGrid w:val="0"/>
          <w:sz w:val="22"/>
          <w:szCs w:val="22"/>
        </w:rPr>
        <w:t>、檳城</w:t>
      </w:r>
      <w:r w:rsidR="00495507" w:rsidRPr="00F71574">
        <w:rPr>
          <w:rFonts w:eastAsia="標楷體"/>
          <w:snapToGrid w:val="0"/>
          <w:sz w:val="22"/>
          <w:szCs w:val="22"/>
        </w:rPr>
        <w:t>(Penang)</w:t>
      </w:r>
      <w:r w:rsidR="00495507" w:rsidRPr="00F71574">
        <w:rPr>
          <w:rFonts w:eastAsia="標楷體"/>
          <w:snapToGrid w:val="0"/>
          <w:sz w:val="22"/>
          <w:szCs w:val="22"/>
        </w:rPr>
        <w:t>及哥打基納巴盧</w:t>
      </w:r>
      <w:r w:rsidR="00495507" w:rsidRPr="00F71574">
        <w:rPr>
          <w:rFonts w:eastAsia="標楷體"/>
          <w:snapToGrid w:val="0"/>
          <w:sz w:val="22"/>
          <w:szCs w:val="22"/>
        </w:rPr>
        <w:t>(Kota Kinabalu)</w:t>
      </w:r>
      <w:r w:rsidR="004E0048" w:rsidRPr="00F71574">
        <w:rPr>
          <w:rFonts w:eastAsia="標楷體"/>
          <w:snapToGrid w:val="0"/>
          <w:sz w:val="22"/>
          <w:szCs w:val="22"/>
        </w:rPr>
        <w:t>三</w:t>
      </w:r>
      <w:r w:rsidR="00495507" w:rsidRPr="00F71574">
        <w:rPr>
          <w:rFonts w:eastAsia="標楷體"/>
          <w:snapToGrid w:val="0"/>
          <w:sz w:val="22"/>
          <w:szCs w:val="22"/>
        </w:rPr>
        <w:t>地設有總領事館。</w:t>
      </w:r>
    </w:p>
    <w:p w:rsidR="00654049" w:rsidRPr="00F71574" w:rsidRDefault="00495507" w:rsidP="008E48E8">
      <w:pPr>
        <w:tabs>
          <w:tab w:val="left" w:pos="180"/>
        </w:tabs>
        <w:adjustRightInd w:val="0"/>
        <w:snapToGrid w:val="0"/>
        <w:spacing w:line="360" w:lineRule="atLeast"/>
        <w:ind w:leftChars="149" w:left="629" w:hangingChars="123" w:hanging="271"/>
        <w:jc w:val="both"/>
        <w:rPr>
          <w:rFonts w:eastAsia="標楷體"/>
          <w:b/>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54049" w:rsidRPr="00F71574">
        <w:rPr>
          <w:rFonts w:eastAsia="標楷體"/>
          <w:snapToGrid w:val="0"/>
          <w:sz w:val="22"/>
          <w:szCs w:val="22"/>
        </w:rPr>
        <w:t>馬來西亞在台北設有「馬來西亞友誼及貿易中心」</w:t>
      </w:r>
      <w:r w:rsidR="00683C6D" w:rsidRPr="00F71574">
        <w:rPr>
          <w:rFonts w:eastAsia="標楷體"/>
          <w:snapToGrid w:val="0"/>
          <w:sz w:val="22"/>
          <w:szCs w:val="22"/>
        </w:rPr>
        <w:t>(</w:t>
      </w:r>
      <w:r w:rsidR="0020550D" w:rsidRPr="00F71574">
        <w:rPr>
          <w:rFonts w:eastAsia="標楷體"/>
          <w:sz w:val="22"/>
          <w:szCs w:val="22"/>
          <w:shd w:val="clear" w:color="auto" w:fill="FFFFFF"/>
        </w:rPr>
        <w:t>M</w:t>
      </w:r>
      <w:r w:rsidR="0076318F" w:rsidRPr="00F71574">
        <w:rPr>
          <w:rFonts w:eastAsia="標楷體" w:hint="eastAsia"/>
          <w:sz w:val="22"/>
          <w:szCs w:val="22"/>
          <w:shd w:val="clear" w:color="auto" w:fill="FFFFFF"/>
        </w:rPr>
        <w:t>alasian</w:t>
      </w:r>
      <w:r w:rsidR="0020550D" w:rsidRPr="00F71574">
        <w:rPr>
          <w:rFonts w:eastAsia="標楷體"/>
          <w:sz w:val="22"/>
          <w:szCs w:val="22"/>
          <w:shd w:val="clear" w:color="auto" w:fill="FFFFFF"/>
        </w:rPr>
        <w:t xml:space="preserve"> F</w:t>
      </w:r>
      <w:r w:rsidR="0076318F" w:rsidRPr="00F71574">
        <w:rPr>
          <w:rFonts w:eastAsia="標楷體" w:hint="eastAsia"/>
          <w:sz w:val="22"/>
          <w:szCs w:val="22"/>
          <w:shd w:val="clear" w:color="auto" w:fill="FFFFFF"/>
        </w:rPr>
        <w:t>riendship and Trade</w:t>
      </w:r>
      <w:r w:rsidR="0020550D" w:rsidRPr="00F71574">
        <w:rPr>
          <w:rFonts w:eastAsia="標楷體"/>
          <w:sz w:val="22"/>
          <w:szCs w:val="22"/>
          <w:shd w:val="clear" w:color="auto" w:fill="FFFFFF"/>
        </w:rPr>
        <w:t xml:space="preserve"> C</w:t>
      </w:r>
      <w:r w:rsidR="0076318F" w:rsidRPr="00F71574">
        <w:rPr>
          <w:rFonts w:eastAsia="標楷體" w:hint="eastAsia"/>
          <w:sz w:val="22"/>
          <w:szCs w:val="22"/>
          <w:shd w:val="clear" w:color="auto" w:fill="FFFFFF"/>
        </w:rPr>
        <w:t>entre</w:t>
      </w:r>
      <w:r w:rsidR="0020550D" w:rsidRPr="00F71574">
        <w:rPr>
          <w:rFonts w:eastAsia="標楷體"/>
          <w:sz w:val="22"/>
          <w:szCs w:val="22"/>
          <w:shd w:val="clear" w:color="auto" w:fill="FFFFFF"/>
        </w:rPr>
        <w:t>, T</w:t>
      </w:r>
      <w:r w:rsidR="0076318F" w:rsidRPr="00F71574">
        <w:rPr>
          <w:rFonts w:eastAsia="標楷體" w:hint="eastAsia"/>
          <w:sz w:val="22"/>
          <w:szCs w:val="22"/>
          <w:shd w:val="clear" w:color="auto" w:fill="FFFFFF"/>
        </w:rPr>
        <w:t>aipei)</w:t>
      </w:r>
      <w:r w:rsidR="00654049" w:rsidRPr="00F71574">
        <w:rPr>
          <w:rFonts w:eastAsia="標楷體"/>
          <w:snapToGrid w:val="0"/>
          <w:sz w:val="22"/>
          <w:szCs w:val="22"/>
        </w:rPr>
        <w:t>；中華民國政府在</w:t>
      </w:r>
      <w:r w:rsidR="00252F87" w:rsidRPr="00F71574">
        <w:rPr>
          <w:rFonts w:eastAsia="標楷體"/>
          <w:snapToGrid w:val="0"/>
          <w:sz w:val="22"/>
          <w:szCs w:val="22"/>
        </w:rPr>
        <w:t>吉隆坡</w:t>
      </w:r>
      <w:r w:rsidR="00654049" w:rsidRPr="00F71574">
        <w:rPr>
          <w:rFonts w:eastAsia="標楷體"/>
          <w:snapToGrid w:val="0"/>
          <w:sz w:val="22"/>
          <w:szCs w:val="22"/>
        </w:rPr>
        <w:t>設有「</w:t>
      </w:r>
      <w:r w:rsidR="00252F87" w:rsidRPr="00F71574">
        <w:rPr>
          <w:rFonts w:eastAsia="標楷體"/>
          <w:snapToGrid w:val="0"/>
          <w:sz w:val="22"/>
          <w:szCs w:val="22"/>
        </w:rPr>
        <w:t>駐馬來西亞</w:t>
      </w:r>
      <w:r w:rsidR="00654049" w:rsidRPr="00F71574">
        <w:rPr>
          <w:rFonts w:eastAsia="標楷體"/>
          <w:snapToGrid w:val="0"/>
          <w:sz w:val="22"/>
          <w:szCs w:val="22"/>
        </w:rPr>
        <w:t>台北經濟文化辦事處」</w:t>
      </w:r>
      <w:r w:rsidR="00D30283" w:rsidRPr="00F71574">
        <w:rPr>
          <w:rFonts w:eastAsia="標楷體"/>
          <w:snapToGrid w:val="0"/>
          <w:sz w:val="22"/>
          <w:szCs w:val="22"/>
        </w:rPr>
        <w:t>(Taipei Economic and Cultural Office in Malaysia)</w:t>
      </w:r>
      <w:r w:rsidR="00D30283" w:rsidRPr="00F71574">
        <w:rPr>
          <w:rFonts w:eastAsia="標楷體"/>
          <w:snapToGrid w:val="0"/>
          <w:sz w:val="22"/>
          <w:szCs w:val="22"/>
        </w:rPr>
        <w:t>。</w:t>
      </w:r>
      <w:r w:rsidR="00252F87" w:rsidRPr="00F71574">
        <w:rPr>
          <w:rFonts w:eastAsia="標楷體"/>
          <w:snapToGrid w:val="0"/>
          <w:sz w:val="22"/>
          <w:szCs w:val="22"/>
        </w:rPr>
        <w:t>至於中華民國政府與馬來西亞</w:t>
      </w:r>
      <w:r w:rsidR="00AD3B49" w:rsidRPr="00F71574">
        <w:rPr>
          <w:rFonts w:eastAsia="標楷體"/>
          <w:snapToGrid w:val="0"/>
          <w:sz w:val="22"/>
          <w:szCs w:val="22"/>
        </w:rPr>
        <w:t>互駐</w:t>
      </w:r>
      <w:r w:rsidR="00252F87"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252F87"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252F87" w:rsidRPr="00F71574">
        <w:rPr>
          <w:rFonts w:eastAsia="標楷體"/>
          <w:snapToGrid w:val="0"/>
          <w:sz w:val="22"/>
          <w:szCs w:val="22"/>
        </w:rPr>
        <w:t>及人員享有豁免與特權等而推定之。</w:t>
      </w:r>
    </w:p>
    <w:p w:rsidR="00831255" w:rsidRPr="00F71574" w:rsidRDefault="00831255"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121  </w:t>
      </w:r>
      <w:r w:rsidRPr="00F71574">
        <w:rPr>
          <w:rFonts w:eastAsia="標楷體"/>
          <w:b/>
          <w:snapToGrid w:val="0"/>
          <w:sz w:val="22"/>
          <w:szCs w:val="22"/>
        </w:rPr>
        <w:t>馬爾地夫</w:t>
      </w:r>
      <w:r w:rsidRPr="00F71574">
        <w:rPr>
          <w:rFonts w:eastAsia="標楷體"/>
          <w:b/>
          <w:snapToGrid w:val="0"/>
          <w:sz w:val="22"/>
          <w:szCs w:val="22"/>
        </w:rPr>
        <w:t xml:space="preserve"> </w:t>
      </w:r>
      <w:r w:rsidR="00745230" w:rsidRPr="00F71574">
        <w:rPr>
          <w:rFonts w:eastAsia="標楷體"/>
          <w:b/>
          <w:snapToGrid w:val="0"/>
          <w:sz w:val="22"/>
          <w:szCs w:val="22"/>
        </w:rPr>
        <w:t>[</w:t>
      </w:r>
      <w:r w:rsidRPr="00F71574">
        <w:rPr>
          <w:rFonts w:eastAsia="標楷體"/>
          <w:b/>
          <w:snapToGrid w:val="0"/>
          <w:sz w:val="22"/>
          <w:szCs w:val="22"/>
        </w:rPr>
        <w:t>馬</w:t>
      </w:r>
      <w:r w:rsidR="00135F6E" w:rsidRPr="00F71574">
        <w:rPr>
          <w:rFonts w:eastAsia="標楷體"/>
          <w:b/>
          <w:snapToGrid w:val="0"/>
          <w:sz w:val="22"/>
          <w:szCs w:val="22"/>
        </w:rPr>
        <w:t>爾</w:t>
      </w:r>
      <w:r w:rsidRPr="00F71574">
        <w:rPr>
          <w:rFonts w:eastAsia="標楷體"/>
          <w:b/>
          <w:snapToGrid w:val="0"/>
          <w:sz w:val="22"/>
          <w:szCs w:val="22"/>
        </w:rPr>
        <w:t>代夫</w:t>
      </w:r>
      <w:r w:rsidR="00E54B32" w:rsidRPr="00F71574">
        <w:rPr>
          <w:rFonts w:eastAsia="標楷體"/>
          <w:b/>
          <w:snapToGrid w:val="0"/>
          <w:sz w:val="22"/>
          <w:szCs w:val="22"/>
        </w:rPr>
        <w:t>]</w:t>
      </w:r>
      <w:r w:rsidRPr="00F71574">
        <w:rPr>
          <w:rFonts w:eastAsia="標楷體"/>
          <w:b/>
          <w:snapToGrid w:val="0"/>
          <w:sz w:val="22"/>
          <w:szCs w:val="22"/>
        </w:rPr>
        <w:t xml:space="preserve"> Maldives</w:t>
      </w:r>
      <w:r w:rsidRPr="00F71574">
        <w:rPr>
          <w:rFonts w:eastAsia="標楷體"/>
          <w:snapToGrid w:val="0"/>
          <w:sz w:val="22"/>
          <w:szCs w:val="22"/>
        </w:rPr>
        <w:t>，</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，面積約二百九十八</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三十</w:t>
      </w:r>
      <w:r w:rsidR="003A2F91" w:rsidRPr="00F71574">
        <w:rPr>
          <w:rFonts w:eastAsia="標楷體"/>
          <w:snapToGrid w:val="0"/>
          <w:sz w:val="22"/>
          <w:szCs w:val="22"/>
        </w:rPr>
        <w:t>八</w:t>
      </w:r>
      <w:r w:rsidRPr="00F71574">
        <w:rPr>
          <w:rFonts w:eastAsia="標楷體"/>
          <w:snapToGrid w:val="0"/>
          <w:sz w:val="22"/>
          <w:szCs w:val="22"/>
        </w:rPr>
        <w:t>萬</w:t>
      </w:r>
      <w:r w:rsidR="003A2F91" w:rsidRPr="00F71574">
        <w:rPr>
          <w:rFonts w:eastAsia="標楷體"/>
          <w:snapToGrid w:val="0"/>
          <w:sz w:val="22"/>
          <w:szCs w:val="22"/>
        </w:rPr>
        <w:t>二</w:t>
      </w:r>
      <w:r w:rsidRPr="00F71574">
        <w:rPr>
          <w:rFonts w:eastAsia="標楷體"/>
          <w:snapToGrid w:val="0"/>
          <w:sz w:val="22"/>
          <w:szCs w:val="22"/>
        </w:rPr>
        <w:t>千</w:t>
      </w:r>
      <w:r w:rsidR="003A2F91" w:rsidRPr="00F71574">
        <w:rPr>
          <w:rFonts w:eastAsia="標楷體"/>
          <w:snapToGrid w:val="0"/>
          <w:sz w:val="22"/>
          <w:szCs w:val="22"/>
        </w:rPr>
        <w:t>一</w:t>
      </w:r>
      <w:r w:rsidRPr="00F71574">
        <w:rPr>
          <w:rFonts w:eastAsia="標楷體"/>
          <w:snapToGrid w:val="0"/>
          <w:sz w:val="22"/>
          <w:szCs w:val="22"/>
        </w:rPr>
        <w:t>百</w:t>
      </w:r>
      <w:r w:rsidR="003A2F91" w:rsidRPr="00F71574">
        <w:rPr>
          <w:rFonts w:eastAsia="標楷體"/>
          <w:snapToGrid w:val="0"/>
          <w:sz w:val="22"/>
          <w:szCs w:val="22"/>
        </w:rPr>
        <w:t>九</w:t>
      </w:r>
      <w:r w:rsidRPr="00F71574">
        <w:rPr>
          <w:rFonts w:eastAsia="標楷體"/>
          <w:snapToGrid w:val="0"/>
          <w:sz w:val="22"/>
          <w:szCs w:val="22"/>
        </w:rPr>
        <w:t>十</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馬</w:t>
      </w:r>
      <w:r w:rsidR="00983CE3" w:rsidRPr="00F71574">
        <w:rPr>
          <w:rFonts w:eastAsia="標楷體"/>
          <w:snapToGrid w:val="0"/>
          <w:sz w:val="22"/>
          <w:szCs w:val="22"/>
        </w:rPr>
        <w:t>列</w:t>
      </w:r>
      <w:r w:rsidR="00745230" w:rsidRPr="00F71574">
        <w:rPr>
          <w:rFonts w:eastAsia="標楷體"/>
          <w:snapToGrid w:val="0"/>
          <w:sz w:val="22"/>
          <w:szCs w:val="22"/>
        </w:rPr>
        <w:t>[</w:t>
      </w:r>
      <w:r w:rsidR="00CD1E08" w:rsidRPr="00F71574">
        <w:rPr>
          <w:rFonts w:eastAsia="標楷體"/>
          <w:snapToGrid w:val="0"/>
          <w:sz w:val="22"/>
          <w:szCs w:val="22"/>
        </w:rPr>
        <w:t>馬累</w:t>
      </w:r>
      <w:r w:rsidR="00E54B32" w:rsidRPr="00F71574">
        <w:rPr>
          <w:rFonts w:eastAsia="標楷體"/>
          <w:snapToGrid w:val="0"/>
          <w:sz w:val="22"/>
          <w:szCs w:val="22"/>
        </w:rPr>
        <w:t>]</w:t>
      </w:r>
      <w:r w:rsidR="00FB4459" w:rsidRPr="00F71574">
        <w:rPr>
          <w:rFonts w:eastAsia="標楷體"/>
          <w:snapToGrid w:val="0"/>
          <w:sz w:val="22"/>
          <w:szCs w:val="22"/>
        </w:rPr>
        <w:t xml:space="preserve"> </w:t>
      </w:r>
      <w:r w:rsidR="00CD1E08" w:rsidRPr="00F71574">
        <w:rPr>
          <w:rFonts w:eastAsia="標楷體"/>
          <w:snapToGrid w:val="0"/>
          <w:sz w:val="22"/>
          <w:szCs w:val="22"/>
        </w:rPr>
        <w:t>(Male)</w:t>
      </w:r>
      <w:r w:rsidR="009838F5" w:rsidRPr="00F71574">
        <w:rPr>
          <w:rFonts w:eastAsia="標楷體"/>
          <w:snapToGrid w:val="0"/>
          <w:sz w:val="22"/>
          <w:szCs w:val="22"/>
        </w:rPr>
        <w:t>；</w:t>
      </w:r>
      <w:r w:rsidRPr="00F71574">
        <w:rPr>
          <w:rFonts w:eastAsia="標楷體"/>
          <w:snapToGrid w:val="0"/>
          <w:sz w:val="22"/>
          <w:szCs w:val="22"/>
        </w:rPr>
        <w:t>馬爾地夫於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720DDF" w:rsidRPr="00F71574">
        <w:rPr>
          <w:rFonts w:eastAsia="標楷體"/>
          <w:snapToGrid w:val="0"/>
          <w:sz w:val="22"/>
          <w:szCs w:val="22"/>
        </w:rPr>
        <w:t>馬爾地夫共和國</w:t>
      </w:r>
      <w:r w:rsidR="00745230" w:rsidRPr="00F71574">
        <w:rPr>
          <w:rFonts w:eastAsia="標楷體"/>
          <w:snapToGrid w:val="0"/>
          <w:sz w:val="22"/>
          <w:szCs w:val="22"/>
        </w:rPr>
        <w:t xml:space="preserve"> [</w:t>
      </w:r>
      <w:r w:rsidR="00720DDF" w:rsidRPr="00F71574">
        <w:rPr>
          <w:rFonts w:eastAsia="標楷體"/>
          <w:snapToGrid w:val="0"/>
          <w:sz w:val="22"/>
          <w:szCs w:val="22"/>
        </w:rPr>
        <w:t>馬爾代夫共和國</w:t>
      </w:r>
      <w:r w:rsidR="00E54B32"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Republic of Maldives</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121.1 </w:t>
      </w:r>
      <w:r w:rsidRPr="00F71574">
        <w:rPr>
          <w:rFonts w:eastAsia="標楷體"/>
          <w:snapToGrid w:val="0"/>
          <w:sz w:val="22"/>
          <w:szCs w:val="22"/>
        </w:rPr>
        <w:t>按於馬爾地夫立國前，中華民國政府與中華人民共和國政府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121.2 </w:t>
      </w:r>
      <w:r w:rsidRPr="00F71574">
        <w:rPr>
          <w:rFonts w:eastAsia="標楷體"/>
          <w:snapToGrid w:val="0"/>
          <w:sz w:val="22"/>
          <w:szCs w:val="22"/>
        </w:rPr>
        <w:t>中共政府曾申賀馬爾地夫</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703"/>
      </w:r>
      <w:r w:rsidRPr="00F71574">
        <w:rPr>
          <w:rFonts w:eastAsia="標楷體"/>
          <w:snapToGrid w:val="0"/>
          <w:sz w:val="22"/>
          <w:szCs w:val="22"/>
        </w:rPr>
        <w:t xml:space="preserve"> </w:t>
      </w:r>
      <w:r w:rsidRPr="00F71574">
        <w:rPr>
          <w:rFonts w:eastAsia="標楷體"/>
          <w:snapToGrid w:val="0"/>
          <w:sz w:val="22"/>
          <w:szCs w:val="22"/>
        </w:rPr>
        <w:t>中華民國政府曾否申賀馬爾地夫</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121.3 </w:t>
      </w:r>
      <w:r w:rsidRPr="00F71574">
        <w:rPr>
          <w:rFonts w:eastAsia="標楷體"/>
          <w:snapToGrid w:val="0"/>
          <w:sz w:val="22"/>
          <w:szCs w:val="22"/>
        </w:rPr>
        <w:t>馬爾地夫於</w:t>
      </w:r>
      <w:r w:rsidRPr="00F71574">
        <w:rPr>
          <w:rFonts w:eastAsia="標楷體"/>
          <w:snapToGrid w:val="0"/>
          <w:sz w:val="22"/>
          <w:szCs w:val="22"/>
        </w:rPr>
        <w:t>1966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70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121.4 </w:t>
      </w:r>
      <w:r w:rsidRPr="00F71574">
        <w:rPr>
          <w:rFonts w:eastAsia="標楷體"/>
          <w:snapToGrid w:val="0"/>
          <w:sz w:val="22"/>
          <w:szCs w:val="22"/>
        </w:rPr>
        <w:t>馬爾地夫於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Pr="00F71574">
        <w:rPr>
          <w:rStyle w:val="a3"/>
          <w:rFonts w:eastAsia="標楷體"/>
          <w:snapToGrid w:val="0"/>
          <w:sz w:val="22"/>
          <w:szCs w:val="22"/>
        </w:rPr>
        <w:footnoteReference w:id="705"/>
      </w:r>
      <w:r w:rsidRPr="00F71574">
        <w:rPr>
          <w:rFonts w:eastAsia="標楷體"/>
          <w:snapToGrid w:val="0"/>
          <w:sz w:val="22"/>
          <w:szCs w:val="22"/>
        </w:rPr>
        <w:t xml:space="preserve"> </w:t>
      </w:r>
      <w:r w:rsidRPr="00F71574">
        <w:rPr>
          <w:rFonts w:eastAsia="標楷體"/>
          <w:snapToGrid w:val="0"/>
          <w:sz w:val="22"/>
          <w:szCs w:val="22"/>
        </w:rPr>
        <w:t>按馬爾地夫前於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月即已承認中共政府為代表中國人民的唯一合法政府。</w:t>
      </w:r>
      <w:r w:rsidRPr="00F71574">
        <w:rPr>
          <w:rStyle w:val="a3"/>
          <w:rFonts w:eastAsia="標楷體"/>
          <w:snapToGrid w:val="0"/>
          <w:sz w:val="22"/>
          <w:szCs w:val="22"/>
        </w:rPr>
        <w:footnoteReference w:id="706"/>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121.5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日中止與馬爾地夫外之外交關係；</w:t>
      </w:r>
      <w:r w:rsidRPr="00F71574">
        <w:rPr>
          <w:rStyle w:val="a3"/>
          <w:rFonts w:eastAsia="標楷體"/>
          <w:snapToGrid w:val="0"/>
          <w:sz w:val="22"/>
          <w:szCs w:val="22"/>
        </w:rPr>
        <w:footnoteReference w:id="707"/>
      </w:r>
      <w:r w:rsidRPr="00F71574">
        <w:rPr>
          <w:rFonts w:eastAsia="標楷體"/>
          <w:snapToGrid w:val="0"/>
          <w:sz w:val="22"/>
          <w:szCs w:val="22"/>
        </w:rPr>
        <w:t xml:space="preserve"> </w:t>
      </w:r>
      <w:r w:rsidRPr="00F71574">
        <w:rPr>
          <w:rFonts w:eastAsia="標楷體"/>
          <w:snapToGrid w:val="0"/>
          <w:sz w:val="22"/>
          <w:szCs w:val="22"/>
        </w:rPr>
        <w:t>馬爾地夫則稍早於</w:t>
      </w:r>
      <w:r w:rsidRPr="00F71574">
        <w:rPr>
          <w:rFonts w:eastAsia="標楷體"/>
          <w:snapToGrid w:val="0"/>
          <w:sz w:val="22"/>
          <w:szCs w:val="22"/>
        </w:rPr>
        <w:t>1972</w:t>
      </w:r>
      <w:r w:rsidRPr="00F71574">
        <w:rPr>
          <w:rFonts w:eastAsia="標楷體"/>
          <w:snapToGrid w:val="0"/>
          <w:sz w:val="22"/>
          <w:szCs w:val="22"/>
        </w:rPr>
        <w:t>年宣佈終止與中華民國政府之外交關係。</w:t>
      </w:r>
      <w:r w:rsidRPr="00F71574">
        <w:rPr>
          <w:rStyle w:val="a3"/>
          <w:rFonts w:eastAsia="標楷體"/>
          <w:snapToGrid w:val="0"/>
          <w:sz w:val="22"/>
          <w:szCs w:val="22"/>
        </w:rPr>
        <w:footnoteReference w:id="708"/>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121.6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馬爾地夫在北京</w:t>
      </w:r>
      <w:r w:rsidR="00FD31CF" w:rsidRPr="00F71574">
        <w:rPr>
          <w:rFonts w:eastAsia="標楷體"/>
          <w:snapToGrid w:val="0"/>
          <w:sz w:val="22"/>
          <w:szCs w:val="22"/>
        </w:rPr>
        <w:t>設置大使館</w:t>
      </w:r>
      <w:r w:rsidR="005E7124" w:rsidRPr="00F71574">
        <w:rPr>
          <w:rFonts w:eastAsia="標楷體"/>
          <w:snapToGrid w:val="0"/>
          <w:sz w:val="22"/>
          <w:szCs w:val="22"/>
        </w:rPr>
        <w:t>，</w:t>
      </w:r>
      <w:r w:rsidR="003C21A0" w:rsidRPr="00F71574">
        <w:rPr>
          <w:rFonts w:eastAsia="標楷體"/>
          <w:snapToGrid w:val="0"/>
          <w:sz w:val="22"/>
          <w:szCs w:val="22"/>
        </w:rPr>
        <w:t>於上海</w:t>
      </w:r>
      <w:r w:rsidR="00316701" w:rsidRPr="00F71574">
        <w:rPr>
          <w:rFonts w:eastAsia="標楷體" w:hint="eastAsia"/>
          <w:snapToGrid w:val="0"/>
          <w:sz w:val="22"/>
          <w:szCs w:val="22"/>
        </w:rPr>
        <w:t>及</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兩地置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w:t>
      </w:r>
      <w:r w:rsidR="00316701" w:rsidRPr="00F71574">
        <w:rPr>
          <w:rStyle w:val="st1"/>
          <w:rFonts w:eastAsia="標楷體" w:hint="eastAsia"/>
          <w:snapToGrid w:val="0"/>
          <w:sz w:val="22"/>
          <w:szCs w:val="22"/>
        </w:rPr>
        <w:t>駐香港者</w:t>
      </w:r>
      <w:r w:rsidR="00C85C55" w:rsidRPr="00F71574">
        <w:rPr>
          <w:rStyle w:val="st1"/>
          <w:rFonts w:eastAsia="標楷體"/>
          <w:snapToGrid w:val="0"/>
          <w:sz w:val="22"/>
          <w:szCs w:val="22"/>
        </w:rPr>
        <w:t>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中共政府在馬</w:t>
      </w:r>
      <w:r w:rsidR="009B151D" w:rsidRPr="00F71574">
        <w:rPr>
          <w:rFonts w:eastAsia="標楷體" w:hint="eastAsia"/>
          <w:snapToGrid w:val="0"/>
          <w:sz w:val="22"/>
          <w:szCs w:val="22"/>
        </w:rPr>
        <w:t>列</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122  </w:t>
      </w:r>
      <w:r w:rsidRPr="00F71574">
        <w:rPr>
          <w:rFonts w:eastAsia="標楷體"/>
          <w:b/>
          <w:snapToGrid w:val="0"/>
          <w:sz w:val="22"/>
          <w:szCs w:val="22"/>
        </w:rPr>
        <w:t>馬利</w:t>
      </w:r>
      <w:r w:rsidR="00745230" w:rsidRPr="00F71574">
        <w:rPr>
          <w:rFonts w:eastAsia="標楷體"/>
          <w:b/>
          <w:snapToGrid w:val="0"/>
          <w:sz w:val="22"/>
          <w:szCs w:val="22"/>
        </w:rPr>
        <w:t xml:space="preserve"> [</w:t>
      </w:r>
      <w:r w:rsidRPr="00F71574">
        <w:rPr>
          <w:rFonts w:eastAsia="標楷體"/>
          <w:b/>
          <w:snapToGrid w:val="0"/>
          <w:sz w:val="22"/>
          <w:szCs w:val="22"/>
        </w:rPr>
        <w:t>馬里</w:t>
      </w:r>
      <w:r w:rsidR="00E54B32" w:rsidRPr="00F71574">
        <w:rPr>
          <w:rFonts w:eastAsia="標楷體"/>
          <w:b/>
          <w:snapToGrid w:val="0"/>
          <w:sz w:val="22"/>
          <w:szCs w:val="22"/>
        </w:rPr>
        <w:t>]</w:t>
      </w:r>
      <w:r w:rsidR="00FB4459" w:rsidRPr="00F71574">
        <w:rPr>
          <w:rFonts w:eastAsia="標楷體"/>
          <w:b/>
          <w:snapToGrid w:val="0"/>
        </w:rPr>
        <w:t xml:space="preserve"> </w:t>
      </w:r>
      <w:r w:rsidRPr="00F71574">
        <w:rPr>
          <w:rFonts w:eastAsia="標楷體"/>
          <w:b/>
          <w:snapToGrid w:val="0"/>
          <w:sz w:val="22"/>
          <w:szCs w:val="22"/>
        </w:rPr>
        <w:t>Mali</w:t>
      </w:r>
      <w:r w:rsidRPr="00F71574">
        <w:rPr>
          <w:rFonts w:eastAsia="標楷體"/>
          <w:snapToGrid w:val="0"/>
          <w:sz w:val="22"/>
          <w:szCs w:val="22"/>
        </w:rPr>
        <w:t>，原為</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之「馬利聯邦</w:t>
      </w:r>
      <w:r w:rsidR="00D2628E" w:rsidRPr="00F71574">
        <w:rPr>
          <w:rFonts w:eastAsia="標楷體"/>
          <w:snapToGrid w:val="0"/>
          <w:sz w:val="22"/>
          <w:szCs w:val="22"/>
        </w:rPr>
        <w:t>」</w:t>
      </w:r>
      <w:r w:rsidR="00D2628E" w:rsidRPr="00F71574">
        <w:rPr>
          <w:rFonts w:eastAsia="標楷體"/>
          <w:snapToGrid w:val="0"/>
          <w:sz w:val="22"/>
          <w:szCs w:val="22"/>
        </w:rPr>
        <w:t>(</w:t>
      </w:r>
      <w:r w:rsidRPr="00F71574">
        <w:rPr>
          <w:rFonts w:eastAsia="標楷體"/>
          <w:snapToGrid w:val="0"/>
          <w:sz w:val="22"/>
          <w:szCs w:val="22"/>
        </w:rPr>
        <w:t>Mali, Federation of</w:t>
      </w:r>
      <w:r w:rsidR="00D2628E" w:rsidRPr="00F71574">
        <w:rPr>
          <w:rFonts w:eastAsia="標楷體"/>
          <w:snapToGrid w:val="0"/>
          <w:sz w:val="22"/>
          <w:szCs w:val="22"/>
        </w:rPr>
        <w:t>)</w:t>
      </w:r>
      <w:r w:rsidRPr="00F71574">
        <w:rPr>
          <w:rFonts w:eastAsia="標楷體"/>
          <w:snapToGrid w:val="0"/>
          <w:sz w:val="22"/>
          <w:szCs w:val="22"/>
        </w:rPr>
        <w:t>的一部分，於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日宣告自成一國</w:t>
      </w:r>
      <w:r w:rsidR="00720DDF" w:rsidRPr="00F71574">
        <w:rPr>
          <w:rFonts w:eastAsia="標楷體"/>
          <w:snapToGrid w:val="0"/>
          <w:sz w:val="22"/>
          <w:szCs w:val="22"/>
        </w:rPr>
        <w:t>，</w:t>
      </w:r>
      <w:r w:rsidRPr="00F71574">
        <w:rPr>
          <w:rFonts w:eastAsia="標楷體"/>
          <w:snapToGrid w:val="0"/>
          <w:sz w:val="22"/>
          <w:szCs w:val="22"/>
        </w:rPr>
        <w:t>面積約一百二十四萬餘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3A2F91" w:rsidRPr="00F71574">
        <w:rPr>
          <w:rFonts w:eastAsia="標楷體"/>
          <w:snapToGrid w:val="0"/>
          <w:sz w:val="22"/>
          <w:szCs w:val="22"/>
        </w:rPr>
        <w:t>九</w:t>
      </w:r>
      <w:r w:rsidRPr="00F71574">
        <w:rPr>
          <w:rFonts w:eastAsia="標楷體"/>
          <w:snapToGrid w:val="0"/>
          <w:sz w:val="22"/>
          <w:szCs w:val="22"/>
        </w:rPr>
        <w:t>百</w:t>
      </w:r>
      <w:r w:rsidR="009F07A5" w:rsidRPr="00F71574">
        <w:rPr>
          <w:rFonts w:eastAsia="標楷體" w:hint="eastAsia"/>
          <w:snapToGrid w:val="0"/>
          <w:sz w:val="22"/>
          <w:szCs w:val="22"/>
        </w:rPr>
        <w:t>五</w:t>
      </w:r>
      <w:r w:rsidRPr="00F71574">
        <w:rPr>
          <w:rFonts w:eastAsia="標楷體"/>
          <w:snapToGrid w:val="0"/>
          <w:sz w:val="22"/>
          <w:szCs w:val="22"/>
        </w:rPr>
        <w:t>十</w:t>
      </w:r>
      <w:r w:rsidR="009F07A5" w:rsidRPr="00F71574">
        <w:rPr>
          <w:rFonts w:eastAsia="標楷體" w:hint="eastAsia"/>
          <w:snapToGrid w:val="0"/>
          <w:sz w:val="22"/>
          <w:szCs w:val="22"/>
        </w:rPr>
        <w:t>一</w:t>
      </w:r>
      <w:r w:rsidRPr="00F71574">
        <w:rPr>
          <w:rFonts w:eastAsia="標楷體"/>
          <w:snapToGrid w:val="0"/>
          <w:sz w:val="22"/>
          <w:szCs w:val="22"/>
        </w:rPr>
        <w:t>萬</w:t>
      </w:r>
      <w:r w:rsidR="00F26941" w:rsidRPr="00F71574">
        <w:rPr>
          <w:rFonts w:eastAsia="標楷體" w:hint="eastAsia"/>
          <w:snapToGrid w:val="0"/>
          <w:sz w:val="22"/>
          <w:szCs w:val="22"/>
        </w:rPr>
        <w:t>七千</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巴馬科</w:t>
      </w:r>
      <w:r w:rsidR="00CD1E08" w:rsidRPr="00F71574">
        <w:rPr>
          <w:rFonts w:eastAsia="標楷體"/>
          <w:snapToGrid w:val="0"/>
          <w:sz w:val="22"/>
          <w:szCs w:val="22"/>
        </w:rPr>
        <w:t>(Bamako)</w:t>
      </w:r>
      <w:r w:rsidR="009838F5" w:rsidRPr="00F71574">
        <w:rPr>
          <w:rFonts w:eastAsia="標楷體"/>
          <w:snapToGrid w:val="0"/>
          <w:sz w:val="22"/>
          <w:szCs w:val="22"/>
        </w:rPr>
        <w:t>；</w:t>
      </w:r>
      <w:r w:rsidRPr="00F71574">
        <w:rPr>
          <w:rFonts w:eastAsia="標楷體"/>
          <w:snapToGrid w:val="0"/>
          <w:sz w:val="22"/>
          <w:szCs w:val="22"/>
        </w:rPr>
        <w:t>馬利於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720DDF" w:rsidRPr="00F71574">
        <w:rPr>
          <w:rFonts w:eastAsia="標楷體"/>
          <w:snapToGrid w:val="0"/>
          <w:sz w:val="22"/>
          <w:szCs w:val="22"/>
        </w:rPr>
        <w:t>馬利共和國</w:t>
      </w:r>
      <w:r w:rsidR="003E51EE" w:rsidRPr="00F71574">
        <w:rPr>
          <w:rFonts w:eastAsia="標楷體"/>
          <w:snapToGrid w:val="0"/>
          <w:sz w:val="22"/>
          <w:szCs w:val="22"/>
        </w:rPr>
        <w:t xml:space="preserve"> </w:t>
      </w:r>
      <w:r w:rsidR="00745230" w:rsidRPr="00F71574">
        <w:rPr>
          <w:rFonts w:eastAsia="標楷體"/>
          <w:snapToGrid w:val="0"/>
          <w:sz w:val="22"/>
          <w:szCs w:val="22"/>
        </w:rPr>
        <w:t>[</w:t>
      </w:r>
      <w:r w:rsidR="00720DDF" w:rsidRPr="00F71574">
        <w:rPr>
          <w:rFonts w:eastAsia="標楷體"/>
          <w:snapToGrid w:val="0"/>
          <w:sz w:val="22"/>
          <w:szCs w:val="22"/>
        </w:rPr>
        <w:t>馬里共和國</w:t>
      </w:r>
      <w:r w:rsidR="00E54B32"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Republic of Mali</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122.1 </w:t>
      </w:r>
      <w:r w:rsidRPr="00F71574">
        <w:rPr>
          <w:rFonts w:eastAsia="標楷體"/>
          <w:snapToGrid w:val="0"/>
          <w:sz w:val="22"/>
          <w:szCs w:val="22"/>
        </w:rPr>
        <w:t>按於馬利立國前，中華民國政府與中華人民共和國政府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122.2 </w:t>
      </w:r>
      <w:r w:rsidRPr="00F71574">
        <w:rPr>
          <w:rFonts w:eastAsia="標楷體"/>
          <w:snapToGrid w:val="0"/>
          <w:sz w:val="22"/>
          <w:szCs w:val="22"/>
        </w:rPr>
        <w:t>馬利於自成一國時，曾於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日電請中華民國政府予以承認，中華民國政府於次日覆電給予承認，並即派員赴</w:t>
      </w:r>
      <w:r w:rsidRPr="00F71574">
        <w:rPr>
          <w:rFonts w:eastAsia="標楷體"/>
          <w:bCs/>
          <w:snapToGrid w:val="0"/>
          <w:sz w:val="22"/>
          <w:szCs w:val="22"/>
        </w:rPr>
        <w:t>巴馬</w:t>
      </w:r>
      <w:r w:rsidR="006336BF" w:rsidRPr="00F71574">
        <w:rPr>
          <w:rFonts w:eastAsia="標楷體"/>
          <w:bCs/>
          <w:snapToGrid w:val="0"/>
          <w:sz w:val="22"/>
          <w:szCs w:val="22"/>
        </w:rPr>
        <w:t>科</w:t>
      </w:r>
      <w:r w:rsidRPr="00F71574">
        <w:rPr>
          <w:rFonts w:eastAsia="標楷體"/>
          <w:bCs/>
          <w:snapToGrid w:val="0"/>
          <w:sz w:val="22"/>
          <w:szCs w:val="22"/>
        </w:rPr>
        <w:t>開辦</w:t>
      </w:r>
      <w:r w:rsidRPr="00F71574">
        <w:rPr>
          <w:rFonts w:eastAsia="標楷體"/>
          <w:snapToGrid w:val="0"/>
          <w:sz w:val="22"/>
          <w:szCs w:val="22"/>
        </w:rPr>
        <w:t>大使館。</w:t>
      </w:r>
      <w:r w:rsidRPr="00F71574">
        <w:rPr>
          <w:rStyle w:val="a3"/>
          <w:rFonts w:eastAsia="標楷體"/>
          <w:snapToGrid w:val="0"/>
          <w:sz w:val="22"/>
          <w:szCs w:val="22"/>
        </w:rPr>
        <w:footnoteReference w:id="709"/>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122.3 </w:t>
      </w:r>
      <w:r w:rsidRPr="00F71574">
        <w:rPr>
          <w:rFonts w:eastAsia="標楷體"/>
          <w:snapToGrid w:val="0"/>
          <w:sz w:val="22"/>
          <w:szCs w:val="22"/>
        </w:rPr>
        <w:t>馬利於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日電告中共政府自成一國之事，並稱為避免中華民國政府阻撓而得順利加入聯合國，亦已通知中華民國政府；馬利於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日加入聯合國，又在同年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日告知中共政府稱已予承認並願與建交等，中共政府於三天後覆電申賀馬利</w:t>
      </w:r>
      <w:r w:rsidR="00F079BB" w:rsidRPr="00F71574">
        <w:rPr>
          <w:rFonts w:eastAsia="標楷體"/>
          <w:snapToGrid w:val="0"/>
          <w:sz w:val="22"/>
          <w:szCs w:val="22"/>
        </w:rPr>
        <w:t>之立國</w:t>
      </w:r>
      <w:r w:rsidRPr="00F71574">
        <w:rPr>
          <w:rFonts w:eastAsia="標楷體"/>
          <w:snapToGrid w:val="0"/>
          <w:sz w:val="22"/>
          <w:szCs w:val="22"/>
        </w:rPr>
        <w:t>並予承認，亦表示願建交等；</w:t>
      </w:r>
      <w:r w:rsidRPr="00F71574">
        <w:rPr>
          <w:rStyle w:val="a3"/>
          <w:rFonts w:eastAsia="標楷體"/>
          <w:snapToGrid w:val="0"/>
          <w:sz w:val="22"/>
          <w:szCs w:val="22"/>
        </w:rPr>
        <w:footnoteReference w:id="710"/>
      </w:r>
      <w:r w:rsidRPr="00F71574">
        <w:rPr>
          <w:rFonts w:eastAsia="標楷體"/>
          <w:snapToGrid w:val="0"/>
          <w:sz w:val="22"/>
          <w:szCs w:val="22"/>
        </w:rPr>
        <w:t xml:space="preserve"> </w:t>
      </w:r>
      <w:r w:rsidRPr="00F71574">
        <w:rPr>
          <w:rFonts w:eastAsia="標楷體"/>
          <w:snapToGrid w:val="0"/>
          <w:sz w:val="22"/>
          <w:szCs w:val="22"/>
        </w:rPr>
        <w:t>馬利與中共政府旋於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日建立外交關係。</w:t>
      </w:r>
      <w:r w:rsidRPr="00F71574">
        <w:rPr>
          <w:rStyle w:val="a3"/>
          <w:rFonts w:eastAsia="標楷體"/>
          <w:snapToGrid w:val="0"/>
          <w:sz w:val="22"/>
          <w:szCs w:val="22"/>
        </w:rPr>
        <w:footnoteReference w:id="711"/>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122.4 </w:t>
      </w:r>
      <w:r w:rsidRPr="00F71574">
        <w:rPr>
          <w:rFonts w:eastAsia="標楷體"/>
          <w:snapToGrid w:val="0"/>
          <w:sz w:val="22"/>
          <w:szCs w:val="22"/>
        </w:rPr>
        <w:t>中華民國政府於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日以馬利宣佈承認中共政府而斷絕與馬利之外交關係，次日關閉駐馬利大使館。</w:t>
      </w:r>
      <w:r w:rsidRPr="00F71574">
        <w:rPr>
          <w:rStyle w:val="a3"/>
          <w:rFonts w:eastAsia="標楷體"/>
          <w:snapToGrid w:val="0"/>
          <w:sz w:val="22"/>
          <w:szCs w:val="22"/>
        </w:rPr>
        <w:footnoteReference w:id="712"/>
      </w:r>
      <w:r w:rsidRPr="00F71574">
        <w:rPr>
          <w:rFonts w:eastAsia="標楷體"/>
          <w:snapToGrid w:val="0"/>
          <w:sz w:val="22"/>
          <w:szCs w:val="22"/>
        </w:rPr>
        <w:t xml:space="preserve"> </w:t>
      </w:r>
      <w:r w:rsidRPr="00F71574">
        <w:rPr>
          <w:rFonts w:eastAsia="標楷體"/>
          <w:snapToGrid w:val="0"/>
          <w:sz w:val="22"/>
          <w:szCs w:val="22"/>
        </w:rPr>
        <w:t>按馬利係稍早決定斷絕與中華民國政府間之外交關係。</w:t>
      </w:r>
      <w:r w:rsidRPr="00F71574">
        <w:rPr>
          <w:rStyle w:val="a3"/>
          <w:rFonts w:eastAsia="標楷體"/>
          <w:snapToGrid w:val="0"/>
          <w:sz w:val="22"/>
          <w:szCs w:val="22"/>
        </w:rPr>
        <w:footnoteReference w:id="713"/>
      </w:r>
    </w:p>
    <w:p w:rsidR="006514D0" w:rsidRPr="00F71574" w:rsidRDefault="00204AB4" w:rsidP="00E02D25">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122.5</w:t>
      </w:r>
      <w:r w:rsidR="00E02D25" w:rsidRPr="00F71574">
        <w:rPr>
          <w:rFonts w:eastAsia="標楷體" w:hint="eastAsia"/>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馬利在北京</w:t>
      </w:r>
      <w:r w:rsidR="00FD31CF" w:rsidRPr="00F71574">
        <w:rPr>
          <w:rFonts w:eastAsia="標楷體"/>
          <w:snapToGrid w:val="0"/>
          <w:sz w:val="22"/>
          <w:szCs w:val="22"/>
        </w:rPr>
        <w:t>設置大使館</w:t>
      </w:r>
      <w:r w:rsidR="006514D0" w:rsidRPr="00F71574">
        <w:rPr>
          <w:rFonts w:eastAsia="標楷體"/>
          <w:snapToGrid w:val="0"/>
          <w:sz w:val="22"/>
          <w:szCs w:val="22"/>
        </w:rPr>
        <w:t>，於廣州</w:t>
      </w:r>
      <w:r w:rsidR="00E1740C" w:rsidRPr="00F71574">
        <w:rPr>
          <w:rFonts w:eastAsia="標楷體"/>
          <w:snapToGrid w:val="0"/>
          <w:sz w:val="22"/>
          <w:szCs w:val="22"/>
        </w:rPr>
        <w:t>設有總領事館</w:t>
      </w:r>
      <w:r w:rsidR="00D87159" w:rsidRPr="00F71574">
        <w:rPr>
          <w:rFonts w:eastAsia="標楷體"/>
          <w:snapToGrid w:val="0"/>
          <w:sz w:val="22"/>
          <w:szCs w:val="22"/>
        </w:rPr>
        <w:t>，</w:t>
      </w:r>
      <w:r w:rsidR="00BA06E9" w:rsidRPr="00F71574">
        <w:rPr>
          <w:rFonts w:eastAsia="標楷體"/>
          <w:snapToGrid w:val="0"/>
          <w:sz w:val="22"/>
          <w:szCs w:val="22"/>
        </w:rPr>
        <w:t>於</w:t>
      </w:r>
      <w:r w:rsidR="00CD764C" w:rsidRPr="00F71574">
        <w:rPr>
          <w:rStyle w:val="st1"/>
          <w:rFonts w:eastAsia="標楷體"/>
          <w:snapToGrid w:val="0"/>
          <w:sz w:val="22"/>
          <w:szCs w:val="22"/>
        </w:rPr>
        <w:t>香港特別行政區</w:t>
      </w:r>
      <w:r w:rsidR="008C74D2" w:rsidRPr="00F71574">
        <w:rPr>
          <w:rStyle w:val="st1"/>
          <w:rFonts w:eastAsia="標楷體"/>
          <w:snapToGrid w:val="0"/>
          <w:sz w:val="22"/>
          <w:szCs w:val="22"/>
        </w:rPr>
        <w:t>及</w:t>
      </w:r>
      <w:r w:rsidR="008C74D2" w:rsidRPr="00F71574">
        <w:rPr>
          <w:rFonts w:eastAsia="標楷體"/>
          <w:snapToGrid w:val="0"/>
          <w:sz w:val="22"/>
          <w:szCs w:val="22"/>
        </w:rPr>
        <w:t>澳門特別行政區兩地</w:t>
      </w:r>
      <w:r w:rsidR="00850D2E" w:rsidRPr="00F71574">
        <w:rPr>
          <w:rFonts w:eastAsia="標楷體" w:hint="eastAsia"/>
          <w:snapToGrid w:val="0"/>
          <w:sz w:val="22"/>
          <w:szCs w:val="22"/>
        </w:rPr>
        <w:t>置</w:t>
      </w:r>
      <w:r w:rsidR="00CD764C" w:rsidRPr="00F71574">
        <w:rPr>
          <w:rStyle w:val="st1"/>
          <w:rFonts w:eastAsia="標楷體"/>
          <w:snapToGrid w:val="0"/>
          <w:sz w:val="22"/>
          <w:szCs w:val="22"/>
        </w:rPr>
        <w:t>聘</w:t>
      </w:r>
      <w:r w:rsidR="00152DF1" w:rsidRPr="00F71574">
        <w:rPr>
          <w:rStyle w:val="st1"/>
          <w:rFonts w:eastAsia="標楷體"/>
          <w:snapToGrid w:val="0"/>
          <w:sz w:val="22"/>
          <w:szCs w:val="22"/>
        </w:rPr>
        <w:t>名譽領事</w:t>
      </w:r>
      <w:r w:rsidR="006514D0" w:rsidRPr="00F71574">
        <w:rPr>
          <w:rFonts w:eastAsia="標楷體"/>
          <w:snapToGrid w:val="0"/>
          <w:sz w:val="22"/>
          <w:szCs w:val="22"/>
        </w:rPr>
        <w:t>；中共政府在巴馬科</w:t>
      </w:r>
      <w:r w:rsidR="00FD31CF" w:rsidRPr="00F71574">
        <w:rPr>
          <w:rFonts w:eastAsia="標楷體"/>
          <w:snapToGrid w:val="0"/>
          <w:sz w:val="22"/>
          <w:szCs w:val="22"/>
        </w:rPr>
        <w:t>設置大使館</w:t>
      </w:r>
      <w:r w:rsidR="006514D0" w:rsidRPr="00F71574">
        <w:rPr>
          <w:rFonts w:eastAsia="標楷體"/>
          <w:snapToGrid w:val="0"/>
          <w:sz w:val="22"/>
          <w:szCs w:val="22"/>
        </w:rPr>
        <w:t>。</w:t>
      </w:r>
    </w:p>
    <w:p w:rsidR="00FC4F68" w:rsidRPr="00F71574" w:rsidRDefault="00FC4F68"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123  </w:t>
      </w:r>
      <w:r w:rsidRPr="00F71574">
        <w:rPr>
          <w:rFonts w:eastAsia="標楷體"/>
          <w:b/>
          <w:snapToGrid w:val="0"/>
          <w:sz w:val="22"/>
          <w:szCs w:val="22"/>
        </w:rPr>
        <w:t>馬利聯邦</w:t>
      </w:r>
      <w:r w:rsidR="00745230" w:rsidRPr="00F71574">
        <w:rPr>
          <w:rFonts w:eastAsia="標楷體"/>
          <w:b/>
          <w:snapToGrid w:val="0"/>
          <w:sz w:val="22"/>
          <w:szCs w:val="22"/>
        </w:rPr>
        <w:t xml:space="preserve"> [</w:t>
      </w:r>
      <w:r w:rsidRPr="00F71574">
        <w:rPr>
          <w:rFonts w:eastAsia="標楷體"/>
          <w:b/>
          <w:snapToGrid w:val="0"/>
          <w:sz w:val="22"/>
          <w:szCs w:val="22"/>
        </w:rPr>
        <w:t>馬里聯邦</w:t>
      </w:r>
      <w:r w:rsidR="00E54B32" w:rsidRPr="00F71574">
        <w:rPr>
          <w:rFonts w:eastAsia="標楷體"/>
          <w:b/>
          <w:snapToGrid w:val="0"/>
          <w:sz w:val="22"/>
          <w:szCs w:val="22"/>
        </w:rPr>
        <w:t>]</w:t>
      </w:r>
      <w:r w:rsidRPr="00F71574">
        <w:rPr>
          <w:rFonts w:eastAsia="標楷體"/>
          <w:b/>
          <w:snapToGrid w:val="0"/>
          <w:sz w:val="22"/>
          <w:szCs w:val="22"/>
        </w:rPr>
        <w:t xml:space="preserve"> Mali, Federation of</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，於</w:t>
      </w:r>
      <w:r w:rsidRPr="00F71574">
        <w:rPr>
          <w:rFonts w:eastAsia="標楷體"/>
          <w:snapToGrid w:val="0"/>
          <w:sz w:val="22"/>
          <w:szCs w:val="22"/>
        </w:rPr>
        <w:t>1960</w:t>
      </w:r>
      <w:r w:rsidRPr="00F71574">
        <w:rPr>
          <w:rFonts w:eastAsia="標楷體"/>
          <w:snapToGrid w:val="0"/>
          <w:sz w:val="22"/>
          <w:szCs w:val="22"/>
        </w:rPr>
        <w:t>年秋解體為馬利及塞內加爾兩國。</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123.1 </w:t>
      </w:r>
      <w:r w:rsidRPr="00F71574">
        <w:rPr>
          <w:rFonts w:eastAsia="標楷體"/>
          <w:snapToGrid w:val="0"/>
          <w:sz w:val="22"/>
          <w:szCs w:val="22"/>
        </w:rPr>
        <w:t>按於馬利聯邦立國前，中華民國政府與中華人民共和國政府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123.2 </w:t>
      </w:r>
      <w:r w:rsidRPr="00F71574">
        <w:rPr>
          <w:rFonts w:eastAsia="標楷體"/>
          <w:snapToGrid w:val="0"/>
          <w:sz w:val="22"/>
          <w:szCs w:val="22"/>
        </w:rPr>
        <w:t>中華民國政府曾申賀馬利聯邦</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，又派特使陳雄飛往賀；</w:t>
      </w:r>
      <w:r w:rsidRPr="00F71574">
        <w:rPr>
          <w:rStyle w:val="a3"/>
          <w:rFonts w:eastAsia="標楷體"/>
          <w:snapToGrid w:val="0"/>
          <w:sz w:val="22"/>
          <w:szCs w:val="22"/>
        </w:rPr>
        <w:footnoteReference w:id="714"/>
      </w:r>
      <w:r w:rsidRPr="00F71574">
        <w:rPr>
          <w:rFonts w:eastAsia="標楷體"/>
          <w:snapToGrid w:val="0"/>
          <w:sz w:val="22"/>
          <w:szCs w:val="22"/>
        </w:rPr>
        <w:t xml:space="preserve"> </w:t>
      </w:r>
      <w:r w:rsidRPr="00F71574">
        <w:rPr>
          <w:rFonts w:eastAsia="標楷體"/>
          <w:snapToGrid w:val="0"/>
          <w:sz w:val="22"/>
          <w:szCs w:val="22"/>
        </w:rPr>
        <w:t>中共政府亦曾申賀馬利聯邦</w:t>
      </w:r>
      <w:r w:rsidR="00F079BB" w:rsidRPr="00F71574">
        <w:rPr>
          <w:rFonts w:eastAsia="標楷體"/>
          <w:snapToGrid w:val="0"/>
          <w:sz w:val="22"/>
          <w:szCs w:val="22"/>
        </w:rPr>
        <w:t>之立國</w:t>
      </w:r>
      <w:r w:rsidRPr="00F71574">
        <w:rPr>
          <w:rFonts w:eastAsia="標楷體"/>
          <w:snapToGrid w:val="0"/>
          <w:sz w:val="22"/>
          <w:szCs w:val="22"/>
        </w:rPr>
        <w:t>且即予承認。</w:t>
      </w:r>
      <w:r w:rsidRPr="00F71574">
        <w:rPr>
          <w:rStyle w:val="a3"/>
          <w:rFonts w:eastAsia="標楷體"/>
          <w:snapToGrid w:val="0"/>
          <w:sz w:val="22"/>
          <w:szCs w:val="22"/>
        </w:rPr>
        <w:footnoteReference w:id="715"/>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123.3 </w:t>
      </w:r>
      <w:r w:rsidRPr="00F71574">
        <w:rPr>
          <w:rFonts w:eastAsia="標楷體"/>
          <w:snapToGrid w:val="0"/>
          <w:sz w:val="22"/>
          <w:szCs w:val="22"/>
        </w:rPr>
        <w:t>馬利聯邦於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當天即與中華民國政府建交。</w:t>
      </w:r>
      <w:r w:rsidRPr="00F71574">
        <w:rPr>
          <w:rStyle w:val="a3"/>
          <w:rFonts w:eastAsia="標楷體"/>
          <w:snapToGrid w:val="0"/>
          <w:sz w:val="22"/>
          <w:szCs w:val="22"/>
        </w:rPr>
        <w:footnoteReference w:id="716"/>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Cs/>
          <w:snapToGrid w:val="0"/>
          <w:sz w:val="22"/>
          <w:szCs w:val="22"/>
        </w:rPr>
      </w:pPr>
      <w:r w:rsidRPr="00F71574">
        <w:rPr>
          <w:rFonts w:eastAsia="標楷體"/>
          <w:snapToGrid w:val="0"/>
          <w:sz w:val="22"/>
          <w:szCs w:val="22"/>
        </w:rPr>
        <w:t xml:space="preserve">123.4 </w:t>
      </w:r>
      <w:r w:rsidRPr="00F71574">
        <w:rPr>
          <w:rFonts w:eastAsia="標楷體"/>
          <w:snapToGrid w:val="0"/>
          <w:sz w:val="22"/>
          <w:szCs w:val="22"/>
        </w:rPr>
        <w:t>馬利聯邦於存立的兩個餘月期間未曾和中共政府建立過外交關係。</w:t>
      </w:r>
    </w:p>
    <w:p w:rsidR="0081350C" w:rsidRPr="00F71574" w:rsidRDefault="0081350C"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124  </w:t>
      </w:r>
      <w:r w:rsidRPr="00F71574">
        <w:rPr>
          <w:rFonts w:eastAsia="標楷體"/>
          <w:b/>
          <w:snapToGrid w:val="0"/>
          <w:sz w:val="22"/>
          <w:szCs w:val="22"/>
        </w:rPr>
        <w:t>馬爾他</w:t>
      </w:r>
      <w:r w:rsidR="00745230" w:rsidRPr="00F71574">
        <w:rPr>
          <w:rFonts w:eastAsia="標楷體"/>
          <w:b/>
          <w:snapToGrid w:val="0"/>
          <w:sz w:val="22"/>
          <w:szCs w:val="22"/>
        </w:rPr>
        <w:t xml:space="preserve"> [</w:t>
      </w:r>
      <w:r w:rsidRPr="00F71574">
        <w:rPr>
          <w:rFonts w:eastAsia="標楷體"/>
          <w:b/>
          <w:snapToGrid w:val="0"/>
          <w:sz w:val="22"/>
          <w:szCs w:val="22"/>
        </w:rPr>
        <w:t>馬耳他</w:t>
      </w:r>
      <w:r w:rsidR="00E54B32" w:rsidRPr="00F71574">
        <w:rPr>
          <w:rFonts w:eastAsia="標楷體"/>
          <w:b/>
          <w:snapToGrid w:val="0"/>
          <w:sz w:val="22"/>
          <w:szCs w:val="22"/>
        </w:rPr>
        <w:t>]</w:t>
      </w:r>
      <w:r w:rsidRPr="00F71574">
        <w:rPr>
          <w:rFonts w:eastAsia="標楷體"/>
          <w:b/>
          <w:snapToGrid w:val="0"/>
          <w:sz w:val="22"/>
          <w:szCs w:val="22"/>
        </w:rPr>
        <w:t xml:space="preserve"> Malta</w:t>
      </w:r>
      <w:r w:rsidRPr="00F71574">
        <w:rPr>
          <w:rFonts w:eastAsia="標楷體"/>
          <w:snapToGrid w:val="0"/>
          <w:sz w:val="22"/>
          <w:szCs w:val="22"/>
        </w:rPr>
        <w:t>，</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，面積約三百二十</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四十二萬</w:t>
      </w:r>
      <w:r w:rsidR="003A2F91" w:rsidRPr="00F71574">
        <w:rPr>
          <w:rFonts w:eastAsia="標楷體"/>
          <w:snapToGrid w:val="0"/>
          <w:sz w:val="22"/>
          <w:szCs w:val="22"/>
        </w:rPr>
        <w:t>二</w:t>
      </w:r>
      <w:r w:rsidRPr="00F71574">
        <w:rPr>
          <w:rFonts w:eastAsia="標楷體"/>
          <w:snapToGrid w:val="0"/>
          <w:sz w:val="22"/>
          <w:szCs w:val="22"/>
        </w:rPr>
        <w:t>千</w:t>
      </w:r>
      <w:r w:rsidR="003A2F91" w:rsidRPr="00F71574">
        <w:rPr>
          <w:rFonts w:eastAsia="標楷體"/>
          <w:snapToGrid w:val="0"/>
          <w:sz w:val="22"/>
          <w:szCs w:val="22"/>
        </w:rPr>
        <w:t>六</w:t>
      </w:r>
      <w:r w:rsidRPr="00F71574">
        <w:rPr>
          <w:rFonts w:eastAsia="標楷體"/>
          <w:snapToGrid w:val="0"/>
          <w:sz w:val="22"/>
          <w:szCs w:val="22"/>
        </w:rPr>
        <w:t>百</w:t>
      </w:r>
      <w:r w:rsidR="003A2F91" w:rsidRPr="00F71574">
        <w:rPr>
          <w:rFonts w:eastAsia="標楷體"/>
          <w:snapToGrid w:val="0"/>
          <w:sz w:val="22"/>
          <w:szCs w:val="22"/>
        </w:rPr>
        <w:t>一十</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瓦勒他</w:t>
      </w:r>
      <w:r w:rsidR="00E54B32" w:rsidRPr="00F71574">
        <w:rPr>
          <w:rFonts w:eastAsia="標楷體"/>
          <w:snapToGrid w:val="0"/>
          <w:sz w:val="22"/>
          <w:szCs w:val="22"/>
        </w:rPr>
        <w:t xml:space="preserve"> </w:t>
      </w:r>
      <w:r w:rsidR="00745230" w:rsidRPr="00F71574">
        <w:rPr>
          <w:rFonts w:eastAsia="標楷體"/>
          <w:snapToGrid w:val="0"/>
          <w:sz w:val="22"/>
          <w:szCs w:val="22"/>
        </w:rPr>
        <w:t>[</w:t>
      </w:r>
      <w:r w:rsidR="00CD1E08" w:rsidRPr="00F71574">
        <w:rPr>
          <w:rFonts w:eastAsia="標楷體"/>
          <w:snapToGrid w:val="0"/>
          <w:sz w:val="22"/>
          <w:szCs w:val="22"/>
        </w:rPr>
        <w:t>瓦萊塔</w:t>
      </w:r>
      <w:r w:rsidR="00E54B32" w:rsidRPr="00F71574">
        <w:rPr>
          <w:rFonts w:eastAsia="標楷體"/>
          <w:snapToGrid w:val="0"/>
          <w:sz w:val="22"/>
          <w:szCs w:val="22"/>
        </w:rPr>
        <w:t xml:space="preserve">] </w:t>
      </w:r>
      <w:r w:rsidR="00CD1E08" w:rsidRPr="00F71574">
        <w:rPr>
          <w:rFonts w:eastAsia="標楷體"/>
          <w:snapToGrid w:val="0"/>
          <w:sz w:val="22"/>
          <w:szCs w:val="22"/>
        </w:rPr>
        <w:t>(</w:t>
      </w:r>
      <w:r w:rsidR="00CD1E08" w:rsidRPr="00F71574">
        <w:rPr>
          <w:rStyle w:val="afd"/>
          <w:rFonts w:eastAsia="標楷體"/>
          <w:caps w:val="0"/>
          <w:snapToGrid w:val="0"/>
          <w:sz w:val="22"/>
          <w:szCs w:val="22"/>
        </w:rPr>
        <w:t>Valleta</w:t>
      </w:r>
      <w:r w:rsidR="00CD1E08"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馬爾他於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720DDF" w:rsidRPr="00F71574">
        <w:rPr>
          <w:rFonts w:eastAsia="標楷體"/>
          <w:snapToGrid w:val="0"/>
          <w:sz w:val="22"/>
          <w:szCs w:val="22"/>
        </w:rPr>
        <w:t>馬爾他共和國</w:t>
      </w:r>
      <w:r w:rsidR="00745230" w:rsidRPr="00F71574">
        <w:rPr>
          <w:rFonts w:eastAsia="標楷體"/>
          <w:snapToGrid w:val="0"/>
          <w:sz w:val="22"/>
          <w:szCs w:val="22"/>
        </w:rPr>
        <w:t xml:space="preserve"> [</w:t>
      </w:r>
      <w:r w:rsidR="001B3089" w:rsidRPr="00F71574">
        <w:rPr>
          <w:rFonts w:eastAsia="標楷體"/>
          <w:snapToGrid w:val="0"/>
          <w:sz w:val="22"/>
          <w:szCs w:val="22"/>
        </w:rPr>
        <w:t>馬耳他共和國</w:t>
      </w:r>
      <w:r w:rsidR="00E54B32"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Republic of Malta</w:t>
      </w:r>
      <w:r w:rsidR="003E51EE" w:rsidRPr="00F71574">
        <w:rPr>
          <w:rFonts w:eastAsia="標楷體"/>
          <w:snapToGrid w:val="0"/>
          <w:sz w:val="22"/>
          <w:szCs w:val="22"/>
        </w:rPr>
        <w:t>”</w:t>
      </w:r>
      <w:r w:rsidR="003E51EE"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124.1 </w:t>
      </w:r>
      <w:r w:rsidRPr="00F71574">
        <w:rPr>
          <w:rFonts w:eastAsia="標楷體"/>
          <w:snapToGrid w:val="0"/>
          <w:sz w:val="22"/>
          <w:szCs w:val="22"/>
        </w:rPr>
        <w:t>按於馬爾他立國前，中華民國政府與中華人民共和國政府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124.2 </w:t>
      </w:r>
      <w:r w:rsidRPr="00F71574">
        <w:rPr>
          <w:rFonts w:eastAsia="標楷體"/>
          <w:snapToGrid w:val="0"/>
          <w:sz w:val="22"/>
          <w:szCs w:val="22"/>
        </w:rPr>
        <w:t>中華民國政府曾申賀馬爾他</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，又派特使周書楷參與慶典；</w:t>
      </w:r>
      <w:r w:rsidRPr="00F71574">
        <w:rPr>
          <w:rStyle w:val="a3"/>
          <w:rFonts w:eastAsia="標楷體"/>
          <w:snapToGrid w:val="0"/>
          <w:sz w:val="22"/>
          <w:szCs w:val="22"/>
        </w:rPr>
        <w:footnoteReference w:id="717"/>
      </w:r>
      <w:r w:rsidRPr="00F71574">
        <w:rPr>
          <w:rFonts w:eastAsia="標楷體"/>
          <w:snapToGrid w:val="0"/>
          <w:sz w:val="22"/>
          <w:szCs w:val="22"/>
        </w:rPr>
        <w:t xml:space="preserve"> </w:t>
      </w:r>
      <w:r w:rsidRPr="00F71574">
        <w:rPr>
          <w:rFonts w:eastAsia="標楷體"/>
          <w:snapToGrid w:val="0"/>
          <w:sz w:val="22"/>
          <w:szCs w:val="22"/>
        </w:rPr>
        <w:t>中共政府亦曾申賀馬爾他</w:t>
      </w:r>
      <w:r w:rsidR="00F079BB" w:rsidRPr="00F71574">
        <w:rPr>
          <w:rFonts w:eastAsia="標楷體"/>
          <w:snapToGrid w:val="0"/>
          <w:sz w:val="22"/>
          <w:szCs w:val="22"/>
        </w:rPr>
        <w:t>立國</w:t>
      </w:r>
      <w:r w:rsidRPr="00F71574">
        <w:rPr>
          <w:rFonts w:eastAsia="標楷體"/>
          <w:snapToGrid w:val="0"/>
          <w:sz w:val="22"/>
          <w:szCs w:val="22"/>
        </w:rPr>
        <w:t>且即予承認。</w:t>
      </w:r>
      <w:r w:rsidRPr="00F71574">
        <w:rPr>
          <w:rStyle w:val="a3"/>
          <w:rFonts w:eastAsia="標楷體"/>
          <w:snapToGrid w:val="0"/>
          <w:sz w:val="22"/>
          <w:szCs w:val="22"/>
        </w:rPr>
        <w:footnoteReference w:id="71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124.3 </w:t>
      </w:r>
      <w:r w:rsidRPr="00F71574">
        <w:rPr>
          <w:rFonts w:eastAsia="標楷體"/>
          <w:snapToGrid w:val="0"/>
          <w:sz w:val="22"/>
          <w:szCs w:val="22"/>
        </w:rPr>
        <w:t>馬爾他於</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719"/>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124.4 </w:t>
      </w:r>
      <w:r w:rsidRPr="00F71574">
        <w:rPr>
          <w:rFonts w:eastAsia="標楷體"/>
          <w:snapToGrid w:val="0"/>
          <w:sz w:val="22"/>
          <w:szCs w:val="22"/>
        </w:rPr>
        <w:t>馬爾他於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720"/>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AF4F59"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省是中華人民共和國領土不可分割的一部分」之聲明。</w:t>
      </w:r>
      <w:r w:rsidRPr="00F71574">
        <w:rPr>
          <w:rStyle w:val="a3"/>
          <w:rFonts w:eastAsia="標楷體"/>
          <w:snapToGrid w:val="0"/>
          <w:sz w:val="22"/>
          <w:szCs w:val="22"/>
        </w:rPr>
        <w:footnoteReference w:id="721"/>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124.5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日以馬爾他要求關閉中華民國駐馬爾他大使館辦公處之舉無助於雙方既存之友好關係，乃撤回駐馬爾他大使館辦公處。</w:t>
      </w:r>
      <w:r w:rsidRPr="00F71574">
        <w:rPr>
          <w:rStyle w:val="a3"/>
          <w:rFonts w:eastAsia="標楷體"/>
          <w:snapToGrid w:val="0"/>
          <w:sz w:val="22"/>
          <w:szCs w:val="22"/>
        </w:rPr>
        <w:footnoteReference w:id="722"/>
      </w:r>
      <w:r w:rsidRPr="00F71574">
        <w:rPr>
          <w:rFonts w:eastAsia="標楷體"/>
          <w:snapToGrid w:val="0"/>
          <w:sz w:val="22"/>
          <w:szCs w:val="22"/>
        </w:rPr>
        <w:t xml:space="preserve"> </w:t>
      </w:r>
      <w:r w:rsidRPr="00F71574">
        <w:rPr>
          <w:rFonts w:eastAsia="標楷體"/>
          <w:snapToGrid w:val="0"/>
          <w:sz w:val="22"/>
          <w:szCs w:val="22"/>
        </w:rPr>
        <w:t>按中華民國政府係以</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日為其中止與馬爾他間外交關係之日期。</w:t>
      </w:r>
      <w:r w:rsidRPr="00F71574">
        <w:rPr>
          <w:rStyle w:val="a3"/>
          <w:rFonts w:eastAsia="標楷體"/>
          <w:snapToGrid w:val="0"/>
          <w:sz w:val="22"/>
          <w:szCs w:val="22"/>
        </w:rPr>
        <w:footnoteReference w:id="723"/>
      </w:r>
      <w:r w:rsidRPr="00F71574">
        <w:rPr>
          <w:rFonts w:eastAsia="標楷體"/>
          <w:snapToGrid w:val="0"/>
          <w:sz w:val="22"/>
          <w:szCs w:val="22"/>
        </w:rPr>
        <w:t xml:space="preserve"> </w:t>
      </w:r>
      <w:r w:rsidRPr="00F71574">
        <w:rPr>
          <w:rFonts w:eastAsia="標楷體"/>
          <w:snapToGrid w:val="0"/>
          <w:sz w:val="22"/>
          <w:szCs w:val="22"/>
        </w:rPr>
        <w:t>按馬爾他於與中共政府建交時，曾以書面保證將著令中華民國駐馬爾他大使館人員於一個月內離境。</w:t>
      </w:r>
      <w:r w:rsidRPr="00F71574">
        <w:rPr>
          <w:rStyle w:val="a3"/>
          <w:rFonts w:eastAsia="標楷體"/>
          <w:snapToGrid w:val="0"/>
          <w:sz w:val="22"/>
          <w:szCs w:val="22"/>
        </w:rPr>
        <w:footnoteReference w:id="724"/>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124.6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馬爾他在北京</w:t>
      </w:r>
      <w:r w:rsidR="00FD31CF" w:rsidRPr="00F71574">
        <w:rPr>
          <w:rFonts w:eastAsia="標楷體"/>
          <w:snapToGrid w:val="0"/>
          <w:sz w:val="22"/>
          <w:szCs w:val="22"/>
        </w:rPr>
        <w:t>設置大使館</w:t>
      </w:r>
      <w:r w:rsidRPr="00F71574">
        <w:rPr>
          <w:rFonts w:eastAsia="標楷體"/>
          <w:snapToGrid w:val="0"/>
          <w:sz w:val="22"/>
          <w:szCs w:val="22"/>
        </w:rPr>
        <w:t>，於上海</w:t>
      </w:r>
      <w:r w:rsidR="00E1740C" w:rsidRPr="00F71574">
        <w:rPr>
          <w:rFonts w:eastAsia="標楷體"/>
          <w:snapToGrid w:val="0"/>
          <w:sz w:val="22"/>
          <w:szCs w:val="22"/>
        </w:rPr>
        <w:t>設有總領事館</w:t>
      </w:r>
      <w:r w:rsidR="00A12C82"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中共政府在瓦勒他</w:t>
      </w:r>
      <w:r w:rsidR="00FD31CF" w:rsidRPr="00F71574">
        <w:rPr>
          <w:rFonts w:eastAsia="標楷體"/>
          <w:snapToGrid w:val="0"/>
          <w:sz w:val="22"/>
          <w:szCs w:val="22"/>
        </w:rPr>
        <w:t>設置大使館</w:t>
      </w:r>
      <w:r w:rsidRPr="00F71574">
        <w:rPr>
          <w:rFonts w:eastAsia="標楷體"/>
          <w:snapToGrid w:val="0"/>
          <w:sz w:val="22"/>
          <w:szCs w:val="22"/>
        </w:rPr>
        <w:t>。</w:t>
      </w:r>
    </w:p>
    <w:p w:rsidR="0050467F" w:rsidRPr="00F71574" w:rsidRDefault="0050467F" w:rsidP="00D64E8E">
      <w:pPr>
        <w:ind w:left="360" w:hanging="360"/>
        <w:rPr>
          <w:rFonts w:eastAsia="標楷體"/>
          <w:b/>
          <w:snapToGrid w:val="0"/>
          <w:sz w:val="22"/>
          <w:szCs w:val="22"/>
        </w:rPr>
      </w:pPr>
    </w:p>
    <w:p w:rsidR="00364EDE" w:rsidRPr="00F71574" w:rsidRDefault="00364EDE" w:rsidP="00D64E8E">
      <w:pPr>
        <w:ind w:left="360" w:hanging="360"/>
        <w:rPr>
          <w:rFonts w:eastAsia="標楷體"/>
          <w:snapToGrid w:val="0"/>
          <w:sz w:val="22"/>
          <w:szCs w:val="22"/>
        </w:rPr>
      </w:pPr>
      <w:r w:rsidRPr="00F71574">
        <w:rPr>
          <w:rFonts w:eastAsia="標楷體"/>
          <w:b/>
          <w:snapToGrid w:val="0"/>
          <w:sz w:val="22"/>
          <w:szCs w:val="22"/>
        </w:rPr>
        <w:t>124A</w:t>
      </w:r>
      <w:r w:rsidRPr="00F71574">
        <w:rPr>
          <w:rFonts w:eastAsia="標楷體"/>
          <w:snapToGrid w:val="0"/>
          <w:sz w:val="22"/>
          <w:szCs w:val="22"/>
        </w:rPr>
        <w:t xml:space="preserve"> </w:t>
      </w:r>
      <w:r w:rsidRPr="00F71574">
        <w:rPr>
          <w:rFonts w:eastAsia="標楷體"/>
          <w:b/>
          <w:snapToGrid w:val="0"/>
          <w:sz w:val="22"/>
          <w:szCs w:val="22"/>
        </w:rPr>
        <w:t>馬爾他騎士團</w:t>
      </w:r>
      <w:r w:rsidRPr="00F71574">
        <w:rPr>
          <w:rFonts w:eastAsia="標楷體"/>
          <w:b/>
          <w:bCs/>
          <w:snapToGrid w:val="0"/>
          <w:sz w:val="22"/>
          <w:szCs w:val="22"/>
        </w:rPr>
        <w:t>Sovereign Military Order of Malta/</w:t>
      </w:r>
      <w:r w:rsidR="00D64E8E" w:rsidRPr="00F71574">
        <w:rPr>
          <w:rFonts w:eastAsia="標楷體"/>
          <w:b/>
          <w:snapToGrid w:val="0"/>
          <w:sz w:val="22"/>
          <w:szCs w:val="22"/>
        </w:rPr>
        <w:t>S</w:t>
      </w:r>
      <w:r w:rsidRPr="00F71574">
        <w:rPr>
          <w:rFonts w:eastAsia="標楷體"/>
          <w:b/>
          <w:snapToGrid w:val="0"/>
          <w:sz w:val="22"/>
          <w:szCs w:val="22"/>
        </w:rPr>
        <w:t xml:space="preserve">overeign </w:t>
      </w:r>
      <w:r w:rsidR="00D64E8E" w:rsidRPr="00F71574">
        <w:rPr>
          <w:rFonts w:eastAsia="標楷體"/>
          <w:b/>
          <w:snapToGrid w:val="0"/>
          <w:sz w:val="22"/>
          <w:szCs w:val="22"/>
        </w:rPr>
        <w:t>M</w:t>
      </w:r>
      <w:r w:rsidRPr="00F71574">
        <w:rPr>
          <w:rFonts w:eastAsia="標楷體"/>
          <w:b/>
          <w:snapToGrid w:val="0"/>
          <w:sz w:val="22"/>
          <w:szCs w:val="22"/>
        </w:rPr>
        <w:t xml:space="preserve">ilitary </w:t>
      </w:r>
      <w:r w:rsidR="00D64E8E" w:rsidRPr="00F71574">
        <w:rPr>
          <w:rFonts w:eastAsia="標楷體"/>
          <w:b/>
          <w:snapToGrid w:val="0"/>
          <w:sz w:val="22"/>
          <w:szCs w:val="22"/>
        </w:rPr>
        <w:t>H</w:t>
      </w:r>
      <w:r w:rsidRPr="00F71574">
        <w:rPr>
          <w:rFonts w:eastAsia="標楷體"/>
          <w:b/>
          <w:snapToGrid w:val="0"/>
          <w:sz w:val="22"/>
          <w:szCs w:val="22"/>
        </w:rPr>
        <w:t xml:space="preserve">ospitaller </w:t>
      </w:r>
      <w:r w:rsidR="00D64E8E" w:rsidRPr="00F71574">
        <w:rPr>
          <w:rFonts w:eastAsia="標楷體"/>
          <w:b/>
          <w:snapToGrid w:val="0"/>
          <w:sz w:val="22"/>
          <w:szCs w:val="22"/>
        </w:rPr>
        <w:t>O</w:t>
      </w:r>
      <w:r w:rsidRPr="00F71574">
        <w:rPr>
          <w:rFonts w:eastAsia="標楷體"/>
          <w:b/>
          <w:snapToGrid w:val="0"/>
          <w:sz w:val="22"/>
          <w:szCs w:val="22"/>
        </w:rPr>
        <w:t xml:space="preserve">rder of </w:t>
      </w:r>
      <w:r w:rsidR="00D64E8E" w:rsidRPr="00F71574">
        <w:rPr>
          <w:rFonts w:eastAsia="標楷體"/>
          <w:b/>
          <w:snapToGrid w:val="0"/>
          <w:sz w:val="22"/>
          <w:szCs w:val="22"/>
        </w:rPr>
        <w:t>S</w:t>
      </w:r>
      <w:r w:rsidRPr="00F71574">
        <w:rPr>
          <w:rFonts w:eastAsia="標楷體"/>
          <w:b/>
          <w:snapToGrid w:val="0"/>
          <w:sz w:val="22"/>
          <w:szCs w:val="22"/>
        </w:rPr>
        <w:t xml:space="preserve">aint </w:t>
      </w:r>
      <w:r w:rsidR="00D64E8E" w:rsidRPr="00F71574">
        <w:rPr>
          <w:rFonts w:eastAsia="標楷體"/>
          <w:b/>
          <w:snapToGrid w:val="0"/>
          <w:sz w:val="22"/>
          <w:szCs w:val="22"/>
        </w:rPr>
        <w:t>J</w:t>
      </w:r>
      <w:r w:rsidRPr="00F71574">
        <w:rPr>
          <w:rFonts w:eastAsia="標楷體"/>
          <w:b/>
          <w:snapToGrid w:val="0"/>
          <w:sz w:val="22"/>
          <w:szCs w:val="22"/>
        </w:rPr>
        <w:t>ohn of Jerusalem, of Rhodes and of Malta</w:t>
      </w:r>
      <w:r w:rsidRPr="00F71574">
        <w:rPr>
          <w:rFonts w:eastAsia="標楷體"/>
          <w:snapToGrid w:val="0"/>
          <w:sz w:val="22"/>
          <w:szCs w:val="22"/>
        </w:rPr>
        <w:t>，前身為成立於十一世紀</w:t>
      </w:r>
      <w:hyperlink r:id="rId36" w:tooltip="第一次十字軍東征" w:history="1">
        <w:r w:rsidRPr="00F71574">
          <w:rPr>
            <w:rFonts w:eastAsia="標楷體"/>
            <w:snapToGrid w:val="0"/>
            <w:sz w:val="22"/>
            <w:szCs w:val="22"/>
          </w:rPr>
          <w:t>第一次十字軍東征</w:t>
        </w:r>
      </w:hyperlink>
      <w:r w:rsidRPr="00F71574">
        <w:rPr>
          <w:rFonts w:eastAsia="標楷體"/>
          <w:snapToGrid w:val="0"/>
          <w:sz w:val="22"/>
          <w:szCs w:val="22"/>
        </w:rPr>
        <w:t>之後的</w:t>
      </w:r>
      <w:hyperlink r:id="rId37" w:tooltip="醫院騎士團" w:history="1">
        <w:r w:rsidRPr="00F71574">
          <w:rPr>
            <w:rFonts w:eastAsia="標楷體"/>
            <w:snapToGrid w:val="0"/>
            <w:sz w:val="22"/>
            <w:szCs w:val="22"/>
          </w:rPr>
          <w:t>醫院騎士團</w:t>
        </w:r>
      </w:hyperlink>
      <w:r w:rsidRPr="00F71574">
        <w:rPr>
          <w:rFonts w:eastAsia="標楷體"/>
          <w:snapToGrid w:val="0"/>
          <w:sz w:val="22"/>
          <w:szCs w:val="22"/>
        </w:rPr>
        <w:t>，最初目的為保護</w:t>
      </w:r>
      <w:hyperlink r:id="rId38" w:tooltip="本篤會" w:history="1">
        <w:r w:rsidRPr="00F71574">
          <w:rPr>
            <w:rFonts w:eastAsia="標楷體"/>
            <w:snapToGrid w:val="0"/>
            <w:sz w:val="22"/>
            <w:szCs w:val="22"/>
          </w:rPr>
          <w:t>本篤會</w:t>
        </w:r>
      </w:hyperlink>
      <w:r w:rsidRPr="00F71574">
        <w:rPr>
          <w:rFonts w:eastAsia="標楷體"/>
          <w:snapToGrid w:val="0"/>
          <w:sz w:val="22"/>
          <w:szCs w:val="22"/>
        </w:rPr>
        <w:t>在</w:t>
      </w:r>
      <w:hyperlink r:id="rId39" w:tooltip="耶路撒冷" w:history="1">
        <w:r w:rsidRPr="00F71574">
          <w:rPr>
            <w:rFonts w:eastAsia="標楷體"/>
            <w:snapToGrid w:val="0"/>
            <w:sz w:val="22"/>
            <w:szCs w:val="22"/>
          </w:rPr>
          <w:t>耶路撒冷</w:t>
        </w:r>
      </w:hyperlink>
      <w:r w:rsidRPr="00F71574">
        <w:rPr>
          <w:rFonts w:eastAsia="標楷體"/>
          <w:snapToGrid w:val="0"/>
          <w:sz w:val="22"/>
          <w:szCs w:val="22"/>
        </w:rPr>
        <w:t>的醫護設施。馬爾他騎士團為一宗教及慈善性質且受</w:t>
      </w:r>
      <w:hyperlink r:id="rId40" w:tooltip="國際法" w:history="1">
        <w:r w:rsidRPr="00F71574">
          <w:rPr>
            <w:rFonts w:eastAsia="標楷體"/>
            <w:snapToGrid w:val="0"/>
            <w:sz w:val="22"/>
            <w:szCs w:val="22"/>
          </w:rPr>
          <w:t>國際法</w:t>
        </w:r>
      </w:hyperlink>
      <w:r w:rsidRPr="00F71574">
        <w:rPr>
          <w:rFonts w:eastAsia="標楷體"/>
          <w:snapToGrid w:val="0"/>
          <w:sz w:val="22"/>
          <w:szCs w:val="22"/>
        </w:rPr>
        <w:t>承認之主權實體</w:t>
      </w:r>
      <w:r w:rsidRPr="00F71574">
        <w:rPr>
          <w:rFonts w:eastAsia="標楷體"/>
          <w:snapToGrid w:val="0"/>
          <w:sz w:val="22"/>
          <w:szCs w:val="22"/>
        </w:rPr>
        <w:t>(Sovereign Entity)</w:t>
      </w:r>
      <w:r w:rsidRPr="00F71574">
        <w:rPr>
          <w:rFonts w:eastAsia="標楷體"/>
          <w:snapToGrid w:val="0"/>
          <w:sz w:val="22"/>
          <w:szCs w:val="22"/>
        </w:rPr>
        <w:t>，</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3A2F91" w:rsidRPr="00F71574">
        <w:rPr>
          <w:rFonts w:eastAsia="標楷體"/>
          <w:snapToGrid w:val="0"/>
          <w:sz w:val="22"/>
          <w:szCs w:val="22"/>
        </w:rPr>
        <w:t>9</w:t>
      </w:r>
      <w:r w:rsidR="003A2F91" w:rsidRPr="00F71574">
        <w:rPr>
          <w:rFonts w:eastAsia="標楷體"/>
          <w:snapToGrid w:val="0"/>
          <w:sz w:val="22"/>
          <w:szCs w:val="22"/>
        </w:rPr>
        <w:t>月</w:t>
      </w:r>
      <w:r w:rsidR="003A2F91" w:rsidRPr="00F71574">
        <w:rPr>
          <w:rFonts w:eastAsia="標楷體"/>
          <w:snapToGrid w:val="0"/>
          <w:sz w:val="22"/>
          <w:szCs w:val="22"/>
        </w:rPr>
        <w:t>4</w:t>
      </w:r>
      <w:r w:rsidR="003A2F91" w:rsidRPr="00F71574">
        <w:rPr>
          <w:rFonts w:eastAsia="標楷體"/>
          <w:snapToGrid w:val="0"/>
          <w:sz w:val="22"/>
          <w:szCs w:val="22"/>
        </w:rPr>
        <w:t>日估約一萬三千五百人。</w:t>
      </w:r>
      <w:r w:rsidRPr="00F71574">
        <w:rPr>
          <w:rFonts w:eastAsia="標楷體"/>
          <w:snapToGrid w:val="0"/>
          <w:sz w:val="22"/>
          <w:szCs w:val="22"/>
        </w:rPr>
        <w:t>該組織在羅馬擁有兩幢享有</w:t>
      </w:r>
      <w:hyperlink r:id="rId41" w:tooltip="治外法權" w:history="1">
        <w:r w:rsidRPr="00F71574">
          <w:rPr>
            <w:rFonts w:eastAsia="標楷體"/>
            <w:snapToGrid w:val="0"/>
            <w:sz w:val="22"/>
            <w:szCs w:val="22"/>
          </w:rPr>
          <w:t>治外法權</w:t>
        </w:r>
      </w:hyperlink>
      <w:r w:rsidRPr="00F71574">
        <w:rPr>
          <w:rFonts w:eastAsia="標楷體"/>
          <w:snapToGrid w:val="0"/>
          <w:sz w:val="22"/>
          <w:szCs w:val="22"/>
        </w:rPr>
        <w:t>的建築，自行</w:t>
      </w:r>
      <w:r w:rsidR="00D64E8E" w:rsidRPr="00F71574">
        <w:rPr>
          <w:rFonts w:eastAsia="標楷體"/>
          <w:snapToGrid w:val="0"/>
          <w:sz w:val="22"/>
          <w:szCs w:val="22"/>
        </w:rPr>
        <w:t>發出</w:t>
      </w:r>
      <w:hyperlink r:id="rId42" w:tooltip="護照" w:history="1">
        <w:r w:rsidRPr="00F71574">
          <w:rPr>
            <w:rFonts w:eastAsia="標楷體"/>
            <w:snapToGrid w:val="0"/>
            <w:sz w:val="22"/>
            <w:szCs w:val="22"/>
          </w:rPr>
          <w:t>護照</w:t>
        </w:r>
      </w:hyperlink>
      <w:r w:rsidRPr="00F71574">
        <w:rPr>
          <w:rFonts w:eastAsia="標楷體"/>
          <w:snapToGrid w:val="0"/>
          <w:sz w:val="22"/>
          <w:szCs w:val="22"/>
        </w:rPr>
        <w:t>、</w:t>
      </w:r>
      <w:hyperlink r:id="rId43" w:tooltip="郵票" w:history="1">
        <w:r w:rsidRPr="00F71574">
          <w:rPr>
            <w:rFonts w:eastAsia="標楷體"/>
            <w:snapToGrid w:val="0"/>
            <w:sz w:val="22"/>
            <w:szCs w:val="22"/>
          </w:rPr>
          <w:t>郵票</w:t>
        </w:r>
      </w:hyperlink>
      <w:r w:rsidRPr="00F71574">
        <w:rPr>
          <w:rFonts w:eastAsia="標楷體"/>
          <w:snapToGrid w:val="0"/>
          <w:sz w:val="22"/>
          <w:szCs w:val="22"/>
        </w:rPr>
        <w:t>、</w:t>
      </w:r>
      <w:hyperlink r:id="rId44" w:tooltip="貨幣" w:history="1">
        <w:r w:rsidRPr="00F71574">
          <w:rPr>
            <w:rFonts w:eastAsia="標楷體"/>
            <w:snapToGrid w:val="0"/>
            <w:sz w:val="22"/>
            <w:szCs w:val="22"/>
          </w:rPr>
          <w:t>貨幣</w:t>
        </w:r>
      </w:hyperlink>
      <w:r w:rsidR="00D64E8E" w:rsidRPr="00F71574">
        <w:rPr>
          <w:rFonts w:eastAsia="標楷體"/>
          <w:snapToGrid w:val="0"/>
          <w:sz w:val="22"/>
          <w:szCs w:val="22"/>
        </w:rPr>
        <w:t>，</w:t>
      </w:r>
      <w:r w:rsidRPr="00F71574">
        <w:rPr>
          <w:rFonts w:eastAsia="標楷體"/>
          <w:snapToGrid w:val="0"/>
          <w:sz w:val="22"/>
          <w:szCs w:val="22"/>
        </w:rPr>
        <w:t>也享有對外派駐</w:t>
      </w:r>
      <w:hyperlink r:id="rId45" w:tooltip="特命全權大使" w:history="1">
        <w:r w:rsidRPr="00F71574">
          <w:rPr>
            <w:rFonts w:eastAsia="標楷體"/>
            <w:snapToGrid w:val="0"/>
            <w:sz w:val="22"/>
            <w:szCs w:val="22"/>
          </w:rPr>
          <w:t>大使</w:t>
        </w:r>
      </w:hyperlink>
      <w:r w:rsidRPr="00F71574">
        <w:rPr>
          <w:rFonts w:eastAsia="標楷體"/>
          <w:snapToGrid w:val="0"/>
          <w:sz w:val="22"/>
          <w:szCs w:val="22"/>
        </w:rPr>
        <w:t>之</w:t>
      </w:r>
      <w:r w:rsidR="00D64E8E" w:rsidRPr="00F71574">
        <w:rPr>
          <w:rFonts w:eastAsia="標楷體"/>
          <w:snapToGrid w:val="0"/>
          <w:sz w:val="22"/>
          <w:szCs w:val="22"/>
        </w:rPr>
        <w:t>外</w:t>
      </w:r>
      <w:r w:rsidRPr="00F71574">
        <w:rPr>
          <w:rFonts w:eastAsia="標楷體"/>
          <w:snapToGrid w:val="0"/>
          <w:sz w:val="22"/>
          <w:szCs w:val="22"/>
        </w:rPr>
        <w:t>交權，目前在一百多個國家設有</w:t>
      </w:r>
      <w:hyperlink r:id="rId46" w:tooltip="大使館" w:history="1">
        <w:r w:rsidRPr="00F71574">
          <w:rPr>
            <w:rFonts w:eastAsia="標楷體"/>
            <w:snapToGrid w:val="0"/>
            <w:sz w:val="22"/>
            <w:szCs w:val="22"/>
          </w:rPr>
          <w:t>大使館</w:t>
        </w:r>
      </w:hyperlink>
      <w:r w:rsidRPr="00F71574">
        <w:rPr>
          <w:rFonts w:eastAsia="標楷體"/>
          <w:snapToGrid w:val="0"/>
          <w:sz w:val="22"/>
          <w:szCs w:val="22"/>
        </w:rPr>
        <w:t>及分會，並於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日成為</w:t>
      </w:r>
      <w:hyperlink r:id="rId47" w:tooltip="聯合國" w:history="1">
        <w:r w:rsidRPr="00F71574">
          <w:rPr>
            <w:rFonts w:eastAsia="標楷體"/>
            <w:snapToGrid w:val="0"/>
            <w:sz w:val="22"/>
            <w:szCs w:val="22"/>
          </w:rPr>
          <w:t>聯合國</w:t>
        </w:r>
      </w:hyperlink>
      <w:r w:rsidRPr="00F71574">
        <w:rPr>
          <w:rFonts w:eastAsia="標楷體"/>
          <w:snapToGrid w:val="0"/>
          <w:sz w:val="22"/>
          <w:szCs w:val="22"/>
        </w:rPr>
        <w:t>的觀察員</w:t>
      </w:r>
      <w:r w:rsidR="00D64E8E" w:rsidRPr="00F71574">
        <w:rPr>
          <w:rFonts w:eastAsia="標楷體"/>
          <w:snapToGrid w:val="0"/>
          <w:sz w:val="22"/>
          <w:szCs w:val="22"/>
        </w:rPr>
        <w:t>。</w:t>
      </w:r>
    </w:p>
    <w:p w:rsidR="00D64E8E" w:rsidRPr="00F71574" w:rsidRDefault="00D64E8E" w:rsidP="00D64E8E">
      <w:pPr>
        <w:shd w:val="clear" w:color="auto" w:fill="FFFFFF"/>
        <w:spacing w:before="120" w:after="120"/>
        <w:ind w:left="360" w:hanging="360"/>
        <w:rPr>
          <w:rFonts w:eastAsia="標楷體"/>
          <w:snapToGrid w:val="0"/>
          <w:sz w:val="22"/>
          <w:szCs w:val="22"/>
        </w:rPr>
      </w:pPr>
      <w:r w:rsidRPr="00F71574">
        <w:rPr>
          <w:rFonts w:eastAsia="標楷體"/>
          <w:snapToGrid w:val="0"/>
          <w:sz w:val="22"/>
          <w:szCs w:val="22"/>
        </w:rPr>
        <w:t xml:space="preserve">124A.1 </w:t>
      </w:r>
      <w:r w:rsidRPr="00F71574">
        <w:rPr>
          <w:rFonts w:eastAsia="標楷體"/>
          <w:snapToGrid w:val="0"/>
          <w:sz w:val="22"/>
          <w:szCs w:val="22"/>
        </w:rPr>
        <w:t>馬爾他騎士團成立後，於近世曾歷經中國之重大政局變化；其中之一即為國際社會所承認係代表中國的中華民國政府於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月因內戰失利而播遷台灣，而在中國大陸則有一以中華人民共和國為國號之共產中國政府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月初成立。中華民國政府與中共政府爾後即在台灣海峽兩岸形成分治及對峙之局面。</w:t>
      </w:r>
    </w:p>
    <w:p w:rsidR="00364EDE" w:rsidRPr="00F71574" w:rsidRDefault="00D64E8E" w:rsidP="003810FE">
      <w:pPr>
        <w:shd w:val="clear" w:color="auto" w:fill="FFFFFF"/>
        <w:spacing w:before="120" w:after="120"/>
        <w:ind w:left="360" w:hanging="360"/>
        <w:rPr>
          <w:rFonts w:eastAsia="標楷體"/>
          <w:snapToGrid w:val="0"/>
          <w:sz w:val="22"/>
          <w:szCs w:val="22"/>
        </w:rPr>
      </w:pPr>
      <w:r w:rsidRPr="00F71574">
        <w:rPr>
          <w:rFonts w:eastAsia="標楷體"/>
          <w:snapToGrid w:val="0"/>
          <w:sz w:val="22"/>
          <w:szCs w:val="22"/>
        </w:rPr>
        <w:t xml:space="preserve">124A.2 </w:t>
      </w:r>
      <w:r w:rsidRPr="00F71574">
        <w:rPr>
          <w:rFonts w:eastAsia="標楷體"/>
          <w:snapToGrid w:val="0"/>
          <w:sz w:val="22"/>
          <w:szCs w:val="22"/>
        </w:rPr>
        <w:t>馬爾他騎士團成立迄</w:t>
      </w:r>
      <w:r w:rsidR="004060C9" w:rsidRPr="00F71574">
        <w:rPr>
          <w:rFonts w:eastAsia="標楷體"/>
          <w:snapToGrid w:val="0"/>
          <w:sz w:val="22"/>
          <w:szCs w:val="22"/>
        </w:rPr>
        <w:t>至</w:t>
      </w:r>
      <w:r w:rsidR="004060C9" w:rsidRPr="00F71574">
        <w:rPr>
          <w:rFonts w:eastAsia="標楷體"/>
          <w:snapToGrid w:val="0"/>
          <w:sz w:val="22"/>
          <w:szCs w:val="22"/>
        </w:rPr>
        <w:t>201</w:t>
      </w:r>
      <w:r w:rsidR="009D6C18" w:rsidRPr="00F71574">
        <w:rPr>
          <w:rFonts w:eastAsia="標楷體"/>
          <w:snapToGrid w:val="0"/>
          <w:sz w:val="22"/>
          <w:szCs w:val="22"/>
        </w:rPr>
        <w:t>9</w:t>
      </w:r>
      <w:r w:rsidR="004060C9" w:rsidRPr="00F71574">
        <w:rPr>
          <w:rFonts w:eastAsia="標楷體"/>
          <w:snapToGrid w:val="0"/>
          <w:sz w:val="22"/>
          <w:szCs w:val="22"/>
        </w:rPr>
        <w:t>年底未</w:t>
      </w:r>
      <w:r w:rsidRPr="00F71574">
        <w:rPr>
          <w:rFonts w:eastAsia="標楷體"/>
          <w:snapToGrid w:val="0"/>
          <w:sz w:val="22"/>
          <w:szCs w:val="22"/>
        </w:rPr>
        <w:t>曾與以大清帝國或中華民國為國號之中國政府建立過外交關係；亦未與中共政府建交</w:t>
      </w:r>
      <w:r w:rsidR="00364EDE" w:rsidRPr="00F71574">
        <w:rPr>
          <w:rFonts w:eastAsia="標楷體"/>
          <w:snapToGrid w:val="0"/>
          <w:sz w:val="22"/>
          <w:szCs w:val="22"/>
        </w:rPr>
        <w:t>。</w:t>
      </w:r>
    </w:p>
    <w:p w:rsidR="003810FE" w:rsidRPr="00F71574" w:rsidRDefault="003810FE" w:rsidP="00AC4B34">
      <w:pPr>
        <w:shd w:val="clear" w:color="auto" w:fill="FFFFFF"/>
        <w:spacing w:before="120" w:after="120"/>
        <w:ind w:left="360" w:hanging="360"/>
        <w:rPr>
          <w:rFonts w:eastAsia="標楷體"/>
          <w:snapToGrid w:val="0"/>
          <w:sz w:val="22"/>
          <w:szCs w:val="22"/>
        </w:rPr>
      </w:pPr>
      <w:r w:rsidRPr="00F71574">
        <w:rPr>
          <w:rFonts w:eastAsia="標楷體"/>
          <w:snapToGrid w:val="0"/>
          <w:sz w:val="22"/>
          <w:szCs w:val="22"/>
        </w:rPr>
        <w:t xml:space="preserve">124A.3 </w:t>
      </w:r>
      <w:r w:rsidRPr="00F71574">
        <w:rPr>
          <w:rFonts w:eastAsia="標楷體"/>
          <w:snapToGrid w:val="0"/>
          <w:sz w:val="22"/>
          <w:szCs w:val="22"/>
        </w:rPr>
        <w:t>馬爾他騎士團</w:t>
      </w:r>
      <w:r w:rsidR="002240A1" w:rsidRPr="00F71574">
        <w:rPr>
          <w:rFonts w:eastAsia="標楷體" w:hint="eastAsia"/>
          <w:snapToGrid w:val="0"/>
          <w:sz w:val="22"/>
          <w:szCs w:val="22"/>
        </w:rPr>
        <w:t>約</w:t>
      </w:r>
      <w:r w:rsidRPr="00F71574">
        <w:rPr>
          <w:rFonts w:eastAsia="標楷體"/>
          <w:snapToGrid w:val="0"/>
          <w:sz w:val="22"/>
          <w:szCs w:val="22"/>
        </w:rPr>
        <w:t>於</w:t>
      </w:r>
      <w:r w:rsidRPr="00F71574">
        <w:rPr>
          <w:rFonts w:eastAsia="標楷體"/>
          <w:snapToGrid w:val="0"/>
          <w:sz w:val="22"/>
          <w:szCs w:val="22"/>
        </w:rPr>
        <w:t>20</w:t>
      </w:r>
      <w:r w:rsidR="002240A1" w:rsidRPr="00F71574">
        <w:rPr>
          <w:rFonts w:eastAsia="標楷體" w:hint="eastAsia"/>
          <w:snapToGrid w:val="0"/>
          <w:sz w:val="22"/>
          <w:szCs w:val="22"/>
        </w:rPr>
        <w:t>18</w:t>
      </w:r>
      <w:r w:rsidRPr="00F71574">
        <w:rPr>
          <w:rFonts w:eastAsia="標楷體"/>
          <w:snapToGrid w:val="0"/>
          <w:sz w:val="22"/>
          <w:szCs w:val="22"/>
        </w:rPr>
        <w:t>年列入中華民國外交部網站之「國家與地區」中</w:t>
      </w:r>
      <w:r w:rsidR="001B1703" w:rsidRPr="00F71574">
        <w:rPr>
          <w:rFonts w:eastAsia="標楷體"/>
          <w:snapToGrid w:val="0"/>
          <w:sz w:val="18"/>
          <w:szCs w:val="18"/>
        </w:rPr>
        <w:t>〔</w:t>
      </w:r>
      <w:r w:rsidR="001B1703" w:rsidRPr="00F71574">
        <w:rPr>
          <w:rFonts w:eastAsia="標楷體"/>
          <w:snapToGrid w:val="0"/>
          <w:sz w:val="18"/>
          <w:szCs w:val="18"/>
        </w:rPr>
        <w:t>https://www.mofa.gov.tw/CountryInfo.aspx?CASN=FB01D469347C76A7&amp;n=9C9CC6640661FEBA&amp;sms=26470E539B6FA395&amp;s=CC62364F57537537</w:t>
      </w:r>
      <w:r w:rsidR="001B1703" w:rsidRPr="00F71574">
        <w:rPr>
          <w:rFonts w:eastAsia="標楷體"/>
          <w:snapToGrid w:val="0"/>
          <w:sz w:val="18"/>
          <w:szCs w:val="18"/>
        </w:rPr>
        <w:t>；</w:t>
      </w:r>
      <w:r w:rsidR="001B1703" w:rsidRPr="00F71574">
        <w:rPr>
          <w:rFonts w:eastAsia="標楷體"/>
          <w:snapToGrid w:val="0"/>
          <w:sz w:val="18"/>
          <w:szCs w:val="18"/>
        </w:rPr>
        <w:t>2018</w:t>
      </w:r>
      <w:r w:rsidR="001B1703" w:rsidRPr="00F71574">
        <w:rPr>
          <w:rFonts w:eastAsia="標楷體"/>
          <w:snapToGrid w:val="0"/>
          <w:sz w:val="18"/>
          <w:szCs w:val="18"/>
        </w:rPr>
        <w:t>年</w:t>
      </w:r>
      <w:r w:rsidR="001B1703" w:rsidRPr="00F71574">
        <w:rPr>
          <w:rFonts w:eastAsia="標楷體"/>
          <w:snapToGrid w:val="0"/>
          <w:sz w:val="18"/>
          <w:szCs w:val="18"/>
        </w:rPr>
        <w:t>12</w:t>
      </w:r>
      <w:r w:rsidR="001B1703" w:rsidRPr="00F71574">
        <w:rPr>
          <w:rFonts w:eastAsia="標楷體"/>
          <w:snapToGrid w:val="0"/>
          <w:sz w:val="18"/>
          <w:szCs w:val="18"/>
        </w:rPr>
        <w:t>月</w:t>
      </w:r>
      <w:r w:rsidR="001B1703" w:rsidRPr="00F71574">
        <w:rPr>
          <w:rFonts w:eastAsia="標楷體"/>
          <w:snapToGrid w:val="0"/>
          <w:sz w:val="18"/>
          <w:szCs w:val="18"/>
        </w:rPr>
        <w:t>30</w:t>
      </w:r>
      <w:r w:rsidR="001B1703" w:rsidRPr="00F71574">
        <w:rPr>
          <w:rFonts w:eastAsia="標楷體"/>
          <w:snapToGrid w:val="0"/>
          <w:sz w:val="18"/>
          <w:szCs w:val="18"/>
        </w:rPr>
        <w:t>日讀取〕</w:t>
      </w:r>
      <w:r w:rsidR="001A47EE" w:rsidRPr="00F71574">
        <w:rPr>
          <w:rFonts w:ascii="細明體" w:eastAsia="細明體" w:hAnsi="細明體" w:hint="eastAsia"/>
          <w:snapToGrid w:val="0"/>
          <w:sz w:val="18"/>
          <w:szCs w:val="18"/>
        </w:rPr>
        <w:t>；</w:t>
      </w:r>
      <w:r w:rsidR="001A47EE" w:rsidRPr="00F71574">
        <w:rPr>
          <w:rFonts w:eastAsia="標楷體"/>
          <w:snapToGrid w:val="0"/>
          <w:sz w:val="22"/>
          <w:szCs w:val="22"/>
        </w:rPr>
        <w:t>中共</w:t>
      </w:r>
      <w:r w:rsidR="00AC4B34" w:rsidRPr="00F71574">
        <w:rPr>
          <w:rFonts w:eastAsia="標楷體"/>
          <w:snapToGrid w:val="0"/>
          <w:sz w:val="22"/>
          <w:szCs w:val="22"/>
        </w:rPr>
        <w:t>未</w:t>
      </w:r>
      <w:r w:rsidR="001A47EE" w:rsidRPr="00F71574">
        <w:rPr>
          <w:rFonts w:eastAsia="標楷體" w:hint="eastAsia"/>
          <w:snapToGrid w:val="0"/>
          <w:sz w:val="22"/>
          <w:szCs w:val="22"/>
        </w:rPr>
        <w:t>將之</w:t>
      </w:r>
      <w:r w:rsidR="00AC4B34" w:rsidRPr="00F71574">
        <w:rPr>
          <w:rFonts w:eastAsia="標楷體"/>
          <w:snapToGrid w:val="0"/>
          <w:sz w:val="22"/>
          <w:szCs w:val="22"/>
        </w:rPr>
        <w:t>列入其外交部網站之「國家與組織」中。</w:t>
      </w:r>
    </w:p>
    <w:p w:rsidR="00AC4B34" w:rsidRPr="00F71574" w:rsidRDefault="00AC4B34"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125  </w:t>
      </w:r>
      <w:r w:rsidRPr="00F71574">
        <w:rPr>
          <w:rFonts w:eastAsia="標楷體"/>
          <w:b/>
          <w:snapToGrid w:val="0"/>
          <w:sz w:val="22"/>
          <w:szCs w:val="22"/>
        </w:rPr>
        <w:t>馬紹爾群島</w:t>
      </w:r>
      <w:r w:rsidRPr="00F71574">
        <w:rPr>
          <w:rFonts w:eastAsia="標楷體"/>
          <w:b/>
          <w:snapToGrid w:val="0"/>
          <w:sz w:val="22"/>
          <w:szCs w:val="22"/>
        </w:rPr>
        <w:t xml:space="preserve"> Marshall Islands</w:t>
      </w:r>
      <w:r w:rsidRPr="00F71574">
        <w:rPr>
          <w:rFonts w:eastAsia="標楷體"/>
          <w:snapToGrid w:val="0"/>
          <w:sz w:val="22"/>
          <w:szCs w:val="22"/>
        </w:rPr>
        <w:t>，</w:t>
      </w:r>
      <w:r w:rsidRPr="00F71574">
        <w:rPr>
          <w:rFonts w:eastAsia="標楷體"/>
          <w:snapToGrid w:val="0"/>
          <w:sz w:val="22"/>
          <w:szCs w:val="22"/>
        </w:rPr>
        <w:t>1986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，面積約一百八十一萬餘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五萬六千</w:t>
      </w:r>
      <w:r w:rsidR="003A2F91" w:rsidRPr="00F71574">
        <w:rPr>
          <w:rFonts w:eastAsia="標楷體"/>
          <w:snapToGrid w:val="0"/>
          <w:sz w:val="22"/>
          <w:szCs w:val="22"/>
        </w:rPr>
        <w:t>四</w:t>
      </w:r>
      <w:r w:rsidR="000434EB" w:rsidRPr="00F71574">
        <w:rPr>
          <w:rFonts w:eastAsia="標楷體"/>
          <w:snapToGrid w:val="0"/>
          <w:sz w:val="22"/>
          <w:szCs w:val="22"/>
        </w:rPr>
        <w:t>百</w:t>
      </w:r>
      <w:r w:rsidR="003A2F91" w:rsidRPr="00F71574">
        <w:rPr>
          <w:rFonts w:eastAsia="標楷體"/>
          <w:snapToGrid w:val="0"/>
          <w:sz w:val="22"/>
          <w:szCs w:val="22"/>
        </w:rPr>
        <w:t>三十五</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馬久羅</w:t>
      </w:r>
      <w:r w:rsidR="00E54B32" w:rsidRPr="00F71574">
        <w:rPr>
          <w:rFonts w:eastAsia="標楷體"/>
          <w:snapToGrid w:val="0"/>
          <w:sz w:val="22"/>
          <w:szCs w:val="22"/>
        </w:rPr>
        <w:t xml:space="preserve"> </w:t>
      </w:r>
      <w:r w:rsidR="00745230" w:rsidRPr="00F71574">
        <w:rPr>
          <w:rFonts w:eastAsia="標楷體"/>
          <w:snapToGrid w:val="0"/>
          <w:sz w:val="22"/>
          <w:szCs w:val="22"/>
        </w:rPr>
        <w:t>[</w:t>
      </w:r>
      <w:r w:rsidR="005B4F23" w:rsidRPr="00F71574">
        <w:rPr>
          <w:rFonts w:eastAsia="標楷體"/>
          <w:snapToGrid w:val="0"/>
          <w:sz w:val="22"/>
          <w:szCs w:val="22"/>
        </w:rPr>
        <w:t>馬朱羅</w:t>
      </w:r>
      <w:r w:rsidR="00E54B32" w:rsidRPr="00F71574">
        <w:rPr>
          <w:rFonts w:eastAsia="標楷體"/>
          <w:snapToGrid w:val="0"/>
          <w:sz w:val="22"/>
          <w:szCs w:val="22"/>
        </w:rPr>
        <w:t xml:space="preserve">] </w:t>
      </w:r>
      <w:r w:rsidR="00CD1E08" w:rsidRPr="00F71574">
        <w:rPr>
          <w:rFonts w:eastAsia="標楷體"/>
          <w:snapToGrid w:val="0"/>
          <w:sz w:val="22"/>
          <w:szCs w:val="22"/>
        </w:rPr>
        <w:t>(Majuro)</w:t>
      </w:r>
      <w:r w:rsidR="009838F5" w:rsidRPr="00F71574">
        <w:rPr>
          <w:rFonts w:eastAsia="標楷體"/>
          <w:snapToGrid w:val="0"/>
          <w:sz w:val="22"/>
          <w:szCs w:val="22"/>
        </w:rPr>
        <w:t>；</w:t>
      </w:r>
      <w:r w:rsidRPr="00F71574">
        <w:rPr>
          <w:rFonts w:eastAsia="標楷體"/>
          <w:snapToGrid w:val="0"/>
          <w:sz w:val="22"/>
          <w:szCs w:val="22"/>
        </w:rPr>
        <w:t>馬紹爾群島於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720DDF" w:rsidRPr="00F71574">
        <w:rPr>
          <w:rFonts w:eastAsia="標楷體"/>
          <w:snapToGrid w:val="0"/>
          <w:sz w:val="22"/>
          <w:szCs w:val="22"/>
        </w:rPr>
        <w:t>馬紹爾群島共和國</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 xml:space="preserve">Republic of the Marshall Islands </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125.1 </w:t>
      </w:r>
      <w:r w:rsidRPr="00F71574">
        <w:rPr>
          <w:rFonts w:eastAsia="標楷體"/>
          <w:snapToGrid w:val="0"/>
          <w:sz w:val="22"/>
          <w:szCs w:val="22"/>
        </w:rPr>
        <w:t>按於馬紹爾群島立國前，中華民國政府與中華人民共和國政府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125.2 </w:t>
      </w:r>
      <w:r w:rsidRPr="00F71574">
        <w:rPr>
          <w:rFonts w:eastAsia="標楷體"/>
          <w:snapToGrid w:val="0"/>
          <w:sz w:val="22"/>
          <w:szCs w:val="22"/>
        </w:rPr>
        <w:t>馬紹爾群島</w:t>
      </w:r>
      <w:r w:rsidR="00F079BB" w:rsidRPr="00F71574">
        <w:rPr>
          <w:rFonts w:eastAsia="標楷體"/>
          <w:snapToGrid w:val="0"/>
          <w:sz w:val="22"/>
          <w:szCs w:val="22"/>
        </w:rPr>
        <w:t>立國</w:t>
      </w:r>
      <w:r w:rsidRPr="00F71574">
        <w:rPr>
          <w:rFonts w:eastAsia="標楷體"/>
          <w:snapToGrid w:val="0"/>
          <w:sz w:val="22"/>
          <w:szCs w:val="22"/>
        </w:rPr>
        <w:t>時，中華民國政府及中共政府曾否申賀或即予承認，有待暸解。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125.3 </w:t>
      </w:r>
      <w:r w:rsidRPr="00F71574">
        <w:rPr>
          <w:rFonts w:eastAsia="標楷體"/>
          <w:snapToGrid w:val="0"/>
          <w:sz w:val="22"/>
          <w:szCs w:val="22"/>
        </w:rPr>
        <w:t>馬紹爾群島於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月尚未</w:t>
      </w:r>
      <w:r w:rsidR="00F079BB" w:rsidRPr="00F71574">
        <w:rPr>
          <w:rFonts w:eastAsia="標楷體"/>
          <w:snapToGrid w:val="0"/>
          <w:sz w:val="22"/>
          <w:szCs w:val="22"/>
        </w:rPr>
        <w:t>立國</w:t>
      </w:r>
      <w:r w:rsidRPr="00F71574">
        <w:rPr>
          <w:rFonts w:eastAsia="標楷體"/>
          <w:snapToGrid w:val="0"/>
          <w:sz w:val="22"/>
          <w:szCs w:val="22"/>
        </w:rPr>
        <w:t>時，即與中華民國政府簽署一備忘錄，雙方同意於</w:t>
      </w:r>
      <w:r w:rsidRPr="00F71574">
        <w:rPr>
          <w:rFonts w:eastAsia="標楷體"/>
          <w:snapToGrid w:val="0"/>
          <w:sz w:val="22"/>
          <w:szCs w:val="22"/>
        </w:rPr>
        <w:t>1981</w:t>
      </w:r>
      <w:r w:rsidRPr="00F71574">
        <w:rPr>
          <w:rFonts w:eastAsia="標楷體"/>
          <w:snapToGrid w:val="0"/>
          <w:sz w:val="22"/>
          <w:szCs w:val="22"/>
        </w:rPr>
        <w:t>年馬紹爾群島與美國託管協定結束後即行建交。</w:t>
      </w:r>
      <w:r w:rsidRPr="00F71574">
        <w:rPr>
          <w:rStyle w:val="a3"/>
          <w:rFonts w:eastAsia="標楷體"/>
          <w:snapToGrid w:val="0"/>
          <w:sz w:val="22"/>
          <w:szCs w:val="22"/>
        </w:rPr>
        <w:footnoteReference w:id="725"/>
      </w:r>
      <w:r w:rsidRPr="00F71574">
        <w:rPr>
          <w:rFonts w:eastAsia="標楷體"/>
          <w:snapToGrid w:val="0"/>
          <w:sz w:val="22"/>
          <w:szCs w:val="22"/>
        </w:rPr>
        <w:t xml:space="preserve"> </w:t>
      </w:r>
      <w:r w:rsidRPr="00F71574">
        <w:rPr>
          <w:rFonts w:eastAsia="標楷體"/>
          <w:snapToGrid w:val="0"/>
          <w:sz w:val="22"/>
          <w:szCs w:val="22"/>
        </w:rPr>
        <w:t>中華民國政府嗣於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日與馬紹爾群島簽訂一農業技術合作協定，以促進雙方關係，</w:t>
      </w:r>
      <w:r w:rsidRPr="00F71574">
        <w:rPr>
          <w:rStyle w:val="a3"/>
          <w:rFonts w:eastAsia="標楷體"/>
          <w:snapToGrid w:val="0"/>
          <w:sz w:val="22"/>
          <w:szCs w:val="22"/>
        </w:rPr>
        <w:footnoteReference w:id="726"/>
      </w:r>
      <w:r w:rsidRPr="00F71574">
        <w:rPr>
          <w:rFonts w:eastAsia="標楷體"/>
          <w:snapToGrid w:val="0"/>
          <w:sz w:val="22"/>
          <w:szCs w:val="22"/>
        </w:rPr>
        <w:t xml:space="preserve"> </w:t>
      </w:r>
      <w:r w:rsidRPr="00F71574">
        <w:rPr>
          <w:rFonts w:eastAsia="標楷體"/>
          <w:snapToGrid w:val="0"/>
          <w:sz w:val="22"/>
          <w:szCs w:val="22"/>
        </w:rPr>
        <w:t>又於</w:t>
      </w:r>
      <w:r w:rsidRPr="00F71574">
        <w:rPr>
          <w:rFonts w:eastAsia="標楷體"/>
          <w:snapToGrid w:val="0"/>
          <w:sz w:val="22"/>
          <w:szCs w:val="22"/>
        </w:rPr>
        <w:t>1982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月與馬紹爾群島簽訂漁業協定，</w:t>
      </w:r>
      <w:r w:rsidRPr="00F71574">
        <w:rPr>
          <w:rStyle w:val="a3"/>
          <w:rFonts w:eastAsia="標楷體"/>
          <w:snapToGrid w:val="0"/>
          <w:sz w:val="22"/>
          <w:szCs w:val="22"/>
        </w:rPr>
        <w:footnoteReference w:id="727"/>
      </w:r>
      <w:r w:rsidRPr="00F71574">
        <w:rPr>
          <w:rFonts w:eastAsia="標楷體"/>
          <w:snapToGrid w:val="0"/>
          <w:sz w:val="22"/>
          <w:szCs w:val="22"/>
        </w:rPr>
        <w:t xml:space="preserve"> </w:t>
      </w:r>
      <w:r w:rsidRPr="00F71574">
        <w:rPr>
          <w:rFonts w:eastAsia="標楷體"/>
          <w:snapToGrid w:val="0"/>
          <w:sz w:val="22"/>
          <w:szCs w:val="22"/>
        </w:rPr>
        <w:t>惟馬紹爾群島於</w:t>
      </w:r>
      <w:r w:rsidRPr="00F71574">
        <w:rPr>
          <w:rFonts w:eastAsia="標楷體"/>
          <w:snapToGrid w:val="0"/>
          <w:sz w:val="22"/>
          <w:szCs w:val="22"/>
        </w:rPr>
        <w:t>1986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00F079BB" w:rsidRPr="00F71574">
        <w:rPr>
          <w:rFonts w:eastAsia="標楷體"/>
          <w:snapToGrid w:val="0"/>
          <w:sz w:val="22"/>
          <w:szCs w:val="22"/>
        </w:rPr>
        <w:t>立國</w:t>
      </w:r>
      <w:r w:rsidRPr="00F71574">
        <w:rPr>
          <w:rFonts w:eastAsia="標楷體"/>
          <w:snapToGrid w:val="0"/>
          <w:sz w:val="22"/>
          <w:szCs w:val="22"/>
        </w:rPr>
        <w:t>時，並未即與中華民國政府建交。</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125.4 </w:t>
      </w:r>
      <w:r w:rsidRPr="00F71574">
        <w:rPr>
          <w:rFonts w:eastAsia="標楷體"/>
          <w:snapToGrid w:val="0"/>
          <w:sz w:val="22"/>
          <w:szCs w:val="22"/>
        </w:rPr>
        <w:t>馬紹爾群島於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728"/>
      </w:r>
      <w:r w:rsidRPr="00F71574">
        <w:rPr>
          <w:rFonts w:eastAsia="標楷體"/>
          <w:snapToGrid w:val="0"/>
          <w:sz w:val="22"/>
          <w:szCs w:val="22"/>
        </w:rPr>
        <w:t xml:space="preserve"> </w:t>
      </w:r>
      <w:r w:rsidRPr="00F71574">
        <w:rPr>
          <w:rFonts w:eastAsia="標楷體"/>
          <w:snapToGrid w:val="0"/>
          <w:sz w:val="22"/>
          <w:szCs w:val="22"/>
        </w:rPr>
        <w:t>按馬紹爾群島曾於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日曾致函中共政府表示願與建交。</w:t>
      </w:r>
      <w:r w:rsidRPr="00F71574">
        <w:rPr>
          <w:rStyle w:val="a3"/>
          <w:rFonts w:eastAsia="標楷體"/>
          <w:snapToGrid w:val="0"/>
          <w:sz w:val="22"/>
          <w:szCs w:val="22"/>
        </w:rPr>
        <w:footnoteReference w:id="729"/>
      </w:r>
      <w:r w:rsidRPr="00F71574">
        <w:rPr>
          <w:rFonts w:eastAsia="標楷體"/>
          <w:snapToGrid w:val="0"/>
          <w:sz w:val="22"/>
          <w:szCs w:val="22"/>
        </w:rPr>
        <w:t xml:space="preserve"> </w:t>
      </w:r>
      <w:r w:rsidRPr="00F71574">
        <w:rPr>
          <w:rFonts w:eastAsia="標楷體"/>
          <w:snapToGrid w:val="0"/>
          <w:sz w:val="22"/>
          <w:szCs w:val="22"/>
        </w:rPr>
        <w:t>中華民國所派農技團於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日馬紹爾群島與中共政府建交時撤回。</w:t>
      </w:r>
      <w:r w:rsidRPr="00F71574">
        <w:rPr>
          <w:rStyle w:val="a3"/>
          <w:rFonts w:eastAsia="標楷體"/>
          <w:snapToGrid w:val="0"/>
          <w:sz w:val="22"/>
          <w:szCs w:val="22"/>
        </w:rPr>
        <w:footnoteReference w:id="73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125.5 </w:t>
      </w:r>
      <w:r w:rsidRPr="00F71574">
        <w:rPr>
          <w:rFonts w:eastAsia="標楷體"/>
          <w:snapToGrid w:val="0"/>
          <w:sz w:val="22"/>
          <w:szCs w:val="22"/>
        </w:rPr>
        <w:t>馬紹爾群島於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日與中華民國政府建交。</w:t>
      </w:r>
      <w:r w:rsidRPr="00F71574">
        <w:rPr>
          <w:rStyle w:val="a3"/>
          <w:rFonts w:eastAsia="標楷體"/>
          <w:snapToGrid w:val="0"/>
          <w:sz w:val="22"/>
          <w:szCs w:val="22"/>
        </w:rPr>
        <w:footnoteReference w:id="731"/>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125.6 </w:t>
      </w:r>
      <w:r w:rsidRPr="00F71574">
        <w:rPr>
          <w:rFonts w:eastAsia="標楷體"/>
          <w:snapToGrid w:val="0"/>
          <w:sz w:val="22"/>
          <w:szCs w:val="22"/>
        </w:rPr>
        <w:t>中共政府於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日中止對馬紹爾群島之外交關係，並指稱馬紹爾群島與中華民國政府建交，係違背</w:t>
      </w:r>
      <w:r w:rsidRPr="00F71574">
        <w:rPr>
          <w:rFonts w:eastAsia="標楷體"/>
          <w:snapToGrid w:val="0"/>
          <w:sz w:val="22"/>
          <w:szCs w:val="22"/>
        </w:rPr>
        <w:t>1990</w:t>
      </w:r>
      <w:r w:rsidRPr="00F71574">
        <w:rPr>
          <w:rFonts w:eastAsia="標楷體"/>
          <w:snapToGrid w:val="0"/>
          <w:sz w:val="22"/>
          <w:szCs w:val="22"/>
        </w:rPr>
        <w:t>年雙方建交公報之原則及所作關於承認中華人民共和國政府是中國唯一合法政府與</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省是中華人民共和國領土不可分割的一部分之鄭重承諾。</w:t>
      </w:r>
      <w:r w:rsidRPr="00F71574">
        <w:rPr>
          <w:rStyle w:val="a3"/>
          <w:rFonts w:eastAsia="標楷體"/>
          <w:snapToGrid w:val="0"/>
          <w:sz w:val="22"/>
          <w:szCs w:val="22"/>
        </w:rPr>
        <w:footnoteReference w:id="732"/>
      </w:r>
    </w:p>
    <w:p w:rsidR="008300BB" w:rsidRPr="00F71574" w:rsidRDefault="00A8372E"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 xml:space="preserve">125.7 </w:t>
      </w:r>
      <w:r w:rsidR="00744CDF" w:rsidRPr="00F71574">
        <w:rPr>
          <w:rFonts w:eastAsia="標楷體" w:hint="eastAsia"/>
          <w:snapToGrid w:val="0"/>
          <w:sz w:val="22"/>
          <w:szCs w:val="22"/>
        </w:rPr>
        <w:t>據稱</w:t>
      </w:r>
      <w:r w:rsidRPr="00F71574">
        <w:rPr>
          <w:rFonts w:eastAsia="標楷體"/>
          <w:snapToGrid w:val="0"/>
          <w:sz w:val="22"/>
          <w:szCs w:val="22"/>
        </w:rPr>
        <w:t>中共政府</w:t>
      </w:r>
      <w:r w:rsidR="00744CDF" w:rsidRPr="00F71574">
        <w:rPr>
          <w:rFonts w:eastAsia="標楷體" w:hint="eastAsia"/>
          <w:snapToGrid w:val="0"/>
          <w:sz w:val="22"/>
          <w:szCs w:val="22"/>
        </w:rPr>
        <w:t>於與</w:t>
      </w:r>
      <w:r w:rsidR="00744CDF" w:rsidRPr="00F71574">
        <w:rPr>
          <w:rFonts w:eastAsia="標楷體"/>
          <w:snapToGrid w:val="0"/>
          <w:sz w:val="22"/>
          <w:szCs w:val="22"/>
        </w:rPr>
        <w:t>馬紹爾群島中止外交關係</w:t>
      </w:r>
      <w:r w:rsidR="00744CDF" w:rsidRPr="00F71574">
        <w:rPr>
          <w:rFonts w:eastAsia="標楷體" w:hint="eastAsia"/>
          <w:snapToGrid w:val="0"/>
          <w:sz w:val="22"/>
          <w:szCs w:val="22"/>
        </w:rPr>
        <w:t>並</w:t>
      </w:r>
      <w:r w:rsidR="00744CDF" w:rsidRPr="00F71574">
        <w:rPr>
          <w:rFonts w:eastAsia="標楷體"/>
          <w:snapToGrid w:val="0"/>
          <w:sz w:val="22"/>
          <w:szCs w:val="22"/>
        </w:rPr>
        <w:t>撤</w:t>
      </w:r>
      <w:r w:rsidR="00744CDF" w:rsidRPr="00F71574">
        <w:rPr>
          <w:rFonts w:eastAsia="標楷體" w:hint="eastAsia"/>
          <w:snapToGrid w:val="0"/>
          <w:sz w:val="22"/>
          <w:szCs w:val="22"/>
        </w:rPr>
        <w:t>離使館</w:t>
      </w:r>
      <w:r w:rsidRPr="00F71574">
        <w:rPr>
          <w:rFonts w:eastAsia="標楷體"/>
          <w:snapToGrid w:val="0"/>
          <w:sz w:val="22"/>
          <w:szCs w:val="22"/>
        </w:rPr>
        <w:t>後</w:t>
      </w:r>
      <w:r w:rsidR="00AD3284" w:rsidRPr="00F71574">
        <w:rPr>
          <w:rFonts w:eastAsia="標楷體" w:hint="eastAsia"/>
          <w:snapToGrid w:val="0"/>
          <w:sz w:val="22"/>
          <w:szCs w:val="22"/>
        </w:rPr>
        <w:t>置駐</w:t>
      </w:r>
      <w:r w:rsidRPr="00F71574">
        <w:rPr>
          <w:rFonts w:eastAsia="標楷體"/>
          <w:snapToGrid w:val="0"/>
          <w:sz w:val="22"/>
          <w:szCs w:val="22"/>
        </w:rPr>
        <w:t>一留守組</w:t>
      </w:r>
      <w:r w:rsidRPr="00F71574">
        <w:rPr>
          <w:rFonts w:ascii="新細明體" w:eastAsia="新細明體" w:hAnsi="新細明體"/>
          <w:snapToGrid w:val="0"/>
          <w:sz w:val="18"/>
          <w:szCs w:val="18"/>
        </w:rPr>
        <w:t>〔註：</w:t>
      </w:r>
      <w:r w:rsidRPr="00F71574">
        <w:rPr>
          <w:rFonts w:eastAsia="標楷體"/>
          <w:snapToGrid w:val="0"/>
          <w:sz w:val="18"/>
          <w:szCs w:val="18"/>
        </w:rPr>
        <w:t>中華人民共和國建交列表；</w:t>
      </w:r>
      <w:r w:rsidRPr="00F71574">
        <w:rPr>
          <w:rFonts w:eastAsia="新細明體" w:hAnsi="新細明體"/>
          <w:b/>
          <w:snapToGrid w:val="0"/>
          <w:sz w:val="18"/>
          <w:szCs w:val="18"/>
        </w:rPr>
        <w:t>維基百科</w:t>
      </w:r>
      <w:r w:rsidR="00331877" w:rsidRPr="00F71574">
        <w:rPr>
          <w:rFonts w:eastAsia="新細明體" w:hAnsi="新細明體" w:hint="eastAsia"/>
          <w:snapToGrid w:val="0"/>
          <w:sz w:val="18"/>
          <w:szCs w:val="18"/>
        </w:rPr>
        <w:t>中之</w:t>
      </w:r>
      <w:hyperlink r:id="rId48" w:history="1">
        <w:r w:rsidRPr="00F71574">
          <w:rPr>
            <w:rStyle w:val="ac"/>
            <w:rFonts w:eastAsia="新細明體"/>
            <w:b/>
            <w:snapToGrid w:val="0"/>
            <w:color w:val="auto"/>
            <w:sz w:val="18"/>
            <w:szCs w:val="18"/>
            <w:u w:val="none"/>
          </w:rPr>
          <w:t>https://zh.wikipedia.org/wiki/%E4%B8%AD%E5%8D%8E%E4%BA%BA%E6%B0%91%E5%85%B1%E5%92%8C%E5%9B%BD%E5%BB%BA%E4%BA%A4%E5%88%97%E8%A1%A8</w:t>
        </w:r>
      </w:hyperlink>
      <w:r w:rsidRPr="00F71574">
        <w:rPr>
          <w:rFonts w:eastAsia="新細明體" w:hAnsi="新細明體"/>
          <w:snapToGrid w:val="0"/>
          <w:sz w:val="18"/>
          <w:szCs w:val="18"/>
        </w:rPr>
        <w:t>；</w:t>
      </w:r>
      <w:r w:rsidRPr="00F71574">
        <w:rPr>
          <w:rFonts w:eastAsia="新細明體"/>
          <w:snapToGrid w:val="0"/>
          <w:sz w:val="18"/>
          <w:szCs w:val="18"/>
        </w:rPr>
        <w:t>2019</w:t>
      </w:r>
      <w:r w:rsidRPr="00F71574">
        <w:rPr>
          <w:rFonts w:eastAsia="新細明體" w:hAnsi="新細明體"/>
          <w:snapToGrid w:val="0"/>
          <w:sz w:val="18"/>
          <w:szCs w:val="18"/>
        </w:rPr>
        <w:t>年</w:t>
      </w:r>
      <w:r w:rsidRPr="00F71574">
        <w:rPr>
          <w:rFonts w:eastAsia="新細明體"/>
          <w:snapToGrid w:val="0"/>
          <w:sz w:val="18"/>
          <w:szCs w:val="18"/>
        </w:rPr>
        <w:t>1</w:t>
      </w:r>
      <w:r w:rsidRPr="00F71574">
        <w:rPr>
          <w:rFonts w:eastAsia="新細明體" w:hAnsi="新細明體"/>
          <w:snapToGrid w:val="0"/>
          <w:sz w:val="18"/>
          <w:szCs w:val="18"/>
        </w:rPr>
        <w:t>月</w:t>
      </w:r>
      <w:r w:rsidRPr="00F71574">
        <w:rPr>
          <w:rFonts w:eastAsia="新細明體"/>
          <w:snapToGrid w:val="0"/>
          <w:sz w:val="18"/>
          <w:szCs w:val="18"/>
        </w:rPr>
        <w:t>5</w:t>
      </w:r>
      <w:r w:rsidRPr="00F71574">
        <w:rPr>
          <w:rFonts w:eastAsia="新細明體" w:hAnsi="新細明體"/>
          <w:snapToGrid w:val="0"/>
          <w:sz w:val="18"/>
          <w:szCs w:val="18"/>
        </w:rPr>
        <w:t>日讀取〕。</w:t>
      </w:r>
    </w:p>
    <w:p w:rsidR="006514D0" w:rsidRPr="00F71574" w:rsidRDefault="00D82D02"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125.8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馬紹爾群島在台北</w:t>
      </w:r>
      <w:r w:rsidR="00FD31CF" w:rsidRPr="00F71574">
        <w:rPr>
          <w:rFonts w:eastAsia="標楷體"/>
          <w:snapToGrid w:val="0"/>
          <w:sz w:val="22"/>
          <w:szCs w:val="22"/>
        </w:rPr>
        <w:t>設置大使館</w:t>
      </w:r>
      <w:r w:rsidRPr="00F71574">
        <w:rPr>
          <w:rFonts w:eastAsia="標楷體"/>
          <w:snapToGrid w:val="0"/>
          <w:sz w:val="22"/>
          <w:szCs w:val="22"/>
        </w:rPr>
        <w:t>；中華民國政府在馬久羅</w:t>
      </w:r>
      <w:r w:rsidR="00FD31CF" w:rsidRPr="00F71574">
        <w:rPr>
          <w:rFonts w:eastAsia="標楷體"/>
          <w:snapToGrid w:val="0"/>
          <w:sz w:val="22"/>
          <w:szCs w:val="22"/>
        </w:rPr>
        <w:t>設置大使館</w:t>
      </w:r>
      <w:r w:rsidRPr="00F71574">
        <w:rPr>
          <w:rFonts w:eastAsia="標楷體"/>
          <w:snapToGrid w:val="0"/>
          <w:sz w:val="22"/>
          <w:szCs w:val="22"/>
        </w:rPr>
        <w:t>。</w:t>
      </w:r>
    </w:p>
    <w:p w:rsidR="00E93D52" w:rsidRPr="00F71574" w:rsidRDefault="00E93D52"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126  </w:t>
      </w:r>
      <w:r w:rsidRPr="00F71574">
        <w:rPr>
          <w:rFonts w:eastAsia="標楷體"/>
          <w:b/>
          <w:snapToGrid w:val="0"/>
          <w:sz w:val="22"/>
          <w:szCs w:val="22"/>
        </w:rPr>
        <w:t>茅利塔尼亞</w:t>
      </w:r>
      <w:r w:rsidR="008A7065" w:rsidRPr="00F71574">
        <w:rPr>
          <w:rFonts w:eastAsia="標楷體"/>
          <w:b/>
          <w:snapToGrid w:val="0"/>
          <w:sz w:val="22"/>
          <w:szCs w:val="22"/>
        </w:rPr>
        <w:t xml:space="preserve"> </w:t>
      </w:r>
      <w:r w:rsidR="00745230" w:rsidRPr="00F71574">
        <w:rPr>
          <w:rFonts w:eastAsia="標楷體"/>
          <w:b/>
          <w:snapToGrid w:val="0"/>
          <w:sz w:val="22"/>
          <w:szCs w:val="22"/>
        </w:rPr>
        <w:t>[</w:t>
      </w:r>
      <w:r w:rsidRPr="00F71574">
        <w:rPr>
          <w:rFonts w:eastAsia="標楷體"/>
          <w:b/>
          <w:snapToGrid w:val="0"/>
          <w:sz w:val="22"/>
          <w:szCs w:val="22"/>
        </w:rPr>
        <w:t>毛里塔尼亞</w:t>
      </w:r>
      <w:r w:rsidR="00E54B32" w:rsidRPr="00F71574">
        <w:rPr>
          <w:rFonts w:eastAsia="標楷體"/>
          <w:b/>
          <w:snapToGrid w:val="0"/>
          <w:sz w:val="22"/>
          <w:szCs w:val="22"/>
        </w:rPr>
        <w:t>]</w:t>
      </w:r>
      <w:r w:rsidRPr="00F71574">
        <w:rPr>
          <w:rFonts w:eastAsia="標楷體"/>
          <w:b/>
          <w:snapToGrid w:val="0"/>
          <w:sz w:val="22"/>
          <w:szCs w:val="22"/>
        </w:rPr>
        <w:t xml:space="preserve"> Mauritania</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，面積約一百零三萬餘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四百</w:t>
      </w:r>
      <w:r w:rsidR="003A2F91" w:rsidRPr="00F71574">
        <w:rPr>
          <w:rFonts w:eastAsia="標楷體"/>
          <w:snapToGrid w:val="0"/>
          <w:sz w:val="22"/>
          <w:szCs w:val="22"/>
        </w:rPr>
        <w:t>三十五</w:t>
      </w:r>
      <w:r w:rsidRPr="00F71574">
        <w:rPr>
          <w:rFonts w:eastAsia="標楷體"/>
          <w:snapToGrid w:val="0"/>
          <w:sz w:val="22"/>
          <w:szCs w:val="22"/>
        </w:rPr>
        <w:t>萬</w:t>
      </w:r>
      <w:r w:rsidR="00832C6C" w:rsidRPr="00F71574">
        <w:rPr>
          <w:rFonts w:eastAsia="標楷體"/>
          <w:snapToGrid w:val="0"/>
          <w:sz w:val="22"/>
          <w:szCs w:val="22"/>
        </w:rPr>
        <w:t>七</w:t>
      </w:r>
      <w:r w:rsidRPr="00F71574">
        <w:rPr>
          <w:rFonts w:eastAsia="標楷體"/>
          <w:snapToGrid w:val="0"/>
          <w:sz w:val="22"/>
          <w:szCs w:val="22"/>
        </w:rPr>
        <w:t>千</w:t>
      </w:r>
      <w:r w:rsidR="00832C6C" w:rsidRPr="00F71574">
        <w:rPr>
          <w:rFonts w:eastAsia="標楷體"/>
          <w:snapToGrid w:val="0"/>
          <w:sz w:val="22"/>
          <w:szCs w:val="22"/>
        </w:rPr>
        <w:t>三</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諾克少</w:t>
      </w:r>
      <w:r w:rsidR="00745230" w:rsidRPr="00F71574">
        <w:rPr>
          <w:rFonts w:eastAsia="標楷體"/>
          <w:snapToGrid w:val="0"/>
          <w:sz w:val="22"/>
          <w:szCs w:val="22"/>
        </w:rPr>
        <w:t>[</w:t>
      </w:r>
      <w:r w:rsidR="00CD1E08" w:rsidRPr="00F71574">
        <w:rPr>
          <w:rFonts w:eastAsia="標楷體"/>
          <w:snapToGrid w:val="0"/>
          <w:sz w:val="22"/>
          <w:szCs w:val="22"/>
        </w:rPr>
        <w:t>努瓦克肖特</w:t>
      </w:r>
      <w:r w:rsidR="00E54B32" w:rsidRPr="00F71574">
        <w:rPr>
          <w:rFonts w:eastAsia="標楷體"/>
          <w:snapToGrid w:val="0"/>
          <w:sz w:val="22"/>
          <w:szCs w:val="22"/>
        </w:rPr>
        <w:t>]</w:t>
      </w:r>
      <w:r w:rsidR="00FB4459" w:rsidRPr="00F71574">
        <w:rPr>
          <w:rFonts w:eastAsia="標楷體"/>
          <w:snapToGrid w:val="0"/>
          <w:sz w:val="22"/>
          <w:szCs w:val="22"/>
        </w:rPr>
        <w:t xml:space="preserve"> </w:t>
      </w:r>
      <w:r w:rsidR="00CD1E08" w:rsidRPr="00F71574">
        <w:rPr>
          <w:rFonts w:eastAsia="標楷體"/>
          <w:snapToGrid w:val="0"/>
          <w:sz w:val="22"/>
          <w:szCs w:val="22"/>
        </w:rPr>
        <w:t>(Nouakchott)</w:t>
      </w:r>
      <w:r w:rsidR="009838F5" w:rsidRPr="00F71574">
        <w:rPr>
          <w:rFonts w:eastAsia="標楷體"/>
          <w:snapToGrid w:val="0"/>
          <w:sz w:val="22"/>
          <w:szCs w:val="22"/>
        </w:rPr>
        <w:t>；</w:t>
      </w:r>
      <w:r w:rsidRPr="00F71574">
        <w:rPr>
          <w:rFonts w:eastAsia="標楷體"/>
          <w:snapToGrid w:val="0"/>
          <w:sz w:val="22"/>
          <w:szCs w:val="22"/>
        </w:rPr>
        <w:t>茅利塔尼亞於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720DDF" w:rsidRPr="00F71574">
        <w:rPr>
          <w:rFonts w:eastAsia="標楷體"/>
          <w:snapToGrid w:val="0"/>
          <w:sz w:val="22"/>
          <w:szCs w:val="22"/>
        </w:rPr>
        <w:t>茅利塔尼亞伊斯蘭共和國</w:t>
      </w:r>
      <w:r w:rsidR="003E51EE" w:rsidRPr="00F71574">
        <w:rPr>
          <w:rFonts w:eastAsia="標楷體"/>
          <w:snapToGrid w:val="0"/>
          <w:sz w:val="22"/>
          <w:szCs w:val="22"/>
        </w:rPr>
        <w:t xml:space="preserve"> </w:t>
      </w:r>
      <w:r w:rsidR="00745230" w:rsidRPr="00F71574">
        <w:rPr>
          <w:rFonts w:eastAsia="標楷體"/>
          <w:snapToGrid w:val="0"/>
          <w:sz w:val="22"/>
          <w:szCs w:val="22"/>
        </w:rPr>
        <w:t>[</w:t>
      </w:r>
      <w:r w:rsidR="00720DDF" w:rsidRPr="00F71574">
        <w:rPr>
          <w:rFonts w:eastAsia="標楷體"/>
          <w:snapToGrid w:val="0"/>
          <w:sz w:val="22"/>
          <w:szCs w:val="22"/>
        </w:rPr>
        <w:t>毛里塔尼亞伊斯蘭共和國</w:t>
      </w:r>
      <w:r w:rsidR="00E54B32"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Islamic Republic of</w:t>
      </w:r>
      <w:r w:rsidR="00720DDF" w:rsidRPr="00F71574">
        <w:rPr>
          <w:rFonts w:eastAsia="標楷體"/>
          <w:b/>
          <w:snapToGrid w:val="0"/>
          <w:sz w:val="22"/>
          <w:szCs w:val="22"/>
        </w:rPr>
        <w:t xml:space="preserve"> </w:t>
      </w:r>
      <w:r w:rsidR="00720DDF" w:rsidRPr="00F71574">
        <w:rPr>
          <w:rFonts w:eastAsia="標楷體"/>
          <w:snapToGrid w:val="0"/>
          <w:sz w:val="22"/>
          <w:szCs w:val="22"/>
        </w:rPr>
        <w:t>Mauritania</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126.1 </w:t>
      </w:r>
      <w:r w:rsidRPr="00F71574">
        <w:rPr>
          <w:rFonts w:eastAsia="標楷體"/>
          <w:snapToGrid w:val="0"/>
          <w:sz w:val="22"/>
          <w:szCs w:val="22"/>
        </w:rPr>
        <w:t>按於茅利塔尼亞立國前，中華民國政府與中華人民共和國政府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126.2 </w:t>
      </w:r>
      <w:r w:rsidRPr="00F71574">
        <w:rPr>
          <w:rFonts w:eastAsia="標楷體"/>
          <w:snapToGrid w:val="0"/>
          <w:sz w:val="22"/>
          <w:szCs w:val="22"/>
        </w:rPr>
        <w:t>中華民國政府曾申賀茅利塔尼亞</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，又派特使王季徵參與慶典；</w:t>
      </w:r>
      <w:r w:rsidRPr="00F71574">
        <w:rPr>
          <w:rStyle w:val="a3"/>
          <w:rFonts w:eastAsia="標楷體"/>
          <w:snapToGrid w:val="0"/>
          <w:sz w:val="22"/>
          <w:szCs w:val="22"/>
        </w:rPr>
        <w:footnoteReference w:id="733"/>
      </w:r>
      <w:r w:rsidRPr="00F71574">
        <w:rPr>
          <w:rFonts w:eastAsia="標楷體"/>
          <w:snapToGrid w:val="0"/>
          <w:sz w:val="22"/>
          <w:szCs w:val="22"/>
        </w:rPr>
        <w:t xml:space="preserve"> </w:t>
      </w:r>
      <w:r w:rsidRPr="00F71574">
        <w:rPr>
          <w:rFonts w:eastAsia="標楷體"/>
          <w:snapToGrid w:val="0"/>
          <w:sz w:val="22"/>
          <w:szCs w:val="22"/>
        </w:rPr>
        <w:t>中共政府曾否申賀茅利塔尼亞</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126.3 </w:t>
      </w:r>
      <w:r w:rsidRPr="00F71574">
        <w:rPr>
          <w:rFonts w:eastAsia="標楷體"/>
          <w:snapToGrid w:val="0"/>
          <w:sz w:val="22"/>
          <w:szCs w:val="22"/>
        </w:rPr>
        <w:t>茅利塔尼亞係於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當天即與中華民國政府建立外交關係。</w:t>
      </w:r>
      <w:r w:rsidRPr="00F71574">
        <w:rPr>
          <w:rStyle w:val="a3"/>
          <w:rFonts w:eastAsia="標楷體"/>
          <w:snapToGrid w:val="0"/>
          <w:sz w:val="22"/>
          <w:szCs w:val="22"/>
        </w:rPr>
        <w:footnoteReference w:id="734"/>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126.4 </w:t>
      </w:r>
      <w:r w:rsidRPr="00F71574">
        <w:rPr>
          <w:rFonts w:eastAsia="標楷體"/>
          <w:snapToGrid w:val="0"/>
          <w:sz w:val="22"/>
          <w:szCs w:val="22"/>
        </w:rPr>
        <w:t>茅利塔尼亞於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735"/>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「承認中華人民共和國政府是代表全中國人民的唯一合法政府」。</w:t>
      </w:r>
      <w:r w:rsidRPr="00F71574">
        <w:rPr>
          <w:rStyle w:val="a3"/>
          <w:rFonts w:eastAsia="標楷體"/>
          <w:snapToGrid w:val="0"/>
          <w:sz w:val="22"/>
          <w:szCs w:val="22"/>
        </w:rPr>
        <w:footnoteReference w:id="736"/>
      </w:r>
      <w:r w:rsidRPr="00F71574">
        <w:rPr>
          <w:rFonts w:eastAsia="標楷體"/>
          <w:snapToGrid w:val="0"/>
          <w:sz w:val="22"/>
          <w:szCs w:val="22"/>
        </w:rPr>
        <w:t xml:space="preserve"> </w:t>
      </w:r>
      <w:r w:rsidRPr="00F71574">
        <w:rPr>
          <w:rFonts w:eastAsia="標楷體"/>
          <w:snapToGrid w:val="0"/>
          <w:sz w:val="22"/>
          <w:szCs w:val="22"/>
        </w:rPr>
        <w:t>中共駐茅利塔尼亞大使館臨時代辦衛永清於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日向茅國外交部長穆罕默德</w:t>
      </w:r>
      <w:r w:rsidRPr="00F71574">
        <w:rPr>
          <w:rFonts w:eastAsia="標楷體"/>
          <w:snapToGrid w:val="0"/>
          <w:sz w:val="22"/>
          <w:szCs w:val="22"/>
        </w:rPr>
        <w:t>‧</w:t>
      </w:r>
      <w:r w:rsidRPr="00F71574">
        <w:rPr>
          <w:rFonts w:eastAsia="標楷體"/>
          <w:snapToGrid w:val="0"/>
          <w:sz w:val="22"/>
          <w:szCs w:val="22"/>
        </w:rPr>
        <w:t>烏爾德</w:t>
      </w:r>
      <w:r w:rsidRPr="00F71574">
        <w:rPr>
          <w:rFonts w:eastAsia="標楷體"/>
          <w:snapToGrid w:val="0"/>
          <w:sz w:val="22"/>
          <w:szCs w:val="22"/>
        </w:rPr>
        <w:t>‧</w:t>
      </w:r>
      <w:r w:rsidRPr="00F71574">
        <w:rPr>
          <w:rFonts w:eastAsia="標楷體"/>
          <w:snapToGrid w:val="0"/>
          <w:sz w:val="22"/>
          <w:szCs w:val="22"/>
        </w:rPr>
        <w:t>謝赫</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遞交介紹信。</w:t>
      </w:r>
      <w:r w:rsidRPr="00F71574">
        <w:rPr>
          <w:rStyle w:val="a3"/>
          <w:rFonts w:eastAsia="標楷體"/>
          <w:snapToGrid w:val="0"/>
          <w:sz w:val="22"/>
          <w:szCs w:val="22"/>
        </w:rPr>
        <w:footnoteReference w:id="737"/>
      </w:r>
    </w:p>
    <w:p w:rsidR="006514D0" w:rsidRPr="00F71574" w:rsidRDefault="006514D0" w:rsidP="00323A9C">
      <w:pPr>
        <w:tabs>
          <w:tab w:val="left" w:pos="180"/>
          <w:tab w:val="decimal" w:pos="5760"/>
        </w:tabs>
        <w:adjustRightInd w:val="0"/>
        <w:spacing w:line="360" w:lineRule="atLeast"/>
        <w:ind w:leftChars="-1" w:left="310" w:right="-58" w:hangingChars="142" w:hanging="312"/>
        <w:jc w:val="both"/>
        <w:rPr>
          <w:rFonts w:eastAsia="標楷體"/>
          <w:b/>
          <w:snapToGrid w:val="0"/>
          <w:sz w:val="22"/>
          <w:szCs w:val="22"/>
        </w:rPr>
      </w:pPr>
      <w:r w:rsidRPr="00F71574">
        <w:rPr>
          <w:rFonts w:eastAsia="標楷體"/>
          <w:snapToGrid w:val="0"/>
          <w:sz w:val="22"/>
          <w:szCs w:val="22"/>
        </w:rPr>
        <w:t>126.</w:t>
      </w:r>
      <w:r w:rsidR="00F53054"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中華民國政府於茅利塔尼亞宣佈與中共政府建交後並未即與終止外交關係，</w:t>
      </w:r>
      <w:r w:rsidRPr="00F71574">
        <w:rPr>
          <w:rStyle w:val="a3"/>
          <w:rFonts w:eastAsia="標楷體"/>
          <w:snapToGrid w:val="0"/>
          <w:sz w:val="22"/>
          <w:szCs w:val="22"/>
        </w:rPr>
        <w:footnoteReference w:id="738"/>
      </w:r>
      <w:r w:rsidRPr="00F71574">
        <w:rPr>
          <w:rFonts w:eastAsia="標楷體"/>
          <w:snapToGrid w:val="0"/>
          <w:sz w:val="22"/>
          <w:szCs w:val="22"/>
        </w:rPr>
        <w:t xml:space="preserve"> </w:t>
      </w:r>
      <w:r w:rsidRPr="00F71574">
        <w:rPr>
          <w:rFonts w:eastAsia="標楷體"/>
          <w:snapToGrid w:val="0"/>
          <w:sz w:val="22"/>
          <w:szCs w:val="22"/>
        </w:rPr>
        <w:t>而是在茅利塔尼亞宣佈與中共政府建交五十五天後及茅國外交部長接受中共臨時代辦遞交介紹信後五天，即</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日斷絕與茅利塔尼亞之外交關係並關閉駐茅利塔尼亞大使館；中華民國政府並指稱茅利塔尼亞與中共政府建交致使雙方關係遭受嚴重破壞。</w:t>
      </w:r>
      <w:r w:rsidRPr="00F71574">
        <w:rPr>
          <w:rStyle w:val="a3"/>
          <w:rFonts w:eastAsia="標楷體"/>
          <w:snapToGrid w:val="0"/>
          <w:sz w:val="22"/>
          <w:szCs w:val="22"/>
        </w:rPr>
        <w:footnoteReference w:id="739"/>
      </w:r>
      <w:r w:rsidRPr="00F71574">
        <w:rPr>
          <w:rFonts w:eastAsia="標楷體"/>
          <w:snapToGrid w:val="0"/>
          <w:sz w:val="22"/>
          <w:szCs w:val="22"/>
        </w:rPr>
        <w:t xml:space="preserve"> </w:t>
      </w:r>
      <w:r w:rsidRPr="00F71574">
        <w:rPr>
          <w:rFonts w:eastAsia="標楷體"/>
          <w:snapToGrid w:val="0"/>
          <w:sz w:val="22"/>
          <w:szCs w:val="22"/>
        </w:rPr>
        <w:t>按茅利塔尼亞於與中共政府接洽建交時，曾表示將只承認中共政府並不再承認中華民國政府。</w:t>
      </w:r>
      <w:r w:rsidRPr="00F71574">
        <w:rPr>
          <w:rStyle w:val="a3"/>
          <w:rFonts w:eastAsia="標楷體"/>
          <w:snapToGrid w:val="0"/>
          <w:sz w:val="22"/>
          <w:szCs w:val="22"/>
        </w:rPr>
        <w:footnoteReference w:id="740"/>
      </w:r>
    </w:p>
    <w:p w:rsidR="006514D0" w:rsidRPr="00F71574" w:rsidRDefault="00F53054"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126.6</w:t>
      </w:r>
      <w:r w:rsidR="00E02D25" w:rsidRPr="00F71574">
        <w:rPr>
          <w:rFonts w:eastAsia="標楷體" w:hint="eastAsia"/>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茅利塔尼亞在北京</w:t>
      </w:r>
      <w:r w:rsidR="00FD31CF" w:rsidRPr="00F71574">
        <w:rPr>
          <w:rFonts w:eastAsia="標楷體"/>
          <w:snapToGrid w:val="0"/>
          <w:sz w:val="22"/>
          <w:szCs w:val="22"/>
        </w:rPr>
        <w:t>設置大使館</w:t>
      </w:r>
      <w:r w:rsidR="006514D0" w:rsidRPr="00F71574">
        <w:rPr>
          <w:rFonts w:eastAsia="標楷體"/>
          <w:snapToGrid w:val="0"/>
          <w:sz w:val="22"/>
          <w:szCs w:val="22"/>
        </w:rPr>
        <w:t>；中共政府在諾克少</w:t>
      </w:r>
      <w:r w:rsidR="00FD31CF" w:rsidRPr="00F71574">
        <w:rPr>
          <w:rFonts w:eastAsia="標楷體"/>
          <w:snapToGrid w:val="0"/>
          <w:sz w:val="22"/>
          <w:szCs w:val="22"/>
        </w:rPr>
        <w:t>設置大使館</w:t>
      </w:r>
      <w:r w:rsidR="006514D0" w:rsidRPr="00F71574">
        <w:rPr>
          <w:rFonts w:eastAsia="標楷體"/>
          <w:snapToGrid w:val="0"/>
          <w:sz w:val="22"/>
          <w:szCs w:val="22"/>
        </w:rPr>
        <w:t>。</w:t>
      </w:r>
    </w:p>
    <w:p w:rsidR="006514D0" w:rsidRPr="00F71574" w:rsidRDefault="006514D0"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127  </w:t>
      </w:r>
      <w:r w:rsidRPr="00F71574">
        <w:rPr>
          <w:rFonts w:eastAsia="標楷體"/>
          <w:b/>
          <w:snapToGrid w:val="0"/>
          <w:sz w:val="22"/>
          <w:szCs w:val="22"/>
        </w:rPr>
        <w:t>模里西斯</w:t>
      </w:r>
      <w:r w:rsidR="00745230" w:rsidRPr="00F71574">
        <w:rPr>
          <w:rFonts w:eastAsia="標楷體"/>
          <w:b/>
          <w:snapToGrid w:val="0"/>
          <w:sz w:val="22"/>
          <w:szCs w:val="22"/>
        </w:rPr>
        <w:t xml:space="preserve"> [</w:t>
      </w:r>
      <w:r w:rsidRPr="00F71574">
        <w:rPr>
          <w:rFonts w:eastAsia="標楷體"/>
          <w:b/>
          <w:snapToGrid w:val="0"/>
          <w:sz w:val="22"/>
          <w:szCs w:val="22"/>
        </w:rPr>
        <w:t>毛里求斯</w:t>
      </w:r>
      <w:r w:rsidR="00E54B32" w:rsidRPr="00F71574">
        <w:rPr>
          <w:rFonts w:eastAsia="標楷體"/>
          <w:b/>
          <w:snapToGrid w:val="0"/>
          <w:sz w:val="22"/>
          <w:szCs w:val="22"/>
        </w:rPr>
        <w:t>]</w:t>
      </w:r>
      <w:r w:rsidRPr="00F71574">
        <w:rPr>
          <w:rFonts w:eastAsia="標楷體"/>
          <w:b/>
          <w:snapToGrid w:val="0"/>
          <w:sz w:val="22"/>
          <w:szCs w:val="22"/>
        </w:rPr>
        <w:t xml:space="preserve"> Mauritius</w:t>
      </w:r>
      <w:r w:rsidRPr="00F71574">
        <w:rPr>
          <w:rFonts w:eastAsia="標楷體"/>
          <w:snapToGrid w:val="0"/>
          <w:sz w:val="22"/>
          <w:szCs w:val="22"/>
        </w:rPr>
        <w:t>，</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w:t>
      </w:r>
      <w:r w:rsidR="00832C6C" w:rsidRPr="00F71574">
        <w:rPr>
          <w:rFonts w:eastAsia="標楷體"/>
          <w:snapToGrid w:val="0"/>
          <w:sz w:val="22"/>
          <w:szCs w:val="22"/>
        </w:rPr>
        <w:t>二</w:t>
      </w:r>
      <w:r w:rsidRPr="00F71574">
        <w:rPr>
          <w:rFonts w:eastAsia="標楷體"/>
          <w:snapToGrid w:val="0"/>
          <w:sz w:val="22"/>
          <w:szCs w:val="22"/>
        </w:rPr>
        <w:t>十</w:t>
      </w:r>
      <w:r w:rsidR="00832C6C" w:rsidRPr="00F71574">
        <w:rPr>
          <w:rFonts w:eastAsia="標楷體"/>
          <w:snapToGrid w:val="0"/>
          <w:sz w:val="22"/>
          <w:szCs w:val="22"/>
        </w:rPr>
        <w:t>八</w:t>
      </w:r>
      <w:r w:rsidRPr="00F71574">
        <w:rPr>
          <w:rFonts w:eastAsia="標楷體"/>
          <w:snapToGrid w:val="0"/>
          <w:sz w:val="22"/>
          <w:szCs w:val="22"/>
        </w:rPr>
        <w:t>萬</w:t>
      </w:r>
      <w:r w:rsidR="00832C6C" w:rsidRPr="00F71574">
        <w:rPr>
          <w:rFonts w:eastAsia="標楷體"/>
          <w:snapToGrid w:val="0"/>
          <w:sz w:val="22"/>
          <w:szCs w:val="22"/>
        </w:rPr>
        <w:t>七</w:t>
      </w:r>
      <w:r w:rsidRPr="00F71574">
        <w:rPr>
          <w:rFonts w:eastAsia="標楷體"/>
          <w:snapToGrid w:val="0"/>
          <w:sz w:val="22"/>
          <w:szCs w:val="22"/>
        </w:rPr>
        <w:t>千</w:t>
      </w:r>
      <w:r w:rsidR="00832C6C" w:rsidRPr="00F71574">
        <w:rPr>
          <w:rFonts w:eastAsia="標楷體"/>
          <w:snapToGrid w:val="0"/>
          <w:sz w:val="22"/>
          <w:szCs w:val="22"/>
        </w:rPr>
        <w:t>八</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路易士港</w:t>
      </w:r>
      <w:r w:rsidR="003E51EE" w:rsidRPr="00F71574">
        <w:rPr>
          <w:rFonts w:eastAsia="標楷體"/>
          <w:snapToGrid w:val="0"/>
          <w:sz w:val="22"/>
          <w:szCs w:val="22"/>
        </w:rPr>
        <w:t xml:space="preserve"> </w:t>
      </w:r>
      <w:r w:rsidR="00745230" w:rsidRPr="00F71574">
        <w:rPr>
          <w:rFonts w:eastAsia="標楷體"/>
          <w:snapToGrid w:val="0"/>
          <w:sz w:val="22"/>
          <w:szCs w:val="22"/>
        </w:rPr>
        <w:t>[</w:t>
      </w:r>
      <w:r w:rsidR="00CD1E08" w:rsidRPr="00F71574">
        <w:rPr>
          <w:rFonts w:eastAsia="標楷體"/>
          <w:snapToGrid w:val="0"/>
          <w:sz w:val="22"/>
          <w:szCs w:val="22"/>
        </w:rPr>
        <w:t>路易港</w:t>
      </w:r>
      <w:r w:rsidR="00E54B32" w:rsidRPr="00F71574">
        <w:rPr>
          <w:rFonts w:eastAsia="標楷體"/>
          <w:snapToGrid w:val="0"/>
          <w:sz w:val="22"/>
          <w:szCs w:val="22"/>
        </w:rPr>
        <w:t xml:space="preserve">] </w:t>
      </w:r>
      <w:r w:rsidR="00CD1E08" w:rsidRPr="00F71574">
        <w:rPr>
          <w:rFonts w:eastAsia="標楷體"/>
          <w:snapToGrid w:val="0"/>
          <w:sz w:val="22"/>
          <w:szCs w:val="22"/>
        </w:rPr>
        <w:t>(Port Louis)</w:t>
      </w:r>
      <w:r w:rsidR="009838F5" w:rsidRPr="00F71574">
        <w:rPr>
          <w:rFonts w:eastAsia="標楷體"/>
          <w:snapToGrid w:val="0"/>
          <w:sz w:val="22"/>
          <w:szCs w:val="22"/>
        </w:rPr>
        <w:t>；</w:t>
      </w:r>
      <w:r w:rsidRPr="00F71574">
        <w:rPr>
          <w:rFonts w:eastAsia="標楷體"/>
          <w:snapToGrid w:val="0"/>
          <w:sz w:val="22"/>
          <w:szCs w:val="22"/>
        </w:rPr>
        <w:t>模里西斯於</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720DDF" w:rsidRPr="00F71574">
        <w:rPr>
          <w:rFonts w:eastAsia="標楷體"/>
          <w:snapToGrid w:val="0"/>
          <w:sz w:val="22"/>
          <w:szCs w:val="22"/>
        </w:rPr>
        <w:t>模里西斯共和國</w:t>
      </w:r>
      <w:r w:rsidR="003E51EE" w:rsidRPr="00F71574">
        <w:rPr>
          <w:rFonts w:eastAsia="標楷體"/>
          <w:snapToGrid w:val="0"/>
          <w:sz w:val="22"/>
          <w:szCs w:val="22"/>
        </w:rPr>
        <w:t xml:space="preserve"> </w:t>
      </w:r>
      <w:r w:rsidR="00745230" w:rsidRPr="00F71574">
        <w:rPr>
          <w:rFonts w:eastAsia="標楷體"/>
          <w:snapToGrid w:val="0"/>
          <w:sz w:val="22"/>
          <w:szCs w:val="22"/>
        </w:rPr>
        <w:t>[</w:t>
      </w:r>
      <w:r w:rsidR="00720DDF" w:rsidRPr="00F71574">
        <w:rPr>
          <w:rFonts w:eastAsia="標楷體"/>
          <w:snapToGrid w:val="0"/>
          <w:sz w:val="22"/>
          <w:szCs w:val="22"/>
        </w:rPr>
        <w:t>毛里求斯共和國</w:t>
      </w:r>
      <w:r w:rsidR="00E54B32" w:rsidRPr="00F71574">
        <w:rPr>
          <w:rFonts w:eastAsia="標楷體"/>
          <w:snapToGrid w:val="0"/>
          <w:sz w:val="22"/>
          <w:szCs w:val="22"/>
        </w:rPr>
        <w:t>]</w:t>
      </w:r>
      <w:r w:rsidR="00661BFA" w:rsidRPr="00F71574">
        <w:rPr>
          <w:rFonts w:eastAsia="標楷體"/>
          <w:snapToGrid w:val="0"/>
          <w:sz w:val="22"/>
          <w:szCs w:val="22"/>
        </w:rPr>
        <w:t>」與</w:t>
      </w:r>
      <w:r w:rsidR="00661BFA" w:rsidRPr="00F71574">
        <w:rPr>
          <w:rFonts w:eastAsia="標楷體"/>
          <w:snapToGrid w:val="0"/>
          <w:sz w:val="22"/>
          <w:szCs w:val="22"/>
        </w:rPr>
        <w:t>“</w:t>
      </w:r>
      <w:r w:rsidR="00720DDF" w:rsidRPr="00F71574">
        <w:rPr>
          <w:rFonts w:eastAsia="標楷體"/>
          <w:snapToGrid w:val="0"/>
          <w:sz w:val="22"/>
          <w:szCs w:val="22"/>
        </w:rPr>
        <w:t>Republic of Mauritius</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127.1 </w:t>
      </w:r>
      <w:r w:rsidRPr="00F71574">
        <w:rPr>
          <w:rFonts w:eastAsia="標楷體"/>
          <w:snapToGrid w:val="0"/>
          <w:sz w:val="22"/>
          <w:szCs w:val="22"/>
        </w:rPr>
        <w:t>按於模里西斯立國前，中華民國政府與中華人民共和國政府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127.2</w:t>
      </w:r>
      <w:r w:rsidRPr="00F71574">
        <w:rPr>
          <w:rFonts w:eastAsia="標楷體"/>
          <w:snapToGrid w:val="0"/>
          <w:sz w:val="22"/>
          <w:szCs w:val="22"/>
        </w:rPr>
        <w:t>中共政府曾申賀模里西斯</w:t>
      </w:r>
      <w:r w:rsidR="00F079BB" w:rsidRPr="00F71574">
        <w:rPr>
          <w:rFonts w:eastAsia="標楷體"/>
          <w:snapToGrid w:val="0"/>
          <w:sz w:val="22"/>
          <w:szCs w:val="22"/>
        </w:rPr>
        <w:t>之立國</w:t>
      </w:r>
      <w:r w:rsidRPr="00F71574">
        <w:rPr>
          <w:rFonts w:eastAsia="標楷體"/>
          <w:snapToGrid w:val="0"/>
          <w:sz w:val="22"/>
          <w:szCs w:val="22"/>
        </w:rPr>
        <w:t>並</w:t>
      </w:r>
      <w:r w:rsidR="00F079BB" w:rsidRPr="00F71574">
        <w:rPr>
          <w:rFonts w:eastAsia="標楷體"/>
          <w:snapToGrid w:val="0"/>
          <w:sz w:val="22"/>
          <w:szCs w:val="22"/>
        </w:rPr>
        <w:t>予</w:t>
      </w:r>
      <w:r w:rsidRPr="00F71574">
        <w:rPr>
          <w:rFonts w:eastAsia="標楷體"/>
          <w:snapToGrid w:val="0"/>
          <w:sz w:val="22"/>
          <w:szCs w:val="22"/>
        </w:rPr>
        <w:t>承認，又派代表黃華參與慶典；</w:t>
      </w:r>
      <w:r w:rsidRPr="00F71574">
        <w:rPr>
          <w:rStyle w:val="a3"/>
          <w:rFonts w:eastAsia="標楷體"/>
          <w:snapToGrid w:val="0"/>
          <w:sz w:val="22"/>
          <w:szCs w:val="22"/>
        </w:rPr>
        <w:footnoteReference w:id="741"/>
      </w:r>
      <w:r w:rsidRPr="00F71574">
        <w:rPr>
          <w:rFonts w:eastAsia="標楷體"/>
          <w:snapToGrid w:val="0"/>
          <w:sz w:val="22"/>
          <w:szCs w:val="22"/>
        </w:rPr>
        <w:t xml:space="preserve"> </w:t>
      </w:r>
      <w:r w:rsidRPr="00F71574">
        <w:rPr>
          <w:rFonts w:eastAsia="標楷體"/>
          <w:snapToGrid w:val="0"/>
          <w:sz w:val="22"/>
          <w:szCs w:val="22"/>
        </w:rPr>
        <w:t>中華民國政府曾否申賀模里西斯</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127.3 </w:t>
      </w:r>
      <w:r w:rsidRPr="00F71574">
        <w:rPr>
          <w:rFonts w:eastAsia="標楷體"/>
          <w:snapToGrid w:val="0"/>
          <w:sz w:val="22"/>
          <w:szCs w:val="22"/>
        </w:rPr>
        <w:t>中華民國政府於</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日與模里西斯簽訂一技術合作協定，</w:t>
      </w:r>
      <w:r w:rsidRPr="00F71574">
        <w:rPr>
          <w:rStyle w:val="a3"/>
          <w:rFonts w:eastAsia="標楷體"/>
          <w:snapToGrid w:val="0"/>
          <w:sz w:val="22"/>
          <w:szCs w:val="22"/>
        </w:rPr>
        <w:footnoteReference w:id="742"/>
      </w:r>
      <w:r w:rsidRPr="00F71574">
        <w:rPr>
          <w:rFonts w:eastAsia="標楷體"/>
          <w:snapToGrid w:val="0"/>
          <w:sz w:val="22"/>
          <w:szCs w:val="22"/>
        </w:rPr>
        <w:t xml:space="preserve"> </w:t>
      </w:r>
      <w:r w:rsidRPr="00F71574">
        <w:rPr>
          <w:rFonts w:eastAsia="標楷體"/>
          <w:snapToGrid w:val="0"/>
          <w:sz w:val="22"/>
          <w:szCs w:val="22"/>
        </w:rPr>
        <w:t>並即派出農耕隊工作。</w:t>
      </w:r>
      <w:r w:rsidRPr="00F71574">
        <w:rPr>
          <w:rStyle w:val="a3"/>
          <w:rFonts w:eastAsia="標楷體"/>
          <w:snapToGrid w:val="0"/>
          <w:sz w:val="22"/>
          <w:szCs w:val="22"/>
        </w:rPr>
        <w:footnoteReference w:id="743"/>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127.4 </w:t>
      </w:r>
      <w:r w:rsidRPr="00F71574">
        <w:rPr>
          <w:rFonts w:eastAsia="標楷體"/>
          <w:snapToGrid w:val="0"/>
          <w:sz w:val="22"/>
          <w:szCs w:val="22"/>
        </w:rPr>
        <w:t>模里西斯於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744"/>
      </w:r>
    </w:p>
    <w:p w:rsidR="006514D0" w:rsidRPr="00F71574" w:rsidRDefault="00F53054"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127.5</w:t>
      </w:r>
      <w:r w:rsidR="00E02D25" w:rsidRPr="00F71574">
        <w:rPr>
          <w:rFonts w:eastAsia="標楷體" w:hint="eastAsia"/>
          <w:snapToGrid w:val="0"/>
          <w:sz w:val="22"/>
          <w:szCs w:val="22"/>
        </w:rPr>
        <w:t xml:space="preserve"> </w:t>
      </w:r>
      <w:r w:rsidR="006514D0" w:rsidRPr="00F71574">
        <w:rPr>
          <w:rFonts w:eastAsia="標楷體"/>
          <w:snapToGrid w:val="0"/>
          <w:sz w:val="22"/>
          <w:szCs w:val="22"/>
        </w:rPr>
        <w:t>模里西斯自立國以至</w:t>
      </w:r>
      <w:r w:rsidR="00975523" w:rsidRPr="00F71574">
        <w:rPr>
          <w:rFonts w:eastAsia="標楷體"/>
          <w:snapToGrid w:val="0"/>
          <w:sz w:val="22"/>
          <w:szCs w:val="22"/>
        </w:rPr>
        <w:t>201</w:t>
      </w:r>
      <w:r w:rsidR="009D6C18" w:rsidRPr="00F71574">
        <w:rPr>
          <w:rFonts w:eastAsia="標楷體"/>
          <w:snapToGrid w:val="0"/>
          <w:sz w:val="22"/>
          <w:szCs w:val="22"/>
        </w:rPr>
        <w:t>9</w:t>
      </w:r>
      <w:r w:rsidR="00975523" w:rsidRPr="00F71574">
        <w:rPr>
          <w:rFonts w:eastAsia="標楷體"/>
          <w:snapToGrid w:val="0"/>
          <w:sz w:val="22"/>
          <w:szCs w:val="22"/>
        </w:rPr>
        <w:t>年</w:t>
      </w:r>
      <w:r w:rsidR="00D47826" w:rsidRPr="00F71574">
        <w:rPr>
          <w:rFonts w:eastAsia="標楷體"/>
          <w:snapToGrid w:val="0"/>
          <w:sz w:val="22"/>
          <w:szCs w:val="22"/>
        </w:rPr>
        <w:t>底</w:t>
      </w:r>
      <w:r w:rsidR="006514D0" w:rsidRPr="00F71574">
        <w:rPr>
          <w:rFonts w:eastAsia="標楷體"/>
          <w:bCs/>
          <w:snapToGrid w:val="0"/>
          <w:sz w:val="22"/>
          <w:szCs w:val="22"/>
        </w:rPr>
        <w:t>雖</w:t>
      </w:r>
      <w:r w:rsidR="006514D0" w:rsidRPr="00F71574">
        <w:rPr>
          <w:rFonts w:eastAsia="標楷體"/>
          <w:snapToGrid w:val="0"/>
          <w:sz w:val="22"/>
          <w:szCs w:val="22"/>
        </w:rPr>
        <w:t>未曾與中華民國政府建立過外交關係，但於</w:t>
      </w:r>
      <w:r w:rsidR="006514D0" w:rsidRPr="00F71574">
        <w:rPr>
          <w:rFonts w:eastAsia="標楷體"/>
          <w:snapToGrid w:val="0"/>
          <w:sz w:val="22"/>
          <w:szCs w:val="22"/>
        </w:rPr>
        <w:t>1984</w:t>
      </w:r>
      <w:r w:rsidR="006514D0" w:rsidRPr="00F71574">
        <w:rPr>
          <w:rFonts w:eastAsia="標楷體"/>
          <w:snapToGrid w:val="0"/>
          <w:sz w:val="22"/>
          <w:szCs w:val="22"/>
        </w:rPr>
        <w:t>年</w:t>
      </w:r>
      <w:r w:rsidR="006514D0" w:rsidRPr="00F71574">
        <w:rPr>
          <w:rFonts w:eastAsia="標楷體"/>
          <w:snapToGrid w:val="0"/>
          <w:sz w:val="22"/>
          <w:szCs w:val="22"/>
        </w:rPr>
        <w:t>4</w:t>
      </w:r>
      <w:r w:rsidR="006514D0" w:rsidRPr="00F71574">
        <w:rPr>
          <w:rFonts w:eastAsia="標楷體"/>
          <w:snapToGrid w:val="0"/>
          <w:sz w:val="22"/>
          <w:szCs w:val="22"/>
        </w:rPr>
        <w:t>月與中華民國政府達成互設機構之協議。</w:t>
      </w:r>
      <w:r w:rsidR="006514D0" w:rsidRPr="00F71574">
        <w:rPr>
          <w:rStyle w:val="a3"/>
          <w:rFonts w:eastAsia="標楷體"/>
          <w:snapToGrid w:val="0"/>
          <w:sz w:val="22"/>
          <w:szCs w:val="22"/>
        </w:rPr>
        <w:footnoteReference w:id="745"/>
      </w:r>
      <w:r w:rsidR="006514D0" w:rsidRPr="00F71574">
        <w:rPr>
          <w:rFonts w:eastAsia="標楷體"/>
          <w:snapToGrid w:val="0"/>
          <w:sz w:val="22"/>
          <w:szCs w:val="22"/>
        </w:rPr>
        <w:t xml:space="preserve"> </w:t>
      </w:r>
      <w:r w:rsidR="006514D0" w:rsidRPr="00F71574">
        <w:rPr>
          <w:rFonts w:eastAsia="標楷體"/>
          <w:snapToGrid w:val="0"/>
          <w:sz w:val="22"/>
          <w:szCs w:val="22"/>
        </w:rPr>
        <w:t>「中華民國駐模里西斯商務代表團」於</w:t>
      </w:r>
      <w:r w:rsidR="006514D0" w:rsidRPr="00F71574">
        <w:rPr>
          <w:rFonts w:eastAsia="標楷體"/>
          <w:snapToGrid w:val="0"/>
          <w:sz w:val="22"/>
          <w:szCs w:val="22"/>
        </w:rPr>
        <w:t>1984</w:t>
      </w:r>
      <w:r w:rsidR="006514D0" w:rsidRPr="00F71574">
        <w:rPr>
          <w:rFonts w:eastAsia="標楷體"/>
          <w:snapToGrid w:val="0"/>
          <w:sz w:val="22"/>
          <w:szCs w:val="22"/>
        </w:rPr>
        <w:t>年</w:t>
      </w:r>
      <w:r w:rsidR="006514D0" w:rsidRPr="00F71574">
        <w:rPr>
          <w:rFonts w:eastAsia="標楷體"/>
          <w:snapToGrid w:val="0"/>
          <w:sz w:val="22"/>
          <w:szCs w:val="22"/>
        </w:rPr>
        <w:t>9</w:t>
      </w:r>
      <w:r w:rsidR="006514D0" w:rsidRPr="00F71574">
        <w:rPr>
          <w:rFonts w:eastAsia="標楷體"/>
          <w:snapToGrid w:val="0"/>
          <w:sz w:val="22"/>
          <w:szCs w:val="22"/>
        </w:rPr>
        <w:t>月</w:t>
      </w:r>
      <w:r w:rsidR="00E93D52" w:rsidRPr="00F71574">
        <w:rPr>
          <w:rFonts w:eastAsia="標楷體"/>
          <w:snapToGrid w:val="0"/>
          <w:sz w:val="22"/>
          <w:szCs w:val="22"/>
        </w:rPr>
        <w:t>在路易士港</w:t>
      </w:r>
      <w:r w:rsidR="006514D0" w:rsidRPr="00F71574">
        <w:rPr>
          <w:rFonts w:eastAsia="標楷體"/>
          <w:snapToGrid w:val="0"/>
          <w:sz w:val="22"/>
          <w:szCs w:val="22"/>
        </w:rPr>
        <w:t>設立，惟於</w:t>
      </w:r>
      <w:r w:rsidR="006514D0" w:rsidRPr="00F71574">
        <w:rPr>
          <w:rFonts w:eastAsia="標楷體"/>
          <w:snapToGrid w:val="0"/>
          <w:sz w:val="22"/>
          <w:szCs w:val="22"/>
        </w:rPr>
        <w:t>2002</w:t>
      </w:r>
      <w:r w:rsidR="006514D0" w:rsidRPr="00F71574">
        <w:rPr>
          <w:rFonts w:eastAsia="標楷體"/>
          <w:snapToGrid w:val="0"/>
          <w:sz w:val="22"/>
          <w:szCs w:val="22"/>
        </w:rPr>
        <w:t>年</w:t>
      </w:r>
      <w:r w:rsidR="006514D0" w:rsidRPr="00F71574">
        <w:rPr>
          <w:rFonts w:eastAsia="標楷體"/>
          <w:snapToGrid w:val="0"/>
          <w:sz w:val="22"/>
          <w:szCs w:val="22"/>
        </w:rPr>
        <w:t>10</w:t>
      </w:r>
      <w:r w:rsidR="006514D0" w:rsidRPr="00F71574">
        <w:rPr>
          <w:rFonts w:eastAsia="標楷體"/>
          <w:snapToGrid w:val="0"/>
          <w:sz w:val="22"/>
          <w:szCs w:val="22"/>
        </w:rPr>
        <w:t>月關閉；</w:t>
      </w:r>
      <w:r w:rsidR="006514D0" w:rsidRPr="00F71574">
        <w:rPr>
          <w:rStyle w:val="a3"/>
          <w:rFonts w:eastAsia="標楷體"/>
          <w:snapToGrid w:val="0"/>
          <w:sz w:val="22"/>
          <w:szCs w:val="22"/>
        </w:rPr>
        <w:footnoteReference w:id="746"/>
      </w:r>
      <w:r w:rsidR="006514D0" w:rsidRPr="00F71574">
        <w:rPr>
          <w:rFonts w:eastAsia="標楷體"/>
          <w:snapToGrid w:val="0"/>
          <w:sz w:val="22"/>
          <w:szCs w:val="22"/>
        </w:rPr>
        <w:t xml:space="preserve"> </w:t>
      </w:r>
      <w:r w:rsidR="004C54EE" w:rsidRPr="00F71574">
        <w:rPr>
          <w:rFonts w:eastAsia="標楷體"/>
          <w:snapToGrid w:val="0"/>
          <w:sz w:val="22"/>
          <w:szCs w:val="22"/>
        </w:rPr>
        <w:t>模里西斯</w:t>
      </w:r>
      <w:r w:rsidR="006514D0" w:rsidRPr="00F71574">
        <w:rPr>
          <w:rFonts w:eastAsia="標楷體"/>
          <w:snapToGrid w:val="0"/>
          <w:sz w:val="22"/>
          <w:szCs w:val="22"/>
        </w:rPr>
        <w:t>之「模里西斯外銷發展投資局駐華辦事處」於</w:t>
      </w:r>
      <w:r w:rsidR="006514D0" w:rsidRPr="00F71574">
        <w:rPr>
          <w:rFonts w:eastAsia="標楷體"/>
          <w:snapToGrid w:val="0"/>
          <w:sz w:val="22"/>
          <w:szCs w:val="22"/>
        </w:rPr>
        <w:t>1988</w:t>
      </w:r>
      <w:r w:rsidR="006514D0" w:rsidRPr="00F71574">
        <w:rPr>
          <w:rFonts w:eastAsia="標楷體"/>
          <w:snapToGrid w:val="0"/>
          <w:sz w:val="22"/>
          <w:szCs w:val="22"/>
        </w:rPr>
        <w:t>年</w:t>
      </w:r>
      <w:r w:rsidR="006514D0" w:rsidRPr="00F71574">
        <w:rPr>
          <w:rFonts w:eastAsia="標楷體"/>
          <w:snapToGrid w:val="0"/>
          <w:sz w:val="22"/>
          <w:szCs w:val="22"/>
        </w:rPr>
        <w:t>3</w:t>
      </w:r>
      <w:r w:rsidR="006514D0" w:rsidRPr="00F71574">
        <w:rPr>
          <w:rFonts w:eastAsia="標楷體"/>
          <w:snapToGrid w:val="0"/>
          <w:sz w:val="22"/>
          <w:szCs w:val="22"/>
        </w:rPr>
        <w:t>月在</w:t>
      </w:r>
      <w:r w:rsidR="00A96B96" w:rsidRPr="00F71574">
        <w:rPr>
          <w:rFonts w:eastAsia="標楷體"/>
          <w:snapToGrid w:val="0"/>
          <w:sz w:val="22"/>
          <w:szCs w:val="22"/>
        </w:rPr>
        <w:t>台北</w:t>
      </w:r>
      <w:r w:rsidR="006514D0" w:rsidRPr="00F71574">
        <w:rPr>
          <w:rFonts w:eastAsia="標楷體"/>
          <w:snapToGrid w:val="0"/>
          <w:sz w:val="22"/>
          <w:szCs w:val="22"/>
        </w:rPr>
        <w:t>設立，惟以業績不彰而於</w:t>
      </w:r>
      <w:r w:rsidR="006514D0" w:rsidRPr="00F71574">
        <w:rPr>
          <w:rFonts w:eastAsia="標楷體"/>
          <w:snapToGrid w:val="0"/>
          <w:sz w:val="22"/>
          <w:szCs w:val="22"/>
        </w:rPr>
        <w:t>1992</w:t>
      </w:r>
      <w:r w:rsidR="006514D0" w:rsidRPr="00F71574">
        <w:rPr>
          <w:rFonts w:eastAsia="標楷體"/>
          <w:snapToGrid w:val="0"/>
          <w:sz w:val="22"/>
          <w:szCs w:val="22"/>
        </w:rPr>
        <w:t>年底裁撤。</w:t>
      </w:r>
      <w:r w:rsidR="006514D0" w:rsidRPr="00F71574">
        <w:rPr>
          <w:rStyle w:val="a3"/>
          <w:rFonts w:eastAsia="標楷體"/>
          <w:snapToGrid w:val="0"/>
          <w:sz w:val="22"/>
          <w:szCs w:val="22"/>
        </w:rPr>
        <w:footnoteReference w:id="747"/>
      </w:r>
      <w:r w:rsidR="006514D0" w:rsidRPr="00F71574">
        <w:rPr>
          <w:rFonts w:eastAsia="標楷體"/>
          <w:snapToGrid w:val="0"/>
          <w:sz w:val="22"/>
          <w:szCs w:val="22"/>
        </w:rPr>
        <w:t xml:space="preserve"> </w:t>
      </w:r>
      <w:r w:rsidR="006514D0" w:rsidRPr="00F71574">
        <w:rPr>
          <w:rFonts w:eastAsia="標楷體"/>
          <w:snapToGrid w:val="0"/>
          <w:sz w:val="22"/>
          <w:szCs w:val="22"/>
        </w:rPr>
        <w:t>至於中華民國政府與模里西斯</w:t>
      </w:r>
      <w:r w:rsidR="00AD3B49" w:rsidRPr="00F71574">
        <w:rPr>
          <w:rFonts w:eastAsia="標楷體"/>
          <w:snapToGrid w:val="0"/>
          <w:sz w:val="22"/>
          <w:szCs w:val="22"/>
        </w:rPr>
        <w:t>互駐</w:t>
      </w:r>
      <w:r w:rsidR="006514D0" w:rsidRPr="00F71574">
        <w:rPr>
          <w:rFonts w:eastAsia="標楷體"/>
          <w:snapToGrid w:val="0"/>
          <w:sz w:val="22"/>
          <w:szCs w:val="22"/>
        </w:rPr>
        <w:t>機構及人員曾否具有官方性質，似可視其職能中得否辦理專屬政府之涉外事務如核發簽證等，及</w:t>
      </w:r>
      <w:r w:rsidR="004C54EE" w:rsidRPr="00F71574">
        <w:rPr>
          <w:rFonts w:eastAsia="標楷體"/>
          <w:snapToGrid w:val="0"/>
          <w:sz w:val="22"/>
          <w:szCs w:val="22"/>
        </w:rPr>
        <w:t>得否比照他國派駐使領館處</w:t>
      </w:r>
      <w:r w:rsidR="006514D0" w:rsidRPr="00F71574">
        <w:rPr>
          <w:rFonts w:eastAsia="標楷體"/>
          <w:snapToGrid w:val="0"/>
          <w:sz w:val="22"/>
          <w:szCs w:val="22"/>
        </w:rPr>
        <w:t>及人員享有豁免與特權等而推定之。</w:t>
      </w:r>
    </w:p>
    <w:p w:rsidR="008D7F83" w:rsidRPr="00F71574" w:rsidRDefault="008D7F83"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127.</w:t>
      </w:r>
      <w:r w:rsidR="00E02D25" w:rsidRPr="00F71574">
        <w:rPr>
          <w:rFonts w:eastAsia="標楷體" w:hint="eastAsia"/>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模里西斯在北京</w:t>
      </w:r>
      <w:r w:rsidR="00FD31CF" w:rsidRPr="00F71574">
        <w:rPr>
          <w:rFonts w:eastAsia="標楷體"/>
          <w:snapToGrid w:val="0"/>
          <w:sz w:val="22"/>
          <w:szCs w:val="22"/>
        </w:rPr>
        <w:t>設置大使館</w:t>
      </w:r>
      <w:r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中共政府在路易士港</w:t>
      </w:r>
      <w:r w:rsidR="00FD31CF" w:rsidRPr="00F71574">
        <w:rPr>
          <w:rFonts w:eastAsia="標楷體"/>
          <w:snapToGrid w:val="0"/>
          <w:sz w:val="22"/>
          <w:szCs w:val="22"/>
        </w:rPr>
        <w:t>設置大使館</w:t>
      </w:r>
      <w:r w:rsidRPr="00F71574">
        <w:rPr>
          <w:rFonts w:eastAsia="標楷體"/>
          <w:snapToGrid w:val="0"/>
          <w:sz w:val="22"/>
          <w:szCs w:val="22"/>
        </w:rPr>
        <w:t>。</w:t>
      </w:r>
    </w:p>
    <w:p w:rsidR="007708C6" w:rsidRPr="00F71574" w:rsidRDefault="007708C6"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128  </w:t>
      </w:r>
      <w:r w:rsidRPr="00F71574">
        <w:rPr>
          <w:rFonts w:eastAsia="標楷體"/>
          <w:b/>
          <w:snapToGrid w:val="0"/>
          <w:sz w:val="22"/>
          <w:szCs w:val="22"/>
        </w:rPr>
        <w:t>墨西哥</w:t>
      </w:r>
      <w:r w:rsidRPr="00F71574">
        <w:rPr>
          <w:rFonts w:eastAsia="標楷體"/>
          <w:b/>
          <w:snapToGrid w:val="0"/>
          <w:sz w:val="22"/>
          <w:szCs w:val="22"/>
        </w:rPr>
        <w:t xml:space="preserve"> Mexico</w:t>
      </w:r>
      <w:r w:rsidRPr="00F71574">
        <w:rPr>
          <w:rFonts w:eastAsia="標楷體"/>
          <w:snapToGrid w:val="0"/>
          <w:sz w:val="22"/>
          <w:szCs w:val="22"/>
        </w:rPr>
        <w:t>，</w:t>
      </w:r>
      <w:r w:rsidRPr="00F71574">
        <w:rPr>
          <w:rFonts w:eastAsia="標楷體"/>
          <w:snapToGrid w:val="0"/>
          <w:sz w:val="22"/>
          <w:szCs w:val="22"/>
        </w:rPr>
        <w:t>1810</w:t>
      </w:r>
      <w:r w:rsidRPr="00F71574">
        <w:rPr>
          <w:rFonts w:eastAsia="標楷體"/>
          <w:snapToGrid w:val="0"/>
          <w:sz w:val="22"/>
          <w:szCs w:val="22"/>
        </w:rPr>
        <w:t>年立國，面積約一百十五萬八千餘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720447" w:rsidRPr="00F71574">
        <w:rPr>
          <w:rFonts w:eastAsia="標楷體"/>
          <w:snapToGrid w:val="0"/>
          <w:sz w:val="22"/>
          <w:szCs w:val="22"/>
        </w:rPr>
        <w:t>20</w:t>
      </w:r>
      <w:r w:rsidR="00720447" w:rsidRPr="00F71574">
        <w:rPr>
          <w:rFonts w:eastAsia="標楷體" w:hint="eastAsia"/>
          <w:snapToGrid w:val="0"/>
          <w:sz w:val="22"/>
          <w:szCs w:val="22"/>
        </w:rPr>
        <w:t>20</w:t>
      </w:r>
      <w:r w:rsidR="00720447" w:rsidRPr="00F71574">
        <w:rPr>
          <w:rFonts w:eastAsia="標楷體"/>
          <w:snapToGrid w:val="0"/>
          <w:sz w:val="22"/>
          <w:szCs w:val="22"/>
        </w:rPr>
        <w:t>年</w:t>
      </w:r>
      <w:r w:rsidR="00720447" w:rsidRPr="00F71574">
        <w:rPr>
          <w:rFonts w:eastAsia="標楷體"/>
          <w:snapToGrid w:val="0"/>
          <w:sz w:val="22"/>
          <w:szCs w:val="22"/>
        </w:rPr>
        <w:t>1</w:t>
      </w:r>
      <w:r w:rsidR="00720447" w:rsidRPr="00F71574">
        <w:rPr>
          <w:rFonts w:eastAsia="標楷體"/>
          <w:snapToGrid w:val="0"/>
          <w:sz w:val="22"/>
          <w:szCs w:val="22"/>
        </w:rPr>
        <w:t>月</w:t>
      </w:r>
      <w:r w:rsidR="00720447" w:rsidRPr="00F71574">
        <w:rPr>
          <w:rFonts w:eastAsia="標楷體"/>
          <w:snapToGrid w:val="0"/>
          <w:sz w:val="22"/>
          <w:szCs w:val="22"/>
        </w:rPr>
        <w:t>1</w:t>
      </w:r>
      <w:r w:rsidR="00720447"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一億</w:t>
      </w:r>
      <w:r w:rsidR="00F8471A" w:rsidRPr="00F71574">
        <w:rPr>
          <w:rFonts w:eastAsia="標楷體"/>
          <w:snapToGrid w:val="0"/>
          <w:sz w:val="22"/>
          <w:szCs w:val="22"/>
        </w:rPr>
        <w:t>三</w:t>
      </w:r>
      <w:r w:rsidRPr="00F71574">
        <w:rPr>
          <w:rFonts w:eastAsia="標楷體"/>
          <w:snapToGrid w:val="0"/>
          <w:sz w:val="22"/>
          <w:szCs w:val="22"/>
        </w:rPr>
        <w:t>千</w:t>
      </w:r>
      <w:r w:rsidR="00720447" w:rsidRPr="00F71574">
        <w:rPr>
          <w:rFonts w:eastAsia="標楷體" w:hint="eastAsia"/>
          <w:snapToGrid w:val="0"/>
          <w:sz w:val="22"/>
          <w:szCs w:val="22"/>
        </w:rPr>
        <w:t>五</w:t>
      </w:r>
      <w:r w:rsidRPr="00F71574">
        <w:rPr>
          <w:rFonts w:eastAsia="標楷體"/>
          <w:snapToGrid w:val="0"/>
          <w:sz w:val="22"/>
          <w:szCs w:val="22"/>
        </w:rPr>
        <w:t>百</w:t>
      </w:r>
      <w:r w:rsidR="00720447" w:rsidRPr="00F71574">
        <w:rPr>
          <w:rFonts w:eastAsia="標楷體" w:hint="eastAsia"/>
          <w:snapToGrid w:val="0"/>
          <w:sz w:val="22"/>
          <w:szCs w:val="22"/>
        </w:rPr>
        <w:t>零七</w:t>
      </w:r>
      <w:r w:rsidRPr="00F71574">
        <w:rPr>
          <w:rFonts w:eastAsia="標楷體"/>
          <w:snapToGrid w:val="0"/>
          <w:sz w:val="22"/>
          <w:szCs w:val="22"/>
        </w:rPr>
        <w:t>萬</w:t>
      </w:r>
      <w:r w:rsidR="00F26941" w:rsidRPr="00F71574">
        <w:rPr>
          <w:rFonts w:eastAsia="標楷體" w:hint="eastAsia"/>
          <w:snapToGrid w:val="0"/>
          <w:sz w:val="22"/>
          <w:szCs w:val="22"/>
        </w:rPr>
        <w:t>三千</w:t>
      </w:r>
      <w:r w:rsidR="00F012E8" w:rsidRPr="00F71574">
        <w:rPr>
          <w:rFonts w:eastAsia="標楷體" w:hint="eastAsia"/>
          <w:snapToGrid w:val="0"/>
          <w:sz w:val="22"/>
          <w:szCs w:val="22"/>
        </w:rPr>
        <w:t>餘</w:t>
      </w:r>
      <w:r w:rsidR="009838F5" w:rsidRPr="00F71574">
        <w:rPr>
          <w:rFonts w:eastAsia="標楷體"/>
          <w:snapToGrid w:val="0"/>
          <w:sz w:val="22"/>
          <w:szCs w:val="22"/>
        </w:rPr>
        <w:t>人</w:t>
      </w:r>
      <w:r w:rsidR="008C6B8F" w:rsidRPr="00F71574">
        <w:rPr>
          <w:rFonts w:eastAsia="標楷體"/>
          <w:snapToGrid w:val="0"/>
          <w:sz w:val="22"/>
          <w:szCs w:val="22"/>
        </w:rPr>
        <w:t>，</w:t>
      </w:r>
      <w:r w:rsidR="00F8101B" w:rsidRPr="00F71574">
        <w:rPr>
          <w:rFonts w:eastAsia="標楷體" w:hint="eastAsia"/>
          <w:snapToGrid w:val="0"/>
          <w:sz w:val="22"/>
          <w:szCs w:val="22"/>
        </w:rPr>
        <w:t>首都</w:t>
      </w:r>
      <w:r w:rsidR="008C6B8F" w:rsidRPr="00F71574">
        <w:rPr>
          <w:rFonts w:eastAsia="標楷體"/>
          <w:snapToGrid w:val="0"/>
          <w:sz w:val="22"/>
          <w:szCs w:val="22"/>
        </w:rPr>
        <w:t>為</w:t>
      </w:r>
      <w:r w:rsidR="00CD1E08" w:rsidRPr="00F71574">
        <w:rPr>
          <w:rFonts w:eastAsia="標楷體"/>
          <w:snapToGrid w:val="0"/>
          <w:sz w:val="22"/>
          <w:szCs w:val="22"/>
        </w:rPr>
        <w:t>墨西哥</w:t>
      </w:r>
      <w:r w:rsidR="00301F0F" w:rsidRPr="00F71574">
        <w:rPr>
          <w:rFonts w:eastAsia="標楷體"/>
          <w:snapToGrid w:val="0"/>
          <w:sz w:val="22"/>
          <w:szCs w:val="22"/>
        </w:rPr>
        <w:t>市</w:t>
      </w:r>
      <w:r w:rsidR="00627E4C" w:rsidRPr="00F71574">
        <w:rPr>
          <w:rFonts w:eastAsia="標楷體"/>
          <w:snapToGrid w:val="0"/>
          <w:sz w:val="22"/>
          <w:szCs w:val="22"/>
        </w:rPr>
        <w:t>[</w:t>
      </w:r>
      <w:r w:rsidR="00627E4C" w:rsidRPr="00F71574">
        <w:rPr>
          <w:rFonts w:eastAsia="標楷體"/>
          <w:snapToGrid w:val="0"/>
          <w:sz w:val="22"/>
          <w:szCs w:val="22"/>
        </w:rPr>
        <w:t>墨西哥城</w:t>
      </w:r>
      <w:r w:rsidR="00627E4C" w:rsidRPr="00F71574">
        <w:rPr>
          <w:rFonts w:eastAsia="標楷體"/>
          <w:snapToGrid w:val="0"/>
          <w:sz w:val="22"/>
          <w:szCs w:val="22"/>
        </w:rPr>
        <w:t xml:space="preserve">] </w:t>
      </w:r>
      <w:r w:rsidR="00CD1E08" w:rsidRPr="00F71574">
        <w:rPr>
          <w:rFonts w:eastAsia="標楷體"/>
          <w:snapToGrid w:val="0"/>
          <w:sz w:val="22"/>
          <w:szCs w:val="22"/>
        </w:rPr>
        <w:t>(Mexico</w:t>
      </w:r>
      <w:r w:rsidR="008C6B8F" w:rsidRPr="00F71574">
        <w:rPr>
          <w:rFonts w:eastAsia="標楷體"/>
          <w:snapToGrid w:val="0"/>
          <w:sz w:val="22"/>
          <w:szCs w:val="22"/>
        </w:rPr>
        <w:t xml:space="preserve"> </w:t>
      </w:r>
      <w:r w:rsidR="00CD1E08" w:rsidRPr="00F71574">
        <w:rPr>
          <w:rFonts w:eastAsia="標楷體"/>
          <w:snapToGrid w:val="0"/>
          <w:sz w:val="22"/>
          <w:szCs w:val="22"/>
        </w:rPr>
        <w:t>City)</w:t>
      </w:r>
      <w:r w:rsidR="009838F5" w:rsidRPr="00F71574">
        <w:rPr>
          <w:rFonts w:eastAsia="標楷體"/>
          <w:snapToGrid w:val="0"/>
          <w:sz w:val="22"/>
          <w:szCs w:val="22"/>
        </w:rPr>
        <w:t>；</w:t>
      </w:r>
      <w:r w:rsidRPr="00F71574">
        <w:rPr>
          <w:rFonts w:eastAsia="標楷體"/>
          <w:snapToGrid w:val="0"/>
          <w:sz w:val="22"/>
          <w:szCs w:val="22"/>
        </w:rPr>
        <w:t>墨西哥於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0849D1" w:rsidRPr="00F71574">
        <w:rPr>
          <w:rFonts w:eastAsia="標楷體"/>
          <w:snapToGrid w:val="0"/>
          <w:sz w:val="22"/>
          <w:szCs w:val="22"/>
        </w:rPr>
        <w:t>墨西哥合眾國</w:t>
      </w:r>
      <w:r w:rsidR="009D1A8C" w:rsidRPr="00F71574">
        <w:rPr>
          <w:rFonts w:eastAsia="標楷體"/>
          <w:snapToGrid w:val="0"/>
          <w:sz w:val="22"/>
          <w:szCs w:val="22"/>
        </w:rPr>
        <w:t>」與</w:t>
      </w:r>
      <w:r w:rsidR="009D1A8C" w:rsidRPr="00F71574">
        <w:rPr>
          <w:rFonts w:eastAsia="標楷體"/>
          <w:snapToGrid w:val="0"/>
          <w:sz w:val="22"/>
          <w:szCs w:val="22"/>
        </w:rPr>
        <w:t>“</w:t>
      </w:r>
      <w:r w:rsidR="000849D1" w:rsidRPr="00F71574">
        <w:rPr>
          <w:rFonts w:eastAsia="標楷體"/>
          <w:snapToGrid w:val="0"/>
          <w:sz w:val="22"/>
          <w:szCs w:val="22"/>
        </w:rPr>
        <w:t>United Mexican States</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128.1 </w:t>
      </w:r>
      <w:r w:rsidRPr="00F71574">
        <w:rPr>
          <w:rFonts w:eastAsia="標楷體"/>
          <w:snapToGrid w:val="0"/>
          <w:sz w:val="22"/>
          <w:szCs w:val="22"/>
        </w:rPr>
        <w:t>墨西哥與中國間之外交關係建立於前清時期，並於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海峽兩岸形成分治及對峙之局面。墨西哥與中華民國政府間之外交關係維持至</w:t>
      </w:r>
      <w:r w:rsidRPr="00F71574">
        <w:rPr>
          <w:rFonts w:eastAsia="標楷體"/>
          <w:snapToGrid w:val="0"/>
          <w:sz w:val="22"/>
          <w:szCs w:val="22"/>
        </w:rPr>
        <w:t>1971</w:t>
      </w:r>
      <w:r w:rsidRPr="00F71574">
        <w:rPr>
          <w:rFonts w:eastAsia="標楷體"/>
          <w:snapToGrid w:val="0"/>
          <w:sz w:val="22"/>
          <w:szCs w:val="22"/>
        </w:rPr>
        <w:t>年。</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128.2 </w:t>
      </w:r>
      <w:r w:rsidRPr="00F71574">
        <w:rPr>
          <w:rFonts w:eastAsia="標楷體"/>
          <w:snapToGrid w:val="0"/>
          <w:sz w:val="22"/>
          <w:szCs w:val="22"/>
        </w:rPr>
        <w:t>墨西哥於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日終止與中華民國政府間之外交關係，</w:t>
      </w:r>
      <w:r w:rsidRPr="00F71574">
        <w:rPr>
          <w:rStyle w:val="a3"/>
          <w:rFonts w:eastAsia="標楷體"/>
          <w:snapToGrid w:val="0"/>
          <w:sz w:val="22"/>
          <w:szCs w:val="22"/>
        </w:rPr>
        <w:footnoteReference w:id="748"/>
      </w:r>
      <w:r w:rsidRPr="00F71574">
        <w:rPr>
          <w:rFonts w:eastAsia="標楷體"/>
          <w:snapToGrid w:val="0"/>
          <w:sz w:val="22"/>
          <w:szCs w:val="22"/>
        </w:rPr>
        <w:t xml:space="preserve"> </w:t>
      </w:r>
      <w:r w:rsidRPr="00F71574">
        <w:rPr>
          <w:rFonts w:eastAsia="標楷體"/>
          <w:snapToGrid w:val="0"/>
          <w:sz w:val="22"/>
          <w:szCs w:val="22"/>
        </w:rPr>
        <w:t>據稱：墨西哥曾在數日前將此終止關係之決定通知中華民國駐墨西哥大使。</w:t>
      </w:r>
      <w:r w:rsidRPr="00F71574">
        <w:rPr>
          <w:rStyle w:val="a3"/>
          <w:rFonts w:eastAsia="標楷體"/>
          <w:snapToGrid w:val="0"/>
          <w:sz w:val="22"/>
          <w:szCs w:val="22"/>
        </w:rPr>
        <w:footnoteReference w:id="749"/>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128.3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日宣佈關閉駐墨西哥各使領館，並指稱墨西哥終止關係之舉係極不友好者；嗣於同年月</w:t>
      </w:r>
      <w:r w:rsidRPr="00F71574">
        <w:rPr>
          <w:rFonts w:eastAsia="標楷體"/>
          <w:snapToGrid w:val="0"/>
          <w:sz w:val="22"/>
          <w:szCs w:val="22"/>
        </w:rPr>
        <w:t>19</w:t>
      </w:r>
      <w:r w:rsidRPr="00F71574">
        <w:rPr>
          <w:rFonts w:eastAsia="標楷體"/>
          <w:snapToGrid w:val="0"/>
          <w:sz w:val="22"/>
          <w:szCs w:val="22"/>
        </w:rPr>
        <w:t>日明令關閉駐墨使領各館並終止駐瓜達拉哈拉</w:t>
      </w:r>
      <w:r w:rsidRPr="00F71574">
        <w:rPr>
          <w:rFonts w:eastAsia="標楷體"/>
          <w:snapToGrid w:val="0"/>
          <w:sz w:val="22"/>
          <w:szCs w:val="22"/>
        </w:rPr>
        <w:t>(Guadalajara)</w:t>
      </w:r>
      <w:r w:rsidRPr="00F71574">
        <w:rPr>
          <w:rFonts w:eastAsia="標楷體"/>
          <w:snapToGrid w:val="0"/>
          <w:sz w:val="22"/>
          <w:szCs w:val="22"/>
        </w:rPr>
        <w:t>名譽領事之職務。</w:t>
      </w:r>
      <w:r w:rsidRPr="00F71574">
        <w:rPr>
          <w:rStyle w:val="a3"/>
          <w:rFonts w:eastAsia="標楷體"/>
          <w:snapToGrid w:val="0"/>
          <w:sz w:val="22"/>
          <w:szCs w:val="22"/>
        </w:rPr>
        <w:footnoteReference w:id="750"/>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128.4 </w:t>
      </w:r>
      <w:r w:rsidRPr="00F71574">
        <w:rPr>
          <w:rFonts w:eastAsia="標楷體"/>
          <w:snapToGrid w:val="0"/>
          <w:sz w:val="22"/>
          <w:szCs w:val="22"/>
        </w:rPr>
        <w:t>墨西哥與中共政府於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日起展開建交談判，</w:t>
      </w:r>
      <w:r w:rsidRPr="00F71574">
        <w:rPr>
          <w:rStyle w:val="a3"/>
          <w:rFonts w:eastAsia="標楷體"/>
          <w:snapToGrid w:val="0"/>
          <w:sz w:val="22"/>
          <w:szCs w:val="22"/>
        </w:rPr>
        <w:footnoteReference w:id="751"/>
      </w:r>
      <w:r w:rsidRPr="00F71574">
        <w:rPr>
          <w:rFonts w:eastAsia="標楷體"/>
          <w:snapToGrid w:val="0"/>
          <w:sz w:val="22"/>
          <w:szCs w:val="22"/>
        </w:rPr>
        <w:t xml:space="preserve"> </w:t>
      </w:r>
      <w:r w:rsidRPr="00F71574">
        <w:rPr>
          <w:rFonts w:eastAsia="標楷體"/>
          <w:snapToGrid w:val="0"/>
          <w:sz w:val="22"/>
          <w:szCs w:val="22"/>
        </w:rPr>
        <w:t>雙方經協議於同年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日建立外交關係。</w:t>
      </w:r>
      <w:r w:rsidRPr="00F71574">
        <w:rPr>
          <w:rStyle w:val="a3"/>
          <w:rFonts w:eastAsia="標楷體"/>
          <w:snapToGrid w:val="0"/>
          <w:sz w:val="22"/>
          <w:szCs w:val="22"/>
        </w:rPr>
        <w:footnoteReference w:id="752"/>
      </w:r>
      <w:r w:rsidRPr="00F71574">
        <w:rPr>
          <w:rFonts w:eastAsia="標楷體"/>
          <w:snapToGrid w:val="0"/>
          <w:sz w:val="22"/>
          <w:szCs w:val="22"/>
        </w:rPr>
        <w:t xml:space="preserve"> </w:t>
      </w:r>
      <w:r w:rsidRPr="00F71574">
        <w:rPr>
          <w:rFonts w:eastAsia="標楷體"/>
          <w:snapToGrid w:val="0"/>
          <w:sz w:val="22"/>
          <w:szCs w:val="22"/>
        </w:rPr>
        <w:t>墨西哥據稱於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日聯合國第廿六屆大會通過有關以中共政府取代中華民國政府在聯合國席位議案之當晚，即承認中共政府代表是中國</w:t>
      </w:r>
      <w:r w:rsidRPr="00F71574">
        <w:rPr>
          <w:rFonts w:eastAsia="標楷體"/>
          <w:snapToGrid w:val="0"/>
          <w:sz w:val="22"/>
          <w:szCs w:val="22"/>
        </w:rPr>
        <w:t>(</w:t>
      </w:r>
      <w:r w:rsidRPr="00F71574">
        <w:rPr>
          <w:rFonts w:eastAsia="標楷體"/>
          <w:snapToGrid w:val="0"/>
          <w:sz w:val="22"/>
          <w:szCs w:val="22"/>
        </w:rPr>
        <w:t>在聯合國</w:t>
      </w:r>
      <w:r w:rsidRPr="00F71574">
        <w:rPr>
          <w:rFonts w:eastAsia="標楷體"/>
          <w:snapToGrid w:val="0"/>
          <w:sz w:val="22"/>
          <w:szCs w:val="22"/>
        </w:rPr>
        <w:t>)</w:t>
      </w:r>
      <w:r w:rsidRPr="00F71574">
        <w:rPr>
          <w:rFonts w:eastAsia="標楷體"/>
          <w:snapToGrid w:val="0"/>
          <w:sz w:val="22"/>
          <w:szCs w:val="22"/>
        </w:rPr>
        <w:t>的唯一合法代表。</w:t>
      </w:r>
      <w:r w:rsidRPr="00F71574">
        <w:rPr>
          <w:rStyle w:val="a3"/>
          <w:rFonts w:eastAsia="標楷體"/>
          <w:snapToGrid w:val="0"/>
          <w:sz w:val="22"/>
          <w:szCs w:val="22"/>
        </w:rPr>
        <w:footnoteReference w:id="753"/>
      </w:r>
    </w:p>
    <w:p w:rsidR="006514D0" w:rsidRPr="00F71574" w:rsidRDefault="006514D0" w:rsidP="00323A9C">
      <w:pPr>
        <w:pStyle w:val="a4"/>
        <w:tabs>
          <w:tab w:val="left" w:pos="180"/>
        </w:tabs>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128.5</w:t>
      </w:r>
      <w:r w:rsidR="00364863" w:rsidRPr="00F71574">
        <w:rPr>
          <w:rFonts w:eastAsia="標楷體"/>
          <w:snapToGrid w:val="0"/>
          <w:sz w:val="22"/>
          <w:szCs w:val="22"/>
        </w:rPr>
        <w:t xml:space="preserve"> </w:t>
      </w:r>
      <w:r w:rsidR="00364863" w:rsidRPr="00F71574">
        <w:rPr>
          <w:rFonts w:eastAsia="標楷體"/>
          <w:snapToGrid w:val="0"/>
          <w:sz w:val="22"/>
          <w:szCs w:val="22"/>
        </w:rPr>
        <w:t>中共政府以其於各時期與若干國家在建交時所簽署的文件中，倘有未見其在國際社會中對有關「一個中國」及「台灣地位」等問題所作之主張者，多於嗣後酌與相關當事國協議增補陳述之。</w:t>
      </w:r>
      <w:r w:rsidR="00A268AF" w:rsidRPr="00F71574">
        <w:rPr>
          <w:rFonts w:eastAsia="標楷體"/>
          <w:snapToGrid w:val="0"/>
          <w:sz w:val="22"/>
          <w:szCs w:val="22"/>
        </w:rPr>
        <w:t>如</w:t>
      </w:r>
      <w:r w:rsidRPr="00F71574">
        <w:rPr>
          <w:rFonts w:eastAsia="標楷體"/>
          <w:snapToGrid w:val="0"/>
          <w:sz w:val="22"/>
          <w:szCs w:val="22"/>
        </w:rPr>
        <w:t>墨西哥在可能尚有其他較早的相關文件中，曾於</w:t>
      </w:r>
      <w:r w:rsidRPr="00F71574">
        <w:rPr>
          <w:rFonts w:eastAsia="標楷體"/>
          <w:snapToGrid w:val="0"/>
          <w:sz w:val="22"/>
          <w:szCs w:val="22"/>
        </w:rPr>
        <w:t>2013</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日與中共政府發表之</w:t>
      </w:r>
      <w:r w:rsidRPr="00F71574">
        <w:rPr>
          <w:rFonts w:eastAsia="標楷體"/>
          <w:bCs/>
          <w:snapToGrid w:val="0"/>
          <w:sz w:val="22"/>
          <w:szCs w:val="22"/>
        </w:rPr>
        <w:t>聯合</w:t>
      </w:r>
      <w:r w:rsidRPr="00F71574">
        <w:rPr>
          <w:rFonts w:eastAsia="標楷體"/>
          <w:snapToGrid w:val="0"/>
          <w:sz w:val="22"/>
          <w:szCs w:val="22"/>
        </w:rPr>
        <w:t>聲明中</w:t>
      </w:r>
      <w:r w:rsidR="009008DD" w:rsidRPr="00F71574">
        <w:rPr>
          <w:rFonts w:eastAsia="標楷體"/>
          <w:snapToGrid w:val="0"/>
          <w:sz w:val="22"/>
          <w:szCs w:val="22"/>
        </w:rPr>
        <w:t>(1)</w:t>
      </w:r>
      <w:r w:rsidR="009008DD" w:rsidRPr="00F71574">
        <w:rPr>
          <w:rFonts w:eastAsia="標楷體"/>
          <w:snapToGrid w:val="0"/>
          <w:sz w:val="22"/>
          <w:szCs w:val="22"/>
        </w:rPr>
        <w:t>宣示其之「堅定奉行一個中國原則」及</w:t>
      </w:r>
      <w:r w:rsidR="009008DD" w:rsidRPr="00F71574">
        <w:rPr>
          <w:rFonts w:eastAsia="標楷體"/>
          <w:snapToGrid w:val="0"/>
          <w:sz w:val="22"/>
          <w:szCs w:val="22"/>
        </w:rPr>
        <w:t>(2)</w:t>
      </w:r>
      <w:r w:rsidR="009008DD" w:rsidRPr="00F71574">
        <w:rPr>
          <w:rFonts w:eastAsia="標楷體"/>
          <w:snapToGrid w:val="0"/>
          <w:sz w:val="24"/>
          <w:szCs w:val="24"/>
        </w:rPr>
        <w:t>「</w:t>
      </w:r>
      <w:r w:rsidRPr="00F71574">
        <w:rPr>
          <w:rFonts w:eastAsia="標楷體"/>
          <w:snapToGrid w:val="0"/>
          <w:sz w:val="22"/>
          <w:szCs w:val="22"/>
        </w:rPr>
        <w:t>重申墨西哥政府關於</w:t>
      </w:r>
      <w:r w:rsidR="00A96B96" w:rsidRPr="00F71574">
        <w:rPr>
          <w:rFonts w:eastAsia="標楷體"/>
          <w:snapToGrid w:val="0"/>
          <w:sz w:val="22"/>
          <w:szCs w:val="22"/>
        </w:rPr>
        <w:t>台灣</w:t>
      </w:r>
      <w:r w:rsidRPr="00F71574">
        <w:rPr>
          <w:rFonts w:eastAsia="標楷體"/>
          <w:snapToGrid w:val="0"/>
          <w:sz w:val="22"/>
          <w:szCs w:val="22"/>
        </w:rPr>
        <w:t>和西藏是中國領土不可分割的一部分的立場」</w:t>
      </w:r>
      <w:r w:rsidR="004F1E23" w:rsidRPr="00F71574">
        <w:rPr>
          <w:rFonts w:eastAsia="標楷體"/>
          <w:snapToGrid w:val="0"/>
          <w:sz w:val="18"/>
          <w:szCs w:val="18"/>
        </w:rPr>
        <w:t>〔註：</w:t>
      </w:r>
      <w:r w:rsidRPr="00F71574">
        <w:rPr>
          <w:rFonts w:eastAsia="標楷體"/>
          <w:bCs/>
          <w:snapToGrid w:val="0"/>
          <w:sz w:val="18"/>
          <w:szCs w:val="18"/>
        </w:rPr>
        <w:t>中華人民共和國和墨西哥合眾國聯合聲明</w:t>
      </w:r>
      <w:r w:rsidR="00747A73"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009008DD" w:rsidRPr="00F71574">
        <w:rPr>
          <w:rFonts w:eastAsia="新細明體"/>
          <w:b/>
          <w:bCs/>
          <w:snapToGrid w:val="0"/>
          <w:sz w:val="18"/>
          <w:szCs w:val="18"/>
        </w:rPr>
        <w:t>http://www.mfa.gov.cn/chn//gxh/zlb/smgg/t1047473.htm</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0D7A97">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128.6</w:t>
      </w:r>
      <w:r w:rsidR="008D7F83"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年為推展與墨西哥間之關係，乃設立「駐墨西哥</w:t>
      </w:r>
      <w:r w:rsidR="00A96B96" w:rsidRPr="00F71574">
        <w:rPr>
          <w:rFonts w:eastAsia="標楷體"/>
          <w:snapToGrid w:val="0"/>
          <w:sz w:val="22"/>
          <w:szCs w:val="22"/>
        </w:rPr>
        <w:t>台北</w:t>
      </w:r>
      <w:r w:rsidRPr="00F71574">
        <w:rPr>
          <w:rFonts w:eastAsia="標楷體"/>
          <w:snapToGrid w:val="0"/>
          <w:sz w:val="22"/>
          <w:szCs w:val="22"/>
        </w:rPr>
        <w:t>商務辦事處」，</w:t>
      </w:r>
      <w:r w:rsidRPr="00F71574">
        <w:rPr>
          <w:rStyle w:val="a3"/>
          <w:rFonts w:eastAsia="標楷體"/>
          <w:snapToGrid w:val="0"/>
          <w:sz w:val="22"/>
          <w:szCs w:val="22"/>
        </w:rPr>
        <w:footnoteReference w:id="754"/>
      </w:r>
      <w:r w:rsidRPr="00F71574">
        <w:rPr>
          <w:rFonts w:eastAsia="標楷體"/>
          <w:snapToGrid w:val="0"/>
          <w:sz w:val="22"/>
          <w:szCs w:val="22"/>
        </w:rPr>
        <w:t xml:space="preserve"> </w:t>
      </w:r>
      <w:r w:rsidRPr="00F71574">
        <w:rPr>
          <w:rFonts w:eastAsia="標楷體"/>
          <w:snapToGrid w:val="0"/>
          <w:sz w:val="22"/>
          <w:szCs w:val="22"/>
        </w:rPr>
        <w:t>後因墨西哥於</w:t>
      </w:r>
      <w:r w:rsidRPr="00F71574">
        <w:rPr>
          <w:rFonts w:eastAsia="標楷體"/>
          <w:snapToGrid w:val="0"/>
          <w:sz w:val="22"/>
          <w:szCs w:val="22"/>
        </w:rPr>
        <w:t>1974</w:t>
      </w:r>
      <w:r w:rsidRPr="00F71574">
        <w:rPr>
          <w:rFonts w:eastAsia="標楷體"/>
          <w:snapToGrid w:val="0"/>
          <w:sz w:val="22"/>
          <w:szCs w:val="22"/>
        </w:rPr>
        <w:t>年所迫而關閉之。</w:t>
      </w:r>
      <w:r w:rsidRPr="00F71574">
        <w:rPr>
          <w:rStyle w:val="a3"/>
          <w:rFonts w:eastAsia="標楷體"/>
          <w:snapToGrid w:val="0"/>
          <w:sz w:val="22"/>
          <w:szCs w:val="22"/>
        </w:rPr>
        <w:footnoteReference w:id="755"/>
      </w:r>
      <w:r w:rsidRPr="00F71574">
        <w:rPr>
          <w:rFonts w:eastAsia="標楷體"/>
          <w:snapToGrid w:val="0"/>
          <w:sz w:val="22"/>
          <w:szCs w:val="22"/>
        </w:rPr>
        <w:t xml:space="preserve"> </w:t>
      </w:r>
      <w:r w:rsidRPr="00F71574">
        <w:rPr>
          <w:rFonts w:eastAsia="標楷體"/>
          <w:snapToGrid w:val="0"/>
          <w:sz w:val="22"/>
          <w:szCs w:val="22"/>
        </w:rPr>
        <w:t>中華民國外貿協會與墨西哥企業家國際事務協會於</w:t>
      </w:r>
      <w:r w:rsidRPr="00F71574">
        <w:rPr>
          <w:rFonts w:eastAsia="標楷體"/>
          <w:snapToGrid w:val="0"/>
          <w:sz w:val="22"/>
          <w:szCs w:val="22"/>
        </w:rPr>
        <w:t>1987</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月簽署合作協議書</w:t>
      </w:r>
      <w:r w:rsidR="00D9506B" w:rsidRPr="00F71574">
        <w:rPr>
          <w:rFonts w:eastAsia="標楷體"/>
          <w:snapToGrid w:val="0"/>
          <w:sz w:val="22"/>
          <w:szCs w:val="22"/>
        </w:rPr>
        <w:t>，</w:t>
      </w:r>
      <w:r w:rsidR="00D9506B" w:rsidRPr="00F71574">
        <w:rPr>
          <w:rFonts w:eastAsia="標楷體" w:hint="eastAsia"/>
          <w:snapToGrid w:val="0"/>
          <w:sz w:val="22"/>
          <w:szCs w:val="22"/>
        </w:rPr>
        <w:t>雙方同意互設機構</w:t>
      </w:r>
      <w:r w:rsidR="00D64347" w:rsidRPr="00F71574">
        <w:rPr>
          <w:rFonts w:ascii="細明體" w:eastAsia="細明體" w:hAnsi="細明體" w:hint="eastAsia"/>
          <w:snapToGrid w:val="0"/>
          <w:sz w:val="22"/>
          <w:szCs w:val="22"/>
        </w:rPr>
        <w:t>；</w:t>
      </w:r>
      <w:r w:rsidRPr="00F71574">
        <w:rPr>
          <w:rStyle w:val="a3"/>
          <w:rFonts w:eastAsia="標楷體"/>
          <w:snapToGrid w:val="0"/>
          <w:sz w:val="22"/>
          <w:szCs w:val="22"/>
        </w:rPr>
        <w:footnoteReference w:id="756"/>
      </w:r>
      <w:r w:rsidR="00D9506B" w:rsidRPr="00F71574">
        <w:rPr>
          <w:rFonts w:ascii="細明體" w:eastAsia="細明體" w:hAnsi="細明體" w:hint="eastAsia"/>
          <w:snapToGrid w:val="0"/>
          <w:sz w:val="22"/>
          <w:szCs w:val="22"/>
        </w:rPr>
        <w:t xml:space="preserve"> </w:t>
      </w:r>
      <w:r w:rsidR="00D9506B" w:rsidRPr="00F71574">
        <w:rPr>
          <w:rFonts w:eastAsia="標楷體"/>
          <w:snapToGrid w:val="0"/>
          <w:sz w:val="22"/>
          <w:szCs w:val="22"/>
        </w:rPr>
        <w:t>中華民國</w:t>
      </w:r>
      <w:r w:rsidR="00D9506B" w:rsidRPr="00F71574">
        <w:rPr>
          <w:rFonts w:eastAsia="標楷體" w:hint="eastAsia"/>
          <w:snapToGrid w:val="0"/>
          <w:sz w:val="22"/>
          <w:szCs w:val="22"/>
        </w:rPr>
        <w:t>方面政府</w:t>
      </w:r>
      <w:r w:rsidR="00D9506B" w:rsidRPr="00F71574">
        <w:rPr>
          <w:rFonts w:eastAsia="標楷體"/>
          <w:snapToGrid w:val="0"/>
          <w:sz w:val="22"/>
          <w:szCs w:val="22"/>
        </w:rPr>
        <w:t>於</w:t>
      </w:r>
      <w:r w:rsidR="00D9506B" w:rsidRPr="00F71574">
        <w:rPr>
          <w:rFonts w:eastAsia="標楷體"/>
          <w:snapToGrid w:val="0"/>
          <w:sz w:val="22"/>
          <w:szCs w:val="22"/>
        </w:rPr>
        <w:t>19</w:t>
      </w:r>
      <w:r w:rsidR="00D9506B" w:rsidRPr="00F71574">
        <w:rPr>
          <w:rFonts w:eastAsia="標楷體" w:hint="eastAsia"/>
          <w:snapToGrid w:val="0"/>
          <w:sz w:val="22"/>
          <w:szCs w:val="22"/>
        </w:rPr>
        <w:t>89</w:t>
      </w:r>
      <w:r w:rsidR="00D9506B" w:rsidRPr="00F71574">
        <w:rPr>
          <w:rFonts w:eastAsia="標楷體"/>
          <w:snapToGrid w:val="0"/>
          <w:sz w:val="22"/>
          <w:szCs w:val="22"/>
        </w:rPr>
        <w:t>年</w:t>
      </w:r>
      <w:r w:rsidR="00D9506B" w:rsidRPr="00F71574">
        <w:rPr>
          <w:rFonts w:eastAsia="標楷體" w:hint="eastAsia"/>
          <w:snapToGrid w:val="0"/>
          <w:sz w:val="22"/>
          <w:szCs w:val="22"/>
        </w:rPr>
        <w:t>4</w:t>
      </w:r>
      <w:r w:rsidR="00D9506B" w:rsidRPr="00F71574">
        <w:rPr>
          <w:rFonts w:eastAsia="標楷體" w:hint="eastAsia"/>
          <w:snapToGrid w:val="0"/>
          <w:sz w:val="22"/>
          <w:szCs w:val="22"/>
        </w:rPr>
        <w:t>月在</w:t>
      </w:r>
      <w:r w:rsidR="00D9506B" w:rsidRPr="00F71574">
        <w:rPr>
          <w:rFonts w:eastAsia="標楷體"/>
          <w:snapToGrid w:val="0"/>
          <w:sz w:val="22"/>
          <w:szCs w:val="22"/>
        </w:rPr>
        <w:t>墨西哥</w:t>
      </w:r>
      <w:r w:rsidR="00D9506B" w:rsidRPr="00F71574">
        <w:rPr>
          <w:rFonts w:eastAsia="標楷體" w:hint="eastAsia"/>
          <w:snapToGrid w:val="0"/>
          <w:sz w:val="22"/>
          <w:szCs w:val="22"/>
        </w:rPr>
        <w:t>市</w:t>
      </w:r>
      <w:r w:rsidR="00D9506B" w:rsidRPr="00F71574">
        <w:rPr>
          <w:rFonts w:eastAsia="標楷體"/>
          <w:snapToGrid w:val="0"/>
          <w:sz w:val="22"/>
          <w:szCs w:val="22"/>
        </w:rPr>
        <w:t>設</w:t>
      </w:r>
      <w:r w:rsidR="00D9506B" w:rsidRPr="00F71574">
        <w:rPr>
          <w:rFonts w:eastAsia="標楷體" w:hint="eastAsia"/>
          <w:snapToGrid w:val="0"/>
          <w:sz w:val="22"/>
          <w:szCs w:val="22"/>
        </w:rPr>
        <w:t>立</w:t>
      </w:r>
      <w:r w:rsidR="00D9506B" w:rsidRPr="00F71574">
        <w:rPr>
          <w:rFonts w:eastAsia="標楷體"/>
          <w:snapToGrid w:val="0"/>
          <w:sz w:val="22"/>
          <w:szCs w:val="22"/>
        </w:rPr>
        <w:t>「</w:t>
      </w:r>
      <w:r w:rsidR="00D9506B" w:rsidRPr="00F71574">
        <w:rPr>
          <w:rFonts w:eastAsia="標楷體" w:hint="eastAsia"/>
          <w:snapToGrid w:val="0"/>
          <w:sz w:val="22"/>
          <w:szCs w:val="22"/>
        </w:rPr>
        <w:t>遠東貿易服務中心駐</w:t>
      </w:r>
      <w:r w:rsidR="00D9506B" w:rsidRPr="00F71574">
        <w:rPr>
          <w:rFonts w:eastAsia="標楷體"/>
          <w:snapToGrid w:val="0"/>
          <w:sz w:val="22"/>
          <w:szCs w:val="22"/>
        </w:rPr>
        <w:t>墨西哥</w:t>
      </w:r>
      <w:r w:rsidR="00D9506B" w:rsidRPr="00F71574">
        <w:rPr>
          <w:rFonts w:eastAsia="標楷體" w:hint="eastAsia"/>
          <w:snapToGrid w:val="0"/>
          <w:sz w:val="22"/>
          <w:szCs w:val="22"/>
        </w:rPr>
        <w:t>辦事處</w:t>
      </w:r>
      <w:r w:rsidR="00D9506B" w:rsidRPr="00F71574">
        <w:rPr>
          <w:rFonts w:eastAsia="標楷體"/>
          <w:snapToGrid w:val="0"/>
          <w:sz w:val="18"/>
          <w:szCs w:val="18"/>
        </w:rPr>
        <w:t>」</w:t>
      </w:r>
      <w:r w:rsidR="000D7A97" w:rsidRPr="00F71574">
        <w:rPr>
          <w:rFonts w:ascii="細明體" w:eastAsia="細明體" w:hAnsi="細明體" w:hint="eastAsia"/>
          <w:snapToGrid w:val="0"/>
          <w:sz w:val="18"/>
          <w:szCs w:val="18"/>
        </w:rPr>
        <w:t>，</w:t>
      </w:r>
      <w:r w:rsidR="00F416F3" w:rsidRPr="00F71574">
        <w:rPr>
          <w:rFonts w:ascii="標楷體" w:eastAsia="標楷體" w:hAnsi="標楷體" w:hint="eastAsia"/>
          <w:snapToGrid w:val="0"/>
          <w:sz w:val="18"/>
          <w:szCs w:val="18"/>
        </w:rPr>
        <w:t>而</w:t>
      </w:r>
      <w:r w:rsidR="000D7A97" w:rsidRPr="00F71574">
        <w:rPr>
          <w:rFonts w:eastAsia="標楷體"/>
          <w:snapToGrid w:val="0"/>
          <w:sz w:val="22"/>
          <w:szCs w:val="22"/>
        </w:rPr>
        <w:t>於</w:t>
      </w:r>
      <w:r w:rsidR="000D7A97" w:rsidRPr="00F71574">
        <w:rPr>
          <w:rFonts w:eastAsia="標楷體"/>
          <w:snapToGrid w:val="0"/>
          <w:sz w:val="22"/>
          <w:szCs w:val="22"/>
        </w:rPr>
        <w:t>1993</w:t>
      </w:r>
      <w:r w:rsidR="000D7A97" w:rsidRPr="00F71574">
        <w:rPr>
          <w:rFonts w:eastAsia="標楷體"/>
          <w:snapToGrid w:val="0"/>
          <w:sz w:val="22"/>
          <w:szCs w:val="22"/>
        </w:rPr>
        <w:t>年</w:t>
      </w:r>
      <w:r w:rsidR="000D7A97" w:rsidRPr="00F71574">
        <w:rPr>
          <w:rFonts w:eastAsia="標楷體"/>
          <w:snapToGrid w:val="0"/>
          <w:sz w:val="22"/>
          <w:szCs w:val="22"/>
        </w:rPr>
        <w:t>7</w:t>
      </w:r>
      <w:r w:rsidR="000D7A97" w:rsidRPr="00F71574">
        <w:rPr>
          <w:rFonts w:eastAsia="標楷體"/>
          <w:snapToGrid w:val="0"/>
          <w:sz w:val="22"/>
          <w:szCs w:val="22"/>
        </w:rPr>
        <w:t>月</w:t>
      </w:r>
      <w:r w:rsidR="000D7A97" w:rsidRPr="00F71574">
        <w:rPr>
          <w:rFonts w:eastAsia="標楷體" w:hint="eastAsia"/>
          <w:snapToGrid w:val="0"/>
          <w:sz w:val="22"/>
          <w:szCs w:val="22"/>
        </w:rPr>
        <w:t>更名為</w:t>
      </w:r>
      <w:r w:rsidR="000D7A97" w:rsidRPr="00F71574">
        <w:rPr>
          <w:rFonts w:eastAsia="標楷體"/>
          <w:snapToGrid w:val="0"/>
          <w:sz w:val="22"/>
          <w:szCs w:val="22"/>
        </w:rPr>
        <w:t>「駐墨西哥台北經濟文化辦事處」。</w:t>
      </w:r>
      <w:r w:rsidR="000D7A97" w:rsidRPr="00F71574">
        <w:rPr>
          <w:rStyle w:val="a3"/>
          <w:rFonts w:eastAsia="標楷體"/>
          <w:snapToGrid w:val="0"/>
          <w:sz w:val="22"/>
          <w:szCs w:val="22"/>
        </w:rPr>
        <w:footnoteReference w:id="757"/>
      </w:r>
      <w:r w:rsidR="000D7A97" w:rsidRPr="00F71574">
        <w:rPr>
          <w:rFonts w:eastAsia="標楷體"/>
          <w:snapToGrid w:val="0"/>
          <w:sz w:val="22"/>
          <w:szCs w:val="22"/>
        </w:rPr>
        <w:t xml:space="preserve"> </w:t>
      </w:r>
      <w:r w:rsidRPr="00F71574">
        <w:rPr>
          <w:rFonts w:eastAsia="標楷體"/>
          <w:snapToGrid w:val="0"/>
          <w:sz w:val="22"/>
          <w:szCs w:val="22"/>
        </w:rPr>
        <w:t>墨西哥於</w:t>
      </w:r>
      <w:r w:rsidR="00D64347" w:rsidRPr="00F71574">
        <w:rPr>
          <w:rFonts w:eastAsia="標楷體" w:hint="eastAsia"/>
          <w:snapToGrid w:val="0"/>
          <w:sz w:val="22"/>
          <w:szCs w:val="22"/>
        </w:rPr>
        <w:t>1990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月由該國主管對外貿易投資事務之國家外貿銀行在</w:t>
      </w:r>
      <w:r w:rsidR="00A96B96" w:rsidRPr="00F71574">
        <w:rPr>
          <w:rFonts w:eastAsia="標楷體"/>
          <w:snapToGrid w:val="0"/>
          <w:sz w:val="22"/>
          <w:szCs w:val="22"/>
        </w:rPr>
        <w:t>台北</w:t>
      </w:r>
      <w:r w:rsidRPr="00F71574">
        <w:rPr>
          <w:rFonts w:eastAsia="標楷體"/>
          <w:snapToGrid w:val="0"/>
          <w:sz w:val="22"/>
          <w:szCs w:val="22"/>
        </w:rPr>
        <w:t>設立「墨西哥商務辦事處」</w:t>
      </w:r>
      <w:r w:rsidR="0080234D" w:rsidRPr="00F71574">
        <w:rPr>
          <w:rFonts w:eastAsia="標楷體"/>
          <w:snapToGrid w:val="0"/>
          <w:sz w:val="22"/>
          <w:szCs w:val="22"/>
        </w:rPr>
        <w:t>，</w:t>
      </w:r>
      <w:r w:rsidR="0080234D" w:rsidRPr="00F71574">
        <w:rPr>
          <w:rFonts w:eastAsia="標楷體" w:hint="eastAsia"/>
          <w:snapToGrid w:val="0"/>
          <w:sz w:val="22"/>
          <w:szCs w:val="22"/>
        </w:rPr>
        <w:t>該</w:t>
      </w:r>
      <w:r w:rsidR="0080234D" w:rsidRPr="00F71574">
        <w:rPr>
          <w:rFonts w:eastAsia="標楷體"/>
          <w:snapToGrid w:val="0"/>
          <w:sz w:val="22"/>
          <w:szCs w:val="22"/>
        </w:rPr>
        <w:t>辦事處</w:t>
      </w:r>
      <w:r w:rsidR="00D9506B" w:rsidRPr="00F71574">
        <w:rPr>
          <w:rFonts w:eastAsia="標楷體" w:hint="eastAsia"/>
          <w:snapToGrid w:val="0"/>
          <w:sz w:val="22"/>
          <w:szCs w:val="22"/>
        </w:rPr>
        <w:t>後</w:t>
      </w:r>
      <w:r w:rsidR="0080234D" w:rsidRPr="00F71574">
        <w:rPr>
          <w:rFonts w:eastAsia="標楷體" w:hint="eastAsia"/>
          <w:snapToGrid w:val="0"/>
          <w:sz w:val="22"/>
          <w:szCs w:val="22"/>
        </w:rPr>
        <w:t>於</w:t>
      </w:r>
      <w:r w:rsidR="0080234D" w:rsidRPr="00F71574">
        <w:rPr>
          <w:rFonts w:eastAsia="標楷體"/>
          <w:snapToGrid w:val="0"/>
          <w:sz w:val="22"/>
          <w:szCs w:val="22"/>
        </w:rPr>
        <w:t>1997</w:t>
      </w:r>
      <w:r w:rsidR="0080234D" w:rsidRPr="00F71574">
        <w:rPr>
          <w:rFonts w:eastAsia="標楷體"/>
          <w:snapToGrid w:val="0"/>
          <w:sz w:val="22"/>
          <w:szCs w:val="22"/>
        </w:rPr>
        <w:t>年</w:t>
      </w:r>
      <w:r w:rsidR="00E12761" w:rsidRPr="00F71574">
        <w:rPr>
          <w:rFonts w:eastAsia="標楷體" w:hint="eastAsia"/>
          <w:snapToGrid w:val="0"/>
          <w:sz w:val="22"/>
          <w:szCs w:val="22"/>
        </w:rPr>
        <w:t>由</w:t>
      </w:r>
      <w:r w:rsidR="00E12761" w:rsidRPr="00F71574">
        <w:rPr>
          <w:rFonts w:eastAsia="標楷體"/>
          <w:snapToGrid w:val="0"/>
          <w:sz w:val="22"/>
          <w:szCs w:val="22"/>
        </w:rPr>
        <w:t>墨西哥經濟部</w:t>
      </w:r>
      <w:r w:rsidR="0080234D" w:rsidRPr="00F71574">
        <w:rPr>
          <w:rFonts w:eastAsia="標楷體"/>
          <w:snapToGrid w:val="0"/>
          <w:sz w:val="22"/>
          <w:szCs w:val="22"/>
        </w:rPr>
        <w:t>「墨西哥貿易投資局」</w:t>
      </w:r>
      <w:r w:rsidR="0080234D" w:rsidRPr="00F71574">
        <w:rPr>
          <w:rFonts w:eastAsia="標楷體"/>
          <w:snapToGrid w:val="0"/>
          <w:sz w:val="22"/>
          <w:szCs w:val="22"/>
        </w:rPr>
        <w:t>(ProMexico)</w:t>
      </w:r>
      <w:r w:rsidR="00E12761" w:rsidRPr="00F71574">
        <w:rPr>
          <w:rFonts w:eastAsia="標楷體" w:hint="eastAsia"/>
          <w:snapToGrid w:val="0"/>
          <w:sz w:val="22"/>
          <w:szCs w:val="22"/>
        </w:rPr>
        <w:t>接續業務</w:t>
      </w:r>
      <w:r w:rsidR="0080234D" w:rsidRPr="00F71574">
        <w:rPr>
          <w:rFonts w:eastAsia="標楷體"/>
          <w:snapToGrid w:val="0"/>
          <w:sz w:val="22"/>
          <w:szCs w:val="22"/>
        </w:rPr>
        <w:t>並指派人員主持。</w:t>
      </w:r>
      <w:r w:rsidR="0080234D" w:rsidRPr="00F71574">
        <w:rPr>
          <w:rStyle w:val="a3"/>
          <w:rFonts w:eastAsia="標楷體"/>
          <w:snapToGrid w:val="0"/>
          <w:sz w:val="22"/>
          <w:szCs w:val="22"/>
        </w:rPr>
        <w:footnoteReference w:id="758"/>
      </w:r>
      <w:r w:rsidR="00E12761" w:rsidRPr="00F71574">
        <w:rPr>
          <w:rFonts w:eastAsia="標楷體" w:hint="eastAsia"/>
          <w:snapToGrid w:val="0"/>
          <w:sz w:val="22"/>
          <w:szCs w:val="22"/>
        </w:rPr>
        <w:t xml:space="preserve"> </w:t>
      </w:r>
      <w:r w:rsidR="00E12761" w:rsidRPr="00F71574">
        <w:rPr>
          <w:rFonts w:eastAsia="標楷體" w:hint="eastAsia"/>
          <w:snapToGrid w:val="0"/>
          <w:sz w:val="22"/>
          <w:szCs w:val="22"/>
        </w:rPr>
        <w:t>另</w:t>
      </w:r>
      <w:r w:rsidR="00F93F7F" w:rsidRPr="00F71574">
        <w:rPr>
          <w:rFonts w:eastAsia="標楷體"/>
          <w:snapToGrid w:val="0"/>
          <w:sz w:val="22"/>
          <w:szCs w:val="22"/>
        </w:rPr>
        <w:t>墨西哥外交部於</w:t>
      </w:r>
      <w:r w:rsidR="002F50EB" w:rsidRPr="00F71574">
        <w:rPr>
          <w:rFonts w:eastAsia="標楷體"/>
          <w:snapToGrid w:val="0"/>
          <w:sz w:val="22"/>
          <w:szCs w:val="22"/>
        </w:rPr>
        <w:t>1991</w:t>
      </w:r>
      <w:r w:rsidR="002F50EB" w:rsidRPr="00F71574">
        <w:rPr>
          <w:rFonts w:eastAsia="標楷體"/>
          <w:snapToGrid w:val="0"/>
          <w:sz w:val="22"/>
          <w:szCs w:val="22"/>
        </w:rPr>
        <w:t>年</w:t>
      </w:r>
      <w:r w:rsidR="002F50EB" w:rsidRPr="00F71574">
        <w:rPr>
          <w:rFonts w:eastAsia="標楷體"/>
          <w:snapToGrid w:val="0"/>
          <w:sz w:val="22"/>
          <w:szCs w:val="22"/>
        </w:rPr>
        <w:t>6</w:t>
      </w:r>
      <w:r w:rsidR="002F50EB" w:rsidRPr="00F71574">
        <w:rPr>
          <w:rFonts w:eastAsia="標楷體"/>
          <w:snapToGrid w:val="0"/>
          <w:sz w:val="22"/>
          <w:szCs w:val="22"/>
        </w:rPr>
        <w:t>月在</w:t>
      </w:r>
      <w:r w:rsidR="00E12761" w:rsidRPr="00F71574">
        <w:rPr>
          <w:rFonts w:eastAsia="標楷體" w:hint="eastAsia"/>
          <w:snapToGrid w:val="0"/>
          <w:sz w:val="22"/>
          <w:szCs w:val="22"/>
        </w:rPr>
        <w:t>台北</w:t>
      </w:r>
      <w:r w:rsidR="002F50EB" w:rsidRPr="00F71574">
        <w:rPr>
          <w:rFonts w:eastAsia="標楷體"/>
          <w:snapToGrid w:val="0"/>
          <w:sz w:val="22"/>
          <w:szCs w:val="22"/>
        </w:rPr>
        <w:t>設立「墨西哥</w:t>
      </w:r>
      <w:r w:rsidR="00F93F7F" w:rsidRPr="00F71574">
        <w:rPr>
          <w:rFonts w:eastAsia="標楷體"/>
          <w:snapToGrid w:val="0"/>
          <w:sz w:val="22"/>
          <w:szCs w:val="22"/>
        </w:rPr>
        <w:t>商務簽證文件暨文化辦事處」</w:t>
      </w:r>
      <w:r w:rsidR="00E17D63" w:rsidRPr="00F71574">
        <w:rPr>
          <w:rFonts w:ascii="新細明體" w:eastAsia="新細明體" w:hAnsi="新細明體" w:hint="eastAsia"/>
          <w:snapToGrid w:val="0"/>
          <w:sz w:val="22"/>
          <w:szCs w:val="22"/>
        </w:rPr>
        <w:t>。</w:t>
      </w:r>
      <w:r w:rsidRPr="00F71574">
        <w:rPr>
          <w:rFonts w:eastAsia="標楷體"/>
          <w:snapToGrid w:val="0"/>
          <w:sz w:val="22"/>
          <w:szCs w:val="22"/>
        </w:rPr>
        <w:t xml:space="preserve"> </w:t>
      </w:r>
    </w:p>
    <w:p w:rsidR="00085AE8" w:rsidRPr="00F71574" w:rsidRDefault="00676A78" w:rsidP="00085AE8">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EF372B" w:rsidRPr="00F71574">
        <w:rPr>
          <w:rFonts w:eastAsia="標楷體"/>
          <w:snapToGrid w:val="0"/>
          <w:sz w:val="22"/>
          <w:szCs w:val="22"/>
        </w:rPr>
        <w:t>2</w:t>
      </w:r>
      <w:r w:rsidRPr="00F71574">
        <w:rPr>
          <w:rFonts w:eastAsia="標楷體"/>
          <w:snapToGrid w:val="0"/>
          <w:sz w:val="22"/>
          <w:szCs w:val="22"/>
        </w:rPr>
        <w:t>8.</w:t>
      </w:r>
      <w:r w:rsidR="008D7F83" w:rsidRPr="00F71574">
        <w:rPr>
          <w:rFonts w:eastAsia="標楷體"/>
          <w:snapToGrid w:val="0"/>
          <w:sz w:val="22"/>
          <w:szCs w:val="22"/>
        </w:rPr>
        <w:t>7</w:t>
      </w:r>
      <w:r w:rsidR="002209DC"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2209DC" w:rsidRPr="00F71574">
        <w:rPr>
          <w:rFonts w:eastAsia="標楷體"/>
          <w:snapToGrid w:val="0"/>
          <w:sz w:val="22"/>
          <w:szCs w:val="22"/>
        </w:rPr>
        <w:t>墨西哥在北京</w:t>
      </w:r>
      <w:r w:rsidR="00FD31CF" w:rsidRPr="00F71574">
        <w:rPr>
          <w:rFonts w:eastAsia="標楷體"/>
          <w:snapToGrid w:val="0"/>
          <w:sz w:val="22"/>
          <w:szCs w:val="22"/>
        </w:rPr>
        <w:t>設置大使館</w:t>
      </w:r>
      <w:r w:rsidR="002209DC" w:rsidRPr="00F71574">
        <w:rPr>
          <w:rFonts w:eastAsia="標楷體"/>
          <w:snapToGrid w:val="0"/>
          <w:sz w:val="22"/>
          <w:szCs w:val="22"/>
        </w:rPr>
        <w:t>，於</w:t>
      </w:r>
      <w:r w:rsidR="002209DC" w:rsidRPr="00F71574">
        <w:rPr>
          <w:rStyle w:val="st1"/>
          <w:rFonts w:eastAsia="標楷體"/>
          <w:snapToGrid w:val="0"/>
          <w:sz w:val="22"/>
          <w:szCs w:val="22"/>
        </w:rPr>
        <w:t>上海、廣州及香港特別行政區</w:t>
      </w:r>
      <w:r w:rsidR="002209DC"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F86F80" w:rsidRPr="00F71574">
        <w:rPr>
          <w:rFonts w:ascii="細明體" w:eastAsia="細明體" w:hAnsi="細明體" w:hint="eastAsia"/>
          <w:snapToGrid w:val="0"/>
          <w:sz w:val="22"/>
          <w:szCs w:val="22"/>
        </w:rPr>
        <w:t>；</w:t>
      </w:r>
      <w:r w:rsidR="002209DC" w:rsidRPr="00F71574">
        <w:rPr>
          <w:rFonts w:eastAsia="標楷體"/>
          <w:snapToGrid w:val="0"/>
          <w:sz w:val="22"/>
          <w:szCs w:val="22"/>
        </w:rPr>
        <w:t>中共政府在墨西哥</w:t>
      </w:r>
      <w:r w:rsidR="00E17D63" w:rsidRPr="00F71574">
        <w:rPr>
          <w:rFonts w:eastAsia="標楷體"/>
          <w:snapToGrid w:val="0"/>
          <w:sz w:val="22"/>
          <w:szCs w:val="22"/>
        </w:rPr>
        <w:t>市</w:t>
      </w:r>
      <w:r w:rsidR="00FD31CF" w:rsidRPr="00F71574">
        <w:rPr>
          <w:rFonts w:eastAsia="標楷體"/>
          <w:snapToGrid w:val="0"/>
          <w:sz w:val="22"/>
          <w:szCs w:val="22"/>
        </w:rPr>
        <w:t>設置大使館</w:t>
      </w:r>
      <w:r w:rsidR="002209DC" w:rsidRPr="00F71574">
        <w:rPr>
          <w:rFonts w:eastAsia="標楷體"/>
          <w:snapToGrid w:val="0"/>
          <w:sz w:val="22"/>
          <w:szCs w:val="22"/>
        </w:rPr>
        <w:t>，於</w:t>
      </w:r>
      <w:r w:rsidR="00402329" w:rsidRPr="00F71574">
        <w:rPr>
          <w:rFonts w:eastAsia="標楷體"/>
          <w:snapToGrid w:val="0"/>
          <w:sz w:val="22"/>
          <w:szCs w:val="22"/>
        </w:rPr>
        <w:t>提華納</w:t>
      </w:r>
      <w:r w:rsidR="00402329" w:rsidRPr="00F71574">
        <w:rPr>
          <w:rFonts w:eastAsia="標楷體"/>
          <w:snapToGrid w:val="0"/>
          <w:sz w:val="22"/>
          <w:szCs w:val="22"/>
        </w:rPr>
        <w:t xml:space="preserve"> [</w:t>
      </w:r>
      <w:r w:rsidR="002209DC" w:rsidRPr="00F71574">
        <w:rPr>
          <w:rFonts w:eastAsia="標楷體"/>
          <w:snapToGrid w:val="0"/>
          <w:sz w:val="22"/>
          <w:szCs w:val="22"/>
        </w:rPr>
        <w:t>蒂華納</w:t>
      </w:r>
      <w:r w:rsidR="00402329" w:rsidRPr="00F71574">
        <w:rPr>
          <w:rFonts w:eastAsia="標楷體"/>
          <w:snapToGrid w:val="0"/>
          <w:sz w:val="22"/>
          <w:szCs w:val="22"/>
        </w:rPr>
        <w:t xml:space="preserve">] </w:t>
      </w:r>
      <w:r w:rsidR="002209DC" w:rsidRPr="00F71574">
        <w:rPr>
          <w:rFonts w:eastAsia="標楷體"/>
          <w:snapToGrid w:val="0"/>
          <w:sz w:val="22"/>
          <w:szCs w:val="22"/>
        </w:rPr>
        <w:t>(Ti</w:t>
      </w:r>
      <w:r w:rsidR="00402329" w:rsidRPr="00F71574">
        <w:rPr>
          <w:rFonts w:eastAsia="標楷體"/>
          <w:snapToGrid w:val="0"/>
          <w:sz w:val="22"/>
          <w:szCs w:val="22"/>
        </w:rPr>
        <w:t>jua</w:t>
      </w:r>
      <w:r w:rsidR="002209DC" w:rsidRPr="00F71574">
        <w:rPr>
          <w:rFonts w:eastAsia="標楷體"/>
          <w:snapToGrid w:val="0"/>
          <w:sz w:val="22"/>
          <w:szCs w:val="22"/>
        </w:rPr>
        <w:t>na)</w:t>
      </w:r>
      <w:r w:rsidR="002209DC" w:rsidRPr="00F71574">
        <w:rPr>
          <w:rFonts w:eastAsia="標楷體"/>
          <w:snapToGrid w:val="0"/>
          <w:sz w:val="22"/>
          <w:szCs w:val="22"/>
        </w:rPr>
        <w:t>設有總領事館。</w:t>
      </w:r>
    </w:p>
    <w:p w:rsidR="00676A78" w:rsidRPr="00F71574" w:rsidRDefault="002209DC" w:rsidP="00085AE8">
      <w:pPr>
        <w:tabs>
          <w:tab w:val="left" w:pos="1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991E4C" w:rsidRPr="00F71574">
        <w:rPr>
          <w:rFonts w:eastAsia="標楷體"/>
          <w:snapToGrid w:val="0"/>
          <w:sz w:val="22"/>
          <w:szCs w:val="22"/>
        </w:rPr>
        <w:t>墨西哥</w:t>
      </w:r>
      <w:r w:rsidR="00676A78" w:rsidRPr="00F71574">
        <w:rPr>
          <w:rFonts w:eastAsia="標楷體"/>
          <w:snapToGrid w:val="0"/>
          <w:sz w:val="22"/>
          <w:szCs w:val="22"/>
        </w:rPr>
        <w:t>在台北設有「</w:t>
      </w:r>
      <w:r w:rsidR="0026609D" w:rsidRPr="00F71574">
        <w:rPr>
          <w:rFonts w:eastAsia="標楷體"/>
          <w:snapToGrid w:val="0"/>
          <w:sz w:val="22"/>
          <w:szCs w:val="22"/>
        </w:rPr>
        <w:t>墨西哥商務簽證文件暨文化辦事處</w:t>
      </w:r>
      <w:r w:rsidR="00676A78" w:rsidRPr="00F71574">
        <w:rPr>
          <w:rFonts w:eastAsia="標楷體"/>
          <w:snapToGrid w:val="0"/>
          <w:sz w:val="22"/>
          <w:szCs w:val="22"/>
        </w:rPr>
        <w:t>」</w:t>
      </w:r>
      <w:r w:rsidR="00905532" w:rsidRPr="00F71574">
        <w:rPr>
          <w:rFonts w:eastAsia="標楷體"/>
          <w:snapToGrid w:val="0"/>
          <w:sz w:val="22"/>
          <w:szCs w:val="22"/>
        </w:rPr>
        <w:t>(</w:t>
      </w:r>
      <w:r w:rsidR="003E18FE" w:rsidRPr="00F71574">
        <w:rPr>
          <w:rFonts w:eastAsia="標楷體"/>
          <w:sz w:val="22"/>
          <w:szCs w:val="22"/>
          <w:shd w:val="clear" w:color="auto" w:fill="FFFFFF"/>
        </w:rPr>
        <w:t>M</w:t>
      </w:r>
      <w:r w:rsidR="00905532" w:rsidRPr="00F71574">
        <w:rPr>
          <w:rFonts w:eastAsia="標楷體"/>
          <w:sz w:val="22"/>
          <w:szCs w:val="22"/>
          <w:shd w:val="clear" w:color="auto" w:fill="FFFFFF"/>
        </w:rPr>
        <w:t>exican</w:t>
      </w:r>
      <w:r w:rsidR="003E18FE" w:rsidRPr="00F71574">
        <w:rPr>
          <w:rFonts w:eastAsia="標楷體"/>
          <w:sz w:val="22"/>
          <w:szCs w:val="22"/>
          <w:shd w:val="clear" w:color="auto" w:fill="FFFFFF"/>
        </w:rPr>
        <w:t xml:space="preserve"> T</w:t>
      </w:r>
      <w:r w:rsidR="00905532" w:rsidRPr="00F71574">
        <w:rPr>
          <w:rFonts w:eastAsia="標楷體"/>
          <w:sz w:val="22"/>
          <w:szCs w:val="22"/>
          <w:shd w:val="clear" w:color="auto" w:fill="FFFFFF"/>
        </w:rPr>
        <w:t>rade</w:t>
      </w:r>
      <w:r w:rsidR="003E18FE" w:rsidRPr="00F71574">
        <w:rPr>
          <w:rFonts w:eastAsia="標楷體"/>
          <w:sz w:val="22"/>
          <w:szCs w:val="22"/>
          <w:shd w:val="clear" w:color="auto" w:fill="FFFFFF"/>
        </w:rPr>
        <w:t xml:space="preserve"> S</w:t>
      </w:r>
      <w:r w:rsidR="00905532" w:rsidRPr="00F71574">
        <w:rPr>
          <w:rFonts w:eastAsia="標楷體"/>
          <w:sz w:val="22"/>
          <w:szCs w:val="22"/>
          <w:shd w:val="clear" w:color="auto" w:fill="FFFFFF"/>
        </w:rPr>
        <w:t>ervices</w:t>
      </w:r>
      <w:r w:rsidR="003E18FE" w:rsidRPr="00F71574">
        <w:rPr>
          <w:rFonts w:eastAsia="標楷體"/>
          <w:sz w:val="22"/>
          <w:szCs w:val="22"/>
          <w:shd w:val="clear" w:color="auto" w:fill="FFFFFF"/>
        </w:rPr>
        <w:t xml:space="preserve"> D</w:t>
      </w:r>
      <w:r w:rsidR="00905532" w:rsidRPr="00F71574">
        <w:rPr>
          <w:rFonts w:eastAsia="標楷體"/>
          <w:sz w:val="22"/>
          <w:szCs w:val="22"/>
          <w:shd w:val="clear" w:color="auto" w:fill="FFFFFF"/>
        </w:rPr>
        <w:t xml:space="preserve">ocumentation and </w:t>
      </w:r>
      <w:r w:rsidR="003E18FE" w:rsidRPr="00F71574">
        <w:rPr>
          <w:rFonts w:eastAsia="標楷體"/>
          <w:sz w:val="22"/>
          <w:szCs w:val="22"/>
          <w:shd w:val="clear" w:color="auto" w:fill="FFFFFF"/>
        </w:rPr>
        <w:t>C</w:t>
      </w:r>
      <w:r w:rsidR="00905532" w:rsidRPr="00F71574">
        <w:rPr>
          <w:rFonts w:eastAsia="標楷體"/>
          <w:sz w:val="22"/>
          <w:szCs w:val="22"/>
          <w:shd w:val="clear" w:color="auto" w:fill="FFFFFF"/>
        </w:rPr>
        <w:t xml:space="preserve">ultural </w:t>
      </w:r>
      <w:r w:rsidR="003E18FE" w:rsidRPr="00F71574">
        <w:rPr>
          <w:rFonts w:eastAsia="標楷體"/>
          <w:sz w:val="22"/>
          <w:szCs w:val="22"/>
          <w:shd w:val="clear" w:color="auto" w:fill="FFFFFF"/>
        </w:rPr>
        <w:t>O</w:t>
      </w:r>
      <w:r w:rsidR="00905532" w:rsidRPr="00F71574">
        <w:rPr>
          <w:rFonts w:eastAsia="標楷體"/>
          <w:sz w:val="22"/>
          <w:szCs w:val="22"/>
          <w:shd w:val="clear" w:color="auto" w:fill="FFFFFF"/>
        </w:rPr>
        <w:t>ffice)</w:t>
      </w:r>
      <w:r w:rsidR="00676A78" w:rsidRPr="00F71574">
        <w:rPr>
          <w:rFonts w:eastAsia="標楷體"/>
          <w:snapToGrid w:val="0"/>
          <w:sz w:val="22"/>
          <w:szCs w:val="22"/>
        </w:rPr>
        <w:t>；中華民國政府在</w:t>
      </w:r>
      <w:r w:rsidR="00991E4C" w:rsidRPr="00F71574">
        <w:rPr>
          <w:rFonts w:eastAsia="標楷體"/>
          <w:snapToGrid w:val="0"/>
          <w:sz w:val="22"/>
          <w:szCs w:val="22"/>
        </w:rPr>
        <w:t>墨西哥</w:t>
      </w:r>
      <w:r w:rsidR="00F75AC8" w:rsidRPr="00F71574">
        <w:rPr>
          <w:rFonts w:eastAsia="標楷體"/>
          <w:snapToGrid w:val="0"/>
          <w:sz w:val="22"/>
          <w:szCs w:val="22"/>
        </w:rPr>
        <w:t>市</w:t>
      </w:r>
      <w:r w:rsidR="00676A78" w:rsidRPr="00F71574">
        <w:rPr>
          <w:rFonts w:eastAsia="標楷體"/>
          <w:snapToGrid w:val="0"/>
          <w:sz w:val="22"/>
          <w:szCs w:val="22"/>
        </w:rPr>
        <w:t>設有「</w:t>
      </w:r>
      <w:r w:rsidR="00991E4C" w:rsidRPr="00F71574">
        <w:rPr>
          <w:rFonts w:eastAsia="標楷體"/>
          <w:snapToGrid w:val="0"/>
          <w:sz w:val="22"/>
          <w:szCs w:val="22"/>
        </w:rPr>
        <w:t>駐墨西哥台北經濟文化辦事處</w:t>
      </w:r>
      <w:r w:rsidR="00676A78" w:rsidRPr="00F71574">
        <w:rPr>
          <w:rFonts w:eastAsia="標楷體"/>
          <w:snapToGrid w:val="0"/>
          <w:sz w:val="22"/>
          <w:szCs w:val="22"/>
        </w:rPr>
        <w:t>」</w:t>
      </w:r>
      <w:r w:rsidR="007D18EF" w:rsidRPr="00F71574">
        <w:rPr>
          <w:rFonts w:eastAsia="標楷體"/>
          <w:snapToGrid w:val="0"/>
          <w:sz w:val="22"/>
          <w:szCs w:val="22"/>
        </w:rPr>
        <w:t>(</w:t>
      </w:r>
      <w:r w:rsidR="007D18EF" w:rsidRPr="00F71574">
        <w:rPr>
          <w:rFonts w:eastAsia="標楷體"/>
          <w:sz w:val="22"/>
          <w:szCs w:val="22"/>
        </w:rPr>
        <w:t>Oficina Commercial y Cultural de Taipei en México)</w:t>
      </w:r>
      <w:r w:rsidR="00676A78" w:rsidRPr="00F71574">
        <w:rPr>
          <w:rFonts w:eastAsia="標楷體"/>
          <w:snapToGrid w:val="0"/>
          <w:sz w:val="22"/>
          <w:szCs w:val="22"/>
        </w:rPr>
        <w:t>。</w:t>
      </w:r>
      <w:r w:rsidR="00991E4C" w:rsidRPr="00F71574">
        <w:rPr>
          <w:rFonts w:eastAsia="標楷體"/>
          <w:snapToGrid w:val="0"/>
          <w:sz w:val="22"/>
          <w:szCs w:val="22"/>
        </w:rPr>
        <w:t>至於中華民國政府與墨西哥</w:t>
      </w:r>
      <w:r w:rsidR="00AD3B49" w:rsidRPr="00F71574">
        <w:rPr>
          <w:rFonts w:eastAsia="標楷體"/>
          <w:snapToGrid w:val="0"/>
          <w:sz w:val="22"/>
          <w:szCs w:val="22"/>
        </w:rPr>
        <w:t>互駐</w:t>
      </w:r>
      <w:r w:rsidR="00991E4C"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991E4C"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991E4C" w:rsidRPr="00F71574">
        <w:rPr>
          <w:rFonts w:eastAsia="標楷體"/>
          <w:snapToGrid w:val="0"/>
          <w:sz w:val="22"/>
          <w:szCs w:val="22"/>
        </w:rPr>
        <w:t>及人員享有豁免與特權等而推定之。</w:t>
      </w:r>
    </w:p>
    <w:p w:rsidR="00D07E42" w:rsidRPr="00F71574" w:rsidRDefault="00D07E42"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129  </w:t>
      </w:r>
      <w:r w:rsidRPr="00F71574">
        <w:rPr>
          <w:rFonts w:eastAsia="標楷體"/>
          <w:b/>
          <w:snapToGrid w:val="0"/>
          <w:sz w:val="22"/>
          <w:szCs w:val="22"/>
        </w:rPr>
        <w:t>密克羅尼西亞</w:t>
      </w:r>
      <w:r w:rsidRPr="00F71574">
        <w:rPr>
          <w:rFonts w:eastAsia="標楷體"/>
          <w:b/>
          <w:snapToGrid w:val="0"/>
          <w:sz w:val="22"/>
          <w:szCs w:val="22"/>
        </w:rPr>
        <w:t xml:space="preserve"> Micronesia</w:t>
      </w:r>
      <w:r w:rsidRPr="00F71574">
        <w:rPr>
          <w:rFonts w:eastAsia="標楷體"/>
          <w:snapToGrid w:val="0"/>
          <w:sz w:val="22"/>
          <w:szCs w:val="22"/>
        </w:rPr>
        <w:t>，</w:t>
      </w:r>
      <w:r w:rsidRPr="00F71574">
        <w:rPr>
          <w:rFonts w:eastAsia="標楷體"/>
          <w:snapToGrid w:val="0"/>
          <w:sz w:val="22"/>
          <w:szCs w:val="22"/>
        </w:rPr>
        <w:t>1986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，面積約七百餘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十萬</w:t>
      </w:r>
      <w:r w:rsidR="00832C6C" w:rsidRPr="00F71574">
        <w:rPr>
          <w:rFonts w:eastAsia="標楷體"/>
          <w:snapToGrid w:val="0"/>
          <w:sz w:val="22"/>
          <w:szCs w:val="22"/>
        </w:rPr>
        <w:t>四</w:t>
      </w:r>
      <w:r w:rsidRPr="00F71574">
        <w:rPr>
          <w:rFonts w:eastAsia="標楷體"/>
          <w:snapToGrid w:val="0"/>
          <w:sz w:val="22"/>
          <w:szCs w:val="22"/>
        </w:rPr>
        <w:t>千</w:t>
      </w:r>
      <w:r w:rsidR="00832C6C" w:rsidRPr="00F71574">
        <w:rPr>
          <w:rFonts w:eastAsia="標楷體"/>
          <w:snapToGrid w:val="0"/>
          <w:sz w:val="22"/>
          <w:szCs w:val="22"/>
        </w:rPr>
        <w:t>八</w:t>
      </w:r>
      <w:r w:rsidRPr="00F71574">
        <w:rPr>
          <w:rFonts w:eastAsia="標楷體"/>
          <w:snapToGrid w:val="0"/>
          <w:sz w:val="22"/>
          <w:szCs w:val="22"/>
        </w:rPr>
        <w:t>百</w:t>
      </w:r>
      <w:r w:rsidR="00832C6C" w:rsidRPr="00F71574">
        <w:rPr>
          <w:rFonts w:eastAsia="標楷體"/>
          <w:snapToGrid w:val="0"/>
          <w:sz w:val="22"/>
          <w:szCs w:val="22"/>
        </w:rPr>
        <w:t>一十</w:t>
      </w:r>
      <w:r w:rsidR="006C3820" w:rsidRPr="00F71574">
        <w:rPr>
          <w:rFonts w:eastAsia="標楷體"/>
          <w:snapToGrid w:val="0"/>
          <w:sz w:val="22"/>
          <w:szCs w:val="22"/>
        </w:rPr>
        <w:t>人，</w:t>
      </w:r>
      <w:r w:rsidR="00EF06CF" w:rsidRPr="00F71574">
        <w:rPr>
          <w:rFonts w:eastAsia="標楷體"/>
          <w:snapToGrid w:val="0"/>
          <w:sz w:val="22"/>
          <w:szCs w:val="22"/>
        </w:rPr>
        <w:t>首都為</w:t>
      </w:r>
      <w:r w:rsidR="00983CE3" w:rsidRPr="00F71574">
        <w:rPr>
          <w:rFonts w:eastAsia="標楷體"/>
          <w:snapToGrid w:val="0"/>
          <w:sz w:val="22"/>
          <w:szCs w:val="22"/>
        </w:rPr>
        <w:t>帕里</w:t>
      </w:r>
      <w:r w:rsidR="00736CC8" w:rsidRPr="00F71574">
        <w:rPr>
          <w:rFonts w:eastAsia="標楷體"/>
          <w:snapToGrid w:val="0"/>
          <w:sz w:val="22"/>
          <w:szCs w:val="22"/>
        </w:rPr>
        <w:t>基</w:t>
      </w:r>
      <w:r w:rsidR="00983CE3" w:rsidRPr="00F71574">
        <w:rPr>
          <w:rFonts w:eastAsia="標楷體"/>
          <w:snapToGrid w:val="0"/>
          <w:sz w:val="22"/>
          <w:szCs w:val="22"/>
        </w:rPr>
        <w:t>爾</w:t>
      </w:r>
      <w:r w:rsidR="00745230" w:rsidRPr="00F71574">
        <w:rPr>
          <w:rFonts w:eastAsia="標楷體"/>
          <w:snapToGrid w:val="0"/>
          <w:sz w:val="22"/>
          <w:szCs w:val="22"/>
        </w:rPr>
        <w:t xml:space="preserve"> [</w:t>
      </w:r>
      <w:r w:rsidR="00CD1E08" w:rsidRPr="00F71574">
        <w:rPr>
          <w:rFonts w:eastAsia="標楷體"/>
          <w:snapToGrid w:val="0"/>
          <w:sz w:val="22"/>
          <w:szCs w:val="22"/>
        </w:rPr>
        <w:t>帕利基</w:t>
      </w:r>
      <w:r w:rsidR="004A22B0" w:rsidRPr="00F71574">
        <w:rPr>
          <w:rFonts w:eastAsia="標楷體"/>
          <w:snapToGrid w:val="0"/>
          <w:sz w:val="22"/>
          <w:szCs w:val="22"/>
        </w:rPr>
        <w:t>爾</w:t>
      </w:r>
      <w:r w:rsidR="00E54B32" w:rsidRPr="00F71574">
        <w:rPr>
          <w:rFonts w:eastAsia="標楷體"/>
          <w:snapToGrid w:val="0"/>
          <w:sz w:val="22"/>
          <w:szCs w:val="22"/>
        </w:rPr>
        <w:t xml:space="preserve">] </w:t>
      </w:r>
      <w:r w:rsidR="00CD1E08" w:rsidRPr="00F71574">
        <w:rPr>
          <w:rFonts w:eastAsia="標楷體"/>
          <w:snapToGrid w:val="0"/>
          <w:sz w:val="22"/>
          <w:szCs w:val="22"/>
        </w:rPr>
        <w:t>(Palikir)</w:t>
      </w:r>
      <w:r w:rsidR="009838F5" w:rsidRPr="00F71574">
        <w:rPr>
          <w:rFonts w:eastAsia="標楷體"/>
          <w:snapToGrid w:val="0"/>
          <w:sz w:val="22"/>
          <w:szCs w:val="22"/>
        </w:rPr>
        <w:t>；</w:t>
      </w:r>
      <w:r w:rsidRPr="00F71574">
        <w:rPr>
          <w:rFonts w:eastAsia="標楷體"/>
          <w:snapToGrid w:val="0"/>
          <w:sz w:val="22"/>
          <w:szCs w:val="22"/>
        </w:rPr>
        <w:t>密克羅尼西亞於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E22C8" w:rsidRPr="00F71574">
        <w:rPr>
          <w:rFonts w:eastAsia="標楷體"/>
          <w:snapToGrid w:val="0"/>
          <w:sz w:val="22"/>
          <w:szCs w:val="22"/>
        </w:rPr>
        <w:t>密克羅尼西亞聯邦</w:t>
      </w:r>
      <w:r w:rsidR="009D1A8C" w:rsidRPr="00F71574">
        <w:rPr>
          <w:rFonts w:eastAsia="標楷體"/>
          <w:snapToGrid w:val="0"/>
          <w:sz w:val="22"/>
          <w:szCs w:val="22"/>
        </w:rPr>
        <w:t>」與</w:t>
      </w:r>
      <w:r w:rsidR="009D1A8C" w:rsidRPr="00F71574">
        <w:rPr>
          <w:rFonts w:eastAsia="標楷體"/>
          <w:snapToGrid w:val="0"/>
          <w:sz w:val="22"/>
          <w:szCs w:val="22"/>
        </w:rPr>
        <w:t>“</w:t>
      </w:r>
      <w:r w:rsidR="00DE22C8" w:rsidRPr="00F71574">
        <w:rPr>
          <w:rFonts w:eastAsia="標楷體"/>
          <w:snapToGrid w:val="0"/>
          <w:sz w:val="22"/>
          <w:szCs w:val="22"/>
        </w:rPr>
        <w:t>Federated States of Micronesia</w:t>
      </w:r>
      <w:r w:rsidR="003E51EE" w:rsidRPr="00F71574">
        <w:rPr>
          <w:rFonts w:eastAsia="標楷體"/>
          <w:snapToGrid w:val="0"/>
          <w:sz w:val="22"/>
          <w:szCs w:val="22"/>
        </w:rPr>
        <w:t>”</w:t>
      </w:r>
      <w:r w:rsidR="003E51EE"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129.1 </w:t>
      </w:r>
      <w:r w:rsidRPr="00F71574">
        <w:rPr>
          <w:rFonts w:eastAsia="標楷體"/>
          <w:snapToGrid w:val="0"/>
          <w:sz w:val="22"/>
          <w:szCs w:val="22"/>
        </w:rPr>
        <w:t>按於密克羅尼西亞立國前，中華民國政府與中華人民共和國政府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129.2 </w:t>
      </w:r>
      <w:r w:rsidRPr="00F71574">
        <w:rPr>
          <w:rFonts w:eastAsia="標楷體"/>
          <w:snapToGrid w:val="0"/>
          <w:sz w:val="22"/>
          <w:szCs w:val="22"/>
        </w:rPr>
        <w:t>密克羅尼西亞</w:t>
      </w:r>
      <w:r w:rsidR="00F079BB" w:rsidRPr="00F71574">
        <w:rPr>
          <w:rFonts w:eastAsia="標楷體"/>
          <w:snapToGrid w:val="0"/>
          <w:sz w:val="22"/>
          <w:szCs w:val="22"/>
        </w:rPr>
        <w:t>立國</w:t>
      </w:r>
      <w:r w:rsidRPr="00F71574">
        <w:rPr>
          <w:rFonts w:eastAsia="標楷體"/>
          <w:snapToGrid w:val="0"/>
          <w:sz w:val="22"/>
          <w:szCs w:val="22"/>
        </w:rPr>
        <w:t>時，中華民國政府及中共政府曾否申賀或即予承認，有待暸解。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129.3 </w:t>
      </w:r>
      <w:r w:rsidRPr="00F71574">
        <w:rPr>
          <w:rFonts w:eastAsia="標楷體"/>
          <w:snapToGrid w:val="0"/>
          <w:sz w:val="22"/>
          <w:szCs w:val="22"/>
        </w:rPr>
        <w:t>密克羅尼西亞於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759"/>
      </w:r>
      <w:r w:rsidRPr="00F71574">
        <w:rPr>
          <w:rFonts w:eastAsia="標楷體"/>
          <w:snapToGrid w:val="0"/>
          <w:sz w:val="22"/>
          <w:szCs w:val="22"/>
        </w:rPr>
        <w:t xml:space="preserve"> </w:t>
      </w:r>
    </w:p>
    <w:p w:rsidR="00EF35F4" w:rsidRPr="00F71574" w:rsidRDefault="00F53054"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129.4</w:t>
      </w:r>
      <w:r w:rsidR="00E02D25" w:rsidRPr="00F71574">
        <w:rPr>
          <w:rFonts w:eastAsia="標楷體" w:hint="eastAsia"/>
          <w:snapToGrid w:val="0"/>
          <w:sz w:val="22"/>
          <w:szCs w:val="22"/>
        </w:rPr>
        <w:t xml:space="preserve"> </w:t>
      </w:r>
      <w:r w:rsidR="00EF35F4" w:rsidRPr="00F71574">
        <w:rPr>
          <w:rFonts w:eastAsia="標楷體"/>
          <w:snapToGrid w:val="0"/>
          <w:sz w:val="22"/>
          <w:szCs w:val="22"/>
        </w:rPr>
        <w:t>密克羅尼西亞</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86</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EF35F4"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129.</w:t>
      </w:r>
      <w:r w:rsidR="00E02D25" w:rsidRPr="00F71574">
        <w:rPr>
          <w:rFonts w:eastAsia="標楷體" w:hint="eastAsia"/>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密克羅尼西亞在北京</w:t>
      </w:r>
      <w:r w:rsidR="00FD31CF" w:rsidRPr="00F71574">
        <w:rPr>
          <w:rFonts w:eastAsia="標楷體"/>
          <w:snapToGrid w:val="0"/>
          <w:sz w:val="22"/>
          <w:szCs w:val="22"/>
        </w:rPr>
        <w:t>設置大使館</w:t>
      </w:r>
      <w:r w:rsidR="0033133C"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F86F80" w:rsidRPr="00F71574">
        <w:rPr>
          <w:rFonts w:ascii="細明體" w:eastAsia="細明體" w:hAnsi="細明體" w:hint="eastAsia"/>
          <w:snapToGrid w:val="0"/>
          <w:sz w:val="22"/>
          <w:szCs w:val="22"/>
        </w:rPr>
        <w:t>；</w:t>
      </w:r>
      <w:r w:rsidRPr="00F71574">
        <w:rPr>
          <w:rFonts w:eastAsia="標楷體"/>
          <w:snapToGrid w:val="0"/>
          <w:sz w:val="22"/>
          <w:szCs w:val="22"/>
        </w:rPr>
        <w:t>中共政府在帕里喀</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130  </w:t>
      </w:r>
      <w:r w:rsidRPr="00F71574">
        <w:rPr>
          <w:rFonts w:eastAsia="標楷體"/>
          <w:b/>
          <w:snapToGrid w:val="0"/>
          <w:sz w:val="22"/>
          <w:szCs w:val="22"/>
        </w:rPr>
        <w:t>摩爾多瓦</w:t>
      </w:r>
      <w:r w:rsidRPr="00F71574">
        <w:rPr>
          <w:rFonts w:eastAsia="標楷體"/>
          <w:b/>
          <w:snapToGrid w:val="0"/>
          <w:sz w:val="22"/>
          <w:szCs w:val="22"/>
        </w:rPr>
        <w:t xml:space="preserve"> Moldova</w:t>
      </w:r>
      <w:r w:rsidRPr="00F71574">
        <w:rPr>
          <w:rFonts w:eastAsia="標楷體"/>
          <w:snapToGrid w:val="0"/>
          <w:sz w:val="22"/>
          <w:szCs w:val="22"/>
        </w:rPr>
        <w:t>，</w:t>
      </w:r>
      <w:r w:rsidR="00A133B8" w:rsidRPr="00F71574">
        <w:rPr>
          <w:rFonts w:eastAsia="標楷體"/>
          <w:snapToGrid w:val="0"/>
          <w:sz w:val="22"/>
          <w:szCs w:val="22"/>
        </w:rPr>
        <w:t>摩爾多瓦原係蘇維埃社會主義共和國聯邦</w:t>
      </w:r>
      <w:r w:rsidR="00A133B8" w:rsidRPr="00F71574">
        <w:rPr>
          <w:rFonts w:eastAsia="標楷體"/>
          <w:snapToGrid w:val="0"/>
          <w:sz w:val="22"/>
          <w:szCs w:val="22"/>
        </w:rPr>
        <w:t>/</w:t>
      </w:r>
      <w:r w:rsidR="00A133B8" w:rsidRPr="00F71574">
        <w:rPr>
          <w:rFonts w:eastAsia="標楷體"/>
          <w:snapToGrid w:val="0"/>
          <w:sz w:val="22"/>
          <w:szCs w:val="22"/>
        </w:rPr>
        <w:t>蘇聯之</w:t>
      </w:r>
      <w:r w:rsidR="00A133B8" w:rsidRPr="00F71574">
        <w:rPr>
          <w:rFonts w:eastAsia="標楷體"/>
          <w:b/>
          <w:snapToGrid w:val="0"/>
          <w:sz w:val="22"/>
          <w:szCs w:val="22"/>
        </w:rPr>
        <w:t>一</w:t>
      </w:r>
      <w:r w:rsidR="00A133B8" w:rsidRPr="00F71574">
        <w:rPr>
          <w:rFonts w:eastAsia="標楷體"/>
          <w:snapToGrid w:val="0"/>
          <w:sz w:val="22"/>
          <w:szCs w:val="22"/>
        </w:rPr>
        <w:t>加盟國，</w:t>
      </w:r>
      <w:r w:rsidR="00A133B8" w:rsidRPr="00F71574">
        <w:rPr>
          <w:rFonts w:eastAsia="標楷體"/>
          <w:snapToGrid w:val="0"/>
          <w:sz w:val="22"/>
          <w:szCs w:val="22"/>
        </w:rPr>
        <w:t>1991</w:t>
      </w:r>
      <w:r w:rsidR="00A133B8" w:rsidRPr="00F71574">
        <w:rPr>
          <w:rFonts w:eastAsia="標楷體"/>
          <w:snapToGrid w:val="0"/>
          <w:sz w:val="22"/>
          <w:szCs w:val="22"/>
        </w:rPr>
        <w:t>年</w:t>
      </w:r>
      <w:r w:rsidR="00A133B8" w:rsidRPr="00F71574">
        <w:rPr>
          <w:rFonts w:eastAsia="標楷體"/>
          <w:snapToGrid w:val="0"/>
          <w:sz w:val="22"/>
          <w:szCs w:val="22"/>
        </w:rPr>
        <w:t>8</w:t>
      </w:r>
      <w:r w:rsidR="00A133B8" w:rsidRPr="00F71574">
        <w:rPr>
          <w:rFonts w:eastAsia="標楷體"/>
          <w:snapToGrid w:val="0"/>
          <w:sz w:val="22"/>
          <w:szCs w:val="22"/>
        </w:rPr>
        <w:t>月</w:t>
      </w:r>
      <w:r w:rsidR="00A133B8" w:rsidRPr="00F71574">
        <w:rPr>
          <w:rFonts w:eastAsia="標楷體"/>
          <w:snapToGrid w:val="0"/>
          <w:sz w:val="22"/>
          <w:szCs w:val="22"/>
        </w:rPr>
        <w:t>27</w:t>
      </w:r>
      <w:r w:rsidR="00A133B8" w:rsidRPr="00F71574">
        <w:rPr>
          <w:rFonts w:eastAsia="標楷體"/>
          <w:snapToGrid w:val="0"/>
          <w:sz w:val="22"/>
          <w:szCs w:val="22"/>
        </w:rPr>
        <w:t>日宣告獨立並在</w:t>
      </w:r>
      <w:r w:rsidR="00A133B8" w:rsidRPr="00F71574">
        <w:rPr>
          <w:rFonts w:eastAsia="標楷體"/>
          <w:snapToGrid w:val="0"/>
          <w:sz w:val="22"/>
          <w:szCs w:val="22"/>
        </w:rPr>
        <w:t>1991</w:t>
      </w:r>
      <w:r w:rsidR="00A133B8" w:rsidRPr="00F71574">
        <w:rPr>
          <w:rFonts w:eastAsia="標楷體"/>
          <w:snapToGrid w:val="0"/>
          <w:sz w:val="22"/>
          <w:szCs w:val="22"/>
        </w:rPr>
        <w:t>年</w:t>
      </w:r>
      <w:r w:rsidR="00A133B8" w:rsidRPr="00F71574">
        <w:rPr>
          <w:rFonts w:eastAsia="標楷體"/>
          <w:snapToGrid w:val="0"/>
          <w:sz w:val="22"/>
          <w:szCs w:val="22"/>
        </w:rPr>
        <w:t>12</w:t>
      </w:r>
      <w:r w:rsidR="00A133B8" w:rsidRPr="00F71574">
        <w:rPr>
          <w:rFonts w:eastAsia="標楷體"/>
          <w:snapToGrid w:val="0"/>
          <w:sz w:val="22"/>
          <w:szCs w:val="22"/>
        </w:rPr>
        <w:t>月</w:t>
      </w:r>
      <w:r w:rsidR="00A133B8" w:rsidRPr="00F71574">
        <w:rPr>
          <w:rFonts w:eastAsia="標楷體"/>
          <w:snapToGrid w:val="0"/>
          <w:sz w:val="22"/>
          <w:szCs w:val="22"/>
        </w:rPr>
        <w:t>26</w:t>
      </w:r>
      <w:r w:rsidR="00A133B8" w:rsidRPr="00F71574">
        <w:rPr>
          <w:rFonts w:eastAsia="標楷體"/>
          <w:snapToGrid w:val="0"/>
          <w:sz w:val="22"/>
          <w:szCs w:val="22"/>
        </w:rPr>
        <w:t>日蘇聯正式解體時成為國際社會所普遍承認的獨立國家</w:t>
      </w:r>
      <w:r w:rsidR="00DE40D3" w:rsidRPr="00F71574">
        <w:rPr>
          <w:rFonts w:eastAsia="標楷體"/>
          <w:snapToGrid w:val="0"/>
          <w:sz w:val="22"/>
          <w:szCs w:val="22"/>
        </w:rPr>
        <w:t>。</w:t>
      </w:r>
      <w:r w:rsidR="00A133B8" w:rsidRPr="00F71574">
        <w:rPr>
          <w:rFonts w:eastAsia="標楷體"/>
          <w:snapToGrid w:val="0"/>
          <w:sz w:val="22"/>
          <w:szCs w:val="22"/>
        </w:rPr>
        <w:t>摩爾多瓦</w:t>
      </w:r>
      <w:r w:rsidRPr="00F71574">
        <w:rPr>
          <w:rFonts w:eastAsia="標楷體"/>
          <w:snapToGrid w:val="0"/>
          <w:sz w:val="22"/>
          <w:szCs w:val="22"/>
        </w:rPr>
        <w:t>面積約三萬三千餘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2A7CA1" w:rsidRPr="00F71574">
        <w:rPr>
          <w:rFonts w:eastAsia="標楷體"/>
          <w:snapToGrid w:val="0"/>
          <w:sz w:val="22"/>
          <w:szCs w:val="22"/>
        </w:rPr>
        <w:t>四</w:t>
      </w:r>
      <w:r w:rsidRPr="00F71574">
        <w:rPr>
          <w:rFonts w:eastAsia="標楷體"/>
          <w:snapToGrid w:val="0"/>
          <w:sz w:val="22"/>
          <w:szCs w:val="22"/>
        </w:rPr>
        <w:t>百</w:t>
      </w:r>
      <w:r w:rsidR="002A7CA1" w:rsidRPr="00F71574">
        <w:rPr>
          <w:rFonts w:eastAsia="標楷體"/>
          <w:snapToGrid w:val="0"/>
          <w:sz w:val="22"/>
          <w:szCs w:val="22"/>
        </w:rPr>
        <w:t>零六</w:t>
      </w:r>
      <w:r w:rsidRPr="00F71574">
        <w:rPr>
          <w:rFonts w:eastAsia="標楷體"/>
          <w:snapToGrid w:val="0"/>
          <w:sz w:val="22"/>
          <w:szCs w:val="22"/>
        </w:rPr>
        <w:t>萬</w:t>
      </w:r>
      <w:r w:rsidR="002A7CA1" w:rsidRPr="00F71574">
        <w:rPr>
          <w:rFonts w:eastAsia="標楷體"/>
          <w:snapToGrid w:val="0"/>
          <w:sz w:val="22"/>
          <w:szCs w:val="22"/>
        </w:rPr>
        <w:t>三</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基希涅夫</w:t>
      </w:r>
      <w:r w:rsidR="001A42DC" w:rsidRPr="00F71574">
        <w:rPr>
          <w:rFonts w:eastAsia="標楷體"/>
          <w:snapToGrid w:val="0"/>
          <w:sz w:val="22"/>
          <w:szCs w:val="22"/>
        </w:rPr>
        <w:t xml:space="preserve"> </w:t>
      </w:r>
      <w:r w:rsidR="00745230" w:rsidRPr="00F71574">
        <w:rPr>
          <w:rFonts w:eastAsia="標楷體"/>
          <w:snapToGrid w:val="0"/>
          <w:sz w:val="22"/>
          <w:szCs w:val="22"/>
        </w:rPr>
        <w:t>[</w:t>
      </w:r>
      <w:r w:rsidR="00CD1E08" w:rsidRPr="00F71574">
        <w:rPr>
          <w:rFonts w:eastAsia="標楷體"/>
          <w:snapToGrid w:val="0"/>
          <w:sz w:val="22"/>
          <w:szCs w:val="22"/>
        </w:rPr>
        <w:t>基希納鳥</w:t>
      </w:r>
      <w:r w:rsidR="00E54B32" w:rsidRPr="00F71574">
        <w:rPr>
          <w:rFonts w:eastAsia="標楷體"/>
          <w:snapToGrid w:val="0"/>
          <w:sz w:val="22"/>
          <w:szCs w:val="22"/>
        </w:rPr>
        <w:t>]</w:t>
      </w:r>
      <w:r w:rsidR="00FB4459" w:rsidRPr="00F71574">
        <w:rPr>
          <w:rFonts w:eastAsia="標楷體"/>
          <w:snapToGrid w:val="0"/>
          <w:sz w:val="22"/>
          <w:szCs w:val="22"/>
        </w:rPr>
        <w:t xml:space="preserve"> </w:t>
      </w:r>
      <w:r w:rsidR="00CD1E08" w:rsidRPr="00F71574">
        <w:rPr>
          <w:rFonts w:eastAsia="標楷體"/>
          <w:snapToGrid w:val="0"/>
          <w:sz w:val="22"/>
          <w:szCs w:val="22"/>
        </w:rPr>
        <w:t>(Kishine</w:t>
      </w:r>
      <w:r w:rsidR="00EB12F0" w:rsidRPr="00F71574">
        <w:rPr>
          <w:rFonts w:eastAsia="標楷體"/>
          <w:snapToGrid w:val="0"/>
          <w:sz w:val="22"/>
          <w:szCs w:val="22"/>
        </w:rPr>
        <w:t>v</w:t>
      </w:r>
      <w:r w:rsidR="00CD1E08"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摩爾多瓦於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DE22C8" w:rsidRPr="00F71574">
        <w:rPr>
          <w:rFonts w:eastAsia="標楷體"/>
          <w:bCs/>
          <w:snapToGrid w:val="0"/>
          <w:sz w:val="22"/>
          <w:szCs w:val="22"/>
        </w:rPr>
        <w:t>，</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E22C8" w:rsidRPr="00F71574">
        <w:rPr>
          <w:rFonts w:eastAsia="標楷體"/>
          <w:snapToGrid w:val="0"/>
          <w:sz w:val="22"/>
          <w:szCs w:val="22"/>
        </w:rPr>
        <w:t>摩爾多瓦共和國</w:t>
      </w:r>
      <w:r w:rsidR="009D1A8C" w:rsidRPr="00F71574">
        <w:rPr>
          <w:rFonts w:eastAsia="標楷體"/>
          <w:snapToGrid w:val="0"/>
          <w:sz w:val="22"/>
          <w:szCs w:val="22"/>
        </w:rPr>
        <w:t>」與</w:t>
      </w:r>
      <w:r w:rsidR="009D1A8C" w:rsidRPr="00F71574">
        <w:rPr>
          <w:rFonts w:eastAsia="標楷體"/>
          <w:snapToGrid w:val="0"/>
          <w:sz w:val="22"/>
          <w:szCs w:val="22"/>
        </w:rPr>
        <w:t>“</w:t>
      </w:r>
      <w:r w:rsidR="00DE22C8" w:rsidRPr="00F71574">
        <w:rPr>
          <w:rFonts w:eastAsia="標楷體"/>
          <w:snapToGrid w:val="0"/>
          <w:sz w:val="22"/>
          <w:szCs w:val="22"/>
        </w:rPr>
        <w:t>Republic of Moldova</w:t>
      </w:r>
      <w:r w:rsidR="001A42DC" w:rsidRPr="00F71574">
        <w:rPr>
          <w:rFonts w:eastAsia="標楷體"/>
          <w:snapToGrid w:val="0"/>
          <w:sz w:val="22"/>
          <w:szCs w:val="22"/>
        </w:rPr>
        <w:t>”</w:t>
      </w:r>
      <w:r w:rsidR="001A42DC"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130.1 </w:t>
      </w:r>
      <w:r w:rsidRPr="00F71574">
        <w:rPr>
          <w:rFonts w:eastAsia="標楷體"/>
          <w:snapToGrid w:val="0"/>
          <w:sz w:val="22"/>
          <w:szCs w:val="22"/>
        </w:rPr>
        <w:t>按於摩爾多瓦立國前，中華民國政府與中華人民共和國政府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130.2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日承認摩爾多瓦；</w:t>
      </w:r>
      <w:r w:rsidRPr="00F71574">
        <w:rPr>
          <w:rStyle w:val="a3"/>
          <w:rFonts w:eastAsia="標楷體"/>
          <w:snapToGrid w:val="0"/>
          <w:sz w:val="22"/>
          <w:szCs w:val="22"/>
        </w:rPr>
        <w:footnoteReference w:id="760"/>
      </w:r>
      <w:r w:rsidRPr="00F71574">
        <w:rPr>
          <w:rFonts w:eastAsia="標楷體"/>
          <w:snapToGrid w:val="0"/>
          <w:sz w:val="22"/>
          <w:szCs w:val="22"/>
        </w:rPr>
        <w:t xml:space="preserve"> </w:t>
      </w:r>
      <w:r w:rsidRPr="00F71574">
        <w:rPr>
          <w:rFonts w:eastAsia="標楷體"/>
          <w:snapToGrid w:val="0"/>
          <w:sz w:val="22"/>
          <w:szCs w:val="22"/>
        </w:rPr>
        <w:t>中華民國政府曾否申賀摩爾多瓦</w:t>
      </w:r>
      <w:r w:rsidR="00F079BB" w:rsidRPr="00F71574">
        <w:rPr>
          <w:rFonts w:eastAsia="標楷體"/>
          <w:snapToGrid w:val="0"/>
          <w:sz w:val="22"/>
          <w:szCs w:val="22"/>
        </w:rPr>
        <w:t>之立國</w:t>
      </w:r>
      <w:r w:rsidRPr="00F71574">
        <w:rPr>
          <w:rFonts w:eastAsia="標楷體"/>
          <w:snapToGrid w:val="0"/>
          <w:sz w:val="22"/>
          <w:szCs w:val="22"/>
        </w:rPr>
        <w:t>或即承認，有待暸解。</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130.3 </w:t>
      </w:r>
      <w:r w:rsidRPr="00F71574">
        <w:rPr>
          <w:rFonts w:eastAsia="標楷體"/>
          <w:snapToGrid w:val="0"/>
          <w:sz w:val="22"/>
          <w:szCs w:val="22"/>
        </w:rPr>
        <w:t>摩爾多瓦於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AF4F59"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「確認不和台灣建立官方關係」。</w:t>
      </w:r>
      <w:r w:rsidRPr="00F71574">
        <w:rPr>
          <w:rStyle w:val="a3"/>
          <w:rFonts w:eastAsia="標楷體"/>
          <w:snapToGrid w:val="0"/>
          <w:sz w:val="22"/>
          <w:szCs w:val="22"/>
        </w:rPr>
        <w:footnoteReference w:id="761"/>
      </w:r>
      <w:r w:rsidRPr="00F71574">
        <w:rPr>
          <w:rFonts w:eastAsia="標楷體"/>
          <w:snapToGrid w:val="0"/>
          <w:sz w:val="22"/>
          <w:szCs w:val="22"/>
        </w:rPr>
        <w:t xml:space="preserve"> </w:t>
      </w:r>
    </w:p>
    <w:p w:rsidR="00EF35F4" w:rsidRPr="00F71574" w:rsidRDefault="00EF35F4"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130.4 </w:t>
      </w:r>
      <w:r w:rsidRPr="00F71574">
        <w:rPr>
          <w:rFonts w:eastAsia="標楷體"/>
          <w:snapToGrid w:val="0"/>
          <w:sz w:val="22"/>
          <w:szCs w:val="22"/>
        </w:rPr>
        <w:t>摩爾多瓦</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130.</w:t>
      </w:r>
      <w:r w:rsidR="00EF35F4"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摩爾多瓦在北京</w:t>
      </w:r>
      <w:r w:rsidR="00FD31CF" w:rsidRPr="00F71574">
        <w:rPr>
          <w:rFonts w:eastAsia="標楷體"/>
          <w:snapToGrid w:val="0"/>
          <w:sz w:val="22"/>
          <w:szCs w:val="22"/>
        </w:rPr>
        <w:t>設置大使館</w:t>
      </w:r>
      <w:r w:rsidRPr="00F71574">
        <w:rPr>
          <w:rFonts w:eastAsia="標楷體"/>
          <w:snapToGrid w:val="0"/>
          <w:sz w:val="22"/>
          <w:szCs w:val="22"/>
        </w:rPr>
        <w:t>；中共政府在基希涅夫</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131  </w:t>
      </w:r>
      <w:r w:rsidRPr="00F71574">
        <w:rPr>
          <w:rFonts w:eastAsia="標楷體"/>
          <w:b/>
          <w:snapToGrid w:val="0"/>
          <w:sz w:val="22"/>
          <w:szCs w:val="22"/>
        </w:rPr>
        <w:t>摩納哥</w:t>
      </w:r>
      <w:r w:rsidRPr="00F71574">
        <w:rPr>
          <w:rFonts w:eastAsia="標楷體"/>
          <w:b/>
          <w:snapToGrid w:val="0"/>
          <w:sz w:val="22"/>
          <w:szCs w:val="22"/>
        </w:rPr>
        <w:t xml:space="preserve"> Monaco</w:t>
      </w:r>
      <w:r w:rsidRPr="00F71574">
        <w:rPr>
          <w:rFonts w:eastAsia="標楷體"/>
          <w:snapToGrid w:val="0"/>
          <w:sz w:val="22"/>
          <w:szCs w:val="22"/>
        </w:rPr>
        <w:t>，</w:t>
      </w:r>
      <w:r w:rsidRPr="00F71574">
        <w:rPr>
          <w:rFonts w:eastAsia="標楷體"/>
          <w:snapToGrid w:val="0"/>
          <w:sz w:val="22"/>
          <w:szCs w:val="22"/>
        </w:rPr>
        <w:t>1861</w:t>
      </w:r>
      <w:r w:rsidRPr="00F71574">
        <w:rPr>
          <w:rFonts w:eastAsia="標楷體"/>
          <w:snapToGrid w:val="0"/>
          <w:sz w:val="22"/>
          <w:szCs w:val="22"/>
        </w:rPr>
        <w:t>年立國，面積二</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3979FF"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三萬</w:t>
      </w:r>
      <w:r w:rsidR="003979FF" w:rsidRPr="00F71574">
        <w:rPr>
          <w:rFonts w:eastAsia="標楷體"/>
          <w:snapToGrid w:val="0"/>
          <w:sz w:val="22"/>
          <w:szCs w:val="22"/>
        </w:rPr>
        <w:t>七</w:t>
      </w:r>
      <w:r w:rsidRPr="00F71574">
        <w:rPr>
          <w:rFonts w:eastAsia="標楷體"/>
          <w:snapToGrid w:val="0"/>
          <w:sz w:val="22"/>
          <w:szCs w:val="22"/>
        </w:rPr>
        <w:t>千</w:t>
      </w:r>
      <w:r w:rsidR="003979FF" w:rsidRPr="00F71574">
        <w:rPr>
          <w:rFonts w:eastAsia="標楷體"/>
          <w:snapToGrid w:val="0"/>
          <w:sz w:val="22"/>
          <w:szCs w:val="22"/>
        </w:rPr>
        <w:t>五百二十二</w:t>
      </w:r>
      <w:r w:rsidR="009838F5" w:rsidRPr="00F71574">
        <w:rPr>
          <w:rFonts w:eastAsia="標楷體"/>
          <w:snapToGrid w:val="0"/>
          <w:sz w:val="22"/>
          <w:szCs w:val="22"/>
        </w:rPr>
        <w:t>人；</w:t>
      </w:r>
      <w:r w:rsidRPr="00F71574">
        <w:rPr>
          <w:rFonts w:eastAsia="標楷體"/>
          <w:snapToGrid w:val="0"/>
          <w:sz w:val="22"/>
          <w:szCs w:val="22"/>
        </w:rPr>
        <w:t>摩納哥於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DE22C8" w:rsidRPr="00F71574">
        <w:rPr>
          <w:rFonts w:eastAsia="標楷體"/>
          <w:snapToGrid w:val="0"/>
          <w:sz w:val="22"/>
          <w:szCs w:val="22"/>
        </w:rPr>
        <w:t>摩納哥侯國</w:t>
      </w:r>
      <w:r w:rsidR="00745230" w:rsidRPr="00F71574">
        <w:rPr>
          <w:rFonts w:eastAsia="標楷體"/>
          <w:snapToGrid w:val="0"/>
          <w:sz w:val="22"/>
          <w:szCs w:val="22"/>
        </w:rPr>
        <w:t xml:space="preserve"> [</w:t>
      </w:r>
      <w:r w:rsidR="00DE22C8" w:rsidRPr="00F71574">
        <w:rPr>
          <w:rFonts w:eastAsia="標楷體"/>
          <w:snapToGrid w:val="0"/>
          <w:sz w:val="22"/>
          <w:szCs w:val="22"/>
        </w:rPr>
        <w:t>摩納哥公國</w:t>
      </w:r>
      <w:r w:rsidR="00E54B32" w:rsidRPr="00F71574">
        <w:rPr>
          <w:rFonts w:eastAsia="標楷體"/>
          <w:snapToGrid w:val="0"/>
          <w:sz w:val="22"/>
          <w:szCs w:val="22"/>
        </w:rPr>
        <w:t>]</w:t>
      </w:r>
      <w:r w:rsidR="009D1A8C" w:rsidRPr="00F71574">
        <w:rPr>
          <w:rFonts w:eastAsia="標楷體"/>
          <w:snapToGrid w:val="0"/>
          <w:sz w:val="22"/>
          <w:szCs w:val="22"/>
        </w:rPr>
        <w:t>」與</w:t>
      </w:r>
      <w:r w:rsidR="009D1A8C" w:rsidRPr="00F71574">
        <w:rPr>
          <w:rFonts w:eastAsia="標楷體"/>
          <w:snapToGrid w:val="0"/>
          <w:sz w:val="22"/>
          <w:szCs w:val="22"/>
        </w:rPr>
        <w:t>“</w:t>
      </w:r>
      <w:r w:rsidR="00DE22C8" w:rsidRPr="00F71574">
        <w:rPr>
          <w:rFonts w:eastAsia="標楷體"/>
          <w:snapToGrid w:val="0"/>
          <w:sz w:val="22"/>
          <w:szCs w:val="22"/>
        </w:rPr>
        <w:t>Principality of Monaco</w:t>
      </w:r>
      <w:r w:rsidR="001A42DC" w:rsidRPr="00F71574">
        <w:rPr>
          <w:rFonts w:eastAsia="標楷體"/>
          <w:snapToGrid w:val="0"/>
          <w:sz w:val="22"/>
          <w:szCs w:val="22"/>
        </w:rPr>
        <w:t>”</w:t>
      </w:r>
      <w:r w:rsidR="001A42DC"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131.1 </w:t>
      </w:r>
      <w:r w:rsidRPr="00F71574">
        <w:rPr>
          <w:rFonts w:eastAsia="標楷體"/>
          <w:snapToGrid w:val="0"/>
          <w:sz w:val="22"/>
          <w:szCs w:val="22"/>
        </w:rPr>
        <w:t>摩納哥立國後，在中國迭有重大之政局變化。其中之一即原為國際社會所承認係代表中國的中華民國政府於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131.2 </w:t>
      </w:r>
      <w:r w:rsidRPr="00F71574">
        <w:rPr>
          <w:rFonts w:eastAsia="標楷體"/>
          <w:snapToGrid w:val="0"/>
          <w:sz w:val="22"/>
          <w:szCs w:val="22"/>
        </w:rPr>
        <w:t>根據</w:t>
      </w:r>
      <w:r w:rsidRPr="00F71574">
        <w:rPr>
          <w:rFonts w:eastAsia="標楷體"/>
          <w:snapToGrid w:val="0"/>
          <w:sz w:val="22"/>
          <w:szCs w:val="22"/>
        </w:rPr>
        <w:t>1918</w:t>
      </w:r>
      <w:r w:rsidRPr="00F71574">
        <w:rPr>
          <w:rFonts w:eastAsia="標楷體"/>
          <w:snapToGrid w:val="0"/>
          <w:sz w:val="22"/>
          <w:szCs w:val="22"/>
        </w:rPr>
        <w:t>年摩法條約之規定，摩納哥之外交作為須先與法國協議。</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月，兩國簽署新約，摩納哥可獲正式之建交權，即無須預先徵求法國同意，可與其他國家談判並建立外交關係；該新約於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月生效。</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131.</w:t>
      </w:r>
      <w:r w:rsidR="00EF372B" w:rsidRPr="00F71574">
        <w:rPr>
          <w:rFonts w:eastAsia="標楷體"/>
          <w:snapToGrid w:val="0"/>
          <w:sz w:val="22"/>
          <w:szCs w:val="22"/>
        </w:rPr>
        <w:t>3</w:t>
      </w:r>
      <w:r w:rsidRPr="00F71574">
        <w:rPr>
          <w:rFonts w:eastAsia="標楷體"/>
          <w:snapToGrid w:val="0"/>
          <w:sz w:val="22"/>
          <w:szCs w:val="22"/>
        </w:rPr>
        <w:t xml:space="preserve"> </w:t>
      </w:r>
      <w:r w:rsidRPr="00F71574">
        <w:rPr>
          <w:rFonts w:eastAsia="標楷體"/>
          <w:snapToGrid w:val="0"/>
          <w:sz w:val="22"/>
          <w:szCs w:val="22"/>
        </w:rPr>
        <w:t>摩納哥於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日與中共政府建立領事關係，並表示中共駐摩總領事將被視為中國唯一合法政府在摩納哥的領事代表。</w:t>
      </w:r>
      <w:r w:rsidRPr="00F71574">
        <w:rPr>
          <w:rStyle w:val="a3"/>
          <w:rFonts w:eastAsia="標楷體"/>
          <w:snapToGrid w:val="0"/>
          <w:sz w:val="22"/>
          <w:szCs w:val="22"/>
        </w:rPr>
        <w:footnoteReference w:id="762"/>
      </w:r>
      <w:r w:rsidRPr="00F71574">
        <w:rPr>
          <w:rFonts w:eastAsia="標楷體"/>
          <w:snapToGrid w:val="0"/>
          <w:sz w:val="22"/>
          <w:szCs w:val="22"/>
        </w:rPr>
        <w:t xml:space="preserve"> </w:t>
      </w:r>
      <w:r w:rsidRPr="00F71574">
        <w:rPr>
          <w:rFonts w:eastAsia="標楷體"/>
          <w:snapToGrid w:val="0"/>
          <w:sz w:val="22"/>
          <w:szCs w:val="22"/>
        </w:rPr>
        <w:t>中共政府駐摩納哥總領事由</w:t>
      </w:r>
      <w:hyperlink r:id="rId49" w:tooltip="中國駐馬賽總領事列表（頁面不存在）" w:history="1">
        <w:r w:rsidRPr="00F71574">
          <w:rPr>
            <w:rStyle w:val="ac"/>
            <w:rFonts w:eastAsia="標楷體"/>
            <w:snapToGrid w:val="0"/>
            <w:color w:val="auto"/>
            <w:sz w:val="22"/>
            <w:szCs w:val="22"/>
            <w:u w:val="none"/>
          </w:rPr>
          <w:t>駐馬賽總領事</w:t>
        </w:r>
      </w:hyperlink>
      <w:r w:rsidRPr="00F71574">
        <w:rPr>
          <w:rFonts w:eastAsia="標楷體"/>
          <w:snapToGrid w:val="0"/>
          <w:sz w:val="22"/>
          <w:szCs w:val="22"/>
        </w:rPr>
        <w:t>兼任。</w:t>
      </w:r>
    </w:p>
    <w:p w:rsidR="00F53054" w:rsidRPr="00F71574" w:rsidRDefault="00F53054"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131.</w:t>
      </w:r>
      <w:r w:rsidR="00BC552A" w:rsidRPr="00F71574">
        <w:rPr>
          <w:rFonts w:eastAsia="標楷體" w:hint="eastAsia"/>
          <w:snapToGrid w:val="0"/>
          <w:sz w:val="22"/>
          <w:szCs w:val="22"/>
        </w:rPr>
        <w:t>4</w:t>
      </w:r>
      <w:r w:rsidRPr="00F71574">
        <w:rPr>
          <w:rFonts w:eastAsia="標楷體"/>
          <w:snapToGrid w:val="0"/>
          <w:sz w:val="22"/>
          <w:szCs w:val="22"/>
        </w:rPr>
        <w:t>摩納哥於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日與中共政府之關係升格為大使級者。</w:t>
      </w:r>
    </w:p>
    <w:p w:rsidR="00BC552A" w:rsidRPr="00F71574" w:rsidRDefault="00BC552A" w:rsidP="00BC552A">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131.</w:t>
      </w:r>
      <w:r w:rsidR="00E02D25"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摩納哥迄至</w:t>
      </w:r>
      <w:r w:rsidRPr="00F71574">
        <w:rPr>
          <w:rFonts w:eastAsia="標楷體"/>
          <w:snapToGrid w:val="0"/>
          <w:sz w:val="22"/>
          <w:szCs w:val="22"/>
        </w:rPr>
        <w:t>2019</w:t>
      </w:r>
      <w:r w:rsidRPr="00F71574">
        <w:rPr>
          <w:rFonts w:eastAsia="標楷體"/>
          <w:snapToGrid w:val="0"/>
          <w:sz w:val="22"/>
          <w:szCs w:val="22"/>
        </w:rPr>
        <w:t>年底未曾與以大清帝國或中華民國為國號之中國政府建立過外交關係。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131.</w:t>
      </w:r>
      <w:r w:rsidR="00E02D25" w:rsidRPr="00F71574">
        <w:rPr>
          <w:rFonts w:eastAsia="標楷體" w:hint="eastAsia"/>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摩納哥</w:t>
      </w:r>
      <w:r w:rsidR="00206F3B" w:rsidRPr="00F71574">
        <w:rPr>
          <w:rFonts w:eastAsia="標楷體" w:hint="eastAsia"/>
          <w:snapToGrid w:val="0"/>
          <w:sz w:val="22"/>
          <w:szCs w:val="22"/>
        </w:rPr>
        <w:t>與</w:t>
      </w:r>
      <w:r w:rsidR="00206F3B" w:rsidRPr="00F71574">
        <w:rPr>
          <w:rFonts w:eastAsia="標楷體" w:hAnsi="標楷體"/>
          <w:snapToGrid w:val="0"/>
          <w:sz w:val="22"/>
          <w:szCs w:val="22"/>
        </w:rPr>
        <w:t>中共政府均未在對方設置使館</w:t>
      </w:r>
      <w:r w:rsidR="00F86F80" w:rsidRPr="00F71574">
        <w:rPr>
          <w:rFonts w:ascii="新細明體" w:eastAsia="新細明體" w:hAnsi="新細明體" w:hint="eastAsia"/>
          <w:snapToGrid w:val="0"/>
          <w:sz w:val="22"/>
          <w:szCs w:val="22"/>
        </w:rPr>
        <w:t>。</w:t>
      </w:r>
      <w:r w:rsidR="00206F3B" w:rsidRPr="00F71574">
        <w:rPr>
          <w:rFonts w:eastAsia="標楷體"/>
          <w:snapToGrid w:val="0"/>
          <w:sz w:val="22"/>
          <w:szCs w:val="22"/>
        </w:rPr>
        <w:t>摩納哥</w:t>
      </w:r>
      <w:r w:rsidR="00F16320" w:rsidRPr="00F71574">
        <w:rPr>
          <w:rFonts w:eastAsia="標楷體"/>
          <w:snapToGrid w:val="0"/>
          <w:sz w:val="22"/>
          <w:szCs w:val="22"/>
        </w:rPr>
        <w:t>派有非常駐</w:t>
      </w:r>
      <w:r w:rsidR="00D34194" w:rsidRPr="00F71574">
        <w:rPr>
          <w:rFonts w:eastAsia="標楷體" w:hint="eastAsia"/>
          <w:snapToGrid w:val="0"/>
          <w:sz w:val="22"/>
          <w:szCs w:val="22"/>
        </w:rPr>
        <w:t>大使</w:t>
      </w:r>
      <w:r w:rsidR="00206F3B" w:rsidRPr="00F71574">
        <w:rPr>
          <w:rFonts w:ascii="細明體" w:eastAsia="細明體" w:hAnsi="細明體" w:hint="eastAsia"/>
          <w:snapToGrid w:val="0"/>
          <w:sz w:val="22"/>
          <w:szCs w:val="22"/>
        </w:rPr>
        <w:t>，</w:t>
      </w:r>
      <w:r w:rsidR="00507108" w:rsidRPr="00F71574">
        <w:rPr>
          <w:rFonts w:eastAsia="標楷體"/>
          <w:snapToGrid w:val="0"/>
          <w:sz w:val="22"/>
          <w:szCs w:val="22"/>
        </w:rPr>
        <w:t>於上海</w:t>
      </w:r>
      <w:r w:rsidR="00206F3B" w:rsidRPr="00F71574">
        <w:rPr>
          <w:rFonts w:ascii="標楷體" w:eastAsia="標楷體" w:hAnsi="標楷體" w:hint="eastAsia"/>
          <w:snapToGrid w:val="0"/>
          <w:sz w:val="22"/>
          <w:szCs w:val="22"/>
        </w:rPr>
        <w:t>、</w:t>
      </w:r>
      <w:r w:rsidR="007A1500" w:rsidRPr="00F71574">
        <w:rPr>
          <w:rFonts w:eastAsia="標楷體"/>
          <w:snapToGrid w:val="0"/>
          <w:sz w:val="22"/>
          <w:szCs w:val="22"/>
        </w:rPr>
        <w:t>北京</w:t>
      </w:r>
      <w:r w:rsidR="00206F3B" w:rsidRPr="00F71574">
        <w:rPr>
          <w:rFonts w:eastAsia="標楷體" w:hint="eastAsia"/>
          <w:snapToGrid w:val="0"/>
          <w:sz w:val="22"/>
          <w:szCs w:val="22"/>
        </w:rPr>
        <w:t>及</w:t>
      </w:r>
      <w:r w:rsidR="00206F3B" w:rsidRPr="00F71574">
        <w:rPr>
          <w:rFonts w:eastAsia="標楷體" w:hint="eastAsia"/>
          <w:snapToGrid w:val="0"/>
          <w:sz w:val="22"/>
          <w:szCs w:val="22"/>
        </w:rPr>
        <w:t xml:space="preserve"> </w:t>
      </w:r>
      <w:r w:rsidR="00D0760A" w:rsidRPr="00F71574">
        <w:rPr>
          <w:rStyle w:val="st1"/>
          <w:rFonts w:eastAsia="標楷體"/>
          <w:snapToGrid w:val="0"/>
          <w:sz w:val="22"/>
          <w:szCs w:val="22"/>
        </w:rPr>
        <w:t>香港特別行政區</w:t>
      </w:r>
      <w:r w:rsidR="00206F3B" w:rsidRPr="00F71574">
        <w:rPr>
          <w:rStyle w:val="st1"/>
          <w:rFonts w:eastAsia="標楷體" w:hint="eastAsia"/>
          <w:snapToGrid w:val="0"/>
          <w:sz w:val="22"/>
          <w:szCs w:val="22"/>
        </w:rPr>
        <w:t>等地</w:t>
      </w:r>
      <w:r w:rsidR="00753DD9" w:rsidRPr="00F71574">
        <w:rPr>
          <w:rStyle w:val="st1"/>
          <w:rFonts w:eastAsia="標楷體"/>
          <w:snapToGrid w:val="0"/>
          <w:sz w:val="22"/>
          <w:szCs w:val="22"/>
        </w:rPr>
        <w:t>置聘</w:t>
      </w:r>
      <w:r w:rsidR="00D0760A" w:rsidRPr="00F71574">
        <w:rPr>
          <w:rStyle w:val="st1"/>
          <w:rFonts w:eastAsia="標楷體"/>
          <w:snapToGrid w:val="0"/>
          <w:sz w:val="22"/>
          <w:szCs w:val="22"/>
        </w:rPr>
        <w:t>名譽領事</w:t>
      </w:r>
      <w:r w:rsidR="00F86F80" w:rsidRPr="00F71574">
        <w:rPr>
          <w:rFonts w:ascii="細明體" w:eastAsia="細明體" w:hAnsi="細明體" w:hint="eastAsia"/>
          <w:snapToGrid w:val="0"/>
          <w:sz w:val="22"/>
          <w:szCs w:val="22"/>
        </w:rPr>
        <w:t>；</w:t>
      </w:r>
      <w:r w:rsidR="0035515A" w:rsidRPr="00F71574">
        <w:rPr>
          <w:rFonts w:eastAsia="標楷體"/>
          <w:snapToGrid w:val="0"/>
          <w:sz w:val="22"/>
          <w:szCs w:val="22"/>
        </w:rPr>
        <w:t>中共政府駐摩納哥大使由其</w:t>
      </w:r>
      <w:hyperlink r:id="rId50" w:tooltip="中國駐法國大使列表" w:history="1">
        <w:r w:rsidR="0035515A" w:rsidRPr="00F71574">
          <w:rPr>
            <w:rStyle w:val="ac"/>
            <w:rFonts w:eastAsia="標楷體"/>
            <w:snapToGrid w:val="0"/>
            <w:color w:val="auto"/>
            <w:sz w:val="22"/>
            <w:szCs w:val="22"/>
            <w:u w:val="none"/>
          </w:rPr>
          <w:t>駐法國大使</w:t>
        </w:r>
      </w:hyperlink>
      <w:r w:rsidR="0035515A" w:rsidRPr="00F71574">
        <w:rPr>
          <w:rFonts w:eastAsia="標楷體"/>
          <w:snapToGrid w:val="0"/>
          <w:sz w:val="22"/>
          <w:szCs w:val="22"/>
        </w:rPr>
        <w:t>兼任。</w:t>
      </w:r>
    </w:p>
    <w:p w:rsidR="00D50DAF" w:rsidRPr="00F71574" w:rsidRDefault="00D50DAF" w:rsidP="00DA42F0">
      <w:pPr>
        <w:tabs>
          <w:tab w:val="left" w:pos="180"/>
          <w:tab w:val="decimal" w:pos="5760"/>
        </w:tabs>
        <w:adjustRightInd w:val="0"/>
        <w:spacing w:line="360" w:lineRule="atLeast"/>
        <w:ind w:leftChars="-1" w:left="311" w:hangingChars="142" w:hanging="313"/>
        <w:jc w:val="both"/>
        <w:rPr>
          <w:rFonts w:eastAsia="標楷體"/>
          <w:b/>
          <w:snapToGrid w:val="0"/>
          <w:sz w:val="22"/>
          <w:szCs w:val="22"/>
        </w:rPr>
      </w:pPr>
    </w:p>
    <w:p w:rsidR="00DE22C8"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132  </w:t>
      </w:r>
      <w:r w:rsidRPr="00F71574">
        <w:rPr>
          <w:rFonts w:eastAsia="標楷體"/>
          <w:b/>
          <w:snapToGrid w:val="0"/>
          <w:sz w:val="22"/>
          <w:szCs w:val="22"/>
        </w:rPr>
        <w:t>蒙古</w:t>
      </w:r>
      <w:r w:rsidRPr="00F71574">
        <w:rPr>
          <w:rFonts w:eastAsia="標楷體"/>
          <w:b/>
          <w:snapToGrid w:val="0"/>
          <w:sz w:val="22"/>
          <w:szCs w:val="22"/>
        </w:rPr>
        <w:t xml:space="preserve"> Mongolia</w:t>
      </w:r>
      <w:r w:rsidRPr="00F71574">
        <w:rPr>
          <w:rFonts w:eastAsia="標楷體"/>
          <w:snapToGrid w:val="0"/>
          <w:sz w:val="22"/>
          <w:szCs w:val="22"/>
        </w:rPr>
        <w:t>，</w:t>
      </w:r>
      <w:r w:rsidR="00414929" w:rsidRPr="00F71574">
        <w:rPr>
          <w:rFonts w:eastAsia="標楷體"/>
          <w:snapToGrid w:val="0"/>
          <w:sz w:val="22"/>
          <w:szCs w:val="22"/>
        </w:rPr>
        <w:t>蒙古地方原屬中國，其居民於</w:t>
      </w:r>
      <w:r w:rsidR="00414929" w:rsidRPr="00F71574">
        <w:rPr>
          <w:rFonts w:eastAsia="標楷體"/>
          <w:snapToGrid w:val="0"/>
          <w:sz w:val="22"/>
          <w:szCs w:val="22"/>
        </w:rPr>
        <w:t>1945</w:t>
      </w:r>
      <w:r w:rsidR="00414929" w:rsidRPr="00F71574">
        <w:rPr>
          <w:rFonts w:eastAsia="標楷體"/>
          <w:snapToGrid w:val="0"/>
          <w:sz w:val="22"/>
          <w:szCs w:val="22"/>
        </w:rPr>
        <w:t>年</w:t>
      </w:r>
      <w:r w:rsidR="00414929" w:rsidRPr="00F71574">
        <w:rPr>
          <w:rFonts w:eastAsia="標楷體"/>
          <w:snapToGrid w:val="0"/>
          <w:sz w:val="22"/>
          <w:szCs w:val="22"/>
        </w:rPr>
        <w:t>10</w:t>
      </w:r>
      <w:r w:rsidR="00414929" w:rsidRPr="00F71574">
        <w:rPr>
          <w:rFonts w:eastAsia="標楷體"/>
          <w:snapToGrid w:val="0"/>
          <w:sz w:val="22"/>
          <w:szCs w:val="22"/>
        </w:rPr>
        <w:t>月</w:t>
      </w:r>
      <w:r w:rsidR="00414929" w:rsidRPr="00F71574">
        <w:rPr>
          <w:rFonts w:eastAsia="標楷體"/>
          <w:snapToGrid w:val="0"/>
          <w:sz w:val="22"/>
          <w:szCs w:val="22"/>
        </w:rPr>
        <w:t>20</w:t>
      </w:r>
      <w:r w:rsidR="00414929" w:rsidRPr="00F71574">
        <w:rPr>
          <w:rFonts w:eastAsia="標楷體"/>
          <w:snapToGrid w:val="0"/>
          <w:sz w:val="22"/>
          <w:szCs w:val="22"/>
        </w:rPr>
        <w:t>日依「中蘇友好同盟條約」之規定舉行公民投票，表示願意獨立。中國向稱蒙古所轄之地為「外蒙古」，中華民國政府於</w:t>
      </w:r>
      <w:r w:rsidR="00414929" w:rsidRPr="00F71574">
        <w:rPr>
          <w:rFonts w:eastAsia="標楷體"/>
          <w:snapToGrid w:val="0"/>
          <w:sz w:val="22"/>
          <w:szCs w:val="22"/>
        </w:rPr>
        <w:t>1946</w:t>
      </w:r>
      <w:r w:rsidR="00414929" w:rsidRPr="00F71574">
        <w:rPr>
          <w:rFonts w:eastAsia="標楷體"/>
          <w:snapToGrid w:val="0"/>
          <w:sz w:val="22"/>
          <w:szCs w:val="22"/>
        </w:rPr>
        <w:t>年</w:t>
      </w:r>
      <w:r w:rsidR="00414929" w:rsidRPr="00F71574">
        <w:rPr>
          <w:rFonts w:eastAsia="標楷體"/>
          <w:snapToGrid w:val="0"/>
          <w:sz w:val="22"/>
          <w:szCs w:val="22"/>
        </w:rPr>
        <w:t>1</w:t>
      </w:r>
      <w:r w:rsidR="00414929" w:rsidRPr="00F71574">
        <w:rPr>
          <w:rFonts w:eastAsia="標楷體"/>
          <w:snapToGrid w:val="0"/>
          <w:sz w:val="22"/>
          <w:szCs w:val="22"/>
        </w:rPr>
        <w:t>月</w:t>
      </w:r>
      <w:r w:rsidR="00414929" w:rsidRPr="00F71574">
        <w:rPr>
          <w:rFonts w:eastAsia="標楷體"/>
          <w:snapToGrid w:val="0"/>
          <w:sz w:val="22"/>
          <w:szCs w:val="22"/>
        </w:rPr>
        <w:t>5</w:t>
      </w:r>
      <w:r w:rsidR="00414929" w:rsidRPr="00F71574">
        <w:rPr>
          <w:rFonts w:eastAsia="標楷體"/>
          <w:snapToGrid w:val="0"/>
          <w:sz w:val="22"/>
          <w:szCs w:val="22"/>
        </w:rPr>
        <w:t>日承認蒙古獨立</w:t>
      </w:r>
      <w:r w:rsidR="00E06635" w:rsidRPr="00F71574">
        <w:rPr>
          <w:rFonts w:eastAsia="標楷體"/>
          <w:snapToGrid w:val="0"/>
          <w:sz w:val="22"/>
          <w:szCs w:val="22"/>
        </w:rPr>
        <w:t>雙方並於</w:t>
      </w:r>
      <w:r w:rsidR="00E06635" w:rsidRPr="00F71574">
        <w:rPr>
          <w:rFonts w:eastAsia="標楷體"/>
          <w:snapToGrid w:val="0"/>
          <w:sz w:val="22"/>
          <w:szCs w:val="22"/>
        </w:rPr>
        <w:t>1946</w:t>
      </w:r>
      <w:r w:rsidR="00E06635" w:rsidRPr="00F71574">
        <w:rPr>
          <w:rFonts w:eastAsia="標楷體"/>
          <w:snapToGrid w:val="0"/>
          <w:sz w:val="22"/>
          <w:szCs w:val="22"/>
        </w:rPr>
        <w:t>年</w:t>
      </w:r>
      <w:r w:rsidR="00E06635" w:rsidRPr="00F71574">
        <w:rPr>
          <w:rFonts w:eastAsia="標楷體"/>
          <w:snapToGrid w:val="0"/>
          <w:sz w:val="22"/>
          <w:szCs w:val="22"/>
        </w:rPr>
        <w:t>2</w:t>
      </w:r>
      <w:r w:rsidR="00E06635" w:rsidRPr="00F71574">
        <w:rPr>
          <w:rFonts w:eastAsia="標楷體"/>
          <w:snapToGrid w:val="0"/>
          <w:sz w:val="22"/>
          <w:szCs w:val="22"/>
        </w:rPr>
        <w:t>月</w:t>
      </w:r>
      <w:r w:rsidR="00E06635" w:rsidRPr="00F71574">
        <w:rPr>
          <w:rFonts w:eastAsia="標楷體"/>
          <w:snapToGrid w:val="0"/>
          <w:sz w:val="22"/>
          <w:szCs w:val="22"/>
        </w:rPr>
        <w:t>13</w:t>
      </w:r>
      <w:r w:rsidR="00E06635" w:rsidRPr="00F71574">
        <w:rPr>
          <w:rFonts w:eastAsia="標楷體"/>
          <w:snapToGrid w:val="0"/>
          <w:sz w:val="22"/>
          <w:szCs w:val="22"/>
        </w:rPr>
        <w:t>日建交。</w:t>
      </w:r>
      <w:r w:rsidR="00E06635" w:rsidRPr="00F71574">
        <w:rPr>
          <w:rStyle w:val="a3"/>
          <w:rFonts w:eastAsia="標楷體"/>
          <w:snapToGrid w:val="0"/>
          <w:sz w:val="22"/>
          <w:szCs w:val="22"/>
        </w:rPr>
        <w:footnoteReference w:id="763"/>
      </w:r>
      <w:r w:rsidR="00E06635" w:rsidRPr="00F71574">
        <w:rPr>
          <w:rFonts w:eastAsia="標楷體"/>
          <w:snapToGrid w:val="0"/>
          <w:sz w:val="22"/>
          <w:szCs w:val="22"/>
        </w:rPr>
        <w:t xml:space="preserve"> </w:t>
      </w:r>
      <w:r w:rsidR="00E06635" w:rsidRPr="00F71574">
        <w:rPr>
          <w:rFonts w:eastAsia="標楷體"/>
          <w:snapToGrid w:val="0"/>
          <w:sz w:val="22"/>
          <w:szCs w:val="22"/>
        </w:rPr>
        <w:t>雙方並於</w:t>
      </w:r>
      <w:r w:rsidR="00E06635" w:rsidRPr="00F71574">
        <w:rPr>
          <w:rFonts w:eastAsia="標楷體"/>
          <w:snapToGrid w:val="0"/>
          <w:sz w:val="22"/>
          <w:szCs w:val="22"/>
        </w:rPr>
        <w:t>1946</w:t>
      </w:r>
      <w:r w:rsidR="00E06635" w:rsidRPr="00F71574">
        <w:rPr>
          <w:rFonts w:eastAsia="標楷體"/>
          <w:snapToGrid w:val="0"/>
          <w:sz w:val="22"/>
          <w:szCs w:val="22"/>
        </w:rPr>
        <w:t>年</w:t>
      </w:r>
      <w:r w:rsidR="00E06635" w:rsidRPr="00F71574">
        <w:rPr>
          <w:rFonts w:eastAsia="標楷體"/>
          <w:snapToGrid w:val="0"/>
          <w:sz w:val="22"/>
          <w:szCs w:val="22"/>
        </w:rPr>
        <w:t>2</w:t>
      </w:r>
      <w:r w:rsidR="00E06635" w:rsidRPr="00F71574">
        <w:rPr>
          <w:rFonts w:eastAsia="標楷體"/>
          <w:snapToGrid w:val="0"/>
          <w:sz w:val="22"/>
          <w:szCs w:val="22"/>
        </w:rPr>
        <w:t>月</w:t>
      </w:r>
      <w:r w:rsidR="00E06635" w:rsidRPr="00F71574">
        <w:rPr>
          <w:rFonts w:eastAsia="標楷體"/>
          <w:snapToGrid w:val="0"/>
          <w:sz w:val="22"/>
          <w:szCs w:val="22"/>
        </w:rPr>
        <w:t>13</w:t>
      </w:r>
      <w:r w:rsidR="00E06635" w:rsidRPr="00F71574">
        <w:rPr>
          <w:rFonts w:eastAsia="標楷體"/>
          <w:snapToGrid w:val="0"/>
          <w:sz w:val="22"/>
          <w:szCs w:val="22"/>
        </w:rPr>
        <w:t>日建交。</w:t>
      </w:r>
      <w:r w:rsidR="00E06635" w:rsidRPr="00F71574">
        <w:rPr>
          <w:rStyle w:val="a3"/>
          <w:rFonts w:eastAsia="標楷體"/>
          <w:snapToGrid w:val="0"/>
          <w:sz w:val="22"/>
          <w:szCs w:val="22"/>
        </w:rPr>
        <w:footnoteReference w:id="764"/>
      </w:r>
      <w:r w:rsidR="00E06635" w:rsidRPr="00F71574">
        <w:rPr>
          <w:rFonts w:eastAsia="標楷體"/>
          <w:snapToGrid w:val="0"/>
          <w:sz w:val="22"/>
          <w:szCs w:val="22"/>
        </w:rPr>
        <w:t xml:space="preserve"> </w:t>
      </w:r>
    </w:p>
    <w:p w:rsidR="006514D0" w:rsidRPr="00F71574" w:rsidRDefault="00DE22C8"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132.1</w:t>
      </w:r>
      <w:r w:rsidR="00543DBD" w:rsidRPr="00F71574">
        <w:rPr>
          <w:rFonts w:eastAsia="標楷體"/>
          <w:snapToGrid w:val="0"/>
          <w:sz w:val="22"/>
          <w:szCs w:val="22"/>
        </w:rPr>
        <w:t xml:space="preserve"> </w:t>
      </w:r>
      <w:r w:rsidRPr="00F71574">
        <w:rPr>
          <w:rFonts w:eastAsia="標楷體"/>
          <w:snapToGrid w:val="0"/>
          <w:sz w:val="22"/>
          <w:szCs w:val="22"/>
        </w:rPr>
        <w:t>蒙古</w:t>
      </w:r>
      <w:r w:rsidR="006514D0" w:rsidRPr="00F71574">
        <w:rPr>
          <w:rFonts w:eastAsia="標楷體"/>
          <w:snapToGrid w:val="0"/>
          <w:sz w:val="22"/>
          <w:szCs w:val="22"/>
        </w:rPr>
        <w:t>面積一百五十六萬六千餘</w:t>
      </w:r>
      <w:r w:rsidR="00991622" w:rsidRPr="00F71574">
        <w:rPr>
          <w:rFonts w:eastAsia="標楷體"/>
          <w:snapToGrid w:val="0"/>
          <w:sz w:val="22"/>
          <w:szCs w:val="22"/>
        </w:rPr>
        <w:t>平方公里</w:t>
      </w:r>
      <w:r w:rsidR="008A7065" w:rsidRPr="00F71574">
        <w:rPr>
          <w:rFonts w:eastAsia="標楷體"/>
          <w:snapToGrid w:val="0"/>
          <w:sz w:val="22"/>
          <w:szCs w:val="22"/>
        </w:rPr>
        <w:t>，</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6514D0" w:rsidRPr="00F71574">
        <w:rPr>
          <w:rFonts w:eastAsia="標楷體"/>
          <w:snapToGrid w:val="0"/>
          <w:sz w:val="22"/>
          <w:szCs w:val="22"/>
        </w:rPr>
        <w:t>三百</w:t>
      </w:r>
      <w:r w:rsidR="003979FF" w:rsidRPr="00F71574">
        <w:rPr>
          <w:rFonts w:eastAsia="標楷體"/>
          <w:snapToGrid w:val="0"/>
          <w:sz w:val="22"/>
          <w:szCs w:val="22"/>
        </w:rPr>
        <w:t>二十</w:t>
      </w:r>
      <w:r w:rsidR="006514D0" w:rsidRPr="00F71574">
        <w:rPr>
          <w:rFonts w:eastAsia="標楷體"/>
          <w:snapToGrid w:val="0"/>
          <w:sz w:val="22"/>
          <w:szCs w:val="22"/>
        </w:rPr>
        <w:t>萬零</w:t>
      </w:r>
      <w:r w:rsidR="003979FF" w:rsidRPr="00F71574">
        <w:rPr>
          <w:rFonts w:eastAsia="標楷體"/>
          <w:snapToGrid w:val="0"/>
          <w:sz w:val="22"/>
          <w:szCs w:val="22"/>
        </w:rPr>
        <w:t>二</w:t>
      </w:r>
      <w:r w:rsidR="006514D0"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CD1E08" w:rsidRPr="00F71574">
        <w:rPr>
          <w:rFonts w:eastAsia="標楷體"/>
          <w:snapToGrid w:val="0"/>
          <w:sz w:val="22"/>
          <w:szCs w:val="22"/>
        </w:rPr>
        <w:t>烏蘭巴托</w:t>
      </w:r>
      <w:r w:rsidR="00CD1E08" w:rsidRPr="00F71574">
        <w:rPr>
          <w:rFonts w:eastAsia="標楷體"/>
          <w:snapToGrid w:val="0"/>
          <w:sz w:val="22"/>
          <w:szCs w:val="22"/>
        </w:rPr>
        <w:t>(Ulaanbaatar)</w:t>
      </w:r>
      <w:r w:rsidR="0006351C" w:rsidRPr="00F71574">
        <w:rPr>
          <w:rFonts w:eastAsia="標楷體"/>
          <w:snapToGrid w:val="0"/>
          <w:sz w:val="22"/>
          <w:szCs w:val="22"/>
        </w:rPr>
        <w:t>。</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Pr="00F71574">
        <w:rPr>
          <w:rFonts w:eastAsia="標楷體"/>
          <w:snapToGrid w:val="0"/>
          <w:sz w:val="22"/>
          <w:szCs w:val="22"/>
        </w:rPr>
        <w:t>蒙古國</w:t>
      </w:r>
      <w:r w:rsidR="009D1A8C" w:rsidRPr="00F71574">
        <w:rPr>
          <w:rFonts w:eastAsia="標楷體"/>
          <w:snapToGrid w:val="0"/>
          <w:sz w:val="22"/>
          <w:szCs w:val="22"/>
        </w:rPr>
        <w:t>」與</w:t>
      </w:r>
      <w:r w:rsidR="009D1A8C" w:rsidRPr="00F71574">
        <w:rPr>
          <w:rFonts w:eastAsia="標楷體"/>
          <w:snapToGrid w:val="0"/>
          <w:sz w:val="22"/>
          <w:szCs w:val="22"/>
        </w:rPr>
        <w:t>“</w:t>
      </w:r>
      <w:r w:rsidRPr="00F71574">
        <w:rPr>
          <w:rFonts w:eastAsia="標楷體"/>
          <w:snapToGrid w:val="0"/>
          <w:sz w:val="22"/>
          <w:szCs w:val="22"/>
        </w:rPr>
        <w:t>Mongolia</w:t>
      </w:r>
      <w:r w:rsidR="001A42DC" w:rsidRPr="00F71574">
        <w:rPr>
          <w:rFonts w:eastAsia="標楷體"/>
          <w:snapToGrid w:val="0"/>
          <w:sz w:val="22"/>
          <w:szCs w:val="22"/>
        </w:rPr>
        <w:t>”</w:t>
      </w:r>
      <w:r w:rsidR="001A42DC"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2</w:t>
      </w:r>
      <w:r w:rsidRPr="00F71574">
        <w:rPr>
          <w:rFonts w:eastAsia="標楷體"/>
          <w:snapToGrid w:val="0"/>
          <w:sz w:val="22"/>
          <w:szCs w:val="22"/>
        </w:rPr>
        <w:t xml:space="preserve"> </w:t>
      </w:r>
      <w:r w:rsidRPr="00F71574">
        <w:rPr>
          <w:rFonts w:eastAsia="標楷體"/>
          <w:snapToGrid w:val="0"/>
          <w:sz w:val="22"/>
          <w:szCs w:val="22"/>
        </w:rPr>
        <w:t>蒙古自立國後，於中國曾有重大之政局變化。原為國際社會所承認之中國唯一政府的中華民國政府於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3</w:t>
      </w:r>
      <w:r w:rsidRPr="00F71574">
        <w:rPr>
          <w:rFonts w:eastAsia="標楷體"/>
          <w:snapToGrid w:val="0"/>
          <w:sz w:val="22"/>
          <w:szCs w:val="22"/>
        </w:rPr>
        <w:t xml:space="preserve"> </w:t>
      </w:r>
      <w:r w:rsidRPr="00F71574">
        <w:rPr>
          <w:rFonts w:eastAsia="標楷體"/>
          <w:snapToGrid w:val="0"/>
          <w:sz w:val="22"/>
          <w:szCs w:val="22"/>
        </w:rPr>
        <w:t>蒙古於中共政府成立之時已為一社會主義共產專政國家，故在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日電告中共政府同意所提建交之議，中共政府則於同年月</w:t>
      </w:r>
      <w:r w:rsidRPr="00F71574">
        <w:rPr>
          <w:rFonts w:eastAsia="標楷體"/>
          <w:snapToGrid w:val="0"/>
          <w:sz w:val="22"/>
          <w:szCs w:val="22"/>
        </w:rPr>
        <w:t>16</w:t>
      </w:r>
      <w:r w:rsidRPr="00F71574">
        <w:rPr>
          <w:rFonts w:eastAsia="標楷體"/>
          <w:snapToGrid w:val="0"/>
          <w:sz w:val="22"/>
          <w:szCs w:val="22"/>
        </w:rPr>
        <w:t>日覆照願即建立外交關係。</w:t>
      </w:r>
      <w:r w:rsidRPr="00F71574">
        <w:rPr>
          <w:rStyle w:val="a3"/>
          <w:rFonts w:eastAsia="標楷體"/>
          <w:snapToGrid w:val="0"/>
          <w:sz w:val="22"/>
          <w:szCs w:val="22"/>
        </w:rPr>
        <w:footnoteReference w:id="765"/>
      </w:r>
      <w:r w:rsidRPr="00F71574">
        <w:rPr>
          <w:rFonts w:eastAsia="標楷體"/>
          <w:snapToGrid w:val="0"/>
          <w:sz w:val="22"/>
          <w:szCs w:val="22"/>
        </w:rPr>
        <w:t xml:space="preserve"> </w:t>
      </w:r>
      <w:r w:rsidRPr="00F71574">
        <w:rPr>
          <w:rFonts w:eastAsia="標楷體"/>
          <w:snapToGrid w:val="0"/>
          <w:sz w:val="22"/>
          <w:szCs w:val="22"/>
        </w:rPr>
        <w:t>中共政府既與建交，當然承認其為一</w:t>
      </w:r>
      <w:r w:rsidR="00F079BB" w:rsidRPr="00F71574">
        <w:rPr>
          <w:rFonts w:eastAsia="標楷體"/>
          <w:snapToGrid w:val="0"/>
          <w:sz w:val="22"/>
          <w:szCs w:val="22"/>
        </w:rPr>
        <w:t>獨立</w:t>
      </w:r>
      <w:r w:rsidRPr="00F71574">
        <w:rPr>
          <w:rFonts w:eastAsia="標楷體"/>
          <w:snapToGrid w:val="0"/>
          <w:sz w:val="22"/>
          <w:szCs w:val="22"/>
        </w:rPr>
        <w:t>國家；嗣並於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月與蘇聯簽訂一友好同盟互助條約後再予確認蒙古之</w:t>
      </w:r>
      <w:r w:rsidR="00F079BB" w:rsidRPr="00F71574">
        <w:rPr>
          <w:rFonts w:eastAsia="標楷體"/>
          <w:snapToGrid w:val="0"/>
          <w:sz w:val="22"/>
          <w:szCs w:val="22"/>
        </w:rPr>
        <w:t>獨立</w:t>
      </w:r>
      <w:r w:rsidRPr="00F71574">
        <w:rPr>
          <w:rFonts w:eastAsia="標楷體"/>
          <w:snapToGrid w:val="0"/>
          <w:sz w:val="22"/>
          <w:szCs w:val="22"/>
        </w:rPr>
        <w:t>。</w:t>
      </w:r>
      <w:r w:rsidRPr="00F71574">
        <w:rPr>
          <w:rStyle w:val="a3"/>
          <w:rFonts w:eastAsia="標楷體"/>
          <w:snapToGrid w:val="0"/>
          <w:sz w:val="22"/>
          <w:szCs w:val="22"/>
        </w:rPr>
        <w:footnoteReference w:id="766"/>
      </w:r>
    </w:p>
    <w:p w:rsidR="006514D0" w:rsidRPr="00F71574" w:rsidRDefault="006514D0" w:rsidP="00323A9C">
      <w:pPr>
        <w:pStyle w:val="a4"/>
        <w:tabs>
          <w:tab w:val="left" w:pos="180"/>
        </w:tabs>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蒙古於同意和中共政府建交時，即宣佈與中華民國政府斷交。</w:t>
      </w:r>
      <w:r w:rsidRPr="00F71574">
        <w:rPr>
          <w:rStyle w:val="a3"/>
          <w:rFonts w:eastAsia="標楷體"/>
          <w:snapToGrid w:val="0"/>
          <w:sz w:val="22"/>
          <w:szCs w:val="22"/>
        </w:rPr>
        <w:footnoteReference w:id="767"/>
      </w:r>
    </w:p>
    <w:p w:rsidR="006514D0" w:rsidRPr="00F71574" w:rsidRDefault="006514D0" w:rsidP="00323A9C">
      <w:pPr>
        <w:pStyle w:val="a4"/>
        <w:tabs>
          <w:tab w:val="left" w:pos="180"/>
        </w:tabs>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中華民國政府後以蘇聯之協助中共叛亂係屬違約之舉，乃自</w:t>
      </w:r>
      <w:r w:rsidRPr="00F71574">
        <w:rPr>
          <w:rFonts w:eastAsia="標楷體"/>
          <w:snapToGrid w:val="0"/>
          <w:sz w:val="22"/>
          <w:szCs w:val="22"/>
        </w:rPr>
        <w:t>1949</w:t>
      </w:r>
      <w:r w:rsidRPr="00F71574">
        <w:rPr>
          <w:rFonts w:eastAsia="標楷體"/>
          <w:snapToGrid w:val="0"/>
          <w:sz w:val="22"/>
          <w:szCs w:val="22"/>
        </w:rPr>
        <w:t>年起多次提控於聯合國，終獲第六屆聯合國大會於</w:t>
      </w:r>
      <w:r w:rsidRPr="00F71574">
        <w:rPr>
          <w:rFonts w:eastAsia="標楷體"/>
          <w:snapToGrid w:val="0"/>
          <w:sz w:val="22"/>
          <w:szCs w:val="22"/>
        </w:rPr>
        <w:t>1952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日議決判定蘇聯未能履行「中蘇友好同盟條約」，中華民國政府乃據以於同年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日廢止該約，嗣將廢約文件送請聯合國祕書處存查登錄，且週知各會員國。</w:t>
      </w:r>
      <w:r w:rsidRPr="00F71574">
        <w:rPr>
          <w:rStyle w:val="a3"/>
          <w:rFonts w:eastAsia="標楷體"/>
          <w:snapToGrid w:val="0"/>
          <w:sz w:val="22"/>
          <w:szCs w:val="22"/>
        </w:rPr>
        <w:footnoteReference w:id="768"/>
      </w:r>
      <w:r w:rsidRPr="00F71574">
        <w:rPr>
          <w:rFonts w:eastAsia="標楷體"/>
          <w:snapToGrid w:val="0"/>
          <w:sz w:val="22"/>
          <w:szCs w:val="22"/>
        </w:rPr>
        <w:t xml:space="preserve"> </w:t>
      </w:r>
      <w:r w:rsidRPr="00F71574">
        <w:rPr>
          <w:rFonts w:eastAsia="標楷體"/>
          <w:snapToGrid w:val="0"/>
          <w:sz w:val="22"/>
          <w:szCs w:val="22"/>
        </w:rPr>
        <w:t>中華民國政府認為「蒙古人民共和國」係「中蘇友好同盟條約」之產物，該條約既經廢棄，蒙古之法律地位應當恢復原有狀態並為中國固有領土之一部份等。</w:t>
      </w:r>
      <w:r w:rsidRPr="00F71574">
        <w:rPr>
          <w:rStyle w:val="a3"/>
          <w:rFonts w:eastAsia="標楷體"/>
          <w:snapToGrid w:val="0"/>
          <w:sz w:val="22"/>
          <w:szCs w:val="22"/>
        </w:rPr>
        <w:footnoteReference w:id="769"/>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蒙古於</w:t>
      </w:r>
      <w:r w:rsidRPr="00F71574">
        <w:rPr>
          <w:rFonts w:eastAsia="標楷體"/>
          <w:snapToGrid w:val="0"/>
          <w:sz w:val="22"/>
          <w:szCs w:val="22"/>
        </w:rPr>
        <w:t>1955</w:t>
      </w:r>
      <w:r w:rsidRPr="00F71574">
        <w:rPr>
          <w:rFonts w:eastAsia="標楷體"/>
          <w:snapToGrid w:val="0"/>
          <w:sz w:val="22"/>
          <w:szCs w:val="22"/>
        </w:rPr>
        <w:t>年申請加入聯合國，惟未獲准。</w:t>
      </w:r>
      <w:r w:rsidRPr="00F71574">
        <w:rPr>
          <w:rStyle w:val="a3"/>
          <w:rFonts w:eastAsia="標楷體"/>
          <w:snapToGrid w:val="0"/>
          <w:sz w:val="22"/>
          <w:szCs w:val="22"/>
        </w:rPr>
        <w:footnoteReference w:id="770"/>
      </w:r>
      <w:r w:rsidRPr="00F71574">
        <w:rPr>
          <w:rFonts w:eastAsia="標楷體"/>
          <w:snapToGrid w:val="0"/>
          <w:sz w:val="22"/>
          <w:szCs w:val="22"/>
        </w:rPr>
        <w:t xml:space="preserve"> </w:t>
      </w:r>
      <w:r w:rsidRPr="00F71574">
        <w:rPr>
          <w:rFonts w:eastAsia="標楷體"/>
          <w:snapToGrid w:val="0"/>
          <w:sz w:val="22"/>
          <w:szCs w:val="22"/>
        </w:rPr>
        <w:t>蒙古再於</w:t>
      </w:r>
      <w:r w:rsidRPr="00F71574">
        <w:rPr>
          <w:rFonts w:eastAsia="標楷體"/>
          <w:snapToGrid w:val="0"/>
          <w:sz w:val="22"/>
          <w:szCs w:val="22"/>
        </w:rPr>
        <w:t>1961</w:t>
      </w:r>
      <w:r w:rsidRPr="00F71574">
        <w:rPr>
          <w:rFonts w:eastAsia="標楷體"/>
          <w:snapToGrid w:val="0"/>
          <w:sz w:val="22"/>
          <w:szCs w:val="22"/>
        </w:rPr>
        <w:t>年提出申請，同年申請者尚有茅利塔尼亞等國，蘇聯揚言若中華民國政府反對蒙古加入聯合國，渠亦先於安理會否決茅利塔尼亞等國之申請，中華民國政府為換取非洲諸國不支持中共政府進入聯合國，乃未參加於是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日舉行之安理會對新會員入會資格審查會議，蒙古遂以無一安理會常任理事國之否決</w:t>
      </w:r>
      <w:r w:rsidRPr="00F71574">
        <w:rPr>
          <w:rFonts w:eastAsia="標楷體"/>
          <w:snapToGrid w:val="0"/>
          <w:sz w:val="22"/>
          <w:szCs w:val="22"/>
        </w:rPr>
        <w:t>(</w:t>
      </w:r>
      <w:r w:rsidRPr="00F71574">
        <w:rPr>
          <w:rFonts w:eastAsia="標楷體"/>
          <w:snapToGrid w:val="0"/>
          <w:sz w:val="22"/>
          <w:szCs w:val="22"/>
        </w:rPr>
        <w:t>美國參加會議但投棄權票</w:t>
      </w:r>
      <w:r w:rsidRPr="00F71574">
        <w:rPr>
          <w:rFonts w:eastAsia="標楷體"/>
          <w:snapToGrid w:val="0"/>
          <w:sz w:val="22"/>
          <w:szCs w:val="22"/>
        </w:rPr>
        <w:t>)</w:t>
      </w:r>
      <w:r w:rsidRPr="00F71574">
        <w:rPr>
          <w:rFonts w:eastAsia="標楷體"/>
          <w:snapToGrid w:val="0"/>
          <w:sz w:val="22"/>
          <w:szCs w:val="22"/>
        </w:rPr>
        <w:t>，而獲薦由大會決可於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日加入聯合國。</w:t>
      </w:r>
      <w:r w:rsidRPr="00F71574">
        <w:rPr>
          <w:rStyle w:val="a3"/>
          <w:rFonts w:eastAsia="標楷體"/>
          <w:snapToGrid w:val="0"/>
          <w:sz w:val="22"/>
          <w:szCs w:val="22"/>
        </w:rPr>
        <w:footnoteReference w:id="771"/>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7</w:t>
      </w:r>
      <w:r w:rsidRPr="00F71574">
        <w:rPr>
          <w:rFonts w:eastAsia="標楷體"/>
          <w:snapToGrid w:val="0"/>
          <w:sz w:val="22"/>
          <w:szCs w:val="22"/>
        </w:rPr>
        <w:t xml:space="preserve"> </w:t>
      </w:r>
      <w:r w:rsidRPr="00F71574">
        <w:rPr>
          <w:rFonts w:eastAsia="標楷體"/>
          <w:snapToGrid w:val="0"/>
          <w:sz w:val="22"/>
          <w:szCs w:val="22"/>
        </w:rPr>
        <w:t>中華民國政府在</w:t>
      </w:r>
      <w:r w:rsidRPr="00F71574">
        <w:rPr>
          <w:rFonts w:eastAsia="標楷體"/>
          <w:snapToGrid w:val="0"/>
          <w:sz w:val="22"/>
          <w:szCs w:val="22"/>
        </w:rPr>
        <w:t>1970</w:t>
      </w:r>
      <w:r w:rsidRPr="00F71574">
        <w:rPr>
          <w:rFonts w:eastAsia="標楷體"/>
          <w:snapToGrid w:val="0"/>
          <w:sz w:val="22"/>
          <w:szCs w:val="22"/>
        </w:rPr>
        <w:t>年代以「中蘇友好同盟條約」經已廢止，故對蒙古之國際地位甚為關切，曾多次發表聲明反對與其有外交關係之國家如澳大利亞、希臘、義大利、日本及美國等承認蒙古或與建交。</w:t>
      </w:r>
      <w:r w:rsidRPr="00F71574">
        <w:rPr>
          <w:rStyle w:val="a3"/>
          <w:rFonts w:eastAsia="標楷體"/>
          <w:snapToGrid w:val="0"/>
          <w:sz w:val="22"/>
          <w:szCs w:val="22"/>
        </w:rPr>
        <w:footnoteReference w:id="772"/>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8</w:t>
      </w:r>
      <w:r w:rsidR="00364863" w:rsidRPr="00F71574">
        <w:rPr>
          <w:rFonts w:eastAsia="標楷體"/>
          <w:snapToGrid w:val="0"/>
          <w:sz w:val="22"/>
          <w:szCs w:val="22"/>
        </w:rPr>
        <w:t xml:space="preserve"> </w:t>
      </w:r>
      <w:r w:rsidR="00A548A8" w:rsidRPr="00F71574">
        <w:rPr>
          <w:rFonts w:eastAsia="標楷體"/>
          <w:snapToGrid w:val="0"/>
          <w:sz w:val="22"/>
          <w:szCs w:val="22"/>
        </w:rPr>
        <w:t>蒙古於與中共政府建交時所簽署之文件中，未見提及「台灣地位」等問題，但日後有另作相關之陳述者。如</w:t>
      </w:r>
      <w:r w:rsidRPr="00F71574">
        <w:rPr>
          <w:rFonts w:eastAsia="標楷體"/>
          <w:snapToGrid w:val="0"/>
          <w:sz w:val="22"/>
          <w:szCs w:val="22"/>
        </w:rPr>
        <w:t>蒙古曾於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日與中共政府發表之</w:t>
      </w:r>
      <w:r w:rsidRPr="00F71574">
        <w:rPr>
          <w:rFonts w:eastAsia="標楷體"/>
          <w:bCs/>
          <w:snapToGrid w:val="0"/>
          <w:sz w:val="22"/>
          <w:szCs w:val="22"/>
        </w:rPr>
        <w:t>聯合聲明</w:t>
      </w:r>
      <w:r w:rsidR="00AF4F59" w:rsidRPr="00F71574">
        <w:rPr>
          <w:rFonts w:eastAsia="標楷體"/>
          <w:bCs/>
          <w:snapToGrid w:val="0"/>
          <w:sz w:val="22"/>
          <w:szCs w:val="22"/>
        </w:rPr>
        <w:t>中宣示其之</w:t>
      </w:r>
      <w:r w:rsidR="008B7614" w:rsidRPr="00F71574">
        <w:rPr>
          <w:rFonts w:eastAsia="標楷體"/>
          <w:snapToGrid w:val="0"/>
          <w:sz w:val="22"/>
          <w:szCs w:val="22"/>
        </w:rPr>
        <w:t>(1)</w:t>
      </w:r>
      <w:r w:rsidR="008B7614" w:rsidRPr="00F71574">
        <w:rPr>
          <w:rFonts w:eastAsia="標楷體"/>
          <w:snapToGrid w:val="0"/>
          <w:sz w:val="22"/>
          <w:szCs w:val="22"/>
        </w:rPr>
        <w:t>「重申</w:t>
      </w:r>
      <w:r w:rsidR="009135C2" w:rsidRPr="00F71574">
        <w:rPr>
          <w:rFonts w:eastAsia="標楷體"/>
          <w:snapToGrid w:val="0"/>
          <w:sz w:val="22"/>
          <w:szCs w:val="22"/>
        </w:rPr>
        <w:t>，</w:t>
      </w:r>
      <w:r w:rsidRPr="00F71574">
        <w:rPr>
          <w:rFonts w:eastAsia="標楷體"/>
          <w:snapToGrid w:val="0"/>
          <w:sz w:val="22"/>
          <w:szCs w:val="22"/>
        </w:rPr>
        <w:t>中華人民共和國政府是代表全中國的唯一合法政府，台灣是中國領土不可分割的一部分，台灣問題是中國的內政」</w:t>
      </w:r>
      <w:r w:rsidR="00AF4F59" w:rsidRPr="00F71574">
        <w:rPr>
          <w:rFonts w:eastAsia="標楷體"/>
          <w:snapToGrid w:val="0"/>
          <w:sz w:val="22"/>
          <w:szCs w:val="22"/>
        </w:rPr>
        <w:t>及</w:t>
      </w:r>
      <w:r w:rsidR="008B7614" w:rsidRPr="00F71574">
        <w:rPr>
          <w:rFonts w:eastAsia="標楷體"/>
          <w:snapToGrid w:val="0"/>
          <w:sz w:val="22"/>
          <w:szCs w:val="22"/>
        </w:rPr>
        <w:t>(2)</w:t>
      </w:r>
      <w:r w:rsidRPr="00F71574">
        <w:rPr>
          <w:rFonts w:eastAsia="標楷體"/>
          <w:snapToGrid w:val="0"/>
          <w:sz w:val="22"/>
          <w:szCs w:val="22"/>
        </w:rPr>
        <w:t>「不支持所謂的『</w:t>
      </w:r>
      <w:r w:rsidR="00F079BB" w:rsidRPr="00F71574">
        <w:rPr>
          <w:rFonts w:eastAsia="標楷體"/>
          <w:snapToGrid w:val="0"/>
          <w:sz w:val="22"/>
          <w:szCs w:val="22"/>
        </w:rPr>
        <w:t>台灣獨立</w:t>
      </w:r>
      <w:r w:rsidRPr="00F71574">
        <w:rPr>
          <w:rFonts w:eastAsia="標楷體"/>
          <w:snapToGrid w:val="0"/>
          <w:sz w:val="22"/>
          <w:szCs w:val="22"/>
        </w:rPr>
        <w:t>』」</w:t>
      </w:r>
      <w:r w:rsidR="004F1E23" w:rsidRPr="00F71574">
        <w:rPr>
          <w:rFonts w:eastAsia="標楷體"/>
          <w:snapToGrid w:val="0"/>
          <w:sz w:val="18"/>
          <w:szCs w:val="18"/>
        </w:rPr>
        <w:t>〔註：</w:t>
      </w:r>
      <w:r w:rsidRPr="00F71574">
        <w:rPr>
          <w:rFonts w:eastAsia="標楷體"/>
          <w:bCs/>
          <w:snapToGrid w:val="0"/>
          <w:sz w:val="18"/>
          <w:szCs w:val="18"/>
        </w:rPr>
        <w:t>中蒙發表聯合聲明</w:t>
      </w:r>
      <w:r w:rsidR="00747A73"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http://www.fmprc.gov.cn/web/ziliao_674904/1179_674909/t23680.shtml</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9</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月底修改「兩岸人民關係條例施行細則」，將蒙古排除在大陸地區之外，並規定將蒙古人赴臺前應先申請簽證</w:t>
      </w:r>
      <w:r w:rsidRPr="00F71574">
        <w:rPr>
          <w:rFonts w:eastAsia="標楷體"/>
          <w:snapToGrid w:val="0"/>
          <w:sz w:val="22"/>
          <w:szCs w:val="22"/>
        </w:rPr>
        <w:t>(visa)</w:t>
      </w:r>
      <w:r w:rsidRPr="00F71574">
        <w:rPr>
          <w:rFonts w:eastAsia="標楷體"/>
          <w:snapToGrid w:val="0"/>
          <w:sz w:val="22"/>
          <w:szCs w:val="22"/>
        </w:rPr>
        <w:t>。</w:t>
      </w:r>
      <w:r w:rsidRPr="00F71574">
        <w:rPr>
          <w:rStyle w:val="a3"/>
          <w:rFonts w:eastAsia="標楷體"/>
          <w:snapToGrid w:val="0"/>
          <w:sz w:val="22"/>
          <w:szCs w:val="22"/>
        </w:rPr>
        <w:footnoteReference w:id="773"/>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w:t>
      </w:r>
      <w:r w:rsidR="008A7065" w:rsidRPr="00F71574">
        <w:rPr>
          <w:rFonts w:eastAsia="標楷體"/>
          <w:snapToGrid w:val="0"/>
          <w:sz w:val="22"/>
          <w:szCs w:val="22"/>
        </w:rPr>
        <w:t>10</w:t>
      </w:r>
      <w:r w:rsidRPr="00F71574">
        <w:rPr>
          <w:rFonts w:eastAsia="標楷體"/>
          <w:snapToGrid w:val="0"/>
          <w:sz w:val="22"/>
          <w:szCs w:val="22"/>
        </w:rPr>
        <w:t xml:space="preserve"> </w:t>
      </w:r>
      <w:r w:rsidRPr="00F71574">
        <w:rPr>
          <w:rFonts w:eastAsia="標楷體"/>
          <w:snapToGrid w:val="0"/>
          <w:sz w:val="22"/>
          <w:szCs w:val="22"/>
        </w:rPr>
        <w:t>蒙古與中華民國政府於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月起洽商並於同年</w:t>
      </w:r>
      <w:r w:rsidRPr="00F71574">
        <w:rPr>
          <w:rFonts w:eastAsia="標楷體"/>
          <w:snapToGrid w:val="0"/>
          <w:sz w:val="22"/>
          <w:szCs w:val="22"/>
        </w:rPr>
        <w:t>6</w:t>
      </w:r>
      <w:r w:rsidRPr="00F71574">
        <w:rPr>
          <w:rFonts w:eastAsia="標楷體"/>
          <w:snapToGrid w:val="0"/>
          <w:sz w:val="22"/>
          <w:szCs w:val="22"/>
        </w:rPr>
        <w:t>月協議互設代表處；</w:t>
      </w:r>
      <w:r w:rsidRPr="00F71574">
        <w:rPr>
          <w:rStyle w:val="a3"/>
          <w:rFonts w:eastAsia="標楷體"/>
          <w:snapToGrid w:val="0"/>
          <w:sz w:val="22"/>
          <w:szCs w:val="22"/>
        </w:rPr>
        <w:footnoteReference w:id="774"/>
      </w:r>
      <w:r w:rsidRPr="00F71574">
        <w:rPr>
          <w:rFonts w:eastAsia="標楷體"/>
          <w:snapToGrid w:val="0"/>
          <w:sz w:val="22"/>
          <w:szCs w:val="22"/>
        </w:rPr>
        <w:t xml:space="preserve"> </w:t>
      </w:r>
      <w:r w:rsidR="00BF7873" w:rsidRPr="00F71574">
        <w:rPr>
          <w:rFonts w:eastAsia="標楷體"/>
          <w:snapToGrid w:val="0"/>
          <w:sz w:val="22"/>
          <w:szCs w:val="22"/>
        </w:rPr>
        <w:t>中華民國政府</w:t>
      </w:r>
      <w:r w:rsidRPr="00F71574">
        <w:rPr>
          <w:rFonts w:eastAsia="標楷體"/>
          <w:snapToGrid w:val="0"/>
          <w:sz w:val="22"/>
          <w:szCs w:val="22"/>
        </w:rPr>
        <w:t>「駐烏蘭巴托</w:t>
      </w:r>
      <w:r w:rsidR="00A96B96" w:rsidRPr="00F71574">
        <w:rPr>
          <w:rFonts w:eastAsia="標楷體"/>
          <w:snapToGrid w:val="0"/>
          <w:sz w:val="22"/>
          <w:szCs w:val="22"/>
        </w:rPr>
        <w:t>台北</w:t>
      </w:r>
      <w:r w:rsidRPr="00F71574">
        <w:rPr>
          <w:rFonts w:eastAsia="標楷體"/>
          <w:snapToGrid w:val="0"/>
          <w:sz w:val="22"/>
          <w:szCs w:val="22"/>
        </w:rPr>
        <w:t>貿易經濟代表處」於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月對外運作，</w:t>
      </w:r>
      <w:r w:rsidRPr="00F71574">
        <w:rPr>
          <w:rStyle w:val="a3"/>
          <w:rFonts w:eastAsia="標楷體"/>
          <w:snapToGrid w:val="0"/>
          <w:sz w:val="22"/>
          <w:szCs w:val="22"/>
        </w:rPr>
        <w:footnoteReference w:id="775"/>
      </w:r>
      <w:r w:rsidRPr="00F71574">
        <w:rPr>
          <w:rFonts w:eastAsia="標楷體"/>
          <w:snapToGrid w:val="0"/>
          <w:sz w:val="22"/>
          <w:szCs w:val="22"/>
        </w:rPr>
        <w:t xml:space="preserve"> </w:t>
      </w:r>
      <w:r w:rsidRPr="00F71574">
        <w:rPr>
          <w:rFonts w:eastAsia="標楷體"/>
          <w:snapToGrid w:val="0"/>
          <w:sz w:val="22"/>
          <w:szCs w:val="22"/>
        </w:rPr>
        <w:t>蒙</w:t>
      </w:r>
      <w:r w:rsidR="004C54EE" w:rsidRPr="00F71574">
        <w:rPr>
          <w:rFonts w:eastAsia="標楷體"/>
          <w:snapToGrid w:val="0"/>
          <w:sz w:val="22"/>
          <w:szCs w:val="22"/>
        </w:rPr>
        <w:t>古</w:t>
      </w:r>
      <w:r w:rsidRPr="00F71574">
        <w:rPr>
          <w:rFonts w:eastAsia="標楷體"/>
          <w:snapToGrid w:val="0"/>
          <w:sz w:val="22"/>
          <w:szCs w:val="22"/>
        </w:rPr>
        <w:t>「駐</w:t>
      </w:r>
      <w:r w:rsidR="00A96B96" w:rsidRPr="00F71574">
        <w:rPr>
          <w:rFonts w:eastAsia="標楷體"/>
          <w:snapToGrid w:val="0"/>
          <w:sz w:val="22"/>
          <w:szCs w:val="22"/>
        </w:rPr>
        <w:t>台北</w:t>
      </w:r>
      <w:r w:rsidRPr="00F71574">
        <w:rPr>
          <w:rFonts w:eastAsia="標楷體"/>
          <w:snapToGrid w:val="0"/>
          <w:sz w:val="22"/>
          <w:szCs w:val="22"/>
        </w:rPr>
        <w:t>烏蘭巴托貿易經濟代表處」於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00E17D63" w:rsidRPr="00F71574">
        <w:rPr>
          <w:rFonts w:eastAsia="標楷體"/>
          <w:snapToGrid w:val="0"/>
          <w:sz w:val="22"/>
          <w:szCs w:val="22"/>
        </w:rPr>
        <w:t>在</w:t>
      </w:r>
      <w:r w:rsidR="00E17D63" w:rsidRPr="00F71574">
        <w:rPr>
          <w:rFonts w:eastAsia="標楷體" w:hint="eastAsia"/>
          <w:snapToGrid w:val="0"/>
          <w:sz w:val="22"/>
          <w:szCs w:val="22"/>
        </w:rPr>
        <w:t>台</w:t>
      </w:r>
      <w:r w:rsidR="00E17D63" w:rsidRPr="00F71574">
        <w:rPr>
          <w:rFonts w:eastAsia="標楷體"/>
          <w:snapToGrid w:val="0"/>
          <w:sz w:val="22"/>
          <w:szCs w:val="22"/>
        </w:rPr>
        <w:t>北</w:t>
      </w:r>
      <w:r w:rsidRPr="00F71574">
        <w:rPr>
          <w:rFonts w:eastAsia="標楷體"/>
          <w:snapToGrid w:val="0"/>
          <w:sz w:val="22"/>
          <w:szCs w:val="22"/>
        </w:rPr>
        <w:t>成立。</w:t>
      </w:r>
      <w:r w:rsidRPr="00F71574">
        <w:rPr>
          <w:rStyle w:val="a3"/>
          <w:rFonts w:eastAsia="標楷體"/>
          <w:snapToGrid w:val="0"/>
          <w:sz w:val="22"/>
          <w:szCs w:val="22"/>
        </w:rPr>
        <w:footnoteReference w:id="776"/>
      </w:r>
      <w:r w:rsidRPr="00F71574">
        <w:rPr>
          <w:rFonts w:eastAsia="標楷體"/>
          <w:snapToGrid w:val="0"/>
          <w:sz w:val="22"/>
          <w:szCs w:val="22"/>
        </w:rPr>
        <w:t xml:space="preserve"> </w:t>
      </w:r>
    </w:p>
    <w:p w:rsidR="00085AE8" w:rsidRPr="00F71574" w:rsidRDefault="00676A78" w:rsidP="00085AE8">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EF372B" w:rsidRPr="00F71574">
        <w:rPr>
          <w:rFonts w:eastAsia="標楷體"/>
          <w:snapToGrid w:val="0"/>
          <w:sz w:val="22"/>
          <w:szCs w:val="22"/>
        </w:rPr>
        <w:t>32.1</w:t>
      </w:r>
      <w:r w:rsidR="008A7065" w:rsidRPr="00F71574">
        <w:rPr>
          <w:rFonts w:eastAsia="標楷體"/>
          <w:snapToGrid w:val="0"/>
          <w:sz w:val="22"/>
          <w:szCs w:val="22"/>
        </w:rPr>
        <w:t>1</w:t>
      </w:r>
      <w:r w:rsidR="002209DC"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2209DC" w:rsidRPr="00F71574">
        <w:rPr>
          <w:rFonts w:eastAsia="標楷體"/>
          <w:snapToGrid w:val="0"/>
          <w:sz w:val="22"/>
          <w:szCs w:val="22"/>
        </w:rPr>
        <w:t>蒙古在北京</w:t>
      </w:r>
      <w:r w:rsidR="00FD31CF" w:rsidRPr="00F71574">
        <w:rPr>
          <w:rFonts w:eastAsia="標楷體"/>
          <w:snapToGrid w:val="0"/>
          <w:sz w:val="22"/>
          <w:szCs w:val="22"/>
        </w:rPr>
        <w:t>設置大使館</w:t>
      </w:r>
      <w:r w:rsidR="002209DC" w:rsidRPr="00F71574">
        <w:rPr>
          <w:rFonts w:eastAsia="標楷體"/>
          <w:snapToGrid w:val="0"/>
          <w:sz w:val="22"/>
          <w:szCs w:val="22"/>
        </w:rPr>
        <w:t>，於呼和浩特</w:t>
      </w:r>
      <w:r w:rsidR="002209DC" w:rsidRPr="00F71574">
        <w:rPr>
          <w:rStyle w:val="st1"/>
          <w:rFonts w:eastAsia="標楷體"/>
          <w:snapToGrid w:val="0"/>
          <w:sz w:val="22"/>
          <w:szCs w:val="22"/>
        </w:rPr>
        <w:t>及香港特別行政區兩</w:t>
      </w:r>
      <w:r w:rsidR="002209DC" w:rsidRPr="00F71574">
        <w:rPr>
          <w:rFonts w:eastAsia="標楷體"/>
          <w:snapToGrid w:val="0"/>
          <w:sz w:val="22"/>
          <w:szCs w:val="22"/>
        </w:rPr>
        <w:t>地設有總領事館，其駐香港特別行政區</w:t>
      </w:r>
      <w:r w:rsidR="00322080" w:rsidRPr="00F71574">
        <w:rPr>
          <w:rFonts w:eastAsia="標楷體" w:hint="eastAsia"/>
          <w:snapToGrid w:val="0"/>
          <w:sz w:val="22"/>
          <w:szCs w:val="22"/>
        </w:rPr>
        <w:t>者</w:t>
      </w:r>
      <w:r w:rsidR="002209DC" w:rsidRPr="00F71574">
        <w:rPr>
          <w:rFonts w:eastAsia="標楷體"/>
          <w:snapToGrid w:val="0"/>
          <w:sz w:val="22"/>
          <w:szCs w:val="22"/>
        </w:rPr>
        <w:t>並兼理澳門特別行政區內之相關事務，於二連浩特</w:t>
      </w:r>
      <w:r w:rsidR="002209DC" w:rsidRPr="00F71574">
        <w:rPr>
          <w:rFonts w:eastAsia="標楷體"/>
          <w:snapToGrid w:val="0"/>
          <w:sz w:val="22"/>
          <w:szCs w:val="22"/>
        </w:rPr>
        <w:t>(Erenhot)</w:t>
      </w:r>
      <w:r w:rsidR="002209DC" w:rsidRPr="00F71574">
        <w:rPr>
          <w:rFonts w:eastAsia="標楷體"/>
          <w:snapToGrid w:val="0"/>
          <w:sz w:val="22"/>
          <w:szCs w:val="22"/>
        </w:rPr>
        <w:t>及呼倫北爾</w:t>
      </w:r>
      <w:r w:rsidR="002209DC" w:rsidRPr="00F71574">
        <w:rPr>
          <w:rFonts w:eastAsia="標楷體"/>
          <w:snapToGrid w:val="0"/>
          <w:sz w:val="22"/>
          <w:szCs w:val="22"/>
        </w:rPr>
        <w:t>(Hulunbuir)</w:t>
      </w:r>
      <w:r w:rsidR="002209DC" w:rsidRPr="00F71574">
        <w:rPr>
          <w:rFonts w:eastAsia="標楷體"/>
          <w:snapToGrid w:val="0"/>
          <w:sz w:val="22"/>
          <w:szCs w:val="22"/>
        </w:rPr>
        <w:t>兩地設有領事館，</w:t>
      </w:r>
      <w:r w:rsidR="00C972CF" w:rsidRPr="00F71574">
        <w:rPr>
          <w:rFonts w:eastAsia="標楷體"/>
          <w:snapToGrid w:val="0"/>
          <w:sz w:val="22"/>
          <w:szCs w:val="22"/>
        </w:rPr>
        <w:t>並</w:t>
      </w:r>
      <w:r w:rsidR="002209DC" w:rsidRPr="00F71574">
        <w:rPr>
          <w:rFonts w:eastAsia="標楷體"/>
          <w:snapToGrid w:val="0"/>
          <w:sz w:val="22"/>
          <w:szCs w:val="22"/>
        </w:rPr>
        <w:t>於上海設有領事代理處</w:t>
      </w:r>
      <w:r w:rsidR="00DA58A5" w:rsidRPr="00F71574">
        <w:rPr>
          <w:rFonts w:ascii="細明體" w:eastAsia="細明體" w:hAnsi="細明體" w:hint="eastAsia"/>
          <w:snapToGrid w:val="0"/>
          <w:sz w:val="22"/>
          <w:szCs w:val="22"/>
        </w:rPr>
        <w:t>；</w:t>
      </w:r>
      <w:r w:rsidR="002209DC" w:rsidRPr="00F71574">
        <w:rPr>
          <w:rFonts w:eastAsia="標楷體"/>
          <w:snapToGrid w:val="0"/>
          <w:sz w:val="22"/>
          <w:szCs w:val="22"/>
        </w:rPr>
        <w:t>中共政府在烏蘭巴托</w:t>
      </w:r>
      <w:r w:rsidR="00FD31CF" w:rsidRPr="00F71574">
        <w:rPr>
          <w:rFonts w:eastAsia="標楷體"/>
          <w:snapToGrid w:val="0"/>
          <w:sz w:val="22"/>
          <w:szCs w:val="22"/>
        </w:rPr>
        <w:t>設置大使館</w:t>
      </w:r>
      <w:r w:rsidR="002209DC" w:rsidRPr="00F71574">
        <w:rPr>
          <w:rFonts w:eastAsia="標楷體"/>
          <w:snapToGrid w:val="0"/>
          <w:sz w:val="22"/>
          <w:szCs w:val="22"/>
        </w:rPr>
        <w:t>，於扎門烏德</w:t>
      </w:r>
      <w:r w:rsidR="002209DC" w:rsidRPr="00F71574">
        <w:rPr>
          <w:rFonts w:eastAsia="標楷體"/>
          <w:snapToGrid w:val="0"/>
          <w:sz w:val="22"/>
          <w:szCs w:val="22"/>
        </w:rPr>
        <w:t>(</w:t>
      </w:r>
      <w:r w:rsidR="002209DC" w:rsidRPr="00F71574">
        <w:rPr>
          <w:rFonts w:eastAsia="標楷體"/>
          <w:bCs/>
          <w:snapToGrid w:val="0"/>
          <w:sz w:val="22"/>
          <w:szCs w:val="22"/>
        </w:rPr>
        <w:t>Zamyn-Uud)</w:t>
      </w:r>
      <w:r w:rsidR="002209DC" w:rsidRPr="00F71574">
        <w:rPr>
          <w:rFonts w:eastAsia="標楷體"/>
          <w:snapToGrid w:val="0"/>
          <w:sz w:val="22"/>
          <w:szCs w:val="22"/>
        </w:rPr>
        <w:t>設有總領事館。</w:t>
      </w:r>
    </w:p>
    <w:p w:rsidR="00676A78" w:rsidRPr="00F71574" w:rsidRDefault="002209DC"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E3590" w:rsidRPr="00F71574">
        <w:rPr>
          <w:rFonts w:eastAsia="標楷體"/>
          <w:snapToGrid w:val="0"/>
          <w:sz w:val="22"/>
          <w:szCs w:val="22"/>
        </w:rPr>
        <w:t>蒙古</w:t>
      </w:r>
      <w:r w:rsidR="00676A78" w:rsidRPr="00F71574">
        <w:rPr>
          <w:rFonts w:eastAsia="標楷體"/>
          <w:snapToGrid w:val="0"/>
          <w:sz w:val="22"/>
          <w:szCs w:val="22"/>
        </w:rPr>
        <w:t>在台北設有「</w:t>
      </w:r>
      <w:r w:rsidR="006E3590" w:rsidRPr="00F71574">
        <w:rPr>
          <w:rFonts w:eastAsia="標楷體"/>
          <w:snapToGrid w:val="0"/>
          <w:sz w:val="22"/>
          <w:szCs w:val="22"/>
        </w:rPr>
        <w:t>駐台北烏蘭巴托貿易經濟代表處</w:t>
      </w:r>
      <w:r w:rsidR="00676A78" w:rsidRPr="00F71574">
        <w:rPr>
          <w:rFonts w:eastAsia="標楷體"/>
          <w:snapToGrid w:val="0"/>
          <w:sz w:val="22"/>
          <w:szCs w:val="22"/>
        </w:rPr>
        <w:t>」</w:t>
      </w:r>
      <w:r w:rsidR="00905532" w:rsidRPr="00F71574">
        <w:rPr>
          <w:rFonts w:eastAsia="標楷體"/>
          <w:snapToGrid w:val="0"/>
          <w:sz w:val="22"/>
          <w:szCs w:val="22"/>
        </w:rPr>
        <w:t>(</w:t>
      </w:r>
      <w:r w:rsidR="00D676BB" w:rsidRPr="00F71574">
        <w:rPr>
          <w:rFonts w:eastAsia="標楷體"/>
          <w:sz w:val="22"/>
          <w:szCs w:val="22"/>
          <w:shd w:val="clear" w:color="auto" w:fill="FFFFFF"/>
        </w:rPr>
        <w:t>U</w:t>
      </w:r>
      <w:r w:rsidR="00905532" w:rsidRPr="00F71574">
        <w:rPr>
          <w:rFonts w:eastAsia="標楷體"/>
          <w:sz w:val="22"/>
          <w:szCs w:val="22"/>
          <w:shd w:val="clear" w:color="auto" w:fill="FFFFFF"/>
        </w:rPr>
        <w:t>laanbaatar</w:t>
      </w:r>
      <w:r w:rsidR="00D676BB" w:rsidRPr="00F71574">
        <w:rPr>
          <w:rFonts w:eastAsia="標楷體"/>
          <w:sz w:val="22"/>
          <w:szCs w:val="22"/>
          <w:shd w:val="clear" w:color="auto" w:fill="FFFFFF"/>
        </w:rPr>
        <w:t xml:space="preserve"> T</w:t>
      </w:r>
      <w:r w:rsidR="00905532" w:rsidRPr="00F71574">
        <w:rPr>
          <w:rFonts w:eastAsia="標楷體"/>
          <w:sz w:val="22"/>
          <w:szCs w:val="22"/>
          <w:shd w:val="clear" w:color="auto" w:fill="FFFFFF"/>
        </w:rPr>
        <w:t>rade</w:t>
      </w:r>
      <w:r w:rsidR="00D676BB" w:rsidRPr="00F71574">
        <w:rPr>
          <w:rFonts w:eastAsia="標楷體"/>
          <w:sz w:val="22"/>
          <w:szCs w:val="22"/>
          <w:shd w:val="clear" w:color="auto" w:fill="FFFFFF"/>
        </w:rPr>
        <w:t xml:space="preserve"> </w:t>
      </w:r>
      <w:r w:rsidR="00905532" w:rsidRPr="00F71574">
        <w:rPr>
          <w:rFonts w:eastAsia="標楷體"/>
          <w:sz w:val="22"/>
          <w:szCs w:val="22"/>
          <w:shd w:val="clear" w:color="auto" w:fill="FFFFFF"/>
        </w:rPr>
        <w:t>and</w:t>
      </w:r>
      <w:r w:rsidR="00D676BB" w:rsidRPr="00F71574">
        <w:rPr>
          <w:rFonts w:eastAsia="標楷體"/>
          <w:sz w:val="22"/>
          <w:szCs w:val="22"/>
          <w:shd w:val="clear" w:color="auto" w:fill="FFFFFF"/>
        </w:rPr>
        <w:t xml:space="preserve"> E</w:t>
      </w:r>
      <w:r w:rsidR="00905532" w:rsidRPr="00F71574">
        <w:rPr>
          <w:rFonts w:eastAsia="標楷體"/>
          <w:sz w:val="22"/>
          <w:szCs w:val="22"/>
          <w:shd w:val="clear" w:color="auto" w:fill="FFFFFF"/>
        </w:rPr>
        <w:t>conomic</w:t>
      </w:r>
      <w:r w:rsidR="00D676BB" w:rsidRPr="00F71574">
        <w:rPr>
          <w:rFonts w:eastAsia="標楷體"/>
          <w:sz w:val="22"/>
          <w:szCs w:val="22"/>
          <w:shd w:val="clear" w:color="auto" w:fill="FFFFFF"/>
        </w:rPr>
        <w:t xml:space="preserve"> R</w:t>
      </w:r>
      <w:r w:rsidR="00905532" w:rsidRPr="00F71574">
        <w:rPr>
          <w:rFonts w:eastAsia="標楷體"/>
          <w:sz w:val="22"/>
          <w:szCs w:val="22"/>
          <w:shd w:val="clear" w:color="auto" w:fill="FFFFFF"/>
        </w:rPr>
        <w:t>epresentative</w:t>
      </w:r>
      <w:r w:rsidR="00D676BB" w:rsidRPr="00F71574">
        <w:rPr>
          <w:rFonts w:eastAsia="標楷體"/>
          <w:sz w:val="22"/>
          <w:szCs w:val="22"/>
          <w:shd w:val="clear" w:color="auto" w:fill="FFFFFF"/>
        </w:rPr>
        <w:t xml:space="preserve"> O</w:t>
      </w:r>
      <w:r w:rsidR="00905532" w:rsidRPr="00F71574">
        <w:rPr>
          <w:rFonts w:eastAsia="標楷體"/>
          <w:sz w:val="22"/>
          <w:szCs w:val="22"/>
          <w:shd w:val="clear" w:color="auto" w:fill="FFFFFF"/>
        </w:rPr>
        <w:t>ffice</w:t>
      </w:r>
      <w:r w:rsidR="00D676BB" w:rsidRPr="00F71574">
        <w:rPr>
          <w:rFonts w:eastAsia="標楷體"/>
          <w:sz w:val="22"/>
          <w:szCs w:val="22"/>
          <w:shd w:val="clear" w:color="auto" w:fill="FFFFFF"/>
        </w:rPr>
        <w:t xml:space="preserve"> </w:t>
      </w:r>
      <w:r w:rsidR="00905532" w:rsidRPr="00F71574">
        <w:rPr>
          <w:rFonts w:eastAsia="標楷體"/>
          <w:sz w:val="22"/>
          <w:szCs w:val="22"/>
          <w:shd w:val="clear" w:color="auto" w:fill="FFFFFF"/>
        </w:rPr>
        <w:t>in</w:t>
      </w:r>
      <w:r w:rsidR="00D676BB" w:rsidRPr="00F71574">
        <w:rPr>
          <w:rFonts w:eastAsia="標楷體"/>
          <w:sz w:val="22"/>
          <w:szCs w:val="22"/>
          <w:shd w:val="clear" w:color="auto" w:fill="FFFFFF"/>
        </w:rPr>
        <w:t xml:space="preserve"> </w:t>
      </w:r>
      <w:r w:rsidR="00905532" w:rsidRPr="00F71574">
        <w:rPr>
          <w:rFonts w:eastAsia="標楷體"/>
          <w:sz w:val="22"/>
          <w:szCs w:val="22"/>
          <w:shd w:val="clear" w:color="auto" w:fill="FFFFFF"/>
        </w:rPr>
        <w:t>Taipei)</w:t>
      </w:r>
      <w:r w:rsidR="00676A78" w:rsidRPr="00F71574">
        <w:rPr>
          <w:rFonts w:eastAsia="標楷體"/>
          <w:snapToGrid w:val="0"/>
          <w:sz w:val="22"/>
          <w:szCs w:val="22"/>
        </w:rPr>
        <w:t>；中華民國政府在</w:t>
      </w:r>
      <w:r w:rsidR="006E3590" w:rsidRPr="00F71574">
        <w:rPr>
          <w:rFonts w:eastAsia="標楷體"/>
          <w:snapToGrid w:val="0"/>
          <w:sz w:val="22"/>
          <w:szCs w:val="22"/>
        </w:rPr>
        <w:t>烏蘭巴托</w:t>
      </w:r>
      <w:r w:rsidR="00676A78" w:rsidRPr="00F71574">
        <w:rPr>
          <w:rFonts w:eastAsia="標楷體"/>
          <w:snapToGrid w:val="0"/>
          <w:sz w:val="22"/>
          <w:szCs w:val="22"/>
        </w:rPr>
        <w:t>設有「</w:t>
      </w:r>
      <w:r w:rsidR="006E3590" w:rsidRPr="00F71574">
        <w:rPr>
          <w:rFonts w:eastAsia="標楷體"/>
          <w:snapToGrid w:val="0"/>
          <w:sz w:val="22"/>
          <w:szCs w:val="22"/>
        </w:rPr>
        <w:t>駐烏蘭巴托台北貿易經濟代表處</w:t>
      </w:r>
      <w:r w:rsidR="00676A78" w:rsidRPr="00F71574">
        <w:rPr>
          <w:rFonts w:eastAsia="標楷體"/>
          <w:snapToGrid w:val="0"/>
          <w:sz w:val="22"/>
          <w:szCs w:val="22"/>
        </w:rPr>
        <w:t>」</w:t>
      </w:r>
      <w:r w:rsidR="00B566FE" w:rsidRPr="00F71574">
        <w:rPr>
          <w:rFonts w:eastAsia="標楷體"/>
          <w:snapToGrid w:val="0"/>
          <w:sz w:val="22"/>
          <w:szCs w:val="22"/>
        </w:rPr>
        <w:t>(Taipei Trade and Economic Representative Office in Ulaanbaatar)</w:t>
      </w:r>
      <w:r w:rsidR="00676A78" w:rsidRPr="00F71574">
        <w:rPr>
          <w:rFonts w:eastAsia="標楷體"/>
          <w:snapToGrid w:val="0"/>
          <w:sz w:val="22"/>
          <w:szCs w:val="22"/>
        </w:rPr>
        <w:t>。至於中華民國政府與</w:t>
      </w:r>
      <w:r w:rsidR="006E3590" w:rsidRPr="00F71574">
        <w:rPr>
          <w:rFonts w:eastAsia="標楷體"/>
          <w:snapToGrid w:val="0"/>
          <w:sz w:val="22"/>
          <w:szCs w:val="22"/>
        </w:rPr>
        <w:t>蒙古</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041085" w:rsidRPr="00F71574" w:rsidRDefault="00041085" w:rsidP="00DA42F0">
      <w:pPr>
        <w:tabs>
          <w:tab w:val="left" w:pos="180"/>
          <w:tab w:val="decimal" w:pos="5760"/>
        </w:tabs>
        <w:adjustRightInd w:val="0"/>
        <w:spacing w:line="360" w:lineRule="atLeast"/>
        <w:ind w:leftChars="-1" w:left="311" w:hangingChars="142" w:hanging="313"/>
        <w:jc w:val="both"/>
        <w:rPr>
          <w:rFonts w:eastAsia="標楷體"/>
          <w:b/>
          <w:bCs/>
          <w:snapToGrid w:val="0"/>
          <w:sz w:val="22"/>
          <w:szCs w:val="22"/>
        </w:rPr>
      </w:pPr>
    </w:p>
    <w:p w:rsidR="001B3089"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bCs/>
          <w:snapToGrid w:val="0"/>
          <w:sz w:val="22"/>
          <w:szCs w:val="22"/>
        </w:rPr>
        <w:t xml:space="preserve">132A  </w:t>
      </w:r>
      <w:r w:rsidRPr="00F71574">
        <w:rPr>
          <w:rFonts w:eastAsia="標楷體"/>
          <w:b/>
          <w:snapToGrid w:val="0"/>
          <w:sz w:val="22"/>
          <w:szCs w:val="22"/>
        </w:rPr>
        <w:t>蒙特內哥羅</w:t>
      </w:r>
      <w:r w:rsidR="00745230" w:rsidRPr="00F71574">
        <w:rPr>
          <w:rFonts w:eastAsia="標楷體"/>
          <w:b/>
          <w:snapToGrid w:val="0"/>
          <w:sz w:val="22"/>
          <w:szCs w:val="22"/>
        </w:rPr>
        <w:t xml:space="preserve"> [</w:t>
      </w:r>
      <w:r w:rsidRPr="00F71574">
        <w:rPr>
          <w:rFonts w:eastAsia="標楷體"/>
          <w:b/>
          <w:snapToGrid w:val="0"/>
          <w:sz w:val="22"/>
          <w:szCs w:val="22"/>
        </w:rPr>
        <w:t>黑山</w:t>
      </w:r>
      <w:r w:rsidR="00E54B32" w:rsidRPr="00F71574">
        <w:rPr>
          <w:rFonts w:eastAsia="標楷體"/>
          <w:b/>
          <w:snapToGrid w:val="0"/>
          <w:sz w:val="22"/>
          <w:szCs w:val="22"/>
        </w:rPr>
        <w:t>]</w:t>
      </w:r>
      <w:r w:rsidR="00FB4459" w:rsidRPr="00F71574">
        <w:rPr>
          <w:rFonts w:eastAsia="標楷體"/>
          <w:b/>
          <w:snapToGrid w:val="0"/>
        </w:rPr>
        <w:t xml:space="preserve"> </w:t>
      </w:r>
      <w:r w:rsidRPr="00F71574">
        <w:rPr>
          <w:rFonts w:eastAsia="標楷體"/>
          <w:b/>
          <w:snapToGrid w:val="0"/>
          <w:sz w:val="22"/>
          <w:szCs w:val="22"/>
        </w:rPr>
        <w:t>Montenegro</w:t>
      </w:r>
      <w:r w:rsidRPr="00F71574">
        <w:rPr>
          <w:rFonts w:eastAsia="標楷體"/>
          <w:snapToGrid w:val="0"/>
          <w:sz w:val="22"/>
          <w:szCs w:val="22"/>
        </w:rPr>
        <w:t>，</w:t>
      </w:r>
      <w:r w:rsidR="006D0B2A" w:rsidRPr="00F71574">
        <w:rPr>
          <w:rFonts w:eastAsia="標楷體"/>
          <w:snapToGrid w:val="0"/>
          <w:sz w:val="22"/>
          <w:szCs w:val="22"/>
        </w:rPr>
        <w:t>2006</w:t>
      </w:r>
      <w:r w:rsidR="006D0B2A" w:rsidRPr="00F71574">
        <w:rPr>
          <w:rFonts w:eastAsia="標楷體"/>
          <w:snapToGrid w:val="0"/>
          <w:sz w:val="22"/>
          <w:szCs w:val="22"/>
        </w:rPr>
        <w:t>年</w:t>
      </w:r>
      <w:r w:rsidR="006D0B2A" w:rsidRPr="00F71574">
        <w:rPr>
          <w:rFonts w:eastAsia="標楷體"/>
          <w:snapToGrid w:val="0"/>
          <w:sz w:val="22"/>
          <w:szCs w:val="22"/>
        </w:rPr>
        <w:t>6</w:t>
      </w:r>
      <w:r w:rsidR="006D0B2A" w:rsidRPr="00F71574">
        <w:rPr>
          <w:rFonts w:eastAsia="標楷體"/>
          <w:snapToGrid w:val="0"/>
          <w:sz w:val="22"/>
          <w:szCs w:val="22"/>
        </w:rPr>
        <w:t>月因「塞爾維亞</w:t>
      </w:r>
      <w:r w:rsidR="006D0B2A" w:rsidRPr="00F71574">
        <w:rPr>
          <w:rFonts w:eastAsia="標楷體"/>
          <w:snapToGrid w:val="0"/>
          <w:sz w:val="22"/>
          <w:szCs w:val="22"/>
        </w:rPr>
        <w:t>—</w:t>
      </w:r>
      <w:r w:rsidR="006D0B2A" w:rsidRPr="00F71574">
        <w:rPr>
          <w:rFonts w:eastAsia="標楷體"/>
          <w:snapToGrid w:val="0"/>
          <w:sz w:val="22"/>
          <w:szCs w:val="22"/>
        </w:rPr>
        <w:t>蒙特內哥羅</w:t>
      </w:r>
      <w:r w:rsidR="006D0B2A" w:rsidRPr="00F71574">
        <w:rPr>
          <w:rFonts w:eastAsia="標楷體"/>
          <w:bCs/>
          <w:snapToGrid w:val="0"/>
          <w:sz w:val="22"/>
          <w:szCs w:val="22"/>
        </w:rPr>
        <w:t>」</w:t>
      </w:r>
      <w:r w:rsidR="006D0B2A" w:rsidRPr="00F71574">
        <w:rPr>
          <w:rFonts w:eastAsia="標楷體"/>
          <w:snapToGrid w:val="0"/>
          <w:sz w:val="22"/>
          <w:szCs w:val="22"/>
        </w:rPr>
        <w:t>裂解而立國，</w:t>
      </w:r>
      <w:r w:rsidR="0006351C" w:rsidRPr="00F71574">
        <w:rPr>
          <w:rFonts w:eastAsia="標楷體"/>
          <w:snapToGrid w:val="0"/>
          <w:sz w:val="22"/>
          <w:szCs w:val="22"/>
        </w:rPr>
        <w:t>於</w:t>
      </w:r>
      <w:r w:rsidR="0006351C" w:rsidRPr="00F71574">
        <w:rPr>
          <w:rFonts w:eastAsia="標楷體"/>
          <w:snapToGrid w:val="0"/>
          <w:sz w:val="22"/>
          <w:szCs w:val="22"/>
        </w:rPr>
        <w:t>201</w:t>
      </w:r>
      <w:r w:rsidR="009D6C18" w:rsidRPr="00F71574">
        <w:rPr>
          <w:rFonts w:eastAsia="標楷體"/>
          <w:snapToGrid w:val="0"/>
          <w:sz w:val="22"/>
          <w:szCs w:val="22"/>
        </w:rPr>
        <w:t>9</w:t>
      </w:r>
      <w:r w:rsidR="0006351C" w:rsidRPr="00F71574">
        <w:rPr>
          <w:rFonts w:eastAsia="標楷體"/>
          <w:snapToGrid w:val="0"/>
          <w:sz w:val="22"/>
          <w:szCs w:val="22"/>
        </w:rPr>
        <w:t>年底時</w:t>
      </w:r>
      <w:r w:rsidR="00E153B5" w:rsidRPr="00F71574">
        <w:rPr>
          <w:rFonts w:eastAsia="標楷體"/>
          <w:snapToGrid w:val="0"/>
          <w:sz w:val="22"/>
          <w:szCs w:val="22"/>
        </w:rPr>
        <w:t>僅用國名而無國號</w:t>
      </w:r>
      <w:r w:rsidR="005C34CF" w:rsidRPr="00F71574">
        <w:rPr>
          <w:rFonts w:eastAsia="標楷體"/>
          <w:snapToGrid w:val="0"/>
          <w:sz w:val="22"/>
          <w:szCs w:val="22"/>
        </w:rPr>
        <w:t>。</w:t>
      </w:r>
      <w:r w:rsidR="006D0B2A" w:rsidRPr="00F71574">
        <w:rPr>
          <w:rFonts w:eastAsia="標楷體"/>
          <w:snapToGrid w:val="0"/>
          <w:sz w:val="22"/>
          <w:szCs w:val="22"/>
        </w:rPr>
        <w:t>蒙特內哥羅</w:t>
      </w:r>
      <w:r w:rsidRPr="00F71574">
        <w:rPr>
          <w:rFonts w:eastAsia="標楷體"/>
          <w:snapToGrid w:val="0"/>
          <w:sz w:val="22"/>
          <w:szCs w:val="22"/>
        </w:rPr>
        <w:t>面積約一萬三千餘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003979FF" w:rsidRPr="00F71574">
        <w:rPr>
          <w:rFonts w:eastAsia="標楷體"/>
          <w:snapToGrid w:val="0"/>
          <w:sz w:val="22"/>
          <w:szCs w:val="22"/>
        </w:rPr>
        <w:t>1</w:t>
      </w:r>
      <w:r w:rsidR="003979FF" w:rsidRPr="00F71574">
        <w:rPr>
          <w:rFonts w:eastAsia="標楷體"/>
          <w:snapToGrid w:val="0"/>
          <w:sz w:val="22"/>
          <w:szCs w:val="22"/>
        </w:rPr>
        <w:t>日</w:t>
      </w:r>
      <w:r w:rsidRPr="00F71574">
        <w:rPr>
          <w:rFonts w:eastAsia="標楷體"/>
          <w:snapToGrid w:val="0"/>
          <w:sz w:val="22"/>
          <w:szCs w:val="22"/>
        </w:rPr>
        <w:t>約六十</w:t>
      </w:r>
      <w:r w:rsidR="003979FF" w:rsidRPr="00F71574">
        <w:rPr>
          <w:rFonts w:eastAsia="標楷體"/>
          <w:snapToGrid w:val="0"/>
          <w:sz w:val="22"/>
          <w:szCs w:val="22"/>
        </w:rPr>
        <w:t>二</w:t>
      </w:r>
      <w:r w:rsidRPr="00F71574">
        <w:rPr>
          <w:rFonts w:eastAsia="標楷體"/>
          <w:snapToGrid w:val="0"/>
          <w:sz w:val="22"/>
          <w:szCs w:val="22"/>
        </w:rPr>
        <w:t>萬</w:t>
      </w:r>
      <w:r w:rsidR="003979FF" w:rsidRPr="00F71574">
        <w:rPr>
          <w:rFonts w:eastAsia="標楷體"/>
          <w:snapToGrid w:val="0"/>
          <w:sz w:val="22"/>
          <w:szCs w:val="22"/>
        </w:rPr>
        <w:t>八</w:t>
      </w:r>
      <w:r w:rsidRPr="00F71574">
        <w:rPr>
          <w:rFonts w:eastAsia="標楷體"/>
          <w:snapToGrid w:val="0"/>
          <w:sz w:val="22"/>
          <w:szCs w:val="22"/>
        </w:rPr>
        <w:t>千</w:t>
      </w:r>
      <w:r w:rsidR="003979FF" w:rsidRPr="00F71574">
        <w:rPr>
          <w:rFonts w:eastAsia="標楷體"/>
          <w:snapToGrid w:val="0"/>
          <w:sz w:val="22"/>
          <w:szCs w:val="22"/>
        </w:rPr>
        <w:t>零八</w:t>
      </w:r>
      <w:r w:rsidRPr="00F71574">
        <w:rPr>
          <w:rFonts w:eastAsia="標楷體"/>
          <w:snapToGrid w:val="0"/>
          <w:sz w:val="22"/>
          <w:szCs w:val="22"/>
        </w:rPr>
        <w:t>十</w:t>
      </w:r>
      <w:r w:rsidR="006C382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波德里</w:t>
      </w:r>
      <w:r w:rsidR="00E153B5" w:rsidRPr="00F71574">
        <w:rPr>
          <w:rFonts w:eastAsia="標楷體"/>
          <w:snapToGrid w:val="0"/>
          <w:sz w:val="22"/>
          <w:szCs w:val="22"/>
        </w:rPr>
        <w:t>查</w:t>
      </w:r>
      <w:r w:rsidR="008A7065" w:rsidRPr="00F71574">
        <w:rPr>
          <w:rFonts w:eastAsia="標楷體"/>
          <w:snapToGrid w:val="0"/>
          <w:sz w:val="22"/>
          <w:szCs w:val="22"/>
        </w:rPr>
        <w:t xml:space="preserve"> </w:t>
      </w:r>
      <w:r w:rsidR="00745230" w:rsidRPr="00F71574">
        <w:rPr>
          <w:rFonts w:eastAsia="標楷體"/>
          <w:snapToGrid w:val="0"/>
          <w:sz w:val="22"/>
          <w:szCs w:val="22"/>
        </w:rPr>
        <w:t>[</w:t>
      </w:r>
      <w:r w:rsidR="0016669D" w:rsidRPr="00F71574">
        <w:rPr>
          <w:rFonts w:eastAsia="標楷體"/>
          <w:snapToGrid w:val="0"/>
          <w:sz w:val="22"/>
          <w:szCs w:val="22"/>
        </w:rPr>
        <w:t>波德</w:t>
      </w:r>
      <w:r w:rsidR="007D0035" w:rsidRPr="00F71574">
        <w:rPr>
          <w:rFonts w:eastAsia="標楷體"/>
          <w:snapToGrid w:val="0"/>
          <w:sz w:val="22"/>
          <w:szCs w:val="22"/>
        </w:rPr>
        <w:t>戈</w:t>
      </w:r>
      <w:r w:rsidR="0016669D" w:rsidRPr="00F71574">
        <w:rPr>
          <w:rFonts w:eastAsia="標楷體"/>
          <w:snapToGrid w:val="0"/>
          <w:sz w:val="22"/>
          <w:szCs w:val="22"/>
        </w:rPr>
        <w:t>里</w:t>
      </w:r>
      <w:r w:rsidR="007D0035" w:rsidRPr="00F71574">
        <w:rPr>
          <w:rFonts w:eastAsia="標楷體"/>
          <w:snapToGrid w:val="0"/>
          <w:sz w:val="22"/>
          <w:szCs w:val="22"/>
        </w:rPr>
        <w:t>察</w:t>
      </w:r>
      <w:r w:rsidR="00E54B32" w:rsidRPr="00F71574">
        <w:rPr>
          <w:rFonts w:eastAsia="標楷體"/>
          <w:snapToGrid w:val="0"/>
          <w:sz w:val="22"/>
          <w:szCs w:val="22"/>
        </w:rPr>
        <w:t>]</w:t>
      </w:r>
      <w:r w:rsidR="00FB4459" w:rsidRPr="00F71574">
        <w:rPr>
          <w:rFonts w:eastAsia="標楷體"/>
          <w:snapToGrid w:val="0"/>
          <w:sz w:val="22"/>
          <w:szCs w:val="22"/>
        </w:rPr>
        <w:t xml:space="preserve"> </w:t>
      </w:r>
      <w:r w:rsidR="006C3820" w:rsidRPr="00F71574">
        <w:rPr>
          <w:rFonts w:eastAsia="標楷體"/>
          <w:snapToGrid w:val="0"/>
          <w:sz w:val="22"/>
          <w:szCs w:val="22"/>
        </w:rPr>
        <w:t>(Podgorica)</w:t>
      </w:r>
      <w:r w:rsidR="009838F5" w:rsidRPr="00F71574">
        <w:rPr>
          <w:rFonts w:eastAsia="標楷體"/>
          <w:snapToGrid w:val="0"/>
          <w:sz w:val="22"/>
          <w:szCs w:val="22"/>
        </w:rPr>
        <w:t>；</w:t>
      </w:r>
      <w:r w:rsidRPr="00F71574">
        <w:rPr>
          <w:rFonts w:eastAsia="標楷體"/>
          <w:snapToGrid w:val="0"/>
          <w:sz w:val="22"/>
          <w:szCs w:val="22"/>
        </w:rPr>
        <w:t>蒙特內哥羅</w:t>
      </w:r>
      <w:r w:rsidRPr="00F71574">
        <w:rPr>
          <w:rFonts w:eastAsia="標楷體"/>
          <w:bCs/>
          <w:snapToGrid w:val="0"/>
          <w:sz w:val="22"/>
          <w:szCs w:val="22"/>
        </w:rPr>
        <w:t>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日加入聯合國。</w:t>
      </w:r>
      <w:r w:rsidR="001B3089" w:rsidRPr="00F71574">
        <w:rPr>
          <w:rFonts w:eastAsia="標楷體"/>
          <w:snapToGrid w:val="0"/>
          <w:sz w:val="22"/>
          <w:szCs w:val="22"/>
        </w:rPr>
        <w:t>台海兩岸於</w:t>
      </w:r>
      <w:r w:rsidR="001B3089" w:rsidRPr="00F71574">
        <w:rPr>
          <w:rFonts w:eastAsia="標楷體"/>
          <w:snapToGrid w:val="0"/>
          <w:sz w:val="22"/>
          <w:szCs w:val="22"/>
        </w:rPr>
        <w:t>201</w:t>
      </w:r>
      <w:r w:rsidR="009D6C18" w:rsidRPr="00F71574">
        <w:rPr>
          <w:rFonts w:eastAsia="標楷體"/>
          <w:snapToGrid w:val="0"/>
          <w:sz w:val="22"/>
          <w:szCs w:val="22"/>
        </w:rPr>
        <w:t>9</w:t>
      </w:r>
      <w:r w:rsidR="001B3089"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1B3089" w:rsidRPr="00F71574">
        <w:rPr>
          <w:rFonts w:eastAsia="標楷體"/>
          <w:snapToGrid w:val="0"/>
          <w:sz w:val="22"/>
          <w:szCs w:val="22"/>
        </w:rPr>
        <w:t>蒙特內哥羅</w:t>
      </w:r>
      <w:r w:rsidR="008A7065" w:rsidRPr="00F71574">
        <w:rPr>
          <w:rFonts w:eastAsia="標楷體"/>
          <w:snapToGrid w:val="0"/>
          <w:sz w:val="22"/>
          <w:szCs w:val="22"/>
        </w:rPr>
        <w:t xml:space="preserve"> </w:t>
      </w:r>
      <w:r w:rsidR="00745230" w:rsidRPr="00F71574">
        <w:rPr>
          <w:rFonts w:eastAsia="標楷體"/>
          <w:snapToGrid w:val="0"/>
          <w:sz w:val="22"/>
          <w:szCs w:val="22"/>
        </w:rPr>
        <w:t>[</w:t>
      </w:r>
      <w:r w:rsidR="001B3089" w:rsidRPr="00F71574">
        <w:rPr>
          <w:rFonts w:eastAsia="標楷體"/>
          <w:snapToGrid w:val="0"/>
          <w:sz w:val="22"/>
          <w:szCs w:val="22"/>
        </w:rPr>
        <w:t>黑山</w:t>
      </w:r>
      <w:r w:rsidR="00E54B32" w:rsidRPr="00F71574">
        <w:rPr>
          <w:rFonts w:eastAsia="標楷體"/>
          <w:snapToGrid w:val="0"/>
          <w:sz w:val="22"/>
          <w:szCs w:val="22"/>
        </w:rPr>
        <w:t>]</w:t>
      </w:r>
      <w:r w:rsidR="009D1A8C" w:rsidRPr="00F71574">
        <w:rPr>
          <w:rFonts w:eastAsia="標楷體"/>
          <w:snapToGrid w:val="0"/>
          <w:sz w:val="22"/>
          <w:szCs w:val="22"/>
        </w:rPr>
        <w:t>」與</w:t>
      </w:r>
      <w:r w:rsidR="009D1A8C" w:rsidRPr="00F71574">
        <w:rPr>
          <w:rFonts w:eastAsia="標楷體"/>
          <w:snapToGrid w:val="0"/>
          <w:sz w:val="22"/>
          <w:szCs w:val="22"/>
        </w:rPr>
        <w:t>“</w:t>
      </w:r>
      <w:r w:rsidR="001B3089" w:rsidRPr="00F71574">
        <w:rPr>
          <w:rFonts w:eastAsia="標楷體"/>
          <w:snapToGrid w:val="0"/>
          <w:sz w:val="22"/>
          <w:szCs w:val="22"/>
        </w:rPr>
        <w:t>Montenegro</w:t>
      </w:r>
      <w:r w:rsidR="001A42DC" w:rsidRPr="00F71574">
        <w:rPr>
          <w:rFonts w:eastAsia="標楷體"/>
          <w:snapToGrid w:val="0"/>
          <w:sz w:val="22"/>
          <w:szCs w:val="22"/>
        </w:rPr>
        <w:t>”</w:t>
      </w:r>
      <w:r w:rsidR="001A42DC"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rPr>
          <w:rFonts w:eastAsia="新細明體"/>
          <w:snapToGrid w:val="0"/>
          <w:sz w:val="22"/>
          <w:szCs w:val="22"/>
        </w:rPr>
      </w:pPr>
      <w:r w:rsidRPr="00F71574">
        <w:rPr>
          <w:rFonts w:eastAsia="標楷體"/>
          <w:bCs/>
          <w:snapToGrid w:val="0"/>
          <w:sz w:val="22"/>
          <w:szCs w:val="22"/>
        </w:rPr>
        <w:t xml:space="preserve">132A.1 </w:t>
      </w:r>
      <w:r w:rsidRPr="00F71574">
        <w:rPr>
          <w:rFonts w:eastAsia="標楷體"/>
          <w:snapToGrid w:val="0"/>
          <w:sz w:val="22"/>
          <w:szCs w:val="22"/>
        </w:rPr>
        <w:t>蒙特內哥羅於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AF4F59" w:rsidRPr="00F71574">
        <w:rPr>
          <w:rFonts w:eastAsia="標楷體"/>
          <w:snapToGrid w:val="0"/>
          <w:sz w:val="22"/>
          <w:szCs w:val="22"/>
        </w:rPr>
        <w:t>」、</w:t>
      </w:r>
      <w:r w:rsidRPr="00F71574">
        <w:rPr>
          <w:rFonts w:eastAsia="標楷體"/>
          <w:snapToGrid w:val="0"/>
          <w:sz w:val="22"/>
          <w:szCs w:val="22"/>
        </w:rPr>
        <w:t>(2)</w:t>
      </w:r>
      <w:r w:rsidRPr="00F71574">
        <w:rPr>
          <w:rFonts w:eastAsia="標楷體"/>
          <w:snapToGrid w:val="0"/>
          <w:sz w:val="22"/>
          <w:szCs w:val="22"/>
        </w:rPr>
        <w:t>「反對任何形式的『</w:t>
      </w:r>
      <w:r w:rsidR="00F079BB" w:rsidRPr="00F71574">
        <w:rPr>
          <w:rFonts w:eastAsia="標楷體"/>
          <w:snapToGrid w:val="0"/>
          <w:sz w:val="22"/>
          <w:szCs w:val="22"/>
        </w:rPr>
        <w:t>台灣獨立</w:t>
      </w:r>
      <w:r w:rsidRPr="00F71574">
        <w:rPr>
          <w:rFonts w:eastAsia="標楷體"/>
          <w:snapToGrid w:val="0"/>
          <w:sz w:val="22"/>
          <w:szCs w:val="22"/>
        </w:rPr>
        <w:t>』，反對</w:t>
      </w:r>
      <w:r w:rsidR="00A96B96" w:rsidRPr="00F71574">
        <w:rPr>
          <w:rFonts w:eastAsia="標楷體"/>
          <w:snapToGrid w:val="0"/>
          <w:sz w:val="22"/>
          <w:szCs w:val="22"/>
        </w:rPr>
        <w:t>台灣</w:t>
      </w:r>
      <w:r w:rsidRPr="00F71574">
        <w:rPr>
          <w:rFonts w:eastAsia="標楷體"/>
          <w:snapToGrid w:val="0"/>
          <w:sz w:val="22"/>
          <w:szCs w:val="22"/>
        </w:rPr>
        <w:t>加入任何必須由主權國家參加的國際和地區組織」</w:t>
      </w:r>
      <w:r w:rsidR="00AF4F59" w:rsidRPr="00F71574">
        <w:rPr>
          <w:rFonts w:eastAsia="標楷體"/>
          <w:snapToGrid w:val="0"/>
          <w:sz w:val="22"/>
          <w:szCs w:val="22"/>
        </w:rPr>
        <w:t>及</w:t>
      </w:r>
      <w:r w:rsidRPr="00F71574">
        <w:rPr>
          <w:rFonts w:eastAsia="標楷體"/>
          <w:snapToGrid w:val="0"/>
          <w:sz w:val="22"/>
          <w:szCs w:val="22"/>
        </w:rPr>
        <w:t>(3)</w:t>
      </w:r>
      <w:r w:rsidRPr="00F71574">
        <w:rPr>
          <w:rFonts w:eastAsia="標楷體"/>
          <w:bCs/>
          <w:snapToGrid w:val="0"/>
          <w:sz w:val="22"/>
          <w:szCs w:val="22"/>
        </w:rPr>
        <w:t>「</w:t>
      </w:r>
      <w:r w:rsidRPr="00F71574">
        <w:rPr>
          <w:rFonts w:eastAsia="標楷體"/>
          <w:snapToGrid w:val="0"/>
          <w:sz w:val="22"/>
          <w:szCs w:val="22"/>
        </w:rPr>
        <w:t>承諾不與</w:t>
      </w:r>
      <w:r w:rsidR="00A96B96" w:rsidRPr="00F71574">
        <w:rPr>
          <w:rFonts w:eastAsia="標楷體"/>
          <w:snapToGrid w:val="0"/>
          <w:sz w:val="22"/>
          <w:szCs w:val="22"/>
        </w:rPr>
        <w:t>台灣</w:t>
      </w:r>
      <w:r w:rsidRPr="00F71574">
        <w:rPr>
          <w:rFonts w:eastAsia="標楷體"/>
          <w:snapToGrid w:val="0"/>
          <w:sz w:val="22"/>
          <w:szCs w:val="22"/>
        </w:rPr>
        <w:t>建立任何形式的官方關係或進行官方往來」</w:t>
      </w:r>
      <w:r w:rsidR="004F1E23" w:rsidRPr="00F71574">
        <w:rPr>
          <w:rFonts w:eastAsia="標楷體"/>
          <w:snapToGrid w:val="0"/>
          <w:sz w:val="18"/>
          <w:szCs w:val="18"/>
        </w:rPr>
        <w:t>〔註：</w:t>
      </w:r>
      <w:r w:rsidRPr="00F71574">
        <w:rPr>
          <w:rFonts w:eastAsia="標楷體"/>
          <w:bCs/>
          <w:snapToGrid w:val="0"/>
          <w:sz w:val="18"/>
          <w:szCs w:val="18"/>
        </w:rPr>
        <w:t>中華人民共和國和黑山共和國建立外交關係聯合公報</w:t>
      </w:r>
      <w:r w:rsidR="00747A73"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http://www.mfa.gov.cn/chn//gxh/zlb/smgg/t262904.htm</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E53FF3" w:rsidRPr="00F71574" w:rsidRDefault="00E53FF3"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132A.2 </w:t>
      </w:r>
      <w:r w:rsidRPr="00F71574">
        <w:rPr>
          <w:rFonts w:eastAsia="標楷體"/>
          <w:bCs/>
          <w:snapToGrid w:val="0"/>
          <w:sz w:val="22"/>
          <w:szCs w:val="22"/>
        </w:rPr>
        <w:t>蒙特內哥羅</w:t>
      </w:r>
      <w:r w:rsidR="001E0642" w:rsidRPr="00F71574">
        <w:rPr>
          <w:rFonts w:eastAsia="標楷體"/>
          <w:snapToGrid w:val="0"/>
          <w:sz w:val="22"/>
          <w:szCs w:val="22"/>
        </w:rPr>
        <w:t>自</w:t>
      </w:r>
      <w:r w:rsidR="001E0642" w:rsidRPr="00F71574">
        <w:rPr>
          <w:rFonts w:eastAsia="標楷體" w:hint="eastAsia"/>
          <w:snapToGrid w:val="0"/>
          <w:sz w:val="22"/>
          <w:szCs w:val="22"/>
        </w:rPr>
        <w:t>2006</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132A.</w:t>
      </w:r>
      <w:r w:rsidR="00E53FF3" w:rsidRPr="00F71574">
        <w:rPr>
          <w:rFonts w:eastAsia="標楷體"/>
          <w:snapToGrid w:val="0"/>
          <w:sz w:val="22"/>
          <w:szCs w:val="22"/>
        </w:rPr>
        <w:t>3</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bCs/>
          <w:snapToGrid w:val="0"/>
          <w:sz w:val="22"/>
          <w:szCs w:val="22"/>
        </w:rPr>
        <w:t>蒙特內哥羅</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；中共政府在</w:t>
      </w:r>
      <w:r w:rsidR="00835ED5" w:rsidRPr="00F71574">
        <w:rPr>
          <w:rFonts w:eastAsia="標楷體"/>
          <w:snapToGrid w:val="0"/>
          <w:sz w:val="22"/>
          <w:szCs w:val="22"/>
        </w:rPr>
        <w:t>波德里查</w:t>
      </w:r>
      <w:r w:rsidR="00FD31CF" w:rsidRPr="00F71574">
        <w:rPr>
          <w:rFonts w:eastAsia="標楷體"/>
          <w:snapToGrid w:val="0"/>
          <w:sz w:val="22"/>
          <w:szCs w:val="22"/>
        </w:rPr>
        <w:t>設置大使館</w:t>
      </w:r>
      <w:r w:rsidRPr="00F71574">
        <w:rPr>
          <w:rFonts w:eastAsia="標楷體"/>
          <w:snapToGrid w:val="0"/>
          <w:sz w:val="22"/>
          <w:szCs w:val="22"/>
        </w:rPr>
        <w:t>。</w:t>
      </w:r>
    </w:p>
    <w:p w:rsidR="005C34CF" w:rsidRPr="00F71574" w:rsidRDefault="005C34CF"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133  </w:t>
      </w:r>
      <w:r w:rsidRPr="00F71574">
        <w:rPr>
          <w:rFonts w:eastAsia="標楷體"/>
          <w:b/>
          <w:snapToGrid w:val="0"/>
          <w:sz w:val="22"/>
          <w:szCs w:val="22"/>
        </w:rPr>
        <w:t>摩洛哥</w:t>
      </w:r>
      <w:r w:rsidRPr="00F71574">
        <w:rPr>
          <w:rFonts w:eastAsia="標楷體"/>
          <w:b/>
          <w:snapToGrid w:val="0"/>
          <w:sz w:val="22"/>
          <w:szCs w:val="22"/>
        </w:rPr>
        <w:t xml:space="preserve"> Morocco</w:t>
      </w:r>
      <w:r w:rsidRPr="00F71574">
        <w:rPr>
          <w:rFonts w:eastAsia="標楷體"/>
          <w:snapToGrid w:val="0"/>
          <w:sz w:val="22"/>
          <w:szCs w:val="22"/>
        </w:rPr>
        <w:t>，</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，面積約四十五萬八千餘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三千</w:t>
      </w:r>
      <w:r w:rsidR="002B7A1F" w:rsidRPr="00F71574">
        <w:rPr>
          <w:rFonts w:eastAsia="標楷體" w:hint="eastAsia"/>
          <w:snapToGrid w:val="0"/>
          <w:sz w:val="22"/>
          <w:szCs w:val="22"/>
        </w:rPr>
        <w:t>六</w:t>
      </w:r>
      <w:r w:rsidRPr="00F71574">
        <w:rPr>
          <w:rFonts w:eastAsia="標楷體"/>
          <w:snapToGrid w:val="0"/>
          <w:sz w:val="22"/>
          <w:szCs w:val="22"/>
        </w:rPr>
        <w:t>百</w:t>
      </w:r>
      <w:r w:rsidR="002B7A1F" w:rsidRPr="00F71574">
        <w:rPr>
          <w:rFonts w:eastAsia="標楷體" w:hint="eastAsia"/>
          <w:snapToGrid w:val="0"/>
          <w:sz w:val="22"/>
          <w:szCs w:val="22"/>
        </w:rPr>
        <w:t>零七</w:t>
      </w:r>
      <w:r w:rsidRPr="00F71574">
        <w:rPr>
          <w:rFonts w:eastAsia="標楷體"/>
          <w:snapToGrid w:val="0"/>
          <w:sz w:val="22"/>
          <w:szCs w:val="22"/>
        </w:rPr>
        <w:t>萬</w:t>
      </w:r>
      <w:r w:rsidR="00F26941" w:rsidRPr="00F71574">
        <w:rPr>
          <w:rFonts w:eastAsia="標楷體" w:hint="eastAsia"/>
          <w:snapToGrid w:val="0"/>
          <w:sz w:val="22"/>
          <w:szCs w:val="22"/>
        </w:rPr>
        <w:t>一千</w:t>
      </w:r>
      <w:r w:rsidR="006C3820" w:rsidRPr="00F71574">
        <w:rPr>
          <w:rFonts w:eastAsia="標楷體"/>
          <w:snapToGrid w:val="0"/>
          <w:sz w:val="22"/>
          <w:szCs w:val="22"/>
        </w:rPr>
        <w:t>人</w:t>
      </w:r>
      <w:r w:rsidR="0059316F" w:rsidRPr="00F71574">
        <w:rPr>
          <w:rFonts w:eastAsia="標楷體"/>
          <w:snapToGrid w:val="0"/>
          <w:sz w:val="22"/>
          <w:szCs w:val="22"/>
        </w:rPr>
        <w:t>(</w:t>
      </w:r>
      <w:r w:rsidR="0059316F" w:rsidRPr="00F71574">
        <w:rPr>
          <w:rFonts w:eastAsia="標楷體"/>
          <w:snapToGrid w:val="0"/>
          <w:sz w:val="22"/>
          <w:szCs w:val="22"/>
        </w:rPr>
        <w:t>包括西撒哈拉地區</w:t>
      </w:r>
      <w:r w:rsidR="007708C6" w:rsidRPr="00F71574">
        <w:rPr>
          <w:rFonts w:eastAsia="標楷體"/>
          <w:snapToGrid w:val="0"/>
          <w:sz w:val="22"/>
          <w:szCs w:val="22"/>
        </w:rPr>
        <w:t>Western Sahara</w:t>
      </w:r>
      <w:r w:rsidR="0059316F" w:rsidRPr="00F71574">
        <w:rPr>
          <w:rFonts w:eastAsia="標楷體"/>
          <w:snapToGrid w:val="0"/>
          <w:sz w:val="22"/>
          <w:szCs w:val="22"/>
        </w:rPr>
        <w:t>)</w:t>
      </w:r>
      <w:r w:rsidR="006C3820" w:rsidRPr="00F71574">
        <w:rPr>
          <w:rFonts w:eastAsia="標楷體"/>
          <w:snapToGrid w:val="0"/>
          <w:sz w:val="22"/>
          <w:szCs w:val="22"/>
        </w:rPr>
        <w:t>，</w:t>
      </w:r>
      <w:r w:rsidR="00EF06CF" w:rsidRPr="00F71574">
        <w:rPr>
          <w:rFonts w:eastAsia="標楷體"/>
          <w:snapToGrid w:val="0"/>
          <w:sz w:val="22"/>
          <w:szCs w:val="22"/>
        </w:rPr>
        <w:t>首都為</w:t>
      </w:r>
      <w:r w:rsidR="006C3820" w:rsidRPr="00F71574">
        <w:rPr>
          <w:rFonts w:eastAsia="標楷體"/>
          <w:snapToGrid w:val="0"/>
          <w:sz w:val="22"/>
          <w:szCs w:val="22"/>
        </w:rPr>
        <w:t>拉巴特</w:t>
      </w:r>
      <w:r w:rsidR="006C3820" w:rsidRPr="00F71574">
        <w:rPr>
          <w:rFonts w:eastAsia="標楷體"/>
          <w:snapToGrid w:val="0"/>
          <w:sz w:val="22"/>
          <w:szCs w:val="22"/>
        </w:rPr>
        <w:t>(Rabat)</w:t>
      </w:r>
      <w:r w:rsidR="009838F5" w:rsidRPr="00F71574">
        <w:rPr>
          <w:rFonts w:eastAsia="標楷體"/>
          <w:snapToGrid w:val="0"/>
          <w:sz w:val="22"/>
          <w:szCs w:val="22"/>
        </w:rPr>
        <w:t>；</w:t>
      </w:r>
      <w:r w:rsidRPr="00F71574">
        <w:rPr>
          <w:rFonts w:eastAsia="標楷體"/>
          <w:snapToGrid w:val="0"/>
          <w:sz w:val="22"/>
          <w:szCs w:val="22"/>
        </w:rPr>
        <w:t>摩洛哥於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1C4152" w:rsidRPr="00F71574">
        <w:rPr>
          <w:rFonts w:eastAsia="標楷體"/>
          <w:snapToGrid w:val="0"/>
          <w:sz w:val="22"/>
          <w:szCs w:val="22"/>
        </w:rPr>
        <w:t>摩洛哥王國</w:t>
      </w:r>
      <w:r w:rsidR="009D1A8C" w:rsidRPr="00F71574">
        <w:rPr>
          <w:rFonts w:eastAsia="標楷體"/>
          <w:snapToGrid w:val="0"/>
          <w:sz w:val="22"/>
          <w:szCs w:val="22"/>
        </w:rPr>
        <w:t>」與</w:t>
      </w:r>
      <w:r w:rsidR="009D1A8C" w:rsidRPr="00F71574">
        <w:rPr>
          <w:rFonts w:eastAsia="標楷體"/>
          <w:snapToGrid w:val="0"/>
          <w:sz w:val="22"/>
          <w:szCs w:val="22"/>
        </w:rPr>
        <w:t>“</w:t>
      </w:r>
      <w:r w:rsidR="000849D1" w:rsidRPr="00F71574">
        <w:rPr>
          <w:rFonts w:eastAsia="標楷體"/>
          <w:snapToGrid w:val="0"/>
          <w:sz w:val="22"/>
          <w:szCs w:val="22"/>
        </w:rPr>
        <w:t xml:space="preserve"> </w:t>
      </w:r>
      <w:r w:rsidR="001C4152" w:rsidRPr="00F71574">
        <w:rPr>
          <w:rFonts w:eastAsia="標楷體"/>
          <w:snapToGrid w:val="0"/>
          <w:sz w:val="22"/>
          <w:szCs w:val="22"/>
        </w:rPr>
        <w:t>Kingdom of Morocco</w:t>
      </w:r>
      <w:r w:rsidR="001A42DC" w:rsidRPr="00F71574">
        <w:rPr>
          <w:rFonts w:eastAsia="標楷體"/>
          <w:snapToGrid w:val="0"/>
          <w:sz w:val="22"/>
          <w:szCs w:val="22"/>
        </w:rPr>
        <w:t>”</w:t>
      </w:r>
      <w:r w:rsidR="001A42DC" w:rsidRPr="00F71574">
        <w:rPr>
          <w:rFonts w:eastAsia="標楷體"/>
          <w:snapToGrid w:val="0"/>
          <w:sz w:val="22"/>
          <w:szCs w:val="22"/>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133.1 </w:t>
      </w:r>
      <w:r w:rsidRPr="00F71574">
        <w:rPr>
          <w:rFonts w:eastAsia="標楷體"/>
          <w:snapToGrid w:val="0"/>
          <w:sz w:val="22"/>
          <w:szCs w:val="22"/>
        </w:rPr>
        <w:t>按於摩洛哥立國前，中華民國政府與中華人民共和國政府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133.2 </w:t>
      </w:r>
      <w:r w:rsidRPr="00F71574">
        <w:rPr>
          <w:rFonts w:eastAsia="標楷體"/>
          <w:snapToGrid w:val="0"/>
          <w:sz w:val="22"/>
          <w:szCs w:val="22"/>
        </w:rPr>
        <w:t>摩洛哥</w:t>
      </w:r>
      <w:r w:rsidR="00F079BB" w:rsidRPr="00F71574">
        <w:rPr>
          <w:rFonts w:eastAsia="標楷體"/>
          <w:snapToGrid w:val="0"/>
          <w:sz w:val="22"/>
          <w:szCs w:val="22"/>
        </w:rPr>
        <w:t>立國</w:t>
      </w:r>
      <w:r w:rsidRPr="00F71574">
        <w:rPr>
          <w:rFonts w:eastAsia="標楷體"/>
          <w:snapToGrid w:val="0"/>
          <w:sz w:val="22"/>
          <w:szCs w:val="22"/>
        </w:rPr>
        <w:t>時，中華民國政府與中共政府均曾申賀；</w:t>
      </w:r>
      <w:r w:rsidRPr="00F71574">
        <w:rPr>
          <w:rStyle w:val="a3"/>
          <w:rFonts w:eastAsia="標楷體"/>
          <w:snapToGrid w:val="0"/>
          <w:sz w:val="22"/>
          <w:szCs w:val="22"/>
        </w:rPr>
        <w:footnoteReference w:id="777"/>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月承認摩洛哥且表示願與建交。</w:t>
      </w:r>
      <w:r w:rsidRPr="00F71574">
        <w:rPr>
          <w:rStyle w:val="a3"/>
          <w:rFonts w:eastAsia="標楷體"/>
          <w:snapToGrid w:val="0"/>
          <w:sz w:val="22"/>
          <w:szCs w:val="22"/>
        </w:rPr>
        <w:footnoteReference w:id="778"/>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133.3 </w:t>
      </w:r>
      <w:r w:rsidRPr="00F71574">
        <w:rPr>
          <w:rFonts w:eastAsia="標楷體"/>
          <w:snapToGrid w:val="0"/>
          <w:sz w:val="22"/>
          <w:szCs w:val="22"/>
        </w:rPr>
        <w:t>摩洛哥與中華民國政府於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日簽訂一為期一年之貿易協定。</w:t>
      </w:r>
      <w:r w:rsidRPr="00F71574">
        <w:rPr>
          <w:rStyle w:val="a3"/>
          <w:rFonts w:eastAsia="標楷體"/>
          <w:snapToGrid w:val="0"/>
          <w:sz w:val="22"/>
          <w:szCs w:val="22"/>
        </w:rPr>
        <w:footnoteReference w:id="779"/>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w:t>
      </w:r>
      <w:r w:rsidR="00EE65E5" w:rsidRPr="00F71574">
        <w:rPr>
          <w:rFonts w:eastAsia="標楷體"/>
          <w:snapToGrid w:val="0"/>
          <w:sz w:val="22"/>
          <w:szCs w:val="22"/>
        </w:rPr>
        <w:t>3</w:t>
      </w:r>
      <w:r w:rsidRPr="00F71574">
        <w:rPr>
          <w:rFonts w:eastAsia="標楷體"/>
          <w:snapToGrid w:val="0"/>
          <w:sz w:val="22"/>
          <w:szCs w:val="22"/>
        </w:rPr>
        <w:t xml:space="preserve">.4 </w:t>
      </w:r>
      <w:r w:rsidRPr="00F71574">
        <w:rPr>
          <w:rFonts w:eastAsia="標楷體"/>
          <w:snapToGrid w:val="0"/>
          <w:sz w:val="22"/>
          <w:szCs w:val="22"/>
        </w:rPr>
        <w:t>摩洛哥嗣表示願與中共政府互設商務代表處；中共政府覆以如摩洛哥於前與中華民國政府所簽貿易協定期滿後不再續約，才設商務代表處。摩洛哥後於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月決定不再延長與中華民國政府間貿易協定。中共政府乃於</w:t>
      </w:r>
      <w:r w:rsidRPr="00F71574">
        <w:rPr>
          <w:rFonts w:eastAsia="標楷體"/>
          <w:snapToGrid w:val="0"/>
          <w:sz w:val="22"/>
          <w:szCs w:val="22"/>
        </w:rPr>
        <w:t>1958</w:t>
      </w:r>
      <w:r w:rsidRPr="00F71574">
        <w:rPr>
          <w:rFonts w:eastAsia="標楷體"/>
          <w:snapToGrid w:val="0"/>
          <w:sz w:val="22"/>
          <w:szCs w:val="22"/>
        </w:rPr>
        <w:t>年秋與摩洛哥簽訂貿易協定；雙方並相互表示願意建立外交關係。</w:t>
      </w:r>
      <w:r w:rsidRPr="00F71574">
        <w:rPr>
          <w:rStyle w:val="a3"/>
          <w:rFonts w:eastAsia="標楷體"/>
          <w:snapToGrid w:val="0"/>
          <w:sz w:val="22"/>
          <w:szCs w:val="22"/>
        </w:rPr>
        <w:footnoteReference w:id="780"/>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133.5 </w:t>
      </w:r>
      <w:r w:rsidRPr="00F71574">
        <w:rPr>
          <w:rFonts w:eastAsia="標楷體"/>
          <w:snapToGrid w:val="0"/>
          <w:sz w:val="22"/>
          <w:szCs w:val="22"/>
        </w:rPr>
        <w:t>摩洛哥與與中共政府於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日建交。</w:t>
      </w:r>
      <w:r w:rsidRPr="00F71574">
        <w:rPr>
          <w:rStyle w:val="a3"/>
          <w:rFonts w:eastAsia="標楷體"/>
          <w:snapToGrid w:val="0"/>
          <w:sz w:val="22"/>
          <w:szCs w:val="22"/>
        </w:rPr>
        <w:footnoteReference w:id="781"/>
      </w:r>
      <w:r w:rsidRPr="00F71574">
        <w:rPr>
          <w:rFonts w:eastAsia="標楷體"/>
          <w:snapToGrid w:val="0"/>
          <w:sz w:val="22"/>
          <w:szCs w:val="22"/>
        </w:rPr>
        <w:t xml:space="preserve"> </w:t>
      </w:r>
    </w:p>
    <w:p w:rsidR="00E53FF3" w:rsidRPr="00F71574" w:rsidRDefault="00E53FF3" w:rsidP="00323A9C">
      <w:pPr>
        <w:tabs>
          <w:tab w:val="left" w:pos="18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133.</w:t>
      </w:r>
      <w:r w:rsidR="00E02D25" w:rsidRPr="00F71574">
        <w:rPr>
          <w:rFonts w:eastAsia="標楷體" w:hint="eastAsia"/>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摩洛哥</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56</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133.</w:t>
      </w:r>
      <w:r w:rsidR="00E02D25" w:rsidRPr="00F71574">
        <w:rPr>
          <w:rFonts w:eastAsia="標楷體" w:hint="eastAsia"/>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摩洛哥在北京</w:t>
      </w:r>
      <w:r w:rsidR="00FD31CF" w:rsidRPr="00F71574">
        <w:rPr>
          <w:rFonts w:eastAsia="標楷體"/>
          <w:snapToGrid w:val="0"/>
          <w:sz w:val="22"/>
          <w:szCs w:val="22"/>
        </w:rPr>
        <w:t>設置大使館</w:t>
      </w:r>
      <w:r w:rsidR="00D87159" w:rsidRPr="00F71574">
        <w:rPr>
          <w:rFonts w:eastAsia="標楷體"/>
          <w:snapToGrid w:val="0"/>
          <w:sz w:val="22"/>
          <w:szCs w:val="22"/>
        </w:rPr>
        <w:t>，</w:t>
      </w:r>
      <w:r w:rsidR="00BA06E9"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中共政府在拉巴特</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134  </w:t>
      </w:r>
      <w:r w:rsidRPr="00F71574">
        <w:rPr>
          <w:rFonts w:eastAsia="標楷體"/>
          <w:b/>
          <w:snapToGrid w:val="0"/>
          <w:sz w:val="22"/>
          <w:szCs w:val="22"/>
        </w:rPr>
        <w:t>莫三比克</w:t>
      </w:r>
      <w:r w:rsidR="00EB2A88" w:rsidRPr="00F71574">
        <w:rPr>
          <w:rFonts w:eastAsia="標楷體"/>
          <w:b/>
          <w:snapToGrid w:val="0"/>
          <w:sz w:val="22"/>
          <w:szCs w:val="22"/>
        </w:rPr>
        <w:t xml:space="preserve"> </w:t>
      </w:r>
      <w:r w:rsidR="00745230" w:rsidRPr="00F71574">
        <w:rPr>
          <w:rFonts w:eastAsia="標楷體"/>
          <w:b/>
          <w:snapToGrid w:val="0"/>
          <w:sz w:val="22"/>
          <w:szCs w:val="22"/>
        </w:rPr>
        <w:t>[</w:t>
      </w:r>
      <w:r w:rsidRPr="00F71574">
        <w:rPr>
          <w:rFonts w:eastAsia="標楷體"/>
          <w:b/>
          <w:snapToGrid w:val="0"/>
          <w:sz w:val="22"/>
          <w:szCs w:val="22"/>
        </w:rPr>
        <w:t>莫</w:t>
      </w:r>
      <w:r w:rsidR="003416B7" w:rsidRPr="00F71574">
        <w:rPr>
          <w:rFonts w:eastAsia="標楷體"/>
          <w:b/>
          <w:snapToGrid w:val="0"/>
          <w:sz w:val="22"/>
          <w:szCs w:val="22"/>
        </w:rPr>
        <w:t>桑</w:t>
      </w:r>
      <w:r w:rsidRPr="00F71574">
        <w:rPr>
          <w:rFonts w:eastAsia="標楷體"/>
          <w:b/>
          <w:snapToGrid w:val="0"/>
          <w:sz w:val="22"/>
          <w:szCs w:val="22"/>
        </w:rPr>
        <w:t>比克</w:t>
      </w:r>
      <w:r w:rsidR="00E54B32" w:rsidRPr="00F71574">
        <w:rPr>
          <w:rFonts w:eastAsia="標楷體"/>
          <w:b/>
          <w:snapToGrid w:val="0"/>
          <w:sz w:val="22"/>
          <w:szCs w:val="22"/>
        </w:rPr>
        <w:t>]</w:t>
      </w:r>
      <w:r w:rsidRPr="00F71574">
        <w:rPr>
          <w:rFonts w:eastAsia="標楷體"/>
          <w:b/>
          <w:snapToGrid w:val="0"/>
          <w:sz w:val="22"/>
          <w:szCs w:val="22"/>
        </w:rPr>
        <w:t xml:space="preserve"> Mozambique</w:t>
      </w:r>
      <w:r w:rsidRPr="00F71574">
        <w:rPr>
          <w:rFonts w:eastAsia="標楷體"/>
          <w:snapToGrid w:val="0"/>
          <w:sz w:val="22"/>
          <w:szCs w:val="22"/>
        </w:rPr>
        <w:t>，</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，面積約七十九萬九千餘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003979FF" w:rsidRPr="00F71574">
        <w:rPr>
          <w:rFonts w:eastAsia="標楷體"/>
          <w:snapToGrid w:val="0"/>
          <w:sz w:val="22"/>
          <w:szCs w:val="22"/>
        </w:rPr>
        <w:t>三</w:t>
      </w:r>
      <w:r w:rsidRPr="00F71574">
        <w:rPr>
          <w:rFonts w:eastAsia="標楷體"/>
          <w:snapToGrid w:val="0"/>
          <w:sz w:val="22"/>
          <w:szCs w:val="22"/>
        </w:rPr>
        <w:t>千</w:t>
      </w:r>
      <w:r w:rsidR="003979FF" w:rsidRPr="00F71574">
        <w:rPr>
          <w:rFonts w:eastAsia="標楷體"/>
          <w:snapToGrid w:val="0"/>
          <w:sz w:val="22"/>
          <w:szCs w:val="22"/>
        </w:rPr>
        <w:t>零</w:t>
      </w:r>
      <w:r w:rsidR="007E1FEA" w:rsidRPr="00F71574">
        <w:rPr>
          <w:rFonts w:eastAsia="標楷體" w:hint="eastAsia"/>
          <w:snapToGrid w:val="0"/>
          <w:sz w:val="22"/>
          <w:szCs w:val="22"/>
        </w:rPr>
        <w:t>八</w:t>
      </w:r>
      <w:r w:rsidRPr="00F71574">
        <w:rPr>
          <w:rFonts w:eastAsia="標楷體"/>
          <w:snapToGrid w:val="0"/>
          <w:sz w:val="22"/>
          <w:szCs w:val="22"/>
        </w:rPr>
        <w:t>十</w:t>
      </w:r>
      <w:r w:rsidR="007E1FEA" w:rsidRPr="00F71574">
        <w:rPr>
          <w:rFonts w:eastAsia="標楷體" w:hint="eastAsia"/>
          <w:snapToGrid w:val="0"/>
          <w:sz w:val="22"/>
          <w:szCs w:val="22"/>
        </w:rPr>
        <w:t>四</w:t>
      </w:r>
      <w:r w:rsidRPr="00F71574">
        <w:rPr>
          <w:rFonts w:eastAsia="標楷體"/>
          <w:snapToGrid w:val="0"/>
          <w:sz w:val="22"/>
          <w:szCs w:val="22"/>
        </w:rPr>
        <w:t>萬</w:t>
      </w:r>
      <w:r w:rsidR="00F26941" w:rsidRPr="00F71574">
        <w:rPr>
          <w:rFonts w:eastAsia="標楷體" w:hint="eastAsia"/>
          <w:snapToGrid w:val="0"/>
          <w:sz w:val="22"/>
          <w:szCs w:val="22"/>
        </w:rPr>
        <w:t>六千</w:t>
      </w:r>
      <w:r w:rsidR="006C382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馬布多</w:t>
      </w:r>
      <w:r w:rsidR="00DF7DA2" w:rsidRPr="00F71574">
        <w:rPr>
          <w:rFonts w:eastAsia="標楷體"/>
          <w:snapToGrid w:val="0"/>
          <w:sz w:val="22"/>
          <w:szCs w:val="22"/>
        </w:rPr>
        <w:t xml:space="preserve"> </w:t>
      </w:r>
      <w:r w:rsidR="00745230" w:rsidRPr="00F71574">
        <w:rPr>
          <w:rFonts w:eastAsia="標楷體"/>
          <w:snapToGrid w:val="0"/>
          <w:sz w:val="22"/>
          <w:szCs w:val="22"/>
        </w:rPr>
        <w:t>[</w:t>
      </w:r>
      <w:r w:rsidR="006C3820" w:rsidRPr="00F71574">
        <w:rPr>
          <w:rFonts w:eastAsia="標楷體"/>
          <w:snapToGrid w:val="0"/>
          <w:sz w:val="22"/>
          <w:szCs w:val="22"/>
        </w:rPr>
        <w:t>馬普托</w:t>
      </w:r>
      <w:r w:rsidR="00E54B32" w:rsidRPr="00F71574">
        <w:rPr>
          <w:rFonts w:eastAsia="標楷體"/>
          <w:snapToGrid w:val="0"/>
          <w:sz w:val="22"/>
          <w:szCs w:val="22"/>
        </w:rPr>
        <w:t xml:space="preserve">] </w:t>
      </w:r>
      <w:r w:rsidR="006C3820" w:rsidRPr="00F71574">
        <w:rPr>
          <w:rFonts w:eastAsia="標楷體"/>
          <w:snapToGrid w:val="0"/>
          <w:sz w:val="22"/>
          <w:szCs w:val="22"/>
        </w:rPr>
        <w:t>(Maputo)</w:t>
      </w:r>
      <w:r w:rsidR="009838F5" w:rsidRPr="00F71574">
        <w:rPr>
          <w:rFonts w:eastAsia="標楷體"/>
          <w:snapToGrid w:val="0"/>
          <w:sz w:val="22"/>
          <w:szCs w:val="22"/>
        </w:rPr>
        <w:t>；</w:t>
      </w:r>
      <w:r w:rsidRPr="00F71574">
        <w:rPr>
          <w:rFonts w:eastAsia="標楷體"/>
          <w:snapToGrid w:val="0"/>
          <w:sz w:val="22"/>
          <w:szCs w:val="22"/>
        </w:rPr>
        <w:t>莫三比克於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1C4152" w:rsidRPr="00F71574">
        <w:rPr>
          <w:rFonts w:eastAsia="標楷體"/>
          <w:snapToGrid w:val="0"/>
          <w:sz w:val="22"/>
          <w:szCs w:val="22"/>
        </w:rPr>
        <w:t>莫三比克共和國</w:t>
      </w:r>
      <w:r w:rsidR="00745230" w:rsidRPr="00F71574">
        <w:rPr>
          <w:rFonts w:eastAsia="標楷體"/>
          <w:snapToGrid w:val="0"/>
          <w:sz w:val="22"/>
          <w:szCs w:val="22"/>
        </w:rPr>
        <w:t xml:space="preserve"> [</w:t>
      </w:r>
      <w:r w:rsidR="001C4152" w:rsidRPr="00F71574">
        <w:rPr>
          <w:rFonts w:eastAsia="標楷體"/>
          <w:snapToGrid w:val="0"/>
          <w:sz w:val="22"/>
          <w:szCs w:val="22"/>
        </w:rPr>
        <w:t>莫桑比克共和國</w:t>
      </w:r>
      <w:r w:rsidR="009F6FE1" w:rsidRPr="00F71574">
        <w:rPr>
          <w:rFonts w:eastAsia="標楷體"/>
          <w:snapToGrid w:val="0"/>
          <w:sz w:val="22"/>
          <w:szCs w:val="22"/>
        </w:rPr>
        <w:t>]</w:t>
      </w:r>
      <w:r w:rsidR="009F6FE1" w:rsidRPr="00F71574">
        <w:rPr>
          <w:rFonts w:eastAsia="標楷體"/>
          <w:snapToGrid w:val="0"/>
          <w:sz w:val="22"/>
          <w:szCs w:val="22"/>
        </w:rPr>
        <w:t>」與</w:t>
      </w:r>
      <w:r w:rsidR="009D1A8C" w:rsidRPr="00F71574">
        <w:rPr>
          <w:rFonts w:eastAsia="標楷體"/>
          <w:snapToGrid w:val="0"/>
          <w:sz w:val="22"/>
          <w:szCs w:val="22"/>
        </w:rPr>
        <w:t>“</w:t>
      </w:r>
      <w:r w:rsidR="001C4152" w:rsidRPr="00F71574">
        <w:rPr>
          <w:rFonts w:eastAsia="標楷體"/>
          <w:snapToGrid w:val="0"/>
          <w:sz w:val="22"/>
          <w:szCs w:val="22"/>
        </w:rPr>
        <w:t>Republic of Mozambique</w:t>
      </w:r>
      <w:r w:rsidR="00DF7DA2" w:rsidRPr="00F71574">
        <w:rPr>
          <w:rFonts w:eastAsia="標楷體"/>
          <w:snapToGrid w:val="0"/>
          <w:sz w:val="22"/>
          <w:szCs w:val="22"/>
        </w:rPr>
        <w:t>”</w:t>
      </w:r>
      <w:r w:rsidR="00DF7DA2" w:rsidRPr="00F71574">
        <w:rPr>
          <w:rFonts w:eastAsia="標楷體"/>
          <w:snapToGrid w:val="0"/>
          <w:sz w:val="22"/>
          <w:szCs w:val="22"/>
        </w:rPr>
        <w:t>。</w:t>
      </w:r>
    </w:p>
    <w:p w:rsidR="006514D0" w:rsidRPr="00F71574" w:rsidRDefault="006514D0" w:rsidP="00323A9C">
      <w:pPr>
        <w:pStyle w:val="a4"/>
        <w:tabs>
          <w:tab w:val="left" w:pos="180"/>
        </w:tabs>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134.1 </w:t>
      </w:r>
      <w:r w:rsidRPr="00F71574">
        <w:rPr>
          <w:rFonts w:eastAsia="標楷體"/>
          <w:snapToGrid w:val="0"/>
          <w:sz w:val="22"/>
          <w:szCs w:val="22"/>
        </w:rPr>
        <w:t>按於莫三比克立國前，中華民國政府與中華人民共和國政府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134.2 </w:t>
      </w:r>
      <w:r w:rsidRPr="00F71574">
        <w:rPr>
          <w:rFonts w:eastAsia="標楷體"/>
          <w:snapToGrid w:val="0"/>
          <w:sz w:val="22"/>
          <w:szCs w:val="22"/>
        </w:rPr>
        <w:t>中共政府曾申賀莫三比克</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782"/>
      </w:r>
      <w:r w:rsidRPr="00F71574">
        <w:rPr>
          <w:rFonts w:eastAsia="標楷體"/>
          <w:snapToGrid w:val="0"/>
          <w:sz w:val="22"/>
          <w:szCs w:val="22"/>
        </w:rPr>
        <w:t xml:space="preserve"> </w:t>
      </w:r>
      <w:r w:rsidRPr="00F71574">
        <w:rPr>
          <w:rFonts w:eastAsia="標楷體"/>
          <w:snapToGrid w:val="0"/>
          <w:sz w:val="22"/>
          <w:szCs w:val="22"/>
        </w:rPr>
        <w:t>中華民國政府曾否申賀莫三比克</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134.3 </w:t>
      </w:r>
      <w:r w:rsidRPr="00F71574">
        <w:rPr>
          <w:rFonts w:eastAsia="標楷體"/>
          <w:snapToGrid w:val="0"/>
          <w:sz w:val="22"/>
          <w:szCs w:val="22"/>
        </w:rPr>
        <w:t>莫三比克在</w:t>
      </w:r>
      <w:r w:rsidR="00F079BB" w:rsidRPr="00F71574">
        <w:rPr>
          <w:rFonts w:eastAsia="標楷體"/>
          <w:snapToGrid w:val="0"/>
          <w:sz w:val="22"/>
          <w:szCs w:val="22"/>
        </w:rPr>
        <w:t>立國</w:t>
      </w:r>
      <w:r w:rsidRPr="00F71574">
        <w:rPr>
          <w:rFonts w:eastAsia="標楷體"/>
          <w:snapToGrid w:val="0"/>
          <w:sz w:val="22"/>
          <w:szCs w:val="22"/>
        </w:rPr>
        <w:t>前即派遣代表團於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日訪問中國大陸，該代表團曾發表新聞公報稱莫三比克同意於</w:t>
      </w:r>
      <w:r w:rsidR="00F079BB" w:rsidRPr="00F71574">
        <w:rPr>
          <w:rFonts w:eastAsia="標楷體"/>
          <w:snapToGrid w:val="0"/>
          <w:sz w:val="22"/>
          <w:szCs w:val="22"/>
        </w:rPr>
        <w:t>立國</w:t>
      </w:r>
      <w:r w:rsidRPr="00F71574">
        <w:rPr>
          <w:rFonts w:eastAsia="標楷體"/>
          <w:snapToGrid w:val="0"/>
          <w:sz w:val="22"/>
          <w:szCs w:val="22"/>
        </w:rPr>
        <w:t>之日即與中共政府建立外交關係，並在公報中認為「</w:t>
      </w:r>
      <w:r w:rsidR="00A96B96" w:rsidRPr="00F71574">
        <w:rPr>
          <w:rFonts w:eastAsia="標楷體"/>
          <w:snapToGrid w:val="0"/>
          <w:sz w:val="22"/>
          <w:szCs w:val="22"/>
        </w:rPr>
        <w:t>台灣</w:t>
      </w:r>
      <w:r w:rsidRPr="00F71574">
        <w:rPr>
          <w:rFonts w:eastAsia="標楷體"/>
          <w:snapToGrid w:val="0"/>
          <w:sz w:val="22"/>
          <w:szCs w:val="22"/>
        </w:rPr>
        <w:t>係中國領土不可分割的一部分」。</w:t>
      </w:r>
      <w:r w:rsidRPr="00F71574">
        <w:rPr>
          <w:rStyle w:val="a3"/>
          <w:rFonts w:eastAsia="標楷體"/>
          <w:snapToGrid w:val="0"/>
          <w:sz w:val="22"/>
          <w:szCs w:val="22"/>
        </w:rPr>
        <w:footnoteReference w:id="783"/>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134.4 </w:t>
      </w:r>
      <w:r w:rsidRPr="00F71574">
        <w:rPr>
          <w:rFonts w:eastAsia="標楷體"/>
          <w:snapToGrid w:val="0"/>
          <w:sz w:val="22"/>
          <w:szCs w:val="22"/>
        </w:rPr>
        <w:t>莫三比克於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當天即與中共政府建交。</w:t>
      </w:r>
    </w:p>
    <w:p w:rsidR="006514D0" w:rsidRPr="00F71574" w:rsidRDefault="006514D0" w:rsidP="00323A9C">
      <w:pPr>
        <w:tabs>
          <w:tab w:val="left" w:pos="180"/>
          <w:tab w:val="decimal" w:pos="5760"/>
        </w:tabs>
        <w:adjustRightIn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134.5</w:t>
      </w:r>
      <w:r w:rsidR="00364863" w:rsidRPr="00F71574">
        <w:rPr>
          <w:rFonts w:eastAsia="標楷體"/>
          <w:snapToGrid w:val="0"/>
          <w:sz w:val="22"/>
          <w:szCs w:val="22"/>
        </w:rPr>
        <w:t xml:space="preserve"> </w:t>
      </w:r>
      <w:r w:rsidR="00A548A8" w:rsidRPr="00F71574">
        <w:rPr>
          <w:rFonts w:eastAsia="標楷體"/>
          <w:snapToGrid w:val="0"/>
          <w:sz w:val="22"/>
          <w:szCs w:val="22"/>
        </w:rPr>
        <w:t>莫三比克於與中共政府建交時所簽署之文件中，未見提及「台灣地位」等問題，但日後有另作相關之陳述者。如</w:t>
      </w:r>
      <w:r w:rsidRPr="00F71574">
        <w:rPr>
          <w:rFonts w:eastAsia="標楷體"/>
          <w:snapToGrid w:val="0"/>
          <w:sz w:val="22"/>
          <w:szCs w:val="22"/>
        </w:rPr>
        <w:t>莫三比克曾於</w:t>
      </w:r>
      <w:r w:rsidRPr="00F71574">
        <w:rPr>
          <w:rFonts w:eastAsia="標楷體"/>
          <w:snapToGrid w:val="0"/>
          <w:sz w:val="22"/>
          <w:szCs w:val="22"/>
        </w:rPr>
        <w:t>2007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181073" w:rsidRPr="00F71574">
        <w:rPr>
          <w:rFonts w:eastAsia="標楷體"/>
          <w:snapToGrid w:val="0"/>
          <w:sz w:val="22"/>
          <w:szCs w:val="22"/>
        </w:rPr>
        <w:t>宣示其之</w:t>
      </w:r>
      <w:r w:rsidR="001945D1" w:rsidRPr="00F71574">
        <w:rPr>
          <w:rFonts w:eastAsia="標楷體"/>
          <w:snapToGrid w:val="0"/>
          <w:sz w:val="22"/>
          <w:szCs w:val="22"/>
        </w:rPr>
        <w:t>(1)</w:t>
      </w:r>
      <w:r w:rsidR="001945D1" w:rsidRPr="00F71574">
        <w:rPr>
          <w:rFonts w:eastAsia="標楷體"/>
          <w:snapToGrid w:val="0"/>
          <w:sz w:val="22"/>
          <w:szCs w:val="22"/>
        </w:rPr>
        <w:t>「重申繼續堅持一個中國政策」、</w:t>
      </w:r>
      <w:r w:rsidR="001945D1" w:rsidRPr="00F71574">
        <w:rPr>
          <w:rFonts w:eastAsia="標楷體"/>
          <w:snapToGrid w:val="0"/>
          <w:sz w:val="22"/>
          <w:szCs w:val="22"/>
        </w:rPr>
        <w:t>(2)</w:t>
      </w:r>
      <w:r w:rsidRPr="00F71574">
        <w:rPr>
          <w:rFonts w:eastAsia="標楷體"/>
          <w:snapToGrid w:val="0"/>
          <w:sz w:val="22"/>
          <w:szCs w:val="22"/>
        </w:rPr>
        <w:t>「反對包括『法理台獨』在內的任何形式的『</w:t>
      </w:r>
      <w:r w:rsidR="00F079BB" w:rsidRPr="00F71574">
        <w:rPr>
          <w:rFonts w:eastAsia="標楷體"/>
          <w:snapToGrid w:val="0"/>
          <w:sz w:val="22"/>
          <w:szCs w:val="22"/>
        </w:rPr>
        <w:t>台灣獨立</w:t>
      </w:r>
      <w:r w:rsidRPr="00F71574">
        <w:rPr>
          <w:rFonts w:eastAsia="標楷體"/>
          <w:snapToGrid w:val="0"/>
          <w:sz w:val="22"/>
          <w:szCs w:val="22"/>
        </w:rPr>
        <w:t>』</w:t>
      </w:r>
      <w:r w:rsidR="001945D1" w:rsidRPr="00F71574">
        <w:rPr>
          <w:rFonts w:eastAsia="標楷體"/>
          <w:snapToGrid w:val="0"/>
          <w:sz w:val="22"/>
          <w:szCs w:val="22"/>
        </w:rPr>
        <w:t>」及</w:t>
      </w:r>
      <w:r w:rsidR="001945D1" w:rsidRPr="00F71574">
        <w:rPr>
          <w:rFonts w:eastAsia="標楷體"/>
          <w:snapToGrid w:val="0"/>
          <w:sz w:val="22"/>
          <w:szCs w:val="22"/>
        </w:rPr>
        <w:t>(3)</w:t>
      </w:r>
      <w:r w:rsidR="001945D1" w:rsidRPr="00F71574">
        <w:rPr>
          <w:rFonts w:eastAsia="標楷體"/>
          <w:snapToGrid w:val="0"/>
          <w:sz w:val="22"/>
          <w:szCs w:val="22"/>
        </w:rPr>
        <w:t>「</w:t>
      </w:r>
      <w:r w:rsidRPr="00F71574">
        <w:rPr>
          <w:rFonts w:eastAsia="標楷體"/>
          <w:snapToGrid w:val="0"/>
          <w:sz w:val="22"/>
          <w:szCs w:val="22"/>
        </w:rPr>
        <w:t>反對</w:t>
      </w:r>
      <w:r w:rsidR="00A96B96" w:rsidRPr="00F71574">
        <w:rPr>
          <w:rFonts w:eastAsia="標楷體"/>
          <w:snapToGrid w:val="0"/>
          <w:sz w:val="22"/>
          <w:szCs w:val="22"/>
        </w:rPr>
        <w:t>台灣</w:t>
      </w:r>
      <w:r w:rsidRPr="00F71574">
        <w:rPr>
          <w:rFonts w:eastAsia="標楷體"/>
          <w:snapToGrid w:val="0"/>
          <w:sz w:val="22"/>
          <w:szCs w:val="22"/>
        </w:rPr>
        <w:t>加入任何必須由主權國家參加的國際組織」</w:t>
      </w:r>
      <w:r w:rsidR="004F1E23" w:rsidRPr="00F71574">
        <w:rPr>
          <w:rFonts w:eastAsia="標楷體"/>
          <w:snapToGrid w:val="0"/>
          <w:sz w:val="18"/>
          <w:szCs w:val="18"/>
        </w:rPr>
        <w:t>〔註：</w:t>
      </w:r>
      <w:r w:rsidRPr="00F71574">
        <w:rPr>
          <w:rFonts w:eastAsia="標楷體"/>
          <w:bCs/>
          <w:snapToGrid w:val="0"/>
          <w:sz w:val="18"/>
          <w:szCs w:val="18"/>
        </w:rPr>
        <w:t>中華人民共和國和莫三比克共和國聯合公報</w:t>
      </w:r>
      <w:r w:rsidR="00747A73"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http://www.mfa.gov.cn/chn//gxh/zlb/smgg/t296387.htm</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E53FF3" w:rsidRPr="00F71574" w:rsidRDefault="00E53FF3"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134.6 </w:t>
      </w:r>
      <w:r w:rsidRPr="00F71574">
        <w:rPr>
          <w:rFonts w:eastAsia="標楷體"/>
          <w:snapToGrid w:val="0"/>
          <w:sz w:val="22"/>
          <w:szCs w:val="22"/>
        </w:rPr>
        <w:t>莫三比克</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75</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134.</w:t>
      </w:r>
      <w:r w:rsidR="00E53FF3" w:rsidRPr="00F71574">
        <w:rPr>
          <w:rFonts w:eastAsia="標楷體"/>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莫三比克在北京</w:t>
      </w:r>
      <w:r w:rsidR="00FD31CF" w:rsidRPr="00F71574">
        <w:rPr>
          <w:rFonts w:eastAsia="標楷體"/>
          <w:snapToGrid w:val="0"/>
          <w:sz w:val="22"/>
          <w:szCs w:val="22"/>
        </w:rPr>
        <w:t>設置大使館</w:t>
      </w:r>
      <w:r w:rsidRPr="00F71574">
        <w:rPr>
          <w:rFonts w:eastAsia="標楷體"/>
          <w:snapToGrid w:val="0"/>
          <w:sz w:val="22"/>
          <w:szCs w:val="22"/>
        </w:rPr>
        <w:t>，在澳門</w:t>
      </w:r>
      <w:r w:rsidR="009737FC" w:rsidRPr="00F71574">
        <w:rPr>
          <w:rStyle w:val="st1"/>
          <w:rFonts w:eastAsia="標楷體"/>
          <w:snapToGrid w:val="0"/>
          <w:sz w:val="22"/>
          <w:szCs w:val="22"/>
        </w:rPr>
        <w:t>特別行政區</w:t>
      </w:r>
      <w:r w:rsidR="00E1740C" w:rsidRPr="00F71574">
        <w:rPr>
          <w:rFonts w:eastAsia="標楷體"/>
          <w:snapToGrid w:val="0"/>
          <w:sz w:val="22"/>
          <w:szCs w:val="22"/>
        </w:rPr>
        <w:t>設有總領事館</w:t>
      </w:r>
      <w:r w:rsidR="009737FC"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DA58A5" w:rsidRPr="00F71574">
        <w:rPr>
          <w:rFonts w:ascii="細明體" w:eastAsia="細明體" w:hAnsi="細明體" w:hint="eastAsia"/>
          <w:snapToGrid w:val="0"/>
          <w:sz w:val="22"/>
          <w:szCs w:val="22"/>
        </w:rPr>
        <w:t>；</w:t>
      </w:r>
      <w:r w:rsidRPr="00F71574">
        <w:rPr>
          <w:rFonts w:eastAsia="標楷體"/>
          <w:snapToGrid w:val="0"/>
          <w:sz w:val="22"/>
          <w:szCs w:val="22"/>
        </w:rPr>
        <w:t>中共政府在馬布多</w:t>
      </w:r>
      <w:r w:rsidR="00FD31CF" w:rsidRPr="00F71574">
        <w:rPr>
          <w:rFonts w:eastAsia="標楷體"/>
          <w:snapToGrid w:val="0"/>
          <w:sz w:val="22"/>
          <w:szCs w:val="22"/>
        </w:rPr>
        <w:t>設置大使館</w:t>
      </w:r>
      <w:r w:rsidRPr="00F71574">
        <w:rPr>
          <w:rFonts w:eastAsia="標楷體"/>
          <w:snapToGrid w:val="0"/>
          <w:sz w:val="22"/>
          <w:szCs w:val="22"/>
        </w:rPr>
        <w:t>。</w:t>
      </w:r>
    </w:p>
    <w:p w:rsidR="00E06635" w:rsidRPr="00F71574" w:rsidRDefault="00E06635"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135</w:t>
      </w:r>
      <w:r w:rsidRPr="00F71574">
        <w:rPr>
          <w:rFonts w:eastAsia="標楷體"/>
          <w:snapToGrid w:val="0"/>
          <w:sz w:val="22"/>
          <w:szCs w:val="22"/>
        </w:rPr>
        <w:t xml:space="preserve">  </w:t>
      </w:r>
      <w:r w:rsidRPr="00F71574">
        <w:rPr>
          <w:rFonts w:eastAsia="標楷體"/>
          <w:b/>
          <w:snapToGrid w:val="0"/>
          <w:sz w:val="22"/>
          <w:szCs w:val="22"/>
        </w:rPr>
        <w:t>緬甸</w:t>
      </w:r>
      <w:r w:rsidRPr="00F71574">
        <w:rPr>
          <w:rFonts w:eastAsia="標楷體"/>
          <w:b/>
          <w:snapToGrid w:val="0"/>
          <w:sz w:val="22"/>
          <w:szCs w:val="22"/>
        </w:rPr>
        <w:t xml:space="preserve"> Myanmar</w:t>
      </w:r>
      <w:r w:rsidRPr="00F71574">
        <w:rPr>
          <w:rFonts w:eastAsia="標楷體"/>
          <w:snapToGrid w:val="0"/>
          <w:sz w:val="22"/>
          <w:szCs w:val="22"/>
        </w:rPr>
        <w:t>，</w:t>
      </w:r>
      <w:r w:rsidRPr="00F71574">
        <w:rPr>
          <w:rFonts w:eastAsia="標楷體"/>
          <w:snapToGrid w:val="0"/>
          <w:sz w:val="22"/>
          <w:szCs w:val="22"/>
        </w:rPr>
        <w:t>1948</w:t>
      </w:r>
      <w:r w:rsidRPr="00F71574">
        <w:rPr>
          <w:rFonts w:eastAsia="標楷體"/>
          <w:snapToGrid w:val="0"/>
          <w:sz w:val="22"/>
          <w:szCs w:val="22"/>
        </w:rPr>
        <w:t>年立國，面積約六十七萬六千餘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F02F30" w:rsidRPr="00F71574">
        <w:rPr>
          <w:rFonts w:eastAsia="標楷體"/>
          <w:snapToGrid w:val="0"/>
          <w:sz w:val="22"/>
          <w:szCs w:val="22"/>
        </w:rPr>
        <w:t>7</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五千</w:t>
      </w:r>
      <w:r w:rsidR="00873F25" w:rsidRPr="00F71574">
        <w:rPr>
          <w:rFonts w:eastAsia="標楷體"/>
          <w:snapToGrid w:val="0"/>
          <w:sz w:val="22"/>
          <w:szCs w:val="22"/>
        </w:rPr>
        <w:t>五</w:t>
      </w:r>
      <w:r w:rsidRPr="00F71574">
        <w:rPr>
          <w:rFonts w:eastAsia="標楷體"/>
          <w:snapToGrid w:val="0"/>
          <w:sz w:val="22"/>
          <w:szCs w:val="22"/>
        </w:rPr>
        <w:t>百</w:t>
      </w:r>
      <w:r w:rsidR="00F02F30" w:rsidRPr="00F71574">
        <w:rPr>
          <w:rFonts w:eastAsia="標楷體" w:hint="eastAsia"/>
          <w:snapToGrid w:val="0"/>
          <w:sz w:val="22"/>
          <w:szCs w:val="22"/>
        </w:rPr>
        <w:t>六十七</w:t>
      </w:r>
      <w:r w:rsidRPr="00F71574">
        <w:rPr>
          <w:rFonts w:eastAsia="標楷體"/>
          <w:snapToGrid w:val="0"/>
          <w:sz w:val="22"/>
          <w:szCs w:val="22"/>
        </w:rPr>
        <w:t>萬</w:t>
      </w:r>
      <w:r w:rsidR="00F26941" w:rsidRPr="00F71574">
        <w:rPr>
          <w:rFonts w:eastAsia="標楷體" w:hint="eastAsia"/>
          <w:snapToGrid w:val="0"/>
          <w:sz w:val="22"/>
          <w:szCs w:val="22"/>
        </w:rPr>
        <w:t>二千</w:t>
      </w:r>
      <w:r w:rsidR="009838F5" w:rsidRPr="00F71574">
        <w:rPr>
          <w:rFonts w:eastAsia="標楷體"/>
          <w:snapToGrid w:val="0"/>
          <w:sz w:val="22"/>
          <w:szCs w:val="22"/>
        </w:rPr>
        <w:t>人</w:t>
      </w:r>
      <w:r w:rsidR="0016669D" w:rsidRPr="00F71574">
        <w:rPr>
          <w:rFonts w:eastAsia="標楷體"/>
          <w:snapToGrid w:val="0"/>
          <w:sz w:val="22"/>
          <w:szCs w:val="22"/>
        </w:rPr>
        <w:t>，</w:t>
      </w:r>
      <w:r w:rsidR="00EF06CF" w:rsidRPr="00F71574">
        <w:rPr>
          <w:rFonts w:eastAsia="標楷體"/>
          <w:snapToGrid w:val="0"/>
          <w:sz w:val="22"/>
          <w:szCs w:val="22"/>
        </w:rPr>
        <w:t>首都為</w:t>
      </w:r>
      <w:r w:rsidR="00983CE3" w:rsidRPr="00F71574">
        <w:rPr>
          <w:rFonts w:eastAsia="標楷體"/>
          <w:snapToGrid w:val="0"/>
          <w:sz w:val="22"/>
          <w:szCs w:val="22"/>
        </w:rPr>
        <w:t>內比都</w:t>
      </w:r>
      <w:r w:rsidR="006C3820" w:rsidRPr="00F71574">
        <w:rPr>
          <w:rFonts w:eastAsia="標楷體"/>
          <w:snapToGrid w:val="0"/>
          <w:sz w:val="22"/>
          <w:szCs w:val="22"/>
        </w:rPr>
        <w:t>(Nay</w:t>
      </w:r>
      <w:r w:rsidR="00B21165" w:rsidRPr="00F71574">
        <w:rPr>
          <w:rFonts w:eastAsia="標楷體"/>
          <w:snapToGrid w:val="0"/>
          <w:sz w:val="22"/>
          <w:szCs w:val="22"/>
        </w:rPr>
        <w:t xml:space="preserve"> P</w:t>
      </w:r>
      <w:r w:rsidR="006C3820" w:rsidRPr="00F71574">
        <w:rPr>
          <w:rFonts w:eastAsia="標楷體"/>
          <w:snapToGrid w:val="0"/>
          <w:sz w:val="22"/>
          <w:szCs w:val="22"/>
        </w:rPr>
        <w:t>yi</w:t>
      </w:r>
      <w:r w:rsidR="00B21165" w:rsidRPr="00F71574">
        <w:rPr>
          <w:rFonts w:eastAsia="標楷體"/>
          <w:snapToGrid w:val="0"/>
          <w:sz w:val="22"/>
          <w:szCs w:val="22"/>
        </w:rPr>
        <w:t xml:space="preserve"> T</w:t>
      </w:r>
      <w:r w:rsidR="006C3820" w:rsidRPr="00F71574">
        <w:rPr>
          <w:rFonts w:eastAsia="標楷體"/>
          <w:snapToGrid w:val="0"/>
          <w:sz w:val="22"/>
          <w:szCs w:val="22"/>
        </w:rPr>
        <w:t>aw)</w:t>
      </w:r>
      <w:r w:rsidR="009838F5" w:rsidRPr="00F71574">
        <w:rPr>
          <w:rFonts w:eastAsia="標楷體"/>
          <w:snapToGrid w:val="0"/>
          <w:sz w:val="22"/>
          <w:szCs w:val="22"/>
        </w:rPr>
        <w:t>；</w:t>
      </w:r>
      <w:r w:rsidRPr="00F71574">
        <w:rPr>
          <w:rFonts w:eastAsia="標楷體"/>
          <w:snapToGrid w:val="0"/>
          <w:sz w:val="22"/>
          <w:szCs w:val="22"/>
        </w:rPr>
        <w:t>緬甸之英文國名在</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日前稱為</w:t>
      </w:r>
      <w:r w:rsidRPr="00F71574">
        <w:rPr>
          <w:rFonts w:eastAsia="標楷體"/>
          <w:snapToGrid w:val="0"/>
          <w:sz w:val="22"/>
          <w:szCs w:val="22"/>
        </w:rPr>
        <w:t>Burma</w:t>
      </w:r>
      <w:r w:rsidR="00A133B8"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1948</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日加入聯合國</w:t>
      </w:r>
      <w:r w:rsidRPr="00F71574">
        <w:rPr>
          <w:rFonts w:eastAsia="標楷體"/>
          <w:bCs/>
          <w:snapToGrid w:val="0"/>
          <w:sz w:val="22"/>
          <w:szCs w:val="22"/>
        </w:rPr>
        <w:t>。</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1C4152" w:rsidRPr="00F71574">
        <w:rPr>
          <w:rFonts w:eastAsia="標楷體"/>
          <w:snapToGrid w:val="0"/>
          <w:sz w:val="22"/>
          <w:szCs w:val="22"/>
        </w:rPr>
        <w:t>緬甸聯邦共和國</w:t>
      </w:r>
      <w:r w:rsidR="009D1A8C" w:rsidRPr="00F71574">
        <w:rPr>
          <w:rFonts w:eastAsia="標楷體"/>
          <w:snapToGrid w:val="0"/>
          <w:sz w:val="22"/>
          <w:szCs w:val="22"/>
        </w:rPr>
        <w:t>」與</w:t>
      </w:r>
      <w:r w:rsidR="009D1A8C" w:rsidRPr="00F71574">
        <w:rPr>
          <w:rFonts w:eastAsia="標楷體"/>
          <w:snapToGrid w:val="0"/>
          <w:sz w:val="22"/>
          <w:szCs w:val="22"/>
        </w:rPr>
        <w:t>“</w:t>
      </w:r>
      <w:r w:rsidR="001C4152" w:rsidRPr="00F71574">
        <w:rPr>
          <w:rFonts w:eastAsia="標楷體"/>
          <w:snapToGrid w:val="0"/>
          <w:sz w:val="22"/>
          <w:szCs w:val="22"/>
        </w:rPr>
        <w:t>Republic of the Union of Myanmar</w:t>
      </w:r>
      <w:r w:rsidR="00DF7DA2" w:rsidRPr="00F71574">
        <w:rPr>
          <w:rFonts w:eastAsia="標楷體"/>
          <w:snapToGrid w:val="0"/>
          <w:sz w:val="22"/>
          <w:szCs w:val="22"/>
        </w:rPr>
        <w:t>”</w:t>
      </w:r>
      <w:r w:rsidR="00DF7DA2"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135.1 </w:t>
      </w:r>
      <w:r w:rsidRPr="00F71574">
        <w:rPr>
          <w:rFonts w:eastAsia="標楷體"/>
          <w:snapToGrid w:val="0"/>
          <w:sz w:val="22"/>
          <w:szCs w:val="22"/>
        </w:rPr>
        <w:t>緬甸前於</w:t>
      </w:r>
      <w:r w:rsidRPr="00F71574">
        <w:rPr>
          <w:rFonts w:eastAsia="標楷體"/>
          <w:snapToGrid w:val="0"/>
          <w:sz w:val="22"/>
          <w:szCs w:val="22"/>
        </w:rPr>
        <w:t>1948</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135.2 </w:t>
      </w:r>
      <w:r w:rsidRPr="00F71574">
        <w:rPr>
          <w:rFonts w:eastAsia="標楷體"/>
          <w:snapToGrid w:val="0"/>
          <w:sz w:val="22"/>
          <w:szCs w:val="22"/>
        </w:rPr>
        <w:t>緬甸於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日承認中共政府並表示願與建交；中共政府於同年月</w:t>
      </w:r>
      <w:r w:rsidRPr="00F71574">
        <w:rPr>
          <w:rFonts w:eastAsia="標楷體"/>
          <w:snapToGrid w:val="0"/>
          <w:sz w:val="22"/>
          <w:szCs w:val="22"/>
        </w:rPr>
        <w:t>18</w:t>
      </w:r>
      <w:r w:rsidRPr="00F71574">
        <w:rPr>
          <w:rFonts w:eastAsia="標楷體"/>
          <w:snapToGrid w:val="0"/>
          <w:sz w:val="22"/>
          <w:szCs w:val="22"/>
        </w:rPr>
        <w:t>日覆告稱，願於緬甸斷絕與中華民國政府關係後與之建交；</w:t>
      </w:r>
      <w:r w:rsidRPr="00F71574">
        <w:rPr>
          <w:rStyle w:val="a3"/>
          <w:rFonts w:eastAsia="標楷體"/>
          <w:snapToGrid w:val="0"/>
          <w:sz w:val="22"/>
          <w:szCs w:val="22"/>
        </w:rPr>
        <w:footnoteReference w:id="784"/>
      </w:r>
      <w:r w:rsidRPr="00F71574">
        <w:rPr>
          <w:rFonts w:eastAsia="標楷體"/>
          <w:snapToGrid w:val="0"/>
          <w:sz w:val="22"/>
          <w:szCs w:val="22"/>
        </w:rPr>
        <w:t xml:space="preserve"> </w:t>
      </w:r>
      <w:r w:rsidRPr="00F71574">
        <w:rPr>
          <w:rFonts w:eastAsia="標楷體"/>
          <w:snapToGrid w:val="0"/>
          <w:sz w:val="22"/>
          <w:szCs w:val="22"/>
        </w:rPr>
        <w:t>緬甸於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日電告中共政府稱，緬甸於承認中共之日即通知中華民國駐緬大使稱緬甸已與中華民國政府斷交。</w:t>
      </w:r>
      <w:r w:rsidRPr="00F71574">
        <w:rPr>
          <w:rStyle w:val="a3"/>
          <w:rFonts w:eastAsia="標楷體"/>
          <w:snapToGrid w:val="0"/>
          <w:sz w:val="22"/>
          <w:szCs w:val="22"/>
        </w:rPr>
        <w:footnoteReference w:id="785"/>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135.3 </w:t>
      </w:r>
      <w:r w:rsidRPr="00F71574">
        <w:rPr>
          <w:rFonts w:eastAsia="標楷體"/>
          <w:snapToGrid w:val="0"/>
          <w:sz w:val="22"/>
          <w:szCs w:val="22"/>
        </w:rPr>
        <w:t>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日斷絕與緬甸之外交關係，</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日關閉駐緬甸使領各館；中華民國政府並對緬甸之承認中共政府深以為憾。</w:t>
      </w:r>
      <w:r w:rsidRPr="00F71574">
        <w:rPr>
          <w:rStyle w:val="a3"/>
          <w:rFonts w:eastAsia="標楷體"/>
          <w:snapToGrid w:val="0"/>
          <w:sz w:val="22"/>
          <w:szCs w:val="22"/>
        </w:rPr>
        <w:footnoteReference w:id="786"/>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135.4 </w:t>
      </w:r>
      <w:r w:rsidRPr="00F71574">
        <w:rPr>
          <w:rFonts w:eastAsia="標楷體"/>
          <w:snapToGrid w:val="0"/>
          <w:sz w:val="22"/>
          <w:szCs w:val="22"/>
        </w:rPr>
        <w:t>緬甸與中共政府於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展開建交談判；中共政府要求緬方說明處理在緬中華民國政府機構及在緬中國政府資財之態度等，緬甸覆以已撤銷對中華民國使館之承認，滯留在緬之前中華民國使館館員只是普通僑民，原屬中國政府之資財則歸交中共政府等；</w:t>
      </w:r>
      <w:r w:rsidRPr="00F71574">
        <w:rPr>
          <w:rStyle w:val="a3"/>
          <w:rFonts w:eastAsia="標楷體"/>
          <w:snapToGrid w:val="0"/>
          <w:sz w:val="22"/>
          <w:szCs w:val="22"/>
        </w:rPr>
        <w:footnoteReference w:id="787"/>
      </w:r>
      <w:r w:rsidRPr="00F71574">
        <w:rPr>
          <w:rFonts w:eastAsia="標楷體"/>
          <w:snapToGrid w:val="0"/>
          <w:sz w:val="22"/>
          <w:szCs w:val="22"/>
        </w:rPr>
        <w:t xml:space="preserve"> </w:t>
      </w:r>
      <w:r w:rsidRPr="00F71574">
        <w:rPr>
          <w:rFonts w:eastAsia="標楷體"/>
          <w:snapToGrid w:val="0"/>
          <w:sz w:val="22"/>
          <w:szCs w:val="22"/>
        </w:rPr>
        <w:t>緬甸與中共政府於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日建立外交關係。</w:t>
      </w:r>
      <w:r w:rsidRPr="00F71574">
        <w:rPr>
          <w:rStyle w:val="a3"/>
          <w:rFonts w:eastAsia="標楷體"/>
          <w:snapToGrid w:val="0"/>
          <w:sz w:val="22"/>
          <w:szCs w:val="22"/>
        </w:rPr>
        <w:footnoteReference w:id="788"/>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135.5</w:t>
      </w:r>
      <w:r w:rsidR="00364863" w:rsidRPr="00F71574">
        <w:rPr>
          <w:rFonts w:eastAsia="標楷體"/>
          <w:snapToGrid w:val="0"/>
          <w:sz w:val="22"/>
          <w:szCs w:val="22"/>
        </w:rPr>
        <w:t xml:space="preserve"> </w:t>
      </w:r>
      <w:r w:rsidR="00A548A8" w:rsidRPr="00F71574">
        <w:rPr>
          <w:rFonts w:eastAsia="標楷體"/>
          <w:snapToGrid w:val="0"/>
          <w:sz w:val="22"/>
          <w:szCs w:val="22"/>
        </w:rPr>
        <w:t>緬甸於與中共政府建交時所簽署之文件中，未見提及「台灣地位」等問題，但日後有另作相關之陳述者。如</w:t>
      </w:r>
      <w:r w:rsidRPr="00F71574">
        <w:rPr>
          <w:rFonts w:eastAsia="標楷體"/>
          <w:snapToGrid w:val="0"/>
          <w:sz w:val="22"/>
          <w:szCs w:val="22"/>
        </w:rPr>
        <w:t>緬甸曾於</w:t>
      </w:r>
      <w:r w:rsidRPr="00F71574">
        <w:rPr>
          <w:rFonts w:eastAsia="標楷體"/>
          <w:snapToGrid w:val="0"/>
          <w:sz w:val="22"/>
          <w:szCs w:val="22"/>
        </w:rPr>
        <w:t>2011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122EFE" w:rsidRPr="00F71574">
        <w:rPr>
          <w:rFonts w:eastAsia="標楷體"/>
          <w:snapToGrid w:val="0"/>
          <w:sz w:val="22"/>
          <w:szCs w:val="22"/>
        </w:rPr>
        <w:t>宣示其之</w:t>
      </w:r>
      <w:r w:rsidR="005F3E62" w:rsidRPr="00F71574">
        <w:rPr>
          <w:rFonts w:eastAsia="標楷體"/>
          <w:snapToGrid w:val="0"/>
          <w:sz w:val="22"/>
          <w:szCs w:val="22"/>
        </w:rPr>
        <w:t>(1)</w:t>
      </w:r>
      <w:r w:rsidR="005F3E62" w:rsidRPr="00F71574">
        <w:rPr>
          <w:rFonts w:eastAsia="標楷體"/>
          <w:snapToGrid w:val="0"/>
          <w:sz w:val="22"/>
          <w:szCs w:val="22"/>
        </w:rPr>
        <w:t>「重申繼續奉行一個中國政策」及</w:t>
      </w:r>
      <w:r w:rsidR="005F3E62" w:rsidRPr="00F71574">
        <w:rPr>
          <w:rFonts w:eastAsia="標楷體"/>
          <w:snapToGrid w:val="0"/>
          <w:sz w:val="22"/>
          <w:szCs w:val="22"/>
        </w:rPr>
        <w:t>(2)</w:t>
      </w:r>
      <w:r w:rsidRPr="00F71574">
        <w:rPr>
          <w:rFonts w:eastAsia="標楷體"/>
          <w:snapToGrid w:val="0"/>
          <w:sz w:val="22"/>
          <w:szCs w:val="22"/>
        </w:rPr>
        <w:t>「承認中華人民共和國政府是代表全中國的唯一合法政府，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eastAsia="標楷體"/>
          <w:snapToGrid w:val="0"/>
          <w:sz w:val="18"/>
          <w:szCs w:val="18"/>
        </w:rPr>
        <w:t>〔註：</w:t>
      </w:r>
      <w:hyperlink r:id="rId51" w:tgtFrame="_blank" w:history="1">
        <w:r w:rsidRPr="00F71574">
          <w:rPr>
            <w:rStyle w:val="ac"/>
            <w:rFonts w:eastAsia="標楷體"/>
            <w:snapToGrid w:val="0"/>
            <w:color w:val="auto"/>
            <w:sz w:val="18"/>
            <w:szCs w:val="18"/>
            <w:u w:val="none"/>
          </w:rPr>
          <w:t>中華人民共和國</w:t>
        </w:r>
      </w:hyperlink>
      <w:r w:rsidRPr="00F71574">
        <w:rPr>
          <w:rFonts w:eastAsia="標楷體"/>
          <w:snapToGrid w:val="0"/>
          <w:sz w:val="18"/>
          <w:szCs w:val="18"/>
        </w:rPr>
        <w:t>和</w:t>
      </w:r>
      <w:hyperlink r:id="rId52" w:tgtFrame="_blank" w:history="1">
        <w:r w:rsidRPr="00F71574">
          <w:rPr>
            <w:rStyle w:val="ac"/>
            <w:rFonts w:eastAsia="標楷體"/>
            <w:snapToGrid w:val="0"/>
            <w:color w:val="auto"/>
            <w:sz w:val="18"/>
            <w:szCs w:val="18"/>
            <w:u w:val="none"/>
          </w:rPr>
          <w:t>緬甸聯邦共和國</w:t>
        </w:r>
      </w:hyperlink>
      <w:r w:rsidRPr="00F71574">
        <w:rPr>
          <w:rFonts w:eastAsia="標楷體"/>
          <w:snapToGrid w:val="0"/>
          <w:sz w:val="18"/>
          <w:szCs w:val="18"/>
        </w:rPr>
        <w:t>關於建立全面戰略合作夥伴關係的聯合聲明</w:t>
      </w:r>
      <w:r w:rsidR="00747A73" w:rsidRPr="00F71574">
        <w:rPr>
          <w:rFonts w:eastAsia="標楷體"/>
          <w:snapToGrid w:val="0"/>
          <w:sz w:val="18"/>
          <w:szCs w:val="18"/>
        </w:rPr>
        <w:t>；</w:t>
      </w:r>
      <w:r w:rsidRPr="00F71574">
        <w:rPr>
          <w:rFonts w:eastAsia="新細明體" w:hAnsi="新細明體"/>
          <w:b/>
          <w:bCs/>
          <w:snapToGrid w:val="0"/>
          <w:sz w:val="18"/>
          <w:szCs w:val="18"/>
        </w:rPr>
        <w:t>中文百科在線</w:t>
      </w:r>
      <w:r w:rsidR="009B2C94" w:rsidRPr="00F71574">
        <w:rPr>
          <w:rFonts w:eastAsia="新細明體" w:hAnsi="新細明體"/>
          <w:bCs/>
          <w:snapToGrid w:val="0"/>
          <w:sz w:val="18"/>
          <w:szCs w:val="18"/>
        </w:rPr>
        <w:t>中之</w:t>
      </w:r>
      <w:r w:rsidRPr="00F71574">
        <w:rPr>
          <w:rFonts w:eastAsia="新細明體"/>
          <w:b/>
          <w:bCs/>
          <w:snapToGrid w:val="0"/>
          <w:sz w:val="18"/>
          <w:szCs w:val="18"/>
        </w:rPr>
        <w:t>http://www.zwbk.org/zh-tw/Lemma_Show/168624.aspx</w:t>
      </w:r>
      <w:r w:rsidR="00747A73"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085AE8">
      <w:pPr>
        <w:ind w:left="360" w:hanging="360"/>
        <w:rPr>
          <w:rFonts w:eastAsia="新細明體"/>
          <w:b/>
          <w:snapToGrid w:val="0"/>
          <w:sz w:val="22"/>
          <w:szCs w:val="22"/>
        </w:rPr>
      </w:pPr>
      <w:r w:rsidRPr="00F71574">
        <w:rPr>
          <w:rFonts w:eastAsia="標楷體"/>
          <w:snapToGrid w:val="0"/>
          <w:sz w:val="22"/>
          <w:szCs w:val="22"/>
        </w:rPr>
        <w:t xml:space="preserve">135.6 </w:t>
      </w:r>
      <w:r w:rsidRPr="00F71574">
        <w:rPr>
          <w:rFonts w:eastAsia="標楷體"/>
          <w:snapToGrid w:val="0"/>
          <w:sz w:val="22"/>
          <w:szCs w:val="22"/>
        </w:rPr>
        <w:t>「財團法人國際合作發展基金會駐緬甸辦事處」自</w:t>
      </w:r>
      <w:r w:rsidR="00975523" w:rsidRPr="00F71574">
        <w:rPr>
          <w:rFonts w:eastAsia="標楷體"/>
          <w:snapToGrid w:val="0"/>
          <w:sz w:val="22"/>
          <w:szCs w:val="22"/>
        </w:rPr>
        <w:t>201</w:t>
      </w:r>
      <w:r w:rsidR="00D82D02" w:rsidRPr="00F71574">
        <w:rPr>
          <w:rFonts w:eastAsia="標楷體"/>
          <w:snapToGrid w:val="0"/>
          <w:sz w:val="22"/>
          <w:szCs w:val="22"/>
        </w:rPr>
        <w:t>6</w:t>
      </w:r>
      <w:r w:rsidR="00975523"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日以「駐緬甸</w:t>
      </w:r>
      <w:r w:rsidR="00A96B96" w:rsidRPr="00F71574">
        <w:rPr>
          <w:rFonts w:eastAsia="標楷體"/>
          <w:snapToGrid w:val="0"/>
          <w:sz w:val="22"/>
          <w:szCs w:val="22"/>
        </w:rPr>
        <w:t>台北</w:t>
      </w:r>
      <w:r w:rsidRPr="00F71574">
        <w:rPr>
          <w:rFonts w:eastAsia="標楷體"/>
          <w:snapToGrid w:val="0"/>
          <w:sz w:val="22"/>
          <w:szCs w:val="22"/>
        </w:rPr>
        <w:t>經濟文化辦事處」名義運作</w:t>
      </w:r>
      <w:r w:rsidR="004F1E23" w:rsidRPr="00F71574">
        <w:rPr>
          <w:rFonts w:eastAsia="標楷體"/>
          <w:snapToGrid w:val="0"/>
          <w:sz w:val="18"/>
          <w:szCs w:val="18"/>
        </w:rPr>
        <w:t>〔註：</w:t>
      </w:r>
      <w:r w:rsidR="00CE33B0" w:rsidRPr="00F71574">
        <w:rPr>
          <w:rFonts w:eastAsia="標楷體"/>
          <w:bCs/>
          <w:snapToGrid w:val="0"/>
          <w:sz w:val="18"/>
          <w:szCs w:val="18"/>
        </w:rPr>
        <w:t>駐緬甸臺北經濟文化辦事處自本</w:t>
      </w:r>
      <w:r w:rsidR="00CE33B0" w:rsidRPr="00F71574">
        <w:rPr>
          <w:rFonts w:eastAsia="標楷體"/>
          <w:bCs/>
          <w:snapToGrid w:val="0"/>
          <w:sz w:val="18"/>
          <w:szCs w:val="18"/>
        </w:rPr>
        <w:t>(105)</w:t>
      </w:r>
      <w:r w:rsidR="00CE33B0" w:rsidRPr="00F71574">
        <w:rPr>
          <w:rFonts w:eastAsia="標楷體"/>
          <w:bCs/>
          <w:snapToGrid w:val="0"/>
          <w:sz w:val="18"/>
          <w:szCs w:val="18"/>
        </w:rPr>
        <w:t>年</w:t>
      </w:r>
      <w:r w:rsidR="00CE33B0" w:rsidRPr="00F71574">
        <w:rPr>
          <w:rFonts w:eastAsia="標楷體"/>
          <w:bCs/>
          <w:snapToGrid w:val="0"/>
          <w:sz w:val="18"/>
          <w:szCs w:val="18"/>
        </w:rPr>
        <w:t>3</w:t>
      </w:r>
      <w:r w:rsidR="00CE33B0" w:rsidRPr="00F71574">
        <w:rPr>
          <w:rFonts w:eastAsia="標楷體"/>
          <w:bCs/>
          <w:snapToGrid w:val="0"/>
          <w:sz w:val="18"/>
          <w:szCs w:val="18"/>
        </w:rPr>
        <w:t>月</w:t>
      </w:r>
      <w:r w:rsidR="00CE33B0" w:rsidRPr="00F71574">
        <w:rPr>
          <w:rFonts w:eastAsia="標楷體"/>
          <w:bCs/>
          <w:snapToGrid w:val="0"/>
          <w:sz w:val="18"/>
          <w:szCs w:val="18"/>
        </w:rPr>
        <w:t>28</w:t>
      </w:r>
      <w:r w:rsidR="00CE33B0" w:rsidRPr="00F71574">
        <w:rPr>
          <w:rFonts w:eastAsia="標楷體"/>
          <w:bCs/>
          <w:snapToGrid w:val="0"/>
          <w:sz w:val="18"/>
          <w:szCs w:val="18"/>
        </w:rPr>
        <w:t>日起對外提供服務</w:t>
      </w:r>
      <w:r w:rsidR="00350853" w:rsidRPr="00F71574">
        <w:rPr>
          <w:rFonts w:eastAsia="標楷體"/>
          <w:snapToGrid w:val="0"/>
          <w:sz w:val="18"/>
          <w:szCs w:val="18"/>
        </w:rPr>
        <w:t>(</w:t>
      </w:r>
      <w:r w:rsidR="00DD1A46" w:rsidRPr="00F71574">
        <w:rPr>
          <w:rFonts w:eastAsia="標楷體"/>
          <w:snapToGrid w:val="0"/>
          <w:sz w:val="18"/>
          <w:szCs w:val="18"/>
        </w:rPr>
        <w:t>中華民國</w:t>
      </w:r>
      <w:r w:rsidR="00D525A5" w:rsidRPr="00F71574">
        <w:rPr>
          <w:rFonts w:eastAsia="標楷體"/>
          <w:snapToGrid w:val="0"/>
          <w:sz w:val="18"/>
          <w:szCs w:val="18"/>
        </w:rPr>
        <w:t>外交部</w:t>
      </w:r>
      <w:r w:rsidR="00211247" w:rsidRPr="00F71574">
        <w:rPr>
          <w:rFonts w:eastAsia="標楷體"/>
          <w:snapToGrid w:val="0"/>
          <w:sz w:val="18"/>
          <w:szCs w:val="18"/>
        </w:rPr>
        <w:t>2016</w:t>
      </w:r>
      <w:r w:rsidR="00211247" w:rsidRPr="00F71574">
        <w:rPr>
          <w:rFonts w:eastAsia="標楷體"/>
          <w:snapToGrid w:val="0"/>
          <w:sz w:val="18"/>
          <w:szCs w:val="18"/>
        </w:rPr>
        <w:t>年</w:t>
      </w:r>
      <w:r w:rsidR="00211247" w:rsidRPr="00F71574">
        <w:rPr>
          <w:rFonts w:eastAsia="標楷體"/>
          <w:snapToGrid w:val="0"/>
          <w:sz w:val="18"/>
          <w:szCs w:val="18"/>
        </w:rPr>
        <w:t>3</w:t>
      </w:r>
      <w:r w:rsidR="00211247" w:rsidRPr="00F71574">
        <w:rPr>
          <w:rFonts w:eastAsia="標楷體"/>
          <w:snapToGrid w:val="0"/>
          <w:sz w:val="18"/>
          <w:szCs w:val="18"/>
        </w:rPr>
        <w:t>月</w:t>
      </w:r>
      <w:r w:rsidR="00211247" w:rsidRPr="00F71574">
        <w:rPr>
          <w:rFonts w:eastAsia="標楷體"/>
          <w:snapToGrid w:val="0"/>
          <w:sz w:val="18"/>
          <w:szCs w:val="18"/>
        </w:rPr>
        <w:t>28</w:t>
      </w:r>
      <w:r w:rsidR="00211247" w:rsidRPr="00F71574">
        <w:rPr>
          <w:rFonts w:eastAsia="標楷體"/>
          <w:snapToGrid w:val="0"/>
          <w:sz w:val="18"/>
          <w:szCs w:val="18"/>
        </w:rPr>
        <w:t>日</w:t>
      </w:r>
      <w:r w:rsidR="00D525A5" w:rsidRPr="00F71574">
        <w:rPr>
          <w:rFonts w:eastAsia="標楷體"/>
          <w:snapToGrid w:val="0"/>
          <w:sz w:val="18"/>
          <w:szCs w:val="18"/>
        </w:rPr>
        <w:t>新聞稿</w:t>
      </w:r>
      <w:r w:rsidR="00350853" w:rsidRPr="00F71574">
        <w:rPr>
          <w:rFonts w:eastAsia="標楷體" w:hint="eastAsia"/>
          <w:snapToGrid w:val="0"/>
          <w:sz w:val="18"/>
          <w:szCs w:val="18"/>
        </w:rPr>
        <w:t>)</w:t>
      </w:r>
      <w:r w:rsidR="007409D1" w:rsidRPr="00F71574">
        <w:rPr>
          <w:rFonts w:eastAsia="標楷體"/>
          <w:snapToGrid w:val="0"/>
          <w:sz w:val="18"/>
          <w:szCs w:val="18"/>
        </w:rPr>
        <w:t>；</w:t>
      </w:r>
      <w:r w:rsidR="00C626AB" w:rsidRPr="00F71574">
        <w:rPr>
          <w:rFonts w:eastAsia="新細明體" w:hAnsi="新細明體"/>
          <w:b/>
          <w:snapToGrid w:val="0"/>
          <w:sz w:val="18"/>
          <w:szCs w:val="18"/>
        </w:rPr>
        <w:t>外交部聲明及公報彙編</w:t>
      </w:r>
      <w:r w:rsidR="00C626AB" w:rsidRPr="00F71574">
        <w:rPr>
          <w:rFonts w:eastAsia="新細明體"/>
          <w:b/>
          <w:snapToGrid w:val="0"/>
          <w:sz w:val="18"/>
          <w:szCs w:val="18"/>
        </w:rPr>
        <w:t>(</w:t>
      </w:r>
      <w:r w:rsidR="00C626AB" w:rsidRPr="00F71574">
        <w:rPr>
          <w:rFonts w:eastAsia="新細明體" w:hAnsi="新細明體"/>
          <w:snapToGrid w:val="0"/>
          <w:sz w:val="18"/>
          <w:szCs w:val="18"/>
        </w:rPr>
        <w:t>中華民國</w:t>
      </w:r>
      <w:r w:rsidR="00C626AB" w:rsidRPr="00F71574">
        <w:rPr>
          <w:rFonts w:eastAsia="新細明體"/>
          <w:snapToGrid w:val="0"/>
          <w:sz w:val="18"/>
          <w:szCs w:val="18"/>
        </w:rPr>
        <w:t>105</w:t>
      </w:r>
      <w:r w:rsidR="00C626AB" w:rsidRPr="00F71574">
        <w:rPr>
          <w:rFonts w:eastAsia="新細明體" w:hAnsi="新細明體"/>
          <w:bCs/>
          <w:snapToGrid w:val="0"/>
          <w:sz w:val="18"/>
          <w:szCs w:val="18"/>
        </w:rPr>
        <w:t>年</w:t>
      </w:r>
      <w:r w:rsidR="00C626AB" w:rsidRPr="00F71574">
        <w:rPr>
          <w:rFonts w:eastAsia="新細明體"/>
          <w:bCs/>
          <w:snapToGrid w:val="0"/>
          <w:sz w:val="18"/>
          <w:szCs w:val="18"/>
        </w:rPr>
        <w:t>1</w:t>
      </w:r>
      <w:r w:rsidR="00C626AB" w:rsidRPr="00F71574">
        <w:rPr>
          <w:rFonts w:eastAsia="新細明體" w:hAnsi="新細明體"/>
          <w:bCs/>
          <w:snapToGrid w:val="0"/>
          <w:sz w:val="18"/>
          <w:szCs w:val="18"/>
        </w:rPr>
        <w:t>月</w:t>
      </w:r>
      <w:r w:rsidR="00C626AB" w:rsidRPr="00F71574">
        <w:rPr>
          <w:rFonts w:eastAsia="新細明體"/>
          <w:bCs/>
          <w:snapToGrid w:val="0"/>
          <w:sz w:val="18"/>
          <w:szCs w:val="18"/>
        </w:rPr>
        <w:t>1</w:t>
      </w:r>
      <w:r w:rsidR="00C626AB" w:rsidRPr="00F71574">
        <w:rPr>
          <w:rFonts w:eastAsia="新細明體" w:hAnsi="新細明體"/>
          <w:bCs/>
          <w:snapToGrid w:val="0"/>
          <w:sz w:val="18"/>
          <w:szCs w:val="18"/>
        </w:rPr>
        <w:t>日至</w:t>
      </w:r>
      <w:r w:rsidR="00C626AB" w:rsidRPr="00F71574">
        <w:rPr>
          <w:rFonts w:eastAsia="新細明體"/>
          <w:bCs/>
          <w:snapToGrid w:val="0"/>
          <w:sz w:val="18"/>
          <w:szCs w:val="18"/>
        </w:rPr>
        <w:t>12</w:t>
      </w:r>
      <w:r w:rsidR="00C626AB" w:rsidRPr="00F71574">
        <w:rPr>
          <w:rFonts w:eastAsia="新細明體" w:hAnsi="新細明體"/>
          <w:bCs/>
          <w:snapToGrid w:val="0"/>
          <w:sz w:val="18"/>
          <w:szCs w:val="18"/>
        </w:rPr>
        <w:t>月</w:t>
      </w:r>
      <w:r w:rsidR="00C626AB" w:rsidRPr="00F71574">
        <w:rPr>
          <w:rFonts w:eastAsia="新細明體"/>
          <w:bCs/>
          <w:snapToGrid w:val="0"/>
          <w:sz w:val="18"/>
          <w:szCs w:val="18"/>
        </w:rPr>
        <w:t>31</w:t>
      </w:r>
      <w:r w:rsidR="00C626AB" w:rsidRPr="00F71574">
        <w:rPr>
          <w:rFonts w:eastAsia="新細明體" w:hAnsi="新細明體"/>
          <w:bCs/>
          <w:snapToGrid w:val="0"/>
          <w:sz w:val="18"/>
          <w:szCs w:val="18"/>
        </w:rPr>
        <w:t>日，頁</w:t>
      </w:r>
      <w:r w:rsidR="00C626AB" w:rsidRPr="00F71574">
        <w:rPr>
          <w:rFonts w:eastAsia="新細明體"/>
          <w:bCs/>
          <w:snapToGrid w:val="0"/>
          <w:sz w:val="18"/>
          <w:szCs w:val="18"/>
        </w:rPr>
        <w:t>122~ 124</w:t>
      </w:r>
      <w:r w:rsidR="00C626AB" w:rsidRPr="00F71574">
        <w:rPr>
          <w:rFonts w:eastAsia="新細明體" w:hAnsi="新細明體"/>
          <w:snapToGrid w:val="0"/>
          <w:sz w:val="18"/>
          <w:szCs w:val="18"/>
        </w:rPr>
        <w:t>〕。</w:t>
      </w:r>
      <w:r w:rsidR="00CE33B0" w:rsidRPr="00F71574">
        <w:rPr>
          <w:rFonts w:eastAsia="標楷體"/>
          <w:snapToGrid w:val="0"/>
          <w:sz w:val="22"/>
          <w:szCs w:val="22"/>
        </w:rPr>
        <w:t>緬</w:t>
      </w:r>
      <w:r w:rsidR="004C54EE" w:rsidRPr="00F71574">
        <w:rPr>
          <w:rFonts w:eastAsia="標楷體"/>
          <w:snapToGrid w:val="0"/>
          <w:sz w:val="22"/>
          <w:szCs w:val="22"/>
        </w:rPr>
        <w:t>甸</w:t>
      </w:r>
      <w:r w:rsidR="00CE33B0" w:rsidRPr="00F71574">
        <w:rPr>
          <w:rFonts w:eastAsia="標楷體"/>
          <w:snapToGrid w:val="0"/>
          <w:sz w:val="22"/>
          <w:szCs w:val="22"/>
        </w:rPr>
        <w:t>之</w:t>
      </w:r>
      <w:r w:rsidRPr="00F71574">
        <w:rPr>
          <w:rFonts w:eastAsia="標楷體"/>
          <w:snapToGrid w:val="0"/>
          <w:sz w:val="22"/>
          <w:szCs w:val="22"/>
        </w:rPr>
        <w:t>「緬甸聯邦共和國駐</w:t>
      </w:r>
      <w:r w:rsidR="00A96B96" w:rsidRPr="00F71574">
        <w:rPr>
          <w:rFonts w:eastAsia="標楷體"/>
          <w:snapToGrid w:val="0"/>
          <w:sz w:val="22"/>
          <w:szCs w:val="22"/>
        </w:rPr>
        <w:t>台北</w:t>
      </w:r>
      <w:r w:rsidRPr="00F71574">
        <w:rPr>
          <w:rFonts w:eastAsia="標楷體"/>
          <w:snapToGrid w:val="0"/>
          <w:sz w:val="22"/>
          <w:szCs w:val="22"/>
        </w:rPr>
        <w:t>貿易辦事處」則早於</w:t>
      </w:r>
      <w:r w:rsidRPr="00F71574">
        <w:rPr>
          <w:rFonts w:eastAsia="標楷體"/>
          <w:snapToGrid w:val="0"/>
          <w:sz w:val="22"/>
          <w:szCs w:val="22"/>
        </w:rPr>
        <w:t>2015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日在</w:t>
      </w:r>
      <w:r w:rsidR="00A96B96" w:rsidRPr="00F71574">
        <w:rPr>
          <w:rFonts w:eastAsia="標楷體"/>
          <w:snapToGrid w:val="0"/>
          <w:sz w:val="22"/>
          <w:szCs w:val="22"/>
        </w:rPr>
        <w:t>台北</w:t>
      </w:r>
      <w:r w:rsidRPr="00F71574">
        <w:rPr>
          <w:rFonts w:eastAsia="標楷體"/>
          <w:snapToGrid w:val="0"/>
          <w:sz w:val="22"/>
          <w:szCs w:val="22"/>
        </w:rPr>
        <w:t>成立</w:t>
      </w:r>
      <w:r w:rsidR="004F1E23" w:rsidRPr="00F71574">
        <w:rPr>
          <w:rFonts w:eastAsia="標楷體"/>
          <w:snapToGrid w:val="0"/>
          <w:sz w:val="18"/>
          <w:szCs w:val="18"/>
        </w:rPr>
        <w:t>〔註：</w:t>
      </w:r>
      <w:r w:rsidR="004B0D9B" w:rsidRPr="00F71574">
        <w:rPr>
          <w:rFonts w:eastAsia="標楷體"/>
          <w:bCs/>
          <w:snapToGrid w:val="0"/>
          <w:sz w:val="18"/>
          <w:szCs w:val="18"/>
        </w:rPr>
        <w:t>緬甸聯邦共和國設立駐臺北貿易辦事處</w:t>
      </w:r>
      <w:r w:rsidR="00350853" w:rsidRPr="00F71574">
        <w:rPr>
          <w:rFonts w:eastAsia="標楷體"/>
          <w:bCs/>
          <w:snapToGrid w:val="0"/>
          <w:sz w:val="18"/>
          <w:szCs w:val="18"/>
        </w:rPr>
        <w:t>(2015</w:t>
      </w:r>
      <w:r w:rsidR="00350853" w:rsidRPr="00F71574">
        <w:rPr>
          <w:rFonts w:eastAsia="標楷體"/>
          <w:bCs/>
          <w:snapToGrid w:val="0"/>
          <w:sz w:val="18"/>
          <w:szCs w:val="18"/>
        </w:rPr>
        <w:t>年</w:t>
      </w:r>
      <w:r w:rsidR="00350853" w:rsidRPr="00F71574">
        <w:rPr>
          <w:rFonts w:eastAsia="標楷體"/>
          <w:bCs/>
          <w:snapToGrid w:val="0"/>
          <w:sz w:val="18"/>
          <w:szCs w:val="18"/>
        </w:rPr>
        <w:t>6</w:t>
      </w:r>
      <w:r w:rsidR="00350853" w:rsidRPr="00F71574">
        <w:rPr>
          <w:rFonts w:eastAsia="標楷體"/>
          <w:bCs/>
          <w:snapToGrid w:val="0"/>
          <w:sz w:val="18"/>
          <w:szCs w:val="18"/>
        </w:rPr>
        <w:t>月</w:t>
      </w:r>
      <w:r w:rsidR="00350853" w:rsidRPr="00F71574">
        <w:rPr>
          <w:rFonts w:eastAsia="標楷體"/>
          <w:bCs/>
          <w:snapToGrid w:val="0"/>
          <w:sz w:val="18"/>
          <w:szCs w:val="18"/>
        </w:rPr>
        <w:t>24</w:t>
      </w:r>
      <w:r w:rsidR="00350853" w:rsidRPr="00F71574">
        <w:rPr>
          <w:rFonts w:eastAsia="標楷體"/>
          <w:bCs/>
          <w:snapToGrid w:val="0"/>
          <w:sz w:val="18"/>
          <w:szCs w:val="18"/>
        </w:rPr>
        <w:t>日</w:t>
      </w:r>
      <w:r w:rsidR="00E4369B" w:rsidRPr="00F71574">
        <w:rPr>
          <w:rFonts w:eastAsia="標楷體"/>
          <w:snapToGrid w:val="0"/>
          <w:sz w:val="18"/>
          <w:szCs w:val="18"/>
        </w:rPr>
        <w:t>中華民國</w:t>
      </w:r>
      <w:r w:rsidR="002E50F2" w:rsidRPr="00F71574">
        <w:rPr>
          <w:rFonts w:eastAsia="標楷體"/>
          <w:snapToGrid w:val="0"/>
          <w:sz w:val="18"/>
          <w:szCs w:val="18"/>
        </w:rPr>
        <w:t>外交部</w:t>
      </w:r>
      <w:r w:rsidR="002E50F2" w:rsidRPr="00F71574">
        <w:rPr>
          <w:rFonts w:eastAsia="標楷體"/>
          <w:bCs/>
          <w:snapToGrid w:val="0"/>
          <w:sz w:val="18"/>
          <w:szCs w:val="18"/>
        </w:rPr>
        <w:t>新聞參考資料</w:t>
      </w:r>
      <w:r w:rsidR="00E4369B" w:rsidRPr="00F71574">
        <w:rPr>
          <w:rFonts w:eastAsia="標楷體"/>
          <w:bCs/>
          <w:snapToGrid w:val="0"/>
          <w:sz w:val="18"/>
          <w:szCs w:val="18"/>
        </w:rPr>
        <w:t>)</w:t>
      </w:r>
      <w:r w:rsidR="007409D1" w:rsidRPr="00F71574">
        <w:rPr>
          <w:rFonts w:eastAsia="標楷體"/>
          <w:snapToGrid w:val="0"/>
          <w:sz w:val="18"/>
          <w:szCs w:val="18"/>
        </w:rPr>
        <w:t>；</w:t>
      </w:r>
      <w:r w:rsidR="00692A0E" w:rsidRPr="00F71574">
        <w:rPr>
          <w:rFonts w:eastAsia="新細明體" w:hAnsi="新細明體"/>
          <w:b/>
          <w:snapToGrid w:val="0"/>
          <w:sz w:val="18"/>
          <w:szCs w:val="18"/>
        </w:rPr>
        <w:t>中華民國外交部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53" w:history="1">
        <w:r w:rsidR="00F03476" w:rsidRPr="00F71574">
          <w:rPr>
            <w:rStyle w:val="ac"/>
            <w:rFonts w:eastAsia="新細明體"/>
            <w:b/>
            <w:snapToGrid w:val="0"/>
            <w:color w:val="auto"/>
            <w:sz w:val="18"/>
            <w:szCs w:val="18"/>
            <w:u w:val="none"/>
          </w:rPr>
          <w:t>http://www.mofa.gov.tw/News_Content.aspx?n=8742DCE7A2A28761&amp;s=36BF9730CEAF18D1</w:t>
        </w:r>
      </w:hyperlink>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hyperlink r:id="rId54" w:history="1">
        <w:r w:rsidR="00EB4E33" w:rsidRPr="00F71574">
          <w:rPr>
            <w:rFonts w:eastAsia="新細明體" w:hAnsi="新細明體"/>
            <w:snapToGrid w:val="0"/>
            <w:sz w:val="18"/>
            <w:szCs w:val="18"/>
          </w:rPr>
          <w:t>〕。</w:t>
        </w:r>
      </w:hyperlink>
    </w:p>
    <w:p w:rsidR="00085AE8" w:rsidRPr="00F71574" w:rsidRDefault="00896CF8" w:rsidP="00085AE8">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135.</w:t>
      </w:r>
      <w:r w:rsidR="002209DC" w:rsidRPr="00F71574">
        <w:rPr>
          <w:rFonts w:eastAsia="標楷體"/>
          <w:snapToGrid w:val="0"/>
          <w:sz w:val="22"/>
          <w:szCs w:val="22"/>
        </w:rPr>
        <w:t>7</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s>
        <w:adjustRightInd w:val="0"/>
        <w:snapToGri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2209DC" w:rsidRPr="00F71574">
        <w:rPr>
          <w:rFonts w:eastAsia="標楷體"/>
          <w:snapToGrid w:val="0"/>
          <w:sz w:val="22"/>
          <w:szCs w:val="22"/>
        </w:rPr>
        <w:t>緬甸在北京</w:t>
      </w:r>
      <w:r w:rsidR="00FD31CF" w:rsidRPr="00F71574">
        <w:rPr>
          <w:rFonts w:eastAsia="標楷體"/>
          <w:snapToGrid w:val="0"/>
          <w:sz w:val="22"/>
          <w:szCs w:val="22"/>
        </w:rPr>
        <w:t>設置大使館</w:t>
      </w:r>
      <w:r w:rsidR="002209DC" w:rsidRPr="00F71574">
        <w:rPr>
          <w:rFonts w:eastAsia="標楷體"/>
          <w:snapToGrid w:val="0"/>
          <w:sz w:val="22"/>
          <w:szCs w:val="22"/>
        </w:rPr>
        <w:t>，於昆明、南寧及</w:t>
      </w:r>
      <w:r w:rsidR="002209DC" w:rsidRPr="00F71574">
        <w:rPr>
          <w:rStyle w:val="st1"/>
          <w:rFonts w:eastAsia="標楷體"/>
          <w:snapToGrid w:val="0"/>
          <w:sz w:val="22"/>
          <w:szCs w:val="22"/>
        </w:rPr>
        <w:t>香港特別行政區</w:t>
      </w:r>
      <w:r w:rsidR="002209DC"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DA58A5" w:rsidRPr="00F71574">
        <w:rPr>
          <w:rFonts w:ascii="細明體" w:eastAsia="細明體" w:hAnsi="細明體" w:hint="eastAsia"/>
          <w:snapToGrid w:val="0"/>
          <w:sz w:val="22"/>
          <w:szCs w:val="22"/>
        </w:rPr>
        <w:t>；</w:t>
      </w:r>
      <w:r w:rsidR="002209DC" w:rsidRPr="00F71574">
        <w:rPr>
          <w:rFonts w:eastAsia="標楷體"/>
          <w:snapToGrid w:val="0"/>
          <w:sz w:val="22"/>
          <w:szCs w:val="22"/>
        </w:rPr>
        <w:t>中共駐緬甸大使館設在舊都仰光</w:t>
      </w:r>
      <w:r w:rsidR="002209DC" w:rsidRPr="00F71574">
        <w:rPr>
          <w:rFonts w:eastAsia="標楷體"/>
          <w:snapToGrid w:val="0"/>
          <w:sz w:val="22"/>
          <w:szCs w:val="22"/>
        </w:rPr>
        <w:t>(Yangon/Rangoon)</w:t>
      </w:r>
      <w:r w:rsidR="002209DC" w:rsidRPr="00F71574">
        <w:rPr>
          <w:rFonts w:eastAsia="標楷體"/>
          <w:snapToGrid w:val="0"/>
          <w:sz w:val="22"/>
          <w:szCs w:val="22"/>
        </w:rPr>
        <w:t>，於</w:t>
      </w:r>
      <w:r w:rsidR="002209DC" w:rsidRPr="00F71574">
        <w:rPr>
          <w:rFonts w:eastAsia="標楷體"/>
          <w:snapToGrid w:val="0"/>
          <w:sz w:val="22"/>
          <w:szCs w:val="22"/>
        </w:rPr>
        <w:t>2017</w:t>
      </w:r>
      <w:r w:rsidR="002209DC" w:rsidRPr="00F71574">
        <w:rPr>
          <w:rFonts w:eastAsia="標楷體"/>
          <w:snapToGrid w:val="0"/>
          <w:sz w:val="22"/>
          <w:szCs w:val="22"/>
        </w:rPr>
        <w:t>年</w:t>
      </w:r>
      <w:r w:rsidR="002209DC" w:rsidRPr="00F71574">
        <w:rPr>
          <w:rFonts w:eastAsia="標楷體"/>
          <w:snapToGrid w:val="0"/>
          <w:sz w:val="22"/>
          <w:szCs w:val="22"/>
        </w:rPr>
        <w:t>9</w:t>
      </w:r>
      <w:r w:rsidR="002209DC" w:rsidRPr="00F71574">
        <w:rPr>
          <w:rFonts w:eastAsia="標楷體"/>
          <w:snapToGrid w:val="0"/>
          <w:sz w:val="22"/>
          <w:szCs w:val="22"/>
        </w:rPr>
        <w:t>月在新都奈比多設一臨時代表聯絡處</w:t>
      </w:r>
      <w:r w:rsidR="002209DC" w:rsidRPr="00F71574">
        <w:rPr>
          <w:rFonts w:eastAsia="標楷體"/>
          <w:snapToGrid w:val="0"/>
          <w:sz w:val="18"/>
          <w:szCs w:val="18"/>
        </w:rPr>
        <w:t>〔</w:t>
      </w:r>
      <w:r w:rsidR="002209DC" w:rsidRPr="00F71574">
        <w:rPr>
          <w:rFonts w:ascii="新細明體" w:eastAsia="新細明體" w:hAnsi="新細明體"/>
          <w:snapToGrid w:val="0"/>
          <w:sz w:val="18"/>
          <w:szCs w:val="18"/>
        </w:rPr>
        <w:t>註一</w:t>
      </w:r>
      <w:r w:rsidR="002209DC" w:rsidRPr="00F71574">
        <w:rPr>
          <w:rFonts w:eastAsia="標楷體"/>
          <w:snapToGrid w:val="0"/>
          <w:sz w:val="18"/>
          <w:szCs w:val="18"/>
        </w:rPr>
        <w:t>：</w:t>
      </w:r>
      <w:r w:rsidR="002209DC" w:rsidRPr="00F71574">
        <w:rPr>
          <w:rFonts w:eastAsia="標楷體"/>
          <w:bCs/>
          <w:snapToGrid w:val="0"/>
          <w:sz w:val="18"/>
          <w:szCs w:val="18"/>
        </w:rPr>
        <w:t>中俄力挺緬甸</w:t>
      </w:r>
      <w:r w:rsidR="002209DC" w:rsidRPr="00F71574">
        <w:rPr>
          <w:rFonts w:eastAsia="標楷體"/>
          <w:bCs/>
          <w:snapToGrid w:val="0"/>
          <w:sz w:val="18"/>
          <w:szCs w:val="18"/>
        </w:rPr>
        <w:t xml:space="preserve"> </w:t>
      </w:r>
      <w:r w:rsidR="002209DC" w:rsidRPr="00F71574">
        <w:rPr>
          <w:rFonts w:eastAsia="標楷體"/>
          <w:bCs/>
          <w:snapToGrid w:val="0"/>
          <w:sz w:val="18"/>
          <w:szCs w:val="18"/>
        </w:rPr>
        <w:t>聯合國制裁沒轍</w:t>
      </w:r>
      <w:r w:rsidR="002209DC" w:rsidRPr="00F71574">
        <w:rPr>
          <w:rFonts w:eastAsia="標楷體"/>
          <w:snapToGrid w:val="0"/>
          <w:sz w:val="18"/>
          <w:szCs w:val="18"/>
        </w:rPr>
        <w:t>；</w:t>
      </w:r>
      <w:r w:rsidR="002209DC" w:rsidRPr="00F71574">
        <w:rPr>
          <w:rFonts w:ascii="新細明體" w:eastAsia="新細明體" w:hAnsi="新細明體"/>
          <w:snapToGrid w:val="0"/>
          <w:sz w:val="18"/>
          <w:szCs w:val="18"/>
        </w:rPr>
        <w:t xml:space="preserve">台北︰ </w:t>
      </w:r>
      <w:r w:rsidR="002209DC" w:rsidRPr="00F71574">
        <w:rPr>
          <w:rFonts w:eastAsia="新細明體" w:hAnsi="新細明體"/>
          <w:b/>
          <w:snapToGrid w:val="0"/>
          <w:sz w:val="18"/>
          <w:szCs w:val="18"/>
        </w:rPr>
        <w:t>聯合報</w:t>
      </w:r>
      <w:r w:rsidR="002209DC" w:rsidRPr="00F71574">
        <w:rPr>
          <w:rFonts w:eastAsia="新細明體" w:hAnsi="新細明體"/>
          <w:bCs/>
          <w:snapToGrid w:val="0"/>
          <w:sz w:val="18"/>
          <w:szCs w:val="18"/>
        </w:rPr>
        <w:t>，</w:t>
      </w:r>
      <w:r w:rsidR="002209DC" w:rsidRPr="00F71574">
        <w:rPr>
          <w:rFonts w:eastAsia="新細明體"/>
          <w:snapToGrid w:val="0"/>
          <w:sz w:val="18"/>
          <w:szCs w:val="18"/>
        </w:rPr>
        <w:t>2017</w:t>
      </w:r>
      <w:r w:rsidR="002209DC" w:rsidRPr="00F71574">
        <w:rPr>
          <w:rFonts w:eastAsia="新細明體" w:hAnsi="新細明體"/>
          <w:snapToGrid w:val="0"/>
          <w:sz w:val="18"/>
          <w:szCs w:val="18"/>
        </w:rPr>
        <w:t>年</w:t>
      </w:r>
      <w:r w:rsidR="002209DC" w:rsidRPr="00F71574">
        <w:rPr>
          <w:rFonts w:eastAsia="新細明體"/>
          <w:snapToGrid w:val="0"/>
          <w:sz w:val="18"/>
          <w:szCs w:val="18"/>
        </w:rPr>
        <w:t>9</w:t>
      </w:r>
      <w:r w:rsidR="002209DC" w:rsidRPr="00F71574">
        <w:rPr>
          <w:rFonts w:eastAsia="新細明體" w:hAnsi="新細明體"/>
          <w:snapToGrid w:val="0"/>
          <w:sz w:val="18"/>
          <w:szCs w:val="18"/>
        </w:rPr>
        <w:t>月</w:t>
      </w:r>
      <w:r w:rsidR="002209DC" w:rsidRPr="00F71574">
        <w:rPr>
          <w:rFonts w:eastAsia="新細明體"/>
          <w:snapToGrid w:val="0"/>
          <w:sz w:val="18"/>
          <w:szCs w:val="18"/>
        </w:rPr>
        <w:t>19</w:t>
      </w:r>
      <w:r w:rsidR="002209DC" w:rsidRPr="00F71574">
        <w:rPr>
          <w:rFonts w:eastAsia="新細明體" w:hAnsi="新細明體"/>
          <w:snapToGrid w:val="0"/>
          <w:sz w:val="18"/>
          <w:szCs w:val="18"/>
        </w:rPr>
        <w:t>日</w:t>
      </w:r>
      <w:r w:rsidR="002209DC" w:rsidRPr="00F71574">
        <w:rPr>
          <w:rFonts w:eastAsia="新細明體" w:hAnsi="新細明體"/>
          <w:bCs/>
          <w:snapToGrid w:val="0"/>
          <w:sz w:val="18"/>
          <w:szCs w:val="18"/>
        </w:rPr>
        <w:t>，</w:t>
      </w:r>
      <w:hyperlink r:id="rId55" w:history="1">
        <w:r w:rsidR="002209DC" w:rsidRPr="00F71574">
          <w:rPr>
            <w:rStyle w:val="ac"/>
            <w:rFonts w:eastAsia="新細明體"/>
            <w:snapToGrid w:val="0"/>
            <w:color w:val="auto"/>
            <w:sz w:val="18"/>
            <w:szCs w:val="18"/>
            <w:u w:val="none"/>
          </w:rPr>
          <w:t>http://www.worldjournal.com/5182009/article</w:t>
        </w:r>
      </w:hyperlink>
      <w:r w:rsidR="002209DC" w:rsidRPr="00F71574">
        <w:rPr>
          <w:rFonts w:eastAsia="新細明體" w:hAnsi="新細明體"/>
          <w:snapToGrid w:val="0"/>
          <w:sz w:val="18"/>
          <w:szCs w:val="18"/>
        </w:rPr>
        <w:t>；</w:t>
      </w:r>
      <w:r w:rsidR="002209DC" w:rsidRPr="00F71574">
        <w:rPr>
          <w:rFonts w:eastAsia="新細明體"/>
          <w:snapToGrid w:val="0"/>
          <w:sz w:val="18"/>
          <w:szCs w:val="18"/>
        </w:rPr>
        <w:t>2017</w:t>
      </w:r>
      <w:r w:rsidR="002209DC" w:rsidRPr="00F71574">
        <w:rPr>
          <w:rFonts w:eastAsia="新細明體" w:hAnsi="新細明體"/>
          <w:snapToGrid w:val="0"/>
          <w:sz w:val="18"/>
          <w:szCs w:val="18"/>
        </w:rPr>
        <w:t>年</w:t>
      </w:r>
      <w:r w:rsidR="002209DC" w:rsidRPr="00F71574">
        <w:rPr>
          <w:rFonts w:eastAsia="新細明體"/>
          <w:snapToGrid w:val="0"/>
          <w:sz w:val="18"/>
          <w:szCs w:val="18"/>
        </w:rPr>
        <w:t>9</w:t>
      </w:r>
      <w:r w:rsidR="002209DC" w:rsidRPr="00F71574">
        <w:rPr>
          <w:rFonts w:eastAsia="新細明體" w:hAnsi="新細明體"/>
          <w:snapToGrid w:val="0"/>
          <w:sz w:val="18"/>
          <w:szCs w:val="18"/>
        </w:rPr>
        <w:t>月</w:t>
      </w:r>
      <w:r w:rsidR="002209DC" w:rsidRPr="00F71574">
        <w:rPr>
          <w:rFonts w:eastAsia="新細明體"/>
          <w:snapToGrid w:val="0"/>
          <w:sz w:val="18"/>
          <w:szCs w:val="18"/>
        </w:rPr>
        <w:t>21</w:t>
      </w:r>
      <w:r w:rsidR="002209DC" w:rsidRPr="00F71574">
        <w:rPr>
          <w:rFonts w:eastAsia="新細明體" w:hAnsi="新細明體"/>
          <w:snapToGrid w:val="0"/>
          <w:sz w:val="18"/>
          <w:szCs w:val="18"/>
        </w:rPr>
        <w:t>日讀取。註二：</w:t>
      </w:r>
      <w:r w:rsidR="002209DC" w:rsidRPr="00F71574">
        <w:rPr>
          <w:rFonts w:eastAsia="新細明體" w:hAnsi="新細明體"/>
          <w:bCs/>
          <w:snapToGrid w:val="0"/>
          <w:sz w:val="18"/>
          <w:szCs w:val="18"/>
        </w:rPr>
        <w:t>緬甸首都原在仰光，於</w:t>
      </w:r>
      <w:r w:rsidR="002209DC" w:rsidRPr="00F71574">
        <w:rPr>
          <w:rFonts w:eastAsia="新細明體"/>
          <w:bCs/>
          <w:snapToGrid w:val="0"/>
          <w:sz w:val="18"/>
          <w:szCs w:val="18"/>
        </w:rPr>
        <w:t>2006</w:t>
      </w:r>
      <w:r w:rsidR="002209DC" w:rsidRPr="00F71574">
        <w:rPr>
          <w:rFonts w:eastAsia="新細明體" w:hAnsi="新細明體"/>
          <w:bCs/>
          <w:snapToGrid w:val="0"/>
          <w:sz w:val="18"/>
          <w:szCs w:val="18"/>
        </w:rPr>
        <w:t>年遷都</w:t>
      </w:r>
      <w:r w:rsidR="002209DC" w:rsidRPr="00F71574">
        <w:rPr>
          <w:rFonts w:eastAsia="新細明體" w:hAnsi="新細明體"/>
          <w:snapToGrid w:val="0"/>
          <w:sz w:val="18"/>
          <w:szCs w:val="18"/>
        </w:rPr>
        <w:t>內比都</w:t>
      </w:r>
      <w:r w:rsidR="002209DC" w:rsidRPr="00F71574">
        <w:rPr>
          <w:rFonts w:eastAsia="新細明體" w:hAnsi="新細明體"/>
          <w:bCs/>
          <w:snapToGrid w:val="0"/>
          <w:sz w:val="18"/>
          <w:szCs w:val="18"/>
        </w:rPr>
        <w:t>，但多數外國駐緬使館於</w:t>
      </w:r>
      <w:r w:rsidR="002209DC" w:rsidRPr="00F71574">
        <w:rPr>
          <w:rFonts w:eastAsia="新細明體"/>
          <w:snapToGrid w:val="0"/>
          <w:sz w:val="18"/>
          <w:szCs w:val="18"/>
        </w:rPr>
        <w:t>2017</w:t>
      </w:r>
      <w:r w:rsidR="002209DC" w:rsidRPr="00F71574">
        <w:rPr>
          <w:rFonts w:eastAsia="新細明體" w:hAnsi="新細明體"/>
          <w:snapToGrid w:val="0"/>
          <w:sz w:val="18"/>
          <w:szCs w:val="18"/>
        </w:rPr>
        <w:t>年時仍駐仰光</w:t>
      </w:r>
      <w:r w:rsidR="002209DC" w:rsidRPr="00F71574">
        <w:rPr>
          <w:rFonts w:eastAsia="標楷體"/>
          <w:snapToGrid w:val="0"/>
          <w:sz w:val="18"/>
          <w:szCs w:val="18"/>
        </w:rPr>
        <w:t>〕。</w:t>
      </w:r>
      <w:r w:rsidR="002209DC" w:rsidRPr="00F71574">
        <w:rPr>
          <w:rFonts w:eastAsia="標楷體"/>
          <w:snapToGrid w:val="0"/>
          <w:sz w:val="22"/>
          <w:szCs w:val="22"/>
        </w:rPr>
        <w:t>中共另於曼德勒</w:t>
      </w:r>
      <w:r w:rsidR="002209DC" w:rsidRPr="00F71574">
        <w:rPr>
          <w:rFonts w:eastAsia="標楷體"/>
          <w:snapToGrid w:val="0"/>
          <w:sz w:val="22"/>
          <w:szCs w:val="22"/>
        </w:rPr>
        <w:t>(</w:t>
      </w:r>
      <w:r w:rsidR="002209DC" w:rsidRPr="00F71574">
        <w:rPr>
          <w:rFonts w:eastAsia="標楷體"/>
          <w:bCs/>
          <w:snapToGrid w:val="0"/>
          <w:sz w:val="22"/>
          <w:szCs w:val="22"/>
        </w:rPr>
        <w:t>Mandalay)</w:t>
      </w:r>
      <w:r w:rsidR="002209DC" w:rsidRPr="00F71574">
        <w:rPr>
          <w:rFonts w:eastAsia="標楷體"/>
          <w:snapToGrid w:val="0"/>
          <w:sz w:val="22"/>
          <w:szCs w:val="22"/>
        </w:rPr>
        <w:t>設有總領事館。</w:t>
      </w:r>
    </w:p>
    <w:p w:rsidR="006514D0" w:rsidRPr="00F71574" w:rsidRDefault="002209DC" w:rsidP="00085AE8">
      <w:pPr>
        <w:tabs>
          <w:tab w:val="left" w:pos="180"/>
        </w:tabs>
        <w:adjustRightInd w:val="0"/>
        <w:snapToGrid w:val="0"/>
        <w:spacing w:line="360" w:lineRule="atLeast"/>
        <w:ind w:leftChars="150" w:left="628" w:hangingChars="122" w:hanging="268"/>
        <w:jc w:val="both"/>
        <w:rPr>
          <w:rFonts w:eastAsia="標楷體"/>
          <w:b/>
          <w:snapToGrid w:val="0"/>
          <w:sz w:val="22"/>
          <w:szCs w:val="22"/>
        </w:rPr>
      </w:pPr>
      <w:r w:rsidRPr="00F71574">
        <w:rPr>
          <w:rFonts w:eastAsia="標楷體"/>
          <w:snapToGrid w:val="0"/>
          <w:sz w:val="22"/>
          <w:szCs w:val="22"/>
        </w:rPr>
        <w:t>(</w:t>
      </w:r>
      <w:r w:rsidRPr="00F71574">
        <w:rPr>
          <w:rFonts w:eastAsia="標楷體"/>
          <w:snapToGrid w:val="0"/>
          <w:sz w:val="22"/>
          <w:szCs w:val="22"/>
        </w:rPr>
        <w:t>二</w:t>
      </w:r>
      <w:r w:rsidR="00E53FF3" w:rsidRPr="00F71574">
        <w:rPr>
          <w:rFonts w:eastAsia="標楷體"/>
          <w:snapToGrid w:val="0"/>
          <w:sz w:val="22"/>
          <w:szCs w:val="22"/>
        </w:rPr>
        <w:t>)</w:t>
      </w:r>
      <w:r w:rsidR="00896CF8" w:rsidRPr="00F71574">
        <w:rPr>
          <w:rFonts w:eastAsia="標楷體"/>
          <w:snapToGrid w:val="0"/>
          <w:sz w:val="22"/>
          <w:szCs w:val="22"/>
        </w:rPr>
        <w:t>緬甸在台北設有「緬甸聯邦共和國駐台北貿易辦事處」</w:t>
      </w:r>
      <w:r w:rsidR="00905532" w:rsidRPr="00F71574">
        <w:rPr>
          <w:rFonts w:eastAsia="標楷體"/>
          <w:snapToGrid w:val="0"/>
          <w:sz w:val="22"/>
          <w:szCs w:val="22"/>
        </w:rPr>
        <w:t>(</w:t>
      </w:r>
      <w:r w:rsidR="000347A8" w:rsidRPr="00F71574">
        <w:rPr>
          <w:rFonts w:eastAsia="標楷體"/>
          <w:sz w:val="22"/>
          <w:szCs w:val="22"/>
          <w:shd w:val="clear" w:color="auto" w:fill="FFFFFF"/>
        </w:rPr>
        <w:t>M</w:t>
      </w:r>
      <w:r w:rsidR="00905532" w:rsidRPr="00F71574">
        <w:rPr>
          <w:rFonts w:eastAsia="標楷體"/>
          <w:sz w:val="22"/>
          <w:szCs w:val="22"/>
          <w:shd w:val="clear" w:color="auto" w:fill="FFFFFF"/>
        </w:rPr>
        <w:t>yanmar</w:t>
      </w:r>
      <w:r w:rsidR="000347A8" w:rsidRPr="00F71574">
        <w:rPr>
          <w:rFonts w:eastAsia="標楷體"/>
          <w:sz w:val="22"/>
          <w:szCs w:val="22"/>
          <w:shd w:val="clear" w:color="auto" w:fill="FFFFFF"/>
        </w:rPr>
        <w:t xml:space="preserve"> T</w:t>
      </w:r>
      <w:r w:rsidR="00905532" w:rsidRPr="00F71574">
        <w:rPr>
          <w:rFonts w:eastAsia="標楷體"/>
          <w:sz w:val="22"/>
          <w:szCs w:val="22"/>
          <w:shd w:val="clear" w:color="auto" w:fill="FFFFFF"/>
        </w:rPr>
        <w:t xml:space="preserve">rade Office </w:t>
      </w:r>
      <w:r w:rsidR="000347A8" w:rsidRPr="00F71574">
        <w:rPr>
          <w:rFonts w:eastAsia="標楷體"/>
          <w:sz w:val="22"/>
          <w:szCs w:val="22"/>
          <w:shd w:val="clear" w:color="auto" w:fill="FFFFFF"/>
        </w:rPr>
        <w:t>(T</w:t>
      </w:r>
      <w:r w:rsidR="00905532" w:rsidRPr="00F71574">
        <w:rPr>
          <w:rFonts w:eastAsia="標楷體"/>
          <w:sz w:val="22"/>
          <w:szCs w:val="22"/>
          <w:shd w:val="clear" w:color="auto" w:fill="FFFFFF"/>
        </w:rPr>
        <w:t>aipei</w:t>
      </w:r>
      <w:r w:rsidR="000347A8" w:rsidRPr="00F71574">
        <w:rPr>
          <w:rFonts w:eastAsia="標楷體"/>
          <w:sz w:val="22"/>
          <w:szCs w:val="22"/>
          <w:shd w:val="clear" w:color="auto" w:fill="FFFFFF"/>
        </w:rPr>
        <w:t>), T</w:t>
      </w:r>
      <w:r w:rsidR="00905532" w:rsidRPr="00F71574">
        <w:rPr>
          <w:rFonts w:eastAsia="標楷體"/>
          <w:sz w:val="22"/>
          <w:szCs w:val="22"/>
          <w:shd w:val="clear" w:color="auto" w:fill="FFFFFF"/>
        </w:rPr>
        <w:t xml:space="preserve">he </w:t>
      </w:r>
      <w:r w:rsidR="000347A8" w:rsidRPr="00F71574">
        <w:rPr>
          <w:rFonts w:eastAsia="標楷體"/>
          <w:sz w:val="22"/>
          <w:szCs w:val="22"/>
          <w:shd w:val="clear" w:color="auto" w:fill="FFFFFF"/>
        </w:rPr>
        <w:t>R</w:t>
      </w:r>
      <w:r w:rsidR="00905532" w:rsidRPr="00F71574">
        <w:rPr>
          <w:rFonts w:eastAsia="標楷體"/>
          <w:sz w:val="22"/>
          <w:szCs w:val="22"/>
          <w:shd w:val="clear" w:color="auto" w:fill="FFFFFF"/>
        </w:rPr>
        <w:t>epublic of the Union of Myanmar)</w:t>
      </w:r>
      <w:r w:rsidR="00896CF8" w:rsidRPr="00F71574">
        <w:rPr>
          <w:rFonts w:eastAsia="標楷體"/>
          <w:snapToGrid w:val="0"/>
          <w:sz w:val="22"/>
          <w:szCs w:val="22"/>
        </w:rPr>
        <w:t>；中華民國政府在仰光設有「駐緬甸台北經濟文化辦事處」</w:t>
      </w:r>
      <w:r w:rsidR="00D30283" w:rsidRPr="00F71574">
        <w:rPr>
          <w:rFonts w:eastAsia="標楷體"/>
          <w:snapToGrid w:val="0"/>
          <w:sz w:val="22"/>
          <w:szCs w:val="22"/>
        </w:rPr>
        <w:t>(Taipei Economic and Cultural Representative Office in Myanmar)</w:t>
      </w:r>
      <w:r w:rsidR="00896CF8" w:rsidRPr="00F71574">
        <w:rPr>
          <w:rFonts w:eastAsia="標楷體"/>
          <w:snapToGrid w:val="0"/>
          <w:sz w:val="22"/>
          <w:szCs w:val="22"/>
        </w:rPr>
        <w:t>。至於中華民國政府與緬甸</w:t>
      </w:r>
      <w:r w:rsidR="00AD3B49" w:rsidRPr="00F71574">
        <w:rPr>
          <w:rFonts w:eastAsia="標楷體"/>
          <w:snapToGrid w:val="0"/>
          <w:sz w:val="22"/>
          <w:szCs w:val="22"/>
        </w:rPr>
        <w:t>互駐</w:t>
      </w:r>
      <w:r w:rsidR="00896CF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896CF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896CF8" w:rsidRPr="00F71574">
        <w:rPr>
          <w:rFonts w:eastAsia="標楷體"/>
          <w:snapToGrid w:val="0"/>
          <w:sz w:val="22"/>
          <w:szCs w:val="22"/>
        </w:rPr>
        <w:t>及人員享有豁免與特權等而推定之。</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136  </w:t>
      </w:r>
      <w:r w:rsidRPr="00F71574">
        <w:rPr>
          <w:rFonts w:eastAsia="標楷體"/>
          <w:b/>
          <w:snapToGrid w:val="0"/>
          <w:sz w:val="22"/>
          <w:szCs w:val="22"/>
        </w:rPr>
        <w:t>納米比亞</w:t>
      </w:r>
      <w:r w:rsidRPr="00F71574">
        <w:rPr>
          <w:rFonts w:eastAsia="標楷體"/>
          <w:b/>
          <w:snapToGrid w:val="0"/>
          <w:sz w:val="22"/>
          <w:szCs w:val="22"/>
        </w:rPr>
        <w:t xml:space="preserve"> Namibia</w:t>
      </w:r>
      <w:r w:rsidRPr="00F71574">
        <w:rPr>
          <w:rFonts w:eastAsia="標楷體"/>
          <w:snapToGrid w:val="0"/>
          <w:sz w:val="22"/>
          <w:szCs w:val="22"/>
        </w:rPr>
        <w:t>，</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，面積約八十二萬五千餘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二百</w:t>
      </w:r>
      <w:r w:rsidR="00873F25" w:rsidRPr="00F71574">
        <w:rPr>
          <w:rFonts w:eastAsia="標楷體"/>
          <w:snapToGrid w:val="0"/>
          <w:sz w:val="22"/>
          <w:szCs w:val="22"/>
        </w:rPr>
        <w:t>六</w:t>
      </w:r>
      <w:r w:rsidRPr="00F71574">
        <w:rPr>
          <w:rFonts w:eastAsia="標楷體"/>
          <w:snapToGrid w:val="0"/>
          <w:sz w:val="22"/>
          <w:szCs w:val="22"/>
        </w:rPr>
        <w:t>十</w:t>
      </w:r>
      <w:r w:rsidR="00873F25" w:rsidRPr="00F71574">
        <w:rPr>
          <w:rFonts w:eastAsia="標楷體"/>
          <w:snapToGrid w:val="0"/>
          <w:sz w:val="22"/>
          <w:szCs w:val="22"/>
        </w:rPr>
        <w:t>一</w:t>
      </w:r>
      <w:r w:rsidRPr="00F71574">
        <w:rPr>
          <w:rFonts w:eastAsia="標楷體"/>
          <w:snapToGrid w:val="0"/>
          <w:sz w:val="22"/>
          <w:szCs w:val="22"/>
        </w:rPr>
        <w:t>萬</w:t>
      </w:r>
      <w:r w:rsidR="00873F25" w:rsidRPr="00F71574">
        <w:rPr>
          <w:rFonts w:eastAsia="標楷體"/>
          <w:snapToGrid w:val="0"/>
          <w:sz w:val="22"/>
          <w:szCs w:val="22"/>
        </w:rPr>
        <w:t>八</w:t>
      </w:r>
      <w:r w:rsidRPr="00F71574">
        <w:rPr>
          <w:rFonts w:eastAsia="標楷體"/>
          <w:snapToGrid w:val="0"/>
          <w:sz w:val="22"/>
          <w:szCs w:val="22"/>
        </w:rPr>
        <w:t>千</w:t>
      </w:r>
      <w:r w:rsidR="00873F25" w:rsidRPr="00F71574">
        <w:rPr>
          <w:rFonts w:eastAsia="標楷體"/>
          <w:snapToGrid w:val="0"/>
          <w:sz w:val="22"/>
          <w:szCs w:val="22"/>
        </w:rPr>
        <w:t>二</w:t>
      </w:r>
      <w:r w:rsidRPr="00F71574">
        <w:rPr>
          <w:rFonts w:eastAsia="標楷體"/>
          <w:snapToGrid w:val="0"/>
          <w:sz w:val="22"/>
          <w:szCs w:val="22"/>
        </w:rPr>
        <w:t>百</w:t>
      </w:r>
      <w:r w:rsidR="006C382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溫荷克</w:t>
      </w:r>
      <w:r w:rsidR="00DF7DA2" w:rsidRPr="00F71574">
        <w:rPr>
          <w:rFonts w:eastAsia="標楷體"/>
          <w:snapToGrid w:val="0"/>
          <w:sz w:val="22"/>
          <w:szCs w:val="22"/>
        </w:rPr>
        <w:t xml:space="preserve"> </w:t>
      </w:r>
      <w:r w:rsidR="00745230" w:rsidRPr="00F71574">
        <w:rPr>
          <w:rFonts w:eastAsia="標楷體"/>
          <w:snapToGrid w:val="0"/>
          <w:sz w:val="22"/>
          <w:szCs w:val="22"/>
        </w:rPr>
        <w:t>[</w:t>
      </w:r>
      <w:r w:rsidR="006C3820" w:rsidRPr="00F71574">
        <w:rPr>
          <w:rFonts w:eastAsia="標楷體"/>
          <w:snapToGrid w:val="0"/>
          <w:sz w:val="22"/>
          <w:szCs w:val="22"/>
        </w:rPr>
        <w:t>溫得和克</w:t>
      </w:r>
      <w:r w:rsidR="00E54B32" w:rsidRPr="00F71574">
        <w:rPr>
          <w:rFonts w:eastAsia="標楷體"/>
          <w:snapToGrid w:val="0"/>
          <w:sz w:val="22"/>
          <w:szCs w:val="22"/>
        </w:rPr>
        <w:t>]</w:t>
      </w:r>
      <w:r w:rsidR="00FB4459" w:rsidRPr="00F71574">
        <w:rPr>
          <w:rFonts w:eastAsia="標楷體"/>
          <w:snapToGrid w:val="0"/>
          <w:sz w:val="22"/>
          <w:szCs w:val="22"/>
        </w:rPr>
        <w:t xml:space="preserve"> </w:t>
      </w:r>
      <w:r w:rsidR="006C3820" w:rsidRPr="00F71574">
        <w:rPr>
          <w:rFonts w:eastAsia="標楷體"/>
          <w:snapToGrid w:val="0"/>
          <w:sz w:val="22"/>
          <w:szCs w:val="22"/>
        </w:rPr>
        <w:t>(Windhoek)</w:t>
      </w:r>
      <w:r w:rsidR="009838F5" w:rsidRPr="00F71574">
        <w:rPr>
          <w:rFonts w:eastAsia="標楷體"/>
          <w:snapToGrid w:val="0"/>
          <w:sz w:val="22"/>
          <w:szCs w:val="22"/>
        </w:rPr>
        <w:t>；</w:t>
      </w:r>
      <w:r w:rsidRPr="00F71574">
        <w:rPr>
          <w:rFonts w:eastAsia="標楷體"/>
          <w:snapToGrid w:val="0"/>
          <w:sz w:val="22"/>
          <w:szCs w:val="22"/>
        </w:rPr>
        <w:t>納米比亞於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0849D1" w:rsidRPr="00F71574">
        <w:rPr>
          <w:rFonts w:eastAsia="標楷體"/>
          <w:snapToGrid w:val="0"/>
          <w:sz w:val="22"/>
          <w:szCs w:val="22"/>
        </w:rPr>
        <w:t>納米比亞共和國</w:t>
      </w:r>
      <w:r w:rsidR="009D1A8C" w:rsidRPr="00F71574">
        <w:rPr>
          <w:rFonts w:eastAsia="標楷體"/>
          <w:snapToGrid w:val="0"/>
          <w:sz w:val="22"/>
          <w:szCs w:val="22"/>
        </w:rPr>
        <w:t>」與</w:t>
      </w:r>
      <w:r w:rsidR="009D1A8C" w:rsidRPr="00F71574">
        <w:rPr>
          <w:rFonts w:eastAsia="標楷體"/>
          <w:snapToGrid w:val="0"/>
          <w:sz w:val="22"/>
          <w:szCs w:val="22"/>
        </w:rPr>
        <w:t>“</w:t>
      </w:r>
      <w:r w:rsidR="000849D1" w:rsidRPr="00F71574">
        <w:rPr>
          <w:rFonts w:eastAsia="標楷體"/>
          <w:snapToGrid w:val="0"/>
          <w:sz w:val="22"/>
          <w:szCs w:val="22"/>
        </w:rPr>
        <w:t>Republic of Namibia</w:t>
      </w:r>
      <w:r w:rsidR="00DF7DA2" w:rsidRPr="00F71574">
        <w:rPr>
          <w:rFonts w:eastAsia="標楷體"/>
          <w:snapToGrid w:val="0"/>
          <w:sz w:val="22"/>
          <w:szCs w:val="22"/>
        </w:rPr>
        <w:t>”</w:t>
      </w:r>
      <w:r w:rsidR="00DF7DA2"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136.1 </w:t>
      </w:r>
      <w:r w:rsidRPr="00F71574">
        <w:rPr>
          <w:rFonts w:eastAsia="標楷體"/>
          <w:snapToGrid w:val="0"/>
          <w:sz w:val="22"/>
          <w:szCs w:val="22"/>
        </w:rPr>
        <w:t>按於納米比亞立國前，中華民國政府與中華人民共和國政府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136.2 </w:t>
      </w:r>
      <w:r w:rsidRPr="00F71574">
        <w:rPr>
          <w:rFonts w:eastAsia="標楷體"/>
          <w:snapToGrid w:val="0"/>
          <w:sz w:val="22"/>
          <w:szCs w:val="22"/>
        </w:rPr>
        <w:t>中共政府曾申賀納米比亞</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，又派特使吳學謙參與慶典；</w:t>
      </w:r>
      <w:r w:rsidRPr="00F71574">
        <w:rPr>
          <w:rStyle w:val="a3"/>
          <w:rFonts w:eastAsia="標楷體"/>
          <w:snapToGrid w:val="0"/>
          <w:sz w:val="22"/>
          <w:szCs w:val="22"/>
        </w:rPr>
        <w:footnoteReference w:id="789"/>
      </w:r>
      <w:r w:rsidRPr="00F71574">
        <w:rPr>
          <w:rFonts w:eastAsia="標楷體"/>
          <w:snapToGrid w:val="0"/>
          <w:sz w:val="22"/>
          <w:szCs w:val="22"/>
        </w:rPr>
        <w:t xml:space="preserve"> </w:t>
      </w:r>
      <w:r w:rsidRPr="00F71574">
        <w:rPr>
          <w:rFonts w:eastAsia="標楷體"/>
          <w:snapToGrid w:val="0"/>
          <w:sz w:val="22"/>
          <w:szCs w:val="22"/>
        </w:rPr>
        <w:t>中華民國政府曾否申賀納米比亞</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136.3 </w:t>
      </w:r>
      <w:r w:rsidRPr="00F71574">
        <w:rPr>
          <w:rFonts w:eastAsia="標楷體"/>
          <w:snapToGrid w:val="0"/>
          <w:sz w:val="22"/>
          <w:szCs w:val="22"/>
        </w:rPr>
        <w:t>納米比亞於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Pr="00F71574">
        <w:rPr>
          <w:rStyle w:val="a3"/>
          <w:rFonts w:eastAsia="標楷體"/>
          <w:snapToGrid w:val="0"/>
          <w:sz w:val="22"/>
          <w:szCs w:val="22"/>
        </w:rPr>
        <w:footnoteReference w:id="790"/>
      </w:r>
    </w:p>
    <w:p w:rsidR="00E53FF3" w:rsidRPr="00F71574" w:rsidRDefault="00E53FF3"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136.4 </w:t>
      </w:r>
      <w:r w:rsidRPr="00F71574">
        <w:rPr>
          <w:rFonts w:eastAsia="標楷體"/>
          <w:snapToGrid w:val="0"/>
          <w:sz w:val="22"/>
          <w:szCs w:val="22"/>
        </w:rPr>
        <w:t>納米比亞</w:t>
      </w:r>
      <w:r w:rsidR="001E0642" w:rsidRPr="00F71574">
        <w:rPr>
          <w:rFonts w:eastAsia="標楷體"/>
          <w:snapToGrid w:val="0"/>
          <w:sz w:val="22"/>
          <w:szCs w:val="22"/>
        </w:rPr>
        <w:t>自</w:t>
      </w:r>
      <w:r w:rsidR="001E0642" w:rsidRPr="00F71574">
        <w:rPr>
          <w:rFonts w:eastAsia="標楷體"/>
          <w:snapToGrid w:val="0"/>
          <w:sz w:val="22"/>
          <w:szCs w:val="22"/>
        </w:rPr>
        <w:t>199</w:t>
      </w:r>
      <w:r w:rsidR="001E0642" w:rsidRPr="00F71574">
        <w:rPr>
          <w:rFonts w:eastAsia="標楷體" w:hint="eastAsia"/>
          <w:snapToGrid w:val="0"/>
          <w:sz w:val="22"/>
          <w:szCs w:val="22"/>
        </w:rPr>
        <w:t>0</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709"/>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136.</w:t>
      </w:r>
      <w:r w:rsidR="00E53FF3"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納米比亞在北京</w:t>
      </w:r>
      <w:r w:rsidR="00FD31CF" w:rsidRPr="00F71574">
        <w:rPr>
          <w:rFonts w:eastAsia="標楷體"/>
          <w:snapToGrid w:val="0"/>
          <w:sz w:val="22"/>
          <w:szCs w:val="22"/>
        </w:rPr>
        <w:t>設置大使館</w:t>
      </w:r>
      <w:r w:rsidR="00071C4B" w:rsidRPr="00F71574">
        <w:rPr>
          <w:rFonts w:eastAsia="標楷體"/>
          <w:snapToGrid w:val="0"/>
          <w:sz w:val="22"/>
          <w:szCs w:val="22"/>
        </w:rPr>
        <w:t>，</w:t>
      </w:r>
      <w:r w:rsidR="00BA06E9"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中共政府在溫荷克</w:t>
      </w:r>
      <w:r w:rsidR="00FD31CF" w:rsidRPr="00F71574">
        <w:rPr>
          <w:rFonts w:eastAsia="標楷體"/>
          <w:snapToGrid w:val="0"/>
          <w:sz w:val="22"/>
          <w:szCs w:val="22"/>
        </w:rPr>
        <w:t>設置大使館</w:t>
      </w:r>
      <w:r w:rsidRPr="00F71574">
        <w:rPr>
          <w:rFonts w:eastAsia="標楷體"/>
          <w:snapToGrid w:val="0"/>
          <w:sz w:val="22"/>
          <w:szCs w:val="22"/>
        </w:rPr>
        <w:t>。</w:t>
      </w:r>
    </w:p>
    <w:p w:rsidR="006C3820" w:rsidRPr="00F71574" w:rsidRDefault="006C382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137  </w:t>
      </w:r>
      <w:r w:rsidRPr="00F71574">
        <w:rPr>
          <w:rFonts w:eastAsia="標楷體"/>
          <w:b/>
          <w:snapToGrid w:val="0"/>
          <w:sz w:val="22"/>
          <w:szCs w:val="22"/>
        </w:rPr>
        <w:t>諾魯</w:t>
      </w:r>
      <w:r w:rsidR="00543DBD" w:rsidRPr="00F71574">
        <w:rPr>
          <w:rFonts w:eastAsia="標楷體"/>
          <w:b/>
          <w:snapToGrid w:val="0"/>
          <w:sz w:val="22"/>
          <w:szCs w:val="22"/>
        </w:rPr>
        <w:t xml:space="preserve"> </w:t>
      </w:r>
      <w:r w:rsidR="00E54B32" w:rsidRPr="00F71574">
        <w:rPr>
          <w:rFonts w:eastAsia="標楷體"/>
          <w:b/>
          <w:snapToGrid w:val="0"/>
          <w:sz w:val="22"/>
          <w:szCs w:val="22"/>
        </w:rPr>
        <w:t>[</w:t>
      </w:r>
      <w:r w:rsidRPr="00F71574">
        <w:rPr>
          <w:rFonts w:eastAsia="標楷體"/>
          <w:b/>
          <w:snapToGrid w:val="0"/>
          <w:sz w:val="22"/>
          <w:szCs w:val="22"/>
        </w:rPr>
        <w:t>瑙魯</w:t>
      </w:r>
      <w:r w:rsidR="00E54B32" w:rsidRPr="00F71574">
        <w:rPr>
          <w:rFonts w:eastAsia="標楷體"/>
          <w:b/>
          <w:snapToGrid w:val="0"/>
          <w:sz w:val="22"/>
          <w:szCs w:val="22"/>
        </w:rPr>
        <w:t>]</w:t>
      </w:r>
      <w:r w:rsidRPr="00F71574">
        <w:rPr>
          <w:rFonts w:eastAsia="標楷體"/>
          <w:b/>
          <w:snapToGrid w:val="0"/>
          <w:sz w:val="22"/>
          <w:szCs w:val="22"/>
        </w:rPr>
        <w:t xml:space="preserve"> Nauru</w:t>
      </w:r>
      <w:r w:rsidRPr="00F71574">
        <w:rPr>
          <w:rFonts w:eastAsia="標楷體"/>
          <w:snapToGrid w:val="0"/>
          <w:sz w:val="22"/>
          <w:szCs w:val="22"/>
        </w:rPr>
        <w:t>，</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，面積約二十一</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873F25"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一萬零</w:t>
      </w:r>
      <w:r w:rsidR="00873F25" w:rsidRPr="00F71574">
        <w:rPr>
          <w:rFonts w:eastAsia="標楷體"/>
          <w:snapToGrid w:val="0"/>
          <w:sz w:val="22"/>
          <w:szCs w:val="22"/>
        </w:rPr>
        <w:t>四</w:t>
      </w:r>
      <w:r w:rsidRPr="00F71574">
        <w:rPr>
          <w:rFonts w:eastAsia="標楷體"/>
          <w:snapToGrid w:val="0"/>
          <w:sz w:val="22"/>
          <w:szCs w:val="22"/>
        </w:rPr>
        <w:t>百</w:t>
      </w:r>
      <w:r w:rsidR="00FE31F5" w:rsidRPr="00F71574">
        <w:rPr>
          <w:rFonts w:eastAsia="標楷體"/>
          <w:snapToGrid w:val="0"/>
          <w:sz w:val="22"/>
          <w:szCs w:val="22"/>
        </w:rPr>
        <w:t>零</w:t>
      </w:r>
      <w:r w:rsidR="00873F25" w:rsidRPr="00F71574">
        <w:rPr>
          <w:rFonts w:eastAsia="標楷體"/>
          <w:snapToGrid w:val="0"/>
          <w:sz w:val="22"/>
          <w:szCs w:val="22"/>
        </w:rPr>
        <w:t>六</w:t>
      </w:r>
      <w:r w:rsidR="006C3820" w:rsidRPr="00F71574">
        <w:rPr>
          <w:rFonts w:eastAsia="標楷體"/>
          <w:snapToGrid w:val="0"/>
          <w:sz w:val="22"/>
          <w:szCs w:val="22"/>
        </w:rPr>
        <w:t>人，</w:t>
      </w:r>
      <w:r w:rsidR="004A22B0" w:rsidRPr="00F71574">
        <w:rPr>
          <w:rFonts w:eastAsia="標楷體"/>
          <w:snapToGrid w:val="0"/>
          <w:sz w:val="22"/>
          <w:szCs w:val="22"/>
        </w:rPr>
        <w:t>行政首府</w:t>
      </w:r>
      <w:r w:rsidR="006C3820" w:rsidRPr="00F71574">
        <w:rPr>
          <w:rFonts w:eastAsia="標楷體"/>
          <w:snapToGrid w:val="0"/>
          <w:sz w:val="22"/>
          <w:szCs w:val="22"/>
        </w:rPr>
        <w:t>為雅連</w:t>
      </w:r>
      <w:r w:rsidR="008A7065" w:rsidRPr="00F71574">
        <w:rPr>
          <w:rFonts w:eastAsia="標楷體"/>
          <w:snapToGrid w:val="0"/>
          <w:sz w:val="22"/>
          <w:szCs w:val="22"/>
        </w:rPr>
        <w:t xml:space="preserve"> </w:t>
      </w:r>
      <w:r w:rsidR="00E54B32" w:rsidRPr="00F71574">
        <w:rPr>
          <w:rFonts w:eastAsia="標楷體"/>
          <w:snapToGrid w:val="0"/>
          <w:sz w:val="22"/>
          <w:szCs w:val="22"/>
        </w:rPr>
        <w:t>[</w:t>
      </w:r>
      <w:r w:rsidR="00725E8A" w:rsidRPr="00F71574">
        <w:rPr>
          <w:rFonts w:eastAsia="標楷體"/>
          <w:snapToGrid w:val="0"/>
          <w:sz w:val="22"/>
          <w:szCs w:val="22"/>
        </w:rPr>
        <w:t>亞倫</w:t>
      </w:r>
      <w:r w:rsidR="004A22B0" w:rsidRPr="00F71574">
        <w:rPr>
          <w:rFonts w:eastAsia="標楷體"/>
          <w:snapToGrid w:val="0"/>
          <w:sz w:val="22"/>
          <w:szCs w:val="22"/>
        </w:rPr>
        <w:t>區</w:t>
      </w:r>
      <w:r w:rsidR="00E54B32" w:rsidRPr="00F71574">
        <w:rPr>
          <w:rFonts w:eastAsia="標楷體"/>
          <w:snapToGrid w:val="0"/>
          <w:sz w:val="22"/>
          <w:szCs w:val="22"/>
        </w:rPr>
        <w:t>]</w:t>
      </w:r>
      <w:r w:rsidR="00FB4459" w:rsidRPr="00F71574">
        <w:rPr>
          <w:rFonts w:eastAsia="標楷體"/>
          <w:snapToGrid w:val="0"/>
          <w:sz w:val="22"/>
          <w:szCs w:val="22"/>
        </w:rPr>
        <w:t xml:space="preserve"> </w:t>
      </w:r>
      <w:r w:rsidR="006C3820" w:rsidRPr="00F71574">
        <w:rPr>
          <w:rFonts w:eastAsia="標楷體"/>
          <w:snapToGrid w:val="0"/>
          <w:sz w:val="22"/>
          <w:szCs w:val="22"/>
        </w:rPr>
        <w:t>(Yaren</w:t>
      </w:r>
      <w:r w:rsidR="004A22B0" w:rsidRPr="00F71574">
        <w:rPr>
          <w:rFonts w:eastAsia="標楷體"/>
          <w:snapToGrid w:val="0"/>
          <w:sz w:val="22"/>
          <w:szCs w:val="22"/>
        </w:rPr>
        <w:t>/Yaren District</w:t>
      </w:r>
      <w:r w:rsidR="006C3820"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諾魯於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1C4152" w:rsidRPr="00F71574">
        <w:rPr>
          <w:rFonts w:eastAsia="標楷體"/>
          <w:snapToGrid w:val="0"/>
          <w:sz w:val="22"/>
          <w:szCs w:val="22"/>
        </w:rPr>
        <w:t>諾魯共和國</w:t>
      </w:r>
      <w:r w:rsidR="008A7065" w:rsidRPr="00F71574">
        <w:rPr>
          <w:rFonts w:eastAsia="標楷體"/>
          <w:snapToGrid w:val="0"/>
          <w:sz w:val="22"/>
          <w:szCs w:val="22"/>
        </w:rPr>
        <w:t xml:space="preserve"> </w:t>
      </w:r>
      <w:r w:rsidR="00E54B32" w:rsidRPr="00F71574">
        <w:rPr>
          <w:rFonts w:eastAsia="標楷體"/>
          <w:snapToGrid w:val="0"/>
          <w:sz w:val="22"/>
          <w:szCs w:val="22"/>
        </w:rPr>
        <w:t>[</w:t>
      </w:r>
      <w:r w:rsidR="001C4152" w:rsidRPr="00F71574">
        <w:rPr>
          <w:rFonts w:eastAsia="標楷體"/>
          <w:snapToGrid w:val="0"/>
          <w:sz w:val="22"/>
          <w:szCs w:val="22"/>
        </w:rPr>
        <w:t>瑙魯共和國</w:t>
      </w:r>
      <w:r w:rsidR="00E54B32" w:rsidRPr="00F71574">
        <w:rPr>
          <w:rFonts w:eastAsia="標楷體"/>
          <w:snapToGrid w:val="0"/>
          <w:sz w:val="22"/>
          <w:szCs w:val="22"/>
        </w:rPr>
        <w:t>]</w:t>
      </w:r>
      <w:r w:rsidR="009D1A8C" w:rsidRPr="00F71574">
        <w:rPr>
          <w:rFonts w:eastAsia="標楷體"/>
          <w:snapToGrid w:val="0"/>
          <w:sz w:val="22"/>
          <w:szCs w:val="22"/>
        </w:rPr>
        <w:t>」與</w:t>
      </w:r>
      <w:r w:rsidR="009D1A8C" w:rsidRPr="00F71574">
        <w:rPr>
          <w:rFonts w:eastAsia="標楷體"/>
          <w:snapToGrid w:val="0"/>
          <w:sz w:val="22"/>
          <w:szCs w:val="22"/>
        </w:rPr>
        <w:t>“</w:t>
      </w:r>
      <w:r w:rsidR="001C4152" w:rsidRPr="00F71574">
        <w:rPr>
          <w:rFonts w:eastAsia="標楷體"/>
          <w:snapToGrid w:val="0"/>
          <w:sz w:val="22"/>
          <w:szCs w:val="22"/>
        </w:rPr>
        <w:t>Republic of Nauru</w:t>
      </w:r>
      <w:r w:rsidR="00DF7DA2" w:rsidRPr="00F71574">
        <w:rPr>
          <w:rFonts w:eastAsia="標楷體"/>
          <w:snapToGrid w:val="0"/>
          <w:sz w:val="22"/>
          <w:szCs w:val="22"/>
        </w:rPr>
        <w:t>”</w:t>
      </w:r>
      <w:r w:rsidR="00DF7DA2" w:rsidRPr="00F71574">
        <w:rPr>
          <w:rFonts w:eastAsia="標楷體"/>
          <w:snapToGrid w:val="0"/>
          <w:sz w:val="22"/>
          <w:szCs w:val="22"/>
        </w:rPr>
        <w:t>。</w:t>
      </w:r>
    </w:p>
    <w:p w:rsidR="006514D0" w:rsidRPr="00F71574" w:rsidRDefault="006514D0" w:rsidP="00323A9C">
      <w:pPr>
        <w:tabs>
          <w:tab w:val="left" w:pos="-426"/>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137.1 </w:t>
      </w:r>
      <w:r w:rsidRPr="00F71574">
        <w:rPr>
          <w:rFonts w:eastAsia="標楷體"/>
          <w:snapToGrid w:val="0"/>
          <w:sz w:val="22"/>
          <w:szCs w:val="22"/>
        </w:rPr>
        <w:t>按於諾魯立國前，中華民國政府與中華人民共和國政府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137.2 </w:t>
      </w:r>
      <w:r w:rsidRPr="00F71574">
        <w:rPr>
          <w:rFonts w:eastAsia="標楷體"/>
          <w:snapToGrid w:val="0"/>
          <w:sz w:val="22"/>
          <w:szCs w:val="22"/>
        </w:rPr>
        <w:t>中華民國政府曾申賀諾魯</w:t>
      </w:r>
      <w:r w:rsidR="00F079BB" w:rsidRPr="00F71574">
        <w:rPr>
          <w:rFonts w:eastAsia="標楷體"/>
          <w:snapToGrid w:val="0"/>
          <w:sz w:val="22"/>
          <w:szCs w:val="22"/>
        </w:rPr>
        <w:t>之立國</w:t>
      </w:r>
      <w:r w:rsidRPr="00F71574">
        <w:rPr>
          <w:rFonts w:eastAsia="標楷體"/>
          <w:snapToGrid w:val="0"/>
          <w:sz w:val="22"/>
          <w:szCs w:val="22"/>
        </w:rPr>
        <w:t>；</w:t>
      </w:r>
      <w:r w:rsidRPr="00F71574">
        <w:rPr>
          <w:rStyle w:val="a3"/>
          <w:rFonts w:eastAsia="標楷體"/>
          <w:snapToGrid w:val="0"/>
          <w:sz w:val="22"/>
          <w:szCs w:val="22"/>
        </w:rPr>
        <w:footnoteReference w:id="791"/>
      </w:r>
      <w:r w:rsidRPr="00F71574">
        <w:rPr>
          <w:rFonts w:eastAsia="標楷體"/>
          <w:snapToGrid w:val="0"/>
          <w:sz w:val="22"/>
          <w:szCs w:val="22"/>
        </w:rPr>
        <w:t xml:space="preserve"> </w:t>
      </w:r>
      <w:r w:rsidRPr="00F71574">
        <w:rPr>
          <w:rFonts w:eastAsia="標楷體"/>
          <w:snapToGrid w:val="0"/>
          <w:sz w:val="22"/>
          <w:szCs w:val="22"/>
        </w:rPr>
        <w:t>中共政府曾否申賀諾魯</w:t>
      </w:r>
      <w:r w:rsidR="00F079BB"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137.3 </w:t>
      </w:r>
      <w:r w:rsidRPr="00F71574">
        <w:rPr>
          <w:rFonts w:eastAsia="標楷體"/>
          <w:snapToGrid w:val="0"/>
          <w:sz w:val="22"/>
          <w:szCs w:val="22"/>
        </w:rPr>
        <w:t>諾魯於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月即在</w:t>
      </w:r>
      <w:r w:rsidR="00A96B96" w:rsidRPr="00F71574">
        <w:rPr>
          <w:rFonts w:eastAsia="標楷體"/>
          <w:snapToGrid w:val="0"/>
          <w:sz w:val="22"/>
          <w:szCs w:val="22"/>
        </w:rPr>
        <w:t>台北</w:t>
      </w:r>
      <w:r w:rsidRPr="00F71574">
        <w:rPr>
          <w:rFonts w:eastAsia="標楷體"/>
          <w:snapToGrid w:val="0"/>
          <w:sz w:val="22"/>
          <w:szCs w:val="22"/>
        </w:rPr>
        <w:t>設置領事館，</w:t>
      </w:r>
      <w:r w:rsidRPr="00F71574">
        <w:rPr>
          <w:rStyle w:val="a3"/>
          <w:rFonts w:eastAsia="標楷體"/>
          <w:snapToGrid w:val="0"/>
          <w:sz w:val="22"/>
          <w:szCs w:val="22"/>
        </w:rPr>
        <w:footnoteReference w:id="792"/>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日亦在諾魯設置總領事館。</w:t>
      </w:r>
      <w:r w:rsidRPr="00F71574">
        <w:rPr>
          <w:rStyle w:val="a3"/>
          <w:rFonts w:eastAsia="標楷體"/>
          <w:snapToGrid w:val="0"/>
          <w:sz w:val="22"/>
          <w:szCs w:val="22"/>
        </w:rPr>
        <w:footnoteReference w:id="793"/>
      </w:r>
      <w:r w:rsidRPr="00F71574">
        <w:rPr>
          <w:rFonts w:eastAsia="標楷體"/>
          <w:snapToGrid w:val="0"/>
          <w:sz w:val="22"/>
          <w:szCs w:val="22"/>
        </w:rPr>
        <w:t xml:space="preserve"> </w:t>
      </w:r>
      <w:r w:rsidRPr="00F71574">
        <w:rPr>
          <w:rFonts w:eastAsia="標楷體"/>
          <w:snapToGrid w:val="0"/>
          <w:sz w:val="22"/>
          <w:szCs w:val="22"/>
        </w:rPr>
        <w:t>諾魯嗣於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日與中華民國政府建立外交關係；中華民國總領事館於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日升格為大使館。</w:t>
      </w:r>
      <w:r w:rsidRPr="00F71574">
        <w:rPr>
          <w:rStyle w:val="a3"/>
          <w:rFonts w:eastAsia="標楷體"/>
          <w:snapToGrid w:val="0"/>
          <w:sz w:val="22"/>
          <w:szCs w:val="22"/>
        </w:rPr>
        <w:footnoteReference w:id="794"/>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137.4 </w:t>
      </w:r>
      <w:r w:rsidRPr="00F71574">
        <w:rPr>
          <w:rFonts w:eastAsia="標楷體"/>
          <w:snapToGrid w:val="0"/>
          <w:sz w:val="22"/>
          <w:szCs w:val="22"/>
        </w:rPr>
        <w:t>諾魯於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122EF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「承諾．．．在和中華人民共和國建立外交關係後，將不再與</w:t>
      </w:r>
      <w:r w:rsidR="00A96B96" w:rsidRPr="00F71574">
        <w:rPr>
          <w:rFonts w:eastAsia="標楷體"/>
          <w:snapToGrid w:val="0"/>
          <w:sz w:val="22"/>
          <w:szCs w:val="22"/>
        </w:rPr>
        <w:t>台灣</w:t>
      </w:r>
      <w:r w:rsidRPr="00F71574">
        <w:rPr>
          <w:rFonts w:eastAsia="標楷體"/>
          <w:snapToGrid w:val="0"/>
          <w:sz w:val="22"/>
          <w:szCs w:val="22"/>
        </w:rPr>
        <w:t>發生任何形式的官方關係」。</w:t>
      </w:r>
      <w:r w:rsidRPr="00F71574">
        <w:rPr>
          <w:rStyle w:val="a3"/>
          <w:rFonts w:eastAsia="標楷體"/>
          <w:snapToGrid w:val="0"/>
          <w:sz w:val="22"/>
          <w:szCs w:val="22"/>
        </w:rPr>
        <w:footnoteReference w:id="795"/>
      </w:r>
    </w:p>
    <w:p w:rsidR="006514D0" w:rsidRPr="00F71574" w:rsidRDefault="006514D0" w:rsidP="00323A9C">
      <w:pPr>
        <w:tabs>
          <w:tab w:val="left" w:pos="-426"/>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137.5</w:t>
      </w:r>
      <w:r w:rsidRPr="00F71574">
        <w:rPr>
          <w:rFonts w:eastAsia="標楷體"/>
          <w:snapToGrid w:val="0"/>
          <w:sz w:val="22"/>
          <w:szCs w:val="22"/>
        </w:rPr>
        <w:t>諾魯於與中共政府建交聯合公報中宣稱，「決定於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起斷絕同台灣的『外交關係』，廢除與台灣簽署的所有『國家』間、『政府』間和其他官方協議，並在一個月內互相關閉駐對方的『使館』或『領事館』及其他官方機構，撤走『使館人員』或『領事人員』及其他官方人員」。</w:t>
      </w:r>
      <w:r w:rsidRPr="00F71574">
        <w:rPr>
          <w:rStyle w:val="a3"/>
          <w:rFonts w:eastAsia="標楷體"/>
          <w:snapToGrid w:val="0"/>
          <w:sz w:val="22"/>
          <w:szCs w:val="22"/>
        </w:rPr>
        <w:footnoteReference w:id="796"/>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137.6 </w:t>
      </w:r>
      <w:r w:rsidRPr="00F71574">
        <w:rPr>
          <w:rFonts w:eastAsia="標楷體"/>
          <w:snapToGrid w:val="0"/>
          <w:sz w:val="22"/>
          <w:szCs w:val="22"/>
        </w:rPr>
        <w:t>中華民國政府於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日終止與諾魯之外交關係，並指稱諾魯係受中共政府之利誘者。</w:t>
      </w:r>
      <w:r w:rsidRPr="00F71574">
        <w:rPr>
          <w:rStyle w:val="a3"/>
          <w:rFonts w:eastAsia="標楷體"/>
          <w:snapToGrid w:val="0"/>
          <w:sz w:val="22"/>
          <w:szCs w:val="22"/>
        </w:rPr>
        <w:footnoteReference w:id="797"/>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新細明體"/>
          <w:snapToGrid w:val="0"/>
          <w:sz w:val="22"/>
          <w:szCs w:val="22"/>
        </w:rPr>
      </w:pPr>
      <w:r w:rsidRPr="00F71574">
        <w:rPr>
          <w:rFonts w:eastAsia="標楷體"/>
          <w:bCs/>
          <w:snapToGrid w:val="0"/>
          <w:sz w:val="22"/>
          <w:szCs w:val="22"/>
        </w:rPr>
        <w:t xml:space="preserve">137.7 </w:t>
      </w:r>
      <w:r w:rsidRPr="00F71574">
        <w:rPr>
          <w:rFonts w:eastAsia="標楷體"/>
          <w:bCs/>
          <w:snapToGrid w:val="0"/>
          <w:sz w:val="22"/>
          <w:szCs w:val="22"/>
        </w:rPr>
        <w:t>諾魯於</w:t>
      </w:r>
      <w:r w:rsidRPr="00F71574">
        <w:rPr>
          <w:rFonts w:eastAsia="標楷體"/>
          <w:bCs/>
          <w:snapToGrid w:val="0"/>
          <w:sz w:val="22"/>
          <w:szCs w:val="22"/>
        </w:rPr>
        <w:t>2005</w:t>
      </w:r>
      <w:r w:rsidRPr="00F71574">
        <w:rPr>
          <w:rFonts w:eastAsia="標楷體"/>
          <w:bCs/>
          <w:snapToGrid w:val="0"/>
          <w:sz w:val="22"/>
          <w:szCs w:val="22"/>
        </w:rPr>
        <w:t>年</w:t>
      </w:r>
      <w:r w:rsidRPr="00F71574">
        <w:rPr>
          <w:rFonts w:eastAsia="標楷體"/>
          <w:bCs/>
          <w:snapToGrid w:val="0"/>
          <w:sz w:val="22"/>
          <w:szCs w:val="22"/>
        </w:rPr>
        <w:t>5</w:t>
      </w:r>
      <w:r w:rsidRPr="00F71574">
        <w:rPr>
          <w:rFonts w:eastAsia="標楷體"/>
          <w:bCs/>
          <w:snapToGrid w:val="0"/>
          <w:sz w:val="22"/>
          <w:szCs w:val="22"/>
        </w:rPr>
        <w:t>月</w:t>
      </w:r>
      <w:r w:rsidRPr="00F71574">
        <w:rPr>
          <w:rFonts w:eastAsia="標楷體"/>
          <w:bCs/>
          <w:snapToGrid w:val="0"/>
          <w:sz w:val="22"/>
          <w:szCs w:val="22"/>
        </w:rPr>
        <w:t>14</w:t>
      </w:r>
      <w:r w:rsidRPr="00F71574">
        <w:rPr>
          <w:rFonts w:eastAsia="標楷體"/>
          <w:bCs/>
          <w:snapToGrid w:val="0"/>
          <w:sz w:val="22"/>
          <w:szCs w:val="22"/>
        </w:rPr>
        <w:t>日與中華民國政府恢復外交關係</w:t>
      </w:r>
      <w:r w:rsidR="004F1E23"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004F1E23" w:rsidRPr="00F71574">
        <w:rPr>
          <w:rFonts w:eastAsia="標楷體"/>
          <w:snapToGrid w:val="0"/>
          <w:sz w:val="18"/>
          <w:szCs w:val="18"/>
        </w:rPr>
        <w:t>：</w:t>
      </w:r>
      <w:r w:rsidR="00E91C65" w:rsidRPr="00F71574">
        <w:rPr>
          <w:rFonts w:eastAsia="標楷體"/>
          <w:bCs/>
          <w:snapToGrid w:val="0"/>
          <w:sz w:val="18"/>
          <w:szCs w:val="18"/>
        </w:rPr>
        <w:t>中華民國</w:t>
      </w:r>
      <w:r w:rsidR="00E91C65" w:rsidRPr="00F71574">
        <w:rPr>
          <w:rFonts w:eastAsia="標楷體"/>
          <w:bCs/>
          <w:snapToGrid w:val="0"/>
          <w:sz w:val="18"/>
          <w:szCs w:val="18"/>
        </w:rPr>
        <w:t>(</w:t>
      </w:r>
      <w:r w:rsidR="00E91C65" w:rsidRPr="00F71574">
        <w:rPr>
          <w:rFonts w:eastAsia="標楷體"/>
          <w:bCs/>
          <w:snapToGrid w:val="0"/>
          <w:sz w:val="18"/>
          <w:szCs w:val="18"/>
        </w:rPr>
        <w:t>台灣</w:t>
      </w:r>
      <w:r w:rsidR="00E91C65" w:rsidRPr="00F71574">
        <w:rPr>
          <w:rFonts w:eastAsia="標楷體"/>
          <w:bCs/>
          <w:snapToGrid w:val="0"/>
          <w:sz w:val="18"/>
          <w:szCs w:val="18"/>
        </w:rPr>
        <w:t>)</w:t>
      </w:r>
      <w:r w:rsidR="00E91C65" w:rsidRPr="00F71574">
        <w:rPr>
          <w:rFonts w:eastAsia="標楷體"/>
          <w:bCs/>
          <w:snapToGrid w:val="0"/>
          <w:sz w:val="18"/>
          <w:szCs w:val="18"/>
        </w:rPr>
        <w:t>政府與諾魯共和國政府自即日起恢復大使級外交關係</w:t>
      </w:r>
      <w:r w:rsidR="00350853" w:rsidRPr="00F71574">
        <w:rPr>
          <w:rFonts w:eastAsia="標楷體"/>
          <w:bCs/>
          <w:snapToGrid w:val="0"/>
          <w:sz w:val="18"/>
          <w:szCs w:val="18"/>
        </w:rPr>
        <w:t>(</w:t>
      </w:r>
      <w:r w:rsidR="00E91C65" w:rsidRPr="00F71574">
        <w:rPr>
          <w:rFonts w:eastAsia="標楷體"/>
          <w:snapToGrid w:val="0"/>
          <w:sz w:val="18"/>
          <w:szCs w:val="18"/>
        </w:rPr>
        <w:t>中華民國</w:t>
      </w:r>
      <w:r w:rsidR="00E91C65" w:rsidRPr="00F71574">
        <w:rPr>
          <w:rFonts w:eastAsia="標楷體"/>
          <w:bCs/>
          <w:snapToGrid w:val="0"/>
          <w:sz w:val="18"/>
          <w:szCs w:val="18"/>
        </w:rPr>
        <w:t>外交部</w:t>
      </w:r>
      <w:r w:rsidR="00AD0048" w:rsidRPr="00F71574">
        <w:rPr>
          <w:rFonts w:eastAsia="標楷體"/>
          <w:snapToGrid w:val="0"/>
          <w:sz w:val="18"/>
          <w:szCs w:val="18"/>
        </w:rPr>
        <w:t>2005</w:t>
      </w:r>
      <w:r w:rsidR="00AD0048" w:rsidRPr="00F71574">
        <w:rPr>
          <w:rFonts w:eastAsia="標楷體"/>
          <w:snapToGrid w:val="0"/>
          <w:sz w:val="18"/>
          <w:szCs w:val="18"/>
        </w:rPr>
        <w:t>年</w:t>
      </w:r>
      <w:r w:rsidR="00AD0048" w:rsidRPr="00F71574">
        <w:rPr>
          <w:rFonts w:eastAsia="標楷體"/>
          <w:snapToGrid w:val="0"/>
          <w:sz w:val="18"/>
          <w:szCs w:val="18"/>
        </w:rPr>
        <w:t>5</w:t>
      </w:r>
      <w:r w:rsidR="00AD0048" w:rsidRPr="00F71574">
        <w:rPr>
          <w:rFonts w:eastAsia="標楷體"/>
          <w:snapToGrid w:val="0"/>
          <w:sz w:val="18"/>
          <w:szCs w:val="18"/>
        </w:rPr>
        <w:t>月</w:t>
      </w:r>
      <w:r w:rsidR="00AD0048" w:rsidRPr="00F71574">
        <w:rPr>
          <w:rFonts w:eastAsia="標楷體"/>
          <w:snapToGrid w:val="0"/>
          <w:sz w:val="18"/>
          <w:szCs w:val="18"/>
        </w:rPr>
        <w:t>14</w:t>
      </w:r>
      <w:r w:rsidR="00AD0048" w:rsidRPr="00F71574">
        <w:rPr>
          <w:rFonts w:eastAsia="標楷體"/>
          <w:snapToGrid w:val="0"/>
          <w:sz w:val="18"/>
          <w:szCs w:val="18"/>
        </w:rPr>
        <w:t>日</w:t>
      </w:r>
      <w:r w:rsidR="00E91C65" w:rsidRPr="00F71574">
        <w:rPr>
          <w:rFonts w:eastAsia="標楷體"/>
          <w:bCs/>
          <w:snapToGrid w:val="0"/>
          <w:sz w:val="18"/>
          <w:szCs w:val="18"/>
        </w:rPr>
        <w:t>聲明</w:t>
      </w:r>
      <w:r w:rsidR="00AD0048" w:rsidRPr="00F71574">
        <w:rPr>
          <w:rFonts w:eastAsia="標楷體" w:hint="eastAsia"/>
          <w:bCs/>
          <w:snapToGrid w:val="0"/>
          <w:sz w:val="18"/>
          <w:szCs w:val="18"/>
        </w:rPr>
        <w:t>)</w:t>
      </w:r>
      <w:r w:rsidR="007409D1" w:rsidRPr="00F71574">
        <w:rPr>
          <w:rFonts w:eastAsia="標楷體"/>
          <w:snapToGrid w:val="0"/>
          <w:sz w:val="18"/>
          <w:szCs w:val="18"/>
        </w:rPr>
        <w:t>；</w:t>
      </w:r>
      <w:r w:rsidR="00E91C65" w:rsidRPr="00F71574">
        <w:rPr>
          <w:rFonts w:eastAsia="新細明體" w:hAnsi="新細明體"/>
          <w:b/>
          <w:snapToGrid w:val="0"/>
          <w:sz w:val="18"/>
          <w:szCs w:val="18"/>
        </w:rPr>
        <w:t>外交部聲明及公報彙編</w:t>
      </w:r>
      <w:r w:rsidR="00E91C65" w:rsidRPr="00F71574">
        <w:rPr>
          <w:rFonts w:eastAsia="新細明體"/>
          <w:bCs/>
          <w:snapToGrid w:val="0"/>
          <w:sz w:val="18"/>
          <w:szCs w:val="18"/>
        </w:rPr>
        <w:t>(</w:t>
      </w:r>
      <w:r w:rsidR="00E91C65" w:rsidRPr="00F71574">
        <w:rPr>
          <w:rFonts w:eastAsia="新細明體" w:hAnsi="新細明體"/>
          <w:bCs/>
          <w:snapToGrid w:val="0"/>
          <w:sz w:val="18"/>
          <w:szCs w:val="18"/>
        </w:rPr>
        <w:t>中華民國九十四年元月一日至十二</w:t>
      </w:r>
      <w:r w:rsidR="006C195E" w:rsidRPr="00F71574">
        <w:rPr>
          <w:rFonts w:eastAsia="新細明體" w:hAnsi="新細明體"/>
          <w:bCs/>
          <w:snapToGrid w:val="0"/>
          <w:sz w:val="18"/>
          <w:szCs w:val="18"/>
        </w:rPr>
        <w:t>月</w:t>
      </w:r>
      <w:r w:rsidR="00E91C65" w:rsidRPr="00F71574">
        <w:rPr>
          <w:rFonts w:eastAsia="新細明體" w:hAnsi="新細明體"/>
          <w:bCs/>
          <w:snapToGrid w:val="0"/>
          <w:sz w:val="18"/>
          <w:szCs w:val="18"/>
        </w:rPr>
        <w:t>卅一日</w:t>
      </w:r>
      <w:r w:rsidR="00E91C65" w:rsidRPr="00F71574">
        <w:rPr>
          <w:rFonts w:eastAsia="新細明體"/>
          <w:bCs/>
          <w:snapToGrid w:val="0"/>
          <w:sz w:val="18"/>
          <w:szCs w:val="18"/>
        </w:rPr>
        <w:t>)</w:t>
      </w:r>
      <w:r w:rsidR="00E91C65" w:rsidRPr="00F71574">
        <w:rPr>
          <w:rFonts w:eastAsia="新細明體" w:hAnsi="新細明體"/>
          <w:bCs/>
          <w:snapToGrid w:val="0"/>
          <w:sz w:val="18"/>
          <w:szCs w:val="18"/>
        </w:rPr>
        <w:t>，</w:t>
      </w:r>
      <w:r w:rsidR="00E91C65" w:rsidRPr="00F71574">
        <w:rPr>
          <w:rFonts w:eastAsia="新細明體" w:hAnsi="新細明體"/>
          <w:snapToGrid w:val="0"/>
          <w:sz w:val="18"/>
          <w:szCs w:val="18"/>
        </w:rPr>
        <w:t>頁</w:t>
      </w:r>
      <w:r w:rsidR="00E91C65" w:rsidRPr="00F71574">
        <w:rPr>
          <w:rFonts w:eastAsia="新細明體"/>
          <w:snapToGrid w:val="0"/>
          <w:sz w:val="18"/>
          <w:szCs w:val="18"/>
        </w:rPr>
        <w:t>2</w:t>
      </w:r>
      <w:r w:rsidR="00003E33" w:rsidRPr="00F71574">
        <w:rPr>
          <w:rFonts w:eastAsia="新細明體"/>
          <w:snapToGrid w:val="0"/>
          <w:sz w:val="18"/>
          <w:szCs w:val="18"/>
        </w:rPr>
        <w:t>8</w:t>
      </w:r>
      <w:r w:rsidR="00E91C65" w:rsidRPr="00F71574">
        <w:rPr>
          <w:rFonts w:eastAsia="新細明體"/>
          <w:snapToGrid w:val="0"/>
          <w:sz w:val="18"/>
          <w:szCs w:val="18"/>
        </w:rPr>
        <w:t>~2</w:t>
      </w:r>
      <w:r w:rsidR="00003E33" w:rsidRPr="00F71574">
        <w:rPr>
          <w:rFonts w:eastAsia="新細明體"/>
          <w:snapToGrid w:val="0"/>
          <w:sz w:val="18"/>
          <w:szCs w:val="18"/>
        </w:rPr>
        <w:t>9</w:t>
      </w:r>
      <w:r w:rsidR="00E91C65" w:rsidRPr="00F71574">
        <w:rPr>
          <w:rFonts w:eastAsia="新細明體" w:hAnsi="新細明體"/>
          <w:snapToGrid w:val="0"/>
          <w:sz w:val="18"/>
          <w:szCs w:val="18"/>
        </w:rPr>
        <w:t>及英文</w:t>
      </w:r>
      <w:r w:rsidR="00003E33" w:rsidRPr="00F71574">
        <w:rPr>
          <w:rFonts w:eastAsia="新細明體"/>
          <w:snapToGrid w:val="0"/>
          <w:sz w:val="18"/>
          <w:szCs w:val="18"/>
        </w:rPr>
        <w:t>5</w:t>
      </w:r>
      <w:r w:rsidR="00E91C65" w:rsidRPr="00F71574">
        <w:rPr>
          <w:rFonts w:eastAsia="新細明體"/>
          <w:snapToGrid w:val="0"/>
          <w:sz w:val="18"/>
          <w:szCs w:val="18"/>
        </w:rPr>
        <w:t>~</w:t>
      </w:r>
      <w:r w:rsidR="00003E33" w:rsidRPr="00F71574">
        <w:rPr>
          <w:rFonts w:eastAsia="新細明體"/>
          <w:snapToGrid w:val="0"/>
          <w:sz w:val="18"/>
          <w:szCs w:val="18"/>
        </w:rPr>
        <w:t>7</w:t>
      </w:r>
      <w:r w:rsidR="00E91C65" w:rsidRPr="00F71574">
        <w:rPr>
          <w:rFonts w:eastAsia="新細明體" w:hAnsi="新細明體"/>
          <w:snapToGrid w:val="0"/>
          <w:sz w:val="18"/>
          <w:szCs w:val="18"/>
        </w:rPr>
        <w:t>〕。</w:t>
      </w:r>
      <w:r w:rsidR="00E91C65" w:rsidRPr="00F71574">
        <w:rPr>
          <w:rFonts w:eastAsia="新細明體"/>
          <w:bCs/>
          <w:snapToGrid w:val="0"/>
          <w:sz w:val="18"/>
          <w:szCs w:val="18"/>
        </w:rPr>
        <w:t xml:space="preserve">   </w:t>
      </w:r>
    </w:p>
    <w:p w:rsidR="001F2FCC" w:rsidRPr="00F71574" w:rsidRDefault="006514D0" w:rsidP="00323A9C">
      <w:pPr>
        <w:tabs>
          <w:tab w:val="left" w:pos="180"/>
          <w:tab w:val="decimal" w:pos="5760"/>
        </w:tabs>
        <w:adjustRightInd w:val="0"/>
        <w:snapToGrid w:val="0"/>
        <w:spacing w:line="360" w:lineRule="atLeast"/>
        <w:ind w:leftChars="-1" w:left="310" w:hangingChars="142" w:hanging="312"/>
        <w:rPr>
          <w:rFonts w:eastAsia="新細明體"/>
          <w:snapToGrid w:val="0"/>
          <w:sz w:val="18"/>
          <w:szCs w:val="18"/>
        </w:rPr>
      </w:pPr>
      <w:r w:rsidRPr="00F71574">
        <w:rPr>
          <w:rFonts w:eastAsia="標楷體"/>
          <w:bCs/>
          <w:snapToGrid w:val="0"/>
          <w:sz w:val="22"/>
          <w:szCs w:val="22"/>
        </w:rPr>
        <w:t xml:space="preserve">137.8 </w:t>
      </w:r>
      <w:r w:rsidRPr="00F71574">
        <w:rPr>
          <w:rFonts w:eastAsia="標楷體"/>
          <w:snapToGrid w:val="0"/>
          <w:sz w:val="22"/>
          <w:szCs w:val="22"/>
        </w:rPr>
        <w:t>中共政府於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日中止與</w:t>
      </w:r>
      <w:r w:rsidRPr="00F71574">
        <w:rPr>
          <w:rFonts w:eastAsia="標楷體"/>
          <w:bCs/>
          <w:snapToGrid w:val="0"/>
          <w:sz w:val="22"/>
          <w:szCs w:val="22"/>
        </w:rPr>
        <w:t>諾魯</w:t>
      </w:r>
      <w:r w:rsidRPr="00F71574">
        <w:rPr>
          <w:rFonts w:eastAsia="標楷體"/>
          <w:snapToGrid w:val="0"/>
          <w:sz w:val="22"/>
          <w:szCs w:val="22"/>
        </w:rPr>
        <w:t>的外交關係</w:t>
      </w:r>
      <w:r w:rsidR="001F2FCC" w:rsidRPr="00F71574">
        <w:rPr>
          <w:rFonts w:ascii="新細明體" w:eastAsia="新細明體" w:hAnsi="新細明體"/>
          <w:snapToGrid w:val="0"/>
          <w:sz w:val="18"/>
          <w:szCs w:val="18"/>
        </w:rPr>
        <w:t>〔註：</w:t>
      </w:r>
      <w:r w:rsidR="001F2FCC" w:rsidRPr="00F71574">
        <w:rPr>
          <w:rFonts w:eastAsia="標楷體"/>
          <w:snapToGrid w:val="0"/>
          <w:sz w:val="18"/>
          <w:szCs w:val="18"/>
        </w:rPr>
        <w:t>中國政府宣布與諾魯斷交</w:t>
      </w:r>
      <w:r w:rsidR="00350853" w:rsidRPr="00F71574">
        <w:rPr>
          <w:rFonts w:eastAsia="標楷體"/>
          <w:bCs/>
          <w:snapToGrid w:val="0"/>
          <w:sz w:val="18"/>
          <w:szCs w:val="18"/>
        </w:rPr>
        <w:t>(</w:t>
      </w:r>
      <w:r w:rsidR="001F2FCC" w:rsidRPr="00F71574">
        <w:rPr>
          <w:rFonts w:eastAsia="標楷體"/>
          <w:snapToGrid w:val="0"/>
          <w:sz w:val="18"/>
          <w:szCs w:val="18"/>
        </w:rPr>
        <w:t>中華民國</w:t>
      </w:r>
      <w:r w:rsidR="001F2FCC" w:rsidRPr="00F71574">
        <w:rPr>
          <w:rFonts w:eastAsia="標楷體"/>
          <w:bCs/>
          <w:snapToGrid w:val="0"/>
          <w:sz w:val="18"/>
          <w:szCs w:val="18"/>
        </w:rPr>
        <w:t>外交部</w:t>
      </w:r>
      <w:r w:rsidR="00211247" w:rsidRPr="00F71574">
        <w:rPr>
          <w:rFonts w:eastAsia="標楷體"/>
          <w:snapToGrid w:val="0"/>
          <w:sz w:val="18"/>
          <w:szCs w:val="18"/>
        </w:rPr>
        <w:t>2005</w:t>
      </w:r>
      <w:r w:rsidR="00211247" w:rsidRPr="00F71574">
        <w:rPr>
          <w:rFonts w:eastAsia="標楷體"/>
          <w:snapToGrid w:val="0"/>
          <w:sz w:val="18"/>
          <w:szCs w:val="18"/>
        </w:rPr>
        <w:t>年</w:t>
      </w:r>
      <w:r w:rsidR="00211247" w:rsidRPr="00F71574">
        <w:rPr>
          <w:rFonts w:eastAsia="標楷體"/>
          <w:snapToGrid w:val="0"/>
          <w:sz w:val="18"/>
          <w:szCs w:val="18"/>
        </w:rPr>
        <w:t>5</w:t>
      </w:r>
      <w:r w:rsidR="00211247" w:rsidRPr="00F71574">
        <w:rPr>
          <w:rFonts w:eastAsia="標楷體"/>
          <w:snapToGrid w:val="0"/>
          <w:sz w:val="18"/>
          <w:szCs w:val="18"/>
        </w:rPr>
        <w:t>月</w:t>
      </w:r>
      <w:r w:rsidR="00211247" w:rsidRPr="00F71574">
        <w:rPr>
          <w:rFonts w:eastAsia="標楷體"/>
          <w:snapToGrid w:val="0"/>
          <w:sz w:val="18"/>
          <w:szCs w:val="18"/>
        </w:rPr>
        <w:t>31</w:t>
      </w:r>
      <w:r w:rsidR="00211247" w:rsidRPr="00F71574">
        <w:rPr>
          <w:rFonts w:eastAsia="標楷體"/>
          <w:snapToGrid w:val="0"/>
          <w:sz w:val="18"/>
          <w:szCs w:val="18"/>
        </w:rPr>
        <w:t>日</w:t>
      </w:r>
      <w:r w:rsidR="001F2FCC" w:rsidRPr="00F71574">
        <w:rPr>
          <w:rFonts w:eastAsia="標楷體"/>
          <w:bCs/>
          <w:snapToGrid w:val="0"/>
          <w:sz w:val="18"/>
          <w:szCs w:val="18"/>
        </w:rPr>
        <w:t>新聞稿</w:t>
      </w:r>
      <w:r w:rsidR="001F2FCC" w:rsidRPr="00F71574">
        <w:rPr>
          <w:rFonts w:eastAsia="標楷體"/>
          <w:snapToGrid w:val="0"/>
          <w:sz w:val="18"/>
          <w:szCs w:val="18"/>
        </w:rPr>
        <w:t>)</w:t>
      </w:r>
      <w:r w:rsidR="007409D1" w:rsidRPr="00F71574">
        <w:rPr>
          <w:rFonts w:eastAsia="標楷體"/>
          <w:snapToGrid w:val="0"/>
          <w:sz w:val="18"/>
          <w:szCs w:val="18"/>
        </w:rPr>
        <w:t>；</w:t>
      </w:r>
      <w:r w:rsidR="001F2FCC" w:rsidRPr="00F71574">
        <w:rPr>
          <w:rFonts w:eastAsia="新細明體" w:hAnsi="新細明體"/>
          <w:b/>
          <w:snapToGrid w:val="0"/>
          <w:sz w:val="18"/>
          <w:szCs w:val="18"/>
        </w:rPr>
        <w:t>外交部聲明及公報彙編</w:t>
      </w:r>
      <w:r w:rsidR="001F2FCC" w:rsidRPr="00F71574">
        <w:rPr>
          <w:rFonts w:eastAsia="新細明體"/>
          <w:bCs/>
          <w:snapToGrid w:val="0"/>
          <w:sz w:val="18"/>
          <w:szCs w:val="18"/>
        </w:rPr>
        <w:t>(</w:t>
      </w:r>
      <w:r w:rsidR="001F2FCC" w:rsidRPr="00F71574">
        <w:rPr>
          <w:rFonts w:eastAsia="新細明體" w:hAnsi="新細明體"/>
          <w:bCs/>
          <w:snapToGrid w:val="0"/>
          <w:sz w:val="18"/>
          <w:szCs w:val="18"/>
        </w:rPr>
        <w:t>中華民國九十四年元月一日至十二</w:t>
      </w:r>
      <w:r w:rsidR="006C195E" w:rsidRPr="00F71574">
        <w:rPr>
          <w:rFonts w:eastAsia="新細明體" w:hAnsi="新細明體"/>
          <w:bCs/>
          <w:snapToGrid w:val="0"/>
          <w:sz w:val="18"/>
          <w:szCs w:val="18"/>
        </w:rPr>
        <w:t>月</w:t>
      </w:r>
      <w:r w:rsidR="001F2FCC" w:rsidRPr="00F71574">
        <w:rPr>
          <w:rFonts w:eastAsia="新細明體" w:hAnsi="新細明體"/>
          <w:bCs/>
          <w:snapToGrid w:val="0"/>
          <w:sz w:val="18"/>
          <w:szCs w:val="18"/>
        </w:rPr>
        <w:t>卅一日</w:t>
      </w:r>
      <w:r w:rsidR="001F2FCC" w:rsidRPr="00F71574">
        <w:rPr>
          <w:rFonts w:eastAsia="新細明體"/>
          <w:bCs/>
          <w:snapToGrid w:val="0"/>
          <w:sz w:val="18"/>
          <w:szCs w:val="18"/>
        </w:rPr>
        <w:t>)</w:t>
      </w:r>
      <w:r w:rsidR="001F2FCC" w:rsidRPr="00F71574">
        <w:rPr>
          <w:rFonts w:eastAsia="新細明體" w:hAnsi="新細明體"/>
          <w:bCs/>
          <w:snapToGrid w:val="0"/>
          <w:sz w:val="18"/>
          <w:szCs w:val="18"/>
        </w:rPr>
        <w:t>，</w:t>
      </w:r>
      <w:r w:rsidR="001F2FCC" w:rsidRPr="00F71574">
        <w:rPr>
          <w:rFonts w:eastAsia="新細明體" w:hAnsi="新細明體"/>
          <w:snapToGrid w:val="0"/>
          <w:sz w:val="18"/>
          <w:szCs w:val="18"/>
        </w:rPr>
        <w:t>頁</w:t>
      </w:r>
      <w:r w:rsidR="001F2FCC" w:rsidRPr="00F71574">
        <w:rPr>
          <w:rFonts w:eastAsia="新細明體"/>
          <w:snapToGrid w:val="0"/>
          <w:sz w:val="18"/>
          <w:szCs w:val="18"/>
        </w:rPr>
        <w:t>138</w:t>
      </w:r>
      <w:r w:rsidR="001F2FCC" w:rsidRPr="00F71574">
        <w:rPr>
          <w:rFonts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137.9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諾魯在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；中華民國政府在雅連</w:t>
      </w:r>
      <w:r w:rsidR="00FD31CF" w:rsidRPr="00F71574">
        <w:rPr>
          <w:rFonts w:eastAsia="標楷體"/>
          <w:snapToGrid w:val="0"/>
          <w:sz w:val="22"/>
          <w:szCs w:val="22"/>
        </w:rPr>
        <w:t>設置大使館</w:t>
      </w:r>
      <w:r w:rsidRPr="00F71574">
        <w:rPr>
          <w:rFonts w:eastAsia="標楷體"/>
          <w:snapToGrid w:val="0"/>
          <w:sz w:val="22"/>
          <w:szCs w:val="22"/>
        </w:rPr>
        <w:t>。</w:t>
      </w:r>
    </w:p>
    <w:p w:rsidR="00A9159F" w:rsidRPr="00F71574" w:rsidRDefault="00A9159F" w:rsidP="00DA42F0">
      <w:pPr>
        <w:tabs>
          <w:tab w:val="left" w:pos="-567"/>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567"/>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138  </w:t>
      </w:r>
      <w:r w:rsidRPr="00F71574">
        <w:rPr>
          <w:rFonts w:eastAsia="標楷體"/>
          <w:b/>
          <w:snapToGrid w:val="0"/>
          <w:sz w:val="22"/>
          <w:szCs w:val="22"/>
        </w:rPr>
        <w:t>尼泊爾</w:t>
      </w:r>
      <w:r w:rsidRPr="00F71574">
        <w:rPr>
          <w:rFonts w:eastAsia="標楷體"/>
          <w:b/>
          <w:snapToGrid w:val="0"/>
          <w:sz w:val="22"/>
          <w:szCs w:val="22"/>
        </w:rPr>
        <w:t xml:space="preserve"> Nepal</w:t>
      </w:r>
      <w:r w:rsidRPr="00F71574">
        <w:rPr>
          <w:rFonts w:eastAsia="標楷體"/>
          <w:snapToGrid w:val="0"/>
          <w:sz w:val="22"/>
          <w:szCs w:val="22"/>
        </w:rPr>
        <w:t>，</w:t>
      </w:r>
      <w:r w:rsidRPr="00F71574">
        <w:rPr>
          <w:rFonts w:eastAsia="標楷體"/>
          <w:snapToGrid w:val="0"/>
          <w:sz w:val="22"/>
          <w:szCs w:val="22"/>
        </w:rPr>
        <w:t>1769</w:t>
      </w:r>
      <w:r w:rsidRPr="00F71574">
        <w:rPr>
          <w:rFonts w:eastAsia="標楷體"/>
          <w:snapToGrid w:val="0"/>
          <w:sz w:val="22"/>
          <w:szCs w:val="22"/>
        </w:rPr>
        <w:t>年立國，面積約一十四萬四千餘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FE31F5" w:rsidRPr="00F71574">
        <w:rPr>
          <w:rFonts w:eastAsia="標楷體"/>
          <w:snapToGrid w:val="0"/>
          <w:sz w:val="22"/>
          <w:szCs w:val="22"/>
        </w:rPr>
        <w:t>九</w:t>
      </w:r>
      <w:r w:rsidRPr="00F71574">
        <w:rPr>
          <w:rFonts w:eastAsia="標楷體"/>
          <w:snapToGrid w:val="0"/>
          <w:sz w:val="22"/>
          <w:szCs w:val="22"/>
        </w:rPr>
        <w:t>百</w:t>
      </w:r>
      <w:r w:rsidR="007E1FEA" w:rsidRPr="00F71574">
        <w:rPr>
          <w:rFonts w:eastAsia="標楷體" w:hint="eastAsia"/>
          <w:snapToGrid w:val="0"/>
          <w:sz w:val="22"/>
          <w:szCs w:val="22"/>
        </w:rPr>
        <w:t>七</w:t>
      </w:r>
      <w:r w:rsidRPr="00F71574">
        <w:rPr>
          <w:rFonts w:eastAsia="標楷體"/>
          <w:snapToGrid w:val="0"/>
          <w:sz w:val="22"/>
          <w:szCs w:val="22"/>
        </w:rPr>
        <w:t>十</w:t>
      </w:r>
      <w:r w:rsidR="00873F25" w:rsidRPr="00F71574">
        <w:rPr>
          <w:rFonts w:eastAsia="標楷體"/>
          <w:snapToGrid w:val="0"/>
          <w:sz w:val="22"/>
          <w:szCs w:val="22"/>
        </w:rPr>
        <w:t>二</w:t>
      </w:r>
      <w:r w:rsidRPr="00F71574">
        <w:rPr>
          <w:rFonts w:eastAsia="標楷體"/>
          <w:snapToGrid w:val="0"/>
          <w:sz w:val="22"/>
          <w:szCs w:val="22"/>
        </w:rPr>
        <w:t>萬</w:t>
      </w:r>
      <w:r w:rsidR="00F26941" w:rsidRPr="00F71574">
        <w:rPr>
          <w:rFonts w:eastAsia="標楷體" w:hint="eastAsia"/>
          <w:snapToGrid w:val="0"/>
          <w:sz w:val="22"/>
          <w:szCs w:val="22"/>
        </w:rPr>
        <w:t>二千</w:t>
      </w:r>
      <w:r w:rsidR="006C382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加德滿都</w:t>
      </w:r>
      <w:r w:rsidR="006C3820" w:rsidRPr="00F71574">
        <w:rPr>
          <w:rFonts w:eastAsia="標楷體"/>
          <w:snapToGrid w:val="0"/>
          <w:sz w:val="22"/>
          <w:szCs w:val="22"/>
        </w:rPr>
        <w:t>(Kathmandu)</w:t>
      </w:r>
      <w:r w:rsidR="009838F5" w:rsidRPr="00F71574">
        <w:rPr>
          <w:rFonts w:eastAsia="標楷體"/>
          <w:snapToGrid w:val="0"/>
          <w:sz w:val="22"/>
          <w:szCs w:val="22"/>
        </w:rPr>
        <w:t>；</w:t>
      </w:r>
      <w:r w:rsidRPr="00F71574">
        <w:rPr>
          <w:rFonts w:eastAsia="標楷體"/>
          <w:snapToGrid w:val="0"/>
          <w:sz w:val="22"/>
          <w:szCs w:val="22"/>
        </w:rPr>
        <w:t>尼泊爾於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C1215" w:rsidRPr="00F71574">
        <w:rPr>
          <w:rFonts w:eastAsia="標楷體"/>
          <w:snapToGrid w:val="0"/>
          <w:sz w:val="22"/>
          <w:szCs w:val="22"/>
        </w:rPr>
        <w:t>尼泊爾聯邦民主共和國</w:t>
      </w:r>
      <w:r w:rsidR="009D1A8C"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Federal Democratic Republic of Nepal</w:t>
      </w:r>
      <w:r w:rsidR="00DF7DA2" w:rsidRPr="00F71574">
        <w:rPr>
          <w:rFonts w:eastAsia="標楷體"/>
          <w:snapToGrid w:val="0"/>
          <w:sz w:val="22"/>
          <w:szCs w:val="22"/>
        </w:rPr>
        <w:t>”</w:t>
      </w:r>
      <w:r w:rsidR="00DF7DA2" w:rsidRPr="00F71574">
        <w:rPr>
          <w:rFonts w:eastAsia="標楷體"/>
          <w:snapToGrid w:val="0"/>
          <w:sz w:val="22"/>
          <w:szCs w:val="22"/>
        </w:rPr>
        <w:t>。</w:t>
      </w:r>
    </w:p>
    <w:p w:rsidR="006514D0" w:rsidRPr="00F71574" w:rsidRDefault="006514D0" w:rsidP="00323A9C">
      <w:pPr>
        <w:tabs>
          <w:tab w:val="left" w:pos="-567"/>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138.1 </w:t>
      </w:r>
      <w:r w:rsidRPr="00F71574">
        <w:rPr>
          <w:rFonts w:eastAsia="標楷體"/>
          <w:snapToGrid w:val="0"/>
          <w:sz w:val="22"/>
          <w:szCs w:val="22"/>
        </w:rPr>
        <w:t>尼泊爾立國後，在中國迭有重大之政局變化；其一即原為國際社會所承認係代表中國的中華民國政府於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海峽兩岸形成分治及對峙之局面。尼泊爾</w:t>
      </w:r>
      <w:r w:rsidR="002C4B4C" w:rsidRPr="00F71574">
        <w:rPr>
          <w:rFonts w:eastAsia="標楷體"/>
          <w:snapToGrid w:val="0"/>
          <w:sz w:val="22"/>
          <w:szCs w:val="22"/>
        </w:rPr>
        <w:t>迄</w:t>
      </w:r>
      <w:r w:rsidR="004060C9" w:rsidRPr="00F71574">
        <w:rPr>
          <w:rFonts w:eastAsia="標楷體"/>
          <w:snapToGrid w:val="0"/>
          <w:sz w:val="22"/>
          <w:szCs w:val="22"/>
        </w:rPr>
        <w:t>至</w:t>
      </w:r>
      <w:r w:rsidR="004060C9" w:rsidRPr="00F71574">
        <w:rPr>
          <w:rFonts w:eastAsia="標楷體"/>
          <w:snapToGrid w:val="0"/>
          <w:sz w:val="22"/>
          <w:szCs w:val="22"/>
        </w:rPr>
        <w:t>201</w:t>
      </w:r>
      <w:r w:rsidR="009D6C18" w:rsidRPr="00F71574">
        <w:rPr>
          <w:rFonts w:eastAsia="標楷體"/>
          <w:snapToGrid w:val="0"/>
          <w:sz w:val="22"/>
          <w:szCs w:val="22"/>
        </w:rPr>
        <w:t>9</w:t>
      </w:r>
      <w:r w:rsidR="004060C9" w:rsidRPr="00F71574">
        <w:rPr>
          <w:rFonts w:eastAsia="標楷體"/>
          <w:snapToGrid w:val="0"/>
          <w:sz w:val="22"/>
          <w:szCs w:val="22"/>
        </w:rPr>
        <w:t>年底未</w:t>
      </w:r>
      <w:r w:rsidR="002C4B4C" w:rsidRPr="00F71574">
        <w:rPr>
          <w:rFonts w:eastAsia="標楷體"/>
          <w:snapToGrid w:val="0"/>
          <w:sz w:val="22"/>
          <w:szCs w:val="22"/>
        </w:rPr>
        <w:t>曾與</w:t>
      </w:r>
      <w:r w:rsidRPr="00F71574">
        <w:rPr>
          <w:rFonts w:eastAsia="標楷體"/>
          <w:snapToGrid w:val="0"/>
          <w:sz w:val="22"/>
          <w:szCs w:val="22"/>
        </w:rPr>
        <w:t>以大清帝國或中華民國為國號之中國政府建立過外交關係。</w:t>
      </w:r>
    </w:p>
    <w:p w:rsidR="006514D0" w:rsidRPr="00F71574" w:rsidRDefault="006514D0" w:rsidP="00323A9C">
      <w:pPr>
        <w:tabs>
          <w:tab w:val="left" w:pos="-567"/>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138.2 </w:t>
      </w:r>
      <w:r w:rsidRPr="00F71574">
        <w:rPr>
          <w:rFonts w:eastAsia="標楷體"/>
          <w:snapToGrid w:val="0"/>
          <w:sz w:val="22"/>
          <w:szCs w:val="22"/>
        </w:rPr>
        <w:t>尼泊爾於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月間與中共政府舉行建交談判，</w:t>
      </w:r>
      <w:r w:rsidRPr="00F71574">
        <w:rPr>
          <w:rStyle w:val="a3"/>
          <w:rFonts w:eastAsia="標楷體"/>
          <w:snapToGrid w:val="0"/>
          <w:sz w:val="22"/>
          <w:szCs w:val="22"/>
        </w:rPr>
        <w:footnoteReference w:id="798"/>
      </w:r>
      <w:r w:rsidRPr="00F71574">
        <w:rPr>
          <w:rFonts w:eastAsia="標楷體"/>
          <w:snapToGrid w:val="0"/>
          <w:sz w:val="22"/>
          <w:szCs w:val="22"/>
        </w:rPr>
        <w:t xml:space="preserve"> </w:t>
      </w:r>
      <w:r w:rsidRPr="00F71574">
        <w:rPr>
          <w:rFonts w:eastAsia="標楷體"/>
          <w:snapToGrid w:val="0"/>
          <w:sz w:val="22"/>
          <w:szCs w:val="22"/>
        </w:rPr>
        <w:t>雙方經協議於同年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日建立外交關係。</w:t>
      </w:r>
      <w:r w:rsidRPr="00F71574">
        <w:rPr>
          <w:rStyle w:val="a3"/>
          <w:rFonts w:eastAsia="標楷體"/>
          <w:snapToGrid w:val="0"/>
          <w:sz w:val="22"/>
          <w:szCs w:val="22"/>
        </w:rPr>
        <w:footnoteReference w:id="799"/>
      </w:r>
    </w:p>
    <w:p w:rsidR="00DD1C33" w:rsidRPr="00F71574" w:rsidRDefault="006514D0" w:rsidP="00323A9C">
      <w:pPr>
        <w:tabs>
          <w:tab w:val="left" w:pos="-567"/>
          <w:tab w:val="decimal" w:pos="5760"/>
        </w:tabs>
        <w:adjustRightInd w:val="0"/>
        <w:snapToGrid w:val="0"/>
        <w:spacing w:line="360" w:lineRule="atLeast"/>
        <w:ind w:leftChars="-1" w:left="310" w:hangingChars="142" w:hanging="312"/>
        <w:rPr>
          <w:rFonts w:eastAsia="新細明體"/>
          <w:b/>
          <w:snapToGrid w:val="0"/>
          <w:sz w:val="18"/>
          <w:szCs w:val="18"/>
        </w:rPr>
      </w:pPr>
      <w:r w:rsidRPr="00F71574">
        <w:rPr>
          <w:rFonts w:eastAsia="標楷體"/>
          <w:snapToGrid w:val="0"/>
          <w:sz w:val="22"/>
          <w:szCs w:val="22"/>
        </w:rPr>
        <w:t>138.3</w:t>
      </w:r>
      <w:r w:rsidR="00364863" w:rsidRPr="00F71574">
        <w:rPr>
          <w:rFonts w:eastAsia="標楷體"/>
          <w:snapToGrid w:val="0"/>
          <w:sz w:val="22"/>
          <w:szCs w:val="22"/>
        </w:rPr>
        <w:t xml:space="preserve"> </w:t>
      </w:r>
      <w:r w:rsidR="00A548A8" w:rsidRPr="00F71574">
        <w:rPr>
          <w:rFonts w:eastAsia="標楷體"/>
          <w:snapToGrid w:val="0"/>
          <w:sz w:val="22"/>
          <w:szCs w:val="22"/>
        </w:rPr>
        <w:t>尼泊爾於與中共政府建交時所簽署之文件中，未見提及「台灣地位」等問題，但日後有另作相關之陳述者。如</w:t>
      </w:r>
      <w:r w:rsidRPr="00F71574">
        <w:rPr>
          <w:rFonts w:eastAsia="標楷體"/>
          <w:snapToGrid w:val="0"/>
          <w:sz w:val="22"/>
          <w:szCs w:val="22"/>
        </w:rPr>
        <w:t>尼泊爾曾於</w:t>
      </w:r>
      <w:r w:rsidRPr="00F71574">
        <w:rPr>
          <w:rFonts w:eastAsia="標楷體"/>
          <w:snapToGrid w:val="0"/>
          <w:sz w:val="22"/>
          <w:szCs w:val="22"/>
        </w:rPr>
        <w:t>20</w:t>
      </w:r>
      <w:r w:rsidR="00F148BF" w:rsidRPr="00F71574">
        <w:rPr>
          <w:rFonts w:eastAsia="標楷體" w:hint="eastAsia"/>
          <w:snapToGrid w:val="0"/>
          <w:sz w:val="22"/>
          <w:szCs w:val="22"/>
        </w:rPr>
        <w:t>1</w:t>
      </w:r>
      <w:r w:rsidRPr="00F71574">
        <w:rPr>
          <w:rFonts w:eastAsia="標楷體"/>
          <w:snapToGrid w:val="0"/>
          <w:sz w:val="22"/>
          <w:szCs w:val="22"/>
        </w:rPr>
        <w:t>9</w:t>
      </w:r>
      <w:r w:rsidRPr="00F71574">
        <w:rPr>
          <w:rFonts w:eastAsia="標楷體"/>
          <w:snapToGrid w:val="0"/>
          <w:sz w:val="22"/>
          <w:szCs w:val="22"/>
        </w:rPr>
        <w:t>年</w:t>
      </w:r>
      <w:r w:rsidRPr="00F71574">
        <w:rPr>
          <w:rFonts w:eastAsia="標楷體"/>
          <w:snapToGrid w:val="0"/>
          <w:sz w:val="22"/>
          <w:szCs w:val="22"/>
        </w:rPr>
        <w:t>1</w:t>
      </w:r>
      <w:r w:rsidR="00F148BF" w:rsidRPr="00F71574">
        <w:rPr>
          <w:rFonts w:eastAsia="標楷體" w:hint="eastAsia"/>
          <w:snapToGrid w:val="0"/>
          <w:sz w:val="22"/>
          <w:szCs w:val="22"/>
        </w:rPr>
        <w:t>0</w:t>
      </w:r>
      <w:r w:rsidRPr="00F71574">
        <w:rPr>
          <w:rFonts w:eastAsia="標楷體"/>
          <w:snapToGrid w:val="0"/>
          <w:sz w:val="22"/>
          <w:szCs w:val="22"/>
        </w:rPr>
        <w:t>月</w:t>
      </w:r>
      <w:r w:rsidR="00F148BF" w:rsidRPr="00F71574">
        <w:rPr>
          <w:rFonts w:eastAsia="標楷體" w:hint="eastAsia"/>
          <w:snapToGrid w:val="0"/>
          <w:sz w:val="22"/>
          <w:szCs w:val="22"/>
        </w:rPr>
        <w:t>1</w:t>
      </w:r>
      <w:r w:rsidRPr="00F71574">
        <w:rPr>
          <w:rFonts w:eastAsia="標楷體"/>
          <w:snapToGrid w:val="0"/>
          <w:sz w:val="22"/>
          <w:szCs w:val="22"/>
        </w:rPr>
        <w:t>3</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181073" w:rsidRPr="00F71574">
        <w:rPr>
          <w:rFonts w:eastAsia="標楷體"/>
          <w:snapToGrid w:val="0"/>
          <w:sz w:val="22"/>
          <w:szCs w:val="22"/>
        </w:rPr>
        <w:t>宣示其之</w:t>
      </w:r>
      <w:r w:rsidR="002730CA" w:rsidRPr="00F71574">
        <w:rPr>
          <w:rFonts w:eastAsia="標楷體"/>
          <w:snapToGrid w:val="0"/>
          <w:sz w:val="22"/>
          <w:szCs w:val="22"/>
        </w:rPr>
        <w:t>「</w:t>
      </w:r>
      <w:r w:rsidRPr="00F71574">
        <w:rPr>
          <w:rFonts w:eastAsia="標楷體"/>
          <w:bCs/>
          <w:snapToGrid w:val="0"/>
          <w:sz w:val="22"/>
          <w:szCs w:val="22"/>
        </w:rPr>
        <w:t>重申</w:t>
      </w:r>
      <w:r w:rsidR="00F148BF" w:rsidRPr="00F71574">
        <w:rPr>
          <w:rFonts w:eastAsia="標楷體" w:hint="eastAsia"/>
          <w:bCs/>
          <w:snapToGrid w:val="0"/>
          <w:sz w:val="22"/>
          <w:szCs w:val="22"/>
        </w:rPr>
        <w:t>堅定奉行</w:t>
      </w:r>
      <w:r w:rsidR="009A69B0" w:rsidRPr="00F71574">
        <w:rPr>
          <w:rFonts w:eastAsia="標楷體"/>
          <w:snapToGrid w:val="0"/>
          <w:sz w:val="22"/>
          <w:szCs w:val="22"/>
        </w:rPr>
        <w:t>有一個中國</w:t>
      </w:r>
      <w:r w:rsidR="00F148BF" w:rsidRPr="00F71574">
        <w:rPr>
          <w:rFonts w:eastAsia="標楷體" w:hint="eastAsia"/>
          <w:snapToGrid w:val="0"/>
          <w:sz w:val="22"/>
          <w:szCs w:val="22"/>
        </w:rPr>
        <w:t>政策</w:t>
      </w:r>
      <w:r w:rsidR="009A69B0" w:rsidRPr="00F71574">
        <w:rPr>
          <w:rFonts w:eastAsia="標楷體"/>
          <w:snapToGrid w:val="0"/>
          <w:sz w:val="22"/>
          <w:szCs w:val="22"/>
        </w:rPr>
        <w:t>，</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F148BF" w:rsidRPr="00F71574">
        <w:rPr>
          <w:rFonts w:ascii="標楷體" w:eastAsia="標楷體" w:hAnsi="標楷體" w:hint="eastAsia"/>
          <w:snapToGrid w:val="0"/>
          <w:sz w:val="22"/>
          <w:szCs w:val="22"/>
        </w:rPr>
        <w:t>···</w:t>
      </w:r>
      <w:r w:rsidR="00F148BF" w:rsidRPr="00F71574">
        <w:rPr>
          <w:rFonts w:eastAsia="標楷體" w:hint="eastAsia"/>
          <w:snapToGrid w:val="0"/>
          <w:sz w:val="22"/>
          <w:szCs w:val="22"/>
        </w:rPr>
        <w:t>決不允許利用</w:t>
      </w:r>
      <w:r w:rsidR="00F148BF" w:rsidRPr="00F71574">
        <w:rPr>
          <w:rFonts w:eastAsia="標楷體"/>
          <w:snapToGrid w:val="0"/>
          <w:sz w:val="22"/>
          <w:szCs w:val="22"/>
        </w:rPr>
        <w:t>尼泊爾</w:t>
      </w:r>
      <w:r w:rsidR="00F148BF" w:rsidRPr="00F71574">
        <w:rPr>
          <w:rFonts w:eastAsia="標楷體" w:hint="eastAsia"/>
          <w:snapToGrid w:val="0"/>
          <w:sz w:val="22"/>
          <w:szCs w:val="22"/>
        </w:rPr>
        <w:t>領土從事任何反華分裂活動</w:t>
      </w:r>
      <w:r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eastAsia="標楷體"/>
          <w:snapToGrid w:val="0"/>
          <w:sz w:val="18"/>
          <w:szCs w:val="18"/>
        </w:rPr>
        <w:t>中華人民共和國和尼泊爾國聯合聲明</w:t>
      </w:r>
      <w:r w:rsidR="007409D1" w:rsidRPr="00F71574">
        <w:rPr>
          <w:rFonts w:eastAsia="標楷體"/>
          <w:snapToGrid w:val="0"/>
          <w:sz w:val="18"/>
          <w:szCs w:val="18"/>
        </w:rPr>
        <w:t>；</w:t>
      </w:r>
      <w:r w:rsidR="00316701" w:rsidRPr="00F71574">
        <w:rPr>
          <w:rFonts w:eastAsia="新細明體" w:hAnsi="新細明體"/>
          <w:b/>
          <w:snapToGrid w:val="0"/>
          <w:sz w:val="18"/>
          <w:szCs w:val="18"/>
        </w:rPr>
        <w:t>中華人民共和國外交部網站</w:t>
      </w:r>
      <w:r w:rsidR="00316701" w:rsidRPr="00F71574">
        <w:rPr>
          <w:rFonts w:eastAsia="新細明體" w:hAnsi="新細明體"/>
          <w:snapToGrid w:val="0"/>
          <w:sz w:val="18"/>
          <w:szCs w:val="18"/>
        </w:rPr>
        <w:t>中之</w:t>
      </w:r>
      <w:r w:rsidR="00316701" w:rsidRPr="00F71574">
        <w:rPr>
          <w:rStyle w:val="afb"/>
          <w:rFonts w:eastAsia="新細明體" w:hAnsi="新細明體"/>
          <w:snapToGrid w:val="0"/>
          <w:sz w:val="18"/>
          <w:szCs w:val="18"/>
        </w:rPr>
        <w:t>https://www.fmprc.gov.cn/web/ziliao_674904/1179_674909/t1707506.shtml</w:t>
      </w:r>
      <w:r w:rsidR="007409D1" w:rsidRPr="00F71574">
        <w:rPr>
          <w:rFonts w:eastAsia="新細明體" w:hAnsi="新細明體"/>
          <w:snapToGrid w:val="0"/>
          <w:sz w:val="18"/>
          <w:szCs w:val="18"/>
        </w:rPr>
        <w:t>；</w:t>
      </w:r>
      <w:r w:rsidR="00DB236F" w:rsidRPr="00F71574">
        <w:rPr>
          <w:rFonts w:eastAsia="新細明體"/>
          <w:snapToGrid w:val="0"/>
          <w:sz w:val="18"/>
          <w:szCs w:val="18"/>
        </w:rPr>
        <w:t>201</w:t>
      </w:r>
      <w:r w:rsidR="00316701" w:rsidRPr="00F71574">
        <w:rPr>
          <w:rFonts w:eastAsia="新細明體" w:hint="eastAsia"/>
          <w:snapToGrid w:val="0"/>
          <w:sz w:val="18"/>
          <w:szCs w:val="18"/>
        </w:rPr>
        <w:t>9</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E53FF3" w:rsidRPr="00F71574" w:rsidRDefault="00E53FF3"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138.4 </w:t>
      </w:r>
      <w:r w:rsidRPr="00F71574">
        <w:rPr>
          <w:rFonts w:eastAsia="標楷體"/>
          <w:snapToGrid w:val="0"/>
          <w:sz w:val="22"/>
          <w:szCs w:val="22"/>
        </w:rPr>
        <w:t>尼泊爾自立國迄至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年底未曾與以大清帝國或中華民國為國號之中國政府建立過外交關係。</w:t>
      </w:r>
    </w:p>
    <w:p w:rsidR="006514D0" w:rsidRPr="00F71574" w:rsidRDefault="006514D0" w:rsidP="00323A9C">
      <w:pPr>
        <w:tabs>
          <w:tab w:val="left" w:pos="-567"/>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138.</w:t>
      </w:r>
      <w:r w:rsidR="00E53FF3"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尼泊爾在北京</w:t>
      </w:r>
      <w:r w:rsidR="00FD31CF" w:rsidRPr="00F71574">
        <w:rPr>
          <w:rFonts w:eastAsia="標楷體"/>
          <w:snapToGrid w:val="0"/>
          <w:sz w:val="22"/>
          <w:szCs w:val="22"/>
        </w:rPr>
        <w:t>設置大使館</w:t>
      </w:r>
      <w:r w:rsidRPr="00F71574">
        <w:rPr>
          <w:rFonts w:eastAsia="標楷體"/>
          <w:snapToGrid w:val="0"/>
          <w:sz w:val="22"/>
          <w:szCs w:val="22"/>
        </w:rPr>
        <w:t>，於拉薩</w:t>
      </w:r>
      <w:r w:rsidR="00222302" w:rsidRPr="00F71574">
        <w:rPr>
          <w:rFonts w:eastAsia="標楷體"/>
          <w:snapToGrid w:val="0"/>
          <w:sz w:val="22"/>
          <w:szCs w:val="22"/>
        </w:rPr>
        <w:t>、廣州</w:t>
      </w:r>
      <w:r w:rsidR="00957185" w:rsidRPr="00F71574">
        <w:rPr>
          <w:rFonts w:eastAsia="標楷體"/>
          <w:snapToGrid w:val="0"/>
          <w:sz w:val="22"/>
          <w:szCs w:val="22"/>
        </w:rPr>
        <w:t>及</w:t>
      </w:r>
      <w:r w:rsidR="00957185" w:rsidRPr="00F71574">
        <w:rPr>
          <w:rStyle w:val="st1"/>
          <w:rFonts w:eastAsia="標楷體"/>
          <w:snapToGrid w:val="0"/>
          <w:sz w:val="22"/>
          <w:szCs w:val="22"/>
        </w:rPr>
        <w:t>香港特別行政區</w:t>
      </w:r>
      <w:r w:rsidR="00F148BF" w:rsidRPr="00F71574">
        <w:rPr>
          <w:rStyle w:val="st1"/>
          <w:rFonts w:eastAsia="標楷體" w:hint="eastAsia"/>
          <w:snapToGrid w:val="0"/>
          <w:sz w:val="22"/>
          <w:szCs w:val="22"/>
        </w:rPr>
        <w:t>等地</w:t>
      </w:r>
      <w:r w:rsidR="00E1740C" w:rsidRPr="00F71574">
        <w:rPr>
          <w:rFonts w:eastAsia="標楷體"/>
          <w:snapToGrid w:val="0"/>
          <w:sz w:val="22"/>
          <w:szCs w:val="22"/>
        </w:rPr>
        <w:t>設有總領事館</w:t>
      </w:r>
      <w:r w:rsidR="00325A6D" w:rsidRPr="00F71574">
        <w:rPr>
          <w:rFonts w:eastAsia="標楷體"/>
          <w:snapToGrid w:val="0"/>
          <w:sz w:val="22"/>
          <w:szCs w:val="22"/>
        </w:rPr>
        <w:t>，其駐香港特別行政區</w:t>
      </w:r>
      <w:r w:rsidR="00322080" w:rsidRPr="00F71574">
        <w:rPr>
          <w:rFonts w:eastAsia="標楷體" w:hint="eastAsia"/>
          <w:snapToGrid w:val="0"/>
          <w:sz w:val="22"/>
          <w:szCs w:val="22"/>
        </w:rPr>
        <w:t>者</w:t>
      </w:r>
      <w:r w:rsidR="00325A6D" w:rsidRPr="00F71574">
        <w:rPr>
          <w:rFonts w:eastAsia="標楷體"/>
          <w:snapToGrid w:val="0"/>
          <w:sz w:val="22"/>
          <w:szCs w:val="22"/>
        </w:rPr>
        <w:t>並兼理澳門特別行政區內之相關事務</w:t>
      </w:r>
      <w:r w:rsidR="00347459" w:rsidRPr="00F71574">
        <w:rPr>
          <w:rFonts w:eastAsia="標楷體"/>
          <w:snapToGrid w:val="0"/>
          <w:sz w:val="22"/>
          <w:szCs w:val="22"/>
        </w:rPr>
        <w:t>，</w:t>
      </w:r>
      <w:r w:rsidR="00C972CF" w:rsidRPr="00F71574">
        <w:rPr>
          <w:rFonts w:eastAsia="標楷體"/>
          <w:snapToGrid w:val="0"/>
          <w:sz w:val="22"/>
          <w:szCs w:val="22"/>
        </w:rPr>
        <w:t>又</w:t>
      </w:r>
      <w:r w:rsidR="00347459" w:rsidRPr="00F71574">
        <w:rPr>
          <w:rFonts w:eastAsia="標楷體"/>
          <w:snapToGrid w:val="0"/>
          <w:sz w:val="22"/>
          <w:szCs w:val="22"/>
        </w:rPr>
        <w:t>於上海</w:t>
      </w:r>
      <w:r w:rsidR="00CE34C7" w:rsidRPr="00F71574">
        <w:rPr>
          <w:rFonts w:eastAsia="標楷體"/>
          <w:snapToGrid w:val="0"/>
          <w:sz w:val="22"/>
          <w:szCs w:val="22"/>
        </w:rPr>
        <w:t>置</w:t>
      </w:r>
      <w:r w:rsidR="009644E9" w:rsidRPr="00F71574">
        <w:rPr>
          <w:rFonts w:eastAsia="標楷體" w:hint="eastAsia"/>
          <w:snapToGrid w:val="0"/>
          <w:sz w:val="22"/>
          <w:szCs w:val="22"/>
        </w:rPr>
        <w:t>聘</w:t>
      </w:r>
      <w:r w:rsidR="00CE34C7" w:rsidRPr="00F71574">
        <w:rPr>
          <w:rFonts w:eastAsia="標楷體"/>
          <w:snapToGrid w:val="0"/>
          <w:sz w:val="22"/>
          <w:szCs w:val="22"/>
        </w:rPr>
        <w:t>名譽領事</w:t>
      </w:r>
      <w:r w:rsidR="00DA58A5" w:rsidRPr="00F71574">
        <w:rPr>
          <w:rFonts w:ascii="細明體" w:eastAsia="細明體" w:hAnsi="細明體" w:hint="eastAsia"/>
          <w:snapToGrid w:val="0"/>
          <w:sz w:val="22"/>
          <w:szCs w:val="22"/>
        </w:rPr>
        <w:t>；</w:t>
      </w:r>
      <w:r w:rsidRPr="00F71574">
        <w:rPr>
          <w:rFonts w:eastAsia="標楷體"/>
          <w:snapToGrid w:val="0"/>
          <w:sz w:val="22"/>
          <w:szCs w:val="22"/>
        </w:rPr>
        <w:t>中共政府在加德滿都</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139  </w:t>
      </w:r>
      <w:r w:rsidRPr="00F71574">
        <w:rPr>
          <w:rFonts w:eastAsia="標楷體"/>
          <w:b/>
          <w:snapToGrid w:val="0"/>
          <w:sz w:val="22"/>
          <w:szCs w:val="22"/>
        </w:rPr>
        <w:t>荷蘭</w:t>
      </w:r>
      <w:r w:rsidRPr="00F71574">
        <w:rPr>
          <w:rFonts w:eastAsia="標楷體"/>
          <w:b/>
          <w:snapToGrid w:val="0"/>
          <w:sz w:val="22"/>
          <w:szCs w:val="22"/>
        </w:rPr>
        <w:t xml:space="preserve"> Netherlands, The</w:t>
      </w:r>
      <w:r w:rsidRPr="00F71574">
        <w:rPr>
          <w:rFonts w:eastAsia="標楷體"/>
          <w:snapToGrid w:val="0"/>
          <w:sz w:val="22"/>
          <w:szCs w:val="22"/>
        </w:rPr>
        <w:t>，</w:t>
      </w:r>
      <w:r w:rsidRPr="00F71574">
        <w:rPr>
          <w:rFonts w:eastAsia="標楷體"/>
          <w:snapToGrid w:val="0"/>
          <w:sz w:val="22"/>
          <w:szCs w:val="22"/>
        </w:rPr>
        <w:t>1814</w:t>
      </w:r>
      <w:r w:rsidRPr="00F71574">
        <w:rPr>
          <w:rFonts w:eastAsia="標楷體"/>
          <w:snapToGrid w:val="0"/>
          <w:sz w:val="22"/>
          <w:szCs w:val="22"/>
        </w:rPr>
        <w:t>年立國，面積約四萬一千餘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FE31F5" w:rsidRPr="00F71574">
        <w:rPr>
          <w:rFonts w:eastAsia="標楷體"/>
          <w:snapToGrid w:val="0"/>
          <w:sz w:val="22"/>
          <w:szCs w:val="22"/>
        </w:rPr>
        <w:t>七</w:t>
      </w:r>
      <w:r w:rsidRPr="00F71574">
        <w:rPr>
          <w:rFonts w:eastAsia="標楷體"/>
          <w:snapToGrid w:val="0"/>
          <w:sz w:val="22"/>
          <w:szCs w:val="22"/>
        </w:rPr>
        <w:t>百</w:t>
      </w:r>
      <w:r w:rsidR="00A11716" w:rsidRPr="00F71574">
        <w:rPr>
          <w:rFonts w:eastAsia="標楷體"/>
          <w:snapToGrid w:val="0"/>
          <w:sz w:val="22"/>
          <w:szCs w:val="22"/>
        </w:rPr>
        <w:t>二十</w:t>
      </w:r>
      <w:r w:rsidR="009F07A5" w:rsidRPr="00F71574">
        <w:rPr>
          <w:rFonts w:eastAsia="標楷體" w:hint="eastAsia"/>
          <w:snapToGrid w:val="0"/>
          <w:sz w:val="22"/>
          <w:szCs w:val="22"/>
        </w:rPr>
        <w:t>九</w:t>
      </w:r>
      <w:r w:rsidRPr="00F71574">
        <w:rPr>
          <w:rFonts w:eastAsia="標楷體"/>
          <w:snapToGrid w:val="0"/>
          <w:sz w:val="22"/>
          <w:szCs w:val="22"/>
        </w:rPr>
        <w:t>萬</w:t>
      </w:r>
      <w:r w:rsidR="00F26941" w:rsidRPr="00F71574">
        <w:rPr>
          <w:rFonts w:eastAsia="標楷體" w:hint="eastAsia"/>
          <w:snapToGrid w:val="0"/>
          <w:sz w:val="22"/>
          <w:szCs w:val="22"/>
        </w:rPr>
        <w:t>一千</w:t>
      </w:r>
      <w:r w:rsidR="009838F5" w:rsidRPr="00F71574">
        <w:rPr>
          <w:rFonts w:eastAsia="標楷體"/>
          <w:snapToGrid w:val="0"/>
          <w:sz w:val="22"/>
          <w:szCs w:val="22"/>
        </w:rPr>
        <w:t>人</w:t>
      </w:r>
      <w:r w:rsidR="00ED642A" w:rsidRPr="00F71574">
        <w:rPr>
          <w:rFonts w:eastAsia="標楷體"/>
          <w:snapToGrid w:val="0"/>
          <w:sz w:val="22"/>
          <w:szCs w:val="22"/>
        </w:rPr>
        <w:t>；首都為阿姆斯特丹</w:t>
      </w:r>
      <w:r w:rsidR="00ED642A" w:rsidRPr="00F71574">
        <w:rPr>
          <w:rFonts w:eastAsia="標楷體"/>
          <w:snapToGrid w:val="0"/>
          <w:sz w:val="22"/>
          <w:szCs w:val="22"/>
        </w:rPr>
        <w:t>(Amsterdam)</w:t>
      </w:r>
      <w:r w:rsidR="00ED642A" w:rsidRPr="00F71574">
        <w:rPr>
          <w:rFonts w:eastAsia="標楷體"/>
          <w:snapToGrid w:val="0"/>
          <w:sz w:val="22"/>
          <w:szCs w:val="22"/>
        </w:rPr>
        <w:t>，</w:t>
      </w:r>
      <w:r w:rsidR="0028366C" w:rsidRPr="00F71574">
        <w:rPr>
          <w:rFonts w:eastAsia="標楷體"/>
          <w:snapToGrid w:val="0"/>
          <w:sz w:val="22"/>
          <w:szCs w:val="22"/>
        </w:rPr>
        <w:t>行政首府為</w:t>
      </w:r>
      <w:r w:rsidR="006C3820" w:rsidRPr="00F71574">
        <w:rPr>
          <w:rFonts w:eastAsia="標楷體"/>
          <w:snapToGrid w:val="0"/>
          <w:sz w:val="22"/>
          <w:szCs w:val="22"/>
        </w:rPr>
        <w:t>海牙</w:t>
      </w:r>
      <w:r w:rsidR="006C3820" w:rsidRPr="00F71574">
        <w:rPr>
          <w:rFonts w:eastAsia="標楷體"/>
          <w:snapToGrid w:val="0"/>
          <w:sz w:val="22"/>
          <w:szCs w:val="22"/>
        </w:rPr>
        <w:t>(The Hague)</w:t>
      </w:r>
      <w:r w:rsidR="009838F5" w:rsidRPr="00F71574">
        <w:rPr>
          <w:rFonts w:eastAsia="標楷體"/>
          <w:snapToGrid w:val="0"/>
          <w:sz w:val="22"/>
          <w:szCs w:val="22"/>
        </w:rPr>
        <w:t>；</w:t>
      </w:r>
      <w:r w:rsidRPr="00F71574">
        <w:rPr>
          <w:rFonts w:eastAsia="標楷體"/>
          <w:snapToGrid w:val="0"/>
          <w:sz w:val="22"/>
          <w:szCs w:val="22"/>
        </w:rPr>
        <w:t>荷蘭於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C1215" w:rsidRPr="00F71574">
        <w:rPr>
          <w:rFonts w:eastAsia="標楷體"/>
          <w:snapToGrid w:val="0"/>
          <w:sz w:val="22"/>
          <w:szCs w:val="22"/>
        </w:rPr>
        <w:t>荷蘭王國</w:t>
      </w:r>
      <w:r w:rsidR="009D1A8C"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Kingdom of the Netherlands</w:t>
      </w:r>
      <w:r w:rsidR="00DF7DA2" w:rsidRPr="00F71574">
        <w:rPr>
          <w:rFonts w:eastAsia="標楷體"/>
          <w:snapToGrid w:val="0"/>
          <w:sz w:val="22"/>
          <w:szCs w:val="22"/>
        </w:rPr>
        <w:t>”</w:t>
      </w:r>
      <w:r w:rsidR="00DF7DA2"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139.1 </w:t>
      </w:r>
      <w:r w:rsidRPr="00F71574">
        <w:rPr>
          <w:rFonts w:eastAsia="標楷體"/>
          <w:snapToGrid w:val="0"/>
          <w:sz w:val="22"/>
          <w:szCs w:val="22"/>
        </w:rPr>
        <w:t>荷蘭與中國間之外交關係建立於前清時期，並於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海峽兩岸形成分治及對峙之局面。荷蘭與中華民國政府間之外交關係維持至</w:t>
      </w:r>
      <w:r w:rsidRPr="00F71574">
        <w:rPr>
          <w:rFonts w:eastAsia="標楷體"/>
          <w:snapToGrid w:val="0"/>
          <w:sz w:val="22"/>
          <w:szCs w:val="22"/>
        </w:rPr>
        <w:t>1950</w:t>
      </w:r>
      <w:r w:rsidRPr="00F71574">
        <w:rPr>
          <w:rFonts w:eastAsia="標楷體"/>
          <w:snapToGrid w:val="0"/>
          <w:sz w:val="22"/>
          <w:szCs w:val="22"/>
        </w:rPr>
        <w:t>年春。</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139.2 </w:t>
      </w:r>
      <w:r w:rsidRPr="00F71574">
        <w:rPr>
          <w:rFonts w:eastAsia="標楷體"/>
          <w:snapToGrid w:val="0"/>
          <w:sz w:val="22"/>
          <w:szCs w:val="22"/>
        </w:rPr>
        <w:t>荷蘭於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日由駐華大使館北京辦事處主任費淵</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照會中共政府稱，荷蘭自即日起承認中共政府為「中國合法政府」且願與建交，並指定仍滯南京之侯衛民</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為臨時代辦等；費淵嗣再於同年月</w:t>
      </w:r>
      <w:r w:rsidRPr="00F71574">
        <w:rPr>
          <w:rFonts w:eastAsia="標楷體"/>
          <w:snapToGrid w:val="0"/>
          <w:sz w:val="22"/>
          <w:szCs w:val="22"/>
        </w:rPr>
        <w:t>28</w:t>
      </w:r>
      <w:r w:rsidRPr="00F71574">
        <w:rPr>
          <w:rFonts w:eastAsia="標楷體"/>
          <w:snapToGrid w:val="0"/>
          <w:sz w:val="22"/>
          <w:szCs w:val="22"/>
        </w:rPr>
        <w:t>日以口頭向中共政府聲明荷蘭已與中華民國政府斷交；中共政府於同年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日函覆稱，願與荷蘭建交並接受侯衛民為荷蘭建交談判代表。</w:t>
      </w:r>
      <w:r w:rsidRPr="00F71574">
        <w:rPr>
          <w:rStyle w:val="a3"/>
          <w:rFonts w:eastAsia="標楷體"/>
          <w:snapToGrid w:val="0"/>
          <w:sz w:val="22"/>
          <w:szCs w:val="22"/>
        </w:rPr>
        <w:footnoteReference w:id="800"/>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139.3 </w:t>
      </w:r>
      <w:r w:rsidRPr="00F71574">
        <w:rPr>
          <w:rFonts w:eastAsia="標楷體"/>
          <w:snapToGrid w:val="0"/>
          <w:sz w:val="22"/>
          <w:szCs w:val="22"/>
        </w:rPr>
        <w:t>中華民國政府於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日以荷蘭承認中共政府而宣佈撤回駐荷蘭使節。</w:t>
      </w:r>
      <w:r w:rsidRPr="00F71574">
        <w:rPr>
          <w:rStyle w:val="a3"/>
          <w:rFonts w:eastAsia="標楷體"/>
          <w:snapToGrid w:val="0"/>
          <w:sz w:val="22"/>
          <w:szCs w:val="22"/>
        </w:rPr>
        <w:footnoteReference w:id="801"/>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139.4 </w:t>
      </w:r>
      <w:r w:rsidRPr="00F71574">
        <w:rPr>
          <w:rFonts w:eastAsia="標楷體"/>
          <w:snapToGrid w:val="0"/>
          <w:sz w:val="22"/>
          <w:szCs w:val="22"/>
        </w:rPr>
        <w:t>荷蘭與中共政府於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日展開建交談判；適因荷蘭於同年</w:t>
      </w:r>
      <w:r w:rsidRPr="00F71574">
        <w:rPr>
          <w:rFonts w:eastAsia="標楷體"/>
          <w:snapToGrid w:val="0"/>
          <w:sz w:val="22"/>
          <w:szCs w:val="22"/>
        </w:rPr>
        <w:t>5</w:t>
      </w:r>
      <w:r w:rsidRPr="00F71574">
        <w:rPr>
          <w:rFonts w:eastAsia="標楷體"/>
          <w:snapToGrid w:val="0"/>
          <w:sz w:val="22"/>
          <w:szCs w:val="22"/>
        </w:rPr>
        <w:t>月間在聯合國經濟社會理事會所屬之亞洲及遠東經濟委員會第六次會議上投票反對排除中華民國代表，中共政府為此要求荷蘭澄清，荷蘭認為中共政府之出席聯合國事應由聯合國安全理事會及大會決定之，故其反對僅係為程式問題，中共政府對此說辭頗為不滿；</w:t>
      </w:r>
      <w:r w:rsidRPr="00F71574">
        <w:rPr>
          <w:rStyle w:val="a3"/>
          <w:rFonts w:eastAsia="標楷體"/>
          <w:snapToGrid w:val="0"/>
          <w:sz w:val="22"/>
          <w:szCs w:val="22"/>
        </w:rPr>
        <w:footnoteReference w:id="802"/>
      </w:r>
      <w:r w:rsidRPr="00F71574">
        <w:rPr>
          <w:rFonts w:eastAsia="標楷體"/>
          <w:snapToGrid w:val="0"/>
          <w:sz w:val="22"/>
          <w:szCs w:val="22"/>
        </w:rPr>
        <w:t xml:space="preserve"> </w:t>
      </w:r>
      <w:r w:rsidRPr="00F71574">
        <w:rPr>
          <w:rFonts w:eastAsia="標楷體"/>
          <w:snapToGrid w:val="0"/>
          <w:sz w:val="22"/>
          <w:szCs w:val="22"/>
        </w:rPr>
        <w:t>此時韓戰爆發，荷蘭參加聯合國在韓國之軍事行動，並在聯合國大會中對指控中共政府之議案投贊成票，荷蘭與中共政府間之建交談判乃告停頓。</w:t>
      </w:r>
      <w:r w:rsidRPr="00F71574">
        <w:rPr>
          <w:rStyle w:val="a3"/>
          <w:rFonts w:eastAsia="標楷體"/>
          <w:snapToGrid w:val="0"/>
          <w:sz w:val="22"/>
          <w:szCs w:val="22"/>
        </w:rPr>
        <w:footnoteReference w:id="803"/>
      </w:r>
      <w:r w:rsidRPr="00F71574">
        <w:rPr>
          <w:rFonts w:eastAsia="標楷體"/>
          <w:snapToGrid w:val="0"/>
          <w:sz w:val="22"/>
          <w:szCs w:val="22"/>
        </w:rPr>
        <w:t xml:space="preserve"> </w:t>
      </w:r>
      <w:r w:rsidRPr="00F71574">
        <w:rPr>
          <w:rFonts w:eastAsia="標楷體"/>
          <w:snapToGrid w:val="0"/>
          <w:sz w:val="22"/>
          <w:szCs w:val="22"/>
        </w:rPr>
        <w:t>韓戰結束後，荷蘭於</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月以英國已與中共政府建立代辦處關係，乃要求比照辦理，中共政府亦以情勢緩和，故予同意；</w:t>
      </w:r>
      <w:r w:rsidRPr="00F71574">
        <w:rPr>
          <w:rStyle w:val="a3"/>
          <w:rFonts w:eastAsia="標楷體"/>
          <w:snapToGrid w:val="0"/>
          <w:sz w:val="22"/>
          <w:szCs w:val="22"/>
        </w:rPr>
        <w:footnoteReference w:id="804"/>
      </w:r>
      <w:r w:rsidRPr="00F71574">
        <w:rPr>
          <w:rFonts w:eastAsia="標楷體"/>
          <w:snapToGrid w:val="0"/>
          <w:sz w:val="22"/>
          <w:szCs w:val="22"/>
        </w:rPr>
        <w:t xml:space="preserve"> </w:t>
      </w:r>
      <w:r w:rsidRPr="00F71574">
        <w:rPr>
          <w:rFonts w:eastAsia="標楷體"/>
          <w:snapToGrid w:val="0"/>
          <w:sz w:val="22"/>
          <w:szCs w:val="22"/>
        </w:rPr>
        <w:t>雙方嗣於</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日聲明同意互換代辦。</w:t>
      </w:r>
      <w:r w:rsidRPr="00F71574">
        <w:rPr>
          <w:rStyle w:val="a3"/>
          <w:rFonts w:eastAsia="標楷體"/>
          <w:snapToGrid w:val="0"/>
          <w:sz w:val="22"/>
          <w:szCs w:val="22"/>
        </w:rPr>
        <w:footnoteReference w:id="805"/>
      </w:r>
      <w:r w:rsidRPr="00F71574">
        <w:rPr>
          <w:rFonts w:eastAsia="標楷體"/>
          <w:snapToGrid w:val="0"/>
          <w:sz w:val="22"/>
          <w:szCs w:val="22"/>
        </w:rPr>
        <w:t xml:space="preserve"> </w:t>
      </w:r>
      <w:r w:rsidRPr="00F71574">
        <w:rPr>
          <w:rFonts w:eastAsia="標楷體"/>
          <w:snapToGrid w:val="0"/>
          <w:sz w:val="22"/>
          <w:szCs w:val="22"/>
        </w:rPr>
        <w:t>另據中共政府稱，該代辦處之任務為建交談判，並處理僑務及貿易事務。</w:t>
      </w:r>
      <w:r w:rsidRPr="00F71574">
        <w:rPr>
          <w:rStyle w:val="a3"/>
          <w:rFonts w:eastAsia="標楷體"/>
          <w:snapToGrid w:val="0"/>
          <w:sz w:val="22"/>
          <w:szCs w:val="22"/>
        </w:rPr>
        <w:footnoteReference w:id="806"/>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139.5 </w:t>
      </w:r>
      <w:r w:rsidRPr="00F71574">
        <w:rPr>
          <w:rFonts w:eastAsia="標楷體"/>
          <w:snapToGrid w:val="0"/>
          <w:sz w:val="22"/>
          <w:szCs w:val="22"/>
        </w:rPr>
        <w:t>荷蘭與中共政府於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月開始就雙方關係升格事展開談判，雙方經協議於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日將互駐外交機構由代辦處升格為大使館；</w:t>
      </w:r>
      <w:r w:rsidRPr="00F71574">
        <w:rPr>
          <w:rStyle w:val="a3"/>
          <w:rFonts w:eastAsia="標楷體"/>
          <w:snapToGrid w:val="0"/>
          <w:sz w:val="22"/>
          <w:szCs w:val="22"/>
        </w:rPr>
        <w:footnoteReference w:id="807"/>
      </w:r>
      <w:r w:rsidRPr="00F71574">
        <w:rPr>
          <w:rFonts w:eastAsia="標楷體"/>
          <w:snapToGrid w:val="0"/>
          <w:sz w:val="22"/>
          <w:szCs w:val="22"/>
        </w:rPr>
        <w:t xml:space="preserve"> </w:t>
      </w:r>
      <w:r w:rsidRPr="00F71574">
        <w:rPr>
          <w:rFonts w:eastAsia="標楷體"/>
          <w:snapToGrid w:val="0"/>
          <w:sz w:val="22"/>
          <w:szCs w:val="22"/>
        </w:rPr>
        <w:t>荷蘭在有關建交之聯合公報中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「尊重</w:t>
      </w:r>
      <w:r w:rsidRPr="00F71574">
        <w:rPr>
          <w:rFonts w:eastAsia="標楷體"/>
          <w:snapToGrid w:val="0"/>
          <w:sz w:val="22"/>
          <w:szCs w:val="22"/>
        </w:rPr>
        <w:t>/respect</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是中華人民共和國的一個省」之立場</w:t>
      </w:r>
      <w:r w:rsidR="00122EF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重申其「承認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808"/>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139.</w:t>
      </w:r>
      <w:r w:rsidR="00EF372B"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1981</w:t>
      </w:r>
      <w:r w:rsidRPr="00F71574">
        <w:rPr>
          <w:rFonts w:eastAsia="標楷體"/>
          <w:snapToGrid w:val="0"/>
          <w:sz w:val="22"/>
          <w:szCs w:val="22"/>
        </w:rPr>
        <w:t>年因不滿荷蘭製售潛水艇予</w:t>
      </w:r>
      <w:r w:rsidR="00A96B96" w:rsidRPr="00F71574">
        <w:rPr>
          <w:rFonts w:eastAsia="標楷體"/>
          <w:snapToGrid w:val="0"/>
          <w:sz w:val="22"/>
          <w:szCs w:val="22"/>
        </w:rPr>
        <w:t>台灣</w:t>
      </w:r>
      <w:r w:rsidRPr="00F71574">
        <w:rPr>
          <w:rFonts w:eastAsia="標楷體"/>
          <w:snapToGrid w:val="0"/>
          <w:sz w:val="22"/>
          <w:szCs w:val="22"/>
        </w:rPr>
        <w:t>，而於是年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日將雙方關係降為代辦級。</w:t>
      </w:r>
      <w:r w:rsidRPr="00F71574">
        <w:rPr>
          <w:rStyle w:val="a3"/>
          <w:rFonts w:eastAsia="標楷體"/>
          <w:snapToGrid w:val="0"/>
          <w:sz w:val="22"/>
          <w:szCs w:val="22"/>
        </w:rPr>
        <w:footnoteReference w:id="809"/>
      </w:r>
      <w:r w:rsidRPr="00F71574">
        <w:rPr>
          <w:rFonts w:eastAsia="標楷體"/>
          <w:snapToGrid w:val="0"/>
          <w:sz w:val="22"/>
          <w:szCs w:val="22"/>
        </w:rPr>
        <w:t xml:space="preserve"> </w:t>
      </w:r>
      <w:r w:rsidRPr="00F71574">
        <w:rPr>
          <w:rFonts w:eastAsia="標楷體"/>
          <w:snapToGrid w:val="0"/>
          <w:sz w:val="22"/>
          <w:szCs w:val="22"/>
        </w:rPr>
        <w:t>荷蘭嗣後向中共政府通報不再批准出售</w:t>
      </w:r>
      <w:r w:rsidR="00A96B96" w:rsidRPr="00F71574">
        <w:rPr>
          <w:rFonts w:eastAsia="標楷體"/>
          <w:snapToGrid w:val="0"/>
          <w:sz w:val="22"/>
          <w:szCs w:val="22"/>
        </w:rPr>
        <w:t>台灣</w:t>
      </w:r>
      <w:r w:rsidRPr="00F71574">
        <w:rPr>
          <w:rFonts w:eastAsia="標楷體"/>
          <w:snapToGrid w:val="0"/>
          <w:sz w:val="22"/>
          <w:szCs w:val="22"/>
        </w:rPr>
        <w:t>武器之決定，雙方乃於</w:t>
      </w:r>
      <w:r w:rsidRPr="00F71574">
        <w:rPr>
          <w:rFonts w:eastAsia="標楷體"/>
          <w:snapToGrid w:val="0"/>
          <w:sz w:val="22"/>
          <w:szCs w:val="22"/>
        </w:rPr>
        <w:t>1984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日恢復大使級外交關係，並重申</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日聯合公報中所確定之各項原則。</w:t>
      </w:r>
      <w:r w:rsidRPr="00F71574">
        <w:rPr>
          <w:rStyle w:val="a3"/>
          <w:rFonts w:eastAsia="標楷體"/>
          <w:snapToGrid w:val="0"/>
          <w:sz w:val="22"/>
          <w:szCs w:val="22"/>
        </w:rPr>
        <w:footnoteReference w:id="810"/>
      </w:r>
    </w:p>
    <w:p w:rsidR="00D51864"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139.</w:t>
      </w:r>
      <w:r w:rsidR="00EF372B" w:rsidRPr="00F71574">
        <w:rPr>
          <w:rFonts w:eastAsia="標楷體"/>
          <w:snapToGrid w:val="0"/>
          <w:sz w:val="22"/>
          <w:szCs w:val="22"/>
        </w:rPr>
        <w:t>7</w:t>
      </w:r>
      <w:r w:rsidRPr="00F71574">
        <w:rPr>
          <w:rFonts w:eastAsia="標楷體"/>
          <w:snapToGrid w:val="0"/>
          <w:sz w:val="22"/>
          <w:szCs w:val="22"/>
        </w:rPr>
        <w:t xml:space="preserve"> </w:t>
      </w:r>
      <w:r w:rsidR="00D51864" w:rsidRPr="00F71574">
        <w:rPr>
          <w:rFonts w:eastAsia="標楷體"/>
          <w:snapToGrid w:val="0"/>
          <w:sz w:val="22"/>
          <w:szCs w:val="22"/>
        </w:rPr>
        <w:t>中華民國政府於</w:t>
      </w:r>
      <w:r w:rsidR="00D51864" w:rsidRPr="00F71574">
        <w:rPr>
          <w:rFonts w:eastAsia="標楷體"/>
          <w:snapToGrid w:val="0"/>
          <w:sz w:val="22"/>
          <w:szCs w:val="22"/>
        </w:rPr>
        <w:t>1978</w:t>
      </w:r>
      <w:r w:rsidR="00D51864" w:rsidRPr="00F71574">
        <w:rPr>
          <w:rFonts w:eastAsia="標楷體"/>
          <w:snapToGrid w:val="0"/>
          <w:sz w:val="22"/>
          <w:szCs w:val="22"/>
        </w:rPr>
        <w:t>年</w:t>
      </w:r>
      <w:r w:rsidR="00D51864" w:rsidRPr="00F71574">
        <w:rPr>
          <w:rFonts w:eastAsia="標楷體"/>
          <w:snapToGrid w:val="0"/>
          <w:sz w:val="22"/>
          <w:szCs w:val="22"/>
        </w:rPr>
        <w:t>2</w:t>
      </w:r>
      <w:r w:rsidR="00D51864" w:rsidRPr="00F71574">
        <w:rPr>
          <w:rFonts w:eastAsia="標楷體"/>
          <w:snapToGrid w:val="0"/>
          <w:sz w:val="22"/>
          <w:szCs w:val="22"/>
        </w:rPr>
        <w:t>月為推展與荷蘭間之關係，乃設立「孫逸仙中心」，嗣予多次調整名稱而於</w:t>
      </w:r>
      <w:r w:rsidR="00D51864" w:rsidRPr="00F71574">
        <w:rPr>
          <w:rFonts w:eastAsia="標楷體"/>
          <w:snapToGrid w:val="0"/>
          <w:sz w:val="22"/>
          <w:szCs w:val="22"/>
        </w:rPr>
        <w:t>1996</w:t>
      </w:r>
      <w:r w:rsidR="00D51864" w:rsidRPr="00F71574">
        <w:rPr>
          <w:rFonts w:eastAsia="標楷體"/>
          <w:snapToGrid w:val="0"/>
          <w:sz w:val="22"/>
          <w:szCs w:val="22"/>
        </w:rPr>
        <w:t>年</w:t>
      </w:r>
      <w:r w:rsidR="00D51864" w:rsidRPr="00F71574">
        <w:rPr>
          <w:rFonts w:eastAsia="標楷體"/>
          <w:snapToGrid w:val="0"/>
          <w:sz w:val="22"/>
          <w:szCs w:val="22"/>
        </w:rPr>
        <w:t>7</w:t>
      </w:r>
      <w:r w:rsidR="00D51864" w:rsidRPr="00F71574">
        <w:rPr>
          <w:rFonts w:eastAsia="標楷體"/>
          <w:snapToGrid w:val="0"/>
          <w:sz w:val="22"/>
          <w:szCs w:val="22"/>
        </w:rPr>
        <w:t>月起為「駐荷蘭台北代表處」；</w:t>
      </w:r>
      <w:r w:rsidR="00D51864" w:rsidRPr="00F71574">
        <w:rPr>
          <w:rStyle w:val="a3"/>
          <w:rFonts w:eastAsia="標楷體"/>
          <w:snapToGrid w:val="0"/>
          <w:sz w:val="22"/>
          <w:szCs w:val="22"/>
        </w:rPr>
        <w:footnoteReference w:id="811"/>
      </w:r>
      <w:r w:rsidR="00D51864" w:rsidRPr="00F71574">
        <w:rPr>
          <w:rFonts w:eastAsia="標楷體"/>
          <w:snapToGrid w:val="0"/>
          <w:sz w:val="22"/>
          <w:szCs w:val="22"/>
        </w:rPr>
        <w:t xml:space="preserve"> </w:t>
      </w:r>
      <w:r w:rsidR="00D51864" w:rsidRPr="00F71574">
        <w:rPr>
          <w:rFonts w:eastAsia="標楷體"/>
          <w:snapToGrid w:val="0"/>
          <w:sz w:val="22"/>
          <w:szCs w:val="22"/>
        </w:rPr>
        <w:t>荷</w:t>
      </w:r>
      <w:r w:rsidR="004C54EE" w:rsidRPr="00F71574">
        <w:rPr>
          <w:rFonts w:eastAsia="標楷體"/>
          <w:snapToGrid w:val="0"/>
          <w:sz w:val="22"/>
          <w:szCs w:val="22"/>
        </w:rPr>
        <w:t>蘭</w:t>
      </w:r>
      <w:r w:rsidR="00D51864" w:rsidRPr="00F71574">
        <w:rPr>
          <w:rFonts w:eastAsia="標楷體"/>
          <w:snapToGrid w:val="0"/>
          <w:sz w:val="22"/>
          <w:szCs w:val="22"/>
        </w:rPr>
        <w:t>之「荷蘭貿易促進會台北辦事處」於</w:t>
      </w:r>
      <w:r w:rsidR="00D51864" w:rsidRPr="00F71574">
        <w:rPr>
          <w:rFonts w:eastAsia="標楷體"/>
          <w:snapToGrid w:val="0"/>
          <w:sz w:val="22"/>
          <w:szCs w:val="22"/>
        </w:rPr>
        <w:t>1981</w:t>
      </w:r>
      <w:r w:rsidR="00D51864" w:rsidRPr="00F71574">
        <w:rPr>
          <w:rFonts w:eastAsia="標楷體"/>
          <w:snapToGrid w:val="0"/>
          <w:sz w:val="22"/>
          <w:szCs w:val="22"/>
        </w:rPr>
        <w:t>年</w:t>
      </w:r>
      <w:r w:rsidR="00D51864" w:rsidRPr="00F71574">
        <w:rPr>
          <w:rFonts w:eastAsia="標楷體"/>
          <w:snapToGrid w:val="0"/>
          <w:sz w:val="22"/>
          <w:szCs w:val="22"/>
        </w:rPr>
        <w:t>1</w:t>
      </w:r>
      <w:r w:rsidR="00D51864" w:rsidRPr="00F71574">
        <w:rPr>
          <w:rFonts w:eastAsia="標楷體"/>
          <w:snapToGrid w:val="0"/>
          <w:sz w:val="22"/>
          <w:szCs w:val="22"/>
        </w:rPr>
        <w:t>月在台北設立，後更名為「荷蘭貿易暨投資辦事處」。</w:t>
      </w:r>
      <w:r w:rsidR="00D51864" w:rsidRPr="00F71574">
        <w:rPr>
          <w:rStyle w:val="a3"/>
          <w:rFonts w:eastAsia="標楷體"/>
          <w:snapToGrid w:val="0"/>
          <w:sz w:val="22"/>
          <w:szCs w:val="22"/>
        </w:rPr>
        <w:footnoteReference w:id="812"/>
      </w:r>
      <w:r w:rsidR="00D51864" w:rsidRPr="00F71574">
        <w:rPr>
          <w:rFonts w:eastAsia="標楷體"/>
          <w:snapToGrid w:val="0"/>
          <w:sz w:val="22"/>
          <w:szCs w:val="22"/>
        </w:rPr>
        <w:t xml:space="preserve"> </w:t>
      </w:r>
    </w:p>
    <w:p w:rsidR="00085AE8" w:rsidRPr="00F71574" w:rsidRDefault="00D51864" w:rsidP="00085AE8">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13</w:t>
      </w:r>
      <w:r w:rsidR="00E17D63" w:rsidRPr="00F71574">
        <w:rPr>
          <w:rFonts w:eastAsia="標楷體" w:hint="eastAsia"/>
          <w:snapToGrid w:val="0"/>
          <w:sz w:val="22"/>
          <w:szCs w:val="22"/>
        </w:rPr>
        <w:t>9</w:t>
      </w:r>
      <w:r w:rsidRPr="00F71574">
        <w:rPr>
          <w:rFonts w:eastAsia="標楷體"/>
          <w:snapToGrid w:val="0"/>
          <w:sz w:val="22"/>
          <w:szCs w:val="22"/>
        </w:rPr>
        <w:t>.</w:t>
      </w:r>
      <w:r w:rsidR="002209DC" w:rsidRPr="00F71574">
        <w:rPr>
          <w:rFonts w:eastAsia="標楷體"/>
          <w:snapToGrid w:val="0"/>
          <w:sz w:val="22"/>
          <w:szCs w:val="22"/>
        </w:rPr>
        <w:t xml:space="preserve">8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2209DC" w:rsidRPr="00F71574">
        <w:rPr>
          <w:rFonts w:eastAsia="標楷體"/>
          <w:snapToGrid w:val="0"/>
          <w:sz w:val="22"/>
          <w:szCs w:val="22"/>
        </w:rPr>
        <w:t>荷蘭在北京</w:t>
      </w:r>
      <w:r w:rsidR="00FD31CF" w:rsidRPr="00F71574">
        <w:rPr>
          <w:rFonts w:eastAsia="標楷體"/>
          <w:snapToGrid w:val="0"/>
          <w:sz w:val="22"/>
          <w:szCs w:val="22"/>
        </w:rPr>
        <w:t>設置大使館</w:t>
      </w:r>
      <w:r w:rsidR="002209DC" w:rsidRPr="00F71574">
        <w:rPr>
          <w:rFonts w:eastAsia="標楷體"/>
          <w:snapToGrid w:val="0"/>
          <w:sz w:val="22"/>
          <w:szCs w:val="22"/>
        </w:rPr>
        <w:t>，於上海、廣州、重慶及</w:t>
      </w:r>
      <w:r w:rsidR="002209DC" w:rsidRPr="00F71574">
        <w:rPr>
          <w:rStyle w:val="st1"/>
          <w:rFonts w:eastAsia="標楷體"/>
          <w:snapToGrid w:val="0"/>
          <w:sz w:val="22"/>
          <w:szCs w:val="22"/>
        </w:rPr>
        <w:t>香港特別行政區</w:t>
      </w:r>
      <w:r w:rsidR="002209DC"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DA58A5" w:rsidRPr="00F71574">
        <w:rPr>
          <w:rFonts w:ascii="細明體" w:eastAsia="細明體" w:hAnsi="細明體" w:hint="eastAsia"/>
          <w:snapToGrid w:val="0"/>
          <w:sz w:val="22"/>
          <w:szCs w:val="22"/>
        </w:rPr>
        <w:t>；</w:t>
      </w:r>
      <w:r w:rsidR="002209DC" w:rsidRPr="00F71574">
        <w:rPr>
          <w:rFonts w:eastAsia="標楷體"/>
          <w:snapToGrid w:val="0"/>
          <w:sz w:val="22"/>
          <w:szCs w:val="22"/>
        </w:rPr>
        <w:t>中共政府在荷蘭行政首府海牙</w:t>
      </w:r>
      <w:r w:rsidR="00FD31CF" w:rsidRPr="00F71574">
        <w:rPr>
          <w:rFonts w:eastAsia="標楷體"/>
          <w:snapToGrid w:val="0"/>
          <w:sz w:val="22"/>
          <w:szCs w:val="22"/>
        </w:rPr>
        <w:t>設置大使館</w:t>
      </w:r>
      <w:r w:rsidR="002209DC" w:rsidRPr="00F71574">
        <w:rPr>
          <w:rFonts w:eastAsia="標楷體"/>
          <w:snapToGrid w:val="0"/>
          <w:sz w:val="22"/>
          <w:szCs w:val="22"/>
        </w:rPr>
        <w:t>，於荷屬加勒比地區的維倫斯塔</w:t>
      </w:r>
      <w:r w:rsidR="007B634C" w:rsidRPr="00F71574">
        <w:rPr>
          <w:rFonts w:eastAsia="標楷體"/>
          <w:snapToGrid w:val="0"/>
          <w:sz w:val="22"/>
          <w:szCs w:val="22"/>
        </w:rPr>
        <w:t xml:space="preserve"> [</w:t>
      </w:r>
      <w:r w:rsidR="002209DC" w:rsidRPr="00F71574">
        <w:rPr>
          <w:rFonts w:eastAsia="標楷體"/>
          <w:snapToGrid w:val="0"/>
          <w:sz w:val="22"/>
          <w:szCs w:val="22"/>
        </w:rPr>
        <w:t>威廉斯塔德</w:t>
      </w:r>
      <w:r w:rsidR="007B634C" w:rsidRPr="00F71574">
        <w:rPr>
          <w:rFonts w:eastAsia="標楷體"/>
          <w:snapToGrid w:val="0"/>
          <w:sz w:val="22"/>
          <w:szCs w:val="22"/>
        </w:rPr>
        <w:t xml:space="preserve">] </w:t>
      </w:r>
      <w:r w:rsidR="002209DC" w:rsidRPr="00F71574">
        <w:rPr>
          <w:rFonts w:eastAsia="標楷體"/>
          <w:snapToGrid w:val="0"/>
          <w:sz w:val="22"/>
          <w:szCs w:val="22"/>
        </w:rPr>
        <w:t>(Willemstad)</w:t>
      </w:r>
      <w:r w:rsidR="002209DC" w:rsidRPr="00F71574">
        <w:rPr>
          <w:rFonts w:eastAsia="標楷體"/>
          <w:snapToGrid w:val="0"/>
          <w:sz w:val="22"/>
          <w:szCs w:val="22"/>
        </w:rPr>
        <w:t>設有總領事館。</w:t>
      </w:r>
    </w:p>
    <w:p w:rsidR="006514D0" w:rsidRPr="00F71574" w:rsidRDefault="002209DC" w:rsidP="00085AE8">
      <w:pPr>
        <w:tabs>
          <w:tab w:val="left" w:pos="180"/>
        </w:tabs>
        <w:adjustRightInd w:val="0"/>
        <w:snapToGrid w:val="0"/>
        <w:spacing w:line="360" w:lineRule="atLeast"/>
        <w:ind w:leftChars="149" w:left="629" w:hangingChars="123" w:hanging="271"/>
        <w:jc w:val="both"/>
        <w:rPr>
          <w:rFonts w:eastAsia="標楷體"/>
          <w:b/>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D51864" w:rsidRPr="00F71574">
        <w:rPr>
          <w:rFonts w:eastAsia="標楷體"/>
          <w:snapToGrid w:val="0"/>
          <w:sz w:val="22"/>
          <w:szCs w:val="22"/>
        </w:rPr>
        <w:t>荷蘭在台北設有「荷蘭貿易暨投資辦事處」</w:t>
      </w:r>
      <w:r w:rsidR="00805B91" w:rsidRPr="00F71574">
        <w:rPr>
          <w:rFonts w:eastAsia="標楷體"/>
          <w:snapToGrid w:val="0"/>
          <w:sz w:val="22"/>
          <w:szCs w:val="22"/>
        </w:rPr>
        <w:t>(</w:t>
      </w:r>
      <w:r w:rsidR="00DC47C6" w:rsidRPr="00F71574">
        <w:rPr>
          <w:rFonts w:eastAsia="標楷體"/>
          <w:sz w:val="22"/>
          <w:szCs w:val="22"/>
          <w:shd w:val="clear" w:color="auto" w:fill="FFFFFF"/>
        </w:rPr>
        <w:t>N</w:t>
      </w:r>
      <w:r w:rsidR="00805B91" w:rsidRPr="00F71574">
        <w:rPr>
          <w:rFonts w:eastAsia="標楷體"/>
          <w:sz w:val="22"/>
          <w:szCs w:val="22"/>
          <w:shd w:val="clear" w:color="auto" w:fill="FFFFFF"/>
        </w:rPr>
        <w:t xml:space="preserve">etherlands Trade and Investment </w:t>
      </w:r>
      <w:r w:rsidR="00DC47C6" w:rsidRPr="00F71574">
        <w:rPr>
          <w:rFonts w:eastAsia="標楷體"/>
          <w:sz w:val="22"/>
          <w:szCs w:val="22"/>
          <w:shd w:val="clear" w:color="auto" w:fill="FFFFFF"/>
        </w:rPr>
        <w:t>O</w:t>
      </w:r>
      <w:r w:rsidR="00805B91" w:rsidRPr="00F71574">
        <w:rPr>
          <w:rFonts w:eastAsia="標楷體"/>
          <w:sz w:val="22"/>
          <w:szCs w:val="22"/>
          <w:shd w:val="clear" w:color="auto" w:fill="FFFFFF"/>
        </w:rPr>
        <w:t>ffice)</w:t>
      </w:r>
      <w:r w:rsidR="00D51864" w:rsidRPr="00F71574">
        <w:rPr>
          <w:rFonts w:eastAsia="標楷體"/>
          <w:snapToGrid w:val="0"/>
          <w:sz w:val="22"/>
          <w:szCs w:val="22"/>
        </w:rPr>
        <w:t>；中華民國政府在荷蘭行政首府海牙設有「駐荷蘭台北代表處」</w:t>
      </w:r>
      <w:r w:rsidR="004E01A9" w:rsidRPr="00F71574">
        <w:rPr>
          <w:rFonts w:eastAsia="標楷體"/>
          <w:snapToGrid w:val="0"/>
          <w:sz w:val="22"/>
          <w:szCs w:val="22"/>
        </w:rPr>
        <w:t>(Taipei Representative Office in the Netherlands)</w:t>
      </w:r>
      <w:r w:rsidR="00D51864" w:rsidRPr="00F71574">
        <w:rPr>
          <w:rFonts w:eastAsia="標楷體"/>
          <w:snapToGrid w:val="0"/>
          <w:sz w:val="22"/>
          <w:szCs w:val="22"/>
        </w:rPr>
        <w:t>。至於中華民國政府與荷蘭互駐機構及人員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D51864"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D51864" w:rsidRPr="00F71574">
        <w:rPr>
          <w:rFonts w:eastAsia="標楷體"/>
          <w:snapToGrid w:val="0"/>
          <w:sz w:val="22"/>
          <w:szCs w:val="22"/>
        </w:rPr>
        <w:t>及人員享有豁免與特權等而推定之。</w:t>
      </w:r>
    </w:p>
    <w:p w:rsidR="00D51864" w:rsidRPr="00F71574" w:rsidRDefault="00D51864"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140  </w:t>
      </w:r>
      <w:r w:rsidRPr="00F71574">
        <w:rPr>
          <w:rFonts w:eastAsia="標楷體"/>
          <w:b/>
          <w:snapToGrid w:val="0"/>
          <w:sz w:val="22"/>
          <w:szCs w:val="22"/>
        </w:rPr>
        <w:t>紐西蘭</w:t>
      </w:r>
      <w:r w:rsidRPr="00F71574">
        <w:rPr>
          <w:rFonts w:eastAsia="標楷體"/>
          <w:b/>
          <w:snapToGrid w:val="0"/>
          <w:sz w:val="22"/>
          <w:szCs w:val="22"/>
        </w:rPr>
        <w:t xml:space="preserve"> [</w:t>
      </w:r>
      <w:r w:rsidRPr="00F71574">
        <w:rPr>
          <w:rFonts w:eastAsia="標楷體"/>
          <w:b/>
          <w:snapToGrid w:val="0"/>
          <w:sz w:val="22"/>
          <w:szCs w:val="22"/>
        </w:rPr>
        <w:t>新西蘭</w:t>
      </w:r>
      <w:r w:rsidR="00FF7B2E" w:rsidRPr="00F71574">
        <w:rPr>
          <w:rFonts w:eastAsia="標楷體"/>
          <w:b/>
          <w:snapToGrid w:val="0"/>
          <w:sz w:val="22"/>
          <w:szCs w:val="22"/>
        </w:rPr>
        <w:t>]</w:t>
      </w:r>
      <w:r w:rsidRPr="00F71574">
        <w:rPr>
          <w:rFonts w:eastAsia="標楷體"/>
          <w:b/>
          <w:snapToGrid w:val="0"/>
          <w:sz w:val="22"/>
          <w:szCs w:val="22"/>
        </w:rPr>
        <w:t xml:space="preserve"> New Zealand</w:t>
      </w:r>
      <w:r w:rsidRPr="00F71574">
        <w:rPr>
          <w:rFonts w:eastAsia="標楷體"/>
          <w:snapToGrid w:val="0"/>
          <w:sz w:val="22"/>
          <w:szCs w:val="22"/>
        </w:rPr>
        <w:t>，</w:t>
      </w:r>
      <w:r w:rsidRPr="00F71574">
        <w:rPr>
          <w:rFonts w:eastAsia="標楷體"/>
          <w:snapToGrid w:val="0"/>
          <w:sz w:val="22"/>
          <w:szCs w:val="22"/>
        </w:rPr>
        <w:t>1907</w:t>
      </w:r>
      <w:r w:rsidRPr="00F71574">
        <w:rPr>
          <w:rFonts w:eastAsia="標楷體"/>
          <w:snapToGrid w:val="0"/>
          <w:sz w:val="22"/>
          <w:szCs w:val="22"/>
        </w:rPr>
        <w:t>年立國，</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BC05D0" w:rsidRPr="00F71574">
        <w:rPr>
          <w:rFonts w:eastAsia="標楷體"/>
          <w:snapToGrid w:val="0"/>
          <w:sz w:val="22"/>
          <w:szCs w:val="22"/>
        </w:rPr>
        <w:t>。</w:t>
      </w:r>
      <w:r w:rsidR="005939B6" w:rsidRPr="00F71574">
        <w:rPr>
          <w:rFonts w:eastAsia="標楷體"/>
          <w:snapToGrid w:val="0"/>
          <w:sz w:val="22"/>
          <w:szCs w:val="22"/>
        </w:rPr>
        <w:t>紐西蘭</w:t>
      </w:r>
      <w:r w:rsidRPr="00F71574">
        <w:rPr>
          <w:rFonts w:eastAsia="標楷體"/>
          <w:snapToGrid w:val="0"/>
          <w:sz w:val="22"/>
          <w:szCs w:val="22"/>
        </w:rPr>
        <w:t>面積約二十六萬八千餘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四百</w:t>
      </w:r>
      <w:r w:rsidR="00A11716" w:rsidRPr="00F71574">
        <w:rPr>
          <w:rFonts w:eastAsia="標楷體"/>
          <w:snapToGrid w:val="0"/>
          <w:sz w:val="22"/>
          <w:szCs w:val="22"/>
        </w:rPr>
        <w:t>八</w:t>
      </w:r>
      <w:r w:rsidRPr="00F71574">
        <w:rPr>
          <w:rFonts w:eastAsia="標楷體"/>
          <w:snapToGrid w:val="0"/>
          <w:sz w:val="22"/>
          <w:szCs w:val="22"/>
        </w:rPr>
        <w:t>十四萬</w:t>
      </w:r>
      <w:r w:rsidR="00A11716" w:rsidRPr="00F71574">
        <w:rPr>
          <w:rFonts w:eastAsia="標楷體"/>
          <w:snapToGrid w:val="0"/>
          <w:sz w:val="22"/>
          <w:szCs w:val="22"/>
        </w:rPr>
        <w:t>四</w:t>
      </w:r>
      <w:r w:rsidRPr="00F71574">
        <w:rPr>
          <w:rFonts w:eastAsia="標楷體"/>
          <w:snapToGrid w:val="0"/>
          <w:sz w:val="22"/>
          <w:szCs w:val="22"/>
        </w:rPr>
        <w:t>千</w:t>
      </w:r>
      <w:r w:rsidR="00A11716" w:rsidRPr="00F71574">
        <w:rPr>
          <w:rFonts w:eastAsia="標楷體"/>
          <w:snapToGrid w:val="0"/>
          <w:sz w:val="22"/>
          <w:szCs w:val="22"/>
        </w:rPr>
        <w:t>二</w:t>
      </w:r>
      <w:r w:rsidRPr="00F71574">
        <w:rPr>
          <w:rFonts w:eastAsia="標楷體"/>
          <w:snapToGrid w:val="0"/>
          <w:sz w:val="22"/>
          <w:szCs w:val="22"/>
        </w:rPr>
        <w:t>百</w:t>
      </w:r>
      <w:r w:rsidR="00FD330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威靈頓</w:t>
      </w:r>
      <w:r w:rsidR="00A3252A" w:rsidRPr="00F71574">
        <w:rPr>
          <w:rFonts w:eastAsia="標楷體"/>
          <w:snapToGrid w:val="0"/>
          <w:sz w:val="22"/>
          <w:szCs w:val="22"/>
        </w:rPr>
        <w:t xml:space="preserve"> </w:t>
      </w:r>
      <w:r w:rsidR="00FF7B2E" w:rsidRPr="00F71574">
        <w:rPr>
          <w:rFonts w:eastAsia="標楷體"/>
          <w:snapToGrid w:val="0"/>
          <w:sz w:val="22"/>
          <w:szCs w:val="22"/>
        </w:rPr>
        <w:t>[</w:t>
      </w:r>
      <w:r w:rsidR="006C3820" w:rsidRPr="00F71574">
        <w:rPr>
          <w:rFonts w:eastAsia="標楷體"/>
          <w:snapToGrid w:val="0"/>
          <w:sz w:val="22"/>
          <w:szCs w:val="22"/>
        </w:rPr>
        <w:t>惠靈頓</w:t>
      </w:r>
      <w:r w:rsidR="00FF7B2E" w:rsidRPr="00F71574">
        <w:rPr>
          <w:rFonts w:eastAsia="標楷體"/>
          <w:snapToGrid w:val="0"/>
          <w:sz w:val="22"/>
          <w:szCs w:val="22"/>
        </w:rPr>
        <w:t>]</w:t>
      </w:r>
      <w:r w:rsidR="00FB4459" w:rsidRPr="00F71574">
        <w:rPr>
          <w:rFonts w:eastAsia="標楷體"/>
          <w:snapToGrid w:val="0"/>
          <w:sz w:val="22"/>
          <w:szCs w:val="22"/>
        </w:rPr>
        <w:t xml:space="preserve"> </w:t>
      </w:r>
      <w:r w:rsidR="006C3820" w:rsidRPr="00F71574">
        <w:rPr>
          <w:rFonts w:eastAsia="標楷體"/>
          <w:snapToGrid w:val="0"/>
          <w:sz w:val="22"/>
          <w:szCs w:val="22"/>
        </w:rPr>
        <w:t>(Wellington)</w:t>
      </w:r>
      <w:r w:rsidR="009838F5" w:rsidRPr="00F71574">
        <w:rPr>
          <w:rFonts w:eastAsia="標楷體"/>
          <w:snapToGrid w:val="0"/>
          <w:sz w:val="22"/>
          <w:szCs w:val="22"/>
        </w:rPr>
        <w:t>；</w:t>
      </w:r>
      <w:r w:rsidRPr="00F71574">
        <w:rPr>
          <w:rFonts w:eastAsia="標楷體"/>
          <w:snapToGrid w:val="0"/>
          <w:sz w:val="22"/>
          <w:szCs w:val="22"/>
        </w:rPr>
        <w:t>紐西蘭於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C11C47" w:rsidRPr="00F71574">
        <w:rPr>
          <w:rFonts w:eastAsia="標楷體"/>
          <w:snapToGrid w:val="0"/>
          <w:sz w:val="22"/>
          <w:szCs w:val="22"/>
        </w:rPr>
        <w:t>紐西蘭</w:t>
      </w:r>
      <w:r w:rsidR="00FF7B2E" w:rsidRPr="00F71574">
        <w:rPr>
          <w:rFonts w:eastAsia="標楷體"/>
          <w:snapToGrid w:val="0"/>
          <w:sz w:val="22"/>
          <w:szCs w:val="22"/>
        </w:rPr>
        <w:t xml:space="preserve"> [</w:t>
      </w:r>
      <w:r w:rsidR="00C11C47" w:rsidRPr="00F71574">
        <w:rPr>
          <w:rFonts w:eastAsia="標楷體"/>
          <w:snapToGrid w:val="0"/>
          <w:sz w:val="22"/>
          <w:szCs w:val="22"/>
        </w:rPr>
        <w:t>新西蘭</w:t>
      </w:r>
      <w:r w:rsidR="00FF7B2E" w:rsidRPr="00F71574">
        <w:rPr>
          <w:rFonts w:eastAsia="標楷體"/>
          <w:snapToGrid w:val="0"/>
          <w:sz w:val="22"/>
          <w:szCs w:val="22"/>
        </w:rPr>
        <w:t>]</w:t>
      </w:r>
      <w:r w:rsidR="009D1A8C" w:rsidRPr="00F71574">
        <w:rPr>
          <w:rFonts w:eastAsia="標楷體"/>
          <w:snapToGrid w:val="0"/>
          <w:sz w:val="22"/>
          <w:szCs w:val="22"/>
        </w:rPr>
        <w:t>」與</w:t>
      </w:r>
      <w:r w:rsidR="009D1A8C" w:rsidRPr="00F71574">
        <w:rPr>
          <w:rFonts w:eastAsia="標楷體"/>
          <w:snapToGrid w:val="0"/>
          <w:sz w:val="22"/>
          <w:szCs w:val="22"/>
        </w:rPr>
        <w:t>“</w:t>
      </w:r>
      <w:r w:rsidR="00C11C47" w:rsidRPr="00F71574">
        <w:rPr>
          <w:rFonts w:eastAsia="標楷體"/>
          <w:snapToGrid w:val="0"/>
          <w:sz w:val="22"/>
          <w:szCs w:val="22"/>
        </w:rPr>
        <w:t>New Zealand</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140.1 </w:t>
      </w:r>
      <w:r w:rsidRPr="00F71574">
        <w:rPr>
          <w:rFonts w:eastAsia="標楷體"/>
          <w:snapToGrid w:val="0"/>
          <w:sz w:val="22"/>
          <w:szCs w:val="22"/>
        </w:rPr>
        <w:t>中國於前清時即在紐京威靈頓</w:t>
      </w:r>
      <w:r w:rsidRPr="00F71574">
        <w:rPr>
          <w:rFonts w:eastAsia="標楷體"/>
          <w:snapToGrid w:val="0"/>
          <w:sz w:val="22"/>
          <w:szCs w:val="22"/>
        </w:rPr>
        <w:t>(Wellington)</w:t>
      </w:r>
      <w:r w:rsidRPr="00F71574">
        <w:rPr>
          <w:rFonts w:eastAsia="標楷體"/>
          <w:snapToGrid w:val="0"/>
          <w:sz w:val="22"/>
          <w:szCs w:val="22"/>
        </w:rPr>
        <w:t>設置領事館，中華民國成立後續之。中華民國政府於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海峽兩岸形成分治及對峙之局面。紐西蘭與中華民國政府間之領事關係於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月升格為外交關係，</w:t>
      </w:r>
      <w:r w:rsidRPr="00F71574">
        <w:rPr>
          <w:rStyle w:val="a3"/>
          <w:rFonts w:eastAsia="標楷體"/>
          <w:snapToGrid w:val="0"/>
          <w:sz w:val="22"/>
          <w:szCs w:val="22"/>
        </w:rPr>
        <w:footnoteReference w:id="813"/>
      </w:r>
      <w:r w:rsidRPr="00F71574">
        <w:rPr>
          <w:rFonts w:eastAsia="標楷體"/>
          <w:snapToGrid w:val="0"/>
          <w:sz w:val="22"/>
          <w:szCs w:val="22"/>
        </w:rPr>
        <w:t xml:space="preserve"> </w:t>
      </w:r>
      <w:r w:rsidRPr="00F71574">
        <w:rPr>
          <w:rFonts w:eastAsia="標楷體"/>
          <w:snapToGrid w:val="0"/>
          <w:sz w:val="22"/>
          <w:szCs w:val="22"/>
        </w:rPr>
        <w:t>並維持至</w:t>
      </w:r>
      <w:r w:rsidRPr="00F71574">
        <w:rPr>
          <w:rFonts w:eastAsia="標楷體"/>
          <w:snapToGrid w:val="0"/>
          <w:sz w:val="22"/>
          <w:szCs w:val="22"/>
        </w:rPr>
        <w:t>1972</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140.2 </w:t>
      </w:r>
      <w:r w:rsidRPr="00F71574">
        <w:rPr>
          <w:rFonts w:eastAsia="標楷體"/>
          <w:snapToGrid w:val="0"/>
          <w:sz w:val="22"/>
          <w:szCs w:val="22"/>
        </w:rPr>
        <w:t>紐西蘭於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日起與中共政府展開建交談判，雙方經三次磋商後協議於同年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日建立外交關係；</w:t>
      </w:r>
      <w:r w:rsidRPr="00F71574">
        <w:rPr>
          <w:rStyle w:val="a3"/>
          <w:rFonts w:eastAsia="標楷體"/>
          <w:snapToGrid w:val="0"/>
          <w:sz w:val="22"/>
          <w:szCs w:val="22"/>
        </w:rPr>
        <w:footnoteReference w:id="814"/>
      </w:r>
      <w:r w:rsidRPr="00F71574">
        <w:rPr>
          <w:rFonts w:eastAsia="標楷體"/>
          <w:snapToGrid w:val="0"/>
          <w:sz w:val="22"/>
          <w:szCs w:val="22"/>
        </w:rPr>
        <w:t xml:space="preserve"> </w:t>
      </w:r>
      <w:r w:rsidRPr="00F71574">
        <w:rPr>
          <w:rFonts w:eastAsia="標楷體"/>
          <w:snapToGrid w:val="0"/>
          <w:sz w:val="22"/>
          <w:szCs w:val="22"/>
        </w:rPr>
        <w:t>紐西蘭在有關建交之聯合公報中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00A96B96" w:rsidRPr="00F71574">
        <w:rPr>
          <w:rFonts w:eastAsia="標楷體"/>
          <w:snapToGrid w:val="0"/>
          <w:sz w:val="22"/>
          <w:szCs w:val="22"/>
        </w:rPr>
        <w:t>台灣</w:t>
      </w:r>
      <w:r w:rsidRPr="00F71574">
        <w:rPr>
          <w:rFonts w:eastAsia="標楷體"/>
          <w:snapToGrid w:val="0"/>
          <w:sz w:val="22"/>
          <w:szCs w:val="22"/>
        </w:rPr>
        <w:t>是中華人民共和國的一個省」之立場</w:t>
      </w:r>
      <w:r w:rsidR="00122EF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815"/>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140.3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日斷絕與紐西蘭之外交關係並關閉駐紐西蘭大使館，又指稱紐西蘭承認中共政府並與建交係一極不友好行為。</w:t>
      </w:r>
      <w:r w:rsidRPr="00F71574">
        <w:rPr>
          <w:rStyle w:val="a3"/>
          <w:rFonts w:eastAsia="標楷體"/>
          <w:snapToGrid w:val="0"/>
          <w:sz w:val="22"/>
          <w:szCs w:val="22"/>
        </w:rPr>
        <w:footnoteReference w:id="816"/>
      </w:r>
      <w:r w:rsidRPr="00F71574">
        <w:rPr>
          <w:rFonts w:eastAsia="標楷體"/>
          <w:snapToGrid w:val="0"/>
          <w:sz w:val="22"/>
          <w:szCs w:val="22"/>
        </w:rPr>
        <w:t xml:space="preserve"> </w:t>
      </w:r>
      <w:r w:rsidRPr="00F71574">
        <w:rPr>
          <w:rFonts w:eastAsia="標楷體"/>
          <w:snapToGrid w:val="0"/>
          <w:sz w:val="22"/>
          <w:szCs w:val="22"/>
        </w:rPr>
        <w:t>紐西蘭據稱曾於與中共政府建交之日曾另發表聲明稱與中華民國政府間之外交關係即告終止，</w:t>
      </w:r>
      <w:r w:rsidRPr="00F71574">
        <w:rPr>
          <w:rStyle w:val="a3"/>
          <w:rFonts w:eastAsia="標楷體"/>
          <w:snapToGrid w:val="0"/>
          <w:sz w:val="22"/>
          <w:szCs w:val="22"/>
        </w:rPr>
        <w:footnoteReference w:id="817"/>
      </w:r>
      <w:r w:rsidRPr="00F71574">
        <w:rPr>
          <w:rFonts w:eastAsia="標楷體"/>
          <w:snapToGrid w:val="0"/>
          <w:sz w:val="22"/>
          <w:szCs w:val="22"/>
        </w:rPr>
        <w:t xml:space="preserve"> </w:t>
      </w:r>
      <w:r w:rsidRPr="00F71574">
        <w:rPr>
          <w:rFonts w:eastAsia="標楷體"/>
          <w:snapToGrid w:val="0"/>
          <w:sz w:val="22"/>
          <w:szCs w:val="22"/>
        </w:rPr>
        <w:t>且設定中華民國政府駐紐使領人員離境之期限。</w:t>
      </w:r>
      <w:r w:rsidRPr="00F71574">
        <w:rPr>
          <w:rStyle w:val="a3"/>
          <w:rFonts w:eastAsia="標楷體"/>
          <w:snapToGrid w:val="0"/>
          <w:sz w:val="22"/>
          <w:szCs w:val="22"/>
        </w:rPr>
        <w:footnoteReference w:id="818"/>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140.4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年為推展與紐西蘭間之關係，乃在奧克蘭</w:t>
      </w:r>
      <w:r w:rsidR="000B40CF" w:rsidRPr="00F71574">
        <w:rPr>
          <w:rFonts w:eastAsia="標楷體"/>
          <w:snapToGrid w:val="0"/>
          <w:sz w:val="22"/>
          <w:szCs w:val="22"/>
        </w:rPr>
        <w:t>(Auckland)</w:t>
      </w:r>
      <w:r w:rsidRPr="00F71574">
        <w:rPr>
          <w:rFonts w:eastAsia="標楷體"/>
          <w:snapToGrid w:val="0"/>
          <w:sz w:val="22"/>
          <w:szCs w:val="22"/>
        </w:rPr>
        <w:t>設立「亞東貿易中心」，又於</w:t>
      </w:r>
      <w:r w:rsidRPr="00F71574">
        <w:rPr>
          <w:rFonts w:eastAsia="標楷體"/>
          <w:snapToGrid w:val="0"/>
          <w:sz w:val="22"/>
          <w:szCs w:val="22"/>
        </w:rPr>
        <w:t>1981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月在威靈頓另設一中心，該中心等於</w:t>
      </w:r>
      <w:r w:rsidRPr="00F71574">
        <w:rPr>
          <w:rFonts w:eastAsia="標楷體"/>
          <w:snapToGrid w:val="0"/>
          <w:sz w:val="22"/>
          <w:szCs w:val="22"/>
        </w:rPr>
        <w:t>1991</w:t>
      </w:r>
      <w:r w:rsidRPr="00F71574">
        <w:rPr>
          <w:rFonts w:eastAsia="標楷體"/>
          <w:snapToGrid w:val="0"/>
          <w:sz w:val="22"/>
          <w:szCs w:val="22"/>
        </w:rPr>
        <w:t>年更名為「駐紐西蘭</w:t>
      </w:r>
      <w:r w:rsidR="00A96B96" w:rsidRPr="00F71574">
        <w:rPr>
          <w:rFonts w:eastAsia="標楷體"/>
          <w:snapToGrid w:val="0"/>
          <w:sz w:val="22"/>
          <w:szCs w:val="22"/>
        </w:rPr>
        <w:t>台北</w:t>
      </w:r>
      <w:r w:rsidRPr="00F71574">
        <w:rPr>
          <w:rFonts w:eastAsia="標楷體"/>
          <w:snapToGrid w:val="0"/>
          <w:sz w:val="22"/>
          <w:szCs w:val="22"/>
        </w:rPr>
        <w:t>經濟文化辦事處」等；</w:t>
      </w:r>
      <w:r w:rsidRPr="00F71574">
        <w:rPr>
          <w:rStyle w:val="a3"/>
          <w:rFonts w:eastAsia="標楷體"/>
          <w:snapToGrid w:val="0"/>
          <w:sz w:val="22"/>
          <w:szCs w:val="22"/>
        </w:rPr>
        <w:footnoteReference w:id="819"/>
      </w:r>
      <w:r w:rsidRPr="00F71574">
        <w:rPr>
          <w:rFonts w:eastAsia="標楷體"/>
          <w:snapToGrid w:val="0"/>
          <w:sz w:val="22"/>
          <w:szCs w:val="22"/>
        </w:rPr>
        <w:t xml:space="preserve"> </w:t>
      </w:r>
      <w:r w:rsidR="004C54EE" w:rsidRPr="00F71574">
        <w:rPr>
          <w:rFonts w:eastAsia="標楷體"/>
          <w:snapToGrid w:val="0"/>
          <w:sz w:val="22"/>
          <w:szCs w:val="22"/>
        </w:rPr>
        <w:t>紐西蘭</w:t>
      </w:r>
      <w:r w:rsidRPr="00F71574">
        <w:rPr>
          <w:rFonts w:eastAsia="標楷體"/>
          <w:snapToGrid w:val="0"/>
          <w:sz w:val="22"/>
          <w:szCs w:val="22"/>
        </w:rPr>
        <w:t>之「紐西蘭商工辦事處」於</w:t>
      </w:r>
      <w:r w:rsidRPr="00F71574">
        <w:rPr>
          <w:rFonts w:eastAsia="標楷體"/>
          <w:snapToGrid w:val="0"/>
          <w:sz w:val="22"/>
          <w:szCs w:val="22"/>
        </w:rPr>
        <w:t>1987</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820"/>
      </w:r>
      <w:r w:rsidRPr="00F71574">
        <w:rPr>
          <w:rFonts w:eastAsia="標楷體"/>
          <w:snapToGrid w:val="0"/>
          <w:sz w:val="22"/>
          <w:szCs w:val="22"/>
        </w:rPr>
        <w:t xml:space="preserve"> </w:t>
      </w:r>
    </w:p>
    <w:p w:rsidR="00085AE8" w:rsidRPr="00F71574" w:rsidRDefault="00A9159F" w:rsidP="00085AE8">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EF372B" w:rsidRPr="00F71574">
        <w:rPr>
          <w:rFonts w:eastAsia="標楷體"/>
          <w:snapToGrid w:val="0"/>
          <w:sz w:val="22"/>
          <w:szCs w:val="22"/>
        </w:rPr>
        <w:t>40</w:t>
      </w:r>
      <w:r w:rsidRPr="00F71574">
        <w:rPr>
          <w:rFonts w:eastAsia="標楷體"/>
          <w:snapToGrid w:val="0"/>
          <w:sz w:val="22"/>
          <w:szCs w:val="22"/>
        </w:rPr>
        <w:t>.</w:t>
      </w:r>
      <w:r w:rsidR="002209DC" w:rsidRPr="00F71574">
        <w:rPr>
          <w:rFonts w:eastAsia="標楷體"/>
          <w:snapToGrid w:val="0"/>
          <w:sz w:val="22"/>
          <w:szCs w:val="22"/>
        </w:rPr>
        <w:t xml:space="preserve">5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2209DC" w:rsidRPr="00F71574">
        <w:rPr>
          <w:rFonts w:eastAsia="標楷體"/>
          <w:snapToGrid w:val="0"/>
          <w:sz w:val="22"/>
          <w:szCs w:val="22"/>
        </w:rPr>
        <w:t>紐西蘭在北京</w:t>
      </w:r>
      <w:r w:rsidR="00FD31CF" w:rsidRPr="00F71574">
        <w:rPr>
          <w:rFonts w:eastAsia="標楷體"/>
          <w:snapToGrid w:val="0"/>
          <w:sz w:val="22"/>
          <w:szCs w:val="22"/>
        </w:rPr>
        <w:t>設置大使館</w:t>
      </w:r>
      <w:r w:rsidR="002209DC" w:rsidRPr="00F71574">
        <w:rPr>
          <w:rFonts w:eastAsia="標楷體"/>
          <w:snapToGrid w:val="0"/>
          <w:sz w:val="22"/>
          <w:szCs w:val="22"/>
        </w:rPr>
        <w:t>，於上海、廣州、成都</w:t>
      </w:r>
      <w:r w:rsidR="002209DC" w:rsidRPr="00F71574">
        <w:rPr>
          <w:rStyle w:val="st1"/>
          <w:rFonts w:eastAsia="標楷體"/>
          <w:snapToGrid w:val="0"/>
          <w:sz w:val="22"/>
          <w:szCs w:val="22"/>
        </w:rPr>
        <w:t>及香港特別行政區</w:t>
      </w:r>
      <w:r w:rsidR="002209DC"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DA58A5" w:rsidRPr="00F71574">
        <w:rPr>
          <w:rFonts w:ascii="細明體" w:eastAsia="細明體" w:hAnsi="細明體" w:hint="eastAsia"/>
          <w:snapToGrid w:val="0"/>
          <w:sz w:val="22"/>
          <w:szCs w:val="22"/>
        </w:rPr>
        <w:t>；</w:t>
      </w:r>
      <w:r w:rsidR="002209DC" w:rsidRPr="00F71574">
        <w:rPr>
          <w:rFonts w:eastAsia="標楷體"/>
          <w:snapToGrid w:val="0"/>
          <w:sz w:val="22"/>
          <w:szCs w:val="22"/>
        </w:rPr>
        <w:t>中共政府在威靈頓</w:t>
      </w:r>
      <w:r w:rsidR="00FD31CF" w:rsidRPr="00F71574">
        <w:rPr>
          <w:rFonts w:eastAsia="標楷體"/>
          <w:snapToGrid w:val="0"/>
          <w:sz w:val="22"/>
          <w:szCs w:val="22"/>
        </w:rPr>
        <w:t>設置大使館</w:t>
      </w:r>
      <w:r w:rsidR="002209DC" w:rsidRPr="00F71574">
        <w:rPr>
          <w:rFonts w:eastAsia="標楷體"/>
          <w:snapToGrid w:val="0"/>
          <w:sz w:val="22"/>
          <w:szCs w:val="22"/>
        </w:rPr>
        <w:t>，於</w:t>
      </w:r>
      <w:r w:rsidR="00FF7B2E" w:rsidRPr="00F71574">
        <w:rPr>
          <w:rStyle w:val="st1"/>
          <w:rFonts w:eastAsia="標楷體"/>
          <w:snapToGrid w:val="0"/>
          <w:sz w:val="22"/>
          <w:szCs w:val="22"/>
        </w:rPr>
        <w:t>基督城</w:t>
      </w:r>
      <w:r w:rsidR="00FF7B2E" w:rsidRPr="00F71574">
        <w:rPr>
          <w:rStyle w:val="st1"/>
          <w:rFonts w:eastAsia="標楷體"/>
          <w:snapToGrid w:val="0"/>
          <w:sz w:val="22"/>
          <w:szCs w:val="22"/>
        </w:rPr>
        <w:t xml:space="preserve"> [</w:t>
      </w:r>
      <w:r w:rsidR="002209DC" w:rsidRPr="00F71574">
        <w:rPr>
          <w:rFonts w:eastAsia="標楷體"/>
          <w:snapToGrid w:val="0"/>
          <w:sz w:val="22"/>
          <w:szCs w:val="22"/>
        </w:rPr>
        <w:t>克賴斯特徹奇</w:t>
      </w:r>
      <w:r w:rsidR="00663C46" w:rsidRPr="00F71574">
        <w:rPr>
          <w:rFonts w:eastAsia="標楷體"/>
          <w:snapToGrid w:val="0"/>
          <w:sz w:val="22"/>
          <w:szCs w:val="22"/>
        </w:rPr>
        <w:t>]</w:t>
      </w:r>
      <w:r w:rsidR="00C80E24" w:rsidRPr="00F71574">
        <w:rPr>
          <w:rFonts w:eastAsia="標楷體"/>
          <w:snapToGrid w:val="0"/>
          <w:sz w:val="22"/>
          <w:szCs w:val="22"/>
        </w:rPr>
        <w:t xml:space="preserve"> </w:t>
      </w:r>
      <w:r w:rsidR="00663C46" w:rsidRPr="00F71574">
        <w:rPr>
          <w:rFonts w:eastAsia="標楷體"/>
          <w:snapToGrid w:val="0"/>
          <w:sz w:val="22"/>
          <w:szCs w:val="22"/>
        </w:rPr>
        <w:t>(</w:t>
      </w:r>
      <w:r w:rsidR="002209DC" w:rsidRPr="00F71574">
        <w:rPr>
          <w:rStyle w:val="st1"/>
          <w:rFonts w:eastAsia="標楷體"/>
          <w:snapToGrid w:val="0"/>
          <w:sz w:val="22"/>
          <w:szCs w:val="22"/>
        </w:rPr>
        <w:t>Christchurch</w:t>
      </w:r>
      <w:r w:rsidR="00FF7B2E" w:rsidRPr="00F71574">
        <w:rPr>
          <w:rStyle w:val="st1"/>
          <w:rFonts w:eastAsia="標楷體"/>
          <w:snapToGrid w:val="0"/>
          <w:sz w:val="22"/>
          <w:szCs w:val="22"/>
        </w:rPr>
        <w:t>)</w:t>
      </w:r>
      <w:r w:rsidR="002209DC" w:rsidRPr="00F71574">
        <w:rPr>
          <w:rFonts w:eastAsia="標楷體"/>
          <w:snapToGrid w:val="0"/>
          <w:sz w:val="22"/>
          <w:szCs w:val="22"/>
        </w:rPr>
        <w:t>及奧克蘭兩地設有總領事館。</w:t>
      </w:r>
    </w:p>
    <w:p w:rsidR="00A9159F" w:rsidRPr="00F71574" w:rsidRDefault="002209DC" w:rsidP="00085AE8">
      <w:pPr>
        <w:tabs>
          <w:tab w:val="left" w:pos="180"/>
        </w:tabs>
        <w:adjustRightInd w:val="0"/>
        <w:snapToGrid w:val="0"/>
        <w:spacing w:line="360" w:lineRule="atLeast"/>
        <w:ind w:leftChars="149" w:left="629" w:hangingChars="123" w:hanging="271"/>
        <w:jc w:val="both"/>
        <w:rPr>
          <w:rFonts w:eastAsia="標楷體"/>
          <w:b/>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A9159F" w:rsidRPr="00F71574">
        <w:rPr>
          <w:rFonts w:eastAsia="標楷體"/>
          <w:snapToGrid w:val="0"/>
          <w:sz w:val="22"/>
          <w:szCs w:val="22"/>
        </w:rPr>
        <w:t>紐西蘭在台北設有「紐西蘭商工辦事處」</w:t>
      </w:r>
      <w:r w:rsidR="00805B91" w:rsidRPr="00F71574">
        <w:rPr>
          <w:rFonts w:eastAsia="標楷體"/>
          <w:snapToGrid w:val="0"/>
          <w:sz w:val="22"/>
          <w:szCs w:val="22"/>
        </w:rPr>
        <w:t>(</w:t>
      </w:r>
      <w:r w:rsidR="0082760A" w:rsidRPr="00F71574">
        <w:rPr>
          <w:rFonts w:eastAsia="標楷體"/>
          <w:sz w:val="22"/>
          <w:szCs w:val="22"/>
          <w:shd w:val="clear" w:color="auto" w:fill="FFFFFF"/>
        </w:rPr>
        <w:t>N</w:t>
      </w:r>
      <w:r w:rsidR="00805B91" w:rsidRPr="00F71574">
        <w:rPr>
          <w:rFonts w:eastAsia="標楷體"/>
          <w:sz w:val="22"/>
          <w:szCs w:val="22"/>
          <w:shd w:val="clear" w:color="auto" w:fill="FFFFFF"/>
        </w:rPr>
        <w:t xml:space="preserve">ew Zealand Commerce and Industry </w:t>
      </w:r>
      <w:r w:rsidR="0082760A" w:rsidRPr="00F71574">
        <w:rPr>
          <w:rFonts w:eastAsia="標楷體"/>
          <w:sz w:val="22"/>
          <w:szCs w:val="22"/>
          <w:shd w:val="clear" w:color="auto" w:fill="FFFFFF"/>
        </w:rPr>
        <w:t>O</w:t>
      </w:r>
      <w:r w:rsidR="00805B91" w:rsidRPr="00F71574">
        <w:rPr>
          <w:rFonts w:eastAsia="標楷體"/>
          <w:sz w:val="22"/>
          <w:szCs w:val="22"/>
          <w:shd w:val="clear" w:color="auto" w:fill="FFFFFF"/>
        </w:rPr>
        <w:t>ffice)</w:t>
      </w:r>
      <w:r w:rsidR="00A9159F" w:rsidRPr="00F71574">
        <w:rPr>
          <w:rFonts w:eastAsia="標楷體"/>
          <w:snapToGrid w:val="0"/>
          <w:sz w:val="22"/>
          <w:szCs w:val="22"/>
        </w:rPr>
        <w:t>；中華民國政府在</w:t>
      </w:r>
      <w:r w:rsidR="00D30283" w:rsidRPr="00F71574">
        <w:rPr>
          <w:rFonts w:eastAsia="標楷體"/>
          <w:snapToGrid w:val="0"/>
          <w:sz w:val="22"/>
          <w:szCs w:val="22"/>
        </w:rPr>
        <w:t>威靈頓</w:t>
      </w:r>
      <w:r w:rsidR="00A9159F" w:rsidRPr="00F71574">
        <w:rPr>
          <w:rFonts w:eastAsia="標楷體"/>
          <w:snapToGrid w:val="0"/>
          <w:sz w:val="22"/>
          <w:szCs w:val="22"/>
        </w:rPr>
        <w:t>設有「駐紐西蘭台北經濟文化辦事處」</w:t>
      </w:r>
      <w:r w:rsidR="00A9159F" w:rsidRPr="00F71574">
        <w:rPr>
          <w:rFonts w:eastAsia="標楷體"/>
          <w:snapToGrid w:val="0"/>
          <w:sz w:val="22"/>
          <w:szCs w:val="22"/>
        </w:rPr>
        <w:t>(</w:t>
      </w:r>
      <w:r w:rsidR="00D30283" w:rsidRPr="00F71574">
        <w:rPr>
          <w:rFonts w:eastAsia="標楷體"/>
          <w:snapToGrid w:val="0"/>
          <w:sz w:val="22"/>
          <w:szCs w:val="22"/>
        </w:rPr>
        <w:t>Taipei Economic and Cultural Office, New Zealand)</w:t>
      </w:r>
      <w:r w:rsidR="00D30283" w:rsidRPr="00F71574">
        <w:rPr>
          <w:rFonts w:eastAsia="標楷體"/>
          <w:snapToGrid w:val="0"/>
          <w:sz w:val="22"/>
          <w:szCs w:val="22"/>
        </w:rPr>
        <w:t>，在</w:t>
      </w:r>
      <w:r w:rsidR="00A9159F" w:rsidRPr="00F71574">
        <w:rPr>
          <w:rFonts w:eastAsia="標楷體"/>
          <w:snapToGrid w:val="0"/>
          <w:sz w:val="22"/>
          <w:szCs w:val="22"/>
        </w:rPr>
        <w:t>奧克蘭</w:t>
      </w:r>
      <w:r w:rsidR="00D30283" w:rsidRPr="00F71574">
        <w:rPr>
          <w:rFonts w:eastAsia="標楷體"/>
          <w:snapToGrid w:val="0"/>
          <w:sz w:val="22"/>
          <w:szCs w:val="22"/>
        </w:rPr>
        <w:t>置</w:t>
      </w:r>
      <w:r w:rsidR="0099267F" w:rsidRPr="00F71574">
        <w:rPr>
          <w:rFonts w:eastAsia="標楷體" w:hint="eastAsia"/>
          <w:snapToGrid w:val="0"/>
          <w:sz w:val="22"/>
          <w:szCs w:val="22"/>
        </w:rPr>
        <w:t>依</w:t>
      </w:r>
      <w:r w:rsidR="00A9159F" w:rsidRPr="00F71574">
        <w:rPr>
          <w:rFonts w:eastAsia="標楷體"/>
          <w:snapToGrid w:val="0"/>
          <w:sz w:val="22"/>
          <w:szCs w:val="22"/>
        </w:rPr>
        <w:t>辦事處。至於中華民國政府與紐西蘭</w:t>
      </w:r>
      <w:r w:rsidR="00AD3B49" w:rsidRPr="00F71574">
        <w:rPr>
          <w:rFonts w:eastAsia="標楷體"/>
          <w:snapToGrid w:val="0"/>
          <w:sz w:val="22"/>
          <w:szCs w:val="22"/>
        </w:rPr>
        <w:t>互駐</w:t>
      </w:r>
      <w:r w:rsidR="00A9159F"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9159F"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9159F" w:rsidRPr="00F71574">
        <w:rPr>
          <w:rFonts w:eastAsia="標楷體"/>
          <w:snapToGrid w:val="0"/>
          <w:sz w:val="22"/>
          <w:szCs w:val="22"/>
        </w:rPr>
        <w:t>及人員享有豁免與特權等而推定之。</w:t>
      </w:r>
    </w:p>
    <w:p w:rsidR="00676A78" w:rsidRPr="00F71574" w:rsidRDefault="00676A78"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141  </w:t>
      </w:r>
      <w:r w:rsidRPr="00F71574">
        <w:rPr>
          <w:rFonts w:eastAsia="標楷體"/>
          <w:b/>
          <w:snapToGrid w:val="0"/>
          <w:sz w:val="22"/>
          <w:szCs w:val="22"/>
        </w:rPr>
        <w:t>尼加拉瓜</w:t>
      </w:r>
      <w:r w:rsidRPr="00F71574">
        <w:rPr>
          <w:rFonts w:eastAsia="標楷體"/>
          <w:b/>
          <w:snapToGrid w:val="0"/>
          <w:sz w:val="22"/>
          <w:szCs w:val="22"/>
        </w:rPr>
        <w:t xml:space="preserve"> Nicaragua</w:t>
      </w:r>
      <w:r w:rsidRPr="00F71574">
        <w:rPr>
          <w:rFonts w:eastAsia="標楷體"/>
          <w:snapToGrid w:val="0"/>
          <w:sz w:val="22"/>
          <w:szCs w:val="22"/>
        </w:rPr>
        <w:t>，</w:t>
      </w:r>
      <w:r w:rsidRPr="00F71574">
        <w:rPr>
          <w:rFonts w:eastAsia="標楷體"/>
          <w:snapToGrid w:val="0"/>
          <w:sz w:val="22"/>
          <w:szCs w:val="22"/>
        </w:rPr>
        <w:t>1838</w:t>
      </w:r>
      <w:r w:rsidRPr="00F71574">
        <w:rPr>
          <w:rFonts w:eastAsia="標楷體"/>
          <w:snapToGrid w:val="0"/>
          <w:sz w:val="22"/>
          <w:szCs w:val="22"/>
        </w:rPr>
        <w:t>年立國，面積約十二萬七千餘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snapToGrid w:val="0"/>
          <w:sz w:val="22"/>
          <w:szCs w:val="22"/>
        </w:rPr>
        <w:t>8</w:t>
      </w:r>
      <w:r w:rsidR="00D6293B" w:rsidRPr="00F71574">
        <w:rPr>
          <w:rFonts w:eastAsia="標楷體"/>
          <w:snapToGrid w:val="0"/>
          <w:sz w:val="22"/>
          <w:szCs w:val="22"/>
        </w:rPr>
        <w:t>年</w:t>
      </w:r>
      <w:r w:rsidR="00A11716"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六百二十</w:t>
      </w:r>
      <w:r w:rsidR="003A0922" w:rsidRPr="00F71574">
        <w:rPr>
          <w:rFonts w:eastAsia="標楷體"/>
          <w:snapToGrid w:val="0"/>
          <w:sz w:val="22"/>
          <w:szCs w:val="22"/>
        </w:rPr>
        <w:t>八</w:t>
      </w:r>
      <w:r w:rsidRPr="00F71574">
        <w:rPr>
          <w:rFonts w:eastAsia="標楷體"/>
          <w:snapToGrid w:val="0"/>
          <w:sz w:val="22"/>
          <w:szCs w:val="22"/>
        </w:rPr>
        <w:t>萬</w:t>
      </w:r>
      <w:r w:rsidR="003A0922" w:rsidRPr="00F71574">
        <w:rPr>
          <w:rFonts w:eastAsia="標楷體"/>
          <w:snapToGrid w:val="0"/>
          <w:sz w:val="22"/>
          <w:szCs w:val="22"/>
        </w:rPr>
        <w:t>三</w:t>
      </w:r>
      <w:r w:rsidRPr="00F71574">
        <w:rPr>
          <w:rFonts w:eastAsia="標楷體"/>
          <w:snapToGrid w:val="0"/>
          <w:sz w:val="22"/>
          <w:szCs w:val="22"/>
        </w:rPr>
        <w:t>千</w:t>
      </w:r>
      <w:r w:rsidR="003A0922" w:rsidRPr="00F71574">
        <w:rPr>
          <w:rFonts w:eastAsia="標楷體"/>
          <w:snapToGrid w:val="0"/>
          <w:sz w:val="22"/>
          <w:szCs w:val="22"/>
        </w:rPr>
        <w:t>二</w:t>
      </w:r>
      <w:r w:rsidR="00FE31F5" w:rsidRPr="00F71574">
        <w:rPr>
          <w:rFonts w:eastAsia="標楷體"/>
          <w:snapToGrid w:val="0"/>
          <w:sz w:val="22"/>
          <w:szCs w:val="22"/>
        </w:rPr>
        <w:t>百</w:t>
      </w:r>
      <w:r w:rsidR="00FD330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馬納瓜</w:t>
      </w:r>
      <w:r w:rsidR="00A3252A" w:rsidRPr="00F71574">
        <w:rPr>
          <w:rFonts w:eastAsia="標楷體"/>
          <w:snapToGrid w:val="0"/>
          <w:sz w:val="22"/>
          <w:szCs w:val="22"/>
        </w:rPr>
        <w:t xml:space="preserve"> </w:t>
      </w:r>
      <w:r w:rsidR="00FF7B2E" w:rsidRPr="00F71574">
        <w:rPr>
          <w:rFonts w:eastAsia="標楷體"/>
          <w:snapToGrid w:val="0"/>
          <w:sz w:val="22"/>
          <w:szCs w:val="22"/>
        </w:rPr>
        <w:t>[</w:t>
      </w:r>
      <w:r w:rsidR="006C3820" w:rsidRPr="00F71574">
        <w:rPr>
          <w:rFonts w:eastAsia="標楷體"/>
          <w:snapToGrid w:val="0"/>
          <w:sz w:val="22"/>
          <w:szCs w:val="22"/>
        </w:rPr>
        <w:t>馬那瓜</w:t>
      </w:r>
      <w:r w:rsidR="00663C46" w:rsidRPr="00F71574">
        <w:rPr>
          <w:rFonts w:eastAsia="標楷體"/>
          <w:snapToGrid w:val="0"/>
          <w:sz w:val="22"/>
          <w:szCs w:val="22"/>
        </w:rPr>
        <w:t>]</w:t>
      </w:r>
      <w:r w:rsidR="00A3252A" w:rsidRPr="00F71574">
        <w:rPr>
          <w:rFonts w:eastAsia="標楷體"/>
          <w:snapToGrid w:val="0"/>
          <w:sz w:val="22"/>
          <w:szCs w:val="22"/>
        </w:rPr>
        <w:t xml:space="preserve"> </w:t>
      </w:r>
      <w:r w:rsidR="00663C46" w:rsidRPr="00F71574">
        <w:rPr>
          <w:rFonts w:eastAsia="標楷體"/>
          <w:snapToGrid w:val="0"/>
          <w:sz w:val="22"/>
          <w:szCs w:val="22"/>
        </w:rPr>
        <w:t>(</w:t>
      </w:r>
      <w:r w:rsidR="006C3820" w:rsidRPr="00F71574">
        <w:rPr>
          <w:rFonts w:eastAsia="標楷體"/>
          <w:snapToGrid w:val="0"/>
          <w:sz w:val="22"/>
          <w:szCs w:val="22"/>
        </w:rPr>
        <w:t>Managua)</w:t>
      </w:r>
      <w:r w:rsidR="009838F5" w:rsidRPr="00F71574">
        <w:rPr>
          <w:rFonts w:eastAsia="標楷體"/>
          <w:snapToGrid w:val="0"/>
          <w:sz w:val="22"/>
          <w:szCs w:val="22"/>
        </w:rPr>
        <w:t>；</w:t>
      </w:r>
      <w:r w:rsidRPr="00F71574">
        <w:rPr>
          <w:rFonts w:eastAsia="標楷體"/>
          <w:snapToGrid w:val="0"/>
          <w:sz w:val="22"/>
          <w:szCs w:val="22"/>
        </w:rPr>
        <w:t>尼加拉瓜於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C1215" w:rsidRPr="00F71574">
        <w:rPr>
          <w:rFonts w:eastAsia="標楷體"/>
          <w:snapToGrid w:val="0"/>
          <w:sz w:val="22"/>
          <w:szCs w:val="22"/>
        </w:rPr>
        <w:t>尼加拉瓜共和國</w:t>
      </w:r>
      <w:r w:rsidR="009D1A8C"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Republic of Nicaragua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decimal" w:pos="-48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141.1 </w:t>
      </w:r>
      <w:r w:rsidRPr="00F71574">
        <w:rPr>
          <w:rFonts w:eastAsia="標楷體"/>
          <w:snapToGrid w:val="0"/>
          <w:sz w:val="22"/>
          <w:szCs w:val="22"/>
        </w:rPr>
        <w:t>中華民國政府前於</w:t>
      </w:r>
      <w:r w:rsidRPr="00F71574">
        <w:rPr>
          <w:rFonts w:eastAsia="標楷體"/>
          <w:snapToGrid w:val="0"/>
          <w:sz w:val="22"/>
          <w:szCs w:val="22"/>
        </w:rPr>
        <w:t>1932</w:t>
      </w:r>
      <w:r w:rsidRPr="00F71574">
        <w:rPr>
          <w:rFonts w:eastAsia="標楷體"/>
          <w:snapToGrid w:val="0"/>
          <w:sz w:val="22"/>
          <w:szCs w:val="22"/>
        </w:rPr>
        <w:t>年在尼加拉瓜首都馬瓜那</w:t>
      </w:r>
      <w:r w:rsidRPr="00F71574">
        <w:rPr>
          <w:rFonts w:eastAsia="標楷體"/>
          <w:snapToGrid w:val="0"/>
          <w:sz w:val="22"/>
          <w:szCs w:val="22"/>
        </w:rPr>
        <w:t>(Managua)</w:t>
      </w:r>
      <w:r w:rsidRPr="00F71574">
        <w:rPr>
          <w:rFonts w:eastAsia="標楷體"/>
          <w:snapToGrid w:val="0"/>
          <w:sz w:val="22"/>
          <w:szCs w:val="22"/>
        </w:rPr>
        <w:t>設置總領事館。中華民國政府於</w:t>
      </w:r>
      <w:r w:rsidRPr="00F71574">
        <w:rPr>
          <w:rFonts w:eastAsia="標楷體"/>
          <w:snapToGrid w:val="0"/>
          <w:sz w:val="22"/>
          <w:szCs w:val="22"/>
        </w:rPr>
        <w:t>-6</w:t>
      </w:r>
      <w:r w:rsidRPr="00F71574">
        <w:rPr>
          <w:rFonts w:eastAsia="標楷體"/>
          <w:snapToGrid w:val="0"/>
          <w:sz w:val="22"/>
          <w:szCs w:val="22"/>
        </w:rPr>
        <w:t>而</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海峽兩岸形成分治及對峙之局面。尼加拉瓜與中華民國政府間之領事關係於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月升格為外交關係，</w:t>
      </w:r>
      <w:r w:rsidRPr="00F71574">
        <w:rPr>
          <w:rStyle w:val="a3"/>
          <w:rFonts w:eastAsia="標楷體"/>
          <w:snapToGrid w:val="0"/>
          <w:sz w:val="22"/>
          <w:szCs w:val="22"/>
        </w:rPr>
        <w:footnoteReference w:id="821"/>
      </w:r>
      <w:r w:rsidRPr="00F71574">
        <w:rPr>
          <w:rFonts w:eastAsia="標楷體"/>
          <w:snapToGrid w:val="0"/>
          <w:sz w:val="22"/>
          <w:szCs w:val="22"/>
        </w:rPr>
        <w:t xml:space="preserve"> </w:t>
      </w:r>
      <w:r w:rsidRPr="00F71574">
        <w:rPr>
          <w:rFonts w:eastAsia="標楷體"/>
          <w:snapToGrid w:val="0"/>
          <w:sz w:val="22"/>
          <w:szCs w:val="22"/>
        </w:rPr>
        <w:t>並維持至</w:t>
      </w:r>
      <w:r w:rsidRPr="00F71574">
        <w:rPr>
          <w:rFonts w:eastAsia="標楷體"/>
          <w:snapToGrid w:val="0"/>
          <w:sz w:val="22"/>
          <w:szCs w:val="22"/>
        </w:rPr>
        <w:t>1985</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141.2 </w:t>
      </w:r>
      <w:r w:rsidRPr="00F71574">
        <w:rPr>
          <w:rFonts w:eastAsia="標楷體"/>
          <w:snapToGrid w:val="0"/>
          <w:sz w:val="22"/>
          <w:szCs w:val="22"/>
        </w:rPr>
        <w:t>尼加拉瓜於</w:t>
      </w:r>
      <w:r w:rsidRPr="00F71574">
        <w:rPr>
          <w:rFonts w:eastAsia="標楷體"/>
          <w:snapToGrid w:val="0"/>
          <w:sz w:val="22"/>
          <w:szCs w:val="22"/>
        </w:rPr>
        <w:t>1985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Pr="00F71574">
        <w:rPr>
          <w:rStyle w:val="a3"/>
          <w:rFonts w:eastAsia="標楷體"/>
          <w:snapToGrid w:val="0"/>
          <w:sz w:val="22"/>
          <w:szCs w:val="22"/>
        </w:rPr>
        <w:footnoteReference w:id="822"/>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141.3 </w:t>
      </w:r>
      <w:r w:rsidRPr="00F71574">
        <w:rPr>
          <w:rFonts w:eastAsia="標楷體"/>
          <w:snapToGrid w:val="0"/>
          <w:sz w:val="22"/>
          <w:szCs w:val="22"/>
        </w:rPr>
        <w:t>中華民國政府於</w:t>
      </w:r>
      <w:r w:rsidRPr="00F71574">
        <w:rPr>
          <w:rFonts w:eastAsia="標楷體"/>
          <w:snapToGrid w:val="0"/>
          <w:sz w:val="22"/>
          <w:szCs w:val="22"/>
        </w:rPr>
        <w:t>1985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日中止與尼加拉瓜之外交關係，並指稱尼加拉瓜與中共政府建交係一極不友好行為等。</w:t>
      </w:r>
      <w:r w:rsidRPr="00F71574">
        <w:rPr>
          <w:rStyle w:val="a3"/>
          <w:rFonts w:eastAsia="標楷體"/>
          <w:snapToGrid w:val="0"/>
          <w:sz w:val="22"/>
          <w:szCs w:val="22"/>
        </w:rPr>
        <w:footnoteReference w:id="823"/>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141.4 </w:t>
      </w:r>
      <w:r w:rsidRPr="00F71574">
        <w:rPr>
          <w:rFonts w:eastAsia="標楷體"/>
          <w:snapToGrid w:val="0"/>
          <w:sz w:val="22"/>
          <w:szCs w:val="22"/>
        </w:rPr>
        <w:t>尼加拉瓜於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日與中華民國政府第二度建立外交關係。</w:t>
      </w:r>
      <w:r w:rsidRPr="00F71574">
        <w:rPr>
          <w:rStyle w:val="a3"/>
          <w:rFonts w:eastAsia="標楷體"/>
          <w:snapToGrid w:val="0"/>
          <w:sz w:val="22"/>
          <w:szCs w:val="22"/>
        </w:rPr>
        <w:footnoteReference w:id="82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141.5 </w:t>
      </w:r>
      <w:r w:rsidRPr="00F71574">
        <w:rPr>
          <w:rFonts w:eastAsia="標楷體"/>
          <w:snapToGrid w:val="0"/>
          <w:sz w:val="22"/>
          <w:szCs w:val="22"/>
        </w:rPr>
        <w:t>中共政府於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日中止與尼加拉瓜之外交關係，並指稱尼加拉瓜與中華民國政府復交係違反</w:t>
      </w:r>
      <w:r w:rsidRPr="00F71574">
        <w:rPr>
          <w:rFonts w:eastAsia="標楷體"/>
          <w:snapToGrid w:val="0"/>
          <w:sz w:val="22"/>
          <w:szCs w:val="22"/>
        </w:rPr>
        <w:t>1985</w:t>
      </w:r>
      <w:r w:rsidRPr="00F71574">
        <w:rPr>
          <w:rFonts w:eastAsia="標楷體"/>
          <w:snapToGrid w:val="0"/>
          <w:sz w:val="22"/>
          <w:szCs w:val="22"/>
        </w:rPr>
        <w:t>年建交公報之原則及前在</w:t>
      </w:r>
      <w:r w:rsidR="00A96B96" w:rsidRPr="00F71574">
        <w:rPr>
          <w:rFonts w:eastAsia="標楷體"/>
          <w:snapToGrid w:val="0"/>
          <w:sz w:val="22"/>
          <w:szCs w:val="22"/>
        </w:rPr>
        <w:t>台灣</w:t>
      </w:r>
      <w:r w:rsidRPr="00F71574">
        <w:rPr>
          <w:rFonts w:eastAsia="標楷體"/>
          <w:snapToGrid w:val="0"/>
          <w:sz w:val="22"/>
          <w:szCs w:val="22"/>
        </w:rPr>
        <w:t>問題上所作之承諾，另特申明堅決反對與其建交的國家「同</w:t>
      </w:r>
      <w:r w:rsidR="00A96B96" w:rsidRPr="00F71574">
        <w:rPr>
          <w:rFonts w:eastAsia="標楷體"/>
          <w:snapToGrid w:val="0"/>
          <w:sz w:val="22"/>
          <w:szCs w:val="22"/>
        </w:rPr>
        <w:t>台灣</w:t>
      </w:r>
      <w:r w:rsidRPr="00F71574">
        <w:rPr>
          <w:rFonts w:eastAsia="標楷體"/>
          <w:snapToGrid w:val="0"/>
          <w:sz w:val="22"/>
          <w:szCs w:val="22"/>
        </w:rPr>
        <w:t>建立官方關係和進行具有官方性質的往來」。</w:t>
      </w:r>
      <w:r w:rsidRPr="00F71574">
        <w:rPr>
          <w:rStyle w:val="a3"/>
          <w:rFonts w:eastAsia="標楷體"/>
          <w:snapToGrid w:val="0"/>
          <w:sz w:val="22"/>
          <w:szCs w:val="22"/>
        </w:rPr>
        <w:footnoteReference w:id="825"/>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7A3C39" w:rsidRPr="00F71574">
        <w:rPr>
          <w:rFonts w:eastAsia="標楷體"/>
          <w:snapToGrid w:val="0"/>
          <w:sz w:val="22"/>
          <w:szCs w:val="22"/>
        </w:rPr>
        <w:t>41</w:t>
      </w:r>
      <w:r w:rsidRPr="00F71574">
        <w:rPr>
          <w:rFonts w:eastAsia="標楷體"/>
          <w:snapToGrid w:val="0"/>
          <w:sz w:val="22"/>
          <w:szCs w:val="22"/>
        </w:rPr>
        <w:t xml:space="preserve">.6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尼加拉瓜在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；中華民國政府在馬納瓜</w:t>
      </w:r>
      <w:r w:rsidR="00FD31CF" w:rsidRPr="00F71574">
        <w:rPr>
          <w:rFonts w:eastAsia="標楷體"/>
          <w:snapToGrid w:val="0"/>
          <w:sz w:val="22"/>
          <w:szCs w:val="22"/>
        </w:rPr>
        <w:t>設置大使館</w:t>
      </w:r>
      <w:r w:rsidRPr="00F71574">
        <w:rPr>
          <w:rFonts w:eastAsia="標楷體"/>
          <w:snapToGrid w:val="0"/>
          <w:sz w:val="22"/>
          <w:szCs w:val="22"/>
        </w:rPr>
        <w:t>。</w:t>
      </w:r>
    </w:p>
    <w:p w:rsidR="00ED642A" w:rsidRPr="00F71574" w:rsidRDefault="00ED642A"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6532C7">
      <w:pPr>
        <w:adjustRightInd w:val="0"/>
        <w:snapToGrid w:val="0"/>
        <w:spacing w:line="360" w:lineRule="atLeast"/>
        <w:ind w:left="360" w:hanging="360"/>
        <w:jc w:val="both"/>
        <w:rPr>
          <w:rFonts w:eastAsia="標楷體"/>
          <w:snapToGrid w:val="0"/>
          <w:sz w:val="22"/>
          <w:szCs w:val="22"/>
        </w:rPr>
      </w:pPr>
      <w:r w:rsidRPr="00F71574">
        <w:rPr>
          <w:rFonts w:eastAsia="標楷體"/>
          <w:b/>
          <w:snapToGrid w:val="0"/>
          <w:sz w:val="22"/>
          <w:szCs w:val="22"/>
        </w:rPr>
        <w:t xml:space="preserve">142  </w:t>
      </w:r>
      <w:r w:rsidRPr="00F71574">
        <w:rPr>
          <w:rFonts w:eastAsia="標楷體"/>
          <w:b/>
          <w:snapToGrid w:val="0"/>
          <w:sz w:val="22"/>
          <w:szCs w:val="22"/>
        </w:rPr>
        <w:t>尼日</w:t>
      </w:r>
      <w:r w:rsidR="00FF7B2E" w:rsidRPr="00F71574">
        <w:rPr>
          <w:rFonts w:eastAsia="標楷體"/>
          <w:b/>
          <w:snapToGrid w:val="0"/>
          <w:sz w:val="22"/>
          <w:szCs w:val="22"/>
        </w:rPr>
        <w:t xml:space="preserve"> [</w:t>
      </w:r>
      <w:r w:rsidRPr="00F71574">
        <w:rPr>
          <w:rFonts w:eastAsia="標楷體"/>
          <w:b/>
          <w:snapToGrid w:val="0"/>
          <w:sz w:val="22"/>
          <w:szCs w:val="22"/>
        </w:rPr>
        <w:t>尼日</w:t>
      </w:r>
      <w:r w:rsidR="00135F6E" w:rsidRPr="00F71574">
        <w:rPr>
          <w:rFonts w:eastAsia="標楷體"/>
          <w:b/>
          <w:snapToGrid w:val="0"/>
          <w:sz w:val="22"/>
          <w:szCs w:val="22"/>
        </w:rPr>
        <w:t>爾</w:t>
      </w:r>
      <w:r w:rsidR="00EE69D5" w:rsidRPr="00F71574">
        <w:rPr>
          <w:rFonts w:eastAsia="標楷體"/>
          <w:b/>
          <w:snapToGrid w:val="0"/>
          <w:sz w:val="22"/>
          <w:szCs w:val="22"/>
        </w:rPr>
        <w:t>]</w:t>
      </w:r>
      <w:r w:rsidRPr="00F71574">
        <w:rPr>
          <w:rFonts w:eastAsia="標楷體"/>
          <w:b/>
          <w:snapToGrid w:val="0"/>
          <w:sz w:val="22"/>
          <w:szCs w:val="22"/>
        </w:rPr>
        <w:t xml:space="preserve"> Niger</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，面積約一百一十八萬六千餘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3A0922" w:rsidRPr="00F71574">
        <w:rPr>
          <w:rFonts w:eastAsia="標楷體"/>
          <w:snapToGrid w:val="0"/>
          <w:sz w:val="22"/>
          <w:szCs w:val="22"/>
        </w:rPr>
        <w:t>二</w:t>
      </w:r>
      <w:r w:rsidR="00FE31F5" w:rsidRPr="00F71574">
        <w:rPr>
          <w:rFonts w:eastAsia="標楷體"/>
          <w:snapToGrid w:val="0"/>
          <w:sz w:val="22"/>
          <w:szCs w:val="22"/>
        </w:rPr>
        <w:t>百</w:t>
      </w:r>
      <w:r w:rsidR="009F07A5" w:rsidRPr="00F71574">
        <w:rPr>
          <w:rFonts w:eastAsia="標楷體" w:hint="eastAsia"/>
          <w:snapToGrid w:val="0"/>
          <w:sz w:val="22"/>
          <w:szCs w:val="22"/>
        </w:rPr>
        <w:t>八十四</w:t>
      </w:r>
      <w:r w:rsidRPr="00F71574">
        <w:rPr>
          <w:rFonts w:eastAsia="標楷體"/>
          <w:snapToGrid w:val="0"/>
          <w:sz w:val="22"/>
          <w:szCs w:val="22"/>
        </w:rPr>
        <w:t>萬</w:t>
      </w:r>
      <w:r w:rsidR="00FD330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尼阿美</w:t>
      </w:r>
      <w:r w:rsidR="00FF7B2E" w:rsidRPr="00F71574">
        <w:rPr>
          <w:rFonts w:eastAsia="標楷體"/>
          <w:snapToGrid w:val="0"/>
          <w:sz w:val="22"/>
          <w:szCs w:val="22"/>
        </w:rPr>
        <w:t xml:space="preserve"> [</w:t>
      </w:r>
      <w:r w:rsidR="006C3820" w:rsidRPr="00F71574">
        <w:rPr>
          <w:rFonts w:eastAsia="標楷體"/>
          <w:snapToGrid w:val="0"/>
          <w:sz w:val="22"/>
          <w:szCs w:val="22"/>
        </w:rPr>
        <w:t>尼亞美</w:t>
      </w:r>
      <w:r w:rsidR="00EE69D5" w:rsidRPr="00F71574">
        <w:rPr>
          <w:rFonts w:eastAsia="標楷體"/>
          <w:snapToGrid w:val="0"/>
          <w:sz w:val="22"/>
          <w:szCs w:val="22"/>
        </w:rPr>
        <w:t>]</w:t>
      </w:r>
      <w:r w:rsidR="00FB4459" w:rsidRPr="00F71574">
        <w:rPr>
          <w:rFonts w:eastAsia="標楷體"/>
          <w:snapToGrid w:val="0"/>
          <w:sz w:val="22"/>
          <w:szCs w:val="22"/>
        </w:rPr>
        <w:t xml:space="preserve"> </w:t>
      </w:r>
      <w:r w:rsidR="006C3820" w:rsidRPr="00F71574">
        <w:rPr>
          <w:rFonts w:eastAsia="標楷體"/>
          <w:snapToGrid w:val="0"/>
          <w:sz w:val="22"/>
          <w:szCs w:val="22"/>
        </w:rPr>
        <w:t>(Niamey)</w:t>
      </w:r>
      <w:r w:rsidR="009838F5" w:rsidRPr="00F71574">
        <w:rPr>
          <w:rFonts w:eastAsia="標楷體"/>
          <w:snapToGrid w:val="0"/>
          <w:sz w:val="22"/>
          <w:szCs w:val="22"/>
        </w:rPr>
        <w:t>；</w:t>
      </w:r>
      <w:r w:rsidRPr="00F71574">
        <w:rPr>
          <w:rFonts w:eastAsia="標楷體"/>
          <w:snapToGrid w:val="0"/>
          <w:sz w:val="22"/>
          <w:szCs w:val="22"/>
        </w:rPr>
        <w:t>尼日於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DC1215" w:rsidRPr="00F71574">
        <w:rPr>
          <w:rFonts w:eastAsia="標楷體"/>
          <w:snapToGrid w:val="0"/>
          <w:sz w:val="22"/>
          <w:szCs w:val="22"/>
        </w:rPr>
        <w:t>尼日共和國</w:t>
      </w:r>
      <w:r w:rsidR="00FF7B2E" w:rsidRPr="00F71574">
        <w:rPr>
          <w:rFonts w:eastAsia="標楷體"/>
          <w:snapToGrid w:val="0"/>
          <w:sz w:val="22"/>
          <w:szCs w:val="22"/>
        </w:rPr>
        <w:t xml:space="preserve"> [</w:t>
      </w:r>
      <w:r w:rsidR="00DC1215" w:rsidRPr="00F71574">
        <w:rPr>
          <w:rFonts w:eastAsia="標楷體"/>
          <w:snapToGrid w:val="0"/>
          <w:sz w:val="22"/>
          <w:szCs w:val="22"/>
        </w:rPr>
        <w:t>尼日爾共和國</w:t>
      </w:r>
      <w:r w:rsidR="009F6FE1" w:rsidRPr="00F71574">
        <w:rPr>
          <w:rFonts w:eastAsia="標楷體"/>
          <w:snapToGrid w:val="0"/>
          <w:sz w:val="22"/>
          <w:szCs w:val="22"/>
        </w:rPr>
        <w:t>]</w:t>
      </w:r>
      <w:r w:rsidR="009F6FE1"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Republic of Niger</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142.1 </w:t>
      </w:r>
      <w:r w:rsidRPr="00F71574">
        <w:rPr>
          <w:rFonts w:eastAsia="標楷體"/>
          <w:snapToGrid w:val="0"/>
          <w:sz w:val="22"/>
          <w:szCs w:val="22"/>
        </w:rPr>
        <w:t>按於尼日立國前，中華民國政府與中華人民共和國政府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142.2 </w:t>
      </w:r>
      <w:r w:rsidRPr="00F71574">
        <w:rPr>
          <w:rFonts w:eastAsia="標楷體"/>
          <w:snapToGrid w:val="0"/>
          <w:sz w:val="22"/>
          <w:szCs w:val="22"/>
        </w:rPr>
        <w:t>中華民國政府曾申賀尼日</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，又派特使陳雄飛參加慶典；</w:t>
      </w:r>
      <w:r w:rsidRPr="00F71574">
        <w:rPr>
          <w:rStyle w:val="a3"/>
          <w:rFonts w:eastAsia="標楷體"/>
          <w:snapToGrid w:val="0"/>
          <w:sz w:val="22"/>
          <w:szCs w:val="22"/>
        </w:rPr>
        <w:footnoteReference w:id="826"/>
      </w:r>
      <w:r w:rsidRPr="00F71574">
        <w:rPr>
          <w:rFonts w:eastAsia="標楷體"/>
          <w:snapToGrid w:val="0"/>
          <w:sz w:val="22"/>
          <w:szCs w:val="22"/>
        </w:rPr>
        <w:t xml:space="preserve"> </w:t>
      </w:r>
      <w:r w:rsidRPr="00F71574">
        <w:rPr>
          <w:rFonts w:eastAsia="標楷體"/>
          <w:snapToGrid w:val="0"/>
          <w:sz w:val="22"/>
          <w:szCs w:val="22"/>
        </w:rPr>
        <w:t>中共政府亦曾申賀尼日</w:t>
      </w:r>
      <w:r w:rsidR="00F079BB" w:rsidRPr="00F71574">
        <w:rPr>
          <w:rFonts w:eastAsia="標楷體"/>
          <w:snapToGrid w:val="0"/>
          <w:sz w:val="22"/>
          <w:szCs w:val="22"/>
        </w:rPr>
        <w:t>之立國</w:t>
      </w:r>
      <w:r w:rsidRPr="00F71574">
        <w:rPr>
          <w:rFonts w:eastAsia="標楷體"/>
          <w:snapToGrid w:val="0"/>
          <w:sz w:val="22"/>
          <w:szCs w:val="22"/>
        </w:rPr>
        <w:t>且即予承認。</w:t>
      </w:r>
      <w:r w:rsidRPr="00F71574">
        <w:rPr>
          <w:rStyle w:val="a3"/>
          <w:rFonts w:eastAsia="標楷體"/>
          <w:snapToGrid w:val="0"/>
          <w:sz w:val="22"/>
          <w:szCs w:val="22"/>
        </w:rPr>
        <w:footnoteReference w:id="827"/>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142.3 </w:t>
      </w:r>
      <w:r w:rsidRPr="00F71574">
        <w:rPr>
          <w:rFonts w:eastAsia="標楷體"/>
          <w:snapToGrid w:val="0"/>
          <w:sz w:val="22"/>
          <w:szCs w:val="22"/>
        </w:rPr>
        <w:t>尼日於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828"/>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142.4 </w:t>
      </w:r>
      <w:r w:rsidRPr="00F71574">
        <w:rPr>
          <w:rFonts w:eastAsia="標楷體"/>
          <w:snapToGrid w:val="0"/>
          <w:sz w:val="22"/>
          <w:szCs w:val="22"/>
        </w:rPr>
        <w:t>尼日於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月中旬承認中共政府；</w:t>
      </w:r>
      <w:r w:rsidRPr="00F71574">
        <w:rPr>
          <w:rStyle w:val="a3"/>
          <w:rFonts w:eastAsia="標楷體"/>
          <w:snapToGrid w:val="0"/>
          <w:sz w:val="22"/>
          <w:szCs w:val="22"/>
        </w:rPr>
        <w:footnoteReference w:id="829"/>
      </w:r>
      <w:r w:rsidRPr="00F71574">
        <w:rPr>
          <w:rFonts w:eastAsia="標楷體"/>
          <w:snapToGrid w:val="0"/>
          <w:sz w:val="22"/>
          <w:szCs w:val="22"/>
        </w:rPr>
        <w:t xml:space="preserve"> </w:t>
      </w:r>
      <w:r w:rsidRPr="00F71574">
        <w:rPr>
          <w:rFonts w:eastAsia="標楷體"/>
          <w:snapToGrid w:val="0"/>
          <w:sz w:val="22"/>
          <w:szCs w:val="22"/>
        </w:rPr>
        <w:t>嗣再於同年月</w:t>
      </w:r>
      <w:r w:rsidRPr="00F71574">
        <w:rPr>
          <w:rFonts w:eastAsia="標楷體"/>
          <w:snapToGrid w:val="0"/>
          <w:sz w:val="22"/>
          <w:szCs w:val="22"/>
        </w:rPr>
        <w:t>20</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w:t>
      </w:r>
      <w:r w:rsidRPr="00F71574">
        <w:rPr>
          <w:rStyle w:val="a3"/>
          <w:rFonts w:eastAsia="標楷體"/>
          <w:snapToGrid w:val="0"/>
          <w:sz w:val="22"/>
          <w:szCs w:val="22"/>
        </w:rPr>
        <w:footnoteReference w:id="83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142.5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日以尼日承認中共政府而決定中止與尼日之外交關係，同日關閉駐尼日大使館。</w:t>
      </w:r>
      <w:r w:rsidRPr="00F71574">
        <w:rPr>
          <w:rStyle w:val="a3"/>
          <w:rFonts w:eastAsia="標楷體"/>
          <w:snapToGrid w:val="0"/>
          <w:sz w:val="22"/>
          <w:szCs w:val="22"/>
        </w:rPr>
        <w:footnoteReference w:id="831"/>
      </w:r>
      <w:r w:rsidRPr="00F71574">
        <w:rPr>
          <w:rFonts w:eastAsia="標楷體"/>
          <w:snapToGrid w:val="0"/>
          <w:sz w:val="22"/>
          <w:szCs w:val="22"/>
        </w:rPr>
        <w:t xml:space="preserve"> </w:t>
      </w:r>
      <w:r w:rsidRPr="00F71574">
        <w:rPr>
          <w:rFonts w:eastAsia="標楷體"/>
          <w:snapToGrid w:val="0"/>
          <w:sz w:val="22"/>
          <w:szCs w:val="22"/>
        </w:rPr>
        <w:t>按中共政府於與尼日談判建交時，曾要求尼日保證於建交後斷絕與中華民國政府之外交關係。</w:t>
      </w:r>
      <w:r w:rsidRPr="00F71574">
        <w:rPr>
          <w:rStyle w:val="a3"/>
          <w:rFonts w:eastAsia="標楷體"/>
          <w:snapToGrid w:val="0"/>
          <w:sz w:val="22"/>
          <w:szCs w:val="22"/>
        </w:rPr>
        <w:footnoteReference w:id="832"/>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142.6 </w:t>
      </w:r>
      <w:r w:rsidRPr="00F71574">
        <w:rPr>
          <w:rFonts w:eastAsia="標楷體"/>
          <w:snapToGrid w:val="0"/>
          <w:sz w:val="22"/>
          <w:szCs w:val="22"/>
        </w:rPr>
        <w:t>尼日於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日與中華民國政府第二度建立外交關係。</w:t>
      </w:r>
      <w:r w:rsidRPr="00F71574">
        <w:rPr>
          <w:rStyle w:val="a3"/>
          <w:rFonts w:eastAsia="標楷體"/>
          <w:snapToGrid w:val="0"/>
          <w:sz w:val="22"/>
          <w:szCs w:val="22"/>
        </w:rPr>
        <w:footnoteReference w:id="833"/>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142.7 </w:t>
      </w:r>
      <w:r w:rsidRPr="00F71574">
        <w:rPr>
          <w:rFonts w:eastAsia="標楷體"/>
          <w:snapToGrid w:val="0"/>
          <w:sz w:val="22"/>
          <w:szCs w:val="22"/>
        </w:rPr>
        <w:t>中共政府於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日中止與尼日之外交關係，並在抗議聲明中指稱尼日與中華民國政府復交係違背</w:t>
      </w:r>
      <w:r w:rsidRPr="00F71574">
        <w:rPr>
          <w:rFonts w:eastAsia="標楷體"/>
          <w:snapToGrid w:val="0"/>
          <w:sz w:val="22"/>
          <w:szCs w:val="22"/>
        </w:rPr>
        <w:t>1974</w:t>
      </w:r>
      <w:r w:rsidRPr="00F71574">
        <w:rPr>
          <w:rFonts w:eastAsia="標楷體"/>
          <w:snapToGrid w:val="0"/>
          <w:sz w:val="22"/>
          <w:szCs w:val="22"/>
        </w:rPr>
        <w:t>年其與中共政府建交時所作有關承認中華人民共和國政府是中國唯一合法政府及</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省是中華人民共和國領土不可分割的一部分之承諾。</w:t>
      </w:r>
      <w:r w:rsidRPr="00F71574">
        <w:rPr>
          <w:rStyle w:val="a3"/>
          <w:rFonts w:eastAsia="標楷體"/>
          <w:snapToGrid w:val="0"/>
          <w:sz w:val="22"/>
          <w:szCs w:val="22"/>
        </w:rPr>
        <w:footnoteReference w:id="834"/>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142.8 </w:t>
      </w:r>
      <w:r w:rsidRPr="00F71574">
        <w:rPr>
          <w:rFonts w:eastAsia="標楷體"/>
          <w:snapToGrid w:val="0"/>
          <w:sz w:val="22"/>
          <w:szCs w:val="22"/>
        </w:rPr>
        <w:t>尼日於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日與中共政府第二度建立外交關係，並在有關建交之聯合公報中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Pr="00F71574">
        <w:rPr>
          <w:rFonts w:eastAsia="標楷體"/>
          <w:snapToGrid w:val="0"/>
          <w:sz w:val="22"/>
          <w:szCs w:val="22"/>
        </w:rPr>
        <w:t>(2)</w:t>
      </w:r>
      <w:r w:rsidRPr="00F71574">
        <w:rPr>
          <w:rFonts w:eastAsia="標楷體"/>
          <w:snapToGrid w:val="0"/>
          <w:sz w:val="22"/>
          <w:szCs w:val="22"/>
        </w:rPr>
        <w:t>「承諾不與台灣建立任何形式的官方關係」。</w:t>
      </w:r>
      <w:r w:rsidRPr="00F71574">
        <w:rPr>
          <w:rStyle w:val="a3"/>
          <w:rFonts w:eastAsia="標楷體"/>
          <w:snapToGrid w:val="0"/>
          <w:sz w:val="22"/>
          <w:szCs w:val="22"/>
        </w:rPr>
        <w:footnoteReference w:id="835"/>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142.9 </w:t>
      </w:r>
      <w:r w:rsidRPr="00F71574">
        <w:rPr>
          <w:rFonts w:eastAsia="標楷體"/>
          <w:snapToGrid w:val="0"/>
          <w:sz w:val="22"/>
          <w:szCs w:val="22"/>
        </w:rPr>
        <w:t>中華民國政府於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日第二度中止與尼日之外交關係，並對尼日罔顧雙方友誼而出屈從中共政府之要脅利誘深表遺憾。</w:t>
      </w:r>
      <w:r w:rsidRPr="00F71574">
        <w:rPr>
          <w:rStyle w:val="a3"/>
          <w:rFonts w:eastAsia="標楷體"/>
          <w:snapToGrid w:val="0"/>
          <w:sz w:val="22"/>
          <w:szCs w:val="22"/>
        </w:rPr>
        <w:footnoteReference w:id="836"/>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142.10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尼日在北京</w:t>
      </w:r>
      <w:r w:rsidR="00FD31CF" w:rsidRPr="00F71574">
        <w:rPr>
          <w:rFonts w:eastAsia="標楷體"/>
          <w:snapToGrid w:val="0"/>
          <w:sz w:val="22"/>
          <w:szCs w:val="22"/>
        </w:rPr>
        <w:t>設置大使館</w:t>
      </w:r>
      <w:r w:rsidR="00071C4B" w:rsidRPr="00F71574">
        <w:rPr>
          <w:rFonts w:eastAsia="標楷體"/>
          <w:snapToGrid w:val="0"/>
          <w:sz w:val="22"/>
          <w:szCs w:val="22"/>
        </w:rPr>
        <w:t>，</w:t>
      </w:r>
      <w:r w:rsidR="00BA06E9" w:rsidRPr="00F71574">
        <w:rPr>
          <w:rFonts w:eastAsia="標楷體"/>
          <w:snapToGrid w:val="0"/>
          <w:sz w:val="22"/>
          <w:szCs w:val="22"/>
        </w:rPr>
        <w:t>於</w:t>
      </w:r>
      <w:r w:rsidR="00CD764C" w:rsidRPr="00F71574">
        <w:rPr>
          <w:rStyle w:val="st1"/>
          <w:rFonts w:eastAsia="標楷體"/>
          <w:snapToGrid w:val="0"/>
          <w:sz w:val="22"/>
          <w:szCs w:val="22"/>
        </w:rPr>
        <w:t>香港特別行政區</w:t>
      </w:r>
      <w:r w:rsidR="008C74D2" w:rsidRPr="00F71574">
        <w:rPr>
          <w:rStyle w:val="st1"/>
          <w:rFonts w:eastAsia="標楷體"/>
          <w:snapToGrid w:val="0"/>
          <w:sz w:val="22"/>
          <w:szCs w:val="22"/>
        </w:rPr>
        <w:t>及</w:t>
      </w:r>
      <w:r w:rsidR="008C74D2" w:rsidRPr="00F71574">
        <w:rPr>
          <w:rFonts w:eastAsia="標楷體"/>
          <w:snapToGrid w:val="0"/>
          <w:sz w:val="22"/>
          <w:szCs w:val="22"/>
        </w:rPr>
        <w:t>澳門特別行政區兩地</w:t>
      </w:r>
      <w:r w:rsidR="00316701" w:rsidRPr="00F71574">
        <w:rPr>
          <w:rFonts w:eastAsia="標楷體" w:hint="eastAsia"/>
          <w:snapToGrid w:val="0"/>
          <w:sz w:val="22"/>
          <w:szCs w:val="22"/>
        </w:rPr>
        <w:t>置</w:t>
      </w:r>
      <w:r w:rsidR="00CD764C" w:rsidRPr="00F71574">
        <w:rPr>
          <w:rStyle w:val="st1"/>
          <w:rFonts w:eastAsia="標楷體"/>
          <w:snapToGrid w:val="0"/>
          <w:sz w:val="22"/>
          <w:szCs w:val="22"/>
        </w:rPr>
        <w:t>聘</w:t>
      </w:r>
      <w:r w:rsidR="00152DF1" w:rsidRPr="00F71574">
        <w:rPr>
          <w:rStyle w:val="st1"/>
          <w:rFonts w:eastAsia="標楷體"/>
          <w:snapToGrid w:val="0"/>
          <w:sz w:val="22"/>
          <w:szCs w:val="22"/>
        </w:rPr>
        <w:t>名譽領事</w:t>
      </w:r>
      <w:r w:rsidRPr="00F71574">
        <w:rPr>
          <w:rFonts w:eastAsia="標楷體"/>
          <w:snapToGrid w:val="0"/>
          <w:sz w:val="22"/>
          <w:szCs w:val="22"/>
        </w:rPr>
        <w:t>；中共政府在尼阿美</w:t>
      </w:r>
      <w:r w:rsidR="00FD31CF" w:rsidRPr="00F71574">
        <w:rPr>
          <w:rFonts w:eastAsia="標楷體"/>
          <w:snapToGrid w:val="0"/>
          <w:sz w:val="22"/>
          <w:szCs w:val="22"/>
        </w:rPr>
        <w:t>設置大使館</w:t>
      </w:r>
      <w:r w:rsidRPr="00F71574">
        <w:rPr>
          <w:rFonts w:eastAsia="標楷體"/>
          <w:snapToGrid w:val="0"/>
          <w:sz w:val="22"/>
          <w:szCs w:val="22"/>
        </w:rPr>
        <w:t>。</w:t>
      </w:r>
    </w:p>
    <w:p w:rsidR="004D60F6" w:rsidRPr="00F71574" w:rsidRDefault="004D60F6"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143  </w:t>
      </w:r>
      <w:r w:rsidRPr="00F71574">
        <w:rPr>
          <w:rFonts w:eastAsia="標楷體"/>
          <w:b/>
          <w:snapToGrid w:val="0"/>
          <w:sz w:val="22"/>
          <w:szCs w:val="22"/>
        </w:rPr>
        <w:t>奈及利亞</w:t>
      </w:r>
      <w:r w:rsidR="00FF7B2E" w:rsidRPr="00F71574">
        <w:rPr>
          <w:rFonts w:eastAsia="標楷體"/>
          <w:b/>
          <w:snapToGrid w:val="0"/>
          <w:sz w:val="22"/>
          <w:szCs w:val="22"/>
        </w:rPr>
        <w:t xml:space="preserve"> [</w:t>
      </w:r>
      <w:r w:rsidRPr="00F71574">
        <w:rPr>
          <w:rFonts w:eastAsia="標楷體"/>
          <w:b/>
          <w:snapToGrid w:val="0"/>
          <w:sz w:val="22"/>
          <w:szCs w:val="22"/>
        </w:rPr>
        <w:t>尼日利亞</w:t>
      </w:r>
      <w:r w:rsidR="00EE69D5" w:rsidRPr="00F71574">
        <w:rPr>
          <w:rFonts w:eastAsia="標楷體"/>
          <w:b/>
          <w:snapToGrid w:val="0"/>
          <w:sz w:val="22"/>
          <w:szCs w:val="22"/>
        </w:rPr>
        <w:t>]</w:t>
      </w:r>
      <w:r w:rsidR="002C7D2B" w:rsidRPr="00F71574">
        <w:rPr>
          <w:rFonts w:eastAsia="標楷體"/>
          <w:snapToGrid w:val="0"/>
        </w:rPr>
        <w:t xml:space="preserve"> </w:t>
      </w:r>
      <w:r w:rsidRPr="00F71574">
        <w:rPr>
          <w:rFonts w:eastAsia="標楷體"/>
          <w:b/>
          <w:snapToGrid w:val="0"/>
          <w:sz w:val="22"/>
          <w:szCs w:val="22"/>
        </w:rPr>
        <w:t>Nigeria</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，面積約九十二萬三千餘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w:t>
      </w:r>
      <w:r w:rsidR="00201626" w:rsidRPr="00F71574">
        <w:rPr>
          <w:rFonts w:eastAsia="標楷體" w:hint="eastAsia"/>
          <w:snapToGrid w:val="0"/>
          <w:sz w:val="22"/>
          <w:szCs w:val="22"/>
        </w:rPr>
        <w:t>20</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00201626" w:rsidRPr="00F71574">
        <w:rPr>
          <w:rFonts w:eastAsia="標楷體" w:hint="eastAsia"/>
          <w:snapToGrid w:val="0"/>
          <w:sz w:val="22"/>
          <w:szCs w:val="22"/>
        </w:rPr>
        <w:t>二</w:t>
      </w:r>
      <w:r w:rsidRPr="00F71574">
        <w:rPr>
          <w:rFonts w:eastAsia="標楷體"/>
          <w:snapToGrid w:val="0"/>
          <w:sz w:val="22"/>
          <w:szCs w:val="22"/>
        </w:rPr>
        <w:t>億</w:t>
      </w:r>
      <w:r w:rsidR="00201626" w:rsidRPr="00F71574">
        <w:rPr>
          <w:rFonts w:eastAsia="標楷體" w:hint="eastAsia"/>
          <w:snapToGrid w:val="0"/>
          <w:sz w:val="22"/>
          <w:szCs w:val="22"/>
        </w:rPr>
        <w:t>零五</w:t>
      </w:r>
      <w:r w:rsidR="00720447" w:rsidRPr="00F71574">
        <w:rPr>
          <w:rFonts w:eastAsia="標楷體" w:hint="eastAsia"/>
          <w:snapToGrid w:val="0"/>
          <w:sz w:val="22"/>
          <w:szCs w:val="22"/>
        </w:rPr>
        <w:t>百一十三萬</w:t>
      </w:r>
      <w:r w:rsidR="00F26941" w:rsidRPr="00F71574">
        <w:rPr>
          <w:rFonts w:eastAsia="標楷體" w:hint="eastAsia"/>
          <w:snapToGrid w:val="0"/>
          <w:sz w:val="22"/>
          <w:szCs w:val="22"/>
        </w:rPr>
        <w:t>四千</w:t>
      </w:r>
      <w:r w:rsidR="00F012E8" w:rsidRPr="00F71574">
        <w:rPr>
          <w:rFonts w:eastAsia="標楷體" w:hint="eastAsia"/>
          <w:snapToGrid w:val="0"/>
          <w:sz w:val="22"/>
          <w:szCs w:val="22"/>
        </w:rPr>
        <w:t>餘</w:t>
      </w:r>
      <w:r w:rsidR="00FD3300" w:rsidRPr="00F71574">
        <w:rPr>
          <w:rFonts w:eastAsia="標楷體"/>
          <w:snapToGrid w:val="0"/>
          <w:sz w:val="22"/>
          <w:szCs w:val="22"/>
        </w:rPr>
        <w:t>人，</w:t>
      </w:r>
      <w:r w:rsidR="00EF06CF" w:rsidRPr="00F71574">
        <w:rPr>
          <w:rFonts w:eastAsia="標楷體"/>
          <w:snapToGrid w:val="0"/>
          <w:sz w:val="22"/>
          <w:szCs w:val="22"/>
        </w:rPr>
        <w:t>首都為</w:t>
      </w:r>
      <w:r w:rsidR="006C3820" w:rsidRPr="00F71574">
        <w:rPr>
          <w:rFonts w:eastAsia="標楷體"/>
          <w:snapToGrid w:val="0"/>
          <w:sz w:val="22"/>
          <w:szCs w:val="22"/>
        </w:rPr>
        <w:t>阿布</w:t>
      </w:r>
      <w:r w:rsidR="00223756" w:rsidRPr="00F71574">
        <w:rPr>
          <w:rFonts w:eastAsia="標楷體"/>
          <w:snapToGrid w:val="0"/>
          <w:sz w:val="22"/>
          <w:szCs w:val="22"/>
        </w:rPr>
        <w:t>加</w:t>
      </w:r>
      <w:r w:rsidR="00A3252A" w:rsidRPr="00F71574">
        <w:rPr>
          <w:rFonts w:eastAsia="標楷體"/>
          <w:snapToGrid w:val="0"/>
          <w:sz w:val="22"/>
          <w:szCs w:val="22"/>
        </w:rPr>
        <w:t xml:space="preserve"> </w:t>
      </w:r>
      <w:r w:rsidR="00FF7B2E" w:rsidRPr="00F71574">
        <w:rPr>
          <w:rFonts w:eastAsia="標楷體"/>
          <w:snapToGrid w:val="0"/>
          <w:sz w:val="22"/>
          <w:szCs w:val="22"/>
        </w:rPr>
        <w:t>[</w:t>
      </w:r>
      <w:r w:rsidR="006C3820" w:rsidRPr="00F71574">
        <w:rPr>
          <w:rFonts w:eastAsia="標楷體"/>
          <w:snapToGrid w:val="0"/>
          <w:sz w:val="22"/>
          <w:szCs w:val="22"/>
        </w:rPr>
        <w:t>阿布賈</w:t>
      </w:r>
      <w:r w:rsidR="00EE69D5" w:rsidRPr="00F71574">
        <w:rPr>
          <w:rFonts w:eastAsia="標楷體"/>
          <w:snapToGrid w:val="0"/>
          <w:sz w:val="22"/>
          <w:szCs w:val="22"/>
        </w:rPr>
        <w:t>]</w:t>
      </w:r>
      <w:r w:rsidR="002C7D2B" w:rsidRPr="00F71574">
        <w:rPr>
          <w:rFonts w:eastAsia="標楷體"/>
          <w:snapToGrid w:val="0"/>
          <w:sz w:val="22"/>
          <w:szCs w:val="22"/>
        </w:rPr>
        <w:t xml:space="preserve"> </w:t>
      </w:r>
      <w:r w:rsidR="006C3820" w:rsidRPr="00F71574">
        <w:rPr>
          <w:rFonts w:eastAsia="標楷體"/>
          <w:snapToGrid w:val="0"/>
          <w:sz w:val="22"/>
          <w:szCs w:val="22"/>
        </w:rPr>
        <w:t>(Abuja)</w:t>
      </w:r>
      <w:r w:rsidR="009838F5" w:rsidRPr="00F71574">
        <w:rPr>
          <w:rFonts w:eastAsia="標楷體"/>
          <w:snapToGrid w:val="0"/>
          <w:sz w:val="22"/>
          <w:szCs w:val="22"/>
        </w:rPr>
        <w:t>；</w:t>
      </w:r>
      <w:r w:rsidRPr="00F71574">
        <w:rPr>
          <w:rFonts w:eastAsia="標楷體"/>
          <w:snapToGrid w:val="0"/>
          <w:sz w:val="22"/>
          <w:szCs w:val="22"/>
        </w:rPr>
        <w:t>奈及利亞於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DC1215" w:rsidRPr="00F71574">
        <w:rPr>
          <w:rFonts w:eastAsia="標楷體"/>
          <w:snapToGrid w:val="0"/>
          <w:sz w:val="22"/>
          <w:szCs w:val="22"/>
        </w:rPr>
        <w:t>奈及利亞聯邦共和國</w:t>
      </w:r>
      <w:r w:rsidR="00FF7B2E" w:rsidRPr="00F71574">
        <w:rPr>
          <w:rFonts w:eastAsia="標楷體"/>
          <w:snapToGrid w:val="0"/>
          <w:sz w:val="22"/>
          <w:szCs w:val="22"/>
        </w:rPr>
        <w:t xml:space="preserve"> [</w:t>
      </w:r>
      <w:r w:rsidR="00DC1215" w:rsidRPr="00F71574">
        <w:rPr>
          <w:rFonts w:eastAsia="標楷體"/>
          <w:snapToGrid w:val="0"/>
          <w:sz w:val="22"/>
          <w:szCs w:val="22"/>
        </w:rPr>
        <w:t>尼日利亞聯邦共和國</w:t>
      </w:r>
      <w:r w:rsidR="00EE69D5" w:rsidRPr="00F71574">
        <w:rPr>
          <w:rFonts w:eastAsia="標楷體"/>
          <w:snapToGrid w:val="0"/>
          <w:sz w:val="22"/>
          <w:szCs w:val="22"/>
        </w:rPr>
        <w:t>]</w:t>
      </w:r>
      <w:r w:rsidR="009D1A8C"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Federal Republic of Nigeria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143.1 </w:t>
      </w:r>
      <w:r w:rsidRPr="00F71574">
        <w:rPr>
          <w:rFonts w:eastAsia="標楷體"/>
          <w:snapToGrid w:val="0"/>
          <w:sz w:val="22"/>
          <w:szCs w:val="22"/>
        </w:rPr>
        <w:t>按於奈及利亞立國前，中華民國政府與中華人民共和國政府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143.2 </w:t>
      </w:r>
      <w:r w:rsidRPr="00F71574">
        <w:rPr>
          <w:rFonts w:eastAsia="標楷體"/>
          <w:snapToGrid w:val="0"/>
          <w:sz w:val="22"/>
          <w:szCs w:val="22"/>
        </w:rPr>
        <w:t>中華民國政府曾即申賀奈及利亞</w:t>
      </w:r>
      <w:r w:rsidR="00F079BB" w:rsidRPr="00F71574">
        <w:rPr>
          <w:rFonts w:eastAsia="標楷體"/>
          <w:snapToGrid w:val="0"/>
          <w:sz w:val="22"/>
          <w:szCs w:val="22"/>
        </w:rPr>
        <w:t>之立國</w:t>
      </w:r>
      <w:r w:rsidR="002C4B4C" w:rsidRPr="00F71574">
        <w:rPr>
          <w:rFonts w:eastAsia="標楷體"/>
          <w:snapToGrid w:val="0"/>
          <w:sz w:val="22"/>
          <w:szCs w:val="22"/>
        </w:rPr>
        <w:t>並予承認</w:t>
      </w:r>
      <w:r w:rsidRPr="00F71574">
        <w:rPr>
          <w:rFonts w:eastAsia="標楷體"/>
          <w:snapToGrid w:val="0"/>
          <w:sz w:val="22"/>
          <w:szCs w:val="22"/>
        </w:rPr>
        <w:t>，且盼儘速建交；</w:t>
      </w:r>
      <w:r w:rsidRPr="00F71574">
        <w:rPr>
          <w:rStyle w:val="a3"/>
          <w:rFonts w:eastAsia="標楷體"/>
          <w:snapToGrid w:val="0"/>
          <w:sz w:val="22"/>
          <w:szCs w:val="22"/>
        </w:rPr>
        <w:footnoteReference w:id="837"/>
      </w:r>
      <w:r w:rsidRPr="00F71574">
        <w:rPr>
          <w:rFonts w:eastAsia="標楷體"/>
          <w:snapToGrid w:val="0"/>
          <w:sz w:val="22"/>
          <w:szCs w:val="22"/>
        </w:rPr>
        <w:t xml:space="preserve"> </w:t>
      </w:r>
      <w:r w:rsidRPr="00F71574">
        <w:rPr>
          <w:rFonts w:eastAsia="標楷體"/>
          <w:snapToGrid w:val="0"/>
          <w:sz w:val="22"/>
          <w:szCs w:val="22"/>
        </w:rPr>
        <w:t>中共政府亦曾申賀奈及利亞</w:t>
      </w:r>
      <w:r w:rsidR="00F079BB" w:rsidRPr="00F71574">
        <w:rPr>
          <w:rFonts w:eastAsia="標楷體"/>
          <w:snapToGrid w:val="0"/>
          <w:sz w:val="22"/>
          <w:szCs w:val="22"/>
        </w:rPr>
        <w:t>之立國</w:t>
      </w:r>
      <w:r w:rsidRPr="00F71574">
        <w:rPr>
          <w:rFonts w:eastAsia="標楷體"/>
          <w:snapToGrid w:val="0"/>
          <w:sz w:val="22"/>
          <w:szCs w:val="22"/>
        </w:rPr>
        <w:t>且即予承認。</w:t>
      </w:r>
      <w:r w:rsidRPr="00F71574">
        <w:rPr>
          <w:rStyle w:val="a3"/>
          <w:rFonts w:eastAsia="標楷體"/>
          <w:snapToGrid w:val="0"/>
          <w:sz w:val="22"/>
          <w:szCs w:val="22"/>
        </w:rPr>
        <w:footnoteReference w:id="838"/>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143.3 </w:t>
      </w:r>
      <w:r w:rsidRPr="00F71574">
        <w:rPr>
          <w:rFonts w:eastAsia="標楷體"/>
          <w:snapToGrid w:val="0"/>
          <w:sz w:val="22"/>
          <w:szCs w:val="22"/>
        </w:rPr>
        <w:t>奈及利亞於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中華人民共和國政府為代表全中國人民的唯一合法政府」。</w:t>
      </w:r>
      <w:r w:rsidRPr="00F71574">
        <w:rPr>
          <w:rStyle w:val="a3"/>
          <w:rFonts w:eastAsia="標楷體"/>
          <w:snapToGrid w:val="0"/>
          <w:sz w:val="22"/>
          <w:szCs w:val="22"/>
        </w:rPr>
        <w:footnoteReference w:id="839"/>
      </w:r>
    </w:p>
    <w:p w:rsidR="006514D0" w:rsidRPr="00F71574" w:rsidRDefault="006514D0" w:rsidP="00323A9C">
      <w:pPr>
        <w:tabs>
          <w:tab w:val="left" w:pos="180"/>
        </w:tabs>
        <w:adjustRightIn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143.4</w:t>
      </w:r>
      <w:r w:rsidR="00364863" w:rsidRPr="00F71574">
        <w:rPr>
          <w:rFonts w:eastAsia="標楷體"/>
          <w:snapToGrid w:val="0"/>
          <w:sz w:val="22"/>
          <w:szCs w:val="22"/>
        </w:rPr>
        <w:t xml:space="preserve"> </w:t>
      </w:r>
      <w:r w:rsidR="00364863" w:rsidRPr="00F71574">
        <w:rPr>
          <w:rFonts w:eastAsia="標楷體"/>
          <w:snapToGrid w:val="0"/>
          <w:sz w:val="22"/>
          <w:szCs w:val="22"/>
        </w:rPr>
        <w:t>中共政府以其於各時期與若干國家在建交時所簽署的文件中，倘有未見其在國際社會中對有關「一個中國」及「台灣地位」等問題所作之主張者，多於嗣後酌與相關當事國協議增補陳述之。</w:t>
      </w:r>
      <w:r w:rsidR="00A268AF" w:rsidRPr="00F71574">
        <w:rPr>
          <w:rFonts w:eastAsia="標楷體"/>
          <w:snapToGrid w:val="0"/>
          <w:sz w:val="22"/>
          <w:szCs w:val="22"/>
        </w:rPr>
        <w:t>如</w:t>
      </w:r>
      <w:r w:rsidRPr="00F71574">
        <w:rPr>
          <w:rFonts w:eastAsia="標楷體"/>
          <w:snapToGrid w:val="0"/>
          <w:sz w:val="22"/>
          <w:szCs w:val="22"/>
        </w:rPr>
        <w:t>奈及利亞在可能尚有其他較早的相關文件中，曾於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181073" w:rsidRPr="00F71574">
        <w:rPr>
          <w:rFonts w:eastAsia="標楷體"/>
          <w:snapToGrid w:val="0"/>
          <w:sz w:val="22"/>
          <w:szCs w:val="22"/>
        </w:rPr>
        <w:t>宣示其</w:t>
      </w:r>
      <w:r w:rsidR="009A69B0" w:rsidRPr="00F71574">
        <w:rPr>
          <w:rFonts w:eastAsia="標楷體"/>
          <w:snapToGrid w:val="0"/>
          <w:sz w:val="22"/>
          <w:szCs w:val="22"/>
        </w:rPr>
        <w:t xml:space="preserve"> </w:t>
      </w:r>
      <w:r w:rsidR="002730CA" w:rsidRPr="00F71574">
        <w:rPr>
          <w:rFonts w:eastAsia="標楷體"/>
          <w:snapToGrid w:val="0"/>
          <w:sz w:val="22"/>
          <w:szCs w:val="22"/>
        </w:rPr>
        <w:t>(1)</w:t>
      </w:r>
      <w:r w:rsidR="009A69B0" w:rsidRPr="00F71574">
        <w:rPr>
          <w:rFonts w:eastAsia="標楷體"/>
          <w:snapToGrid w:val="0"/>
          <w:sz w:val="22"/>
          <w:szCs w:val="22"/>
        </w:rPr>
        <w:t>「</w:t>
      </w:r>
      <w:r w:rsidR="009A69B0" w:rsidRPr="00F71574">
        <w:rPr>
          <w:rFonts w:eastAsia="標楷體"/>
          <w:bCs/>
          <w:snapToGrid w:val="0"/>
          <w:sz w:val="22"/>
          <w:szCs w:val="22"/>
        </w:rPr>
        <w:t>重申</w:t>
      </w:r>
      <w:r w:rsidR="009A69B0" w:rsidRPr="00F71574">
        <w:rPr>
          <w:rFonts w:eastAsia="標楷體"/>
          <w:snapToGrid w:val="0"/>
          <w:sz w:val="22"/>
          <w:szCs w:val="22"/>
        </w:rPr>
        <w:t>一個中國政策，即世界上只有一個中國，中華人民共和國政府是代表全中國的唯一合法政府，</w:t>
      </w:r>
      <w:r w:rsidRPr="00F71574">
        <w:rPr>
          <w:rFonts w:eastAsia="標楷體"/>
          <w:snapToGrid w:val="0"/>
          <w:sz w:val="22"/>
          <w:szCs w:val="22"/>
        </w:rPr>
        <w:t>台灣是中國領土不可分割的一部分」</w:t>
      </w:r>
      <w:r w:rsidR="00122EF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「將只與台灣保持非官方的貿易和商業關系」</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中國和尼日利亞發表聯合公報</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Cs/>
          <w:snapToGrid w:val="0"/>
          <w:sz w:val="18"/>
          <w:szCs w:val="18"/>
        </w:rPr>
        <w:t>http</w:t>
      </w:r>
      <w:r w:rsidRPr="00F71574">
        <w:rPr>
          <w:rFonts w:eastAsia="新細明體"/>
          <w:b/>
          <w:bCs/>
          <w:snapToGrid w:val="0"/>
          <w:sz w:val="18"/>
          <w:szCs w:val="18"/>
        </w:rPr>
        <w:t>://www.mfa.gov.cn/chn//gxh/zlb/smgg/t6669.htm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E308F2" w:rsidRPr="00F71574" w:rsidRDefault="006514D0" w:rsidP="0064284A">
      <w:pPr>
        <w:ind w:left="360" w:hanging="360"/>
        <w:rPr>
          <w:rFonts w:eastAsia="新細明體"/>
          <w:snapToGrid w:val="0"/>
          <w:sz w:val="22"/>
          <w:szCs w:val="22"/>
        </w:rPr>
      </w:pPr>
      <w:r w:rsidRPr="00F71574">
        <w:rPr>
          <w:rFonts w:eastAsia="標楷體"/>
          <w:snapToGrid w:val="0"/>
          <w:sz w:val="22"/>
          <w:szCs w:val="22"/>
        </w:rPr>
        <w:t xml:space="preserve">143.5 </w:t>
      </w:r>
      <w:r w:rsidRPr="00F71574">
        <w:rPr>
          <w:rFonts w:eastAsia="標楷體"/>
          <w:snapToGrid w:val="0"/>
          <w:sz w:val="22"/>
          <w:szCs w:val="22"/>
        </w:rPr>
        <w:t>奈及利亞自立國</w:t>
      </w:r>
      <w:r w:rsidR="00D47826" w:rsidRPr="00F71574">
        <w:rPr>
          <w:rFonts w:eastAsia="標楷體"/>
          <w:snapToGrid w:val="0"/>
          <w:sz w:val="22"/>
          <w:szCs w:val="22"/>
        </w:rPr>
        <w:t>迄</w:t>
      </w:r>
      <w:r w:rsidRPr="00F71574">
        <w:rPr>
          <w:rFonts w:eastAsia="標楷體"/>
          <w:snapToGrid w:val="0"/>
          <w:sz w:val="22"/>
          <w:szCs w:val="22"/>
        </w:rPr>
        <w:t>至</w:t>
      </w:r>
      <w:r w:rsidR="00975523" w:rsidRPr="00F71574">
        <w:rPr>
          <w:rFonts w:eastAsia="標楷體"/>
          <w:snapToGrid w:val="0"/>
          <w:sz w:val="22"/>
          <w:szCs w:val="22"/>
        </w:rPr>
        <w:t>201</w:t>
      </w:r>
      <w:r w:rsidR="009D6C18" w:rsidRPr="00F71574">
        <w:rPr>
          <w:rFonts w:eastAsia="標楷體"/>
          <w:snapToGrid w:val="0"/>
          <w:sz w:val="22"/>
          <w:szCs w:val="22"/>
        </w:rPr>
        <w:t>9</w:t>
      </w:r>
      <w:r w:rsidR="00975523" w:rsidRPr="00F71574">
        <w:rPr>
          <w:rFonts w:eastAsia="標楷體"/>
          <w:snapToGrid w:val="0"/>
          <w:sz w:val="22"/>
          <w:szCs w:val="22"/>
        </w:rPr>
        <w:t>年</w:t>
      </w:r>
      <w:r w:rsidR="00D47826" w:rsidRPr="00F71574">
        <w:rPr>
          <w:rFonts w:eastAsia="標楷體"/>
          <w:snapToGrid w:val="0"/>
          <w:sz w:val="22"/>
          <w:szCs w:val="22"/>
        </w:rPr>
        <w:t>底</w:t>
      </w:r>
      <w:r w:rsidRPr="00F71574">
        <w:rPr>
          <w:rFonts w:eastAsia="標楷體"/>
          <w:bCs/>
          <w:snapToGrid w:val="0"/>
          <w:sz w:val="22"/>
          <w:szCs w:val="22"/>
        </w:rPr>
        <w:t>雖</w:t>
      </w:r>
      <w:r w:rsidRPr="00F71574">
        <w:rPr>
          <w:rFonts w:eastAsia="標楷體"/>
          <w:snapToGrid w:val="0"/>
          <w:sz w:val="22"/>
          <w:szCs w:val="22"/>
        </w:rPr>
        <w:t>未曾與中華民國政府建立過外交關係，但曾於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日與中華民國政府簽署備忘錄，雙方協議互設冠以國號並辦理領務之商務代表團。</w:t>
      </w:r>
      <w:r w:rsidRPr="00F71574">
        <w:rPr>
          <w:rStyle w:val="a3"/>
          <w:rFonts w:eastAsia="標楷體"/>
          <w:snapToGrid w:val="0"/>
          <w:sz w:val="22"/>
          <w:szCs w:val="22"/>
        </w:rPr>
        <w:footnoteReference w:id="840"/>
      </w:r>
      <w:r w:rsidRPr="00F71574">
        <w:rPr>
          <w:rFonts w:eastAsia="標楷體"/>
          <w:snapToGrid w:val="0"/>
          <w:sz w:val="22"/>
          <w:szCs w:val="22"/>
        </w:rPr>
        <w:t xml:space="preserve"> </w:t>
      </w:r>
      <w:r w:rsidRPr="00F71574">
        <w:rPr>
          <w:rFonts w:eastAsia="標楷體"/>
          <w:snapToGrid w:val="0"/>
          <w:sz w:val="22"/>
          <w:szCs w:val="22"/>
        </w:rPr>
        <w:t>「中華民國駐奈及利亞聯邦共和國商務代表團」乃於</w:t>
      </w:r>
      <w:r w:rsidRPr="00F71574">
        <w:rPr>
          <w:rFonts w:eastAsia="標楷體"/>
          <w:snapToGrid w:val="0"/>
          <w:sz w:val="22"/>
          <w:szCs w:val="22"/>
        </w:rPr>
        <w:t>1991</w:t>
      </w:r>
      <w:r w:rsidRPr="00F71574">
        <w:rPr>
          <w:rFonts w:eastAsia="標楷體"/>
          <w:snapToGrid w:val="0"/>
          <w:sz w:val="22"/>
          <w:szCs w:val="22"/>
        </w:rPr>
        <w:t>年春在拉哥斯</w:t>
      </w:r>
      <w:r w:rsidRPr="00F71574">
        <w:rPr>
          <w:rFonts w:eastAsia="標楷體"/>
          <w:snapToGrid w:val="0"/>
          <w:sz w:val="22"/>
          <w:szCs w:val="22"/>
        </w:rPr>
        <w:t>(Lagos)</w:t>
      </w:r>
      <w:r w:rsidRPr="00F71574">
        <w:rPr>
          <w:rFonts w:eastAsia="標楷體"/>
          <w:snapToGrid w:val="0"/>
          <w:sz w:val="22"/>
          <w:szCs w:val="22"/>
        </w:rPr>
        <w:t>設立，該代表團於</w:t>
      </w:r>
      <w:r w:rsidRPr="00F71574">
        <w:rPr>
          <w:rFonts w:eastAsia="標楷體"/>
          <w:snapToGrid w:val="0"/>
          <w:sz w:val="22"/>
          <w:szCs w:val="22"/>
        </w:rPr>
        <w:t>2001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月遷往奈京阿布</w:t>
      </w:r>
      <w:r w:rsidR="00223756" w:rsidRPr="00F71574">
        <w:rPr>
          <w:rFonts w:eastAsia="標楷體"/>
          <w:snapToGrid w:val="0"/>
          <w:sz w:val="22"/>
          <w:szCs w:val="22"/>
        </w:rPr>
        <w:t>加</w:t>
      </w:r>
      <w:r w:rsidRPr="00F71574">
        <w:rPr>
          <w:rFonts w:eastAsia="標楷體"/>
          <w:snapToGrid w:val="0"/>
          <w:sz w:val="22"/>
          <w:szCs w:val="22"/>
        </w:rPr>
        <w:t>；</w:t>
      </w:r>
      <w:r w:rsidRPr="00F71574">
        <w:rPr>
          <w:rStyle w:val="a3"/>
          <w:rFonts w:eastAsia="標楷體"/>
          <w:snapToGrid w:val="0"/>
          <w:sz w:val="22"/>
          <w:szCs w:val="22"/>
        </w:rPr>
        <w:footnoteReference w:id="841"/>
      </w:r>
      <w:r w:rsidR="003E15CA" w:rsidRPr="00F71574">
        <w:rPr>
          <w:rFonts w:eastAsia="標楷體"/>
          <w:snapToGrid w:val="0"/>
          <w:sz w:val="22"/>
          <w:szCs w:val="22"/>
        </w:rPr>
        <w:t xml:space="preserve"> </w:t>
      </w:r>
      <w:r w:rsidR="003E15CA" w:rsidRPr="00F71574">
        <w:rPr>
          <w:rFonts w:eastAsia="標楷體"/>
          <w:snapToGrid w:val="0"/>
          <w:sz w:val="22"/>
          <w:szCs w:val="22"/>
        </w:rPr>
        <w:t>惟奈及利亞前曾於</w:t>
      </w:r>
      <w:r w:rsidR="003E15CA" w:rsidRPr="00F71574">
        <w:rPr>
          <w:rFonts w:eastAsia="標楷體"/>
          <w:snapToGrid w:val="0"/>
          <w:sz w:val="22"/>
          <w:szCs w:val="22"/>
        </w:rPr>
        <w:t>2004</w:t>
      </w:r>
      <w:r w:rsidR="003E15CA" w:rsidRPr="00F71574">
        <w:rPr>
          <w:rFonts w:eastAsia="標楷體"/>
          <w:snapToGrid w:val="0"/>
          <w:sz w:val="22"/>
          <w:szCs w:val="22"/>
        </w:rPr>
        <w:t>年</w:t>
      </w:r>
      <w:r w:rsidR="003E15CA" w:rsidRPr="00F71574">
        <w:rPr>
          <w:rFonts w:eastAsia="標楷體"/>
          <w:snapToGrid w:val="0"/>
          <w:sz w:val="22"/>
          <w:szCs w:val="22"/>
        </w:rPr>
        <w:t>5</w:t>
      </w:r>
      <w:r w:rsidR="003E15CA" w:rsidRPr="00F71574">
        <w:rPr>
          <w:rFonts w:eastAsia="標楷體"/>
          <w:snapToGrid w:val="0"/>
          <w:sz w:val="22"/>
          <w:szCs w:val="22"/>
        </w:rPr>
        <w:t>月派武警封鎖該團我駐所長達</w:t>
      </w:r>
      <w:r w:rsidR="003E15CA" w:rsidRPr="00F71574">
        <w:rPr>
          <w:rFonts w:eastAsia="標楷體"/>
          <w:snapToGrid w:val="0"/>
          <w:sz w:val="22"/>
          <w:szCs w:val="22"/>
        </w:rPr>
        <w:t>5</w:t>
      </w:r>
      <w:r w:rsidR="003E15CA" w:rsidRPr="00F71574">
        <w:rPr>
          <w:rFonts w:eastAsia="標楷體"/>
          <w:snapToGrid w:val="0"/>
          <w:sz w:val="22"/>
          <w:szCs w:val="22"/>
        </w:rPr>
        <w:t>個月之久，後經洽繫說明，終獲得奈國同意該團續留阿布加運作」</w:t>
      </w:r>
      <w:r w:rsidR="003E15CA" w:rsidRPr="00F71574">
        <w:rPr>
          <w:rFonts w:eastAsia="標楷體"/>
          <w:snapToGrid w:val="0"/>
          <w:sz w:val="18"/>
          <w:szCs w:val="18"/>
        </w:rPr>
        <w:t>〔註：</w:t>
      </w:r>
      <w:r w:rsidR="00AF3C18" w:rsidRPr="00F71574">
        <w:rPr>
          <w:rFonts w:eastAsia="標楷體"/>
          <w:snapToGrid w:val="0"/>
          <w:sz w:val="18"/>
          <w:szCs w:val="18"/>
        </w:rPr>
        <w:t>粗暴！奈及利亞武警強驅我駐處人員</w:t>
      </w:r>
      <w:r w:rsidR="00AF3C18" w:rsidRPr="00F71574">
        <w:rPr>
          <w:rFonts w:eastAsia="標楷體"/>
          <w:b/>
          <w:snapToGrid w:val="0"/>
          <w:sz w:val="18"/>
          <w:szCs w:val="18"/>
        </w:rPr>
        <w:t>···</w:t>
      </w:r>
      <w:r w:rsidR="007409D1" w:rsidRPr="00F71574">
        <w:rPr>
          <w:rFonts w:eastAsia="標楷體"/>
          <w:snapToGrid w:val="0"/>
          <w:sz w:val="18"/>
          <w:szCs w:val="18"/>
        </w:rPr>
        <w:t>；</w:t>
      </w:r>
      <w:r w:rsidR="003E15CA" w:rsidRPr="00F71574">
        <w:rPr>
          <w:rFonts w:eastAsia="新細明體" w:hAnsi="新細明體"/>
          <w:snapToGrid w:val="0"/>
          <w:sz w:val="18"/>
          <w:szCs w:val="18"/>
        </w:rPr>
        <w:t>台北</w:t>
      </w:r>
      <w:r w:rsidR="00AF3C18" w:rsidRPr="00F71574">
        <w:rPr>
          <w:rFonts w:eastAsia="新細明體" w:hAnsi="新細明體"/>
          <w:snapToGrid w:val="0"/>
          <w:sz w:val="18"/>
          <w:szCs w:val="18"/>
        </w:rPr>
        <w:t>：</w:t>
      </w:r>
      <w:r w:rsidR="003E15CA" w:rsidRPr="00F71574">
        <w:rPr>
          <w:rFonts w:eastAsia="新細明體" w:hAnsi="新細明體"/>
          <w:b/>
          <w:snapToGrid w:val="0"/>
          <w:sz w:val="18"/>
          <w:szCs w:val="18"/>
        </w:rPr>
        <w:t>聯合報</w:t>
      </w:r>
      <w:r w:rsidR="003E15CA" w:rsidRPr="00F71574">
        <w:rPr>
          <w:rFonts w:eastAsia="新細明體" w:hAnsi="新細明體"/>
          <w:snapToGrid w:val="0"/>
          <w:sz w:val="18"/>
          <w:szCs w:val="18"/>
        </w:rPr>
        <w:t>，</w:t>
      </w:r>
      <w:r w:rsidR="003E15CA" w:rsidRPr="00F71574">
        <w:rPr>
          <w:rFonts w:eastAsia="新細明體"/>
          <w:snapToGrid w:val="0"/>
          <w:sz w:val="18"/>
          <w:szCs w:val="18"/>
        </w:rPr>
        <w:t>2017</w:t>
      </w:r>
      <w:r w:rsidR="003E15CA" w:rsidRPr="00F71574">
        <w:rPr>
          <w:rFonts w:eastAsia="新細明體" w:hAnsi="新細明體"/>
          <w:snapToGrid w:val="0"/>
          <w:sz w:val="18"/>
          <w:szCs w:val="18"/>
        </w:rPr>
        <w:t>年</w:t>
      </w:r>
      <w:r w:rsidR="003E15CA" w:rsidRPr="00F71574">
        <w:rPr>
          <w:rFonts w:eastAsia="新細明體"/>
          <w:snapToGrid w:val="0"/>
          <w:sz w:val="18"/>
          <w:szCs w:val="18"/>
        </w:rPr>
        <w:t>6</w:t>
      </w:r>
      <w:r w:rsidR="003E15CA" w:rsidRPr="00F71574">
        <w:rPr>
          <w:rFonts w:eastAsia="新細明體" w:hAnsi="新細明體"/>
          <w:snapToGrid w:val="0"/>
          <w:sz w:val="18"/>
          <w:szCs w:val="18"/>
        </w:rPr>
        <w:t>月</w:t>
      </w:r>
      <w:r w:rsidR="003E15CA" w:rsidRPr="00F71574">
        <w:rPr>
          <w:rFonts w:eastAsia="新細明體"/>
          <w:snapToGrid w:val="0"/>
          <w:sz w:val="18"/>
          <w:szCs w:val="18"/>
        </w:rPr>
        <w:t>30</w:t>
      </w:r>
      <w:r w:rsidR="003E15CA" w:rsidRPr="00F71574">
        <w:rPr>
          <w:rFonts w:eastAsia="新細明體" w:hAnsi="新細明體"/>
          <w:snapToGrid w:val="0"/>
          <w:sz w:val="18"/>
          <w:szCs w:val="18"/>
        </w:rPr>
        <w:t>日</w:t>
      </w:r>
      <w:r w:rsidR="003E15CA" w:rsidRPr="00F71574">
        <w:rPr>
          <w:rFonts w:eastAsia="標楷體"/>
          <w:snapToGrid w:val="0"/>
          <w:sz w:val="18"/>
          <w:szCs w:val="18"/>
        </w:rPr>
        <w:t>〕。</w:t>
      </w:r>
      <w:r w:rsidR="004D49AA" w:rsidRPr="00F71574">
        <w:rPr>
          <w:rFonts w:eastAsia="標楷體"/>
          <w:snapToGrid w:val="0"/>
          <w:sz w:val="22"/>
          <w:szCs w:val="22"/>
        </w:rPr>
        <w:t>奈及利亞於</w:t>
      </w:r>
      <w:r w:rsidR="00CC2D6E" w:rsidRPr="00F71574">
        <w:rPr>
          <w:rFonts w:eastAsia="標楷體"/>
          <w:snapToGrid w:val="0"/>
          <w:sz w:val="22"/>
          <w:szCs w:val="22"/>
        </w:rPr>
        <w:t>2017</w:t>
      </w:r>
      <w:r w:rsidR="004D49AA" w:rsidRPr="00F71574">
        <w:rPr>
          <w:rFonts w:eastAsia="標楷體"/>
          <w:snapToGrid w:val="0"/>
          <w:sz w:val="22"/>
          <w:szCs w:val="22"/>
        </w:rPr>
        <w:t>年</w:t>
      </w:r>
      <w:r w:rsidR="00CC2D6E" w:rsidRPr="00F71574">
        <w:rPr>
          <w:rFonts w:eastAsia="標楷體"/>
          <w:snapToGrid w:val="0"/>
          <w:sz w:val="22"/>
          <w:szCs w:val="22"/>
        </w:rPr>
        <w:t>1</w:t>
      </w:r>
      <w:r w:rsidR="004D49AA" w:rsidRPr="00F71574">
        <w:rPr>
          <w:rFonts w:eastAsia="標楷體"/>
          <w:snapToGrid w:val="0"/>
          <w:sz w:val="22"/>
          <w:szCs w:val="22"/>
        </w:rPr>
        <w:t>月</w:t>
      </w:r>
      <w:r w:rsidR="00CC2D6E" w:rsidRPr="00F71574">
        <w:rPr>
          <w:rFonts w:eastAsia="標楷體"/>
          <w:snapToGrid w:val="0"/>
          <w:sz w:val="22"/>
          <w:szCs w:val="22"/>
        </w:rPr>
        <w:t>要求駐</w:t>
      </w:r>
      <w:r w:rsidR="004D49AA" w:rsidRPr="00F71574">
        <w:rPr>
          <w:rFonts w:eastAsia="標楷體"/>
          <w:snapToGrid w:val="0"/>
          <w:sz w:val="22"/>
          <w:szCs w:val="22"/>
        </w:rPr>
        <w:t>在奈京阿布</w:t>
      </w:r>
      <w:r w:rsidR="00223756" w:rsidRPr="00F71574">
        <w:rPr>
          <w:rFonts w:eastAsia="標楷體"/>
          <w:snapToGrid w:val="0"/>
          <w:sz w:val="22"/>
          <w:szCs w:val="22"/>
        </w:rPr>
        <w:t>加</w:t>
      </w:r>
      <w:r w:rsidR="004D49AA" w:rsidRPr="00F71574">
        <w:rPr>
          <w:rFonts w:eastAsia="標楷體"/>
          <w:snapToGrid w:val="0"/>
          <w:sz w:val="22"/>
          <w:szCs w:val="22"/>
        </w:rPr>
        <w:t>之「中華民國駐奈及利亞聯邦共和國商務代表團」</w:t>
      </w:r>
      <w:r w:rsidR="00CC2D6E" w:rsidRPr="00F71574">
        <w:rPr>
          <w:rFonts w:eastAsia="標楷體"/>
          <w:snapToGrid w:val="0"/>
          <w:sz w:val="22"/>
          <w:szCs w:val="22"/>
        </w:rPr>
        <w:t>遷址拉哥斯市、更改駐處名稱</w:t>
      </w:r>
      <w:r w:rsidR="001F067F" w:rsidRPr="00F71574">
        <w:rPr>
          <w:rFonts w:eastAsia="標楷體"/>
          <w:snapToGrid w:val="0"/>
          <w:sz w:val="22"/>
          <w:szCs w:val="22"/>
        </w:rPr>
        <w:t>、縮減員額</w:t>
      </w:r>
      <w:r w:rsidR="00CC2D6E" w:rsidRPr="00F71574">
        <w:rPr>
          <w:rFonts w:eastAsia="標楷體"/>
          <w:snapToGrid w:val="0"/>
          <w:sz w:val="22"/>
          <w:szCs w:val="22"/>
        </w:rPr>
        <w:t>及</w:t>
      </w:r>
      <w:r w:rsidR="001F067F" w:rsidRPr="00F71574">
        <w:rPr>
          <w:rFonts w:eastAsia="標楷體"/>
          <w:snapToGrid w:val="0"/>
          <w:sz w:val="22"/>
          <w:szCs w:val="22"/>
        </w:rPr>
        <w:t>不能行使領務職權</w:t>
      </w:r>
      <w:r w:rsidR="00CC2D6E" w:rsidRPr="00F71574">
        <w:rPr>
          <w:rFonts w:eastAsia="標楷體"/>
          <w:snapToGrid w:val="0"/>
          <w:sz w:val="22"/>
          <w:szCs w:val="22"/>
        </w:rPr>
        <w:t>後</w:t>
      </w:r>
      <w:r w:rsidR="00FB0669" w:rsidRPr="00F71574">
        <w:rPr>
          <w:rFonts w:eastAsia="標楷體"/>
          <w:snapToGrid w:val="0"/>
          <w:sz w:val="18"/>
          <w:szCs w:val="18"/>
        </w:rPr>
        <w:t>〔註：</w:t>
      </w:r>
      <w:r w:rsidR="00483E47" w:rsidRPr="00F71574">
        <w:rPr>
          <w:rFonts w:eastAsia="標楷體"/>
          <w:snapToGrid w:val="0"/>
          <w:sz w:val="18"/>
          <w:szCs w:val="18"/>
        </w:rPr>
        <w:t>針對奈及利亞政府配合中國大陸之無理行徑中華民國政府表達抗議與譴責</w:t>
      </w:r>
      <w:r w:rsidR="00350853" w:rsidRPr="00F71574">
        <w:rPr>
          <w:rFonts w:eastAsia="標楷體"/>
          <w:snapToGrid w:val="0"/>
          <w:sz w:val="18"/>
          <w:szCs w:val="18"/>
        </w:rPr>
        <w:t>(</w:t>
      </w:r>
      <w:r w:rsidR="00FB0669" w:rsidRPr="00F71574">
        <w:rPr>
          <w:rFonts w:eastAsia="標楷體"/>
          <w:snapToGrid w:val="0"/>
          <w:sz w:val="18"/>
          <w:szCs w:val="18"/>
        </w:rPr>
        <w:t>中華民國外交部</w:t>
      </w:r>
      <w:r w:rsidR="00211247" w:rsidRPr="00F71574">
        <w:rPr>
          <w:rFonts w:eastAsia="標楷體"/>
          <w:snapToGrid w:val="0"/>
          <w:sz w:val="18"/>
          <w:szCs w:val="18"/>
        </w:rPr>
        <w:t>2017</w:t>
      </w:r>
      <w:r w:rsidR="00211247" w:rsidRPr="00F71574">
        <w:rPr>
          <w:rFonts w:eastAsia="標楷體"/>
          <w:snapToGrid w:val="0"/>
          <w:sz w:val="18"/>
          <w:szCs w:val="18"/>
        </w:rPr>
        <w:t>年</w:t>
      </w:r>
      <w:r w:rsidR="00211247" w:rsidRPr="00F71574">
        <w:rPr>
          <w:rFonts w:eastAsia="標楷體"/>
          <w:snapToGrid w:val="0"/>
          <w:sz w:val="18"/>
          <w:szCs w:val="18"/>
        </w:rPr>
        <w:t>1</w:t>
      </w:r>
      <w:r w:rsidR="00211247" w:rsidRPr="00F71574">
        <w:rPr>
          <w:rFonts w:eastAsia="標楷體"/>
          <w:snapToGrid w:val="0"/>
          <w:sz w:val="18"/>
          <w:szCs w:val="18"/>
        </w:rPr>
        <w:t>月</w:t>
      </w:r>
      <w:r w:rsidR="00211247" w:rsidRPr="00F71574">
        <w:rPr>
          <w:rFonts w:eastAsia="標楷體"/>
          <w:snapToGrid w:val="0"/>
          <w:sz w:val="18"/>
          <w:szCs w:val="18"/>
        </w:rPr>
        <w:t>12</w:t>
      </w:r>
      <w:r w:rsidR="00211247" w:rsidRPr="00F71574">
        <w:rPr>
          <w:rFonts w:eastAsia="標楷體"/>
          <w:snapToGrid w:val="0"/>
          <w:sz w:val="18"/>
          <w:szCs w:val="18"/>
        </w:rPr>
        <w:t>日</w:t>
      </w:r>
      <w:r w:rsidR="00FB0669" w:rsidRPr="00F71574">
        <w:rPr>
          <w:rFonts w:eastAsia="標楷體"/>
          <w:snapToGrid w:val="0"/>
          <w:sz w:val="18"/>
          <w:szCs w:val="18"/>
        </w:rPr>
        <w:t>新聞稿</w:t>
      </w:r>
      <w:r w:rsidR="00FB0669" w:rsidRPr="00F71574">
        <w:rPr>
          <w:rFonts w:eastAsia="標楷體"/>
          <w:snapToGrid w:val="0"/>
          <w:sz w:val="18"/>
          <w:szCs w:val="18"/>
        </w:rPr>
        <w:t>)</w:t>
      </w:r>
      <w:r w:rsidR="00FB0669" w:rsidRPr="00F71574">
        <w:rPr>
          <w:rFonts w:eastAsia="標楷體"/>
          <w:snapToGrid w:val="0"/>
          <w:sz w:val="18"/>
          <w:szCs w:val="18"/>
        </w:rPr>
        <w:t>；</w:t>
      </w:r>
      <w:r w:rsidR="00FB0669" w:rsidRPr="00F71574">
        <w:rPr>
          <w:rFonts w:eastAsia="新細明體" w:hAnsi="新細明體"/>
          <w:b/>
          <w:snapToGrid w:val="0"/>
          <w:sz w:val="18"/>
          <w:szCs w:val="18"/>
        </w:rPr>
        <w:t>外交部聲明及公報彙編</w:t>
      </w:r>
      <w:r w:rsidR="00FB0669" w:rsidRPr="00F71574">
        <w:rPr>
          <w:rFonts w:eastAsia="新細明體"/>
          <w:b/>
          <w:snapToGrid w:val="0"/>
          <w:sz w:val="18"/>
          <w:szCs w:val="18"/>
        </w:rPr>
        <w:t>(</w:t>
      </w:r>
      <w:r w:rsidR="00FB0669" w:rsidRPr="00F71574">
        <w:rPr>
          <w:rFonts w:eastAsia="新細明體" w:hAnsi="新細明體"/>
          <w:snapToGrid w:val="0"/>
          <w:sz w:val="18"/>
          <w:szCs w:val="18"/>
        </w:rPr>
        <w:t>中華民國</w:t>
      </w:r>
      <w:r w:rsidR="00FB0669" w:rsidRPr="00F71574">
        <w:rPr>
          <w:rFonts w:eastAsia="新細明體"/>
          <w:snapToGrid w:val="0"/>
          <w:sz w:val="18"/>
          <w:szCs w:val="18"/>
        </w:rPr>
        <w:t>106</w:t>
      </w:r>
      <w:r w:rsidR="00FB0669" w:rsidRPr="00F71574">
        <w:rPr>
          <w:rFonts w:eastAsia="新細明體" w:hAnsi="新細明體"/>
          <w:bCs/>
          <w:snapToGrid w:val="0"/>
          <w:sz w:val="18"/>
          <w:szCs w:val="18"/>
        </w:rPr>
        <w:t>年</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日至</w:t>
      </w:r>
      <w:r w:rsidR="00FB0669" w:rsidRPr="00F71574">
        <w:rPr>
          <w:rFonts w:eastAsia="新細明體"/>
          <w:bCs/>
          <w:snapToGrid w:val="0"/>
          <w:sz w:val="18"/>
          <w:szCs w:val="18"/>
        </w:rPr>
        <w:t>12</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31</w:t>
      </w:r>
      <w:r w:rsidR="00FB0669" w:rsidRPr="00F71574">
        <w:rPr>
          <w:rFonts w:eastAsia="新細明體" w:hAnsi="新細明體"/>
          <w:bCs/>
          <w:snapToGrid w:val="0"/>
          <w:sz w:val="18"/>
          <w:szCs w:val="18"/>
        </w:rPr>
        <w:t>日</w:t>
      </w:r>
      <w:r w:rsidR="00FB0669" w:rsidRPr="00F71574">
        <w:rPr>
          <w:rFonts w:eastAsia="新細明體"/>
          <w:bCs/>
          <w:snapToGrid w:val="0"/>
          <w:sz w:val="18"/>
          <w:szCs w:val="18"/>
        </w:rPr>
        <w:t>)</w:t>
      </w:r>
      <w:r w:rsidR="00FB0669" w:rsidRPr="00F71574">
        <w:rPr>
          <w:rFonts w:eastAsia="新細明體" w:hAnsi="新細明體"/>
          <w:bCs/>
          <w:snapToGrid w:val="0"/>
          <w:sz w:val="18"/>
          <w:szCs w:val="18"/>
        </w:rPr>
        <w:t>，頁</w:t>
      </w:r>
      <w:r w:rsidR="00483E47" w:rsidRPr="00F71574">
        <w:rPr>
          <w:rFonts w:eastAsia="新細明體"/>
          <w:bCs/>
          <w:snapToGrid w:val="0"/>
          <w:sz w:val="18"/>
          <w:szCs w:val="18"/>
        </w:rPr>
        <w:t>32</w:t>
      </w:r>
      <w:r w:rsidR="00FB0669" w:rsidRPr="00F71574">
        <w:rPr>
          <w:rFonts w:eastAsia="新細明體" w:hAnsi="新細明體"/>
          <w:snapToGrid w:val="0"/>
          <w:sz w:val="18"/>
          <w:szCs w:val="18"/>
        </w:rPr>
        <w:t>〕</w:t>
      </w:r>
      <w:r w:rsidR="00483E47" w:rsidRPr="00F71574">
        <w:rPr>
          <w:rFonts w:eastAsia="新細明體" w:hAnsi="新細明體"/>
          <w:snapToGrid w:val="0"/>
          <w:sz w:val="22"/>
          <w:szCs w:val="22"/>
        </w:rPr>
        <w:t>，</w:t>
      </w:r>
      <w:r w:rsidR="00CC2D6E" w:rsidRPr="00F71574">
        <w:rPr>
          <w:rFonts w:eastAsia="標楷體"/>
          <w:snapToGrid w:val="0"/>
          <w:sz w:val="22"/>
          <w:szCs w:val="22"/>
        </w:rPr>
        <w:t>又</w:t>
      </w:r>
      <w:r w:rsidR="009563C2" w:rsidRPr="00F71574">
        <w:rPr>
          <w:rFonts w:eastAsia="標楷體"/>
          <w:snapToGrid w:val="0"/>
          <w:sz w:val="22"/>
          <w:szCs w:val="22"/>
        </w:rPr>
        <w:t>於</w:t>
      </w:r>
      <w:r w:rsidR="00CC2D6E" w:rsidRPr="00F71574">
        <w:rPr>
          <w:rFonts w:eastAsia="標楷體"/>
          <w:snapToGrid w:val="0"/>
          <w:sz w:val="22"/>
          <w:szCs w:val="22"/>
        </w:rPr>
        <w:t>3</w:t>
      </w:r>
      <w:r w:rsidR="00CC2D6E" w:rsidRPr="00F71574">
        <w:rPr>
          <w:rFonts w:eastAsia="標楷體"/>
          <w:snapToGrid w:val="0"/>
          <w:sz w:val="22"/>
          <w:szCs w:val="22"/>
        </w:rPr>
        <w:t>月</w:t>
      </w:r>
      <w:r w:rsidR="00CC2D6E" w:rsidRPr="00F71574">
        <w:rPr>
          <w:rFonts w:eastAsia="標楷體"/>
          <w:snapToGrid w:val="0"/>
          <w:sz w:val="22"/>
          <w:szCs w:val="22"/>
        </w:rPr>
        <w:t>31</w:t>
      </w:r>
      <w:r w:rsidR="00CC2D6E" w:rsidRPr="00F71574">
        <w:rPr>
          <w:rFonts w:eastAsia="標楷體"/>
          <w:snapToGrid w:val="0"/>
          <w:sz w:val="22"/>
          <w:szCs w:val="22"/>
        </w:rPr>
        <w:t>日要求</w:t>
      </w:r>
      <w:r w:rsidR="002A24F3" w:rsidRPr="00F71574">
        <w:rPr>
          <w:rFonts w:eastAsia="標楷體"/>
          <w:snapToGrid w:val="0"/>
          <w:sz w:val="22"/>
          <w:szCs w:val="22"/>
        </w:rPr>
        <w:t>該代表團</w:t>
      </w:r>
      <w:r w:rsidR="00CC2D6E" w:rsidRPr="00F71574">
        <w:rPr>
          <w:rFonts w:eastAsia="標楷體"/>
          <w:snapToGrid w:val="0"/>
          <w:sz w:val="22"/>
          <w:szCs w:val="22"/>
        </w:rPr>
        <w:t>代表趙家寶限期離境，否則無法保障其安全。中華民國政府乃</w:t>
      </w:r>
      <w:r w:rsidR="002A24F3" w:rsidRPr="00F71574">
        <w:rPr>
          <w:rFonts w:eastAsia="標楷體"/>
          <w:snapToGrid w:val="0"/>
          <w:sz w:val="22"/>
          <w:szCs w:val="22"/>
        </w:rPr>
        <w:t>召回趙家寶並</w:t>
      </w:r>
      <w:r w:rsidR="00CC2D6E" w:rsidRPr="00F71574">
        <w:rPr>
          <w:rFonts w:eastAsia="標楷體"/>
          <w:snapToGrid w:val="0"/>
          <w:sz w:val="22"/>
          <w:szCs w:val="22"/>
        </w:rPr>
        <w:t>自</w:t>
      </w:r>
      <w:r w:rsidR="00CC2D6E" w:rsidRPr="00F71574">
        <w:rPr>
          <w:rFonts w:eastAsia="標楷體"/>
          <w:snapToGrid w:val="0"/>
          <w:sz w:val="22"/>
          <w:szCs w:val="22"/>
        </w:rPr>
        <w:t>4</w:t>
      </w:r>
      <w:r w:rsidR="00CC2D6E" w:rsidRPr="00F71574">
        <w:rPr>
          <w:rFonts w:eastAsia="標楷體"/>
          <w:snapToGrid w:val="0"/>
          <w:sz w:val="22"/>
          <w:szCs w:val="22"/>
        </w:rPr>
        <w:t>月</w:t>
      </w:r>
      <w:r w:rsidR="00CC2D6E" w:rsidRPr="00F71574">
        <w:rPr>
          <w:rFonts w:eastAsia="標楷體"/>
          <w:snapToGrid w:val="0"/>
          <w:sz w:val="22"/>
          <w:szCs w:val="22"/>
        </w:rPr>
        <w:t>6</w:t>
      </w:r>
      <w:r w:rsidR="00CC2D6E" w:rsidRPr="00F71574">
        <w:rPr>
          <w:rFonts w:eastAsia="標楷體"/>
          <w:snapToGrid w:val="0"/>
          <w:sz w:val="22"/>
          <w:szCs w:val="22"/>
        </w:rPr>
        <w:t>日起已停止該代表團之運作</w:t>
      </w:r>
      <w:r w:rsidR="001F067F" w:rsidRPr="00F71574">
        <w:rPr>
          <w:rFonts w:eastAsia="標楷體"/>
          <w:snapToGrid w:val="0"/>
          <w:sz w:val="22"/>
          <w:szCs w:val="22"/>
        </w:rPr>
        <w:t>。奈及利亞嗣於</w:t>
      </w:r>
      <w:r w:rsidR="001F067F" w:rsidRPr="00F71574">
        <w:rPr>
          <w:rFonts w:eastAsia="標楷體"/>
          <w:snapToGrid w:val="0"/>
          <w:sz w:val="22"/>
          <w:szCs w:val="22"/>
        </w:rPr>
        <w:t>6</w:t>
      </w:r>
      <w:r w:rsidR="001F067F" w:rsidRPr="00F71574">
        <w:rPr>
          <w:rFonts w:eastAsia="標楷體"/>
          <w:snapToGrid w:val="0"/>
          <w:sz w:val="22"/>
          <w:szCs w:val="22"/>
        </w:rPr>
        <w:t>月</w:t>
      </w:r>
      <w:r w:rsidR="001F067F" w:rsidRPr="00F71574">
        <w:rPr>
          <w:rFonts w:eastAsia="標楷體"/>
          <w:snapToGrid w:val="0"/>
          <w:sz w:val="22"/>
          <w:szCs w:val="22"/>
        </w:rPr>
        <w:t>30</w:t>
      </w:r>
      <w:r w:rsidR="001F067F" w:rsidRPr="00F71574">
        <w:rPr>
          <w:rFonts w:eastAsia="標楷體"/>
          <w:snapToGrid w:val="0"/>
          <w:sz w:val="22"/>
          <w:szCs w:val="22"/>
        </w:rPr>
        <w:t>日派出</w:t>
      </w:r>
      <w:r w:rsidR="001F067F" w:rsidRPr="00F71574">
        <w:rPr>
          <w:rFonts w:eastAsia="標楷體"/>
          <w:snapToGrid w:val="0"/>
          <w:sz w:val="22"/>
          <w:szCs w:val="22"/>
        </w:rPr>
        <w:t>25</w:t>
      </w:r>
      <w:r w:rsidR="001F067F" w:rsidRPr="00F71574">
        <w:rPr>
          <w:rFonts w:eastAsia="標楷體"/>
          <w:snapToGrid w:val="0"/>
          <w:sz w:val="22"/>
          <w:szCs w:val="22"/>
        </w:rPr>
        <w:t>名武警封鎖代表處，並強制駐處人員離開代表處所</w:t>
      </w:r>
      <w:r w:rsidR="004F1E23"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005D0E56" w:rsidRPr="00F71574">
        <w:rPr>
          <w:rFonts w:ascii="新細明體" w:eastAsia="新細明體" w:hAnsi="新細明體"/>
          <w:snapToGrid w:val="0"/>
          <w:sz w:val="18"/>
          <w:szCs w:val="18"/>
        </w:rPr>
        <w:t>一</w:t>
      </w:r>
      <w:r w:rsidR="004F1E23" w:rsidRPr="00F71574">
        <w:rPr>
          <w:rFonts w:ascii="新細明體" w:eastAsia="新細明體" w:hAnsi="新細明體"/>
          <w:snapToGrid w:val="0"/>
          <w:sz w:val="18"/>
          <w:szCs w:val="18"/>
        </w:rPr>
        <w:t>：</w:t>
      </w:r>
      <w:r w:rsidR="004D49AA" w:rsidRPr="00F71574">
        <w:rPr>
          <w:rFonts w:eastAsia="標楷體"/>
          <w:bCs/>
          <w:snapToGrid w:val="0"/>
          <w:sz w:val="18"/>
          <w:szCs w:val="18"/>
        </w:rPr>
        <w:t>單位主管例行新聞說明會紀要</w:t>
      </w:r>
      <w:r w:rsidR="004D49AA" w:rsidRPr="00F71574">
        <w:rPr>
          <w:rFonts w:eastAsia="標楷體"/>
          <w:bCs/>
          <w:snapToGrid w:val="0"/>
          <w:sz w:val="18"/>
          <w:szCs w:val="18"/>
        </w:rPr>
        <w:t>—</w:t>
      </w:r>
      <w:r w:rsidR="004D49AA" w:rsidRPr="00F71574">
        <w:rPr>
          <w:rFonts w:eastAsia="標楷體"/>
          <w:bCs/>
          <w:snapToGrid w:val="0"/>
          <w:sz w:val="18"/>
          <w:szCs w:val="18"/>
        </w:rPr>
        <w:t>北美司</w:t>
      </w:r>
      <w:r w:rsidR="00E32328" w:rsidRPr="00F71574">
        <w:rPr>
          <w:rFonts w:eastAsia="標楷體"/>
          <w:bCs/>
          <w:snapToGrid w:val="0"/>
          <w:sz w:val="18"/>
          <w:szCs w:val="18"/>
        </w:rPr>
        <w:t>(</w:t>
      </w:r>
      <w:r w:rsidR="00E32328" w:rsidRPr="00F71574">
        <w:rPr>
          <w:rFonts w:eastAsia="標楷體"/>
          <w:snapToGrid w:val="0"/>
          <w:sz w:val="18"/>
          <w:szCs w:val="18"/>
        </w:rPr>
        <w:t>2017</w:t>
      </w:r>
      <w:r w:rsidR="00E32328" w:rsidRPr="00F71574">
        <w:rPr>
          <w:rFonts w:eastAsia="標楷體"/>
          <w:snapToGrid w:val="0"/>
          <w:sz w:val="18"/>
          <w:szCs w:val="18"/>
        </w:rPr>
        <w:t>年</w:t>
      </w:r>
      <w:r w:rsidR="00E32328" w:rsidRPr="00F71574">
        <w:rPr>
          <w:rFonts w:eastAsia="標楷體"/>
          <w:snapToGrid w:val="0"/>
          <w:sz w:val="18"/>
          <w:szCs w:val="18"/>
        </w:rPr>
        <w:t>6</w:t>
      </w:r>
      <w:r w:rsidR="00E32328" w:rsidRPr="00F71574">
        <w:rPr>
          <w:rFonts w:eastAsia="標楷體"/>
          <w:snapToGrid w:val="0"/>
          <w:sz w:val="18"/>
          <w:szCs w:val="18"/>
        </w:rPr>
        <w:t>月</w:t>
      </w:r>
      <w:r w:rsidR="00E32328" w:rsidRPr="00F71574">
        <w:rPr>
          <w:rFonts w:eastAsia="標楷體"/>
          <w:snapToGrid w:val="0"/>
          <w:sz w:val="18"/>
          <w:szCs w:val="18"/>
        </w:rPr>
        <w:t>15</w:t>
      </w:r>
      <w:r w:rsidR="00E32328" w:rsidRPr="00F71574">
        <w:rPr>
          <w:rFonts w:eastAsia="標楷體"/>
          <w:snapToGrid w:val="0"/>
          <w:sz w:val="18"/>
          <w:szCs w:val="18"/>
        </w:rPr>
        <w:t>日</w:t>
      </w:r>
      <w:r w:rsidR="004D49AA" w:rsidRPr="00F71574">
        <w:rPr>
          <w:rFonts w:eastAsia="標楷體"/>
          <w:snapToGrid w:val="0"/>
          <w:sz w:val="18"/>
          <w:szCs w:val="18"/>
        </w:rPr>
        <w:t>外交部新聞</w:t>
      </w:r>
      <w:r w:rsidR="004D49AA" w:rsidRPr="00F71574">
        <w:rPr>
          <w:rFonts w:eastAsia="標楷體"/>
          <w:bCs/>
          <w:snapToGrid w:val="0"/>
          <w:sz w:val="18"/>
          <w:szCs w:val="18"/>
        </w:rPr>
        <w:t>說明會</w:t>
      </w:r>
      <w:r w:rsidR="004D49AA" w:rsidRPr="00F71574">
        <w:rPr>
          <w:rFonts w:eastAsia="標楷體"/>
          <w:snapToGrid w:val="0"/>
          <w:sz w:val="18"/>
          <w:szCs w:val="18"/>
        </w:rPr>
        <w:t>)</w:t>
      </w:r>
      <w:r w:rsidR="007409D1" w:rsidRPr="00F71574">
        <w:rPr>
          <w:rFonts w:eastAsia="標楷體"/>
          <w:snapToGrid w:val="0"/>
          <w:sz w:val="18"/>
          <w:szCs w:val="18"/>
        </w:rPr>
        <w:t>；</w:t>
      </w:r>
      <w:r w:rsidR="00692A0E" w:rsidRPr="00F71574">
        <w:rPr>
          <w:rFonts w:eastAsia="新細明體" w:hAnsi="新細明體"/>
          <w:b/>
          <w:snapToGrid w:val="0"/>
          <w:sz w:val="18"/>
          <w:szCs w:val="18"/>
        </w:rPr>
        <w:t>中華民國外交部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56" w:history="1">
        <w:r w:rsidR="000331CE" w:rsidRPr="00F71574">
          <w:rPr>
            <w:rStyle w:val="ac"/>
            <w:rFonts w:eastAsia="新細明體"/>
            <w:b/>
            <w:snapToGrid w:val="0"/>
            <w:color w:val="auto"/>
            <w:sz w:val="18"/>
            <w:szCs w:val="18"/>
            <w:u w:val="none"/>
          </w:rPr>
          <w:t>http://www.mofa.gov.tw/News_Content_M_2.aspx?n=70BCE89F4594745D&amp;sms=700DE7A3F880BAE6&amp;s= FDFB2AEA831B3FA7</w:t>
        </w:r>
        <w:r w:rsidR="000331CE" w:rsidRPr="00F71574">
          <w:rPr>
            <w:rStyle w:val="ac"/>
            <w:rFonts w:eastAsia="新細明體" w:hAnsi="新細明體"/>
            <w:snapToGrid w:val="0"/>
            <w:color w:val="auto"/>
            <w:sz w:val="18"/>
            <w:szCs w:val="18"/>
            <w:u w:val="none"/>
          </w:rPr>
          <w:t>；</w:t>
        </w:r>
        <w:r w:rsidR="000331CE" w:rsidRPr="00F71574">
          <w:rPr>
            <w:rStyle w:val="ac"/>
            <w:rFonts w:eastAsia="新細明體"/>
            <w:snapToGrid w:val="0"/>
            <w:color w:val="auto"/>
            <w:sz w:val="18"/>
            <w:szCs w:val="18"/>
            <w:u w:val="none"/>
          </w:rPr>
          <w:t>2017</w:t>
        </w:r>
        <w:r w:rsidR="000331CE" w:rsidRPr="00F71574">
          <w:rPr>
            <w:rStyle w:val="ac"/>
            <w:rFonts w:eastAsia="新細明體" w:hAnsi="新細明體"/>
            <w:snapToGrid w:val="0"/>
            <w:color w:val="auto"/>
            <w:sz w:val="18"/>
            <w:szCs w:val="18"/>
            <w:u w:val="none"/>
          </w:rPr>
          <w:t>年</w:t>
        </w:r>
        <w:r w:rsidR="000331CE" w:rsidRPr="00F71574">
          <w:rPr>
            <w:rStyle w:val="ac"/>
            <w:rFonts w:eastAsia="新細明體"/>
            <w:snapToGrid w:val="0"/>
            <w:color w:val="auto"/>
            <w:sz w:val="18"/>
            <w:szCs w:val="18"/>
            <w:u w:val="none"/>
          </w:rPr>
          <w:t>6</w:t>
        </w:r>
        <w:r w:rsidR="000331CE" w:rsidRPr="00F71574">
          <w:rPr>
            <w:rStyle w:val="ac"/>
            <w:rFonts w:eastAsia="新細明體" w:hAnsi="新細明體"/>
            <w:snapToGrid w:val="0"/>
            <w:color w:val="auto"/>
            <w:sz w:val="18"/>
            <w:szCs w:val="18"/>
            <w:u w:val="none"/>
          </w:rPr>
          <w:t>月</w:t>
        </w:r>
        <w:r w:rsidR="000331CE" w:rsidRPr="00F71574">
          <w:rPr>
            <w:rStyle w:val="ac"/>
            <w:rFonts w:eastAsia="新細明體"/>
            <w:snapToGrid w:val="0"/>
            <w:color w:val="auto"/>
            <w:sz w:val="18"/>
            <w:szCs w:val="18"/>
            <w:u w:val="none"/>
          </w:rPr>
          <w:t>24</w:t>
        </w:r>
        <w:r w:rsidR="000331CE" w:rsidRPr="00F71574">
          <w:rPr>
            <w:rStyle w:val="ac"/>
            <w:rFonts w:eastAsia="新細明體" w:hAnsi="新細明體"/>
            <w:snapToGrid w:val="0"/>
            <w:color w:val="auto"/>
            <w:sz w:val="18"/>
            <w:szCs w:val="18"/>
            <w:u w:val="none"/>
          </w:rPr>
          <w:t>日讀取。</w:t>
        </w:r>
      </w:hyperlink>
      <w:r w:rsidR="005D0E56" w:rsidRPr="00F71574">
        <w:rPr>
          <w:rFonts w:ascii="新細明體" w:eastAsia="新細明體" w:hAnsi="新細明體"/>
          <w:snapToGrid w:val="0"/>
          <w:sz w:val="18"/>
          <w:szCs w:val="18"/>
        </w:rPr>
        <w:t>註二：</w:t>
      </w:r>
      <w:r w:rsidR="001F067F" w:rsidRPr="00F71574">
        <w:rPr>
          <w:rFonts w:eastAsia="標楷體"/>
          <w:bCs/>
          <w:snapToGrid w:val="0"/>
          <w:sz w:val="18"/>
          <w:szCs w:val="18"/>
        </w:rPr>
        <w:t>單位主管例行新聞說明會紀要</w:t>
      </w:r>
      <w:r w:rsidR="001F067F" w:rsidRPr="00F71574">
        <w:rPr>
          <w:rFonts w:eastAsia="標楷體"/>
          <w:bCs/>
          <w:snapToGrid w:val="0"/>
          <w:sz w:val="18"/>
          <w:szCs w:val="18"/>
        </w:rPr>
        <w:t>—</w:t>
      </w:r>
      <w:r w:rsidR="001F067F" w:rsidRPr="00F71574">
        <w:rPr>
          <w:rFonts w:eastAsia="標楷體"/>
          <w:bCs/>
          <w:snapToGrid w:val="0"/>
          <w:sz w:val="18"/>
          <w:szCs w:val="18"/>
        </w:rPr>
        <w:t>亞非司</w:t>
      </w:r>
      <w:r w:rsidR="00E32328" w:rsidRPr="00F71574">
        <w:rPr>
          <w:rFonts w:eastAsia="標楷體"/>
          <w:bCs/>
          <w:snapToGrid w:val="0"/>
          <w:sz w:val="18"/>
          <w:szCs w:val="18"/>
        </w:rPr>
        <w:t>(</w:t>
      </w:r>
      <w:r w:rsidR="00E32328" w:rsidRPr="00F71574">
        <w:rPr>
          <w:rFonts w:eastAsia="標楷體"/>
          <w:snapToGrid w:val="0"/>
          <w:sz w:val="18"/>
          <w:szCs w:val="18"/>
        </w:rPr>
        <w:t>2017</w:t>
      </w:r>
      <w:r w:rsidR="00E32328" w:rsidRPr="00F71574">
        <w:rPr>
          <w:rFonts w:eastAsia="標楷體"/>
          <w:snapToGrid w:val="0"/>
          <w:sz w:val="18"/>
          <w:szCs w:val="18"/>
        </w:rPr>
        <w:t>年</w:t>
      </w:r>
      <w:r w:rsidR="00E32328" w:rsidRPr="00F71574">
        <w:rPr>
          <w:rFonts w:eastAsia="標楷體"/>
          <w:snapToGrid w:val="0"/>
          <w:sz w:val="18"/>
          <w:szCs w:val="18"/>
        </w:rPr>
        <w:t>7</w:t>
      </w:r>
      <w:r w:rsidR="00E32328" w:rsidRPr="00F71574">
        <w:rPr>
          <w:rFonts w:eastAsia="標楷體"/>
          <w:snapToGrid w:val="0"/>
          <w:sz w:val="18"/>
          <w:szCs w:val="18"/>
        </w:rPr>
        <w:t>月</w:t>
      </w:r>
      <w:r w:rsidR="00E32328" w:rsidRPr="00F71574">
        <w:rPr>
          <w:rFonts w:eastAsia="標楷體"/>
          <w:snapToGrid w:val="0"/>
          <w:sz w:val="18"/>
          <w:szCs w:val="18"/>
        </w:rPr>
        <w:t>6</w:t>
      </w:r>
      <w:r w:rsidR="00E32328" w:rsidRPr="00F71574">
        <w:rPr>
          <w:rFonts w:eastAsia="標楷體"/>
          <w:snapToGrid w:val="0"/>
          <w:sz w:val="18"/>
          <w:szCs w:val="18"/>
        </w:rPr>
        <w:t>日</w:t>
      </w:r>
      <w:r w:rsidR="001F067F" w:rsidRPr="00F71574">
        <w:rPr>
          <w:rFonts w:eastAsia="標楷體"/>
          <w:snapToGrid w:val="0"/>
          <w:sz w:val="18"/>
          <w:szCs w:val="18"/>
        </w:rPr>
        <w:t>外交部新聞</w:t>
      </w:r>
      <w:r w:rsidR="001F067F" w:rsidRPr="00F71574">
        <w:rPr>
          <w:rFonts w:eastAsia="標楷體"/>
          <w:bCs/>
          <w:snapToGrid w:val="0"/>
          <w:sz w:val="18"/>
          <w:szCs w:val="18"/>
        </w:rPr>
        <w:t>說明會</w:t>
      </w:r>
      <w:r w:rsidR="001F067F" w:rsidRPr="00F71574">
        <w:rPr>
          <w:rFonts w:eastAsia="標楷體"/>
          <w:snapToGrid w:val="0"/>
          <w:sz w:val="18"/>
          <w:szCs w:val="18"/>
        </w:rPr>
        <w:t>)</w:t>
      </w:r>
      <w:r w:rsidR="001F067F" w:rsidRPr="00F71574">
        <w:rPr>
          <w:rFonts w:eastAsia="標楷體"/>
          <w:snapToGrid w:val="0"/>
          <w:sz w:val="18"/>
          <w:szCs w:val="18"/>
        </w:rPr>
        <w:t>；</w:t>
      </w:r>
      <w:r w:rsidR="001F067F" w:rsidRPr="00F71574">
        <w:rPr>
          <w:rFonts w:ascii="新細明體" w:eastAsia="新細明體" w:hAnsi="新細明體"/>
          <w:b/>
          <w:snapToGrid w:val="0"/>
          <w:sz w:val="18"/>
          <w:szCs w:val="18"/>
        </w:rPr>
        <w:t>中華民國外交部</w:t>
      </w:r>
      <w:r w:rsidR="00FF7CE5" w:rsidRPr="00F71574">
        <w:rPr>
          <w:rFonts w:ascii="新細明體" w:eastAsia="新細明體" w:hAnsi="新細明體"/>
          <w:b/>
          <w:snapToGrid w:val="0"/>
          <w:sz w:val="18"/>
          <w:szCs w:val="18"/>
        </w:rPr>
        <w:t>網站</w:t>
      </w:r>
      <w:r w:rsidR="00FF7CE5" w:rsidRPr="00F71574">
        <w:rPr>
          <w:rFonts w:ascii="新細明體" w:eastAsia="新細明體" w:hAnsi="新細明體"/>
          <w:snapToGrid w:val="0"/>
          <w:sz w:val="18"/>
          <w:szCs w:val="18"/>
        </w:rPr>
        <w:t>中之</w:t>
      </w:r>
      <w:hyperlink r:id="rId57" w:history="1">
        <w:r w:rsidR="000331CE" w:rsidRPr="00F71574">
          <w:rPr>
            <w:rStyle w:val="ac"/>
            <w:rFonts w:eastAsia="新細明體"/>
            <w:b/>
            <w:bCs/>
            <w:snapToGrid w:val="0"/>
            <w:color w:val="auto"/>
            <w:sz w:val="18"/>
            <w:szCs w:val="18"/>
            <w:u w:val="none"/>
          </w:rPr>
          <w:t>http://www.mofa.gov.tw/News_Content_M_2.aspx?n= 70BCE89F4594745D&amp;sms=700DE7A3F880BAE6&amp;s=6CBD83689AC87731</w:t>
        </w:r>
      </w:hyperlink>
      <w:r w:rsidR="00A14223" w:rsidRPr="00F71574">
        <w:rPr>
          <w:rFonts w:eastAsia="新細明體" w:hAnsi="新細明體"/>
          <w:snapToGrid w:val="0"/>
          <w:sz w:val="18"/>
          <w:szCs w:val="18"/>
        </w:rPr>
        <w:t>；</w:t>
      </w:r>
      <w:r w:rsidR="0085505E" w:rsidRPr="00F71574">
        <w:rPr>
          <w:rFonts w:eastAsia="新細明體"/>
          <w:bCs/>
          <w:snapToGrid w:val="0"/>
          <w:sz w:val="18"/>
          <w:szCs w:val="18"/>
        </w:rPr>
        <w:t>2017</w:t>
      </w:r>
      <w:r w:rsidR="0085505E" w:rsidRPr="00F71574">
        <w:rPr>
          <w:rFonts w:eastAsia="新細明體" w:hAnsi="新細明體"/>
          <w:bCs/>
          <w:snapToGrid w:val="0"/>
          <w:sz w:val="18"/>
          <w:szCs w:val="18"/>
        </w:rPr>
        <w:t>年</w:t>
      </w:r>
      <w:r w:rsidR="0085505E" w:rsidRPr="00F71574">
        <w:rPr>
          <w:rFonts w:eastAsia="新細明體"/>
          <w:bCs/>
          <w:snapToGrid w:val="0"/>
          <w:sz w:val="18"/>
          <w:szCs w:val="18"/>
        </w:rPr>
        <w:t>7</w:t>
      </w:r>
      <w:r w:rsidR="0085505E" w:rsidRPr="00F71574">
        <w:rPr>
          <w:rFonts w:eastAsia="新細明體" w:hAnsi="新細明體"/>
          <w:bCs/>
          <w:snapToGrid w:val="0"/>
          <w:sz w:val="18"/>
          <w:szCs w:val="18"/>
        </w:rPr>
        <w:t>月</w:t>
      </w:r>
      <w:r w:rsidR="0085505E" w:rsidRPr="00F71574">
        <w:rPr>
          <w:rFonts w:eastAsia="新細明體"/>
          <w:bCs/>
          <w:snapToGrid w:val="0"/>
          <w:sz w:val="18"/>
          <w:szCs w:val="18"/>
        </w:rPr>
        <w:t>8</w:t>
      </w:r>
      <w:r w:rsidR="0085505E" w:rsidRPr="00F71574">
        <w:rPr>
          <w:rFonts w:eastAsia="新細明體" w:hAnsi="新細明體"/>
          <w:bCs/>
          <w:snapToGrid w:val="0"/>
          <w:sz w:val="18"/>
          <w:szCs w:val="18"/>
        </w:rPr>
        <w:t>日讀取〕</w:t>
      </w:r>
      <w:r w:rsidR="0085505E" w:rsidRPr="00F71574">
        <w:rPr>
          <w:rFonts w:eastAsia="標楷體"/>
          <w:bCs/>
          <w:snapToGrid w:val="0"/>
          <w:sz w:val="18"/>
          <w:szCs w:val="18"/>
        </w:rPr>
        <w:t>。</w:t>
      </w:r>
      <w:r w:rsidR="000460E1" w:rsidRPr="00F71574">
        <w:rPr>
          <w:rFonts w:eastAsia="標楷體"/>
          <w:bCs/>
          <w:snapToGrid w:val="0"/>
          <w:sz w:val="22"/>
          <w:szCs w:val="22"/>
        </w:rPr>
        <w:t>原</w:t>
      </w:r>
      <w:r w:rsidR="00443E81" w:rsidRPr="00F71574">
        <w:rPr>
          <w:rFonts w:eastAsia="標楷體"/>
          <w:snapToGrid w:val="0"/>
          <w:sz w:val="22"/>
          <w:szCs w:val="22"/>
        </w:rPr>
        <w:t>駐在奈京阿布</w:t>
      </w:r>
      <w:r w:rsidR="00223756" w:rsidRPr="00F71574">
        <w:rPr>
          <w:rFonts w:eastAsia="標楷體"/>
          <w:snapToGrid w:val="0"/>
          <w:sz w:val="22"/>
          <w:szCs w:val="22"/>
        </w:rPr>
        <w:t>加</w:t>
      </w:r>
      <w:r w:rsidR="00443E81" w:rsidRPr="00F71574">
        <w:rPr>
          <w:rFonts w:eastAsia="標楷體"/>
          <w:snapToGrid w:val="0"/>
          <w:sz w:val="22"/>
          <w:szCs w:val="22"/>
        </w:rPr>
        <w:t>之「中華民國駐奈及利亞聯邦共和國商務代表團」約於</w:t>
      </w:r>
      <w:r w:rsidR="00443E81" w:rsidRPr="00F71574">
        <w:rPr>
          <w:rFonts w:eastAsia="標楷體"/>
          <w:bCs/>
          <w:snapToGrid w:val="0"/>
          <w:sz w:val="22"/>
          <w:szCs w:val="22"/>
        </w:rPr>
        <w:t>2017</w:t>
      </w:r>
      <w:r w:rsidR="00443E81" w:rsidRPr="00F71574">
        <w:rPr>
          <w:rFonts w:eastAsia="標楷體"/>
          <w:bCs/>
          <w:snapToGrid w:val="0"/>
          <w:sz w:val="22"/>
          <w:szCs w:val="22"/>
        </w:rPr>
        <w:t>年</w:t>
      </w:r>
      <w:r w:rsidR="00443E81" w:rsidRPr="00F71574">
        <w:rPr>
          <w:rFonts w:eastAsia="標楷體"/>
          <w:bCs/>
          <w:snapToGrid w:val="0"/>
          <w:sz w:val="22"/>
          <w:szCs w:val="22"/>
        </w:rPr>
        <w:t>12</w:t>
      </w:r>
      <w:r w:rsidR="00443E81" w:rsidRPr="00F71574">
        <w:rPr>
          <w:rFonts w:eastAsia="標楷體"/>
          <w:bCs/>
          <w:snapToGrid w:val="0"/>
          <w:sz w:val="22"/>
          <w:szCs w:val="22"/>
        </w:rPr>
        <w:t>月</w:t>
      </w:r>
      <w:r w:rsidR="00DE752D" w:rsidRPr="00F71574">
        <w:rPr>
          <w:rFonts w:eastAsia="標楷體" w:hint="eastAsia"/>
          <w:bCs/>
          <w:snapToGrid w:val="0"/>
          <w:sz w:val="22"/>
          <w:szCs w:val="22"/>
        </w:rPr>
        <w:t>7</w:t>
      </w:r>
      <w:r w:rsidR="00DE752D" w:rsidRPr="00F71574">
        <w:rPr>
          <w:rFonts w:eastAsia="標楷體" w:hint="eastAsia"/>
          <w:bCs/>
          <w:snapToGrid w:val="0"/>
          <w:sz w:val="22"/>
          <w:szCs w:val="22"/>
        </w:rPr>
        <w:t>日</w:t>
      </w:r>
      <w:r w:rsidR="00443E81" w:rsidRPr="00F71574">
        <w:rPr>
          <w:rFonts w:eastAsia="標楷體"/>
          <w:snapToGrid w:val="0"/>
          <w:sz w:val="22"/>
          <w:szCs w:val="22"/>
        </w:rPr>
        <w:t>遷</w:t>
      </w:r>
      <w:r w:rsidR="000460E1" w:rsidRPr="00F71574">
        <w:rPr>
          <w:rFonts w:eastAsia="標楷體"/>
          <w:snapToGrid w:val="0"/>
          <w:sz w:val="22"/>
          <w:szCs w:val="22"/>
        </w:rPr>
        <w:t>往</w:t>
      </w:r>
      <w:r w:rsidR="00443E81" w:rsidRPr="00F71574">
        <w:rPr>
          <w:rFonts w:eastAsia="標楷體"/>
          <w:snapToGrid w:val="0"/>
          <w:sz w:val="22"/>
          <w:szCs w:val="22"/>
        </w:rPr>
        <w:t>拉哥斯市</w:t>
      </w:r>
      <w:r w:rsidR="000460E1" w:rsidRPr="00F71574">
        <w:rPr>
          <w:rFonts w:eastAsia="標楷體"/>
          <w:snapToGrid w:val="0"/>
          <w:sz w:val="22"/>
          <w:szCs w:val="22"/>
        </w:rPr>
        <w:t>，</w:t>
      </w:r>
      <w:r w:rsidR="00443E81" w:rsidRPr="00F71574">
        <w:rPr>
          <w:rFonts w:eastAsia="標楷體"/>
          <w:snapToGrid w:val="0"/>
          <w:sz w:val="22"/>
          <w:szCs w:val="22"/>
        </w:rPr>
        <w:t>並更名為「駐奈及利亞聯邦共和國台北貿易辦事處」</w:t>
      </w:r>
      <w:r w:rsidR="00443E81" w:rsidRPr="00F71574">
        <w:rPr>
          <w:rFonts w:ascii="新細明體" w:eastAsia="新細明體" w:hAnsi="新細明體"/>
          <w:snapToGrid w:val="0"/>
          <w:sz w:val="18"/>
          <w:szCs w:val="18"/>
        </w:rPr>
        <w:t>〔註：</w:t>
      </w:r>
      <w:r w:rsidR="005D207C" w:rsidRPr="00F71574">
        <w:rPr>
          <w:rFonts w:eastAsia="新細明體" w:hAnsi="新細明體"/>
          <w:b/>
          <w:snapToGrid w:val="0"/>
          <w:sz w:val="18"/>
          <w:szCs w:val="18"/>
        </w:rPr>
        <w:t>中華民國</w:t>
      </w:r>
      <w:r w:rsidR="005D207C" w:rsidRPr="00F71574">
        <w:rPr>
          <w:rFonts w:eastAsia="新細明體"/>
          <w:b/>
          <w:snapToGrid w:val="0"/>
          <w:sz w:val="18"/>
          <w:szCs w:val="18"/>
        </w:rPr>
        <w:t>10</w:t>
      </w:r>
      <w:r w:rsidR="005D207C" w:rsidRPr="00F71574">
        <w:rPr>
          <w:rFonts w:eastAsia="新細明體" w:hint="eastAsia"/>
          <w:b/>
          <w:snapToGrid w:val="0"/>
          <w:sz w:val="18"/>
          <w:szCs w:val="18"/>
        </w:rPr>
        <w:t>7</w:t>
      </w:r>
      <w:r w:rsidR="005D207C" w:rsidRPr="00F71574">
        <w:rPr>
          <w:rFonts w:eastAsia="新細明體" w:hAnsi="新細明體"/>
          <w:b/>
          <w:snapToGrid w:val="0"/>
          <w:sz w:val="18"/>
          <w:szCs w:val="18"/>
        </w:rPr>
        <w:t>年外交年鑑</w:t>
      </w:r>
      <w:r w:rsidR="005D207C" w:rsidRPr="00F71574">
        <w:rPr>
          <w:rFonts w:eastAsia="新細明體" w:hAnsi="新細明體"/>
          <w:snapToGrid w:val="0"/>
          <w:sz w:val="18"/>
          <w:szCs w:val="18"/>
        </w:rPr>
        <w:t>，台北：中華民國外交部，</w:t>
      </w:r>
      <w:r w:rsidR="005D207C" w:rsidRPr="00F71574">
        <w:rPr>
          <w:rFonts w:eastAsia="新細明體"/>
          <w:snapToGrid w:val="0"/>
          <w:sz w:val="18"/>
          <w:szCs w:val="18"/>
        </w:rPr>
        <w:t>201</w:t>
      </w:r>
      <w:r w:rsidR="005D207C" w:rsidRPr="00F71574">
        <w:rPr>
          <w:rFonts w:eastAsia="新細明體" w:hint="eastAsia"/>
          <w:snapToGrid w:val="0"/>
          <w:sz w:val="18"/>
          <w:szCs w:val="18"/>
        </w:rPr>
        <w:t>9</w:t>
      </w:r>
      <w:r w:rsidR="005D207C" w:rsidRPr="00F71574">
        <w:rPr>
          <w:rFonts w:eastAsia="新細明體" w:hAnsi="新細明體"/>
          <w:snapToGrid w:val="0"/>
          <w:sz w:val="18"/>
          <w:szCs w:val="18"/>
        </w:rPr>
        <w:t>年，頁</w:t>
      </w:r>
      <w:r w:rsidR="005D207C" w:rsidRPr="00F71574">
        <w:rPr>
          <w:rFonts w:eastAsia="新細明體" w:hAnsi="新細明體" w:hint="eastAsia"/>
          <w:snapToGrid w:val="0"/>
          <w:sz w:val="18"/>
          <w:szCs w:val="18"/>
        </w:rPr>
        <w:t>175-176</w:t>
      </w:r>
      <w:r w:rsidR="005D207C" w:rsidRPr="00F71574">
        <w:rPr>
          <w:rFonts w:eastAsia="新細明體" w:hAnsi="新細明體"/>
          <w:snapToGrid w:val="0"/>
          <w:sz w:val="18"/>
          <w:szCs w:val="18"/>
        </w:rPr>
        <w:t>〕</w:t>
      </w:r>
      <w:r w:rsidR="009539AF" w:rsidRPr="00F71574">
        <w:rPr>
          <w:rFonts w:eastAsia="標楷體"/>
          <w:snapToGrid w:val="0"/>
          <w:sz w:val="22"/>
          <w:szCs w:val="22"/>
        </w:rPr>
        <w:t>，</w:t>
      </w:r>
      <w:r w:rsidR="009539AF" w:rsidRPr="00F71574">
        <w:rPr>
          <w:rFonts w:eastAsia="標楷體"/>
          <w:snapToGrid w:val="0"/>
          <w:sz w:val="22"/>
          <w:szCs w:val="22"/>
        </w:rPr>
        <w:t>2018</w:t>
      </w:r>
      <w:r w:rsidR="009539AF" w:rsidRPr="00F71574">
        <w:rPr>
          <w:rFonts w:eastAsia="標楷體"/>
          <w:snapToGrid w:val="0"/>
          <w:sz w:val="22"/>
          <w:szCs w:val="22"/>
        </w:rPr>
        <w:t>年</w:t>
      </w:r>
      <w:r w:rsidR="009539AF" w:rsidRPr="00F71574">
        <w:rPr>
          <w:rFonts w:eastAsia="標楷體"/>
          <w:snapToGrid w:val="0"/>
          <w:sz w:val="22"/>
          <w:szCs w:val="22"/>
        </w:rPr>
        <w:t>1</w:t>
      </w:r>
      <w:r w:rsidR="009539AF" w:rsidRPr="00F71574">
        <w:rPr>
          <w:rFonts w:eastAsia="標楷體"/>
          <w:snapToGrid w:val="0"/>
          <w:sz w:val="22"/>
          <w:szCs w:val="22"/>
        </w:rPr>
        <w:t>月</w:t>
      </w:r>
      <w:r w:rsidR="009539AF" w:rsidRPr="00F71574">
        <w:rPr>
          <w:rFonts w:eastAsia="標楷體"/>
          <w:snapToGrid w:val="0"/>
          <w:sz w:val="22"/>
          <w:szCs w:val="22"/>
        </w:rPr>
        <w:t>5</w:t>
      </w:r>
      <w:r w:rsidR="009539AF" w:rsidRPr="00F71574">
        <w:rPr>
          <w:rFonts w:eastAsia="標楷體"/>
          <w:snapToGrid w:val="0"/>
          <w:sz w:val="22"/>
          <w:szCs w:val="22"/>
        </w:rPr>
        <w:t>日</w:t>
      </w:r>
      <w:r w:rsidR="00F30FA6" w:rsidRPr="00F71574">
        <w:rPr>
          <w:rFonts w:eastAsia="標楷體"/>
          <w:snapToGrid w:val="0"/>
          <w:sz w:val="22"/>
          <w:szCs w:val="22"/>
        </w:rPr>
        <w:t>恢復對外</w:t>
      </w:r>
      <w:r w:rsidR="009539AF" w:rsidRPr="00F71574">
        <w:rPr>
          <w:rFonts w:eastAsia="標楷體"/>
          <w:snapToGrid w:val="0"/>
          <w:sz w:val="22"/>
          <w:szCs w:val="22"/>
        </w:rPr>
        <w:t>作</w:t>
      </w:r>
      <w:r w:rsidR="00F30FA6" w:rsidRPr="00F71574">
        <w:rPr>
          <w:rFonts w:eastAsia="標楷體"/>
          <w:snapToGrid w:val="0"/>
          <w:sz w:val="22"/>
          <w:szCs w:val="22"/>
        </w:rPr>
        <w:t>業</w:t>
      </w:r>
      <w:r w:rsidR="000D4D5E" w:rsidRPr="00F71574">
        <w:rPr>
          <w:rFonts w:eastAsia="標楷體"/>
          <w:snapToGrid w:val="0"/>
          <w:sz w:val="18"/>
          <w:szCs w:val="18"/>
        </w:rPr>
        <w:t>〔</w:t>
      </w:r>
      <w:r w:rsidR="000D4D5E" w:rsidRPr="00F71574">
        <w:rPr>
          <w:rFonts w:ascii="新細明體" w:eastAsia="新細明體" w:hAnsi="新細明體"/>
          <w:snapToGrid w:val="0"/>
          <w:sz w:val="18"/>
          <w:szCs w:val="18"/>
        </w:rPr>
        <w:t>註：</w:t>
      </w:r>
      <w:r w:rsidR="000D4D5E" w:rsidRPr="00F71574">
        <w:rPr>
          <w:rFonts w:eastAsia="標楷體"/>
          <w:bCs/>
          <w:snapToGrid w:val="0"/>
          <w:sz w:val="18"/>
          <w:szCs w:val="18"/>
        </w:rPr>
        <w:t>單位主管例行新聞說明會紀要</w:t>
      </w:r>
      <w:r w:rsidR="000D4D5E" w:rsidRPr="00F71574">
        <w:rPr>
          <w:rFonts w:eastAsia="標楷體"/>
          <w:bCs/>
          <w:snapToGrid w:val="0"/>
          <w:sz w:val="18"/>
          <w:szCs w:val="18"/>
        </w:rPr>
        <w:t>—</w:t>
      </w:r>
      <w:r w:rsidR="000D4D5E" w:rsidRPr="00F71574">
        <w:rPr>
          <w:rFonts w:eastAsia="標楷體"/>
          <w:bCs/>
          <w:snapToGrid w:val="0"/>
          <w:sz w:val="18"/>
          <w:szCs w:val="18"/>
        </w:rPr>
        <w:t>亞非司</w:t>
      </w:r>
      <w:r w:rsidR="00E32328" w:rsidRPr="00F71574">
        <w:rPr>
          <w:rFonts w:eastAsia="標楷體"/>
          <w:bCs/>
          <w:snapToGrid w:val="0"/>
          <w:sz w:val="18"/>
          <w:szCs w:val="18"/>
        </w:rPr>
        <w:t>(</w:t>
      </w:r>
      <w:r w:rsidR="00E32328" w:rsidRPr="00F71574">
        <w:rPr>
          <w:rFonts w:eastAsia="標楷體"/>
          <w:snapToGrid w:val="0"/>
          <w:sz w:val="18"/>
          <w:szCs w:val="18"/>
        </w:rPr>
        <w:t>2018</w:t>
      </w:r>
      <w:r w:rsidR="00E32328" w:rsidRPr="00F71574">
        <w:rPr>
          <w:rFonts w:eastAsia="標楷體"/>
          <w:snapToGrid w:val="0"/>
          <w:sz w:val="18"/>
          <w:szCs w:val="18"/>
        </w:rPr>
        <w:t>年</w:t>
      </w:r>
      <w:r w:rsidR="00E32328" w:rsidRPr="00F71574">
        <w:rPr>
          <w:rFonts w:eastAsia="標楷體"/>
          <w:snapToGrid w:val="0"/>
          <w:sz w:val="18"/>
          <w:szCs w:val="18"/>
        </w:rPr>
        <w:t>1</w:t>
      </w:r>
      <w:r w:rsidR="00E32328" w:rsidRPr="00F71574">
        <w:rPr>
          <w:rFonts w:eastAsia="標楷體"/>
          <w:snapToGrid w:val="0"/>
          <w:sz w:val="18"/>
          <w:szCs w:val="18"/>
        </w:rPr>
        <w:t>月</w:t>
      </w:r>
      <w:r w:rsidR="00E32328" w:rsidRPr="00F71574">
        <w:rPr>
          <w:rFonts w:eastAsia="標楷體"/>
          <w:snapToGrid w:val="0"/>
          <w:sz w:val="18"/>
          <w:szCs w:val="18"/>
        </w:rPr>
        <w:t>30</w:t>
      </w:r>
      <w:r w:rsidR="00E32328" w:rsidRPr="00F71574">
        <w:rPr>
          <w:rFonts w:eastAsia="標楷體"/>
          <w:snapToGrid w:val="0"/>
          <w:sz w:val="18"/>
          <w:szCs w:val="18"/>
        </w:rPr>
        <w:t>日</w:t>
      </w:r>
      <w:r w:rsidR="000D4D5E" w:rsidRPr="00F71574">
        <w:rPr>
          <w:rFonts w:eastAsia="標楷體"/>
          <w:snapToGrid w:val="0"/>
          <w:sz w:val="18"/>
          <w:szCs w:val="18"/>
        </w:rPr>
        <w:t>外交部新聞</w:t>
      </w:r>
      <w:r w:rsidR="000D4D5E" w:rsidRPr="00F71574">
        <w:rPr>
          <w:rFonts w:eastAsia="標楷體"/>
          <w:bCs/>
          <w:snapToGrid w:val="0"/>
          <w:sz w:val="18"/>
          <w:szCs w:val="18"/>
        </w:rPr>
        <w:t>說明會</w:t>
      </w:r>
      <w:r w:rsidR="000D4D5E" w:rsidRPr="00F71574">
        <w:rPr>
          <w:rFonts w:eastAsia="標楷體"/>
          <w:snapToGrid w:val="0"/>
          <w:sz w:val="18"/>
          <w:szCs w:val="18"/>
        </w:rPr>
        <w:t>)</w:t>
      </w:r>
      <w:r w:rsidR="000D4D5E" w:rsidRPr="00F71574">
        <w:rPr>
          <w:rFonts w:eastAsia="標楷體"/>
          <w:snapToGrid w:val="0"/>
          <w:sz w:val="18"/>
          <w:szCs w:val="18"/>
        </w:rPr>
        <w:t>；</w:t>
      </w:r>
      <w:r w:rsidR="000D4D5E" w:rsidRPr="00F71574">
        <w:rPr>
          <w:rFonts w:eastAsia="新細明體" w:hAnsi="新細明體"/>
          <w:b/>
          <w:snapToGrid w:val="0"/>
          <w:sz w:val="18"/>
          <w:szCs w:val="18"/>
        </w:rPr>
        <w:t>中華民國外交部網站</w:t>
      </w:r>
      <w:r w:rsidR="000D4D5E" w:rsidRPr="00F71574">
        <w:rPr>
          <w:rFonts w:eastAsia="新細明體" w:hAnsi="新細明體"/>
          <w:snapToGrid w:val="0"/>
          <w:sz w:val="18"/>
          <w:szCs w:val="18"/>
        </w:rPr>
        <w:t>中之</w:t>
      </w:r>
      <w:r w:rsidR="00F30FA6" w:rsidRPr="00F71574">
        <w:rPr>
          <w:rFonts w:eastAsia="新細明體"/>
          <w:b/>
          <w:snapToGrid w:val="0"/>
          <w:sz w:val="18"/>
          <w:szCs w:val="18"/>
        </w:rPr>
        <w:t>https://www.mofa.gov.tw/News_Content_M_2.aspx?n=70BCE89F4594745D&amp;sms=700DE7A3F880BAE6&amp;s=2B3D960FE5EE9F2D</w:t>
      </w:r>
      <w:r w:rsidR="000D4D5E" w:rsidRPr="00F71574">
        <w:rPr>
          <w:rFonts w:eastAsia="新細明體" w:hAnsi="新細明體"/>
          <w:snapToGrid w:val="0"/>
          <w:sz w:val="18"/>
          <w:szCs w:val="18"/>
        </w:rPr>
        <w:t>；</w:t>
      </w:r>
      <w:r w:rsidR="000D4D5E" w:rsidRPr="00F71574">
        <w:rPr>
          <w:rFonts w:eastAsia="新細明體"/>
          <w:bCs/>
          <w:snapToGrid w:val="0"/>
          <w:sz w:val="18"/>
          <w:szCs w:val="18"/>
        </w:rPr>
        <w:t>2018</w:t>
      </w:r>
      <w:r w:rsidR="000D4D5E" w:rsidRPr="00F71574">
        <w:rPr>
          <w:rFonts w:eastAsia="新細明體" w:hAnsi="新細明體"/>
          <w:bCs/>
          <w:snapToGrid w:val="0"/>
          <w:sz w:val="18"/>
          <w:szCs w:val="18"/>
        </w:rPr>
        <w:t>年</w:t>
      </w:r>
      <w:r w:rsidR="000D4D5E" w:rsidRPr="00F71574">
        <w:rPr>
          <w:rFonts w:eastAsia="新細明體"/>
          <w:bCs/>
          <w:snapToGrid w:val="0"/>
          <w:sz w:val="18"/>
          <w:szCs w:val="18"/>
        </w:rPr>
        <w:t>5</w:t>
      </w:r>
      <w:r w:rsidR="000D4D5E" w:rsidRPr="00F71574">
        <w:rPr>
          <w:rFonts w:eastAsia="新細明體" w:hAnsi="新細明體"/>
          <w:bCs/>
          <w:snapToGrid w:val="0"/>
          <w:sz w:val="18"/>
          <w:szCs w:val="18"/>
        </w:rPr>
        <w:t>月</w:t>
      </w:r>
      <w:r w:rsidR="000D4D5E" w:rsidRPr="00F71574">
        <w:rPr>
          <w:rFonts w:eastAsia="新細明體"/>
          <w:bCs/>
          <w:snapToGrid w:val="0"/>
          <w:sz w:val="18"/>
          <w:szCs w:val="18"/>
        </w:rPr>
        <w:t>8</w:t>
      </w:r>
      <w:r w:rsidR="000D4D5E" w:rsidRPr="00F71574">
        <w:rPr>
          <w:rFonts w:eastAsia="新細明體" w:hAnsi="新細明體"/>
          <w:bCs/>
          <w:snapToGrid w:val="0"/>
          <w:sz w:val="18"/>
          <w:szCs w:val="18"/>
        </w:rPr>
        <w:t>日讀取〕</w:t>
      </w:r>
      <w:r w:rsidR="009539AF" w:rsidRPr="00F71574">
        <w:rPr>
          <w:rFonts w:eastAsia="標楷體"/>
          <w:snapToGrid w:val="0"/>
          <w:sz w:val="22"/>
          <w:szCs w:val="22"/>
        </w:rPr>
        <w:t>。</w:t>
      </w:r>
      <w:r w:rsidR="004C54EE" w:rsidRPr="00F71574">
        <w:rPr>
          <w:rFonts w:eastAsia="標楷體"/>
          <w:snapToGrid w:val="0"/>
          <w:sz w:val="22"/>
          <w:szCs w:val="22"/>
        </w:rPr>
        <w:t>奈及利亞</w:t>
      </w:r>
      <w:r w:rsidR="00E308F2" w:rsidRPr="00F71574">
        <w:rPr>
          <w:rFonts w:eastAsia="標楷體"/>
          <w:snapToGrid w:val="0"/>
          <w:sz w:val="22"/>
          <w:szCs w:val="22"/>
        </w:rPr>
        <w:t>之「奈及利亞駐華商務辦事處」於</w:t>
      </w:r>
      <w:r w:rsidR="00E308F2" w:rsidRPr="00F71574">
        <w:rPr>
          <w:rFonts w:eastAsia="標楷體"/>
          <w:snapToGrid w:val="0"/>
          <w:sz w:val="22"/>
          <w:szCs w:val="22"/>
        </w:rPr>
        <w:t>1992</w:t>
      </w:r>
      <w:r w:rsidR="00E308F2" w:rsidRPr="00F71574">
        <w:rPr>
          <w:rFonts w:eastAsia="標楷體"/>
          <w:snapToGrid w:val="0"/>
          <w:sz w:val="22"/>
          <w:szCs w:val="22"/>
        </w:rPr>
        <w:t>年</w:t>
      </w:r>
      <w:r w:rsidR="00E308F2" w:rsidRPr="00F71574">
        <w:rPr>
          <w:rFonts w:eastAsia="標楷體"/>
          <w:snapToGrid w:val="0"/>
          <w:sz w:val="22"/>
          <w:szCs w:val="22"/>
        </w:rPr>
        <w:t>11</w:t>
      </w:r>
      <w:r w:rsidR="00E308F2" w:rsidRPr="00F71574">
        <w:rPr>
          <w:rFonts w:eastAsia="標楷體"/>
          <w:snapToGrid w:val="0"/>
          <w:sz w:val="22"/>
          <w:szCs w:val="22"/>
        </w:rPr>
        <w:t>月在台北設立</w:t>
      </w:r>
      <w:r w:rsidR="00E308F2" w:rsidRPr="00F71574">
        <w:rPr>
          <w:rFonts w:eastAsia="標楷體"/>
          <w:bCs/>
          <w:snapToGrid w:val="0"/>
          <w:sz w:val="22"/>
          <w:szCs w:val="22"/>
        </w:rPr>
        <w:t>。</w:t>
      </w:r>
      <w:r w:rsidR="002B0233" w:rsidRPr="00F71574">
        <w:rPr>
          <w:rStyle w:val="a3"/>
          <w:rFonts w:eastAsia="標楷體"/>
          <w:snapToGrid w:val="0"/>
          <w:sz w:val="22"/>
          <w:szCs w:val="22"/>
        </w:rPr>
        <w:footnoteReference w:id="842"/>
      </w:r>
      <w:r w:rsidR="009539AF" w:rsidRPr="00F71574">
        <w:rPr>
          <w:rFonts w:eastAsia="標楷體"/>
          <w:bCs/>
          <w:snapToGrid w:val="0"/>
          <w:sz w:val="22"/>
          <w:szCs w:val="22"/>
        </w:rPr>
        <w:t xml:space="preserve"> </w:t>
      </w:r>
      <w:r w:rsidR="00C86C31" w:rsidRPr="00F71574">
        <w:rPr>
          <w:rFonts w:eastAsia="標楷體"/>
          <w:snapToGrid w:val="0"/>
          <w:sz w:val="22"/>
          <w:szCs w:val="22"/>
        </w:rPr>
        <w:t>中華民國因奈及利亞要求其駐奈國館處搬離該國阿布加，依對等原則將要求位於臺北市</w:t>
      </w:r>
      <w:r w:rsidR="00461361" w:rsidRPr="00F71574">
        <w:rPr>
          <w:rFonts w:eastAsia="標楷體"/>
          <w:snapToGrid w:val="0"/>
          <w:sz w:val="22"/>
          <w:szCs w:val="22"/>
        </w:rPr>
        <w:t>之</w:t>
      </w:r>
      <w:r w:rsidR="00C86C31" w:rsidRPr="00F71574">
        <w:rPr>
          <w:rFonts w:eastAsia="標楷體"/>
          <w:snapToGrid w:val="0"/>
          <w:sz w:val="22"/>
          <w:szCs w:val="22"/>
        </w:rPr>
        <w:t>奈及利亞駐華商務辦事處遷離臺北市，</w:t>
      </w:r>
      <w:r w:rsidR="00461361" w:rsidRPr="00F71574">
        <w:rPr>
          <w:rFonts w:eastAsia="標楷體"/>
          <w:snapToGrid w:val="0"/>
          <w:sz w:val="22"/>
          <w:szCs w:val="22"/>
        </w:rPr>
        <w:t>該</w:t>
      </w:r>
      <w:r w:rsidR="009539AF" w:rsidRPr="00F71574">
        <w:rPr>
          <w:rFonts w:eastAsia="標楷體"/>
          <w:snapToGrid w:val="0"/>
          <w:sz w:val="22"/>
          <w:szCs w:val="22"/>
        </w:rPr>
        <w:t>辦事處</w:t>
      </w:r>
      <w:r w:rsidR="00C86C31" w:rsidRPr="00F71574">
        <w:rPr>
          <w:rFonts w:eastAsia="標楷體"/>
          <w:snapToGrid w:val="0"/>
          <w:sz w:val="22"/>
          <w:szCs w:val="22"/>
        </w:rPr>
        <w:t>於</w:t>
      </w:r>
      <w:r w:rsidR="00C86C31" w:rsidRPr="00F71574">
        <w:rPr>
          <w:rFonts w:eastAsia="標楷體"/>
          <w:snapToGrid w:val="0"/>
          <w:sz w:val="22"/>
          <w:szCs w:val="22"/>
        </w:rPr>
        <w:t>2018</w:t>
      </w:r>
      <w:r w:rsidR="00C86C31" w:rsidRPr="00F71574">
        <w:rPr>
          <w:rFonts w:eastAsia="標楷體"/>
          <w:snapToGrid w:val="0"/>
          <w:sz w:val="22"/>
          <w:szCs w:val="22"/>
        </w:rPr>
        <w:t>年</w:t>
      </w:r>
      <w:r w:rsidR="00C86C31" w:rsidRPr="00F71574">
        <w:rPr>
          <w:rFonts w:eastAsia="標楷體"/>
          <w:snapToGrid w:val="0"/>
          <w:sz w:val="22"/>
          <w:szCs w:val="22"/>
        </w:rPr>
        <w:t>3</w:t>
      </w:r>
      <w:r w:rsidR="00C86C31" w:rsidRPr="00F71574">
        <w:rPr>
          <w:rFonts w:eastAsia="標楷體"/>
          <w:snapToGrid w:val="0"/>
          <w:sz w:val="22"/>
          <w:szCs w:val="22"/>
        </w:rPr>
        <w:t>月</w:t>
      </w:r>
      <w:r w:rsidR="009539AF" w:rsidRPr="00F71574">
        <w:rPr>
          <w:rFonts w:eastAsia="標楷體"/>
          <w:snapToGrid w:val="0"/>
          <w:sz w:val="22"/>
          <w:szCs w:val="22"/>
        </w:rPr>
        <w:t>遷到</w:t>
      </w:r>
      <w:hyperlink r:id="rId58" w:tooltip="新北市" w:history="1">
        <w:r w:rsidR="009539AF" w:rsidRPr="00F71574">
          <w:rPr>
            <w:rStyle w:val="ac"/>
            <w:rFonts w:eastAsia="標楷體"/>
            <w:snapToGrid w:val="0"/>
            <w:color w:val="auto"/>
            <w:sz w:val="22"/>
            <w:szCs w:val="22"/>
            <w:u w:val="none"/>
          </w:rPr>
          <w:t>新北市</w:t>
        </w:r>
      </w:hyperlink>
      <w:hyperlink r:id="rId59" w:tooltip="板橋區" w:history="1">
        <w:r w:rsidR="009539AF" w:rsidRPr="00F71574">
          <w:rPr>
            <w:rStyle w:val="ac"/>
            <w:rFonts w:eastAsia="標楷體"/>
            <w:snapToGrid w:val="0"/>
            <w:color w:val="auto"/>
            <w:sz w:val="22"/>
            <w:szCs w:val="22"/>
            <w:u w:val="none"/>
          </w:rPr>
          <w:t>板橋區</w:t>
        </w:r>
      </w:hyperlink>
      <w:r w:rsidR="00331877" w:rsidRPr="00F71574">
        <w:rPr>
          <w:rFonts w:eastAsia="標楷體"/>
          <w:snapToGrid w:val="0"/>
          <w:sz w:val="18"/>
          <w:szCs w:val="18"/>
        </w:rPr>
        <w:t>〔</w:t>
      </w:r>
      <w:r w:rsidR="005D207C" w:rsidRPr="00F71574">
        <w:rPr>
          <w:rFonts w:ascii="新細明體" w:eastAsia="新細明體" w:hAnsi="新細明體"/>
          <w:snapToGrid w:val="0"/>
          <w:sz w:val="18"/>
          <w:szCs w:val="18"/>
        </w:rPr>
        <w:t>註：</w:t>
      </w:r>
      <w:r w:rsidR="005D207C" w:rsidRPr="00F71574">
        <w:rPr>
          <w:rFonts w:eastAsia="新細明體" w:hAnsi="新細明體"/>
          <w:b/>
          <w:snapToGrid w:val="0"/>
          <w:sz w:val="18"/>
          <w:szCs w:val="18"/>
        </w:rPr>
        <w:t>中華民國</w:t>
      </w:r>
      <w:r w:rsidR="005D207C" w:rsidRPr="00F71574">
        <w:rPr>
          <w:rFonts w:eastAsia="新細明體"/>
          <w:b/>
          <w:snapToGrid w:val="0"/>
          <w:sz w:val="18"/>
          <w:szCs w:val="18"/>
        </w:rPr>
        <w:t>10</w:t>
      </w:r>
      <w:r w:rsidR="005D207C" w:rsidRPr="00F71574">
        <w:rPr>
          <w:rFonts w:eastAsia="新細明體" w:hint="eastAsia"/>
          <w:b/>
          <w:snapToGrid w:val="0"/>
          <w:sz w:val="18"/>
          <w:szCs w:val="18"/>
        </w:rPr>
        <w:t>7</w:t>
      </w:r>
      <w:r w:rsidR="005D207C" w:rsidRPr="00F71574">
        <w:rPr>
          <w:rFonts w:eastAsia="新細明體" w:hAnsi="新細明體"/>
          <w:b/>
          <w:snapToGrid w:val="0"/>
          <w:sz w:val="18"/>
          <w:szCs w:val="18"/>
        </w:rPr>
        <w:t>年外交年鑑</w:t>
      </w:r>
      <w:r w:rsidR="005D207C" w:rsidRPr="00F71574">
        <w:rPr>
          <w:rFonts w:eastAsia="新細明體" w:hAnsi="新細明體"/>
          <w:snapToGrid w:val="0"/>
          <w:sz w:val="18"/>
          <w:szCs w:val="18"/>
        </w:rPr>
        <w:t>，台北：中華民國外交部，</w:t>
      </w:r>
      <w:r w:rsidR="005D207C" w:rsidRPr="00F71574">
        <w:rPr>
          <w:rFonts w:eastAsia="新細明體"/>
          <w:snapToGrid w:val="0"/>
          <w:sz w:val="18"/>
          <w:szCs w:val="18"/>
        </w:rPr>
        <w:t>201</w:t>
      </w:r>
      <w:r w:rsidR="005D207C" w:rsidRPr="00F71574">
        <w:rPr>
          <w:rFonts w:eastAsia="新細明體" w:hint="eastAsia"/>
          <w:snapToGrid w:val="0"/>
          <w:sz w:val="18"/>
          <w:szCs w:val="18"/>
        </w:rPr>
        <w:t>9</w:t>
      </w:r>
      <w:r w:rsidR="005D207C" w:rsidRPr="00F71574">
        <w:rPr>
          <w:rFonts w:eastAsia="新細明體" w:hAnsi="新細明體"/>
          <w:snapToGrid w:val="0"/>
          <w:sz w:val="18"/>
          <w:szCs w:val="18"/>
        </w:rPr>
        <w:t>年，頁</w:t>
      </w:r>
      <w:r w:rsidR="005D207C" w:rsidRPr="00F71574">
        <w:rPr>
          <w:rFonts w:eastAsia="新細明體" w:hAnsi="新細明體" w:hint="eastAsia"/>
          <w:snapToGrid w:val="0"/>
          <w:sz w:val="18"/>
          <w:szCs w:val="18"/>
        </w:rPr>
        <w:t>176</w:t>
      </w:r>
      <w:r w:rsidR="005D207C" w:rsidRPr="00F71574">
        <w:rPr>
          <w:rFonts w:eastAsia="新細明體" w:hAnsi="新細明體"/>
          <w:snapToGrid w:val="0"/>
          <w:sz w:val="18"/>
          <w:szCs w:val="18"/>
        </w:rPr>
        <w:t>〕</w:t>
      </w:r>
      <w:r w:rsidR="009539AF" w:rsidRPr="00F71574">
        <w:rPr>
          <w:rFonts w:eastAsia="新細明體" w:hAnsi="新細明體"/>
          <w:snapToGrid w:val="0"/>
          <w:sz w:val="22"/>
          <w:szCs w:val="22"/>
        </w:rPr>
        <w:t>。</w:t>
      </w:r>
    </w:p>
    <w:p w:rsidR="00085AE8" w:rsidRPr="00F71574" w:rsidRDefault="00676A78" w:rsidP="00085AE8">
      <w:pPr>
        <w:tabs>
          <w:tab w:val="left" w:pos="180"/>
          <w:tab w:val="decimal" w:pos="5760"/>
        </w:tabs>
        <w:adjustRightIn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w:t>
      </w:r>
      <w:r w:rsidR="00EF372B" w:rsidRPr="00F71574">
        <w:rPr>
          <w:rFonts w:eastAsia="標楷體"/>
          <w:snapToGrid w:val="0"/>
          <w:sz w:val="22"/>
          <w:szCs w:val="22"/>
        </w:rPr>
        <w:t>43</w:t>
      </w:r>
      <w:r w:rsidRPr="00F71574">
        <w:rPr>
          <w:rFonts w:eastAsia="標楷體"/>
          <w:snapToGrid w:val="0"/>
          <w:sz w:val="22"/>
          <w:szCs w:val="22"/>
        </w:rPr>
        <w:t>.</w:t>
      </w:r>
      <w:r w:rsidR="00411041" w:rsidRPr="00F71574">
        <w:rPr>
          <w:rFonts w:eastAsia="標楷體"/>
          <w:snapToGrid w:val="0"/>
          <w:sz w:val="22"/>
          <w:szCs w:val="22"/>
        </w:rPr>
        <w:t>6</w:t>
      </w:r>
      <w:r w:rsidR="002209DC"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 w:val="decimal" w:pos="5760"/>
        </w:tabs>
        <w:adjustRightIn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2209DC" w:rsidRPr="00F71574">
        <w:rPr>
          <w:rFonts w:eastAsia="標楷體"/>
          <w:snapToGrid w:val="0"/>
          <w:sz w:val="22"/>
          <w:szCs w:val="22"/>
        </w:rPr>
        <w:t>奈及利亞在北京</w:t>
      </w:r>
      <w:r w:rsidR="00FD31CF" w:rsidRPr="00F71574">
        <w:rPr>
          <w:rFonts w:eastAsia="標楷體"/>
          <w:snapToGrid w:val="0"/>
          <w:sz w:val="22"/>
          <w:szCs w:val="22"/>
        </w:rPr>
        <w:t>設置大使館</w:t>
      </w:r>
      <w:r w:rsidR="002209DC" w:rsidRPr="00F71574">
        <w:rPr>
          <w:rFonts w:eastAsia="標楷體"/>
          <w:snapToGrid w:val="0"/>
          <w:sz w:val="22"/>
          <w:szCs w:val="22"/>
        </w:rPr>
        <w:t>，於上海、廣州及香港</w:t>
      </w:r>
      <w:r w:rsidR="002209DC" w:rsidRPr="00F71574">
        <w:rPr>
          <w:rStyle w:val="st1"/>
          <w:rFonts w:eastAsia="標楷體"/>
          <w:snapToGrid w:val="0"/>
          <w:sz w:val="22"/>
          <w:szCs w:val="22"/>
        </w:rPr>
        <w:t>特別行政區</w:t>
      </w:r>
      <w:r w:rsidR="002209DC"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DA58A5" w:rsidRPr="00F71574">
        <w:rPr>
          <w:rFonts w:ascii="細明體" w:eastAsia="細明體" w:hAnsi="細明體" w:hint="eastAsia"/>
          <w:snapToGrid w:val="0"/>
          <w:sz w:val="22"/>
          <w:szCs w:val="22"/>
        </w:rPr>
        <w:t>；</w:t>
      </w:r>
      <w:r w:rsidR="002209DC" w:rsidRPr="00F71574">
        <w:rPr>
          <w:rFonts w:eastAsia="標楷體"/>
          <w:snapToGrid w:val="0"/>
          <w:sz w:val="22"/>
          <w:szCs w:val="22"/>
        </w:rPr>
        <w:t>中共政府在阿布</w:t>
      </w:r>
      <w:r w:rsidR="00223756" w:rsidRPr="00F71574">
        <w:rPr>
          <w:rFonts w:eastAsia="標楷體"/>
          <w:snapToGrid w:val="0"/>
          <w:sz w:val="22"/>
          <w:szCs w:val="22"/>
        </w:rPr>
        <w:t>加</w:t>
      </w:r>
      <w:r w:rsidR="00FD31CF" w:rsidRPr="00F71574">
        <w:rPr>
          <w:rFonts w:eastAsia="標楷體"/>
          <w:snapToGrid w:val="0"/>
          <w:sz w:val="22"/>
          <w:szCs w:val="22"/>
        </w:rPr>
        <w:t>設置大使館</w:t>
      </w:r>
      <w:r w:rsidR="002209DC" w:rsidRPr="00F71574">
        <w:rPr>
          <w:rFonts w:eastAsia="標楷體"/>
          <w:snapToGrid w:val="0"/>
          <w:sz w:val="22"/>
          <w:szCs w:val="22"/>
        </w:rPr>
        <w:t>，於拉哥斯</w:t>
      </w:r>
      <w:r w:rsidR="0035515A" w:rsidRPr="00F71574">
        <w:rPr>
          <w:rFonts w:eastAsia="標楷體"/>
          <w:snapToGrid w:val="0"/>
          <w:sz w:val="22"/>
          <w:szCs w:val="22"/>
        </w:rPr>
        <w:t xml:space="preserve"> </w:t>
      </w:r>
      <w:r w:rsidR="00D048D4" w:rsidRPr="00F71574">
        <w:rPr>
          <w:rFonts w:eastAsia="標楷體"/>
          <w:snapToGrid w:val="0"/>
          <w:sz w:val="22"/>
          <w:szCs w:val="22"/>
        </w:rPr>
        <w:t>[</w:t>
      </w:r>
      <w:r w:rsidR="002209DC" w:rsidRPr="00F71574">
        <w:rPr>
          <w:rFonts w:eastAsia="標楷體"/>
          <w:snapToGrid w:val="0"/>
          <w:sz w:val="22"/>
          <w:szCs w:val="22"/>
        </w:rPr>
        <w:t>拉各斯</w:t>
      </w:r>
      <w:r w:rsidR="00D048D4" w:rsidRPr="00F71574">
        <w:rPr>
          <w:rFonts w:eastAsia="標楷體"/>
          <w:snapToGrid w:val="0"/>
          <w:sz w:val="22"/>
          <w:szCs w:val="22"/>
        </w:rPr>
        <w:t>]</w:t>
      </w:r>
      <w:r w:rsidR="002209DC" w:rsidRPr="00F71574">
        <w:rPr>
          <w:rFonts w:eastAsia="標楷體"/>
          <w:snapToGrid w:val="0"/>
          <w:sz w:val="22"/>
          <w:szCs w:val="22"/>
        </w:rPr>
        <w:t>設有總領事館。</w:t>
      </w:r>
    </w:p>
    <w:p w:rsidR="00676A78" w:rsidRPr="00F71574" w:rsidRDefault="00411041" w:rsidP="00085AE8">
      <w:pPr>
        <w:tabs>
          <w:tab w:val="left" w:pos="180"/>
          <w:tab w:val="decimal" w:pos="5760"/>
        </w:tabs>
        <w:adjustRightIn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1F68D6" w:rsidRPr="00F71574">
        <w:rPr>
          <w:rFonts w:eastAsia="標楷體"/>
          <w:snapToGrid w:val="0"/>
          <w:sz w:val="22"/>
          <w:szCs w:val="22"/>
        </w:rPr>
        <w:t>奈及利亞</w:t>
      </w:r>
      <w:r w:rsidR="00676A78" w:rsidRPr="00F71574">
        <w:rPr>
          <w:rFonts w:eastAsia="標楷體"/>
          <w:snapToGrid w:val="0"/>
          <w:sz w:val="22"/>
          <w:szCs w:val="22"/>
        </w:rPr>
        <w:t>在</w:t>
      </w:r>
      <w:r w:rsidR="00E666F6" w:rsidRPr="00F71574">
        <w:rPr>
          <w:rFonts w:eastAsia="標楷體"/>
          <w:snapToGrid w:val="0"/>
          <w:sz w:val="22"/>
          <w:szCs w:val="22"/>
        </w:rPr>
        <w:t>台灣之</w:t>
      </w:r>
      <w:r w:rsidR="00E45D3E" w:rsidRPr="00F71574">
        <w:rPr>
          <w:rFonts w:eastAsia="標楷體"/>
          <w:snapToGrid w:val="0"/>
          <w:sz w:val="22"/>
          <w:szCs w:val="22"/>
        </w:rPr>
        <w:t>新</w:t>
      </w:r>
      <w:r w:rsidR="00676A78" w:rsidRPr="00F71574">
        <w:rPr>
          <w:rFonts w:eastAsia="標楷體"/>
          <w:snapToGrid w:val="0"/>
          <w:sz w:val="22"/>
          <w:szCs w:val="22"/>
        </w:rPr>
        <w:t>北</w:t>
      </w:r>
      <w:r w:rsidR="00E45D3E" w:rsidRPr="00F71574">
        <w:rPr>
          <w:rFonts w:eastAsia="標楷體"/>
          <w:snapToGrid w:val="0"/>
          <w:sz w:val="22"/>
          <w:szCs w:val="22"/>
        </w:rPr>
        <w:t>市</w:t>
      </w:r>
      <w:r w:rsidR="00E666F6" w:rsidRPr="00F71574">
        <w:rPr>
          <w:rFonts w:eastAsia="標楷體"/>
          <w:snapToGrid w:val="0"/>
          <w:sz w:val="22"/>
          <w:szCs w:val="22"/>
        </w:rPr>
        <w:t>板橋區</w:t>
      </w:r>
      <w:r w:rsidR="00676A78" w:rsidRPr="00F71574">
        <w:rPr>
          <w:rFonts w:eastAsia="標楷體"/>
          <w:snapToGrid w:val="0"/>
          <w:sz w:val="22"/>
          <w:szCs w:val="22"/>
        </w:rPr>
        <w:t>設有「</w:t>
      </w:r>
      <w:r w:rsidR="001F68D6" w:rsidRPr="00F71574">
        <w:rPr>
          <w:rFonts w:eastAsia="標楷體"/>
          <w:snapToGrid w:val="0"/>
          <w:sz w:val="22"/>
          <w:szCs w:val="22"/>
        </w:rPr>
        <w:t>奈及利亞駐華商務辦事處</w:t>
      </w:r>
      <w:r w:rsidR="00676A78" w:rsidRPr="00F71574">
        <w:rPr>
          <w:rFonts w:eastAsia="標楷體"/>
          <w:snapToGrid w:val="0"/>
          <w:sz w:val="22"/>
          <w:szCs w:val="22"/>
        </w:rPr>
        <w:t>」</w:t>
      </w:r>
      <w:r w:rsidR="00805B91" w:rsidRPr="00F71574">
        <w:rPr>
          <w:rFonts w:eastAsia="標楷體"/>
          <w:snapToGrid w:val="0"/>
          <w:sz w:val="22"/>
          <w:szCs w:val="22"/>
        </w:rPr>
        <w:t>(</w:t>
      </w:r>
      <w:r w:rsidR="00F7322D" w:rsidRPr="00F71574">
        <w:rPr>
          <w:rFonts w:eastAsia="標楷體"/>
          <w:sz w:val="22"/>
          <w:szCs w:val="22"/>
          <w:shd w:val="clear" w:color="auto" w:fill="FFFFFF"/>
        </w:rPr>
        <w:t>N</w:t>
      </w:r>
      <w:r w:rsidR="00805B91" w:rsidRPr="00F71574">
        <w:rPr>
          <w:rFonts w:eastAsia="標楷體"/>
          <w:sz w:val="22"/>
          <w:szCs w:val="22"/>
          <w:shd w:val="clear" w:color="auto" w:fill="FFFFFF"/>
        </w:rPr>
        <w:t>igeria</w:t>
      </w:r>
      <w:r w:rsidR="00F7322D" w:rsidRPr="00F71574">
        <w:rPr>
          <w:rFonts w:eastAsia="標楷體"/>
          <w:sz w:val="22"/>
          <w:szCs w:val="22"/>
          <w:shd w:val="clear" w:color="auto" w:fill="FFFFFF"/>
        </w:rPr>
        <w:t xml:space="preserve"> T</w:t>
      </w:r>
      <w:r w:rsidR="00805B91" w:rsidRPr="00F71574">
        <w:rPr>
          <w:rFonts w:eastAsia="標楷體"/>
          <w:sz w:val="22"/>
          <w:szCs w:val="22"/>
          <w:shd w:val="clear" w:color="auto" w:fill="FFFFFF"/>
        </w:rPr>
        <w:t>rade</w:t>
      </w:r>
      <w:r w:rsidR="00F7322D" w:rsidRPr="00F71574">
        <w:rPr>
          <w:rFonts w:eastAsia="標楷體"/>
          <w:sz w:val="22"/>
          <w:szCs w:val="22"/>
          <w:shd w:val="clear" w:color="auto" w:fill="FFFFFF"/>
        </w:rPr>
        <w:t xml:space="preserve"> O</w:t>
      </w:r>
      <w:r w:rsidR="00805B91" w:rsidRPr="00F71574">
        <w:rPr>
          <w:rFonts w:eastAsia="標楷體"/>
          <w:sz w:val="22"/>
          <w:szCs w:val="22"/>
          <w:shd w:val="clear" w:color="auto" w:fill="FFFFFF"/>
        </w:rPr>
        <w:t>ffice</w:t>
      </w:r>
      <w:r w:rsidR="00F7322D" w:rsidRPr="00F71574">
        <w:rPr>
          <w:rFonts w:eastAsia="標楷體"/>
          <w:sz w:val="22"/>
          <w:szCs w:val="22"/>
          <w:shd w:val="clear" w:color="auto" w:fill="FFFFFF"/>
        </w:rPr>
        <w:t xml:space="preserve"> </w:t>
      </w:r>
      <w:r w:rsidR="00805B91" w:rsidRPr="00F71574">
        <w:rPr>
          <w:rFonts w:eastAsia="標楷體"/>
          <w:sz w:val="22"/>
          <w:szCs w:val="22"/>
          <w:shd w:val="clear" w:color="auto" w:fill="FFFFFF"/>
        </w:rPr>
        <w:t>in</w:t>
      </w:r>
      <w:r w:rsidR="00F7322D" w:rsidRPr="00F71574">
        <w:rPr>
          <w:rFonts w:eastAsia="標楷體"/>
          <w:sz w:val="22"/>
          <w:szCs w:val="22"/>
          <w:shd w:val="clear" w:color="auto" w:fill="FFFFFF"/>
        </w:rPr>
        <w:t xml:space="preserve"> T</w:t>
      </w:r>
      <w:r w:rsidR="00805B91" w:rsidRPr="00F71574">
        <w:rPr>
          <w:rFonts w:eastAsia="標楷體"/>
          <w:sz w:val="22"/>
          <w:szCs w:val="22"/>
          <w:shd w:val="clear" w:color="auto" w:fill="FFFFFF"/>
        </w:rPr>
        <w:t xml:space="preserve">aiwan, </w:t>
      </w:r>
      <w:r w:rsidR="00F7322D" w:rsidRPr="00F71574">
        <w:rPr>
          <w:rFonts w:eastAsia="標楷體"/>
          <w:sz w:val="22"/>
          <w:szCs w:val="22"/>
          <w:shd w:val="clear" w:color="auto" w:fill="FFFFFF"/>
        </w:rPr>
        <w:t>R.O.C.</w:t>
      </w:r>
      <w:r w:rsidR="00805B91" w:rsidRPr="00F71574">
        <w:rPr>
          <w:rFonts w:eastAsia="標楷體"/>
          <w:sz w:val="22"/>
          <w:szCs w:val="22"/>
          <w:shd w:val="clear" w:color="auto" w:fill="FFFFFF"/>
        </w:rPr>
        <w:t>)</w:t>
      </w:r>
      <w:r w:rsidR="00676A78" w:rsidRPr="00F71574">
        <w:rPr>
          <w:rFonts w:eastAsia="標楷體"/>
          <w:snapToGrid w:val="0"/>
          <w:sz w:val="22"/>
          <w:szCs w:val="22"/>
        </w:rPr>
        <w:t>；中華民國政府在</w:t>
      </w:r>
      <w:r w:rsidR="001F68D6" w:rsidRPr="00F71574">
        <w:rPr>
          <w:rFonts w:eastAsia="標楷體"/>
          <w:snapToGrid w:val="0"/>
          <w:sz w:val="22"/>
          <w:szCs w:val="22"/>
        </w:rPr>
        <w:t>奈及利亞</w:t>
      </w:r>
      <w:r w:rsidR="0035515A" w:rsidRPr="00F71574">
        <w:rPr>
          <w:rFonts w:eastAsia="標楷體"/>
          <w:snapToGrid w:val="0"/>
          <w:sz w:val="22"/>
          <w:szCs w:val="22"/>
        </w:rPr>
        <w:t>之拉哥</w:t>
      </w:r>
      <w:r w:rsidR="00D50DAF" w:rsidRPr="00F71574">
        <w:rPr>
          <w:rFonts w:eastAsia="標楷體"/>
          <w:snapToGrid w:val="0"/>
          <w:sz w:val="22"/>
          <w:szCs w:val="22"/>
        </w:rPr>
        <w:t>斯</w:t>
      </w:r>
      <w:r w:rsidR="00676A78" w:rsidRPr="00F71574">
        <w:rPr>
          <w:rFonts w:eastAsia="標楷體"/>
          <w:snapToGrid w:val="0"/>
          <w:sz w:val="22"/>
          <w:szCs w:val="22"/>
        </w:rPr>
        <w:t>設有「</w:t>
      </w:r>
      <w:r w:rsidR="001F68D6" w:rsidRPr="00F71574">
        <w:rPr>
          <w:rFonts w:eastAsia="標楷體"/>
          <w:snapToGrid w:val="0"/>
          <w:sz w:val="22"/>
          <w:szCs w:val="22"/>
        </w:rPr>
        <w:t>駐奈及利亞聯邦共和國台北貿易辦事處</w:t>
      </w:r>
      <w:r w:rsidR="00676A78" w:rsidRPr="00F71574">
        <w:rPr>
          <w:rFonts w:eastAsia="標楷體"/>
          <w:snapToGrid w:val="0"/>
          <w:sz w:val="22"/>
          <w:szCs w:val="22"/>
        </w:rPr>
        <w:t>」</w:t>
      </w:r>
      <w:r w:rsidR="000923C5" w:rsidRPr="00F71574">
        <w:rPr>
          <w:rFonts w:eastAsia="標楷體"/>
          <w:snapToGrid w:val="0"/>
          <w:sz w:val="22"/>
          <w:szCs w:val="22"/>
        </w:rPr>
        <w:t>(Taipei Trade Office in the Federal Republic of Nigeria</w:t>
      </w:r>
      <w:r w:rsidR="000923C5" w:rsidRPr="00F71574">
        <w:rPr>
          <w:rFonts w:eastAsia="標楷體"/>
          <w:snapToGrid w:val="0"/>
          <w:sz w:val="22"/>
          <w:szCs w:val="22"/>
        </w:rPr>
        <w:t>）</w:t>
      </w:r>
      <w:r w:rsidR="00676A78" w:rsidRPr="00F71574">
        <w:rPr>
          <w:rFonts w:eastAsia="標楷體"/>
          <w:snapToGrid w:val="0"/>
          <w:sz w:val="22"/>
          <w:szCs w:val="22"/>
        </w:rPr>
        <w:t>。</w:t>
      </w:r>
    </w:p>
    <w:p w:rsidR="002A24F3" w:rsidRPr="00F71574" w:rsidRDefault="002A24F3" w:rsidP="00E308F2">
      <w:pPr>
        <w:adjustRightInd w:val="0"/>
        <w:snapToGrid w:val="0"/>
        <w:spacing w:line="360" w:lineRule="atLeast"/>
        <w:rPr>
          <w:rFonts w:eastAsia="標楷體"/>
          <w:b/>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snapToGrid w:val="0"/>
          <w:sz w:val="22"/>
          <w:szCs w:val="22"/>
        </w:rPr>
        <w:t xml:space="preserve">143A </w:t>
      </w:r>
      <w:r w:rsidR="002F60AC" w:rsidRPr="00F71574">
        <w:rPr>
          <w:rFonts w:eastAsia="標楷體"/>
          <w:b/>
          <w:snapToGrid w:val="0"/>
          <w:sz w:val="22"/>
          <w:szCs w:val="22"/>
        </w:rPr>
        <w:t xml:space="preserve"> </w:t>
      </w:r>
      <w:r w:rsidRPr="00F71574">
        <w:rPr>
          <w:rFonts w:eastAsia="標楷體"/>
          <w:b/>
          <w:snapToGrid w:val="0"/>
          <w:sz w:val="22"/>
          <w:szCs w:val="22"/>
        </w:rPr>
        <w:t>紐埃</w:t>
      </w:r>
      <w:r w:rsidRPr="00F71574">
        <w:rPr>
          <w:rFonts w:eastAsia="標楷體"/>
          <w:b/>
          <w:snapToGrid w:val="0"/>
          <w:sz w:val="22"/>
          <w:szCs w:val="22"/>
        </w:rPr>
        <w:t>Niue</w:t>
      </w:r>
      <w:r w:rsidRPr="00F71574">
        <w:rPr>
          <w:rFonts w:eastAsia="標楷體"/>
          <w:b/>
          <w:snapToGrid w:val="0"/>
          <w:sz w:val="22"/>
          <w:szCs w:val="22"/>
        </w:rPr>
        <w:t>，</w:t>
      </w:r>
      <w:r w:rsidR="005939B6" w:rsidRPr="00F71574">
        <w:rPr>
          <w:rFonts w:eastAsia="標楷體"/>
          <w:snapToGrid w:val="0"/>
          <w:sz w:val="22"/>
          <w:szCs w:val="22"/>
        </w:rPr>
        <w:t>1974</w:t>
      </w:r>
      <w:r w:rsidR="005939B6" w:rsidRPr="00F71574">
        <w:rPr>
          <w:rFonts w:eastAsia="標楷體"/>
          <w:snapToGrid w:val="0"/>
          <w:sz w:val="22"/>
          <w:szCs w:val="22"/>
        </w:rPr>
        <w:t>年</w:t>
      </w:r>
      <w:r w:rsidR="005939B6" w:rsidRPr="00F71574">
        <w:rPr>
          <w:rFonts w:eastAsia="標楷體"/>
          <w:snapToGrid w:val="0"/>
          <w:sz w:val="22"/>
          <w:szCs w:val="22"/>
        </w:rPr>
        <w:t>10</w:t>
      </w:r>
      <w:r w:rsidR="005939B6" w:rsidRPr="00F71574">
        <w:rPr>
          <w:rFonts w:eastAsia="標楷體"/>
          <w:snapToGrid w:val="0"/>
          <w:sz w:val="22"/>
          <w:szCs w:val="22"/>
        </w:rPr>
        <w:t>月</w:t>
      </w:r>
      <w:r w:rsidR="005939B6" w:rsidRPr="00F71574">
        <w:rPr>
          <w:rFonts w:eastAsia="標楷體"/>
          <w:snapToGrid w:val="0"/>
          <w:sz w:val="22"/>
          <w:szCs w:val="22"/>
        </w:rPr>
        <w:t>19</w:t>
      </w:r>
      <w:r w:rsidR="005939B6" w:rsidRPr="00F71574">
        <w:rPr>
          <w:rFonts w:eastAsia="標楷體"/>
          <w:snapToGrid w:val="0"/>
          <w:sz w:val="22"/>
          <w:szCs w:val="22"/>
        </w:rPr>
        <w:t>日「自治並成為紐西蘭的自由聯繫國」</w:t>
      </w:r>
      <w:r w:rsidR="005939B6" w:rsidRPr="00F71574">
        <w:rPr>
          <w:rFonts w:eastAsia="標楷體"/>
          <w:snapToGrid w:val="0"/>
          <w:sz w:val="22"/>
          <w:szCs w:val="22"/>
        </w:rPr>
        <w:t xml:space="preserve">(A self-governing state in </w:t>
      </w:r>
      <w:hyperlink r:id="rId60" w:tooltip="Associated state" w:history="1">
        <w:r w:rsidR="005939B6" w:rsidRPr="00F71574">
          <w:rPr>
            <w:rStyle w:val="ac"/>
            <w:rFonts w:eastAsia="標楷體"/>
            <w:snapToGrid w:val="0"/>
            <w:color w:val="auto"/>
            <w:sz w:val="22"/>
            <w:szCs w:val="22"/>
            <w:u w:val="none"/>
          </w:rPr>
          <w:t>free association</w:t>
        </w:r>
      </w:hyperlink>
      <w:r w:rsidR="005939B6" w:rsidRPr="00F71574">
        <w:rPr>
          <w:rFonts w:eastAsia="標楷體"/>
          <w:snapToGrid w:val="0"/>
          <w:sz w:val="22"/>
          <w:szCs w:val="22"/>
        </w:rPr>
        <w:t xml:space="preserve"> with </w:t>
      </w:r>
      <w:hyperlink r:id="rId61" w:tooltip="New Zealand" w:history="1">
        <w:r w:rsidR="005939B6" w:rsidRPr="00F71574">
          <w:rPr>
            <w:rStyle w:val="ac"/>
            <w:rFonts w:eastAsia="標楷體"/>
            <w:snapToGrid w:val="0"/>
            <w:color w:val="auto"/>
            <w:sz w:val="22"/>
            <w:szCs w:val="22"/>
            <w:u w:val="none"/>
          </w:rPr>
          <w:t>New Zealand</w:t>
        </w:r>
      </w:hyperlink>
      <w:r w:rsidR="005939B6" w:rsidRPr="00F71574">
        <w:rPr>
          <w:rFonts w:eastAsia="標楷體"/>
          <w:snapToGrid w:val="0"/>
          <w:sz w:val="22"/>
          <w:szCs w:val="22"/>
        </w:rPr>
        <w:t>)</w:t>
      </w:r>
      <w:r w:rsidR="003C3958" w:rsidRPr="00F71574">
        <w:rPr>
          <w:rFonts w:eastAsia="標楷體"/>
          <w:snapToGrid w:val="0"/>
          <w:sz w:val="22"/>
          <w:szCs w:val="22"/>
        </w:rPr>
        <w:t>。</w:t>
      </w:r>
      <w:r w:rsidR="005939B6" w:rsidRPr="00F71574">
        <w:rPr>
          <w:rFonts w:eastAsia="標楷體"/>
          <w:snapToGrid w:val="0"/>
          <w:sz w:val="22"/>
          <w:szCs w:val="22"/>
        </w:rPr>
        <w:t>紐埃</w:t>
      </w:r>
      <w:r w:rsidRPr="00F71574">
        <w:rPr>
          <w:rFonts w:eastAsia="標楷體"/>
          <w:snapToGrid w:val="0"/>
          <w:sz w:val="22"/>
          <w:szCs w:val="22"/>
        </w:rPr>
        <w:t>面積二百六十平方公里，</w:t>
      </w:r>
      <w:r w:rsidR="00D50DAF" w:rsidRPr="00F71574">
        <w:rPr>
          <w:rFonts w:eastAsia="標楷體"/>
          <w:snapToGrid w:val="0"/>
          <w:sz w:val="22"/>
          <w:szCs w:val="22"/>
        </w:rPr>
        <w:t>人口</w:t>
      </w:r>
      <w:r w:rsidRPr="00F71574">
        <w:rPr>
          <w:rFonts w:eastAsia="標楷體"/>
          <w:snapToGrid w:val="0"/>
          <w:sz w:val="22"/>
          <w:szCs w:val="22"/>
        </w:rPr>
        <w:t>於</w:t>
      </w:r>
      <w:r w:rsidRPr="00F71574">
        <w:rPr>
          <w:rFonts w:eastAsia="標楷體"/>
          <w:snapToGrid w:val="0"/>
          <w:sz w:val="22"/>
          <w:szCs w:val="22"/>
        </w:rPr>
        <w:t>201</w:t>
      </w:r>
      <w:r w:rsidR="00377049" w:rsidRPr="00F71574">
        <w:rPr>
          <w:rFonts w:eastAsia="標楷體"/>
          <w:snapToGrid w:val="0"/>
          <w:sz w:val="22"/>
          <w:szCs w:val="22"/>
        </w:rPr>
        <w:t>8</w:t>
      </w:r>
      <w:r w:rsidRPr="00F71574">
        <w:rPr>
          <w:rFonts w:eastAsia="標楷體"/>
          <w:snapToGrid w:val="0"/>
          <w:sz w:val="22"/>
          <w:szCs w:val="22"/>
        </w:rPr>
        <w:t>年</w:t>
      </w:r>
      <w:r w:rsidR="00377049"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日估約一千</w:t>
      </w:r>
      <w:r w:rsidR="00E70F18" w:rsidRPr="00F71574">
        <w:rPr>
          <w:rFonts w:eastAsia="標楷體"/>
          <w:snapToGrid w:val="0"/>
          <w:sz w:val="22"/>
          <w:szCs w:val="22"/>
        </w:rPr>
        <w:t>六</w:t>
      </w:r>
      <w:r w:rsidRPr="00F71574">
        <w:rPr>
          <w:rFonts w:eastAsia="標楷體"/>
          <w:snapToGrid w:val="0"/>
          <w:sz w:val="22"/>
          <w:szCs w:val="22"/>
        </w:rPr>
        <w:t>百</w:t>
      </w:r>
      <w:r w:rsidR="00E70F18" w:rsidRPr="00F71574">
        <w:rPr>
          <w:rFonts w:eastAsia="標楷體"/>
          <w:snapToGrid w:val="0"/>
          <w:sz w:val="22"/>
          <w:szCs w:val="22"/>
        </w:rPr>
        <w:t>一</w:t>
      </w:r>
      <w:r w:rsidRPr="00F71574">
        <w:rPr>
          <w:rFonts w:eastAsia="標楷體"/>
          <w:snapToGrid w:val="0"/>
          <w:sz w:val="22"/>
          <w:szCs w:val="22"/>
        </w:rPr>
        <w:t>十</w:t>
      </w:r>
      <w:r w:rsidR="00E70F18" w:rsidRPr="00F71574">
        <w:rPr>
          <w:rFonts w:eastAsia="標楷體"/>
          <w:snapToGrid w:val="0"/>
          <w:sz w:val="22"/>
          <w:szCs w:val="22"/>
        </w:rPr>
        <w:t>四</w:t>
      </w:r>
      <w:r w:rsidR="009838F5" w:rsidRPr="00F71574">
        <w:rPr>
          <w:rFonts w:eastAsia="標楷體"/>
          <w:snapToGrid w:val="0"/>
          <w:sz w:val="22"/>
          <w:szCs w:val="22"/>
        </w:rPr>
        <w:t>人</w:t>
      </w:r>
      <w:r w:rsidR="00AA513E" w:rsidRPr="00F71574">
        <w:rPr>
          <w:rFonts w:eastAsia="標楷體"/>
          <w:snapToGrid w:val="0"/>
          <w:sz w:val="22"/>
          <w:szCs w:val="22"/>
        </w:rPr>
        <w:t>，</w:t>
      </w:r>
      <w:r w:rsidR="00EF06CF" w:rsidRPr="00F71574">
        <w:rPr>
          <w:rFonts w:eastAsia="標楷體"/>
          <w:snapToGrid w:val="0"/>
          <w:sz w:val="22"/>
          <w:szCs w:val="22"/>
        </w:rPr>
        <w:t>首都為</w:t>
      </w:r>
      <w:r w:rsidR="00AA513E" w:rsidRPr="00F71574">
        <w:rPr>
          <w:rFonts w:eastAsia="標楷體"/>
          <w:snapToGrid w:val="0"/>
          <w:sz w:val="22"/>
          <w:szCs w:val="22"/>
        </w:rPr>
        <w:t>阿洛非</w:t>
      </w:r>
      <w:r w:rsidR="00FF7B2E" w:rsidRPr="00F71574">
        <w:rPr>
          <w:rFonts w:eastAsia="標楷體"/>
          <w:snapToGrid w:val="0"/>
          <w:sz w:val="22"/>
          <w:szCs w:val="22"/>
        </w:rPr>
        <w:t xml:space="preserve"> [</w:t>
      </w:r>
      <w:r w:rsidR="00725E8A" w:rsidRPr="00F71574">
        <w:rPr>
          <w:rFonts w:eastAsia="標楷體"/>
          <w:snapToGrid w:val="0"/>
          <w:sz w:val="22"/>
          <w:szCs w:val="22"/>
        </w:rPr>
        <w:t>阿洛菲</w:t>
      </w:r>
      <w:r w:rsidR="00EE69D5" w:rsidRPr="00F71574">
        <w:rPr>
          <w:rFonts w:eastAsia="標楷體"/>
          <w:snapToGrid w:val="0"/>
          <w:sz w:val="22"/>
          <w:szCs w:val="22"/>
        </w:rPr>
        <w:t xml:space="preserve">] </w:t>
      </w:r>
      <w:r w:rsidR="00725E8A" w:rsidRPr="00F71574">
        <w:rPr>
          <w:rFonts w:eastAsia="標楷體"/>
          <w:snapToGrid w:val="0"/>
          <w:sz w:val="22"/>
          <w:szCs w:val="22"/>
        </w:rPr>
        <w:t>(Alofi</w:t>
      </w:r>
      <w:r w:rsidR="00983CE3"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紐埃</w:t>
      </w:r>
      <w:r w:rsidR="002C4B4C" w:rsidRPr="00F71574">
        <w:rPr>
          <w:rFonts w:eastAsia="標楷體"/>
          <w:snapToGrid w:val="0"/>
          <w:sz w:val="22"/>
          <w:szCs w:val="22"/>
        </w:rPr>
        <w:t>迄至</w:t>
      </w:r>
      <w:r w:rsidR="002C4B4C" w:rsidRPr="00F71574">
        <w:rPr>
          <w:rFonts w:eastAsia="標楷體"/>
          <w:snapToGrid w:val="0"/>
          <w:sz w:val="22"/>
          <w:szCs w:val="22"/>
        </w:rPr>
        <w:t>201</w:t>
      </w:r>
      <w:r w:rsidR="009D6C18" w:rsidRPr="00F71574">
        <w:rPr>
          <w:rFonts w:eastAsia="標楷體"/>
          <w:snapToGrid w:val="0"/>
          <w:sz w:val="22"/>
          <w:szCs w:val="22"/>
        </w:rPr>
        <w:t>9</w:t>
      </w:r>
      <w:r w:rsidR="002C4B4C" w:rsidRPr="00F71574">
        <w:rPr>
          <w:rFonts w:eastAsia="標楷體"/>
          <w:snapToGrid w:val="0"/>
          <w:sz w:val="22"/>
          <w:szCs w:val="22"/>
        </w:rPr>
        <w:t>年</w:t>
      </w:r>
      <w:r w:rsidR="005939B6" w:rsidRPr="00F71574">
        <w:rPr>
          <w:rFonts w:eastAsia="標楷體"/>
          <w:snapToGrid w:val="0"/>
          <w:sz w:val="22"/>
          <w:szCs w:val="22"/>
        </w:rPr>
        <w:t>底</w:t>
      </w:r>
      <w:r w:rsidR="00FF05B5" w:rsidRPr="00F71574">
        <w:rPr>
          <w:rFonts w:eastAsia="標楷體"/>
          <w:snapToGrid w:val="0"/>
          <w:sz w:val="22"/>
          <w:szCs w:val="22"/>
        </w:rPr>
        <w:t>仍非聯合國會員國。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791BD0" w:rsidRPr="00F71574">
        <w:rPr>
          <w:rFonts w:eastAsia="標楷體"/>
          <w:snapToGrid w:val="0"/>
          <w:sz w:val="22"/>
          <w:szCs w:val="22"/>
        </w:rPr>
        <w:t>分別為</w:t>
      </w:r>
      <w:r w:rsidR="000E7597" w:rsidRPr="00F71574">
        <w:rPr>
          <w:rFonts w:eastAsia="標楷體"/>
          <w:snapToGrid w:val="0"/>
          <w:sz w:val="22"/>
          <w:szCs w:val="22"/>
        </w:rPr>
        <w:t>「</w:t>
      </w:r>
      <w:r w:rsidR="009D7E29" w:rsidRPr="00F71574">
        <w:rPr>
          <w:rFonts w:eastAsia="標楷體"/>
          <w:snapToGrid w:val="0"/>
          <w:sz w:val="22"/>
          <w:szCs w:val="22"/>
        </w:rPr>
        <w:t>紐埃</w:t>
      </w:r>
      <w:r w:rsidR="009D7E29" w:rsidRPr="00F71574">
        <w:rPr>
          <w:rFonts w:eastAsia="標楷體"/>
          <w:snapToGrid w:val="0"/>
          <w:sz w:val="22"/>
          <w:szCs w:val="22"/>
        </w:rPr>
        <w:t>(</w:t>
      </w:r>
      <w:r w:rsidR="009D7E29" w:rsidRPr="00F71574">
        <w:rPr>
          <w:rFonts w:eastAsia="標楷體"/>
          <w:snapToGrid w:val="0"/>
          <w:sz w:val="22"/>
          <w:szCs w:val="22"/>
        </w:rPr>
        <w:t>自治政府</w:t>
      </w:r>
      <w:r w:rsidR="009D7E29" w:rsidRPr="00F71574">
        <w:rPr>
          <w:rFonts w:eastAsia="標楷體"/>
          <w:snapToGrid w:val="0"/>
          <w:sz w:val="22"/>
          <w:szCs w:val="22"/>
        </w:rPr>
        <w:t xml:space="preserve">) </w:t>
      </w:r>
      <w:r w:rsidR="001F048E" w:rsidRPr="00F71574">
        <w:rPr>
          <w:rFonts w:eastAsia="標楷體"/>
          <w:snapToGrid w:val="0"/>
          <w:sz w:val="22"/>
          <w:szCs w:val="22"/>
        </w:rPr>
        <w:t>[</w:t>
      </w:r>
      <w:r w:rsidR="009D7E29" w:rsidRPr="00F71574">
        <w:rPr>
          <w:rFonts w:eastAsia="標楷體"/>
          <w:snapToGrid w:val="0"/>
          <w:sz w:val="22"/>
          <w:szCs w:val="22"/>
        </w:rPr>
        <w:t>紐埃</w:t>
      </w:r>
      <w:r w:rsidR="009D7E29" w:rsidRPr="00F71574">
        <w:rPr>
          <w:rFonts w:eastAsia="標楷體"/>
          <w:snapToGrid w:val="0"/>
          <w:sz w:val="22"/>
          <w:szCs w:val="22"/>
        </w:rPr>
        <w:t>]</w:t>
      </w:r>
      <w:r w:rsidR="009D1A8C" w:rsidRPr="00F71574">
        <w:rPr>
          <w:rFonts w:eastAsia="標楷體"/>
          <w:snapToGrid w:val="0"/>
          <w:sz w:val="22"/>
          <w:szCs w:val="22"/>
        </w:rPr>
        <w:t>」與</w:t>
      </w:r>
      <w:r w:rsidR="009D1A8C" w:rsidRPr="00F71574">
        <w:rPr>
          <w:rFonts w:eastAsia="標楷體"/>
          <w:snapToGrid w:val="0"/>
          <w:sz w:val="22"/>
          <w:szCs w:val="22"/>
        </w:rPr>
        <w:t>“</w:t>
      </w:r>
      <w:r w:rsidR="009D7E29" w:rsidRPr="00F71574">
        <w:rPr>
          <w:rFonts w:eastAsia="標楷體"/>
          <w:snapToGrid w:val="0"/>
          <w:sz w:val="22"/>
          <w:szCs w:val="22"/>
        </w:rPr>
        <w:t>Niue</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143A.1 </w:t>
      </w:r>
      <w:r w:rsidRPr="00F71574">
        <w:rPr>
          <w:rFonts w:eastAsia="標楷體"/>
          <w:snapToGrid w:val="0"/>
          <w:sz w:val="22"/>
          <w:szCs w:val="22"/>
        </w:rPr>
        <w:t>按於紐埃成為紐西蘭的自由聯繫國並自治之前，中華民國政府與中華人民共和國政府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143A.2 </w:t>
      </w:r>
      <w:r w:rsidRPr="00F71574">
        <w:rPr>
          <w:rFonts w:eastAsia="標楷體"/>
          <w:snapToGrid w:val="0"/>
          <w:sz w:val="22"/>
          <w:szCs w:val="22"/>
        </w:rPr>
        <w:t>紐埃於</w:t>
      </w:r>
      <w:r w:rsidRPr="00F71574">
        <w:rPr>
          <w:rFonts w:eastAsia="標楷體"/>
          <w:snapToGrid w:val="0"/>
          <w:sz w:val="22"/>
          <w:szCs w:val="22"/>
        </w:rPr>
        <w:t>2007</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00613466" w:rsidRPr="00F71574">
        <w:rPr>
          <w:rFonts w:eastAsia="標楷體"/>
          <w:snapToGrid w:val="0"/>
          <w:sz w:val="22"/>
          <w:szCs w:val="22"/>
        </w:rPr>
        <w:t>「</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122EF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「承諾不與</w:t>
      </w:r>
      <w:r w:rsidR="00A96B96" w:rsidRPr="00F71574">
        <w:rPr>
          <w:rFonts w:eastAsia="標楷體"/>
          <w:snapToGrid w:val="0"/>
          <w:sz w:val="22"/>
          <w:szCs w:val="22"/>
        </w:rPr>
        <w:t>台灣</w:t>
      </w:r>
      <w:r w:rsidRPr="00F71574">
        <w:rPr>
          <w:rFonts w:eastAsia="標楷體"/>
          <w:snapToGrid w:val="0"/>
          <w:sz w:val="22"/>
          <w:szCs w:val="22"/>
        </w:rPr>
        <w:t>發生任何官方關係」</w:t>
      </w:r>
      <w:r w:rsidR="004F1E23" w:rsidRPr="00F71574">
        <w:rPr>
          <w:rFonts w:ascii="新細明體" w:eastAsia="新細明體" w:hAnsi="新細明體"/>
          <w:snapToGrid w:val="0"/>
          <w:sz w:val="18"/>
          <w:szCs w:val="18"/>
        </w:rPr>
        <w:t>〔註：</w:t>
      </w:r>
      <w:r w:rsidRPr="00F71574">
        <w:rPr>
          <w:rFonts w:eastAsia="標楷體"/>
          <w:bCs/>
          <w:snapToGrid w:val="0"/>
          <w:sz w:val="18"/>
          <w:szCs w:val="18"/>
        </w:rPr>
        <w:t xml:space="preserve"> </w:t>
      </w:r>
      <w:r w:rsidRPr="00F71574">
        <w:rPr>
          <w:rFonts w:eastAsia="標楷體"/>
          <w:bCs/>
          <w:snapToGrid w:val="0"/>
          <w:sz w:val="18"/>
          <w:szCs w:val="18"/>
        </w:rPr>
        <w:t>中華人民共和國和紐埃關於建立外交關係的聯合公報</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bCs/>
          <w:snapToGrid w:val="0"/>
          <w:sz w:val="18"/>
          <w:szCs w:val="18"/>
        </w:rPr>
        <w:t>http://wcm.fmprc.gov.cn/pub/chn/gxh/zlb/smgg/t389318.htm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5524DA" w:rsidRPr="00F71574" w:rsidRDefault="005524DA"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143A.3 </w:t>
      </w:r>
      <w:r w:rsidRPr="00F71574">
        <w:rPr>
          <w:rFonts w:eastAsia="標楷體"/>
          <w:snapToGrid w:val="0"/>
          <w:sz w:val="22"/>
          <w:szCs w:val="22"/>
        </w:rPr>
        <w:t>紐埃自治以至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年底未曾與中華民國政府建立過外交關係。</w:t>
      </w:r>
    </w:p>
    <w:p w:rsidR="0035515A" w:rsidRPr="00F71574" w:rsidRDefault="00C80E24" w:rsidP="00323A9C">
      <w:pPr>
        <w:tabs>
          <w:tab w:val="left" w:pos="-426"/>
          <w:tab w:val="decimal" w:pos="5760"/>
        </w:tabs>
        <w:adjustRightInd w:val="0"/>
        <w:snapToGri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143A</w:t>
      </w:r>
      <w:r w:rsidR="0035515A" w:rsidRPr="00F71574">
        <w:rPr>
          <w:rFonts w:eastAsia="標楷體"/>
          <w:snapToGrid w:val="0"/>
          <w:sz w:val="22"/>
          <w:szCs w:val="22"/>
        </w:rPr>
        <w:t>.4</w:t>
      </w:r>
      <w:r w:rsidR="00BC552A" w:rsidRPr="00F71574">
        <w:rPr>
          <w:rFonts w:eastAsia="標楷體" w:hint="eastAsia"/>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35515A" w:rsidRPr="00F71574">
        <w:rPr>
          <w:rFonts w:eastAsia="標楷體"/>
          <w:snapToGrid w:val="0"/>
          <w:sz w:val="22"/>
          <w:szCs w:val="22"/>
        </w:rPr>
        <w:t>紐埃及中共政府均</w:t>
      </w:r>
      <w:r w:rsidRPr="00F71574">
        <w:rPr>
          <w:rFonts w:eastAsia="標楷體"/>
          <w:snapToGrid w:val="0"/>
          <w:sz w:val="22"/>
          <w:szCs w:val="22"/>
        </w:rPr>
        <w:t>未在對方設置使領館</w:t>
      </w:r>
      <w:r w:rsidR="00DA58A5" w:rsidRPr="00F71574">
        <w:rPr>
          <w:rFonts w:ascii="新細明體" w:eastAsia="新細明體" w:hAnsi="新細明體" w:hint="eastAsia"/>
          <w:snapToGrid w:val="0"/>
          <w:sz w:val="22"/>
          <w:szCs w:val="22"/>
        </w:rPr>
        <w:t>。</w:t>
      </w:r>
      <w:r w:rsidR="00BC552A" w:rsidRPr="00F71574">
        <w:rPr>
          <w:rFonts w:eastAsia="標楷體"/>
          <w:snapToGrid w:val="0"/>
          <w:sz w:val="22"/>
          <w:szCs w:val="22"/>
        </w:rPr>
        <w:t>中共政府駐紐埃大使由其駐紐西蘭大使兼任</w:t>
      </w:r>
      <w:r w:rsidR="00BC552A" w:rsidRPr="00F71574">
        <w:rPr>
          <w:rFonts w:ascii="新細明體" w:eastAsia="新細明體" w:hAnsi="新細明體"/>
          <w:snapToGrid w:val="0"/>
          <w:sz w:val="18"/>
          <w:szCs w:val="18"/>
        </w:rPr>
        <w:t>〔註：</w:t>
      </w:r>
      <w:r w:rsidR="00BC552A" w:rsidRPr="00F71574">
        <w:rPr>
          <w:rFonts w:eastAsia="新細明體" w:hAnsi="新細明體"/>
          <w:b/>
          <w:snapToGrid w:val="0"/>
          <w:sz w:val="18"/>
          <w:szCs w:val="18"/>
        </w:rPr>
        <w:t>中共駐新西蘭</w:t>
      </w:r>
      <w:r w:rsidR="00BC552A" w:rsidRPr="00F71574">
        <w:rPr>
          <w:rFonts w:eastAsia="新細明體"/>
          <w:b/>
          <w:snapToGrid w:val="0"/>
          <w:sz w:val="18"/>
          <w:szCs w:val="18"/>
        </w:rPr>
        <w:t>(</w:t>
      </w:r>
      <w:r w:rsidR="00BC552A" w:rsidRPr="00F71574">
        <w:rPr>
          <w:rFonts w:eastAsia="新細明體" w:hAnsi="新細明體"/>
          <w:b/>
          <w:snapToGrid w:val="0"/>
          <w:sz w:val="18"/>
          <w:szCs w:val="18"/>
        </w:rPr>
        <w:t>庫克群島、紐埃</w:t>
      </w:r>
      <w:r w:rsidR="00BC552A" w:rsidRPr="00F71574">
        <w:rPr>
          <w:rFonts w:eastAsia="新細明體"/>
          <w:b/>
          <w:snapToGrid w:val="0"/>
          <w:sz w:val="18"/>
          <w:szCs w:val="18"/>
        </w:rPr>
        <w:t>)</w:t>
      </w:r>
      <w:r w:rsidR="00BC552A" w:rsidRPr="00F71574">
        <w:rPr>
          <w:rFonts w:eastAsia="新細明體" w:hAnsi="新細明體"/>
          <w:b/>
          <w:snapToGrid w:val="0"/>
          <w:sz w:val="18"/>
          <w:szCs w:val="18"/>
        </w:rPr>
        <w:t>大使館網站</w:t>
      </w:r>
      <w:r w:rsidR="00BC552A" w:rsidRPr="00F71574">
        <w:rPr>
          <w:rFonts w:eastAsia="新細明體" w:hAnsi="新細明體"/>
          <w:snapToGrid w:val="0"/>
          <w:sz w:val="18"/>
          <w:szCs w:val="18"/>
        </w:rPr>
        <w:t>中之</w:t>
      </w:r>
      <w:r w:rsidR="00BC552A" w:rsidRPr="00F71574">
        <w:rPr>
          <w:rFonts w:eastAsia="新細明體"/>
          <w:b/>
          <w:snapToGrid w:val="0"/>
          <w:sz w:val="18"/>
          <w:szCs w:val="18"/>
        </w:rPr>
        <w:t>http://www.chinaembassy.org.nz/chn/</w:t>
      </w:r>
      <w:r w:rsidR="00BC552A" w:rsidRPr="00F71574">
        <w:rPr>
          <w:rFonts w:eastAsia="新細明體" w:hAnsi="新細明體"/>
          <w:snapToGrid w:val="0"/>
          <w:sz w:val="18"/>
          <w:szCs w:val="18"/>
        </w:rPr>
        <w:t>；</w:t>
      </w:r>
      <w:r w:rsidR="00BC552A" w:rsidRPr="00F71574">
        <w:rPr>
          <w:rFonts w:eastAsia="新細明體"/>
          <w:snapToGrid w:val="0"/>
          <w:sz w:val="18"/>
          <w:szCs w:val="18"/>
        </w:rPr>
        <w:t>2017</w:t>
      </w:r>
      <w:r w:rsidR="00BC552A" w:rsidRPr="00F71574">
        <w:rPr>
          <w:rFonts w:eastAsia="新細明體" w:hAnsi="新細明體"/>
          <w:snapToGrid w:val="0"/>
          <w:sz w:val="18"/>
          <w:szCs w:val="18"/>
        </w:rPr>
        <w:t>年</w:t>
      </w:r>
      <w:r w:rsidR="00BC552A" w:rsidRPr="00F71574">
        <w:rPr>
          <w:rFonts w:eastAsia="新細明體"/>
          <w:snapToGrid w:val="0"/>
          <w:sz w:val="18"/>
          <w:szCs w:val="18"/>
        </w:rPr>
        <w:t>12</w:t>
      </w:r>
      <w:r w:rsidR="00BC552A" w:rsidRPr="00F71574">
        <w:rPr>
          <w:rFonts w:eastAsia="新細明體" w:hAnsi="新細明體"/>
          <w:snapToGrid w:val="0"/>
          <w:sz w:val="18"/>
          <w:szCs w:val="18"/>
        </w:rPr>
        <w:t>月</w:t>
      </w:r>
      <w:r w:rsidR="00BC552A" w:rsidRPr="00F71574">
        <w:rPr>
          <w:rFonts w:eastAsia="新細明體"/>
          <w:snapToGrid w:val="0"/>
          <w:sz w:val="18"/>
          <w:szCs w:val="18"/>
        </w:rPr>
        <w:t>31</w:t>
      </w:r>
      <w:r w:rsidR="00BC552A" w:rsidRPr="00F71574">
        <w:rPr>
          <w:rFonts w:eastAsia="新細明體" w:hAnsi="新細明體"/>
          <w:snapToGrid w:val="0"/>
          <w:sz w:val="18"/>
          <w:szCs w:val="18"/>
        </w:rPr>
        <w:t>日讀取〕</w:t>
      </w:r>
      <w:r w:rsidR="00DA58A5" w:rsidRPr="00F71574">
        <w:rPr>
          <w:rFonts w:ascii="細明體" w:eastAsia="細明體" w:hAnsi="細明體" w:hint="eastAsia"/>
          <w:snapToGrid w:val="0"/>
          <w:sz w:val="22"/>
          <w:szCs w:val="22"/>
        </w:rPr>
        <w:t>；</w:t>
      </w:r>
      <w:r w:rsidR="00BC552A" w:rsidRPr="00F71574">
        <w:rPr>
          <w:rFonts w:eastAsia="標楷體"/>
          <w:snapToGrid w:val="0"/>
          <w:sz w:val="22"/>
          <w:szCs w:val="22"/>
        </w:rPr>
        <w:t>紐埃</w:t>
      </w:r>
      <w:r w:rsidR="00BC552A" w:rsidRPr="00F71574">
        <w:rPr>
          <w:rFonts w:eastAsia="標楷體" w:hint="eastAsia"/>
          <w:snapToGrid w:val="0"/>
          <w:sz w:val="22"/>
          <w:szCs w:val="22"/>
        </w:rPr>
        <w:t>則</w:t>
      </w:r>
      <w:r w:rsidR="00BC552A" w:rsidRPr="00F71574">
        <w:rPr>
          <w:rFonts w:eastAsia="標楷體"/>
          <w:snapToGrid w:val="0"/>
          <w:sz w:val="22"/>
          <w:szCs w:val="22"/>
        </w:rPr>
        <w:t>未</w:t>
      </w:r>
      <w:r w:rsidR="00BC552A" w:rsidRPr="00F71574">
        <w:rPr>
          <w:rFonts w:eastAsia="標楷體" w:hint="eastAsia"/>
          <w:snapToGrid w:val="0"/>
          <w:sz w:val="22"/>
          <w:szCs w:val="22"/>
        </w:rPr>
        <w:t>派出</w:t>
      </w:r>
      <w:r w:rsidR="00BC552A" w:rsidRPr="00F71574">
        <w:rPr>
          <w:rFonts w:eastAsia="標楷體"/>
          <w:snapToGrid w:val="0"/>
          <w:sz w:val="22"/>
          <w:szCs w:val="22"/>
        </w:rPr>
        <w:t>使</w:t>
      </w:r>
      <w:r w:rsidR="00BC552A" w:rsidRPr="00F71574">
        <w:rPr>
          <w:rFonts w:eastAsia="標楷體" w:hint="eastAsia"/>
          <w:snapToGrid w:val="0"/>
          <w:sz w:val="22"/>
          <w:szCs w:val="22"/>
        </w:rPr>
        <w:t>節</w:t>
      </w:r>
      <w:r w:rsidR="00BC552A" w:rsidRPr="00F71574">
        <w:rPr>
          <w:rFonts w:eastAsia="標楷體"/>
          <w:snapToGrid w:val="0"/>
          <w:sz w:val="22"/>
          <w:szCs w:val="22"/>
        </w:rPr>
        <w:t>。</w:t>
      </w:r>
    </w:p>
    <w:p w:rsidR="002338AB" w:rsidRPr="00F71574" w:rsidRDefault="002338AB"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2338AB" w:rsidRPr="00F71574" w:rsidRDefault="002338AB" w:rsidP="002B7A1F">
      <w:pPr>
        <w:tabs>
          <w:tab w:val="decimal" w:pos="5760"/>
        </w:tabs>
        <w:adjustRightInd w:val="0"/>
        <w:snapToGrid w:val="0"/>
        <w:spacing w:line="360" w:lineRule="atLeast"/>
        <w:ind w:leftChars="-28" w:left="272" w:hangingChars="154" w:hanging="339"/>
        <w:jc w:val="both"/>
        <w:rPr>
          <w:rFonts w:eastAsia="標楷體"/>
          <w:snapToGrid w:val="0"/>
          <w:sz w:val="22"/>
          <w:szCs w:val="22"/>
        </w:rPr>
      </w:pPr>
      <w:r w:rsidRPr="00F71574">
        <w:rPr>
          <w:rFonts w:eastAsia="標楷體"/>
          <w:b/>
          <w:snapToGrid w:val="0"/>
          <w:sz w:val="22"/>
          <w:szCs w:val="22"/>
        </w:rPr>
        <w:t xml:space="preserve">143B </w:t>
      </w:r>
      <w:r w:rsidRPr="00F71574">
        <w:rPr>
          <w:rFonts w:eastAsia="標楷體"/>
          <w:b/>
          <w:snapToGrid w:val="0"/>
          <w:sz w:val="22"/>
          <w:szCs w:val="22"/>
        </w:rPr>
        <w:t>北馬其頓</w:t>
      </w:r>
      <w:r w:rsidRPr="00F71574">
        <w:rPr>
          <w:rFonts w:eastAsia="標楷體"/>
          <w:b/>
          <w:snapToGrid w:val="0"/>
          <w:sz w:val="22"/>
          <w:szCs w:val="22"/>
        </w:rPr>
        <w:t xml:space="preserve"> North Macedonia</w:t>
      </w:r>
      <w:r w:rsidR="00F8193E" w:rsidRPr="00F71574">
        <w:rPr>
          <w:rFonts w:eastAsia="標楷體"/>
          <w:snapToGrid w:val="0"/>
          <w:sz w:val="22"/>
          <w:szCs w:val="22"/>
        </w:rPr>
        <w:t>，</w:t>
      </w:r>
      <w:r w:rsidR="00F8193E" w:rsidRPr="00F71574">
        <w:rPr>
          <w:rFonts w:eastAsia="標楷體"/>
          <w:snapToGrid w:val="0"/>
          <w:sz w:val="22"/>
          <w:szCs w:val="22"/>
        </w:rPr>
        <w:t>1991</w:t>
      </w:r>
      <w:r w:rsidR="00F8193E" w:rsidRPr="00F71574">
        <w:rPr>
          <w:rFonts w:eastAsia="標楷體"/>
          <w:snapToGrid w:val="0"/>
          <w:sz w:val="22"/>
          <w:szCs w:val="22"/>
        </w:rPr>
        <w:t>年</w:t>
      </w:r>
      <w:r w:rsidR="00F8193E" w:rsidRPr="00F71574">
        <w:rPr>
          <w:rFonts w:eastAsia="標楷體"/>
          <w:snapToGrid w:val="0"/>
          <w:sz w:val="22"/>
          <w:szCs w:val="22"/>
        </w:rPr>
        <w:t>9</w:t>
      </w:r>
      <w:r w:rsidR="00F8193E" w:rsidRPr="00F71574">
        <w:rPr>
          <w:rFonts w:eastAsia="標楷體"/>
          <w:snapToGrid w:val="0"/>
          <w:sz w:val="22"/>
          <w:szCs w:val="22"/>
        </w:rPr>
        <w:t>月</w:t>
      </w:r>
      <w:r w:rsidR="00F8193E" w:rsidRPr="00F71574">
        <w:rPr>
          <w:rFonts w:eastAsia="標楷體"/>
          <w:snapToGrid w:val="0"/>
          <w:sz w:val="22"/>
          <w:szCs w:val="22"/>
        </w:rPr>
        <w:t>8</w:t>
      </w:r>
      <w:r w:rsidR="00F8193E" w:rsidRPr="00F71574">
        <w:rPr>
          <w:rFonts w:eastAsia="標楷體"/>
          <w:snapToGrid w:val="0"/>
          <w:sz w:val="22"/>
          <w:szCs w:val="22"/>
        </w:rPr>
        <w:t>日宣告獨立，其國名</w:t>
      </w:r>
      <w:r w:rsidRPr="00F71574">
        <w:rPr>
          <w:rFonts w:eastAsia="標楷體"/>
          <w:snapToGrid w:val="0"/>
          <w:sz w:val="22"/>
          <w:szCs w:val="22"/>
        </w:rPr>
        <w:t>於</w:t>
      </w:r>
      <w:r w:rsidRPr="00F71574">
        <w:rPr>
          <w:rFonts w:eastAsia="標楷體"/>
          <w:snapToGrid w:val="0"/>
          <w:sz w:val="22"/>
          <w:szCs w:val="22"/>
        </w:rPr>
        <w:t>2019</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日前</w:t>
      </w:r>
      <w:r w:rsidR="00F8193E" w:rsidRPr="00F71574">
        <w:rPr>
          <w:rFonts w:eastAsia="標楷體"/>
          <w:snapToGrid w:val="0"/>
          <w:sz w:val="22"/>
          <w:szCs w:val="22"/>
        </w:rPr>
        <w:t>稱</w:t>
      </w:r>
      <w:r w:rsidR="002B7A1F" w:rsidRPr="00F71574">
        <w:rPr>
          <w:rFonts w:eastAsia="標楷體" w:hint="eastAsia"/>
          <w:snapToGrid w:val="0"/>
          <w:sz w:val="22"/>
          <w:szCs w:val="22"/>
        </w:rPr>
        <w:t>為</w:t>
      </w:r>
      <w:r w:rsidRPr="00F71574">
        <w:rPr>
          <w:rFonts w:eastAsia="標楷體"/>
          <w:snapToGrid w:val="0"/>
          <w:sz w:val="22"/>
          <w:szCs w:val="22"/>
        </w:rPr>
        <w:t>「</w:t>
      </w:r>
      <w:r w:rsidR="00F8193E" w:rsidRPr="00F71574">
        <w:rPr>
          <w:rFonts w:eastAsia="標楷體"/>
          <w:snapToGrid w:val="0"/>
          <w:sz w:val="22"/>
          <w:szCs w:val="22"/>
        </w:rPr>
        <w:t>馬其頓</w:t>
      </w:r>
      <w:r w:rsidRPr="00F71574">
        <w:rPr>
          <w:rFonts w:eastAsia="標楷體"/>
          <w:snapToGrid w:val="0"/>
          <w:sz w:val="22"/>
          <w:szCs w:val="22"/>
        </w:rPr>
        <w:t>」</w:t>
      </w:r>
      <w:r w:rsidRPr="00F71574">
        <w:rPr>
          <w:rFonts w:eastAsia="標楷體"/>
          <w:snapToGrid w:val="0"/>
          <w:sz w:val="22"/>
          <w:szCs w:val="22"/>
        </w:rPr>
        <w:t>(</w:t>
      </w:r>
      <w:r w:rsidR="00F8193E" w:rsidRPr="00F71574">
        <w:rPr>
          <w:rFonts w:eastAsia="標楷體"/>
          <w:snapToGrid w:val="0"/>
          <w:sz w:val="22"/>
          <w:szCs w:val="22"/>
        </w:rPr>
        <w:t>Macedonia</w:t>
      </w:r>
      <w:r w:rsidRPr="00F71574">
        <w:rPr>
          <w:rFonts w:eastAsia="標楷體"/>
          <w:snapToGrid w:val="0"/>
          <w:sz w:val="22"/>
          <w:szCs w:val="22"/>
        </w:rPr>
        <w:t>)</w:t>
      </w:r>
      <w:r w:rsidR="0075555D" w:rsidRPr="00F71574">
        <w:rPr>
          <w:rFonts w:eastAsia="標楷體"/>
          <w:snapToGrid w:val="0"/>
          <w:sz w:val="22"/>
          <w:szCs w:val="22"/>
        </w:rPr>
        <w:t>。</w:t>
      </w:r>
      <w:r w:rsidR="00EE705C" w:rsidRPr="00F71574">
        <w:rPr>
          <w:rFonts w:eastAsia="標楷體" w:hint="eastAsia"/>
          <w:snapToGrid w:val="0"/>
          <w:sz w:val="22"/>
          <w:szCs w:val="22"/>
        </w:rPr>
        <w:t>北</w:t>
      </w:r>
      <w:r w:rsidR="0075555D" w:rsidRPr="00F71574">
        <w:rPr>
          <w:rFonts w:eastAsia="標楷體"/>
          <w:snapToGrid w:val="0"/>
          <w:sz w:val="22"/>
          <w:szCs w:val="22"/>
        </w:rPr>
        <w:t>馬其頓面積約二萬五千餘平方公里，人口於</w:t>
      </w:r>
      <w:r w:rsidR="0075555D" w:rsidRPr="00F71574">
        <w:rPr>
          <w:rFonts w:eastAsia="標楷體"/>
          <w:snapToGrid w:val="0"/>
          <w:sz w:val="22"/>
          <w:szCs w:val="22"/>
        </w:rPr>
        <w:t>201</w:t>
      </w:r>
      <w:r w:rsidR="006532C7" w:rsidRPr="00F71574">
        <w:rPr>
          <w:rFonts w:eastAsia="標楷體" w:hint="eastAsia"/>
          <w:snapToGrid w:val="0"/>
          <w:sz w:val="22"/>
          <w:szCs w:val="22"/>
        </w:rPr>
        <w:t>8</w:t>
      </w:r>
      <w:r w:rsidR="0075555D" w:rsidRPr="00F71574">
        <w:rPr>
          <w:rFonts w:eastAsia="標楷體"/>
          <w:snapToGrid w:val="0"/>
          <w:sz w:val="22"/>
          <w:szCs w:val="22"/>
        </w:rPr>
        <w:t>年</w:t>
      </w:r>
      <w:r w:rsidR="0075555D" w:rsidRPr="00F71574">
        <w:rPr>
          <w:rFonts w:eastAsia="標楷體"/>
          <w:snapToGrid w:val="0"/>
          <w:sz w:val="22"/>
          <w:szCs w:val="22"/>
        </w:rPr>
        <w:t>1</w:t>
      </w:r>
      <w:r w:rsidR="0075555D" w:rsidRPr="00F71574">
        <w:rPr>
          <w:rFonts w:eastAsia="標楷體"/>
          <w:snapToGrid w:val="0"/>
          <w:sz w:val="22"/>
          <w:szCs w:val="22"/>
        </w:rPr>
        <w:t>月</w:t>
      </w:r>
      <w:r w:rsidR="0075555D" w:rsidRPr="00F71574">
        <w:rPr>
          <w:rFonts w:eastAsia="標楷體"/>
          <w:snapToGrid w:val="0"/>
          <w:sz w:val="22"/>
          <w:szCs w:val="22"/>
        </w:rPr>
        <w:t>1</w:t>
      </w:r>
      <w:r w:rsidR="0075555D" w:rsidRPr="00F71574">
        <w:rPr>
          <w:rFonts w:eastAsia="標楷體"/>
          <w:snapToGrid w:val="0"/>
          <w:sz w:val="22"/>
          <w:szCs w:val="22"/>
        </w:rPr>
        <w:t>日估約二百零八萬七千六百人，首都為史高比耶</w:t>
      </w:r>
      <w:r w:rsidR="0075555D" w:rsidRPr="00F71574">
        <w:rPr>
          <w:rFonts w:eastAsia="標楷體"/>
          <w:snapToGrid w:val="0"/>
          <w:sz w:val="22"/>
          <w:szCs w:val="22"/>
        </w:rPr>
        <w:t xml:space="preserve"> [</w:t>
      </w:r>
      <w:r w:rsidR="0075555D" w:rsidRPr="00F71574">
        <w:rPr>
          <w:rFonts w:eastAsia="標楷體"/>
          <w:snapToGrid w:val="0"/>
          <w:sz w:val="22"/>
          <w:szCs w:val="22"/>
        </w:rPr>
        <w:t>斯科普里</w:t>
      </w:r>
      <w:r w:rsidR="0075555D" w:rsidRPr="00F71574">
        <w:rPr>
          <w:rFonts w:eastAsia="標楷體"/>
          <w:snapToGrid w:val="0"/>
          <w:sz w:val="22"/>
          <w:szCs w:val="22"/>
        </w:rPr>
        <w:t>] (</w:t>
      </w:r>
      <w:r w:rsidR="0075555D" w:rsidRPr="00F71574">
        <w:rPr>
          <w:rStyle w:val="afd"/>
          <w:rFonts w:eastAsia="標楷體"/>
          <w:caps w:val="0"/>
          <w:snapToGrid w:val="0"/>
          <w:sz w:val="22"/>
          <w:szCs w:val="22"/>
        </w:rPr>
        <w:t>Skopje</w:t>
      </w:r>
      <w:r w:rsidR="0075555D" w:rsidRPr="00F71574">
        <w:rPr>
          <w:rFonts w:eastAsia="標楷體"/>
          <w:snapToGrid w:val="0"/>
          <w:sz w:val="22"/>
          <w:szCs w:val="22"/>
        </w:rPr>
        <w:t>)</w:t>
      </w:r>
      <w:r w:rsidR="0075555D" w:rsidRPr="00F71574">
        <w:rPr>
          <w:rFonts w:eastAsia="標楷體"/>
          <w:snapToGrid w:val="0"/>
          <w:sz w:val="22"/>
          <w:szCs w:val="22"/>
        </w:rPr>
        <w:t>；</w:t>
      </w:r>
      <w:r w:rsidR="00EE705C" w:rsidRPr="00F71574">
        <w:rPr>
          <w:rFonts w:eastAsia="標楷體" w:hint="eastAsia"/>
          <w:snapToGrid w:val="0"/>
          <w:sz w:val="22"/>
          <w:szCs w:val="22"/>
        </w:rPr>
        <w:t>該國</w:t>
      </w:r>
      <w:r w:rsidR="0075555D" w:rsidRPr="00F71574">
        <w:rPr>
          <w:rFonts w:eastAsia="標楷體"/>
          <w:snapToGrid w:val="0"/>
          <w:sz w:val="22"/>
          <w:szCs w:val="22"/>
        </w:rPr>
        <w:t>於</w:t>
      </w:r>
      <w:r w:rsidR="0075555D" w:rsidRPr="00F71574">
        <w:rPr>
          <w:rFonts w:eastAsia="標楷體"/>
          <w:snapToGrid w:val="0"/>
          <w:sz w:val="22"/>
          <w:szCs w:val="22"/>
        </w:rPr>
        <w:t>1993</w:t>
      </w:r>
      <w:r w:rsidR="0075555D" w:rsidRPr="00F71574">
        <w:rPr>
          <w:rFonts w:eastAsia="標楷體"/>
          <w:snapToGrid w:val="0"/>
          <w:sz w:val="22"/>
          <w:szCs w:val="22"/>
        </w:rPr>
        <w:t>年</w:t>
      </w:r>
      <w:r w:rsidR="0075555D" w:rsidRPr="00F71574">
        <w:rPr>
          <w:rFonts w:eastAsia="標楷體"/>
          <w:snapToGrid w:val="0"/>
          <w:sz w:val="22"/>
          <w:szCs w:val="22"/>
        </w:rPr>
        <w:t>4</w:t>
      </w:r>
      <w:r w:rsidR="0075555D" w:rsidRPr="00F71574">
        <w:rPr>
          <w:rFonts w:eastAsia="標楷體"/>
          <w:snapToGrid w:val="0"/>
          <w:sz w:val="22"/>
          <w:szCs w:val="22"/>
        </w:rPr>
        <w:t>月</w:t>
      </w:r>
      <w:r w:rsidR="0075555D" w:rsidRPr="00F71574">
        <w:rPr>
          <w:rFonts w:eastAsia="標楷體"/>
          <w:snapToGrid w:val="0"/>
          <w:sz w:val="22"/>
          <w:szCs w:val="22"/>
        </w:rPr>
        <w:t>8</w:t>
      </w:r>
      <w:r w:rsidR="0075555D" w:rsidRPr="00F71574">
        <w:rPr>
          <w:rFonts w:eastAsia="標楷體"/>
          <w:snapToGrid w:val="0"/>
          <w:sz w:val="22"/>
          <w:szCs w:val="22"/>
        </w:rPr>
        <w:t>日以「前南斯拉夫馬其頓共和國」</w:t>
      </w:r>
      <w:r w:rsidR="0075555D" w:rsidRPr="00F71574">
        <w:rPr>
          <w:rFonts w:eastAsia="標楷體"/>
          <w:snapToGrid w:val="0"/>
          <w:sz w:val="22"/>
          <w:szCs w:val="22"/>
        </w:rPr>
        <w:t>(The former Yugoslavia Republic of Macedonia)</w:t>
      </w:r>
      <w:r w:rsidR="0075555D" w:rsidRPr="00F71574">
        <w:rPr>
          <w:rFonts w:eastAsia="標楷體"/>
          <w:snapToGrid w:val="0"/>
          <w:sz w:val="22"/>
          <w:szCs w:val="22"/>
        </w:rPr>
        <w:t>之</w:t>
      </w:r>
      <w:r w:rsidR="0075555D" w:rsidRPr="00F71574">
        <w:rPr>
          <w:rFonts w:eastAsia="標楷體"/>
          <w:bCs/>
          <w:snapToGrid w:val="0"/>
          <w:sz w:val="22"/>
          <w:szCs w:val="22"/>
        </w:rPr>
        <w:t>名</w:t>
      </w:r>
      <w:r w:rsidR="0075555D" w:rsidRPr="00F71574">
        <w:rPr>
          <w:rFonts w:eastAsia="標楷體"/>
          <w:snapToGrid w:val="0"/>
          <w:sz w:val="22"/>
          <w:szCs w:val="22"/>
        </w:rPr>
        <w:t>加入聯合國。</w:t>
      </w:r>
      <w:r w:rsidR="00EE705C" w:rsidRPr="00F71574">
        <w:rPr>
          <w:rFonts w:eastAsia="標楷體" w:hint="eastAsia"/>
          <w:snapToGrid w:val="0"/>
          <w:sz w:val="22"/>
          <w:szCs w:val="22"/>
        </w:rPr>
        <w:t>後</w:t>
      </w:r>
      <w:r w:rsidR="00EE705C" w:rsidRPr="00F71574">
        <w:rPr>
          <w:rFonts w:eastAsia="標楷體"/>
          <w:snapToGrid w:val="0"/>
          <w:sz w:val="22"/>
          <w:szCs w:val="22"/>
        </w:rPr>
        <w:t>於</w:t>
      </w:r>
      <w:r w:rsidR="00EE705C" w:rsidRPr="00F71574">
        <w:rPr>
          <w:rFonts w:eastAsia="標楷體"/>
          <w:snapToGrid w:val="0"/>
          <w:sz w:val="22"/>
          <w:szCs w:val="22"/>
        </w:rPr>
        <w:t>2019</w:t>
      </w:r>
      <w:r w:rsidR="00EE705C" w:rsidRPr="00F71574">
        <w:rPr>
          <w:rFonts w:eastAsia="標楷體"/>
          <w:snapToGrid w:val="0"/>
          <w:sz w:val="22"/>
          <w:szCs w:val="22"/>
        </w:rPr>
        <w:t>年</w:t>
      </w:r>
      <w:r w:rsidR="00EE705C" w:rsidRPr="00F71574">
        <w:rPr>
          <w:rFonts w:eastAsia="標楷體"/>
          <w:snapToGrid w:val="0"/>
          <w:sz w:val="22"/>
          <w:szCs w:val="22"/>
        </w:rPr>
        <w:t>1</w:t>
      </w:r>
      <w:r w:rsidR="00EE705C" w:rsidRPr="00F71574">
        <w:rPr>
          <w:rFonts w:eastAsia="標楷體"/>
          <w:snapToGrid w:val="0"/>
          <w:sz w:val="22"/>
          <w:szCs w:val="22"/>
        </w:rPr>
        <w:t>月</w:t>
      </w:r>
      <w:r w:rsidR="00EE705C" w:rsidRPr="00F71574">
        <w:rPr>
          <w:rFonts w:eastAsia="標楷體" w:hint="eastAsia"/>
          <w:snapToGrid w:val="0"/>
          <w:sz w:val="22"/>
          <w:szCs w:val="22"/>
        </w:rPr>
        <w:t>初改</w:t>
      </w:r>
      <w:r w:rsidR="0075555D" w:rsidRPr="00F71574">
        <w:rPr>
          <w:rFonts w:eastAsia="標楷體"/>
          <w:snapToGrid w:val="0"/>
          <w:sz w:val="22"/>
          <w:szCs w:val="22"/>
        </w:rPr>
        <w:t>國名</w:t>
      </w:r>
      <w:r w:rsidR="00326AA7" w:rsidRPr="00F71574">
        <w:rPr>
          <w:rFonts w:eastAsia="標楷體"/>
          <w:snapToGrid w:val="0"/>
          <w:sz w:val="22"/>
          <w:szCs w:val="22"/>
        </w:rPr>
        <w:t>，</w:t>
      </w:r>
      <w:r w:rsidR="0075555D" w:rsidRPr="00F71574">
        <w:rPr>
          <w:rFonts w:eastAsia="標楷體"/>
          <w:snapToGrid w:val="0"/>
          <w:sz w:val="22"/>
          <w:szCs w:val="22"/>
        </w:rPr>
        <w:t>其在聯合國之席位亦改稱「北馬其頓」</w:t>
      </w:r>
      <w:r w:rsidR="0075555D" w:rsidRPr="00F71574">
        <w:rPr>
          <w:rFonts w:eastAsia="標楷體"/>
          <w:snapToGrid w:val="0"/>
          <w:sz w:val="22"/>
          <w:szCs w:val="22"/>
        </w:rPr>
        <w:t>(North Macedonia)</w:t>
      </w:r>
      <w:r w:rsidR="0075555D" w:rsidRPr="00F71574">
        <w:rPr>
          <w:rFonts w:eastAsia="標楷體"/>
          <w:snapToGrid w:val="0"/>
          <w:sz w:val="22"/>
          <w:szCs w:val="22"/>
        </w:rPr>
        <w:t>及「北馬其頓共和國」與</w:t>
      </w:r>
      <w:r w:rsidR="0075555D" w:rsidRPr="00F71574">
        <w:rPr>
          <w:rFonts w:eastAsia="標楷體"/>
          <w:snapToGrid w:val="0"/>
          <w:sz w:val="22"/>
          <w:szCs w:val="22"/>
        </w:rPr>
        <w:t xml:space="preserve"> “Republic of North Macedonian”</w:t>
      </w:r>
      <w:r w:rsidR="00A41448" w:rsidRPr="00F71574">
        <w:rPr>
          <w:rFonts w:eastAsia="標楷體"/>
          <w:snapToGrid w:val="0"/>
          <w:sz w:val="22"/>
          <w:szCs w:val="22"/>
        </w:rPr>
        <w:t>。</w:t>
      </w:r>
      <w:r w:rsidR="0075555D" w:rsidRPr="00F71574">
        <w:rPr>
          <w:rFonts w:eastAsia="標楷體"/>
          <w:snapToGrid w:val="0"/>
          <w:sz w:val="22"/>
          <w:szCs w:val="22"/>
        </w:rPr>
        <w:t>台海兩岸於</w:t>
      </w:r>
      <w:r w:rsidR="0075555D" w:rsidRPr="00F71574">
        <w:rPr>
          <w:rFonts w:eastAsia="標楷體"/>
          <w:snapToGrid w:val="0"/>
          <w:sz w:val="22"/>
          <w:szCs w:val="22"/>
        </w:rPr>
        <w:t>2019</w:t>
      </w:r>
      <w:r w:rsidR="0075555D" w:rsidRPr="00F71574">
        <w:rPr>
          <w:rFonts w:eastAsia="標楷體"/>
          <w:snapToGrid w:val="0"/>
          <w:sz w:val="22"/>
          <w:szCs w:val="22"/>
        </w:rPr>
        <w:t>年底所使用該國之中、英文國號均為「北馬其頓共和國」與</w:t>
      </w:r>
      <w:r w:rsidR="0075555D" w:rsidRPr="00F71574">
        <w:rPr>
          <w:rFonts w:eastAsia="標楷體"/>
          <w:snapToGrid w:val="0"/>
          <w:sz w:val="22"/>
          <w:szCs w:val="22"/>
        </w:rPr>
        <w:t>“ Republic of Macedonian”</w:t>
      </w:r>
      <w:r w:rsidR="0075555D" w:rsidRPr="00F71574">
        <w:rPr>
          <w:rFonts w:eastAsia="標楷體"/>
          <w:snapToGrid w:val="0"/>
          <w:sz w:val="22"/>
          <w:szCs w:val="22"/>
        </w:rPr>
        <w:t>。</w:t>
      </w:r>
    </w:p>
    <w:p w:rsidR="00326AA7" w:rsidRPr="00F71574" w:rsidRDefault="00A41448" w:rsidP="002B7A1F">
      <w:pPr>
        <w:tabs>
          <w:tab w:val="decimal" w:pos="5760"/>
        </w:tabs>
        <w:adjustRightInd w:val="0"/>
        <w:snapToGrid w:val="0"/>
        <w:spacing w:line="360" w:lineRule="atLeast"/>
        <w:ind w:left="360" w:hanging="360"/>
        <w:rPr>
          <w:rFonts w:ascii="標楷體" w:eastAsia="標楷體" w:hAnsi="標楷體"/>
          <w:b/>
          <w:sz w:val="22"/>
          <w:szCs w:val="22"/>
        </w:rPr>
      </w:pPr>
      <w:r w:rsidRPr="00F71574">
        <w:rPr>
          <w:rFonts w:eastAsia="標楷體"/>
          <w:snapToGrid w:val="0"/>
          <w:sz w:val="22"/>
          <w:szCs w:val="22"/>
        </w:rPr>
        <w:t>143B.</w:t>
      </w:r>
      <w:r w:rsidRPr="00F71574">
        <w:rPr>
          <w:rFonts w:eastAsia="標楷體" w:hint="eastAsia"/>
          <w:snapToGrid w:val="0"/>
          <w:sz w:val="22"/>
          <w:szCs w:val="22"/>
        </w:rPr>
        <w:t>1</w:t>
      </w:r>
      <w:r w:rsidR="00326AA7" w:rsidRPr="00F71574">
        <w:rPr>
          <w:rFonts w:eastAsia="標楷體" w:hint="eastAsia"/>
          <w:snapToGrid w:val="0"/>
          <w:sz w:val="22"/>
          <w:szCs w:val="22"/>
        </w:rPr>
        <w:t xml:space="preserve"> </w:t>
      </w:r>
      <w:r w:rsidR="00326AA7" w:rsidRPr="00F71574">
        <w:rPr>
          <w:rFonts w:eastAsia="標楷體" w:hint="eastAsia"/>
          <w:snapToGrid w:val="0"/>
          <w:sz w:val="22"/>
          <w:szCs w:val="22"/>
        </w:rPr>
        <w:t>有關</w:t>
      </w:r>
      <w:r w:rsidR="00326AA7" w:rsidRPr="00F71574">
        <w:rPr>
          <w:rFonts w:eastAsia="標楷體"/>
          <w:snapToGrid w:val="0"/>
          <w:sz w:val="22"/>
          <w:szCs w:val="22"/>
        </w:rPr>
        <w:t>北馬其頓</w:t>
      </w:r>
      <w:r w:rsidR="00326AA7" w:rsidRPr="00F71574">
        <w:rPr>
          <w:rFonts w:eastAsia="標楷體" w:hint="eastAsia"/>
          <w:snapToGrid w:val="0"/>
          <w:sz w:val="22"/>
          <w:szCs w:val="22"/>
        </w:rPr>
        <w:t>/</w:t>
      </w:r>
      <w:r w:rsidR="00326AA7" w:rsidRPr="00F71574">
        <w:rPr>
          <w:rFonts w:eastAsia="標楷體"/>
          <w:snapToGrid w:val="0"/>
          <w:sz w:val="22"/>
          <w:szCs w:val="22"/>
        </w:rPr>
        <w:t>馬其頓</w:t>
      </w:r>
      <w:r w:rsidR="00326AA7" w:rsidRPr="00F71574">
        <w:rPr>
          <w:rFonts w:eastAsia="標楷體" w:hint="eastAsia"/>
          <w:snapToGrid w:val="0"/>
          <w:sz w:val="22"/>
          <w:szCs w:val="22"/>
        </w:rPr>
        <w:t>自</w:t>
      </w:r>
      <w:r w:rsidR="00326AA7" w:rsidRPr="00F71574">
        <w:rPr>
          <w:rFonts w:eastAsia="標楷體" w:hint="eastAsia"/>
          <w:snapToGrid w:val="0"/>
          <w:sz w:val="22"/>
          <w:szCs w:val="22"/>
        </w:rPr>
        <w:t>1991</w:t>
      </w:r>
      <w:r w:rsidR="00326AA7" w:rsidRPr="00F71574">
        <w:rPr>
          <w:rFonts w:eastAsia="標楷體" w:hint="eastAsia"/>
          <w:snapToGrid w:val="0"/>
          <w:sz w:val="22"/>
          <w:szCs w:val="22"/>
        </w:rPr>
        <w:t>年立國迄至</w:t>
      </w:r>
      <w:r w:rsidR="00326AA7" w:rsidRPr="00F71574">
        <w:rPr>
          <w:rFonts w:eastAsia="標楷體" w:hint="eastAsia"/>
          <w:snapToGrid w:val="0"/>
          <w:sz w:val="22"/>
          <w:szCs w:val="22"/>
        </w:rPr>
        <w:t>2019</w:t>
      </w:r>
      <w:r w:rsidR="00326AA7" w:rsidRPr="00F71574">
        <w:rPr>
          <w:rFonts w:eastAsia="標楷體" w:hint="eastAsia"/>
          <w:snapToGrid w:val="0"/>
          <w:sz w:val="22"/>
          <w:szCs w:val="22"/>
        </w:rPr>
        <w:t>年初</w:t>
      </w:r>
      <w:r w:rsidR="00326AA7" w:rsidRPr="00F71574">
        <w:rPr>
          <w:rFonts w:ascii="標楷體" w:eastAsia="標楷體" w:hAnsi="標楷體" w:hint="eastAsia"/>
          <w:sz w:val="22"/>
          <w:szCs w:val="22"/>
        </w:rPr>
        <w:t>與臺海兩岸政府之使領或實質關係之演變</w:t>
      </w:r>
      <w:r w:rsidR="00326AA7" w:rsidRPr="00F71574">
        <w:rPr>
          <w:rFonts w:eastAsia="標楷體"/>
          <w:snapToGrid w:val="0"/>
          <w:sz w:val="22"/>
          <w:szCs w:val="22"/>
        </w:rPr>
        <w:t>，</w:t>
      </w:r>
      <w:r w:rsidR="00326AA7" w:rsidRPr="00F71574">
        <w:rPr>
          <w:rFonts w:eastAsia="標楷體"/>
          <w:sz w:val="22"/>
          <w:szCs w:val="22"/>
        </w:rPr>
        <w:t>參見</w:t>
      </w:r>
      <w:r w:rsidR="00326AA7" w:rsidRPr="00F71574">
        <w:rPr>
          <w:rFonts w:eastAsia="標楷體"/>
          <w:sz w:val="22"/>
          <w:szCs w:val="22"/>
        </w:rPr>
        <w:t>115</w:t>
      </w:r>
      <w:r w:rsidR="00326AA7" w:rsidRPr="00F71574">
        <w:rPr>
          <w:rFonts w:eastAsia="標楷體"/>
          <w:snapToGrid w:val="0"/>
          <w:sz w:val="22"/>
          <w:szCs w:val="22"/>
        </w:rPr>
        <w:t>馬其頓</w:t>
      </w:r>
      <w:r w:rsidR="00326AA7" w:rsidRPr="00F71574">
        <w:rPr>
          <w:rFonts w:eastAsia="標楷體"/>
          <w:b/>
          <w:snapToGrid w:val="0"/>
          <w:sz w:val="22"/>
          <w:szCs w:val="22"/>
        </w:rPr>
        <w:t xml:space="preserve"> Macedonia</w:t>
      </w:r>
      <w:r w:rsidR="00326AA7" w:rsidRPr="00F71574">
        <w:rPr>
          <w:rFonts w:eastAsia="標楷體"/>
          <w:snapToGrid w:val="0"/>
          <w:sz w:val="22"/>
          <w:szCs w:val="22"/>
        </w:rPr>
        <w:t>。</w:t>
      </w:r>
    </w:p>
    <w:p w:rsidR="003C10FA" w:rsidRPr="00F71574" w:rsidRDefault="003C10FA"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143B.</w:t>
      </w:r>
      <w:r w:rsidR="0075555D" w:rsidRPr="00F71574">
        <w:rPr>
          <w:rFonts w:eastAsia="標楷體" w:hint="eastAsia"/>
          <w:snapToGrid w:val="0"/>
          <w:sz w:val="22"/>
          <w:szCs w:val="22"/>
        </w:rPr>
        <w:t>2</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北馬其頓在北京</w:t>
      </w:r>
      <w:r w:rsidR="00FD31CF" w:rsidRPr="00F71574">
        <w:rPr>
          <w:rFonts w:eastAsia="標楷體"/>
          <w:snapToGrid w:val="0"/>
          <w:sz w:val="22"/>
          <w:szCs w:val="22"/>
        </w:rPr>
        <w:t>設置大使館</w:t>
      </w:r>
      <w:r w:rsidRPr="00F71574">
        <w:rPr>
          <w:rFonts w:eastAsia="標楷體"/>
          <w:snapToGrid w:val="0"/>
          <w:sz w:val="22"/>
          <w:szCs w:val="22"/>
        </w:rPr>
        <w:t>；中共政府在史高比耶</w:t>
      </w:r>
      <w:r w:rsidR="00FD31CF" w:rsidRPr="00F71574">
        <w:rPr>
          <w:rFonts w:eastAsia="標楷體"/>
          <w:snapToGrid w:val="0"/>
          <w:sz w:val="22"/>
          <w:szCs w:val="22"/>
        </w:rPr>
        <w:t>設置大使館</w:t>
      </w:r>
      <w:r w:rsidRPr="00F71574">
        <w:rPr>
          <w:rFonts w:eastAsia="標楷體"/>
          <w:snapToGrid w:val="0"/>
          <w:sz w:val="22"/>
          <w:szCs w:val="22"/>
        </w:rPr>
        <w:t>。</w:t>
      </w:r>
    </w:p>
    <w:p w:rsidR="003C10FA" w:rsidRPr="00F71574" w:rsidRDefault="003C10FA"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144  </w:t>
      </w:r>
      <w:r w:rsidRPr="00F71574">
        <w:rPr>
          <w:rFonts w:eastAsia="標楷體"/>
          <w:b/>
          <w:snapToGrid w:val="0"/>
          <w:sz w:val="22"/>
          <w:szCs w:val="22"/>
        </w:rPr>
        <w:t>挪威</w:t>
      </w:r>
      <w:r w:rsidRPr="00F71574">
        <w:rPr>
          <w:rFonts w:eastAsia="標楷體"/>
          <w:b/>
          <w:snapToGrid w:val="0"/>
          <w:sz w:val="22"/>
          <w:szCs w:val="22"/>
        </w:rPr>
        <w:t xml:space="preserve"> Norway</w:t>
      </w:r>
      <w:r w:rsidRPr="00F71574">
        <w:rPr>
          <w:rFonts w:eastAsia="標楷體"/>
          <w:bCs/>
          <w:snapToGrid w:val="0"/>
          <w:sz w:val="22"/>
          <w:szCs w:val="22"/>
        </w:rPr>
        <w:t>，</w:t>
      </w:r>
      <w:r w:rsidRPr="00F71574">
        <w:rPr>
          <w:rFonts w:eastAsia="標楷體"/>
          <w:snapToGrid w:val="0"/>
          <w:sz w:val="22"/>
          <w:szCs w:val="22"/>
        </w:rPr>
        <w:t>1905</w:t>
      </w:r>
      <w:r w:rsidRPr="00F71574">
        <w:rPr>
          <w:rFonts w:eastAsia="標楷體"/>
          <w:snapToGrid w:val="0"/>
          <w:sz w:val="22"/>
          <w:szCs w:val="22"/>
        </w:rPr>
        <w:t>年立國，面積約三十二萬三千餘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9C5F10"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五百</w:t>
      </w:r>
      <w:r w:rsidR="00377049" w:rsidRPr="00F71574">
        <w:rPr>
          <w:rFonts w:eastAsia="標楷體"/>
          <w:snapToGrid w:val="0"/>
          <w:sz w:val="22"/>
          <w:szCs w:val="22"/>
        </w:rPr>
        <w:t>三</w:t>
      </w:r>
      <w:r w:rsidR="00E70F18" w:rsidRPr="00F71574">
        <w:rPr>
          <w:rFonts w:eastAsia="標楷體"/>
          <w:snapToGrid w:val="0"/>
          <w:sz w:val="22"/>
          <w:szCs w:val="22"/>
        </w:rPr>
        <w:t>十</w:t>
      </w:r>
      <w:r w:rsidR="00377049" w:rsidRPr="00F71574">
        <w:rPr>
          <w:rFonts w:eastAsia="標楷體"/>
          <w:snapToGrid w:val="0"/>
          <w:sz w:val="22"/>
          <w:szCs w:val="22"/>
        </w:rPr>
        <w:t>九</w:t>
      </w:r>
      <w:r w:rsidRPr="00F71574">
        <w:rPr>
          <w:rFonts w:eastAsia="標楷體"/>
          <w:snapToGrid w:val="0"/>
          <w:sz w:val="22"/>
          <w:szCs w:val="22"/>
        </w:rPr>
        <w:t>萬</w:t>
      </w:r>
      <w:r w:rsidR="00E70F18" w:rsidRPr="00F71574">
        <w:rPr>
          <w:rFonts w:eastAsia="標楷體"/>
          <w:snapToGrid w:val="0"/>
          <w:sz w:val="22"/>
          <w:szCs w:val="22"/>
        </w:rPr>
        <w:t>八</w:t>
      </w:r>
      <w:r w:rsidRPr="00F71574">
        <w:rPr>
          <w:rFonts w:eastAsia="標楷體"/>
          <w:snapToGrid w:val="0"/>
          <w:sz w:val="22"/>
          <w:szCs w:val="22"/>
        </w:rPr>
        <w:t>千</w:t>
      </w:r>
      <w:r w:rsidR="00377049" w:rsidRPr="00F71574">
        <w:rPr>
          <w:rFonts w:eastAsia="標楷體"/>
          <w:snapToGrid w:val="0"/>
          <w:sz w:val="22"/>
          <w:szCs w:val="22"/>
        </w:rPr>
        <w:t>六百</w:t>
      </w:r>
      <w:r w:rsidR="00FD3300" w:rsidRPr="00F71574">
        <w:rPr>
          <w:rFonts w:eastAsia="標楷體"/>
          <w:snapToGrid w:val="0"/>
          <w:sz w:val="22"/>
          <w:szCs w:val="22"/>
        </w:rPr>
        <w:t>人，</w:t>
      </w:r>
      <w:r w:rsidR="00EF06CF" w:rsidRPr="00F71574">
        <w:rPr>
          <w:rFonts w:eastAsia="標楷體"/>
          <w:snapToGrid w:val="0"/>
          <w:sz w:val="22"/>
          <w:szCs w:val="22"/>
        </w:rPr>
        <w:t>首都為</w:t>
      </w:r>
      <w:r w:rsidR="00FD3300" w:rsidRPr="00F71574">
        <w:rPr>
          <w:rFonts w:eastAsia="標楷體"/>
          <w:snapToGrid w:val="0"/>
          <w:sz w:val="22"/>
          <w:szCs w:val="22"/>
        </w:rPr>
        <w:t>奧斯陸</w:t>
      </w:r>
      <w:r w:rsidR="00FD3300" w:rsidRPr="00F71574">
        <w:rPr>
          <w:rFonts w:eastAsia="標楷體"/>
          <w:snapToGrid w:val="0"/>
          <w:sz w:val="22"/>
          <w:szCs w:val="22"/>
        </w:rPr>
        <w:t>(Oslo)</w:t>
      </w:r>
      <w:r w:rsidR="009838F5" w:rsidRPr="00F71574">
        <w:rPr>
          <w:rFonts w:eastAsia="標楷體"/>
          <w:snapToGrid w:val="0"/>
          <w:sz w:val="22"/>
          <w:szCs w:val="22"/>
        </w:rPr>
        <w:t>；</w:t>
      </w:r>
      <w:r w:rsidRPr="00F71574">
        <w:rPr>
          <w:rFonts w:eastAsia="標楷體"/>
          <w:snapToGrid w:val="0"/>
          <w:sz w:val="22"/>
          <w:szCs w:val="22"/>
        </w:rPr>
        <w:t>挪威於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C1215" w:rsidRPr="00F71574">
        <w:rPr>
          <w:rFonts w:eastAsia="標楷體"/>
          <w:snapToGrid w:val="0"/>
          <w:sz w:val="22"/>
          <w:szCs w:val="22"/>
        </w:rPr>
        <w:t>挪威王國</w:t>
      </w:r>
      <w:r w:rsidR="009D1A8C"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Kingdom of Norway</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144.1 </w:t>
      </w:r>
      <w:r w:rsidRPr="00F71574">
        <w:rPr>
          <w:rFonts w:eastAsia="標楷體"/>
          <w:snapToGrid w:val="0"/>
          <w:sz w:val="22"/>
          <w:szCs w:val="22"/>
        </w:rPr>
        <w:t>挪威前於</w:t>
      </w:r>
      <w:r w:rsidRPr="00F71574">
        <w:rPr>
          <w:rFonts w:eastAsia="標楷體"/>
          <w:snapToGrid w:val="0"/>
          <w:sz w:val="22"/>
          <w:szCs w:val="22"/>
        </w:rPr>
        <w:t>1920</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海峽兩岸形成分治及對峙之局面。挪威與中華民國政府間之外交關係維持至</w:t>
      </w:r>
      <w:r w:rsidRPr="00F71574">
        <w:rPr>
          <w:rFonts w:eastAsia="標楷體"/>
          <w:snapToGrid w:val="0"/>
          <w:sz w:val="22"/>
          <w:szCs w:val="22"/>
        </w:rPr>
        <w:t>1950</w:t>
      </w:r>
      <w:r w:rsidRPr="00F71574">
        <w:rPr>
          <w:rFonts w:eastAsia="標楷體"/>
          <w:snapToGrid w:val="0"/>
          <w:sz w:val="22"/>
          <w:szCs w:val="22"/>
        </w:rPr>
        <w:t>年初。</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144.2 </w:t>
      </w:r>
      <w:r w:rsidRPr="00F71574">
        <w:rPr>
          <w:rFonts w:eastAsia="標楷體"/>
          <w:snapToGrid w:val="0"/>
          <w:sz w:val="22"/>
          <w:szCs w:val="22"/>
        </w:rPr>
        <w:t>挪威於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日由其滯駐上海之總領事馬丁</w:t>
      </w:r>
      <w:r w:rsidR="00613466" w:rsidRPr="00F71574">
        <w:rPr>
          <w:rFonts w:eastAsia="標楷體"/>
          <w:snapToGrid w:val="0"/>
          <w:sz w:val="22"/>
          <w:szCs w:val="22"/>
        </w:rPr>
        <w:t>．</w:t>
      </w:r>
      <w:r w:rsidRPr="00F71574">
        <w:rPr>
          <w:rFonts w:eastAsia="標楷體"/>
          <w:snapToGrid w:val="0"/>
          <w:sz w:val="22"/>
          <w:szCs w:val="22"/>
        </w:rPr>
        <w:t>鮑斯泰</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電知中共政府稱，挪威已決定法律上承認中共政府並擬派員至北京等；中共上海外僑事務處於同年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日覆稱，中共政府願於挪威與中華民國政府斷絕關係後和挪威建交，並請派員赴北京洽談建交問題等。</w:t>
      </w:r>
      <w:r w:rsidRPr="00F71574">
        <w:rPr>
          <w:rStyle w:val="a3"/>
          <w:rFonts w:eastAsia="標楷體"/>
          <w:snapToGrid w:val="0"/>
          <w:sz w:val="22"/>
          <w:szCs w:val="22"/>
        </w:rPr>
        <w:footnoteReference w:id="843"/>
      </w:r>
      <w:r w:rsidRPr="00F71574">
        <w:rPr>
          <w:rFonts w:eastAsia="標楷體"/>
          <w:snapToGrid w:val="0"/>
          <w:sz w:val="22"/>
          <w:szCs w:val="22"/>
        </w:rPr>
        <w:t xml:space="preserve"> </w:t>
      </w:r>
      <w:r w:rsidRPr="00F71574">
        <w:rPr>
          <w:rFonts w:eastAsia="標楷體"/>
          <w:snapToGrid w:val="0"/>
          <w:sz w:val="22"/>
          <w:szCs w:val="22"/>
        </w:rPr>
        <w:t>挪威於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日電告中共政府稱與中華民國政府間之外交關係已於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日斷絕。</w:t>
      </w:r>
      <w:r w:rsidRPr="00F71574">
        <w:rPr>
          <w:rStyle w:val="a3"/>
          <w:rFonts w:eastAsia="標楷體"/>
          <w:snapToGrid w:val="0"/>
          <w:sz w:val="22"/>
          <w:szCs w:val="22"/>
        </w:rPr>
        <w:footnoteReference w:id="844"/>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144.3 </w:t>
      </w:r>
      <w:r w:rsidRPr="00F71574">
        <w:rPr>
          <w:rFonts w:eastAsia="標楷體"/>
          <w:snapToGrid w:val="0"/>
          <w:sz w:val="22"/>
          <w:szCs w:val="22"/>
        </w:rPr>
        <w:t>中華民國政府於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日關閉駐挪威大使館。</w:t>
      </w:r>
      <w:r w:rsidRPr="00F71574">
        <w:rPr>
          <w:rStyle w:val="a3"/>
          <w:rFonts w:eastAsia="標楷體"/>
          <w:snapToGrid w:val="0"/>
          <w:sz w:val="22"/>
          <w:szCs w:val="22"/>
        </w:rPr>
        <w:footnoteReference w:id="845"/>
      </w:r>
      <w:r w:rsidRPr="00F71574">
        <w:rPr>
          <w:rFonts w:eastAsia="標楷體"/>
          <w:snapToGrid w:val="0"/>
          <w:sz w:val="22"/>
          <w:szCs w:val="22"/>
        </w:rPr>
        <w:t xml:space="preserve"> </w:t>
      </w:r>
    </w:p>
    <w:p w:rsidR="006514D0" w:rsidRPr="00F71574" w:rsidRDefault="006514D0" w:rsidP="00323A9C">
      <w:pPr>
        <w:tabs>
          <w:tab w:val="left" w:pos="-45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144.4 </w:t>
      </w:r>
      <w:r w:rsidRPr="00F71574">
        <w:rPr>
          <w:rFonts w:eastAsia="標楷體"/>
          <w:snapToGrid w:val="0"/>
          <w:sz w:val="22"/>
          <w:szCs w:val="22"/>
        </w:rPr>
        <w:t>挪威與中共政府於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日展開建交談判；中共政府要求挪威澄清同年</w:t>
      </w:r>
      <w:r w:rsidRPr="00F71574">
        <w:rPr>
          <w:rFonts w:eastAsia="標楷體"/>
          <w:snapToGrid w:val="0"/>
          <w:sz w:val="22"/>
          <w:szCs w:val="22"/>
        </w:rPr>
        <w:t>1</w:t>
      </w:r>
      <w:r w:rsidRPr="00F71574">
        <w:rPr>
          <w:rFonts w:eastAsia="標楷體"/>
          <w:snapToGrid w:val="0"/>
          <w:sz w:val="22"/>
          <w:szCs w:val="22"/>
        </w:rPr>
        <w:t>月間在聯合國大會中對蘇聯所提排除中華民國政府代表案投票棄權事，挪威稱中共政府應為聯合國所承認，又稱中國政府在挪威之財產將歸交中共政府。</w:t>
      </w:r>
      <w:r w:rsidRPr="00F71574">
        <w:rPr>
          <w:rStyle w:val="a3"/>
          <w:rFonts w:eastAsia="標楷體"/>
          <w:snapToGrid w:val="0"/>
          <w:sz w:val="22"/>
          <w:szCs w:val="22"/>
        </w:rPr>
        <w:footnoteReference w:id="846"/>
      </w:r>
      <w:r w:rsidRPr="00F71574">
        <w:rPr>
          <w:rFonts w:eastAsia="標楷體"/>
          <w:snapToGrid w:val="0"/>
          <w:sz w:val="22"/>
          <w:szCs w:val="22"/>
        </w:rPr>
        <w:t xml:space="preserve"> </w:t>
      </w:r>
      <w:r w:rsidRPr="00F71574">
        <w:rPr>
          <w:rFonts w:eastAsia="標楷體"/>
          <w:snapToGrid w:val="0"/>
          <w:sz w:val="22"/>
          <w:szCs w:val="22"/>
        </w:rPr>
        <w:t>惟適因韓戰爆發，挪威提供聯合國在韓國軍事行動之後勤支援，並在聯合國大會中對指控中共政府之議案投贊成票，挪威與中共政府間之建交談判乃告停頓；</w:t>
      </w:r>
      <w:r w:rsidRPr="00F71574">
        <w:rPr>
          <w:rStyle w:val="a3"/>
          <w:rFonts w:eastAsia="標楷體"/>
          <w:snapToGrid w:val="0"/>
          <w:sz w:val="22"/>
          <w:szCs w:val="22"/>
        </w:rPr>
        <w:footnoteReference w:id="847"/>
      </w:r>
      <w:r w:rsidRPr="00F71574">
        <w:rPr>
          <w:rFonts w:eastAsia="標楷體"/>
          <w:snapToGrid w:val="0"/>
          <w:sz w:val="22"/>
          <w:szCs w:val="22"/>
        </w:rPr>
        <w:t xml:space="preserve"> </w:t>
      </w:r>
      <w:r w:rsidRPr="00F71574">
        <w:rPr>
          <w:rFonts w:eastAsia="標楷體"/>
          <w:snapToGrid w:val="0"/>
          <w:sz w:val="22"/>
          <w:szCs w:val="22"/>
        </w:rPr>
        <w:t>韓戰結束後挪威續與中共政府交涉建交事宜，而挪威於</w:t>
      </w:r>
      <w:r w:rsidRPr="00F71574">
        <w:rPr>
          <w:rFonts w:eastAsia="標楷體"/>
          <w:snapToGrid w:val="0"/>
          <w:sz w:val="22"/>
          <w:szCs w:val="22"/>
        </w:rPr>
        <w:t>1954</w:t>
      </w:r>
      <w:r w:rsidRPr="00F71574">
        <w:rPr>
          <w:rFonts w:eastAsia="標楷體"/>
          <w:snapToGrid w:val="0"/>
          <w:sz w:val="22"/>
          <w:szCs w:val="22"/>
        </w:rPr>
        <w:t>年第九屆聯合國常會中反對美國所提「中國代表權問題案於該屆不予討論」之議案；</w:t>
      </w:r>
      <w:r w:rsidRPr="00F71574">
        <w:rPr>
          <w:rStyle w:val="a3"/>
          <w:rFonts w:eastAsia="標楷體"/>
          <w:snapToGrid w:val="0"/>
          <w:sz w:val="22"/>
          <w:szCs w:val="22"/>
        </w:rPr>
        <w:footnoteReference w:id="848"/>
      </w:r>
      <w:r w:rsidRPr="00F71574">
        <w:rPr>
          <w:rFonts w:eastAsia="標楷體"/>
          <w:snapToGrid w:val="0"/>
          <w:sz w:val="22"/>
          <w:szCs w:val="22"/>
        </w:rPr>
        <w:t xml:space="preserve"> </w:t>
      </w:r>
      <w:r w:rsidRPr="00F71574">
        <w:rPr>
          <w:rFonts w:eastAsia="標楷體"/>
          <w:snapToGrid w:val="0"/>
          <w:sz w:val="22"/>
          <w:szCs w:val="22"/>
        </w:rPr>
        <w:t>挪威與中共政府遂於</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日建立外交關係。</w:t>
      </w:r>
      <w:r w:rsidRPr="00F71574">
        <w:rPr>
          <w:rStyle w:val="a3"/>
          <w:rFonts w:eastAsia="標楷體"/>
          <w:snapToGrid w:val="0"/>
          <w:sz w:val="22"/>
          <w:szCs w:val="22"/>
        </w:rPr>
        <w:footnoteReference w:id="849"/>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144.</w:t>
      </w:r>
      <w:r w:rsidR="00E02D25"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月為推展與挪威間之關係，乃設立「駐挪威</w:t>
      </w:r>
      <w:r w:rsidR="00A96B96" w:rsidRPr="00F71574">
        <w:rPr>
          <w:rFonts w:eastAsia="標楷體"/>
          <w:snapToGrid w:val="0"/>
          <w:sz w:val="22"/>
          <w:szCs w:val="22"/>
        </w:rPr>
        <w:t>台北</w:t>
      </w:r>
      <w:r w:rsidRPr="00F71574">
        <w:rPr>
          <w:rFonts w:eastAsia="標楷體"/>
          <w:snapToGrid w:val="0"/>
          <w:sz w:val="22"/>
          <w:szCs w:val="22"/>
        </w:rPr>
        <w:t>商務辦事處」，</w:t>
      </w:r>
      <w:r w:rsidR="00863FEA" w:rsidRPr="00F71574">
        <w:rPr>
          <w:rFonts w:eastAsia="標楷體"/>
          <w:snapToGrid w:val="0"/>
          <w:sz w:val="22"/>
          <w:szCs w:val="22"/>
        </w:rPr>
        <w:t xml:space="preserve"> </w:t>
      </w:r>
      <w:r w:rsidRPr="00F71574">
        <w:rPr>
          <w:rFonts w:eastAsia="標楷體"/>
          <w:snapToGrid w:val="0"/>
          <w:sz w:val="22"/>
          <w:szCs w:val="22"/>
        </w:rPr>
        <w:t>嗣予兩度調整名稱而於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月起稱為「駐挪威</w:t>
      </w:r>
      <w:r w:rsidR="00A96B96" w:rsidRPr="00F71574">
        <w:rPr>
          <w:rFonts w:eastAsia="標楷體"/>
          <w:snapToGrid w:val="0"/>
          <w:sz w:val="22"/>
          <w:szCs w:val="22"/>
        </w:rPr>
        <w:t>台北</w:t>
      </w:r>
      <w:r w:rsidRPr="00F71574">
        <w:rPr>
          <w:rFonts w:eastAsia="標楷體"/>
          <w:snapToGrid w:val="0"/>
          <w:sz w:val="22"/>
          <w:szCs w:val="22"/>
        </w:rPr>
        <w:t>代表處」</w:t>
      </w:r>
      <w:r w:rsidR="000E5EB5" w:rsidRPr="00F71574">
        <w:rPr>
          <w:rFonts w:eastAsia="標楷體"/>
          <w:snapToGrid w:val="0"/>
          <w:sz w:val="22"/>
          <w:szCs w:val="22"/>
        </w:rPr>
        <w:t>，</w:t>
      </w:r>
      <w:r w:rsidRPr="00F71574">
        <w:rPr>
          <w:rStyle w:val="a3"/>
          <w:rFonts w:eastAsia="標楷體"/>
          <w:snapToGrid w:val="0"/>
          <w:sz w:val="22"/>
          <w:szCs w:val="22"/>
        </w:rPr>
        <w:footnoteReference w:id="850"/>
      </w:r>
      <w:r w:rsidRPr="00F71574">
        <w:rPr>
          <w:rFonts w:eastAsia="標楷體"/>
          <w:snapToGrid w:val="0"/>
          <w:sz w:val="22"/>
          <w:szCs w:val="22"/>
        </w:rPr>
        <w:t xml:space="preserve"> </w:t>
      </w:r>
      <w:r w:rsidR="000E5EB5" w:rsidRPr="00F71574">
        <w:rPr>
          <w:rFonts w:eastAsia="標楷體"/>
          <w:snapToGrid w:val="0"/>
          <w:sz w:val="22"/>
          <w:szCs w:val="22"/>
        </w:rPr>
        <w:t>該代表處於</w:t>
      </w:r>
      <w:r w:rsidR="000E5EB5" w:rsidRPr="00F71574">
        <w:rPr>
          <w:rFonts w:eastAsia="標楷體"/>
          <w:snapToGrid w:val="0"/>
          <w:sz w:val="22"/>
          <w:szCs w:val="22"/>
        </w:rPr>
        <w:t>2017</w:t>
      </w:r>
      <w:r w:rsidR="000E5EB5" w:rsidRPr="00F71574">
        <w:rPr>
          <w:rFonts w:eastAsia="標楷體"/>
          <w:snapToGrid w:val="0"/>
          <w:sz w:val="22"/>
          <w:szCs w:val="22"/>
        </w:rPr>
        <w:t>年</w:t>
      </w:r>
      <w:r w:rsidR="000E5EB5" w:rsidRPr="00F71574">
        <w:rPr>
          <w:rFonts w:eastAsia="標楷體"/>
          <w:snapToGrid w:val="0"/>
          <w:sz w:val="22"/>
          <w:szCs w:val="22"/>
        </w:rPr>
        <w:t>9</w:t>
      </w:r>
      <w:r w:rsidR="000E5EB5" w:rsidRPr="00F71574">
        <w:rPr>
          <w:rFonts w:eastAsia="標楷體"/>
          <w:snapToGrid w:val="0"/>
          <w:sz w:val="22"/>
          <w:szCs w:val="22"/>
        </w:rPr>
        <w:t>月</w:t>
      </w:r>
      <w:r w:rsidR="000E5EB5" w:rsidRPr="00F71574">
        <w:rPr>
          <w:rFonts w:eastAsia="標楷體"/>
          <w:snapToGrid w:val="0"/>
          <w:sz w:val="22"/>
          <w:szCs w:val="22"/>
        </w:rPr>
        <w:t xml:space="preserve">30 </w:t>
      </w:r>
      <w:r w:rsidR="000E5EB5" w:rsidRPr="00F71574">
        <w:rPr>
          <w:rFonts w:eastAsia="標楷體"/>
          <w:snapToGrid w:val="0"/>
          <w:sz w:val="22"/>
          <w:szCs w:val="22"/>
        </w:rPr>
        <w:t>日</w:t>
      </w:r>
      <w:r w:rsidR="000E5EB5" w:rsidRPr="00F71574">
        <w:rPr>
          <w:rFonts w:eastAsia="標楷體"/>
          <w:bCs/>
          <w:snapToGrid w:val="0"/>
          <w:sz w:val="22"/>
          <w:szCs w:val="22"/>
        </w:rPr>
        <w:t>暫停運作</w:t>
      </w:r>
      <w:r w:rsidR="00863FEA" w:rsidRPr="00F71574">
        <w:rPr>
          <w:rFonts w:ascii="新細明體" w:eastAsia="新細明體" w:hAnsi="新細明體"/>
          <w:snapToGrid w:val="0"/>
          <w:sz w:val="18"/>
          <w:szCs w:val="18"/>
        </w:rPr>
        <w:t>〔註：</w:t>
      </w:r>
      <w:r w:rsidR="00863FEA" w:rsidRPr="00F71574">
        <w:rPr>
          <w:rFonts w:eastAsia="標楷體"/>
          <w:bCs/>
          <w:snapToGrid w:val="0"/>
          <w:sz w:val="18"/>
          <w:szCs w:val="18"/>
        </w:rPr>
        <w:t>我國駐吉達辦事處、駐關島辦事處及駐挪威代表處暫停運作</w:t>
      </w:r>
      <w:r w:rsidR="00237378" w:rsidRPr="00F71574">
        <w:rPr>
          <w:rFonts w:eastAsia="標楷體"/>
          <w:snapToGrid w:val="0"/>
          <w:sz w:val="18"/>
          <w:szCs w:val="18"/>
        </w:rPr>
        <w:t>(</w:t>
      </w:r>
      <w:r w:rsidR="00863FEA" w:rsidRPr="00F71574">
        <w:rPr>
          <w:rFonts w:eastAsia="標楷體"/>
          <w:snapToGrid w:val="0"/>
          <w:sz w:val="18"/>
          <w:szCs w:val="18"/>
        </w:rPr>
        <w:t>中華民國外交部</w:t>
      </w:r>
      <w:r w:rsidR="00211247" w:rsidRPr="00F71574">
        <w:rPr>
          <w:rFonts w:eastAsia="標楷體"/>
          <w:snapToGrid w:val="0"/>
          <w:sz w:val="18"/>
          <w:szCs w:val="18"/>
        </w:rPr>
        <w:t>2017</w:t>
      </w:r>
      <w:r w:rsidR="00211247" w:rsidRPr="00F71574">
        <w:rPr>
          <w:rFonts w:eastAsia="標楷體"/>
          <w:snapToGrid w:val="0"/>
          <w:sz w:val="18"/>
          <w:szCs w:val="18"/>
        </w:rPr>
        <w:t>年</w:t>
      </w:r>
      <w:r w:rsidR="00211247" w:rsidRPr="00F71574">
        <w:rPr>
          <w:rFonts w:eastAsia="標楷體"/>
          <w:snapToGrid w:val="0"/>
          <w:sz w:val="18"/>
          <w:szCs w:val="18"/>
        </w:rPr>
        <w:t>7</w:t>
      </w:r>
      <w:r w:rsidR="00211247" w:rsidRPr="00F71574">
        <w:rPr>
          <w:rFonts w:eastAsia="標楷體"/>
          <w:snapToGrid w:val="0"/>
          <w:sz w:val="18"/>
          <w:szCs w:val="18"/>
        </w:rPr>
        <w:t>月</w:t>
      </w:r>
      <w:r w:rsidR="00211247" w:rsidRPr="00F71574">
        <w:rPr>
          <w:rFonts w:eastAsia="標楷體"/>
          <w:snapToGrid w:val="0"/>
          <w:sz w:val="18"/>
          <w:szCs w:val="18"/>
        </w:rPr>
        <w:t>27</w:t>
      </w:r>
      <w:r w:rsidR="00211247" w:rsidRPr="00F71574">
        <w:rPr>
          <w:rFonts w:eastAsia="標楷體"/>
          <w:snapToGrid w:val="0"/>
          <w:sz w:val="18"/>
          <w:szCs w:val="18"/>
        </w:rPr>
        <w:t>日</w:t>
      </w:r>
      <w:r w:rsidR="00863FEA" w:rsidRPr="00F71574">
        <w:rPr>
          <w:rFonts w:eastAsia="標楷體"/>
          <w:snapToGrid w:val="0"/>
          <w:sz w:val="18"/>
          <w:szCs w:val="18"/>
        </w:rPr>
        <w:t>新聞稿</w:t>
      </w:r>
      <w:r w:rsidR="00863FEA" w:rsidRPr="00F71574">
        <w:rPr>
          <w:rFonts w:eastAsia="標楷體"/>
          <w:snapToGrid w:val="0"/>
          <w:sz w:val="18"/>
          <w:szCs w:val="18"/>
        </w:rPr>
        <w:t>)</w:t>
      </w:r>
      <w:r w:rsidR="00863FEA" w:rsidRPr="00F71574">
        <w:rPr>
          <w:rFonts w:eastAsia="標楷體"/>
          <w:snapToGrid w:val="0"/>
          <w:sz w:val="18"/>
          <w:szCs w:val="18"/>
        </w:rPr>
        <w:t>；</w:t>
      </w:r>
      <w:r w:rsidR="00FB0669" w:rsidRPr="00F71574">
        <w:rPr>
          <w:rFonts w:eastAsia="新細明體" w:hAnsi="新細明體"/>
          <w:b/>
          <w:snapToGrid w:val="0"/>
          <w:sz w:val="18"/>
          <w:szCs w:val="18"/>
        </w:rPr>
        <w:t>外交部聲明及公報彙編</w:t>
      </w:r>
      <w:r w:rsidR="00FB0669" w:rsidRPr="00F71574">
        <w:rPr>
          <w:rFonts w:eastAsia="新細明體"/>
          <w:b/>
          <w:snapToGrid w:val="0"/>
          <w:sz w:val="18"/>
          <w:szCs w:val="18"/>
        </w:rPr>
        <w:t>(</w:t>
      </w:r>
      <w:r w:rsidR="00FB0669" w:rsidRPr="00F71574">
        <w:rPr>
          <w:rFonts w:eastAsia="新細明體" w:hAnsi="新細明體"/>
          <w:snapToGrid w:val="0"/>
          <w:sz w:val="18"/>
          <w:szCs w:val="18"/>
        </w:rPr>
        <w:t>中華民國</w:t>
      </w:r>
      <w:r w:rsidR="00FB0669" w:rsidRPr="00F71574">
        <w:rPr>
          <w:rFonts w:eastAsia="新細明體"/>
          <w:snapToGrid w:val="0"/>
          <w:sz w:val="18"/>
          <w:szCs w:val="18"/>
        </w:rPr>
        <w:t>106</w:t>
      </w:r>
      <w:r w:rsidR="00FB0669" w:rsidRPr="00F71574">
        <w:rPr>
          <w:rFonts w:eastAsia="新細明體" w:hAnsi="新細明體"/>
          <w:bCs/>
          <w:snapToGrid w:val="0"/>
          <w:sz w:val="18"/>
          <w:szCs w:val="18"/>
        </w:rPr>
        <w:t>年</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日至</w:t>
      </w:r>
      <w:r w:rsidR="00FB0669" w:rsidRPr="00F71574">
        <w:rPr>
          <w:rFonts w:eastAsia="新細明體"/>
          <w:bCs/>
          <w:snapToGrid w:val="0"/>
          <w:sz w:val="18"/>
          <w:szCs w:val="18"/>
        </w:rPr>
        <w:t>12</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31</w:t>
      </w:r>
      <w:r w:rsidR="00FB0669" w:rsidRPr="00F71574">
        <w:rPr>
          <w:rFonts w:eastAsia="新細明體" w:hAnsi="新細明體"/>
          <w:bCs/>
          <w:snapToGrid w:val="0"/>
          <w:sz w:val="18"/>
          <w:szCs w:val="18"/>
        </w:rPr>
        <w:t>日</w:t>
      </w:r>
      <w:r w:rsidR="00FB0669" w:rsidRPr="00F71574">
        <w:rPr>
          <w:rFonts w:eastAsia="新細明體"/>
          <w:bCs/>
          <w:snapToGrid w:val="0"/>
          <w:sz w:val="18"/>
          <w:szCs w:val="18"/>
        </w:rPr>
        <w:t>)</w:t>
      </w:r>
      <w:r w:rsidR="00FB0669" w:rsidRPr="00F71574">
        <w:rPr>
          <w:rFonts w:eastAsia="新細明體" w:hAnsi="新細明體"/>
          <w:bCs/>
          <w:snapToGrid w:val="0"/>
          <w:sz w:val="18"/>
          <w:szCs w:val="18"/>
        </w:rPr>
        <w:t>，頁</w:t>
      </w:r>
      <w:r w:rsidR="00FB0669" w:rsidRPr="00F71574">
        <w:rPr>
          <w:rFonts w:eastAsia="新細明體"/>
          <w:bCs/>
          <w:snapToGrid w:val="0"/>
          <w:sz w:val="18"/>
          <w:szCs w:val="18"/>
        </w:rPr>
        <w:t>106</w:t>
      </w:r>
      <w:r w:rsidR="00FB0669" w:rsidRPr="00F71574">
        <w:rPr>
          <w:rFonts w:eastAsia="新細明體" w:hAnsi="新細明體"/>
          <w:snapToGrid w:val="0"/>
          <w:sz w:val="18"/>
          <w:szCs w:val="18"/>
        </w:rPr>
        <w:t>〕</w:t>
      </w:r>
      <w:r w:rsidR="00863FEA" w:rsidRPr="00F71574">
        <w:rPr>
          <w:rFonts w:eastAsia="標楷體"/>
          <w:snapToGrid w:val="0"/>
          <w:sz w:val="18"/>
          <w:szCs w:val="18"/>
        </w:rPr>
        <w:t>。</w:t>
      </w:r>
      <w:r w:rsidRPr="00F71574">
        <w:rPr>
          <w:rFonts w:eastAsia="標楷體"/>
          <w:snapToGrid w:val="0"/>
          <w:sz w:val="22"/>
          <w:szCs w:val="22"/>
        </w:rPr>
        <w:t>挪</w:t>
      </w:r>
      <w:r w:rsidR="004C54EE" w:rsidRPr="00F71574">
        <w:rPr>
          <w:rFonts w:eastAsia="標楷體"/>
          <w:snapToGrid w:val="0"/>
          <w:sz w:val="22"/>
          <w:szCs w:val="22"/>
        </w:rPr>
        <w:t>威</w:t>
      </w:r>
      <w:r w:rsidRPr="00F71574">
        <w:rPr>
          <w:rFonts w:eastAsia="標楷體"/>
          <w:snapToGrid w:val="0"/>
          <w:sz w:val="22"/>
          <w:szCs w:val="22"/>
        </w:rPr>
        <w:t>之「挪威商務</w:t>
      </w:r>
      <w:r w:rsidR="00A96B96" w:rsidRPr="00F71574">
        <w:rPr>
          <w:rFonts w:eastAsia="標楷體"/>
          <w:snapToGrid w:val="0"/>
          <w:sz w:val="22"/>
          <w:szCs w:val="22"/>
        </w:rPr>
        <w:t>台北</w:t>
      </w:r>
      <w:r w:rsidRPr="00F71574">
        <w:rPr>
          <w:rFonts w:eastAsia="標楷體"/>
          <w:snapToGrid w:val="0"/>
          <w:sz w:val="22"/>
          <w:szCs w:val="22"/>
        </w:rPr>
        <w:t>辦事處」於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月設立，後於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月更名為「挪威貿易委員會</w:t>
      </w:r>
      <w:r w:rsidR="00A96B96" w:rsidRPr="00F71574">
        <w:rPr>
          <w:rFonts w:eastAsia="標楷體"/>
          <w:snapToGrid w:val="0"/>
          <w:sz w:val="22"/>
          <w:szCs w:val="22"/>
        </w:rPr>
        <w:t>台北</w:t>
      </w:r>
      <w:r w:rsidRPr="00F71574">
        <w:rPr>
          <w:rFonts w:eastAsia="標楷體"/>
          <w:snapToGrid w:val="0"/>
          <w:sz w:val="22"/>
          <w:szCs w:val="22"/>
        </w:rPr>
        <w:t>辦事處」，</w:t>
      </w:r>
      <w:r w:rsidRPr="00F71574">
        <w:rPr>
          <w:rStyle w:val="a3"/>
          <w:rFonts w:eastAsia="標楷體"/>
          <w:snapToGrid w:val="0"/>
          <w:sz w:val="22"/>
          <w:szCs w:val="22"/>
        </w:rPr>
        <w:footnoteReference w:id="851"/>
      </w:r>
      <w:r w:rsidRPr="00F71574">
        <w:rPr>
          <w:rFonts w:eastAsia="標楷體"/>
          <w:snapToGrid w:val="0"/>
          <w:sz w:val="22"/>
          <w:szCs w:val="22"/>
        </w:rPr>
        <w:t xml:space="preserve"> </w:t>
      </w:r>
      <w:r w:rsidRPr="00F71574">
        <w:rPr>
          <w:rFonts w:eastAsia="標楷體"/>
          <w:snapToGrid w:val="0"/>
          <w:sz w:val="22"/>
          <w:szCs w:val="22"/>
        </w:rPr>
        <w:t>惟於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Pr="00F71574">
        <w:rPr>
          <w:rFonts w:eastAsia="標楷體"/>
          <w:bCs/>
          <w:snapToGrid w:val="0"/>
          <w:sz w:val="22"/>
          <w:szCs w:val="22"/>
        </w:rPr>
        <w:t>關閉</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197</w:t>
      </w:r>
      <w:r w:rsidR="00EB4E33" w:rsidRPr="00F71574">
        <w:rPr>
          <w:rFonts w:eastAsia="新細明體" w:hAnsi="新細明體"/>
          <w:snapToGrid w:val="0"/>
          <w:sz w:val="18"/>
          <w:szCs w:val="18"/>
        </w:rPr>
        <w:t>〕</w:t>
      </w:r>
      <w:r w:rsidR="00EB4E33" w:rsidRPr="00F71574">
        <w:rPr>
          <w:rFonts w:eastAsia="標楷體"/>
          <w:snapToGrid w:val="0"/>
          <w:sz w:val="18"/>
          <w:szCs w:val="18"/>
        </w:rPr>
        <w:t>。</w:t>
      </w:r>
      <w:r w:rsidRPr="00F71574">
        <w:rPr>
          <w:rFonts w:eastAsia="標楷體"/>
          <w:snapToGrid w:val="0"/>
          <w:sz w:val="22"/>
          <w:szCs w:val="22"/>
        </w:rPr>
        <w:t>至於中華民國政府與挪威</w:t>
      </w:r>
      <w:r w:rsidR="0087691F" w:rsidRPr="00F71574">
        <w:rPr>
          <w:rFonts w:eastAsia="標楷體"/>
          <w:snapToGrid w:val="0"/>
          <w:sz w:val="22"/>
          <w:szCs w:val="22"/>
        </w:rPr>
        <w:t>前曾</w:t>
      </w:r>
      <w:r w:rsidR="00AD3B49" w:rsidRPr="00F71574">
        <w:rPr>
          <w:rFonts w:eastAsia="標楷體"/>
          <w:snapToGrid w:val="0"/>
          <w:sz w:val="22"/>
          <w:szCs w:val="22"/>
        </w:rPr>
        <w:t>互駐</w:t>
      </w:r>
      <w:r w:rsidRPr="00F71574">
        <w:rPr>
          <w:rFonts w:eastAsia="標楷體"/>
          <w:snapToGrid w:val="0"/>
          <w:sz w:val="22"/>
          <w:szCs w:val="22"/>
        </w:rPr>
        <w:t>機構及人員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9C50DF" w:rsidRPr="00F71574" w:rsidRDefault="00411041"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144.</w:t>
      </w:r>
      <w:r w:rsidR="00E02D25" w:rsidRPr="00F71574">
        <w:rPr>
          <w:rFonts w:eastAsia="標楷體" w:hint="eastAsia"/>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挪威在北京</w:t>
      </w:r>
      <w:r w:rsidR="00FD31CF" w:rsidRPr="00F71574">
        <w:rPr>
          <w:rFonts w:eastAsia="標楷體"/>
          <w:snapToGrid w:val="0"/>
          <w:sz w:val="22"/>
          <w:szCs w:val="22"/>
        </w:rPr>
        <w:t>設置大使館</w:t>
      </w:r>
      <w:r w:rsidRPr="00F71574">
        <w:rPr>
          <w:rFonts w:eastAsia="標楷體"/>
          <w:snapToGrid w:val="0"/>
          <w:sz w:val="22"/>
          <w:szCs w:val="22"/>
        </w:rPr>
        <w:t>，於上海、廣州等地設有總領事館，於</w:t>
      </w:r>
      <w:r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中共政府在奧斯陸</w:t>
      </w:r>
      <w:r w:rsidR="00FD31CF" w:rsidRPr="00F71574">
        <w:rPr>
          <w:rFonts w:eastAsia="標楷體"/>
          <w:snapToGrid w:val="0"/>
          <w:sz w:val="22"/>
          <w:szCs w:val="22"/>
        </w:rPr>
        <w:t>設置大使館</w:t>
      </w:r>
      <w:r w:rsidRPr="00F71574">
        <w:rPr>
          <w:rFonts w:eastAsia="標楷體"/>
          <w:snapToGrid w:val="0"/>
          <w:sz w:val="22"/>
          <w:szCs w:val="22"/>
        </w:rPr>
        <w:t>。</w:t>
      </w:r>
    </w:p>
    <w:p w:rsidR="00F54AE7" w:rsidRPr="00F71574" w:rsidRDefault="00F54AE7"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145  </w:t>
      </w:r>
      <w:r w:rsidRPr="00F71574">
        <w:rPr>
          <w:rFonts w:eastAsia="標楷體"/>
          <w:b/>
          <w:snapToGrid w:val="0"/>
          <w:sz w:val="22"/>
          <w:szCs w:val="22"/>
        </w:rPr>
        <w:t>阿曼</w:t>
      </w:r>
      <w:r w:rsidRPr="00F71574">
        <w:rPr>
          <w:rFonts w:eastAsia="標楷體"/>
          <w:b/>
          <w:snapToGrid w:val="0"/>
          <w:sz w:val="22"/>
          <w:szCs w:val="22"/>
        </w:rPr>
        <w:t xml:space="preserve"> Oman</w:t>
      </w:r>
      <w:r w:rsidRPr="00F71574">
        <w:rPr>
          <w:rFonts w:eastAsia="標楷體"/>
          <w:snapToGrid w:val="0"/>
          <w:sz w:val="22"/>
          <w:szCs w:val="22"/>
        </w:rPr>
        <w:t>，</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，面積約三萬</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377049" w:rsidRPr="00F71574">
        <w:rPr>
          <w:rFonts w:eastAsia="標楷體"/>
          <w:snapToGrid w:val="0"/>
          <w:sz w:val="22"/>
          <w:szCs w:val="22"/>
        </w:rPr>
        <w:t>五</w:t>
      </w:r>
      <w:r w:rsidRPr="00F71574">
        <w:rPr>
          <w:rFonts w:eastAsia="標楷體"/>
          <w:snapToGrid w:val="0"/>
          <w:sz w:val="22"/>
          <w:szCs w:val="22"/>
        </w:rPr>
        <w:t>百</w:t>
      </w:r>
      <w:r w:rsidR="00377049" w:rsidRPr="00F71574">
        <w:rPr>
          <w:rFonts w:eastAsia="標楷體"/>
          <w:snapToGrid w:val="0"/>
          <w:sz w:val="22"/>
          <w:szCs w:val="22"/>
        </w:rPr>
        <w:t>六</w:t>
      </w:r>
      <w:r w:rsidRPr="00F71574">
        <w:rPr>
          <w:rFonts w:eastAsia="標楷體"/>
          <w:snapToGrid w:val="0"/>
          <w:sz w:val="22"/>
          <w:szCs w:val="22"/>
        </w:rPr>
        <w:t>十</w:t>
      </w:r>
      <w:r w:rsidR="00377049" w:rsidRPr="00F71574">
        <w:rPr>
          <w:rFonts w:eastAsia="標楷體"/>
          <w:snapToGrid w:val="0"/>
          <w:sz w:val="22"/>
          <w:szCs w:val="22"/>
        </w:rPr>
        <w:t>八</w:t>
      </w:r>
      <w:r w:rsidRPr="00F71574">
        <w:rPr>
          <w:rFonts w:eastAsia="標楷體"/>
          <w:snapToGrid w:val="0"/>
          <w:sz w:val="22"/>
          <w:szCs w:val="22"/>
        </w:rPr>
        <w:t>萬</w:t>
      </w:r>
      <w:r w:rsidR="00377049" w:rsidRPr="00F71574">
        <w:rPr>
          <w:rFonts w:eastAsia="標楷體"/>
          <w:snapToGrid w:val="0"/>
          <w:sz w:val="22"/>
          <w:szCs w:val="22"/>
        </w:rPr>
        <w:t>一千</w:t>
      </w:r>
      <w:r w:rsidR="00FD3300" w:rsidRPr="00F71574">
        <w:rPr>
          <w:rFonts w:eastAsia="標楷體"/>
          <w:snapToGrid w:val="0"/>
          <w:sz w:val="22"/>
          <w:szCs w:val="22"/>
        </w:rPr>
        <w:t>人，</w:t>
      </w:r>
      <w:r w:rsidR="00EF06CF" w:rsidRPr="00F71574">
        <w:rPr>
          <w:rFonts w:eastAsia="標楷體"/>
          <w:snapToGrid w:val="0"/>
          <w:sz w:val="22"/>
          <w:szCs w:val="22"/>
        </w:rPr>
        <w:t>首都為</w:t>
      </w:r>
      <w:r w:rsidR="00FD3300" w:rsidRPr="00F71574">
        <w:rPr>
          <w:rFonts w:eastAsia="標楷體"/>
          <w:snapToGrid w:val="0"/>
          <w:sz w:val="22"/>
          <w:szCs w:val="22"/>
        </w:rPr>
        <w:t>馬斯開特</w:t>
      </w:r>
      <w:r w:rsidR="00A3252A" w:rsidRPr="00F71574">
        <w:rPr>
          <w:rFonts w:eastAsia="標楷體"/>
          <w:snapToGrid w:val="0"/>
          <w:sz w:val="22"/>
          <w:szCs w:val="22"/>
        </w:rPr>
        <w:t xml:space="preserve"> </w:t>
      </w:r>
      <w:r w:rsidR="001E7E42" w:rsidRPr="00F71574">
        <w:rPr>
          <w:rFonts w:eastAsia="標楷體"/>
          <w:snapToGrid w:val="0"/>
          <w:sz w:val="22"/>
          <w:szCs w:val="22"/>
        </w:rPr>
        <w:t>[</w:t>
      </w:r>
      <w:r w:rsidR="00FD3300" w:rsidRPr="00F71574">
        <w:rPr>
          <w:rFonts w:eastAsia="標楷體"/>
          <w:snapToGrid w:val="0"/>
          <w:sz w:val="22"/>
          <w:szCs w:val="22"/>
        </w:rPr>
        <w:t>馬斯喀特</w:t>
      </w:r>
      <w:r w:rsidR="00EE69D5" w:rsidRPr="00F71574">
        <w:rPr>
          <w:rFonts w:eastAsia="標楷體"/>
          <w:snapToGrid w:val="0"/>
          <w:sz w:val="22"/>
          <w:szCs w:val="22"/>
        </w:rPr>
        <w:t>]</w:t>
      </w:r>
      <w:r w:rsidR="002C7D2B" w:rsidRPr="00F71574">
        <w:rPr>
          <w:rFonts w:eastAsia="標楷體"/>
          <w:snapToGrid w:val="0"/>
          <w:sz w:val="22"/>
          <w:szCs w:val="22"/>
        </w:rPr>
        <w:t xml:space="preserve"> </w:t>
      </w:r>
      <w:r w:rsidR="00FD3300" w:rsidRPr="00F71574">
        <w:rPr>
          <w:rFonts w:eastAsia="標楷體"/>
          <w:snapToGrid w:val="0"/>
          <w:sz w:val="22"/>
          <w:szCs w:val="22"/>
        </w:rPr>
        <w:t>(Muscat)</w:t>
      </w:r>
      <w:r w:rsidR="009838F5" w:rsidRPr="00F71574">
        <w:rPr>
          <w:rFonts w:eastAsia="標楷體"/>
          <w:snapToGrid w:val="0"/>
          <w:sz w:val="22"/>
          <w:szCs w:val="22"/>
        </w:rPr>
        <w:t>；</w:t>
      </w:r>
      <w:r w:rsidRPr="00F71574">
        <w:rPr>
          <w:rFonts w:eastAsia="標楷體"/>
          <w:snapToGrid w:val="0"/>
          <w:sz w:val="22"/>
          <w:szCs w:val="22"/>
        </w:rPr>
        <w:t>阿曼於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DC1215" w:rsidRPr="00F71574">
        <w:rPr>
          <w:rFonts w:eastAsia="標楷體"/>
          <w:snapToGrid w:val="0"/>
          <w:sz w:val="22"/>
          <w:szCs w:val="22"/>
        </w:rPr>
        <w:t>阿曼王國</w:t>
      </w:r>
      <w:r w:rsidR="002D2B0D" w:rsidRPr="00F71574">
        <w:rPr>
          <w:rFonts w:eastAsia="標楷體"/>
          <w:snapToGrid w:val="0"/>
          <w:sz w:val="22"/>
          <w:szCs w:val="22"/>
        </w:rPr>
        <w:t xml:space="preserve"> </w:t>
      </w:r>
      <w:r w:rsidR="001E7E42" w:rsidRPr="00F71574">
        <w:rPr>
          <w:rFonts w:eastAsia="標楷體"/>
          <w:snapToGrid w:val="0"/>
          <w:sz w:val="22"/>
          <w:szCs w:val="22"/>
        </w:rPr>
        <w:t>[</w:t>
      </w:r>
      <w:r w:rsidR="00DC1215" w:rsidRPr="00F71574">
        <w:rPr>
          <w:rFonts w:eastAsia="標楷體"/>
          <w:snapToGrid w:val="0"/>
          <w:sz w:val="22"/>
          <w:szCs w:val="22"/>
        </w:rPr>
        <w:t>阿曼蘇丹國</w:t>
      </w:r>
      <w:r w:rsidR="00EE69D5" w:rsidRPr="00F71574">
        <w:rPr>
          <w:rFonts w:eastAsia="標楷體"/>
          <w:snapToGrid w:val="0"/>
          <w:sz w:val="22"/>
          <w:szCs w:val="22"/>
        </w:rPr>
        <w:t>]</w:t>
      </w:r>
      <w:r w:rsidR="009D1A8C"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Sultanate of Oman</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145.1 </w:t>
      </w:r>
      <w:r w:rsidRPr="00F71574">
        <w:rPr>
          <w:rFonts w:eastAsia="標楷體"/>
          <w:snapToGrid w:val="0"/>
          <w:sz w:val="22"/>
          <w:szCs w:val="22"/>
        </w:rPr>
        <w:t>按於阿曼立國前，中華民國政府與中華人民共和國政府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145.2 </w:t>
      </w:r>
      <w:r w:rsidRPr="00F71574">
        <w:rPr>
          <w:rFonts w:eastAsia="標楷體"/>
          <w:snapToGrid w:val="0"/>
          <w:sz w:val="22"/>
          <w:szCs w:val="22"/>
        </w:rPr>
        <w:t>阿曼</w:t>
      </w:r>
      <w:r w:rsidR="00F079BB" w:rsidRPr="00F71574">
        <w:rPr>
          <w:rFonts w:eastAsia="標楷體"/>
          <w:snapToGrid w:val="0"/>
          <w:sz w:val="22"/>
          <w:szCs w:val="22"/>
        </w:rPr>
        <w:t>立國</w:t>
      </w:r>
      <w:r w:rsidRPr="00F71574">
        <w:rPr>
          <w:rFonts w:eastAsia="標楷體"/>
          <w:snapToGrid w:val="0"/>
          <w:sz w:val="22"/>
          <w:szCs w:val="22"/>
        </w:rPr>
        <w:t>時，中華民國政府與中共政府曾否申賀或即予承認，有待暸解。</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145.3 </w:t>
      </w:r>
      <w:r w:rsidRPr="00F71574">
        <w:rPr>
          <w:rFonts w:eastAsia="標楷體"/>
          <w:snapToGrid w:val="0"/>
          <w:sz w:val="22"/>
          <w:szCs w:val="22"/>
        </w:rPr>
        <w:t>阿曼據稱自</w:t>
      </w:r>
      <w:r w:rsidRPr="00F71574">
        <w:rPr>
          <w:rFonts w:eastAsia="標楷體"/>
          <w:snapToGrid w:val="0"/>
          <w:sz w:val="22"/>
          <w:szCs w:val="22"/>
        </w:rPr>
        <w:t>1973</w:t>
      </w:r>
      <w:r w:rsidRPr="00F71574">
        <w:rPr>
          <w:rFonts w:eastAsia="標楷體"/>
          <w:snapToGrid w:val="0"/>
          <w:sz w:val="22"/>
          <w:szCs w:val="22"/>
        </w:rPr>
        <w:t>年起即曾多次表示願與中共政府建交，嗣在</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月起與中共政府展開建交談判，雙方經協調於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日建立外交關係；</w:t>
      </w:r>
      <w:r w:rsidRPr="00F71574">
        <w:rPr>
          <w:rStyle w:val="a3"/>
          <w:rFonts w:eastAsia="標楷體"/>
          <w:snapToGrid w:val="0"/>
          <w:sz w:val="22"/>
          <w:szCs w:val="22"/>
        </w:rPr>
        <w:footnoteReference w:id="852"/>
      </w:r>
      <w:r w:rsidRPr="00F71574">
        <w:rPr>
          <w:rFonts w:eastAsia="標楷體"/>
          <w:snapToGrid w:val="0"/>
          <w:sz w:val="22"/>
          <w:szCs w:val="22"/>
        </w:rPr>
        <w:t xml:space="preserve"> </w:t>
      </w:r>
      <w:r w:rsidRPr="00F71574">
        <w:rPr>
          <w:rFonts w:eastAsia="標楷體"/>
          <w:snapToGrid w:val="0"/>
          <w:sz w:val="22"/>
          <w:szCs w:val="22"/>
        </w:rPr>
        <w:t>阿曼在有關建交之聯合公報中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853"/>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145.</w:t>
      </w:r>
      <w:r w:rsidR="00E131BF" w:rsidRPr="00F71574">
        <w:rPr>
          <w:rFonts w:eastAsia="標楷體" w:hint="eastAsia"/>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阿曼</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5</w:t>
      </w:r>
      <w:r w:rsidR="001E0642" w:rsidRPr="00F71574">
        <w:rPr>
          <w:rFonts w:eastAsia="標楷體"/>
          <w:snapToGrid w:val="0"/>
          <w:sz w:val="22"/>
          <w:szCs w:val="22"/>
        </w:rPr>
        <w:t>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；但中華民國政府於</w:t>
      </w:r>
      <w:r w:rsidRPr="00F71574">
        <w:rPr>
          <w:rFonts w:eastAsia="標楷體"/>
          <w:snapToGrid w:val="0"/>
          <w:sz w:val="22"/>
          <w:szCs w:val="22"/>
        </w:rPr>
        <w:t>1977</w:t>
      </w:r>
      <w:r w:rsidRPr="00F71574">
        <w:rPr>
          <w:rFonts w:eastAsia="標楷體"/>
          <w:snapToGrid w:val="0"/>
          <w:sz w:val="22"/>
          <w:szCs w:val="22"/>
        </w:rPr>
        <w:t>年在馬斯開特</w:t>
      </w:r>
      <w:r w:rsidRPr="00F71574">
        <w:rPr>
          <w:rFonts w:eastAsia="標楷體"/>
          <w:snapToGrid w:val="0"/>
          <w:sz w:val="22"/>
          <w:szCs w:val="22"/>
        </w:rPr>
        <w:t>(Muscat)</w:t>
      </w:r>
      <w:r w:rsidRPr="00F71574">
        <w:rPr>
          <w:rFonts w:eastAsia="標楷體"/>
          <w:snapToGrid w:val="0"/>
          <w:sz w:val="22"/>
          <w:szCs w:val="22"/>
        </w:rPr>
        <w:t>設置「駐阿曼王國商務代表團」，惟於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月關閉；中華民國政府再於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月復置「遠東貿易服務中心駐阿曼王國代表辦事處」，後於</w:t>
      </w:r>
      <w:r w:rsidRPr="00F71574">
        <w:rPr>
          <w:rFonts w:eastAsia="標楷體"/>
          <w:snapToGrid w:val="0"/>
          <w:sz w:val="22"/>
          <w:szCs w:val="22"/>
        </w:rPr>
        <w:t>1991</w:t>
      </w:r>
      <w:r w:rsidRPr="00F71574">
        <w:rPr>
          <w:rFonts w:eastAsia="標楷體"/>
          <w:snapToGrid w:val="0"/>
          <w:sz w:val="22"/>
          <w:szCs w:val="22"/>
        </w:rPr>
        <w:t>年將之更名為「駐阿曼王國</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854"/>
      </w:r>
      <w:r w:rsidRPr="00F71574">
        <w:rPr>
          <w:rFonts w:eastAsia="標楷體"/>
          <w:snapToGrid w:val="0"/>
          <w:sz w:val="22"/>
          <w:szCs w:val="22"/>
        </w:rPr>
        <w:t xml:space="preserve"> </w:t>
      </w:r>
      <w:r w:rsidRPr="00F71574">
        <w:rPr>
          <w:rFonts w:eastAsia="標楷體"/>
          <w:snapToGrid w:val="0"/>
          <w:sz w:val="22"/>
          <w:szCs w:val="22"/>
        </w:rPr>
        <w:t>阿</w:t>
      </w:r>
      <w:r w:rsidR="004C54EE" w:rsidRPr="00F71574">
        <w:rPr>
          <w:rFonts w:eastAsia="標楷體"/>
          <w:snapToGrid w:val="0"/>
          <w:sz w:val="22"/>
          <w:szCs w:val="22"/>
        </w:rPr>
        <w:t>曼</w:t>
      </w:r>
      <w:r w:rsidRPr="00F71574">
        <w:rPr>
          <w:rFonts w:eastAsia="標楷體"/>
          <w:snapToGrid w:val="0"/>
          <w:sz w:val="22"/>
          <w:szCs w:val="22"/>
        </w:rPr>
        <w:t>之「阿曼王國駐華商務辦事處」於</w:t>
      </w:r>
      <w:r w:rsidRPr="00F71574">
        <w:rPr>
          <w:rFonts w:eastAsia="標楷體"/>
          <w:snapToGrid w:val="0"/>
          <w:sz w:val="22"/>
          <w:szCs w:val="22"/>
        </w:rPr>
        <w:t>1991</w:t>
      </w:r>
      <w:r w:rsidRPr="00F71574">
        <w:rPr>
          <w:rFonts w:eastAsia="標楷體"/>
          <w:snapToGrid w:val="0"/>
          <w:sz w:val="22"/>
          <w:szCs w:val="22"/>
        </w:rPr>
        <w:t>年在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855"/>
      </w:r>
      <w:r w:rsidRPr="00F71574">
        <w:rPr>
          <w:rFonts w:eastAsia="標楷體"/>
          <w:snapToGrid w:val="0"/>
          <w:sz w:val="22"/>
          <w:szCs w:val="22"/>
        </w:rPr>
        <w:t xml:space="preserve"> </w:t>
      </w:r>
    </w:p>
    <w:p w:rsidR="00085AE8" w:rsidRPr="00F71574" w:rsidRDefault="00676A78"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EF372B" w:rsidRPr="00F71574">
        <w:rPr>
          <w:rFonts w:eastAsia="標楷體"/>
          <w:snapToGrid w:val="0"/>
          <w:sz w:val="22"/>
          <w:szCs w:val="22"/>
        </w:rPr>
        <w:t>45</w:t>
      </w:r>
      <w:r w:rsidRPr="00F71574">
        <w:rPr>
          <w:rFonts w:eastAsia="標楷體"/>
          <w:snapToGrid w:val="0"/>
          <w:sz w:val="22"/>
          <w:szCs w:val="22"/>
        </w:rPr>
        <w:t>.</w:t>
      </w:r>
      <w:r w:rsidR="00E131BF" w:rsidRPr="00F71574">
        <w:rPr>
          <w:rFonts w:eastAsia="標楷體" w:hint="eastAsia"/>
          <w:snapToGrid w:val="0"/>
          <w:sz w:val="22"/>
          <w:szCs w:val="22"/>
        </w:rPr>
        <w:t xml:space="preserve">5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 w:val="decimal" w:pos="88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411041" w:rsidRPr="00F71574">
        <w:rPr>
          <w:rFonts w:eastAsia="標楷體"/>
          <w:snapToGrid w:val="0"/>
          <w:sz w:val="22"/>
          <w:szCs w:val="22"/>
        </w:rPr>
        <w:t>阿曼在北京</w:t>
      </w:r>
      <w:r w:rsidR="00FD31CF" w:rsidRPr="00F71574">
        <w:rPr>
          <w:rFonts w:eastAsia="標楷體"/>
          <w:snapToGrid w:val="0"/>
          <w:sz w:val="22"/>
          <w:szCs w:val="22"/>
        </w:rPr>
        <w:t>設置大使館</w:t>
      </w:r>
      <w:r w:rsidR="00411041"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DA58A5" w:rsidRPr="00F71574">
        <w:rPr>
          <w:rFonts w:ascii="細明體" w:eastAsia="細明體" w:hAnsi="細明體" w:hint="eastAsia"/>
          <w:snapToGrid w:val="0"/>
          <w:sz w:val="22"/>
          <w:szCs w:val="22"/>
        </w:rPr>
        <w:t>；</w:t>
      </w:r>
      <w:r w:rsidR="00411041" w:rsidRPr="00F71574">
        <w:rPr>
          <w:rFonts w:eastAsia="標楷體"/>
          <w:snapToGrid w:val="0"/>
          <w:sz w:val="22"/>
          <w:szCs w:val="22"/>
        </w:rPr>
        <w:t>中共政府在馬斯開特</w:t>
      </w:r>
      <w:r w:rsidR="00FD31CF" w:rsidRPr="00F71574">
        <w:rPr>
          <w:rFonts w:eastAsia="標楷體"/>
          <w:snapToGrid w:val="0"/>
          <w:sz w:val="22"/>
          <w:szCs w:val="22"/>
        </w:rPr>
        <w:t>設置大使館</w:t>
      </w:r>
      <w:r w:rsidR="00411041" w:rsidRPr="00F71574">
        <w:rPr>
          <w:rFonts w:eastAsia="標楷體"/>
          <w:snapToGrid w:val="0"/>
          <w:sz w:val="22"/>
          <w:szCs w:val="22"/>
        </w:rPr>
        <w:t>。</w:t>
      </w:r>
    </w:p>
    <w:p w:rsidR="00676A78" w:rsidRPr="00F71574" w:rsidRDefault="00411041" w:rsidP="00085AE8">
      <w:pPr>
        <w:tabs>
          <w:tab w:val="left" w:pos="180"/>
          <w:tab w:val="decimal" w:pos="88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E3590" w:rsidRPr="00F71574">
        <w:rPr>
          <w:rFonts w:eastAsia="標楷體"/>
          <w:snapToGrid w:val="0"/>
          <w:sz w:val="22"/>
          <w:szCs w:val="22"/>
        </w:rPr>
        <w:t>阿曼</w:t>
      </w:r>
      <w:r w:rsidR="00676A78" w:rsidRPr="00F71574">
        <w:rPr>
          <w:rFonts w:eastAsia="標楷體"/>
          <w:snapToGrid w:val="0"/>
          <w:sz w:val="22"/>
          <w:szCs w:val="22"/>
        </w:rPr>
        <w:t>在台北設有「</w:t>
      </w:r>
      <w:r w:rsidR="006E3590" w:rsidRPr="00F71574">
        <w:rPr>
          <w:rFonts w:eastAsia="標楷體"/>
          <w:snapToGrid w:val="0"/>
          <w:sz w:val="22"/>
          <w:szCs w:val="22"/>
        </w:rPr>
        <w:t>阿曼王國駐華商務辦事處</w:t>
      </w:r>
      <w:r w:rsidR="00676A78" w:rsidRPr="00F71574">
        <w:rPr>
          <w:rFonts w:eastAsia="標楷體"/>
          <w:snapToGrid w:val="0"/>
          <w:sz w:val="22"/>
          <w:szCs w:val="22"/>
        </w:rPr>
        <w:t>」</w:t>
      </w:r>
      <w:r w:rsidR="00867142" w:rsidRPr="00F71574">
        <w:rPr>
          <w:rFonts w:eastAsia="標楷體"/>
          <w:snapToGrid w:val="0"/>
          <w:sz w:val="22"/>
          <w:szCs w:val="22"/>
        </w:rPr>
        <w:t>(</w:t>
      </w:r>
      <w:r w:rsidR="00D676BB" w:rsidRPr="00F71574">
        <w:rPr>
          <w:rFonts w:eastAsia="標楷體"/>
          <w:sz w:val="22"/>
          <w:szCs w:val="22"/>
        </w:rPr>
        <w:t>C</w:t>
      </w:r>
      <w:r w:rsidR="00867142" w:rsidRPr="00F71574">
        <w:rPr>
          <w:rFonts w:eastAsia="標楷體"/>
          <w:sz w:val="22"/>
          <w:szCs w:val="22"/>
        </w:rPr>
        <w:t xml:space="preserve">ommercial Office of the </w:t>
      </w:r>
      <w:r w:rsidR="00D676BB" w:rsidRPr="00F71574">
        <w:rPr>
          <w:rFonts w:eastAsia="標楷體"/>
          <w:sz w:val="22"/>
          <w:szCs w:val="22"/>
        </w:rPr>
        <w:t>S</w:t>
      </w:r>
      <w:r w:rsidR="00867142" w:rsidRPr="00F71574">
        <w:rPr>
          <w:rFonts w:eastAsia="標楷體"/>
          <w:sz w:val="22"/>
          <w:szCs w:val="22"/>
        </w:rPr>
        <w:t xml:space="preserve">ultanate of </w:t>
      </w:r>
      <w:r w:rsidR="00D676BB" w:rsidRPr="00F71574">
        <w:rPr>
          <w:rFonts w:eastAsia="標楷體"/>
          <w:sz w:val="22"/>
          <w:szCs w:val="22"/>
        </w:rPr>
        <w:t>O</w:t>
      </w:r>
      <w:r w:rsidR="00867142" w:rsidRPr="00F71574">
        <w:rPr>
          <w:rFonts w:eastAsia="標楷體"/>
          <w:sz w:val="22"/>
          <w:szCs w:val="22"/>
        </w:rPr>
        <w:t>man</w:t>
      </w:r>
      <w:r w:rsidR="00CB156C" w:rsidRPr="00F71574">
        <w:rPr>
          <w:rFonts w:eastAsia="標楷體" w:hint="eastAsia"/>
          <w:sz w:val="22"/>
          <w:szCs w:val="22"/>
        </w:rPr>
        <w:t>-</w:t>
      </w:r>
      <w:r w:rsidR="00D676BB" w:rsidRPr="00F71574">
        <w:rPr>
          <w:rFonts w:eastAsia="標楷體"/>
          <w:sz w:val="22"/>
          <w:szCs w:val="22"/>
        </w:rPr>
        <w:t>T</w:t>
      </w:r>
      <w:r w:rsidR="00867142" w:rsidRPr="00F71574">
        <w:rPr>
          <w:rFonts w:eastAsia="標楷體"/>
          <w:sz w:val="22"/>
          <w:szCs w:val="22"/>
        </w:rPr>
        <w:t>aiwan)</w:t>
      </w:r>
      <w:r w:rsidR="00676A78" w:rsidRPr="00F71574">
        <w:rPr>
          <w:rFonts w:eastAsia="標楷體"/>
          <w:snapToGrid w:val="0"/>
          <w:sz w:val="22"/>
          <w:szCs w:val="22"/>
        </w:rPr>
        <w:t>；中華民國政府在</w:t>
      </w:r>
      <w:r w:rsidR="006E3590" w:rsidRPr="00F71574">
        <w:rPr>
          <w:rFonts w:eastAsia="標楷體"/>
          <w:snapToGrid w:val="0"/>
          <w:sz w:val="22"/>
          <w:szCs w:val="22"/>
        </w:rPr>
        <w:t>馬斯開特</w:t>
      </w:r>
      <w:r w:rsidR="00676A78" w:rsidRPr="00F71574">
        <w:rPr>
          <w:rFonts w:eastAsia="標楷體"/>
          <w:snapToGrid w:val="0"/>
          <w:sz w:val="22"/>
          <w:szCs w:val="22"/>
        </w:rPr>
        <w:t>設有「</w:t>
      </w:r>
      <w:r w:rsidR="006E3590" w:rsidRPr="00F71574">
        <w:rPr>
          <w:rFonts w:eastAsia="標楷體"/>
          <w:snapToGrid w:val="0"/>
          <w:sz w:val="22"/>
          <w:szCs w:val="22"/>
        </w:rPr>
        <w:t>駐阿曼王國台北經濟文化辦事處</w:t>
      </w:r>
      <w:r w:rsidR="00676A78" w:rsidRPr="00F71574">
        <w:rPr>
          <w:rFonts w:eastAsia="標楷體"/>
          <w:snapToGrid w:val="0"/>
          <w:sz w:val="22"/>
          <w:szCs w:val="22"/>
        </w:rPr>
        <w:t>」</w:t>
      </w:r>
      <w:r w:rsidR="00B566FE" w:rsidRPr="00F71574">
        <w:rPr>
          <w:rFonts w:eastAsia="標楷體"/>
          <w:snapToGrid w:val="0"/>
          <w:sz w:val="22"/>
          <w:szCs w:val="22"/>
        </w:rPr>
        <w:t>(Taipei Economic and Cultural Office, Muscat, Oman)</w:t>
      </w:r>
      <w:r w:rsidR="00676A78" w:rsidRPr="00F71574">
        <w:rPr>
          <w:rFonts w:eastAsia="標楷體"/>
          <w:snapToGrid w:val="0"/>
          <w:sz w:val="22"/>
          <w:szCs w:val="22"/>
        </w:rPr>
        <w:t>。至於中華民國政府與</w:t>
      </w:r>
      <w:r w:rsidR="006E3590" w:rsidRPr="00F71574">
        <w:rPr>
          <w:rFonts w:eastAsia="標楷體"/>
          <w:snapToGrid w:val="0"/>
          <w:sz w:val="22"/>
          <w:szCs w:val="22"/>
        </w:rPr>
        <w:t>阿曼</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146  </w:t>
      </w:r>
      <w:r w:rsidRPr="00F71574">
        <w:rPr>
          <w:rFonts w:eastAsia="標楷體"/>
          <w:b/>
          <w:snapToGrid w:val="0"/>
          <w:sz w:val="22"/>
          <w:szCs w:val="22"/>
        </w:rPr>
        <w:t>巴基斯坦</w:t>
      </w:r>
      <w:r w:rsidRPr="00F71574">
        <w:rPr>
          <w:rFonts w:eastAsia="標楷體"/>
          <w:b/>
          <w:snapToGrid w:val="0"/>
          <w:sz w:val="22"/>
          <w:szCs w:val="22"/>
        </w:rPr>
        <w:t xml:space="preserve"> Pakistan</w:t>
      </w:r>
      <w:r w:rsidRPr="00F71574">
        <w:rPr>
          <w:rFonts w:eastAsia="標楷體"/>
          <w:snapToGrid w:val="0"/>
          <w:sz w:val="22"/>
          <w:szCs w:val="22"/>
        </w:rPr>
        <w:t>，</w:t>
      </w:r>
      <w:r w:rsidRPr="00F71574">
        <w:rPr>
          <w:rFonts w:eastAsia="標楷體"/>
          <w:snapToGrid w:val="0"/>
          <w:sz w:val="22"/>
          <w:szCs w:val="22"/>
        </w:rPr>
        <w:t>1947</w:t>
      </w:r>
      <w:r w:rsidRPr="00F71574">
        <w:rPr>
          <w:rFonts w:eastAsia="標楷體"/>
          <w:snapToGrid w:val="0"/>
          <w:sz w:val="22"/>
          <w:szCs w:val="22"/>
        </w:rPr>
        <w:t>年立國，面積約七十九萬六千餘</w:t>
      </w:r>
      <w:r w:rsidR="00991622" w:rsidRPr="00F71574">
        <w:rPr>
          <w:rFonts w:eastAsia="標楷體"/>
          <w:snapToGrid w:val="0"/>
          <w:sz w:val="22"/>
          <w:szCs w:val="22"/>
        </w:rPr>
        <w:t>平方公里</w:t>
      </w:r>
      <w:r w:rsidR="00736EFD" w:rsidRPr="00F71574">
        <w:rPr>
          <w:rFonts w:eastAsia="標楷體"/>
          <w:snapToGrid w:val="0"/>
          <w:sz w:val="22"/>
          <w:szCs w:val="22"/>
        </w:rPr>
        <w:t>(</w:t>
      </w:r>
      <w:r w:rsidR="00736EFD" w:rsidRPr="00F71574">
        <w:rPr>
          <w:rFonts w:eastAsia="標楷體"/>
          <w:snapToGrid w:val="0"/>
          <w:sz w:val="22"/>
          <w:szCs w:val="22"/>
        </w:rPr>
        <w:t>不包括巴國控制之喀什米爾地區</w:t>
      </w:r>
      <w:r w:rsidR="00736EFD" w:rsidRPr="00F71574">
        <w:rPr>
          <w:rFonts w:eastAsia="標楷體"/>
          <w:snapToGrid w:val="0"/>
          <w:sz w:val="22"/>
          <w:szCs w:val="22"/>
        </w:rPr>
        <w:t>)</w:t>
      </w:r>
      <w:r w:rsidR="00991622" w:rsidRPr="00F71574">
        <w:rPr>
          <w:rFonts w:eastAsia="標楷體"/>
          <w:snapToGrid w:val="0"/>
          <w:sz w:val="22"/>
          <w:szCs w:val="22"/>
        </w:rPr>
        <w:t>，</w:t>
      </w:r>
      <w:r w:rsidR="00D6293B" w:rsidRPr="00F71574">
        <w:rPr>
          <w:rFonts w:eastAsia="標楷體"/>
          <w:snapToGrid w:val="0"/>
          <w:sz w:val="22"/>
          <w:szCs w:val="22"/>
        </w:rPr>
        <w:t>人口於</w:t>
      </w:r>
      <w:r w:rsidR="00D6293B" w:rsidRPr="00F71574">
        <w:rPr>
          <w:rFonts w:eastAsia="標楷體"/>
          <w:snapToGrid w:val="0"/>
          <w:sz w:val="22"/>
          <w:szCs w:val="22"/>
        </w:rPr>
        <w:t>20</w:t>
      </w:r>
      <w:r w:rsidR="00201626" w:rsidRPr="00F71574">
        <w:rPr>
          <w:rFonts w:eastAsia="標楷體" w:hint="eastAsia"/>
          <w:snapToGrid w:val="0"/>
          <w:sz w:val="22"/>
          <w:szCs w:val="22"/>
        </w:rPr>
        <w:t>20</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00201626" w:rsidRPr="00F71574">
        <w:rPr>
          <w:rFonts w:eastAsia="標楷體" w:hint="eastAsia"/>
          <w:snapToGrid w:val="0"/>
          <w:sz w:val="22"/>
          <w:szCs w:val="22"/>
        </w:rPr>
        <w:t>二億零七百四十九萬</w:t>
      </w:r>
      <w:r w:rsidR="00F012E8" w:rsidRPr="00F71574">
        <w:rPr>
          <w:rFonts w:eastAsia="標楷體" w:hint="eastAsia"/>
          <w:snapToGrid w:val="0"/>
          <w:sz w:val="22"/>
          <w:szCs w:val="22"/>
        </w:rPr>
        <w:t>餘</w:t>
      </w:r>
      <w:r w:rsidR="00FD3300" w:rsidRPr="00F71574">
        <w:rPr>
          <w:rFonts w:eastAsia="標楷體"/>
          <w:snapToGrid w:val="0"/>
          <w:sz w:val="22"/>
          <w:szCs w:val="22"/>
        </w:rPr>
        <w:t>人，</w:t>
      </w:r>
      <w:r w:rsidR="00EF06CF" w:rsidRPr="00F71574">
        <w:rPr>
          <w:rFonts w:eastAsia="標楷體"/>
          <w:snapToGrid w:val="0"/>
          <w:sz w:val="22"/>
          <w:szCs w:val="22"/>
        </w:rPr>
        <w:t>首都為</w:t>
      </w:r>
      <w:r w:rsidR="00FD3300" w:rsidRPr="00F71574">
        <w:rPr>
          <w:rFonts w:eastAsia="標楷體"/>
          <w:snapToGrid w:val="0"/>
          <w:sz w:val="22"/>
          <w:szCs w:val="22"/>
        </w:rPr>
        <w:t>伊斯蘭瑪巴德</w:t>
      </w:r>
      <w:r w:rsidR="00A3252A" w:rsidRPr="00F71574">
        <w:rPr>
          <w:rFonts w:eastAsia="標楷體"/>
          <w:snapToGrid w:val="0"/>
          <w:sz w:val="22"/>
          <w:szCs w:val="22"/>
        </w:rPr>
        <w:t xml:space="preserve"> </w:t>
      </w:r>
      <w:r w:rsidR="00C11593" w:rsidRPr="00F71574">
        <w:rPr>
          <w:rFonts w:eastAsia="標楷體"/>
          <w:snapToGrid w:val="0"/>
          <w:sz w:val="22"/>
          <w:szCs w:val="22"/>
        </w:rPr>
        <w:t>[</w:t>
      </w:r>
      <w:r w:rsidR="00FD3300" w:rsidRPr="00F71574">
        <w:rPr>
          <w:rFonts w:eastAsia="標楷體"/>
          <w:snapToGrid w:val="0"/>
          <w:sz w:val="22"/>
          <w:szCs w:val="22"/>
        </w:rPr>
        <w:t>伊斯蘭堡</w:t>
      </w:r>
      <w:r w:rsidR="00663C46" w:rsidRPr="00F71574">
        <w:rPr>
          <w:rFonts w:eastAsia="標楷體"/>
          <w:snapToGrid w:val="0"/>
          <w:sz w:val="22"/>
          <w:szCs w:val="22"/>
        </w:rPr>
        <w:t>]</w:t>
      </w:r>
      <w:r w:rsidR="00A3252A" w:rsidRPr="00F71574">
        <w:rPr>
          <w:rFonts w:eastAsia="標楷體"/>
          <w:snapToGrid w:val="0"/>
          <w:sz w:val="22"/>
          <w:szCs w:val="22"/>
        </w:rPr>
        <w:t xml:space="preserve"> </w:t>
      </w:r>
      <w:r w:rsidR="00663C46" w:rsidRPr="00F71574">
        <w:rPr>
          <w:rFonts w:eastAsia="標楷體"/>
          <w:snapToGrid w:val="0"/>
          <w:sz w:val="22"/>
          <w:szCs w:val="22"/>
        </w:rPr>
        <w:t>(</w:t>
      </w:r>
      <w:r w:rsidR="00FD3300" w:rsidRPr="00F71574">
        <w:rPr>
          <w:rFonts w:eastAsia="標楷體"/>
          <w:snapToGrid w:val="0"/>
          <w:sz w:val="22"/>
          <w:szCs w:val="22"/>
        </w:rPr>
        <w:t>Islamabad)</w:t>
      </w:r>
      <w:r w:rsidR="009838F5" w:rsidRPr="00F71574">
        <w:rPr>
          <w:rFonts w:eastAsia="標楷體"/>
          <w:snapToGrid w:val="0"/>
          <w:sz w:val="22"/>
          <w:szCs w:val="22"/>
        </w:rPr>
        <w:t>；</w:t>
      </w:r>
      <w:r w:rsidRPr="00F71574">
        <w:rPr>
          <w:rFonts w:eastAsia="標楷體"/>
          <w:snapToGrid w:val="0"/>
          <w:sz w:val="22"/>
          <w:szCs w:val="22"/>
        </w:rPr>
        <w:t>巴基斯坦於</w:t>
      </w:r>
      <w:r w:rsidRPr="00F71574">
        <w:rPr>
          <w:rFonts w:eastAsia="標楷體"/>
          <w:snapToGrid w:val="0"/>
          <w:sz w:val="22"/>
          <w:szCs w:val="22"/>
        </w:rPr>
        <w:t>1947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C1215" w:rsidRPr="00F71574">
        <w:rPr>
          <w:rFonts w:eastAsia="標楷體"/>
          <w:snapToGrid w:val="0"/>
          <w:sz w:val="22"/>
          <w:szCs w:val="22"/>
        </w:rPr>
        <w:t>巴基斯坦伊斯蘭共和國</w:t>
      </w:r>
      <w:r w:rsidR="009D1A8C" w:rsidRPr="00F71574">
        <w:rPr>
          <w:rFonts w:eastAsia="標楷體"/>
          <w:snapToGrid w:val="0"/>
          <w:sz w:val="22"/>
          <w:szCs w:val="22"/>
        </w:rPr>
        <w:t>」與</w:t>
      </w:r>
      <w:r w:rsidR="009D1A8C" w:rsidRPr="00F71574">
        <w:rPr>
          <w:rFonts w:eastAsia="標楷體"/>
          <w:snapToGrid w:val="0"/>
          <w:sz w:val="22"/>
          <w:szCs w:val="22"/>
        </w:rPr>
        <w:t>“</w:t>
      </w:r>
      <w:r w:rsidR="00DC1215" w:rsidRPr="00F71574">
        <w:rPr>
          <w:rFonts w:eastAsia="標楷體"/>
          <w:snapToGrid w:val="0"/>
          <w:sz w:val="22"/>
          <w:szCs w:val="22"/>
        </w:rPr>
        <w:t>Islamic Republic of Pakistan</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146.1 </w:t>
      </w:r>
      <w:r w:rsidRPr="00F71574">
        <w:rPr>
          <w:rFonts w:eastAsia="標楷體"/>
          <w:snapToGrid w:val="0"/>
          <w:sz w:val="22"/>
          <w:szCs w:val="22"/>
        </w:rPr>
        <w:t>巴基斯坦立國後，在中國曾有重大之政局變化；原為國際社會所承認係代表中國之中華民國政府於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146.2 </w:t>
      </w:r>
      <w:r w:rsidRPr="00F71574">
        <w:rPr>
          <w:rFonts w:eastAsia="標楷體"/>
          <w:snapToGrid w:val="0"/>
          <w:sz w:val="22"/>
          <w:szCs w:val="22"/>
        </w:rPr>
        <w:t>巴基斯坦於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日承認「中華人民共和國中央人民政府為中國合法政府」，再於同年月</w:t>
      </w:r>
      <w:r w:rsidRPr="00F71574">
        <w:rPr>
          <w:rFonts w:eastAsia="標楷體"/>
          <w:snapToGrid w:val="0"/>
          <w:sz w:val="22"/>
          <w:szCs w:val="22"/>
        </w:rPr>
        <w:t>29</w:t>
      </w:r>
      <w:r w:rsidRPr="00F71574">
        <w:rPr>
          <w:rFonts w:eastAsia="標楷體"/>
          <w:snapToGrid w:val="0"/>
          <w:sz w:val="22"/>
          <w:szCs w:val="22"/>
        </w:rPr>
        <w:t>日照會中共政府稱已於同年月</w:t>
      </w:r>
      <w:r w:rsidRPr="00F71574">
        <w:rPr>
          <w:rFonts w:eastAsia="標楷體"/>
          <w:snapToGrid w:val="0"/>
          <w:sz w:val="22"/>
          <w:szCs w:val="22"/>
        </w:rPr>
        <w:t>24</w:t>
      </w:r>
      <w:r w:rsidRPr="00F71574">
        <w:rPr>
          <w:rFonts w:eastAsia="標楷體"/>
          <w:snapToGrid w:val="0"/>
          <w:sz w:val="22"/>
          <w:szCs w:val="22"/>
        </w:rPr>
        <w:t>日撤銷對中華民國政府之承認，並表示願與建交且請給予其滯駐南京特派員達朱丁</w:t>
      </w:r>
      <w:r w:rsidRPr="00F71574">
        <w:rPr>
          <w:rFonts w:eastAsia="標楷體"/>
          <w:snapToGrid w:val="0"/>
          <w:sz w:val="22"/>
          <w:szCs w:val="22"/>
        </w:rPr>
        <w:t>(</w:t>
      </w:r>
      <w:r w:rsidRPr="00F71574">
        <w:rPr>
          <w:rFonts w:eastAsia="標楷體"/>
          <w:snapToGrid w:val="0"/>
          <w:sz w:val="22"/>
          <w:szCs w:val="22"/>
        </w:rPr>
        <w:t>譯音</w:t>
      </w:r>
      <w:r w:rsidRPr="00F71574">
        <w:rPr>
          <w:rFonts w:eastAsia="標楷體"/>
          <w:snapToGrid w:val="0"/>
          <w:sz w:val="22"/>
          <w:szCs w:val="22"/>
        </w:rPr>
        <w:t>)</w:t>
      </w:r>
      <w:r w:rsidRPr="00F71574">
        <w:rPr>
          <w:rFonts w:eastAsia="標楷體"/>
          <w:snapToGrid w:val="0"/>
          <w:sz w:val="22"/>
          <w:szCs w:val="22"/>
        </w:rPr>
        <w:t>等遷往北京之便利；中共政府於同年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日回應稱，願與巴基斯坦建交並接受達朱丁為洽談建交事宜之代表。</w:t>
      </w:r>
      <w:r w:rsidRPr="00F71574">
        <w:rPr>
          <w:rStyle w:val="a3"/>
          <w:rFonts w:eastAsia="標楷體"/>
          <w:snapToGrid w:val="0"/>
          <w:sz w:val="22"/>
          <w:szCs w:val="22"/>
        </w:rPr>
        <w:footnoteReference w:id="856"/>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146.3 </w:t>
      </w:r>
      <w:r w:rsidRPr="00F71574">
        <w:rPr>
          <w:rFonts w:eastAsia="標楷體"/>
          <w:snapToGrid w:val="0"/>
          <w:sz w:val="22"/>
          <w:szCs w:val="22"/>
        </w:rPr>
        <w:t>巴基斯坦與中共政府於</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月展開建交談判，雙方經協議於</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日建立外交關係。</w:t>
      </w:r>
      <w:r w:rsidRPr="00F71574">
        <w:rPr>
          <w:rStyle w:val="a3"/>
          <w:rFonts w:eastAsia="標楷體"/>
          <w:snapToGrid w:val="0"/>
          <w:sz w:val="22"/>
          <w:szCs w:val="22"/>
        </w:rPr>
        <w:footnoteReference w:id="857"/>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Cs/>
          <w:snapToGrid w:val="0"/>
          <w:sz w:val="22"/>
          <w:szCs w:val="22"/>
        </w:rPr>
      </w:pPr>
      <w:r w:rsidRPr="00F71574">
        <w:rPr>
          <w:rFonts w:eastAsia="標楷體"/>
          <w:bCs/>
          <w:snapToGrid w:val="0"/>
          <w:sz w:val="22"/>
          <w:szCs w:val="22"/>
        </w:rPr>
        <w:t xml:space="preserve">146.4 </w:t>
      </w:r>
      <w:r w:rsidRPr="00F71574">
        <w:rPr>
          <w:rFonts w:eastAsia="標楷體"/>
          <w:snapToGrid w:val="0"/>
          <w:sz w:val="22"/>
          <w:szCs w:val="22"/>
        </w:rPr>
        <w:t>巴基斯坦似於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月以前即向中華民國政府派出使節；故巴基斯坦於承認中共政府時曾要求中共政府給予駐南京特派員達朱丁遷往北京設置使館之便利。</w:t>
      </w:r>
      <w:r w:rsidRPr="00F71574">
        <w:rPr>
          <w:rStyle w:val="a3"/>
          <w:rFonts w:eastAsia="標楷體"/>
          <w:snapToGrid w:val="0"/>
          <w:sz w:val="22"/>
          <w:szCs w:val="22"/>
        </w:rPr>
        <w:footnoteReference w:id="858"/>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bCs/>
          <w:snapToGrid w:val="0"/>
          <w:sz w:val="22"/>
          <w:szCs w:val="22"/>
        </w:rPr>
        <w:t>146.5</w:t>
      </w:r>
      <w:r w:rsidR="00364863" w:rsidRPr="00F71574">
        <w:rPr>
          <w:rFonts w:eastAsia="標楷體"/>
          <w:bCs/>
          <w:snapToGrid w:val="0"/>
          <w:sz w:val="22"/>
          <w:szCs w:val="22"/>
        </w:rPr>
        <w:t xml:space="preserve"> </w:t>
      </w:r>
      <w:r w:rsidR="00A548A8" w:rsidRPr="00F71574">
        <w:rPr>
          <w:rFonts w:eastAsia="標楷體"/>
          <w:snapToGrid w:val="0"/>
          <w:sz w:val="22"/>
          <w:szCs w:val="22"/>
        </w:rPr>
        <w:t>巴基斯坦於與中共政府建交時所簽署之文件中，未見提及「台灣地位」等問題，但日後有另作相關之陳述者。如</w:t>
      </w:r>
      <w:r w:rsidRPr="00F71574">
        <w:rPr>
          <w:rFonts w:eastAsia="標楷體"/>
          <w:snapToGrid w:val="0"/>
          <w:sz w:val="22"/>
          <w:szCs w:val="22"/>
        </w:rPr>
        <w:t>巴基斯坦曾於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日與中共政府簽署「中華人民共和國和巴基斯坦伊斯蘭共和國睦鄰友好合作條約」中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「重申</w:t>
      </w:r>
      <w:r w:rsidR="009A69B0" w:rsidRPr="00F71574">
        <w:rPr>
          <w:rFonts w:eastAsia="標楷體"/>
          <w:snapToGrid w:val="0"/>
          <w:sz w:val="22"/>
          <w:szCs w:val="22"/>
        </w:rPr>
        <w:t>，世界上只有</w:t>
      </w:r>
      <w:hyperlink r:id="rId62" w:tgtFrame="_blank" w:history="1">
        <w:r w:rsidR="009A69B0" w:rsidRPr="00F71574">
          <w:rPr>
            <w:rFonts w:eastAsia="標楷體"/>
            <w:snapToGrid w:val="0"/>
            <w:sz w:val="22"/>
            <w:szCs w:val="22"/>
          </w:rPr>
          <w:t>一個中國</w:t>
        </w:r>
      </w:hyperlink>
      <w:r w:rsidR="009A69B0" w:rsidRPr="00F71574">
        <w:rPr>
          <w:rFonts w:eastAsia="標楷體"/>
          <w:snapToGrid w:val="0"/>
          <w:sz w:val="22"/>
          <w:szCs w:val="22"/>
        </w:rPr>
        <w:t>，</w:t>
      </w:r>
      <w:r w:rsidRPr="00F71574">
        <w:rPr>
          <w:rFonts w:eastAsia="標楷體"/>
          <w:snapToGrid w:val="0"/>
          <w:sz w:val="22"/>
          <w:szCs w:val="22"/>
        </w:rPr>
        <w:t>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1F144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「反對</w:t>
      </w:r>
      <w:r w:rsidR="00A96B96" w:rsidRPr="00F71574">
        <w:rPr>
          <w:rFonts w:eastAsia="標楷體"/>
          <w:snapToGrid w:val="0"/>
          <w:sz w:val="22"/>
          <w:szCs w:val="22"/>
        </w:rPr>
        <w:t>台灣</w:t>
      </w:r>
      <w:r w:rsidRPr="00F71574">
        <w:rPr>
          <w:rFonts w:eastAsia="標楷體"/>
          <w:snapToGrid w:val="0"/>
          <w:sz w:val="22"/>
          <w:szCs w:val="22"/>
        </w:rPr>
        <w:t>當局任何製造『兩個中國』或『一中一台』的圖謀，反對『</w:t>
      </w:r>
      <w:r w:rsidR="00F079BB" w:rsidRPr="00F71574">
        <w:rPr>
          <w:rFonts w:eastAsia="標楷體"/>
          <w:snapToGrid w:val="0"/>
          <w:sz w:val="22"/>
          <w:szCs w:val="22"/>
        </w:rPr>
        <w:t>台灣獨立</w:t>
      </w:r>
      <w:r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eastAsia="標楷體"/>
          <w:snapToGrid w:val="0"/>
          <w:sz w:val="18"/>
          <w:szCs w:val="18"/>
        </w:rPr>
        <w:t>中華人民共和國和巴基斯坦伊斯蘭共和國睦鄰友好合作條約</w:t>
      </w:r>
      <w:r w:rsidR="007409D1" w:rsidRPr="00F71574">
        <w:rPr>
          <w:rFonts w:eastAsia="標楷體"/>
          <w:snapToGrid w:val="0"/>
          <w:sz w:val="18"/>
          <w:szCs w:val="18"/>
        </w:rPr>
        <w:t>；</w:t>
      </w:r>
      <w:r w:rsidRPr="00F71574">
        <w:rPr>
          <w:rFonts w:eastAsia="新細明體" w:hAnsi="新細明體"/>
          <w:b/>
          <w:bCs/>
          <w:snapToGrid w:val="0"/>
          <w:sz w:val="18"/>
          <w:szCs w:val="18"/>
        </w:rPr>
        <w:t>百度百科</w:t>
      </w:r>
      <w:r w:rsidR="00331877" w:rsidRPr="00F71574">
        <w:rPr>
          <w:rFonts w:eastAsia="新細明體" w:hAnsi="新細明體" w:hint="eastAsia"/>
          <w:bCs/>
          <w:snapToGrid w:val="0"/>
          <w:sz w:val="18"/>
          <w:szCs w:val="18"/>
        </w:rPr>
        <w:t>中之</w:t>
      </w:r>
      <w:r w:rsidRPr="00F71574">
        <w:rPr>
          <w:rFonts w:eastAsia="新細明體"/>
          <w:b/>
          <w:snapToGrid w:val="0"/>
          <w:sz w:val="18"/>
          <w:szCs w:val="18"/>
        </w:rPr>
        <w:t>http://baike.baidu.com/view/3901749.htm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3117FD" w:rsidRPr="00F71574" w:rsidRDefault="003117FD" w:rsidP="00323A9C">
      <w:pPr>
        <w:tabs>
          <w:tab w:val="left" w:pos="180"/>
          <w:tab w:val="decimal" w:pos="888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14</w:t>
      </w:r>
      <w:r w:rsidR="00FE62F3" w:rsidRPr="00F71574">
        <w:rPr>
          <w:rFonts w:eastAsia="標楷體"/>
          <w:snapToGrid w:val="0"/>
          <w:sz w:val="22"/>
          <w:szCs w:val="22"/>
        </w:rPr>
        <w:t>6</w:t>
      </w:r>
      <w:r w:rsidRPr="00F71574">
        <w:rPr>
          <w:rFonts w:eastAsia="標楷體"/>
          <w:snapToGrid w:val="0"/>
          <w:sz w:val="22"/>
          <w:szCs w:val="22"/>
        </w:rPr>
        <w:t xml:space="preserve">.6 </w:t>
      </w:r>
      <w:r w:rsidRPr="00F71574">
        <w:rPr>
          <w:rFonts w:eastAsia="標楷體"/>
          <w:snapToGrid w:val="0"/>
          <w:sz w:val="22"/>
          <w:szCs w:val="22"/>
        </w:rPr>
        <w:t>巴基斯坦</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47</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146.</w:t>
      </w:r>
      <w:r w:rsidR="003117FD" w:rsidRPr="00F71574">
        <w:rPr>
          <w:rFonts w:eastAsia="標楷體"/>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巴基斯坦在北京</w:t>
      </w:r>
      <w:r w:rsidR="00FD31CF" w:rsidRPr="00F71574">
        <w:rPr>
          <w:rFonts w:eastAsia="標楷體"/>
          <w:snapToGrid w:val="0"/>
          <w:sz w:val="22"/>
          <w:szCs w:val="22"/>
        </w:rPr>
        <w:t>設置大使館</w:t>
      </w:r>
      <w:r w:rsidRPr="00F71574">
        <w:rPr>
          <w:rFonts w:eastAsia="標楷體"/>
          <w:snapToGrid w:val="0"/>
          <w:sz w:val="22"/>
          <w:szCs w:val="22"/>
        </w:rPr>
        <w:t>，於上海、廣州、成都</w:t>
      </w:r>
      <w:r w:rsidR="00957185" w:rsidRPr="00F71574">
        <w:rPr>
          <w:rFonts w:eastAsia="標楷體"/>
          <w:snapToGrid w:val="0"/>
          <w:sz w:val="22"/>
          <w:szCs w:val="22"/>
        </w:rPr>
        <w:t>及</w:t>
      </w:r>
      <w:r w:rsidR="00957185" w:rsidRPr="00F71574">
        <w:rPr>
          <w:rStyle w:val="st1"/>
          <w:rFonts w:eastAsia="標楷體"/>
          <w:snapToGrid w:val="0"/>
          <w:sz w:val="22"/>
          <w:szCs w:val="22"/>
        </w:rPr>
        <w:t>香港特別行政區</w:t>
      </w:r>
      <w:r w:rsidR="00E1740C" w:rsidRPr="00F71574">
        <w:rPr>
          <w:rFonts w:eastAsia="標楷體"/>
          <w:snapToGrid w:val="0"/>
          <w:sz w:val="22"/>
          <w:szCs w:val="22"/>
        </w:rPr>
        <w:t>等地設有總領事館</w:t>
      </w:r>
      <w:r w:rsidR="00325A6D" w:rsidRPr="00F71574">
        <w:rPr>
          <w:rFonts w:eastAsia="標楷體"/>
          <w:snapToGrid w:val="0"/>
          <w:sz w:val="22"/>
          <w:szCs w:val="22"/>
        </w:rPr>
        <w:t>，</w:t>
      </w:r>
      <w:r w:rsidR="007C474D" w:rsidRPr="00F71574">
        <w:rPr>
          <w:rFonts w:eastAsia="標楷體"/>
          <w:snapToGrid w:val="0"/>
          <w:sz w:val="22"/>
          <w:szCs w:val="22"/>
        </w:rPr>
        <w:t>其駐香港特別行政區者並兼理澳門特別行政區內之相關事務</w:t>
      </w:r>
      <w:r w:rsidR="00DA58A5" w:rsidRPr="00F71574">
        <w:rPr>
          <w:rFonts w:ascii="細明體" w:eastAsia="細明體" w:hAnsi="細明體" w:hint="eastAsia"/>
          <w:snapToGrid w:val="0"/>
          <w:sz w:val="22"/>
          <w:szCs w:val="22"/>
        </w:rPr>
        <w:t>；</w:t>
      </w:r>
      <w:r w:rsidRPr="00F71574">
        <w:rPr>
          <w:rFonts w:eastAsia="標楷體"/>
          <w:snapToGrid w:val="0"/>
          <w:sz w:val="22"/>
          <w:szCs w:val="22"/>
        </w:rPr>
        <w:t>中共政府在伊斯蘭瑪巴德</w:t>
      </w:r>
      <w:r w:rsidR="00FD31CF" w:rsidRPr="00F71574">
        <w:rPr>
          <w:rFonts w:eastAsia="標楷體"/>
          <w:snapToGrid w:val="0"/>
          <w:sz w:val="22"/>
          <w:szCs w:val="22"/>
        </w:rPr>
        <w:t>設置大使館</w:t>
      </w:r>
      <w:r w:rsidRPr="00F71574">
        <w:rPr>
          <w:rFonts w:eastAsia="標楷體"/>
          <w:snapToGrid w:val="0"/>
          <w:sz w:val="22"/>
          <w:szCs w:val="22"/>
        </w:rPr>
        <w:t>，於喀拉蚩</w:t>
      </w:r>
      <w:r w:rsidR="00EF32B3" w:rsidRPr="00F71574">
        <w:rPr>
          <w:rFonts w:eastAsia="標楷體"/>
          <w:snapToGrid w:val="0"/>
          <w:sz w:val="22"/>
          <w:szCs w:val="22"/>
        </w:rPr>
        <w:t xml:space="preserve"> [</w:t>
      </w:r>
      <w:r w:rsidRPr="00F71574">
        <w:rPr>
          <w:rFonts w:eastAsia="標楷體"/>
          <w:snapToGrid w:val="0"/>
          <w:sz w:val="22"/>
          <w:szCs w:val="22"/>
        </w:rPr>
        <w:t>卡拉奇</w:t>
      </w:r>
      <w:r w:rsidR="00EF32B3" w:rsidRPr="00F71574">
        <w:rPr>
          <w:rFonts w:eastAsia="標楷體"/>
          <w:snapToGrid w:val="0"/>
          <w:sz w:val="22"/>
          <w:szCs w:val="22"/>
        </w:rPr>
        <w:t xml:space="preserve">] </w:t>
      </w:r>
      <w:r w:rsidRPr="00F71574">
        <w:rPr>
          <w:rFonts w:eastAsia="標楷體"/>
          <w:snapToGrid w:val="0"/>
          <w:sz w:val="22"/>
          <w:szCs w:val="22"/>
        </w:rPr>
        <w:t>(Karachi)</w:t>
      </w:r>
      <w:r w:rsidRPr="00F71574">
        <w:rPr>
          <w:rFonts w:eastAsia="標楷體"/>
          <w:snapToGrid w:val="0"/>
          <w:sz w:val="22"/>
          <w:szCs w:val="22"/>
        </w:rPr>
        <w:t>及拉合</w:t>
      </w:r>
      <w:r w:rsidR="00135F6E" w:rsidRPr="00F71574">
        <w:rPr>
          <w:rFonts w:eastAsia="標楷體"/>
          <w:snapToGrid w:val="0"/>
          <w:sz w:val="22"/>
          <w:szCs w:val="22"/>
        </w:rPr>
        <w:t>爾</w:t>
      </w:r>
      <w:r w:rsidRPr="00F71574">
        <w:rPr>
          <w:rFonts w:eastAsia="標楷體"/>
          <w:snapToGrid w:val="0"/>
          <w:sz w:val="22"/>
          <w:szCs w:val="22"/>
        </w:rPr>
        <w:t>(Lahore)</w:t>
      </w:r>
      <w:r w:rsidR="00325A6D" w:rsidRPr="00F71574">
        <w:rPr>
          <w:rFonts w:eastAsia="標楷體"/>
          <w:snapToGrid w:val="0"/>
          <w:sz w:val="22"/>
          <w:szCs w:val="22"/>
        </w:rPr>
        <w:t>兩</w:t>
      </w:r>
      <w:r w:rsidR="00E1740C" w:rsidRPr="00F71574">
        <w:rPr>
          <w:rFonts w:eastAsia="標楷體"/>
          <w:snapToGrid w:val="0"/>
          <w:sz w:val="22"/>
          <w:szCs w:val="22"/>
        </w:rPr>
        <w:t>地設有總領事館</w:t>
      </w:r>
      <w:r w:rsidRPr="00F71574">
        <w:rPr>
          <w:rFonts w:eastAsia="標楷體"/>
          <w:snapToGrid w:val="0"/>
          <w:sz w:val="22"/>
          <w:szCs w:val="22"/>
        </w:rPr>
        <w:t>。</w:t>
      </w:r>
    </w:p>
    <w:p w:rsidR="00064E0E" w:rsidRPr="00F71574" w:rsidRDefault="00064E0E"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147  </w:t>
      </w:r>
      <w:r w:rsidRPr="00F71574">
        <w:rPr>
          <w:rFonts w:eastAsia="標楷體"/>
          <w:b/>
          <w:snapToGrid w:val="0"/>
          <w:sz w:val="22"/>
          <w:szCs w:val="22"/>
        </w:rPr>
        <w:t>帛琉</w:t>
      </w:r>
      <w:r w:rsidR="00EF32B3" w:rsidRPr="00F71574">
        <w:rPr>
          <w:rFonts w:eastAsia="標楷體"/>
          <w:b/>
          <w:snapToGrid w:val="0"/>
          <w:sz w:val="22"/>
          <w:szCs w:val="22"/>
        </w:rPr>
        <w:t xml:space="preserve"> [</w:t>
      </w:r>
      <w:r w:rsidRPr="00F71574">
        <w:rPr>
          <w:rFonts w:eastAsia="標楷體"/>
          <w:b/>
          <w:snapToGrid w:val="0"/>
          <w:sz w:val="22"/>
          <w:szCs w:val="22"/>
        </w:rPr>
        <w:t>帕勞</w:t>
      </w:r>
      <w:r w:rsidR="002C7D2B" w:rsidRPr="00F71574">
        <w:rPr>
          <w:rFonts w:eastAsia="標楷體"/>
          <w:b/>
          <w:snapToGrid w:val="0"/>
          <w:sz w:val="22"/>
          <w:szCs w:val="22"/>
        </w:rPr>
        <w:t>]</w:t>
      </w:r>
      <w:r w:rsidRPr="00F71574">
        <w:rPr>
          <w:rFonts w:eastAsia="標楷體"/>
          <w:b/>
          <w:snapToGrid w:val="0"/>
          <w:sz w:val="22"/>
          <w:szCs w:val="22"/>
        </w:rPr>
        <w:t xml:space="preserve"> Palau</w:t>
      </w:r>
      <w:r w:rsidRPr="00F71574">
        <w:rPr>
          <w:rFonts w:eastAsia="標楷體"/>
          <w:snapToGrid w:val="0"/>
          <w:sz w:val="22"/>
          <w:szCs w:val="22"/>
        </w:rPr>
        <w:t>，</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，面積約四百五十八</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377049"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二萬一千</w:t>
      </w:r>
      <w:r w:rsidR="00093066" w:rsidRPr="00F71574">
        <w:rPr>
          <w:rFonts w:eastAsia="標楷體"/>
          <w:snapToGrid w:val="0"/>
          <w:sz w:val="22"/>
          <w:szCs w:val="22"/>
        </w:rPr>
        <w:t>四</w:t>
      </w:r>
      <w:r w:rsidR="00E70F18" w:rsidRPr="00F71574">
        <w:rPr>
          <w:rFonts w:eastAsia="標楷體"/>
          <w:snapToGrid w:val="0"/>
          <w:sz w:val="22"/>
          <w:szCs w:val="22"/>
        </w:rPr>
        <w:t>百</w:t>
      </w:r>
      <w:r w:rsidR="00093066" w:rsidRPr="00F71574">
        <w:rPr>
          <w:rFonts w:eastAsia="標楷體"/>
          <w:snapToGrid w:val="0"/>
          <w:sz w:val="22"/>
          <w:szCs w:val="22"/>
        </w:rPr>
        <w:t>四</w:t>
      </w:r>
      <w:r w:rsidR="00E70F18" w:rsidRPr="00F71574">
        <w:rPr>
          <w:rFonts w:eastAsia="標楷體"/>
          <w:snapToGrid w:val="0"/>
          <w:sz w:val="22"/>
          <w:szCs w:val="22"/>
        </w:rPr>
        <w:t>十</w:t>
      </w:r>
      <w:r w:rsidR="00093066" w:rsidRPr="00F71574">
        <w:rPr>
          <w:rFonts w:eastAsia="標楷體"/>
          <w:snapToGrid w:val="0"/>
          <w:sz w:val="22"/>
          <w:szCs w:val="22"/>
        </w:rPr>
        <w:t>八</w:t>
      </w:r>
      <w:r w:rsidR="00FD3300" w:rsidRPr="00F71574">
        <w:rPr>
          <w:rFonts w:eastAsia="標楷體"/>
          <w:snapToGrid w:val="0"/>
          <w:sz w:val="22"/>
          <w:szCs w:val="22"/>
        </w:rPr>
        <w:t>人，</w:t>
      </w:r>
      <w:r w:rsidR="00EF06CF" w:rsidRPr="00F71574">
        <w:rPr>
          <w:rFonts w:eastAsia="標楷體"/>
          <w:snapToGrid w:val="0"/>
          <w:sz w:val="22"/>
          <w:szCs w:val="22"/>
        </w:rPr>
        <w:t>首都為</w:t>
      </w:r>
      <w:r w:rsidR="00F623E3" w:rsidRPr="00F71574">
        <w:rPr>
          <w:rFonts w:eastAsia="標楷體"/>
          <w:snapToGrid w:val="0"/>
          <w:sz w:val="22"/>
          <w:szCs w:val="22"/>
        </w:rPr>
        <w:t>美麗</w:t>
      </w:r>
      <w:r w:rsidR="001F048E" w:rsidRPr="00F71574">
        <w:rPr>
          <w:rFonts w:eastAsia="標楷體"/>
          <w:snapToGrid w:val="0"/>
          <w:sz w:val="22"/>
          <w:szCs w:val="22"/>
        </w:rPr>
        <w:t>坵</w:t>
      </w:r>
      <w:r w:rsidR="00A3252A" w:rsidRPr="00F71574">
        <w:rPr>
          <w:rFonts w:eastAsia="標楷體"/>
          <w:snapToGrid w:val="0"/>
          <w:sz w:val="22"/>
          <w:szCs w:val="22"/>
        </w:rPr>
        <w:t xml:space="preserve"> </w:t>
      </w:r>
      <w:r w:rsidR="00C11593" w:rsidRPr="00F71574">
        <w:rPr>
          <w:rFonts w:eastAsia="標楷體"/>
          <w:snapToGrid w:val="0"/>
          <w:sz w:val="22"/>
          <w:szCs w:val="22"/>
        </w:rPr>
        <w:t>[</w:t>
      </w:r>
      <w:r w:rsidR="00212808" w:rsidRPr="00F71574">
        <w:rPr>
          <w:rFonts w:eastAsia="標楷體"/>
          <w:snapToGrid w:val="0"/>
          <w:sz w:val="22"/>
          <w:szCs w:val="22"/>
        </w:rPr>
        <w:t>梅萊凱奧克</w:t>
      </w:r>
      <w:r w:rsidR="00EE69D5" w:rsidRPr="00F71574">
        <w:rPr>
          <w:rFonts w:eastAsia="標楷體"/>
          <w:snapToGrid w:val="0"/>
          <w:sz w:val="22"/>
          <w:szCs w:val="22"/>
        </w:rPr>
        <w:t>]</w:t>
      </w:r>
      <w:r w:rsidR="002C7D2B" w:rsidRPr="00F71574">
        <w:rPr>
          <w:rFonts w:eastAsia="標楷體"/>
          <w:snapToGrid w:val="0"/>
          <w:sz w:val="22"/>
          <w:szCs w:val="22"/>
        </w:rPr>
        <w:t xml:space="preserve"> </w:t>
      </w:r>
      <w:r w:rsidR="00F623E3" w:rsidRPr="00F71574">
        <w:rPr>
          <w:rFonts w:eastAsia="標楷體"/>
          <w:snapToGrid w:val="0"/>
          <w:sz w:val="22"/>
          <w:szCs w:val="22"/>
        </w:rPr>
        <w:t>(Melekeok)</w:t>
      </w:r>
      <w:r w:rsidR="009838F5" w:rsidRPr="00F71574">
        <w:rPr>
          <w:rFonts w:eastAsia="標楷體"/>
          <w:snapToGrid w:val="0"/>
          <w:sz w:val="22"/>
          <w:szCs w:val="22"/>
        </w:rPr>
        <w:t>；</w:t>
      </w:r>
      <w:r w:rsidRPr="00F71574">
        <w:rPr>
          <w:rFonts w:eastAsia="標楷體"/>
          <w:snapToGrid w:val="0"/>
          <w:sz w:val="22"/>
          <w:szCs w:val="22"/>
        </w:rPr>
        <w:t>帛琉於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C86E97" w:rsidRPr="00F71574">
        <w:rPr>
          <w:rFonts w:eastAsia="標楷體"/>
          <w:snapToGrid w:val="0"/>
          <w:sz w:val="22"/>
          <w:szCs w:val="22"/>
        </w:rPr>
        <w:t>帛琉共和國</w:t>
      </w:r>
      <w:r w:rsidR="00C11593" w:rsidRPr="00F71574">
        <w:rPr>
          <w:rFonts w:eastAsia="標楷體"/>
          <w:snapToGrid w:val="0"/>
          <w:sz w:val="22"/>
          <w:szCs w:val="22"/>
        </w:rPr>
        <w:t xml:space="preserve"> [</w:t>
      </w:r>
      <w:r w:rsidR="00C86E97" w:rsidRPr="00F71574">
        <w:rPr>
          <w:rFonts w:eastAsia="標楷體"/>
          <w:snapToGrid w:val="0"/>
          <w:sz w:val="22"/>
          <w:szCs w:val="22"/>
        </w:rPr>
        <w:t>帕勞共和國</w:t>
      </w:r>
      <w:r w:rsidR="009F6FE1" w:rsidRPr="00F71574">
        <w:rPr>
          <w:rFonts w:eastAsia="標楷體"/>
          <w:snapToGrid w:val="0"/>
          <w:sz w:val="22"/>
          <w:szCs w:val="22"/>
        </w:rPr>
        <w:t>]</w:t>
      </w:r>
      <w:r w:rsidR="009F6FE1" w:rsidRPr="00F71574">
        <w:rPr>
          <w:rFonts w:eastAsia="標楷體"/>
          <w:snapToGrid w:val="0"/>
          <w:sz w:val="22"/>
          <w:szCs w:val="22"/>
        </w:rPr>
        <w:t>」與</w:t>
      </w:r>
      <w:r w:rsidR="009D1A8C" w:rsidRPr="00F71574">
        <w:rPr>
          <w:rFonts w:eastAsia="標楷體"/>
          <w:snapToGrid w:val="0"/>
          <w:sz w:val="22"/>
          <w:szCs w:val="22"/>
        </w:rPr>
        <w:t>“</w:t>
      </w:r>
      <w:r w:rsidR="00C86E97" w:rsidRPr="00F71574">
        <w:rPr>
          <w:rFonts w:eastAsia="標楷體"/>
          <w:snapToGrid w:val="0"/>
          <w:sz w:val="22"/>
          <w:szCs w:val="22"/>
        </w:rPr>
        <w:t>Republic of Palau</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147.1 </w:t>
      </w:r>
      <w:r w:rsidRPr="00F71574">
        <w:rPr>
          <w:rFonts w:eastAsia="標楷體"/>
          <w:snapToGrid w:val="0"/>
          <w:sz w:val="22"/>
          <w:szCs w:val="22"/>
        </w:rPr>
        <w:t>按於帛琉立國前，中華民國政府與中華人民共和國政府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147.2 </w:t>
      </w:r>
      <w:r w:rsidRPr="00F71574">
        <w:rPr>
          <w:rFonts w:eastAsia="標楷體"/>
          <w:snapToGrid w:val="0"/>
          <w:sz w:val="22"/>
          <w:szCs w:val="22"/>
        </w:rPr>
        <w:t>中共政府曾申賀帛琉</w:t>
      </w:r>
      <w:r w:rsidR="002C4B4C" w:rsidRPr="00F71574">
        <w:rPr>
          <w:rFonts w:eastAsia="標楷體"/>
          <w:snapToGrid w:val="0"/>
          <w:sz w:val="22"/>
          <w:szCs w:val="22"/>
        </w:rPr>
        <w:t>之立國</w:t>
      </w:r>
      <w:r w:rsidRPr="00F71574">
        <w:rPr>
          <w:rFonts w:eastAsia="標楷體"/>
          <w:snapToGrid w:val="0"/>
          <w:sz w:val="22"/>
          <w:szCs w:val="22"/>
        </w:rPr>
        <w:t>並予承認，又派代表呂鳳鼎參與慶典；</w:t>
      </w:r>
      <w:r w:rsidRPr="00F71574">
        <w:rPr>
          <w:rStyle w:val="a3"/>
          <w:rFonts w:eastAsia="標楷體"/>
          <w:snapToGrid w:val="0"/>
          <w:sz w:val="22"/>
          <w:szCs w:val="22"/>
        </w:rPr>
        <w:footnoteReference w:id="859"/>
      </w:r>
      <w:r w:rsidRPr="00F71574">
        <w:rPr>
          <w:rFonts w:eastAsia="標楷體"/>
          <w:snapToGrid w:val="0"/>
          <w:sz w:val="22"/>
          <w:szCs w:val="22"/>
        </w:rPr>
        <w:t xml:space="preserve"> </w:t>
      </w:r>
      <w:r w:rsidRPr="00F71574">
        <w:rPr>
          <w:rFonts w:eastAsia="標楷體"/>
          <w:snapToGrid w:val="0"/>
          <w:sz w:val="22"/>
          <w:szCs w:val="22"/>
        </w:rPr>
        <w:t>中華民國政府曾否申賀帛琉</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147.3 </w:t>
      </w:r>
      <w:r w:rsidRPr="00F71574">
        <w:rPr>
          <w:rFonts w:eastAsia="標楷體"/>
          <w:snapToGrid w:val="0"/>
          <w:sz w:val="22"/>
          <w:szCs w:val="22"/>
        </w:rPr>
        <w:t>中華民國政府於帛琉</w:t>
      </w:r>
      <w:r w:rsidR="00F079BB" w:rsidRPr="00F71574">
        <w:rPr>
          <w:rFonts w:eastAsia="標楷體"/>
          <w:snapToGrid w:val="0"/>
          <w:sz w:val="22"/>
          <w:szCs w:val="22"/>
        </w:rPr>
        <w:t>立國</w:t>
      </w:r>
      <w:r w:rsidRPr="00F71574">
        <w:rPr>
          <w:rFonts w:eastAsia="標楷體"/>
          <w:snapToGrid w:val="0"/>
          <w:sz w:val="22"/>
          <w:szCs w:val="22"/>
        </w:rPr>
        <w:t>前即</w:t>
      </w:r>
      <w:r w:rsidRPr="00F71574">
        <w:rPr>
          <w:rFonts w:eastAsia="標楷體"/>
          <w:snapToGrid w:val="0"/>
          <w:sz w:val="22"/>
          <w:szCs w:val="22"/>
        </w:rPr>
        <w:t>1984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日與之簽訂一技術合作協定；</w:t>
      </w:r>
      <w:r w:rsidRPr="00F71574">
        <w:rPr>
          <w:rStyle w:val="a3"/>
          <w:rFonts w:eastAsia="標楷體"/>
          <w:snapToGrid w:val="0"/>
          <w:sz w:val="22"/>
          <w:szCs w:val="22"/>
        </w:rPr>
        <w:footnoteReference w:id="860"/>
      </w:r>
      <w:r w:rsidRPr="00F71574">
        <w:rPr>
          <w:rFonts w:eastAsia="標楷體"/>
          <w:snapToGrid w:val="0"/>
          <w:sz w:val="22"/>
          <w:szCs w:val="22"/>
        </w:rPr>
        <w:t xml:space="preserve"> </w:t>
      </w:r>
      <w:r w:rsidRPr="00F71574">
        <w:rPr>
          <w:rFonts w:eastAsia="標楷體"/>
          <w:snapToGrid w:val="0"/>
          <w:sz w:val="22"/>
          <w:szCs w:val="22"/>
        </w:rPr>
        <w:t>帛琉於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日與中華民國政府建交。</w:t>
      </w:r>
      <w:r w:rsidRPr="00F71574">
        <w:rPr>
          <w:rStyle w:val="a3"/>
          <w:rFonts w:eastAsia="標楷體"/>
          <w:snapToGrid w:val="0"/>
          <w:sz w:val="22"/>
          <w:szCs w:val="22"/>
        </w:rPr>
        <w:footnoteReference w:id="861"/>
      </w:r>
      <w:r w:rsidRPr="00F71574">
        <w:rPr>
          <w:rFonts w:eastAsia="標楷體"/>
          <w:snapToGrid w:val="0"/>
          <w:sz w:val="22"/>
          <w:szCs w:val="22"/>
        </w:rPr>
        <w:t xml:space="preserve"> </w:t>
      </w:r>
    </w:p>
    <w:p w:rsidR="003117FD" w:rsidRPr="00F71574" w:rsidRDefault="003117FD"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147.4 </w:t>
      </w:r>
      <w:r w:rsidRPr="00F71574">
        <w:rPr>
          <w:rFonts w:eastAsia="標楷體"/>
          <w:snapToGrid w:val="0"/>
          <w:sz w:val="22"/>
          <w:szCs w:val="22"/>
        </w:rPr>
        <w:t>帛琉自</w:t>
      </w:r>
      <w:r w:rsidR="001E0642" w:rsidRPr="00F71574">
        <w:rPr>
          <w:rFonts w:eastAsia="標楷體"/>
          <w:snapToGrid w:val="0"/>
          <w:sz w:val="22"/>
          <w:szCs w:val="22"/>
        </w:rPr>
        <w:t>19</w:t>
      </w:r>
      <w:r w:rsidR="001E0642" w:rsidRPr="00F71574">
        <w:rPr>
          <w:rFonts w:eastAsia="標楷體" w:hint="eastAsia"/>
          <w:snapToGrid w:val="0"/>
          <w:sz w:val="22"/>
          <w:szCs w:val="22"/>
        </w:rPr>
        <w:t>94</w:t>
      </w:r>
      <w:r w:rsidR="001E0642" w:rsidRPr="00F71574">
        <w:rPr>
          <w:rFonts w:eastAsia="標楷體"/>
          <w:snapToGrid w:val="0"/>
          <w:sz w:val="22"/>
          <w:szCs w:val="22"/>
        </w:rPr>
        <w:t>年</w:t>
      </w:r>
      <w:r w:rsidRPr="00F71574">
        <w:rPr>
          <w:rFonts w:eastAsia="標楷體"/>
          <w:snapToGrid w:val="0"/>
          <w:sz w:val="22"/>
          <w:szCs w:val="22"/>
        </w:rPr>
        <w:t>立國迄至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147.</w:t>
      </w:r>
      <w:r w:rsidR="003117FD"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帛琉在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w:t>
      </w:r>
      <w:r w:rsidR="004F016A" w:rsidRPr="00F71574">
        <w:rPr>
          <w:rFonts w:eastAsia="標楷體"/>
          <w:snapToGrid w:val="0"/>
          <w:sz w:val="22"/>
          <w:szCs w:val="22"/>
        </w:rPr>
        <w:t>帛琉</w:t>
      </w:r>
      <w:r w:rsidR="001F048E" w:rsidRPr="00F71574">
        <w:rPr>
          <w:rFonts w:eastAsia="標楷體"/>
          <w:snapToGrid w:val="0"/>
          <w:sz w:val="22"/>
          <w:szCs w:val="22"/>
        </w:rPr>
        <w:t>舊</w:t>
      </w:r>
      <w:r w:rsidRPr="00F71574">
        <w:rPr>
          <w:rFonts w:eastAsia="標楷體"/>
          <w:snapToGrid w:val="0"/>
          <w:sz w:val="22"/>
          <w:szCs w:val="22"/>
        </w:rPr>
        <w:t>都</w:t>
      </w:r>
      <w:r w:rsidR="001F048E" w:rsidRPr="00F71574">
        <w:rPr>
          <w:rFonts w:eastAsia="標楷體"/>
          <w:snapToGrid w:val="0"/>
          <w:sz w:val="22"/>
          <w:szCs w:val="22"/>
        </w:rPr>
        <w:t>科羅</w:t>
      </w:r>
      <w:r w:rsidR="001F048E" w:rsidRPr="00F71574">
        <w:rPr>
          <w:rFonts w:eastAsia="標楷體"/>
          <w:snapToGrid w:val="0"/>
          <w:sz w:val="22"/>
          <w:szCs w:val="22"/>
        </w:rPr>
        <w:t>(Koror)</w:t>
      </w:r>
      <w:r w:rsidR="00FD31CF" w:rsidRPr="00F71574">
        <w:rPr>
          <w:rFonts w:eastAsia="標楷體"/>
          <w:snapToGrid w:val="0"/>
          <w:sz w:val="22"/>
          <w:szCs w:val="22"/>
        </w:rPr>
        <w:t>設置大使館</w:t>
      </w:r>
      <w:r w:rsidRPr="00F71574">
        <w:rPr>
          <w:rFonts w:eastAsia="標楷體"/>
          <w:snapToGrid w:val="0"/>
          <w:sz w:val="22"/>
          <w:szCs w:val="22"/>
        </w:rPr>
        <w:t>。</w:t>
      </w:r>
    </w:p>
    <w:p w:rsidR="00EF32B3" w:rsidRPr="00F71574" w:rsidRDefault="00EF32B3"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148  </w:t>
      </w:r>
      <w:r w:rsidRPr="00F71574">
        <w:rPr>
          <w:rFonts w:eastAsia="標楷體"/>
          <w:b/>
          <w:snapToGrid w:val="0"/>
          <w:sz w:val="22"/>
          <w:szCs w:val="22"/>
        </w:rPr>
        <w:t>巴勒斯坦</w:t>
      </w:r>
      <w:r w:rsidRPr="00F71574">
        <w:rPr>
          <w:rFonts w:eastAsia="標楷體"/>
          <w:b/>
          <w:snapToGrid w:val="0"/>
          <w:sz w:val="22"/>
          <w:szCs w:val="22"/>
        </w:rPr>
        <w:t xml:space="preserve"> Palestine</w:t>
      </w:r>
      <w:r w:rsidRPr="00F71574">
        <w:rPr>
          <w:rFonts w:eastAsia="標楷體"/>
          <w:snapToGrid w:val="0"/>
          <w:sz w:val="22"/>
          <w:szCs w:val="22"/>
        </w:rPr>
        <w:t>，</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日宣告立國，疆域應包括約旦河西岸地區及加沙地區計共六千二百四十二平方公里；</w:t>
      </w:r>
      <w:r w:rsidR="00B617EC" w:rsidRPr="00F71574">
        <w:rPr>
          <w:rFonts w:eastAsia="標楷體"/>
          <w:snapToGrid w:val="0"/>
          <w:sz w:val="22"/>
          <w:szCs w:val="22"/>
        </w:rPr>
        <w:t>人口</w:t>
      </w:r>
      <w:r w:rsidRPr="00F71574">
        <w:rPr>
          <w:rFonts w:eastAsia="標楷體"/>
          <w:snapToGrid w:val="0"/>
          <w:sz w:val="22"/>
          <w:szCs w:val="22"/>
        </w:rPr>
        <w:t>於</w:t>
      </w:r>
      <w:r w:rsidR="00975523" w:rsidRPr="00F71574">
        <w:rPr>
          <w:rFonts w:eastAsia="標楷體"/>
          <w:snapToGrid w:val="0"/>
          <w:sz w:val="22"/>
          <w:szCs w:val="22"/>
        </w:rPr>
        <w:t>201</w:t>
      </w:r>
      <w:r w:rsidR="00093066" w:rsidRPr="00F71574">
        <w:rPr>
          <w:rFonts w:eastAsia="標楷體"/>
          <w:snapToGrid w:val="0"/>
          <w:sz w:val="22"/>
          <w:szCs w:val="22"/>
        </w:rPr>
        <w:t>8</w:t>
      </w:r>
      <w:r w:rsidR="00975523" w:rsidRPr="00F71574">
        <w:rPr>
          <w:rFonts w:eastAsia="標楷體"/>
          <w:snapToGrid w:val="0"/>
          <w:sz w:val="22"/>
          <w:szCs w:val="22"/>
        </w:rPr>
        <w:t>年</w:t>
      </w:r>
      <w:r w:rsidRPr="00F71574">
        <w:rPr>
          <w:rFonts w:eastAsia="標楷體"/>
          <w:snapToGrid w:val="0"/>
          <w:sz w:val="22"/>
          <w:szCs w:val="22"/>
        </w:rPr>
        <w:t>1</w:t>
      </w:r>
      <w:r w:rsidR="00991622" w:rsidRPr="00F71574">
        <w:rPr>
          <w:rFonts w:eastAsia="標楷體"/>
          <w:snapToGrid w:val="0"/>
          <w:sz w:val="22"/>
          <w:szCs w:val="22"/>
        </w:rPr>
        <w:t>月</w:t>
      </w:r>
      <w:r w:rsidR="00E70F18" w:rsidRPr="00F71574">
        <w:rPr>
          <w:rFonts w:eastAsia="標楷體"/>
          <w:snapToGrid w:val="0"/>
          <w:sz w:val="22"/>
          <w:szCs w:val="22"/>
        </w:rPr>
        <w:t>1</w:t>
      </w:r>
      <w:r w:rsidR="00E70F18" w:rsidRPr="00F71574">
        <w:rPr>
          <w:rFonts w:eastAsia="標楷體"/>
          <w:snapToGrid w:val="0"/>
          <w:sz w:val="22"/>
          <w:szCs w:val="22"/>
        </w:rPr>
        <w:t>日</w:t>
      </w:r>
      <w:r w:rsidR="00991622" w:rsidRPr="00F71574">
        <w:rPr>
          <w:rFonts w:eastAsia="標楷體"/>
          <w:snapToGrid w:val="0"/>
          <w:sz w:val="22"/>
          <w:szCs w:val="22"/>
        </w:rPr>
        <w:t>估約</w:t>
      </w:r>
      <w:r w:rsidR="00093066" w:rsidRPr="00F71574">
        <w:rPr>
          <w:rFonts w:eastAsia="標楷體"/>
          <w:snapToGrid w:val="0"/>
          <w:sz w:val="22"/>
          <w:szCs w:val="22"/>
        </w:rPr>
        <w:t>五</w:t>
      </w:r>
      <w:r w:rsidRPr="00F71574">
        <w:rPr>
          <w:rFonts w:eastAsia="標楷體"/>
          <w:snapToGrid w:val="0"/>
          <w:sz w:val="22"/>
          <w:szCs w:val="22"/>
        </w:rPr>
        <w:t>百</w:t>
      </w:r>
      <w:r w:rsidR="00093066" w:rsidRPr="00F71574">
        <w:rPr>
          <w:rFonts w:eastAsia="標楷體"/>
          <w:snapToGrid w:val="0"/>
          <w:sz w:val="22"/>
          <w:szCs w:val="22"/>
        </w:rPr>
        <w:t>零三</w:t>
      </w:r>
      <w:r w:rsidRPr="00F71574">
        <w:rPr>
          <w:rFonts w:eastAsia="標楷體"/>
          <w:snapToGrid w:val="0"/>
          <w:sz w:val="22"/>
          <w:szCs w:val="22"/>
        </w:rPr>
        <w:t>萬五千二百</w:t>
      </w:r>
      <w:r w:rsidR="009838F5" w:rsidRPr="00F71574">
        <w:rPr>
          <w:rFonts w:eastAsia="標楷體"/>
          <w:snapToGrid w:val="0"/>
          <w:sz w:val="22"/>
          <w:szCs w:val="22"/>
        </w:rPr>
        <w:t>人</w:t>
      </w:r>
      <w:r w:rsidR="0028366C" w:rsidRPr="00F71574">
        <w:rPr>
          <w:rFonts w:eastAsia="標楷體"/>
          <w:snapToGrid w:val="0"/>
          <w:sz w:val="22"/>
          <w:szCs w:val="22"/>
        </w:rPr>
        <w:t>，行政首府為</w:t>
      </w:r>
      <w:r w:rsidR="00FD3300" w:rsidRPr="00F71574">
        <w:rPr>
          <w:rFonts w:eastAsia="標楷體"/>
          <w:snapToGrid w:val="0"/>
          <w:sz w:val="22"/>
          <w:szCs w:val="22"/>
        </w:rPr>
        <w:t>拉</w:t>
      </w:r>
      <w:r w:rsidR="00AE2745" w:rsidRPr="00F71574">
        <w:rPr>
          <w:rFonts w:eastAsia="標楷體"/>
          <w:snapToGrid w:val="0"/>
          <w:sz w:val="22"/>
          <w:szCs w:val="22"/>
        </w:rPr>
        <w:t>馬</w:t>
      </w:r>
      <w:r w:rsidR="00FD3300" w:rsidRPr="00F71574">
        <w:rPr>
          <w:rFonts w:eastAsia="標楷體"/>
          <w:snapToGrid w:val="0"/>
          <w:sz w:val="22"/>
          <w:szCs w:val="22"/>
        </w:rPr>
        <w:t>拉</w:t>
      </w:r>
      <w:r w:rsidR="00FD3300" w:rsidRPr="00F71574">
        <w:rPr>
          <w:rFonts w:eastAsia="標楷體"/>
          <w:snapToGrid w:val="0"/>
          <w:sz w:val="22"/>
          <w:szCs w:val="22"/>
        </w:rPr>
        <w:t>(Ramallah)</w:t>
      </w:r>
      <w:r w:rsidR="009838F5" w:rsidRPr="00F71574">
        <w:rPr>
          <w:rFonts w:eastAsia="標楷體"/>
          <w:snapToGrid w:val="0"/>
          <w:sz w:val="22"/>
          <w:szCs w:val="22"/>
        </w:rPr>
        <w:t>；</w:t>
      </w:r>
      <w:r w:rsidRPr="00F71574">
        <w:rPr>
          <w:rFonts w:eastAsia="標楷體"/>
          <w:snapToGrid w:val="0"/>
          <w:sz w:val="22"/>
          <w:szCs w:val="22"/>
        </w:rPr>
        <w:t>巴勒斯坦於</w:t>
      </w:r>
      <w:r w:rsidRPr="00F71574">
        <w:rPr>
          <w:rFonts w:eastAsia="標楷體"/>
          <w:snapToGrid w:val="0"/>
          <w:sz w:val="22"/>
          <w:szCs w:val="22"/>
        </w:rPr>
        <w:t>2012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w:t>
      </w:r>
      <w:r w:rsidR="0030375D" w:rsidRPr="00F71574">
        <w:rPr>
          <w:rFonts w:eastAsia="標楷體"/>
          <w:snapToGrid w:val="0"/>
          <w:sz w:val="22"/>
          <w:szCs w:val="22"/>
        </w:rPr>
        <w:t>成為</w:t>
      </w:r>
      <w:r w:rsidRPr="00F71574">
        <w:rPr>
          <w:rFonts w:eastAsia="標楷體"/>
          <w:snapToGrid w:val="0"/>
          <w:sz w:val="22"/>
          <w:szCs w:val="22"/>
        </w:rPr>
        <w:t>聯合國</w:t>
      </w:r>
      <w:r w:rsidR="00EE4438" w:rsidRPr="00F71574">
        <w:rPr>
          <w:rFonts w:eastAsia="標楷體"/>
          <w:snapToGrid w:val="0"/>
          <w:sz w:val="22"/>
          <w:szCs w:val="22"/>
        </w:rPr>
        <w:t>之</w:t>
      </w:r>
      <w:r w:rsidR="006532C7" w:rsidRPr="00F71574">
        <w:rPr>
          <w:rFonts w:eastAsia="標楷體"/>
          <w:snapToGrid w:val="0"/>
          <w:sz w:val="22"/>
          <w:szCs w:val="22"/>
        </w:rPr>
        <w:t>實體</w:t>
      </w:r>
      <w:r w:rsidRPr="00F71574">
        <w:rPr>
          <w:rFonts w:eastAsia="標楷體"/>
          <w:snapToGrid w:val="0"/>
          <w:sz w:val="22"/>
          <w:szCs w:val="22"/>
        </w:rPr>
        <w:t>觀察</w:t>
      </w:r>
      <w:r w:rsidR="00E774E2" w:rsidRPr="00F71574">
        <w:rPr>
          <w:rFonts w:eastAsia="標楷體"/>
          <w:snapToGrid w:val="0"/>
          <w:sz w:val="22"/>
          <w:szCs w:val="22"/>
        </w:rPr>
        <w:t>員</w:t>
      </w:r>
      <w:r w:rsidR="00EE4438" w:rsidRPr="00F71574">
        <w:rPr>
          <w:rFonts w:eastAsia="標楷體"/>
          <w:snapToGrid w:val="0"/>
          <w:sz w:val="22"/>
          <w:szCs w:val="22"/>
        </w:rPr>
        <w:t xml:space="preserve">(Entities </w:t>
      </w:r>
      <w:r w:rsidR="006532C7" w:rsidRPr="00F71574">
        <w:rPr>
          <w:rFonts w:eastAsia="標楷體" w:hint="eastAsia"/>
          <w:snapToGrid w:val="0"/>
          <w:sz w:val="22"/>
          <w:szCs w:val="22"/>
        </w:rPr>
        <w:t>O</w:t>
      </w:r>
      <w:r w:rsidR="00EE4438" w:rsidRPr="00F71574">
        <w:rPr>
          <w:rFonts w:eastAsia="標楷體"/>
          <w:snapToGrid w:val="0"/>
          <w:sz w:val="22"/>
          <w:szCs w:val="22"/>
        </w:rPr>
        <w:t>b</w:t>
      </w:r>
      <w:r w:rsidR="00E774E2" w:rsidRPr="00F71574">
        <w:rPr>
          <w:rFonts w:eastAsia="標楷體"/>
          <w:snapToGrid w:val="0"/>
          <w:sz w:val="22"/>
          <w:szCs w:val="22"/>
        </w:rPr>
        <w:t>s</w:t>
      </w:r>
      <w:r w:rsidR="00EE4438" w:rsidRPr="00F71574">
        <w:rPr>
          <w:rFonts w:eastAsia="標楷體"/>
          <w:snapToGrid w:val="0"/>
          <w:sz w:val="22"/>
          <w:szCs w:val="22"/>
        </w:rPr>
        <w:t>er</w:t>
      </w:r>
      <w:r w:rsidR="00E774E2" w:rsidRPr="00F71574">
        <w:rPr>
          <w:rFonts w:eastAsia="標楷體"/>
          <w:snapToGrid w:val="0"/>
          <w:sz w:val="22"/>
          <w:szCs w:val="22"/>
        </w:rPr>
        <w:t>ver)</w:t>
      </w:r>
      <w:r w:rsidRPr="00F71574">
        <w:rPr>
          <w:rFonts w:eastAsia="標楷體"/>
          <w:snapToGrid w:val="0"/>
          <w:sz w:val="22"/>
          <w:szCs w:val="22"/>
        </w:rPr>
        <w:t>。</w:t>
      </w:r>
      <w:r w:rsidR="00C86E97" w:rsidRPr="00F71574">
        <w:rPr>
          <w:rFonts w:eastAsia="標楷體"/>
          <w:snapToGrid w:val="0"/>
          <w:sz w:val="22"/>
          <w:szCs w:val="22"/>
        </w:rPr>
        <w:t>於</w:t>
      </w:r>
      <w:r w:rsidR="00C86E97" w:rsidRPr="00F71574">
        <w:rPr>
          <w:rFonts w:eastAsia="標楷體"/>
          <w:snapToGrid w:val="0"/>
          <w:sz w:val="22"/>
          <w:szCs w:val="22"/>
        </w:rPr>
        <w:t>201</w:t>
      </w:r>
      <w:r w:rsidR="009D6C18" w:rsidRPr="00F71574">
        <w:rPr>
          <w:rFonts w:eastAsia="標楷體"/>
          <w:snapToGrid w:val="0"/>
          <w:sz w:val="22"/>
          <w:szCs w:val="22"/>
        </w:rPr>
        <w:t>9</w:t>
      </w:r>
      <w:r w:rsidR="00C86E97" w:rsidRPr="00F71574">
        <w:rPr>
          <w:rFonts w:eastAsia="標楷體"/>
          <w:snapToGrid w:val="0"/>
          <w:sz w:val="22"/>
          <w:szCs w:val="22"/>
        </w:rPr>
        <w:t>年底時中國大陸使用之中</w:t>
      </w:r>
      <w:r w:rsidR="00FE62F3" w:rsidRPr="00F71574">
        <w:rPr>
          <w:rFonts w:eastAsia="標楷體"/>
          <w:snapToGrid w:val="0"/>
          <w:sz w:val="22"/>
          <w:szCs w:val="22"/>
        </w:rPr>
        <w:t>、</w:t>
      </w:r>
      <w:r w:rsidR="00C86E97" w:rsidRPr="00F71574">
        <w:rPr>
          <w:rFonts w:eastAsia="標楷體"/>
          <w:snapToGrid w:val="0"/>
          <w:sz w:val="22"/>
          <w:szCs w:val="22"/>
        </w:rPr>
        <w:t>英文國號為「巴勒斯坦國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State of Palestine</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148.1 </w:t>
      </w:r>
      <w:r w:rsidRPr="00F71574">
        <w:rPr>
          <w:rFonts w:eastAsia="標楷體"/>
          <w:snapToGrid w:val="0"/>
          <w:sz w:val="22"/>
          <w:szCs w:val="22"/>
        </w:rPr>
        <w:t>中共政府於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日宣佈承認巴勒斯坦，</w:t>
      </w:r>
      <w:r w:rsidRPr="00F71574">
        <w:rPr>
          <w:rStyle w:val="a3"/>
          <w:rFonts w:eastAsia="標楷體"/>
          <w:snapToGrid w:val="0"/>
          <w:sz w:val="22"/>
          <w:szCs w:val="22"/>
        </w:rPr>
        <w:footnoteReference w:id="862"/>
      </w:r>
      <w:r w:rsidRPr="00F71574">
        <w:rPr>
          <w:rFonts w:eastAsia="標楷體"/>
          <w:snapToGrid w:val="0"/>
          <w:sz w:val="22"/>
          <w:szCs w:val="22"/>
        </w:rPr>
        <w:t xml:space="preserve"> </w:t>
      </w:r>
      <w:r w:rsidRPr="00F71574">
        <w:rPr>
          <w:rFonts w:eastAsia="標楷體"/>
          <w:snapToGrid w:val="0"/>
          <w:sz w:val="22"/>
          <w:szCs w:val="22"/>
        </w:rPr>
        <w:t>並即與建交。</w:t>
      </w:r>
      <w:r w:rsidRPr="00F71574">
        <w:rPr>
          <w:rStyle w:val="a3"/>
          <w:rFonts w:eastAsia="標楷體"/>
          <w:snapToGrid w:val="0"/>
          <w:sz w:val="22"/>
          <w:szCs w:val="22"/>
        </w:rPr>
        <w:footnoteReference w:id="863"/>
      </w:r>
      <w:r w:rsidRPr="00F71574">
        <w:rPr>
          <w:rFonts w:eastAsia="標楷體"/>
          <w:snapToGrid w:val="0"/>
          <w:sz w:val="22"/>
          <w:szCs w:val="22"/>
        </w:rPr>
        <w:t xml:space="preserve"> </w:t>
      </w:r>
      <w:r w:rsidRPr="00F71574">
        <w:rPr>
          <w:rFonts w:eastAsia="標楷體"/>
          <w:snapToGrid w:val="0"/>
          <w:sz w:val="22"/>
          <w:szCs w:val="22"/>
        </w:rPr>
        <w:t>中華民國政府則曾表示樂觀其成。</w:t>
      </w:r>
      <w:r w:rsidRPr="00F71574">
        <w:rPr>
          <w:rStyle w:val="a3"/>
          <w:rFonts w:eastAsia="標楷體"/>
          <w:snapToGrid w:val="0"/>
          <w:sz w:val="22"/>
          <w:szCs w:val="22"/>
        </w:rPr>
        <w:footnoteReference w:id="86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148.2 </w:t>
      </w:r>
      <w:r w:rsidRPr="00F71574">
        <w:rPr>
          <w:rFonts w:eastAsia="標楷體"/>
          <w:snapToGrid w:val="0"/>
          <w:sz w:val="22"/>
          <w:szCs w:val="22"/>
        </w:rPr>
        <w:t>按中共「中國人民外交學會」前於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日即與主導巴勒斯坦建國之「巴勒斯坦解放組織」</w:t>
      </w:r>
      <w:r w:rsidRPr="00F71574">
        <w:rPr>
          <w:rFonts w:eastAsia="標楷體"/>
          <w:snapToGrid w:val="0"/>
          <w:sz w:val="22"/>
          <w:szCs w:val="22"/>
        </w:rPr>
        <w:t>(Palestine Liberation Organization)</w:t>
      </w:r>
      <w:r w:rsidRPr="00F71574">
        <w:rPr>
          <w:rFonts w:eastAsia="標楷體"/>
          <w:snapToGrid w:val="0"/>
          <w:sz w:val="22"/>
          <w:szCs w:val="22"/>
        </w:rPr>
        <w:t>發表一同意該組織在北京設辦事處之聯合聲明；</w:t>
      </w:r>
      <w:r w:rsidRPr="00F71574">
        <w:rPr>
          <w:rStyle w:val="a3"/>
          <w:rFonts w:eastAsia="標楷體"/>
          <w:snapToGrid w:val="0"/>
          <w:sz w:val="22"/>
          <w:szCs w:val="22"/>
        </w:rPr>
        <w:footnoteReference w:id="865"/>
      </w:r>
      <w:r w:rsidRPr="00F71574">
        <w:rPr>
          <w:rFonts w:eastAsia="標楷體"/>
          <w:snapToGrid w:val="0"/>
          <w:sz w:val="22"/>
          <w:szCs w:val="22"/>
        </w:rPr>
        <w:t xml:space="preserve"> </w:t>
      </w:r>
      <w:r w:rsidRPr="00F71574">
        <w:rPr>
          <w:rFonts w:eastAsia="標楷體"/>
          <w:snapToGrid w:val="0"/>
          <w:sz w:val="22"/>
          <w:szCs w:val="22"/>
        </w:rPr>
        <w:t>巴勒斯坦解放組織辦事處嗣於同年</w:t>
      </w:r>
      <w:r w:rsidRPr="00F71574">
        <w:rPr>
          <w:rFonts w:eastAsia="標楷體"/>
          <w:snapToGrid w:val="0"/>
          <w:sz w:val="22"/>
          <w:szCs w:val="22"/>
        </w:rPr>
        <w:t>5</w:t>
      </w:r>
      <w:r w:rsidRPr="00F71574">
        <w:rPr>
          <w:rFonts w:eastAsia="標楷體"/>
          <w:snapToGrid w:val="0"/>
          <w:sz w:val="22"/>
          <w:szCs w:val="22"/>
        </w:rPr>
        <w:t>月在北京設立，並享有外交待遇。</w:t>
      </w:r>
      <w:r w:rsidRPr="00F71574">
        <w:rPr>
          <w:rStyle w:val="a3"/>
          <w:rFonts w:eastAsia="標楷體"/>
          <w:snapToGrid w:val="0"/>
          <w:sz w:val="22"/>
          <w:szCs w:val="22"/>
        </w:rPr>
        <w:footnoteReference w:id="866"/>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148.3 </w:t>
      </w:r>
      <w:r w:rsidRPr="00F71574">
        <w:rPr>
          <w:rFonts w:eastAsia="標楷體"/>
          <w:snapToGrid w:val="0"/>
          <w:sz w:val="22"/>
          <w:szCs w:val="22"/>
        </w:rPr>
        <w:t>巴勒斯坦國宣佈立國後，原「巴勒斯坦解放組織」駐京辦事處於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日改為巴勒斯坦駐中共大使館；</w:t>
      </w:r>
      <w:r w:rsidRPr="00F71574">
        <w:rPr>
          <w:rStyle w:val="a3"/>
          <w:rFonts w:eastAsia="標楷體"/>
          <w:snapToGrid w:val="0"/>
          <w:sz w:val="22"/>
          <w:szCs w:val="22"/>
        </w:rPr>
        <w:footnoteReference w:id="867"/>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月指派駐突尼西亞大使為兼駐巴勒斯坦國大使，</w:t>
      </w:r>
      <w:r w:rsidRPr="00F71574">
        <w:rPr>
          <w:rStyle w:val="a3"/>
          <w:rFonts w:eastAsia="標楷體"/>
          <w:snapToGrid w:val="0"/>
          <w:sz w:val="22"/>
          <w:szCs w:val="22"/>
        </w:rPr>
        <w:footnoteReference w:id="868"/>
      </w:r>
      <w:r w:rsidRPr="00F71574">
        <w:rPr>
          <w:rFonts w:eastAsia="標楷體"/>
          <w:snapToGrid w:val="0"/>
          <w:sz w:val="22"/>
          <w:szCs w:val="22"/>
        </w:rPr>
        <w:t xml:space="preserve"> </w:t>
      </w:r>
      <w:r w:rsidRPr="00F71574">
        <w:rPr>
          <w:rFonts w:eastAsia="標楷體"/>
          <w:snapToGrid w:val="0"/>
          <w:sz w:val="22"/>
          <w:szCs w:val="22"/>
        </w:rPr>
        <w:t>嗣又於</w:t>
      </w:r>
      <w:r w:rsidRPr="00F71574">
        <w:rPr>
          <w:rFonts w:eastAsia="標楷體"/>
          <w:snapToGrid w:val="0"/>
          <w:sz w:val="22"/>
          <w:szCs w:val="22"/>
        </w:rPr>
        <w:t>1995</w:t>
      </w:r>
      <w:r w:rsidRPr="00F71574">
        <w:rPr>
          <w:rFonts w:eastAsia="標楷體"/>
          <w:snapToGrid w:val="0"/>
          <w:sz w:val="22"/>
          <w:szCs w:val="22"/>
        </w:rPr>
        <w:t>年底在設置「駐巴勒斯坦民族權力機構</w:t>
      </w:r>
      <w:r w:rsidRPr="00F71574">
        <w:rPr>
          <w:rFonts w:eastAsia="標楷體"/>
          <w:snapToGrid w:val="0"/>
          <w:sz w:val="22"/>
          <w:szCs w:val="22"/>
        </w:rPr>
        <w:t>(</w:t>
      </w:r>
      <w:r w:rsidRPr="00F71574">
        <w:rPr>
          <w:rStyle w:val="langwithname"/>
          <w:rFonts w:eastAsia="標楷體"/>
          <w:bCs/>
          <w:snapToGrid w:val="0"/>
          <w:sz w:val="22"/>
          <w:szCs w:val="22"/>
        </w:rPr>
        <w:t>Palestinian National Authority)</w:t>
      </w:r>
      <w:r w:rsidRPr="00F71574">
        <w:rPr>
          <w:rFonts w:eastAsia="標楷體"/>
          <w:snapToGrid w:val="0"/>
          <w:sz w:val="22"/>
          <w:szCs w:val="22"/>
        </w:rPr>
        <w:t>辦事處」，處理領務、僑務及其他相關之交流事項。</w:t>
      </w:r>
      <w:r w:rsidRPr="00F71574">
        <w:rPr>
          <w:rStyle w:val="a3"/>
          <w:rFonts w:eastAsia="標楷體"/>
          <w:snapToGrid w:val="0"/>
          <w:sz w:val="22"/>
          <w:szCs w:val="22"/>
        </w:rPr>
        <w:footnoteReference w:id="869"/>
      </w:r>
    </w:p>
    <w:p w:rsidR="006514D0" w:rsidRPr="00F71574" w:rsidRDefault="00F53054" w:rsidP="00E131BF">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148.4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巴勒斯坦在北京</w:t>
      </w:r>
      <w:r w:rsidR="00FD31CF" w:rsidRPr="00F71574">
        <w:rPr>
          <w:rFonts w:eastAsia="標楷體"/>
          <w:snapToGrid w:val="0"/>
          <w:sz w:val="22"/>
          <w:szCs w:val="22"/>
        </w:rPr>
        <w:t>設置大使館</w:t>
      </w:r>
      <w:r w:rsidR="006514D0" w:rsidRPr="00F71574">
        <w:rPr>
          <w:rFonts w:eastAsia="標楷體"/>
          <w:snapToGrid w:val="0"/>
          <w:sz w:val="22"/>
          <w:szCs w:val="22"/>
        </w:rPr>
        <w:t>；中共政府在巴勒斯坦行政首府拉</w:t>
      </w:r>
      <w:r w:rsidR="00AE2745" w:rsidRPr="00F71574">
        <w:rPr>
          <w:rFonts w:eastAsia="標楷體"/>
          <w:snapToGrid w:val="0"/>
          <w:sz w:val="22"/>
          <w:szCs w:val="22"/>
        </w:rPr>
        <w:t>馬</w:t>
      </w:r>
      <w:r w:rsidR="006514D0" w:rsidRPr="00F71574">
        <w:rPr>
          <w:rFonts w:eastAsia="標楷體"/>
          <w:snapToGrid w:val="0"/>
          <w:sz w:val="22"/>
          <w:szCs w:val="22"/>
        </w:rPr>
        <w:t>拉設有主管具有大使銜之「駐巴勒斯坦國辦事處」</w:t>
      </w:r>
      <w:r w:rsidR="006514D0" w:rsidRPr="00F71574">
        <w:rPr>
          <w:rFonts w:eastAsia="標楷體"/>
          <w:snapToGrid w:val="0"/>
          <w:sz w:val="22"/>
          <w:szCs w:val="22"/>
        </w:rPr>
        <w:t>(Office of the People’s Republic of China to the State of Palestine)</w:t>
      </w:r>
      <w:r w:rsidR="006514D0" w:rsidRPr="00F71574">
        <w:rPr>
          <w:rFonts w:eastAsia="標楷體"/>
          <w:snapToGrid w:val="0"/>
          <w:sz w:val="22"/>
          <w:szCs w:val="22"/>
        </w:rPr>
        <w:t>。</w:t>
      </w:r>
    </w:p>
    <w:p w:rsidR="00F53054" w:rsidRPr="00F71574" w:rsidRDefault="00F53054"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148.</w:t>
      </w:r>
      <w:r w:rsidR="00E131BF"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巴勒斯坦未為中華民國列入其外交部網站之「國家與地區」中。</w:t>
      </w:r>
    </w:p>
    <w:p w:rsidR="00E131BF" w:rsidRPr="00F71574" w:rsidRDefault="00E131BF"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149  </w:t>
      </w:r>
      <w:r w:rsidRPr="00F71574">
        <w:rPr>
          <w:rFonts w:eastAsia="標楷體"/>
          <w:b/>
          <w:snapToGrid w:val="0"/>
          <w:sz w:val="22"/>
          <w:szCs w:val="22"/>
        </w:rPr>
        <w:t>巴拿馬</w:t>
      </w:r>
      <w:r w:rsidRPr="00F71574">
        <w:rPr>
          <w:rFonts w:eastAsia="標楷體"/>
          <w:b/>
          <w:snapToGrid w:val="0"/>
          <w:sz w:val="22"/>
          <w:szCs w:val="22"/>
        </w:rPr>
        <w:t xml:space="preserve"> Panama</w:t>
      </w:r>
      <w:r w:rsidRPr="00F71574">
        <w:rPr>
          <w:rFonts w:eastAsia="標楷體"/>
          <w:snapToGrid w:val="0"/>
          <w:sz w:val="22"/>
          <w:szCs w:val="22"/>
        </w:rPr>
        <w:t>，</w:t>
      </w:r>
      <w:r w:rsidRPr="00F71574">
        <w:rPr>
          <w:rFonts w:eastAsia="標楷體"/>
          <w:snapToGrid w:val="0"/>
          <w:sz w:val="22"/>
          <w:szCs w:val="22"/>
        </w:rPr>
        <w:t>1903</w:t>
      </w:r>
      <w:r w:rsidRPr="00F71574">
        <w:rPr>
          <w:rFonts w:eastAsia="標楷體"/>
          <w:snapToGrid w:val="0"/>
          <w:sz w:val="22"/>
          <w:szCs w:val="22"/>
        </w:rPr>
        <w:t>年立國，面積約七萬七千餘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四百</w:t>
      </w:r>
      <w:r w:rsidR="00093066" w:rsidRPr="00F71574">
        <w:rPr>
          <w:rFonts w:eastAsia="標楷體"/>
          <w:snapToGrid w:val="0"/>
          <w:sz w:val="22"/>
          <w:szCs w:val="22"/>
        </w:rPr>
        <w:t>一十一</w:t>
      </w:r>
      <w:r w:rsidRPr="00F71574">
        <w:rPr>
          <w:rFonts w:eastAsia="標楷體"/>
          <w:snapToGrid w:val="0"/>
          <w:sz w:val="22"/>
          <w:szCs w:val="22"/>
        </w:rPr>
        <w:t>萬</w:t>
      </w:r>
      <w:r w:rsidR="00093066" w:rsidRPr="00F71574">
        <w:rPr>
          <w:rFonts w:eastAsia="標楷體"/>
          <w:snapToGrid w:val="0"/>
          <w:sz w:val="22"/>
          <w:szCs w:val="22"/>
        </w:rPr>
        <w:t>二</w:t>
      </w:r>
      <w:r w:rsidRPr="00F71574">
        <w:rPr>
          <w:rFonts w:eastAsia="標楷體"/>
          <w:snapToGrid w:val="0"/>
          <w:sz w:val="22"/>
          <w:szCs w:val="22"/>
        </w:rPr>
        <w:t>千</w:t>
      </w:r>
      <w:r w:rsidR="00093066" w:rsidRPr="00F71574">
        <w:rPr>
          <w:rFonts w:eastAsia="標楷體"/>
          <w:snapToGrid w:val="0"/>
          <w:sz w:val="22"/>
          <w:szCs w:val="22"/>
        </w:rPr>
        <w:t>四</w:t>
      </w:r>
      <w:r w:rsidRPr="00F71574">
        <w:rPr>
          <w:rFonts w:eastAsia="標楷體"/>
          <w:snapToGrid w:val="0"/>
          <w:sz w:val="22"/>
          <w:szCs w:val="22"/>
        </w:rPr>
        <w:t>百</w:t>
      </w:r>
      <w:r w:rsidR="009838F5" w:rsidRPr="00F71574">
        <w:rPr>
          <w:rFonts w:eastAsia="標楷體"/>
          <w:snapToGrid w:val="0"/>
          <w:sz w:val="22"/>
          <w:szCs w:val="22"/>
        </w:rPr>
        <w:t>人</w:t>
      </w:r>
      <w:r w:rsidR="00F54AE7" w:rsidRPr="00F71574">
        <w:rPr>
          <w:rFonts w:eastAsia="標楷體"/>
          <w:snapToGrid w:val="0"/>
          <w:sz w:val="22"/>
          <w:szCs w:val="22"/>
        </w:rPr>
        <w:t>，</w:t>
      </w:r>
      <w:r w:rsidR="00F8101B" w:rsidRPr="00F71574">
        <w:rPr>
          <w:rFonts w:eastAsia="標楷體"/>
          <w:snapToGrid w:val="0"/>
          <w:sz w:val="22"/>
          <w:szCs w:val="22"/>
        </w:rPr>
        <w:t>首都</w:t>
      </w:r>
      <w:r w:rsidR="00F54AE7" w:rsidRPr="00F71574">
        <w:rPr>
          <w:rFonts w:eastAsia="標楷體"/>
          <w:snapToGrid w:val="0"/>
          <w:sz w:val="22"/>
          <w:szCs w:val="22"/>
        </w:rPr>
        <w:t>為</w:t>
      </w:r>
      <w:r w:rsidR="00FF21A7" w:rsidRPr="00F71574">
        <w:rPr>
          <w:rFonts w:eastAsia="標楷體"/>
          <w:snapToGrid w:val="0"/>
          <w:sz w:val="22"/>
          <w:szCs w:val="22"/>
        </w:rPr>
        <w:t>巴拿馬</w:t>
      </w:r>
      <w:r w:rsidR="00301F0F" w:rsidRPr="00F71574">
        <w:rPr>
          <w:rFonts w:eastAsia="標楷體"/>
          <w:snapToGrid w:val="0"/>
          <w:sz w:val="22"/>
          <w:szCs w:val="22"/>
        </w:rPr>
        <w:t>市</w:t>
      </w:r>
      <w:r w:rsidR="00A3252A" w:rsidRPr="00F71574">
        <w:rPr>
          <w:rFonts w:eastAsia="標楷體"/>
          <w:snapToGrid w:val="0"/>
          <w:sz w:val="22"/>
          <w:szCs w:val="22"/>
        </w:rPr>
        <w:t xml:space="preserve"> </w:t>
      </w:r>
      <w:r w:rsidR="00C11593" w:rsidRPr="00F71574">
        <w:rPr>
          <w:rFonts w:eastAsia="標楷體"/>
          <w:snapToGrid w:val="0"/>
          <w:sz w:val="22"/>
          <w:szCs w:val="22"/>
        </w:rPr>
        <w:t>[</w:t>
      </w:r>
      <w:r w:rsidR="0009636B" w:rsidRPr="00F71574">
        <w:rPr>
          <w:rFonts w:eastAsia="標楷體"/>
          <w:snapToGrid w:val="0"/>
          <w:sz w:val="22"/>
          <w:szCs w:val="22"/>
        </w:rPr>
        <w:t>巴拿馬城</w:t>
      </w:r>
      <w:r w:rsidR="00663C46" w:rsidRPr="00F71574">
        <w:rPr>
          <w:rFonts w:eastAsia="標楷體"/>
          <w:snapToGrid w:val="0"/>
          <w:sz w:val="22"/>
          <w:szCs w:val="22"/>
        </w:rPr>
        <w:t>]</w:t>
      </w:r>
      <w:r w:rsidR="00A3252A" w:rsidRPr="00F71574">
        <w:rPr>
          <w:rFonts w:eastAsia="標楷體"/>
          <w:snapToGrid w:val="0"/>
          <w:sz w:val="22"/>
          <w:szCs w:val="22"/>
        </w:rPr>
        <w:t xml:space="preserve"> </w:t>
      </w:r>
      <w:r w:rsidR="00663C46" w:rsidRPr="00F71574">
        <w:rPr>
          <w:rFonts w:eastAsia="標楷體"/>
          <w:snapToGrid w:val="0"/>
          <w:sz w:val="22"/>
          <w:szCs w:val="22"/>
        </w:rPr>
        <w:t>(</w:t>
      </w:r>
      <w:r w:rsidR="00FF21A7" w:rsidRPr="00F71574">
        <w:rPr>
          <w:rFonts w:eastAsia="標楷體"/>
          <w:snapToGrid w:val="0"/>
          <w:sz w:val="22"/>
          <w:szCs w:val="22"/>
        </w:rPr>
        <w:t>Panama City)</w:t>
      </w:r>
      <w:r w:rsidR="009838F5" w:rsidRPr="00F71574">
        <w:rPr>
          <w:rFonts w:eastAsia="標楷體"/>
          <w:snapToGrid w:val="0"/>
          <w:sz w:val="22"/>
          <w:szCs w:val="22"/>
        </w:rPr>
        <w:t>；</w:t>
      </w:r>
      <w:r w:rsidRPr="00F71574">
        <w:rPr>
          <w:rFonts w:eastAsia="標楷體"/>
          <w:snapToGrid w:val="0"/>
          <w:sz w:val="22"/>
          <w:szCs w:val="22"/>
        </w:rPr>
        <w:t>巴拿馬於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C86E97" w:rsidRPr="00F71574">
        <w:rPr>
          <w:rFonts w:eastAsia="標楷體"/>
          <w:snapToGrid w:val="0"/>
          <w:sz w:val="22"/>
          <w:szCs w:val="22"/>
        </w:rPr>
        <w:t>巴拿馬共和國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Republic of Panama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149.1 </w:t>
      </w:r>
      <w:r w:rsidRPr="00F71574">
        <w:rPr>
          <w:rFonts w:eastAsia="標楷體"/>
          <w:snapToGrid w:val="0"/>
          <w:sz w:val="22"/>
          <w:szCs w:val="22"/>
        </w:rPr>
        <w:t>巴拿馬與中國於前清時即已建立領事關係，並於</w:t>
      </w:r>
      <w:r w:rsidRPr="00F71574">
        <w:rPr>
          <w:rFonts w:eastAsia="標楷體"/>
          <w:snapToGrid w:val="0"/>
          <w:sz w:val="22"/>
          <w:szCs w:val="22"/>
        </w:rPr>
        <w:t>1912</w:t>
      </w:r>
      <w:r w:rsidRPr="00F71574">
        <w:rPr>
          <w:rFonts w:eastAsia="標楷體"/>
          <w:snapToGrid w:val="0"/>
          <w:sz w:val="22"/>
          <w:szCs w:val="22"/>
        </w:rPr>
        <w:t>年中華民國成立後續之；嗣再於</w:t>
      </w:r>
      <w:r w:rsidRPr="00F71574">
        <w:rPr>
          <w:rFonts w:eastAsia="標楷體"/>
          <w:snapToGrid w:val="0"/>
          <w:sz w:val="22"/>
          <w:szCs w:val="22"/>
        </w:rPr>
        <w:t>1922</w:t>
      </w:r>
      <w:r w:rsidRPr="00F71574">
        <w:rPr>
          <w:rFonts w:eastAsia="標楷體"/>
          <w:snapToGrid w:val="0"/>
          <w:sz w:val="22"/>
          <w:szCs w:val="22"/>
        </w:rPr>
        <w:t>年建立外交關係。中華民國政府於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149.2 </w:t>
      </w:r>
      <w:r w:rsidRPr="00F71574">
        <w:rPr>
          <w:rFonts w:eastAsia="標楷體"/>
          <w:snapToGrid w:val="0"/>
          <w:sz w:val="22"/>
          <w:szCs w:val="22"/>
        </w:rPr>
        <w:t>巴拿馬至</w:t>
      </w:r>
      <w:r w:rsidRPr="00F71574">
        <w:rPr>
          <w:rFonts w:eastAsia="標楷體"/>
          <w:snapToGrid w:val="0"/>
          <w:sz w:val="22"/>
          <w:szCs w:val="22"/>
        </w:rPr>
        <w:t>201</w:t>
      </w:r>
      <w:r w:rsidR="00F67695" w:rsidRPr="00F71574">
        <w:rPr>
          <w:rFonts w:eastAsia="標楷體"/>
          <w:snapToGrid w:val="0"/>
          <w:sz w:val="22"/>
          <w:szCs w:val="22"/>
        </w:rPr>
        <w:t>7</w:t>
      </w:r>
      <w:r w:rsidRPr="00F71574">
        <w:rPr>
          <w:rFonts w:eastAsia="標楷體"/>
          <w:snapToGrid w:val="0"/>
          <w:sz w:val="22"/>
          <w:szCs w:val="22"/>
        </w:rPr>
        <w:t>年</w:t>
      </w:r>
      <w:r w:rsidR="00F67695" w:rsidRPr="00F71574">
        <w:rPr>
          <w:rFonts w:eastAsia="標楷體"/>
          <w:snapToGrid w:val="0"/>
          <w:sz w:val="22"/>
          <w:szCs w:val="22"/>
        </w:rPr>
        <w:t>6</w:t>
      </w:r>
      <w:r w:rsidR="00F67695" w:rsidRPr="00F71574">
        <w:rPr>
          <w:rFonts w:eastAsia="標楷體"/>
          <w:snapToGrid w:val="0"/>
          <w:sz w:val="22"/>
          <w:szCs w:val="22"/>
        </w:rPr>
        <w:t>月</w:t>
      </w:r>
      <w:r w:rsidRPr="00F71574">
        <w:rPr>
          <w:rFonts w:eastAsia="標楷體"/>
          <w:snapToGrid w:val="0"/>
          <w:sz w:val="22"/>
          <w:szCs w:val="22"/>
        </w:rPr>
        <w:t>與</w:t>
      </w:r>
      <w:r w:rsidR="00F67695" w:rsidRPr="00F71574">
        <w:rPr>
          <w:rFonts w:eastAsia="標楷體"/>
          <w:snapToGrid w:val="0"/>
          <w:sz w:val="22"/>
          <w:szCs w:val="22"/>
        </w:rPr>
        <w:t>中華民國政府仍維持有</w:t>
      </w:r>
      <w:r w:rsidRPr="00F71574">
        <w:rPr>
          <w:rFonts w:eastAsia="標楷體"/>
          <w:snapToGrid w:val="0"/>
          <w:sz w:val="22"/>
          <w:szCs w:val="22"/>
        </w:rPr>
        <w:t>外交關係</w:t>
      </w:r>
      <w:r w:rsidR="00F67695" w:rsidRPr="00F71574">
        <w:rPr>
          <w:rFonts w:eastAsia="標楷體"/>
          <w:snapToGrid w:val="0"/>
          <w:sz w:val="22"/>
          <w:szCs w:val="22"/>
        </w:rPr>
        <w:t>之前</w:t>
      </w:r>
      <w:r w:rsidRPr="00F71574">
        <w:rPr>
          <w:rFonts w:eastAsia="標楷體"/>
          <w:snapToGrid w:val="0"/>
          <w:sz w:val="22"/>
          <w:szCs w:val="22"/>
        </w:rPr>
        <w:t>，</w:t>
      </w:r>
      <w:r w:rsidR="00F67695" w:rsidRPr="00F71574">
        <w:rPr>
          <w:rFonts w:eastAsia="標楷體"/>
          <w:snapToGrid w:val="0"/>
          <w:sz w:val="22"/>
          <w:szCs w:val="22"/>
        </w:rPr>
        <w:t>曾</w:t>
      </w:r>
      <w:r w:rsidRPr="00F71574">
        <w:rPr>
          <w:rFonts w:eastAsia="標楷體"/>
          <w:snapToGrid w:val="0"/>
          <w:sz w:val="22"/>
          <w:szCs w:val="22"/>
        </w:rPr>
        <w:t>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日和中共政府簽訂一關於互設商務辦事處之協議，並規定該等辦事處是雙方聯繫的正式管道，具有部份領事職能並享一定的外交特權與豁免。</w:t>
      </w:r>
      <w:r w:rsidRPr="00F71574">
        <w:rPr>
          <w:rStyle w:val="a3"/>
          <w:rFonts w:eastAsia="標楷體"/>
          <w:snapToGrid w:val="0"/>
          <w:sz w:val="22"/>
          <w:szCs w:val="22"/>
        </w:rPr>
        <w:footnoteReference w:id="870"/>
      </w:r>
      <w:r w:rsidRPr="00F71574">
        <w:rPr>
          <w:rFonts w:eastAsia="標楷體"/>
          <w:snapToGrid w:val="0"/>
          <w:sz w:val="22"/>
          <w:szCs w:val="22"/>
        </w:rPr>
        <w:t xml:space="preserve"> </w:t>
      </w:r>
      <w:r w:rsidRPr="00F71574">
        <w:rPr>
          <w:rFonts w:eastAsia="標楷體"/>
          <w:snapToGrid w:val="0"/>
          <w:sz w:val="22"/>
          <w:szCs w:val="22"/>
        </w:rPr>
        <w:t>隸屬中共外交部之「中國巴拿馬貿易發展辦事處」</w:t>
      </w:r>
      <w:r w:rsidRPr="00F71574">
        <w:rPr>
          <w:rFonts w:eastAsia="標楷體"/>
          <w:snapToGrid w:val="0"/>
          <w:sz w:val="22"/>
          <w:szCs w:val="22"/>
        </w:rPr>
        <w:t>(</w:t>
      </w:r>
      <w:r w:rsidRPr="00F71574">
        <w:rPr>
          <w:rFonts w:eastAsia="標楷體"/>
          <w:snapToGrid w:val="0"/>
          <w:sz w:val="22"/>
          <w:szCs w:val="22"/>
        </w:rPr>
        <w:t>亦稱「駐巴拿馬貿易代表處」</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月成立；</w:t>
      </w:r>
      <w:r w:rsidRPr="00F71574">
        <w:rPr>
          <w:rStyle w:val="a3"/>
          <w:rFonts w:eastAsia="標楷體"/>
          <w:snapToGrid w:val="0"/>
          <w:sz w:val="22"/>
          <w:szCs w:val="22"/>
        </w:rPr>
        <w:footnoteReference w:id="871"/>
      </w:r>
      <w:r w:rsidRPr="00F71574">
        <w:rPr>
          <w:rFonts w:eastAsia="標楷體"/>
          <w:snapToGrid w:val="0"/>
          <w:sz w:val="22"/>
          <w:szCs w:val="22"/>
        </w:rPr>
        <w:t xml:space="preserve"> </w:t>
      </w:r>
      <w:r w:rsidR="004C54EE" w:rsidRPr="00F71574">
        <w:rPr>
          <w:rFonts w:eastAsia="標楷體"/>
          <w:snapToGrid w:val="0"/>
          <w:sz w:val="22"/>
          <w:szCs w:val="22"/>
        </w:rPr>
        <w:t>巴拿馬</w:t>
      </w:r>
      <w:r w:rsidRPr="00F71574">
        <w:rPr>
          <w:rFonts w:eastAsia="標楷體"/>
          <w:snapToGrid w:val="0"/>
          <w:sz w:val="22"/>
          <w:szCs w:val="22"/>
        </w:rPr>
        <w:t>之「巴拿馬</w:t>
      </w:r>
      <w:r w:rsidRPr="00F71574">
        <w:rPr>
          <w:rFonts w:eastAsia="標楷體"/>
          <w:snapToGrid w:val="0"/>
          <w:sz w:val="22"/>
          <w:szCs w:val="22"/>
        </w:rPr>
        <w:t>─</w:t>
      </w:r>
      <w:r w:rsidRPr="00F71574">
        <w:rPr>
          <w:rFonts w:eastAsia="標楷體"/>
          <w:snapToGrid w:val="0"/>
          <w:sz w:val="22"/>
          <w:szCs w:val="22"/>
        </w:rPr>
        <w:t>中國貿易發展辦事處」於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月成立。</w:t>
      </w:r>
      <w:r w:rsidRPr="00F71574">
        <w:rPr>
          <w:rStyle w:val="a3"/>
          <w:rFonts w:eastAsia="標楷體"/>
          <w:snapToGrid w:val="0"/>
          <w:sz w:val="22"/>
          <w:szCs w:val="22"/>
        </w:rPr>
        <w:footnoteReference w:id="872"/>
      </w:r>
      <w:r w:rsidRPr="00F71574">
        <w:rPr>
          <w:rFonts w:eastAsia="標楷體"/>
          <w:snapToGrid w:val="0"/>
          <w:sz w:val="22"/>
          <w:szCs w:val="22"/>
        </w:rPr>
        <w:t xml:space="preserve"> </w:t>
      </w:r>
      <w:r w:rsidRPr="00F71574">
        <w:rPr>
          <w:rFonts w:eastAsia="標楷體"/>
          <w:snapToGrid w:val="0"/>
          <w:sz w:val="22"/>
          <w:szCs w:val="22"/>
        </w:rPr>
        <w:t>至於中共政府與巴拿馬</w:t>
      </w:r>
      <w:r w:rsidR="00AD3B49" w:rsidRPr="00F71574">
        <w:rPr>
          <w:rFonts w:eastAsia="標楷體"/>
          <w:snapToGrid w:val="0"/>
          <w:sz w:val="22"/>
          <w:szCs w:val="22"/>
        </w:rPr>
        <w:t>互駐</w:t>
      </w:r>
      <w:r w:rsidRPr="00F71574">
        <w:rPr>
          <w:rFonts w:eastAsia="標楷體"/>
          <w:snapToGrid w:val="0"/>
          <w:sz w:val="22"/>
          <w:szCs w:val="22"/>
        </w:rPr>
        <w:t>機構及人員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243333" w:rsidRPr="00F71574" w:rsidRDefault="00CC41DD" w:rsidP="00715658">
      <w:pPr>
        <w:ind w:left="360" w:hanging="360"/>
        <w:outlineLvl w:val="0"/>
        <w:rPr>
          <w:rFonts w:eastAsia="標楷體"/>
          <w:bCs/>
          <w:snapToGrid w:val="0"/>
          <w:sz w:val="22"/>
          <w:szCs w:val="22"/>
        </w:rPr>
      </w:pPr>
      <w:r w:rsidRPr="00F71574">
        <w:rPr>
          <w:rFonts w:eastAsia="標楷體"/>
          <w:snapToGrid w:val="0"/>
          <w:sz w:val="22"/>
          <w:szCs w:val="22"/>
        </w:rPr>
        <w:t xml:space="preserve">149.3 </w:t>
      </w:r>
      <w:r w:rsidRPr="00F71574">
        <w:rPr>
          <w:rFonts w:eastAsia="標楷體"/>
          <w:snapToGrid w:val="0"/>
          <w:sz w:val="22"/>
          <w:szCs w:val="22"/>
        </w:rPr>
        <w:t>巴拿馬於</w:t>
      </w:r>
      <w:r w:rsidRPr="00F71574">
        <w:rPr>
          <w:rFonts w:eastAsia="標楷體"/>
          <w:snapToGrid w:val="0"/>
          <w:sz w:val="22"/>
          <w:szCs w:val="22"/>
        </w:rPr>
        <w:t>2017</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004652B6" w:rsidRPr="00F71574">
        <w:rPr>
          <w:rFonts w:eastAsia="標楷體"/>
          <w:snapToGrid w:val="0"/>
          <w:sz w:val="22"/>
          <w:szCs w:val="22"/>
        </w:rPr>
        <w:t>13</w:t>
      </w:r>
      <w:r w:rsidR="004652B6" w:rsidRPr="00F71574">
        <w:rPr>
          <w:rFonts w:eastAsia="標楷體"/>
          <w:snapToGrid w:val="0"/>
          <w:sz w:val="22"/>
          <w:szCs w:val="22"/>
        </w:rPr>
        <w:t>日與中共政府建立外交關係，並在有關建交之聯合公報中宣示其</w:t>
      </w:r>
      <w:r w:rsidRPr="00F71574">
        <w:rPr>
          <w:rFonts w:eastAsia="標楷體"/>
          <w:snapToGrid w:val="0"/>
          <w:sz w:val="22"/>
          <w:szCs w:val="22"/>
        </w:rPr>
        <w:t>(1)</w:t>
      </w:r>
      <w:r w:rsidR="004652B6" w:rsidRPr="00F71574">
        <w:rPr>
          <w:rFonts w:eastAsia="標楷體"/>
          <w:snapToGrid w:val="0"/>
          <w:sz w:val="22"/>
          <w:szCs w:val="22"/>
        </w:rPr>
        <w:t>「承</w:t>
      </w:r>
      <w:r w:rsidR="00720DD9" w:rsidRPr="00F71574">
        <w:rPr>
          <w:rFonts w:eastAsia="標楷體"/>
          <w:snapToGrid w:val="0"/>
          <w:sz w:val="22"/>
          <w:szCs w:val="22"/>
        </w:rPr>
        <w:t>認</w:t>
      </w:r>
      <w:r w:rsidR="004652B6" w:rsidRPr="00F71574">
        <w:rPr>
          <w:rFonts w:eastAsia="標楷體"/>
          <w:snapToGrid w:val="0"/>
          <w:sz w:val="22"/>
          <w:szCs w:val="22"/>
        </w:rPr>
        <w:t>世界上只有一</w:t>
      </w:r>
      <w:r w:rsidR="00720DD9" w:rsidRPr="00F71574">
        <w:rPr>
          <w:rFonts w:eastAsia="標楷體"/>
          <w:snapToGrid w:val="0"/>
          <w:sz w:val="22"/>
          <w:szCs w:val="22"/>
        </w:rPr>
        <w:t>個</w:t>
      </w:r>
      <w:r w:rsidR="004652B6" w:rsidRPr="00F71574">
        <w:rPr>
          <w:rFonts w:eastAsia="標楷體"/>
          <w:snapToGrid w:val="0"/>
          <w:sz w:val="22"/>
          <w:szCs w:val="22"/>
        </w:rPr>
        <w:t>中</w:t>
      </w:r>
      <w:r w:rsidR="00720DD9" w:rsidRPr="00F71574">
        <w:rPr>
          <w:rFonts w:eastAsia="標楷體"/>
          <w:snapToGrid w:val="0"/>
          <w:sz w:val="22"/>
          <w:szCs w:val="22"/>
        </w:rPr>
        <w:t>國</w:t>
      </w:r>
      <w:r w:rsidR="004652B6" w:rsidRPr="00F71574">
        <w:rPr>
          <w:rFonts w:eastAsia="標楷體"/>
          <w:snapToGrid w:val="0"/>
          <w:sz w:val="22"/>
          <w:szCs w:val="22"/>
        </w:rPr>
        <w:t>，中</w:t>
      </w:r>
      <w:r w:rsidR="00720DD9" w:rsidRPr="00F71574">
        <w:rPr>
          <w:rFonts w:eastAsia="標楷體"/>
          <w:snapToGrid w:val="0"/>
          <w:sz w:val="22"/>
          <w:szCs w:val="22"/>
        </w:rPr>
        <w:t>華</w:t>
      </w:r>
      <w:r w:rsidR="004652B6" w:rsidRPr="00F71574">
        <w:rPr>
          <w:rFonts w:eastAsia="標楷體"/>
          <w:snapToGrid w:val="0"/>
          <w:sz w:val="22"/>
          <w:szCs w:val="22"/>
        </w:rPr>
        <w:t>人民共和</w:t>
      </w:r>
      <w:r w:rsidR="00720DD9" w:rsidRPr="00F71574">
        <w:rPr>
          <w:rFonts w:eastAsia="標楷體"/>
          <w:snapToGrid w:val="0"/>
          <w:sz w:val="22"/>
          <w:szCs w:val="22"/>
        </w:rPr>
        <w:t>國</w:t>
      </w:r>
      <w:r w:rsidR="004652B6" w:rsidRPr="00F71574">
        <w:rPr>
          <w:rFonts w:eastAsia="標楷體"/>
          <w:snapToGrid w:val="0"/>
          <w:sz w:val="22"/>
          <w:szCs w:val="22"/>
        </w:rPr>
        <w:t>政府是代表全中</w:t>
      </w:r>
      <w:r w:rsidR="00720DD9" w:rsidRPr="00F71574">
        <w:rPr>
          <w:rFonts w:eastAsia="標楷體"/>
          <w:snapToGrid w:val="0"/>
          <w:sz w:val="22"/>
          <w:szCs w:val="22"/>
        </w:rPr>
        <w:t>國</w:t>
      </w:r>
      <w:r w:rsidR="004652B6" w:rsidRPr="00F71574">
        <w:rPr>
          <w:rFonts w:eastAsia="標楷體"/>
          <w:snapToGrid w:val="0"/>
          <w:sz w:val="22"/>
          <w:szCs w:val="22"/>
        </w:rPr>
        <w:t>的唯一合法政府，台</w:t>
      </w:r>
      <w:r w:rsidR="00720DD9" w:rsidRPr="00F71574">
        <w:rPr>
          <w:rFonts w:eastAsia="標楷體"/>
          <w:snapToGrid w:val="0"/>
          <w:sz w:val="22"/>
          <w:szCs w:val="22"/>
        </w:rPr>
        <w:t>灣</w:t>
      </w:r>
      <w:r w:rsidR="004652B6" w:rsidRPr="00F71574">
        <w:rPr>
          <w:rFonts w:eastAsia="標楷體"/>
          <w:snapToGrid w:val="0"/>
          <w:sz w:val="22"/>
          <w:szCs w:val="22"/>
        </w:rPr>
        <w:t>是中</w:t>
      </w:r>
      <w:r w:rsidR="00720DD9" w:rsidRPr="00F71574">
        <w:rPr>
          <w:rFonts w:eastAsia="標楷體"/>
          <w:snapToGrid w:val="0"/>
          <w:sz w:val="22"/>
          <w:szCs w:val="22"/>
        </w:rPr>
        <w:t>國</w:t>
      </w:r>
      <w:r w:rsidR="004652B6" w:rsidRPr="00F71574">
        <w:rPr>
          <w:rFonts w:eastAsia="標楷體"/>
          <w:snapToGrid w:val="0"/>
          <w:sz w:val="22"/>
          <w:szCs w:val="22"/>
        </w:rPr>
        <w:t>领土不可分割的一部分</w:t>
      </w:r>
      <w:r w:rsidRPr="00F71574">
        <w:rPr>
          <w:rFonts w:eastAsia="標楷體"/>
          <w:snapToGrid w:val="0"/>
          <w:sz w:val="22"/>
          <w:szCs w:val="22"/>
        </w:rPr>
        <w:t>；</w:t>
      </w:r>
      <w:r w:rsidRPr="00F71574">
        <w:rPr>
          <w:rFonts w:eastAsia="標楷體"/>
          <w:snapToGrid w:val="0"/>
          <w:sz w:val="22"/>
          <w:szCs w:val="22"/>
        </w:rPr>
        <w:t>(2)</w:t>
      </w:r>
      <w:r w:rsidRPr="00F71574">
        <w:rPr>
          <w:rFonts w:eastAsia="標楷體"/>
          <w:snapToGrid w:val="0"/>
          <w:sz w:val="22"/>
          <w:szCs w:val="22"/>
        </w:rPr>
        <w:t>「</w:t>
      </w:r>
      <w:r w:rsidR="004652B6" w:rsidRPr="00F71574">
        <w:rPr>
          <w:rFonts w:eastAsia="標楷體"/>
          <w:snapToGrid w:val="0"/>
          <w:sz w:val="22"/>
          <w:szCs w:val="22"/>
        </w:rPr>
        <w:t>即日</w:t>
      </w:r>
      <w:r w:rsidR="00720DD9" w:rsidRPr="00F71574">
        <w:rPr>
          <w:rFonts w:eastAsia="標楷體"/>
          <w:snapToGrid w:val="0"/>
          <w:sz w:val="22"/>
          <w:szCs w:val="22"/>
        </w:rPr>
        <w:t>斷</w:t>
      </w:r>
      <w:r w:rsidR="00CA77E6" w:rsidRPr="00F71574">
        <w:rPr>
          <w:rFonts w:eastAsia="標楷體"/>
          <w:snapToGrid w:val="0"/>
          <w:sz w:val="22"/>
          <w:szCs w:val="22"/>
        </w:rPr>
        <w:t>絕</w:t>
      </w:r>
      <w:r w:rsidR="004652B6" w:rsidRPr="00F71574">
        <w:rPr>
          <w:rFonts w:eastAsia="標楷體"/>
          <w:snapToGrid w:val="0"/>
          <w:sz w:val="22"/>
          <w:szCs w:val="22"/>
        </w:rPr>
        <w:t>同台</w:t>
      </w:r>
      <w:r w:rsidR="00720DD9" w:rsidRPr="00F71574">
        <w:rPr>
          <w:rFonts w:eastAsia="標楷體"/>
          <w:snapToGrid w:val="0"/>
          <w:sz w:val="22"/>
          <w:szCs w:val="22"/>
        </w:rPr>
        <w:t>灣</w:t>
      </w:r>
      <w:r w:rsidR="004652B6" w:rsidRPr="00F71574">
        <w:rPr>
          <w:rFonts w:eastAsia="標楷體"/>
          <w:snapToGrid w:val="0"/>
          <w:sz w:val="22"/>
          <w:szCs w:val="22"/>
        </w:rPr>
        <w:t>的</w:t>
      </w:r>
      <w:r w:rsidR="00833FFD" w:rsidRPr="00F71574">
        <w:rPr>
          <w:rFonts w:eastAsia="標楷體"/>
          <w:snapToGrid w:val="0"/>
          <w:sz w:val="22"/>
          <w:szCs w:val="22"/>
        </w:rPr>
        <w:t>『</w:t>
      </w:r>
      <w:r w:rsidR="004652B6" w:rsidRPr="00F71574">
        <w:rPr>
          <w:rFonts w:eastAsia="標楷體"/>
          <w:snapToGrid w:val="0"/>
          <w:sz w:val="22"/>
          <w:szCs w:val="22"/>
        </w:rPr>
        <w:t>外交</w:t>
      </w:r>
      <w:r w:rsidR="00720DD9" w:rsidRPr="00F71574">
        <w:rPr>
          <w:rFonts w:eastAsia="標楷體"/>
          <w:snapToGrid w:val="0"/>
          <w:sz w:val="22"/>
          <w:szCs w:val="22"/>
        </w:rPr>
        <w:t>關係</w:t>
      </w:r>
      <w:r w:rsidR="00833FFD" w:rsidRPr="00F71574">
        <w:rPr>
          <w:rFonts w:eastAsia="標楷體"/>
          <w:snapToGrid w:val="0"/>
          <w:sz w:val="22"/>
          <w:szCs w:val="22"/>
        </w:rPr>
        <w:t>』</w:t>
      </w:r>
      <w:r w:rsidR="004652B6" w:rsidRPr="00F71574">
        <w:rPr>
          <w:rFonts w:eastAsia="標楷體"/>
          <w:snapToGrid w:val="0"/>
          <w:sz w:val="22"/>
          <w:szCs w:val="22"/>
        </w:rPr>
        <w:t>」，</w:t>
      </w:r>
      <w:r w:rsidR="004652B6" w:rsidRPr="00F71574">
        <w:rPr>
          <w:rFonts w:eastAsia="標楷體"/>
          <w:snapToGrid w:val="0"/>
          <w:sz w:val="22"/>
          <w:szCs w:val="22"/>
        </w:rPr>
        <w:t>(3)</w:t>
      </w:r>
      <w:r w:rsidR="004652B6" w:rsidRPr="00F71574">
        <w:rPr>
          <w:rFonts w:eastAsia="標楷體"/>
          <w:snapToGrid w:val="0"/>
          <w:sz w:val="22"/>
          <w:szCs w:val="22"/>
        </w:rPr>
        <w:t>「承</w:t>
      </w:r>
      <w:r w:rsidR="00720DD9" w:rsidRPr="00F71574">
        <w:rPr>
          <w:rFonts w:eastAsia="標楷體"/>
          <w:snapToGrid w:val="0"/>
          <w:sz w:val="22"/>
          <w:szCs w:val="22"/>
        </w:rPr>
        <w:t>諾</w:t>
      </w:r>
      <w:r w:rsidR="004652B6" w:rsidRPr="00F71574">
        <w:rPr>
          <w:rFonts w:eastAsia="標楷體"/>
          <w:snapToGrid w:val="0"/>
          <w:sz w:val="22"/>
          <w:szCs w:val="22"/>
        </w:rPr>
        <w:t>不再同台</w:t>
      </w:r>
      <w:r w:rsidR="00720DD9" w:rsidRPr="00F71574">
        <w:rPr>
          <w:rFonts w:eastAsia="標楷體"/>
          <w:snapToGrid w:val="0"/>
          <w:sz w:val="22"/>
          <w:szCs w:val="22"/>
        </w:rPr>
        <w:t>灣發</w:t>
      </w:r>
      <w:r w:rsidR="004652B6" w:rsidRPr="00F71574">
        <w:rPr>
          <w:rFonts w:eastAsia="標楷體"/>
          <w:snapToGrid w:val="0"/>
          <w:sz w:val="22"/>
          <w:szCs w:val="22"/>
        </w:rPr>
        <w:t>生任何官方</w:t>
      </w:r>
      <w:r w:rsidR="00720DD9" w:rsidRPr="00F71574">
        <w:rPr>
          <w:rFonts w:eastAsia="標楷體"/>
          <w:snapToGrid w:val="0"/>
          <w:sz w:val="22"/>
          <w:szCs w:val="22"/>
        </w:rPr>
        <w:t>關係</w:t>
      </w:r>
      <w:r w:rsidR="004652B6" w:rsidRPr="00F71574">
        <w:rPr>
          <w:rFonts w:eastAsia="標楷體"/>
          <w:snapToGrid w:val="0"/>
          <w:sz w:val="22"/>
          <w:szCs w:val="22"/>
        </w:rPr>
        <w:t>，不</w:t>
      </w:r>
      <w:r w:rsidR="00720DD9" w:rsidRPr="00F71574">
        <w:rPr>
          <w:rFonts w:eastAsia="標楷體"/>
          <w:snapToGrid w:val="0"/>
          <w:sz w:val="22"/>
          <w:szCs w:val="22"/>
        </w:rPr>
        <w:t>進</w:t>
      </w:r>
      <w:r w:rsidR="004652B6" w:rsidRPr="00F71574">
        <w:rPr>
          <w:rFonts w:eastAsia="標楷體"/>
          <w:snapToGrid w:val="0"/>
          <w:sz w:val="22"/>
          <w:szCs w:val="22"/>
        </w:rPr>
        <w:t>行任何官方往</w:t>
      </w:r>
      <w:r w:rsidR="00720DD9" w:rsidRPr="00F71574">
        <w:rPr>
          <w:rFonts w:eastAsia="標楷體"/>
          <w:snapToGrid w:val="0"/>
          <w:sz w:val="22"/>
          <w:szCs w:val="22"/>
        </w:rPr>
        <w:t>來</w:t>
      </w:r>
      <w:r w:rsidRPr="00F71574">
        <w:rPr>
          <w:rFonts w:eastAsia="標楷體"/>
          <w:snapToGrid w:val="0"/>
          <w:sz w:val="22"/>
          <w:szCs w:val="22"/>
        </w:rPr>
        <w:t>」</w:t>
      </w:r>
      <w:r w:rsidR="004F1E23"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005C1B7C" w:rsidRPr="00F71574">
        <w:rPr>
          <w:rFonts w:eastAsia="標楷體"/>
          <w:snapToGrid w:val="0"/>
          <w:sz w:val="18"/>
          <w:szCs w:val="18"/>
        </w:rPr>
        <w:t>中</w:t>
      </w:r>
      <w:r w:rsidR="00720DD9" w:rsidRPr="00F71574">
        <w:rPr>
          <w:rFonts w:eastAsia="標楷體"/>
          <w:snapToGrid w:val="0"/>
          <w:sz w:val="18"/>
          <w:szCs w:val="18"/>
        </w:rPr>
        <w:t>華</w:t>
      </w:r>
      <w:r w:rsidR="005C1B7C" w:rsidRPr="00F71574">
        <w:rPr>
          <w:rFonts w:eastAsia="標楷體"/>
          <w:snapToGrid w:val="0"/>
          <w:sz w:val="18"/>
          <w:szCs w:val="18"/>
        </w:rPr>
        <w:t>人民共和</w:t>
      </w:r>
      <w:r w:rsidR="00720DD9" w:rsidRPr="00F71574">
        <w:rPr>
          <w:rFonts w:eastAsia="標楷體"/>
          <w:snapToGrid w:val="0"/>
          <w:sz w:val="18"/>
          <w:szCs w:val="18"/>
        </w:rPr>
        <w:t>國</w:t>
      </w:r>
      <w:r w:rsidR="005C1B7C" w:rsidRPr="00F71574">
        <w:rPr>
          <w:rFonts w:eastAsia="標楷體"/>
          <w:snapToGrid w:val="0"/>
          <w:sz w:val="18"/>
          <w:szCs w:val="18"/>
        </w:rPr>
        <w:t>和巴拿</w:t>
      </w:r>
      <w:r w:rsidR="00720DD9" w:rsidRPr="00F71574">
        <w:rPr>
          <w:rFonts w:eastAsia="標楷體"/>
          <w:snapToGrid w:val="0"/>
          <w:sz w:val="18"/>
          <w:szCs w:val="18"/>
        </w:rPr>
        <w:t>馬</w:t>
      </w:r>
      <w:r w:rsidR="005C1B7C" w:rsidRPr="00F71574">
        <w:rPr>
          <w:rFonts w:eastAsia="標楷體"/>
          <w:snapToGrid w:val="0"/>
          <w:sz w:val="18"/>
          <w:szCs w:val="18"/>
        </w:rPr>
        <w:t>共和</w:t>
      </w:r>
      <w:r w:rsidR="00720DD9" w:rsidRPr="00F71574">
        <w:rPr>
          <w:rFonts w:eastAsia="標楷體"/>
          <w:snapToGrid w:val="0"/>
          <w:sz w:val="18"/>
          <w:szCs w:val="18"/>
        </w:rPr>
        <w:t>國</w:t>
      </w:r>
      <w:r w:rsidR="005C1B7C" w:rsidRPr="00F71574">
        <w:rPr>
          <w:rFonts w:eastAsia="標楷體"/>
          <w:snapToGrid w:val="0"/>
          <w:sz w:val="18"/>
          <w:szCs w:val="18"/>
        </w:rPr>
        <w:t>建交</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005C1B7C" w:rsidRPr="00F71574">
        <w:rPr>
          <w:rFonts w:eastAsia="新細明體"/>
          <w:b/>
          <w:bCs/>
          <w:snapToGrid w:val="0"/>
          <w:sz w:val="18"/>
          <w:szCs w:val="18"/>
        </w:rPr>
        <w:t>http://www.fmprc.gov.cn/web/wjbz_673089/zyhd_673091/t1469760.shtml</w:t>
      </w:r>
      <w:r w:rsidR="007409D1" w:rsidRPr="00F71574">
        <w:rPr>
          <w:rFonts w:eastAsia="新細明體" w:hAnsi="新細明體"/>
          <w:snapToGrid w:val="0"/>
          <w:sz w:val="18"/>
          <w:szCs w:val="18"/>
        </w:rPr>
        <w:t>；</w:t>
      </w:r>
      <w:r w:rsidR="005C1B7C" w:rsidRPr="00F71574">
        <w:rPr>
          <w:rFonts w:eastAsia="新細明體"/>
          <w:snapToGrid w:val="0"/>
          <w:sz w:val="18"/>
          <w:szCs w:val="18"/>
        </w:rPr>
        <w:t>2017</w:t>
      </w:r>
      <w:r w:rsidR="005C1B7C" w:rsidRPr="00F71574">
        <w:rPr>
          <w:rFonts w:eastAsia="新細明體" w:hAnsi="新細明體"/>
          <w:snapToGrid w:val="0"/>
          <w:sz w:val="18"/>
          <w:szCs w:val="18"/>
        </w:rPr>
        <w:t>年</w:t>
      </w:r>
      <w:r w:rsidR="005C1B7C" w:rsidRPr="00F71574">
        <w:rPr>
          <w:rFonts w:eastAsia="新細明體"/>
          <w:snapToGrid w:val="0"/>
          <w:sz w:val="18"/>
          <w:szCs w:val="18"/>
        </w:rPr>
        <w:t>6</w:t>
      </w:r>
      <w:r w:rsidR="005C1B7C" w:rsidRPr="00F71574">
        <w:rPr>
          <w:rFonts w:eastAsia="新細明體" w:hAnsi="新細明體"/>
          <w:snapToGrid w:val="0"/>
          <w:sz w:val="18"/>
          <w:szCs w:val="18"/>
        </w:rPr>
        <w:t>月</w:t>
      </w:r>
      <w:r w:rsidR="005C1B7C" w:rsidRPr="00F71574">
        <w:rPr>
          <w:rFonts w:eastAsia="新細明體"/>
          <w:snapToGrid w:val="0"/>
          <w:sz w:val="18"/>
          <w:szCs w:val="18"/>
        </w:rPr>
        <w:t>24</w:t>
      </w:r>
      <w:r w:rsidR="005C1B7C"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CC41DD" w:rsidRPr="00F71574" w:rsidRDefault="00CC41DD" w:rsidP="003741F9">
      <w:pPr>
        <w:ind w:left="270" w:hanging="270"/>
        <w:rPr>
          <w:rFonts w:eastAsia="標楷體"/>
          <w:snapToGrid w:val="0"/>
          <w:sz w:val="22"/>
          <w:szCs w:val="22"/>
        </w:rPr>
      </w:pPr>
      <w:r w:rsidRPr="00F71574">
        <w:rPr>
          <w:rFonts w:eastAsia="標楷體"/>
          <w:snapToGrid w:val="0"/>
          <w:sz w:val="22"/>
          <w:szCs w:val="22"/>
        </w:rPr>
        <w:t>14</w:t>
      </w:r>
      <w:r w:rsidR="004652B6" w:rsidRPr="00F71574">
        <w:rPr>
          <w:rFonts w:eastAsia="標楷體"/>
          <w:snapToGrid w:val="0"/>
          <w:sz w:val="22"/>
          <w:szCs w:val="22"/>
        </w:rPr>
        <w:t>9.4</w:t>
      </w:r>
      <w:r w:rsidRPr="00F71574">
        <w:rPr>
          <w:rFonts w:eastAsia="標楷體"/>
          <w:snapToGrid w:val="0"/>
          <w:sz w:val="22"/>
          <w:szCs w:val="22"/>
        </w:rPr>
        <w:t xml:space="preserve"> </w:t>
      </w:r>
      <w:r w:rsidR="00340E8C" w:rsidRPr="00F71574">
        <w:rPr>
          <w:rFonts w:eastAsia="標楷體"/>
          <w:snapToGrid w:val="0"/>
          <w:sz w:val="22"/>
          <w:szCs w:val="22"/>
        </w:rPr>
        <w:t>中華民國</w:t>
      </w:r>
      <w:r w:rsidRPr="00F71574">
        <w:rPr>
          <w:rFonts w:eastAsia="標楷體"/>
          <w:snapToGrid w:val="0"/>
          <w:sz w:val="22"/>
          <w:szCs w:val="22"/>
        </w:rPr>
        <w:t>於</w:t>
      </w:r>
      <w:r w:rsidRPr="00F71574">
        <w:rPr>
          <w:rFonts w:eastAsia="標楷體"/>
          <w:snapToGrid w:val="0"/>
          <w:sz w:val="22"/>
          <w:szCs w:val="22"/>
        </w:rPr>
        <w:t>2017</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0053659B" w:rsidRPr="00F71574">
        <w:rPr>
          <w:rFonts w:eastAsia="標楷體"/>
          <w:snapToGrid w:val="0"/>
          <w:sz w:val="22"/>
          <w:szCs w:val="22"/>
        </w:rPr>
        <w:t>13</w:t>
      </w:r>
      <w:r w:rsidR="004652B6" w:rsidRPr="00F71574">
        <w:rPr>
          <w:rFonts w:eastAsia="標楷體"/>
          <w:snapToGrid w:val="0"/>
          <w:sz w:val="22"/>
          <w:szCs w:val="22"/>
        </w:rPr>
        <w:t>日</w:t>
      </w:r>
      <w:r w:rsidR="00F2711E" w:rsidRPr="00F71574">
        <w:rPr>
          <w:rFonts w:eastAsia="標楷體"/>
          <w:snapToGrid w:val="0"/>
          <w:sz w:val="22"/>
          <w:szCs w:val="22"/>
        </w:rPr>
        <w:t>終</w:t>
      </w:r>
      <w:r w:rsidR="004652B6" w:rsidRPr="00F71574">
        <w:rPr>
          <w:rFonts w:eastAsia="標楷體"/>
          <w:snapToGrid w:val="0"/>
          <w:sz w:val="22"/>
          <w:szCs w:val="22"/>
        </w:rPr>
        <w:t>止與巴拿馬</w:t>
      </w:r>
      <w:r w:rsidRPr="00F71574">
        <w:rPr>
          <w:rFonts w:eastAsia="標楷體"/>
          <w:snapToGrid w:val="0"/>
          <w:sz w:val="22"/>
          <w:szCs w:val="22"/>
        </w:rPr>
        <w:t>之外交關係，</w:t>
      </w:r>
      <w:r w:rsidR="00F2711E" w:rsidRPr="00F71574">
        <w:rPr>
          <w:rFonts w:eastAsia="標楷體"/>
          <w:snapToGrid w:val="0"/>
          <w:sz w:val="22"/>
          <w:szCs w:val="22"/>
        </w:rPr>
        <w:t>並稱對巴拿馬共和國決定片面終止與我國外交關係並與北京當局建交至表憤怒與遺憾，中華民國政府為維護國家主權及尊嚴，決定自即日起終止與巴拿馬的外交關係，全面停止雙邊合作及援助，撤離大使館及技術團人員</w:t>
      </w:r>
      <w:r w:rsidR="004F1E23" w:rsidRPr="00F71574">
        <w:rPr>
          <w:rFonts w:ascii="新細明體" w:eastAsia="新細明體" w:hAnsi="新細明體"/>
          <w:snapToGrid w:val="0"/>
          <w:sz w:val="18"/>
          <w:szCs w:val="18"/>
        </w:rPr>
        <w:t>〔註：</w:t>
      </w:r>
      <w:r w:rsidR="003D401C" w:rsidRPr="00F71574">
        <w:rPr>
          <w:rFonts w:eastAsia="標楷體"/>
          <w:bCs/>
          <w:snapToGrid w:val="0"/>
          <w:sz w:val="18"/>
          <w:szCs w:val="18"/>
        </w:rPr>
        <w:t>中華民國政府基於維護國家尊嚴，決定自即日起終止與巴拿馬之外交關係</w:t>
      </w:r>
      <w:r w:rsidR="00237378" w:rsidRPr="00F71574">
        <w:rPr>
          <w:rFonts w:eastAsia="標楷體"/>
          <w:bCs/>
          <w:snapToGrid w:val="0"/>
          <w:sz w:val="18"/>
          <w:szCs w:val="18"/>
        </w:rPr>
        <w:t>(</w:t>
      </w:r>
      <w:r w:rsidR="0060445E" w:rsidRPr="00F71574">
        <w:rPr>
          <w:rFonts w:eastAsia="標楷體"/>
          <w:snapToGrid w:val="0"/>
          <w:sz w:val="18"/>
          <w:szCs w:val="18"/>
        </w:rPr>
        <w:t>中華民國</w:t>
      </w:r>
      <w:r w:rsidR="0060445E" w:rsidRPr="00F71574">
        <w:rPr>
          <w:rFonts w:eastAsia="標楷體"/>
          <w:bCs/>
          <w:snapToGrid w:val="0"/>
          <w:sz w:val="18"/>
          <w:szCs w:val="18"/>
        </w:rPr>
        <w:t>外交部</w:t>
      </w:r>
      <w:r w:rsidR="00AD0048" w:rsidRPr="00F71574">
        <w:rPr>
          <w:rFonts w:eastAsia="標楷體"/>
          <w:snapToGrid w:val="0"/>
          <w:sz w:val="18"/>
          <w:szCs w:val="18"/>
        </w:rPr>
        <w:t>2017</w:t>
      </w:r>
      <w:r w:rsidR="00AD0048" w:rsidRPr="00F71574">
        <w:rPr>
          <w:rFonts w:eastAsia="標楷體"/>
          <w:snapToGrid w:val="0"/>
          <w:sz w:val="18"/>
          <w:szCs w:val="18"/>
        </w:rPr>
        <w:t>年</w:t>
      </w:r>
      <w:r w:rsidR="00AD0048" w:rsidRPr="00F71574">
        <w:rPr>
          <w:rFonts w:eastAsia="標楷體"/>
          <w:snapToGrid w:val="0"/>
          <w:sz w:val="18"/>
          <w:szCs w:val="18"/>
        </w:rPr>
        <w:t>6</w:t>
      </w:r>
      <w:r w:rsidR="00AD0048" w:rsidRPr="00F71574">
        <w:rPr>
          <w:rFonts w:eastAsia="標楷體"/>
          <w:snapToGrid w:val="0"/>
          <w:sz w:val="18"/>
          <w:szCs w:val="18"/>
        </w:rPr>
        <w:t>月</w:t>
      </w:r>
      <w:r w:rsidR="00AD0048" w:rsidRPr="00F71574">
        <w:rPr>
          <w:rFonts w:eastAsia="標楷體"/>
          <w:snapToGrid w:val="0"/>
          <w:sz w:val="18"/>
          <w:szCs w:val="18"/>
        </w:rPr>
        <w:t>13</w:t>
      </w:r>
      <w:r w:rsidR="00AD0048" w:rsidRPr="00F71574">
        <w:rPr>
          <w:rFonts w:eastAsia="標楷體"/>
          <w:snapToGrid w:val="0"/>
          <w:sz w:val="18"/>
          <w:szCs w:val="18"/>
        </w:rPr>
        <w:t>日</w:t>
      </w:r>
      <w:r w:rsidR="0060445E" w:rsidRPr="00F71574">
        <w:rPr>
          <w:rFonts w:eastAsia="標楷體"/>
          <w:bCs/>
          <w:snapToGrid w:val="0"/>
          <w:sz w:val="18"/>
          <w:szCs w:val="18"/>
        </w:rPr>
        <w:t>聲明</w:t>
      </w:r>
      <w:r w:rsidR="0060445E" w:rsidRPr="00F71574">
        <w:rPr>
          <w:rFonts w:eastAsia="標楷體"/>
          <w:bCs/>
          <w:snapToGrid w:val="0"/>
          <w:sz w:val="18"/>
          <w:szCs w:val="18"/>
        </w:rPr>
        <w:t>)</w:t>
      </w:r>
      <w:r w:rsidR="00591A88" w:rsidRPr="00F71574">
        <w:rPr>
          <w:rFonts w:eastAsia="標楷體"/>
          <w:snapToGrid w:val="0"/>
          <w:sz w:val="18"/>
          <w:szCs w:val="18"/>
        </w:rPr>
        <w:t>；</w:t>
      </w:r>
      <w:r w:rsidR="00591A88" w:rsidRPr="00F71574">
        <w:rPr>
          <w:rFonts w:eastAsia="新細明體" w:hAnsi="新細明體"/>
          <w:b/>
          <w:snapToGrid w:val="0"/>
          <w:sz w:val="18"/>
          <w:szCs w:val="18"/>
        </w:rPr>
        <w:t>外交部聲明及公報彙編</w:t>
      </w:r>
      <w:r w:rsidR="00591A88" w:rsidRPr="00F71574">
        <w:rPr>
          <w:rFonts w:eastAsia="新細明體"/>
          <w:b/>
          <w:snapToGrid w:val="0"/>
          <w:sz w:val="18"/>
          <w:szCs w:val="18"/>
        </w:rPr>
        <w:t>(</w:t>
      </w:r>
      <w:r w:rsidR="00591A88" w:rsidRPr="00F71574">
        <w:rPr>
          <w:rFonts w:eastAsia="新細明體" w:hAnsi="新細明體"/>
          <w:snapToGrid w:val="0"/>
          <w:sz w:val="18"/>
          <w:szCs w:val="18"/>
        </w:rPr>
        <w:t>中華民國</w:t>
      </w:r>
      <w:r w:rsidR="00071204" w:rsidRPr="00F71574">
        <w:rPr>
          <w:rFonts w:eastAsia="新細明體"/>
          <w:snapToGrid w:val="0"/>
          <w:sz w:val="18"/>
          <w:szCs w:val="18"/>
        </w:rPr>
        <w:t>106</w:t>
      </w:r>
      <w:r w:rsidR="00591A88" w:rsidRPr="00F71574">
        <w:rPr>
          <w:rFonts w:eastAsia="新細明體" w:hAnsi="新細明體"/>
          <w:bCs/>
          <w:snapToGrid w:val="0"/>
          <w:sz w:val="18"/>
          <w:szCs w:val="18"/>
        </w:rPr>
        <w:t>年</w:t>
      </w:r>
      <w:r w:rsidR="00071204" w:rsidRPr="00F71574">
        <w:rPr>
          <w:rFonts w:eastAsia="新細明體"/>
          <w:bCs/>
          <w:snapToGrid w:val="0"/>
          <w:sz w:val="18"/>
          <w:szCs w:val="18"/>
        </w:rPr>
        <w:t>1</w:t>
      </w:r>
      <w:r w:rsidR="00591A88" w:rsidRPr="00F71574">
        <w:rPr>
          <w:rFonts w:eastAsia="新細明體" w:hAnsi="新細明體"/>
          <w:bCs/>
          <w:snapToGrid w:val="0"/>
          <w:sz w:val="18"/>
          <w:szCs w:val="18"/>
        </w:rPr>
        <w:t>月</w:t>
      </w:r>
      <w:r w:rsidR="00071204" w:rsidRPr="00F71574">
        <w:rPr>
          <w:rFonts w:eastAsia="新細明體"/>
          <w:bCs/>
          <w:snapToGrid w:val="0"/>
          <w:sz w:val="18"/>
          <w:szCs w:val="18"/>
        </w:rPr>
        <w:t>1</w:t>
      </w:r>
      <w:r w:rsidR="00591A88" w:rsidRPr="00F71574">
        <w:rPr>
          <w:rFonts w:eastAsia="新細明體" w:hAnsi="新細明體"/>
          <w:bCs/>
          <w:snapToGrid w:val="0"/>
          <w:sz w:val="18"/>
          <w:szCs w:val="18"/>
        </w:rPr>
        <w:t>日至</w:t>
      </w:r>
      <w:r w:rsidR="00071204" w:rsidRPr="00F71574">
        <w:rPr>
          <w:rFonts w:eastAsia="新細明體"/>
          <w:bCs/>
          <w:snapToGrid w:val="0"/>
          <w:sz w:val="18"/>
          <w:szCs w:val="18"/>
        </w:rPr>
        <w:t>12</w:t>
      </w:r>
      <w:r w:rsidR="00591A88" w:rsidRPr="00F71574">
        <w:rPr>
          <w:rFonts w:eastAsia="新細明體" w:hAnsi="新細明體"/>
          <w:bCs/>
          <w:snapToGrid w:val="0"/>
          <w:sz w:val="18"/>
          <w:szCs w:val="18"/>
        </w:rPr>
        <w:t>月</w:t>
      </w:r>
      <w:r w:rsidR="00071204" w:rsidRPr="00F71574">
        <w:rPr>
          <w:rFonts w:eastAsia="新細明體"/>
          <w:bCs/>
          <w:snapToGrid w:val="0"/>
          <w:sz w:val="18"/>
          <w:szCs w:val="18"/>
        </w:rPr>
        <w:t>31</w:t>
      </w:r>
      <w:r w:rsidR="00591A88" w:rsidRPr="00F71574">
        <w:rPr>
          <w:rFonts w:eastAsia="新細明體" w:hAnsi="新細明體"/>
          <w:bCs/>
          <w:snapToGrid w:val="0"/>
          <w:sz w:val="18"/>
          <w:szCs w:val="18"/>
        </w:rPr>
        <w:t>日</w:t>
      </w:r>
      <w:r w:rsidR="00591A88" w:rsidRPr="00F71574">
        <w:rPr>
          <w:rFonts w:eastAsia="新細明體"/>
          <w:bCs/>
          <w:snapToGrid w:val="0"/>
          <w:sz w:val="18"/>
          <w:szCs w:val="18"/>
        </w:rPr>
        <w:t>)</w:t>
      </w:r>
      <w:r w:rsidR="00591A88" w:rsidRPr="00F71574">
        <w:rPr>
          <w:rFonts w:eastAsia="新細明體" w:hAnsi="新細明體"/>
          <w:bCs/>
          <w:snapToGrid w:val="0"/>
          <w:sz w:val="18"/>
          <w:szCs w:val="18"/>
        </w:rPr>
        <w:t>，頁</w:t>
      </w:r>
      <w:r w:rsidR="00071204" w:rsidRPr="00F71574">
        <w:rPr>
          <w:rFonts w:eastAsia="新細明體"/>
          <w:bCs/>
          <w:snapToGrid w:val="0"/>
          <w:sz w:val="18"/>
          <w:szCs w:val="18"/>
        </w:rPr>
        <w:t>27</w:t>
      </w:r>
      <w:r w:rsidR="00591A88" w:rsidRPr="00F71574">
        <w:rPr>
          <w:rFonts w:eastAsia="新細明體" w:hAnsi="新細明體"/>
          <w:snapToGrid w:val="0"/>
          <w:sz w:val="18"/>
          <w:szCs w:val="18"/>
        </w:rPr>
        <w:t>〕。</w:t>
      </w:r>
      <w:r w:rsidR="00340E8C" w:rsidRPr="00F71574">
        <w:rPr>
          <w:rFonts w:eastAsia="標楷體"/>
          <w:snapToGrid w:val="0"/>
          <w:sz w:val="22"/>
          <w:szCs w:val="22"/>
        </w:rPr>
        <w:t>中華民國駐巴拿馬大使館於</w:t>
      </w:r>
      <w:r w:rsidR="00340E8C" w:rsidRPr="00F71574">
        <w:rPr>
          <w:rFonts w:eastAsia="標楷體"/>
          <w:snapToGrid w:val="0"/>
          <w:sz w:val="22"/>
          <w:szCs w:val="22"/>
        </w:rPr>
        <w:t>2017</w:t>
      </w:r>
      <w:r w:rsidR="00340E8C" w:rsidRPr="00F71574">
        <w:rPr>
          <w:rFonts w:eastAsia="標楷體"/>
          <w:snapToGrid w:val="0"/>
          <w:sz w:val="22"/>
          <w:szCs w:val="22"/>
        </w:rPr>
        <w:t>年</w:t>
      </w:r>
      <w:r w:rsidR="00340E8C" w:rsidRPr="00F71574">
        <w:rPr>
          <w:rFonts w:eastAsia="標楷體"/>
          <w:snapToGrid w:val="0"/>
          <w:sz w:val="22"/>
          <w:szCs w:val="22"/>
        </w:rPr>
        <w:t>7</w:t>
      </w:r>
      <w:r w:rsidR="00340E8C" w:rsidRPr="00F71574">
        <w:rPr>
          <w:rFonts w:eastAsia="標楷體"/>
          <w:snapToGrid w:val="0"/>
          <w:sz w:val="22"/>
          <w:szCs w:val="22"/>
        </w:rPr>
        <w:t>月</w:t>
      </w:r>
      <w:r w:rsidR="00340E8C" w:rsidRPr="00F71574">
        <w:rPr>
          <w:rFonts w:eastAsia="標楷體"/>
          <w:snapToGrid w:val="0"/>
          <w:sz w:val="22"/>
          <w:szCs w:val="22"/>
        </w:rPr>
        <w:t>12</w:t>
      </w:r>
      <w:r w:rsidR="00340E8C" w:rsidRPr="00F71574">
        <w:rPr>
          <w:rFonts w:eastAsia="標楷體"/>
          <w:snapToGrid w:val="0"/>
          <w:sz w:val="22"/>
          <w:szCs w:val="22"/>
        </w:rPr>
        <w:t>日完成撤離</w:t>
      </w:r>
      <w:r w:rsidR="00340E8C" w:rsidRPr="00F71574">
        <w:rPr>
          <w:rFonts w:ascii="新細明體" w:eastAsia="新細明體" w:hAnsi="新細明體"/>
          <w:snapToGrid w:val="0"/>
          <w:sz w:val="18"/>
          <w:szCs w:val="18"/>
        </w:rPr>
        <w:t>〔註：</w:t>
      </w:r>
      <w:r w:rsidR="00E873C7" w:rsidRPr="00F71574">
        <w:rPr>
          <w:rFonts w:eastAsia="標楷體"/>
          <w:bCs/>
          <w:snapToGrid w:val="0"/>
          <w:sz w:val="18"/>
          <w:szCs w:val="18"/>
        </w:rPr>
        <w:t>臺巴外交關係終止國人在巴投資貿易權益仍應保障</w:t>
      </w:r>
      <w:r w:rsidR="00237378" w:rsidRPr="00F71574">
        <w:rPr>
          <w:rFonts w:eastAsia="標楷體"/>
          <w:bCs/>
          <w:snapToGrid w:val="0"/>
          <w:sz w:val="18"/>
          <w:szCs w:val="18"/>
        </w:rPr>
        <w:t>(</w:t>
      </w:r>
      <w:r w:rsidR="00E873C7" w:rsidRPr="00F71574">
        <w:rPr>
          <w:rFonts w:eastAsia="標楷體"/>
          <w:snapToGrid w:val="0"/>
          <w:sz w:val="18"/>
          <w:szCs w:val="18"/>
        </w:rPr>
        <w:t>中華民國</w:t>
      </w:r>
      <w:r w:rsidR="00E873C7" w:rsidRPr="00F71574">
        <w:rPr>
          <w:rFonts w:eastAsia="標楷體"/>
          <w:bCs/>
          <w:snapToGrid w:val="0"/>
          <w:sz w:val="18"/>
          <w:szCs w:val="18"/>
        </w:rPr>
        <w:t>外交部</w:t>
      </w:r>
      <w:r w:rsidR="00211247" w:rsidRPr="00F71574">
        <w:rPr>
          <w:rFonts w:eastAsia="標楷體"/>
          <w:snapToGrid w:val="0"/>
          <w:sz w:val="18"/>
          <w:szCs w:val="18"/>
        </w:rPr>
        <w:t>2017</w:t>
      </w:r>
      <w:r w:rsidR="00211247" w:rsidRPr="00F71574">
        <w:rPr>
          <w:rFonts w:eastAsia="標楷體"/>
          <w:snapToGrid w:val="0"/>
          <w:sz w:val="18"/>
          <w:szCs w:val="18"/>
        </w:rPr>
        <w:t>年</w:t>
      </w:r>
      <w:r w:rsidR="00211247" w:rsidRPr="00F71574">
        <w:rPr>
          <w:rFonts w:eastAsia="標楷體"/>
          <w:snapToGrid w:val="0"/>
          <w:sz w:val="18"/>
          <w:szCs w:val="18"/>
        </w:rPr>
        <w:t>7</w:t>
      </w:r>
      <w:r w:rsidR="00211247" w:rsidRPr="00F71574">
        <w:rPr>
          <w:rFonts w:eastAsia="標楷體"/>
          <w:snapToGrid w:val="0"/>
          <w:sz w:val="18"/>
          <w:szCs w:val="18"/>
        </w:rPr>
        <w:t>月</w:t>
      </w:r>
      <w:r w:rsidR="00211247" w:rsidRPr="00F71574">
        <w:rPr>
          <w:rFonts w:eastAsia="標楷體"/>
          <w:snapToGrid w:val="0"/>
          <w:sz w:val="18"/>
          <w:szCs w:val="18"/>
        </w:rPr>
        <w:t>14</w:t>
      </w:r>
      <w:r w:rsidR="00211247" w:rsidRPr="00F71574">
        <w:rPr>
          <w:rFonts w:eastAsia="標楷體"/>
          <w:snapToGrid w:val="0"/>
          <w:sz w:val="18"/>
          <w:szCs w:val="18"/>
        </w:rPr>
        <w:t>日</w:t>
      </w:r>
      <w:r w:rsidR="00E873C7" w:rsidRPr="00F71574">
        <w:rPr>
          <w:rFonts w:eastAsia="標楷體"/>
          <w:bCs/>
          <w:snapToGrid w:val="0"/>
          <w:sz w:val="18"/>
          <w:szCs w:val="18"/>
        </w:rPr>
        <w:t>新聞</w:t>
      </w:r>
      <w:r w:rsidR="00071204" w:rsidRPr="00F71574">
        <w:rPr>
          <w:rFonts w:eastAsia="標楷體"/>
          <w:bCs/>
          <w:snapToGrid w:val="0"/>
          <w:sz w:val="18"/>
          <w:szCs w:val="18"/>
        </w:rPr>
        <w:t>稿</w:t>
      </w:r>
      <w:r w:rsidR="00237378" w:rsidRPr="00F71574">
        <w:rPr>
          <w:rFonts w:eastAsia="標楷體" w:hint="eastAsia"/>
          <w:bCs/>
          <w:snapToGrid w:val="0"/>
          <w:sz w:val="18"/>
          <w:szCs w:val="18"/>
        </w:rPr>
        <w:t>)</w:t>
      </w:r>
      <w:r w:rsidR="00E873C7" w:rsidRPr="00F71574">
        <w:rPr>
          <w:rFonts w:eastAsia="標楷體"/>
          <w:snapToGrid w:val="0"/>
          <w:sz w:val="18"/>
          <w:szCs w:val="18"/>
        </w:rPr>
        <w:t>；</w:t>
      </w:r>
      <w:r w:rsidR="00071204" w:rsidRPr="00F71574">
        <w:rPr>
          <w:rFonts w:eastAsia="新細明體" w:hAnsi="新細明體"/>
          <w:b/>
          <w:snapToGrid w:val="0"/>
          <w:sz w:val="18"/>
          <w:szCs w:val="18"/>
        </w:rPr>
        <w:t>外交部聲明及公報彙編</w:t>
      </w:r>
      <w:r w:rsidR="00071204" w:rsidRPr="00F71574">
        <w:rPr>
          <w:rFonts w:eastAsia="新細明體"/>
          <w:b/>
          <w:snapToGrid w:val="0"/>
          <w:sz w:val="18"/>
          <w:szCs w:val="18"/>
        </w:rPr>
        <w:t>(</w:t>
      </w:r>
      <w:r w:rsidR="00071204" w:rsidRPr="00F71574">
        <w:rPr>
          <w:rFonts w:eastAsia="新細明體" w:hAnsi="新細明體"/>
          <w:snapToGrid w:val="0"/>
          <w:sz w:val="18"/>
          <w:szCs w:val="18"/>
        </w:rPr>
        <w:t>中華民國</w:t>
      </w:r>
      <w:r w:rsidR="00071204" w:rsidRPr="00F71574">
        <w:rPr>
          <w:rFonts w:eastAsia="新細明體"/>
          <w:snapToGrid w:val="0"/>
          <w:sz w:val="18"/>
          <w:szCs w:val="18"/>
        </w:rPr>
        <w:t>106</w:t>
      </w:r>
      <w:r w:rsidR="00071204" w:rsidRPr="00F71574">
        <w:rPr>
          <w:rFonts w:eastAsia="新細明體" w:hAnsi="新細明體"/>
          <w:bCs/>
          <w:snapToGrid w:val="0"/>
          <w:sz w:val="18"/>
          <w:szCs w:val="18"/>
        </w:rPr>
        <w:t>年</w:t>
      </w:r>
      <w:r w:rsidR="00071204" w:rsidRPr="00F71574">
        <w:rPr>
          <w:rFonts w:eastAsia="新細明體"/>
          <w:bCs/>
          <w:snapToGrid w:val="0"/>
          <w:sz w:val="18"/>
          <w:szCs w:val="18"/>
        </w:rPr>
        <w:t>1</w:t>
      </w:r>
      <w:r w:rsidR="00071204" w:rsidRPr="00F71574">
        <w:rPr>
          <w:rFonts w:eastAsia="新細明體" w:hAnsi="新細明體"/>
          <w:bCs/>
          <w:snapToGrid w:val="0"/>
          <w:sz w:val="18"/>
          <w:szCs w:val="18"/>
        </w:rPr>
        <w:t>月</w:t>
      </w:r>
      <w:r w:rsidR="00071204" w:rsidRPr="00F71574">
        <w:rPr>
          <w:rFonts w:eastAsia="新細明體"/>
          <w:bCs/>
          <w:snapToGrid w:val="0"/>
          <w:sz w:val="18"/>
          <w:szCs w:val="18"/>
        </w:rPr>
        <w:t>1</w:t>
      </w:r>
      <w:r w:rsidR="00071204" w:rsidRPr="00F71574">
        <w:rPr>
          <w:rFonts w:eastAsia="新細明體" w:hAnsi="新細明體"/>
          <w:bCs/>
          <w:snapToGrid w:val="0"/>
          <w:sz w:val="18"/>
          <w:szCs w:val="18"/>
        </w:rPr>
        <w:t>日至</w:t>
      </w:r>
      <w:r w:rsidR="00071204" w:rsidRPr="00F71574">
        <w:rPr>
          <w:rFonts w:eastAsia="新細明體"/>
          <w:bCs/>
          <w:snapToGrid w:val="0"/>
          <w:sz w:val="18"/>
          <w:szCs w:val="18"/>
        </w:rPr>
        <w:t>12</w:t>
      </w:r>
      <w:r w:rsidR="00071204" w:rsidRPr="00F71574">
        <w:rPr>
          <w:rFonts w:eastAsia="新細明體" w:hAnsi="新細明體"/>
          <w:bCs/>
          <w:snapToGrid w:val="0"/>
          <w:sz w:val="18"/>
          <w:szCs w:val="18"/>
        </w:rPr>
        <w:t>月</w:t>
      </w:r>
      <w:r w:rsidR="00071204" w:rsidRPr="00F71574">
        <w:rPr>
          <w:rFonts w:eastAsia="新細明體"/>
          <w:bCs/>
          <w:snapToGrid w:val="0"/>
          <w:sz w:val="18"/>
          <w:szCs w:val="18"/>
        </w:rPr>
        <w:t>31</w:t>
      </w:r>
      <w:r w:rsidR="00071204" w:rsidRPr="00F71574">
        <w:rPr>
          <w:rFonts w:eastAsia="新細明體" w:hAnsi="新細明體"/>
          <w:bCs/>
          <w:snapToGrid w:val="0"/>
          <w:sz w:val="18"/>
          <w:szCs w:val="18"/>
        </w:rPr>
        <w:t>日</w:t>
      </w:r>
      <w:r w:rsidR="00071204" w:rsidRPr="00F71574">
        <w:rPr>
          <w:rFonts w:eastAsia="新細明體"/>
          <w:bCs/>
          <w:snapToGrid w:val="0"/>
          <w:sz w:val="18"/>
          <w:szCs w:val="18"/>
        </w:rPr>
        <w:t>)</w:t>
      </w:r>
      <w:r w:rsidR="00071204" w:rsidRPr="00F71574">
        <w:rPr>
          <w:rFonts w:eastAsia="新細明體" w:hAnsi="新細明體"/>
          <w:bCs/>
          <w:snapToGrid w:val="0"/>
          <w:sz w:val="18"/>
          <w:szCs w:val="18"/>
        </w:rPr>
        <w:t>，頁</w:t>
      </w:r>
      <w:r w:rsidR="00071204" w:rsidRPr="00F71574">
        <w:rPr>
          <w:rFonts w:eastAsia="新細明體"/>
          <w:bCs/>
          <w:snapToGrid w:val="0"/>
          <w:sz w:val="18"/>
          <w:szCs w:val="18"/>
        </w:rPr>
        <w:t>102-103</w:t>
      </w:r>
      <w:r w:rsidR="00071204" w:rsidRPr="00F71574">
        <w:rPr>
          <w:rFonts w:eastAsia="新細明體" w:hAnsi="新細明體"/>
          <w:snapToGrid w:val="0"/>
          <w:sz w:val="18"/>
          <w:szCs w:val="18"/>
        </w:rPr>
        <w:t>〕。</w:t>
      </w:r>
    </w:p>
    <w:p w:rsidR="00243333" w:rsidRPr="00F71574" w:rsidRDefault="004652B6" w:rsidP="007F7680">
      <w:pPr>
        <w:ind w:left="270" w:hanging="270"/>
        <w:rPr>
          <w:rFonts w:eastAsia="標楷體"/>
          <w:snapToGrid w:val="0"/>
        </w:rPr>
      </w:pPr>
      <w:r w:rsidRPr="00F71574">
        <w:rPr>
          <w:rFonts w:eastAsia="標楷體"/>
          <w:snapToGrid w:val="0"/>
          <w:sz w:val="22"/>
          <w:szCs w:val="22"/>
        </w:rPr>
        <w:t xml:space="preserve">149.5 </w:t>
      </w:r>
      <w:r w:rsidR="007F7680" w:rsidRPr="00F71574">
        <w:rPr>
          <w:rFonts w:eastAsia="標楷體"/>
          <w:snapToGrid w:val="0"/>
          <w:sz w:val="22"/>
          <w:szCs w:val="22"/>
        </w:rPr>
        <w:t>中共於</w:t>
      </w:r>
      <w:r w:rsidR="007F7680" w:rsidRPr="00F71574">
        <w:rPr>
          <w:rFonts w:eastAsia="標楷體"/>
          <w:snapToGrid w:val="0"/>
          <w:sz w:val="22"/>
          <w:szCs w:val="22"/>
        </w:rPr>
        <w:t>2017</w:t>
      </w:r>
      <w:r w:rsidR="007F7680" w:rsidRPr="00F71574">
        <w:rPr>
          <w:rFonts w:eastAsia="標楷體"/>
          <w:snapToGrid w:val="0"/>
          <w:sz w:val="22"/>
          <w:szCs w:val="22"/>
        </w:rPr>
        <w:t>年</w:t>
      </w:r>
      <w:r w:rsidR="007F7680" w:rsidRPr="00F71574">
        <w:rPr>
          <w:rFonts w:eastAsia="標楷體"/>
          <w:snapToGrid w:val="0"/>
          <w:sz w:val="22"/>
          <w:szCs w:val="22"/>
        </w:rPr>
        <w:t>7</w:t>
      </w:r>
      <w:r w:rsidR="007F7680" w:rsidRPr="00F71574">
        <w:rPr>
          <w:rFonts w:eastAsia="標楷體"/>
          <w:snapToGrid w:val="0"/>
          <w:sz w:val="22"/>
          <w:szCs w:val="22"/>
        </w:rPr>
        <w:t>月</w:t>
      </w:r>
      <w:r w:rsidR="007F7680" w:rsidRPr="00F71574">
        <w:rPr>
          <w:rFonts w:eastAsia="標楷體"/>
          <w:snapToGrid w:val="0"/>
          <w:sz w:val="22"/>
          <w:szCs w:val="22"/>
        </w:rPr>
        <w:t>13</w:t>
      </w:r>
      <w:r w:rsidR="007F7680" w:rsidRPr="00F71574">
        <w:rPr>
          <w:rFonts w:eastAsia="標楷體"/>
          <w:snapToGrid w:val="0"/>
          <w:sz w:val="22"/>
          <w:szCs w:val="22"/>
        </w:rPr>
        <w:t>日將其原駐巴拿馬之</w:t>
      </w:r>
      <w:r w:rsidR="00243333" w:rsidRPr="00F71574">
        <w:rPr>
          <w:rFonts w:eastAsia="標楷體"/>
          <w:snapToGrid w:val="0"/>
          <w:sz w:val="22"/>
          <w:szCs w:val="22"/>
        </w:rPr>
        <w:t>「中國巴拿馬貿易發展辦事處」改制為中共駐巴拿馬大使館，並開始履行職能</w:t>
      </w:r>
      <w:r w:rsidR="00243333" w:rsidRPr="00F71574">
        <w:rPr>
          <w:rFonts w:ascii="新細明體" w:eastAsia="新細明體" w:hAnsi="新細明體"/>
          <w:snapToGrid w:val="0"/>
          <w:sz w:val="18"/>
          <w:szCs w:val="18"/>
        </w:rPr>
        <w:t>〔註：</w:t>
      </w:r>
      <w:r w:rsidR="007F7680" w:rsidRPr="00F71574">
        <w:rPr>
          <w:rFonts w:eastAsia="標楷體"/>
          <w:snapToGrid w:val="0"/>
          <w:sz w:val="18"/>
          <w:szCs w:val="18"/>
        </w:rPr>
        <w:t>外交部</w:t>
      </w:r>
      <w:r w:rsidR="007F7680" w:rsidRPr="00F71574">
        <w:rPr>
          <w:rFonts w:eastAsia="標楷體"/>
          <w:snapToGrid w:val="0"/>
          <w:sz w:val="18"/>
          <w:szCs w:val="18"/>
        </w:rPr>
        <w:t xml:space="preserve"> </w:t>
      </w:r>
      <w:r w:rsidR="007F7680" w:rsidRPr="00F71574">
        <w:rPr>
          <w:rFonts w:eastAsia="標楷體"/>
          <w:snapToGrid w:val="0"/>
          <w:sz w:val="18"/>
          <w:szCs w:val="18"/>
        </w:rPr>
        <w:t>中國駐巴拿馬大使館已開始履行職能</w:t>
      </w:r>
      <w:r w:rsidR="00237378" w:rsidRPr="00F71574">
        <w:rPr>
          <w:rFonts w:ascii="細明體" w:eastAsia="細明體" w:hAnsi="細明體" w:hint="eastAsia"/>
          <w:snapToGrid w:val="0"/>
          <w:sz w:val="18"/>
          <w:szCs w:val="18"/>
        </w:rPr>
        <w:t>；</w:t>
      </w:r>
      <w:r w:rsidR="006E5804" w:rsidRPr="00F71574">
        <w:rPr>
          <w:rFonts w:eastAsia="新細明體" w:hAnsi="新細明體"/>
          <w:b/>
          <w:snapToGrid w:val="0"/>
          <w:sz w:val="18"/>
          <w:szCs w:val="18"/>
        </w:rPr>
        <w:t>新華網</w:t>
      </w:r>
      <w:r w:rsidR="00243333" w:rsidRPr="00F71574">
        <w:rPr>
          <w:rFonts w:eastAsia="新細明體" w:hAnsi="新細明體"/>
          <w:snapToGrid w:val="0"/>
          <w:sz w:val="18"/>
          <w:szCs w:val="18"/>
        </w:rPr>
        <w:t>，</w:t>
      </w:r>
      <w:r w:rsidR="00243333" w:rsidRPr="00F71574">
        <w:rPr>
          <w:rFonts w:eastAsia="新細明體"/>
          <w:snapToGrid w:val="0"/>
          <w:sz w:val="18"/>
          <w:szCs w:val="18"/>
        </w:rPr>
        <w:t>2017</w:t>
      </w:r>
      <w:r w:rsidR="00243333" w:rsidRPr="00F71574">
        <w:rPr>
          <w:rFonts w:eastAsia="新細明體" w:hAnsi="新細明體"/>
          <w:snapToGrid w:val="0"/>
          <w:sz w:val="18"/>
          <w:szCs w:val="18"/>
        </w:rPr>
        <w:t>年</w:t>
      </w:r>
      <w:r w:rsidR="00243333" w:rsidRPr="00F71574">
        <w:rPr>
          <w:rFonts w:eastAsia="新細明體"/>
          <w:snapToGrid w:val="0"/>
          <w:sz w:val="18"/>
          <w:szCs w:val="18"/>
        </w:rPr>
        <w:t>7</w:t>
      </w:r>
      <w:r w:rsidR="00243333" w:rsidRPr="00F71574">
        <w:rPr>
          <w:rFonts w:eastAsia="新細明體" w:hAnsi="新細明體"/>
          <w:snapToGrid w:val="0"/>
          <w:sz w:val="18"/>
          <w:szCs w:val="18"/>
        </w:rPr>
        <w:t>月</w:t>
      </w:r>
      <w:r w:rsidR="00243333" w:rsidRPr="00F71574">
        <w:rPr>
          <w:rFonts w:eastAsia="新細明體"/>
          <w:snapToGrid w:val="0"/>
          <w:sz w:val="18"/>
          <w:szCs w:val="18"/>
        </w:rPr>
        <w:t>2</w:t>
      </w:r>
      <w:r w:rsidR="007F7680" w:rsidRPr="00F71574">
        <w:rPr>
          <w:rFonts w:eastAsia="新細明體"/>
          <w:snapToGrid w:val="0"/>
          <w:sz w:val="18"/>
          <w:szCs w:val="18"/>
        </w:rPr>
        <w:t>6</w:t>
      </w:r>
      <w:r w:rsidR="00243333" w:rsidRPr="00F71574">
        <w:rPr>
          <w:rFonts w:eastAsia="新細明體" w:hAnsi="新細明體"/>
          <w:snapToGrid w:val="0"/>
          <w:sz w:val="18"/>
          <w:szCs w:val="18"/>
        </w:rPr>
        <w:t>日，</w:t>
      </w:r>
      <w:hyperlink r:id="rId63" w:history="1">
        <w:r w:rsidR="006E5804" w:rsidRPr="00F71574">
          <w:rPr>
            <w:rStyle w:val="ac"/>
            <w:rFonts w:eastAsia="新細明體"/>
            <w:b/>
            <w:bCs/>
            <w:snapToGrid w:val="0"/>
            <w:color w:val="auto"/>
            <w:sz w:val="18"/>
            <w:szCs w:val="18"/>
            <w:u w:val="none"/>
          </w:rPr>
          <w:t>http://news.xinhuanet.com/politics/2017-07/26/c_1121385054.htm</w:t>
        </w:r>
      </w:hyperlink>
      <w:r w:rsidR="00243333" w:rsidRPr="00F71574">
        <w:rPr>
          <w:rFonts w:eastAsia="新細明體" w:hAnsi="新細明體"/>
          <w:b/>
          <w:snapToGrid w:val="0"/>
          <w:sz w:val="18"/>
          <w:szCs w:val="18"/>
        </w:rPr>
        <w:t>，</w:t>
      </w:r>
      <w:r w:rsidR="00243333" w:rsidRPr="00F71574">
        <w:rPr>
          <w:rFonts w:eastAsia="新細明體"/>
          <w:snapToGrid w:val="0"/>
          <w:sz w:val="18"/>
          <w:szCs w:val="18"/>
        </w:rPr>
        <w:t>2017</w:t>
      </w:r>
      <w:r w:rsidR="00243333" w:rsidRPr="00F71574">
        <w:rPr>
          <w:rFonts w:eastAsia="新細明體" w:hAnsi="新細明體"/>
          <w:snapToGrid w:val="0"/>
          <w:sz w:val="18"/>
          <w:szCs w:val="18"/>
        </w:rPr>
        <w:t>年</w:t>
      </w:r>
      <w:r w:rsidR="00243333" w:rsidRPr="00F71574">
        <w:rPr>
          <w:rFonts w:eastAsia="新細明體"/>
          <w:snapToGrid w:val="0"/>
          <w:sz w:val="18"/>
          <w:szCs w:val="18"/>
        </w:rPr>
        <w:t>7</w:t>
      </w:r>
      <w:r w:rsidR="00243333" w:rsidRPr="00F71574">
        <w:rPr>
          <w:rFonts w:eastAsia="新細明體" w:hAnsi="新細明體"/>
          <w:snapToGrid w:val="0"/>
          <w:sz w:val="18"/>
          <w:szCs w:val="18"/>
        </w:rPr>
        <w:t>月</w:t>
      </w:r>
      <w:r w:rsidR="00243333" w:rsidRPr="00F71574">
        <w:rPr>
          <w:rFonts w:eastAsia="新細明體"/>
          <w:snapToGrid w:val="0"/>
          <w:sz w:val="18"/>
          <w:szCs w:val="18"/>
        </w:rPr>
        <w:t>30</w:t>
      </w:r>
      <w:r w:rsidR="00243333" w:rsidRPr="00F71574">
        <w:rPr>
          <w:rFonts w:eastAsia="新細明體" w:hAnsi="新細明體"/>
          <w:snapToGrid w:val="0"/>
          <w:sz w:val="18"/>
          <w:szCs w:val="18"/>
        </w:rPr>
        <w:t>日讀取〕</w:t>
      </w:r>
      <w:r w:rsidR="00076771" w:rsidRPr="00F71574">
        <w:rPr>
          <w:rFonts w:eastAsia="新細明體" w:hAnsi="新細明體"/>
          <w:snapToGrid w:val="0"/>
          <w:sz w:val="18"/>
          <w:szCs w:val="18"/>
        </w:rPr>
        <w:t>。</w:t>
      </w:r>
      <w:r w:rsidR="00076771" w:rsidRPr="00F71574">
        <w:rPr>
          <w:rFonts w:eastAsia="標楷體"/>
          <w:snapToGrid w:val="0"/>
          <w:sz w:val="18"/>
          <w:szCs w:val="18"/>
        </w:rPr>
        <w:t xml:space="preserve"> </w:t>
      </w:r>
      <w:r w:rsidR="00243333" w:rsidRPr="00F71574">
        <w:rPr>
          <w:rFonts w:eastAsia="標楷體"/>
          <w:snapToGrid w:val="0"/>
          <w:sz w:val="22"/>
          <w:szCs w:val="22"/>
        </w:rPr>
        <w:t>巴拿馬則</w:t>
      </w:r>
      <w:r w:rsidR="00076771" w:rsidRPr="00F71574">
        <w:rPr>
          <w:rFonts w:eastAsia="標楷體"/>
          <w:snapToGrid w:val="0"/>
          <w:sz w:val="22"/>
          <w:szCs w:val="22"/>
        </w:rPr>
        <w:t>先</w:t>
      </w:r>
      <w:r w:rsidR="00243333" w:rsidRPr="00F71574">
        <w:rPr>
          <w:rFonts w:eastAsia="標楷體"/>
          <w:snapToGrid w:val="0"/>
          <w:sz w:val="22"/>
          <w:szCs w:val="22"/>
        </w:rPr>
        <w:t>於</w:t>
      </w:r>
      <w:r w:rsidR="00243333" w:rsidRPr="00F71574">
        <w:rPr>
          <w:rFonts w:eastAsia="標楷體"/>
          <w:snapToGrid w:val="0"/>
          <w:sz w:val="22"/>
          <w:szCs w:val="22"/>
        </w:rPr>
        <w:t>2017</w:t>
      </w:r>
      <w:r w:rsidR="00243333" w:rsidRPr="00F71574">
        <w:rPr>
          <w:rFonts w:eastAsia="標楷體"/>
          <w:snapToGrid w:val="0"/>
          <w:sz w:val="22"/>
          <w:szCs w:val="22"/>
        </w:rPr>
        <w:t>年</w:t>
      </w:r>
      <w:r w:rsidR="00243333" w:rsidRPr="00F71574">
        <w:rPr>
          <w:rFonts w:eastAsia="標楷體"/>
          <w:snapToGrid w:val="0"/>
          <w:sz w:val="22"/>
          <w:szCs w:val="22"/>
        </w:rPr>
        <w:t>7</w:t>
      </w:r>
      <w:r w:rsidR="00243333" w:rsidRPr="00F71574">
        <w:rPr>
          <w:rFonts w:eastAsia="標楷體"/>
          <w:snapToGrid w:val="0"/>
          <w:sz w:val="22"/>
          <w:szCs w:val="22"/>
        </w:rPr>
        <w:t>月</w:t>
      </w:r>
      <w:r w:rsidR="00243333" w:rsidRPr="00F71574">
        <w:rPr>
          <w:rFonts w:eastAsia="標楷體"/>
          <w:snapToGrid w:val="0"/>
          <w:sz w:val="22"/>
          <w:szCs w:val="22"/>
        </w:rPr>
        <w:t>25</w:t>
      </w:r>
      <w:r w:rsidR="00243333" w:rsidRPr="00F71574">
        <w:rPr>
          <w:rFonts w:eastAsia="標楷體"/>
          <w:snapToGrid w:val="0"/>
          <w:sz w:val="22"/>
          <w:szCs w:val="22"/>
        </w:rPr>
        <w:t>日在北京</w:t>
      </w:r>
      <w:r w:rsidR="00FD31CF" w:rsidRPr="00F71574">
        <w:rPr>
          <w:rFonts w:eastAsia="標楷體"/>
          <w:snapToGrid w:val="0"/>
          <w:sz w:val="22"/>
          <w:szCs w:val="22"/>
        </w:rPr>
        <w:t>設置大使館</w:t>
      </w:r>
      <w:r w:rsidR="00243333" w:rsidRPr="00F71574">
        <w:rPr>
          <w:rFonts w:ascii="新細明體" w:eastAsia="新細明體" w:hAnsi="新細明體"/>
          <w:snapToGrid w:val="0"/>
          <w:sz w:val="18"/>
          <w:szCs w:val="18"/>
        </w:rPr>
        <w:t>〔註：</w:t>
      </w:r>
      <w:r w:rsidR="00243333" w:rsidRPr="00F71574">
        <w:rPr>
          <w:rFonts w:eastAsia="標楷體"/>
          <w:bCs/>
          <w:snapToGrid w:val="0"/>
          <w:sz w:val="18"/>
          <w:szCs w:val="18"/>
        </w:rPr>
        <w:t>巴拿馬宣布</w:t>
      </w:r>
      <w:r w:rsidR="00243333" w:rsidRPr="00F71574">
        <w:rPr>
          <w:rFonts w:eastAsia="標楷體"/>
          <w:bCs/>
          <w:snapToGrid w:val="0"/>
          <w:sz w:val="18"/>
          <w:szCs w:val="18"/>
        </w:rPr>
        <w:t xml:space="preserve"> </w:t>
      </w:r>
      <w:r w:rsidR="00243333" w:rsidRPr="00F71574">
        <w:rPr>
          <w:rFonts w:eastAsia="標楷體"/>
          <w:bCs/>
          <w:snapToGrid w:val="0"/>
          <w:sz w:val="18"/>
          <w:szCs w:val="18"/>
        </w:rPr>
        <w:t>在陸設大使館並運作</w:t>
      </w:r>
      <w:r w:rsidR="00237378" w:rsidRPr="00F71574">
        <w:rPr>
          <w:rFonts w:ascii="細明體" w:eastAsia="細明體" w:hAnsi="細明體" w:hint="eastAsia"/>
          <w:bCs/>
          <w:snapToGrid w:val="0"/>
          <w:sz w:val="18"/>
          <w:szCs w:val="18"/>
        </w:rPr>
        <w:t>；</w:t>
      </w:r>
      <w:r w:rsidR="00243333" w:rsidRPr="00F71574">
        <w:rPr>
          <w:rFonts w:eastAsia="新細明體" w:hAnsi="新細明體"/>
          <w:snapToGrid w:val="0"/>
          <w:sz w:val="18"/>
          <w:szCs w:val="18"/>
        </w:rPr>
        <w:t>台北</w:t>
      </w:r>
      <w:r w:rsidR="0017336C" w:rsidRPr="00F71574">
        <w:rPr>
          <w:rFonts w:eastAsia="新細明體" w:hAnsi="新細明體"/>
          <w:snapToGrid w:val="0"/>
          <w:sz w:val="18"/>
          <w:szCs w:val="18"/>
        </w:rPr>
        <w:t>︰</w:t>
      </w:r>
      <w:r w:rsidR="00243333" w:rsidRPr="00F71574">
        <w:rPr>
          <w:rFonts w:eastAsia="新細明體" w:hAnsi="新細明體"/>
          <w:b/>
          <w:snapToGrid w:val="0"/>
          <w:sz w:val="18"/>
          <w:szCs w:val="18"/>
        </w:rPr>
        <w:t>旺報</w:t>
      </w:r>
      <w:r w:rsidR="00243333" w:rsidRPr="00F71574">
        <w:rPr>
          <w:rFonts w:eastAsia="新細明體" w:hAnsi="新細明體"/>
          <w:snapToGrid w:val="0"/>
          <w:sz w:val="18"/>
          <w:szCs w:val="18"/>
        </w:rPr>
        <w:t>，</w:t>
      </w:r>
      <w:r w:rsidR="00243333" w:rsidRPr="00F71574">
        <w:rPr>
          <w:rFonts w:eastAsia="新細明體"/>
          <w:snapToGrid w:val="0"/>
          <w:sz w:val="18"/>
          <w:szCs w:val="18"/>
        </w:rPr>
        <w:t>2017</w:t>
      </w:r>
      <w:r w:rsidR="00243333" w:rsidRPr="00F71574">
        <w:rPr>
          <w:rFonts w:eastAsia="新細明體" w:hAnsi="新細明體"/>
          <w:snapToGrid w:val="0"/>
          <w:sz w:val="18"/>
          <w:szCs w:val="18"/>
        </w:rPr>
        <w:t>年</w:t>
      </w:r>
      <w:r w:rsidR="00243333" w:rsidRPr="00F71574">
        <w:rPr>
          <w:rFonts w:eastAsia="新細明體"/>
          <w:snapToGrid w:val="0"/>
          <w:sz w:val="18"/>
          <w:szCs w:val="18"/>
        </w:rPr>
        <w:t>7</w:t>
      </w:r>
      <w:r w:rsidR="00243333" w:rsidRPr="00F71574">
        <w:rPr>
          <w:rFonts w:eastAsia="新細明體" w:hAnsi="新細明體"/>
          <w:snapToGrid w:val="0"/>
          <w:sz w:val="18"/>
          <w:szCs w:val="18"/>
        </w:rPr>
        <w:t>月</w:t>
      </w:r>
      <w:r w:rsidR="00243333" w:rsidRPr="00F71574">
        <w:rPr>
          <w:rFonts w:eastAsia="新細明體"/>
          <w:snapToGrid w:val="0"/>
          <w:sz w:val="18"/>
          <w:szCs w:val="18"/>
        </w:rPr>
        <w:t>27</w:t>
      </w:r>
      <w:r w:rsidR="00243333" w:rsidRPr="00F71574">
        <w:rPr>
          <w:rFonts w:eastAsia="新細明體" w:hAnsi="新細明體"/>
          <w:snapToGrid w:val="0"/>
          <w:sz w:val="18"/>
          <w:szCs w:val="18"/>
        </w:rPr>
        <w:t>日，</w:t>
      </w:r>
      <w:r w:rsidR="00243333" w:rsidRPr="00F71574">
        <w:rPr>
          <w:rFonts w:eastAsia="新細明體"/>
          <w:b/>
          <w:bCs/>
          <w:snapToGrid w:val="0"/>
          <w:sz w:val="18"/>
          <w:szCs w:val="18"/>
        </w:rPr>
        <w:t>http://www.chinatimes.com/newspapers/20170727000750-260302</w:t>
      </w:r>
      <w:r w:rsidR="00243333" w:rsidRPr="00F71574">
        <w:rPr>
          <w:rFonts w:eastAsia="新細明體" w:hAnsi="新細明體"/>
          <w:snapToGrid w:val="0"/>
          <w:sz w:val="18"/>
          <w:szCs w:val="18"/>
        </w:rPr>
        <w:t>，</w:t>
      </w:r>
      <w:r w:rsidR="00243333" w:rsidRPr="00F71574">
        <w:rPr>
          <w:rFonts w:eastAsia="新細明體"/>
          <w:snapToGrid w:val="0"/>
          <w:sz w:val="18"/>
          <w:szCs w:val="18"/>
        </w:rPr>
        <w:t>2017</w:t>
      </w:r>
      <w:r w:rsidR="00243333" w:rsidRPr="00F71574">
        <w:rPr>
          <w:rFonts w:eastAsia="新細明體" w:hAnsi="新細明體"/>
          <w:snapToGrid w:val="0"/>
          <w:sz w:val="18"/>
          <w:szCs w:val="18"/>
        </w:rPr>
        <w:t>年</w:t>
      </w:r>
      <w:r w:rsidR="00243333" w:rsidRPr="00F71574">
        <w:rPr>
          <w:rFonts w:eastAsia="新細明體"/>
          <w:snapToGrid w:val="0"/>
          <w:sz w:val="18"/>
          <w:szCs w:val="18"/>
        </w:rPr>
        <w:t>7</w:t>
      </w:r>
      <w:r w:rsidR="00243333" w:rsidRPr="00F71574">
        <w:rPr>
          <w:rFonts w:eastAsia="新細明體" w:hAnsi="新細明體"/>
          <w:snapToGrid w:val="0"/>
          <w:sz w:val="18"/>
          <w:szCs w:val="18"/>
        </w:rPr>
        <w:t>月</w:t>
      </w:r>
      <w:r w:rsidR="00243333" w:rsidRPr="00F71574">
        <w:rPr>
          <w:rFonts w:eastAsia="新細明體"/>
          <w:snapToGrid w:val="0"/>
          <w:sz w:val="18"/>
          <w:szCs w:val="18"/>
        </w:rPr>
        <w:t>30</w:t>
      </w:r>
      <w:r w:rsidR="00243333" w:rsidRPr="00F71574">
        <w:rPr>
          <w:rFonts w:eastAsia="新細明體" w:hAnsi="新細明體"/>
          <w:snapToGrid w:val="0"/>
          <w:sz w:val="18"/>
          <w:szCs w:val="18"/>
        </w:rPr>
        <w:t>日讀取〕。</w:t>
      </w:r>
    </w:p>
    <w:p w:rsidR="00FD3300" w:rsidRPr="00F71574" w:rsidRDefault="00FD3300" w:rsidP="00323A9C">
      <w:pPr>
        <w:tabs>
          <w:tab w:val="left" w:pos="180"/>
          <w:tab w:val="decimal" w:pos="8880"/>
        </w:tabs>
        <w:adjustRightInd w:val="0"/>
        <w:snapToGrid w:val="0"/>
        <w:spacing w:line="360" w:lineRule="atLeast"/>
        <w:ind w:leftChars="-1" w:left="310" w:hangingChars="142" w:hanging="312"/>
        <w:rPr>
          <w:rFonts w:eastAsia="標楷體"/>
          <w:snapToGrid w:val="0"/>
          <w:sz w:val="22"/>
          <w:szCs w:val="22"/>
          <w:shd w:val="pct15" w:color="auto" w:fill="FFFFFF"/>
        </w:rPr>
      </w:pPr>
      <w:r w:rsidRPr="00F71574">
        <w:rPr>
          <w:rFonts w:eastAsia="標楷體"/>
          <w:snapToGrid w:val="0"/>
          <w:sz w:val="22"/>
          <w:szCs w:val="22"/>
        </w:rPr>
        <w:t>14</w:t>
      </w:r>
      <w:r w:rsidR="00E131BF" w:rsidRPr="00F71574">
        <w:rPr>
          <w:rFonts w:eastAsia="標楷體" w:hint="eastAsia"/>
          <w:snapToGrid w:val="0"/>
          <w:sz w:val="22"/>
          <w:szCs w:val="22"/>
        </w:rPr>
        <w:t>9</w:t>
      </w:r>
      <w:r w:rsidRPr="00F71574">
        <w:rPr>
          <w:rFonts w:eastAsia="標楷體"/>
          <w:snapToGrid w:val="0"/>
          <w:sz w:val="22"/>
          <w:szCs w:val="22"/>
        </w:rPr>
        <w:t xml:space="preserve">.6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F54AE7" w:rsidRPr="00F71574">
        <w:rPr>
          <w:rFonts w:eastAsia="標楷體"/>
          <w:snapToGrid w:val="0"/>
          <w:sz w:val="22"/>
          <w:szCs w:val="22"/>
        </w:rPr>
        <w:t>巴拿馬</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，於上海</w:t>
      </w:r>
      <w:r w:rsidR="00170AAF" w:rsidRPr="00F71574">
        <w:rPr>
          <w:rFonts w:eastAsia="標楷體" w:hint="eastAsia"/>
          <w:snapToGrid w:val="0"/>
          <w:sz w:val="22"/>
          <w:szCs w:val="22"/>
        </w:rPr>
        <w:t>及</w:t>
      </w:r>
      <w:r w:rsidR="00D67617" w:rsidRPr="00F71574">
        <w:rPr>
          <w:rFonts w:eastAsia="標楷體" w:hint="eastAsia"/>
          <w:snapToGrid w:val="0"/>
          <w:sz w:val="22"/>
          <w:szCs w:val="22"/>
        </w:rPr>
        <w:t>廣州兩地</w:t>
      </w:r>
      <w:r w:rsidRPr="00F71574">
        <w:rPr>
          <w:rFonts w:eastAsia="標楷體"/>
          <w:snapToGrid w:val="0"/>
          <w:sz w:val="22"/>
          <w:szCs w:val="22"/>
        </w:rPr>
        <w:t>設有總領事館</w:t>
      </w:r>
      <w:r w:rsidR="00DA58A5" w:rsidRPr="00F71574">
        <w:rPr>
          <w:rFonts w:ascii="細明體" w:eastAsia="細明體" w:hAnsi="細明體" w:hint="eastAsia"/>
          <w:snapToGrid w:val="0"/>
          <w:sz w:val="22"/>
          <w:szCs w:val="22"/>
        </w:rPr>
        <w:t>；</w:t>
      </w:r>
      <w:r w:rsidRPr="00F71574">
        <w:rPr>
          <w:rFonts w:eastAsia="標楷體"/>
          <w:snapToGrid w:val="0"/>
          <w:sz w:val="22"/>
          <w:szCs w:val="22"/>
        </w:rPr>
        <w:t>中共政府在</w:t>
      </w:r>
      <w:r w:rsidR="00FF21A7" w:rsidRPr="00F71574">
        <w:rPr>
          <w:rFonts w:eastAsia="標楷體"/>
          <w:snapToGrid w:val="0"/>
          <w:sz w:val="22"/>
          <w:szCs w:val="22"/>
        </w:rPr>
        <w:t>巴拿馬</w:t>
      </w:r>
      <w:r w:rsidR="00BB021A" w:rsidRPr="00F71574">
        <w:rPr>
          <w:rFonts w:eastAsia="標楷體" w:hint="eastAsia"/>
          <w:snapToGrid w:val="0"/>
          <w:sz w:val="22"/>
          <w:szCs w:val="22"/>
        </w:rPr>
        <w:t>市</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150  </w:t>
      </w:r>
      <w:r w:rsidRPr="00F71574">
        <w:rPr>
          <w:rFonts w:eastAsia="標楷體"/>
          <w:b/>
          <w:snapToGrid w:val="0"/>
          <w:sz w:val="22"/>
          <w:szCs w:val="22"/>
        </w:rPr>
        <w:t>巴布亞紐幾內亞</w:t>
      </w:r>
      <w:r w:rsidRPr="00F71574">
        <w:rPr>
          <w:rFonts w:eastAsia="標楷體"/>
          <w:b/>
          <w:snapToGrid w:val="0"/>
          <w:sz w:val="22"/>
          <w:szCs w:val="22"/>
        </w:rPr>
        <w:t xml:space="preserve"> [</w:t>
      </w:r>
      <w:r w:rsidRPr="00F71574">
        <w:rPr>
          <w:rFonts w:eastAsia="標楷體"/>
          <w:b/>
          <w:snapToGrid w:val="0"/>
          <w:sz w:val="22"/>
          <w:szCs w:val="22"/>
        </w:rPr>
        <w:t>巴布亞新幾內亞</w:t>
      </w:r>
      <w:r w:rsidR="002C7D2B" w:rsidRPr="00F71574">
        <w:rPr>
          <w:rFonts w:eastAsia="標楷體"/>
          <w:b/>
          <w:snapToGrid w:val="0"/>
          <w:sz w:val="22"/>
          <w:szCs w:val="22"/>
        </w:rPr>
        <w:t>]</w:t>
      </w:r>
      <w:r w:rsidRPr="00F71574">
        <w:rPr>
          <w:rFonts w:eastAsia="標楷體"/>
          <w:b/>
          <w:snapToGrid w:val="0"/>
          <w:sz w:val="22"/>
          <w:szCs w:val="22"/>
        </w:rPr>
        <w:t xml:space="preserve"> Papua New Guinea</w:t>
      </w:r>
      <w:r w:rsidRPr="00F71574">
        <w:rPr>
          <w:rFonts w:eastAsia="標楷體"/>
          <w:snapToGrid w:val="0"/>
          <w:sz w:val="22"/>
          <w:szCs w:val="22"/>
        </w:rPr>
        <w:t>，</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，面積約四十六萬二千餘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760FF8"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760FF8" w:rsidRPr="00F71574">
        <w:rPr>
          <w:rFonts w:eastAsia="標楷體"/>
          <w:snapToGrid w:val="0"/>
          <w:sz w:val="22"/>
          <w:szCs w:val="22"/>
        </w:rPr>
        <w:t>八</w:t>
      </w:r>
      <w:r w:rsidRPr="00F71574">
        <w:rPr>
          <w:rFonts w:eastAsia="標楷體"/>
          <w:snapToGrid w:val="0"/>
          <w:sz w:val="22"/>
          <w:szCs w:val="22"/>
        </w:rPr>
        <w:t>百</w:t>
      </w:r>
      <w:r w:rsidR="00760FF8" w:rsidRPr="00F71574">
        <w:rPr>
          <w:rFonts w:eastAsia="標楷體"/>
          <w:snapToGrid w:val="0"/>
          <w:sz w:val="22"/>
          <w:szCs w:val="22"/>
        </w:rPr>
        <w:t>零八</w:t>
      </w:r>
      <w:r w:rsidRPr="00F71574">
        <w:rPr>
          <w:rFonts w:eastAsia="標楷體"/>
          <w:snapToGrid w:val="0"/>
          <w:sz w:val="22"/>
          <w:szCs w:val="22"/>
        </w:rPr>
        <w:t>萬</w:t>
      </w:r>
      <w:r w:rsidR="008B6934" w:rsidRPr="00F71574">
        <w:rPr>
          <w:rFonts w:eastAsia="標楷體"/>
          <w:snapToGrid w:val="0"/>
          <w:sz w:val="22"/>
          <w:szCs w:val="22"/>
        </w:rPr>
        <w:t>四</w:t>
      </w:r>
      <w:r w:rsidRPr="00F71574">
        <w:rPr>
          <w:rFonts w:eastAsia="標楷體"/>
          <w:snapToGrid w:val="0"/>
          <w:sz w:val="22"/>
          <w:szCs w:val="22"/>
        </w:rPr>
        <w:t>千</w:t>
      </w:r>
      <w:r w:rsidR="00760FF8" w:rsidRPr="00F71574">
        <w:rPr>
          <w:rFonts w:eastAsia="標楷體"/>
          <w:snapToGrid w:val="0"/>
          <w:sz w:val="22"/>
          <w:szCs w:val="22"/>
        </w:rPr>
        <w:t>八</w:t>
      </w:r>
      <w:r w:rsidRPr="00F71574">
        <w:rPr>
          <w:rFonts w:eastAsia="標楷體"/>
          <w:snapToGrid w:val="0"/>
          <w:sz w:val="22"/>
          <w:szCs w:val="22"/>
        </w:rPr>
        <w:t>百</w:t>
      </w:r>
      <w:r w:rsidR="00FD3300" w:rsidRPr="00F71574">
        <w:rPr>
          <w:rFonts w:eastAsia="標楷體"/>
          <w:snapToGrid w:val="0"/>
          <w:sz w:val="22"/>
          <w:szCs w:val="22"/>
        </w:rPr>
        <w:t>人，</w:t>
      </w:r>
      <w:r w:rsidR="00EF06CF" w:rsidRPr="00F71574">
        <w:rPr>
          <w:rFonts w:eastAsia="標楷體"/>
          <w:snapToGrid w:val="0"/>
          <w:sz w:val="22"/>
          <w:szCs w:val="22"/>
        </w:rPr>
        <w:t>首都為</w:t>
      </w:r>
      <w:r w:rsidR="001F048E" w:rsidRPr="00F71574">
        <w:rPr>
          <w:rFonts w:eastAsia="標楷體"/>
          <w:snapToGrid w:val="0"/>
          <w:sz w:val="22"/>
          <w:szCs w:val="22"/>
        </w:rPr>
        <w:t>摩</w:t>
      </w:r>
      <w:r w:rsidR="00F623E3" w:rsidRPr="00F71574">
        <w:rPr>
          <w:rFonts w:eastAsia="標楷體"/>
          <w:snapToGrid w:val="0"/>
          <w:sz w:val="22"/>
          <w:szCs w:val="22"/>
        </w:rPr>
        <w:t>士比</w:t>
      </w:r>
      <w:r w:rsidR="00F54AE7" w:rsidRPr="00F71574">
        <w:rPr>
          <w:rFonts w:eastAsia="標楷體"/>
          <w:snapToGrid w:val="0"/>
          <w:sz w:val="22"/>
          <w:szCs w:val="22"/>
        </w:rPr>
        <w:t>港</w:t>
      </w:r>
      <w:r w:rsidR="00A3252A" w:rsidRPr="00F71574">
        <w:rPr>
          <w:rFonts w:eastAsia="標楷體"/>
          <w:snapToGrid w:val="0"/>
          <w:sz w:val="22"/>
          <w:szCs w:val="22"/>
        </w:rPr>
        <w:t xml:space="preserve"> </w:t>
      </w:r>
      <w:r w:rsidR="00F36EC5" w:rsidRPr="00F71574">
        <w:rPr>
          <w:rFonts w:eastAsia="標楷體"/>
          <w:snapToGrid w:val="0"/>
          <w:sz w:val="22"/>
          <w:szCs w:val="22"/>
        </w:rPr>
        <w:t>[</w:t>
      </w:r>
      <w:r w:rsidR="00FD3300" w:rsidRPr="00F71574">
        <w:rPr>
          <w:rStyle w:val="afd"/>
          <w:rFonts w:eastAsia="標楷體"/>
          <w:caps w:val="0"/>
          <w:snapToGrid w:val="0"/>
          <w:sz w:val="22"/>
          <w:szCs w:val="22"/>
        </w:rPr>
        <w:t>莫</w:t>
      </w:r>
      <w:r w:rsidR="00F54AE7" w:rsidRPr="00F71574">
        <w:rPr>
          <w:rStyle w:val="afd"/>
          <w:rFonts w:eastAsia="標楷體"/>
          <w:caps w:val="0"/>
          <w:snapToGrid w:val="0"/>
          <w:sz w:val="22"/>
          <w:szCs w:val="22"/>
        </w:rPr>
        <w:t>尔</w:t>
      </w:r>
      <w:r w:rsidR="00F02DB8" w:rsidRPr="00F71574">
        <w:rPr>
          <w:rStyle w:val="afd"/>
          <w:rFonts w:eastAsia="標楷體"/>
          <w:caps w:val="0"/>
          <w:snapToGrid w:val="0"/>
          <w:sz w:val="22"/>
          <w:szCs w:val="22"/>
        </w:rPr>
        <w:t>斯</w:t>
      </w:r>
      <w:r w:rsidR="00FD3300" w:rsidRPr="00F71574">
        <w:rPr>
          <w:rStyle w:val="afd"/>
          <w:rFonts w:eastAsia="標楷體"/>
          <w:caps w:val="0"/>
          <w:snapToGrid w:val="0"/>
          <w:sz w:val="22"/>
          <w:szCs w:val="22"/>
        </w:rPr>
        <w:t>比港</w:t>
      </w:r>
      <w:r w:rsidR="00EE69D5" w:rsidRPr="00F71574">
        <w:rPr>
          <w:rFonts w:eastAsia="標楷體"/>
          <w:snapToGrid w:val="0"/>
          <w:sz w:val="22"/>
          <w:szCs w:val="22"/>
        </w:rPr>
        <w:t>]</w:t>
      </w:r>
      <w:r w:rsidR="002C7D2B" w:rsidRPr="00F71574">
        <w:rPr>
          <w:rFonts w:eastAsia="標楷體"/>
          <w:snapToGrid w:val="0"/>
          <w:sz w:val="22"/>
          <w:szCs w:val="22"/>
        </w:rPr>
        <w:t xml:space="preserve"> </w:t>
      </w:r>
      <w:r w:rsidR="00FD3300" w:rsidRPr="00F71574">
        <w:rPr>
          <w:rFonts w:eastAsia="標楷體"/>
          <w:snapToGrid w:val="0"/>
          <w:sz w:val="22"/>
          <w:szCs w:val="22"/>
        </w:rPr>
        <w:t>(Port Moresby)</w:t>
      </w:r>
      <w:r w:rsidR="009838F5" w:rsidRPr="00F71574">
        <w:rPr>
          <w:rFonts w:eastAsia="標楷體"/>
          <w:snapToGrid w:val="0"/>
          <w:sz w:val="22"/>
          <w:szCs w:val="22"/>
        </w:rPr>
        <w:t>；</w:t>
      </w:r>
      <w:r w:rsidRPr="00F71574">
        <w:rPr>
          <w:rFonts w:eastAsia="標楷體"/>
          <w:snapToGrid w:val="0"/>
          <w:sz w:val="22"/>
          <w:szCs w:val="22"/>
        </w:rPr>
        <w:t>巴布亞紐幾內亞於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C86E97" w:rsidRPr="00F71574">
        <w:rPr>
          <w:rFonts w:eastAsia="標楷體"/>
          <w:snapToGrid w:val="0"/>
          <w:sz w:val="22"/>
          <w:szCs w:val="22"/>
        </w:rPr>
        <w:t>巴布亞紐幾內亞獨立國</w:t>
      </w:r>
      <w:r w:rsidR="00A3252A" w:rsidRPr="00F71574">
        <w:rPr>
          <w:rFonts w:eastAsia="標楷體"/>
          <w:snapToGrid w:val="0"/>
          <w:sz w:val="22"/>
          <w:szCs w:val="22"/>
        </w:rPr>
        <w:t xml:space="preserve"> </w:t>
      </w:r>
      <w:r w:rsidR="00F36EC5" w:rsidRPr="00F71574">
        <w:rPr>
          <w:rFonts w:eastAsia="標楷體"/>
          <w:snapToGrid w:val="0"/>
          <w:sz w:val="22"/>
          <w:szCs w:val="22"/>
        </w:rPr>
        <w:t>[</w:t>
      </w:r>
      <w:r w:rsidR="00C86E97" w:rsidRPr="00F71574">
        <w:rPr>
          <w:rFonts w:eastAsia="標楷體"/>
          <w:snapToGrid w:val="0"/>
          <w:sz w:val="22"/>
          <w:szCs w:val="22"/>
        </w:rPr>
        <w:t>巴布亞新幾內亞獨立國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Independent State of Papua New Guinea</w:t>
      </w:r>
      <w:r w:rsidR="00A3252A" w:rsidRPr="00F71574">
        <w:rPr>
          <w:rFonts w:eastAsia="標楷體"/>
          <w:snapToGrid w:val="0"/>
          <w:sz w:val="22"/>
          <w:szCs w:val="22"/>
        </w:rPr>
        <w:t>”</w:t>
      </w:r>
      <w:r w:rsidR="00A3252A"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150.1 </w:t>
      </w:r>
      <w:r w:rsidRPr="00F71574">
        <w:rPr>
          <w:rFonts w:eastAsia="標楷體"/>
          <w:snapToGrid w:val="0"/>
          <w:sz w:val="22"/>
          <w:szCs w:val="22"/>
        </w:rPr>
        <w:t>按於巴布亞紐幾內亞立國前，中華民國政府與中華人民共和國政府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150.2 </w:t>
      </w:r>
      <w:r w:rsidRPr="00F71574">
        <w:rPr>
          <w:rFonts w:eastAsia="標楷體"/>
          <w:snapToGrid w:val="0"/>
          <w:sz w:val="22"/>
          <w:szCs w:val="22"/>
        </w:rPr>
        <w:t>中華民國政府曾派特使錢復往賀巴布亞紐幾內亞</w:t>
      </w:r>
      <w:r w:rsidR="002C4B4C" w:rsidRPr="00F71574">
        <w:rPr>
          <w:rFonts w:eastAsia="標楷體"/>
          <w:snapToGrid w:val="0"/>
          <w:sz w:val="22"/>
          <w:szCs w:val="22"/>
        </w:rPr>
        <w:t>之立國</w:t>
      </w:r>
      <w:r w:rsidRPr="00F71574">
        <w:rPr>
          <w:rFonts w:eastAsia="標楷體"/>
          <w:snapToGrid w:val="0"/>
          <w:sz w:val="22"/>
          <w:szCs w:val="22"/>
        </w:rPr>
        <w:t>；</w:t>
      </w:r>
      <w:r w:rsidRPr="00F71574">
        <w:rPr>
          <w:rStyle w:val="a3"/>
          <w:rFonts w:eastAsia="標楷體"/>
          <w:snapToGrid w:val="0"/>
          <w:sz w:val="22"/>
          <w:szCs w:val="22"/>
        </w:rPr>
        <w:footnoteReference w:id="873"/>
      </w:r>
      <w:r w:rsidRPr="00F71574">
        <w:rPr>
          <w:rFonts w:eastAsia="標楷體"/>
          <w:snapToGrid w:val="0"/>
          <w:sz w:val="22"/>
          <w:szCs w:val="22"/>
        </w:rPr>
        <w:t xml:space="preserve"> </w:t>
      </w:r>
      <w:r w:rsidRPr="00F71574">
        <w:rPr>
          <w:rFonts w:eastAsia="標楷體"/>
          <w:snapToGrid w:val="0"/>
          <w:sz w:val="22"/>
          <w:szCs w:val="22"/>
        </w:rPr>
        <w:t>中共政府亦曾申賀巴布亞紐幾內亞</w:t>
      </w:r>
      <w:r w:rsidR="002C4B4C" w:rsidRPr="00F71574">
        <w:rPr>
          <w:rFonts w:eastAsia="標楷體"/>
          <w:snapToGrid w:val="0"/>
          <w:sz w:val="22"/>
          <w:szCs w:val="22"/>
        </w:rPr>
        <w:t>之立國</w:t>
      </w:r>
      <w:r w:rsidRPr="00F71574">
        <w:rPr>
          <w:rFonts w:eastAsia="標楷體"/>
          <w:snapToGrid w:val="0"/>
          <w:sz w:val="22"/>
          <w:szCs w:val="22"/>
        </w:rPr>
        <w:t>並即予承認，又派特使斐堅章參加慶典。</w:t>
      </w:r>
      <w:r w:rsidRPr="00F71574">
        <w:rPr>
          <w:rStyle w:val="a3"/>
          <w:rFonts w:eastAsia="標楷體"/>
          <w:snapToGrid w:val="0"/>
          <w:sz w:val="22"/>
          <w:szCs w:val="22"/>
        </w:rPr>
        <w:footnoteReference w:id="874"/>
      </w:r>
      <w:r w:rsidRPr="00F71574">
        <w:rPr>
          <w:rFonts w:eastAsia="標楷體"/>
          <w:snapToGrid w:val="0"/>
          <w:sz w:val="22"/>
          <w:szCs w:val="22"/>
        </w:rPr>
        <w:t xml:space="preserve"> </w:t>
      </w:r>
    </w:p>
    <w:p w:rsidR="00B20C6A" w:rsidRPr="00F71574" w:rsidRDefault="006514D0" w:rsidP="00323A9C">
      <w:pPr>
        <w:tabs>
          <w:tab w:val="left" w:pos="-567"/>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150.3 </w:t>
      </w:r>
      <w:r w:rsidRPr="00F71574">
        <w:rPr>
          <w:rFonts w:eastAsia="標楷體"/>
          <w:snapToGrid w:val="0"/>
          <w:sz w:val="22"/>
          <w:szCs w:val="22"/>
        </w:rPr>
        <w:t>巴布亞紐幾內亞於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875"/>
      </w:r>
    </w:p>
    <w:p w:rsidR="006514D0" w:rsidRPr="00F71574" w:rsidRDefault="006514D0" w:rsidP="00323A9C">
      <w:pPr>
        <w:tabs>
          <w:tab w:val="left" w:pos="-567"/>
          <w:tab w:val="decimal" w:pos="576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150.4</w:t>
      </w:r>
      <w:r w:rsidR="00364863" w:rsidRPr="00F71574">
        <w:rPr>
          <w:rFonts w:eastAsia="標楷體"/>
          <w:snapToGrid w:val="0"/>
          <w:sz w:val="22"/>
          <w:szCs w:val="22"/>
        </w:rPr>
        <w:t xml:space="preserve"> </w:t>
      </w:r>
      <w:r w:rsidR="00A548A8" w:rsidRPr="00F71574">
        <w:rPr>
          <w:rFonts w:eastAsia="標楷體"/>
          <w:snapToGrid w:val="0"/>
          <w:sz w:val="22"/>
          <w:szCs w:val="22"/>
        </w:rPr>
        <w:t>巴布亞紐幾內亞於與中共政府建交時所簽署之文件中，未見提及「台灣地位」等問題，但日後有另作相關之陳述者。如</w:t>
      </w:r>
      <w:r w:rsidRPr="00F71574">
        <w:rPr>
          <w:rFonts w:eastAsia="標楷體"/>
          <w:snapToGrid w:val="0"/>
          <w:sz w:val="22"/>
          <w:szCs w:val="22"/>
        </w:rPr>
        <w:t>巴布亞紐幾內亞曾於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8B52AC" w:rsidRPr="00F71574">
        <w:rPr>
          <w:rFonts w:eastAsia="標楷體"/>
          <w:snapToGrid w:val="0"/>
          <w:sz w:val="22"/>
          <w:szCs w:val="22"/>
        </w:rPr>
        <w:t>宣示其之</w:t>
      </w:r>
      <w:r w:rsidR="008B52AC" w:rsidRPr="00F71574">
        <w:rPr>
          <w:rFonts w:eastAsia="標楷體"/>
          <w:snapToGrid w:val="0"/>
          <w:sz w:val="22"/>
          <w:szCs w:val="22"/>
        </w:rPr>
        <w:t>(1)</w:t>
      </w:r>
      <w:r w:rsidR="008B52AC" w:rsidRPr="00F71574">
        <w:rPr>
          <w:rFonts w:eastAsia="標楷體"/>
          <w:snapToGrid w:val="0"/>
          <w:sz w:val="22"/>
          <w:szCs w:val="22"/>
        </w:rPr>
        <w:t>「</w:t>
      </w:r>
      <w:r w:rsidR="008B52AC" w:rsidRPr="00F71574">
        <w:rPr>
          <w:rFonts w:eastAsia="標楷體"/>
          <w:bCs/>
          <w:snapToGrid w:val="0"/>
          <w:sz w:val="22"/>
          <w:szCs w:val="22"/>
        </w:rPr>
        <w:t>重申</w:t>
      </w:r>
      <w:r w:rsidRPr="00F71574">
        <w:rPr>
          <w:rFonts w:eastAsia="標楷體"/>
          <w:snapToGrid w:val="0"/>
          <w:sz w:val="22"/>
          <w:szCs w:val="22"/>
        </w:rPr>
        <w:t>支持」中共政府有關「世界上只有一個中國，中華人民共和國政府是代表全中國的惟一合法政府，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是中國領土不可分割的一部分」的立場</w:t>
      </w:r>
      <w:r w:rsidR="001F144E" w:rsidRPr="00F71574">
        <w:rPr>
          <w:rFonts w:eastAsia="標楷體"/>
          <w:snapToGrid w:val="0"/>
          <w:sz w:val="22"/>
          <w:szCs w:val="22"/>
        </w:rPr>
        <w:t>、</w:t>
      </w:r>
      <w:r w:rsidRPr="00F71574">
        <w:rPr>
          <w:rFonts w:eastAsia="標楷體"/>
          <w:snapToGrid w:val="0"/>
          <w:sz w:val="22"/>
          <w:szCs w:val="22"/>
        </w:rPr>
        <w:t>(2)</w:t>
      </w:r>
      <w:r w:rsidR="008B52AC" w:rsidRPr="00F71574">
        <w:rPr>
          <w:rFonts w:eastAsia="標楷體"/>
          <w:snapToGrid w:val="0"/>
          <w:sz w:val="22"/>
          <w:szCs w:val="22"/>
        </w:rPr>
        <w:t>「認為</w:t>
      </w:r>
      <w:r w:rsidR="00A96B96" w:rsidRPr="00F71574">
        <w:rPr>
          <w:rFonts w:eastAsia="標楷體"/>
          <w:snapToGrid w:val="0"/>
          <w:sz w:val="22"/>
          <w:szCs w:val="22"/>
        </w:rPr>
        <w:t>台灣</w:t>
      </w:r>
      <w:r w:rsidRPr="00F71574">
        <w:rPr>
          <w:rFonts w:eastAsia="標楷體"/>
          <w:snapToGrid w:val="0"/>
          <w:sz w:val="22"/>
          <w:szCs w:val="22"/>
        </w:rPr>
        <w:t>問題純屬中國內政」</w:t>
      </w:r>
      <w:r w:rsidR="001F144E" w:rsidRPr="00F71574">
        <w:rPr>
          <w:rFonts w:eastAsia="標楷體"/>
          <w:snapToGrid w:val="0"/>
          <w:sz w:val="22"/>
          <w:szCs w:val="22"/>
        </w:rPr>
        <w:t>、</w:t>
      </w:r>
      <w:r w:rsidR="008B52AC" w:rsidRPr="00F71574">
        <w:rPr>
          <w:rFonts w:eastAsia="標楷體"/>
          <w:snapToGrid w:val="0"/>
          <w:sz w:val="22"/>
          <w:szCs w:val="22"/>
        </w:rPr>
        <w:t xml:space="preserve">(3) </w:t>
      </w:r>
      <w:r w:rsidR="008B52AC" w:rsidRPr="00F71574">
        <w:rPr>
          <w:rFonts w:eastAsia="標楷體"/>
          <w:snapToGrid w:val="0"/>
          <w:sz w:val="22"/>
          <w:szCs w:val="22"/>
        </w:rPr>
        <w:t>「奉行一個中國的政策」、</w:t>
      </w:r>
      <w:r w:rsidR="008B52AC" w:rsidRPr="00F71574">
        <w:rPr>
          <w:rFonts w:eastAsia="標楷體"/>
          <w:snapToGrid w:val="0"/>
          <w:sz w:val="22"/>
          <w:szCs w:val="22"/>
        </w:rPr>
        <w:t>(4)</w:t>
      </w:r>
      <w:r w:rsidR="008B52AC" w:rsidRPr="00F71574">
        <w:rPr>
          <w:rFonts w:eastAsia="標楷體"/>
          <w:snapToGrid w:val="0"/>
          <w:sz w:val="22"/>
          <w:szCs w:val="22"/>
        </w:rPr>
        <w:t>「反對台灣當局採取包括『公投』在內的旨在導致『</w:t>
      </w:r>
      <w:r w:rsidR="00F079BB" w:rsidRPr="00F71574">
        <w:rPr>
          <w:rFonts w:eastAsia="標楷體"/>
          <w:snapToGrid w:val="0"/>
          <w:sz w:val="22"/>
          <w:szCs w:val="22"/>
        </w:rPr>
        <w:t>台灣獨立</w:t>
      </w:r>
      <w:r w:rsidR="008B52AC" w:rsidRPr="00F71574">
        <w:rPr>
          <w:rFonts w:eastAsia="標楷體"/>
          <w:snapToGrid w:val="0"/>
          <w:sz w:val="22"/>
          <w:szCs w:val="22"/>
        </w:rPr>
        <w:t>』的任何單方面舉動」、</w:t>
      </w:r>
      <w:r w:rsidR="008B52AC" w:rsidRPr="00F71574">
        <w:rPr>
          <w:rFonts w:eastAsia="標楷體"/>
          <w:snapToGrid w:val="0"/>
          <w:sz w:val="22"/>
          <w:szCs w:val="22"/>
        </w:rPr>
        <w:t>(5)</w:t>
      </w:r>
      <w:r w:rsidR="008B52AC" w:rsidRPr="00F71574">
        <w:rPr>
          <w:rFonts w:eastAsia="標楷體"/>
          <w:snapToGrid w:val="0"/>
          <w:sz w:val="22"/>
          <w:szCs w:val="22"/>
        </w:rPr>
        <w:t>「保證與臺灣之間的所有往來將嚴格限於經濟範疇內」及</w:t>
      </w:r>
      <w:r w:rsidR="008B52AC" w:rsidRPr="00F71574">
        <w:rPr>
          <w:rFonts w:eastAsia="標楷體"/>
          <w:snapToGrid w:val="0"/>
          <w:sz w:val="22"/>
          <w:szCs w:val="22"/>
        </w:rPr>
        <w:t>(6)</w:t>
      </w:r>
      <w:r w:rsidR="008B52AC" w:rsidRPr="00F71574">
        <w:rPr>
          <w:rFonts w:eastAsia="標楷體"/>
          <w:snapToGrid w:val="0"/>
          <w:sz w:val="22"/>
          <w:szCs w:val="22"/>
        </w:rPr>
        <w:t>「不會以任何形式與臺灣進行有悖於一個中國立場的接觸」</w:t>
      </w:r>
      <w:r w:rsidR="004F1E23" w:rsidRPr="00F71574">
        <w:rPr>
          <w:rFonts w:ascii="新細明體" w:eastAsia="新細明體" w:hAnsi="新細明體"/>
          <w:snapToGrid w:val="0"/>
          <w:sz w:val="18"/>
          <w:szCs w:val="18"/>
        </w:rPr>
        <w:t>〔註：</w:t>
      </w:r>
      <w:r w:rsidRPr="00F71574">
        <w:rPr>
          <w:rStyle w:val="afb"/>
          <w:rFonts w:eastAsia="標楷體"/>
          <w:b w:val="0"/>
          <w:snapToGrid w:val="0"/>
          <w:sz w:val="18"/>
          <w:szCs w:val="18"/>
        </w:rPr>
        <w:t>中華人民共和國和巴布亞新磯內亞</w:t>
      </w:r>
      <w:r w:rsidR="00F079BB" w:rsidRPr="00F71574">
        <w:rPr>
          <w:rStyle w:val="afb"/>
          <w:rFonts w:eastAsia="標楷體"/>
          <w:b w:val="0"/>
          <w:snapToGrid w:val="0"/>
          <w:sz w:val="18"/>
          <w:szCs w:val="18"/>
        </w:rPr>
        <w:t>立國</w:t>
      </w:r>
      <w:r w:rsidRPr="00F71574">
        <w:rPr>
          <w:rStyle w:val="afb"/>
          <w:rFonts w:eastAsia="標楷體"/>
          <w:b w:val="0"/>
          <w:snapToGrid w:val="0"/>
          <w:sz w:val="18"/>
          <w:szCs w:val="18"/>
        </w:rPr>
        <w:t>國聯合新聞公報</w:t>
      </w:r>
      <w:r w:rsidR="007409D1" w:rsidRPr="00F71574">
        <w:rPr>
          <w:rFonts w:eastAsia="標楷體"/>
          <w:snapToGrid w:val="0"/>
          <w:sz w:val="18"/>
          <w:szCs w:val="18"/>
        </w:rPr>
        <w:t>；</w:t>
      </w:r>
      <w:r w:rsidRPr="00F71574">
        <w:rPr>
          <w:rFonts w:eastAsia="新細明體" w:hAnsi="新細明體"/>
          <w:b/>
          <w:bCs/>
          <w:snapToGrid w:val="0"/>
          <w:sz w:val="18"/>
          <w:szCs w:val="18"/>
        </w:rPr>
        <w:t>中國網</w:t>
      </w:r>
      <w:r w:rsidR="00331877" w:rsidRPr="00F71574">
        <w:rPr>
          <w:rFonts w:eastAsia="新細明體" w:hAnsi="新細明體" w:hint="eastAsia"/>
          <w:bCs/>
          <w:snapToGrid w:val="0"/>
          <w:sz w:val="18"/>
          <w:szCs w:val="18"/>
        </w:rPr>
        <w:t>中之</w:t>
      </w:r>
      <w:r w:rsidRPr="00F71574">
        <w:rPr>
          <w:rFonts w:eastAsia="新細明體"/>
          <w:b/>
          <w:snapToGrid w:val="0"/>
          <w:sz w:val="18"/>
          <w:szCs w:val="18"/>
        </w:rPr>
        <w:t>http://www.china.com.cn/policy/txt/2004-02/10/content_9234026.htm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150.</w:t>
      </w:r>
      <w:r w:rsidR="00CB13AC"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巴布亞紐幾內亞與中華民國政府於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日簽署有關建立關係之備忘錄，明訂互設享有外交特權與豁免且為官方機構之商務代表團；</w:t>
      </w:r>
      <w:r w:rsidRPr="00F71574">
        <w:rPr>
          <w:rStyle w:val="a3"/>
          <w:rFonts w:eastAsia="標楷體"/>
          <w:snapToGrid w:val="0"/>
          <w:sz w:val="22"/>
          <w:szCs w:val="22"/>
        </w:rPr>
        <w:footnoteReference w:id="876"/>
      </w:r>
      <w:r w:rsidRPr="00F71574">
        <w:rPr>
          <w:rFonts w:eastAsia="標楷體"/>
          <w:snapToGrid w:val="0"/>
          <w:sz w:val="22"/>
          <w:szCs w:val="22"/>
        </w:rPr>
        <w:t>「中華民國駐巴布亞紐幾內亞商務代表團」於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日在摩里斯貝港</w:t>
      </w:r>
      <w:r w:rsidRPr="00F71574">
        <w:rPr>
          <w:rFonts w:eastAsia="標楷體"/>
          <w:snapToGrid w:val="0"/>
          <w:sz w:val="22"/>
          <w:szCs w:val="22"/>
        </w:rPr>
        <w:t>(Port Moresby)</w:t>
      </w:r>
      <w:r w:rsidRPr="00F71574">
        <w:rPr>
          <w:rFonts w:eastAsia="標楷體"/>
          <w:snapToGrid w:val="0"/>
          <w:sz w:val="22"/>
          <w:szCs w:val="22"/>
        </w:rPr>
        <w:t>設立；</w:t>
      </w:r>
      <w:r w:rsidRPr="00F71574">
        <w:rPr>
          <w:rStyle w:val="a3"/>
          <w:rFonts w:eastAsia="標楷體"/>
          <w:snapToGrid w:val="0"/>
          <w:sz w:val="22"/>
          <w:szCs w:val="22"/>
        </w:rPr>
        <w:footnoteReference w:id="877"/>
      </w:r>
      <w:r w:rsidRPr="00F71574">
        <w:rPr>
          <w:rFonts w:eastAsia="標楷體"/>
          <w:snapToGrid w:val="0"/>
          <w:sz w:val="22"/>
          <w:szCs w:val="22"/>
        </w:rPr>
        <w:t xml:space="preserve"> </w:t>
      </w:r>
      <w:r w:rsidRPr="00F71574">
        <w:rPr>
          <w:rFonts w:eastAsia="標楷體"/>
          <w:snapToGrid w:val="0"/>
          <w:sz w:val="22"/>
          <w:szCs w:val="22"/>
        </w:rPr>
        <w:t>巴紐之「巴布亞紐幾內亞駐華名譽代表處」亦於</w:t>
      </w:r>
      <w:r w:rsidRPr="00F71574">
        <w:rPr>
          <w:rFonts w:eastAsia="標楷體"/>
          <w:snapToGrid w:val="0"/>
          <w:sz w:val="22"/>
          <w:szCs w:val="22"/>
        </w:rPr>
        <w:t>1990</w:t>
      </w:r>
      <w:r w:rsidRPr="00F71574">
        <w:rPr>
          <w:rFonts w:eastAsia="標楷體"/>
          <w:snapToGrid w:val="0"/>
          <w:sz w:val="22"/>
          <w:szCs w:val="22"/>
        </w:rPr>
        <w:t>年月</w:t>
      </w:r>
      <w:r w:rsidRPr="00F71574">
        <w:rPr>
          <w:rFonts w:eastAsia="標楷體"/>
          <w:snapToGrid w:val="0"/>
          <w:sz w:val="22"/>
          <w:szCs w:val="22"/>
        </w:rPr>
        <w:t>5</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設立，嗣於</w:t>
      </w:r>
      <w:r w:rsidRPr="00F71574">
        <w:rPr>
          <w:rFonts w:eastAsia="標楷體"/>
          <w:snapToGrid w:val="0"/>
          <w:sz w:val="22"/>
          <w:szCs w:val="22"/>
        </w:rPr>
        <w:t>1994</w:t>
      </w:r>
      <w:r w:rsidRPr="00F71574">
        <w:rPr>
          <w:rFonts w:eastAsia="標楷體"/>
          <w:snapToGrid w:val="0"/>
          <w:sz w:val="22"/>
          <w:szCs w:val="22"/>
        </w:rPr>
        <w:t>年改制為「巴紐駐</w:t>
      </w:r>
      <w:r w:rsidR="00A96B96" w:rsidRPr="00F71574">
        <w:rPr>
          <w:rFonts w:eastAsia="標楷體"/>
          <w:snapToGrid w:val="0"/>
          <w:sz w:val="22"/>
          <w:szCs w:val="22"/>
        </w:rPr>
        <w:t>台北</w:t>
      </w:r>
      <w:r w:rsidRPr="00F71574">
        <w:rPr>
          <w:rFonts w:eastAsia="標楷體"/>
          <w:snapToGrid w:val="0"/>
          <w:sz w:val="22"/>
          <w:szCs w:val="22"/>
        </w:rPr>
        <w:t>名譽總領事館」；</w:t>
      </w:r>
      <w:r w:rsidRPr="00F71574">
        <w:rPr>
          <w:rStyle w:val="a3"/>
          <w:rFonts w:eastAsia="標楷體"/>
          <w:snapToGrid w:val="0"/>
          <w:sz w:val="22"/>
          <w:szCs w:val="22"/>
        </w:rPr>
        <w:footnoteReference w:id="878"/>
      </w:r>
      <w:r w:rsidRPr="00F71574">
        <w:rPr>
          <w:rFonts w:eastAsia="標楷體"/>
          <w:snapToGrid w:val="0"/>
          <w:sz w:val="22"/>
          <w:szCs w:val="22"/>
        </w:rPr>
        <w:t xml:space="preserve"> </w:t>
      </w:r>
      <w:r w:rsidRPr="00F71574">
        <w:rPr>
          <w:rFonts w:eastAsia="標楷體"/>
          <w:snapToGrid w:val="0"/>
          <w:sz w:val="22"/>
          <w:szCs w:val="22"/>
        </w:rPr>
        <w:t>該名譽總領事館於</w:t>
      </w:r>
      <w:r w:rsidRPr="00F71574">
        <w:rPr>
          <w:rFonts w:eastAsia="標楷體"/>
          <w:snapToGrid w:val="0"/>
          <w:sz w:val="22"/>
          <w:szCs w:val="22"/>
        </w:rPr>
        <w:t>2014</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月暫停委任名譽總領事</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73</w:t>
      </w:r>
      <w:r w:rsidR="00EB4E33" w:rsidRPr="00F71574">
        <w:rPr>
          <w:rFonts w:eastAsia="新細明體" w:hAnsi="新細明體"/>
          <w:snapToGrid w:val="0"/>
          <w:sz w:val="18"/>
          <w:szCs w:val="18"/>
        </w:rPr>
        <w:t>〕。</w:t>
      </w:r>
      <w:r w:rsidRPr="00F71574">
        <w:rPr>
          <w:rFonts w:eastAsia="標楷體"/>
          <w:snapToGrid w:val="0"/>
          <w:sz w:val="22"/>
          <w:szCs w:val="22"/>
        </w:rPr>
        <w:t>另有</w:t>
      </w:r>
      <w:r w:rsidRPr="00F71574">
        <w:rPr>
          <w:rFonts w:eastAsia="標楷體"/>
          <w:bCs/>
          <w:snapToGrid w:val="0"/>
          <w:sz w:val="22"/>
          <w:szCs w:val="22"/>
        </w:rPr>
        <w:t>「</w:t>
      </w:r>
      <w:r w:rsidRPr="00F71574">
        <w:rPr>
          <w:rFonts w:eastAsia="標楷體"/>
          <w:snapToGrid w:val="0"/>
          <w:sz w:val="22"/>
          <w:szCs w:val="22"/>
        </w:rPr>
        <w:t>巴布亞紐幾內亞駐臺商務代表處</w:t>
      </w:r>
      <w:r w:rsidRPr="00F71574">
        <w:rPr>
          <w:rFonts w:eastAsia="標楷體"/>
          <w:bCs/>
          <w:snapToGrid w:val="0"/>
          <w:sz w:val="22"/>
          <w:szCs w:val="22"/>
        </w:rPr>
        <w:t>」於</w:t>
      </w:r>
      <w:r w:rsidRPr="00F71574">
        <w:rPr>
          <w:rFonts w:eastAsia="標楷體"/>
          <w:snapToGrid w:val="0"/>
          <w:sz w:val="22"/>
          <w:szCs w:val="22"/>
        </w:rPr>
        <w:t>2015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日成立</w:t>
      </w:r>
      <w:r w:rsidR="002C07FD" w:rsidRPr="00F71574">
        <w:rPr>
          <w:rFonts w:eastAsia="新細明體" w:hAnsi="新細明體"/>
          <w:snapToGrid w:val="0"/>
          <w:sz w:val="18"/>
          <w:szCs w:val="18"/>
        </w:rPr>
        <w:t>〔註：</w:t>
      </w:r>
      <w:r w:rsidR="002C07FD" w:rsidRPr="00F71574">
        <w:rPr>
          <w:rFonts w:eastAsia="新細明體" w:hAnsi="新細明體"/>
          <w:b/>
          <w:snapToGrid w:val="0"/>
          <w:sz w:val="18"/>
          <w:szCs w:val="18"/>
        </w:rPr>
        <w:t>中華民國</w:t>
      </w:r>
      <w:r w:rsidR="002C07FD" w:rsidRPr="00F71574">
        <w:rPr>
          <w:rFonts w:eastAsia="新細明體"/>
          <w:b/>
          <w:snapToGrid w:val="0"/>
          <w:sz w:val="18"/>
          <w:szCs w:val="18"/>
        </w:rPr>
        <w:t>104</w:t>
      </w:r>
      <w:r w:rsidR="002C07FD" w:rsidRPr="00F71574">
        <w:rPr>
          <w:rFonts w:eastAsia="新細明體" w:hAnsi="新細明體"/>
          <w:b/>
          <w:snapToGrid w:val="0"/>
          <w:sz w:val="18"/>
          <w:szCs w:val="18"/>
        </w:rPr>
        <w:t>年外交年鑑</w:t>
      </w:r>
      <w:r w:rsidR="002C07FD" w:rsidRPr="00F71574">
        <w:rPr>
          <w:rFonts w:eastAsia="新細明體" w:hAnsi="新細明體"/>
          <w:snapToGrid w:val="0"/>
          <w:sz w:val="18"/>
          <w:szCs w:val="18"/>
        </w:rPr>
        <w:t>，台北：中華民國外交部，</w:t>
      </w:r>
      <w:r w:rsidR="002C07FD" w:rsidRPr="00F71574">
        <w:rPr>
          <w:rFonts w:eastAsia="新細明體"/>
          <w:snapToGrid w:val="0"/>
          <w:sz w:val="18"/>
          <w:szCs w:val="18"/>
        </w:rPr>
        <w:t>2016</w:t>
      </w:r>
      <w:r w:rsidR="002C07FD" w:rsidRPr="00F71574">
        <w:rPr>
          <w:rFonts w:eastAsia="新細明體" w:hAnsi="新細明體"/>
          <w:snapToGrid w:val="0"/>
          <w:sz w:val="18"/>
          <w:szCs w:val="18"/>
        </w:rPr>
        <w:t>年，頁</w:t>
      </w:r>
      <w:r w:rsidR="002C07FD" w:rsidRPr="00F71574">
        <w:rPr>
          <w:rFonts w:eastAsia="新細明體"/>
          <w:snapToGrid w:val="0"/>
          <w:sz w:val="18"/>
          <w:szCs w:val="18"/>
        </w:rPr>
        <w:t>73</w:t>
      </w:r>
      <w:r w:rsidR="002C07FD" w:rsidRPr="00F71574">
        <w:rPr>
          <w:rFonts w:eastAsia="新細明體" w:hAnsi="新細明體"/>
          <w:snapToGrid w:val="0"/>
          <w:sz w:val="18"/>
          <w:szCs w:val="18"/>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150.</w:t>
      </w:r>
      <w:r w:rsidR="00CB13AC"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巴布亞</w:t>
      </w:r>
      <w:r w:rsidRPr="00F71574">
        <w:rPr>
          <w:rFonts w:eastAsia="標楷體"/>
          <w:bCs/>
          <w:snapToGrid w:val="0"/>
          <w:sz w:val="22"/>
          <w:szCs w:val="22"/>
        </w:rPr>
        <w:t>紐</w:t>
      </w:r>
      <w:r w:rsidRPr="00F71574">
        <w:rPr>
          <w:rFonts w:eastAsia="標楷體"/>
          <w:snapToGrid w:val="0"/>
          <w:sz w:val="22"/>
          <w:szCs w:val="22"/>
        </w:rPr>
        <w:t>幾內亞於</w:t>
      </w:r>
      <w:r w:rsidRPr="00F71574">
        <w:rPr>
          <w:rFonts w:eastAsia="標楷體"/>
          <w:snapToGrid w:val="0"/>
          <w:sz w:val="22"/>
          <w:szCs w:val="22"/>
        </w:rPr>
        <w:t>1995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日在和中共政府有外交關係的狀況下，與中華民國政府簽署一互相給予完全承認之聯合公報。</w:t>
      </w:r>
      <w:r w:rsidRPr="00F71574">
        <w:rPr>
          <w:rStyle w:val="a3"/>
          <w:rFonts w:eastAsia="標楷體"/>
          <w:snapToGrid w:val="0"/>
          <w:sz w:val="22"/>
          <w:szCs w:val="22"/>
        </w:rPr>
        <w:footnoteReference w:id="879"/>
      </w:r>
      <w:r w:rsidRPr="00F71574">
        <w:rPr>
          <w:rFonts w:eastAsia="標楷體"/>
          <w:snapToGrid w:val="0"/>
          <w:sz w:val="22"/>
          <w:szCs w:val="22"/>
        </w:rPr>
        <w:t xml:space="preserve"> </w:t>
      </w:r>
      <w:r w:rsidRPr="00F71574">
        <w:rPr>
          <w:rFonts w:eastAsia="標楷體"/>
          <w:snapToGrid w:val="0"/>
          <w:sz w:val="22"/>
          <w:szCs w:val="22"/>
        </w:rPr>
        <w:t>惟巴布亞</w:t>
      </w:r>
      <w:r w:rsidRPr="00F71574">
        <w:rPr>
          <w:rFonts w:eastAsia="標楷體"/>
          <w:bCs/>
          <w:snapToGrid w:val="0"/>
          <w:sz w:val="22"/>
          <w:szCs w:val="22"/>
        </w:rPr>
        <w:t>紐</w:t>
      </w:r>
      <w:r w:rsidRPr="00F71574">
        <w:rPr>
          <w:rFonts w:eastAsia="標楷體"/>
          <w:snapToGrid w:val="0"/>
          <w:sz w:val="22"/>
          <w:szCs w:val="22"/>
        </w:rPr>
        <w:t>幾內亞與中共政府間的外交關係並未因此而終斷。</w:t>
      </w:r>
    </w:p>
    <w:p w:rsidR="00CB61DD"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150.</w:t>
      </w:r>
      <w:r w:rsidR="00CB13AC" w:rsidRPr="00F71574">
        <w:rPr>
          <w:rFonts w:eastAsia="標楷體"/>
          <w:snapToGrid w:val="0"/>
          <w:sz w:val="22"/>
          <w:szCs w:val="22"/>
        </w:rPr>
        <w:t>7</w:t>
      </w:r>
      <w:r w:rsidRPr="00F71574">
        <w:rPr>
          <w:rFonts w:eastAsia="標楷體"/>
          <w:snapToGrid w:val="0"/>
          <w:sz w:val="22"/>
          <w:szCs w:val="22"/>
        </w:rPr>
        <w:t xml:space="preserve"> </w:t>
      </w:r>
      <w:r w:rsidRPr="00F71574">
        <w:rPr>
          <w:rFonts w:eastAsia="標楷體"/>
          <w:snapToGrid w:val="0"/>
          <w:sz w:val="22"/>
          <w:szCs w:val="22"/>
        </w:rPr>
        <w:t>巴布亞</w:t>
      </w:r>
      <w:r w:rsidRPr="00F71574">
        <w:rPr>
          <w:rFonts w:eastAsia="標楷體"/>
          <w:bCs/>
          <w:snapToGrid w:val="0"/>
          <w:sz w:val="22"/>
          <w:szCs w:val="22"/>
        </w:rPr>
        <w:t>紐</w:t>
      </w:r>
      <w:r w:rsidRPr="00F71574">
        <w:rPr>
          <w:rFonts w:eastAsia="標楷體"/>
          <w:snapToGrid w:val="0"/>
          <w:sz w:val="22"/>
          <w:szCs w:val="22"/>
        </w:rPr>
        <w:t>幾內亞於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日在史凱特</w:t>
      </w:r>
      <w:r w:rsidRPr="00F71574">
        <w:rPr>
          <w:rFonts w:eastAsia="標楷體"/>
          <w:snapToGrid w:val="0"/>
          <w:sz w:val="22"/>
          <w:szCs w:val="22"/>
        </w:rPr>
        <w:t>(Bill Skate)</w:t>
      </w:r>
      <w:r w:rsidRPr="00F71574">
        <w:rPr>
          <w:rFonts w:eastAsia="標楷體"/>
          <w:snapToGrid w:val="0"/>
          <w:sz w:val="22"/>
          <w:szCs w:val="22"/>
        </w:rPr>
        <w:t>總理主政下，曾與中華民國政府建立外交關係，</w:t>
      </w:r>
      <w:r w:rsidRPr="00F71574">
        <w:rPr>
          <w:rStyle w:val="a3"/>
          <w:rFonts w:eastAsia="標楷體"/>
          <w:snapToGrid w:val="0"/>
          <w:sz w:val="22"/>
          <w:szCs w:val="22"/>
        </w:rPr>
        <w:footnoteReference w:id="880"/>
      </w:r>
      <w:r w:rsidRPr="00F71574">
        <w:rPr>
          <w:rFonts w:eastAsia="標楷體"/>
          <w:snapToGrid w:val="0"/>
          <w:sz w:val="22"/>
          <w:szCs w:val="22"/>
        </w:rPr>
        <w:t xml:space="preserve"> </w:t>
      </w:r>
      <w:r w:rsidRPr="00F71574">
        <w:rPr>
          <w:rFonts w:eastAsia="標楷體"/>
          <w:snapToGrid w:val="0"/>
          <w:sz w:val="22"/>
          <w:szCs w:val="22"/>
        </w:rPr>
        <w:t>惟於二十餘日後繼任之莫羅塔</w:t>
      </w:r>
      <w:r w:rsidRPr="00F71574">
        <w:rPr>
          <w:rFonts w:eastAsia="標楷體"/>
          <w:snapToGrid w:val="0"/>
          <w:sz w:val="22"/>
          <w:szCs w:val="22"/>
        </w:rPr>
        <w:t>(Mekere Morauta)</w:t>
      </w:r>
      <w:r w:rsidRPr="00F71574">
        <w:rPr>
          <w:rFonts w:eastAsia="標楷體"/>
          <w:snapToGrid w:val="0"/>
          <w:sz w:val="22"/>
          <w:szCs w:val="22"/>
        </w:rPr>
        <w:t>以史凱特所執行之與中華民國政府建交案未符巴國相關程式而不予接受。</w:t>
      </w:r>
      <w:r w:rsidRPr="00F71574">
        <w:rPr>
          <w:rStyle w:val="a3"/>
          <w:rFonts w:eastAsia="標楷體"/>
          <w:snapToGrid w:val="0"/>
          <w:sz w:val="22"/>
          <w:szCs w:val="22"/>
        </w:rPr>
        <w:footnoteReference w:id="881"/>
      </w:r>
      <w:r w:rsidRPr="00F71574">
        <w:rPr>
          <w:rFonts w:eastAsia="標楷體"/>
          <w:snapToGrid w:val="0"/>
          <w:sz w:val="22"/>
          <w:szCs w:val="22"/>
        </w:rPr>
        <w:t xml:space="preserve"> </w:t>
      </w:r>
      <w:r w:rsidRPr="00F71574">
        <w:rPr>
          <w:rFonts w:eastAsia="標楷體"/>
          <w:snapToGrid w:val="0"/>
          <w:sz w:val="22"/>
          <w:szCs w:val="22"/>
        </w:rPr>
        <w:t>巴布亞</w:t>
      </w:r>
      <w:r w:rsidRPr="00F71574">
        <w:rPr>
          <w:rFonts w:eastAsia="標楷體"/>
          <w:bCs/>
          <w:snapToGrid w:val="0"/>
          <w:sz w:val="22"/>
          <w:szCs w:val="22"/>
        </w:rPr>
        <w:t>紐</w:t>
      </w:r>
      <w:r w:rsidRPr="00F71574">
        <w:rPr>
          <w:rFonts w:eastAsia="標楷體"/>
          <w:snapToGrid w:val="0"/>
          <w:sz w:val="22"/>
          <w:szCs w:val="22"/>
        </w:rPr>
        <w:t>幾內亞與中華民國方面之關係重回代表團層級。</w:t>
      </w:r>
    </w:p>
    <w:p w:rsidR="00FC528D" w:rsidRPr="00F71574" w:rsidRDefault="00CB13AC" w:rsidP="00323A9C">
      <w:pPr>
        <w:tabs>
          <w:tab w:val="left" w:pos="180"/>
        </w:tabs>
        <w:adjustRightInd w:val="0"/>
        <w:spacing w:line="360" w:lineRule="atLeast"/>
        <w:ind w:leftChars="-1" w:left="310" w:hangingChars="142" w:hanging="312"/>
        <w:rPr>
          <w:rFonts w:eastAsia="標楷體"/>
          <w:snapToGrid w:val="0"/>
          <w:sz w:val="18"/>
          <w:szCs w:val="18"/>
        </w:rPr>
      </w:pPr>
      <w:r w:rsidRPr="00F71574">
        <w:rPr>
          <w:rFonts w:eastAsia="標楷體"/>
          <w:snapToGrid w:val="0"/>
          <w:sz w:val="22"/>
          <w:szCs w:val="22"/>
        </w:rPr>
        <w:t>150.8</w:t>
      </w:r>
      <w:r w:rsidR="0018132D" w:rsidRPr="00F71574">
        <w:rPr>
          <w:rFonts w:eastAsia="標楷體"/>
          <w:snapToGrid w:val="0"/>
          <w:sz w:val="22"/>
          <w:szCs w:val="22"/>
        </w:rPr>
        <w:t xml:space="preserve"> </w:t>
      </w:r>
      <w:r w:rsidR="0018132D" w:rsidRPr="00F71574">
        <w:rPr>
          <w:rFonts w:eastAsia="標楷體"/>
          <w:snapToGrid w:val="0"/>
          <w:sz w:val="22"/>
          <w:szCs w:val="22"/>
        </w:rPr>
        <w:t>「中華民國駐巴布亞紐幾內亞商務代表團」於</w:t>
      </w:r>
      <w:r w:rsidR="0018132D" w:rsidRPr="00F71574">
        <w:rPr>
          <w:rFonts w:eastAsia="標楷體"/>
          <w:snapToGrid w:val="0"/>
          <w:sz w:val="22"/>
          <w:szCs w:val="22"/>
        </w:rPr>
        <w:t>2018</w:t>
      </w:r>
      <w:r w:rsidR="0018132D" w:rsidRPr="00F71574">
        <w:rPr>
          <w:rFonts w:eastAsia="標楷體"/>
          <w:snapToGrid w:val="0"/>
          <w:sz w:val="22"/>
          <w:szCs w:val="22"/>
        </w:rPr>
        <w:t>年</w:t>
      </w:r>
      <w:r w:rsidR="0018132D" w:rsidRPr="00F71574">
        <w:rPr>
          <w:rFonts w:eastAsia="標楷體"/>
          <w:snapToGrid w:val="0"/>
          <w:sz w:val="22"/>
          <w:szCs w:val="22"/>
        </w:rPr>
        <w:t>5</w:t>
      </w:r>
      <w:r w:rsidR="0018132D" w:rsidRPr="00F71574">
        <w:rPr>
          <w:rFonts w:eastAsia="標楷體"/>
          <w:snapToGrid w:val="0"/>
          <w:sz w:val="22"/>
          <w:szCs w:val="22"/>
        </w:rPr>
        <w:t>月底更名為「駐巴布亞紐幾內亞台北經濟文化辦事處」</w:t>
      </w:r>
      <w:r w:rsidR="00A321A6" w:rsidRPr="00F71574">
        <w:rPr>
          <w:rFonts w:eastAsia="標楷體"/>
          <w:snapToGrid w:val="0"/>
          <w:sz w:val="22"/>
          <w:szCs w:val="22"/>
        </w:rPr>
        <w:t>」</w:t>
      </w:r>
      <w:r w:rsidR="00A321A6" w:rsidRPr="00F71574">
        <w:rPr>
          <w:rFonts w:ascii="新細明體" w:eastAsia="新細明體" w:hAnsi="新細明體"/>
          <w:snapToGrid w:val="0"/>
          <w:sz w:val="18"/>
          <w:szCs w:val="18"/>
        </w:rPr>
        <w:t>〔註：</w:t>
      </w:r>
      <w:r w:rsidR="00A321A6" w:rsidRPr="00F71574">
        <w:rPr>
          <w:rFonts w:eastAsia="新細明體" w:hAnsi="新細明體"/>
          <w:b/>
          <w:snapToGrid w:val="0"/>
          <w:sz w:val="18"/>
          <w:szCs w:val="18"/>
        </w:rPr>
        <w:t>中華民國</w:t>
      </w:r>
      <w:r w:rsidR="00A321A6" w:rsidRPr="00F71574">
        <w:rPr>
          <w:rFonts w:eastAsia="新細明體"/>
          <w:b/>
          <w:snapToGrid w:val="0"/>
          <w:sz w:val="18"/>
          <w:szCs w:val="18"/>
        </w:rPr>
        <w:t>10</w:t>
      </w:r>
      <w:r w:rsidR="00A321A6" w:rsidRPr="00F71574">
        <w:rPr>
          <w:rFonts w:eastAsia="新細明體" w:hint="eastAsia"/>
          <w:b/>
          <w:snapToGrid w:val="0"/>
          <w:sz w:val="18"/>
          <w:szCs w:val="18"/>
        </w:rPr>
        <w:t>7</w:t>
      </w:r>
      <w:r w:rsidR="00A321A6" w:rsidRPr="00F71574">
        <w:rPr>
          <w:rFonts w:eastAsia="新細明體" w:hAnsi="新細明體"/>
          <w:b/>
          <w:snapToGrid w:val="0"/>
          <w:sz w:val="18"/>
          <w:szCs w:val="18"/>
        </w:rPr>
        <w:t>年外交年鑑</w:t>
      </w:r>
      <w:r w:rsidR="00A321A6" w:rsidRPr="00F71574">
        <w:rPr>
          <w:rFonts w:eastAsia="新細明體" w:hAnsi="新細明體"/>
          <w:snapToGrid w:val="0"/>
          <w:sz w:val="18"/>
          <w:szCs w:val="18"/>
        </w:rPr>
        <w:t>，台北：中華民國外交部，</w:t>
      </w:r>
      <w:r w:rsidR="00A321A6" w:rsidRPr="00F71574">
        <w:rPr>
          <w:rFonts w:eastAsia="新細明體"/>
          <w:snapToGrid w:val="0"/>
          <w:sz w:val="18"/>
          <w:szCs w:val="18"/>
        </w:rPr>
        <w:t>201</w:t>
      </w:r>
      <w:r w:rsidR="00A321A6" w:rsidRPr="00F71574">
        <w:rPr>
          <w:rFonts w:eastAsia="新細明體" w:hint="eastAsia"/>
          <w:snapToGrid w:val="0"/>
          <w:sz w:val="18"/>
          <w:szCs w:val="18"/>
        </w:rPr>
        <w:t>9</w:t>
      </w:r>
      <w:r w:rsidR="00A321A6" w:rsidRPr="00F71574">
        <w:rPr>
          <w:rFonts w:eastAsia="新細明體" w:hAnsi="新細明體"/>
          <w:snapToGrid w:val="0"/>
          <w:sz w:val="18"/>
          <w:szCs w:val="18"/>
        </w:rPr>
        <w:t>年，頁</w:t>
      </w:r>
      <w:r w:rsidR="00A321A6" w:rsidRPr="00F71574">
        <w:rPr>
          <w:rFonts w:eastAsia="新細明體" w:hAnsi="新細明體" w:hint="eastAsia"/>
          <w:snapToGrid w:val="0"/>
          <w:sz w:val="18"/>
          <w:szCs w:val="18"/>
        </w:rPr>
        <w:t>93</w:t>
      </w:r>
      <w:r w:rsidR="00A321A6" w:rsidRPr="00F71574">
        <w:rPr>
          <w:rFonts w:eastAsia="新細明體" w:hAnsi="新細明體"/>
          <w:snapToGrid w:val="0"/>
          <w:sz w:val="18"/>
          <w:szCs w:val="18"/>
        </w:rPr>
        <w:t>〕</w:t>
      </w:r>
      <w:r w:rsidR="0018132D" w:rsidRPr="00F71574">
        <w:rPr>
          <w:rFonts w:eastAsia="標楷體"/>
          <w:snapToGrid w:val="0"/>
          <w:sz w:val="22"/>
          <w:szCs w:val="22"/>
        </w:rPr>
        <w:t>，其領事車牌亦遭摘除，為該駐處實質功能未有影響。</w:t>
      </w:r>
      <w:r w:rsidR="0018132D" w:rsidRPr="00F71574">
        <w:rPr>
          <w:rFonts w:eastAsia="標楷體"/>
          <w:snapToGrid w:val="0"/>
          <w:sz w:val="18"/>
          <w:szCs w:val="18"/>
        </w:rPr>
        <w:t>〔</w:t>
      </w:r>
      <w:r w:rsidR="00A321A6" w:rsidRPr="00F71574">
        <w:rPr>
          <w:rFonts w:ascii="新細明體" w:eastAsia="新細明體" w:hAnsi="新細明體"/>
          <w:snapToGrid w:val="0"/>
          <w:sz w:val="18"/>
          <w:szCs w:val="18"/>
        </w:rPr>
        <w:t>註：</w:t>
      </w:r>
      <w:r w:rsidR="0018132D" w:rsidRPr="00F71574">
        <w:rPr>
          <w:rFonts w:eastAsia="標楷體"/>
          <w:snapToGrid w:val="0"/>
          <w:sz w:val="18"/>
          <w:szCs w:val="18"/>
        </w:rPr>
        <w:t>我巴紐代表團遭更名沒收車牌</w:t>
      </w:r>
      <w:r w:rsidR="0018132D" w:rsidRPr="00F71574">
        <w:rPr>
          <w:rFonts w:eastAsia="標楷體"/>
          <w:snapToGrid w:val="0"/>
          <w:sz w:val="18"/>
          <w:szCs w:val="18"/>
        </w:rPr>
        <w:t xml:space="preserve"> </w:t>
      </w:r>
      <w:r w:rsidR="0018132D" w:rsidRPr="00F71574">
        <w:rPr>
          <w:rFonts w:eastAsia="標楷體"/>
          <w:snapToGrid w:val="0"/>
          <w:sz w:val="18"/>
          <w:szCs w:val="18"/>
        </w:rPr>
        <w:t>外交部：不滿、遺憾，</w:t>
      </w:r>
      <w:r w:rsidR="0018132D" w:rsidRPr="00F71574">
        <w:rPr>
          <w:rFonts w:eastAsia="標楷體"/>
          <w:snapToGrid w:val="0"/>
          <w:sz w:val="18"/>
          <w:szCs w:val="18"/>
        </w:rPr>
        <w:t>2018</w:t>
      </w:r>
      <w:r w:rsidR="0018132D" w:rsidRPr="00F71574">
        <w:rPr>
          <w:rFonts w:eastAsia="標楷體"/>
          <w:snapToGrid w:val="0"/>
          <w:sz w:val="18"/>
          <w:szCs w:val="18"/>
        </w:rPr>
        <w:t>年</w:t>
      </w:r>
      <w:r w:rsidR="0018132D" w:rsidRPr="00F71574">
        <w:rPr>
          <w:rFonts w:eastAsia="標楷體"/>
          <w:snapToGrid w:val="0"/>
          <w:sz w:val="18"/>
          <w:szCs w:val="18"/>
        </w:rPr>
        <w:t>2</w:t>
      </w:r>
      <w:r w:rsidR="0018132D" w:rsidRPr="00F71574">
        <w:rPr>
          <w:rFonts w:eastAsia="標楷體"/>
          <w:snapToGrid w:val="0"/>
          <w:sz w:val="18"/>
          <w:szCs w:val="18"/>
        </w:rPr>
        <w:t>月</w:t>
      </w:r>
      <w:r w:rsidR="0018132D" w:rsidRPr="00F71574">
        <w:rPr>
          <w:rFonts w:eastAsia="標楷體"/>
          <w:snapToGrid w:val="0"/>
          <w:sz w:val="18"/>
          <w:szCs w:val="18"/>
        </w:rPr>
        <w:t>12</w:t>
      </w:r>
      <w:r w:rsidR="0018132D" w:rsidRPr="00F71574">
        <w:rPr>
          <w:rFonts w:eastAsia="標楷體"/>
          <w:snapToGrid w:val="0"/>
          <w:sz w:val="18"/>
          <w:szCs w:val="18"/>
        </w:rPr>
        <w:t>日；</w:t>
      </w:r>
      <w:r w:rsidR="0018132D" w:rsidRPr="00F71574">
        <w:rPr>
          <w:rFonts w:ascii="新細明體" w:eastAsia="新細明體" w:hAnsi="新細明體"/>
          <w:b/>
          <w:snapToGrid w:val="0"/>
          <w:sz w:val="18"/>
          <w:szCs w:val="18"/>
        </w:rPr>
        <w:t>聯合報網站</w:t>
      </w:r>
      <w:r w:rsidR="0018132D" w:rsidRPr="00F71574">
        <w:rPr>
          <w:rFonts w:ascii="新細明體" w:eastAsia="新細明體" w:hAnsi="新細明體"/>
          <w:snapToGrid w:val="0"/>
          <w:sz w:val="18"/>
          <w:szCs w:val="18"/>
        </w:rPr>
        <w:t>中之</w:t>
      </w:r>
      <w:r w:rsidR="0018132D" w:rsidRPr="00F71574">
        <w:rPr>
          <w:rFonts w:eastAsia="標楷體"/>
          <w:b/>
          <w:snapToGrid w:val="0"/>
          <w:sz w:val="18"/>
          <w:szCs w:val="18"/>
        </w:rPr>
        <w:t>https://udn.com/news/story/6656/2983466</w:t>
      </w:r>
      <w:r w:rsidR="0018132D" w:rsidRPr="00F71574">
        <w:rPr>
          <w:rFonts w:eastAsia="標楷體"/>
          <w:snapToGrid w:val="0"/>
          <w:sz w:val="18"/>
          <w:szCs w:val="18"/>
        </w:rPr>
        <w:t>；</w:t>
      </w:r>
      <w:r w:rsidR="0018132D" w:rsidRPr="00F71574">
        <w:rPr>
          <w:rFonts w:eastAsia="標楷體"/>
          <w:snapToGrid w:val="0"/>
          <w:sz w:val="18"/>
          <w:szCs w:val="18"/>
        </w:rPr>
        <w:t>2018</w:t>
      </w:r>
      <w:r w:rsidR="0018132D" w:rsidRPr="00F71574">
        <w:rPr>
          <w:rFonts w:eastAsia="標楷體"/>
          <w:snapToGrid w:val="0"/>
          <w:sz w:val="18"/>
          <w:szCs w:val="18"/>
        </w:rPr>
        <w:t>年</w:t>
      </w:r>
      <w:r w:rsidR="0018132D" w:rsidRPr="00F71574">
        <w:rPr>
          <w:rFonts w:eastAsia="標楷體"/>
          <w:snapToGrid w:val="0"/>
          <w:sz w:val="18"/>
          <w:szCs w:val="18"/>
        </w:rPr>
        <w:t>6</w:t>
      </w:r>
      <w:r w:rsidR="0018132D" w:rsidRPr="00F71574">
        <w:rPr>
          <w:rFonts w:eastAsia="標楷體"/>
          <w:snapToGrid w:val="0"/>
          <w:sz w:val="18"/>
          <w:szCs w:val="18"/>
        </w:rPr>
        <w:t>月</w:t>
      </w:r>
      <w:r w:rsidR="0018132D" w:rsidRPr="00F71574">
        <w:rPr>
          <w:rFonts w:eastAsia="標楷體"/>
          <w:snapToGrid w:val="0"/>
          <w:sz w:val="18"/>
          <w:szCs w:val="18"/>
        </w:rPr>
        <w:t>30</w:t>
      </w:r>
      <w:r w:rsidR="0018132D" w:rsidRPr="00F71574">
        <w:rPr>
          <w:rFonts w:eastAsia="標楷體"/>
          <w:snapToGrid w:val="0"/>
          <w:sz w:val="18"/>
          <w:szCs w:val="18"/>
        </w:rPr>
        <w:t>日讀取〕。</w:t>
      </w:r>
    </w:p>
    <w:p w:rsidR="00085AE8" w:rsidRPr="00F71574" w:rsidRDefault="00CB13AC"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150.9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411041" w:rsidRPr="00F71574">
        <w:rPr>
          <w:rFonts w:eastAsia="標楷體"/>
          <w:snapToGrid w:val="0"/>
          <w:sz w:val="22"/>
          <w:szCs w:val="22"/>
        </w:rPr>
        <w:t>巴布亞紐幾內亞在北京</w:t>
      </w:r>
      <w:r w:rsidR="00FD31CF" w:rsidRPr="00F71574">
        <w:rPr>
          <w:rFonts w:eastAsia="標楷體"/>
          <w:snapToGrid w:val="0"/>
          <w:sz w:val="22"/>
          <w:szCs w:val="22"/>
        </w:rPr>
        <w:t>設置大使館</w:t>
      </w:r>
      <w:r w:rsidR="00411041" w:rsidRPr="00F71574">
        <w:rPr>
          <w:rFonts w:eastAsia="標楷體"/>
          <w:snapToGrid w:val="0"/>
          <w:sz w:val="22"/>
          <w:szCs w:val="22"/>
        </w:rPr>
        <w:t>，於上海</w:t>
      </w:r>
      <w:r w:rsidR="009F347B" w:rsidRPr="00F71574">
        <w:rPr>
          <w:rFonts w:eastAsia="標楷體"/>
          <w:snapToGrid w:val="0"/>
          <w:sz w:val="22"/>
          <w:szCs w:val="22"/>
        </w:rPr>
        <w:t>及</w:t>
      </w:r>
      <w:r w:rsidR="00411041"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9644E9" w:rsidRPr="00F71574">
        <w:rPr>
          <w:rStyle w:val="st1"/>
          <w:rFonts w:eastAsia="標楷體" w:hint="eastAsia"/>
          <w:snapToGrid w:val="0"/>
          <w:sz w:val="22"/>
          <w:szCs w:val="22"/>
        </w:rPr>
        <w:t>兩地置</w:t>
      </w:r>
      <w:r w:rsidR="00316701" w:rsidRPr="00F71574">
        <w:rPr>
          <w:rStyle w:val="st1"/>
          <w:rFonts w:eastAsia="標楷體" w:hint="eastAsia"/>
          <w:snapToGrid w:val="0"/>
          <w:sz w:val="22"/>
          <w:szCs w:val="22"/>
        </w:rPr>
        <w:t>聘</w:t>
      </w:r>
      <w:r w:rsidR="00A748B1" w:rsidRPr="00F71574">
        <w:rPr>
          <w:rStyle w:val="st1"/>
          <w:rFonts w:eastAsia="標楷體"/>
          <w:snapToGrid w:val="0"/>
          <w:sz w:val="22"/>
          <w:szCs w:val="22"/>
        </w:rPr>
        <w:t>名譽領事</w:t>
      </w:r>
      <w:r w:rsidR="00411041" w:rsidRPr="00F71574">
        <w:rPr>
          <w:rFonts w:eastAsia="標楷體"/>
          <w:snapToGrid w:val="0"/>
          <w:sz w:val="22"/>
          <w:szCs w:val="22"/>
        </w:rPr>
        <w:t>；中共政府在</w:t>
      </w:r>
      <w:r w:rsidR="00411041" w:rsidRPr="00F71574">
        <w:rPr>
          <w:rStyle w:val="afd"/>
          <w:rFonts w:eastAsia="標楷體"/>
          <w:caps w:val="0"/>
          <w:snapToGrid w:val="0"/>
          <w:sz w:val="22"/>
          <w:szCs w:val="22"/>
        </w:rPr>
        <w:t>莫士比港</w:t>
      </w:r>
      <w:r w:rsidR="00FD31CF" w:rsidRPr="00F71574">
        <w:rPr>
          <w:rFonts w:eastAsia="標楷體"/>
          <w:snapToGrid w:val="0"/>
          <w:sz w:val="22"/>
          <w:szCs w:val="22"/>
        </w:rPr>
        <w:t>設置大使館</w:t>
      </w:r>
      <w:r w:rsidR="00411041" w:rsidRPr="00F71574">
        <w:rPr>
          <w:rFonts w:eastAsia="標楷體"/>
          <w:snapToGrid w:val="0"/>
          <w:sz w:val="22"/>
          <w:szCs w:val="22"/>
        </w:rPr>
        <w:t>。</w:t>
      </w:r>
    </w:p>
    <w:p w:rsidR="00CB13AC" w:rsidRPr="00F71574" w:rsidRDefault="00411041" w:rsidP="00085AE8">
      <w:pPr>
        <w:tabs>
          <w:tab w:val="left" w:pos="18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CB13AC" w:rsidRPr="00F71574">
        <w:rPr>
          <w:rFonts w:eastAsia="標楷體"/>
          <w:snapToGrid w:val="0"/>
          <w:sz w:val="22"/>
          <w:szCs w:val="22"/>
        </w:rPr>
        <w:t>巴布亞紐幾內亞在台北設有「巴布亞紐幾內亞駐臺商務代表處」</w:t>
      </w:r>
      <w:r w:rsidR="00867142" w:rsidRPr="00F71574">
        <w:rPr>
          <w:rFonts w:eastAsia="標楷體"/>
          <w:snapToGrid w:val="0"/>
          <w:sz w:val="22"/>
          <w:szCs w:val="22"/>
        </w:rPr>
        <w:t>(Papua New Guinea</w:t>
      </w:r>
      <w:r w:rsidR="00867142" w:rsidRPr="00F71574">
        <w:rPr>
          <w:rFonts w:eastAsia="標楷體"/>
          <w:sz w:val="22"/>
          <w:szCs w:val="22"/>
          <w:shd w:val="clear" w:color="auto" w:fill="FFFFFF"/>
        </w:rPr>
        <w:t xml:space="preserve"> Trade </w:t>
      </w:r>
      <w:r w:rsidR="00197C11" w:rsidRPr="00F71574">
        <w:rPr>
          <w:rFonts w:eastAsia="標楷體"/>
          <w:sz w:val="22"/>
          <w:szCs w:val="22"/>
          <w:shd w:val="clear" w:color="auto" w:fill="FFFFFF"/>
        </w:rPr>
        <w:t>O</w:t>
      </w:r>
      <w:r w:rsidR="00867142" w:rsidRPr="00F71574">
        <w:rPr>
          <w:rFonts w:eastAsia="標楷體"/>
          <w:sz w:val="22"/>
          <w:szCs w:val="22"/>
          <w:shd w:val="clear" w:color="auto" w:fill="FFFFFF"/>
        </w:rPr>
        <w:t>ffice</w:t>
      </w:r>
      <w:r w:rsidR="00197C11" w:rsidRPr="00F71574">
        <w:rPr>
          <w:rFonts w:eastAsia="標楷體"/>
          <w:sz w:val="22"/>
          <w:szCs w:val="22"/>
          <w:shd w:val="clear" w:color="auto" w:fill="FFFFFF"/>
        </w:rPr>
        <w:t xml:space="preserve"> </w:t>
      </w:r>
      <w:r w:rsidR="00867142" w:rsidRPr="00F71574">
        <w:rPr>
          <w:rFonts w:eastAsia="標楷體"/>
          <w:sz w:val="22"/>
          <w:szCs w:val="22"/>
          <w:shd w:val="clear" w:color="auto" w:fill="FFFFFF"/>
        </w:rPr>
        <w:t>in</w:t>
      </w:r>
      <w:r w:rsidR="00197C11" w:rsidRPr="00F71574">
        <w:rPr>
          <w:rFonts w:eastAsia="標楷體"/>
          <w:sz w:val="22"/>
          <w:szCs w:val="22"/>
          <w:shd w:val="clear" w:color="auto" w:fill="FFFFFF"/>
        </w:rPr>
        <w:t xml:space="preserve"> T</w:t>
      </w:r>
      <w:r w:rsidR="00867142" w:rsidRPr="00F71574">
        <w:rPr>
          <w:rFonts w:eastAsia="標楷體"/>
          <w:sz w:val="22"/>
          <w:szCs w:val="22"/>
          <w:shd w:val="clear" w:color="auto" w:fill="FFFFFF"/>
        </w:rPr>
        <w:t>aiwan)</w:t>
      </w:r>
      <w:r w:rsidR="00CB13AC" w:rsidRPr="00F71574">
        <w:rPr>
          <w:rFonts w:eastAsia="標楷體"/>
          <w:snapToGrid w:val="0"/>
          <w:sz w:val="22"/>
          <w:szCs w:val="22"/>
        </w:rPr>
        <w:t>；中華民國政府在</w:t>
      </w:r>
      <w:r w:rsidR="00095983" w:rsidRPr="00F71574">
        <w:rPr>
          <w:rFonts w:eastAsia="標楷體"/>
          <w:snapToGrid w:val="0"/>
          <w:sz w:val="22"/>
          <w:szCs w:val="22"/>
        </w:rPr>
        <w:t>摩</w:t>
      </w:r>
      <w:r w:rsidR="00CB13AC" w:rsidRPr="00F71574">
        <w:rPr>
          <w:rStyle w:val="afd"/>
          <w:rFonts w:eastAsia="標楷體"/>
          <w:caps w:val="0"/>
          <w:snapToGrid w:val="0"/>
          <w:sz w:val="22"/>
          <w:szCs w:val="22"/>
        </w:rPr>
        <w:t>士比港</w:t>
      </w:r>
      <w:r w:rsidR="00CB13AC" w:rsidRPr="00F71574">
        <w:rPr>
          <w:rFonts w:eastAsia="標楷體"/>
          <w:snapToGrid w:val="0"/>
          <w:sz w:val="22"/>
          <w:szCs w:val="22"/>
        </w:rPr>
        <w:t>設有「駐巴布亞紐幾內亞台北經濟文化辦事處」</w:t>
      </w:r>
      <w:r w:rsidR="00867142" w:rsidRPr="00F71574">
        <w:rPr>
          <w:rFonts w:eastAsia="標楷體"/>
          <w:snapToGrid w:val="0"/>
          <w:sz w:val="22"/>
          <w:szCs w:val="22"/>
        </w:rPr>
        <w:t>(Taipei Economic and Cultural Office in Papua New Guinea)</w:t>
      </w:r>
      <w:r w:rsidR="00CB13AC" w:rsidRPr="00F71574">
        <w:rPr>
          <w:rFonts w:eastAsia="標楷體"/>
          <w:snapToGrid w:val="0"/>
          <w:sz w:val="22"/>
          <w:szCs w:val="22"/>
        </w:rPr>
        <w:t>。</w:t>
      </w:r>
    </w:p>
    <w:p w:rsidR="00E0669D" w:rsidRPr="00F71574" w:rsidRDefault="00E0669D"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151  </w:t>
      </w:r>
      <w:r w:rsidRPr="00F71574">
        <w:rPr>
          <w:rFonts w:eastAsia="標楷體"/>
          <w:b/>
          <w:snapToGrid w:val="0"/>
          <w:sz w:val="22"/>
          <w:szCs w:val="22"/>
        </w:rPr>
        <w:t>巴拉圭</w:t>
      </w:r>
      <w:r w:rsidRPr="00F71574">
        <w:rPr>
          <w:rFonts w:eastAsia="標楷體"/>
          <w:b/>
          <w:snapToGrid w:val="0"/>
          <w:sz w:val="22"/>
          <w:szCs w:val="22"/>
        </w:rPr>
        <w:t xml:space="preserve"> Paraguay</w:t>
      </w:r>
      <w:r w:rsidRPr="00F71574">
        <w:rPr>
          <w:rFonts w:eastAsia="標楷體"/>
          <w:snapToGrid w:val="0"/>
          <w:sz w:val="22"/>
          <w:szCs w:val="22"/>
        </w:rPr>
        <w:t>，</w:t>
      </w:r>
      <w:r w:rsidRPr="00F71574">
        <w:rPr>
          <w:rFonts w:eastAsia="標楷體"/>
          <w:snapToGrid w:val="0"/>
          <w:sz w:val="22"/>
          <w:szCs w:val="22"/>
        </w:rPr>
        <w:t>1811</w:t>
      </w:r>
      <w:r w:rsidRPr="00F71574">
        <w:rPr>
          <w:rFonts w:eastAsia="標楷體"/>
          <w:snapToGrid w:val="0"/>
          <w:sz w:val="22"/>
          <w:szCs w:val="22"/>
        </w:rPr>
        <w:t>年立國，面積約四十萬六千餘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760FF8"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8B6934" w:rsidRPr="00F71574">
        <w:rPr>
          <w:rFonts w:eastAsia="標楷體"/>
          <w:snapToGrid w:val="0"/>
          <w:sz w:val="22"/>
          <w:szCs w:val="22"/>
        </w:rPr>
        <w:t>六</w:t>
      </w:r>
      <w:r w:rsidRPr="00F71574">
        <w:rPr>
          <w:rFonts w:eastAsia="標楷體"/>
          <w:snapToGrid w:val="0"/>
          <w:sz w:val="22"/>
          <w:szCs w:val="22"/>
        </w:rPr>
        <w:t>百</w:t>
      </w:r>
      <w:r w:rsidR="008B6934" w:rsidRPr="00F71574">
        <w:rPr>
          <w:rFonts w:eastAsia="標楷體"/>
          <w:snapToGrid w:val="0"/>
          <w:sz w:val="22"/>
          <w:szCs w:val="22"/>
        </w:rPr>
        <w:t>八十</w:t>
      </w:r>
      <w:r w:rsidR="00760FF8" w:rsidRPr="00F71574">
        <w:rPr>
          <w:rFonts w:eastAsia="標楷體"/>
          <w:snapToGrid w:val="0"/>
          <w:sz w:val="22"/>
          <w:szCs w:val="22"/>
        </w:rPr>
        <w:t>九</w:t>
      </w:r>
      <w:r w:rsidRPr="00F71574">
        <w:rPr>
          <w:rFonts w:eastAsia="標楷體"/>
          <w:snapToGrid w:val="0"/>
          <w:sz w:val="22"/>
          <w:szCs w:val="22"/>
        </w:rPr>
        <w:t>萬</w:t>
      </w:r>
      <w:r w:rsidR="00760FF8" w:rsidRPr="00F71574">
        <w:rPr>
          <w:rFonts w:eastAsia="標楷體"/>
          <w:snapToGrid w:val="0"/>
          <w:sz w:val="22"/>
          <w:szCs w:val="22"/>
        </w:rPr>
        <w:t>零六</w:t>
      </w:r>
      <w:r w:rsidRPr="00F71574">
        <w:rPr>
          <w:rFonts w:eastAsia="標楷體"/>
          <w:snapToGrid w:val="0"/>
          <w:sz w:val="22"/>
          <w:szCs w:val="22"/>
        </w:rPr>
        <w:t>百</w:t>
      </w:r>
      <w:r w:rsidR="00FD3300" w:rsidRPr="00F71574">
        <w:rPr>
          <w:rFonts w:eastAsia="標楷體"/>
          <w:snapToGrid w:val="0"/>
          <w:sz w:val="22"/>
          <w:szCs w:val="22"/>
        </w:rPr>
        <w:t>人，</w:t>
      </w:r>
      <w:r w:rsidR="00EF06CF" w:rsidRPr="00F71574">
        <w:rPr>
          <w:rFonts w:eastAsia="標楷體"/>
          <w:snapToGrid w:val="0"/>
          <w:sz w:val="22"/>
          <w:szCs w:val="22"/>
        </w:rPr>
        <w:t>首都為</w:t>
      </w:r>
      <w:r w:rsidR="00FD3300" w:rsidRPr="00F71574">
        <w:rPr>
          <w:rFonts w:eastAsia="標楷體"/>
          <w:snapToGrid w:val="0"/>
          <w:sz w:val="22"/>
          <w:szCs w:val="22"/>
        </w:rPr>
        <w:t>亞松森</w:t>
      </w:r>
      <w:r w:rsidR="00FD3300" w:rsidRPr="00F71574">
        <w:rPr>
          <w:rFonts w:eastAsia="標楷體"/>
          <w:snapToGrid w:val="0"/>
          <w:sz w:val="22"/>
          <w:szCs w:val="22"/>
        </w:rPr>
        <w:t>(Asuncion</w:t>
      </w:r>
      <w:r w:rsidR="00301F0F"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巴拉圭係於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C86E97" w:rsidRPr="00F71574">
        <w:rPr>
          <w:rFonts w:eastAsia="標楷體"/>
          <w:snapToGrid w:val="0"/>
          <w:sz w:val="22"/>
          <w:szCs w:val="22"/>
        </w:rPr>
        <w:t>巴拉圭共和國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Republic of Paraguay</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151.1 </w:t>
      </w:r>
      <w:r w:rsidRPr="00F71574">
        <w:rPr>
          <w:rFonts w:eastAsia="標楷體"/>
          <w:snapToGrid w:val="0"/>
          <w:sz w:val="22"/>
          <w:szCs w:val="22"/>
        </w:rPr>
        <w:t>巴拉圭立國後，在中國迭有重大之政局變化。其一原為國際社會所承認係代表中國的中華民國政府於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151.2 </w:t>
      </w:r>
      <w:r w:rsidRPr="00F71574">
        <w:rPr>
          <w:rFonts w:eastAsia="標楷體"/>
          <w:snapToGrid w:val="0"/>
          <w:sz w:val="22"/>
          <w:szCs w:val="22"/>
        </w:rPr>
        <w:t>巴拉圭於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日與中華民國政府建交。</w:t>
      </w:r>
      <w:r w:rsidRPr="00F71574">
        <w:rPr>
          <w:rStyle w:val="a3"/>
          <w:rFonts w:eastAsia="標楷體"/>
          <w:snapToGrid w:val="0"/>
          <w:sz w:val="22"/>
          <w:szCs w:val="22"/>
        </w:rPr>
        <w:footnoteReference w:id="882"/>
      </w:r>
      <w:r w:rsidRPr="00F71574">
        <w:rPr>
          <w:rFonts w:eastAsia="標楷體"/>
          <w:snapToGrid w:val="0"/>
          <w:sz w:val="22"/>
          <w:szCs w:val="22"/>
        </w:rPr>
        <w:t xml:space="preserve"> </w:t>
      </w:r>
    </w:p>
    <w:p w:rsidR="00FC528D" w:rsidRPr="00F71574" w:rsidRDefault="00FC528D"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151.3 </w:t>
      </w:r>
      <w:r w:rsidRPr="00F71574">
        <w:rPr>
          <w:rFonts w:eastAsia="標楷體"/>
          <w:snapToGrid w:val="0"/>
          <w:sz w:val="22"/>
          <w:szCs w:val="22"/>
        </w:rPr>
        <w:t>巴拉圭迄至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151.</w:t>
      </w:r>
      <w:r w:rsidR="00FC528D" w:rsidRPr="00F71574">
        <w:rPr>
          <w:rFonts w:eastAsia="標楷體"/>
          <w:snapToGrid w:val="0"/>
          <w:sz w:val="22"/>
          <w:szCs w:val="22"/>
        </w:rPr>
        <w:t>4</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巴拉圭在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；中華民國政府在亞松森</w:t>
      </w:r>
      <w:r w:rsidR="00FD31CF" w:rsidRPr="00F71574">
        <w:rPr>
          <w:rFonts w:eastAsia="標楷體"/>
          <w:snapToGrid w:val="0"/>
          <w:sz w:val="22"/>
          <w:szCs w:val="22"/>
        </w:rPr>
        <w:t>設置大使館</w:t>
      </w:r>
      <w:r w:rsidRPr="00F71574">
        <w:rPr>
          <w:rFonts w:eastAsia="標楷體"/>
          <w:snapToGrid w:val="0"/>
          <w:sz w:val="22"/>
          <w:szCs w:val="22"/>
        </w:rPr>
        <w:t>，於東方市</w:t>
      </w:r>
      <w:r w:rsidRPr="00F71574">
        <w:rPr>
          <w:rFonts w:eastAsia="標楷體"/>
          <w:snapToGrid w:val="0"/>
          <w:sz w:val="22"/>
          <w:szCs w:val="22"/>
        </w:rPr>
        <w:t>(Eastern City)</w:t>
      </w:r>
      <w:r w:rsidR="00E1740C" w:rsidRPr="00F71574">
        <w:rPr>
          <w:rFonts w:eastAsia="標楷體"/>
          <w:snapToGrid w:val="0"/>
          <w:sz w:val="22"/>
          <w:szCs w:val="22"/>
        </w:rPr>
        <w:t>設有總領事館</w:t>
      </w:r>
      <w:r w:rsidRPr="00F71574">
        <w:rPr>
          <w:rFonts w:eastAsia="標楷體"/>
          <w:snapToGrid w:val="0"/>
          <w:sz w:val="22"/>
          <w:szCs w:val="22"/>
        </w:rPr>
        <w:t>。</w:t>
      </w:r>
    </w:p>
    <w:p w:rsidR="00AB1627" w:rsidRPr="00F71574" w:rsidRDefault="00AB1627" w:rsidP="00DA42F0">
      <w:pPr>
        <w:tabs>
          <w:tab w:val="num" w:pos="-360"/>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num" w:pos="-360"/>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152  </w:t>
      </w:r>
      <w:r w:rsidRPr="00F71574">
        <w:rPr>
          <w:rFonts w:eastAsia="標楷體"/>
          <w:b/>
          <w:snapToGrid w:val="0"/>
          <w:sz w:val="22"/>
          <w:szCs w:val="22"/>
        </w:rPr>
        <w:t>秘魯</w:t>
      </w:r>
      <w:r w:rsidRPr="00F71574">
        <w:rPr>
          <w:rFonts w:eastAsia="標楷體"/>
          <w:b/>
          <w:snapToGrid w:val="0"/>
          <w:sz w:val="22"/>
          <w:szCs w:val="22"/>
        </w:rPr>
        <w:t xml:space="preserve"> Peru</w:t>
      </w:r>
      <w:r w:rsidRPr="00F71574">
        <w:rPr>
          <w:rFonts w:eastAsia="標楷體"/>
          <w:snapToGrid w:val="0"/>
          <w:sz w:val="22"/>
          <w:szCs w:val="22"/>
        </w:rPr>
        <w:t>，</w:t>
      </w:r>
      <w:r w:rsidRPr="00F71574">
        <w:rPr>
          <w:rFonts w:eastAsia="標楷體"/>
          <w:snapToGrid w:val="0"/>
          <w:sz w:val="22"/>
          <w:szCs w:val="22"/>
        </w:rPr>
        <w:t>1821</w:t>
      </w:r>
      <w:r w:rsidRPr="00F71574">
        <w:rPr>
          <w:rFonts w:eastAsia="標楷體"/>
          <w:snapToGrid w:val="0"/>
          <w:sz w:val="22"/>
          <w:szCs w:val="22"/>
        </w:rPr>
        <w:t>年立國，面積約一百二十八萬五千餘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三千</w:t>
      </w:r>
      <w:r w:rsidR="008B6934" w:rsidRPr="00F71574">
        <w:rPr>
          <w:rFonts w:eastAsia="標楷體"/>
          <w:snapToGrid w:val="0"/>
          <w:sz w:val="22"/>
          <w:szCs w:val="22"/>
        </w:rPr>
        <w:t>二</w:t>
      </w:r>
      <w:r w:rsidRPr="00F71574">
        <w:rPr>
          <w:rFonts w:eastAsia="標楷體"/>
          <w:snapToGrid w:val="0"/>
          <w:sz w:val="22"/>
          <w:szCs w:val="22"/>
        </w:rPr>
        <w:t>百</w:t>
      </w:r>
      <w:r w:rsidR="002B7A1F" w:rsidRPr="00F71574">
        <w:rPr>
          <w:rFonts w:eastAsia="標楷體" w:hint="eastAsia"/>
          <w:snapToGrid w:val="0"/>
          <w:sz w:val="22"/>
          <w:szCs w:val="22"/>
        </w:rPr>
        <w:t>八</w:t>
      </w:r>
      <w:r w:rsidRPr="00F71574">
        <w:rPr>
          <w:rFonts w:eastAsia="標楷體"/>
          <w:snapToGrid w:val="0"/>
          <w:sz w:val="22"/>
          <w:szCs w:val="22"/>
        </w:rPr>
        <w:t>十</w:t>
      </w:r>
      <w:r w:rsidR="002B7A1F" w:rsidRPr="00F71574">
        <w:rPr>
          <w:rFonts w:eastAsia="標楷體" w:hint="eastAsia"/>
          <w:snapToGrid w:val="0"/>
          <w:sz w:val="22"/>
          <w:szCs w:val="22"/>
        </w:rPr>
        <w:t>六</w:t>
      </w:r>
      <w:r w:rsidRPr="00F71574">
        <w:rPr>
          <w:rFonts w:eastAsia="標楷體"/>
          <w:snapToGrid w:val="0"/>
          <w:sz w:val="22"/>
          <w:szCs w:val="22"/>
        </w:rPr>
        <w:t>萬</w:t>
      </w:r>
      <w:r w:rsidR="00F26941" w:rsidRPr="00F71574">
        <w:rPr>
          <w:rFonts w:eastAsia="標楷體" w:hint="eastAsia"/>
          <w:snapToGrid w:val="0"/>
          <w:sz w:val="22"/>
          <w:szCs w:val="22"/>
        </w:rPr>
        <w:t>八千</w:t>
      </w:r>
      <w:r w:rsidR="00FD3300" w:rsidRPr="00F71574">
        <w:rPr>
          <w:rFonts w:eastAsia="標楷體"/>
          <w:snapToGrid w:val="0"/>
          <w:sz w:val="22"/>
          <w:szCs w:val="22"/>
        </w:rPr>
        <w:t>人，</w:t>
      </w:r>
      <w:r w:rsidR="00EF06CF" w:rsidRPr="00F71574">
        <w:rPr>
          <w:rFonts w:eastAsia="標楷體"/>
          <w:snapToGrid w:val="0"/>
          <w:sz w:val="22"/>
          <w:szCs w:val="22"/>
        </w:rPr>
        <w:t>首都為</w:t>
      </w:r>
      <w:r w:rsidR="00FD3300" w:rsidRPr="00F71574">
        <w:rPr>
          <w:rFonts w:eastAsia="標楷體"/>
          <w:snapToGrid w:val="0"/>
          <w:sz w:val="22"/>
          <w:szCs w:val="22"/>
        </w:rPr>
        <w:t>利馬</w:t>
      </w:r>
      <w:r w:rsidR="00FD3300" w:rsidRPr="00F71574">
        <w:rPr>
          <w:rFonts w:eastAsia="標楷體"/>
          <w:snapToGrid w:val="0"/>
          <w:sz w:val="22"/>
          <w:szCs w:val="22"/>
        </w:rPr>
        <w:t>(Lima)</w:t>
      </w:r>
      <w:r w:rsidR="009838F5" w:rsidRPr="00F71574">
        <w:rPr>
          <w:rFonts w:eastAsia="標楷體"/>
          <w:snapToGrid w:val="0"/>
          <w:sz w:val="22"/>
          <w:szCs w:val="22"/>
        </w:rPr>
        <w:t>；</w:t>
      </w:r>
      <w:r w:rsidRPr="00F71574">
        <w:rPr>
          <w:rFonts w:eastAsia="標楷體"/>
          <w:snapToGrid w:val="0"/>
          <w:sz w:val="22"/>
          <w:szCs w:val="22"/>
        </w:rPr>
        <w:t>秘魯於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C86E97" w:rsidRPr="00F71574">
        <w:rPr>
          <w:rFonts w:eastAsia="標楷體"/>
          <w:snapToGrid w:val="0"/>
          <w:sz w:val="22"/>
          <w:szCs w:val="22"/>
        </w:rPr>
        <w:t>秘魯共和國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Republic of Peru</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152.1 </w:t>
      </w:r>
      <w:r w:rsidRPr="00F71574">
        <w:rPr>
          <w:rFonts w:eastAsia="標楷體"/>
          <w:snapToGrid w:val="0"/>
          <w:sz w:val="22"/>
          <w:szCs w:val="22"/>
        </w:rPr>
        <w:t>秘魯與中國間之外交關係建立於前清時期，並於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海峽兩岸形成分治及對峙之局面。秘魯與中華民國政府間之外交關係維持至</w:t>
      </w:r>
      <w:r w:rsidRPr="00F71574">
        <w:rPr>
          <w:rFonts w:eastAsia="標楷體"/>
          <w:snapToGrid w:val="0"/>
          <w:sz w:val="22"/>
          <w:szCs w:val="22"/>
        </w:rPr>
        <w:t>1971</w:t>
      </w:r>
      <w:r w:rsidRPr="00F71574">
        <w:rPr>
          <w:rFonts w:eastAsia="標楷體"/>
          <w:snapToGrid w:val="0"/>
          <w:sz w:val="22"/>
          <w:szCs w:val="22"/>
        </w:rPr>
        <w:t>年。</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152.2 </w:t>
      </w:r>
      <w:r w:rsidRPr="00F71574">
        <w:rPr>
          <w:rFonts w:eastAsia="標楷體"/>
          <w:snapToGrid w:val="0"/>
          <w:sz w:val="22"/>
          <w:szCs w:val="22"/>
        </w:rPr>
        <w:t>秘魯於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日即和中共政府商定互設商務辦事處；</w:t>
      </w:r>
      <w:r w:rsidRPr="00F71574">
        <w:rPr>
          <w:rStyle w:val="a3"/>
          <w:rFonts w:eastAsia="標楷體"/>
          <w:snapToGrid w:val="0"/>
          <w:sz w:val="22"/>
          <w:szCs w:val="22"/>
        </w:rPr>
        <w:footnoteReference w:id="883"/>
      </w:r>
      <w:r w:rsidRPr="00F71574">
        <w:rPr>
          <w:rFonts w:eastAsia="標楷體"/>
          <w:snapToGrid w:val="0"/>
          <w:sz w:val="22"/>
          <w:szCs w:val="22"/>
        </w:rPr>
        <w:t xml:space="preserve"> </w:t>
      </w:r>
      <w:r w:rsidRPr="00F71574">
        <w:rPr>
          <w:rFonts w:eastAsia="標楷體"/>
          <w:snapToGrid w:val="0"/>
          <w:sz w:val="22"/>
          <w:szCs w:val="22"/>
        </w:rPr>
        <w:t>中共「中國國際貿易促進委員會」於同年</w:t>
      </w:r>
      <w:r w:rsidRPr="00F71574">
        <w:rPr>
          <w:rFonts w:eastAsia="標楷體"/>
          <w:snapToGrid w:val="0"/>
          <w:sz w:val="22"/>
          <w:szCs w:val="22"/>
        </w:rPr>
        <w:t>7</w:t>
      </w:r>
      <w:r w:rsidRPr="00F71574">
        <w:rPr>
          <w:rFonts w:eastAsia="標楷體"/>
          <w:snapToGrid w:val="0"/>
          <w:sz w:val="22"/>
          <w:szCs w:val="22"/>
        </w:rPr>
        <w:t>月在秘魯設立商務辦事處，</w:t>
      </w:r>
      <w:r w:rsidRPr="00F71574">
        <w:rPr>
          <w:rStyle w:val="a3"/>
          <w:rFonts w:eastAsia="標楷體"/>
          <w:snapToGrid w:val="0"/>
          <w:sz w:val="22"/>
          <w:szCs w:val="22"/>
        </w:rPr>
        <w:footnoteReference w:id="884"/>
      </w:r>
      <w:r w:rsidRPr="00F71574">
        <w:rPr>
          <w:rFonts w:eastAsia="標楷體"/>
          <w:snapToGrid w:val="0"/>
          <w:sz w:val="22"/>
          <w:szCs w:val="22"/>
        </w:rPr>
        <w:t xml:space="preserve"> </w:t>
      </w:r>
      <w:r w:rsidRPr="00F71574">
        <w:rPr>
          <w:rFonts w:eastAsia="標楷體"/>
          <w:snapToGrid w:val="0"/>
          <w:sz w:val="22"/>
          <w:szCs w:val="22"/>
        </w:rPr>
        <w:t>秘魯於同年</w:t>
      </w:r>
      <w:r w:rsidRPr="00F71574">
        <w:rPr>
          <w:rFonts w:eastAsia="標楷體"/>
          <w:snapToGrid w:val="0"/>
          <w:sz w:val="22"/>
          <w:szCs w:val="22"/>
        </w:rPr>
        <w:t>8</w:t>
      </w:r>
      <w:r w:rsidRPr="00F71574">
        <w:rPr>
          <w:rFonts w:eastAsia="標楷體"/>
          <w:snapToGrid w:val="0"/>
          <w:sz w:val="22"/>
          <w:szCs w:val="22"/>
        </w:rPr>
        <w:t>月在北京設立商務辦事處。</w:t>
      </w:r>
      <w:r w:rsidRPr="00F71574">
        <w:rPr>
          <w:rStyle w:val="a3"/>
          <w:rFonts w:eastAsia="標楷體"/>
          <w:snapToGrid w:val="0"/>
          <w:sz w:val="22"/>
          <w:szCs w:val="22"/>
        </w:rPr>
        <w:footnoteReference w:id="885"/>
      </w:r>
      <w:r w:rsidRPr="00F71574">
        <w:rPr>
          <w:rFonts w:eastAsia="標楷體"/>
          <w:snapToGrid w:val="0"/>
          <w:sz w:val="22"/>
          <w:szCs w:val="22"/>
        </w:rPr>
        <w:t xml:space="preserve"> </w:t>
      </w:r>
      <w:r w:rsidRPr="00F71574">
        <w:rPr>
          <w:rFonts w:eastAsia="標楷體"/>
          <w:snapToGrid w:val="0"/>
          <w:sz w:val="22"/>
          <w:szCs w:val="22"/>
        </w:rPr>
        <w:t>至於該兩互駐機構曾否具有官方性質，似可視其可否辦理專屬政府涉外事務如核發簽證之職能及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152.3 </w:t>
      </w:r>
      <w:r w:rsidRPr="00F71574">
        <w:rPr>
          <w:rFonts w:eastAsia="標楷體"/>
          <w:snapToGrid w:val="0"/>
          <w:sz w:val="22"/>
          <w:szCs w:val="22"/>
        </w:rPr>
        <w:t>秘魯於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月決定與中共政府建交，同年</w:t>
      </w:r>
      <w:r w:rsidRPr="00F71574">
        <w:rPr>
          <w:rFonts w:eastAsia="標楷體"/>
          <w:snapToGrid w:val="0"/>
          <w:sz w:val="22"/>
          <w:szCs w:val="22"/>
        </w:rPr>
        <w:t>9</w:t>
      </w:r>
      <w:r w:rsidRPr="00F71574">
        <w:rPr>
          <w:rFonts w:eastAsia="標楷體"/>
          <w:snapToGrid w:val="0"/>
          <w:sz w:val="22"/>
          <w:szCs w:val="22"/>
        </w:rPr>
        <w:t>月起與中共政府展開相關談判，雙方經協議於同年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日建立外交關係；</w:t>
      </w:r>
      <w:r w:rsidRPr="00F71574">
        <w:rPr>
          <w:rStyle w:val="a3"/>
          <w:rFonts w:eastAsia="標楷體"/>
          <w:snapToGrid w:val="0"/>
          <w:sz w:val="22"/>
          <w:szCs w:val="22"/>
        </w:rPr>
        <w:footnoteReference w:id="886"/>
      </w:r>
      <w:r w:rsidRPr="00F71574">
        <w:rPr>
          <w:rFonts w:eastAsia="標楷體"/>
          <w:snapToGrid w:val="0"/>
          <w:sz w:val="22"/>
          <w:szCs w:val="22"/>
        </w:rPr>
        <w:t xml:space="preserve"> </w:t>
      </w:r>
      <w:r w:rsidRPr="00F71574">
        <w:rPr>
          <w:rFonts w:eastAsia="標楷體"/>
          <w:snapToGrid w:val="0"/>
          <w:sz w:val="22"/>
          <w:szCs w:val="22"/>
        </w:rPr>
        <w:t>秘魯在有關建交之聯合公報中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1F144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887"/>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152.4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日以秘魯宣佈與中共政府建交而中止與秘魯之外交關係，次日關閉駐秘大使館。</w:t>
      </w:r>
      <w:r w:rsidRPr="00F71574">
        <w:rPr>
          <w:rStyle w:val="a3"/>
          <w:rFonts w:eastAsia="標楷體"/>
          <w:snapToGrid w:val="0"/>
          <w:sz w:val="22"/>
          <w:szCs w:val="22"/>
        </w:rPr>
        <w:footnoteReference w:id="888"/>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152.5 </w:t>
      </w:r>
      <w:r w:rsidRPr="00F71574">
        <w:rPr>
          <w:rFonts w:eastAsia="標楷體"/>
          <w:snapToGrid w:val="0"/>
          <w:sz w:val="22"/>
          <w:szCs w:val="22"/>
        </w:rPr>
        <w:t>秘魯與中華民國政府於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月達成中華民國政府在秘魯設立機構之協議。</w:t>
      </w:r>
      <w:r w:rsidRPr="00F71574">
        <w:rPr>
          <w:rStyle w:val="a3"/>
          <w:rFonts w:eastAsia="標楷體"/>
          <w:snapToGrid w:val="0"/>
          <w:sz w:val="22"/>
          <w:szCs w:val="22"/>
        </w:rPr>
        <w:footnoteReference w:id="889"/>
      </w:r>
      <w:r w:rsidRPr="00F71574">
        <w:rPr>
          <w:rFonts w:eastAsia="標楷體"/>
          <w:snapToGrid w:val="0"/>
          <w:sz w:val="22"/>
          <w:szCs w:val="22"/>
        </w:rPr>
        <w:t xml:space="preserve"> </w:t>
      </w:r>
      <w:r w:rsidRPr="00F71574">
        <w:rPr>
          <w:rFonts w:eastAsia="標楷體"/>
          <w:snapToGrid w:val="0"/>
          <w:sz w:val="22"/>
          <w:szCs w:val="22"/>
        </w:rPr>
        <w:t>中華民國方面之「遠東貿易中心」於</w:t>
      </w:r>
      <w:r w:rsidRPr="00F71574">
        <w:rPr>
          <w:rFonts w:eastAsia="標楷體"/>
          <w:snapToGrid w:val="0"/>
          <w:sz w:val="22"/>
          <w:szCs w:val="22"/>
        </w:rPr>
        <w:t>1978</w:t>
      </w:r>
      <w:r w:rsidRPr="00F71574">
        <w:rPr>
          <w:rFonts w:eastAsia="標楷體"/>
          <w:snapToGrid w:val="0"/>
          <w:sz w:val="22"/>
          <w:szCs w:val="22"/>
        </w:rPr>
        <w:t>年在利馬成立，</w:t>
      </w:r>
      <w:r w:rsidRPr="00F71574">
        <w:rPr>
          <w:rStyle w:val="a3"/>
          <w:rFonts w:eastAsia="標楷體"/>
          <w:snapToGrid w:val="0"/>
          <w:sz w:val="22"/>
          <w:szCs w:val="22"/>
        </w:rPr>
        <w:footnoteReference w:id="890"/>
      </w:r>
      <w:r w:rsidRPr="00F71574">
        <w:rPr>
          <w:rFonts w:eastAsia="標楷體"/>
          <w:snapToGrid w:val="0"/>
          <w:sz w:val="22"/>
          <w:szCs w:val="22"/>
        </w:rPr>
        <w:t xml:space="preserve"> </w:t>
      </w:r>
      <w:r w:rsidRPr="00F71574">
        <w:rPr>
          <w:rFonts w:eastAsia="標楷體"/>
          <w:snapToGrid w:val="0"/>
          <w:sz w:val="22"/>
          <w:szCs w:val="22"/>
        </w:rPr>
        <w:t>惟雙方實質關係進展十分受限，</w:t>
      </w:r>
      <w:r w:rsidRPr="00F71574">
        <w:rPr>
          <w:rStyle w:val="a3"/>
          <w:rFonts w:eastAsia="標楷體"/>
          <w:snapToGrid w:val="0"/>
          <w:sz w:val="22"/>
          <w:szCs w:val="22"/>
        </w:rPr>
        <w:footnoteReference w:id="891"/>
      </w:r>
      <w:r w:rsidRPr="00F71574">
        <w:rPr>
          <w:rFonts w:eastAsia="標楷體"/>
          <w:snapToGrid w:val="0"/>
          <w:sz w:val="22"/>
          <w:szCs w:val="22"/>
        </w:rPr>
        <w:t xml:space="preserve"> </w:t>
      </w:r>
      <w:r w:rsidRPr="00F71574">
        <w:rPr>
          <w:rFonts w:eastAsia="標楷體"/>
          <w:snapToGrid w:val="0"/>
          <w:sz w:val="22"/>
          <w:szCs w:val="22"/>
        </w:rPr>
        <w:t>該中心直至</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月才調整為享有幾近全部外交待遇之「駐秘魯</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892"/>
      </w:r>
      <w:r w:rsidRPr="00F71574">
        <w:rPr>
          <w:rFonts w:eastAsia="標楷體"/>
          <w:snapToGrid w:val="0"/>
          <w:sz w:val="22"/>
          <w:szCs w:val="22"/>
        </w:rPr>
        <w:t xml:space="preserve"> </w:t>
      </w:r>
      <w:r w:rsidRPr="00F71574">
        <w:rPr>
          <w:rFonts w:eastAsia="標楷體"/>
          <w:snapToGrid w:val="0"/>
          <w:sz w:val="22"/>
          <w:szCs w:val="22"/>
        </w:rPr>
        <w:t>秘</w:t>
      </w:r>
      <w:r w:rsidR="004C54EE" w:rsidRPr="00F71574">
        <w:rPr>
          <w:rFonts w:eastAsia="標楷體"/>
          <w:snapToGrid w:val="0"/>
          <w:sz w:val="22"/>
          <w:szCs w:val="22"/>
        </w:rPr>
        <w:t>魯</w:t>
      </w:r>
      <w:r w:rsidRPr="00F71574">
        <w:rPr>
          <w:rFonts w:eastAsia="標楷體"/>
          <w:snapToGrid w:val="0"/>
          <w:sz w:val="22"/>
          <w:szCs w:val="22"/>
        </w:rPr>
        <w:t>之「太平洋盆地貿易推廣暨諮詢辦事處」曾於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月至</w:t>
      </w:r>
      <w:r w:rsidRPr="00F71574">
        <w:rPr>
          <w:rFonts w:eastAsia="標楷體"/>
          <w:snapToGrid w:val="0"/>
          <w:sz w:val="22"/>
          <w:szCs w:val="22"/>
        </w:rPr>
        <w:t>1989</w:t>
      </w:r>
      <w:r w:rsidRPr="00F71574">
        <w:rPr>
          <w:rFonts w:eastAsia="標楷體"/>
          <w:snapToGrid w:val="0"/>
          <w:sz w:val="22"/>
          <w:szCs w:val="22"/>
        </w:rPr>
        <w:t>年間在</w:t>
      </w:r>
      <w:r w:rsidR="00A96B96" w:rsidRPr="00F71574">
        <w:rPr>
          <w:rFonts w:eastAsia="標楷體"/>
          <w:snapToGrid w:val="0"/>
          <w:sz w:val="22"/>
          <w:szCs w:val="22"/>
        </w:rPr>
        <w:t>台北</w:t>
      </w:r>
      <w:r w:rsidRPr="00F71574">
        <w:rPr>
          <w:rFonts w:eastAsia="標楷體"/>
          <w:snapToGrid w:val="0"/>
          <w:sz w:val="22"/>
          <w:szCs w:val="22"/>
        </w:rPr>
        <w:t>設立；「秘魯駐</w:t>
      </w:r>
      <w:r w:rsidR="00A96B96" w:rsidRPr="00F71574">
        <w:rPr>
          <w:rFonts w:eastAsia="標楷體"/>
          <w:snapToGrid w:val="0"/>
          <w:sz w:val="22"/>
          <w:szCs w:val="22"/>
        </w:rPr>
        <w:t>台北</w:t>
      </w:r>
      <w:r w:rsidRPr="00F71574">
        <w:rPr>
          <w:rFonts w:eastAsia="標楷體"/>
          <w:snapToGrid w:val="0"/>
          <w:sz w:val="22"/>
          <w:szCs w:val="22"/>
        </w:rPr>
        <w:t>商務辦事處」復於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月設立。</w:t>
      </w:r>
      <w:r w:rsidRPr="00F71574">
        <w:rPr>
          <w:rStyle w:val="a3"/>
          <w:rFonts w:eastAsia="標楷體"/>
          <w:snapToGrid w:val="0"/>
          <w:sz w:val="22"/>
          <w:szCs w:val="22"/>
        </w:rPr>
        <w:footnoteReference w:id="893"/>
      </w:r>
      <w:r w:rsidRPr="00F71574">
        <w:rPr>
          <w:rFonts w:eastAsia="標楷體"/>
          <w:snapToGrid w:val="0"/>
          <w:sz w:val="22"/>
          <w:szCs w:val="22"/>
        </w:rPr>
        <w:t xml:space="preserve"> </w:t>
      </w:r>
    </w:p>
    <w:p w:rsidR="00085AE8" w:rsidRPr="00F71574" w:rsidRDefault="00676A78"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52</w:t>
      </w:r>
      <w:r w:rsidRPr="00F71574">
        <w:rPr>
          <w:rFonts w:eastAsia="標楷體"/>
          <w:snapToGrid w:val="0"/>
          <w:sz w:val="22"/>
          <w:szCs w:val="22"/>
        </w:rPr>
        <w:t>.</w:t>
      </w:r>
      <w:r w:rsidR="00F568C5"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 w:val="decimal" w:pos="88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568C5" w:rsidRPr="00F71574">
        <w:rPr>
          <w:rFonts w:eastAsia="標楷體"/>
          <w:snapToGrid w:val="0"/>
          <w:sz w:val="22"/>
          <w:szCs w:val="22"/>
        </w:rPr>
        <w:t>秘魯在北京</w:t>
      </w:r>
      <w:r w:rsidR="00FD31CF" w:rsidRPr="00F71574">
        <w:rPr>
          <w:rFonts w:eastAsia="標楷體"/>
          <w:snapToGrid w:val="0"/>
          <w:sz w:val="22"/>
          <w:szCs w:val="22"/>
        </w:rPr>
        <w:t>設置大使館</w:t>
      </w:r>
      <w:r w:rsidR="00F568C5" w:rsidRPr="00F71574">
        <w:rPr>
          <w:rFonts w:eastAsia="標楷體"/>
          <w:snapToGrid w:val="0"/>
          <w:sz w:val="22"/>
          <w:szCs w:val="22"/>
        </w:rPr>
        <w:t>，於上海、廣州</w:t>
      </w:r>
      <w:r w:rsidR="00F568C5" w:rsidRPr="00F71574">
        <w:rPr>
          <w:rStyle w:val="st1"/>
          <w:rFonts w:eastAsia="標楷體"/>
          <w:snapToGrid w:val="0"/>
          <w:sz w:val="22"/>
          <w:szCs w:val="22"/>
        </w:rPr>
        <w:t>及香港特別行政區</w:t>
      </w:r>
      <w:r w:rsidR="00F568C5" w:rsidRPr="00F71574">
        <w:rPr>
          <w:rFonts w:eastAsia="標楷體"/>
          <w:snapToGrid w:val="0"/>
          <w:sz w:val="22"/>
          <w:szCs w:val="22"/>
        </w:rPr>
        <w:t>等地設有總領事館，其駐香港特別行政區總領事館並兼理澳門特別行政區內之相關事務，於澳門</w:t>
      </w:r>
      <w:r w:rsidR="00F568C5" w:rsidRPr="00F71574">
        <w:rPr>
          <w:rStyle w:val="st1"/>
          <w:rFonts w:eastAsia="標楷體"/>
          <w:snapToGrid w:val="0"/>
          <w:sz w:val="22"/>
          <w:szCs w:val="22"/>
        </w:rPr>
        <w:t>特別</w:t>
      </w:r>
      <w:r w:rsidR="00A748B1" w:rsidRPr="00F71574">
        <w:rPr>
          <w:rStyle w:val="st1"/>
          <w:rFonts w:eastAsia="標楷體"/>
          <w:snapToGrid w:val="0"/>
          <w:sz w:val="22"/>
          <w:szCs w:val="22"/>
        </w:rPr>
        <w:t>行政區</w:t>
      </w:r>
      <w:r w:rsidR="00850D2E" w:rsidRPr="00F71574">
        <w:rPr>
          <w:rStyle w:val="st1"/>
          <w:rFonts w:eastAsia="標楷體" w:hint="eastAsia"/>
          <w:snapToGrid w:val="0"/>
          <w:sz w:val="22"/>
          <w:szCs w:val="22"/>
        </w:rPr>
        <w:t>置</w:t>
      </w:r>
      <w:r w:rsidR="00A748B1" w:rsidRPr="00F71574">
        <w:rPr>
          <w:rStyle w:val="st1"/>
          <w:rFonts w:eastAsia="標楷體"/>
          <w:snapToGrid w:val="0"/>
          <w:sz w:val="22"/>
          <w:szCs w:val="22"/>
        </w:rPr>
        <w:t>聘名譽領事</w:t>
      </w:r>
      <w:r w:rsidR="00F568C5" w:rsidRPr="00F71574">
        <w:rPr>
          <w:rFonts w:eastAsia="標楷體"/>
          <w:snapToGrid w:val="0"/>
          <w:sz w:val="22"/>
          <w:szCs w:val="22"/>
        </w:rPr>
        <w:t>；中共政府在利馬</w:t>
      </w:r>
      <w:r w:rsidR="00FD31CF" w:rsidRPr="00F71574">
        <w:rPr>
          <w:rFonts w:eastAsia="標楷體"/>
          <w:snapToGrid w:val="0"/>
          <w:sz w:val="22"/>
          <w:szCs w:val="22"/>
        </w:rPr>
        <w:t>設置大使館</w:t>
      </w:r>
      <w:r w:rsidR="00F568C5" w:rsidRPr="00F71574">
        <w:rPr>
          <w:rFonts w:eastAsia="標楷體"/>
          <w:snapToGrid w:val="0"/>
          <w:sz w:val="22"/>
          <w:szCs w:val="22"/>
        </w:rPr>
        <w:t>。</w:t>
      </w:r>
    </w:p>
    <w:p w:rsidR="00676A78" w:rsidRPr="00F71574" w:rsidRDefault="00EF7F1E" w:rsidP="00085AE8">
      <w:pPr>
        <w:tabs>
          <w:tab w:val="left" w:pos="180"/>
          <w:tab w:val="decimal" w:pos="8880"/>
        </w:tabs>
        <w:adjustRightInd w:val="0"/>
        <w:snapToGri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991E4C" w:rsidRPr="00F71574">
        <w:rPr>
          <w:rFonts w:eastAsia="標楷體"/>
          <w:snapToGrid w:val="0"/>
          <w:sz w:val="22"/>
          <w:szCs w:val="22"/>
        </w:rPr>
        <w:t>秘魯</w:t>
      </w:r>
      <w:r w:rsidR="00676A78" w:rsidRPr="00F71574">
        <w:rPr>
          <w:rFonts w:eastAsia="標楷體"/>
          <w:snapToGrid w:val="0"/>
          <w:sz w:val="22"/>
          <w:szCs w:val="22"/>
        </w:rPr>
        <w:t>在台北設有「</w:t>
      </w:r>
      <w:r w:rsidR="00991E4C" w:rsidRPr="00F71574">
        <w:rPr>
          <w:rFonts w:eastAsia="標楷體"/>
          <w:snapToGrid w:val="0"/>
          <w:sz w:val="22"/>
          <w:szCs w:val="22"/>
        </w:rPr>
        <w:t>秘魯駐台北商務辦事處</w:t>
      </w:r>
      <w:r w:rsidR="00676A78" w:rsidRPr="00F71574">
        <w:rPr>
          <w:rFonts w:eastAsia="標楷體"/>
          <w:snapToGrid w:val="0"/>
          <w:sz w:val="22"/>
          <w:szCs w:val="22"/>
        </w:rPr>
        <w:t>」</w:t>
      </w:r>
      <w:r w:rsidR="00A563BA" w:rsidRPr="00F71574">
        <w:rPr>
          <w:rFonts w:eastAsia="標楷體" w:hint="eastAsia"/>
          <w:snapToGrid w:val="0"/>
          <w:sz w:val="22"/>
          <w:szCs w:val="22"/>
        </w:rPr>
        <w:t>(</w:t>
      </w:r>
      <w:r w:rsidR="00B86295" w:rsidRPr="00F71574">
        <w:rPr>
          <w:rFonts w:eastAsia="標楷體"/>
          <w:sz w:val="22"/>
          <w:szCs w:val="22"/>
          <w:shd w:val="clear" w:color="auto" w:fill="FFFFFF"/>
        </w:rPr>
        <w:t>C</w:t>
      </w:r>
      <w:r w:rsidR="00A563BA" w:rsidRPr="00F71574">
        <w:rPr>
          <w:rFonts w:eastAsia="標楷體" w:hint="eastAsia"/>
          <w:sz w:val="22"/>
          <w:szCs w:val="22"/>
          <w:shd w:val="clear" w:color="auto" w:fill="FFFFFF"/>
        </w:rPr>
        <w:t>ommercial Office of Peru in Taipei)</w:t>
      </w:r>
      <w:r w:rsidR="00676A78" w:rsidRPr="00F71574">
        <w:rPr>
          <w:rFonts w:eastAsia="標楷體"/>
          <w:snapToGrid w:val="0"/>
          <w:sz w:val="22"/>
          <w:szCs w:val="22"/>
        </w:rPr>
        <w:t>；中華民國政府在</w:t>
      </w:r>
      <w:r w:rsidR="00991E4C" w:rsidRPr="00F71574">
        <w:rPr>
          <w:rFonts w:eastAsia="標楷體"/>
          <w:snapToGrid w:val="0"/>
          <w:sz w:val="22"/>
          <w:szCs w:val="22"/>
        </w:rPr>
        <w:t>利馬</w:t>
      </w:r>
      <w:r w:rsidR="00676A78" w:rsidRPr="00F71574">
        <w:rPr>
          <w:rFonts w:eastAsia="標楷體"/>
          <w:snapToGrid w:val="0"/>
          <w:sz w:val="22"/>
          <w:szCs w:val="22"/>
        </w:rPr>
        <w:t>設有「</w:t>
      </w:r>
      <w:r w:rsidR="00991E4C" w:rsidRPr="00F71574">
        <w:rPr>
          <w:rFonts w:eastAsia="標楷體"/>
          <w:snapToGrid w:val="0"/>
          <w:sz w:val="22"/>
          <w:szCs w:val="22"/>
        </w:rPr>
        <w:t>駐秘魯台北經濟文化辦事處</w:t>
      </w:r>
      <w:r w:rsidR="00676A78" w:rsidRPr="00F71574">
        <w:rPr>
          <w:rFonts w:eastAsia="標楷體"/>
          <w:snapToGrid w:val="0"/>
          <w:sz w:val="22"/>
          <w:szCs w:val="22"/>
        </w:rPr>
        <w:t>」</w:t>
      </w:r>
      <w:r w:rsidR="003F5831" w:rsidRPr="00F71574">
        <w:rPr>
          <w:rFonts w:eastAsia="標楷體"/>
          <w:snapToGrid w:val="0"/>
          <w:sz w:val="22"/>
          <w:szCs w:val="22"/>
        </w:rPr>
        <w:t>(</w:t>
      </w:r>
      <w:r w:rsidR="003F5831" w:rsidRPr="00F71574">
        <w:rPr>
          <w:rFonts w:eastAsia="標楷體"/>
          <w:sz w:val="22"/>
          <w:szCs w:val="22"/>
        </w:rPr>
        <w:t>Oficina Commercial y Cultural de Taipei en el Perú)</w:t>
      </w:r>
      <w:r w:rsidR="00676A78" w:rsidRPr="00F71574">
        <w:rPr>
          <w:rFonts w:eastAsia="標楷體"/>
          <w:snapToGrid w:val="0"/>
          <w:sz w:val="22"/>
          <w:szCs w:val="22"/>
        </w:rPr>
        <w:t>。</w:t>
      </w:r>
    </w:p>
    <w:p w:rsidR="00170AAF" w:rsidRPr="00F71574" w:rsidRDefault="00170AAF"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153  </w:t>
      </w:r>
      <w:r w:rsidRPr="00F71574">
        <w:rPr>
          <w:rFonts w:eastAsia="標楷體"/>
          <w:b/>
          <w:snapToGrid w:val="0"/>
          <w:sz w:val="22"/>
          <w:szCs w:val="22"/>
        </w:rPr>
        <w:t>菲律賓</w:t>
      </w:r>
      <w:r w:rsidRPr="00F71574">
        <w:rPr>
          <w:rFonts w:eastAsia="標楷體"/>
          <w:b/>
          <w:snapToGrid w:val="0"/>
          <w:sz w:val="22"/>
          <w:szCs w:val="22"/>
        </w:rPr>
        <w:t xml:space="preserve"> Philippines</w:t>
      </w:r>
      <w:r w:rsidR="00095983" w:rsidRPr="00F71574">
        <w:rPr>
          <w:rFonts w:eastAsia="標楷體"/>
          <w:b/>
          <w:snapToGrid w:val="0"/>
          <w:sz w:val="22"/>
          <w:szCs w:val="22"/>
        </w:rPr>
        <w:t>,</w:t>
      </w:r>
      <w:r w:rsidRPr="00F71574">
        <w:rPr>
          <w:rFonts w:eastAsia="標楷體"/>
          <w:b/>
          <w:snapToGrid w:val="0"/>
          <w:sz w:val="22"/>
          <w:szCs w:val="22"/>
        </w:rPr>
        <w:t xml:space="preserve"> The</w:t>
      </w:r>
      <w:r w:rsidRPr="00F71574">
        <w:rPr>
          <w:rFonts w:eastAsia="標楷體"/>
          <w:snapToGrid w:val="0"/>
          <w:sz w:val="22"/>
          <w:szCs w:val="22"/>
        </w:rPr>
        <w:t>，</w:t>
      </w:r>
      <w:r w:rsidRPr="00F71574">
        <w:rPr>
          <w:rFonts w:eastAsia="標楷體"/>
          <w:snapToGrid w:val="0"/>
          <w:sz w:val="22"/>
          <w:szCs w:val="22"/>
        </w:rPr>
        <w:t>1946</w:t>
      </w:r>
      <w:r w:rsidRPr="00F71574">
        <w:rPr>
          <w:rFonts w:eastAsia="標楷體"/>
          <w:snapToGrid w:val="0"/>
          <w:sz w:val="22"/>
          <w:szCs w:val="22"/>
        </w:rPr>
        <w:t>年立國，面積約三十萬</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w:t>
      </w:r>
      <w:r w:rsidR="00F012E8" w:rsidRPr="00F71574">
        <w:rPr>
          <w:rFonts w:eastAsia="標楷體" w:hint="eastAsia"/>
          <w:snapToGrid w:val="0"/>
          <w:sz w:val="22"/>
          <w:szCs w:val="22"/>
        </w:rPr>
        <w:t>20</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一億</w:t>
      </w:r>
      <w:r w:rsidR="00F012E8" w:rsidRPr="00F71574">
        <w:rPr>
          <w:rFonts w:eastAsia="標楷體" w:hint="eastAsia"/>
          <w:snapToGrid w:val="0"/>
          <w:sz w:val="22"/>
          <w:szCs w:val="22"/>
        </w:rPr>
        <w:t>一千一百二十三</w:t>
      </w:r>
      <w:r w:rsidRPr="00F71574">
        <w:rPr>
          <w:rFonts w:eastAsia="標楷體"/>
          <w:snapToGrid w:val="0"/>
          <w:sz w:val="22"/>
          <w:szCs w:val="22"/>
        </w:rPr>
        <w:t>萬</w:t>
      </w:r>
      <w:r w:rsidR="00F26941" w:rsidRPr="00F71574">
        <w:rPr>
          <w:rFonts w:eastAsia="標楷體" w:hint="eastAsia"/>
          <w:snapToGrid w:val="0"/>
          <w:sz w:val="22"/>
          <w:szCs w:val="22"/>
        </w:rPr>
        <w:t>八千</w:t>
      </w:r>
      <w:r w:rsidR="00F012E8" w:rsidRPr="00F71574">
        <w:rPr>
          <w:rFonts w:eastAsia="標楷體" w:hint="eastAsia"/>
          <w:snapToGrid w:val="0"/>
          <w:sz w:val="22"/>
          <w:szCs w:val="22"/>
        </w:rPr>
        <w:t>餘</w:t>
      </w:r>
      <w:r w:rsidR="00FD3300" w:rsidRPr="00F71574">
        <w:rPr>
          <w:rFonts w:eastAsia="標楷體"/>
          <w:snapToGrid w:val="0"/>
          <w:sz w:val="22"/>
          <w:szCs w:val="22"/>
        </w:rPr>
        <w:t>人，</w:t>
      </w:r>
      <w:r w:rsidR="00EF06CF" w:rsidRPr="00F71574">
        <w:rPr>
          <w:rFonts w:eastAsia="標楷體"/>
          <w:snapToGrid w:val="0"/>
          <w:sz w:val="22"/>
          <w:szCs w:val="22"/>
        </w:rPr>
        <w:t>首都為</w:t>
      </w:r>
      <w:r w:rsidR="00FD3300" w:rsidRPr="00F71574">
        <w:rPr>
          <w:rFonts w:eastAsia="標楷體"/>
          <w:snapToGrid w:val="0"/>
          <w:sz w:val="22"/>
          <w:szCs w:val="22"/>
        </w:rPr>
        <w:t>馬尼拉</w:t>
      </w:r>
      <w:r w:rsidR="00486544" w:rsidRPr="00F71574">
        <w:rPr>
          <w:rFonts w:eastAsia="標楷體"/>
          <w:snapToGrid w:val="0"/>
          <w:sz w:val="22"/>
          <w:szCs w:val="22"/>
        </w:rPr>
        <w:t xml:space="preserve"> [</w:t>
      </w:r>
      <w:r w:rsidR="00486544" w:rsidRPr="00F71574">
        <w:rPr>
          <w:rFonts w:eastAsia="標楷體"/>
          <w:snapToGrid w:val="0"/>
          <w:sz w:val="22"/>
          <w:szCs w:val="22"/>
        </w:rPr>
        <w:t>大馬尼拉市</w:t>
      </w:r>
      <w:r w:rsidR="00486544" w:rsidRPr="00F71574">
        <w:rPr>
          <w:rFonts w:eastAsia="標楷體"/>
          <w:snapToGrid w:val="0"/>
          <w:sz w:val="22"/>
          <w:szCs w:val="22"/>
        </w:rPr>
        <w:t xml:space="preserve">] </w:t>
      </w:r>
      <w:r w:rsidR="00FD3300" w:rsidRPr="00F71574">
        <w:rPr>
          <w:rFonts w:eastAsia="標楷體"/>
          <w:snapToGrid w:val="0"/>
          <w:sz w:val="22"/>
          <w:szCs w:val="22"/>
        </w:rPr>
        <w:t>(</w:t>
      </w:r>
      <w:r w:rsidR="002F60AC" w:rsidRPr="00F71574">
        <w:rPr>
          <w:rFonts w:eastAsia="標楷體"/>
          <w:snapToGrid w:val="0"/>
          <w:sz w:val="22"/>
          <w:szCs w:val="22"/>
        </w:rPr>
        <w:t xml:space="preserve">Manila </w:t>
      </w:r>
      <w:r w:rsidR="00486544" w:rsidRPr="00F71574">
        <w:rPr>
          <w:rFonts w:eastAsia="標楷體"/>
          <w:snapToGrid w:val="0"/>
          <w:sz w:val="22"/>
          <w:szCs w:val="22"/>
        </w:rPr>
        <w:t>[Metro Manila])</w:t>
      </w:r>
      <w:r w:rsidR="009838F5" w:rsidRPr="00F71574">
        <w:rPr>
          <w:rFonts w:eastAsia="標楷體"/>
          <w:snapToGrid w:val="0"/>
          <w:sz w:val="22"/>
          <w:szCs w:val="22"/>
        </w:rPr>
        <w:t>；</w:t>
      </w:r>
      <w:r w:rsidRPr="00F71574">
        <w:rPr>
          <w:rFonts w:eastAsia="標楷體"/>
          <w:snapToGrid w:val="0"/>
          <w:sz w:val="22"/>
          <w:szCs w:val="22"/>
        </w:rPr>
        <w:t>菲律賓於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C86E97" w:rsidRPr="00F71574">
        <w:rPr>
          <w:rFonts w:eastAsia="標楷體"/>
          <w:snapToGrid w:val="0"/>
          <w:sz w:val="22"/>
          <w:szCs w:val="22"/>
        </w:rPr>
        <w:t>菲律賓共和國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Republic of the Philippines</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153.1 </w:t>
      </w:r>
      <w:r w:rsidRPr="00F71574">
        <w:rPr>
          <w:rFonts w:eastAsia="標楷體"/>
          <w:snapToGrid w:val="0"/>
          <w:sz w:val="22"/>
          <w:szCs w:val="22"/>
        </w:rPr>
        <w:t>菲律賓前於</w:t>
      </w:r>
      <w:r w:rsidRPr="00F71574">
        <w:rPr>
          <w:rFonts w:eastAsia="標楷體"/>
          <w:snapToGrid w:val="0"/>
          <w:sz w:val="22"/>
          <w:szCs w:val="22"/>
        </w:rPr>
        <w:t>1946</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海峽兩岸形成分治及對峙之局面。菲律賓與中華民國之外交關係維持至</w:t>
      </w:r>
      <w:r w:rsidRPr="00F71574">
        <w:rPr>
          <w:rFonts w:eastAsia="標楷體"/>
          <w:snapToGrid w:val="0"/>
          <w:sz w:val="22"/>
          <w:szCs w:val="22"/>
        </w:rPr>
        <w:t>1975</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153.2 </w:t>
      </w:r>
      <w:r w:rsidRPr="00F71574">
        <w:rPr>
          <w:rFonts w:eastAsia="標楷體"/>
          <w:snapToGrid w:val="0"/>
          <w:sz w:val="22"/>
          <w:szCs w:val="22"/>
        </w:rPr>
        <w:t>菲律賓與中共政府於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月起展開建交談判，雙方經三次磋商後協議於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日建立外交關係；</w:t>
      </w:r>
      <w:r w:rsidRPr="00F71574">
        <w:rPr>
          <w:rStyle w:val="a3"/>
          <w:rFonts w:eastAsia="標楷體"/>
          <w:snapToGrid w:val="0"/>
          <w:sz w:val="22"/>
          <w:szCs w:val="22"/>
        </w:rPr>
        <w:footnoteReference w:id="894"/>
      </w:r>
      <w:r w:rsidRPr="00F71574">
        <w:rPr>
          <w:rFonts w:eastAsia="標楷體"/>
          <w:snapToGrid w:val="0"/>
          <w:sz w:val="22"/>
          <w:szCs w:val="22"/>
        </w:rPr>
        <w:t xml:space="preserve"> </w:t>
      </w:r>
      <w:r w:rsidRPr="00F71574">
        <w:rPr>
          <w:rFonts w:eastAsia="標楷體"/>
          <w:snapToGrid w:val="0"/>
          <w:sz w:val="22"/>
          <w:szCs w:val="22"/>
        </w:rPr>
        <w:t>菲律賓在有關建交之聯合公報中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1F144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「充份理解和尊重</w:t>
      </w:r>
      <w:r w:rsidRPr="00F71574">
        <w:rPr>
          <w:rFonts w:eastAsia="標楷體"/>
          <w:snapToGrid w:val="0"/>
          <w:sz w:val="22"/>
          <w:szCs w:val="22"/>
        </w:rPr>
        <w:t>/fully understand and respect</w:t>
      </w:r>
      <w:r w:rsidRPr="00F71574">
        <w:rPr>
          <w:rFonts w:eastAsia="標楷體"/>
          <w:snapToGrid w:val="0"/>
          <w:sz w:val="22"/>
          <w:szCs w:val="22"/>
        </w:rPr>
        <w:t>」中共政府關於「只有一個中國，</w:t>
      </w:r>
      <w:r w:rsidR="00A96B96" w:rsidRPr="00F71574">
        <w:rPr>
          <w:rFonts w:eastAsia="標楷體"/>
          <w:snapToGrid w:val="0"/>
          <w:sz w:val="22"/>
          <w:szCs w:val="22"/>
        </w:rPr>
        <w:t>台灣</w:t>
      </w:r>
      <w:r w:rsidRPr="00F71574">
        <w:rPr>
          <w:rFonts w:eastAsia="標楷體"/>
          <w:snapToGrid w:val="0"/>
          <w:sz w:val="22"/>
          <w:szCs w:val="22"/>
        </w:rPr>
        <w:t>是中國領土不可分割的一部分」之立場。</w:t>
      </w:r>
      <w:r w:rsidRPr="00F71574">
        <w:rPr>
          <w:rStyle w:val="a3"/>
          <w:rFonts w:eastAsia="標楷體"/>
          <w:snapToGrid w:val="0"/>
          <w:sz w:val="22"/>
          <w:szCs w:val="22"/>
        </w:rPr>
        <w:footnoteReference w:id="895"/>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153.3 </w:t>
      </w:r>
      <w:r w:rsidRPr="00F71574">
        <w:rPr>
          <w:rFonts w:eastAsia="標楷體"/>
          <w:snapToGrid w:val="0"/>
          <w:sz w:val="22"/>
          <w:szCs w:val="22"/>
        </w:rPr>
        <w:t>菲律賓另在與中共政府建交聯合公報中宣示「決定在本公報簽字之日起一個月內從</w:t>
      </w:r>
      <w:r w:rsidR="00A96B96" w:rsidRPr="00F71574">
        <w:rPr>
          <w:rFonts w:eastAsia="標楷體"/>
          <w:snapToGrid w:val="0"/>
          <w:sz w:val="22"/>
          <w:szCs w:val="22"/>
        </w:rPr>
        <w:t>台灣</w:t>
      </w:r>
      <w:r w:rsidRPr="00F71574">
        <w:rPr>
          <w:rFonts w:eastAsia="標楷體"/>
          <w:snapToGrid w:val="0"/>
          <w:sz w:val="22"/>
          <w:szCs w:val="22"/>
        </w:rPr>
        <w:t>撤走一切官方代表機構」。</w:t>
      </w:r>
      <w:r w:rsidRPr="00F71574">
        <w:rPr>
          <w:rStyle w:val="a3"/>
          <w:rFonts w:eastAsia="標楷體"/>
          <w:snapToGrid w:val="0"/>
          <w:sz w:val="22"/>
          <w:szCs w:val="22"/>
        </w:rPr>
        <w:footnoteReference w:id="896"/>
      </w:r>
      <w:r w:rsidRPr="00F71574">
        <w:rPr>
          <w:rFonts w:eastAsia="標楷體"/>
          <w:snapToGrid w:val="0"/>
          <w:sz w:val="22"/>
          <w:szCs w:val="22"/>
        </w:rPr>
        <w:t xml:space="preserve"> </w:t>
      </w:r>
      <w:r w:rsidRPr="00F71574">
        <w:rPr>
          <w:rFonts w:eastAsia="標楷體"/>
          <w:snapToGrid w:val="0"/>
          <w:sz w:val="22"/>
          <w:szCs w:val="22"/>
        </w:rPr>
        <w:t>菲律賓據稱於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日曾將與中共政府建交事通知中華民國政府。</w:t>
      </w:r>
      <w:r w:rsidRPr="00F71574">
        <w:rPr>
          <w:rStyle w:val="a3"/>
          <w:rFonts w:eastAsia="標楷體"/>
          <w:snapToGrid w:val="0"/>
          <w:sz w:val="22"/>
          <w:szCs w:val="22"/>
        </w:rPr>
        <w:footnoteReference w:id="897"/>
      </w:r>
      <w:r w:rsidRPr="00F71574">
        <w:rPr>
          <w:rFonts w:eastAsia="標楷體"/>
          <w:snapToGrid w:val="0"/>
          <w:sz w:val="22"/>
          <w:szCs w:val="22"/>
        </w:rPr>
        <w:t xml:space="preserve"> </w:t>
      </w:r>
      <w:r w:rsidRPr="00F71574">
        <w:rPr>
          <w:rFonts w:eastAsia="標楷體"/>
          <w:snapToGrid w:val="0"/>
          <w:sz w:val="22"/>
          <w:szCs w:val="22"/>
        </w:rPr>
        <w:t>菲律賓又據稱於與中共政府建交之日並另發表聲明，稱即終斷與中華民國政府間之官方關係，廢止前與中華民國政府簽訂之友好條約及其他一切官方協定，並要求中華民國駐菲官方機構於一個月內撤離等。</w:t>
      </w:r>
      <w:r w:rsidRPr="00F71574">
        <w:rPr>
          <w:rStyle w:val="a3"/>
          <w:rFonts w:eastAsia="標楷體"/>
          <w:snapToGrid w:val="0"/>
          <w:sz w:val="22"/>
          <w:szCs w:val="22"/>
        </w:rPr>
        <w:footnoteReference w:id="898"/>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153.4 </w:t>
      </w:r>
      <w:r w:rsidRPr="00F71574">
        <w:rPr>
          <w:rFonts w:eastAsia="標楷體"/>
          <w:snapToGrid w:val="0"/>
          <w:sz w:val="22"/>
          <w:szCs w:val="22"/>
        </w:rPr>
        <w:t>中華民國政府亦於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日聲明與菲律賓之外交關係業已終止，同年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日關閉駐菲使領各館；中華民國政府並指稱菲律賓與中共政府建交係一極不友好行為者。</w:t>
      </w:r>
      <w:r w:rsidRPr="00F71574">
        <w:rPr>
          <w:rStyle w:val="a3"/>
          <w:rFonts w:eastAsia="標楷體"/>
          <w:snapToGrid w:val="0"/>
          <w:sz w:val="22"/>
          <w:szCs w:val="22"/>
        </w:rPr>
        <w:footnoteReference w:id="899"/>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153.5</w:t>
      </w:r>
      <w:r w:rsidR="00F568C5"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月為推展與菲律賓間之關係，乃</w:t>
      </w:r>
      <w:r w:rsidR="00E93D52" w:rsidRPr="00F71574">
        <w:rPr>
          <w:rFonts w:eastAsia="標楷體"/>
          <w:snapToGrid w:val="0"/>
          <w:sz w:val="22"/>
          <w:szCs w:val="22"/>
        </w:rPr>
        <w:t>在馬尼拉</w:t>
      </w:r>
      <w:r w:rsidRPr="00F71574">
        <w:rPr>
          <w:rFonts w:eastAsia="標楷體"/>
          <w:snapToGrid w:val="0"/>
          <w:sz w:val="22"/>
          <w:szCs w:val="22"/>
        </w:rPr>
        <w:t>設立「太平洋經濟文化中心駐馬尼拉辦事處」，約於</w:t>
      </w:r>
      <w:r w:rsidRPr="00F71574">
        <w:rPr>
          <w:rFonts w:eastAsia="標楷體"/>
          <w:snapToGrid w:val="0"/>
          <w:sz w:val="22"/>
          <w:szCs w:val="22"/>
        </w:rPr>
        <w:t>1989</w:t>
      </w:r>
      <w:r w:rsidRPr="00F71574">
        <w:rPr>
          <w:rFonts w:eastAsia="標楷體"/>
          <w:snapToGrid w:val="0"/>
          <w:sz w:val="22"/>
          <w:szCs w:val="22"/>
        </w:rPr>
        <w:t>年底稍後將之更名為「駐菲律賓</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900"/>
      </w:r>
      <w:r w:rsidRPr="00F71574">
        <w:rPr>
          <w:rFonts w:eastAsia="標楷體"/>
          <w:snapToGrid w:val="0"/>
          <w:sz w:val="22"/>
          <w:szCs w:val="22"/>
        </w:rPr>
        <w:t xml:space="preserve"> </w:t>
      </w:r>
      <w:r w:rsidRPr="00F71574">
        <w:rPr>
          <w:rFonts w:eastAsia="標楷體"/>
          <w:snapToGrid w:val="0"/>
          <w:sz w:val="22"/>
          <w:szCs w:val="22"/>
        </w:rPr>
        <w:t>菲律賓於</w:t>
      </w:r>
      <w:r w:rsidRPr="00F71574">
        <w:rPr>
          <w:rFonts w:eastAsia="標楷體"/>
          <w:snapToGrid w:val="0"/>
          <w:sz w:val="22"/>
          <w:szCs w:val="22"/>
        </w:rPr>
        <w:t>1976</w:t>
      </w:r>
      <w:r w:rsidRPr="00F71574">
        <w:rPr>
          <w:rFonts w:eastAsia="標楷體"/>
          <w:snapToGrid w:val="0"/>
          <w:sz w:val="22"/>
          <w:szCs w:val="22"/>
        </w:rPr>
        <w:t>年在</w:t>
      </w:r>
      <w:r w:rsidR="00A96B96" w:rsidRPr="00F71574">
        <w:rPr>
          <w:rFonts w:eastAsia="標楷體"/>
          <w:snapToGrid w:val="0"/>
          <w:sz w:val="22"/>
          <w:szCs w:val="22"/>
        </w:rPr>
        <w:t>台北</w:t>
      </w:r>
      <w:r w:rsidRPr="00F71574">
        <w:rPr>
          <w:rFonts w:eastAsia="標楷體"/>
          <w:snapToGrid w:val="0"/>
          <w:sz w:val="22"/>
          <w:szCs w:val="22"/>
        </w:rPr>
        <w:t>設立「亞洲交易中心」，該中心嗣亦約於</w:t>
      </w:r>
      <w:r w:rsidRPr="00F71574">
        <w:rPr>
          <w:rFonts w:eastAsia="標楷體"/>
          <w:snapToGrid w:val="0"/>
          <w:sz w:val="22"/>
          <w:szCs w:val="22"/>
        </w:rPr>
        <w:t>1989</w:t>
      </w:r>
      <w:r w:rsidRPr="00F71574">
        <w:rPr>
          <w:rFonts w:eastAsia="標楷體"/>
          <w:snapToGrid w:val="0"/>
          <w:sz w:val="22"/>
          <w:szCs w:val="22"/>
        </w:rPr>
        <w:t>年底更名為「馬尼拉經濟文化辦事處」。</w:t>
      </w:r>
      <w:r w:rsidRPr="00F71574">
        <w:rPr>
          <w:rStyle w:val="a3"/>
          <w:rFonts w:eastAsia="標楷體"/>
          <w:snapToGrid w:val="0"/>
          <w:sz w:val="22"/>
          <w:szCs w:val="22"/>
        </w:rPr>
        <w:footnoteReference w:id="901"/>
      </w:r>
      <w:r w:rsidRPr="00F71574">
        <w:rPr>
          <w:rFonts w:eastAsia="標楷體"/>
          <w:snapToGrid w:val="0"/>
          <w:sz w:val="22"/>
          <w:szCs w:val="22"/>
        </w:rPr>
        <w:t xml:space="preserve"> </w:t>
      </w:r>
    </w:p>
    <w:p w:rsidR="00085AE8" w:rsidRPr="00F71574" w:rsidRDefault="00F75658" w:rsidP="00085AE8">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153.</w:t>
      </w:r>
      <w:r w:rsidR="00F568C5"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568C5" w:rsidRPr="00F71574">
        <w:rPr>
          <w:rFonts w:eastAsia="標楷體"/>
          <w:snapToGrid w:val="0"/>
          <w:sz w:val="22"/>
          <w:szCs w:val="22"/>
        </w:rPr>
        <w:t>菲律賓在北京</w:t>
      </w:r>
      <w:r w:rsidR="00FD31CF" w:rsidRPr="00F71574">
        <w:rPr>
          <w:rFonts w:eastAsia="標楷體"/>
          <w:snapToGrid w:val="0"/>
          <w:sz w:val="22"/>
          <w:szCs w:val="22"/>
        </w:rPr>
        <w:t>設置大使館</w:t>
      </w:r>
      <w:r w:rsidR="00F568C5" w:rsidRPr="00F71574">
        <w:rPr>
          <w:rFonts w:eastAsia="標楷體"/>
          <w:snapToGrid w:val="0"/>
          <w:sz w:val="22"/>
          <w:szCs w:val="22"/>
        </w:rPr>
        <w:t>，於</w:t>
      </w:r>
      <w:r w:rsidR="00F568C5" w:rsidRPr="00F71574">
        <w:rPr>
          <w:rStyle w:val="st1"/>
          <w:rFonts w:eastAsia="標楷體"/>
          <w:snapToGrid w:val="0"/>
          <w:sz w:val="22"/>
          <w:szCs w:val="22"/>
        </w:rPr>
        <w:t>上海、廣州、重慶、廈門</w:t>
      </w:r>
      <w:r w:rsidR="009D5134" w:rsidRPr="00F71574">
        <w:rPr>
          <w:rStyle w:val="st1"/>
          <w:rFonts w:eastAsia="標楷體"/>
          <w:snapToGrid w:val="0"/>
          <w:sz w:val="22"/>
          <w:szCs w:val="22"/>
        </w:rPr>
        <w:t>、</w:t>
      </w:r>
      <w:r w:rsidR="00F568C5" w:rsidRPr="00F71574">
        <w:rPr>
          <w:rStyle w:val="st1"/>
          <w:rFonts w:eastAsia="標楷體"/>
          <w:snapToGrid w:val="0"/>
          <w:sz w:val="22"/>
          <w:szCs w:val="22"/>
        </w:rPr>
        <w:t>香港特別行政區</w:t>
      </w:r>
      <w:r w:rsidR="00F568C5" w:rsidRPr="00F71574">
        <w:rPr>
          <w:rFonts w:eastAsia="標楷體"/>
          <w:snapToGrid w:val="0"/>
          <w:sz w:val="22"/>
          <w:szCs w:val="22"/>
        </w:rPr>
        <w:t>及澳門</w:t>
      </w:r>
      <w:r w:rsidR="00F568C5" w:rsidRPr="00F71574">
        <w:rPr>
          <w:rStyle w:val="st1"/>
          <w:rFonts w:eastAsia="標楷體"/>
          <w:snapToGrid w:val="0"/>
          <w:sz w:val="22"/>
          <w:szCs w:val="22"/>
        </w:rPr>
        <w:t>特別行政區</w:t>
      </w:r>
      <w:r w:rsidR="00F568C5" w:rsidRPr="00F71574">
        <w:rPr>
          <w:rFonts w:eastAsia="標楷體"/>
          <w:snapToGrid w:val="0"/>
          <w:sz w:val="22"/>
          <w:szCs w:val="22"/>
        </w:rPr>
        <w:t>等地設有總領事館</w:t>
      </w:r>
      <w:r w:rsidR="00DA58A5" w:rsidRPr="00F71574">
        <w:rPr>
          <w:rFonts w:ascii="細明體" w:eastAsia="細明體" w:hAnsi="細明體" w:hint="eastAsia"/>
          <w:snapToGrid w:val="0"/>
          <w:sz w:val="22"/>
          <w:szCs w:val="22"/>
        </w:rPr>
        <w:t>；</w:t>
      </w:r>
      <w:r w:rsidR="00F568C5" w:rsidRPr="00F71574">
        <w:rPr>
          <w:rFonts w:eastAsia="標楷體"/>
          <w:snapToGrid w:val="0"/>
          <w:sz w:val="22"/>
          <w:szCs w:val="22"/>
        </w:rPr>
        <w:t>中共政府在馬尼拉</w:t>
      </w:r>
      <w:r w:rsidR="00FD31CF" w:rsidRPr="00F71574">
        <w:rPr>
          <w:rFonts w:eastAsia="標楷體"/>
          <w:snapToGrid w:val="0"/>
          <w:sz w:val="22"/>
          <w:szCs w:val="22"/>
        </w:rPr>
        <w:t>設置大使館</w:t>
      </w:r>
      <w:r w:rsidR="00F568C5" w:rsidRPr="00F71574">
        <w:rPr>
          <w:rFonts w:eastAsia="標楷體"/>
          <w:snapToGrid w:val="0"/>
          <w:sz w:val="22"/>
          <w:szCs w:val="22"/>
        </w:rPr>
        <w:t>，於宿務</w:t>
      </w:r>
      <w:r w:rsidR="00F568C5" w:rsidRPr="00F71574">
        <w:rPr>
          <w:rFonts w:eastAsia="標楷體"/>
          <w:snapToGrid w:val="0"/>
          <w:sz w:val="22"/>
          <w:szCs w:val="22"/>
        </w:rPr>
        <w:t>(Cebu)</w:t>
      </w:r>
      <w:r w:rsidR="00A01827" w:rsidRPr="00F71574">
        <w:rPr>
          <w:rStyle w:val="st1"/>
          <w:rFonts w:eastAsia="標楷體"/>
          <w:snapToGrid w:val="0"/>
          <w:sz w:val="22"/>
          <w:szCs w:val="22"/>
        </w:rPr>
        <w:t>、達沃</w:t>
      </w:r>
      <w:r w:rsidR="00A01827" w:rsidRPr="00F71574">
        <w:rPr>
          <w:rFonts w:eastAsia="標楷體"/>
          <w:snapToGrid w:val="0"/>
          <w:sz w:val="22"/>
          <w:szCs w:val="22"/>
        </w:rPr>
        <w:t>(Dav</w:t>
      </w:r>
      <w:r w:rsidR="0003055A" w:rsidRPr="00F71574">
        <w:rPr>
          <w:rFonts w:eastAsia="標楷體"/>
          <w:snapToGrid w:val="0"/>
          <w:sz w:val="22"/>
          <w:szCs w:val="22"/>
        </w:rPr>
        <w:t>ao</w:t>
      </w:r>
      <w:r w:rsidR="0003055A" w:rsidRPr="00F71574">
        <w:rPr>
          <w:rFonts w:eastAsia="標楷體"/>
          <w:snapToGrid w:val="0"/>
          <w:sz w:val="22"/>
          <w:szCs w:val="22"/>
        </w:rPr>
        <w:t>，</w:t>
      </w:r>
      <w:r w:rsidR="0003055A" w:rsidRPr="00F71574">
        <w:rPr>
          <w:rFonts w:eastAsia="標楷體"/>
          <w:snapToGrid w:val="0"/>
          <w:sz w:val="22"/>
          <w:szCs w:val="22"/>
        </w:rPr>
        <w:t>2018</w:t>
      </w:r>
      <w:r w:rsidR="0003055A" w:rsidRPr="00F71574">
        <w:rPr>
          <w:rFonts w:eastAsia="標楷體"/>
          <w:snapToGrid w:val="0"/>
          <w:sz w:val="22"/>
          <w:szCs w:val="22"/>
        </w:rPr>
        <w:t>年</w:t>
      </w:r>
      <w:r w:rsidR="0003055A" w:rsidRPr="00F71574">
        <w:rPr>
          <w:rFonts w:eastAsia="標楷體"/>
          <w:snapToGrid w:val="0"/>
          <w:sz w:val="22"/>
          <w:szCs w:val="22"/>
        </w:rPr>
        <w:t>10</w:t>
      </w:r>
      <w:r w:rsidR="0003055A" w:rsidRPr="00F71574">
        <w:rPr>
          <w:rFonts w:eastAsia="標楷體"/>
          <w:snapToGrid w:val="0"/>
          <w:sz w:val="22"/>
          <w:szCs w:val="22"/>
        </w:rPr>
        <w:t>年</w:t>
      </w:r>
      <w:r w:rsidR="0003055A" w:rsidRPr="00F71574">
        <w:rPr>
          <w:rFonts w:eastAsia="標楷體"/>
          <w:snapToGrid w:val="0"/>
          <w:sz w:val="22"/>
          <w:szCs w:val="22"/>
        </w:rPr>
        <w:t>28</w:t>
      </w:r>
      <w:r w:rsidR="0003055A" w:rsidRPr="00F71574">
        <w:rPr>
          <w:rFonts w:eastAsia="標楷體"/>
          <w:snapToGrid w:val="0"/>
          <w:sz w:val="22"/>
          <w:szCs w:val="22"/>
        </w:rPr>
        <w:t>日開館</w:t>
      </w:r>
      <w:r w:rsidR="00A01827" w:rsidRPr="00F71574">
        <w:rPr>
          <w:rFonts w:eastAsia="標楷體"/>
          <w:snapToGrid w:val="0"/>
          <w:sz w:val="22"/>
          <w:szCs w:val="22"/>
        </w:rPr>
        <w:t>)</w:t>
      </w:r>
      <w:r w:rsidR="00F568C5" w:rsidRPr="00F71574">
        <w:rPr>
          <w:rFonts w:eastAsia="標楷體"/>
          <w:snapToGrid w:val="0"/>
          <w:sz w:val="22"/>
          <w:szCs w:val="22"/>
        </w:rPr>
        <w:t>設有總領事館，</w:t>
      </w:r>
      <w:r w:rsidR="00EF32B3" w:rsidRPr="00F71574">
        <w:rPr>
          <w:rFonts w:eastAsia="標楷體"/>
          <w:snapToGrid w:val="0"/>
          <w:sz w:val="22"/>
          <w:szCs w:val="22"/>
        </w:rPr>
        <w:t>另</w:t>
      </w:r>
      <w:r w:rsidR="00F568C5" w:rsidRPr="00F71574">
        <w:rPr>
          <w:rFonts w:eastAsia="標楷體"/>
          <w:snapToGrid w:val="0"/>
          <w:sz w:val="22"/>
          <w:szCs w:val="22"/>
        </w:rPr>
        <w:t>在拉瓦格</w:t>
      </w:r>
      <w:r w:rsidR="00F568C5" w:rsidRPr="00F71574">
        <w:rPr>
          <w:rFonts w:eastAsia="標楷體"/>
          <w:snapToGrid w:val="0"/>
          <w:sz w:val="22"/>
          <w:szCs w:val="22"/>
        </w:rPr>
        <w:t>(Laoag)</w:t>
      </w:r>
      <w:r w:rsidR="00F568C5" w:rsidRPr="00F71574">
        <w:rPr>
          <w:rFonts w:eastAsia="標楷體"/>
          <w:snapToGrid w:val="0"/>
          <w:sz w:val="22"/>
          <w:szCs w:val="22"/>
        </w:rPr>
        <w:t>設有領事館。</w:t>
      </w:r>
    </w:p>
    <w:p w:rsidR="00F75658" w:rsidRPr="00F71574" w:rsidRDefault="00EF7F1E"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F75658" w:rsidRPr="00F71574">
        <w:rPr>
          <w:rFonts w:eastAsia="標楷體"/>
          <w:snapToGrid w:val="0"/>
          <w:sz w:val="22"/>
          <w:szCs w:val="22"/>
        </w:rPr>
        <w:t>菲律賓在台北設有「馬尼拉經濟文化辦事處」</w:t>
      </w:r>
      <w:r w:rsidR="00237057" w:rsidRPr="00F71574">
        <w:rPr>
          <w:rFonts w:eastAsia="標楷體"/>
          <w:snapToGrid w:val="0"/>
          <w:sz w:val="22"/>
          <w:szCs w:val="22"/>
        </w:rPr>
        <w:t>(</w:t>
      </w:r>
      <w:r w:rsidR="00630285" w:rsidRPr="00F71574">
        <w:rPr>
          <w:rFonts w:eastAsia="標楷體"/>
          <w:sz w:val="22"/>
          <w:szCs w:val="22"/>
          <w:shd w:val="clear" w:color="auto" w:fill="FFFFFF"/>
        </w:rPr>
        <w:t>M</w:t>
      </w:r>
      <w:r w:rsidR="00237057" w:rsidRPr="00F71574">
        <w:rPr>
          <w:rFonts w:eastAsia="標楷體"/>
          <w:sz w:val="22"/>
          <w:szCs w:val="22"/>
          <w:shd w:val="clear" w:color="auto" w:fill="FFFFFF"/>
        </w:rPr>
        <w:t>alina</w:t>
      </w:r>
      <w:r w:rsidR="00630285" w:rsidRPr="00F71574">
        <w:rPr>
          <w:rFonts w:eastAsia="標楷體"/>
          <w:sz w:val="22"/>
          <w:szCs w:val="22"/>
          <w:shd w:val="clear" w:color="auto" w:fill="FFFFFF"/>
        </w:rPr>
        <w:t xml:space="preserve"> E</w:t>
      </w:r>
      <w:r w:rsidR="00237057" w:rsidRPr="00F71574">
        <w:rPr>
          <w:rFonts w:eastAsia="標楷體"/>
          <w:sz w:val="22"/>
          <w:szCs w:val="22"/>
          <w:shd w:val="clear" w:color="auto" w:fill="FFFFFF"/>
        </w:rPr>
        <w:t xml:space="preserve">conomic and Cultural </w:t>
      </w:r>
      <w:r w:rsidR="00630285" w:rsidRPr="00F71574">
        <w:rPr>
          <w:rFonts w:eastAsia="標楷體"/>
          <w:sz w:val="22"/>
          <w:szCs w:val="22"/>
          <w:shd w:val="clear" w:color="auto" w:fill="FFFFFF"/>
        </w:rPr>
        <w:t>O</w:t>
      </w:r>
      <w:r w:rsidR="00237057" w:rsidRPr="00F71574">
        <w:rPr>
          <w:rFonts w:eastAsia="標楷體"/>
          <w:sz w:val="22"/>
          <w:szCs w:val="22"/>
          <w:shd w:val="clear" w:color="auto" w:fill="FFFFFF"/>
        </w:rPr>
        <w:t>ffice)</w:t>
      </w:r>
      <w:r w:rsidR="00237057" w:rsidRPr="00F71574">
        <w:rPr>
          <w:rFonts w:ascii="細明體" w:eastAsia="細明體" w:hAnsi="細明體" w:hint="eastAsia"/>
          <w:snapToGrid w:val="0"/>
          <w:sz w:val="22"/>
          <w:szCs w:val="22"/>
        </w:rPr>
        <w:t>，</w:t>
      </w:r>
      <w:r w:rsidR="002E36A7" w:rsidRPr="00F71574">
        <w:rPr>
          <w:rFonts w:eastAsia="標楷體"/>
          <w:snapToGrid w:val="0"/>
          <w:sz w:val="22"/>
          <w:szCs w:val="22"/>
        </w:rPr>
        <w:t>在高雄及台中分別設</w:t>
      </w:r>
      <w:r w:rsidR="00237057" w:rsidRPr="00F71574">
        <w:rPr>
          <w:rFonts w:eastAsia="標楷體" w:hint="eastAsia"/>
          <w:snapToGrid w:val="0"/>
          <w:sz w:val="22"/>
          <w:szCs w:val="22"/>
        </w:rPr>
        <w:t>置</w:t>
      </w:r>
      <w:r w:rsidR="00F75658" w:rsidRPr="00F71574">
        <w:rPr>
          <w:rFonts w:eastAsia="標楷體"/>
          <w:snapToGrid w:val="0"/>
          <w:sz w:val="22"/>
          <w:szCs w:val="22"/>
        </w:rPr>
        <w:t>分處</w:t>
      </w:r>
      <w:r w:rsidR="00237057" w:rsidRPr="00F71574">
        <w:rPr>
          <w:rFonts w:eastAsia="標楷體" w:hint="eastAsia"/>
          <w:snapToGrid w:val="0"/>
          <w:sz w:val="22"/>
          <w:szCs w:val="22"/>
        </w:rPr>
        <w:t>(</w:t>
      </w:r>
      <w:r w:rsidR="00630285" w:rsidRPr="00F71574">
        <w:rPr>
          <w:rFonts w:eastAsia="標楷體"/>
          <w:sz w:val="22"/>
          <w:szCs w:val="22"/>
          <w:shd w:val="clear" w:color="auto" w:fill="FFFFFF"/>
        </w:rPr>
        <w:t>E</w:t>
      </w:r>
      <w:r w:rsidR="00237057" w:rsidRPr="00F71574">
        <w:rPr>
          <w:rFonts w:eastAsia="標楷體" w:hint="eastAsia"/>
          <w:sz w:val="22"/>
          <w:szCs w:val="22"/>
          <w:shd w:val="clear" w:color="auto" w:fill="FFFFFF"/>
        </w:rPr>
        <w:t>xtension</w:t>
      </w:r>
      <w:r w:rsidR="00630285" w:rsidRPr="00F71574">
        <w:rPr>
          <w:rFonts w:eastAsia="標楷體"/>
          <w:sz w:val="22"/>
          <w:szCs w:val="22"/>
          <w:shd w:val="clear" w:color="auto" w:fill="FFFFFF"/>
        </w:rPr>
        <w:t xml:space="preserve"> O</w:t>
      </w:r>
      <w:r w:rsidR="00237057" w:rsidRPr="00F71574">
        <w:rPr>
          <w:rFonts w:eastAsia="標楷體" w:hint="eastAsia"/>
          <w:sz w:val="22"/>
          <w:szCs w:val="22"/>
          <w:shd w:val="clear" w:color="auto" w:fill="FFFFFF"/>
        </w:rPr>
        <w:t>ffice)</w:t>
      </w:r>
      <w:r w:rsidR="00F75658" w:rsidRPr="00F71574">
        <w:rPr>
          <w:rFonts w:eastAsia="標楷體"/>
          <w:snapToGrid w:val="0"/>
          <w:sz w:val="22"/>
          <w:szCs w:val="22"/>
        </w:rPr>
        <w:t>；中華民國政府在馬尼拉設有「駐菲律賓台北經濟文化辦事處</w:t>
      </w:r>
      <w:r w:rsidR="00257591" w:rsidRPr="00F71574">
        <w:rPr>
          <w:rFonts w:eastAsia="標楷體"/>
          <w:snapToGrid w:val="0"/>
          <w:sz w:val="22"/>
          <w:szCs w:val="22"/>
        </w:rPr>
        <w:t>」</w:t>
      </w:r>
      <w:r w:rsidR="00D30283" w:rsidRPr="00F71574">
        <w:rPr>
          <w:rFonts w:eastAsia="標楷體"/>
          <w:snapToGrid w:val="0"/>
          <w:sz w:val="22"/>
          <w:szCs w:val="22"/>
        </w:rPr>
        <w:t>(Taipei Economic and Cultural Office in the Philippines)</w:t>
      </w:r>
      <w:r w:rsidR="00F75658" w:rsidRPr="00F71574">
        <w:rPr>
          <w:rFonts w:eastAsia="標楷體"/>
          <w:snapToGrid w:val="0"/>
          <w:sz w:val="22"/>
          <w:szCs w:val="22"/>
        </w:rPr>
        <w:t>。至於中華民國政府與菲律賓</w:t>
      </w:r>
      <w:r w:rsidR="00AD3B49" w:rsidRPr="00F71574">
        <w:rPr>
          <w:rFonts w:eastAsia="標楷體"/>
          <w:snapToGrid w:val="0"/>
          <w:sz w:val="22"/>
          <w:szCs w:val="22"/>
        </w:rPr>
        <w:t>互駐</w:t>
      </w:r>
      <w:r w:rsidR="00F7565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F7565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F75658" w:rsidRPr="00F71574">
        <w:rPr>
          <w:rFonts w:eastAsia="標楷體"/>
          <w:snapToGrid w:val="0"/>
          <w:sz w:val="22"/>
          <w:szCs w:val="22"/>
        </w:rPr>
        <w:t>及人員享有豁免與特權等而推定之。</w:t>
      </w:r>
    </w:p>
    <w:p w:rsidR="00F75658" w:rsidRPr="00F71574" w:rsidRDefault="00F75658"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154  </w:t>
      </w:r>
      <w:r w:rsidRPr="00F71574">
        <w:rPr>
          <w:rFonts w:eastAsia="標楷體"/>
          <w:b/>
          <w:snapToGrid w:val="0"/>
          <w:sz w:val="22"/>
          <w:szCs w:val="22"/>
        </w:rPr>
        <w:t>波蘭</w:t>
      </w:r>
      <w:r w:rsidRPr="00F71574">
        <w:rPr>
          <w:rFonts w:eastAsia="標楷體"/>
          <w:b/>
          <w:snapToGrid w:val="0"/>
          <w:sz w:val="22"/>
          <w:szCs w:val="22"/>
        </w:rPr>
        <w:t xml:space="preserve"> Poland</w:t>
      </w:r>
      <w:r w:rsidRPr="00F71574">
        <w:rPr>
          <w:rFonts w:eastAsia="標楷體"/>
          <w:snapToGrid w:val="0"/>
          <w:sz w:val="22"/>
          <w:szCs w:val="22"/>
        </w:rPr>
        <w:t>，</w:t>
      </w:r>
      <w:r w:rsidRPr="00F71574">
        <w:rPr>
          <w:rFonts w:eastAsia="標楷體"/>
          <w:snapToGrid w:val="0"/>
          <w:sz w:val="22"/>
          <w:szCs w:val="22"/>
        </w:rPr>
        <w:t>1918</w:t>
      </w:r>
      <w:r w:rsidRPr="00F71574">
        <w:rPr>
          <w:rFonts w:eastAsia="標楷體"/>
          <w:snapToGrid w:val="0"/>
          <w:sz w:val="22"/>
          <w:szCs w:val="22"/>
        </w:rPr>
        <w:t>年立國，面積約三十一萬二千餘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三千八百六十</w:t>
      </w:r>
      <w:r w:rsidR="00760FF8" w:rsidRPr="00F71574">
        <w:rPr>
          <w:rFonts w:eastAsia="標楷體"/>
          <w:snapToGrid w:val="0"/>
          <w:sz w:val="22"/>
          <w:szCs w:val="22"/>
        </w:rPr>
        <w:t>四</w:t>
      </w:r>
      <w:r w:rsidRPr="00F71574">
        <w:rPr>
          <w:rFonts w:eastAsia="標楷體"/>
          <w:snapToGrid w:val="0"/>
          <w:sz w:val="22"/>
          <w:szCs w:val="22"/>
        </w:rPr>
        <w:t>萬</w:t>
      </w:r>
      <w:r w:rsidR="00F26941" w:rsidRPr="00F71574">
        <w:rPr>
          <w:rFonts w:eastAsia="標楷體" w:hint="eastAsia"/>
          <w:snapToGrid w:val="0"/>
          <w:sz w:val="22"/>
          <w:szCs w:val="22"/>
        </w:rPr>
        <w:t>六千</w:t>
      </w:r>
      <w:r w:rsidR="009D2F1A" w:rsidRPr="00F71574">
        <w:rPr>
          <w:rFonts w:eastAsia="標楷體"/>
          <w:snapToGrid w:val="0"/>
          <w:sz w:val="22"/>
          <w:szCs w:val="22"/>
        </w:rPr>
        <w:t>人，</w:t>
      </w:r>
      <w:r w:rsidR="00EF06CF" w:rsidRPr="00F71574">
        <w:rPr>
          <w:rFonts w:eastAsia="標楷體"/>
          <w:snapToGrid w:val="0"/>
          <w:sz w:val="22"/>
          <w:szCs w:val="22"/>
        </w:rPr>
        <w:t>首都為</w:t>
      </w:r>
      <w:r w:rsidR="00A3489A" w:rsidRPr="00F71574">
        <w:rPr>
          <w:rFonts w:eastAsia="標楷體"/>
          <w:snapToGrid w:val="0"/>
          <w:sz w:val="22"/>
          <w:szCs w:val="22"/>
        </w:rPr>
        <w:t>華沙</w:t>
      </w:r>
      <w:r w:rsidR="00A3489A" w:rsidRPr="00F71574">
        <w:rPr>
          <w:rFonts w:eastAsia="標楷體"/>
          <w:snapToGrid w:val="0"/>
          <w:sz w:val="22"/>
          <w:szCs w:val="22"/>
        </w:rPr>
        <w:t>(Warsaw)</w:t>
      </w:r>
      <w:r w:rsidR="009838F5" w:rsidRPr="00F71574">
        <w:rPr>
          <w:rFonts w:eastAsia="標楷體"/>
          <w:snapToGrid w:val="0"/>
          <w:sz w:val="22"/>
          <w:szCs w:val="22"/>
        </w:rPr>
        <w:t>；</w:t>
      </w:r>
      <w:r w:rsidRPr="00F71574">
        <w:rPr>
          <w:rFonts w:eastAsia="標楷體"/>
          <w:snapToGrid w:val="0"/>
          <w:sz w:val="22"/>
          <w:szCs w:val="22"/>
        </w:rPr>
        <w:t>波蘭於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C86E97" w:rsidRPr="00F71574">
        <w:rPr>
          <w:rFonts w:eastAsia="標楷體"/>
          <w:snapToGrid w:val="0"/>
          <w:sz w:val="22"/>
          <w:szCs w:val="22"/>
        </w:rPr>
        <w:t>波蘭共和國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Republic of Poland</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154.1 </w:t>
      </w:r>
      <w:r w:rsidRPr="00F71574">
        <w:rPr>
          <w:rFonts w:eastAsia="標楷體"/>
          <w:snapToGrid w:val="0"/>
          <w:sz w:val="22"/>
          <w:szCs w:val="22"/>
        </w:rPr>
        <w:t>波蘭前於</w:t>
      </w:r>
      <w:r w:rsidRPr="00F71574">
        <w:rPr>
          <w:rFonts w:eastAsia="標楷體"/>
          <w:snapToGrid w:val="0"/>
          <w:sz w:val="22"/>
          <w:szCs w:val="22"/>
        </w:rPr>
        <w:t>1931</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154.2 </w:t>
      </w:r>
      <w:r w:rsidRPr="00F71574">
        <w:rPr>
          <w:rFonts w:eastAsia="標楷體"/>
          <w:snapToGrid w:val="0"/>
          <w:sz w:val="22"/>
          <w:szCs w:val="22"/>
        </w:rPr>
        <w:t>波蘭於中共政府成立之時已為一社會主義共產國家，故在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日表示願與中共政府建交，中共政府於</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日覆知同意建立外交關係。</w:t>
      </w:r>
      <w:r w:rsidRPr="00F71574">
        <w:rPr>
          <w:rStyle w:val="a3"/>
          <w:rFonts w:eastAsia="標楷體"/>
          <w:snapToGrid w:val="0"/>
          <w:sz w:val="22"/>
          <w:szCs w:val="22"/>
        </w:rPr>
        <w:footnoteReference w:id="902"/>
      </w:r>
      <w:r w:rsidRPr="00F71574">
        <w:rPr>
          <w:rFonts w:eastAsia="標楷體"/>
          <w:snapToGrid w:val="0"/>
          <w:sz w:val="22"/>
          <w:szCs w:val="22"/>
        </w:rPr>
        <w:t xml:space="preserve"> </w:t>
      </w:r>
      <w:r w:rsidRPr="00F71574">
        <w:rPr>
          <w:rFonts w:eastAsia="標楷體"/>
          <w:snapToGrid w:val="0"/>
          <w:sz w:val="22"/>
          <w:szCs w:val="22"/>
        </w:rPr>
        <w:t>中共政府訂其與波蘭建交日期為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w:t>
      </w:r>
      <w:r w:rsidRPr="00F71574">
        <w:rPr>
          <w:rStyle w:val="a3"/>
          <w:rFonts w:eastAsia="標楷體"/>
          <w:snapToGrid w:val="0"/>
          <w:sz w:val="22"/>
          <w:szCs w:val="22"/>
        </w:rPr>
        <w:footnoteReference w:id="903"/>
      </w:r>
      <w:r w:rsidRPr="00F71574">
        <w:rPr>
          <w:rFonts w:eastAsia="標楷體"/>
          <w:snapToGrid w:val="0"/>
          <w:sz w:val="22"/>
          <w:szCs w:val="22"/>
        </w:rPr>
        <w:t xml:space="preserve"> </w:t>
      </w:r>
      <w:r w:rsidRPr="00F71574">
        <w:rPr>
          <w:rFonts w:eastAsia="標楷體"/>
          <w:snapToGrid w:val="0"/>
          <w:sz w:val="22"/>
          <w:szCs w:val="22"/>
        </w:rPr>
        <w:t>波蘭據稱於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日以中共政府係代表大多數中國人民意志者而予承認。</w:t>
      </w:r>
      <w:r w:rsidRPr="00F71574">
        <w:rPr>
          <w:rStyle w:val="a3"/>
          <w:rFonts w:eastAsia="標楷體"/>
          <w:snapToGrid w:val="0"/>
          <w:sz w:val="22"/>
          <w:szCs w:val="22"/>
        </w:rPr>
        <w:footnoteReference w:id="904"/>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154.3 </w:t>
      </w:r>
      <w:r w:rsidRPr="00F71574">
        <w:rPr>
          <w:rFonts w:eastAsia="標楷體"/>
          <w:snapToGrid w:val="0"/>
          <w:sz w:val="22"/>
          <w:szCs w:val="22"/>
        </w:rPr>
        <w:t>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日以波蘭承認中共政府而斷絕與波蘭之外交關係，</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日撤退駐波蘭大使館。</w:t>
      </w:r>
      <w:r w:rsidRPr="00F71574">
        <w:rPr>
          <w:rStyle w:val="a3"/>
          <w:rFonts w:eastAsia="標楷體"/>
          <w:snapToGrid w:val="0"/>
          <w:sz w:val="22"/>
          <w:szCs w:val="22"/>
        </w:rPr>
        <w:footnoteReference w:id="905"/>
      </w:r>
      <w:r w:rsidRPr="00F71574">
        <w:rPr>
          <w:rFonts w:eastAsia="標楷體"/>
          <w:snapToGrid w:val="0"/>
          <w:sz w:val="22"/>
          <w:szCs w:val="22"/>
        </w:rPr>
        <w:t xml:space="preserve"> </w:t>
      </w:r>
      <w:r w:rsidRPr="00F71574">
        <w:rPr>
          <w:rFonts w:eastAsia="標楷體"/>
          <w:snapToGrid w:val="0"/>
          <w:sz w:val="22"/>
          <w:szCs w:val="22"/>
        </w:rPr>
        <w:t>波蘭據稱於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日終斷與中華民國政府之外交關係。</w:t>
      </w:r>
      <w:r w:rsidRPr="00F71574">
        <w:rPr>
          <w:rStyle w:val="a3"/>
          <w:rFonts w:eastAsia="標楷體"/>
          <w:snapToGrid w:val="0"/>
          <w:sz w:val="22"/>
          <w:szCs w:val="22"/>
        </w:rPr>
        <w:footnoteReference w:id="906"/>
      </w:r>
    </w:p>
    <w:p w:rsidR="006514D0" w:rsidRPr="00F71574" w:rsidRDefault="006514D0" w:rsidP="00323A9C">
      <w:pPr>
        <w:tabs>
          <w:tab w:val="left" w:pos="180"/>
          <w:tab w:val="decimal" w:pos="5760"/>
        </w:tabs>
        <w:adjustRightIn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15</w:t>
      </w:r>
      <w:r w:rsidR="00FE62F3" w:rsidRPr="00F71574">
        <w:rPr>
          <w:rFonts w:eastAsia="標楷體"/>
          <w:snapToGrid w:val="0"/>
          <w:sz w:val="22"/>
          <w:szCs w:val="22"/>
        </w:rPr>
        <w:t>4</w:t>
      </w:r>
      <w:r w:rsidRPr="00F71574">
        <w:rPr>
          <w:rFonts w:eastAsia="標楷體"/>
          <w:snapToGrid w:val="0"/>
          <w:sz w:val="22"/>
          <w:szCs w:val="22"/>
        </w:rPr>
        <w:t>.4</w:t>
      </w:r>
      <w:r w:rsidR="00364863" w:rsidRPr="00F71574">
        <w:rPr>
          <w:rFonts w:eastAsia="標楷體"/>
          <w:snapToGrid w:val="0"/>
          <w:sz w:val="22"/>
          <w:szCs w:val="22"/>
        </w:rPr>
        <w:t xml:space="preserve"> </w:t>
      </w:r>
      <w:r w:rsidR="00474601" w:rsidRPr="00F71574">
        <w:rPr>
          <w:rFonts w:eastAsia="標楷體"/>
          <w:snapToGrid w:val="0"/>
          <w:sz w:val="22"/>
          <w:szCs w:val="22"/>
        </w:rPr>
        <w:t>波蘭於與中共政府建交時所簽署之文件中，未見提及「台灣地位」等問題，但日後有另作相關之陳述者。如</w:t>
      </w:r>
      <w:r w:rsidRPr="00F71574">
        <w:rPr>
          <w:rFonts w:eastAsia="標楷體"/>
          <w:snapToGrid w:val="0"/>
          <w:sz w:val="22"/>
          <w:szCs w:val="22"/>
        </w:rPr>
        <w:t>波蘭曾於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日與中共政府發表之</w:t>
      </w:r>
      <w:r w:rsidRPr="00F71574">
        <w:rPr>
          <w:rFonts w:eastAsia="標楷體"/>
          <w:bCs/>
          <w:snapToGrid w:val="0"/>
          <w:sz w:val="22"/>
          <w:szCs w:val="22"/>
        </w:rPr>
        <w:t>聯合公報</w:t>
      </w:r>
      <w:r w:rsidRPr="00F71574">
        <w:rPr>
          <w:rFonts w:eastAsia="標楷體"/>
          <w:snapToGrid w:val="0"/>
          <w:sz w:val="22"/>
          <w:szCs w:val="22"/>
        </w:rPr>
        <w:t>中</w:t>
      </w:r>
      <w:r w:rsidR="00B20C6A" w:rsidRPr="00F71574">
        <w:rPr>
          <w:rFonts w:eastAsia="標楷體"/>
          <w:snapToGrid w:val="0"/>
          <w:sz w:val="22"/>
          <w:szCs w:val="22"/>
        </w:rPr>
        <w:t>「重申」</w:t>
      </w:r>
      <w:r w:rsidR="00181073" w:rsidRPr="00F71574">
        <w:rPr>
          <w:rFonts w:eastAsia="標楷體"/>
          <w:bCs/>
          <w:snapToGrid w:val="0"/>
          <w:sz w:val="22"/>
          <w:szCs w:val="22"/>
        </w:rPr>
        <w:t>其之</w:t>
      </w:r>
      <w:r w:rsidRPr="00F71574">
        <w:rPr>
          <w:rFonts w:eastAsia="標楷體"/>
          <w:snapToGrid w:val="0"/>
          <w:sz w:val="22"/>
          <w:szCs w:val="22"/>
        </w:rPr>
        <w:t>「承認世界上只有一個中國，即中華人民共和國，</w:t>
      </w:r>
      <w:r w:rsidR="00A96B96" w:rsidRPr="00F71574">
        <w:rPr>
          <w:rFonts w:eastAsia="標楷體"/>
          <w:snapToGrid w:val="0"/>
          <w:sz w:val="22"/>
          <w:szCs w:val="22"/>
        </w:rPr>
        <w:t>台灣</w:t>
      </w:r>
      <w:r w:rsidRPr="00F71574">
        <w:rPr>
          <w:rFonts w:eastAsia="標楷體"/>
          <w:snapToGrid w:val="0"/>
          <w:sz w:val="22"/>
          <w:szCs w:val="22"/>
        </w:rPr>
        <w:t>是中國領土不可分割的一部分，中華人民共和國政府是代表全中國人民的唯一合法政府」</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中華人民共和國和波蘭共和國聯合公報</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中華人民共和國外交部網站</w:t>
      </w:r>
      <w:r w:rsidR="00CD78EB" w:rsidRPr="00F71574">
        <w:rPr>
          <w:rFonts w:eastAsia="新細明體" w:hAnsi="新細明體"/>
          <w:snapToGrid w:val="0"/>
          <w:sz w:val="18"/>
          <w:szCs w:val="18"/>
        </w:rPr>
        <w:t>中之</w:t>
      </w:r>
      <w:r w:rsidRPr="00F71574">
        <w:rPr>
          <w:rFonts w:eastAsia="新細明體"/>
          <w:b/>
          <w:bCs/>
          <w:snapToGrid w:val="0"/>
          <w:sz w:val="18"/>
          <w:szCs w:val="18"/>
        </w:rPr>
        <w:t>http://www.mfa.gov.cn/chn//gxh/zlb/smgg/t5428.htm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A321A6">
      <w:pPr>
        <w:pStyle w:val="a4"/>
        <w:snapToGrid w:val="0"/>
        <w:spacing w:line="360" w:lineRule="atLeast"/>
        <w:ind w:left="194" w:hangingChars="88" w:hanging="194"/>
        <w:jc w:val="both"/>
        <w:rPr>
          <w:rFonts w:eastAsia="新細明體"/>
          <w:snapToGrid w:val="0"/>
          <w:sz w:val="22"/>
          <w:szCs w:val="22"/>
        </w:rPr>
      </w:pPr>
      <w:r w:rsidRPr="00F71574">
        <w:rPr>
          <w:rFonts w:eastAsia="標楷體"/>
          <w:snapToGrid w:val="0"/>
          <w:sz w:val="22"/>
          <w:szCs w:val="22"/>
        </w:rPr>
        <w:t xml:space="preserve">154.5 </w:t>
      </w:r>
      <w:r w:rsidRPr="00F71574">
        <w:rPr>
          <w:rFonts w:eastAsia="標楷體"/>
          <w:snapToGrid w:val="0"/>
          <w:sz w:val="22"/>
          <w:szCs w:val="22"/>
        </w:rPr>
        <w:t>波蘭於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月初與中華民國政府協議互設辦事處。</w:t>
      </w:r>
      <w:r w:rsidRPr="00F71574">
        <w:rPr>
          <w:rStyle w:val="a3"/>
          <w:rFonts w:eastAsia="標楷體"/>
          <w:snapToGrid w:val="0"/>
          <w:sz w:val="22"/>
          <w:szCs w:val="22"/>
        </w:rPr>
        <w:footnoteReference w:id="907"/>
      </w:r>
      <w:r w:rsidRPr="00F71574">
        <w:rPr>
          <w:rFonts w:eastAsia="標楷體"/>
          <w:snapToGrid w:val="0"/>
          <w:sz w:val="22"/>
          <w:szCs w:val="22"/>
        </w:rPr>
        <w:t xml:space="preserve"> </w:t>
      </w:r>
      <w:r w:rsidR="00E93D52" w:rsidRPr="00F71574">
        <w:rPr>
          <w:rFonts w:eastAsia="標楷體"/>
          <w:snapToGrid w:val="0"/>
          <w:sz w:val="22"/>
          <w:szCs w:val="22"/>
        </w:rPr>
        <w:t>中華民國政府</w:t>
      </w:r>
      <w:r w:rsidR="00E93D52" w:rsidRPr="00F71574">
        <w:rPr>
          <w:rFonts w:eastAsia="標楷體" w:hint="eastAsia"/>
          <w:snapToGrid w:val="0"/>
          <w:sz w:val="22"/>
          <w:szCs w:val="22"/>
        </w:rPr>
        <w:t>之</w:t>
      </w:r>
      <w:r w:rsidRPr="00F71574">
        <w:rPr>
          <w:rFonts w:eastAsia="標楷體"/>
          <w:snapToGrid w:val="0"/>
          <w:sz w:val="22"/>
          <w:szCs w:val="22"/>
        </w:rPr>
        <w:t>「駐波蘭</w:t>
      </w:r>
      <w:r w:rsidR="00A96B96" w:rsidRPr="00F71574">
        <w:rPr>
          <w:rFonts w:eastAsia="標楷體"/>
          <w:snapToGrid w:val="0"/>
          <w:sz w:val="22"/>
          <w:szCs w:val="22"/>
        </w:rPr>
        <w:t>台北</w:t>
      </w:r>
      <w:r w:rsidRPr="00F71574">
        <w:rPr>
          <w:rFonts w:eastAsia="標楷體"/>
          <w:snapToGrid w:val="0"/>
          <w:sz w:val="22"/>
          <w:szCs w:val="22"/>
        </w:rPr>
        <w:t>經濟文化辦事處」於</w:t>
      </w:r>
      <w:r w:rsidRPr="00F71574">
        <w:rPr>
          <w:rFonts w:eastAsia="標楷體"/>
          <w:snapToGrid w:val="0"/>
          <w:sz w:val="22"/>
          <w:szCs w:val="22"/>
        </w:rPr>
        <w:t>1992</w:t>
      </w:r>
      <w:r w:rsidRPr="00F71574">
        <w:rPr>
          <w:rFonts w:eastAsia="標楷體"/>
          <w:snapToGrid w:val="0"/>
          <w:sz w:val="22"/>
          <w:szCs w:val="22"/>
        </w:rPr>
        <w:t>年</w:t>
      </w:r>
      <w:r w:rsidR="00A321A6" w:rsidRPr="00F71574">
        <w:rPr>
          <w:rFonts w:eastAsia="標楷體" w:hint="eastAsia"/>
          <w:snapToGrid w:val="0"/>
          <w:sz w:val="22"/>
          <w:szCs w:val="22"/>
        </w:rPr>
        <w:t>12</w:t>
      </w:r>
      <w:r w:rsidRPr="00F71574">
        <w:rPr>
          <w:rFonts w:eastAsia="標楷體"/>
          <w:snapToGrid w:val="0"/>
          <w:sz w:val="22"/>
          <w:szCs w:val="22"/>
        </w:rPr>
        <w:t>月</w:t>
      </w:r>
      <w:r w:rsidR="00E93D52" w:rsidRPr="00F71574">
        <w:rPr>
          <w:rFonts w:eastAsia="標楷體"/>
          <w:snapToGrid w:val="0"/>
          <w:sz w:val="22"/>
          <w:szCs w:val="22"/>
        </w:rPr>
        <w:t>在華沙</w:t>
      </w:r>
      <w:r w:rsidRPr="00F71574">
        <w:rPr>
          <w:rFonts w:eastAsia="標楷體"/>
          <w:snapToGrid w:val="0"/>
          <w:sz w:val="22"/>
          <w:szCs w:val="22"/>
        </w:rPr>
        <w:t>設立；</w:t>
      </w:r>
      <w:r w:rsidRPr="00F71574">
        <w:rPr>
          <w:rStyle w:val="a3"/>
          <w:rFonts w:eastAsia="標楷體"/>
          <w:snapToGrid w:val="0"/>
          <w:sz w:val="22"/>
          <w:szCs w:val="22"/>
        </w:rPr>
        <w:footnoteReference w:id="908"/>
      </w:r>
      <w:r w:rsidRPr="00F71574">
        <w:rPr>
          <w:rFonts w:eastAsia="標楷體"/>
          <w:snapToGrid w:val="0"/>
          <w:sz w:val="22"/>
          <w:szCs w:val="22"/>
        </w:rPr>
        <w:t xml:space="preserve"> </w:t>
      </w:r>
      <w:r w:rsidR="00275642" w:rsidRPr="00F71574">
        <w:rPr>
          <w:rFonts w:eastAsia="標楷體"/>
          <w:snapToGrid w:val="0"/>
          <w:sz w:val="22"/>
          <w:szCs w:val="22"/>
        </w:rPr>
        <w:t>該辦事處於</w:t>
      </w:r>
      <w:r w:rsidR="00DC2E23" w:rsidRPr="00F71574">
        <w:rPr>
          <w:rFonts w:eastAsia="標楷體"/>
          <w:snapToGrid w:val="0"/>
          <w:sz w:val="22"/>
          <w:szCs w:val="22"/>
        </w:rPr>
        <w:t>2018</w:t>
      </w:r>
      <w:r w:rsidR="00DC2E23" w:rsidRPr="00F71574">
        <w:rPr>
          <w:rFonts w:eastAsia="標楷體"/>
          <w:snapToGrid w:val="0"/>
          <w:sz w:val="22"/>
          <w:szCs w:val="22"/>
        </w:rPr>
        <w:t>年</w:t>
      </w:r>
      <w:r w:rsidR="00DC2E23" w:rsidRPr="00F71574">
        <w:rPr>
          <w:rFonts w:eastAsia="標楷體"/>
          <w:snapToGrid w:val="0"/>
          <w:sz w:val="22"/>
          <w:szCs w:val="22"/>
        </w:rPr>
        <w:t>8</w:t>
      </w:r>
      <w:r w:rsidR="00DC2E23" w:rsidRPr="00F71574">
        <w:rPr>
          <w:rFonts w:eastAsia="標楷體"/>
          <w:snapToGrid w:val="0"/>
          <w:sz w:val="22"/>
          <w:szCs w:val="22"/>
        </w:rPr>
        <w:t>月更名為「駐波蘭台北代表處」</w:t>
      </w:r>
      <w:r w:rsidR="00DC2E23" w:rsidRPr="00F71574">
        <w:rPr>
          <w:rFonts w:ascii="新細明體" w:eastAsia="新細明體" w:hAnsi="新細明體"/>
          <w:snapToGrid w:val="0"/>
          <w:sz w:val="18"/>
          <w:szCs w:val="18"/>
        </w:rPr>
        <w:t>〔註：</w:t>
      </w:r>
      <w:r w:rsidR="00A321A6" w:rsidRPr="00F71574">
        <w:rPr>
          <w:snapToGrid w:val="0"/>
          <w:sz w:val="18"/>
          <w:szCs w:val="18"/>
        </w:rPr>
        <w:t>參見</w:t>
      </w:r>
      <w:r w:rsidR="00A321A6" w:rsidRPr="00F71574">
        <w:rPr>
          <w:rFonts w:ascii="新細明體" w:eastAsia="新細明體" w:hAnsi="新細明體"/>
          <w:b/>
          <w:snapToGrid w:val="0"/>
          <w:sz w:val="18"/>
          <w:szCs w:val="18"/>
        </w:rPr>
        <w:t>中華民國</w:t>
      </w:r>
      <w:r w:rsidR="00A321A6" w:rsidRPr="00F71574">
        <w:rPr>
          <w:rFonts w:eastAsia="新細明體"/>
          <w:b/>
          <w:snapToGrid w:val="0"/>
          <w:sz w:val="18"/>
          <w:szCs w:val="18"/>
        </w:rPr>
        <w:t>10</w:t>
      </w:r>
      <w:r w:rsidR="00A321A6" w:rsidRPr="00F71574">
        <w:rPr>
          <w:rFonts w:eastAsia="新細明體" w:hint="eastAsia"/>
          <w:b/>
          <w:snapToGrid w:val="0"/>
          <w:sz w:val="18"/>
          <w:szCs w:val="18"/>
        </w:rPr>
        <w:t>7</w:t>
      </w:r>
      <w:r w:rsidR="00A321A6" w:rsidRPr="00F71574">
        <w:rPr>
          <w:rFonts w:ascii="新細明體" w:eastAsia="新細明體" w:hAnsi="新細明體"/>
          <w:b/>
          <w:snapToGrid w:val="0"/>
          <w:sz w:val="18"/>
          <w:szCs w:val="18"/>
        </w:rPr>
        <w:t>年外交年鑑</w:t>
      </w:r>
      <w:r w:rsidR="00A321A6" w:rsidRPr="00F71574">
        <w:rPr>
          <w:rFonts w:ascii="新細明體" w:eastAsia="新細明體" w:hAnsi="新細明體"/>
          <w:snapToGrid w:val="0"/>
          <w:sz w:val="18"/>
          <w:szCs w:val="18"/>
        </w:rPr>
        <w:t>，台北：中華民國外交部，</w:t>
      </w:r>
      <w:r w:rsidR="00A321A6" w:rsidRPr="00F71574">
        <w:rPr>
          <w:rFonts w:eastAsia="新細明體"/>
          <w:snapToGrid w:val="0"/>
          <w:sz w:val="18"/>
          <w:szCs w:val="18"/>
        </w:rPr>
        <w:t>201</w:t>
      </w:r>
      <w:r w:rsidR="00A321A6" w:rsidRPr="00F71574">
        <w:rPr>
          <w:rFonts w:eastAsia="新細明體" w:hint="eastAsia"/>
          <w:snapToGrid w:val="0"/>
          <w:sz w:val="18"/>
          <w:szCs w:val="18"/>
        </w:rPr>
        <w:t>9</w:t>
      </w:r>
      <w:r w:rsidR="00A321A6" w:rsidRPr="00F71574">
        <w:rPr>
          <w:rFonts w:eastAsia="新細明體" w:hAnsi="新細明體"/>
          <w:snapToGrid w:val="0"/>
          <w:sz w:val="18"/>
          <w:szCs w:val="18"/>
        </w:rPr>
        <w:t>年，頁</w:t>
      </w:r>
      <w:r w:rsidR="00A321A6" w:rsidRPr="00F71574">
        <w:rPr>
          <w:rFonts w:eastAsia="新細明體" w:hAnsi="新細明體" w:hint="eastAsia"/>
          <w:snapToGrid w:val="0"/>
          <w:sz w:val="18"/>
          <w:szCs w:val="18"/>
        </w:rPr>
        <w:t>230</w:t>
      </w:r>
      <w:r w:rsidR="00DC2E23" w:rsidRPr="00F71574">
        <w:rPr>
          <w:rFonts w:eastAsia="新細明體" w:hAnsi="新細明體"/>
          <w:snapToGrid w:val="0"/>
          <w:sz w:val="18"/>
          <w:szCs w:val="18"/>
        </w:rPr>
        <w:t>〕</w:t>
      </w:r>
      <w:r w:rsidR="00DC2E23" w:rsidRPr="00F71574">
        <w:rPr>
          <w:rFonts w:eastAsia="標楷體"/>
          <w:snapToGrid w:val="0"/>
          <w:sz w:val="18"/>
          <w:szCs w:val="18"/>
        </w:rPr>
        <w:t>。</w:t>
      </w:r>
      <w:r w:rsidRPr="00F71574">
        <w:rPr>
          <w:rFonts w:eastAsia="新細明體"/>
          <w:snapToGrid w:val="0"/>
          <w:sz w:val="22"/>
          <w:szCs w:val="22"/>
        </w:rPr>
        <w:t xml:space="preserve"> </w:t>
      </w:r>
    </w:p>
    <w:p w:rsidR="00085AE8" w:rsidRPr="00F71574" w:rsidRDefault="00676A78"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54</w:t>
      </w:r>
      <w:r w:rsidRPr="00F71574">
        <w:rPr>
          <w:rFonts w:eastAsia="標楷體"/>
          <w:snapToGrid w:val="0"/>
          <w:sz w:val="22"/>
          <w:szCs w:val="22"/>
        </w:rPr>
        <w:t>.</w:t>
      </w:r>
      <w:r w:rsidR="00F568C5"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568C5" w:rsidRPr="00F71574">
        <w:rPr>
          <w:rFonts w:eastAsia="標楷體"/>
          <w:snapToGrid w:val="0"/>
          <w:sz w:val="22"/>
          <w:szCs w:val="22"/>
        </w:rPr>
        <w:t>波蘭在北京</w:t>
      </w:r>
      <w:r w:rsidR="00FD31CF" w:rsidRPr="00F71574">
        <w:rPr>
          <w:rFonts w:eastAsia="標楷體"/>
          <w:snapToGrid w:val="0"/>
          <w:sz w:val="22"/>
          <w:szCs w:val="22"/>
        </w:rPr>
        <w:t>設置大使館</w:t>
      </w:r>
      <w:r w:rsidR="00F568C5" w:rsidRPr="00F71574">
        <w:rPr>
          <w:rFonts w:eastAsia="標楷體"/>
          <w:snapToGrid w:val="0"/>
          <w:sz w:val="22"/>
          <w:szCs w:val="22"/>
        </w:rPr>
        <w:t>，</w:t>
      </w:r>
      <w:r w:rsidR="00222302" w:rsidRPr="00F71574">
        <w:rPr>
          <w:rFonts w:eastAsia="標楷體"/>
          <w:snapToGrid w:val="0"/>
          <w:sz w:val="22"/>
          <w:szCs w:val="22"/>
        </w:rPr>
        <w:t>於</w:t>
      </w:r>
      <w:r w:rsidR="00F568C5" w:rsidRPr="00F71574">
        <w:rPr>
          <w:rStyle w:val="st1"/>
          <w:rFonts w:eastAsia="標楷體"/>
          <w:snapToGrid w:val="0"/>
          <w:sz w:val="22"/>
          <w:szCs w:val="22"/>
        </w:rPr>
        <w:t>上海、廣州、成都及香港特別行政區</w:t>
      </w:r>
      <w:r w:rsidR="00F568C5"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DA58A5" w:rsidRPr="00F71574">
        <w:rPr>
          <w:rFonts w:ascii="細明體" w:eastAsia="細明體" w:hAnsi="細明體" w:hint="eastAsia"/>
          <w:snapToGrid w:val="0"/>
          <w:sz w:val="22"/>
          <w:szCs w:val="22"/>
        </w:rPr>
        <w:t>；</w:t>
      </w:r>
      <w:r w:rsidR="00F568C5" w:rsidRPr="00F71574">
        <w:rPr>
          <w:rFonts w:eastAsia="標楷體"/>
          <w:snapToGrid w:val="0"/>
          <w:sz w:val="22"/>
          <w:szCs w:val="22"/>
        </w:rPr>
        <w:t>中共政府在華沙</w:t>
      </w:r>
      <w:r w:rsidR="00FD31CF" w:rsidRPr="00F71574">
        <w:rPr>
          <w:rFonts w:eastAsia="標楷體"/>
          <w:snapToGrid w:val="0"/>
          <w:sz w:val="22"/>
          <w:szCs w:val="22"/>
        </w:rPr>
        <w:t>設置大使館</w:t>
      </w:r>
      <w:r w:rsidR="00F568C5" w:rsidRPr="00F71574">
        <w:rPr>
          <w:rFonts w:eastAsia="標楷體"/>
          <w:snapToGrid w:val="0"/>
          <w:sz w:val="22"/>
          <w:szCs w:val="22"/>
        </w:rPr>
        <w:t>，</w:t>
      </w:r>
      <w:r w:rsidR="003F4940" w:rsidRPr="00F71574">
        <w:rPr>
          <w:rFonts w:eastAsia="標楷體"/>
          <w:snapToGrid w:val="0"/>
          <w:sz w:val="22"/>
          <w:szCs w:val="22"/>
        </w:rPr>
        <w:t>於</w:t>
      </w:r>
      <w:r w:rsidR="00463326" w:rsidRPr="00F71574">
        <w:rPr>
          <w:rFonts w:eastAsia="標楷體"/>
          <w:snapToGrid w:val="0"/>
          <w:sz w:val="22"/>
          <w:szCs w:val="22"/>
        </w:rPr>
        <w:t>格但斯克</w:t>
      </w:r>
      <w:r w:rsidR="00463326" w:rsidRPr="00F71574">
        <w:rPr>
          <w:rFonts w:eastAsia="標楷體"/>
          <w:snapToGrid w:val="0"/>
          <w:sz w:val="22"/>
          <w:szCs w:val="22"/>
        </w:rPr>
        <w:t>/</w:t>
      </w:r>
      <w:r w:rsidR="00463326" w:rsidRPr="00F71574">
        <w:rPr>
          <w:rFonts w:eastAsia="標楷體"/>
          <w:snapToGrid w:val="0"/>
          <w:sz w:val="22"/>
          <w:szCs w:val="22"/>
        </w:rPr>
        <w:t>但澤</w:t>
      </w:r>
      <w:r w:rsidR="00463326" w:rsidRPr="00F71574">
        <w:rPr>
          <w:rFonts w:eastAsia="標楷體"/>
          <w:snapToGrid w:val="0"/>
          <w:sz w:val="22"/>
          <w:szCs w:val="22"/>
        </w:rPr>
        <w:t xml:space="preserve"> </w:t>
      </w:r>
      <w:r w:rsidR="00463326" w:rsidRPr="00F71574">
        <w:rPr>
          <w:rFonts w:eastAsia="標楷體"/>
          <w:b/>
          <w:snapToGrid w:val="0"/>
          <w:sz w:val="22"/>
          <w:szCs w:val="22"/>
        </w:rPr>
        <w:t>[</w:t>
      </w:r>
      <w:r w:rsidR="00F568C5" w:rsidRPr="00F71574">
        <w:rPr>
          <w:rFonts w:eastAsia="標楷體"/>
          <w:snapToGrid w:val="0"/>
          <w:sz w:val="22"/>
          <w:szCs w:val="22"/>
        </w:rPr>
        <w:t>革但斯克</w:t>
      </w:r>
      <w:r w:rsidR="00463326" w:rsidRPr="00F71574">
        <w:rPr>
          <w:rFonts w:eastAsia="標楷體"/>
          <w:b/>
          <w:snapToGrid w:val="0"/>
          <w:sz w:val="22"/>
          <w:szCs w:val="22"/>
        </w:rPr>
        <w:t xml:space="preserve">] </w:t>
      </w:r>
      <w:r w:rsidR="00F568C5" w:rsidRPr="00F71574">
        <w:rPr>
          <w:rFonts w:eastAsia="標楷體"/>
          <w:snapToGrid w:val="0"/>
          <w:sz w:val="22"/>
          <w:szCs w:val="22"/>
        </w:rPr>
        <w:t>(Gdansk)</w:t>
      </w:r>
      <w:r w:rsidR="00F568C5" w:rsidRPr="00F71574">
        <w:rPr>
          <w:rFonts w:eastAsia="標楷體"/>
          <w:snapToGrid w:val="0"/>
          <w:sz w:val="22"/>
          <w:szCs w:val="22"/>
        </w:rPr>
        <w:t>設有總領事館。</w:t>
      </w:r>
    </w:p>
    <w:p w:rsidR="00676A78" w:rsidRPr="00F71574" w:rsidRDefault="00EF7F1E"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87691F" w:rsidRPr="00F71574">
        <w:rPr>
          <w:rFonts w:eastAsia="標楷體"/>
          <w:snapToGrid w:val="0"/>
          <w:sz w:val="22"/>
          <w:szCs w:val="22"/>
        </w:rPr>
        <w:t>波蘭</w:t>
      </w:r>
      <w:r w:rsidR="00676A78" w:rsidRPr="00F71574">
        <w:rPr>
          <w:rFonts w:eastAsia="標楷體"/>
          <w:snapToGrid w:val="0"/>
          <w:sz w:val="22"/>
          <w:szCs w:val="22"/>
        </w:rPr>
        <w:t>在台北設有「</w:t>
      </w:r>
      <w:r w:rsidR="00E45D3E" w:rsidRPr="00F71574">
        <w:rPr>
          <w:rFonts w:eastAsia="標楷體"/>
          <w:snapToGrid w:val="0"/>
          <w:sz w:val="22"/>
          <w:szCs w:val="22"/>
        </w:rPr>
        <w:t>波蘭台北辦事處</w:t>
      </w:r>
      <w:r w:rsidR="00676A78" w:rsidRPr="00F71574">
        <w:rPr>
          <w:rFonts w:eastAsia="標楷體"/>
          <w:snapToGrid w:val="0"/>
          <w:sz w:val="22"/>
          <w:szCs w:val="22"/>
        </w:rPr>
        <w:t>」</w:t>
      </w:r>
      <w:r w:rsidR="00237057" w:rsidRPr="00F71574">
        <w:rPr>
          <w:rFonts w:eastAsia="標楷體" w:hint="eastAsia"/>
          <w:snapToGrid w:val="0"/>
          <w:sz w:val="22"/>
          <w:szCs w:val="22"/>
        </w:rPr>
        <w:t>(</w:t>
      </w:r>
      <w:r w:rsidR="00DC47C6" w:rsidRPr="00F71574">
        <w:rPr>
          <w:rFonts w:eastAsia="標楷體"/>
          <w:sz w:val="22"/>
          <w:szCs w:val="22"/>
          <w:shd w:val="clear" w:color="auto" w:fill="FFFFFF"/>
        </w:rPr>
        <w:t>P</w:t>
      </w:r>
      <w:r w:rsidR="00237057" w:rsidRPr="00F71574">
        <w:rPr>
          <w:rFonts w:eastAsia="標楷體" w:hint="eastAsia"/>
          <w:sz w:val="22"/>
          <w:szCs w:val="22"/>
          <w:shd w:val="clear" w:color="auto" w:fill="FFFFFF"/>
        </w:rPr>
        <w:t>olish</w:t>
      </w:r>
      <w:r w:rsidR="00DC47C6" w:rsidRPr="00F71574">
        <w:rPr>
          <w:rFonts w:eastAsia="標楷體"/>
          <w:sz w:val="22"/>
          <w:szCs w:val="22"/>
          <w:shd w:val="clear" w:color="auto" w:fill="FFFFFF"/>
        </w:rPr>
        <w:t xml:space="preserve"> O</w:t>
      </w:r>
      <w:r w:rsidR="00237057" w:rsidRPr="00F71574">
        <w:rPr>
          <w:rFonts w:eastAsia="標楷體" w:hint="eastAsia"/>
          <w:sz w:val="22"/>
          <w:szCs w:val="22"/>
          <w:shd w:val="clear" w:color="auto" w:fill="FFFFFF"/>
        </w:rPr>
        <w:t>ffice in Taipei)</w:t>
      </w:r>
      <w:r w:rsidR="00676A78" w:rsidRPr="00F71574">
        <w:rPr>
          <w:rFonts w:eastAsia="標楷體"/>
          <w:snapToGrid w:val="0"/>
          <w:sz w:val="22"/>
          <w:szCs w:val="22"/>
        </w:rPr>
        <w:t>；中華民國政府在</w:t>
      </w:r>
      <w:r w:rsidR="0087691F" w:rsidRPr="00F71574">
        <w:rPr>
          <w:rFonts w:eastAsia="標楷體"/>
          <w:snapToGrid w:val="0"/>
          <w:sz w:val="22"/>
          <w:szCs w:val="22"/>
        </w:rPr>
        <w:t>華沙</w:t>
      </w:r>
      <w:r w:rsidR="00676A78" w:rsidRPr="00F71574">
        <w:rPr>
          <w:rFonts w:eastAsia="標楷體"/>
          <w:snapToGrid w:val="0"/>
          <w:sz w:val="22"/>
          <w:szCs w:val="22"/>
        </w:rPr>
        <w:t>設有「</w:t>
      </w:r>
      <w:r w:rsidR="00DC2E23" w:rsidRPr="00F71574">
        <w:rPr>
          <w:rFonts w:eastAsia="標楷體"/>
          <w:snapToGrid w:val="0"/>
          <w:sz w:val="22"/>
          <w:szCs w:val="22"/>
        </w:rPr>
        <w:t>駐波蘭台北代表處</w:t>
      </w:r>
      <w:r w:rsidR="00676A78" w:rsidRPr="00F71574">
        <w:rPr>
          <w:rFonts w:eastAsia="標楷體"/>
          <w:snapToGrid w:val="0"/>
          <w:sz w:val="22"/>
          <w:szCs w:val="22"/>
        </w:rPr>
        <w:t>」</w:t>
      </w:r>
      <w:r w:rsidR="004E01A9" w:rsidRPr="00F71574">
        <w:rPr>
          <w:rFonts w:eastAsia="標楷體"/>
          <w:snapToGrid w:val="0"/>
          <w:sz w:val="22"/>
          <w:szCs w:val="22"/>
        </w:rPr>
        <w:t>(Taipei Representative Office in Poland)</w:t>
      </w:r>
      <w:r w:rsidR="00676A78" w:rsidRPr="00F71574">
        <w:rPr>
          <w:rFonts w:eastAsia="標楷體"/>
          <w:snapToGrid w:val="0"/>
          <w:sz w:val="22"/>
          <w:szCs w:val="22"/>
        </w:rPr>
        <w:t>。至於中華民國政府與</w:t>
      </w:r>
      <w:r w:rsidR="0087691F" w:rsidRPr="00F71574">
        <w:rPr>
          <w:rFonts w:eastAsia="標楷體"/>
          <w:snapToGrid w:val="0"/>
          <w:sz w:val="22"/>
          <w:szCs w:val="22"/>
        </w:rPr>
        <w:t>波蘭</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F36EC5" w:rsidRPr="00F71574" w:rsidRDefault="00F36EC5"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155  </w:t>
      </w:r>
      <w:r w:rsidRPr="00F71574">
        <w:rPr>
          <w:rFonts w:eastAsia="標楷體"/>
          <w:b/>
          <w:snapToGrid w:val="0"/>
          <w:sz w:val="22"/>
          <w:szCs w:val="22"/>
        </w:rPr>
        <w:t>葡萄牙</w:t>
      </w:r>
      <w:r w:rsidRPr="00F71574">
        <w:rPr>
          <w:rFonts w:eastAsia="標楷體"/>
          <w:b/>
          <w:snapToGrid w:val="0"/>
          <w:sz w:val="22"/>
          <w:szCs w:val="22"/>
        </w:rPr>
        <w:t xml:space="preserve"> Portugal</w:t>
      </w:r>
      <w:r w:rsidRPr="00F71574">
        <w:rPr>
          <w:rFonts w:eastAsia="標楷體"/>
          <w:snapToGrid w:val="0"/>
          <w:sz w:val="22"/>
          <w:szCs w:val="22"/>
        </w:rPr>
        <w:t>，</w:t>
      </w:r>
      <w:r w:rsidRPr="00F71574">
        <w:rPr>
          <w:rFonts w:eastAsia="標楷體"/>
          <w:snapToGrid w:val="0"/>
          <w:sz w:val="22"/>
          <w:szCs w:val="22"/>
        </w:rPr>
        <w:t>1139</w:t>
      </w:r>
      <w:r w:rsidRPr="00F71574">
        <w:rPr>
          <w:rFonts w:eastAsia="標楷體"/>
          <w:snapToGrid w:val="0"/>
          <w:sz w:val="22"/>
          <w:szCs w:val="22"/>
        </w:rPr>
        <w:t>年立國，面積約九萬一千餘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一千零</w:t>
      </w:r>
      <w:r w:rsidR="00A71B0D" w:rsidRPr="00F71574">
        <w:rPr>
          <w:rFonts w:eastAsia="標楷體" w:hint="eastAsia"/>
          <w:snapToGrid w:val="0"/>
          <w:sz w:val="22"/>
          <w:szCs w:val="22"/>
        </w:rPr>
        <w:t>一</w:t>
      </w:r>
      <w:r w:rsidRPr="00F71574">
        <w:rPr>
          <w:rFonts w:eastAsia="標楷體"/>
          <w:snapToGrid w:val="0"/>
          <w:sz w:val="22"/>
          <w:szCs w:val="22"/>
        </w:rPr>
        <w:t>十</w:t>
      </w:r>
      <w:r w:rsidR="00A71B0D" w:rsidRPr="00F71574">
        <w:rPr>
          <w:rFonts w:eastAsia="標楷體" w:hint="eastAsia"/>
          <w:snapToGrid w:val="0"/>
          <w:sz w:val="22"/>
          <w:szCs w:val="22"/>
        </w:rPr>
        <w:t>八</w:t>
      </w:r>
      <w:r w:rsidRPr="00F71574">
        <w:rPr>
          <w:rFonts w:eastAsia="標楷體"/>
          <w:snapToGrid w:val="0"/>
          <w:sz w:val="22"/>
          <w:szCs w:val="22"/>
        </w:rPr>
        <w:t>萬</w:t>
      </w:r>
      <w:r w:rsidR="00A71B0D" w:rsidRPr="00F71574">
        <w:rPr>
          <w:rFonts w:eastAsia="標楷體" w:hint="eastAsia"/>
          <w:snapToGrid w:val="0"/>
          <w:sz w:val="22"/>
          <w:szCs w:val="22"/>
        </w:rPr>
        <w:t>九</w:t>
      </w:r>
      <w:r w:rsidRPr="00F71574">
        <w:rPr>
          <w:rFonts w:eastAsia="標楷體"/>
          <w:snapToGrid w:val="0"/>
          <w:sz w:val="22"/>
          <w:szCs w:val="22"/>
        </w:rPr>
        <w:t>千</w:t>
      </w:r>
      <w:r w:rsidR="009D2F1A" w:rsidRPr="00F71574">
        <w:rPr>
          <w:rFonts w:eastAsia="標楷體"/>
          <w:snapToGrid w:val="0"/>
          <w:sz w:val="22"/>
          <w:szCs w:val="22"/>
        </w:rPr>
        <w:t>人，</w:t>
      </w:r>
      <w:r w:rsidR="00EF06CF" w:rsidRPr="00F71574">
        <w:rPr>
          <w:rFonts w:eastAsia="標楷體"/>
          <w:snapToGrid w:val="0"/>
          <w:sz w:val="22"/>
          <w:szCs w:val="22"/>
        </w:rPr>
        <w:t>首都為</w:t>
      </w:r>
      <w:r w:rsidR="00A3489A" w:rsidRPr="00F71574">
        <w:rPr>
          <w:rFonts w:eastAsia="標楷體"/>
          <w:snapToGrid w:val="0"/>
          <w:sz w:val="22"/>
          <w:szCs w:val="22"/>
        </w:rPr>
        <w:t>里斯本</w:t>
      </w:r>
      <w:r w:rsidR="00A3489A" w:rsidRPr="00F71574">
        <w:rPr>
          <w:rFonts w:eastAsia="標楷體"/>
          <w:snapToGrid w:val="0"/>
          <w:sz w:val="22"/>
          <w:szCs w:val="22"/>
        </w:rPr>
        <w:t>(Lisbon)</w:t>
      </w:r>
      <w:r w:rsidR="009838F5" w:rsidRPr="00F71574">
        <w:rPr>
          <w:rFonts w:eastAsia="標楷體"/>
          <w:snapToGrid w:val="0"/>
          <w:sz w:val="22"/>
          <w:szCs w:val="22"/>
        </w:rPr>
        <w:t>；</w:t>
      </w:r>
      <w:r w:rsidRPr="00F71574">
        <w:rPr>
          <w:rFonts w:eastAsia="標楷體"/>
          <w:snapToGrid w:val="0"/>
          <w:sz w:val="22"/>
          <w:szCs w:val="22"/>
        </w:rPr>
        <w:t>葡萄牙於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C86E97" w:rsidRPr="00F71574">
        <w:rPr>
          <w:rFonts w:eastAsia="標楷體"/>
          <w:snapToGrid w:val="0"/>
          <w:sz w:val="22"/>
          <w:szCs w:val="22"/>
        </w:rPr>
        <w:t>葡萄牙共和國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Portuguese Republic</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155.1 </w:t>
      </w:r>
      <w:r w:rsidRPr="00F71574">
        <w:rPr>
          <w:rFonts w:eastAsia="標楷體"/>
          <w:snapToGrid w:val="0"/>
          <w:sz w:val="22"/>
          <w:szCs w:val="22"/>
        </w:rPr>
        <w:t>葡萄牙與中國間之外交關係建立於前清時期，並於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海峽兩岸形成分治及對峙之局面。葡萄牙與中華民國政府間之外交關係維持至</w:t>
      </w:r>
      <w:r w:rsidRPr="00F71574">
        <w:rPr>
          <w:rFonts w:eastAsia="標楷體"/>
          <w:snapToGrid w:val="0"/>
          <w:sz w:val="22"/>
          <w:szCs w:val="22"/>
        </w:rPr>
        <w:t>1975</w:t>
      </w:r>
      <w:r w:rsidRPr="00F71574">
        <w:rPr>
          <w:rFonts w:eastAsia="標楷體"/>
          <w:snapToGrid w:val="0"/>
          <w:sz w:val="22"/>
          <w:szCs w:val="22"/>
        </w:rPr>
        <w:t>年。</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155.2 </w:t>
      </w:r>
      <w:r w:rsidRPr="00F71574">
        <w:rPr>
          <w:rFonts w:eastAsia="標楷體"/>
          <w:snapToGrid w:val="0"/>
          <w:sz w:val="22"/>
          <w:szCs w:val="22"/>
        </w:rPr>
        <w:t>葡萄牙於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日承認中共政府，並表示願與中共政府談判建交。</w:t>
      </w:r>
      <w:r w:rsidRPr="00F71574">
        <w:rPr>
          <w:rStyle w:val="a3"/>
          <w:rFonts w:eastAsia="標楷體"/>
          <w:snapToGrid w:val="0"/>
          <w:sz w:val="22"/>
          <w:szCs w:val="22"/>
        </w:rPr>
        <w:footnoteReference w:id="909"/>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155.3 </w:t>
      </w:r>
      <w:r w:rsidRPr="00F71574">
        <w:rPr>
          <w:rFonts w:eastAsia="標楷體"/>
          <w:snapToGrid w:val="0"/>
          <w:sz w:val="22"/>
          <w:szCs w:val="22"/>
        </w:rPr>
        <w:t>中華民國政府於</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日關閉駐葡萄牙公使館，嗣訂</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日為其中止與葡萄牙外交關係之日期。</w:t>
      </w:r>
      <w:r w:rsidRPr="00F71574">
        <w:rPr>
          <w:rStyle w:val="a3"/>
          <w:rFonts w:eastAsia="標楷體"/>
          <w:snapToGrid w:val="0"/>
          <w:sz w:val="22"/>
          <w:szCs w:val="22"/>
        </w:rPr>
        <w:footnoteReference w:id="910"/>
      </w:r>
      <w:r w:rsidRPr="00F71574">
        <w:rPr>
          <w:rFonts w:eastAsia="標楷體"/>
          <w:snapToGrid w:val="0"/>
          <w:sz w:val="22"/>
          <w:szCs w:val="22"/>
        </w:rPr>
        <w:t xml:space="preserve"> </w:t>
      </w:r>
      <w:r w:rsidRPr="00F71574">
        <w:rPr>
          <w:rFonts w:eastAsia="標楷體"/>
          <w:snapToGrid w:val="0"/>
          <w:sz w:val="22"/>
          <w:szCs w:val="22"/>
        </w:rPr>
        <w:t>葡萄牙據稱於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日照會中華民國駐葡公使館代辦稱已與中華民國政府斷交。</w:t>
      </w:r>
      <w:r w:rsidRPr="00F71574">
        <w:rPr>
          <w:rStyle w:val="a3"/>
          <w:rFonts w:eastAsia="標楷體"/>
          <w:snapToGrid w:val="0"/>
          <w:sz w:val="22"/>
          <w:szCs w:val="22"/>
        </w:rPr>
        <w:footnoteReference w:id="911"/>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155.4 </w:t>
      </w:r>
      <w:r w:rsidRPr="00F71574">
        <w:rPr>
          <w:rFonts w:eastAsia="標楷體"/>
          <w:snapToGrid w:val="0"/>
          <w:sz w:val="22"/>
          <w:szCs w:val="22"/>
        </w:rPr>
        <w:t>中華民國駐葡屬帝汶</w:t>
      </w:r>
      <w:r w:rsidRPr="00F71574">
        <w:rPr>
          <w:rFonts w:eastAsia="標楷體"/>
          <w:snapToGrid w:val="0"/>
          <w:sz w:val="22"/>
          <w:szCs w:val="22"/>
        </w:rPr>
        <w:t>(Timor)</w:t>
      </w:r>
      <w:r w:rsidRPr="00F71574">
        <w:rPr>
          <w:rFonts w:eastAsia="標楷體"/>
          <w:snapToGrid w:val="0"/>
          <w:sz w:val="22"/>
          <w:szCs w:val="22"/>
        </w:rPr>
        <w:t>之帝利領事館於葡萄牙承認中共政府後仍續行作業，約於</w:t>
      </w:r>
      <w:r w:rsidRPr="00F71574">
        <w:rPr>
          <w:rFonts w:eastAsia="標楷體"/>
          <w:snapToGrid w:val="0"/>
          <w:sz w:val="22"/>
          <w:szCs w:val="22"/>
        </w:rPr>
        <w:t>1975</w:t>
      </w:r>
      <w:r w:rsidRPr="00F71574">
        <w:rPr>
          <w:rFonts w:eastAsia="標楷體"/>
          <w:snapToGrid w:val="0"/>
          <w:sz w:val="22"/>
          <w:szCs w:val="22"/>
        </w:rPr>
        <w:t>年底因當地爆發動亂才關閉。</w:t>
      </w:r>
      <w:r w:rsidRPr="00F71574">
        <w:rPr>
          <w:rStyle w:val="a3"/>
          <w:rFonts w:eastAsia="標楷體"/>
          <w:snapToGrid w:val="0"/>
          <w:sz w:val="22"/>
          <w:szCs w:val="22"/>
        </w:rPr>
        <w:footnoteReference w:id="912"/>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155.5 </w:t>
      </w:r>
      <w:r w:rsidRPr="00F71574">
        <w:rPr>
          <w:rFonts w:eastAsia="標楷體"/>
          <w:snapToGrid w:val="0"/>
          <w:sz w:val="22"/>
          <w:szCs w:val="22"/>
        </w:rPr>
        <w:t>葡萄牙於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913"/>
      </w:r>
      <w:r w:rsidRPr="00F71574">
        <w:rPr>
          <w:rFonts w:eastAsia="標楷體"/>
          <w:snapToGrid w:val="0"/>
          <w:sz w:val="22"/>
          <w:szCs w:val="22"/>
        </w:rPr>
        <w:t xml:space="preserve"> </w:t>
      </w:r>
      <w:r w:rsidRPr="00F71574">
        <w:rPr>
          <w:rFonts w:eastAsia="標楷體"/>
          <w:snapToGrid w:val="0"/>
          <w:sz w:val="22"/>
          <w:szCs w:val="22"/>
        </w:rPr>
        <w:t>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是中華人民共和國不可分割的一部份」；聲明「早已自一九七五年一月起同</w:t>
      </w:r>
      <w:r w:rsidR="00A96B96" w:rsidRPr="00F71574">
        <w:rPr>
          <w:rFonts w:eastAsia="標楷體"/>
          <w:snapToGrid w:val="0"/>
          <w:sz w:val="22"/>
          <w:szCs w:val="22"/>
        </w:rPr>
        <w:t>台灣</w:t>
      </w:r>
      <w:r w:rsidRPr="00F71574">
        <w:rPr>
          <w:rFonts w:eastAsia="標楷體"/>
          <w:snapToGrid w:val="0"/>
          <w:sz w:val="22"/>
          <w:szCs w:val="22"/>
        </w:rPr>
        <w:t>斷絕外交關係」。</w:t>
      </w:r>
      <w:r w:rsidRPr="00F71574">
        <w:rPr>
          <w:rStyle w:val="a3"/>
          <w:rFonts w:eastAsia="標楷體"/>
          <w:snapToGrid w:val="0"/>
          <w:sz w:val="22"/>
          <w:szCs w:val="22"/>
        </w:rPr>
        <w:footnoteReference w:id="914"/>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155.</w:t>
      </w:r>
      <w:r w:rsidR="0061282B" w:rsidRPr="00F71574">
        <w:rPr>
          <w:rFonts w:eastAsia="標楷體"/>
          <w:snapToGrid w:val="0"/>
          <w:sz w:val="22"/>
          <w:szCs w:val="22"/>
        </w:rPr>
        <w:t>6</w:t>
      </w:r>
      <w:r w:rsidR="00F568C5" w:rsidRPr="00F71574">
        <w:rPr>
          <w:rFonts w:eastAsia="標楷體"/>
          <w:snapToGrid w:val="0"/>
          <w:sz w:val="22"/>
          <w:szCs w:val="22"/>
        </w:rPr>
        <w:t xml:space="preserve"> </w:t>
      </w:r>
      <w:r w:rsidRPr="00F71574">
        <w:rPr>
          <w:rFonts w:eastAsia="標楷體"/>
          <w:snapToGrid w:val="0"/>
          <w:sz w:val="22"/>
          <w:szCs w:val="22"/>
        </w:rPr>
        <w:t>中華民國政府嗣為繼續推展與</w:t>
      </w:r>
      <w:r w:rsidRPr="00F71574">
        <w:rPr>
          <w:rFonts w:eastAsia="標楷體"/>
          <w:bCs/>
          <w:snapToGrid w:val="0"/>
          <w:sz w:val="22"/>
          <w:szCs w:val="22"/>
        </w:rPr>
        <w:t>葡萄牙</w:t>
      </w:r>
      <w:r w:rsidRPr="00F71574">
        <w:rPr>
          <w:rFonts w:eastAsia="標楷體"/>
          <w:snapToGrid w:val="0"/>
          <w:sz w:val="22"/>
          <w:szCs w:val="22"/>
        </w:rPr>
        <w:t>間之關係，曾於</w:t>
      </w:r>
      <w:r w:rsidRPr="00F71574">
        <w:rPr>
          <w:rFonts w:eastAsia="標楷體"/>
          <w:bCs/>
          <w:snapToGrid w:val="0"/>
          <w:sz w:val="22"/>
          <w:szCs w:val="22"/>
        </w:rPr>
        <w:t>1975</w:t>
      </w:r>
      <w:r w:rsidRPr="00F71574">
        <w:rPr>
          <w:rFonts w:eastAsia="標楷體"/>
          <w:bCs/>
          <w:snapToGrid w:val="0"/>
          <w:sz w:val="22"/>
          <w:szCs w:val="22"/>
        </w:rPr>
        <w:t>年起在葡萄牙設有觀察員。</w:t>
      </w:r>
      <w:r w:rsidRPr="00F71574">
        <w:rPr>
          <w:rStyle w:val="a3"/>
          <w:rFonts w:eastAsia="標楷體"/>
          <w:bCs/>
          <w:snapToGrid w:val="0"/>
          <w:sz w:val="22"/>
          <w:szCs w:val="22"/>
        </w:rPr>
        <w:footnoteReference w:id="915"/>
      </w:r>
      <w:r w:rsidRPr="00F71574">
        <w:rPr>
          <w:rFonts w:eastAsia="標楷體"/>
          <w:bCs/>
          <w:snapToGrid w:val="0"/>
          <w:sz w:val="22"/>
          <w:szCs w:val="22"/>
        </w:rPr>
        <w:t xml:space="preserve"> </w:t>
      </w:r>
      <w:r w:rsidRPr="00F71574">
        <w:rPr>
          <w:rFonts w:eastAsia="標楷體"/>
          <w:snapToGrid w:val="0"/>
          <w:sz w:val="22"/>
          <w:szCs w:val="22"/>
        </w:rPr>
        <w:t>中華民國政府又於</w:t>
      </w:r>
      <w:r w:rsidRPr="00F71574">
        <w:rPr>
          <w:rFonts w:eastAsia="標楷體"/>
          <w:snapToGrid w:val="0"/>
          <w:sz w:val="22"/>
          <w:szCs w:val="22"/>
        </w:rPr>
        <w:t>1992</w:t>
      </w:r>
      <w:r w:rsidRPr="00F71574">
        <w:rPr>
          <w:rFonts w:eastAsia="標楷體"/>
          <w:snapToGrid w:val="0"/>
          <w:sz w:val="22"/>
          <w:szCs w:val="22"/>
        </w:rPr>
        <w:t>年與葡萄牙換文承諾互設代表機構，</w:t>
      </w:r>
      <w:r w:rsidRPr="00F71574">
        <w:rPr>
          <w:rStyle w:val="a3"/>
          <w:rFonts w:eastAsia="標楷體"/>
          <w:snapToGrid w:val="0"/>
          <w:sz w:val="22"/>
          <w:szCs w:val="22"/>
        </w:rPr>
        <w:footnoteReference w:id="916"/>
      </w:r>
      <w:r w:rsidRPr="00F71574">
        <w:rPr>
          <w:rFonts w:eastAsia="標楷體"/>
          <w:snapToGrid w:val="0"/>
          <w:sz w:val="22"/>
          <w:szCs w:val="22"/>
        </w:rPr>
        <w:t xml:space="preserve"> </w:t>
      </w:r>
      <w:r w:rsidR="00E93D52" w:rsidRPr="00F71574">
        <w:rPr>
          <w:rFonts w:eastAsia="標楷體" w:hint="eastAsia"/>
          <w:snapToGrid w:val="0"/>
          <w:sz w:val="22"/>
          <w:szCs w:val="22"/>
        </w:rPr>
        <w:t>其</w:t>
      </w:r>
      <w:r w:rsidRPr="00F71574">
        <w:rPr>
          <w:rFonts w:eastAsia="標楷體"/>
          <w:snapToGrid w:val="0"/>
          <w:sz w:val="22"/>
          <w:szCs w:val="22"/>
        </w:rPr>
        <w:t>「駐葡萄牙</w:t>
      </w:r>
      <w:r w:rsidR="00A96B96" w:rsidRPr="00F71574">
        <w:rPr>
          <w:rFonts w:eastAsia="標楷體"/>
          <w:snapToGrid w:val="0"/>
          <w:sz w:val="22"/>
          <w:szCs w:val="22"/>
        </w:rPr>
        <w:t>台北</w:t>
      </w:r>
      <w:r w:rsidRPr="00F71574">
        <w:rPr>
          <w:rFonts w:eastAsia="標楷體"/>
          <w:snapToGrid w:val="0"/>
          <w:sz w:val="22"/>
          <w:szCs w:val="22"/>
        </w:rPr>
        <w:t>經濟文化中心」嗣即</w:t>
      </w:r>
      <w:r w:rsidR="00E93D52" w:rsidRPr="00F71574">
        <w:rPr>
          <w:rFonts w:eastAsia="標楷體"/>
          <w:snapToGrid w:val="0"/>
          <w:sz w:val="22"/>
          <w:szCs w:val="22"/>
        </w:rPr>
        <w:t>在里斯本</w:t>
      </w:r>
      <w:r w:rsidRPr="00F71574">
        <w:rPr>
          <w:rFonts w:eastAsia="標楷體"/>
          <w:snapToGrid w:val="0"/>
          <w:sz w:val="22"/>
          <w:szCs w:val="22"/>
        </w:rPr>
        <w:t>設立。</w:t>
      </w:r>
      <w:r w:rsidRPr="00F71574">
        <w:rPr>
          <w:rStyle w:val="a3"/>
          <w:rFonts w:eastAsia="標楷體"/>
          <w:snapToGrid w:val="0"/>
          <w:sz w:val="22"/>
          <w:szCs w:val="22"/>
        </w:rPr>
        <w:footnoteReference w:id="917"/>
      </w:r>
      <w:r w:rsidRPr="00F71574">
        <w:rPr>
          <w:rFonts w:eastAsia="標楷體"/>
          <w:snapToGrid w:val="0"/>
          <w:sz w:val="22"/>
          <w:szCs w:val="22"/>
        </w:rPr>
        <w:t xml:space="preserve"> </w:t>
      </w:r>
    </w:p>
    <w:p w:rsidR="00085AE8" w:rsidRPr="00F71574" w:rsidRDefault="00676A78" w:rsidP="00085AE8">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55.</w:t>
      </w:r>
      <w:r w:rsidR="00F568C5" w:rsidRPr="00F71574">
        <w:rPr>
          <w:rFonts w:eastAsia="標楷體"/>
          <w:snapToGrid w:val="0"/>
          <w:sz w:val="22"/>
          <w:szCs w:val="22"/>
        </w:rPr>
        <w:t xml:space="preserve">7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085AE8" w:rsidRPr="00F71574" w:rsidRDefault="008426AB"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568C5" w:rsidRPr="00F71574">
        <w:rPr>
          <w:rFonts w:eastAsia="標楷體"/>
          <w:snapToGrid w:val="0"/>
          <w:sz w:val="22"/>
          <w:szCs w:val="22"/>
        </w:rPr>
        <w:t>葡萄牙在北京</w:t>
      </w:r>
      <w:r w:rsidR="00FD31CF" w:rsidRPr="00F71574">
        <w:rPr>
          <w:rFonts w:eastAsia="標楷體"/>
          <w:snapToGrid w:val="0"/>
          <w:sz w:val="22"/>
          <w:szCs w:val="22"/>
        </w:rPr>
        <w:t>設置大使館</w:t>
      </w:r>
      <w:r w:rsidR="00F568C5" w:rsidRPr="00F71574">
        <w:rPr>
          <w:rFonts w:eastAsia="標楷體"/>
          <w:snapToGrid w:val="0"/>
          <w:sz w:val="22"/>
          <w:szCs w:val="22"/>
        </w:rPr>
        <w:t>，於上海</w:t>
      </w:r>
      <w:r w:rsidR="00222302" w:rsidRPr="00F71574">
        <w:rPr>
          <w:rFonts w:eastAsia="標楷體"/>
          <w:snapToGrid w:val="0"/>
          <w:sz w:val="22"/>
          <w:szCs w:val="22"/>
        </w:rPr>
        <w:t>、廣州</w:t>
      </w:r>
      <w:r w:rsidR="00F568C5" w:rsidRPr="00F71574">
        <w:rPr>
          <w:rFonts w:eastAsia="標楷體"/>
          <w:snapToGrid w:val="0"/>
          <w:sz w:val="22"/>
          <w:szCs w:val="22"/>
        </w:rPr>
        <w:t>及澳門</w:t>
      </w:r>
      <w:r w:rsidR="00F568C5" w:rsidRPr="00F71574">
        <w:rPr>
          <w:rStyle w:val="st1"/>
          <w:rFonts w:eastAsia="標楷體"/>
          <w:snapToGrid w:val="0"/>
          <w:sz w:val="22"/>
          <w:szCs w:val="22"/>
        </w:rPr>
        <w:t>特別行政區</w:t>
      </w:r>
      <w:r w:rsidR="008D343A" w:rsidRPr="00F71574">
        <w:rPr>
          <w:rStyle w:val="st1"/>
          <w:rFonts w:eastAsia="標楷體"/>
          <w:snapToGrid w:val="0"/>
          <w:sz w:val="22"/>
          <w:szCs w:val="22"/>
        </w:rPr>
        <w:t>等</w:t>
      </w:r>
      <w:r w:rsidR="00F568C5" w:rsidRPr="00F71574">
        <w:rPr>
          <w:rStyle w:val="st1"/>
          <w:rFonts w:eastAsia="標楷體"/>
          <w:snapToGrid w:val="0"/>
          <w:sz w:val="22"/>
          <w:szCs w:val="22"/>
        </w:rPr>
        <w:t>地設有總領事館</w:t>
      </w:r>
      <w:r w:rsidR="00F568C5" w:rsidRPr="00F71574">
        <w:rPr>
          <w:rFonts w:eastAsia="標楷體"/>
          <w:snapToGrid w:val="0"/>
          <w:sz w:val="22"/>
          <w:szCs w:val="22"/>
        </w:rPr>
        <w:t>，</w:t>
      </w:r>
      <w:r w:rsidR="008D343A" w:rsidRPr="00F71574">
        <w:rPr>
          <w:rFonts w:eastAsia="標楷體"/>
          <w:snapToGrid w:val="0"/>
          <w:sz w:val="22"/>
          <w:szCs w:val="22"/>
        </w:rPr>
        <w:t>其駐澳門特別行政區</w:t>
      </w:r>
      <w:r w:rsidR="007E2590" w:rsidRPr="00F71574">
        <w:rPr>
          <w:rFonts w:eastAsia="標楷體" w:hint="eastAsia"/>
          <w:snapToGrid w:val="0"/>
          <w:sz w:val="22"/>
          <w:szCs w:val="22"/>
        </w:rPr>
        <w:t>者</w:t>
      </w:r>
      <w:r w:rsidR="008D343A" w:rsidRPr="00F71574">
        <w:rPr>
          <w:rFonts w:eastAsia="標楷體"/>
          <w:snapToGrid w:val="0"/>
          <w:sz w:val="22"/>
          <w:szCs w:val="22"/>
        </w:rPr>
        <w:t>並兼理香港特別行政區內之相關事務</w:t>
      </w:r>
      <w:r w:rsidR="00DA58A5" w:rsidRPr="00F71574">
        <w:rPr>
          <w:rFonts w:ascii="細明體" w:eastAsia="細明體" w:hAnsi="細明體" w:hint="eastAsia"/>
          <w:snapToGrid w:val="0"/>
          <w:sz w:val="22"/>
          <w:szCs w:val="22"/>
        </w:rPr>
        <w:t>，</w:t>
      </w:r>
      <w:r w:rsidR="00F568C5" w:rsidRPr="00F71574">
        <w:rPr>
          <w:rFonts w:eastAsia="標楷體"/>
          <w:snapToGrid w:val="0"/>
          <w:sz w:val="22"/>
          <w:szCs w:val="22"/>
        </w:rPr>
        <w:t>於</w:t>
      </w:r>
      <w:r w:rsidR="00F568C5"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聘名譽領事</w:t>
      </w:r>
      <w:r w:rsidR="00DA58A5" w:rsidRPr="00F71574">
        <w:rPr>
          <w:rFonts w:ascii="細明體" w:eastAsia="細明體" w:hAnsi="細明體" w:hint="eastAsia"/>
          <w:snapToGrid w:val="0"/>
          <w:sz w:val="22"/>
          <w:szCs w:val="22"/>
        </w:rPr>
        <w:t>；</w:t>
      </w:r>
      <w:r w:rsidR="00F568C5" w:rsidRPr="00F71574">
        <w:rPr>
          <w:rFonts w:eastAsia="標楷體"/>
          <w:snapToGrid w:val="0"/>
          <w:sz w:val="22"/>
          <w:szCs w:val="22"/>
        </w:rPr>
        <w:t>中共政府在里斯本</w:t>
      </w:r>
      <w:r w:rsidR="00FD31CF" w:rsidRPr="00F71574">
        <w:rPr>
          <w:rFonts w:eastAsia="標楷體"/>
          <w:snapToGrid w:val="0"/>
          <w:sz w:val="22"/>
          <w:szCs w:val="22"/>
        </w:rPr>
        <w:t>設置大使館</w:t>
      </w:r>
      <w:r w:rsidR="00F568C5" w:rsidRPr="00F71574">
        <w:rPr>
          <w:rFonts w:eastAsia="標楷體"/>
          <w:snapToGrid w:val="0"/>
          <w:sz w:val="22"/>
          <w:szCs w:val="22"/>
        </w:rPr>
        <w:t>。</w:t>
      </w:r>
    </w:p>
    <w:p w:rsidR="00676A78" w:rsidRPr="00F71574" w:rsidRDefault="00EF7F1E" w:rsidP="00085AE8">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76A78" w:rsidRPr="00F71574">
        <w:rPr>
          <w:rFonts w:eastAsia="標楷體"/>
          <w:snapToGrid w:val="0"/>
          <w:sz w:val="22"/>
          <w:szCs w:val="22"/>
        </w:rPr>
        <w:t>中華民國政府在</w:t>
      </w:r>
      <w:r w:rsidR="0087691F" w:rsidRPr="00F71574">
        <w:rPr>
          <w:rFonts w:eastAsia="標楷體"/>
          <w:snapToGrid w:val="0"/>
          <w:sz w:val="22"/>
          <w:szCs w:val="22"/>
        </w:rPr>
        <w:t>里斯本</w:t>
      </w:r>
      <w:r w:rsidR="00676A78" w:rsidRPr="00F71574">
        <w:rPr>
          <w:rFonts w:eastAsia="標楷體"/>
          <w:snapToGrid w:val="0"/>
          <w:sz w:val="22"/>
          <w:szCs w:val="22"/>
        </w:rPr>
        <w:t>設有「</w:t>
      </w:r>
      <w:r w:rsidR="0087691F" w:rsidRPr="00F71574">
        <w:rPr>
          <w:rFonts w:eastAsia="標楷體"/>
          <w:snapToGrid w:val="0"/>
          <w:sz w:val="22"/>
          <w:szCs w:val="22"/>
        </w:rPr>
        <w:t>駐葡萄牙台北經濟文化中心</w:t>
      </w:r>
      <w:r w:rsidR="00676A78" w:rsidRPr="00F71574">
        <w:rPr>
          <w:rFonts w:eastAsia="標楷體"/>
          <w:snapToGrid w:val="0"/>
          <w:sz w:val="22"/>
          <w:szCs w:val="22"/>
        </w:rPr>
        <w:t>」</w:t>
      </w:r>
      <w:r w:rsidR="002A189A" w:rsidRPr="00F71574">
        <w:rPr>
          <w:rFonts w:eastAsia="標楷體"/>
          <w:snapToGrid w:val="0"/>
          <w:sz w:val="22"/>
          <w:szCs w:val="22"/>
        </w:rPr>
        <w:t>(Taipei Economic and Cultural Center)</w:t>
      </w:r>
      <w:r w:rsidR="00676A78" w:rsidRPr="00F71574">
        <w:rPr>
          <w:rFonts w:eastAsia="標楷體"/>
          <w:snapToGrid w:val="0"/>
          <w:sz w:val="22"/>
          <w:szCs w:val="22"/>
        </w:rPr>
        <w:t>。至於中華民國政府</w:t>
      </w:r>
      <w:r w:rsidR="0087691F" w:rsidRPr="00F71574">
        <w:rPr>
          <w:rFonts w:eastAsia="標楷體"/>
          <w:snapToGrid w:val="0"/>
          <w:sz w:val="22"/>
          <w:szCs w:val="22"/>
        </w:rPr>
        <w:t>派</w:t>
      </w:r>
      <w:r w:rsidR="00AD3B49" w:rsidRPr="00F71574">
        <w:rPr>
          <w:rFonts w:eastAsia="標楷體"/>
          <w:snapToGrid w:val="0"/>
          <w:sz w:val="22"/>
          <w:szCs w:val="22"/>
        </w:rPr>
        <w:t>駐</w:t>
      </w:r>
      <w:r w:rsidR="0087691F" w:rsidRPr="00F71574">
        <w:rPr>
          <w:rFonts w:eastAsia="標楷體"/>
          <w:snapToGrid w:val="0"/>
          <w:sz w:val="22"/>
          <w:szCs w:val="22"/>
        </w:rPr>
        <w:t>葡萄牙</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C8078D" w:rsidRPr="00F71574" w:rsidRDefault="00C8078D" w:rsidP="00323A9C">
      <w:pPr>
        <w:tabs>
          <w:tab w:val="left" w:pos="180"/>
          <w:tab w:val="decimal" w:pos="5760"/>
        </w:tabs>
        <w:adjustRightInd w:val="0"/>
        <w:spacing w:line="360" w:lineRule="atLeast"/>
        <w:ind w:leftChars="129" w:left="310" w:firstLineChars="22" w:firstLine="48"/>
        <w:jc w:val="both"/>
        <w:rPr>
          <w:rFonts w:eastAsia="標楷體"/>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156  </w:t>
      </w:r>
      <w:r w:rsidRPr="00F71574">
        <w:rPr>
          <w:rFonts w:eastAsia="標楷體"/>
          <w:b/>
          <w:snapToGrid w:val="0"/>
          <w:sz w:val="22"/>
          <w:szCs w:val="22"/>
        </w:rPr>
        <w:t>卡達</w:t>
      </w:r>
      <w:r w:rsidR="00EE69D5" w:rsidRPr="00F71574">
        <w:rPr>
          <w:rFonts w:eastAsia="標楷體"/>
          <w:b/>
          <w:snapToGrid w:val="0"/>
          <w:sz w:val="22"/>
          <w:szCs w:val="22"/>
        </w:rPr>
        <w:t xml:space="preserve"> </w:t>
      </w:r>
      <w:r w:rsidR="00F36EC5" w:rsidRPr="00F71574">
        <w:rPr>
          <w:rFonts w:eastAsia="標楷體"/>
          <w:b/>
          <w:snapToGrid w:val="0"/>
          <w:sz w:val="22"/>
          <w:szCs w:val="22"/>
        </w:rPr>
        <w:t>[</w:t>
      </w:r>
      <w:r w:rsidRPr="00F71574">
        <w:rPr>
          <w:rFonts w:eastAsia="標楷體"/>
          <w:b/>
          <w:snapToGrid w:val="0"/>
          <w:sz w:val="22"/>
          <w:szCs w:val="22"/>
        </w:rPr>
        <w:t>卡塔</w:t>
      </w:r>
      <w:r w:rsidR="00135F6E" w:rsidRPr="00F71574">
        <w:rPr>
          <w:rFonts w:eastAsia="標楷體"/>
          <w:b/>
          <w:snapToGrid w:val="0"/>
          <w:sz w:val="22"/>
          <w:szCs w:val="22"/>
        </w:rPr>
        <w:t>爾</w:t>
      </w:r>
      <w:r w:rsidR="00EE69D5" w:rsidRPr="00F71574">
        <w:rPr>
          <w:rFonts w:eastAsia="標楷體"/>
          <w:b/>
          <w:snapToGrid w:val="0"/>
          <w:sz w:val="22"/>
          <w:szCs w:val="22"/>
        </w:rPr>
        <w:t>]</w:t>
      </w:r>
      <w:r w:rsidRPr="00F71574">
        <w:rPr>
          <w:rFonts w:eastAsia="標楷體"/>
          <w:b/>
          <w:snapToGrid w:val="0"/>
          <w:sz w:val="22"/>
          <w:szCs w:val="22"/>
        </w:rPr>
        <w:t xml:space="preserve"> Qatar</w:t>
      </w:r>
      <w:r w:rsidRPr="00F71574">
        <w:rPr>
          <w:rFonts w:eastAsia="標楷體"/>
          <w:snapToGrid w:val="0"/>
          <w:sz w:val="22"/>
          <w:szCs w:val="22"/>
        </w:rPr>
        <w:t>，</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二百</w:t>
      </w:r>
      <w:r w:rsidR="00760FF8" w:rsidRPr="00F71574">
        <w:rPr>
          <w:rFonts w:eastAsia="標楷體"/>
          <w:snapToGrid w:val="0"/>
          <w:sz w:val="22"/>
          <w:szCs w:val="22"/>
        </w:rPr>
        <w:t>五</w:t>
      </w:r>
      <w:r w:rsidRPr="00F71574">
        <w:rPr>
          <w:rFonts w:eastAsia="標楷體"/>
          <w:snapToGrid w:val="0"/>
          <w:sz w:val="22"/>
          <w:szCs w:val="22"/>
        </w:rPr>
        <w:t>十</w:t>
      </w:r>
      <w:r w:rsidR="00760FF8" w:rsidRPr="00F71574">
        <w:rPr>
          <w:rFonts w:eastAsia="標楷體"/>
          <w:snapToGrid w:val="0"/>
          <w:sz w:val="22"/>
          <w:szCs w:val="22"/>
        </w:rPr>
        <w:t>六</w:t>
      </w:r>
      <w:r w:rsidRPr="00F71574">
        <w:rPr>
          <w:rFonts w:eastAsia="標楷體"/>
          <w:snapToGrid w:val="0"/>
          <w:sz w:val="22"/>
          <w:szCs w:val="22"/>
        </w:rPr>
        <w:t>萬</w:t>
      </w:r>
      <w:r w:rsidR="00760FF8" w:rsidRPr="00F71574">
        <w:rPr>
          <w:rFonts w:eastAsia="標楷體"/>
          <w:snapToGrid w:val="0"/>
          <w:sz w:val="22"/>
          <w:szCs w:val="22"/>
        </w:rPr>
        <w:t>三</w:t>
      </w:r>
      <w:r w:rsidRPr="00F71574">
        <w:rPr>
          <w:rFonts w:eastAsia="標楷體"/>
          <w:snapToGrid w:val="0"/>
          <w:sz w:val="22"/>
          <w:szCs w:val="22"/>
        </w:rPr>
        <w:t>千</w:t>
      </w:r>
      <w:r w:rsidR="00760FF8" w:rsidRPr="00F71574">
        <w:rPr>
          <w:rFonts w:eastAsia="標楷體"/>
          <w:snapToGrid w:val="0"/>
          <w:sz w:val="22"/>
          <w:szCs w:val="22"/>
        </w:rPr>
        <w:t>八</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FC503E" w:rsidRPr="00F71574">
        <w:rPr>
          <w:rFonts w:eastAsia="標楷體"/>
          <w:snapToGrid w:val="0"/>
          <w:sz w:val="22"/>
          <w:szCs w:val="22"/>
        </w:rPr>
        <w:t>杜哈</w:t>
      </w:r>
      <w:r w:rsidR="00742E09" w:rsidRPr="00F71574">
        <w:rPr>
          <w:rFonts w:eastAsia="標楷體"/>
          <w:snapToGrid w:val="0"/>
          <w:sz w:val="22"/>
          <w:szCs w:val="22"/>
        </w:rPr>
        <w:t xml:space="preserve"> </w:t>
      </w:r>
      <w:r w:rsidR="00F36EC5" w:rsidRPr="00F71574">
        <w:rPr>
          <w:rFonts w:eastAsia="標楷體"/>
          <w:snapToGrid w:val="0"/>
          <w:sz w:val="22"/>
          <w:szCs w:val="22"/>
        </w:rPr>
        <w:t>[</w:t>
      </w:r>
      <w:r w:rsidR="00FC503E" w:rsidRPr="00F71574">
        <w:rPr>
          <w:rFonts w:eastAsia="標楷體"/>
          <w:snapToGrid w:val="0"/>
          <w:sz w:val="22"/>
          <w:szCs w:val="22"/>
        </w:rPr>
        <w:t>多哈</w:t>
      </w:r>
      <w:r w:rsidR="00663C46" w:rsidRPr="00F71574">
        <w:rPr>
          <w:rFonts w:eastAsia="標楷體"/>
          <w:snapToGrid w:val="0"/>
          <w:sz w:val="22"/>
          <w:szCs w:val="22"/>
        </w:rPr>
        <w:t>]</w:t>
      </w:r>
      <w:r w:rsidR="00742E09" w:rsidRPr="00F71574">
        <w:rPr>
          <w:rFonts w:eastAsia="標楷體"/>
          <w:snapToGrid w:val="0"/>
          <w:sz w:val="22"/>
          <w:szCs w:val="22"/>
        </w:rPr>
        <w:t xml:space="preserve"> </w:t>
      </w:r>
      <w:r w:rsidR="00663C46" w:rsidRPr="00F71574">
        <w:rPr>
          <w:rFonts w:eastAsia="標楷體"/>
          <w:snapToGrid w:val="0"/>
          <w:sz w:val="22"/>
          <w:szCs w:val="22"/>
        </w:rPr>
        <w:t>(</w:t>
      </w:r>
      <w:r w:rsidR="00FC503E" w:rsidRPr="00F71574">
        <w:rPr>
          <w:rFonts w:eastAsia="標楷體"/>
          <w:snapToGrid w:val="0"/>
          <w:sz w:val="22"/>
          <w:szCs w:val="22"/>
        </w:rPr>
        <w:t>Doha)</w:t>
      </w:r>
      <w:r w:rsidR="009838F5" w:rsidRPr="00F71574">
        <w:rPr>
          <w:rFonts w:eastAsia="標楷體"/>
          <w:snapToGrid w:val="0"/>
          <w:sz w:val="22"/>
          <w:szCs w:val="22"/>
        </w:rPr>
        <w:t>；</w:t>
      </w:r>
      <w:r w:rsidRPr="00F71574">
        <w:rPr>
          <w:rFonts w:eastAsia="標楷體"/>
          <w:snapToGrid w:val="0"/>
          <w:sz w:val="22"/>
          <w:szCs w:val="22"/>
        </w:rPr>
        <w:t>卡達於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C86E97" w:rsidRPr="00F71574">
        <w:rPr>
          <w:rFonts w:eastAsia="標楷體"/>
          <w:snapToGrid w:val="0"/>
          <w:sz w:val="22"/>
          <w:szCs w:val="22"/>
        </w:rPr>
        <w:t>卡達</w:t>
      </w:r>
      <w:r w:rsidR="00A3252A" w:rsidRPr="00F71574">
        <w:rPr>
          <w:rFonts w:eastAsia="標楷體"/>
          <w:snapToGrid w:val="0"/>
          <w:sz w:val="22"/>
          <w:szCs w:val="22"/>
        </w:rPr>
        <w:t xml:space="preserve"> </w:t>
      </w:r>
      <w:r w:rsidR="00F36EC5" w:rsidRPr="00F71574">
        <w:rPr>
          <w:rFonts w:eastAsia="標楷體"/>
          <w:snapToGrid w:val="0"/>
          <w:sz w:val="22"/>
          <w:szCs w:val="22"/>
        </w:rPr>
        <w:t>[</w:t>
      </w:r>
      <w:r w:rsidR="00C86E97" w:rsidRPr="00F71574">
        <w:rPr>
          <w:rFonts w:eastAsia="標楷體"/>
          <w:snapToGrid w:val="0"/>
          <w:sz w:val="22"/>
          <w:szCs w:val="22"/>
        </w:rPr>
        <w:t>卡塔爾國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State of Qatar</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156.1 </w:t>
      </w:r>
      <w:r w:rsidRPr="00F71574">
        <w:rPr>
          <w:rFonts w:eastAsia="標楷體"/>
          <w:snapToGrid w:val="0"/>
          <w:sz w:val="22"/>
          <w:szCs w:val="22"/>
        </w:rPr>
        <w:t>按於卡達立國前，中華民國政府與中華人民共和國政府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156.2 </w:t>
      </w:r>
      <w:r w:rsidRPr="00F71574">
        <w:rPr>
          <w:rFonts w:eastAsia="標楷體"/>
          <w:snapToGrid w:val="0"/>
          <w:sz w:val="22"/>
          <w:szCs w:val="22"/>
        </w:rPr>
        <w:t>中共政府曾申賀卡達</w:t>
      </w:r>
      <w:r w:rsidR="002C4B4C" w:rsidRPr="00F71574">
        <w:rPr>
          <w:rFonts w:eastAsia="標楷體"/>
          <w:snapToGrid w:val="0"/>
          <w:sz w:val="22"/>
          <w:szCs w:val="22"/>
        </w:rPr>
        <w:t>之立國並予承認</w:t>
      </w:r>
      <w:r w:rsidRPr="00F71574">
        <w:rPr>
          <w:rFonts w:eastAsia="標楷體"/>
          <w:snapToGrid w:val="0"/>
          <w:sz w:val="22"/>
          <w:szCs w:val="22"/>
        </w:rPr>
        <w:t>；</w:t>
      </w:r>
      <w:r w:rsidRPr="00F71574">
        <w:rPr>
          <w:rStyle w:val="a3"/>
          <w:rFonts w:eastAsia="標楷體"/>
          <w:snapToGrid w:val="0"/>
          <w:sz w:val="22"/>
          <w:szCs w:val="22"/>
        </w:rPr>
        <w:footnoteReference w:id="918"/>
      </w:r>
      <w:r w:rsidRPr="00F71574">
        <w:rPr>
          <w:rFonts w:eastAsia="標楷體"/>
          <w:snapToGrid w:val="0"/>
          <w:sz w:val="22"/>
          <w:szCs w:val="22"/>
        </w:rPr>
        <w:t xml:space="preserve"> </w:t>
      </w:r>
      <w:r w:rsidRPr="00F71574">
        <w:rPr>
          <w:rFonts w:eastAsia="標楷體"/>
          <w:snapToGrid w:val="0"/>
          <w:sz w:val="22"/>
          <w:szCs w:val="22"/>
        </w:rPr>
        <w:t>中華民國政府亦即承認卡達之</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919"/>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156.3 </w:t>
      </w:r>
      <w:r w:rsidRPr="00F71574">
        <w:rPr>
          <w:rFonts w:eastAsia="標楷體"/>
          <w:snapToGrid w:val="0"/>
          <w:sz w:val="22"/>
          <w:szCs w:val="22"/>
        </w:rPr>
        <w:t>卡達於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日與中共政府建交。</w:t>
      </w:r>
      <w:r w:rsidRPr="00F71574">
        <w:rPr>
          <w:rStyle w:val="a3"/>
          <w:rFonts w:eastAsia="標楷體"/>
          <w:snapToGrid w:val="0"/>
          <w:sz w:val="22"/>
          <w:szCs w:val="22"/>
        </w:rPr>
        <w:footnoteReference w:id="920"/>
      </w:r>
      <w:r w:rsidRPr="00F71574">
        <w:rPr>
          <w:rFonts w:eastAsia="標楷體"/>
          <w:snapToGrid w:val="0"/>
          <w:sz w:val="22"/>
          <w:szCs w:val="22"/>
        </w:rPr>
        <w:t xml:space="preserve"> </w:t>
      </w:r>
    </w:p>
    <w:p w:rsidR="00B33EF9" w:rsidRPr="00F71574" w:rsidRDefault="00B33EF9"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156.</w:t>
      </w:r>
      <w:r w:rsidR="00E131BF" w:rsidRPr="00F71574">
        <w:rPr>
          <w:rFonts w:eastAsia="標楷體" w:hint="eastAsia"/>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卡達</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w:t>
      </w:r>
      <w:r w:rsidR="001E0642" w:rsidRPr="00F71574">
        <w:rPr>
          <w:rFonts w:eastAsia="標楷體"/>
          <w:snapToGrid w:val="0"/>
          <w:sz w:val="22"/>
          <w:szCs w:val="22"/>
        </w:rPr>
        <w:t>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156.</w:t>
      </w:r>
      <w:r w:rsidR="00E131BF" w:rsidRPr="00F71574">
        <w:rPr>
          <w:rFonts w:eastAsia="標楷體" w:hint="eastAsia"/>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卡達在北京</w:t>
      </w:r>
      <w:r w:rsidR="00FD31CF" w:rsidRPr="00F71574">
        <w:rPr>
          <w:rFonts w:eastAsia="標楷體"/>
          <w:snapToGrid w:val="0"/>
          <w:sz w:val="22"/>
          <w:szCs w:val="22"/>
        </w:rPr>
        <w:t>設置大使館</w:t>
      </w:r>
      <w:r w:rsidRPr="00F71574">
        <w:rPr>
          <w:rFonts w:eastAsia="標楷體"/>
          <w:snapToGrid w:val="0"/>
          <w:sz w:val="22"/>
          <w:szCs w:val="22"/>
        </w:rPr>
        <w:t>，於廣州</w:t>
      </w:r>
      <w:r w:rsidR="00957185" w:rsidRPr="00F71574">
        <w:rPr>
          <w:rFonts w:eastAsia="標楷體"/>
          <w:snapToGrid w:val="0"/>
          <w:sz w:val="22"/>
          <w:szCs w:val="22"/>
        </w:rPr>
        <w:t>及</w:t>
      </w:r>
      <w:r w:rsidR="00957185" w:rsidRPr="00F71574">
        <w:rPr>
          <w:rStyle w:val="st1"/>
          <w:rFonts w:eastAsia="標楷體"/>
          <w:snapToGrid w:val="0"/>
          <w:sz w:val="22"/>
          <w:szCs w:val="22"/>
        </w:rPr>
        <w:t>香港特別行政區</w:t>
      </w:r>
      <w:r w:rsidR="00325A6D" w:rsidRPr="00F71574">
        <w:rPr>
          <w:rStyle w:val="st1"/>
          <w:rFonts w:eastAsia="標楷體"/>
          <w:snapToGrid w:val="0"/>
          <w:sz w:val="22"/>
          <w:szCs w:val="22"/>
        </w:rPr>
        <w:t>兩</w:t>
      </w:r>
      <w:r w:rsidR="00E1740C" w:rsidRPr="00F71574">
        <w:rPr>
          <w:rFonts w:eastAsia="標楷體"/>
          <w:snapToGrid w:val="0"/>
          <w:sz w:val="22"/>
          <w:szCs w:val="22"/>
        </w:rPr>
        <w:t>地設有總領事館</w:t>
      </w:r>
      <w:r w:rsidR="00325A6D" w:rsidRPr="00F71574">
        <w:rPr>
          <w:rFonts w:eastAsia="標楷體"/>
          <w:snapToGrid w:val="0"/>
          <w:sz w:val="22"/>
          <w:szCs w:val="22"/>
        </w:rPr>
        <w:t>，</w:t>
      </w:r>
      <w:r w:rsidR="007C474D" w:rsidRPr="00F71574">
        <w:rPr>
          <w:rFonts w:eastAsia="標楷體"/>
          <w:snapToGrid w:val="0"/>
          <w:sz w:val="22"/>
          <w:szCs w:val="22"/>
        </w:rPr>
        <w:t>其駐香港特別行政區者並兼理澳門特別行政區內之相關事務</w:t>
      </w:r>
      <w:r w:rsidR="00DA58A5" w:rsidRPr="00F71574">
        <w:rPr>
          <w:rFonts w:ascii="細明體" w:eastAsia="細明體" w:hAnsi="細明體" w:hint="eastAsia"/>
          <w:snapToGrid w:val="0"/>
          <w:sz w:val="22"/>
          <w:szCs w:val="22"/>
        </w:rPr>
        <w:t>；</w:t>
      </w:r>
      <w:r w:rsidRPr="00F71574">
        <w:rPr>
          <w:rFonts w:eastAsia="標楷體"/>
          <w:snapToGrid w:val="0"/>
          <w:sz w:val="22"/>
          <w:szCs w:val="22"/>
        </w:rPr>
        <w:t>中共政府在杜哈</w:t>
      </w:r>
      <w:r w:rsidR="00FD31CF" w:rsidRPr="00F71574">
        <w:rPr>
          <w:rFonts w:eastAsia="標楷體"/>
          <w:snapToGrid w:val="0"/>
          <w:sz w:val="22"/>
          <w:szCs w:val="22"/>
        </w:rPr>
        <w:t>設置大使館</w:t>
      </w:r>
      <w:r w:rsidRPr="00F71574">
        <w:rPr>
          <w:rFonts w:eastAsia="標楷體"/>
          <w:snapToGrid w:val="0"/>
          <w:sz w:val="22"/>
          <w:szCs w:val="22"/>
        </w:rPr>
        <w:t>。</w:t>
      </w:r>
    </w:p>
    <w:p w:rsidR="00C3183D" w:rsidRPr="00F71574" w:rsidRDefault="00C3183D" w:rsidP="00DA42F0">
      <w:pPr>
        <w:tabs>
          <w:tab w:val="left" w:pos="180"/>
          <w:tab w:val="decimal" w:pos="576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157  </w:t>
      </w:r>
      <w:r w:rsidRPr="00F71574">
        <w:rPr>
          <w:rFonts w:eastAsia="標楷體"/>
          <w:b/>
          <w:snapToGrid w:val="0"/>
          <w:sz w:val="22"/>
          <w:szCs w:val="22"/>
        </w:rPr>
        <w:t>羅馬尼亞</w:t>
      </w:r>
      <w:r w:rsidRPr="00F71574">
        <w:rPr>
          <w:rFonts w:eastAsia="標楷體"/>
          <w:b/>
          <w:snapToGrid w:val="0"/>
          <w:sz w:val="22"/>
          <w:szCs w:val="22"/>
        </w:rPr>
        <w:t xml:space="preserve"> Romania</w:t>
      </w:r>
      <w:r w:rsidRPr="00F71574">
        <w:rPr>
          <w:rFonts w:eastAsia="標楷體"/>
          <w:snapToGrid w:val="0"/>
          <w:sz w:val="22"/>
          <w:szCs w:val="22"/>
        </w:rPr>
        <w:t>，</w:t>
      </w:r>
      <w:r w:rsidRPr="00F71574">
        <w:rPr>
          <w:rFonts w:eastAsia="標楷體"/>
          <w:snapToGrid w:val="0"/>
          <w:sz w:val="22"/>
          <w:szCs w:val="22"/>
        </w:rPr>
        <w:t>1877</w:t>
      </w:r>
      <w:r w:rsidRPr="00F71574">
        <w:rPr>
          <w:rFonts w:eastAsia="標楷體"/>
          <w:snapToGrid w:val="0"/>
          <w:sz w:val="22"/>
          <w:szCs w:val="22"/>
        </w:rPr>
        <w:t>年立國，</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。羅馬尼亞</w:t>
      </w:r>
      <w:r w:rsidRPr="00F71574">
        <w:rPr>
          <w:rFonts w:eastAsia="標楷體"/>
          <w:snapToGrid w:val="0"/>
          <w:sz w:val="22"/>
          <w:szCs w:val="22"/>
        </w:rPr>
        <w:t>面積約二十三萬七千五百</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9F07A5" w:rsidRPr="00F71574">
        <w:rPr>
          <w:rFonts w:eastAsia="標楷體" w:hint="eastAsia"/>
          <w:snapToGrid w:val="0"/>
          <w:sz w:val="22"/>
          <w:szCs w:val="22"/>
        </w:rPr>
        <w:t>八</w:t>
      </w:r>
      <w:r w:rsidRPr="00F71574">
        <w:rPr>
          <w:rFonts w:eastAsia="標楷體"/>
          <w:snapToGrid w:val="0"/>
          <w:sz w:val="22"/>
          <w:szCs w:val="22"/>
        </w:rPr>
        <w:t>百</w:t>
      </w:r>
      <w:r w:rsidR="009F07A5" w:rsidRPr="00F71574">
        <w:rPr>
          <w:rFonts w:eastAsia="標楷體" w:hint="eastAsia"/>
          <w:snapToGrid w:val="0"/>
          <w:sz w:val="22"/>
          <w:szCs w:val="22"/>
        </w:rPr>
        <w:t>九十六</w:t>
      </w:r>
      <w:r w:rsidRPr="00F71574">
        <w:rPr>
          <w:rFonts w:eastAsia="標楷體"/>
          <w:snapToGrid w:val="0"/>
          <w:sz w:val="22"/>
          <w:szCs w:val="22"/>
        </w:rPr>
        <w:t>萬</w:t>
      </w:r>
      <w:r w:rsidR="00F26941" w:rsidRPr="00F71574">
        <w:rPr>
          <w:rFonts w:eastAsia="標楷體" w:hint="eastAsia"/>
          <w:snapToGrid w:val="0"/>
          <w:sz w:val="22"/>
          <w:szCs w:val="22"/>
        </w:rPr>
        <w:t>三千</w:t>
      </w:r>
      <w:r w:rsidR="009D2F1A" w:rsidRPr="00F71574">
        <w:rPr>
          <w:rFonts w:eastAsia="標楷體"/>
          <w:snapToGrid w:val="0"/>
          <w:sz w:val="22"/>
          <w:szCs w:val="22"/>
        </w:rPr>
        <w:t>人，</w:t>
      </w:r>
      <w:r w:rsidR="00EF06CF" w:rsidRPr="00F71574">
        <w:rPr>
          <w:rFonts w:eastAsia="標楷體"/>
          <w:snapToGrid w:val="0"/>
          <w:sz w:val="22"/>
          <w:szCs w:val="22"/>
        </w:rPr>
        <w:t>首都為</w:t>
      </w:r>
      <w:r w:rsidR="00FC503E" w:rsidRPr="00F71574">
        <w:rPr>
          <w:rFonts w:eastAsia="標楷體"/>
          <w:snapToGrid w:val="0"/>
          <w:sz w:val="22"/>
          <w:szCs w:val="22"/>
        </w:rPr>
        <w:t>布加勒斯特</w:t>
      </w:r>
      <w:r w:rsidR="00FC503E" w:rsidRPr="00F71574">
        <w:rPr>
          <w:rFonts w:eastAsia="標楷體"/>
          <w:snapToGrid w:val="0"/>
          <w:sz w:val="22"/>
          <w:szCs w:val="22"/>
        </w:rPr>
        <w:t>(Bucharest)</w:t>
      </w:r>
      <w:r w:rsidR="009838F5" w:rsidRPr="00F71574">
        <w:rPr>
          <w:rFonts w:eastAsia="標楷體"/>
          <w:snapToGrid w:val="0"/>
          <w:sz w:val="22"/>
          <w:szCs w:val="22"/>
        </w:rPr>
        <w:t>；</w:t>
      </w:r>
      <w:r w:rsidRPr="00F71574">
        <w:rPr>
          <w:rFonts w:eastAsia="標楷體"/>
          <w:snapToGrid w:val="0"/>
          <w:sz w:val="22"/>
          <w:szCs w:val="22"/>
        </w:rPr>
        <w:t>羅馬尼亞於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年底所使用該國之中、英文國名</w:t>
      </w:r>
      <w:r w:rsidR="00FE62F3" w:rsidRPr="00F71574">
        <w:rPr>
          <w:rFonts w:eastAsia="標楷體"/>
          <w:snapToGrid w:val="0"/>
          <w:sz w:val="22"/>
          <w:szCs w:val="22"/>
        </w:rPr>
        <w:t>均</w:t>
      </w:r>
      <w:r w:rsidR="004E238B" w:rsidRPr="00F71574">
        <w:rPr>
          <w:rFonts w:eastAsia="標楷體"/>
          <w:snapToGrid w:val="0"/>
          <w:sz w:val="22"/>
          <w:szCs w:val="22"/>
        </w:rPr>
        <w:t>為「</w:t>
      </w:r>
      <w:r w:rsidR="00A52B26" w:rsidRPr="00F71574">
        <w:rPr>
          <w:rFonts w:eastAsia="標楷體"/>
          <w:snapToGrid w:val="0"/>
          <w:sz w:val="22"/>
          <w:szCs w:val="22"/>
        </w:rPr>
        <w:t>羅馬尼亞</w:t>
      </w:r>
      <w:r w:rsidR="00C61551" w:rsidRPr="00F71574">
        <w:rPr>
          <w:rFonts w:eastAsia="標楷體"/>
          <w:snapToGrid w:val="0"/>
          <w:sz w:val="22"/>
          <w:szCs w:val="22"/>
        </w:rPr>
        <w:t>」與</w:t>
      </w:r>
      <w:r w:rsidR="00C61551" w:rsidRPr="00F71574">
        <w:rPr>
          <w:rFonts w:eastAsia="標楷體"/>
          <w:snapToGrid w:val="0"/>
          <w:sz w:val="22"/>
          <w:szCs w:val="22"/>
        </w:rPr>
        <w:t>“</w:t>
      </w:r>
      <w:r w:rsidR="00A52B26" w:rsidRPr="00F71574">
        <w:rPr>
          <w:rFonts w:eastAsia="標楷體"/>
          <w:snapToGrid w:val="0"/>
          <w:sz w:val="22"/>
          <w:szCs w:val="22"/>
        </w:rPr>
        <w:t>Romania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157.1 </w:t>
      </w:r>
      <w:r w:rsidRPr="00F71574">
        <w:rPr>
          <w:rFonts w:eastAsia="標楷體"/>
          <w:snapToGrid w:val="0"/>
          <w:sz w:val="22"/>
          <w:szCs w:val="22"/>
        </w:rPr>
        <w:t>中華民國政府前於</w:t>
      </w:r>
      <w:r w:rsidRPr="00F71574">
        <w:rPr>
          <w:rFonts w:eastAsia="標楷體"/>
          <w:snapToGrid w:val="0"/>
          <w:sz w:val="22"/>
          <w:szCs w:val="22"/>
        </w:rPr>
        <w:t>1939</w:t>
      </w:r>
      <w:r w:rsidRPr="00F71574">
        <w:rPr>
          <w:rFonts w:eastAsia="標楷體"/>
          <w:snapToGrid w:val="0"/>
          <w:sz w:val="22"/>
          <w:szCs w:val="22"/>
        </w:rPr>
        <w:t>年設置駐羅馬尼亞使館，但於</w:t>
      </w:r>
      <w:r w:rsidRPr="00F71574">
        <w:rPr>
          <w:rFonts w:eastAsia="標楷體"/>
          <w:snapToGrid w:val="0"/>
          <w:sz w:val="22"/>
          <w:szCs w:val="22"/>
        </w:rPr>
        <w:t>1941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月因羅馬尼亞承認汪精衛政權而關閉之，後即未再復置。</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157.2 </w:t>
      </w:r>
      <w:r w:rsidRPr="00F71574">
        <w:rPr>
          <w:rFonts w:eastAsia="標楷體"/>
          <w:snapToGrid w:val="0"/>
          <w:sz w:val="22"/>
          <w:szCs w:val="22"/>
        </w:rPr>
        <w:t>羅馬尼亞與中華民國政府間之外交關係終斷後，在中國迭有重大之政局變化。其一原為國際社會所承認係代表中國的中華民國政府於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157.3 </w:t>
      </w:r>
      <w:r w:rsidRPr="00F71574">
        <w:rPr>
          <w:rFonts w:eastAsia="標楷體"/>
          <w:snapToGrid w:val="0"/>
          <w:sz w:val="22"/>
          <w:szCs w:val="22"/>
        </w:rPr>
        <w:t>羅馬尼亞於中共政府成立之時已為一社會主義共產國家，故在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日決定與中共政府建交，中共政府亦於同年月</w:t>
      </w:r>
      <w:r w:rsidRPr="00F71574">
        <w:rPr>
          <w:rFonts w:eastAsia="標楷體"/>
          <w:snapToGrid w:val="0"/>
          <w:sz w:val="22"/>
          <w:szCs w:val="22"/>
        </w:rPr>
        <w:t>5</w:t>
      </w:r>
      <w:r w:rsidRPr="00F71574">
        <w:rPr>
          <w:rFonts w:eastAsia="標楷體"/>
          <w:snapToGrid w:val="0"/>
          <w:sz w:val="22"/>
          <w:szCs w:val="22"/>
        </w:rPr>
        <w:t>日電知同意與之建立外交關係。</w:t>
      </w:r>
      <w:r w:rsidRPr="00F71574">
        <w:rPr>
          <w:rStyle w:val="a3"/>
          <w:rFonts w:eastAsia="標楷體"/>
          <w:snapToGrid w:val="0"/>
          <w:sz w:val="22"/>
          <w:szCs w:val="22"/>
        </w:rPr>
        <w:footnoteReference w:id="921"/>
      </w:r>
      <w:r w:rsidRPr="00F71574">
        <w:rPr>
          <w:rFonts w:eastAsia="標楷體"/>
          <w:snapToGrid w:val="0"/>
          <w:sz w:val="22"/>
          <w:szCs w:val="22"/>
        </w:rPr>
        <w:t xml:space="preserve"> </w:t>
      </w:r>
      <w:r w:rsidRPr="00F71574">
        <w:rPr>
          <w:rFonts w:eastAsia="標楷體"/>
          <w:snapToGrid w:val="0"/>
          <w:sz w:val="22"/>
          <w:szCs w:val="22"/>
        </w:rPr>
        <w:t>中共政府訂其與羅馬尼亞建交日期為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w:t>
      </w:r>
      <w:r w:rsidRPr="00F71574">
        <w:rPr>
          <w:rStyle w:val="a3"/>
          <w:rFonts w:eastAsia="標楷體"/>
          <w:snapToGrid w:val="0"/>
          <w:sz w:val="22"/>
          <w:szCs w:val="22"/>
        </w:rPr>
        <w:footnoteReference w:id="922"/>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157.4</w:t>
      </w:r>
      <w:r w:rsidR="00364863" w:rsidRPr="00F71574">
        <w:rPr>
          <w:rFonts w:eastAsia="標楷體"/>
          <w:snapToGrid w:val="0"/>
          <w:sz w:val="22"/>
          <w:szCs w:val="22"/>
        </w:rPr>
        <w:t xml:space="preserve"> </w:t>
      </w:r>
      <w:r w:rsidR="00474601" w:rsidRPr="00F71574">
        <w:rPr>
          <w:rFonts w:eastAsia="標楷體"/>
          <w:snapToGrid w:val="0"/>
          <w:sz w:val="22"/>
          <w:szCs w:val="22"/>
        </w:rPr>
        <w:t>羅馬尼亞於與中共政府建交時所簽署之文件中，未見提及「台灣地位」等問題，但日後有另作相關之陳述者。如</w:t>
      </w:r>
      <w:r w:rsidRPr="00F71574">
        <w:rPr>
          <w:rFonts w:eastAsia="標楷體"/>
          <w:snapToGrid w:val="0"/>
          <w:sz w:val="22"/>
          <w:szCs w:val="22"/>
        </w:rPr>
        <w:t>羅馬尼亞曾於</w:t>
      </w:r>
      <w:r w:rsidRPr="00F71574">
        <w:rPr>
          <w:rFonts w:eastAsia="標楷體"/>
          <w:snapToGrid w:val="0"/>
          <w:sz w:val="22"/>
          <w:szCs w:val="22"/>
        </w:rPr>
        <w:t>1997</w:t>
      </w:r>
      <w:r w:rsidRPr="00F71574">
        <w:rPr>
          <w:rStyle w:val="afb"/>
          <w:rFonts w:eastAsia="標楷體"/>
          <w:b w:val="0"/>
          <w:snapToGrid w:val="0"/>
          <w:sz w:val="22"/>
          <w:szCs w:val="22"/>
        </w:rPr>
        <w:t>年</w:t>
      </w:r>
      <w:r w:rsidRPr="00F71574">
        <w:rPr>
          <w:rStyle w:val="afb"/>
          <w:rFonts w:eastAsia="標楷體"/>
          <w:b w:val="0"/>
          <w:snapToGrid w:val="0"/>
          <w:sz w:val="22"/>
          <w:szCs w:val="22"/>
        </w:rPr>
        <w:t>9</w:t>
      </w:r>
      <w:r w:rsidRPr="00F71574">
        <w:rPr>
          <w:rStyle w:val="afb"/>
          <w:rFonts w:eastAsia="標楷體"/>
          <w:b w:val="0"/>
          <w:snapToGrid w:val="0"/>
          <w:sz w:val="22"/>
          <w:szCs w:val="22"/>
        </w:rPr>
        <w:t>月</w:t>
      </w:r>
      <w:r w:rsidRPr="00F71574">
        <w:rPr>
          <w:rStyle w:val="afb"/>
          <w:rFonts w:eastAsia="標楷體"/>
          <w:b w:val="0"/>
          <w:snapToGrid w:val="0"/>
          <w:sz w:val="22"/>
          <w:szCs w:val="22"/>
        </w:rPr>
        <w:t>8</w:t>
      </w:r>
      <w:r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聯合公報</w:t>
      </w:r>
      <w:r w:rsidRPr="00F71574">
        <w:rPr>
          <w:rFonts w:eastAsia="標楷體"/>
          <w:snapToGrid w:val="0"/>
          <w:sz w:val="22"/>
          <w:szCs w:val="22"/>
        </w:rPr>
        <w:t>中</w:t>
      </w:r>
      <w:r w:rsidR="00B20C6A" w:rsidRPr="00F71574">
        <w:rPr>
          <w:rFonts w:eastAsia="標楷體"/>
          <w:snapToGrid w:val="0"/>
          <w:sz w:val="22"/>
          <w:szCs w:val="22"/>
        </w:rPr>
        <w:t>「重申」</w:t>
      </w:r>
      <w:r w:rsidR="001F144E" w:rsidRPr="00F71574">
        <w:rPr>
          <w:rFonts w:eastAsia="標楷體"/>
          <w:snapToGrid w:val="0"/>
          <w:sz w:val="22"/>
          <w:szCs w:val="22"/>
        </w:rPr>
        <w:t>其之「</w:t>
      </w:r>
      <w:r w:rsidR="005F487B" w:rsidRPr="00F71574">
        <w:rPr>
          <w:rFonts w:eastAsia="標楷體"/>
          <w:snapToGrid w:val="0"/>
          <w:sz w:val="22"/>
          <w:szCs w:val="22"/>
        </w:rPr>
        <w:t>承認</w:t>
      </w:r>
      <w:r w:rsidR="00A96B96" w:rsidRPr="00F71574">
        <w:rPr>
          <w:rFonts w:eastAsia="標楷體"/>
          <w:snapToGrid w:val="0"/>
          <w:sz w:val="22"/>
          <w:szCs w:val="22"/>
        </w:rPr>
        <w:t>台灣</w:t>
      </w:r>
      <w:r w:rsidRPr="00F71574">
        <w:rPr>
          <w:rFonts w:eastAsia="標楷體"/>
          <w:snapToGrid w:val="0"/>
          <w:sz w:val="22"/>
          <w:szCs w:val="22"/>
        </w:rPr>
        <w:t>是中國不可分割的一部分，中華人民共和國政府是代表全中國人民的唯一合法政府」</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中華人民共和國和羅馬尼亞聯合公報</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http://www.mfa.gov.cn/chn//gxh/zlb/smgg/t7024.htm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CD4FCC" w:rsidRPr="00F71574" w:rsidRDefault="00CD4FCC" w:rsidP="00323A9C">
      <w:pPr>
        <w:ind w:leftChars="-1" w:left="310" w:hangingChars="142" w:hanging="312"/>
        <w:rPr>
          <w:rFonts w:eastAsia="標楷體"/>
          <w:snapToGrid w:val="0"/>
          <w:sz w:val="22"/>
          <w:szCs w:val="22"/>
          <w:shd w:val="pct15" w:color="auto" w:fill="FFFFFF"/>
        </w:rPr>
      </w:pPr>
      <w:r w:rsidRPr="00F71574">
        <w:rPr>
          <w:rFonts w:eastAsia="標楷體"/>
          <w:snapToGrid w:val="0"/>
          <w:sz w:val="22"/>
          <w:szCs w:val="22"/>
        </w:rPr>
        <w:t xml:space="preserve">157.5 </w:t>
      </w:r>
      <w:r w:rsidRPr="00F71574">
        <w:rPr>
          <w:rFonts w:eastAsia="標楷體"/>
          <w:snapToGrid w:val="0"/>
          <w:sz w:val="22"/>
          <w:szCs w:val="22"/>
        </w:rPr>
        <w:t>羅馬尼亞</w:t>
      </w:r>
      <w:r w:rsidR="00152B7D" w:rsidRPr="00F71574">
        <w:rPr>
          <w:rFonts w:eastAsia="標楷體"/>
          <w:snapToGrid w:val="0"/>
          <w:sz w:val="22"/>
          <w:szCs w:val="22"/>
        </w:rPr>
        <w:t>自立國</w:t>
      </w:r>
      <w:r w:rsidRPr="00F71574">
        <w:rPr>
          <w:rFonts w:eastAsia="標楷體"/>
          <w:snapToGrid w:val="0"/>
          <w:sz w:val="22"/>
          <w:szCs w:val="22"/>
        </w:rPr>
        <w:t>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w:t>
      </w:r>
      <w:r w:rsidR="00152B7D" w:rsidRPr="00F71574">
        <w:rPr>
          <w:rFonts w:eastAsia="標楷體"/>
          <w:snapToGrid w:val="0"/>
          <w:sz w:val="22"/>
          <w:szCs w:val="22"/>
        </w:rPr>
        <w:t>未曾與以大清帝國或中華民國為國號之中國政府建立過外交關係。</w:t>
      </w:r>
    </w:p>
    <w:p w:rsidR="006514D0" w:rsidRPr="00F71574" w:rsidRDefault="006514D0" w:rsidP="00323A9C">
      <w:pPr>
        <w:ind w:leftChars="-1" w:left="310" w:hangingChars="142" w:hanging="312"/>
        <w:rPr>
          <w:rFonts w:eastAsia="標楷體"/>
          <w:snapToGrid w:val="0"/>
          <w:sz w:val="22"/>
          <w:szCs w:val="22"/>
        </w:rPr>
      </w:pPr>
      <w:r w:rsidRPr="00F71574">
        <w:rPr>
          <w:rFonts w:eastAsia="標楷體"/>
          <w:snapToGrid w:val="0"/>
          <w:sz w:val="22"/>
          <w:szCs w:val="22"/>
        </w:rPr>
        <w:t>157.</w:t>
      </w:r>
      <w:r w:rsidR="00CD4FCC"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羅馬尼亞在北京</w:t>
      </w:r>
      <w:r w:rsidR="00FD31CF" w:rsidRPr="00F71574">
        <w:rPr>
          <w:rFonts w:eastAsia="標楷體"/>
          <w:snapToGrid w:val="0"/>
          <w:sz w:val="22"/>
          <w:szCs w:val="22"/>
        </w:rPr>
        <w:t>設置大使館</w:t>
      </w:r>
      <w:r w:rsidRPr="00F71574">
        <w:rPr>
          <w:rFonts w:eastAsia="標楷體"/>
          <w:snapToGrid w:val="0"/>
          <w:sz w:val="22"/>
          <w:szCs w:val="22"/>
        </w:rPr>
        <w:t>，於上海</w:t>
      </w:r>
      <w:r w:rsidR="0029262E" w:rsidRPr="00F71574">
        <w:rPr>
          <w:rFonts w:eastAsia="標楷體"/>
          <w:snapToGrid w:val="0"/>
          <w:sz w:val="22"/>
          <w:szCs w:val="22"/>
        </w:rPr>
        <w:t>及</w:t>
      </w:r>
      <w:r w:rsidR="0029262E" w:rsidRPr="00F71574">
        <w:rPr>
          <w:rStyle w:val="st1"/>
          <w:rFonts w:eastAsia="標楷體"/>
          <w:snapToGrid w:val="0"/>
          <w:sz w:val="22"/>
          <w:szCs w:val="22"/>
        </w:rPr>
        <w:t>香港特別行政區</w:t>
      </w:r>
      <w:r w:rsidR="00325A6D" w:rsidRPr="00F71574">
        <w:rPr>
          <w:rStyle w:val="st1"/>
          <w:rFonts w:eastAsia="標楷體"/>
          <w:snapToGrid w:val="0"/>
          <w:sz w:val="22"/>
          <w:szCs w:val="22"/>
        </w:rPr>
        <w:t>兩</w:t>
      </w:r>
      <w:r w:rsidR="00E1740C" w:rsidRPr="00F71574">
        <w:rPr>
          <w:rFonts w:eastAsia="標楷體"/>
          <w:snapToGrid w:val="0"/>
          <w:sz w:val="22"/>
          <w:szCs w:val="22"/>
        </w:rPr>
        <w:t>地設有總領事館</w:t>
      </w:r>
      <w:r w:rsidR="00325A6D" w:rsidRPr="00F71574">
        <w:rPr>
          <w:rFonts w:eastAsia="標楷體"/>
          <w:snapToGrid w:val="0"/>
          <w:sz w:val="22"/>
          <w:szCs w:val="22"/>
        </w:rPr>
        <w:t>，</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Pr="00F71574">
        <w:rPr>
          <w:rFonts w:eastAsia="標楷體"/>
          <w:snapToGrid w:val="0"/>
          <w:sz w:val="22"/>
          <w:szCs w:val="22"/>
        </w:rPr>
        <w:t>中共政府在布加勒斯特</w:t>
      </w:r>
      <w:r w:rsidR="00FD31CF" w:rsidRPr="00F71574">
        <w:rPr>
          <w:rFonts w:eastAsia="標楷體"/>
          <w:snapToGrid w:val="0"/>
          <w:sz w:val="22"/>
          <w:szCs w:val="22"/>
        </w:rPr>
        <w:t>設置大使館</w:t>
      </w:r>
      <w:r w:rsidRPr="00F71574">
        <w:rPr>
          <w:rFonts w:eastAsia="標楷體"/>
          <w:snapToGrid w:val="0"/>
          <w:sz w:val="22"/>
          <w:szCs w:val="22"/>
        </w:rPr>
        <w:t>，</w:t>
      </w:r>
      <w:r w:rsidR="00EF32B3" w:rsidRPr="00F71574">
        <w:rPr>
          <w:rFonts w:eastAsia="標楷體"/>
          <w:snapToGrid w:val="0"/>
          <w:sz w:val="22"/>
          <w:szCs w:val="22"/>
        </w:rPr>
        <w:t>原</w:t>
      </w:r>
      <w:r w:rsidRPr="00F71574">
        <w:rPr>
          <w:rFonts w:eastAsia="標楷體"/>
          <w:snapToGrid w:val="0"/>
          <w:sz w:val="22"/>
          <w:szCs w:val="22"/>
        </w:rPr>
        <w:t>於康斯坦察</w:t>
      </w:r>
      <w:r w:rsidRPr="00F71574">
        <w:rPr>
          <w:rFonts w:eastAsia="標楷體"/>
          <w:snapToGrid w:val="0"/>
          <w:sz w:val="22"/>
          <w:szCs w:val="22"/>
        </w:rPr>
        <w:t>(Constanta)</w:t>
      </w:r>
      <w:r w:rsidR="00E1740C" w:rsidRPr="00F71574">
        <w:rPr>
          <w:rFonts w:eastAsia="標楷體"/>
          <w:snapToGrid w:val="0"/>
          <w:sz w:val="22"/>
          <w:szCs w:val="22"/>
        </w:rPr>
        <w:t>總領事館</w:t>
      </w:r>
      <w:r w:rsidR="00B077E1" w:rsidRPr="00F71574">
        <w:rPr>
          <w:rFonts w:eastAsia="標楷體"/>
          <w:snapToGrid w:val="0"/>
          <w:sz w:val="22"/>
          <w:szCs w:val="22"/>
        </w:rPr>
        <w:t>於</w:t>
      </w:r>
      <w:r w:rsidR="00B077E1" w:rsidRPr="00F71574">
        <w:rPr>
          <w:rFonts w:eastAsia="標楷體"/>
          <w:snapToGrid w:val="0"/>
          <w:sz w:val="22"/>
          <w:szCs w:val="22"/>
        </w:rPr>
        <w:t>2017</w:t>
      </w:r>
      <w:r w:rsidR="00B077E1" w:rsidRPr="00F71574">
        <w:rPr>
          <w:rFonts w:eastAsia="標楷體"/>
          <w:snapToGrid w:val="0"/>
          <w:sz w:val="22"/>
          <w:szCs w:val="22"/>
        </w:rPr>
        <w:t>年</w:t>
      </w:r>
      <w:r w:rsidR="00B077E1" w:rsidRPr="00F71574">
        <w:rPr>
          <w:rFonts w:eastAsia="標楷體"/>
          <w:snapToGrid w:val="0"/>
          <w:sz w:val="22"/>
          <w:szCs w:val="22"/>
        </w:rPr>
        <w:t>6</w:t>
      </w:r>
      <w:r w:rsidR="00B077E1" w:rsidRPr="00F71574">
        <w:rPr>
          <w:rFonts w:eastAsia="標楷體"/>
          <w:snapToGrid w:val="0"/>
          <w:sz w:val="22"/>
          <w:szCs w:val="22"/>
        </w:rPr>
        <w:t>月</w:t>
      </w:r>
      <w:r w:rsidR="00B077E1" w:rsidRPr="00F71574">
        <w:rPr>
          <w:rFonts w:eastAsia="標楷體"/>
          <w:snapToGrid w:val="0"/>
          <w:sz w:val="22"/>
          <w:szCs w:val="22"/>
        </w:rPr>
        <w:t>30</w:t>
      </w:r>
      <w:r w:rsidR="00EF32B3" w:rsidRPr="00F71574">
        <w:rPr>
          <w:rFonts w:eastAsia="標楷體"/>
          <w:snapToGrid w:val="0"/>
          <w:sz w:val="22"/>
          <w:szCs w:val="22"/>
        </w:rPr>
        <w:t>日起暫時關</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158  </w:t>
      </w:r>
      <w:r w:rsidRPr="00F71574">
        <w:rPr>
          <w:rFonts w:eastAsia="標楷體"/>
          <w:b/>
          <w:snapToGrid w:val="0"/>
          <w:sz w:val="22"/>
          <w:szCs w:val="22"/>
        </w:rPr>
        <w:t>俄羅斯</w:t>
      </w:r>
      <w:r w:rsidRPr="00F71574">
        <w:rPr>
          <w:rFonts w:eastAsia="標楷體"/>
          <w:b/>
          <w:snapToGrid w:val="0"/>
          <w:sz w:val="22"/>
          <w:szCs w:val="22"/>
        </w:rPr>
        <w:t xml:space="preserve"> Russia</w:t>
      </w:r>
      <w:r w:rsidRPr="00F71574">
        <w:rPr>
          <w:rFonts w:eastAsia="標楷體"/>
          <w:snapToGrid w:val="0"/>
          <w:sz w:val="22"/>
          <w:szCs w:val="22"/>
        </w:rPr>
        <w:t>，</w:t>
      </w:r>
      <w:r w:rsidR="00152B7D" w:rsidRPr="00F71574">
        <w:rPr>
          <w:rFonts w:eastAsia="標楷體"/>
          <w:snapToGrid w:val="0"/>
          <w:sz w:val="22"/>
          <w:szCs w:val="22"/>
        </w:rPr>
        <w:t>係蘇維埃社會主義共和國聯邦</w:t>
      </w:r>
      <w:r w:rsidR="00152B7D" w:rsidRPr="00F71574">
        <w:rPr>
          <w:rFonts w:eastAsia="標楷體"/>
          <w:snapToGrid w:val="0"/>
          <w:sz w:val="22"/>
          <w:szCs w:val="22"/>
        </w:rPr>
        <w:t>/</w:t>
      </w:r>
      <w:r w:rsidR="00152B7D" w:rsidRPr="00F71574">
        <w:rPr>
          <w:rFonts w:eastAsia="標楷體"/>
          <w:snapToGrid w:val="0"/>
          <w:sz w:val="22"/>
          <w:szCs w:val="22"/>
        </w:rPr>
        <w:t>蘇聯於</w:t>
      </w:r>
      <w:r w:rsidR="00152B7D" w:rsidRPr="00F71574">
        <w:rPr>
          <w:rFonts w:eastAsia="標楷體"/>
          <w:snapToGrid w:val="0"/>
          <w:sz w:val="22"/>
          <w:szCs w:val="22"/>
        </w:rPr>
        <w:t>1991</w:t>
      </w:r>
      <w:r w:rsidR="00152B7D" w:rsidRPr="00F71574">
        <w:rPr>
          <w:rFonts w:eastAsia="標楷體"/>
          <w:snapToGrid w:val="0"/>
          <w:sz w:val="22"/>
          <w:szCs w:val="22"/>
        </w:rPr>
        <w:t>年</w:t>
      </w:r>
      <w:r w:rsidR="00152B7D" w:rsidRPr="00F71574">
        <w:rPr>
          <w:rFonts w:eastAsia="標楷體"/>
          <w:snapToGrid w:val="0"/>
          <w:sz w:val="22"/>
          <w:szCs w:val="22"/>
        </w:rPr>
        <w:t>12</w:t>
      </w:r>
      <w:r w:rsidR="00152B7D" w:rsidRPr="00F71574">
        <w:rPr>
          <w:rFonts w:eastAsia="標楷體"/>
          <w:snapToGrid w:val="0"/>
          <w:sz w:val="22"/>
          <w:szCs w:val="22"/>
        </w:rPr>
        <w:t>月</w:t>
      </w:r>
      <w:r w:rsidR="00152B7D" w:rsidRPr="00F71574">
        <w:rPr>
          <w:rFonts w:eastAsia="標楷體"/>
          <w:snapToGrid w:val="0"/>
          <w:sz w:val="22"/>
          <w:szCs w:val="22"/>
        </w:rPr>
        <w:t>26</w:t>
      </w:r>
      <w:r w:rsidR="00152B7D" w:rsidRPr="00F71574">
        <w:rPr>
          <w:rFonts w:eastAsia="標楷體"/>
          <w:snapToGrid w:val="0"/>
          <w:sz w:val="22"/>
          <w:szCs w:val="22"/>
        </w:rPr>
        <w:t>日正式宣告解體後成立之國家</w:t>
      </w:r>
      <w:r w:rsidR="00FC528D" w:rsidRPr="00F71574">
        <w:rPr>
          <w:rFonts w:eastAsia="標楷體"/>
          <w:bCs/>
          <w:snapToGrid w:val="0"/>
          <w:sz w:val="22"/>
          <w:szCs w:val="22"/>
        </w:rPr>
        <w:t>，</w:t>
      </w:r>
      <w:r w:rsidRPr="00F71574">
        <w:rPr>
          <w:rFonts w:eastAsia="標楷體"/>
          <w:snapToGrid w:val="0"/>
          <w:sz w:val="22"/>
          <w:szCs w:val="22"/>
        </w:rPr>
        <w:t>面積約一千七百零七萬五千餘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720447" w:rsidRPr="00F71574">
        <w:rPr>
          <w:rFonts w:eastAsia="標楷體"/>
          <w:snapToGrid w:val="0"/>
          <w:sz w:val="22"/>
          <w:szCs w:val="22"/>
        </w:rPr>
        <w:t>20</w:t>
      </w:r>
      <w:r w:rsidR="00720447" w:rsidRPr="00F71574">
        <w:rPr>
          <w:rFonts w:eastAsia="標楷體" w:hint="eastAsia"/>
          <w:snapToGrid w:val="0"/>
          <w:sz w:val="22"/>
          <w:szCs w:val="22"/>
        </w:rPr>
        <w:t>20</w:t>
      </w:r>
      <w:r w:rsidR="00720447" w:rsidRPr="00F71574">
        <w:rPr>
          <w:rFonts w:eastAsia="標楷體"/>
          <w:snapToGrid w:val="0"/>
          <w:sz w:val="22"/>
          <w:szCs w:val="22"/>
        </w:rPr>
        <w:t>年</w:t>
      </w:r>
      <w:r w:rsidR="00720447" w:rsidRPr="00F71574">
        <w:rPr>
          <w:rFonts w:eastAsia="標楷體"/>
          <w:snapToGrid w:val="0"/>
          <w:sz w:val="22"/>
          <w:szCs w:val="22"/>
        </w:rPr>
        <w:t>1</w:t>
      </w:r>
      <w:r w:rsidR="00720447" w:rsidRPr="00F71574">
        <w:rPr>
          <w:rFonts w:eastAsia="標楷體"/>
          <w:snapToGrid w:val="0"/>
          <w:sz w:val="22"/>
          <w:szCs w:val="22"/>
        </w:rPr>
        <w:t>月</w:t>
      </w:r>
      <w:r w:rsidR="00720447" w:rsidRPr="00F71574">
        <w:rPr>
          <w:rFonts w:eastAsia="標楷體"/>
          <w:snapToGrid w:val="0"/>
          <w:sz w:val="22"/>
          <w:szCs w:val="22"/>
        </w:rPr>
        <w:t>1</w:t>
      </w:r>
      <w:r w:rsidR="00720447"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一億四千六百</w:t>
      </w:r>
      <w:r w:rsidR="00720447" w:rsidRPr="00F71574">
        <w:rPr>
          <w:rFonts w:eastAsia="標楷體" w:hint="eastAsia"/>
          <w:snapToGrid w:val="0"/>
          <w:sz w:val="22"/>
          <w:szCs w:val="22"/>
        </w:rPr>
        <w:t>五</w:t>
      </w:r>
      <w:r w:rsidRPr="00F71574">
        <w:rPr>
          <w:rFonts w:eastAsia="標楷體"/>
          <w:snapToGrid w:val="0"/>
          <w:sz w:val="22"/>
          <w:szCs w:val="22"/>
        </w:rPr>
        <w:t>十</w:t>
      </w:r>
      <w:r w:rsidR="00720447" w:rsidRPr="00F71574">
        <w:rPr>
          <w:rFonts w:eastAsia="標楷體" w:hint="eastAsia"/>
          <w:snapToGrid w:val="0"/>
          <w:sz w:val="22"/>
          <w:szCs w:val="22"/>
        </w:rPr>
        <w:t>七</w:t>
      </w:r>
      <w:r w:rsidRPr="00F71574">
        <w:rPr>
          <w:rFonts w:eastAsia="標楷體"/>
          <w:snapToGrid w:val="0"/>
          <w:sz w:val="22"/>
          <w:szCs w:val="22"/>
        </w:rPr>
        <w:t>萬</w:t>
      </w:r>
      <w:r w:rsidR="00F012E8" w:rsidRPr="00F71574">
        <w:rPr>
          <w:rFonts w:eastAsia="標楷體" w:hint="eastAsia"/>
          <w:snapToGrid w:val="0"/>
          <w:sz w:val="22"/>
          <w:szCs w:val="22"/>
        </w:rPr>
        <w:t>餘</w:t>
      </w:r>
      <w:r w:rsidR="009D2F1A" w:rsidRPr="00F71574">
        <w:rPr>
          <w:rFonts w:eastAsia="標楷體"/>
          <w:snapToGrid w:val="0"/>
          <w:sz w:val="22"/>
          <w:szCs w:val="22"/>
        </w:rPr>
        <w:t>人</w:t>
      </w:r>
      <w:r w:rsidR="00C006F8" w:rsidRPr="00F71574">
        <w:rPr>
          <w:rFonts w:eastAsia="標楷體"/>
          <w:snapToGrid w:val="0"/>
          <w:sz w:val="22"/>
          <w:szCs w:val="22"/>
        </w:rPr>
        <w:t>(</w:t>
      </w:r>
      <w:r w:rsidR="00C006F8" w:rsidRPr="00F71574">
        <w:rPr>
          <w:rFonts w:eastAsia="標楷體"/>
          <w:snapToGrid w:val="0"/>
          <w:sz w:val="22"/>
          <w:szCs w:val="22"/>
        </w:rPr>
        <w:t>包括</w:t>
      </w:r>
      <w:r w:rsidR="0059316F" w:rsidRPr="00F71574">
        <w:rPr>
          <w:rFonts w:eastAsia="標楷體"/>
          <w:snapToGrid w:val="0"/>
          <w:sz w:val="22"/>
          <w:szCs w:val="22"/>
        </w:rPr>
        <w:t>2014</w:t>
      </w:r>
      <w:r w:rsidR="0059316F" w:rsidRPr="00F71574">
        <w:rPr>
          <w:rFonts w:eastAsia="標楷體"/>
          <w:snapToGrid w:val="0"/>
          <w:sz w:val="22"/>
          <w:szCs w:val="22"/>
        </w:rPr>
        <w:t>年</w:t>
      </w:r>
      <w:r w:rsidR="00C006F8" w:rsidRPr="00F71574">
        <w:rPr>
          <w:rFonts w:eastAsia="標楷體"/>
          <w:snapToGrid w:val="0"/>
          <w:sz w:val="22"/>
          <w:szCs w:val="22"/>
        </w:rPr>
        <w:t>占領之克里米亞</w:t>
      </w:r>
      <w:r w:rsidR="007708C6" w:rsidRPr="00F71574">
        <w:rPr>
          <w:rFonts w:eastAsia="標楷體"/>
          <w:snapToGrid w:val="0"/>
          <w:sz w:val="22"/>
          <w:szCs w:val="22"/>
        </w:rPr>
        <w:t>Crimea</w:t>
      </w:r>
      <w:r w:rsidR="00C006F8" w:rsidRPr="00F71574">
        <w:rPr>
          <w:rFonts w:eastAsia="標楷體"/>
          <w:snapToGrid w:val="0"/>
          <w:sz w:val="22"/>
          <w:szCs w:val="22"/>
        </w:rPr>
        <w:t>及塞瓦斯托波爾市</w:t>
      </w:r>
      <w:r w:rsidR="000C2609" w:rsidRPr="00F71574">
        <w:rPr>
          <w:rFonts w:eastAsia="標楷體"/>
          <w:snapToGrid w:val="0"/>
          <w:sz w:val="22"/>
          <w:szCs w:val="22"/>
        </w:rPr>
        <w:t>Sevastopol</w:t>
      </w:r>
      <w:r w:rsidR="00C006F8" w:rsidRPr="00F71574">
        <w:rPr>
          <w:rFonts w:eastAsia="標楷體"/>
          <w:snapToGrid w:val="0"/>
          <w:sz w:val="22"/>
          <w:szCs w:val="22"/>
        </w:rPr>
        <w:t>)</w:t>
      </w:r>
      <w:r w:rsidR="009D2F1A" w:rsidRPr="00F71574">
        <w:rPr>
          <w:rFonts w:eastAsia="標楷體"/>
          <w:snapToGrid w:val="0"/>
          <w:sz w:val="22"/>
          <w:szCs w:val="22"/>
        </w:rPr>
        <w:t>，</w:t>
      </w:r>
      <w:r w:rsidR="00EF06CF" w:rsidRPr="00F71574">
        <w:rPr>
          <w:rFonts w:eastAsia="標楷體"/>
          <w:snapToGrid w:val="0"/>
          <w:sz w:val="22"/>
          <w:szCs w:val="22"/>
        </w:rPr>
        <w:t>首都為</w:t>
      </w:r>
      <w:r w:rsidR="00FC503E" w:rsidRPr="00F71574">
        <w:rPr>
          <w:rFonts w:eastAsia="標楷體"/>
          <w:snapToGrid w:val="0"/>
          <w:sz w:val="22"/>
          <w:szCs w:val="22"/>
        </w:rPr>
        <w:t>莫斯科</w:t>
      </w:r>
      <w:r w:rsidR="00FC503E" w:rsidRPr="00F71574">
        <w:rPr>
          <w:rFonts w:eastAsia="標楷體"/>
          <w:snapToGrid w:val="0"/>
          <w:sz w:val="22"/>
          <w:szCs w:val="22"/>
        </w:rPr>
        <w:t>(Moscow)</w:t>
      </w:r>
      <w:r w:rsidR="009838F5" w:rsidRPr="00F71574">
        <w:rPr>
          <w:rFonts w:eastAsia="標楷體"/>
          <w:snapToGrid w:val="0"/>
          <w:sz w:val="22"/>
          <w:szCs w:val="22"/>
        </w:rPr>
        <w:t>；</w:t>
      </w:r>
      <w:r w:rsidRPr="00F71574">
        <w:rPr>
          <w:rFonts w:eastAsia="標楷體"/>
          <w:snapToGrid w:val="0"/>
          <w:sz w:val="22"/>
          <w:szCs w:val="22"/>
        </w:rPr>
        <w:t>俄羅斯</w:t>
      </w:r>
      <w:r w:rsidR="00152B7D" w:rsidRPr="00F71574">
        <w:rPr>
          <w:rFonts w:eastAsia="標楷體"/>
          <w:snapToGrid w:val="0"/>
          <w:sz w:val="22"/>
          <w:szCs w:val="22"/>
        </w:rPr>
        <w:t>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日正式成立</w:t>
      </w:r>
      <w:r w:rsidR="00152B7D" w:rsidRPr="00F71574">
        <w:rPr>
          <w:rFonts w:eastAsia="標楷體"/>
          <w:snapToGrid w:val="0"/>
          <w:sz w:val="22"/>
          <w:szCs w:val="22"/>
        </w:rPr>
        <w:t>後</w:t>
      </w:r>
      <w:r w:rsidRPr="00F71574">
        <w:rPr>
          <w:rFonts w:eastAsia="標楷體"/>
          <w:snapToGrid w:val="0"/>
          <w:sz w:val="22"/>
          <w:szCs w:val="22"/>
        </w:rPr>
        <w:t>，即繼承原蘇聯在聯合國安全理事會常任理事國之席位。</w:t>
      </w:r>
      <w:r w:rsidR="00A752A6" w:rsidRPr="00F71574">
        <w:rPr>
          <w:rFonts w:eastAsia="標楷體"/>
          <w:bCs/>
          <w:snapToGrid w:val="0"/>
          <w:sz w:val="22"/>
          <w:szCs w:val="22"/>
        </w:rPr>
        <w:t>台海兩岸於</w:t>
      </w:r>
      <w:r w:rsidR="00A752A6" w:rsidRPr="00F71574">
        <w:rPr>
          <w:rFonts w:eastAsia="標楷體"/>
          <w:bCs/>
          <w:snapToGrid w:val="0"/>
          <w:sz w:val="22"/>
          <w:szCs w:val="22"/>
        </w:rPr>
        <w:t>2019</w:t>
      </w:r>
      <w:r w:rsidR="00A752A6" w:rsidRPr="00F71574">
        <w:rPr>
          <w:rFonts w:eastAsia="標楷體"/>
          <w:bCs/>
          <w:snapToGrid w:val="0"/>
          <w:sz w:val="22"/>
          <w:szCs w:val="22"/>
        </w:rPr>
        <w:t>年底所使用該國之中、英文國號</w:t>
      </w:r>
      <w:r w:rsidR="000E7597" w:rsidRPr="00F71574">
        <w:rPr>
          <w:rFonts w:eastAsia="標楷體"/>
          <w:bCs/>
          <w:snapToGrid w:val="0"/>
          <w:sz w:val="22"/>
          <w:szCs w:val="22"/>
        </w:rPr>
        <w:t>均為「</w:t>
      </w:r>
      <w:r w:rsidR="00C86E97" w:rsidRPr="00F71574">
        <w:rPr>
          <w:rFonts w:eastAsia="標楷體"/>
          <w:snapToGrid w:val="0"/>
          <w:sz w:val="22"/>
          <w:szCs w:val="22"/>
        </w:rPr>
        <w:t>俄羅斯聯邦</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Russian Federation</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158.1 </w:t>
      </w:r>
      <w:r w:rsidRPr="00F71574">
        <w:rPr>
          <w:rFonts w:eastAsia="標楷體"/>
          <w:snapToGrid w:val="0"/>
          <w:sz w:val="22"/>
          <w:szCs w:val="22"/>
        </w:rPr>
        <w:t>俄羅斯於</w:t>
      </w:r>
      <w:r w:rsidRPr="00F71574">
        <w:rPr>
          <w:rFonts w:eastAsia="標楷體"/>
          <w:snapToGrid w:val="0"/>
          <w:sz w:val="22"/>
          <w:szCs w:val="22"/>
        </w:rPr>
        <w:t>1991</w:t>
      </w:r>
      <w:r w:rsidRPr="00F71574">
        <w:rPr>
          <w:rFonts w:eastAsia="標楷體"/>
          <w:snapToGrid w:val="0"/>
          <w:sz w:val="22"/>
          <w:szCs w:val="22"/>
        </w:rPr>
        <w:t>年底自成一國前，中華民國政府與中華人民共和國政府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158.2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日承認俄羅斯；</w:t>
      </w:r>
      <w:r w:rsidRPr="00F71574">
        <w:rPr>
          <w:rStyle w:val="a3"/>
          <w:rFonts w:eastAsia="標楷體"/>
          <w:snapToGrid w:val="0"/>
          <w:sz w:val="22"/>
          <w:szCs w:val="22"/>
        </w:rPr>
        <w:footnoteReference w:id="923"/>
      </w:r>
      <w:r w:rsidRPr="00F71574">
        <w:rPr>
          <w:rFonts w:eastAsia="標楷體"/>
          <w:snapToGrid w:val="0"/>
          <w:sz w:val="22"/>
          <w:szCs w:val="22"/>
        </w:rPr>
        <w:t xml:space="preserve"> </w:t>
      </w:r>
      <w:r w:rsidRPr="00F71574">
        <w:rPr>
          <w:rFonts w:eastAsia="標楷體"/>
          <w:snapToGrid w:val="0"/>
          <w:sz w:val="22"/>
          <w:szCs w:val="22"/>
        </w:rPr>
        <w:t>中華民國政府曾否申賀俄羅斯</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158.3 </w:t>
      </w:r>
      <w:r w:rsidRPr="00F71574">
        <w:rPr>
          <w:rFonts w:eastAsia="標楷體"/>
          <w:snapToGrid w:val="0"/>
          <w:sz w:val="22"/>
          <w:szCs w:val="22"/>
        </w:rPr>
        <w:t>俄羅斯與中共政府於</w:t>
      </w:r>
      <w:r w:rsidRPr="00F71574">
        <w:rPr>
          <w:rFonts w:eastAsia="標楷體"/>
          <w:snapToGrid w:val="0"/>
          <w:sz w:val="22"/>
          <w:szCs w:val="22"/>
        </w:rPr>
        <w:t>1991</w:t>
      </w:r>
      <w:r w:rsidRPr="00F71574">
        <w:rPr>
          <w:rFonts w:eastAsia="標楷體"/>
          <w:snapToGrid w:val="0"/>
          <w:sz w:val="22"/>
          <w:szCs w:val="22"/>
        </w:rPr>
        <w:t>年底經洽商後，確認雙方之關係將依循蘇聯與中共政府於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日及</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日兩度發表之聯合公報中所訂基本原則處理，俄羅斯並對中共政府對於</w:t>
      </w:r>
      <w:r w:rsidR="00A96B96" w:rsidRPr="00F71574">
        <w:rPr>
          <w:rFonts w:eastAsia="標楷體"/>
          <w:snapToGrid w:val="0"/>
          <w:sz w:val="22"/>
          <w:szCs w:val="22"/>
        </w:rPr>
        <w:t>台灣</w:t>
      </w:r>
      <w:r w:rsidRPr="00F71574">
        <w:rPr>
          <w:rFonts w:eastAsia="標楷體"/>
          <w:snapToGrid w:val="0"/>
          <w:sz w:val="22"/>
          <w:szCs w:val="22"/>
        </w:rPr>
        <w:t>問題上所持一貫立場表示尊重和支援。</w:t>
      </w:r>
      <w:r w:rsidRPr="00F71574">
        <w:rPr>
          <w:rStyle w:val="a3"/>
          <w:rFonts w:eastAsia="標楷體"/>
          <w:snapToGrid w:val="0"/>
          <w:sz w:val="22"/>
          <w:szCs w:val="22"/>
        </w:rPr>
        <w:footnoteReference w:id="924"/>
      </w:r>
      <w:r w:rsidRPr="00F71574">
        <w:rPr>
          <w:rFonts w:eastAsia="標楷體"/>
          <w:snapToGrid w:val="0"/>
          <w:sz w:val="22"/>
          <w:szCs w:val="22"/>
        </w:rPr>
        <w:t xml:space="preserve"> </w:t>
      </w:r>
      <w:r w:rsidRPr="00F71574">
        <w:rPr>
          <w:rFonts w:eastAsia="標楷體"/>
          <w:snapToGrid w:val="0"/>
          <w:sz w:val="22"/>
          <w:szCs w:val="22"/>
        </w:rPr>
        <w:t>按蘇聯於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日與中共政府簽訂之聯合公報中表示，支持中共政府所重申「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是中華人民共和國領土不可分割的一部分，並堅決反對旨在製造『兩個中國』、『一中一台』或『</w:t>
      </w:r>
      <w:r w:rsidR="00F079BB" w:rsidRPr="00F71574">
        <w:rPr>
          <w:rFonts w:eastAsia="標楷體"/>
          <w:snapToGrid w:val="0"/>
          <w:sz w:val="22"/>
          <w:szCs w:val="22"/>
        </w:rPr>
        <w:t>台灣獨立</w:t>
      </w:r>
      <w:r w:rsidRPr="00F71574">
        <w:rPr>
          <w:rFonts w:eastAsia="標楷體"/>
          <w:snapToGrid w:val="0"/>
          <w:sz w:val="22"/>
          <w:szCs w:val="22"/>
        </w:rPr>
        <w:t>』的任何企圖」等立場；</w:t>
      </w:r>
      <w:r w:rsidRPr="00F71574">
        <w:rPr>
          <w:rStyle w:val="a3"/>
          <w:rFonts w:eastAsia="標楷體"/>
          <w:snapToGrid w:val="0"/>
          <w:sz w:val="22"/>
          <w:szCs w:val="22"/>
        </w:rPr>
        <w:footnoteReference w:id="925"/>
      </w:r>
      <w:r w:rsidRPr="00F71574">
        <w:rPr>
          <w:rFonts w:eastAsia="標楷體"/>
          <w:snapToGrid w:val="0"/>
          <w:sz w:val="22"/>
          <w:szCs w:val="22"/>
        </w:rPr>
        <w:t xml:space="preserve"> </w:t>
      </w:r>
      <w:r w:rsidRPr="00F71574">
        <w:rPr>
          <w:rFonts w:eastAsia="標楷體"/>
          <w:snapToGrid w:val="0"/>
          <w:sz w:val="22"/>
          <w:szCs w:val="22"/>
        </w:rPr>
        <w:t>蘇聯於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日與中共政府簽訂之聯合公報中表示支持中共政府所重申「中華人民共和國為代表全中國的唯一合法政府，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是中國領土不可分割的一部分，並堅決反對旨在製造『兩個中國』、『一中一台』、『一國兩府』或『</w:t>
      </w:r>
      <w:r w:rsidR="00F079BB" w:rsidRPr="00F71574">
        <w:rPr>
          <w:rFonts w:eastAsia="標楷體"/>
          <w:snapToGrid w:val="0"/>
          <w:sz w:val="22"/>
          <w:szCs w:val="22"/>
        </w:rPr>
        <w:t>台灣獨立</w:t>
      </w:r>
      <w:r w:rsidRPr="00F71574">
        <w:rPr>
          <w:rFonts w:eastAsia="標楷體"/>
          <w:snapToGrid w:val="0"/>
          <w:sz w:val="22"/>
          <w:szCs w:val="22"/>
        </w:rPr>
        <w:t>』的任何企圖和行動」等立場。</w:t>
      </w:r>
      <w:r w:rsidRPr="00F71574">
        <w:rPr>
          <w:rStyle w:val="a3"/>
          <w:rFonts w:eastAsia="標楷體"/>
          <w:snapToGrid w:val="0"/>
          <w:sz w:val="22"/>
          <w:szCs w:val="22"/>
        </w:rPr>
        <w:footnoteReference w:id="926"/>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 xml:space="preserve">158.4 </w:t>
      </w:r>
      <w:r w:rsidRPr="00F71574">
        <w:rPr>
          <w:rFonts w:eastAsia="標楷體"/>
          <w:snapToGrid w:val="0"/>
          <w:sz w:val="22"/>
          <w:szCs w:val="22"/>
        </w:rPr>
        <w:t>俄羅斯於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日與中共政府發表一聯合公報，</w:t>
      </w:r>
      <w:r w:rsidRPr="00F71574">
        <w:rPr>
          <w:rFonts w:eastAsia="標楷體"/>
          <w:bCs/>
          <w:snapToGrid w:val="0"/>
          <w:sz w:val="22"/>
          <w:szCs w:val="22"/>
        </w:rPr>
        <w:t>並</w:t>
      </w:r>
      <w:r w:rsidRPr="00F71574">
        <w:rPr>
          <w:rFonts w:eastAsia="標楷體"/>
          <w:snapToGrid w:val="0"/>
          <w:sz w:val="22"/>
          <w:szCs w:val="22"/>
        </w:rPr>
        <w:t>在該聯合公報中</w:t>
      </w:r>
      <w:r w:rsidR="00181073" w:rsidRPr="00F71574">
        <w:rPr>
          <w:rFonts w:eastAsia="標楷體"/>
          <w:snapToGrid w:val="0"/>
          <w:sz w:val="22"/>
          <w:szCs w:val="22"/>
        </w:rPr>
        <w:t>宣示其之</w:t>
      </w:r>
      <w:r w:rsidRPr="00F71574">
        <w:rPr>
          <w:rFonts w:eastAsia="標楷體"/>
          <w:snapToGrid w:val="0"/>
          <w:sz w:val="22"/>
          <w:szCs w:val="22"/>
        </w:rPr>
        <w:t>(1)</w:t>
      </w:r>
      <w:r w:rsidR="00B86D91" w:rsidRPr="00F71574">
        <w:rPr>
          <w:rFonts w:eastAsia="標楷體"/>
          <w:snapToGrid w:val="0"/>
          <w:sz w:val="22"/>
          <w:szCs w:val="22"/>
        </w:rPr>
        <w:t>「認為台灣問題是中國的內政，外部勢力無權干涉」、</w:t>
      </w:r>
      <w:r w:rsidR="00B86D91" w:rsidRPr="00F71574">
        <w:rPr>
          <w:rFonts w:eastAsia="標楷體"/>
          <w:snapToGrid w:val="0"/>
          <w:sz w:val="22"/>
          <w:szCs w:val="22"/>
        </w:rPr>
        <w:t>(2)</w:t>
      </w:r>
      <w:r w:rsidR="00B86D91" w:rsidRPr="00F71574">
        <w:rPr>
          <w:rFonts w:eastAsia="標楷體"/>
          <w:snapToGrid w:val="0"/>
          <w:sz w:val="22"/>
          <w:szCs w:val="22"/>
        </w:rPr>
        <w:t>「堅持一個中國原則」，</w:t>
      </w:r>
      <w:r w:rsidR="00B86D91" w:rsidRPr="00F71574">
        <w:rPr>
          <w:rFonts w:eastAsia="標楷體"/>
          <w:snapToGrid w:val="0"/>
          <w:sz w:val="22"/>
          <w:szCs w:val="22"/>
        </w:rPr>
        <w:t>(3)</w:t>
      </w:r>
      <w:r w:rsidR="00B86D91" w:rsidRPr="00F71574">
        <w:rPr>
          <w:rFonts w:eastAsia="標楷體"/>
          <w:snapToGrid w:val="0"/>
          <w:sz w:val="22"/>
          <w:szCs w:val="22"/>
        </w:rPr>
        <w:t>「反對任何形式的『</w:t>
      </w:r>
      <w:r w:rsidR="00F079BB" w:rsidRPr="00F71574">
        <w:rPr>
          <w:rFonts w:eastAsia="標楷體"/>
          <w:snapToGrid w:val="0"/>
          <w:sz w:val="22"/>
          <w:szCs w:val="22"/>
        </w:rPr>
        <w:t>台灣獨立</w:t>
      </w:r>
      <w:r w:rsidR="00B86D91" w:rsidRPr="00F71574">
        <w:rPr>
          <w:rFonts w:eastAsia="標楷體"/>
          <w:snapToGrid w:val="0"/>
          <w:sz w:val="22"/>
          <w:szCs w:val="22"/>
        </w:rPr>
        <w:t>』、</w:t>
      </w:r>
      <w:r w:rsidR="00B86D91" w:rsidRPr="00F71574">
        <w:rPr>
          <w:rFonts w:eastAsia="標楷體"/>
          <w:snapToGrid w:val="0"/>
          <w:sz w:val="22"/>
          <w:szCs w:val="22"/>
        </w:rPr>
        <w:t>(4)</w:t>
      </w:r>
      <w:r w:rsidR="00B86D91" w:rsidRPr="00F71574">
        <w:rPr>
          <w:rFonts w:eastAsia="標楷體"/>
          <w:snapToGrid w:val="0"/>
          <w:sz w:val="22"/>
          <w:szCs w:val="22"/>
        </w:rPr>
        <w:t>「不接受『兩個中國』、『一中一台』」、</w:t>
      </w:r>
      <w:r w:rsidR="00B86D91" w:rsidRPr="00F71574">
        <w:rPr>
          <w:rFonts w:eastAsia="標楷體"/>
          <w:snapToGrid w:val="0"/>
          <w:sz w:val="22"/>
          <w:szCs w:val="22"/>
        </w:rPr>
        <w:t>(5)</w:t>
      </w:r>
      <w:r w:rsidR="00B86D91" w:rsidRPr="00F71574">
        <w:rPr>
          <w:rFonts w:eastAsia="標楷體"/>
          <w:snapToGrid w:val="0"/>
          <w:sz w:val="22"/>
          <w:szCs w:val="22"/>
        </w:rPr>
        <w:t>「反對台灣加入聯合國及其他只能由主權國家參加的國際組織」及</w:t>
      </w:r>
      <w:r w:rsidR="00B86D91" w:rsidRPr="00F71574">
        <w:rPr>
          <w:rFonts w:eastAsia="標楷體"/>
          <w:snapToGrid w:val="0"/>
          <w:sz w:val="22"/>
          <w:szCs w:val="22"/>
        </w:rPr>
        <w:t>(6)</w:t>
      </w:r>
      <w:r w:rsidR="00B86D91" w:rsidRPr="00F71574">
        <w:rPr>
          <w:rFonts w:eastAsia="標楷體"/>
          <w:snapToGrid w:val="0"/>
          <w:sz w:val="22"/>
          <w:szCs w:val="22"/>
        </w:rPr>
        <w:t>「不向台灣出售武器」</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中俄聯合公報全文</w:t>
      </w:r>
      <w:r w:rsidR="007409D1" w:rsidRPr="00F71574">
        <w:rPr>
          <w:rFonts w:eastAsia="新細明體" w:hAnsi="新細明體"/>
          <w:snapToGrid w:val="0"/>
          <w:sz w:val="18"/>
          <w:szCs w:val="18"/>
        </w:rPr>
        <w:t>；</w:t>
      </w:r>
      <w:r w:rsidRPr="00F71574">
        <w:rPr>
          <w:rFonts w:eastAsia="新細明體" w:hAnsi="新細明體"/>
          <w:b/>
          <w:bCs/>
          <w:snapToGrid w:val="0"/>
          <w:sz w:val="18"/>
          <w:szCs w:val="18"/>
        </w:rPr>
        <w:t>新華網</w:t>
      </w:r>
      <w:r w:rsidR="00CD78EB" w:rsidRPr="00F71574">
        <w:rPr>
          <w:rFonts w:eastAsia="新細明體" w:hAnsi="新細明體"/>
          <w:bCs/>
          <w:snapToGrid w:val="0"/>
          <w:sz w:val="18"/>
          <w:szCs w:val="18"/>
        </w:rPr>
        <w:t>中之</w:t>
      </w:r>
      <w:r w:rsidRPr="00F71574">
        <w:rPr>
          <w:rFonts w:eastAsia="新細明體"/>
          <w:b/>
          <w:bCs/>
          <w:snapToGrid w:val="0"/>
          <w:sz w:val="18"/>
          <w:szCs w:val="18"/>
        </w:rPr>
        <w:t>http://news.xinhuanet.com/world/2005-07/03/content_3169227.htm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 w:val="decimal" w:pos="5760"/>
        </w:tabs>
        <w:adjustRightIn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158.5</w:t>
      </w:r>
      <w:r w:rsidR="00F568C5" w:rsidRPr="00F71574">
        <w:rPr>
          <w:rFonts w:eastAsia="標楷體"/>
          <w:snapToGrid w:val="0"/>
          <w:sz w:val="22"/>
          <w:szCs w:val="22"/>
        </w:rPr>
        <w:t xml:space="preserve"> </w:t>
      </w:r>
      <w:r w:rsidRPr="00F71574">
        <w:rPr>
          <w:rFonts w:eastAsia="標楷體"/>
          <w:snapToGrid w:val="0"/>
          <w:sz w:val="22"/>
          <w:szCs w:val="22"/>
        </w:rPr>
        <w:t>俄羅斯自成立</w:t>
      </w:r>
      <w:r w:rsidR="002C4B4C" w:rsidRPr="00F71574">
        <w:rPr>
          <w:rFonts w:eastAsia="標楷體"/>
          <w:snapToGrid w:val="0"/>
          <w:sz w:val="22"/>
          <w:szCs w:val="22"/>
        </w:rPr>
        <w:t>迄至</w:t>
      </w:r>
      <w:r w:rsidR="002C4B4C" w:rsidRPr="00F71574">
        <w:rPr>
          <w:rFonts w:eastAsia="標楷體"/>
          <w:snapToGrid w:val="0"/>
          <w:sz w:val="22"/>
          <w:szCs w:val="22"/>
        </w:rPr>
        <w:t>201</w:t>
      </w:r>
      <w:r w:rsidR="009D6C18" w:rsidRPr="00F71574">
        <w:rPr>
          <w:rFonts w:eastAsia="標楷體"/>
          <w:snapToGrid w:val="0"/>
          <w:sz w:val="22"/>
          <w:szCs w:val="22"/>
        </w:rPr>
        <w:t>9</w:t>
      </w:r>
      <w:r w:rsidR="002C4B4C" w:rsidRPr="00F71574">
        <w:rPr>
          <w:rFonts w:eastAsia="標楷體"/>
          <w:snapToGrid w:val="0"/>
          <w:sz w:val="22"/>
          <w:szCs w:val="22"/>
        </w:rPr>
        <w:t>年</w:t>
      </w:r>
      <w:r w:rsidR="00D47826" w:rsidRPr="00F71574">
        <w:rPr>
          <w:rFonts w:eastAsia="標楷體"/>
          <w:snapToGrid w:val="0"/>
          <w:sz w:val="22"/>
          <w:szCs w:val="22"/>
        </w:rPr>
        <w:t>底</w:t>
      </w:r>
      <w:r w:rsidRPr="00F71574">
        <w:rPr>
          <w:rFonts w:eastAsia="標楷體"/>
          <w:bCs/>
          <w:snapToGrid w:val="0"/>
          <w:sz w:val="22"/>
          <w:szCs w:val="22"/>
        </w:rPr>
        <w:t>雖</w:t>
      </w:r>
      <w:r w:rsidRPr="00F71574">
        <w:rPr>
          <w:rFonts w:eastAsia="標楷體"/>
          <w:snapToGrid w:val="0"/>
          <w:sz w:val="22"/>
          <w:szCs w:val="22"/>
        </w:rPr>
        <w:t>未曾與中華民國政府建立過外交關係，但於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日和中華民國政府協議互派性質為「非政府、非營利」</w:t>
      </w:r>
      <w:r w:rsidRPr="00F71574">
        <w:rPr>
          <w:rFonts w:eastAsia="標楷體"/>
          <w:snapToGrid w:val="0"/>
          <w:sz w:val="22"/>
          <w:szCs w:val="22"/>
        </w:rPr>
        <w:t>(Non governmental, non profit)</w:t>
      </w:r>
      <w:r w:rsidRPr="00F71574">
        <w:rPr>
          <w:rFonts w:eastAsia="標楷體"/>
          <w:snapToGrid w:val="0"/>
          <w:sz w:val="22"/>
          <w:szCs w:val="22"/>
        </w:rPr>
        <w:t>之機構駐於對方。</w:t>
      </w:r>
      <w:r w:rsidRPr="00F71574">
        <w:rPr>
          <w:rStyle w:val="a3"/>
          <w:rFonts w:eastAsia="標楷體"/>
          <w:snapToGrid w:val="0"/>
          <w:sz w:val="22"/>
          <w:szCs w:val="22"/>
        </w:rPr>
        <w:footnoteReference w:id="927"/>
      </w:r>
      <w:r w:rsidRPr="00F71574">
        <w:rPr>
          <w:rFonts w:eastAsia="標楷體"/>
          <w:snapToGrid w:val="0"/>
          <w:sz w:val="22"/>
          <w:szCs w:val="22"/>
        </w:rPr>
        <w:t xml:space="preserve"> </w:t>
      </w:r>
      <w:r w:rsidR="00BF7873" w:rsidRPr="00F71574">
        <w:rPr>
          <w:rFonts w:eastAsia="標楷體"/>
          <w:snapToGrid w:val="0"/>
          <w:sz w:val="22"/>
          <w:szCs w:val="22"/>
        </w:rPr>
        <w:t>中華民國政府之</w:t>
      </w:r>
      <w:r w:rsidRPr="00F71574">
        <w:rPr>
          <w:rFonts w:eastAsia="標楷體"/>
          <w:snapToGrid w:val="0"/>
          <w:sz w:val="22"/>
          <w:szCs w:val="22"/>
        </w:rPr>
        <w:t>「</w:t>
      </w:r>
      <w:r w:rsidR="00A96B96" w:rsidRPr="00F71574">
        <w:rPr>
          <w:rFonts w:eastAsia="標楷體"/>
          <w:snapToGrid w:val="0"/>
          <w:sz w:val="22"/>
          <w:szCs w:val="22"/>
        </w:rPr>
        <w:t>台北</w:t>
      </w:r>
      <w:r w:rsidRPr="00F71574">
        <w:rPr>
          <w:rFonts w:eastAsia="標楷體"/>
          <w:snapToGrid w:val="0"/>
          <w:sz w:val="22"/>
          <w:szCs w:val="22"/>
        </w:rPr>
        <w:t>莫斯科經濟文化協調委員會駐莫斯科代表處」於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月在莫斯科成立；</w:t>
      </w:r>
      <w:r w:rsidRPr="00F71574">
        <w:rPr>
          <w:rStyle w:val="a3"/>
          <w:rFonts w:eastAsia="標楷體"/>
          <w:snapToGrid w:val="0"/>
          <w:sz w:val="22"/>
          <w:szCs w:val="22"/>
        </w:rPr>
        <w:footnoteReference w:id="928"/>
      </w:r>
      <w:r w:rsidRPr="00F71574">
        <w:rPr>
          <w:rFonts w:eastAsia="標楷體"/>
          <w:snapToGrid w:val="0"/>
          <w:sz w:val="22"/>
          <w:szCs w:val="22"/>
        </w:rPr>
        <w:t xml:space="preserve"> </w:t>
      </w:r>
      <w:r w:rsidR="004C54EE" w:rsidRPr="00F71574">
        <w:rPr>
          <w:rFonts w:eastAsia="標楷體"/>
          <w:snapToGrid w:val="0"/>
          <w:sz w:val="22"/>
          <w:szCs w:val="22"/>
        </w:rPr>
        <w:t>俄羅斯</w:t>
      </w:r>
      <w:r w:rsidRPr="00F71574">
        <w:rPr>
          <w:rFonts w:eastAsia="標楷體"/>
          <w:snapToGrid w:val="0"/>
          <w:sz w:val="22"/>
          <w:szCs w:val="22"/>
        </w:rPr>
        <w:t>之「莫斯科</w:t>
      </w:r>
      <w:r w:rsidR="00A96B96" w:rsidRPr="00F71574">
        <w:rPr>
          <w:rFonts w:eastAsia="標楷體"/>
          <w:snapToGrid w:val="0"/>
          <w:sz w:val="22"/>
          <w:szCs w:val="22"/>
        </w:rPr>
        <w:t>台北</w:t>
      </w:r>
      <w:r w:rsidRPr="00F71574">
        <w:rPr>
          <w:rFonts w:eastAsia="標楷體"/>
          <w:snapToGrid w:val="0"/>
          <w:sz w:val="22"/>
          <w:szCs w:val="22"/>
        </w:rPr>
        <w:t>經濟文化協調委員會駐</w:t>
      </w:r>
      <w:r w:rsidR="00A96B96" w:rsidRPr="00F71574">
        <w:rPr>
          <w:rFonts w:eastAsia="標楷體"/>
          <w:snapToGrid w:val="0"/>
          <w:sz w:val="22"/>
          <w:szCs w:val="22"/>
        </w:rPr>
        <w:t>台北</w:t>
      </w:r>
      <w:r w:rsidRPr="00F71574">
        <w:rPr>
          <w:rFonts w:eastAsia="標楷體"/>
          <w:snapToGrid w:val="0"/>
          <w:sz w:val="22"/>
          <w:szCs w:val="22"/>
        </w:rPr>
        <w:t>代表處」於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月正式對外運作。</w:t>
      </w:r>
      <w:r w:rsidRPr="00F71574">
        <w:rPr>
          <w:rStyle w:val="a3"/>
          <w:rFonts w:eastAsia="標楷體"/>
          <w:snapToGrid w:val="0"/>
          <w:sz w:val="22"/>
          <w:szCs w:val="22"/>
        </w:rPr>
        <w:footnoteReference w:id="929"/>
      </w:r>
      <w:r w:rsidRPr="00F71574">
        <w:rPr>
          <w:rFonts w:eastAsia="標楷體"/>
          <w:snapToGrid w:val="0"/>
          <w:sz w:val="22"/>
          <w:szCs w:val="22"/>
        </w:rPr>
        <w:t xml:space="preserve"> </w:t>
      </w:r>
      <w:r w:rsidRPr="00F71574">
        <w:rPr>
          <w:rFonts w:eastAsia="標楷體"/>
          <w:snapToGrid w:val="0"/>
          <w:sz w:val="22"/>
          <w:szCs w:val="22"/>
        </w:rPr>
        <w:t>據稱：俄羅斯總統葉爾欽</w:t>
      </w:r>
      <w:r w:rsidRPr="00F71574">
        <w:rPr>
          <w:rFonts w:eastAsia="標楷體"/>
          <w:snapToGrid w:val="0"/>
          <w:sz w:val="22"/>
          <w:szCs w:val="22"/>
        </w:rPr>
        <w:t>(Boris N. Yeltsin)</w:t>
      </w:r>
      <w:r w:rsidRPr="00F71574">
        <w:rPr>
          <w:rFonts w:eastAsia="標楷體"/>
          <w:snapToGrid w:val="0"/>
          <w:sz w:val="22"/>
          <w:szCs w:val="22"/>
        </w:rPr>
        <w:t>曾於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日申明俄羅斯與台灣間之經濟、科技、文化及其他非官方聯繫將由公民個人和非政府組織進行等。</w:t>
      </w:r>
      <w:r w:rsidRPr="00F71574">
        <w:rPr>
          <w:rStyle w:val="a3"/>
          <w:rFonts w:eastAsia="標楷體"/>
          <w:snapToGrid w:val="0"/>
          <w:sz w:val="22"/>
          <w:szCs w:val="22"/>
        </w:rPr>
        <w:footnoteReference w:id="930"/>
      </w:r>
      <w:r w:rsidRPr="00F71574">
        <w:rPr>
          <w:rFonts w:eastAsia="標楷體"/>
          <w:snapToGrid w:val="0"/>
          <w:sz w:val="22"/>
          <w:szCs w:val="22"/>
        </w:rPr>
        <w:t xml:space="preserve"> </w:t>
      </w:r>
    </w:p>
    <w:p w:rsidR="002B599E" w:rsidRPr="00F71574" w:rsidRDefault="00676A78" w:rsidP="00323A9C">
      <w:pPr>
        <w:tabs>
          <w:tab w:val="left" w:pos="180"/>
          <w:tab w:val="decimal" w:pos="5760"/>
        </w:tabs>
        <w:adjustRightIn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58</w:t>
      </w:r>
      <w:r w:rsidRPr="00F71574">
        <w:rPr>
          <w:rFonts w:eastAsia="標楷體"/>
          <w:snapToGrid w:val="0"/>
          <w:sz w:val="22"/>
          <w:szCs w:val="22"/>
        </w:rPr>
        <w:t>.</w:t>
      </w:r>
      <w:r w:rsidR="00F568C5"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CD4FCC" w:rsidP="002B599E">
      <w:pPr>
        <w:tabs>
          <w:tab w:val="left" w:pos="180"/>
          <w:tab w:val="decimal" w:pos="5760"/>
        </w:tabs>
        <w:adjustRightIn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008426AB" w:rsidRPr="00F71574">
        <w:rPr>
          <w:rFonts w:eastAsia="標楷體"/>
          <w:snapToGrid w:val="0"/>
          <w:sz w:val="22"/>
          <w:szCs w:val="22"/>
        </w:rPr>
        <w:t>一</w:t>
      </w:r>
      <w:r w:rsidR="008426AB" w:rsidRPr="00F71574">
        <w:rPr>
          <w:rFonts w:eastAsia="標楷體"/>
          <w:snapToGrid w:val="0"/>
          <w:sz w:val="22"/>
          <w:szCs w:val="22"/>
        </w:rPr>
        <w:t>)</w:t>
      </w:r>
      <w:r w:rsidR="00F568C5" w:rsidRPr="00F71574">
        <w:rPr>
          <w:rFonts w:eastAsia="標楷體"/>
          <w:snapToGrid w:val="0"/>
          <w:sz w:val="22"/>
          <w:szCs w:val="22"/>
        </w:rPr>
        <w:t>俄羅斯在北京</w:t>
      </w:r>
      <w:r w:rsidR="00FD31CF" w:rsidRPr="00F71574">
        <w:rPr>
          <w:rFonts w:eastAsia="標楷體"/>
          <w:snapToGrid w:val="0"/>
          <w:sz w:val="22"/>
          <w:szCs w:val="22"/>
        </w:rPr>
        <w:t>設置大使館</w:t>
      </w:r>
      <w:r w:rsidR="00F568C5" w:rsidRPr="00F71574">
        <w:rPr>
          <w:rFonts w:eastAsia="標楷體"/>
          <w:snapToGrid w:val="0"/>
          <w:sz w:val="22"/>
          <w:szCs w:val="22"/>
        </w:rPr>
        <w:t>，於上海、廣州、瀋陽</w:t>
      </w:r>
      <w:r w:rsidR="00CE4BF6" w:rsidRPr="00F71574">
        <w:rPr>
          <w:rFonts w:eastAsia="標楷體"/>
          <w:snapToGrid w:val="0"/>
          <w:sz w:val="22"/>
          <w:szCs w:val="22"/>
        </w:rPr>
        <w:t>、</w:t>
      </w:r>
      <w:r w:rsidR="00CE4BF6" w:rsidRPr="00F71574">
        <w:rPr>
          <w:rFonts w:eastAsia="標楷體" w:hint="eastAsia"/>
          <w:snapToGrid w:val="0"/>
          <w:sz w:val="22"/>
          <w:szCs w:val="22"/>
        </w:rPr>
        <w:t>哈爾濱</w:t>
      </w:r>
      <w:r w:rsidR="00F568C5" w:rsidRPr="00F71574">
        <w:rPr>
          <w:rFonts w:eastAsia="標楷體"/>
          <w:snapToGrid w:val="0"/>
          <w:sz w:val="22"/>
          <w:szCs w:val="22"/>
        </w:rPr>
        <w:t>及</w:t>
      </w:r>
      <w:r w:rsidR="00F568C5" w:rsidRPr="00F71574">
        <w:rPr>
          <w:rStyle w:val="st1"/>
          <w:rFonts w:eastAsia="標楷體"/>
          <w:snapToGrid w:val="0"/>
          <w:sz w:val="22"/>
          <w:szCs w:val="22"/>
        </w:rPr>
        <w:t>香港特別行政區</w:t>
      </w:r>
      <w:r w:rsidR="00F568C5"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F568C5" w:rsidRPr="00F71574">
        <w:rPr>
          <w:rFonts w:eastAsia="標楷體"/>
          <w:snapToGrid w:val="0"/>
          <w:sz w:val="22"/>
          <w:szCs w:val="22"/>
        </w:rPr>
        <w:t>中共政府在莫斯科</w:t>
      </w:r>
      <w:r w:rsidR="00FD31CF" w:rsidRPr="00F71574">
        <w:rPr>
          <w:rFonts w:eastAsia="標楷體"/>
          <w:snapToGrid w:val="0"/>
          <w:sz w:val="22"/>
          <w:szCs w:val="22"/>
        </w:rPr>
        <w:t>設置大使館</w:t>
      </w:r>
      <w:r w:rsidR="00F568C5" w:rsidRPr="00F71574">
        <w:rPr>
          <w:rFonts w:eastAsia="標楷體"/>
          <w:snapToGrid w:val="0"/>
          <w:sz w:val="22"/>
          <w:szCs w:val="22"/>
        </w:rPr>
        <w:t>，於哈巴羅夫斯克</w:t>
      </w:r>
      <w:r w:rsidR="00F568C5" w:rsidRPr="00F71574">
        <w:rPr>
          <w:rFonts w:eastAsia="標楷體"/>
          <w:snapToGrid w:val="0"/>
          <w:sz w:val="22"/>
          <w:szCs w:val="22"/>
        </w:rPr>
        <w:t>(Khabarovsk)</w:t>
      </w:r>
      <w:r w:rsidR="00F568C5" w:rsidRPr="00F71574">
        <w:rPr>
          <w:rFonts w:eastAsia="標楷體"/>
          <w:snapToGrid w:val="0"/>
          <w:sz w:val="22"/>
          <w:szCs w:val="22"/>
        </w:rPr>
        <w:t>、聖彼得堡</w:t>
      </w:r>
      <w:r w:rsidR="00F568C5" w:rsidRPr="00F71574">
        <w:rPr>
          <w:rFonts w:eastAsia="標楷體"/>
          <w:snapToGrid w:val="0"/>
          <w:sz w:val="22"/>
          <w:szCs w:val="22"/>
        </w:rPr>
        <w:t>(Saint Petersburg)</w:t>
      </w:r>
      <w:r w:rsidR="00F568C5" w:rsidRPr="00F71574">
        <w:rPr>
          <w:rFonts w:eastAsia="標楷體"/>
          <w:snapToGrid w:val="0"/>
          <w:sz w:val="22"/>
          <w:szCs w:val="22"/>
        </w:rPr>
        <w:t>、</w:t>
      </w:r>
      <w:r w:rsidR="00F568C5" w:rsidRPr="00F71574">
        <w:rPr>
          <w:rFonts w:eastAsia="標楷體"/>
          <w:bCs/>
          <w:snapToGrid w:val="0"/>
          <w:sz w:val="22"/>
          <w:szCs w:val="22"/>
        </w:rPr>
        <w:t>伊爾庫次克</w:t>
      </w:r>
      <w:r w:rsidR="007D74B4" w:rsidRPr="00F71574">
        <w:rPr>
          <w:rFonts w:eastAsia="標楷體"/>
          <w:bCs/>
          <w:snapToGrid w:val="0"/>
          <w:sz w:val="22"/>
          <w:szCs w:val="22"/>
        </w:rPr>
        <w:t xml:space="preserve"> </w:t>
      </w:r>
      <w:r w:rsidR="00F36EC5" w:rsidRPr="00F71574">
        <w:rPr>
          <w:rFonts w:eastAsia="標楷體"/>
          <w:snapToGrid w:val="0"/>
          <w:sz w:val="22"/>
          <w:szCs w:val="22"/>
        </w:rPr>
        <w:t>[</w:t>
      </w:r>
      <w:r w:rsidR="00F568C5" w:rsidRPr="00F71574">
        <w:rPr>
          <w:rFonts w:eastAsia="標楷體"/>
          <w:snapToGrid w:val="0"/>
          <w:sz w:val="22"/>
          <w:szCs w:val="22"/>
        </w:rPr>
        <w:t>伊爾庫茨克</w:t>
      </w:r>
      <w:r w:rsidR="002C7D2B" w:rsidRPr="00F71574">
        <w:rPr>
          <w:rFonts w:eastAsia="標楷體"/>
          <w:snapToGrid w:val="0"/>
        </w:rPr>
        <w:t>]</w:t>
      </w:r>
      <w:r w:rsidR="002C7D2B" w:rsidRPr="00F71574">
        <w:rPr>
          <w:rFonts w:eastAsia="標楷體"/>
          <w:snapToGrid w:val="0"/>
          <w:sz w:val="22"/>
          <w:szCs w:val="22"/>
        </w:rPr>
        <w:t xml:space="preserve"> </w:t>
      </w:r>
      <w:r w:rsidR="00F568C5" w:rsidRPr="00F71574">
        <w:rPr>
          <w:rFonts w:eastAsia="標楷體"/>
          <w:snapToGrid w:val="0"/>
          <w:sz w:val="22"/>
          <w:szCs w:val="22"/>
        </w:rPr>
        <w:t>(Irkutsk)</w:t>
      </w:r>
      <w:r w:rsidR="00F568C5" w:rsidRPr="00F71574">
        <w:rPr>
          <w:rFonts w:eastAsia="標楷體"/>
          <w:snapToGrid w:val="0"/>
          <w:sz w:val="22"/>
          <w:szCs w:val="22"/>
        </w:rPr>
        <w:t>、喀山</w:t>
      </w:r>
      <w:r w:rsidR="00F568C5" w:rsidRPr="00F71574">
        <w:rPr>
          <w:rFonts w:eastAsia="標楷體"/>
          <w:snapToGrid w:val="0"/>
          <w:sz w:val="22"/>
          <w:szCs w:val="22"/>
        </w:rPr>
        <w:t>(Kazan)</w:t>
      </w:r>
      <w:r w:rsidR="00F568C5" w:rsidRPr="00F71574">
        <w:rPr>
          <w:rFonts w:eastAsia="標楷體"/>
          <w:snapToGrid w:val="0"/>
          <w:sz w:val="22"/>
          <w:szCs w:val="22"/>
        </w:rPr>
        <w:t>、符拉迪沃斯托克</w:t>
      </w:r>
      <w:r w:rsidR="00F568C5" w:rsidRPr="00F71574">
        <w:rPr>
          <w:rFonts w:eastAsia="標楷體"/>
          <w:snapToGrid w:val="0"/>
          <w:sz w:val="22"/>
          <w:szCs w:val="22"/>
        </w:rPr>
        <w:t>(Vladivostok</w:t>
      </w:r>
      <w:r w:rsidR="00F568C5" w:rsidRPr="00F71574">
        <w:rPr>
          <w:rFonts w:eastAsia="標楷體"/>
          <w:snapToGrid w:val="0"/>
          <w:sz w:val="22"/>
          <w:szCs w:val="22"/>
        </w:rPr>
        <w:t>，海參威</w:t>
      </w:r>
      <w:r w:rsidR="00F568C5" w:rsidRPr="00F71574">
        <w:rPr>
          <w:rFonts w:eastAsia="標楷體"/>
          <w:snapToGrid w:val="0"/>
          <w:sz w:val="22"/>
          <w:szCs w:val="22"/>
        </w:rPr>
        <w:t>)</w:t>
      </w:r>
      <w:r w:rsidR="00F568C5" w:rsidRPr="00F71574">
        <w:rPr>
          <w:rFonts w:eastAsia="標楷體"/>
          <w:snapToGrid w:val="0"/>
          <w:sz w:val="22"/>
          <w:szCs w:val="22"/>
        </w:rPr>
        <w:t>及葉卡捷琳堡</w:t>
      </w:r>
      <w:r w:rsidR="00F568C5" w:rsidRPr="00F71574">
        <w:rPr>
          <w:rFonts w:eastAsia="標楷體"/>
          <w:snapToGrid w:val="0"/>
          <w:sz w:val="22"/>
          <w:szCs w:val="22"/>
        </w:rPr>
        <w:t>(</w:t>
      </w:r>
      <w:r w:rsidR="00F568C5" w:rsidRPr="00F71574">
        <w:rPr>
          <w:rStyle w:val="langwithname"/>
          <w:rFonts w:eastAsia="標楷體"/>
          <w:snapToGrid w:val="0"/>
          <w:sz w:val="22"/>
          <w:szCs w:val="22"/>
        </w:rPr>
        <w:t>Yekaterinburg)</w:t>
      </w:r>
      <w:r w:rsidR="00F568C5" w:rsidRPr="00F71574">
        <w:rPr>
          <w:rFonts w:eastAsia="標楷體"/>
          <w:snapToGrid w:val="0"/>
          <w:sz w:val="22"/>
          <w:szCs w:val="22"/>
        </w:rPr>
        <w:t>等地設有總領事館。</w:t>
      </w:r>
    </w:p>
    <w:p w:rsidR="00676A78" w:rsidRPr="00F71574" w:rsidRDefault="00EF7F1E" w:rsidP="002B599E">
      <w:pPr>
        <w:tabs>
          <w:tab w:val="left" w:pos="180"/>
          <w:tab w:val="decimal" w:pos="5760"/>
        </w:tabs>
        <w:adjustRightInd w:val="0"/>
        <w:spacing w:line="360" w:lineRule="atLeast"/>
        <w:ind w:leftChars="149" w:left="629" w:hangingChars="123" w:hanging="271"/>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6E3590" w:rsidRPr="00F71574">
        <w:rPr>
          <w:rFonts w:eastAsia="標楷體"/>
          <w:snapToGrid w:val="0"/>
          <w:sz w:val="22"/>
          <w:szCs w:val="22"/>
        </w:rPr>
        <w:t>俄羅斯</w:t>
      </w:r>
      <w:r w:rsidR="00676A78" w:rsidRPr="00F71574">
        <w:rPr>
          <w:rFonts w:eastAsia="標楷體"/>
          <w:snapToGrid w:val="0"/>
          <w:sz w:val="22"/>
          <w:szCs w:val="22"/>
        </w:rPr>
        <w:t>在台北設有「</w:t>
      </w:r>
      <w:r w:rsidR="006E3590" w:rsidRPr="00F71574">
        <w:rPr>
          <w:rFonts w:eastAsia="標楷體"/>
          <w:snapToGrid w:val="0"/>
          <w:sz w:val="22"/>
          <w:szCs w:val="22"/>
        </w:rPr>
        <w:t>莫斯科台北經濟文化協調委員會駐台北代表處</w:t>
      </w:r>
      <w:r w:rsidR="00676A78" w:rsidRPr="00F71574">
        <w:rPr>
          <w:rFonts w:eastAsia="標楷體"/>
          <w:snapToGrid w:val="0"/>
          <w:sz w:val="22"/>
          <w:szCs w:val="22"/>
        </w:rPr>
        <w:t>」</w:t>
      </w:r>
      <w:r w:rsidR="00237057" w:rsidRPr="00F71574">
        <w:rPr>
          <w:rFonts w:eastAsia="標楷體"/>
          <w:snapToGrid w:val="0"/>
          <w:sz w:val="22"/>
          <w:szCs w:val="22"/>
        </w:rPr>
        <w:t xml:space="preserve">(Representative Office in </w:t>
      </w:r>
      <w:r w:rsidR="00237057" w:rsidRPr="00F71574">
        <w:rPr>
          <w:rFonts w:eastAsia="標楷體" w:hint="eastAsia"/>
          <w:snapToGrid w:val="0"/>
          <w:sz w:val="22"/>
          <w:szCs w:val="22"/>
        </w:rPr>
        <w:t>Taipei</w:t>
      </w:r>
      <w:r w:rsidR="00237057" w:rsidRPr="00F71574">
        <w:rPr>
          <w:rFonts w:eastAsia="標楷體"/>
          <w:snapToGrid w:val="0"/>
          <w:sz w:val="22"/>
          <w:szCs w:val="22"/>
        </w:rPr>
        <w:t xml:space="preserve"> for the Moscow</w:t>
      </w:r>
      <w:r w:rsidR="00237057" w:rsidRPr="00F71574">
        <w:rPr>
          <w:rFonts w:eastAsia="標楷體" w:hint="eastAsia"/>
          <w:snapToGrid w:val="0"/>
          <w:sz w:val="22"/>
          <w:szCs w:val="22"/>
        </w:rPr>
        <w:t>-Taipei</w:t>
      </w:r>
      <w:r w:rsidR="00237057" w:rsidRPr="00F71574">
        <w:rPr>
          <w:rFonts w:eastAsia="標楷體"/>
          <w:snapToGrid w:val="0"/>
          <w:sz w:val="22"/>
          <w:szCs w:val="22"/>
        </w:rPr>
        <w:t xml:space="preserve"> Coordination Commission </w:t>
      </w:r>
      <w:r w:rsidR="00237057" w:rsidRPr="00F71574">
        <w:rPr>
          <w:rFonts w:eastAsia="標楷體" w:hint="eastAsia"/>
          <w:snapToGrid w:val="0"/>
          <w:sz w:val="22"/>
          <w:szCs w:val="22"/>
        </w:rPr>
        <w:t xml:space="preserve">on </w:t>
      </w:r>
      <w:r w:rsidR="00237057" w:rsidRPr="00F71574">
        <w:rPr>
          <w:rFonts w:eastAsia="標楷體"/>
          <w:snapToGrid w:val="0"/>
          <w:sz w:val="22"/>
          <w:szCs w:val="22"/>
        </w:rPr>
        <w:t xml:space="preserve">Economic and Cultural </w:t>
      </w:r>
      <w:r w:rsidR="00185596" w:rsidRPr="00F71574">
        <w:rPr>
          <w:rFonts w:eastAsia="標楷體" w:hint="eastAsia"/>
          <w:snapToGrid w:val="0"/>
          <w:sz w:val="22"/>
          <w:szCs w:val="22"/>
        </w:rPr>
        <w:t>Cooperation</w:t>
      </w:r>
      <w:r w:rsidR="00237057" w:rsidRPr="00F71574">
        <w:rPr>
          <w:rFonts w:eastAsia="標楷體"/>
          <w:snapToGrid w:val="0"/>
          <w:sz w:val="22"/>
          <w:szCs w:val="22"/>
        </w:rPr>
        <w:t>)</w:t>
      </w:r>
      <w:r w:rsidR="00676A78" w:rsidRPr="00F71574">
        <w:rPr>
          <w:rFonts w:eastAsia="標楷體"/>
          <w:snapToGrid w:val="0"/>
          <w:sz w:val="22"/>
          <w:szCs w:val="22"/>
        </w:rPr>
        <w:t>；中華民國政府在</w:t>
      </w:r>
      <w:r w:rsidR="00F03C75" w:rsidRPr="00F71574">
        <w:rPr>
          <w:rFonts w:eastAsia="標楷體"/>
          <w:snapToGrid w:val="0"/>
          <w:sz w:val="22"/>
          <w:szCs w:val="22"/>
        </w:rPr>
        <w:t>俄國</w:t>
      </w:r>
      <w:r w:rsidR="00676A78" w:rsidRPr="00F71574">
        <w:rPr>
          <w:rFonts w:eastAsia="標楷體"/>
          <w:snapToGrid w:val="0"/>
          <w:sz w:val="22"/>
          <w:szCs w:val="22"/>
        </w:rPr>
        <w:t>設有</w:t>
      </w:r>
      <w:r w:rsidR="00F03C75" w:rsidRPr="00F71574">
        <w:rPr>
          <w:rFonts w:eastAsia="標楷體"/>
          <w:snapToGrid w:val="0"/>
          <w:sz w:val="22"/>
          <w:szCs w:val="22"/>
        </w:rPr>
        <w:t>「台北莫斯科經濟文化協調委員會駐莫斯科代表處</w:t>
      </w:r>
      <w:r w:rsidR="00676A78" w:rsidRPr="00F71574">
        <w:rPr>
          <w:rFonts w:eastAsia="標楷體"/>
          <w:snapToGrid w:val="0"/>
          <w:sz w:val="22"/>
          <w:szCs w:val="22"/>
        </w:rPr>
        <w:t>」</w:t>
      </w:r>
      <w:r w:rsidR="00B566FE" w:rsidRPr="00F71574">
        <w:rPr>
          <w:rFonts w:eastAsia="標楷體"/>
          <w:snapToGrid w:val="0"/>
          <w:sz w:val="22"/>
          <w:szCs w:val="22"/>
        </w:rPr>
        <w:t>(Representative Office in Moscow for the Taipei-Moscow Economic and Cultural Coordination Commission)</w:t>
      </w:r>
      <w:r w:rsidR="00676A78" w:rsidRPr="00F71574">
        <w:rPr>
          <w:rFonts w:eastAsia="標楷體"/>
          <w:snapToGrid w:val="0"/>
          <w:sz w:val="22"/>
          <w:szCs w:val="22"/>
        </w:rPr>
        <w:t>。至於中華民國政府與</w:t>
      </w:r>
      <w:r w:rsidR="006E3590" w:rsidRPr="00F71574">
        <w:rPr>
          <w:rFonts w:eastAsia="標楷體"/>
          <w:snapToGrid w:val="0"/>
          <w:sz w:val="22"/>
          <w:szCs w:val="22"/>
        </w:rPr>
        <w:t>俄羅斯</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9F07A5" w:rsidRPr="00F71574" w:rsidRDefault="009F07A5" w:rsidP="00DA42F0">
      <w:pPr>
        <w:tabs>
          <w:tab w:val="num" w:pos="-360"/>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num" w:pos="-360"/>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159  </w:t>
      </w:r>
      <w:r w:rsidRPr="00F71574">
        <w:rPr>
          <w:rFonts w:eastAsia="標楷體"/>
          <w:b/>
          <w:snapToGrid w:val="0"/>
          <w:sz w:val="22"/>
          <w:szCs w:val="22"/>
        </w:rPr>
        <w:t>盧安達</w:t>
      </w:r>
      <w:r w:rsidR="00F36EC5" w:rsidRPr="00F71574">
        <w:rPr>
          <w:rFonts w:eastAsia="標楷體"/>
          <w:b/>
          <w:snapToGrid w:val="0"/>
          <w:sz w:val="22"/>
          <w:szCs w:val="22"/>
        </w:rPr>
        <w:t xml:space="preserve"> [</w:t>
      </w:r>
      <w:r w:rsidRPr="00F71574">
        <w:rPr>
          <w:rFonts w:eastAsia="標楷體"/>
          <w:b/>
          <w:snapToGrid w:val="0"/>
          <w:sz w:val="22"/>
          <w:szCs w:val="22"/>
        </w:rPr>
        <w:t>盧旺達</w:t>
      </w:r>
      <w:r w:rsidR="00EE69D5" w:rsidRPr="00F71574">
        <w:rPr>
          <w:rFonts w:eastAsia="標楷體"/>
          <w:b/>
          <w:snapToGrid w:val="0"/>
          <w:sz w:val="22"/>
          <w:szCs w:val="22"/>
        </w:rPr>
        <w:t>]</w:t>
      </w:r>
      <w:r w:rsidRPr="00F71574">
        <w:rPr>
          <w:rFonts w:eastAsia="標楷體"/>
          <w:b/>
          <w:snapToGrid w:val="0"/>
          <w:sz w:val="22"/>
          <w:szCs w:val="22"/>
        </w:rPr>
        <w:t xml:space="preserve"> Rwanda</w:t>
      </w:r>
      <w:r w:rsidRPr="00F71574">
        <w:rPr>
          <w:rFonts w:eastAsia="標楷體"/>
          <w:snapToGrid w:val="0"/>
          <w:sz w:val="22"/>
          <w:szCs w:val="22"/>
        </w:rPr>
        <w:t>，</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B345DF" w:rsidRPr="00F71574">
        <w:rPr>
          <w:rFonts w:eastAsia="標楷體"/>
          <w:snapToGrid w:val="0"/>
          <w:sz w:val="22"/>
          <w:szCs w:val="22"/>
        </w:rPr>
        <w:t>二</w:t>
      </w:r>
      <w:r w:rsidRPr="00F71574">
        <w:rPr>
          <w:rFonts w:eastAsia="標楷體"/>
          <w:snapToGrid w:val="0"/>
          <w:sz w:val="22"/>
          <w:szCs w:val="22"/>
        </w:rPr>
        <w:t>百</w:t>
      </w:r>
      <w:r w:rsidR="009F07A5" w:rsidRPr="00F71574">
        <w:rPr>
          <w:rFonts w:eastAsia="標楷體" w:hint="eastAsia"/>
          <w:snapToGrid w:val="0"/>
          <w:sz w:val="22"/>
          <w:szCs w:val="22"/>
        </w:rPr>
        <w:t>六十三</w:t>
      </w:r>
      <w:r w:rsidRPr="00F71574">
        <w:rPr>
          <w:rFonts w:eastAsia="標楷體"/>
          <w:snapToGrid w:val="0"/>
          <w:sz w:val="22"/>
          <w:szCs w:val="22"/>
        </w:rPr>
        <w:t>萬</w:t>
      </w:r>
      <w:r w:rsidR="009D2F1A" w:rsidRPr="00F71574">
        <w:rPr>
          <w:rFonts w:eastAsia="標楷體"/>
          <w:snapToGrid w:val="0"/>
          <w:sz w:val="22"/>
          <w:szCs w:val="22"/>
        </w:rPr>
        <w:t>人，</w:t>
      </w:r>
      <w:r w:rsidR="00EF06CF" w:rsidRPr="00F71574">
        <w:rPr>
          <w:rFonts w:eastAsia="標楷體"/>
          <w:snapToGrid w:val="0"/>
          <w:sz w:val="22"/>
          <w:szCs w:val="22"/>
        </w:rPr>
        <w:t>首都為</w:t>
      </w:r>
      <w:r w:rsidR="00FC503E" w:rsidRPr="00F71574">
        <w:rPr>
          <w:rFonts w:eastAsia="標楷體"/>
          <w:snapToGrid w:val="0"/>
          <w:sz w:val="22"/>
          <w:szCs w:val="22"/>
        </w:rPr>
        <w:t>吉佳利</w:t>
      </w:r>
      <w:r w:rsidR="00A3252A" w:rsidRPr="00F71574">
        <w:rPr>
          <w:rFonts w:eastAsia="標楷體"/>
          <w:snapToGrid w:val="0"/>
          <w:sz w:val="22"/>
          <w:szCs w:val="22"/>
        </w:rPr>
        <w:t xml:space="preserve"> </w:t>
      </w:r>
      <w:r w:rsidR="00F36EC5" w:rsidRPr="00F71574">
        <w:rPr>
          <w:rFonts w:eastAsia="標楷體"/>
          <w:snapToGrid w:val="0"/>
          <w:sz w:val="22"/>
          <w:szCs w:val="22"/>
        </w:rPr>
        <w:t>[</w:t>
      </w:r>
      <w:r w:rsidR="00FC503E" w:rsidRPr="00F71574">
        <w:rPr>
          <w:rFonts w:eastAsia="標楷體"/>
          <w:snapToGrid w:val="0"/>
          <w:sz w:val="22"/>
          <w:szCs w:val="22"/>
        </w:rPr>
        <w:t>基加利</w:t>
      </w:r>
      <w:r w:rsidR="00663C46" w:rsidRPr="00F71574">
        <w:rPr>
          <w:rFonts w:eastAsia="標楷體"/>
          <w:snapToGrid w:val="0"/>
          <w:sz w:val="22"/>
          <w:szCs w:val="22"/>
        </w:rPr>
        <w:t>]</w:t>
      </w:r>
      <w:r w:rsidR="00742E09" w:rsidRPr="00F71574">
        <w:rPr>
          <w:rFonts w:eastAsia="標楷體"/>
          <w:snapToGrid w:val="0"/>
          <w:sz w:val="22"/>
          <w:szCs w:val="22"/>
        </w:rPr>
        <w:t xml:space="preserve"> </w:t>
      </w:r>
      <w:r w:rsidR="00663C46" w:rsidRPr="00F71574">
        <w:rPr>
          <w:rFonts w:eastAsia="標楷體"/>
          <w:snapToGrid w:val="0"/>
          <w:sz w:val="22"/>
          <w:szCs w:val="22"/>
        </w:rPr>
        <w:t>(</w:t>
      </w:r>
      <w:r w:rsidR="00FC503E" w:rsidRPr="00F71574">
        <w:rPr>
          <w:rFonts w:eastAsia="標楷體"/>
          <w:snapToGrid w:val="0"/>
          <w:sz w:val="22"/>
          <w:szCs w:val="22"/>
        </w:rPr>
        <w:t>Kigali)</w:t>
      </w:r>
      <w:r w:rsidR="009838F5" w:rsidRPr="00F71574">
        <w:rPr>
          <w:rFonts w:eastAsia="標楷體"/>
          <w:snapToGrid w:val="0"/>
          <w:sz w:val="22"/>
          <w:szCs w:val="22"/>
        </w:rPr>
        <w:t>；</w:t>
      </w:r>
      <w:r w:rsidRPr="00F71574">
        <w:rPr>
          <w:rFonts w:eastAsia="標楷體"/>
          <w:snapToGrid w:val="0"/>
          <w:sz w:val="22"/>
          <w:szCs w:val="22"/>
        </w:rPr>
        <w:t>盧安達於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C86E97" w:rsidRPr="00F71574">
        <w:rPr>
          <w:rFonts w:eastAsia="標楷體"/>
          <w:snapToGrid w:val="0"/>
          <w:sz w:val="22"/>
          <w:szCs w:val="22"/>
        </w:rPr>
        <w:t>盧安達共和國</w:t>
      </w:r>
      <w:r w:rsidR="00A3252A" w:rsidRPr="00F71574">
        <w:rPr>
          <w:rFonts w:eastAsia="標楷體"/>
          <w:snapToGrid w:val="0"/>
          <w:sz w:val="22"/>
          <w:szCs w:val="22"/>
        </w:rPr>
        <w:t xml:space="preserve"> </w:t>
      </w:r>
      <w:r w:rsidR="00F36EC5" w:rsidRPr="00F71574">
        <w:rPr>
          <w:rFonts w:eastAsia="標楷體"/>
          <w:snapToGrid w:val="0"/>
          <w:sz w:val="22"/>
          <w:szCs w:val="22"/>
        </w:rPr>
        <w:t>[</w:t>
      </w:r>
      <w:r w:rsidR="00C86E97" w:rsidRPr="00F71574">
        <w:rPr>
          <w:rFonts w:eastAsia="標楷體"/>
          <w:snapToGrid w:val="0"/>
          <w:sz w:val="22"/>
          <w:szCs w:val="22"/>
        </w:rPr>
        <w:t>盧旺達共和國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Republic of Rwanda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159.1 </w:t>
      </w:r>
      <w:r w:rsidRPr="00F71574">
        <w:rPr>
          <w:rFonts w:eastAsia="標楷體"/>
          <w:snapToGrid w:val="0"/>
          <w:sz w:val="22"/>
          <w:szCs w:val="22"/>
        </w:rPr>
        <w:t>按於盧安達立國前，中華民國政府與中華人民共和國政府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159.2 </w:t>
      </w:r>
      <w:r w:rsidRPr="00F71574">
        <w:rPr>
          <w:rFonts w:eastAsia="標楷體"/>
          <w:snapToGrid w:val="0"/>
          <w:sz w:val="22"/>
          <w:szCs w:val="22"/>
        </w:rPr>
        <w:t>中華民國政府曾申賀盧安達</w:t>
      </w:r>
      <w:r w:rsidR="002C4B4C" w:rsidRPr="00F71574">
        <w:rPr>
          <w:rFonts w:eastAsia="標楷體"/>
          <w:snapToGrid w:val="0"/>
          <w:sz w:val="22"/>
          <w:szCs w:val="22"/>
        </w:rPr>
        <w:t>之立國</w:t>
      </w:r>
      <w:r w:rsidRPr="00F71574">
        <w:rPr>
          <w:rFonts w:eastAsia="標楷體"/>
          <w:snapToGrid w:val="0"/>
          <w:sz w:val="22"/>
          <w:szCs w:val="22"/>
        </w:rPr>
        <w:t>並予承認，</w:t>
      </w:r>
      <w:r w:rsidRPr="00F71574">
        <w:rPr>
          <w:rStyle w:val="a3"/>
          <w:rFonts w:eastAsia="標楷體"/>
          <w:snapToGrid w:val="0"/>
          <w:sz w:val="22"/>
          <w:szCs w:val="22"/>
        </w:rPr>
        <w:footnoteReference w:id="931"/>
      </w:r>
      <w:r w:rsidRPr="00F71574">
        <w:rPr>
          <w:rFonts w:eastAsia="標楷體"/>
          <w:snapToGrid w:val="0"/>
          <w:sz w:val="22"/>
          <w:szCs w:val="22"/>
        </w:rPr>
        <w:t xml:space="preserve"> </w:t>
      </w:r>
      <w:r w:rsidRPr="00F71574">
        <w:rPr>
          <w:rFonts w:eastAsia="標楷體"/>
          <w:snapToGrid w:val="0"/>
          <w:sz w:val="22"/>
          <w:szCs w:val="22"/>
        </w:rPr>
        <w:t>中共政府亦曾申賀盧安達</w:t>
      </w:r>
      <w:r w:rsidR="002C4B4C" w:rsidRPr="00F71574">
        <w:rPr>
          <w:rFonts w:eastAsia="標楷體"/>
          <w:snapToGrid w:val="0"/>
          <w:sz w:val="22"/>
          <w:szCs w:val="22"/>
        </w:rPr>
        <w:t>之立國</w:t>
      </w:r>
      <w:r w:rsidRPr="00F71574">
        <w:rPr>
          <w:rFonts w:eastAsia="標楷體"/>
          <w:snapToGrid w:val="0"/>
          <w:sz w:val="22"/>
          <w:szCs w:val="22"/>
        </w:rPr>
        <w:t>並予承認。</w:t>
      </w:r>
      <w:r w:rsidRPr="00F71574">
        <w:rPr>
          <w:rStyle w:val="a3"/>
          <w:rFonts w:eastAsia="標楷體"/>
          <w:snapToGrid w:val="0"/>
          <w:sz w:val="22"/>
          <w:szCs w:val="22"/>
        </w:rPr>
        <w:footnoteReference w:id="932"/>
      </w:r>
    </w:p>
    <w:p w:rsidR="006514D0" w:rsidRPr="00F71574" w:rsidRDefault="006514D0"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159.3 </w:t>
      </w:r>
      <w:r w:rsidRPr="00F71574">
        <w:rPr>
          <w:rFonts w:eastAsia="標楷體"/>
          <w:snapToGrid w:val="0"/>
          <w:sz w:val="22"/>
          <w:szCs w:val="22"/>
        </w:rPr>
        <w:t>盧安達於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當天即與中華民國政府建交。</w:t>
      </w:r>
      <w:r w:rsidRPr="00F71574">
        <w:rPr>
          <w:rStyle w:val="a3"/>
          <w:rFonts w:eastAsia="標楷體"/>
          <w:snapToGrid w:val="0"/>
          <w:sz w:val="22"/>
          <w:szCs w:val="22"/>
        </w:rPr>
        <w:footnoteReference w:id="933"/>
      </w:r>
    </w:p>
    <w:p w:rsidR="001F144E" w:rsidRPr="00F71574" w:rsidRDefault="006514D0"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159.4 </w:t>
      </w:r>
      <w:r w:rsidRPr="00F71574">
        <w:rPr>
          <w:rFonts w:eastAsia="標楷體"/>
          <w:snapToGrid w:val="0"/>
          <w:sz w:val="22"/>
          <w:szCs w:val="22"/>
        </w:rPr>
        <w:t>盧安達於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中華人民共和國政府為中國唯一合法的政府」。</w:t>
      </w:r>
      <w:r w:rsidRPr="00F71574">
        <w:rPr>
          <w:rStyle w:val="a3"/>
          <w:rFonts w:eastAsia="標楷體"/>
          <w:snapToGrid w:val="0"/>
          <w:sz w:val="22"/>
          <w:szCs w:val="22"/>
        </w:rPr>
        <w:footnoteReference w:id="934"/>
      </w:r>
      <w:r w:rsidRPr="00F71574">
        <w:rPr>
          <w:rFonts w:eastAsia="標楷體"/>
          <w:snapToGrid w:val="0"/>
          <w:sz w:val="22"/>
          <w:szCs w:val="22"/>
        </w:rPr>
        <w:t xml:space="preserve"> </w:t>
      </w:r>
    </w:p>
    <w:p w:rsidR="006514D0" w:rsidRPr="00F71574" w:rsidRDefault="001F144E" w:rsidP="00323A9C">
      <w:pPr>
        <w:tabs>
          <w:tab w:val="num"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159.</w:t>
      </w:r>
      <w:r w:rsidR="00DA229C" w:rsidRPr="00F71574">
        <w:rPr>
          <w:rFonts w:eastAsia="標楷體"/>
          <w:snapToGrid w:val="0"/>
          <w:sz w:val="22"/>
          <w:szCs w:val="22"/>
        </w:rPr>
        <w:t>5</w:t>
      </w:r>
      <w:r w:rsidRPr="00F71574">
        <w:rPr>
          <w:rFonts w:eastAsia="標楷體"/>
          <w:snapToGrid w:val="0"/>
          <w:sz w:val="22"/>
          <w:szCs w:val="22"/>
        </w:rPr>
        <w:t xml:space="preserve"> </w:t>
      </w:r>
      <w:r w:rsidR="006514D0" w:rsidRPr="00F71574">
        <w:rPr>
          <w:rFonts w:eastAsia="標楷體"/>
          <w:snapToGrid w:val="0"/>
          <w:sz w:val="22"/>
          <w:szCs w:val="22"/>
        </w:rPr>
        <w:t>盧安達總統卡伊班達</w:t>
      </w:r>
      <w:r w:rsidR="006514D0" w:rsidRPr="00F71574">
        <w:rPr>
          <w:rFonts w:eastAsia="標楷體"/>
          <w:snapToGrid w:val="0"/>
          <w:sz w:val="22"/>
          <w:szCs w:val="22"/>
        </w:rPr>
        <w:t>(Gregoire Kayibanda)</w:t>
      </w:r>
      <w:r w:rsidR="006514D0" w:rsidRPr="00F71574">
        <w:rPr>
          <w:rFonts w:eastAsia="標楷體"/>
          <w:snapToGrid w:val="0"/>
          <w:sz w:val="22"/>
          <w:szCs w:val="22"/>
        </w:rPr>
        <w:t>於次年</w:t>
      </w:r>
      <w:r w:rsidR="006514D0" w:rsidRPr="00F71574">
        <w:rPr>
          <w:rFonts w:eastAsia="標楷體"/>
          <w:snapToGrid w:val="0"/>
          <w:sz w:val="22"/>
          <w:szCs w:val="22"/>
        </w:rPr>
        <w:t>5</w:t>
      </w:r>
      <w:r w:rsidR="006514D0" w:rsidRPr="00F71574">
        <w:rPr>
          <w:rFonts w:eastAsia="標楷體"/>
          <w:snapToGrid w:val="0"/>
          <w:sz w:val="22"/>
          <w:szCs w:val="22"/>
        </w:rPr>
        <w:t>月</w:t>
      </w:r>
      <w:r w:rsidR="006514D0" w:rsidRPr="00F71574">
        <w:rPr>
          <w:rFonts w:eastAsia="標楷體"/>
          <w:snapToGrid w:val="0"/>
          <w:sz w:val="22"/>
          <w:szCs w:val="22"/>
        </w:rPr>
        <w:t>8</w:t>
      </w:r>
      <w:r w:rsidR="006514D0" w:rsidRPr="00F71574">
        <w:rPr>
          <w:rFonts w:eastAsia="標楷體"/>
          <w:snapToGrid w:val="0"/>
          <w:sz w:val="22"/>
          <w:szCs w:val="22"/>
        </w:rPr>
        <w:t>日接見新到任之中共駐盧安達大使館臨時代辦李方平。</w:t>
      </w:r>
      <w:r w:rsidR="006514D0" w:rsidRPr="00F71574">
        <w:rPr>
          <w:rStyle w:val="a3"/>
          <w:rFonts w:eastAsia="標楷體"/>
          <w:snapToGrid w:val="0"/>
          <w:sz w:val="22"/>
          <w:szCs w:val="22"/>
        </w:rPr>
        <w:footnoteReference w:id="935"/>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159.</w:t>
      </w:r>
      <w:r w:rsidR="00DA229C"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中華民國政府於盧安達與中共政府建交後約六個月及盧安達總統接見中共臨時代辦後五天，即</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日中止與盧安達之外交關係並關閉駐盧安達大使館。</w:t>
      </w:r>
      <w:r w:rsidRPr="00F71574">
        <w:rPr>
          <w:rStyle w:val="a3"/>
          <w:rFonts w:eastAsia="標楷體"/>
          <w:snapToGrid w:val="0"/>
          <w:sz w:val="22"/>
          <w:szCs w:val="22"/>
        </w:rPr>
        <w:footnoteReference w:id="936"/>
      </w:r>
      <w:r w:rsidRPr="00F71574">
        <w:rPr>
          <w:rFonts w:eastAsia="標楷體"/>
          <w:snapToGrid w:val="0"/>
          <w:sz w:val="22"/>
          <w:szCs w:val="22"/>
        </w:rPr>
        <w:t xml:space="preserve"> </w:t>
      </w:r>
      <w:r w:rsidRPr="00F71574">
        <w:rPr>
          <w:rFonts w:eastAsia="標楷體"/>
          <w:snapToGrid w:val="0"/>
          <w:sz w:val="22"/>
          <w:szCs w:val="22"/>
        </w:rPr>
        <w:t>按中共政府於與盧安達談判建交時，曾要求盧安達保證於建交後斷絕與中華民國政府之外交關係。</w:t>
      </w:r>
      <w:r w:rsidRPr="00F71574">
        <w:rPr>
          <w:rStyle w:val="a3"/>
          <w:rFonts w:eastAsia="標楷體"/>
          <w:snapToGrid w:val="0"/>
          <w:sz w:val="22"/>
          <w:szCs w:val="22"/>
        </w:rPr>
        <w:footnoteReference w:id="937"/>
      </w:r>
    </w:p>
    <w:p w:rsidR="006514D0" w:rsidRPr="00F71574" w:rsidRDefault="00DA229C" w:rsidP="00E131BF">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159.7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盧安達在北京</w:t>
      </w:r>
      <w:r w:rsidR="00FD31CF" w:rsidRPr="00F71574">
        <w:rPr>
          <w:rFonts w:eastAsia="標楷體"/>
          <w:snapToGrid w:val="0"/>
          <w:sz w:val="22"/>
          <w:szCs w:val="22"/>
        </w:rPr>
        <w:t>設置大使館</w:t>
      </w:r>
      <w:r w:rsidR="00071C4B" w:rsidRPr="00F71574">
        <w:rPr>
          <w:rFonts w:eastAsia="標楷體"/>
          <w:snapToGrid w:val="0"/>
          <w:sz w:val="22"/>
          <w:szCs w:val="22"/>
        </w:rPr>
        <w:t>，</w:t>
      </w:r>
      <w:r w:rsidR="00F708E5"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006514D0" w:rsidRPr="00F71574">
        <w:rPr>
          <w:rFonts w:eastAsia="標楷體"/>
          <w:snapToGrid w:val="0"/>
          <w:sz w:val="22"/>
          <w:szCs w:val="22"/>
        </w:rPr>
        <w:t>中共政府在吉佳利</w:t>
      </w:r>
      <w:r w:rsidR="00FD31CF" w:rsidRPr="00F71574">
        <w:rPr>
          <w:rFonts w:eastAsia="標楷體"/>
          <w:snapToGrid w:val="0"/>
          <w:sz w:val="22"/>
          <w:szCs w:val="22"/>
        </w:rPr>
        <w:t>設置大使館</w:t>
      </w:r>
      <w:r w:rsidR="006514D0" w:rsidRPr="00F71574">
        <w:rPr>
          <w:rFonts w:eastAsia="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160 </w:t>
      </w:r>
      <w:r w:rsidR="00627E4C" w:rsidRPr="00F71574">
        <w:rPr>
          <w:rFonts w:eastAsia="標楷體"/>
          <w:b/>
          <w:snapToGrid w:val="0"/>
          <w:sz w:val="22"/>
          <w:szCs w:val="22"/>
        </w:rPr>
        <w:t xml:space="preserve"> </w:t>
      </w:r>
      <w:r w:rsidRPr="00F71574">
        <w:rPr>
          <w:rFonts w:eastAsia="標楷體"/>
          <w:b/>
          <w:snapToGrid w:val="0"/>
          <w:sz w:val="22"/>
          <w:szCs w:val="22"/>
        </w:rPr>
        <w:t>聖克里斯多福及尼維斯</w:t>
      </w:r>
      <w:r w:rsidR="00946912" w:rsidRPr="00F71574">
        <w:rPr>
          <w:rFonts w:eastAsia="標楷體"/>
          <w:b/>
          <w:snapToGrid w:val="0"/>
          <w:sz w:val="22"/>
          <w:szCs w:val="22"/>
        </w:rPr>
        <w:t>Saint Christopher and Nevis</w:t>
      </w:r>
      <w:r w:rsidR="00A52B26" w:rsidRPr="00F71574">
        <w:rPr>
          <w:rFonts w:eastAsia="標楷體"/>
          <w:b/>
          <w:snapToGrid w:val="0"/>
          <w:sz w:val="22"/>
          <w:szCs w:val="22"/>
        </w:rPr>
        <w:t xml:space="preserve"> </w:t>
      </w:r>
      <w:r w:rsidR="00F36EC5" w:rsidRPr="00F71574">
        <w:rPr>
          <w:rFonts w:eastAsia="標楷體"/>
          <w:b/>
          <w:snapToGrid w:val="0"/>
          <w:sz w:val="22"/>
          <w:szCs w:val="22"/>
        </w:rPr>
        <w:t>[</w:t>
      </w:r>
      <w:r w:rsidRPr="00F71574">
        <w:rPr>
          <w:rFonts w:eastAsia="標楷體"/>
          <w:b/>
          <w:snapToGrid w:val="0"/>
          <w:sz w:val="22"/>
          <w:szCs w:val="22"/>
        </w:rPr>
        <w:t>聖基茨和尼維斯</w:t>
      </w:r>
      <w:r w:rsidRPr="00F71574">
        <w:rPr>
          <w:rFonts w:eastAsia="標楷體"/>
          <w:b/>
          <w:snapToGrid w:val="0"/>
          <w:sz w:val="22"/>
          <w:szCs w:val="22"/>
        </w:rPr>
        <w:t xml:space="preserve"> Saint Kitts and Nevis</w:t>
      </w:r>
      <w:r w:rsidR="00EE61F9" w:rsidRPr="00F71574">
        <w:rPr>
          <w:rFonts w:eastAsia="標楷體"/>
          <w:b/>
          <w:snapToGrid w:val="0"/>
          <w:sz w:val="22"/>
          <w:szCs w:val="22"/>
        </w:rPr>
        <w:t>]</w:t>
      </w:r>
      <w:r w:rsidRPr="00F71574">
        <w:rPr>
          <w:rFonts w:eastAsia="標楷體"/>
          <w:snapToGrid w:val="0"/>
          <w:sz w:val="22"/>
          <w:szCs w:val="22"/>
        </w:rPr>
        <w:t>，</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，面積約二百六十一</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五萬</w:t>
      </w:r>
      <w:r w:rsidR="00760FF8" w:rsidRPr="00F71574">
        <w:rPr>
          <w:rFonts w:eastAsia="標楷體"/>
          <w:snapToGrid w:val="0"/>
          <w:sz w:val="22"/>
          <w:szCs w:val="22"/>
        </w:rPr>
        <w:t>六</w:t>
      </w:r>
      <w:r w:rsidRPr="00F71574">
        <w:rPr>
          <w:rFonts w:eastAsia="標楷體"/>
          <w:snapToGrid w:val="0"/>
          <w:sz w:val="22"/>
          <w:szCs w:val="22"/>
        </w:rPr>
        <w:t>千</w:t>
      </w:r>
      <w:r w:rsidR="00760FF8" w:rsidRPr="00F71574">
        <w:rPr>
          <w:rFonts w:eastAsia="標楷體"/>
          <w:snapToGrid w:val="0"/>
          <w:sz w:val="22"/>
          <w:szCs w:val="22"/>
        </w:rPr>
        <w:t>七</w:t>
      </w:r>
      <w:r w:rsidRPr="00F71574">
        <w:rPr>
          <w:rFonts w:eastAsia="標楷體"/>
          <w:snapToGrid w:val="0"/>
          <w:sz w:val="22"/>
          <w:szCs w:val="22"/>
        </w:rPr>
        <w:t>百六十</w:t>
      </w:r>
      <w:r w:rsidR="00760FF8" w:rsidRPr="00F71574">
        <w:rPr>
          <w:rFonts w:eastAsia="標楷體"/>
          <w:snapToGrid w:val="0"/>
          <w:sz w:val="22"/>
          <w:szCs w:val="22"/>
        </w:rPr>
        <w:t>九</w:t>
      </w:r>
      <w:r w:rsidR="009D2F1A" w:rsidRPr="00F71574">
        <w:rPr>
          <w:rFonts w:eastAsia="標楷體"/>
          <w:snapToGrid w:val="0"/>
          <w:sz w:val="22"/>
          <w:szCs w:val="22"/>
        </w:rPr>
        <w:t>人，</w:t>
      </w:r>
      <w:r w:rsidR="00EF06CF" w:rsidRPr="00F71574">
        <w:rPr>
          <w:rFonts w:eastAsia="標楷體"/>
          <w:snapToGrid w:val="0"/>
          <w:sz w:val="22"/>
          <w:szCs w:val="22"/>
        </w:rPr>
        <w:t>首都為</w:t>
      </w:r>
      <w:r w:rsidR="00FC503E" w:rsidRPr="00F71574">
        <w:rPr>
          <w:rFonts w:eastAsia="標楷體"/>
          <w:snapToGrid w:val="0"/>
          <w:sz w:val="22"/>
          <w:szCs w:val="22"/>
        </w:rPr>
        <w:t>巴士</w:t>
      </w:r>
      <w:r w:rsidR="0051787B" w:rsidRPr="00F71574">
        <w:rPr>
          <w:rFonts w:eastAsia="標楷體"/>
          <w:snapToGrid w:val="0"/>
          <w:sz w:val="22"/>
          <w:szCs w:val="22"/>
        </w:rPr>
        <w:t>底</w:t>
      </w:r>
      <w:r w:rsidR="005A6AAF" w:rsidRPr="00F71574">
        <w:rPr>
          <w:rFonts w:eastAsia="標楷體"/>
          <w:snapToGrid w:val="0"/>
          <w:sz w:val="22"/>
          <w:szCs w:val="22"/>
        </w:rPr>
        <w:t>市</w:t>
      </w:r>
      <w:r w:rsidR="00742E09" w:rsidRPr="00F71574">
        <w:rPr>
          <w:rFonts w:eastAsia="標楷體"/>
          <w:snapToGrid w:val="0"/>
          <w:sz w:val="22"/>
          <w:szCs w:val="22"/>
        </w:rPr>
        <w:t xml:space="preserve"> </w:t>
      </w:r>
      <w:r w:rsidR="00F36EC5" w:rsidRPr="00F71574">
        <w:rPr>
          <w:rFonts w:eastAsia="標楷體"/>
          <w:snapToGrid w:val="0"/>
          <w:sz w:val="22"/>
          <w:szCs w:val="22"/>
        </w:rPr>
        <w:t>[</w:t>
      </w:r>
      <w:r w:rsidR="00FC503E" w:rsidRPr="00F71574">
        <w:rPr>
          <w:rFonts w:eastAsia="標楷體"/>
          <w:snapToGrid w:val="0"/>
          <w:sz w:val="22"/>
          <w:szCs w:val="22"/>
        </w:rPr>
        <w:t>巴斯特爾</w:t>
      </w:r>
      <w:r w:rsidR="00EE61F9" w:rsidRPr="00F71574">
        <w:rPr>
          <w:rFonts w:eastAsia="標楷體"/>
          <w:snapToGrid w:val="0"/>
          <w:sz w:val="22"/>
          <w:szCs w:val="22"/>
        </w:rPr>
        <w:t xml:space="preserve">] </w:t>
      </w:r>
      <w:r w:rsidR="00FC503E" w:rsidRPr="00F71574">
        <w:rPr>
          <w:rFonts w:eastAsia="標楷體"/>
          <w:snapToGrid w:val="0"/>
          <w:sz w:val="22"/>
          <w:szCs w:val="22"/>
        </w:rPr>
        <w:t>(Basseterre)</w:t>
      </w:r>
      <w:r w:rsidR="009838F5" w:rsidRPr="00F71574">
        <w:rPr>
          <w:rFonts w:eastAsia="標楷體"/>
          <w:snapToGrid w:val="0"/>
          <w:sz w:val="22"/>
          <w:szCs w:val="22"/>
        </w:rPr>
        <w:t>；</w:t>
      </w:r>
      <w:r w:rsidRPr="00F71574">
        <w:rPr>
          <w:rFonts w:eastAsia="標楷體"/>
          <w:snapToGrid w:val="0"/>
          <w:sz w:val="22"/>
          <w:szCs w:val="22"/>
        </w:rPr>
        <w:t>聖克里斯多福於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23</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A52B26" w:rsidRPr="00F71574">
        <w:rPr>
          <w:rFonts w:eastAsia="標楷體"/>
          <w:snapToGrid w:val="0"/>
          <w:sz w:val="22"/>
          <w:szCs w:val="22"/>
        </w:rPr>
        <w:t>聖克里斯多福及尼維斯</w:t>
      </w:r>
      <w:r w:rsidR="00627E4C" w:rsidRPr="00F71574">
        <w:rPr>
          <w:rFonts w:eastAsia="標楷體"/>
          <w:snapToGrid w:val="0"/>
          <w:sz w:val="22"/>
          <w:szCs w:val="22"/>
        </w:rPr>
        <w:t xml:space="preserve"> </w:t>
      </w:r>
      <w:r w:rsidR="00F36EC5" w:rsidRPr="00F71574">
        <w:rPr>
          <w:rFonts w:eastAsia="標楷體"/>
          <w:snapToGrid w:val="0"/>
          <w:sz w:val="22"/>
          <w:szCs w:val="22"/>
        </w:rPr>
        <w:t>[</w:t>
      </w:r>
      <w:r w:rsidR="00FE62F3" w:rsidRPr="00F71574">
        <w:rPr>
          <w:rFonts w:eastAsia="標楷體"/>
          <w:snapToGrid w:val="0"/>
          <w:sz w:val="22"/>
          <w:szCs w:val="22"/>
        </w:rPr>
        <w:t>聖基茨和尼維斯聯邦</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977B7D" w:rsidRPr="00F71574">
        <w:rPr>
          <w:rFonts w:eastAsia="標楷體"/>
          <w:snapToGrid w:val="0"/>
          <w:sz w:val="22"/>
          <w:szCs w:val="22"/>
        </w:rPr>
        <w:t>Federation of Saint Christopher and Nevis</w:t>
      </w:r>
      <w:r w:rsidR="00627E4C" w:rsidRPr="00F71574">
        <w:rPr>
          <w:rFonts w:eastAsia="標楷體"/>
          <w:snapToGrid w:val="0"/>
          <w:sz w:val="22"/>
          <w:szCs w:val="22"/>
        </w:rPr>
        <w:t xml:space="preserve"> </w:t>
      </w:r>
      <w:r w:rsidR="00F36EC5" w:rsidRPr="00F71574">
        <w:rPr>
          <w:rFonts w:eastAsia="標楷體"/>
          <w:snapToGrid w:val="0"/>
          <w:sz w:val="22"/>
          <w:szCs w:val="22"/>
        </w:rPr>
        <w:t>[</w:t>
      </w:r>
      <w:r w:rsidR="00A52B26" w:rsidRPr="00F71574">
        <w:rPr>
          <w:rFonts w:eastAsia="標楷體"/>
          <w:snapToGrid w:val="0"/>
          <w:sz w:val="22"/>
          <w:szCs w:val="22"/>
        </w:rPr>
        <w:t>Federation of Saint Kitts and Nevis</w:t>
      </w:r>
      <w:r w:rsidR="00EE61F9" w:rsidRPr="00F71574">
        <w:rPr>
          <w:rFonts w:eastAsia="標楷體"/>
          <w:snapToGrid w:val="0"/>
          <w:sz w:val="22"/>
          <w:szCs w:val="22"/>
        </w:rPr>
        <w:t>]</w:t>
      </w:r>
      <w:r w:rsidR="00A3252A" w:rsidRPr="00F71574">
        <w:rPr>
          <w:rFonts w:eastAsia="標楷體"/>
          <w:snapToGrid w:val="0"/>
          <w:sz w:val="22"/>
          <w:szCs w:val="22"/>
        </w:rPr>
        <w:t xml:space="preserve"> ”</w:t>
      </w:r>
      <w:r w:rsidR="00A3252A" w:rsidRPr="00F71574">
        <w:rPr>
          <w:rFonts w:eastAsia="標楷體"/>
          <w:snapToGrid w:val="0"/>
          <w:sz w:val="22"/>
          <w:szCs w:val="22"/>
        </w:rPr>
        <w:t>。</w:t>
      </w:r>
    </w:p>
    <w:p w:rsidR="006514D0" w:rsidRPr="00F71574" w:rsidRDefault="006514D0" w:rsidP="00323A9C">
      <w:pPr>
        <w:tabs>
          <w:tab w:val="left" w:pos="-240"/>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160.1 </w:t>
      </w:r>
      <w:r w:rsidRPr="00F71574">
        <w:rPr>
          <w:rFonts w:eastAsia="標楷體"/>
          <w:snapToGrid w:val="0"/>
          <w:sz w:val="22"/>
          <w:szCs w:val="22"/>
        </w:rPr>
        <w:t>按於聖克里斯多福及尼維斯立國前，中華民國政府與中華人民共和國政府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240"/>
          <w:tab w:val="left" w:pos="180"/>
        </w:tabs>
        <w:adjustRightInd w:val="0"/>
        <w:spacing w:line="360" w:lineRule="atLeast"/>
        <w:ind w:leftChars="-1" w:left="310" w:right="-58" w:hangingChars="142" w:hanging="312"/>
        <w:jc w:val="both"/>
        <w:rPr>
          <w:rFonts w:eastAsia="標楷體"/>
          <w:b/>
          <w:snapToGrid w:val="0"/>
          <w:sz w:val="22"/>
          <w:szCs w:val="22"/>
        </w:rPr>
      </w:pPr>
      <w:r w:rsidRPr="00F71574">
        <w:rPr>
          <w:rFonts w:eastAsia="標楷體"/>
          <w:snapToGrid w:val="0"/>
          <w:sz w:val="22"/>
          <w:szCs w:val="22"/>
        </w:rPr>
        <w:t xml:space="preserve">160.2 </w:t>
      </w:r>
      <w:r w:rsidRPr="00F71574">
        <w:rPr>
          <w:rFonts w:eastAsia="標楷體"/>
          <w:snapToGrid w:val="0"/>
          <w:sz w:val="22"/>
          <w:szCs w:val="22"/>
        </w:rPr>
        <w:t>中華民國政府曾申賀聖克里斯多福及尼維斯</w:t>
      </w:r>
      <w:r w:rsidR="002C4B4C" w:rsidRPr="00F71574">
        <w:rPr>
          <w:rFonts w:eastAsia="標楷體"/>
          <w:snapToGrid w:val="0"/>
          <w:sz w:val="22"/>
          <w:szCs w:val="22"/>
        </w:rPr>
        <w:t>之立國並予承認</w:t>
      </w:r>
      <w:r w:rsidRPr="00F71574">
        <w:rPr>
          <w:rFonts w:eastAsia="標楷體"/>
          <w:snapToGrid w:val="0"/>
          <w:sz w:val="22"/>
          <w:szCs w:val="22"/>
        </w:rPr>
        <w:t>，又派特使林金生參與慶典；</w:t>
      </w:r>
      <w:r w:rsidRPr="00F71574">
        <w:rPr>
          <w:rStyle w:val="a3"/>
          <w:rFonts w:eastAsia="標楷體"/>
          <w:snapToGrid w:val="0"/>
          <w:sz w:val="22"/>
          <w:szCs w:val="22"/>
        </w:rPr>
        <w:footnoteReference w:id="938"/>
      </w:r>
      <w:r w:rsidRPr="00F71574">
        <w:rPr>
          <w:rFonts w:eastAsia="標楷體"/>
          <w:snapToGrid w:val="0"/>
          <w:sz w:val="22"/>
          <w:szCs w:val="22"/>
        </w:rPr>
        <w:t xml:space="preserve"> </w:t>
      </w:r>
      <w:r w:rsidRPr="00F71574">
        <w:rPr>
          <w:rFonts w:eastAsia="標楷體"/>
          <w:snapToGrid w:val="0"/>
          <w:sz w:val="22"/>
          <w:szCs w:val="22"/>
        </w:rPr>
        <w:t>中共政府亦曾申賀聖克里斯多福及尼維斯</w:t>
      </w:r>
      <w:r w:rsidR="002C4B4C" w:rsidRPr="00F71574">
        <w:rPr>
          <w:rFonts w:eastAsia="標楷體"/>
          <w:snapToGrid w:val="0"/>
          <w:sz w:val="22"/>
          <w:szCs w:val="22"/>
        </w:rPr>
        <w:t>之立國</w:t>
      </w:r>
      <w:r w:rsidRPr="00F71574">
        <w:rPr>
          <w:rFonts w:eastAsia="標楷體"/>
          <w:snapToGrid w:val="0"/>
          <w:sz w:val="22"/>
          <w:szCs w:val="22"/>
        </w:rPr>
        <w:t>且即予承認。</w:t>
      </w:r>
      <w:r w:rsidRPr="00F71574">
        <w:rPr>
          <w:rStyle w:val="a3"/>
          <w:rFonts w:eastAsia="標楷體"/>
          <w:snapToGrid w:val="0"/>
          <w:sz w:val="22"/>
          <w:szCs w:val="22"/>
        </w:rPr>
        <w:footnoteReference w:id="939"/>
      </w:r>
    </w:p>
    <w:p w:rsidR="006514D0" w:rsidRPr="00F71574" w:rsidRDefault="006514D0" w:rsidP="00323A9C">
      <w:pPr>
        <w:tabs>
          <w:tab w:val="left" w:pos="-240"/>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160.3 </w:t>
      </w:r>
      <w:r w:rsidRPr="00F71574">
        <w:rPr>
          <w:rFonts w:eastAsia="標楷體"/>
          <w:snapToGrid w:val="0"/>
          <w:sz w:val="22"/>
          <w:szCs w:val="22"/>
        </w:rPr>
        <w:t>聖克里斯多福及尼維斯於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日與中華民國政府建交。</w:t>
      </w:r>
      <w:r w:rsidRPr="00F71574">
        <w:rPr>
          <w:rStyle w:val="a3"/>
          <w:rFonts w:eastAsia="標楷體"/>
          <w:snapToGrid w:val="0"/>
          <w:sz w:val="22"/>
          <w:szCs w:val="22"/>
        </w:rPr>
        <w:footnoteReference w:id="940"/>
      </w:r>
      <w:r w:rsidRPr="00F71574">
        <w:rPr>
          <w:rFonts w:eastAsia="標楷體"/>
          <w:snapToGrid w:val="0"/>
          <w:sz w:val="22"/>
          <w:szCs w:val="22"/>
        </w:rPr>
        <w:t xml:space="preserve"> </w:t>
      </w:r>
    </w:p>
    <w:p w:rsidR="00CD4FCC" w:rsidRPr="00F71574" w:rsidRDefault="00CD4FCC" w:rsidP="00323A9C">
      <w:pPr>
        <w:tabs>
          <w:tab w:val="left" w:pos="-240"/>
          <w:tab w:val="left" w:pos="180"/>
        </w:tabs>
        <w:adjustRightInd w:val="0"/>
        <w:spacing w:line="360" w:lineRule="atLeast"/>
        <w:ind w:leftChars="-1" w:left="310" w:right="-58" w:hangingChars="142" w:hanging="312"/>
        <w:jc w:val="both"/>
        <w:rPr>
          <w:rFonts w:eastAsia="標楷體"/>
          <w:b/>
          <w:snapToGrid w:val="0"/>
          <w:sz w:val="22"/>
          <w:szCs w:val="22"/>
        </w:rPr>
      </w:pPr>
      <w:r w:rsidRPr="00F71574">
        <w:rPr>
          <w:rFonts w:eastAsia="標楷體"/>
          <w:snapToGrid w:val="0"/>
          <w:sz w:val="22"/>
          <w:szCs w:val="22"/>
        </w:rPr>
        <w:t xml:space="preserve">160.4 </w:t>
      </w:r>
      <w:r w:rsidRPr="00F71574">
        <w:rPr>
          <w:rFonts w:eastAsia="標楷體"/>
          <w:snapToGrid w:val="0"/>
          <w:sz w:val="22"/>
          <w:szCs w:val="22"/>
        </w:rPr>
        <w:t>聖克里斯多福及尼維斯自</w:t>
      </w:r>
      <w:r w:rsidR="001E0642" w:rsidRPr="00F71574">
        <w:rPr>
          <w:rFonts w:eastAsia="標楷體"/>
          <w:snapToGrid w:val="0"/>
          <w:sz w:val="22"/>
          <w:szCs w:val="22"/>
        </w:rPr>
        <w:t>19</w:t>
      </w:r>
      <w:r w:rsidR="001E0642" w:rsidRPr="00F71574">
        <w:rPr>
          <w:rFonts w:eastAsia="標楷體" w:hint="eastAsia"/>
          <w:snapToGrid w:val="0"/>
          <w:sz w:val="22"/>
          <w:szCs w:val="22"/>
        </w:rPr>
        <w:t>83</w:t>
      </w:r>
      <w:r w:rsidR="001E0642" w:rsidRPr="00F71574">
        <w:rPr>
          <w:rFonts w:eastAsia="標楷體"/>
          <w:snapToGrid w:val="0"/>
          <w:sz w:val="22"/>
          <w:szCs w:val="22"/>
        </w:rPr>
        <w:t>年立國</w:t>
      </w:r>
      <w:r w:rsidRPr="00F71574">
        <w:rPr>
          <w:rFonts w:eastAsia="標楷體"/>
          <w:snapToGrid w:val="0"/>
          <w:sz w:val="22"/>
          <w:szCs w:val="22"/>
        </w:rPr>
        <w:t>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160.</w:t>
      </w:r>
      <w:r w:rsidR="00CD4FCC"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聖克里斯多福及尼維斯在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；中華民國政府在巴士地</w:t>
      </w:r>
      <w:r w:rsidR="00FD31CF" w:rsidRPr="00F71574">
        <w:rPr>
          <w:rFonts w:eastAsia="標楷體"/>
          <w:snapToGrid w:val="0"/>
          <w:sz w:val="22"/>
          <w:szCs w:val="22"/>
        </w:rPr>
        <w:t>設置大使館</w:t>
      </w:r>
      <w:r w:rsidRPr="00F71574">
        <w:rPr>
          <w:rFonts w:eastAsia="標楷體"/>
          <w:snapToGrid w:val="0"/>
          <w:sz w:val="22"/>
          <w:szCs w:val="22"/>
        </w:rPr>
        <w:t>。</w:t>
      </w:r>
    </w:p>
    <w:p w:rsidR="00C8078D" w:rsidRPr="00F71574" w:rsidRDefault="00C8078D" w:rsidP="00DA42F0">
      <w:pPr>
        <w:tabs>
          <w:tab w:val="left" w:pos="-240"/>
          <w:tab w:val="left" w:pos="180"/>
        </w:tabs>
        <w:adjustRightInd w:val="0"/>
        <w:spacing w:line="360" w:lineRule="atLeast"/>
        <w:ind w:leftChars="-1" w:left="311" w:right="-58" w:hangingChars="142" w:hanging="313"/>
        <w:jc w:val="both"/>
        <w:rPr>
          <w:rFonts w:eastAsia="標楷體"/>
          <w:b/>
          <w:snapToGrid w:val="0"/>
          <w:sz w:val="22"/>
          <w:szCs w:val="22"/>
        </w:rPr>
      </w:pPr>
    </w:p>
    <w:p w:rsidR="006514D0" w:rsidRPr="00F71574" w:rsidRDefault="006514D0" w:rsidP="00DA42F0">
      <w:pPr>
        <w:tabs>
          <w:tab w:val="left" w:pos="-240"/>
          <w:tab w:val="left" w:pos="180"/>
        </w:tabs>
        <w:adjustRightInd w:val="0"/>
        <w:spacing w:line="360" w:lineRule="atLeast"/>
        <w:ind w:leftChars="-1" w:left="311" w:right="-58" w:hangingChars="142" w:hanging="313"/>
        <w:jc w:val="both"/>
        <w:rPr>
          <w:rFonts w:eastAsia="標楷體"/>
          <w:snapToGrid w:val="0"/>
          <w:sz w:val="22"/>
          <w:szCs w:val="22"/>
        </w:rPr>
      </w:pPr>
      <w:r w:rsidRPr="00F71574">
        <w:rPr>
          <w:rFonts w:eastAsia="標楷體"/>
          <w:b/>
          <w:snapToGrid w:val="0"/>
          <w:sz w:val="22"/>
          <w:szCs w:val="22"/>
        </w:rPr>
        <w:t xml:space="preserve">161  </w:t>
      </w:r>
      <w:r w:rsidRPr="00F71574">
        <w:rPr>
          <w:rFonts w:eastAsia="標楷體"/>
          <w:b/>
          <w:snapToGrid w:val="0"/>
          <w:sz w:val="22"/>
          <w:szCs w:val="22"/>
        </w:rPr>
        <w:t>聖露西亞</w:t>
      </w:r>
      <w:r w:rsidR="00EE61F9" w:rsidRPr="00F71574">
        <w:rPr>
          <w:rFonts w:eastAsia="標楷體"/>
          <w:b/>
          <w:snapToGrid w:val="0"/>
          <w:sz w:val="22"/>
          <w:szCs w:val="22"/>
        </w:rPr>
        <w:t xml:space="preserve"> </w:t>
      </w:r>
      <w:r w:rsidR="00F36EC5" w:rsidRPr="00F71574">
        <w:rPr>
          <w:rFonts w:eastAsia="標楷體"/>
          <w:b/>
          <w:snapToGrid w:val="0"/>
          <w:sz w:val="22"/>
          <w:szCs w:val="22"/>
        </w:rPr>
        <w:t>[</w:t>
      </w:r>
      <w:r w:rsidRPr="00F71574">
        <w:rPr>
          <w:rFonts w:eastAsia="標楷體"/>
          <w:b/>
          <w:snapToGrid w:val="0"/>
          <w:sz w:val="22"/>
          <w:szCs w:val="22"/>
        </w:rPr>
        <w:t>聖盧西亞</w:t>
      </w:r>
      <w:r w:rsidR="00EE61F9" w:rsidRPr="00F71574">
        <w:rPr>
          <w:rFonts w:eastAsia="標楷體"/>
          <w:b/>
          <w:snapToGrid w:val="0"/>
          <w:sz w:val="22"/>
          <w:szCs w:val="22"/>
        </w:rPr>
        <w:t>]</w:t>
      </w:r>
      <w:r w:rsidRPr="00F71574">
        <w:rPr>
          <w:rFonts w:eastAsia="標楷體"/>
          <w:b/>
          <w:snapToGrid w:val="0"/>
          <w:sz w:val="22"/>
          <w:szCs w:val="22"/>
        </w:rPr>
        <w:t xml:space="preserve"> Saint Lucia</w:t>
      </w:r>
      <w:r w:rsidRPr="00F71574">
        <w:rPr>
          <w:rFonts w:eastAsia="標楷體"/>
          <w:snapToGrid w:val="0"/>
          <w:sz w:val="22"/>
          <w:szCs w:val="22"/>
        </w:rPr>
        <w:t>，</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w:t>
      </w:r>
      <w:r w:rsidR="005939B6" w:rsidRPr="00F71574">
        <w:rPr>
          <w:rFonts w:eastAsia="標楷體"/>
          <w:snapToGrid w:val="0"/>
          <w:sz w:val="22"/>
          <w:szCs w:val="22"/>
        </w:rPr>
        <w:t>聖露西亞</w:t>
      </w:r>
      <w:r w:rsidRPr="00F71574">
        <w:rPr>
          <w:rFonts w:eastAsia="標楷體"/>
          <w:snapToGrid w:val="0"/>
          <w:sz w:val="22"/>
          <w:szCs w:val="22"/>
        </w:rPr>
        <w:t>面積約六百一十六</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十八萬</w:t>
      </w:r>
      <w:r w:rsidR="00760FF8" w:rsidRPr="00F71574">
        <w:rPr>
          <w:rFonts w:eastAsia="標楷體"/>
          <w:snapToGrid w:val="0"/>
          <w:sz w:val="22"/>
          <w:szCs w:val="22"/>
        </w:rPr>
        <w:t>九</w:t>
      </w:r>
      <w:r w:rsidRPr="00F71574">
        <w:rPr>
          <w:rFonts w:eastAsia="標楷體"/>
          <w:snapToGrid w:val="0"/>
          <w:sz w:val="22"/>
          <w:szCs w:val="22"/>
        </w:rPr>
        <w:t>千六百</w:t>
      </w:r>
      <w:r w:rsidR="00760FF8" w:rsidRPr="00F71574">
        <w:rPr>
          <w:rFonts w:eastAsia="標楷體"/>
          <w:snapToGrid w:val="0"/>
          <w:sz w:val="22"/>
          <w:szCs w:val="22"/>
        </w:rPr>
        <w:t>七</w:t>
      </w:r>
      <w:r w:rsidRPr="00F71574">
        <w:rPr>
          <w:rFonts w:eastAsia="標楷體"/>
          <w:snapToGrid w:val="0"/>
          <w:sz w:val="22"/>
          <w:szCs w:val="22"/>
        </w:rPr>
        <w:t>十</w:t>
      </w:r>
      <w:r w:rsidR="009D2F1A" w:rsidRPr="00F71574">
        <w:rPr>
          <w:rFonts w:eastAsia="標楷體"/>
          <w:snapToGrid w:val="0"/>
          <w:sz w:val="22"/>
          <w:szCs w:val="22"/>
        </w:rPr>
        <w:t>人，</w:t>
      </w:r>
      <w:r w:rsidR="00EF06CF" w:rsidRPr="00F71574">
        <w:rPr>
          <w:rFonts w:eastAsia="標楷體"/>
          <w:snapToGrid w:val="0"/>
          <w:sz w:val="22"/>
          <w:szCs w:val="22"/>
        </w:rPr>
        <w:t>首都為</w:t>
      </w:r>
      <w:r w:rsidR="00FC503E" w:rsidRPr="00F71574">
        <w:rPr>
          <w:rFonts w:eastAsia="標楷體"/>
          <w:snapToGrid w:val="0"/>
          <w:sz w:val="22"/>
          <w:szCs w:val="22"/>
        </w:rPr>
        <w:t>卡斯翠</w:t>
      </w:r>
      <w:r w:rsidR="00742E09" w:rsidRPr="00F71574">
        <w:rPr>
          <w:rFonts w:eastAsia="標楷體"/>
          <w:snapToGrid w:val="0"/>
          <w:sz w:val="22"/>
          <w:szCs w:val="22"/>
        </w:rPr>
        <w:t xml:space="preserve"> </w:t>
      </w:r>
      <w:r w:rsidR="00F36EC5" w:rsidRPr="00F71574">
        <w:rPr>
          <w:rFonts w:eastAsia="標楷體"/>
          <w:snapToGrid w:val="0"/>
          <w:sz w:val="22"/>
          <w:szCs w:val="22"/>
        </w:rPr>
        <w:t>[</w:t>
      </w:r>
      <w:r w:rsidR="00FC503E" w:rsidRPr="00F71574">
        <w:rPr>
          <w:rFonts w:eastAsia="標楷體"/>
          <w:snapToGrid w:val="0"/>
          <w:sz w:val="22"/>
          <w:szCs w:val="22"/>
        </w:rPr>
        <w:t>卡斯特里</w:t>
      </w:r>
      <w:r w:rsidR="00663C46" w:rsidRPr="00F71574">
        <w:rPr>
          <w:rFonts w:eastAsia="標楷體"/>
          <w:snapToGrid w:val="0"/>
          <w:sz w:val="22"/>
          <w:szCs w:val="22"/>
        </w:rPr>
        <w:t>]</w:t>
      </w:r>
      <w:r w:rsidR="00742E09" w:rsidRPr="00F71574">
        <w:rPr>
          <w:rFonts w:eastAsia="標楷體"/>
          <w:snapToGrid w:val="0"/>
          <w:sz w:val="22"/>
          <w:szCs w:val="22"/>
        </w:rPr>
        <w:t xml:space="preserve"> </w:t>
      </w:r>
      <w:r w:rsidR="00663C46" w:rsidRPr="00F71574">
        <w:rPr>
          <w:rFonts w:eastAsia="標楷體"/>
          <w:snapToGrid w:val="0"/>
          <w:sz w:val="22"/>
          <w:szCs w:val="22"/>
        </w:rPr>
        <w:t>(</w:t>
      </w:r>
      <w:r w:rsidR="00FC503E" w:rsidRPr="00F71574">
        <w:rPr>
          <w:rFonts w:eastAsia="標楷體"/>
          <w:snapToGrid w:val="0"/>
          <w:sz w:val="22"/>
          <w:szCs w:val="22"/>
        </w:rPr>
        <w:t>Castries)</w:t>
      </w:r>
      <w:r w:rsidR="009838F5" w:rsidRPr="00F71574">
        <w:rPr>
          <w:rFonts w:eastAsia="標楷體"/>
          <w:snapToGrid w:val="0"/>
          <w:sz w:val="22"/>
          <w:szCs w:val="22"/>
        </w:rPr>
        <w:t>；</w:t>
      </w:r>
      <w:r w:rsidRPr="00F71574">
        <w:rPr>
          <w:rFonts w:eastAsia="標楷體"/>
          <w:snapToGrid w:val="0"/>
          <w:sz w:val="22"/>
          <w:szCs w:val="22"/>
        </w:rPr>
        <w:t>聖露西亞於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A52B26" w:rsidRPr="00F71574">
        <w:rPr>
          <w:rFonts w:eastAsia="標楷體"/>
          <w:snapToGrid w:val="0"/>
          <w:sz w:val="22"/>
          <w:szCs w:val="22"/>
        </w:rPr>
        <w:t>聖露西亞</w:t>
      </w:r>
      <w:r w:rsidR="00627E4C" w:rsidRPr="00F71574">
        <w:rPr>
          <w:rFonts w:eastAsia="標楷體"/>
          <w:snapToGrid w:val="0"/>
          <w:sz w:val="22"/>
          <w:szCs w:val="22"/>
        </w:rPr>
        <w:t xml:space="preserve"> </w:t>
      </w:r>
      <w:r w:rsidR="00F36EC5" w:rsidRPr="00F71574">
        <w:rPr>
          <w:rFonts w:eastAsia="標楷體"/>
          <w:snapToGrid w:val="0"/>
          <w:sz w:val="22"/>
          <w:szCs w:val="22"/>
        </w:rPr>
        <w:t>[</w:t>
      </w:r>
      <w:r w:rsidR="00A52B26" w:rsidRPr="00F71574">
        <w:rPr>
          <w:rFonts w:eastAsia="標楷體"/>
          <w:snapToGrid w:val="0"/>
          <w:sz w:val="22"/>
          <w:szCs w:val="22"/>
        </w:rPr>
        <w:t>聖盧西亞</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A52B26" w:rsidRPr="00F71574">
        <w:rPr>
          <w:rFonts w:eastAsia="標楷體"/>
          <w:snapToGrid w:val="0"/>
          <w:sz w:val="22"/>
          <w:szCs w:val="22"/>
        </w:rPr>
        <w:t>Saint Lucia</w:t>
      </w:r>
      <w:r w:rsidR="00A3252A" w:rsidRPr="00F71574">
        <w:rPr>
          <w:rFonts w:eastAsia="標楷體"/>
          <w:snapToGrid w:val="0"/>
          <w:sz w:val="22"/>
          <w:szCs w:val="22"/>
        </w:rPr>
        <w:t>”</w:t>
      </w:r>
      <w:r w:rsidR="00A3252A"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161.1 </w:t>
      </w:r>
      <w:r w:rsidRPr="00F71574">
        <w:rPr>
          <w:rFonts w:eastAsia="標楷體"/>
          <w:snapToGrid w:val="0"/>
          <w:sz w:val="22"/>
          <w:szCs w:val="22"/>
        </w:rPr>
        <w:t>按於聖露西亞立國前，中華民國政府與中華人民共和國政府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161.2 </w:t>
      </w:r>
      <w:r w:rsidRPr="00F71574">
        <w:rPr>
          <w:rFonts w:eastAsia="標楷體"/>
          <w:snapToGrid w:val="0"/>
          <w:sz w:val="22"/>
          <w:szCs w:val="22"/>
        </w:rPr>
        <w:t>中共政府曾申賀聖露西亞</w:t>
      </w:r>
      <w:r w:rsidR="002C4B4C" w:rsidRPr="00F71574">
        <w:rPr>
          <w:rFonts w:eastAsia="標楷體"/>
          <w:snapToGrid w:val="0"/>
          <w:sz w:val="22"/>
          <w:szCs w:val="22"/>
        </w:rPr>
        <w:t>之立國並予承認</w:t>
      </w:r>
      <w:r w:rsidRPr="00F71574">
        <w:rPr>
          <w:rFonts w:eastAsia="標楷體"/>
          <w:snapToGrid w:val="0"/>
          <w:sz w:val="22"/>
          <w:szCs w:val="22"/>
        </w:rPr>
        <w:t>；</w:t>
      </w:r>
      <w:r w:rsidRPr="00F71574">
        <w:rPr>
          <w:rStyle w:val="a3"/>
          <w:rFonts w:eastAsia="標楷體"/>
          <w:snapToGrid w:val="0"/>
          <w:sz w:val="22"/>
          <w:szCs w:val="22"/>
        </w:rPr>
        <w:footnoteReference w:id="941"/>
      </w:r>
      <w:r w:rsidRPr="00F71574">
        <w:rPr>
          <w:rFonts w:eastAsia="標楷體"/>
          <w:snapToGrid w:val="0"/>
          <w:sz w:val="22"/>
          <w:szCs w:val="22"/>
        </w:rPr>
        <w:t xml:space="preserve"> </w:t>
      </w:r>
      <w:r w:rsidRPr="00F71574">
        <w:rPr>
          <w:rFonts w:eastAsia="標楷體"/>
          <w:snapToGrid w:val="0"/>
          <w:sz w:val="22"/>
          <w:szCs w:val="22"/>
        </w:rPr>
        <w:t>中華民國政府曾否申賀聖露西亞</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161.3 </w:t>
      </w:r>
      <w:r w:rsidRPr="00F71574">
        <w:rPr>
          <w:rFonts w:eastAsia="標楷體"/>
          <w:snapToGrid w:val="0"/>
          <w:sz w:val="22"/>
          <w:szCs w:val="22"/>
        </w:rPr>
        <w:t>聖露西亞與中華民國政府於</w:t>
      </w:r>
      <w:r w:rsidRPr="00F71574">
        <w:rPr>
          <w:rFonts w:eastAsia="標楷體"/>
          <w:snapToGrid w:val="0"/>
          <w:sz w:val="22"/>
          <w:szCs w:val="22"/>
        </w:rPr>
        <w:t>1984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日同意考慮建立外交關係，</w:t>
      </w:r>
      <w:r w:rsidRPr="00F71574">
        <w:rPr>
          <w:rStyle w:val="a3"/>
          <w:rFonts w:eastAsia="標楷體"/>
          <w:snapToGrid w:val="0"/>
          <w:sz w:val="22"/>
          <w:szCs w:val="22"/>
        </w:rPr>
        <w:footnoteReference w:id="942"/>
      </w:r>
      <w:r w:rsidRPr="00F71574">
        <w:rPr>
          <w:rFonts w:eastAsia="標楷體"/>
          <w:snapToGrid w:val="0"/>
          <w:sz w:val="22"/>
          <w:szCs w:val="22"/>
        </w:rPr>
        <w:t xml:space="preserve"> </w:t>
      </w:r>
      <w:r w:rsidRPr="00F71574">
        <w:rPr>
          <w:rFonts w:eastAsia="標楷體"/>
          <w:snapToGrid w:val="0"/>
          <w:sz w:val="22"/>
          <w:szCs w:val="22"/>
        </w:rPr>
        <w:t>雙方嗣於</w:t>
      </w:r>
      <w:r w:rsidRPr="00F71574">
        <w:rPr>
          <w:rFonts w:eastAsia="標楷體"/>
          <w:snapToGrid w:val="0"/>
          <w:sz w:val="22"/>
          <w:szCs w:val="22"/>
        </w:rPr>
        <w:t>1984</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日建立外交關係。</w:t>
      </w:r>
      <w:r w:rsidRPr="00F71574">
        <w:rPr>
          <w:rStyle w:val="a3"/>
          <w:rFonts w:eastAsia="標楷體"/>
          <w:snapToGrid w:val="0"/>
          <w:sz w:val="22"/>
          <w:szCs w:val="22"/>
        </w:rPr>
        <w:footnoteReference w:id="943"/>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161.4 </w:t>
      </w:r>
      <w:r w:rsidRPr="00F71574">
        <w:rPr>
          <w:rFonts w:eastAsia="標楷體"/>
          <w:snapToGrid w:val="0"/>
          <w:sz w:val="22"/>
          <w:szCs w:val="22"/>
        </w:rPr>
        <w:t>聖露西亞於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世界上只有一個中國，中華人民共和國政府是中國的唯一合法政府，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是中華人民共和國的一個省」。</w:t>
      </w:r>
      <w:r w:rsidRPr="00F71574">
        <w:rPr>
          <w:rStyle w:val="a3"/>
          <w:rFonts w:eastAsia="標楷體"/>
          <w:snapToGrid w:val="0"/>
          <w:sz w:val="22"/>
          <w:szCs w:val="22"/>
        </w:rPr>
        <w:footnoteReference w:id="944"/>
      </w:r>
      <w:r w:rsidRPr="00F71574">
        <w:rPr>
          <w:rFonts w:eastAsia="標楷體"/>
          <w:snapToGrid w:val="0"/>
          <w:sz w:val="22"/>
          <w:szCs w:val="22"/>
        </w:rPr>
        <w:t xml:space="preserve"> </w:t>
      </w:r>
      <w:r w:rsidRPr="00F71574">
        <w:rPr>
          <w:rFonts w:eastAsia="標楷體"/>
          <w:snapToGrid w:val="0"/>
          <w:sz w:val="22"/>
          <w:szCs w:val="22"/>
        </w:rPr>
        <w:t>據稱：聖露西亞係於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日宣佈將於同年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日與中共政府建交。</w:t>
      </w:r>
      <w:r w:rsidRPr="00F71574">
        <w:rPr>
          <w:rStyle w:val="a3"/>
          <w:rFonts w:eastAsia="標楷體"/>
          <w:snapToGrid w:val="0"/>
          <w:sz w:val="22"/>
          <w:szCs w:val="22"/>
        </w:rPr>
        <w:footnoteReference w:id="945"/>
      </w:r>
    </w:p>
    <w:p w:rsidR="006514D0" w:rsidRPr="00F71574" w:rsidRDefault="006514D0" w:rsidP="00323A9C">
      <w:pPr>
        <w:tabs>
          <w:tab w:val="left" w:pos="180"/>
          <w:tab w:val="left" w:pos="36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161.5 </w:t>
      </w:r>
      <w:r w:rsidRPr="00F71574">
        <w:rPr>
          <w:rFonts w:eastAsia="標楷體"/>
          <w:snapToGrid w:val="0"/>
          <w:sz w:val="22"/>
          <w:szCs w:val="22"/>
        </w:rPr>
        <w:t>中華民國政府於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日主動宣佈中止與聖露西亞之外交關係，同年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日關閉駐聖露西亞大使館；中華民國政府嗣於並指稱聖露西亞近與中共政府之過從甚密已損中華民國之國家利益及尊嚴。</w:t>
      </w:r>
      <w:r w:rsidRPr="00F71574">
        <w:rPr>
          <w:rStyle w:val="a3"/>
          <w:rFonts w:eastAsia="標楷體"/>
          <w:snapToGrid w:val="0"/>
          <w:sz w:val="22"/>
          <w:szCs w:val="22"/>
        </w:rPr>
        <w:footnoteReference w:id="946"/>
      </w:r>
      <w:r w:rsidRPr="00F71574">
        <w:rPr>
          <w:rFonts w:eastAsia="標楷體"/>
          <w:snapToGrid w:val="0"/>
          <w:sz w:val="22"/>
          <w:szCs w:val="22"/>
        </w:rPr>
        <w:t xml:space="preserve"> </w:t>
      </w:r>
      <w:r w:rsidRPr="00F71574">
        <w:rPr>
          <w:rFonts w:eastAsia="標楷體"/>
          <w:snapToGrid w:val="0"/>
          <w:sz w:val="22"/>
          <w:szCs w:val="22"/>
        </w:rPr>
        <w:t>聖露西亞據稱曾於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日將即與中共政府建交事知會中華民國駐聖露西亞大使館。</w:t>
      </w:r>
      <w:r w:rsidRPr="00F71574">
        <w:rPr>
          <w:rStyle w:val="a3"/>
          <w:rFonts w:eastAsia="標楷體"/>
          <w:snapToGrid w:val="0"/>
          <w:sz w:val="22"/>
          <w:szCs w:val="22"/>
        </w:rPr>
        <w:footnoteReference w:id="947"/>
      </w:r>
    </w:p>
    <w:p w:rsidR="006514D0" w:rsidRPr="00F71574" w:rsidRDefault="006514D0" w:rsidP="00323A9C">
      <w:pPr>
        <w:tabs>
          <w:tab w:val="left" w:pos="180"/>
          <w:tab w:val="left" w:pos="360"/>
        </w:tabs>
        <w:adjustRightInd w:val="0"/>
        <w:spacing w:line="360" w:lineRule="atLeast"/>
        <w:ind w:leftChars="-1" w:left="310" w:right="-58" w:hangingChars="142" w:hanging="312"/>
        <w:rPr>
          <w:rFonts w:eastAsia="新細明體"/>
          <w:snapToGrid w:val="0"/>
          <w:sz w:val="22"/>
          <w:szCs w:val="22"/>
        </w:rPr>
      </w:pPr>
      <w:r w:rsidRPr="00F71574">
        <w:rPr>
          <w:rFonts w:eastAsia="標楷體"/>
          <w:bCs/>
          <w:snapToGrid w:val="0"/>
          <w:sz w:val="22"/>
          <w:szCs w:val="22"/>
        </w:rPr>
        <w:t xml:space="preserve">161.6 </w:t>
      </w:r>
      <w:r w:rsidRPr="00F71574">
        <w:rPr>
          <w:rFonts w:eastAsia="標楷體"/>
          <w:bCs/>
          <w:snapToGrid w:val="0"/>
          <w:sz w:val="22"/>
          <w:szCs w:val="22"/>
        </w:rPr>
        <w:t>聖露西亞於</w:t>
      </w:r>
      <w:r w:rsidRPr="00F71574">
        <w:rPr>
          <w:rFonts w:eastAsia="標楷體"/>
          <w:bCs/>
          <w:snapToGrid w:val="0"/>
          <w:sz w:val="22"/>
          <w:szCs w:val="22"/>
        </w:rPr>
        <w:t>2007</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Pr="00F71574">
        <w:rPr>
          <w:rFonts w:eastAsia="標楷體"/>
          <w:bCs/>
          <w:snapToGrid w:val="0"/>
          <w:sz w:val="22"/>
          <w:szCs w:val="22"/>
        </w:rPr>
        <w:t>與中華民國政府</w:t>
      </w:r>
      <w:r w:rsidRPr="00F71574">
        <w:rPr>
          <w:rFonts w:eastAsia="標楷體"/>
          <w:snapToGrid w:val="0"/>
          <w:sz w:val="22"/>
          <w:szCs w:val="22"/>
        </w:rPr>
        <w:t>互相承認並</w:t>
      </w:r>
      <w:r w:rsidRPr="00F71574">
        <w:rPr>
          <w:rFonts w:eastAsia="標楷體"/>
          <w:bCs/>
          <w:snapToGrid w:val="0"/>
          <w:sz w:val="22"/>
          <w:szCs w:val="22"/>
        </w:rPr>
        <w:t>恢復外交關係</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w:t>
      </w:r>
      <w:r w:rsidR="002C07FD" w:rsidRPr="00F71574">
        <w:rPr>
          <w:rFonts w:eastAsia="標楷體"/>
          <w:bCs/>
          <w:snapToGrid w:val="0"/>
          <w:sz w:val="18"/>
          <w:szCs w:val="18"/>
        </w:rPr>
        <w:t>(</w:t>
      </w:r>
      <w:r w:rsidRPr="00F71574">
        <w:rPr>
          <w:rFonts w:eastAsia="標楷體"/>
          <w:bCs/>
          <w:snapToGrid w:val="0"/>
          <w:sz w:val="18"/>
          <w:szCs w:val="18"/>
        </w:rPr>
        <w:t>台灣</w:t>
      </w:r>
      <w:r w:rsidR="002C07FD" w:rsidRPr="00F71574">
        <w:rPr>
          <w:rFonts w:eastAsia="標楷體"/>
          <w:bCs/>
          <w:snapToGrid w:val="0"/>
          <w:sz w:val="18"/>
          <w:szCs w:val="18"/>
        </w:rPr>
        <w:t>)</w:t>
      </w:r>
      <w:r w:rsidRPr="00F71574">
        <w:rPr>
          <w:rFonts w:eastAsia="標楷體"/>
          <w:bCs/>
          <w:snapToGrid w:val="0"/>
          <w:sz w:val="18"/>
          <w:szCs w:val="18"/>
        </w:rPr>
        <w:t>政府與聖露西亞政府基於平等互惠之原則及發展台聖兩國友好關係之共同意願，決定自即日起恢復大使級之全面外交關係</w:t>
      </w:r>
      <w:r w:rsidR="00237378" w:rsidRPr="00F71574">
        <w:rPr>
          <w:rFonts w:eastAsia="標楷體"/>
          <w:bCs/>
          <w:snapToGrid w:val="0"/>
          <w:sz w:val="18"/>
          <w:szCs w:val="18"/>
        </w:rPr>
        <w:t>(</w:t>
      </w:r>
      <w:r w:rsidR="0060445E" w:rsidRPr="00F71574">
        <w:rPr>
          <w:rFonts w:eastAsia="標楷體"/>
          <w:snapToGrid w:val="0"/>
          <w:sz w:val="18"/>
          <w:szCs w:val="18"/>
        </w:rPr>
        <w:t>中華民國</w:t>
      </w:r>
      <w:r w:rsidR="0060445E" w:rsidRPr="00F71574">
        <w:rPr>
          <w:rFonts w:eastAsia="標楷體"/>
          <w:bCs/>
          <w:snapToGrid w:val="0"/>
          <w:sz w:val="18"/>
          <w:szCs w:val="18"/>
        </w:rPr>
        <w:t>外交部</w:t>
      </w:r>
      <w:r w:rsidR="00AD0048" w:rsidRPr="00F71574">
        <w:rPr>
          <w:rFonts w:eastAsia="標楷體"/>
          <w:snapToGrid w:val="0"/>
          <w:sz w:val="18"/>
          <w:szCs w:val="18"/>
        </w:rPr>
        <w:t>2007</w:t>
      </w:r>
      <w:r w:rsidR="00AD0048" w:rsidRPr="00F71574">
        <w:rPr>
          <w:rFonts w:eastAsia="標楷體"/>
          <w:snapToGrid w:val="0"/>
          <w:sz w:val="18"/>
          <w:szCs w:val="18"/>
        </w:rPr>
        <w:t>年</w:t>
      </w:r>
      <w:r w:rsidR="00AD0048" w:rsidRPr="00F71574">
        <w:rPr>
          <w:rFonts w:eastAsia="標楷體"/>
          <w:snapToGrid w:val="0"/>
          <w:sz w:val="18"/>
          <w:szCs w:val="18"/>
        </w:rPr>
        <w:t>5</w:t>
      </w:r>
      <w:r w:rsidR="00AD0048" w:rsidRPr="00F71574">
        <w:rPr>
          <w:rFonts w:eastAsia="標楷體"/>
          <w:snapToGrid w:val="0"/>
          <w:sz w:val="18"/>
          <w:szCs w:val="18"/>
        </w:rPr>
        <w:t>月</w:t>
      </w:r>
      <w:r w:rsidR="00AD0048" w:rsidRPr="00F71574">
        <w:rPr>
          <w:rFonts w:eastAsia="標楷體"/>
          <w:snapToGrid w:val="0"/>
          <w:sz w:val="18"/>
          <w:szCs w:val="18"/>
        </w:rPr>
        <w:t>1</w:t>
      </w:r>
      <w:r w:rsidR="00AD0048" w:rsidRPr="00F71574">
        <w:rPr>
          <w:rFonts w:eastAsia="標楷體"/>
          <w:snapToGrid w:val="0"/>
          <w:sz w:val="18"/>
          <w:szCs w:val="18"/>
        </w:rPr>
        <w:t>日</w:t>
      </w:r>
      <w:r w:rsidR="0060445E" w:rsidRPr="00F71574">
        <w:rPr>
          <w:rFonts w:eastAsia="標楷體"/>
          <w:bCs/>
          <w:snapToGrid w:val="0"/>
          <w:sz w:val="18"/>
          <w:szCs w:val="18"/>
        </w:rPr>
        <w:t>聲明</w:t>
      </w:r>
      <w:r w:rsidR="0060445E" w:rsidRPr="00F71574">
        <w:rPr>
          <w:rFonts w:eastAsia="標楷體"/>
          <w:snapToGrid w:val="0"/>
          <w:sz w:val="18"/>
          <w:szCs w:val="18"/>
        </w:rPr>
        <w:t>)</w:t>
      </w:r>
      <w:r w:rsidR="007409D1" w:rsidRPr="00F71574">
        <w:rPr>
          <w:rFonts w:eastAsia="標楷體"/>
          <w:snapToGrid w:val="0"/>
          <w:sz w:val="18"/>
          <w:szCs w:val="18"/>
        </w:rPr>
        <w:t>；</w:t>
      </w:r>
      <w:r w:rsidR="005938C4" w:rsidRPr="00F71574">
        <w:rPr>
          <w:rFonts w:eastAsia="新細明體" w:hAnsi="新細明體"/>
          <w:b/>
          <w:snapToGrid w:val="0"/>
          <w:sz w:val="18"/>
          <w:szCs w:val="18"/>
        </w:rPr>
        <w:t>外交部聲明及公報彙編</w:t>
      </w:r>
      <w:r w:rsidR="005938C4" w:rsidRPr="00F71574">
        <w:rPr>
          <w:rFonts w:eastAsia="新細明體"/>
          <w:b/>
          <w:snapToGrid w:val="0"/>
          <w:sz w:val="18"/>
          <w:szCs w:val="18"/>
        </w:rPr>
        <w:t>(</w:t>
      </w:r>
      <w:r w:rsidR="005938C4" w:rsidRPr="00F71574">
        <w:rPr>
          <w:rFonts w:eastAsia="新細明體" w:hAnsi="新細明體"/>
          <w:snapToGrid w:val="0"/>
          <w:sz w:val="18"/>
          <w:szCs w:val="18"/>
        </w:rPr>
        <w:t>中華民國</w:t>
      </w:r>
      <w:r w:rsidR="004C5A46" w:rsidRPr="00F71574">
        <w:rPr>
          <w:rFonts w:eastAsia="新細明體" w:hAnsi="新細明體"/>
          <w:bCs/>
          <w:snapToGrid w:val="0"/>
          <w:sz w:val="18"/>
          <w:szCs w:val="18"/>
        </w:rPr>
        <w:t>九十六年元月一日至十二月卅一日</w:t>
      </w:r>
      <w:r w:rsidR="005938C4" w:rsidRPr="00F71574">
        <w:rPr>
          <w:rFonts w:eastAsia="新細明體"/>
          <w:bCs/>
          <w:snapToGrid w:val="0"/>
          <w:sz w:val="18"/>
          <w:szCs w:val="18"/>
        </w:rPr>
        <w:t>)</w:t>
      </w:r>
      <w:r w:rsidR="005938C4" w:rsidRPr="00F71574">
        <w:rPr>
          <w:rFonts w:eastAsia="新細明體" w:hAnsi="新細明體"/>
          <w:bCs/>
          <w:snapToGrid w:val="0"/>
          <w:sz w:val="18"/>
          <w:szCs w:val="18"/>
        </w:rPr>
        <w:t>，頁</w:t>
      </w:r>
      <w:r w:rsidR="00D24B0F" w:rsidRPr="00F71574">
        <w:rPr>
          <w:rFonts w:eastAsia="新細明體"/>
          <w:bCs/>
          <w:snapToGrid w:val="0"/>
          <w:sz w:val="18"/>
          <w:szCs w:val="18"/>
        </w:rPr>
        <w:t>27</w:t>
      </w:r>
      <w:r w:rsidR="005938C4" w:rsidRPr="00F71574">
        <w:rPr>
          <w:rFonts w:eastAsia="新細明體" w:hAnsi="新細明體"/>
          <w:snapToGrid w:val="0"/>
          <w:sz w:val="18"/>
          <w:szCs w:val="18"/>
        </w:rPr>
        <w:t>〕。</w:t>
      </w:r>
    </w:p>
    <w:p w:rsidR="006514D0" w:rsidRPr="00F71574" w:rsidRDefault="000071A2" w:rsidP="00323A9C">
      <w:pPr>
        <w:adjustRightInd w:val="0"/>
        <w:snapToGrid w:val="0"/>
        <w:spacing w:line="360" w:lineRule="atLeast"/>
        <w:ind w:leftChars="-1" w:left="310" w:hangingChars="142" w:hanging="312"/>
        <w:rPr>
          <w:rFonts w:eastAsia="新細明體"/>
          <w:snapToGrid w:val="0"/>
          <w:sz w:val="22"/>
          <w:szCs w:val="22"/>
        </w:rPr>
      </w:pPr>
      <w:r w:rsidRPr="00F71574">
        <w:rPr>
          <w:rFonts w:eastAsia="標楷體"/>
          <w:bCs/>
          <w:snapToGrid w:val="0"/>
          <w:sz w:val="22"/>
          <w:szCs w:val="22"/>
        </w:rPr>
        <w:t xml:space="preserve">161.7 </w:t>
      </w:r>
      <w:r w:rsidRPr="00F71574">
        <w:rPr>
          <w:rFonts w:eastAsia="標楷體"/>
          <w:bCs/>
          <w:snapToGrid w:val="0"/>
          <w:sz w:val="22"/>
          <w:szCs w:val="22"/>
        </w:rPr>
        <w:t>中共政府駐聖露西亞</w:t>
      </w:r>
      <w:r w:rsidRPr="00F71574">
        <w:rPr>
          <w:rFonts w:eastAsia="標楷體"/>
          <w:snapToGrid w:val="0"/>
          <w:sz w:val="22"/>
          <w:szCs w:val="22"/>
        </w:rPr>
        <w:t>大使古華明</w:t>
      </w:r>
      <w:r w:rsidRPr="00F71574">
        <w:rPr>
          <w:rFonts w:eastAsia="標楷體"/>
          <w:bCs/>
          <w:snapToGrid w:val="0"/>
          <w:sz w:val="22"/>
          <w:szCs w:val="22"/>
        </w:rPr>
        <w:t>於北京時間</w:t>
      </w:r>
      <w:r w:rsidRPr="00F71574">
        <w:rPr>
          <w:rFonts w:eastAsia="標楷體"/>
          <w:bCs/>
          <w:snapToGrid w:val="0"/>
          <w:sz w:val="22"/>
          <w:szCs w:val="22"/>
        </w:rPr>
        <w:t>2007</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日「就聖盧西亞同臺灣恢復所謂『外交關係』向聖政府提出嚴正交涉和強烈抗議，並代表中國政府宣佈自即日起中止同聖盧西亞的外交關係，兩國政府間的一切協議也隨即停止執行」</w:t>
      </w:r>
      <w:r w:rsidR="004F1E23" w:rsidRPr="00F71574">
        <w:rPr>
          <w:rFonts w:ascii="新細明體" w:eastAsia="新細明體" w:hAnsi="新細明體"/>
          <w:snapToGrid w:val="0"/>
          <w:sz w:val="18"/>
          <w:szCs w:val="18"/>
        </w:rPr>
        <w:t>〔註：</w:t>
      </w:r>
      <w:r w:rsidR="00DD40FC" w:rsidRPr="00F71574">
        <w:rPr>
          <w:rFonts w:eastAsia="標楷體"/>
          <w:snapToGrid w:val="0"/>
          <w:sz w:val="18"/>
          <w:szCs w:val="18"/>
        </w:rPr>
        <w:t>中國政府中止同聖盧西亞的外交關係，</w:t>
      </w:r>
      <w:r w:rsidR="00DD40FC" w:rsidRPr="00F71574">
        <w:rPr>
          <w:rFonts w:eastAsia="新細明體" w:hAnsi="新細明體"/>
          <w:b/>
          <w:bCs/>
          <w:snapToGrid w:val="0"/>
          <w:sz w:val="18"/>
          <w:szCs w:val="18"/>
        </w:rPr>
        <w:t>中共中央台灣工作辦公室、國務院台灣事務辦公室</w:t>
      </w:r>
      <w:r w:rsidR="00FF7CE5" w:rsidRPr="00F71574">
        <w:rPr>
          <w:rFonts w:eastAsia="新細明體" w:hAnsi="新細明體"/>
          <w:b/>
          <w:bCs/>
          <w:snapToGrid w:val="0"/>
          <w:sz w:val="18"/>
          <w:szCs w:val="18"/>
        </w:rPr>
        <w:t>網站</w:t>
      </w:r>
      <w:r w:rsidR="00FF7CE5" w:rsidRPr="00F71574">
        <w:rPr>
          <w:rFonts w:eastAsia="新細明體" w:hAnsi="新細明體"/>
          <w:bCs/>
          <w:snapToGrid w:val="0"/>
          <w:sz w:val="18"/>
          <w:szCs w:val="18"/>
        </w:rPr>
        <w:t>中之</w:t>
      </w:r>
      <w:r w:rsidR="00DD40FC" w:rsidRPr="00F71574">
        <w:rPr>
          <w:rFonts w:eastAsia="新細明體"/>
          <w:b/>
          <w:snapToGrid w:val="0"/>
          <w:sz w:val="18"/>
          <w:szCs w:val="18"/>
        </w:rPr>
        <w:t>http://www.gwytb.gov.cn/speech/bmldjh/201101/t20110123_1724901.htm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EB4E33" w:rsidRPr="00F71574">
        <w:rPr>
          <w:rFonts w:eastAsia="標楷體"/>
          <w:snapToGrid w:val="0"/>
          <w:sz w:val="22"/>
          <w:szCs w:val="22"/>
        </w:rPr>
        <w:t>6</w:t>
      </w:r>
      <w:r w:rsidRPr="00F71574">
        <w:rPr>
          <w:rFonts w:eastAsia="標楷體"/>
          <w:snapToGrid w:val="0"/>
          <w:sz w:val="22"/>
          <w:szCs w:val="22"/>
        </w:rPr>
        <w:t>1.</w:t>
      </w:r>
      <w:r w:rsidR="00EB4E33" w:rsidRPr="00F71574">
        <w:rPr>
          <w:rFonts w:eastAsia="標楷體"/>
          <w:snapToGrid w:val="0"/>
          <w:sz w:val="22"/>
          <w:szCs w:val="22"/>
        </w:rPr>
        <w:t>8</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bCs/>
          <w:snapToGrid w:val="0"/>
          <w:sz w:val="22"/>
          <w:szCs w:val="22"/>
        </w:rPr>
        <w:t>聖露西亞</w:t>
      </w:r>
      <w:r w:rsidRPr="00F71574">
        <w:rPr>
          <w:rFonts w:eastAsia="標楷體"/>
          <w:snapToGrid w:val="0"/>
          <w:sz w:val="22"/>
          <w:szCs w:val="22"/>
        </w:rPr>
        <w:t>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；中華民國政府在卡斯翠</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709"/>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709"/>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162  </w:t>
      </w:r>
      <w:r w:rsidRPr="00F71574">
        <w:rPr>
          <w:rFonts w:eastAsia="標楷體"/>
          <w:b/>
          <w:snapToGrid w:val="0"/>
          <w:sz w:val="22"/>
          <w:szCs w:val="22"/>
        </w:rPr>
        <w:t>聖文森</w:t>
      </w:r>
      <w:r w:rsidR="005A6AAF" w:rsidRPr="00F71574">
        <w:rPr>
          <w:rFonts w:eastAsia="標楷體"/>
          <w:b/>
          <w:snapToGrid w:val="0"/>
          <w:sz w:val="22"/>
          <w:szCs w:val="22"/>
        </w:rPr>
        <w:t>(</w:t>
      </w:r>
      <w:r w:rsidRPr="00F71574">
        <w:rPr>
          <w:rFonts w:eastAsia="標楷體"/>
          <w:b/>
          <w:snapToGrid w:val="0"/>
          <w:sz w:val="22"/>
          <w:szCs w:val="22"/>
        </w:rPr>
        <w:t>及格瑞那丁</w:t>
      </w:r>
      <w:r w:rsidR="005A6AAF" w:rsidRPr="00F71574">
        <w:rPr>
          <w:rFonts w:eastAsia="標楷體"/>
          <w:b/>
          <w:snapToGrid w:val="0"/>
          <w:sz w:val="22"/>
          <w:szCs w:val="22"/>
        </w:rPr>
        <w:t>)</w:t>
      </w:r>
      <w:r w:rsidR="009057AD" w:rsidRPr="00F71574">
        <w:rPr>
          <w:rFonts w:eastAsia="標楷體"/>
          <w:b/>
          <w:snapToGrid w:val="0"/>
          <w:sz w:val="22"/>
          <w:szCs w:val="22"/>
        </w:rPr>
        <w:t xml:space="preserve"> </w:t>
      </w:r>
      <w:r w:rsidR="00F36EC5" w:rsidRPr="00F71574">
        <w:rPr>
          <w:rFonts w:eastAsia="標楷體"/>
          <w:b/>
          <w:snapToGrid w:val="0"/>
          <w:sz w:val="22"/>
          <w:szCs w:val="22"/>
        </w:rPr>
        <w:t>[</w:t>
      </w:r>
      <w:r w:rsidRPr="00F71574">
        <w:rPr>
          <w:rFonts w:eastAsia="標楷體"/>
          <w:b/>
          <w:snapToGrid w:val="0"/>
          <w:sz w:val="22"/>
          <w:szCs w:val="22"/>
        </w:rPr>
        <w:t>聖文森特和格林納丁斯</w:t>
      </w:r>
      <w:r w:rsidR="00EE61F9" w:rsidRPr="00F71574">
        <w:rPr>
          <w:rFonts w:eastAsia="標楷體"/>
          <w:b/>
          <w:snapToGrid w:val="0"/>
          <w:sz w:val="22"/>
          <w:szCs w:val="22"/>
        </w:rPr>
        <w:t>]</w:t>
      </w:r>
      <w:r w:rsidRPr="00F71574">
        <w:rPr>
          <w:rFonts w:eastAsia="標楷體"/>
          <w:b/>
          <w:snapToGrid w:val="0"/>
          <w:sz w:val="22"/>
          <w:szCs w:val="22"/>
        </w:rPr>
        <w:t xml:space="preserve"> Saint Vincent and the Grenadines</w:t>
      </w:r>
      <w:r w:rsidRPr="00F71574">
        <w:rPr>
          <w:rFonts w:eastAsia="標楷體"/>
          <w:snapToGrid w:val="0"/>
          <w:sz w:val="22"/>
          <w:szCs w:val="22"/>
        </w:rPr>
        <w:t>，</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w:t>
      </w:r>
      <w:r w:rsidR="005939B6" w:rsidRPr="00F71574">
        <w:rPr>
          <w:rFonts w:eastAsia="標楷體"/>
          <w:snapToGrid w:val="0"/>
          <w:sz w:val="22"/>
          <w:szCs w:val="22"/>
        </w:rPr>
        <w:t>聖文森及格瑞那丁</w:t>
      </w:r>
      <w:r w:rsidRPr="00F71574">
        <w:rPr>
          <w:rFonts w:eastAsia="標楷體"/>
          <w:snapToGrid w:val="0"/>
          <w:sz w:val="22"/>
          <w:szCs w:val="22"/>
        </w:rPr>
        <w:t>面積約三百三十八</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十萬</w:t>
      </w:r>
      <w:r w:rsidR="00760FF8" w:rsidRPr="00F71574">
        <w:rPr>
          <w:rFonts w:eastAsia="標楷體"/>
          <w:snapToGrid w:val="0"/>
          <w:sz w:val="22"/>
          <w:szCs w:val="22"/>
        </w:rPr>
        <w:t>九</w:t>
      </w:r>
      <w:r w:rsidRPr="00F71574">
        <w:rPr>
          <w:rFonts w:eastAsia="標楷體"/>
          <w:snapToGrid w:val="0"/>
          <w:sz w:val="22"/>
          <w:szCs w:val="22"/>
        </w:rPr>
        <w:t>千</w:t>
      </w:r>
      <w:r w:rsidR="00760FF8" w:rsidRPr="00F71574">
        <w:rPr>
          <w:rFonts w:eastAsia="標楷體"/>
          <w:snapToGrid w:val="0"/>
          <w:sz w:val="22"/>
          <w:szCs w:val="22"/>
        </w:rPr>
        <w:t>五</w:t>
      </w:r>
      <w:r w:rsidRPr="00F71574">
        <w:rPr>
          <w:rFonts w:eastAsia="標楷體"/>
          <w:snapToGrid w:val="0"/>
          <w:sz w:val="22"/>
          <w:szCs w:val="22"/>
        </w:rPr>
        <w:t>百</w:t>
      </w:r>
      <w:r w:rsidR="00760FF8" w:rsidRPr="00F71574">
        <w:rPr>
          <w:rFonts w:eastAsia="標楷體"/>
          <w:snapToGrid w:val="0"/>
          <w:sz w:val="22"/>
          <w:szCs w:val="22"/>
        </w:rPr>
        <w:t>一</w:t>
      </w:r>
      <w:r w:rsidRPr="00F71574">
        <w:rPr>
          <w:rFonts w:eastAsia="標楷體"/>
          <w:snapToGrid w:val="0"/>
          <w:sz w:val="22"/>
          <w:szCs w:val="22"/>
        </w:rPr>
        <w:t>十</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金石城</w:t>
      </w:r>
      <w:r w:rsidR="00742E09" w:rsidRPr="00F71574">
        <w:rPr>
          <w:rFonts w:eastAsia="標楷體"/>
          <w:snapToGrid w:val="0"/>
          <w:sz w:val="22"/>
          <w:szCs w:val="22"/>
        </w:rPr>
        <w:t xml:space="preserve"> </w:t>
      </w:r>
      <w:r w:rsidR="00F36EC5" w:rsidRPr="00F71574">
        <w:rPr>
          <w:rFonts w:eastAsia="標楷體"/>
          <w:snapToGrid w:val="0"/>
          <w:sz w:val="22"/>
          <w:szCs w:val="22"/>
        </w:rPr>
        <w:t>[</w:t>
      </w:r>
      <w:r w:rsidR="00F94E33" w:rsidRPr="00F71574">
        <w:rPr>
          <w:rFonts w:eastAsia="標楷體"/>
          <w:snapToGrid w:val="0"/>
          <w:sz w:val="22"/>
          <w:szCs w:val="22"/>
        </w:rPr>
        <w:t>金斯敦</w:t>
      </w:r>
      <w:r w:rsidR="00EE61F9" w:rsidRPr="00F71574">
        <w:rPr>
          <w:rFonts w:eastAsia="標楷體"/>
          <w:snapToGrid w:val="0"/>
          <w:sz w:val="22"/>
          <w:szCs w:val="22"/>
        </w:rPr>
        <w:t>]</w:t>
      </w:r>
      <w:r w:rsidR="002C7D2B" w:rsidRPr="00F71574">
        <w:rPr>
          <w:rFonts w:eastAsia="標楷體"/>
          <w:snapToGrid w:val="0"/>
          <w:sz w:val="22"/>
          <w:szCs w:val="22"/>
        </w:rPr>
        <w:t xml:space="preserve"> </w:t>
      </w:r>
      <w:r w:rsidR="00F94E33" w:rsidRPr="00F71574">
        <w:rPr>
          <w:rFonts w:eastAsia="標楷體"/>
          <w:snapToGrid w:val="0"/>
          <w:sz w:val="22"/>
          <w:szCs w:val="22"/>
        </w:rPr>
        <w:t>(Kingston)</w:t>
      </w:r>
      <w:r w:rsidR="009838F5" w:rsidRPr="00F71574">
        <w:rPr>
          <w:rFonts w:eastAsia="標楷體"/>
          <w:snapToGrid w:val="0"/>
          <w:sz w:val="22"/>
          <w:szCs w:val="22"/>
        </w:rPr>
        <w:t>；</w:t>
      </w:r>
      <w:r w:rsidRPr="00F71574">
        <w:rPr>
          <w:rFonts w:eastAsia="標楷體"/>
          <w:snapToGrid w:val="0"/>
          <w:sz w:val="22"/>
          <w:szCs w:val="22"/>
        </w:rPr>
        <w:t>聖文森及格瑞那丁於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年底所使用該國之中、英文國名為「</w:t>
      </w:r>
      <w:r w:rsidR="00A52B26" w:rsidRPr="00F71574">
        <w:rPr>
          <w:rFonts w:eastAsia="標楷體"/>
          <w:snapToGrid w:val="0"/>
          <w:sz w:val="22"/>
          <w:szCs w:val="22"/>
        </w:rPr>
        <w:t>聖文森</w:t>
      </w:r>
      <w:r w:rsidR="00A52B26" w:rsidRPr="00F71574">
        <w:rPr>
          <w:rFonts w:eastAsia="標楷體"/>
          <w:snapToGrid w:val="0"/>
          <w:sz w:val="22"/>
          <w:szCs w:val="22"/>
        </w:rPr>
        <w:t>(</w:t>
      </w:r>
      <w:r w:rsidR="00A52B26" w:rsidRPr="00F71574">
        <w:rPr>
          <w:rFonts w:eastAsia="標楷體"/>
          <w:snapToGrid w:val="0"/>
          <w:sz w:val="22"/>
          <w:szCs w:val="22"/>
        </w:rPr>
        <w:t>及格瑞那丁</w:t>
      </w:r>
      <w:r w:rsidR="00A52B26" w:rsidRPr="00F71574">
        <w:rPr>
          <w:rFonts w:eastAsia="標楷體"/>
          <w:snapToGrid w:val="0"/>
          <w:sz w:val="22"/>
          <w:szCs w:val="22"/>
        </w:rPr>
        <w:t>)</w:t>
      </w:r>
      <w:r w:rsidR="00C61551" w:rsidRPr="00F71574">
        <w:rPr>
          <w:rFonts w:eastAsia="標楷體"/>
          <w:snapToGrid w:val="0"/>
          <w:sz w:val="22"/>
          <w:szCs w:val="22"/>
        </w:rPr>
        <w:t xml:space="preserve"> </w:t>
      </w:r>
      <w:r w:rsidR="00F36EC5" w:rsidRPr="00F71574">
        <w:rPr>
          <w:rFonts w:eastAsia="標楷體"/>
          <w:snapToGrid w:val="0"/>
          <w:sz w:val="22"/>
          <w:szCs w:val="22"/>
        </w:rPr>
        <w:t>[</w:t>
      </w:r>
      <w:r w:rsidR="00A52B26" w:rsidRPr="00F71574">
        <w:rPr>
          <w:rFonts w:eastAsia="標楷體"/>
          <w:snapToGrid w:val="0"/>
          <w:sz w:val="22"/>
          <w:szCs w:val="22"/>
        </w:rPr>
        <w:t>聖文森特和格林納丁斯</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A52B26" w:rsidRPr="00F71574">
        <w:rPr>
          <w:rFonts w:eastAsia="標楷體"/>
          <w:snapToGrid w:val="0"/>
          <w:sz w:val="22"/>
          <w:szCs w:val="22"/>
        </w:rPr>
        <w:t>Saint Vincent and the Grenadines</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162.1 </w:t>
      </w:r>
      <w:r w:rsidRPr="00F71574">
        <w:rPr>
          <w:rFonts w:eastAsia="標楷體"/>
          <w:snapToGrid w:val="0"/>
          <w:sz w:val="22"/>
          <w:szCs w:val="22"/>
        </w:rPr>
        <w:t>按於聖文森及格瑞那丁立國前，中華民國政府與中華人民共和國政府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162.2 </w:t>
      </w:r>
      <w:r w:rsidRPr="00F71574">
        <w:rPr>
          <w:rFonts w:eastAsia="標楷體"/>
          <w:snapToGrid w:val="0"/>
          <w:sz w:val="22"/>
          <w:szCs w:val="22"/>
        </w:rPr>
        <w:t>中共政府曾申賀聖文森及格瑞那丁</w:t>
      </w:r>
      <w:r w:rsidR="002C4B4C" w:rsidRPr="00F71574">
        <w:rPr>
          <w:rFonts w:eastAsia="標楷體"/>
          <w:snapToGrid w:val="0"/>
          <w:sz w:val="22"/>
          <w:szCs w:val="22"/>
        </w:rPr>
        <w:t>之立國並予承認</w:t>
      </w:r>
      <w:r w:rsidRPr="00F71574">
        <w:rPr>
          <w:rFonts w:eastAsia="標楷體"/>
          <w:snapToGrid w:val="0"/>
          <w:sz w:val="22"/>
          <w:szCs w:val="22"/>
        </w:rPr>
        <w:t>，又派代表王滔參加慶典；</w:t>
      </w:r>
      <w:r w:rsidRPr="00F71574">
        <w:rPr>
          <w:rStyle w:val="a3"/>
          <w:rFonts w:eastAsia="標楷體"/>
          <w:snapToGrid w:val="0"/>
          <w:sz w:val="22"/>
          <w:szCs w:val="22"/>
        </w:rPr>
        <w:footnoteReference w:id="948"/>
      </w:r>
      <w:r w:rsidRPr="00F71574">
        <w:rPr>
          <w:rFonts w:eastAsia="標楷體"/>
          <w:snapToGrid w:val="0"/>
          <w:sz w:val="22"/>
          <w:szCs w:val="22"/>
        </w:rPr>
        <w:t xml:space="preserve"> </w:t>
      </w:r>
      <w:r w:rsidRPr="00F71574">
        <w:rPr>
          <w:rFonts w:eastAsia="標楷體"/>
          <w:snapToGrid w:val="0"/>
          <w:sz w:val="22"/>
          <w:szCs w:val="22"/>
        </w:rPr>
        <w:t>中華民國政府曾否申賀聖文森及格瑞那丁</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162.3 </w:t>
      </w:r>
      <w:r w:rsidRPr="00F71574">
        <w:rPr>
          <w:rFonts w:eastAsia="標楷體"/>
          <w:snapToGrid w:val="0"/>
          <w:sz w:val="22"/>
          <w:szCs w:val="22"/>
        </w:rPr>
        <w:t>聖文森及格瑞那丁於</w:t>
      </w:r>
      <w:r w:rsidRPr="00F71574">
        <w:rPr>
          <w:rFonts w:eastAsia="標楷體"/>
          <w:snapToGrid w:val="0"/>
          <w:sz w:val="22"/>
          <w:szCs w:val="22"/>
        </w:rPr>
        <w:t>1981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日與中華民國政府建交。</w:t>
      </w:r>
      <w:r w:rsidRPr="00F71574">
        <w:rPr>
          <w:rStyle w:val="a3"/>
          <w:rFonts w:eastAsia="標楷體"/>
          <w:snapToGrid w:val="0"/>
          <w:sz w:val="22"/>
          <w:szCs w:val="22"/>
        </w:rPr>
        <w:footnoteReference w:id="949"/>
      </w:r>
      <w:r w:rsidRPr="00F71574">
        <w:rPr>
          <w:rFonts w:eastAsia="標楷體"/>
          <w:snapToGrid w:val="0"/>
          <w:sz w:val="22"/>
          <w:szCs w:val="22"/>
        </w:rPr>
        <w:t xml:space="preserve"> </w:t>
      </w:r>
    </w:p>
    <w:p w:rsidR="00092F1F" w:rsidRPr="00F71574" w:rsidRDefault="00092F1F" w:rsidP="00323A9C">
      <w:pPr>
        <w:tabs>
          <w:tab w:val="left" w:pos="18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162.</w:t>
      </w:r>
      <w:r w:rsidR="00CD4FCC"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聖文森及格瑞那丁自立國</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79</w:t>
      </w:r>
      <w:r w:rsidR="001E0642" w:rsidRPr="00F71574">
        <w:rPr>
          <w:rFonts w:eastAsia="標楷體"/>
          <w:snapToGrid w:val="0"/>
          <w:sz w:val="22"/>
          <w:szCs w:val="22"/>
        </w:rPr>
        <w:t>年立國</w:t>
      </w:r>
      <w:r w:rsidRPr="00F71574">
        <w:rPr>
          <w:rFonts w:eastAsia="標楷體"/>
          <w:snapToGrid w:val="0"/>
          <w:sz w:val="22"/>
          <w:szCs w:val="22"/>
        </w:rPr>
        <w:t>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162.</w:t>
      </w:r>
      <w:r w:rsidR="00CD4FCC"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7E15" w:rsidRPr="00F71574">
        <w:rPr>
          <w:rFonts w:eastAsia="標楷體"/>
          <w:snapToGrid w:val="0"/>
          <w:sz w:val="22"/>
          <w:szCs w:val="22"/>
        </w:rPr>
        <w:t>聖文森及格瑞那丁在台北</w:t>
      </w:r>
      <w:r w:rsidR="00FD31CF" w:rsidRPr="00F71574">
        <w:rPr>
          <w:rFonts w:eastAsia="標楷體"/>
          <w:snapToGrid w:val="0"/>
          <w:sz w:val="22"/>
          <w:szCs w:val="22"/>
        </w:rPr>
        <w:t>設置大使館</w:t>
      </w:r>
      <w:r w:rsidR="00657E15" w:rsidRPr="00F71574">
        <w:rPr>
          <w:rFonts w:eastAsia="標楷體"/>
          <w:snapToGrid w:val="0"/>
          <w:sz w:val="22"/>
          <w:szCs w:val="22"/>
        </w:rPr>
        <w:t>；</w:t>
      </w:r>
      <w:r w:rsidRPr="00F71574">
        <w:rPr>
          <w:rFonts w:eastAsia="標楷體"/>
          <w:snapToGrid w:val="0"/>
          <w:sz w:val="22"/>
          <w:szCs w:val="22"/>
        </w:rPr>
        <w:t>中華民國政府在金石城</w:t>
      </w:r>
      <w:r w:rsidR="00FD31CF" w:rsidRPr="00F71574">
        <w:rPr>
          <w:rFonts w:eastAsia="標楷體"/>
          <w:snapToGrid w:val="0"/>
          <w:sz w:val="22"/>
          <w:szCs w:val="22"/>
        </w:rPr>
        <w:t>設置大使館</w:t>
      </w:r>
      <w:r w:rsidRPr="00F71574">
        <w:rPr>
          <w:rFonts w:eastAsia="標楷體"/>
          <w:snapToGrid w:val="0"/>
          <w:sz w:val="22"/>
          <w:szCs w:val="22"/>
        </w:rPr>
        <w:t>。</w:t>
      </w:r>
      <w:r w:rsidR="00CD4FCC" w:rsidRPr="00F71574">
        <w:rPr>
          <w:rFonts w:eastAsia="標楷體"/>
          <w:snapToGrid w:val="0"/>
          <w:sz w:val="22"/>
          <w:szCs w:val="22"/>
        </w:rPr>
        <w:t xml:space="preserve"> </w:t>
      </w:r>
    </w:p>
    <w:p w:rsidR="006514D0" w:rsidRPr="00F71574" w:rsidRDefault="006514D0"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163  </w:t>
      </w:r>
      <w:r w:rsidRPr="00F71574">
        <w:rPr>
          <w:rFonts w:eastAsia="標楷體"/>
          <w:b/>
          <w:snapToGrid w:val="0"/>
          <w:sz w:val="22"/>
          <w:szCs w:val="22"/>
        </w:rPr>
        <w:t>薩摩亞</w:t>
      </w:r>
      <w:r w:rsidRPr="00F71574">
        <w:rPr>
          <w:rFonts w:eastAsia="標楷體"/>
          <w:b/>
          <w:snapToGrid w:val="0"/>
          <w:sz w:val="22"/>
          <w:szCs w:val="22"/>
        </w:rPr>
        <w:t xml:space="preserve"> Samoa</w:t>
      </w:r>
      <w:r w:rsidRPr="00F71574">
        <w:rPr>
          <w:rFonts w:eastAsia="標楷體"/>
          <w:bCs/>
          <w:snapToGrid w:val="0"/>
          <w:sz w:val="22"/>
          <w:szCs w:val="22"/>
        </w:rPr>
        <w:t>，</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，面積約二千八百餘</w:t>
      </w:r>
      <w:r w:rsidR="00991622" w:rsidRPr="00F71574">
        <w:rPr>
          <w:rFonts w:eastAsia="標楷體"/>
          <w:snapToGrid w:val="0"/>
          <w:sz w:val="22"/>
          <w:szCs w:val="22"/>
        </w:rPr>
        <w:t>平方公里，</w:t>
      </w:r>
      <w:r w:rsidR="00BB6D3C" w:rsidRPr="00F71574">
        <w:rPr>
          <w:rFonts w:eastAsia="標楷體"/>
          <w:snapToGrid w:val="0"/>
          <w:sz w:val="22"/>
          <w:szCs w:val="22"/>
        </w:rPr>
        <w:t>人口於</w:t>
      </w:r>
      <w:r w:rsidR="00BB6D3C" w:rsidRPr="00F71574">
        <w:rPr>
          <w:rFonts w:eastAsia="標楷體"/>
          <w:snapToGrid w:val="0"/>
          <w:sz w:val="22"/>
          <w:szCs w:val="22"/>
        </w:rPr>
        <w:t>201</w:t>
      </w:r>
      <w:r w:rsidR="000F540C" w:rsidRPr="00F71574">
        <w:rPr>
          <w:rFonts w:eastAsia="標楷體" w:hint="eastAsia"/>
          <w:snapToGrid w:val="0"/>
          <w:sz w:val="22"/>
          <w:szCs w:val="22"/>
        </w:rPr>
        <w:t>8</w:t>
      </w:r>
      <w:r w:rsidR="00BB6D3C"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十九萬</w:t>
      </w:r>
      <w:r w:rsidR="00760FF8" w:rsidRPr="00F71574">
        <w:rPr>
          <w:rFonts w:eastAsia="標楷體"/>
          <w:snapToGrid w:val="0"/>
          <w:sz w:val="22"/>
          <w:szCs w:val="22"/>
        </w:rPr>
        <w:t>七</w:t>
      </w:r>
      <w:r w:rsidRPr="00F71574">
        <w:rPr>
          <w:rFonts w:eastAsia="標楷體"/>
          <w:snapToGrid w:val="0"/>
          <w:sz w:val="22"/>
          <w:szCs w:val="22"/>
        </w:rPr>
        <w:t>千</w:t>
      </w:r>
      <w:r w:rsidR="00760FF8" w:rsidRPr="00F71574">
        <w:rPr>
          <w:rFonts w:eastAsia="標楷體"/>
          <w:snapToGrid w:val="0"/>
          <w:sz w:val="22"/>
          <w:szCs w:val="22"/>
        </w:rPr>
        <w:t>四</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阿庇亞</w:t>
      </w:r>
      <w:r w:rsidR="00742E09" w:rsidRPr="00F71574">
        <w:rPr>
          <w:rFonts w:eastAsia="標楷體"/>
          <w:snapToGrid w:val="0"/>
          <w:sz w:val="22"/>
          <w:szCs w:val="22"/>
        </w:rPr>
        <w:t xml:space="preserve"> </w:t>
      </w:r>
      <w:r w:rsidR="00D36558" w:rsidRPr="00F71574">
        <w:rPr>
          <w:rFonts w:eastAsia="標楷體"/>
          <w:snapToGrid w:val="0"/>
          <w:sz w:val="22"/>
          <w:szCs w:val="22"/>
        </w:rPr>
        <w:t>[</w:t>
      </w:r>
      <w:r w:rsidR="00F94E33" w:rsidRPr="00F71574">
        <w:rPr>
          <w:rFonts w:eastAsia="標楷體"/>
          <w:snapToGrid w:val="0"/>
          <w:sz w:val="22"/>
          <w:szCs w:val="22"/>
        </w:rPr>
        <w:t>阿皮亞</w:t>
      </w:r>
      <w:r w:rsidR="00EE61F9" w:rsidRPr="00F71574">
        <w:rPr>
          <w:rFonts w:eastAsia="標楷體"/>
          <w:snapToGrid w:val="0"/>
          <w:sz w:val="22"/>
          <w:szCs w:val="22"/>
        </w:rPr>
        <w:t>]</w:t>
      </w:r>
      <w:r w:rsidR="002C7D2B" w:rsidRPr="00F71574">
        <w:rPr>
          <w:rFonts w:eastAsia="標楷體"/>
          <w:snapToGrid w:val="0"/>
          <w:sz w:val="22"/>
          <w:szCs w:val="22"/>
        </w:rPr>
        <w:t xml:space="preserve"> </w:t>
      </w:r>
      <w:r w:rsidR="00F94E33" w:rsidRPr="00F71574">
        <w:rPr>
          <w:rFonts w:eastAsia="標楷體"/>
          <w:snapToGrid w:val="0"/>
          <w:sz w:val="22"/>
          <w:szCs w:val="22"/>
        </w:rPr>
        <w:t>(Apia)</w:t>
      </w:r>
      <w:r w:rsidR="009838F5" w:rsidRPr="00F71574">
        <w:rPr>
          <w:rFonts w:eastAsia="標楷體"/>
          <w:snapToGrid w:val="0"/>
          <w:sz w:val="22"/>
          <w:szCs w:val="22"/>
        </w:rPr>
        <w:t>；</w:t>
      </w:r>
      <w:r w:rsidRPr="00F71574">
        <w:rPr>
          <w:rFonts w:eastAsia="標楷體"/>
          <w:snapToGrid w:val="0"/>
          <w:sz w:val="22"/>
          <w:szCs w:val="22"/>
        </w:rPr>
        <w:t>薩摩亞之國名在</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月以前稱為「西薩摩亞」</w:t>
      </w:r>
      <w:r w:rsidRPr="00F71574">
        <w:rPr>
          <w:rFonts w:eastAsia="標楷體"/>
          <w:snapToGrid w:val="0"/>
          <w:sz w:val="22"/>
          <w:szCs w:val="22"/>
        </w:rPr>
        <w:t>(Western Samoa)</w:t>
      </w:r>
      <w:r w:rsidRPr="00F71574">
        <w:rPr>
          <w:rFonts w:eastAsia="標楷體"/>
          <w:snapToGrid w:val="0"/>
          <w:sz w:val="22"/>
          <w:szCs w:val="22"/>
        </w:rPr>
        <w:t>。薩摩亞於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C86E97" w:rsidRPr="00F71574">
        <w:rPr>
          <w:rFonts w:eastAsia="標楷體"/>
          <w:snapToGrid w:val="0"/>
          <w:sz w:val="22"/>
          <w:szCs w:val="22"/>
        </w:rPr>
        <w:t>薩摩亞獨立國</w:t>
      </w:r>
      <w:r w:rsidR="00C6155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Indenpendent State of Samoa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163.1 </w:t>
      </w:r>
      <w:r w:rsidRPr="00F71574">
        <w:rPr>
          <w:rFonts w:eastAsia="標楷體"/>
          <w:snapToGrid w:val="0"/>
          <w:sz w:val="22"/>
          <w:szCs w:val="22"/>
        </w:rPr>
        <w:t>按於西薩摩亞</w:t>
      </w:r>
      <w:r w:rsidR="00DD0FAA" w:rsidRPr="00F71574">
        <w:rPr>
          <w:rFonts w:eastAsia="標楷體"/>
          <w:snapToGrid w:val="0"/>
          <w:sz w:val="22"/>
          <w:szCs w:val="22"/>
        </w:rPr>
        <w:t>/</w:t>
      </w:r>
      <w:r w:rsidR="00DD0FAA" w:rsidRPr="00F71574">
        <w:rPr>
          <w:rFonts w:eastAsia="標楷體"/>
          <w:snapToGrid w:val="0"/>
          <w:sz w:val="22"/>
          <w:szCs w:val="22"/>
        </w:rPr>
        <w:t>薩摩亞</w:t>
      </w:r>
      <w:r w:rsidRPr="00F71574">
        <w:rPr>
          <w:rFonts w:eastAsia="標楷體"/>
          <w:snapToGrid w:val="0"/>
          <w:sz w:val="22"/>
          <w:szCs w:val="22"/>
        </w:rPr>
        <w:t>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163.2 </w:t>
      </w:r>
      <w:r w:rsidRPr="00F71574">
        <w:rPr>
          <w:rFonts w:eastAsia="標楷體"/>
          <w:snapToGrid w:val="0"/>
          <w:sz w:val="22"/>
          <w:szCs w:val="22"/>
        </w:rPr>
        <w:t>中華民國政府曾申賀西薩摩亞</w:t>
      </w:r>
      <w:r w:rsidR="00DD0FAA" w:rsidRPr="00F71574">
        <w:rPr>
          <w:rFonts w:eastAsia="標楷體"/>
          <w:snapToGrid w:val="0"/>
          <w:sz w:val="22"/>
          <w:szCs w:val="22"/>
        </w:rPr>
        <w:t>/</w:t>
      </w:r>
      <w:r w:rsidR="00DD0FAA" w:rsidRPr="00F71574">
        <w:rPr>
          <w:rFonts w:eastAsia="標楷體"/>
          <w:snapToGrid w:val="0"/>
          <w:sz w:val="22"/>
          <w:szCs w:val="22"/>
        </w:rPr>
        <w:t>薩摩亞</w:t>
      </w:r>
      <w:r w:rsidR="002C4B4C" w:rsidRPr="00F71574">
        <w:rPr>
          <w:rFonts w:eastAsia="標楷體"/>
          <w:snapToGrid w:val="0"/>
          <w:sz w:val="22"/>
          <w:szCs w:val="22"/>
        </w:rPr>
        <w:t>之立國並予承認</w:t>
      </w:r>
      <w:r w:rsidRPr="00F71574">
        <w:rPr>
          <w:rFonts w:eastAsia="標楷體"/>
          <w:snapToGrid w:val="0"/>
          <w:sz w:val="22"/>
          <w:szCs w:val="22"/>
        </w:rPr>
        <w:t>；</w:t>
      </w:r>
      <w:r w:rsidRPr="00F71574">
        <w:rPr>
          <w:rStyle w:val="a3"/>
          <w:rFonts w:eastAsia="標楷體"/>
          <w:snapToGrid w:val="0"/>
          <w:sz w:val="22"/>
          <w:szCs w:val="22"/>
        </w:rPr>
        <w:footnoteReference w:id="950"/>
      </w:r>
      <w:r w:rsidRPr="00F71574">
        <w:rPr>
          <w:rFonts w:eastAsia="標楷體"/>
          <w:snapToGrid w:val="0"/>
          <w:sz w:val="22"/>
          <w:szCs w:val="22"/>
        </w:rPr>
        <w:t xml:space="preserve"> </w:t>
      </w:r>
      <w:r w:rsidRPr="00F71574">
        <w:rPr>
          <w:rFonts w:eastAsia="標楷體"/>
          <w:snapToGrid w:val="0"/>
          <w:sz w:val="22"/>
          <w:szCs w:val="22"/>
        </w:rPr>
        <w:t>中共政府亦曾申賀西薩摩亞</w:t>
      </w:r>
      <w:r w:rsidR="00DD0FAA" w:rsidRPr="00F71574">
        <w:rPr>
          <w:rFonts w:eastAsia="標楷體"/>
          <w:snapToGrid w:val="0"/>
          <w:sz w:val="22"/>
          <w:szCs w:val="22"/>
        </w:rPr>
        <w:t>/</w:t>
      </w:r>
      <w:r w:rsidR="00DD0FAA" w:rsidRPr="00F71574">
        <w:rPr>
          <w:rFonts w:eastAsia="標楷體"/>
          <w:snapToGrid w:val="0"/>
          <w:sz w:val="22"/>
          <w:szCs w:val="22"/>
        </w:rPr>
        <w:t>薩摩亞</w:t>
      </w:r>
      <w:r w:rsidR="002C4B4C" w:rsidRPr="00F71574">
        <w:rPr>
          <w:rFonts w:eastAsia="標楷體"/>
          <w:snapToGrid w:val="0"/>
          <w:sz w:val="22"/>
          <w:szCs w:val="22"/>
        </w:rPr>
        <w:t>之立國</w:t>
      </w:r>
      <w:r w:rsidRPr="00F71574">
        <w:rPr>
          <w:rFonts w:eastAsia="標楷體"/>
          <w:snapToGrid w:val="0"/>
          <w:sz w:val="22"/>
          <w:szCs w:val="22"/>
        </w:rPr>
        <w:t>。</w:t>
      </w:r>
      <w:r w:rsidRPr="00F71574">
        <w:rPr>
          <w:rStyle w:val="a3"/>
          <w:rFonts w:eastAsia="標楷體"/>
          <w:snapToGrid w:val="0"/>
          <w:sz w:val="22"/>
          <w:szCs w:val="22"/>
        </w:rPr>
        <w:footnoteReference w:id="951"/>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163.3 </w:t>
      </w:r>
      <w:r w:rsidRPr="00F71574">
        <w:rPr>
          <w:rFonts w:eastAsia="標楷體"/>
          <w:snapToGrid w:val="0"/>
          <w:sz w:val="22"/>
          <w:szCs w:val="22"/>
        </w:rPr>
        <w:t>西薩摩亞</w:t>
      </w:r>
      <w:r w:rsidR="00DD0FAA" w:rsidRPr="00F71574">
        <w:rPr>
          <w:rFonts w:eastAsia="標楷體"/>
          <w:snapToGrid w:val="0"/>
          <w:sz w:val="22"/>
          <w:szCs w:val="22"/>
        </w:rPr>
        <w:t>/</w:t>
      </w:r>
      <w:r w:rsidR="00DD0FAA" w:rsidRPr="00F71574">
        <w:rPr>
          <w:rFonts w:eastAsia="標楷體"/>
          <w:snapToGrid w:val="0"/>
          <w:sz w:val="22"/>
          <w:szCs w:val="22"/>
        </w:rPr>
        <w:t>薩摩亞</w:t>
      </w:r>
      <w:r w:rsidRPr="00F71574">
        <w:rPr>
          <w:rFonts w:eastAsia="標楷體"/>
          <w:snapToGrid w:val="0"/>
          <w:sz w:val="22"/>
          <w:szCs w:val="22"/>
        </w:rPr>
        <w:t>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日與中華民國政府建交，但未互設使館；惟中華民國政府曾派兼使。</w:t>
      </w:r>
      <w:r w:rsidRPr="00F71574">
        <w:rPr>
          <w:rStyle w:val="a3"/>
          <w:rFonts w:eastAsia="標楷體"/>
          <w:snapToGrid w:val="0"/>
          <w:sz w:val="22"/>
          <w:szCs w:val="22"/>
        </w:rPr>
        <w:footnoteReference w:id="952"/>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163.4 </w:t>
      </w:r>
      <w:r w:rsidRPr="00F71574">
        <w:rPr>
          <w:rFonts w:eastAsia="標楷體"/>
          <w:snapToGrid w:val="0"/>
          <w:sz w:val="22"/>
          <w:szCs w:val="22"/>
        </w:rPr>
        <w:t>西薩摩亞</w:t>
      </w:r>
      <w:r w:rsidR="00DD0FAA" w:rsidRPr="00F71574">
        <w:rPr>
          <w:rFonts w:eastAsia="標楷體"/>
          <w:snapToGrid w:val="0"/>
          <w:sz w:val="22"/>
          <w:szCs w:val="22"/>
        </w:rPr>
        <w:t>/</w:t>
      </w:r>
      <w:r w:rsidR="00DD0FAA" w:rsidRPr="00F71574">
        <w:rPr>
          <w:rFonts w:eastAsia="標楷體"/>
          <w:snapToGrid w:val="0"/>
          <w:sz w:val="22"/>
          <w:szCs w:val="22"/>
        </w:rPr>
        <w:t>薩摩亞</w:t>
      </w:r>
      <w:r w:rsidRPr="00F71574">
        <w:rPr>
          <w:rFonts w:eastAsia="標楷體"/>
          <w:snapToGrid w:val="0"/>
          <w:sz w:val="22"/>
          <w:szCs w:val="22"/>
        </w:rPr>
        <w:t>後於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00A96B96" w:rsidRPr="00F71574">
        <w:rPr>
          <w:rFonts w:eastAsia="標楷體"/>
          <w:snapToGrid w:val="0"/>
          <w:sz w:val="22"/>
          <w:szCs w:val="22"/>
        </w:rPr>
        <w:t>台灣</w:t>
      </w:r>
      <w:r w:rsidRPr="00F71574">
        <w:rPr>
          <w:rFonts w:eastAsia="標楷體"/>
          <w:snapToGrid w:val="0"/>
          <w:sz w:val="22"/>
          <w:szCs w:val="22"/>
        </w:rPr>
        <w:t>是中華人民共和國的一個省」之立場</w:t>
      </w:r>
      <w:r w:rsidR="001F144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95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163.5 </w:t>
      </w:r>
      <w:r w:rsidRPr="00F71574">
        <w:rPr>
          <w:rFonts w:eastAsia="標楷體"/>
          <w:snapToGrid w:val="0"/>
          <w:sz w:val="22"/>
          <w:szCs w:val="22"/>
        </w:rPr>
        <w:t>中華民國政府於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日中止與西薩摩亞</w:t>
      </w:r>
      <w:r w:rsidR="00DD0FAA" w:rsidRPr="00F71574">
        <w:rPr>
          <w:rFonts w:eastAsia="標楷體"/>
          <w:snapToGrid w:val="0"/>
          <w:sz w:val="22"/>
          <w:szCs w:val="22"/>
        </w:rPr>
        <w:t>/</w:t>
      </w:r>
      <w:r w:rsidR="00DD0FAA" w:rsidRPr="00F71574">
        <w:rPr>
          <w:rFonts w:eastAsia="標楷體"/>
          <w:snapToGrid w:val="0"/>
          <w:sz w:val="22"/>
          <w:szCs w:val="22"/>
        </w:rPr>
        <w:t>薩摩亞</w:t>
      </w:r>
      <w:r w:rsidRPr="00F71574">
        <w:rPr>
          <w:rFonts w:eastAsia="標楷體"/>
          <w:snapToGrid w:val="0"/>
          <w:sz w:val="22"/>
          <w:szCs w:val="22"/>
        </w:rPr>
        <w:t>外交關係。</w:t>
      </w:r>
      <w:r w:rsidRPr="00F71574">
        <w:rPr>
          <w:rStyle w:val="a3"/>
          <w:rFonts w:eastAsia="標楷體"/>
          <w:snapToGrid w:val="0"/>
          <w:sz w:val="22"/>
          <w:szCs w:val="22"/>
        </w:rPr>
        <w:footnoteReference w:id="954"/>
      </w:r>
      <w:r w:rsidRPr="00F71574">
        <w:rPr>
          <w:rFonts w:eastAsia="標楷體"/>
          <w:snapToGrid w:val="0"/>
          <w:sz w:val="22"/>
          <w:szCs w:val="22"/>
        </w:rPr>
        <w:t xml:space="preserve"> </w:t>
      </w:r>
      <w:r w:rsidRPr="00F71574">
        <w:rPr>
          <w:rFonts w:eastAsia="標楷體"/>
          <w:snapToGrid w:val="0"/>
          <w:sz w:val="22"/>
          <w:szCs w:val="22"/>
        </w:rPr>
        <w:t>按西薩摩亞</w:t>
      </w:r>
      <w:r w:rsidR="0041069C" w:rsidRPr="00F71574">
        <w:rPr>
          <w:rFonts w:eastAsia="標楷體"/>
          <w:snapToGrid w:val="0"/>
          <w:sz w:val="22"/>
          <w:szCs w:val="22"/>
        </w:rPr>
        <w:t>/</w:t>
      </w:r>
      <w:r w:rsidR="0041069C" w:rsidRPr="00F71574">
        <w:rPr>
          <w:rFonts w:eastAsia="標楷體"/>
          <w:snapToGrid w:val="0"/>
          <w:sz w:val="22"/>
          <w:szCs w:val="22"/>
        </w:rPr>
        <w:t>薩摩亞</w:t>
      </w:r>
      <w:r w:rsidRPr="00F71574">
        <w:rPr>
          <w:rFonts w:eastAsia="標楷體"/>
          <w:snapToGrid w:val="0"/>
          <w:sz w:val="22"/>
          <w:szCs w:val="22"/>
        </w:rPr>
        <w:t>曾表示於與中共政府建交後即宣佈終斷與中華民國政府之外交關係。</w:t>
      </w:r>
      <w:r w:rsidRPr="00F71574">
        <w:rPr>
          <w:rStyle w:val="a3"/>
          <w:rFonts w:eastAsia="標楷體"/>
          <w:snapToGrid w:val="0"/>
          <w:sz w:val="22"/>
          <w:szCs w:val="22"/>
        </w:rPr>
        <w:footnoteReference w:id="955"/>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163.6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薩摩亞在北京</w:t>
      </w:r>
      <w:r w:rsidR="00FD31CF" w:rsidRPr="00F71574">
        <w:rPr>
          <w:rFonts w:eastAsia="標楷體"/>
          <w:snapToGrid w:val="0"/>
          <w:sz w:val="22"/>
          <w:szCs w:val="22"/>
        </w:rPr>
        <w:t>設置大使館</w:t>
      </w:r>
      <w:r w:rsidR="0033133C"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10594" w:rsidRPr="00F71574">
        <w:rPr>
          <w:rFonts w:ascii="細明體" w:eastAsia="細明體" w:hAnsi="細明體" w:hint="eastAsia"/>
          <w:snapToGrid w:val="0"/>
          <w:sz w:val="22"/>
          <w:szCs w:val="22"/>
        </w:rPr>
        <w:t>；</w:t>
      </w:r>
      <w:r w:rsidRPr="00F71574">
        <w:rPr>
          <w:rFonts w:eastAsia="標楷體"/>
          <w:snapToGrid w:val="0"/>
          <w:sz w:val="22"/>
          <w:szCs w:val="22"/>
        </w:rPr>
        <w:t>中共政府在阿庇亞</w:t>
      </w:r>
      <w:r w:rsidR="00FD31CF" w:rsidRPr="00F71574">
        <w:rPr>
          <w:rFonts w:eastAsia="標楷體"/>
          <w:snapToGrid w:val="0"/>
          <w:sz w:val="22"/>
          <w:szCs w:val="22"/>
        </w:rPr>
        <w:t>設置大使館</w:t>
      </w:r>
      <w:r w:rsidRPr="00F71574">
        <w:rPr>
          <w:rFonts w:eastAsia="標楷體"/>
          <w:snapToGrid w:val="0"/>
          <w:sz w:val="22"/>
          <w:szCs w:val="22"/>
        </w:rPr>
        <w:t>。</w:t>
      </w:r>
    </w:p>
    <w:p w:rsidR="009B5123" w:rsidRPr="00F71574" w:rsidRDefault="009B5123"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164  </w:t>
      </w:r>
      <w:r w:rsidRPr="00F71574">
        <w:rPr>
          <w:rFonts w:eastAsia="標楷體"/>
          <w:b/>
          <w:snapToGrid w:val="0"/>
          <w:sz w:val="22"/>
          <w:szCs w:val="22"/>
        </w:rPr>
        <w:t>聖馬利諾</w:t>
      </w:r>
      <w:r w:rsidR="00D36558" w:rsidRPr="00F71574">
        <w:rPr>
          <w:rFonts w:eastAsia="標楷體"/>
          <w:b/>
          <w:snapToGrid w:val="0"/>
          <w:sz w:val="22"/>
          <w:szCs w:val="22"/>
        </w:rPr>
        <w:t xml:space="preserve"> [</w:t>
      </w:r>
      <w:r w:rsidRPr="00F71574">
        <w:rPr>
          <w:rFonts w:eastAsia="標楷體"/>
          <w:b/>
          <w:snapToGrid w:val="0"/>
          <w:sz w:val="22"/>
          <w:szCs w:val="22"/>
        </w:rPr>
        <w:t>聖馬力諾</w:t>
      </w:r>
      <w:r w:rsidR="00EE61F9" w:rsidRPr="00F71574">
        <w:rPr>
          <w:rFonts w:eastAsia="標楷體"/>
          <w:b/>
          <w:snapToGrid w:val="0"/>
          <w:sz w:val="22"/>
          <w:szCs w:val="22"/>
        </w:rPr>
        <w:t>]</w:t>
      </w:r>
      <w:r w:rsidRPr="00F71574">
        <w:rPr>
          <w:rFonts w:eastAsia="標楷體"/>
          <w:b/>
          <w:snapToGrid w:val="0"/>
          <w:sz w:val="22"/>
          <w:szCs w:val="22"/>
        </w:rPr>
        <w:t xml:space="preserve"> San Marino</w:t>
      </w:r>
      <w:r w:rsidRPr="00F71574">
        <w:rPr>
          <w:rFonts w:eastAsia="標楷體"/>
          <w:snapToGrid w:val="0"/>
          <w:sz w:val="22"/>
          <w:szCs w:val="22"/>
        </w:rPr>
        <w:t>，西元</w:t>
      </w:r>
      <w:r w:rsidRPr="00F71574">
        <w:rPr>
          <w:rFonts w:eastAsia="標楷體"/>
          <w:snapToGrid w:val="0"/>
          <w:sz w:val="22"/>
          <w:szCs w:val="22"/>
        </w:rPr>
        <w:t>855</w:t>
      </w:r>
      <w:r w:rsidRPr="00F71574">
        <w:rPr>
          <w:rFonts w:eastAsia="標楷體"/>
          <w:snapToGrid w:val="0"/>
          <w:sz w:val="22"/>
          <w:szCs w:val="22"/>
        </w:rPr>
        <w:t>年立國</w:t>
      </w:r>
      <w:r w:rsidR="00407BF8" w:rsidRPr="00F71574">
        <w:rPr>
          <w:rFonts w:eastAsia="標楷體"/>
          <w:snapToGrid w:val="0"/>
          <w:sz w:val="22"/>
          <w:szCs w:val="22"/>
        </w:rPr>
        <w:t>，</w:t>
      </w:r>
      <w:r w:rsidRPr="00F71574">
        <w:rPr>
          <w:rFonts w:eastAsia="標楷體"/>
          <w:snapToGrid w:val="0"/>
          <w:sz w:val="22"/>
          <w:szCs w:val="22"/>
        </w:rPr>
        <w:t>面積約六十一</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760FF8"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三萬二千</w:t>
      </w:r>
      <w:r w:rsidR="00760FF8" w:rsidRPr="00F71574">
        <w:rPr>
          <w:rFonts w:eastAsia="標楷體"/>
          <w:snapToGrid w:val="0"/>
          <w:sz w:val="22"/>
          <w:szCs w:val="22"/>
        </w:rPr>
        <w:t>七百九</w:t>
      </w:r>
      <w:r w:rsidRPr="00F71574">
        <w:rPr>
          <w:rFonts w:eastAsia="標楷體"/>
          <w:snapToGrid w:val="0"/>
          <w:sz w:val="22"/>
          <w:szCs w:val="22"/>
        </w:rPr>
        <w:t>十</w:t>
      </w:r>
      <w:r w:rsidR="009838F5" w:rsidRPr="00F71574">
        <w:rPr>
          <w:rFonts w:eastAsia="標楷體"/>
          <w:snapToGrid w:val="0"/>
          <w:sz w:val="22"/>
          <w:szCs w:val="22"/>
        </w:rPr>
        <w:t>人</w:t>
      </w:r>
      <w:r w:rsidR="009F1184" w:rsidRPr="00F71574">
        <w:rPr>
          <w:rFonts w:eastAsia="標楷體"/>
          <w:snapToGrid w:val="0"/>
          <w:sz w:val="22"/>
          <w:szCs w:val="22"/>
        </w:rPr>
        <w:t>，</w:t>
      </w:r>
      <w:r w:rsidR="00F8101B" w:rsidRPr="00F71574">
        <w:rPr>
          <w:rFonts w:eastAsia="標楷體" w:hint="eastAsia"/>
          <w:snapToGrid w:val="0"/>
          <w:sz w:val="22"/>
          <w:szCs w:val="22"/>
        </w:rPr>
        <w:t>其</w:t>
      </w:r>
      <w:r w:rsidR="00F8101B" w:rsidRPr="00F71574">
        <w:rPr>
          <w:rFonts w:eastAsia="標楷體"/>
          <w:snapToGrid w:val="0"/>
          <w:sz w:val="22"/>
          <w:szCs w:val="22"/>
        </w:rPr>
        <w:t>首都</w:t>
      </w:r>
      <w:r w:rsidR="00F8101B" w:rsidRPr="00F71574">
        <w:rPr>
          <w:rFonts w:eastAsia="標楷體" w:hint="eastAsia"/>
          <w:snapToGrid w:val="0"/>
          <w:sz w:val="22"/>
          <w:szCs w:val="22"/>
        </w:rPr>
        <w:t>亦稱</w:t>
      </w:r>
      <w:r w:rsidR="009F1184" w:rsidRPr="00F71574">
        <w:rPr>
          <w:rFonts w:eastAsia="標楷體"/>
          <w:snapToGrid w:val="0"/>
          <w:sz w:val="22"/>
          <w:szCs w:val="22"/>
        </w:rPr>
        <w:t>聖馬利諾</w:t>
      </w:r>
      <w:r w:rsidR="00D36558" w:rsidRPr="00F71574">
        <w:rPr>
          <w:rFonts w:eastAsia="標楷體"/>
          <w:snapToGrid w:val="0"/>
          <w:sz w:val="22"/>
          <w:szCs w:val="22"/>
        </w:rPr>
        <w:t>[</w:t>
      </w:r>
      <w:r w:rsidR="00D23F4F" w:rsidRPr="00F71574">
        <w:rPr>
          <w:rFonts w:eastAsia="標楷體"/>
          <w:snapToGrid w:val="0"/>
          <w:sz w:val="22"/>
          <w:szCs w:val="22"/>
        </w:rPr>
        <w:t>聖馬力諾</w:t>
      </w:r>
      <w:r w:rsidR="00663C46" w:rsidRPr="00F71574">
        <w:rPr>
          <w:rFonts w:eastAsia="標楷體"/>
          <w:snapToGrid w:val="0"/>
          <w:sz w:val="22"/>
          <w:szCs w:val="22"/>
        </w:rPr>
        <w:t>]</w:t>
      </w:r>
      <w:r w:rsidR="00827A7E" w:rsidRPr="00F71574">
        <w:rPr>
          <w:rFonts w:eastAsia="標楷體"/>
          <w:snapToGrid w:val="0"/>
          <w:sz w:val="22"/>
          <w:szCs w:val="22"/>
        </w:rPr>
        <w:t xml:space="preserve"> </w:t>
      </w:r>
      <w:r w:rsidR="00663C46" w:rsidRPr="00F71574">
        <w:rPr>
          <w:rFonts w:eastAsia="標楷體"/>
          <w:snapToGrid w:val="0"/>
          <w:sz w:val="22"/>
          <w:szCs w:val="22"/>
        </w:rPr>
        <w:t>(</w:t>
      </w:r>
      <w:r w:rsidR="009F1184" w:rsidRPr="00F71574">
        <w:rPr>
          <w:rFonts w:eastAsia="標楷體"/>
          <w:snapToGrid w:val="0"/>
          <w:sz w:val="22"/>
          <w:szCs w:val="22"/>
        </w:rPr>
        <w:t>San Marino)</w:t>
      </w:r>
      <w:r w:rsidR="009838F5" w:rsidRPr="00F71574">
        <w:rPr>
          <w:rFonts w:eastAsia="標楷體"/>
          <w:snapToGrid w:val="0"/>
          <w:sz w:val="22"/>
          <w:szCs w:val="22"/>
        </w:rPr>
        <w:t>；</w:t>
      </w:r>
      <w:r w:rsidRPr="00F71574">
        <w:rPr>
          <w:rFonts w:eastAsia="標楷體"/>
          <w:snapToGrid w:val="0"/>
          <w:sz w:val="22"/>
          <w:szCs w:val="22"/>
        </w:rPr>
        <w:t>聖馬利諾於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C86E97" w:rsidRPr="00F71574">
        <w:rPr>
          <w:rFonts w:eastAsia="標楷體"/>
          <w:snapToGrid w:val="0"/>
          <w:sz w:val="22"/>
          <w:szCs w:val="22"/>
        </w:rPr>
        <w:t>聖馬利諾共和國</w:t>
      </w:r>
      <w:r w:rsidR="00A3252A" w:rsidRPr="00F71574">
        <w:rPr>
          <w:rFonts w:eastAsia="標楷體"/>
          <w:snapToGrid w:val="0"/>
          <w:sz w:val="22"/>
          <w:szCs w:val="22"/>
        </w:rPr>
        <w:t xml:space="preserve"> </w:t>
      </w:r>
      <w:r w:rsidR="00D36558" w:rsidRPr="00F71574">
        <w:rPr>
          <w:rFonts w:eastAsia="標楷體"/>
          <w:snapToGrid w:val="0"/>
          <w:sz w:val="22"/>
          <w:szCs w:val="22"/>
        </w:rPr>
        <w:t>[</w:t>
      </w:r>
      <w:r w:rsidR="00C86E97" w:rsidRPr="00F71574">
        <w:rPr>
          <w:rFonts w:eastAsia="標楷體"/>
          <w:snapToGrid w:val="0"/>
          <w:sz w:val="22"/>
          <w:szCs w:val="22"/>
        </w:rPr>
        <w:t>聖馬力諾共和國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Republic of San Marino</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164.1 </w:t>
      </w:r>
      <w:r w:rsidRPr="00F71574">
        <w:rPr>
          <w:rFonts w:eastAsia="標楷體"/>
          <w:snapToGrid w:val="0"/>
          <w:sz w:val="22"/>
          <w:szCs w:val="22"/>
        </w:rPr>
        <w:t>聖馬利諾立國後，於近世歷經中國曾有重大之政局變化。其一即為國際社會所承認代表中國之中華民國政府於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164.2 </w:t>
      </w:r>
      <w:r w:rsidRPr="00F71574">
        <w:rPr>
          <w:rFonts w:eastAsia="標楷體"/>
          <w:snapToGrid w:val="0"/>
          <w:sz w:val="22"/>
          <w:szCs w:val="22"/>
        </w:rPr>
        <w:t>聖馬利諾於</w:t>
      </w:r>
      <w:r w:rsidRPr="00F71574">
        <w:rPr>
          <w:rFonts w:eastAsia="標楷體"/>
          <w:snapToGrid w:val="0"/>
          <w:sz w:val="22"/>
          <w:szCs w:val="22"/>
        </w:rPr>
        <w:t>1969</w:t>
      </w:r>
      <w:r w:rsidRPr="00F71574">
        <w:rPr>
          <w:rFonts w:eastAsia="標楷體"/>
          <w:snapToGrid w:val="0"/>
          <w:sz w:val="22"/>
          <w:szCs w:val="22"/>
        </w:rPr>
        <w:t>年起即表示願與中共政府建交；雙方嗣於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日與中共政建立領事關係，</w:t>
      </w:r>
      <w:r w:rsidRPr="00F71574">
        <w:rPr>
          <w:rStyle w:val="a3"/>
          <w:rFonts w:eastAsia="標楷體"/>
          <w:snapToGrid w:val="0"/>
          <w:sz w:val="22"/>
          <w:szCs w:val="22"/>
        </w:rPr>
        <w:footnoteReference w:id="956"/>
      </w:r>
      <w:r w:rsidRPr="00F71574">
        <w:rPr>
          <w:rFonts w:eastAsia="標楷體"/>
          <w:snapToGrid w:val="0"/>
          <w:sz w:val="22"/>
          <w:szCs w:val="22"/>
        </w:rPr>
        <w:t xml:space="preserve"> </w:t>
      </w:r>
      <w:r w:rsidRPr="00F71574">
        <w:rPr>
          <w:rFonts w:eastAsia="標楷體"/>
          <w:snapToGrid w:val="0"/>
          <w:sz w:val="22"/>
          <w:szCs w:val="22"/>
        </w:rPr>
        <w:t>聖馬利諾在有關建交之議定書中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957"/>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164.3 </w:t>
      </w:r>
      <w:r w:rsidRPr="00F71574">
        <w:rPr>
          <w:rFonts w:eastAsia="標楷體"/>
          <w:snapToGrid w:val="0"/>
          <w:sz w:val="22"/>
          <w:szCs w:val="22"/>
        </w:rPr>
        <w:t>中共政府於</w:t>
      </w:r>
      <w:r w:rsidRPr="00F71574">
        <w:rPr>
          <w:rFonts w:eastAsia="標楷體"/>
          <w:snapToGrid w:val="0"/>
          <w:sz w:val="22"/>
          <w:szCs w:val="22"/>
        </w:rPr>
        <w:t>1971-1991</w:t>
      </w:r>
      <w:r w:rsidRPr="00F71574">
        <w:rPr>
          <w:rFonts w:eastAsia="標楷體"/>
          <w:snapToGrid w:val="0"/>
          <w:sz w:val="22"/>
          <w:szCs w:val="22"/>
        </w:rPr>
        <w:t>年間駐聖馬利諾之總領事</w:t>
      </w:r>
      <w:r w:rsidRPr="00F71574">
        <w:rPr>
          <w:rFonts w:eastAsia="標楷體"/>
          <w:snapToGrid w:val="0"/>
          <w:sz w:val="22"/>
          <w:szCs w:val="22"/>
        </w:rPr>
        <w:t>(1971-1991)</w:t>
      </w:r>
      <w:r w:rsidRPr="00F71574">
        <w:rPr>
          <w:rFonts w:eastAsia="標楷體"/>
          <w:snapToGrid w:val="0"/>
          <w:sz w:val="22"/>
          <w:szCs w:val="22"/>
        </w:rPr>
        <w:t>由其駐義大利使館政務參贊兼。</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164.4 </w:t>
      </w:r>
      <w:r w:rsidRPr="00F71574">
        <w:rPr>
          <w:rFonts w:eastAsia="標楷體"/>
          <w:snapToGrid w:val="0"/>
          <w:sz w:val="22"/>
          <w:szCs w:val="22"/>
        </w:rPr>
        <w:t>聖馬利諾於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日與中共政府協議自同年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日起將雙方關係提升為大使級者時，聖馬利諾在有關駐使升格的協定中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1F144E"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/pay attention to</w:t>
      </w:r>
      <w:r w:rsidRPr="00F71574">
        <w:rPr>
          <w:rFonts w:eastAsia="標楷體"/>
          <w:snapToGrid w:val="0"/>
          <w:sz w:val="22"/>
          <w:szCs w:val="22"/>
        </w:rPr>
        <w:t>」中共政府關於「</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958"/>
      </w:r>
    </w:p>
    <w:p w:rsidR="00910594" w:rsidRPr="00F71574" w:rsidRDefault="00910594" w:rsidP="00BC552A">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164.5 </w:t>
      </w:r>
      <w:r w:rsidRPr="00F71574">
        <w:rPr>
          <w:rFonts w:eastAsia="標楷體"/>
          <w:snapToGrid w:val="0"/>
          <w:sz w:val="22"/>
          <w:szCs w:val="22"/>
        </w:rPr>
        <w:t>中共政府自</w:t>
      </w:r>
      <w:r w:rsidRPr="00F71574">
        <w:rPr>
          <w:rFonts w:eastAsia="標楷體"/>
          <w:snapToGrid w:val="0"/>
          <w:sz w:val="22"/>
          <w:szCs w:val="22"/>
        </w:rPr>
        <w:t>1991</w:t>
      </w:r>
      <w:r w:rsidRPr="00F71574">
        <w:rPr>
          <w:rFonts w:eastAsia="標楷體"/>
          <w:snapToGrid w:val="0"/>
          <w:sz w:val="22"/>
          <w:szCs w:val="22"/>
        </w:rPr>
        <w:t>年起迄今之駐聖馬利諾大使由其駐義大利大使兼。</w:t>
      </w:r>
    </w:p>
    <w:p w:rsidR="00910594" w:rsidRPr="00F71574" w:rsidRDefault="00910594" w:rsidP="00910594">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164.6</w:t>
      </w:r>
      <w:r w:rsidRPr="00F71574">
        <w:rPr>
          <w:rFonts w:eastAsia="標楷體" w:hint="eastAsia"/>
          <w:snapToGrid w:val="0"/>
          <w:sz w:val="22"/>
          <w:szCs w:val="22"/>
        </w:rPr>
        <w:t xml:space="preserve"> </w:t>
      </w:r>
      <w:r w:rsidRPr="00F71574">
        <w:rPr>
          <w:rFonts w:eastAsia="標楷體"/>
          <w:snapToGrid w:val="0"/>
          <w:sz w:val="22"/>
          <w:szCs w:val="22"/>
        </w:rPr>
        <w:t>聖馬利諾迄至</w:t>
      </w:r>
      <w:r w:rsidRPr="00F71574">
        <w:rPr>
          <w:rFonts w:eastAsia="標楷體"/>
          <w:snapToGrid w:val="0"/>
          <w:sz w:val="22"/>
          <w:szCs w:val="22"/>
        </w:rPr>
        <w:t>2019</w:t>
      </w:r>
      <w:r w:rsidRPr="00F71574">
        <w:rPr>
          <w:rFonts w:eastAsia="標楷體"/>
          <w:snapToGrid w:val="0"/>
          <w:sz w:val="22"/>
          <w:szCs w:val="22"/>
        </w:rPr>
        <w:t>年底未曾與以大清帝國或中華民國為國號之中國政府建立過外交關係。按聖馬利諾於</w:t>
      </w:r>
      <w:r w:rsidRPr="00F71574">
        <w:rPr>
          <w:rFonts w:eastAsia="標楷體"/>
          <w:snapToGrid w:val="0"/>
          <w:sz w:val="22"/>
          <w:szCs w:val="22"/>
        </w:rPr>
        <w:t>1970</w:t>
      </w:r>
      <w:r w:rsidRPr="00F71574">
        <w:rPr>
          <w:rFonts w:eastAsia="標楷體"/>
          <w:snapToGrid w:val="0"/>
          <w:sz w:val="22"/>
          <w:szCs w:val="22"/>
        </w:rPr>
        <w:t>年向中共政府表示曾多次拒絕中華民國政府之提請建交。</w:t>
      </w:r>
      <w:r w:rsidRPr="00F71574">
        <w:rPr>
          <w:rStyle w:val="a3"/>
          <w:rFonts w:eastAsia="標楷體"/>
          <w:snapToGrid w:val="0"/>
          <w:sz w:val="22"/>
          <w:szCs w:val="22"/>
        </w:rPr>
        <w:footnoteReference w:id="959"/>
      </w:r>
    </w:p>
    <w:p w:rsidR="00BC552A" w:rsidRPr="00F71574" w:rsidRDefault="006514D0" w:rsidP="00BC552A">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164.</w:t>
      </w:r>
      <w:r w:rsidR="00910594" w:rsidRPr="00F71574">
        <w:rPr>
          <w:rFonts w:eastAsia="標楷體"/>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206F3B" w:rsidRPr="00F71574">
        <w:rPr>
          <w:rFonts w:eastAsia="標楷體"/>
          <w:snapToGrid w:val="0"/>
          <w:sz w:val="22"/>
          <w:szCs w:val="22"/>
        </w:rPr>
        <w:t>聖馬利諾</w:t>
      </w:r>
      <w:r w:rsidR="00206F3B" w:rsidRPr="00F71574">
        <w:rPr>
          <w:rFonts w:eastAsia="標楷體" w:hint="eastAsia"/>
          <w:snapToGrid w:val="0"/>
          <w:sz w:val="22"/>
          <w:szCs w:val="22"/>
        </w:rPr>
        <w:t>與</w:t>
      </w:r>
      <w:r w:rsidR="00206F3B" w:rsidRPr="00F71574">
        <w:rPr>
          <w:rFonts w:eastAsia="標楷體" w:hAnsi="標楷體"/>
          <w:snapToGrid w:val="0"/>
          <w:sz w:val="22"/>
          <w:szCs w:val="22"/>
        </w:rPr>
        <w:t>中共政府均未在對方設置使館</w:t>
      </w:r>
      <w:r w:rsidR="00962CDF" w:rsidRPr="00F71574">
        <w:rPr>
          <w:rFonts w:ascii="新細明體" w:eastAsia="新細明體" w:hAnsi="新細明體" w:hint="eastAsia"/>
          <w:snapToGrid w:val="0"/>
          <w:sz w:val="22"/>
          <w:szCs w:val="22"/>
        </w:rPr>
        <w:t>。</w:t>
      </w:r>
      <w:r w:rsidRPr="00F71574">
        <w:rPr>
          <w:rFonts w:eastAsia="標楷體"/>
          <w:snapToGrid w:val="0"/>
          <w:sz w:val="22"/>
          <w:szCs w:val="22"/>
        </w:rPr>
        <w:t>聖馬利諾</w:t>
      </w:r>
      <w:r w:rsidR="00962CDF" w:rsidRPr="00F71574">
        <w:rPr>
          <w:rFonts w:eastAsia="標楷體" w:hint="eastAsia"/>
          <w:snapToGrid w:val="0"/>
          <w:sz w:val="22"/>
          <w:szCs w:val="22"/>
        </w:rPr>
        <w:t>對中共政府</w:t>
      </w:r>
      <w:r w:rsidR="00F16320" w:rsidRPr="00F71574">
        <w:rPr>
          <w:rFonts w:eastAsia="標楷體"/>
          <w:snapToGrid w:val="0"/>
          <w:sz w:val="22"/>
          <w:szCs w:val="22"/>
        </w:rPr>
        <w:t>派</w:t>
      </w:r>
      <w:r w:rsidR="00962CDF" w:rsidRPr="00F71574">
        <w:rPr>
          <w:rFonts w:eastAsia="標楷體" w:hint="eastAsia"/>
          <w:snapToGrid w:val="0"/>
          <w:sz w:val="22"/>
          <w:szCs w:val="22"/>
        </w:rPr>
        <w:t>出</w:t>
      </w:r>
      <w:r w:rsidR="00F16320" w:rsidRPr="00F71574">
        <w:rPr>
          <w:rFonts w:eastAsia="標楷體"/>
          <w:snapToGrid w:val="0"/>
          <w:sz w:val="22"/>
          <w:szCs w:val="22"/>
        </w:rPr>
        <w:t>有非常駐</w:t>
      </w:r>
      <w:r w:rsidR="00D34194" w:rsidRPr="00F71574">
        <w:rPr>
          <w:rFonts w:eastAsia="標楷體" w:hint="eastAsia"/>
          <w:snapToGrid w:val="0"/>
          <w:sz w:val="22"/>
          <w:szCs w:val="22"/>
        </w:rPr>
        <w:t>大</w:t>
      </w:r>
      <w:r w:rsidR="00F16320" w:rsidRPr="00F71574">
        <w:rPr>
          <w:rFonts w:eastAsia="標楷體"/>
          <w:snapToGrid w:val="0"/>
          <w:sz w:val="22"/>
          <w:szCs w:val="22"/>
        </w:rPr>
        <w:t>使</w:t>
      </w:r>
      <w:r w:rsidR="00206F3B" w:rsidRPr="00F71574">
        <w:rPr>
          <w:rFonts w:ascii="細明體" w:eastAsia="細明體" w:hAnsi="細明體" w:hint="eastAsia"/>
          <w:snapToGrid w:val="0"/>
          <w:sz w:val="22"/>
          <w:szCs w:val="22"/>
        </w:rPr>
        <w:t>，</w:t>
      </w:r>
      <w:r w:rsidR="00962CDF" w:rsidRPr="00F71574">
        <w:rPr>
          <w:rFonts w:ascii="標楷體" w:eastAsia="標楷體" w:hAnsi="標楷體" w:hint="eastAsia"/>
          <w:snapToGrid w:val="0"/>
          <w:sz w:val="22"/>
          <w:szCs w:val="22"/>
        </w:rPr>
        <w:t>並</w:t>
      </w:r>
      <w:r w:rsidR="00F708E5"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w:t>
      </w:r>
      <w:r w:rsidR="00E1740C" w:rsidRPr="00F71574">
        <w:rPr>
          <w:rFonts w:eastAsia="標楷體"/>
          <w:snapToGrid w:val="0"/>
          <w:sz w:val="22"/>
          <w:szCs w:val="22"/>
        </w:rPr>
        <w:t>特別行政區內之</w:t>
      </w:r>
      <w:r w:rsidR="00FA2B52" w:rsidRPr="00F71574">
        <w:rPr>
          <w:rFonts w:eastAsia="標楷體"/>
          <w:snapToGrid w:val="0"/>
          <w:sz w:val="22"/>
          <w:szCs w:val="22"/>
        </w:rPr>
        <w:t>相關事務</w:t>
      </w:r>
      <w:r w:rsidR="009E400E" w:rsidRPr="00F71574">
        <w:rPr>
          <w:rFonts w:eastAsia="標楷體"/>
          <w:snapToGrid w:val="0"/>
          <w:sz w:val="22"/>
          <w:szCs w:val="22"/>
        </w:rPr>
        <w:t>)</w:t>
      </w:r>
      <w:r w:rsidR="00910594" w:rsidRPr="00F71574">
        <w:rPr>
          <w:rFonts w:ascii="細明體" w:eastAsia="細明體" w:hAnsi="細明體" w:hint="eastAsia"/>
          <w:snapToGrid w:val="0"/>
          <w:sz w:val="22"/>
          <w:szCs w:val="22"/>
        </w:rPr>
        <w:t>；</w:t>
      </w:r>
      <w:r w:rsidR="00BC552A" w:rsidRPr="00F71574">
        <w:rPr>
          <w:rFonts w:eastAsia="標楷體"/>
          <w:snapToGrid w:val="0"/>
          <w:sz w:val="22"/>
          <w:szCs w:val="22"/>
        </w:rPr>
        <w:t>中共政府駐聖馬利諾大使由其駐義大利大使兼。</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165  </w:t>
      </w:r>
      <w:r w:rsidRPr="00F71574">
        <w:rPr>
          <w:rFonts w:eastAsia="標楷體"/>
          <w:b/>
          <w:snapToGrid w:val="0"/>
          <w:sz w:val="22"/>
          <w:szCs w:val="22"/>
        </w:rPr>
        <w:t>聖多美普林西比</w:t>
      </w:r>
      <w:r w:rsidR="00EE61F9" w:rsidRPr="00F71574">
        <w:rPr>
          <w:rFonts w:eastAsia="標楷體"/>
          <w:b/>
          <w:snapToGrid w:val="0"/>
          <w:sz w:val="22"/>
          <w:szCs w:val="22"/>
        </w:rPr>
        <w:t xml:space="preserve"> </w:t>
      </w:r>
      <w:r w:rsidR="00D36558" w:rsidRPr="00F71574">
        <w:rPr>
          <w:rFonts w:eastAsia="標楷體"/>
          <w:b/>
          <w:snapToGrid w:val="0"/>
          <w:sz w:val="22"/>
          <w:szCs w:val="22"/>
        </w:rPr>
        <w:t>[</w:t>
      </w:r>
      <w:r w:rsidRPr="00F71574">
        <w:rPr>
          <w:rFonts w:eastAsia="標楷體"/>
          <w:b/>
          <w:snapToGrid w:val="0"/>
          <w:sz w:val="22"/>
          <w:szCs w:val="22"/>
        </w:rPr>
        <w:t>聖多美和普林西比</w:t>
      </w:r>
      <w:r w:rsidR="00EE61F9" w:rsidRPr="00F71574">
        <w:rPr>
          <w:rFonts w:eastAsia="標楷體"/>
          <w:b/>
          <w:snapToGrid w:val="0"/>
          <w:sz w:val="22"/>
          <w:szCs w:val="22"/>
        </w:rPr>
        <w:t>]</w:t>
      </w:r>
      <w:r w:rsidRPr="00F71574">
        <w:rPr>
          <w:rFonts w:eastAsia="標楷體"/>
          <w:b/>
          <w:snapToGrid w:val="0"/>
          <w:sz w:val="22"/>
          <w:szCs w:val="22"/>
        </w:rPr>
        <w:t xml:space="preserve"> Sao Tome and Principe</w:t>
      </w:r>
      <w:r w:rsidRPr="00F71574">
        <w:rPr>
          <w:rFonts w:eastAsia="標楷體"/>
          <w:snapToGrid w:val="0"/>
          <w:sz w:val="22"/>
          <w:szCs w:val="22"/>
        </w:rPr>
        <w:t>，</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，面積約九百六十餘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二十萬</w:t>
      </w:r>
      <w:r w:rsidR="00760FF8" w:rsidRPr="00F71574">
        <w:rPr>
          <w:rFonts w:eastAsia="標楷體"/>
          <w:snapToGrid w:val="0"/>
          <w:sz w:val="22"/>
          <w:szCs w:val="22"/>
        </w:rPr>
        <w:t>二</w:t>
      </w:r>
      <w:r w:rsidRPr="00F71574">
        <w:rPr>
          <w:rFonts w:eastAsia="標楷體"/>
          <w:snapToGrid w:val="0"/>
          <w:sz w:val="22"/>
          <w:szCs w:val="22"/>
        </w:rPr>
        <w:t>千零</w:t>
      </w:r>
      <w:r w:rsidR="00760FF8" w:rsidRPr="00F71574">
        <w:rPr>
          <w:rFonts w:eastAsia="標楷體"/>
          <w:snapToGrid w:val="0"/>
          <w:sz w:val="22"/>
          <w:szCs w:val="22"/>
        </w:rPr>
        <w:t>六</w:t>
      </w:r>
      <w:r w:rsidRPr="00F71574">
        <w:rPr>
          <w:rFonts w:eastAsia="標楷體"/>
          <w:snapToGrid w:val="0"/>
          <w:sz w:val="22"/>
          <w:szCs w:val="22"/>
        </w:rPr>
        <w:t>十</w:t>
      </w:r>
      <w:r w:rsidR="009838F5" w:rsidRPr="00F71574">
        <w:rPr>
          <w:rFonts w:eastAsia="標楷體"/>
          <w:snapToGrid w:val="0"/>
          <w:sz w:val="22"/>
          <w:szCs w:val="22"/>
        </w:rPr>
        <w:t>人</w:t>
      </w:r>
      <w:r w:rsidR="008C6B8F" w:rsidRPr="00F71574">
        <w:rPr>
          <w:rFonts w:eastAsia="標楷體"/>
          <w:snapToGrid w:val="0"/>
          <w:sz w:val="22"/>
          <w:szCs w:val="22"/>
        </w:rPr>
        <w:t>，</w:t>
      </w:r>
      <w:r w:rsidR="00F8101B" w:rsidRPr="00F71574">
        <w:rPr>
          <w:rFonts w:eastAsia="標楷體" w:hint="eastAsia"/>
          <w:snapToGrid w:val="0"/>
          <w:sz w:val="22"/>
          <w:szCs w:val="22"/>
        </w:rPr>
        <w:t>首都</w:t>
      </w:r>
      <w:r w:rsidR="008C6B8F" w:rsidRPr="00F71574">
        <w:rPr>
          <w:rFonts w:eastAsia="標楷體"/>
          <w:snapToGrid w:val="0"/>
          <w:sz w:val="22"/>
          <w:szCs w:val="22"/>
        </w:rPr>
        <w:t>為</w:t>
      </w:r>
      <w:r w:rsidR="00F94E33" w:rsidRPr="00F71574">
        <w:rPr>
          <w:rFonts w:eastAsia="標楷體"/>
          <w:snapToGrid w:val="0"/>
          <w:sz w:val="22"/>
          <w:szCs w:val="22"/>
        </w:rPr>
        <w:t>聖多美</w:t>
      </w:r>
      <w:r w:rsidR="00F94E33" w:rsidRPr="00F71574">
        <w:rPr>
          <w:rFonts w:eastAsia="標楷體"/>
          <w:snapToGrid w:val="0"/>
          <w:sz w:val="22"/>
          <w:szCs w:val="22"/>
        </w:rPr>
        <w:t>(Sao Tome)</w:t>
      </w:r>
      <w:r w:rsidR="009838F5" w:rsidRPr="00F71574">
        <w:rPr>
          <w:rFonts w:eastAsia="標楷體"/>
          <w:snapToGrid w:val="0"/>
          <w:sz w:val="22"/>
          <w:szCs w:val="22"/>
        </w:rPr>
        <w:t>；</w:t>
      </w:r>
      <w:r w:rsidRPr="00F71574">
        <w:rPr>
          <w:rFonts w:eastAsia="標楷體"/>
          <w:snapToGrid w:val="0"/>
          <w:sz w:val="22"/>
          <w:szCs w:val="22"/>
        </w:rPr>
        <w:t>聖多美普林西比於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C86E97" w:rsidRPr="00F71574">
        <w:rPr>
          <w:rFonts w:eastAsia="標楷體"/>
          <w:snapToGrid w:val="0"/>
          <w:sz w:val="22"/>
          <w:szCs w:val="22"/>
        </w:rPr>
        <w:t>聖多美普林西比民主共和國</w:t>
      </w:r>
      <w:r w:rsidR="00C61551" w:rsidRPr="00F71574">
        <w:rPr>
          <w:rFonts w:eastAsia="標楷體"/>
          <w:snapToGrid w:val="0"/>
          <w:sz w:val="22"/>
          <w:szCs w:val="22"/>
        </w:rPr>
        <w:t xml:space="preserve"> </w:t>
      </w:r>
      <w:r w:rsidR="00D36558" w:rsidRPr="00F71574">
        <w:rPr>
          <w:rFonts w:eastAsia="標楷體"/>
          <w:snapToGrid w:val="0"/>
          <w:sz w:val="22"/>
          <w:szCs w:val="22"/>
        </w:rPr>
        <w:t>[</w:t>
      </w:r>
      <w:r w:rsidR="00C86E97" w:rsidRPr="00F71574">
        <w:rPr>
          <w:rFonts w:eastAsia="標楷體"/>
          <w:snapToGrid w:val="0"/>
          <w:sz w:val="22"/>
          <w:szCs w:val="22"/>
        </w:rPr>
        <w:t>聖多美和普林西比民主共和國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C86E97" w:rsidRPr="00F71574">
        <w:rPr>
          <w:rFonts w:eastAsia="標楷體"/>
          <w:snapToGrid w:val="0"/>
          <w:sz w:val="22"/>
          <w:szCs w:val="22"/>
        </w:rPr>
        <w:t>Democratic Republic of Sao Tome and Principe</w:t>
      </w:r>
      <w:r w:rsidR="00A3252A" w:rsidRPr="00F71574">
        <w:rPr>
          <w:rFonts w:eastAsia="標楷體"/>
          <w:snapToGrid w:val="0"/>
          <w:sz w:val="22"/>
          <w:szCs w:val="22"/>
        </w:rPr>
        <w:t>”</w:t>
      </w:r>
      <w:r w:rsidR="00A3252A"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165.1 </w:t>
      </w:r>
      <w:r w:rsidRPr="00F71574">
        <w:rPr>
          <w:rFonts w:eastAsia="標楷體"/>
          <w:snapToGrid w:val="0"/>
          <w:sz w:val="22"/>
          <w:szCs w:val="22"/>
        </w:rPr>
        <w:t>按於聖多美普林西比立國前，中華民國政府與中華人民共和國政府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165.2 </w:t>
      </w:r>
      <w:r w:rsidRPr="00F71574">
        <w:rPr>
          <w:rFonts w:eastAsia="標楷體"/>
          <w:snapToGrid w:val="0"/>
          <w:sz w:val="22"/>
          <w:szCs w:val="22"/>
        </w:rPr>
        <w:t>中共政府曾申賀聖多美普林西比</w:t>
      </w:r>
      <w:r w:rsidR="002C4B4C" w:rsidRPr="00F71574">
        <w:rPr>
          <w:rFonts w:eastAsia="標楷體"/>
          <w:snapToGrid w:val="0"/>
          <w:sz w:val="22"/>
          <w:szCs w:val="22"/>
        </w:rPr>
        <w:t>之立國並予承認</w:t>
      </w:r>
      <w:r w:rsidRPr="00F71574">
        <w:rPr>
          <w:rFonts w:eastAsia="標楷體"/>
          <w:snapToGrid w:val="0"/>
          <w:sz w:val="22"/>
          <w:szCs w:val="22"/>
        </w:rPr>
        <w:t>，又派代表劉仙英參加慶典；</w:t>
      </w:r>
      <w:r w:rsidRPr="00F71574">
        <w:rPr>
          <w:rStyle w:val="a3"/>
          <w:rFonts w:eastAsia="標楷體"/>
          <w:snapToGrid w:val="0"/>
          <w:sz w:val="22"/>
          <w:szCs w:val="22"/>
        </w:rPr>
        <w:footnoteReference w:id="960"/>
      </w:r>
      <w:r w:rsidRPr="00F71574">
        <w:rPr>
          <w:rFonts w:eastAsia="標楷體"/>
          <w:snapToGrid w:val="0"/>
          <w:sz w:val="22"/>
          <w:szCs w:val="22"/>
        </w:rPr>
        <w:t xml:space="preserve"> </w:t>
      </w:r>
      <w:r w:rsidRPr="00F71574">
        <w:rPr>
          <w:rFonts w:eastAsia="標楷體"/>
          <w:snapToGrid w:val="0"/>
          <w:sz w:val="22"/>
          <w:szCs w:val="22"/>
        </w:rPr>
        <w:t>中華民國政府曾否申賀聖多美普林西比</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165.3 </w:t>
      </w:r>
      <w:r w:rsidRPr="00F71574">
        <w:rPr>
          <w:rFonts w:eastAsia="標楷體"/>
          <w:snapToGrid w:val="0"/>
          <w:sz w:val="22"/>
          <w:szCs w:val="22"/>
        </w:rPr>
        <w:t>聖多美普林西比於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當天即與中共政府建立外交關係，並在有關建交之聯合公報中宣示「承認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96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165.4 </w:t>
      </w:r>
      <w:r w:rsidRPr="00F71574">
        <w:rPr>
          <w:rFonts w:eastAsia="標楷體"/>
          <w:snapToGrid w:val="0"/>
          <w:sz w:val="22"/>
          <w:szCs w:val="22"/>
        </w:rPr>
        <w:t>聖多美普林西比於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日與中華民國政府建交。</w:t>
      </w:r>
      <w:r w:rsidRPr="00F71574">
        <w:rPr>
          <w:rStyle w:val="a3"/>
          <w:rFonts w:eastAsia="標楷體"/>
          <w:snapToGrid w:val="0"/>
          <w:sz w:val="22"/>
          <w:szCs w:val="22"/>
        </w:rPr>
        <w:footnoteReference w:id="962"/>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165.5 </w:t>
      </w:r>
      <w:r w:rsidRPr="00F71574">
        <w:rPr>
          <w:rFonts w:eastAsia="標楷體"/>
          <w:snapToGrid w:val="0"/>
          <w:sz w:val="22"/>
          <w:szCs w:val="22"/>
        </w:rPr>
        <w:t>中共政府於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日中止與聖多美普林西比之外交關係，並指稱聖多美普林西比與中華民國政府建交係違反</w:t>
      </w:r>
      <w:r w:rsidRPr="00F71574">
        <w:rPr>
          <w:rFonts w:eastAsia="標楷體"/>
          <w:snapToGrid w:val="0"/>
          <w:sz w:val="22"/>
          <w:szCs w:val="22"/>
        </w:rPr>
        <w:t>1975</w:t>
      </w:r>
      <w:r w:rsidRPr="00F71574">
        <w:rPr>
          <w:rFonts w:eastAsia="標楷體"/>
          <w:snapToGrid w:val="0"/>
          <w:sz w:val="22"/>
          <w:szCs w:val="22"/>
        </w:rPr>
        <w:t>年與中共政府建交時所所作有關對於中華人民共和國政府是中國唯一合法政府及</w:t>
      </w:r>
      <w:r w:rsidR="00A96B96" w:rsidRPr="00F71574">
        <w:rPr>
          <w:rFonts w:eastAsia="標楷體"/>
          <w:snapToGrid w:val="0"/>
          <w:sz w:val="22"/>
          <w:szCs w:val="22"/>
        </w:rPr>
        <w:t>台灣</w:t>
      </w:r>
      <w:r w:rsidRPr="00F71574">
        <w:rPr>
          <w:rFonts w:eastAsia="標楷體"/>
          <w:snapToGrid w:val="0"/>
          <w:sz w:val="22"/>
          <w:szCs w:val="22"/>
        </w:rPr>
        <w:t>省是中華人民共和國領土不可分割的一部分之承認。</w:t>
      </w:r>
      <w:r w:rsidRPr="00F71574">
        <w:rPr>
          <w:rStyle w:val="a3"/>
          <w:rFonts w:eastAsia="標楷體"/>
          <w:snapToGrid w:val="0"/>
          <w:sz w:val="22"/>
          <w:szCs w:val="22"/>
        </w:rPr>
        <w:footnoteReference w:id="963"/>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 xml:space="preserve">165.6 </w:t>
      </w:r>
      <w:r w:rsidRPr="00F71574">
        <w:rPr>
          <w:rFonts w:eastAsia="標楷體"/>
          <w:snapToGrid w:val="0"/>
          <w:sz w:val="22"/>
          <w:szCs w:val="22"/>
        </w:rPr>
        <w:t>聖多美普林西比於</w:t>
      </w:r>
      <w:r w:rsidR="009E7911" w:rsidRPr="00F71574">
        <w:rPr>
          <w:rFonts w:eastAsia="標楷體"/>
          <w:snapToGrid w:val="0"/>
          <w:sz w:val="22"/>
          <w:szCs w:val="22"/>
        </w:rPr>
        <w:t>201</w:t>
      </w:r>
      <w:r w:rsidR="006C462D" w:rsidRPr="00F71574">
        <w:rPr>
          <w:rFonts w:eastAsia="標楷體"/>
          <w:snapToGrid w:val="0"/>
          <w:sz w:val="22"/>
          <w:szCs w:val="22"/>
        </w:rPr>
        <w:t>6</w:t>
      </w:r>
      <w:r w:rsidR="009E7911" w:rsidRPr="00F71574">
        <w:rPr>
          <w:rFonts w:eastAsia="標楷體"/>
          <w:snapToGrid w:val="0"/>
          <w:sz w:val="22"/>
          <w:szCs w:val="22"/>
        </w:rPr>
        <w:t>年</w:t>
      </w:r>
      <w:r w:rsidR="009E7911" w:rsidRPr="00F71574">
        <w:rPr>
          <w:rFonts w:eastAsia="標楷體"/>
          <w:snapToGrid w:val="0"/>
          <w:sz w:val="22"/>
          <w:szCs w:val="22"/>
        </w:rPr>
        <w:t>1</w:t>
      </w:r>
      <w:r w:rsidR="006C462D" w:rsidRPr="00F71574">
        <w:rPr>
          <w:rFonts w:eastAsia="標楷體"/>
          <w:snapToGrid w:val="0"/>
          <w:sz w:val="22"/>
          <w:szCs w:val="22"/>
        </w:rPr>
        <w:t>2</w:t>
      </w:r>
      <w:r w:rsidR="009E7911" w:rsidRPr="00F71574">
        <w:rPr>
          <w:rFonts w:eastAsia="標楷體"/>
          <w:snapToGrid w:val="0"/>
          <w:sz w:val="22"/>
          <w:szCs w:val="22"/>
        </w:rPr>
        <w:t>月</w:t>
      </w:r>
      <w:r w:rsidRPr="00F71574">
        <w:rPr>
          <w:rFonts w:eastAsia="標楷體"/>
          <w:snapToGrid w:val="0"/>
          <w:sz w:val="22"/>
          <w:szCs w:val="22"/>
        </w:rPr>
        <w:t>2</w:t>
      </w:r>
      <w:r w:rsidR="00281FA8" w:rsidRPr="00F71574">
        <w:rPr>
          <w:rFonts w:eastAsia="標楷體"/>
          <w:snapToGrid w:val="0"/>
          <w:sz w:val="22"/>
          <w:szCs w:val="22"/>
        </w:rPr>
        <w:t>1</w:t>
      </w:r>
      <w:r w:rsidRPr="00F71574">
        <w:rPr>
          <w:rFonts w:eastAsia="標楷體"/>
          <w:snapToGrid w:val="0"/>
          <w:sz w:val="22"/>
          <w:szCs w:val="22"/>
        </w:rPr>
        <w:t>日</w:t>
      </w:r>
      <w:r w:rsidR="00281FA8" w:rsidRPr="00F71574">
        <w:rPr>
          <w:rFonts w:eastAsia="標楷體"/>
          <w:bCs/>
          <w:snapToGrid w:val="0"/>
          <w:sz w:val="22"/>
          <w:szCs w:val="22"/>
        </w:rPr>
        <w:t>終止</w:t>
      </w:r>
      <w:r w:rsidRPr="00F71574">
        <w:rPr>
          <w:rFonts w:eastAsia="標楷體"/>
          <w:snapToGrid w:val="0"/>
          <w:sz w:val="22"/>
          <w:szCs w:val="22"/>
        </w:rPr>
        <w:t>與中華民國政府之外交關係</w:t>
      </w:r>
      <w:r w:rsidR="004F1E23" w:rsidRPr="00F71574">
        <w:rPr>
          <w:rFonts w:ascii="新細明體" w:eastAsia="新細明體" w:hAnsi="新細明體"/>
          <w:snapToGrid w:val="0"/>
          <w:sz w:val="18"/>
          <w:szCs w:val="18"/>
        </w:rPr>
        <w:t>〔註：</w:t>
      </w:r>
      <w:r w:rsidR="00281FA8" w:rsidRPr="00F71574">
        <w:rPr>
          <w:rFonts w:eastAsia="標楷體"/>
          <w:bCs/>
          <w:snapToGrid w:val="0"/>
          <w:sz w:val="18"/>
          <w:szCs w:val="18"/>
        </w:rPr>
        <w:t>中華民國政府基於維護國家尊嚴，決定自即日起終止與聖多美普林西比民主共和國之外交關係</w:t>
      </w:r>
      <w:r w:rsidR="00237378" w:rsidRPr="00F71574">
        <w:rPr>
          <w:rFonts w:eastAsia="標楷體" w:hint="eastAsia"/>
          <w:bCs/>
          <w:snapToGrid w:val="0"/>
          <w:sz w:val="18"/>
          <w:szCs w:val="18"/>
        </w:rPr>
        <w:t>(</w:t>
      </w:r>
      <w:r w:rsidR="0060445E" w:rsidRPr="00F71574">
        <w:rPr>
          <w:rFonts w:eastAsia="標楷體"/>
          <w:snapToGrid w:val="0"/>
          <w:sz w:val="18"/>
          <w:szCs w:val="18"/>
        </w:rPr>
        <w:t>中華民國</w:t>
      </w:r>
      <w:r w:rsidR="0060445E" w:rsidRPr="00F71574">
        <w:rPr>
          <w:rFonts w:eastAsia="標楷體"/>
          <w:bCs/>
          <w:snapToGrid w:val="0"/>
          <w:sz w:val="18"/>
          <w:szCs w:val="18"/>
        </w:rPr>
        <w:t>外交部</w:t>
      </w:r>
      <w:r w:rsidR="00AD0048" w:rsidRPr="00F71574">
        <w:rPr>
          <w:rFonts w:eastAsia="標楷體"/>
          <w:snapToGrid w:val="0"/>
          <w:sz w:val="18"/>
          <w:szCs w:val="18"/>
        </w:rPr>
        <w:t>2016</w:t>
      </w:r>
      <w:r w:rsidR="00AD0048" w:rsidRPr="00F71574">
        <w:rPr>
          <w:rFonts w:eastAsia="標楷體"/>
          <w:snapToGrid w:val="0"/>
          <w:sz w:val="18"/>
          <w:szCs w:val="18"/>
        </w:rPr>
        <w:t>年</w:t>
      </w:r>
      <w:r w:rsidR="00AD0048" w:rsidRPr="00F71574">
        <w:rPr>
          <w:rFonts w:eastAsia="標楷體"/>
          <w:snapToGrid w:val="0"/>
          <w:sz w:val="18"/>
          <w:szCs w:val="18"/>
        </w:rPr>
        <w:t>12</w:t>
      </w:r>
      <w:r w:rsidR="00AD0048" w:rsidRPr="00F71574">
        <w:rPr>
          <w:rFonts w:eastAsia="標楷體"/>
          <w:snapToGrid w:val="0"/>
          <w:sz w:val="18"/>
          <w:szCs w:val="18"/>
        </w:rPr>
        <w:t>月</w:t>
      </w:r>
      <w:r w:rsidR="00AD0048" w:rsidRPr="00F71574">
        <w:rPr>
          <w:rFonts w:eastAsia="標楷體"/>
          <w:snapToGrid w:val="0"/>
          <w:sz w:val="18"/>
          <w:szCs w:val="18"/>
        </w:rPr>
        <w:t>21</w:t>
      </w:r>
      <w:r w:rsidR="00AD0048" w:rsidRPr="00F71574">
        <w:rPr>
          <w:rFonts w:eastAsia="標楷體"/>
          <w:snapToGrid w:val="0"/>
          <w:sz w:val="18"/>
          <w:szCs w:val="18"/>
        </w:rPr>
        <w:t>日</w:t>
      </w:r>
      <w:r w:rsidR="0060445E" w:rsidRPr="00F71574">
        <w:rPr>
          <w:rFonts w:eastAsia="標楷體"/>
          <w:bCs/>
          <w:snapToGrid w:val="0"/>
          <w:sz w:val="18"/>
          <w:szCs w:val="18"/>
        </w:rPr>
        <w:t>聲明</w:t>
      </w:r>
      <w:r w:rsidR="0060445E" w:rsidRPr="00F71574">
        <w:rPr>
          <w:rFonts w:eastAsia="標楷體"/>
          <w:snapToGrid w:val="0"/>
          <w:sz w:val="18"/>
          <w:szCs w:val="18"/>
        </w:rPr>
        <w:t>)</w:t>
      </w:r>
      <w:r w:rsidR="007409D1" w:rsidRPr="00F71574">
        <w:rPr>
          <w:rFonts w:eastAsia="標楷體"/>
          <w:snapToGrid w:val="0"/>
          <w:sz w:val="18"/>
          <w:szCs w:val="18"/>
        </w:rPr>
        <w:t>；</w:t>
      </w:r>
      <w:r w:rsidR="000845BE" w:rsidRPr="00F71574">
        <w:rPr>
          <w:rFonts w:eastAsia="新細明體" w:hAnsi="新細明體"/>
          <w:b/>
          <w:snapToGrid w:val="0"/>
          <w:sz w:val="18"/>
          <w:szCs w:val="18"/>
        </w:rPr>
        <w:t>外交部聲明及公報彙編</w:t>
      </w:r>
      <w:r w:rsidR="000845BE" w:rsidRPr="00F71574">
        <w:rPr>
          <w:rFonts w:eastAsia="新細明體"/>
          <w:b/>
          <w:snapToGrid w:val="0"/>
          <w:sz w:val="18"/>
          <w:szCs w:val="18"/>
        </w:rPr>
        <w:t>(</w:t>
      </w:r>
      <w:r w:rsidR="000845BE" w:rsidRPr="00F71574">
        <w:rPr>
          <w:rFonts w:eastAsia="新細明體" w:hAnsi="新細明體"/>
          <w:snapToGrid w:val="0"/>
          <w:sz w:val="18"/>
          <w:szCs w:val="18"/>
        </w:rPr>
        <w:t>中華民國</w:t>
      </w:r>
      <w:r w:rsidR="000845BE" w:rsidRPr="00F71574">
        <w:rPr>
          <w:rFonts w:eastAsia="新細明體"/>
          <w:snapToGrid w:val="0"/>
          <w:sz w:val="18"/>
          <w:szCs w:val="18"/>
        </w:rPr>
        <w:t>105</w:t>
      </w:r>
      <w:r w:rsidR="000845BE" w:rsidRPr="00F71574">
        <w:rPr>
          <w:rFonts w:eastAsia="新細明體" w:hAnsi="新細明體"/>
          <w:bCs/>
          <w:snapToGrid w:val="0"/>
          <w:sz w:val="18"/>
          <w:szCs w:val="18"/>
        </w:rPr>
        <w:t>年</w:t>
      </w:r>
      <w:r w:rsidR="000845BE" w:rsidRPr="00F71574">
        <w:rPr>
          <w:rFonts w:eastAsia="新細明體"/>
          <w:bCs/>
          <w:snapToGrid w:val="0"/>
          <w:sz w:val="18"/>
          <w:szCs w:val="18"/>
        </w:rPr>
        <w:t>1</w:t>
      </w:r>
      <w:r w:rsidR="000845BE" w:rsidRPr="00F71574">
        <w:rPr>
          <w:rFonts w:eastAsia="新細明體" w:hAnsi="新細明體"/>
          <w:bCs/>
          <w:snapToGrid w:val="0"/>
          <w:sz w:val="18"/>
          <w:szCs w:val="18"/>
        </w:rPr>
        <w:t>月</w:t>
      </w:r>
      <w:r w:rsidR="000845BE" w:rsidRPr="00F71574">
        <w:rPr>
          <w:rFonts w:eastAsia="新細明體"/>
          <w:bCs/>
          <w:snapToGrid w:val="0"/>
          <w:sz w:val="18"/>
          <w:szCs w:val="18"/>
        </w:rPr>
        <w:t>1</w:t>
      </w:r>
      <w:r w:rsidR="000845BE" w:rsidRPr="00F71574">
        <w:rPr>
          <w:rFonts w:eastAsia="新細明體" w:hAnsi="新細明體"/>
          <w:bCs/>
          <w:snapToGrid w:val="0"/>
          <w:sz w:val="18"/>
          <w:szCs w:val="18"/>
        </w:rPr>
        <w:t>日至</w:t>
      </w:r>
      <w:r w:rsidR="000845BE" w:rsidRPr="00F71574">
        <w:rPr>
          <w:rFonts w:eastAsia="新細明體"/>
          <w:bCs/>
          <w:snapToGrid w:val="0"/>
          <w:sz w:val="18"/>
          <w:szCs w:val="18"/>
        </w:rPr>
        <w:t>12</w:t>
      </w:r>
      <w:r w:rsidR="000845BE" w:rsidRPr="00F71574">
        <w:rPr>
          <w:rFonts w:eastAsia="新細明體" w:hAnsi="新細明體"/>
          <w:bCs/>
          <w:snapToGrid w:val="0"/>
          <w:sz w:val="18"/>
          <w:szCs w:val="18"/>
        </w:rPr>
        <w:t>月</w:t>
      </w:r>
      <w:r w:rsidR="000845BE" w:rsidRPr="00F71574">
        <w:rPr>
          <w:rFonts w:eastAsia="新細明體"/>
          <w:bCs/>
          <w:snapToGrid w:val="0"/>
          <w:sz w:val="18"/>
          <w:szCs w:val="18"/>
        </w:rPr>
        <w:t>31</w:t>
      </w:r>
      <w:r w:rsidR="000845BE" w:rsidRPr="00F71574">
        <w:rPr>
          <w:rFonts w:eastAsia="新細明體" w:hAnsi="新細明體"/>
          <w:bCs/>
          <w:snapToGrid w:val="0"/>
          <w:sz w:val="18"/>
          <w:szCs w:val="18"/>
        </w:rPr>
        <w:t>日</w:t>
      </w:r>
      <w:r w:rsidR="000845BE" w:rsidRPr="00F71574">
        <w:rPr>
          <w:rFonts w:eastAsia="新細明體"/>
          <w:bCs/>
          <w:snapToGrid w:val="0"/>
          <w:sz w:val="18"/>
          <w:szCs w:val="18"/>
        </w:rPr>
        <w:t>)</w:t>
      </w:r>
      <w:r w:rsidR="000845BE" w:rsidRPr="00F71574">
        <w:rPr>
          <w:rFonts w:eastAsia="新細明體" w:hAnsi="新細明體"/>
          <w:bCs/>
          <w:snapToGrid w:val="0"/>
          <w:sz w:val="18"/>
          <w:szCs w:val="18"/>
        </w:rPr>
        <w:t>，頁</w:t>
      </w:r>
      <w:r w:rsidR="000845BE" w:rsidRPr="00F71574">
        <w:rPr>
          <w:rFonts w:eastAsia="新細明體"/>
          <w:bCs/>
          <w:snapToGrid w:val="0"/>
          <w:sz w:val="18"/>
          <w:szCs w:val="18"/>
        </w:rPr>
        <w:t>58~60</w:t>
      </w:r>
      <w:r w:rsidR="000845BE" w:rsidRPr="00F71574">
        <w:rPr>
          <w:rFonts w:eastAsia="新細明體" w:hAnsi="新細明體"/>
          <w:snapToGrid w:val="0"/>
          <w:sz w:val="18"/>
          <w:szCs w:val="18"/>
        </w:rPr>
        <w:t>〕</w:t>
      </w:r>
      <w:r w:rsidR="00EB4E33" w:rsidRPr="00F71574">
        <w:rPr>
          <w:rFonts w:eastAsia="新細明體" w:hAnsi="新細明體"/>
          <w:snapToGrid w:val="0"/>
          <w:sz w:val="18"/>
          <w:szCs w:val="18"/>
        </w:rPr>
        <w:t>。</w:t>
      </w:r>
    </w:p>
    <w:p w:rsidR="00281FA8" w:rsidRPr="00F71574" w:rsidRDefault="006514D0"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165.7</w:t>
      </w:r>
      <w:r w:rsidRPr="00F71574">
        <w:rPr>
          <w:rFonts w:eastAsia="標楷體"/>
          <w:snapToGrid w:val="0"/>
          <w:sz w:val="22"/>
          <w:szCs w:val="22"/>
        </w:rPr>
        <w:t>中華民國政府於</w:t>
      </w:r>
      <w:r w:rsidR="009E7911" w:rsidRPr="00F71574">
        <w:rPr>
          <w:rFonts w:eastAsia="標楷體"/>
          <w:snapToGrid w:val="0"/>
          <w:sz w:val="22"/>
          <w:szCs w:val="22"/>
        </w:rPr>
        <w:t>201</w:t>
      </w:r>
      <w:r w:rsidR="007E3864" w:rsidRPr="00F71574">
        <w:rPr>
          <w:rFonts w:eastAsia="標楷體"/>
          <w:snapToGrid w:val="0"/>
          <w:sz w:val="22"/>
          <w:szCs w:val="22"/>
        </w:rPr>
        <w:t>6</w:t>
      </w:r>
      <w:r w:rsidR="009E7911" w:rsidRPr="00F71574">
        <w:rPr>
          <w:rFonts w:eastAsia="標楷體"/>
          <w:snapToGrid w:val="0"/>
          <w:sz w:val="22"/>
          <w:szCs w:val="22"/>
        </w:rPr>
        <w:t>年</w:t>
      </w:r>
      <w:r w:rsidR="009E7911" w:rsidRPr="00F71574">
        <w:rPr>
          <w:rFonts w:eastAsia="標楷體"/>
          <w:snapToGrid w:val="0"/>
          <w:sz w:val="22"/>
          <w:szCs w:val="22"/>
        </w:rPr>
        <w:t>1</w:t>
      </w:r>
      <w:r w:rsidR="007E3864" w:rsidRPr="00F71574">
        <w:rPr>
          <w:rFonts w:eastAsia="標楷體"/>
          <w:snapToGrid w:val="0"/>
          <w:sz w:val="22"/>
          <w:szCs w:val="22"/>
        </w:rPr>
        <w:t>2</w:t>
      </w:r>
      <w:r w:rsidR="009E7911"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日決定終止與聖多美普林西比之外交關係，並撤離大使館、技術團人員及停止一切雙邊合作計畫；</w:t>
      </w:r>
      <w:r w:rsidR="00281FA8" w:rsidRPr="00F71574">
        <w:rPr>
          <w:rFonts w:eastAsia="標楷體"/>
          <w:snapToGrid w:val="0"/>
          <w:sz w:val="22"/>
          <w:szCs w:val="22"/>
        </w:rPr>
        <w:t>又</w:t>
      </w:r>
      <w:r w:rsidRPr="00F71574">
        <w:rPr>
          <w:rFonts w:eastAsia="標楷體"/>
          <w:snapToGrid w:val="0"/>
          <w:sz w:val="22"/>
          <w:szCs w:val="22"/>
        </w:rPr>
        <w:t>稱聖國政府因財務缺口過大，試圖遊走兩岸，待價而沽，對此輕率且不友好之決定及行徑，深感遺憾並予以譴責</w:t>
      </w:r>
      <w:r w:rsidR="00E27710" w:rsidRPr="00F71574">
        <w:rPr>
          <w:rFonts w:ascii="新細明體" w:eastAsia="新細明體" w:hAnsi="新細明體"/>
          <w:snapToGrid w:val="0"/>
          <w:sz w:val="18"/>
          <w:szCs w:val="18"/>
        </w:rPr>
        <w:t>〔註：</w:t>
      </w:r>
      <w:r w:rsidR="00E27710" w:rsidRPr="00F71574">
        <w:rPr>
          <w:rFonts w:eastAsia="標楷體"/>
          <w:bCs/>
          <w:snapToGrid w:val="0"/>
          <w:sz w:val="18"/>
          <w:szCs w:val="18"/>
        </w:rPr>
        <w:t>中華民國政府基於維護國家尊嚴，決定自即日起終止與聖多美普林西比民主共和國之外交關係</w:t>
      </w:r>
      <w:r w:rsidR="00237378" w:rsidRPr="00F71574">
        <w:rPr>
          <w:rFonts w:eastAsia="標楷體"/>
          <w:bCs/>
          <w:snapToGrid w:val="0"/>
          <w:sz w:val="18"/>
          <w:szCs w:val="18"/>
        </w:rPr>
        <w:t>(</w:t>
      </w:r>
      <w:r w:rsidR="00E27710" w:rsidRPr="00F71574">
        <w:rPr>
          <w:rFonts w:eastAsia="標楷體"/>
          <w:snapToGrid w:val="0"/>
          <w:sz w:val="18"/>
          <w:szCs w:val="18"/>
        </w:rPr>
        <w:t>中華民國</w:t>
      </w:r>
      <w:r w:rsidR="00E27710" w:rsidRPr="00F71574">
        <w:rPr>
          <w:rFonts w:eastAsia="標楷體"/>
          <w:bCs/>
          <w:snapToGrid w:val="0"/>
          <w:sz w:val="18"/>
          <w:szCs w:val="18"/>
        </w:rPr>
        <w:t>外交部</w:t>
      </w:r>
      <w:r w:rsidR="00AD0048" w:rsidRPr="00F71574">
        <w:rPr>
          <w:rFonts w:eastAsia="標楷體"/>
          <w:snapToGrid w:val="0"/>
          <w:sz w:val="18"/>
          <w:szCs w:val="18"/>
        </w:rPr>
        <w:t>2016</w:t>
      </w:r>
      <w:r w:rsidR="00AD0048" w:rsidRPr="00F71574">
        <w:rPr>
          <w:rFonts w:eastAsia="標楷體"/>
          <w:snapToGrid w:val="0"/>
          <w:sz w:val="18"/>
          <w:szCs w:val="18"/>
        </w:rPr>
        <w:t>年</w:t>
      </w:r>
      <w:r w:rsidR="00AD0048" w:rsidRPr="00F71574">
        <w:rPr>
          <w:rFonts w:eastAsia="標楷體"/>
          <w:snapToGrid w:val="0"/>
          <w:sz w:val="18"/>
          <w:szCs w:val="18"/>
        </w:rPr>
        <w:t>12</w:t>
      </w:r>
      <w:r w:rsidR="00AD0048" w:rsidRPr="00F71574">
        <w:rPr>
          <w:rFonts w:eastAsia="標楷體"/>
          <w:snapToGrid w:val="0"/>
          <w:sz w:val="18"/>
          <w:szCs w:val="18"/>
        </w:rPr>
        <w:t>月</w:t>
      </w:r>
      <w:r w:rsidR="00AD0048" w:rsidRPr="00F71574">
        <w:rPr>
          <w:rFonts w:eastAsia="標楷體"/>
          <w:snapToGrid w:val="0"/>
          <w:sz w:val="18"/>
          <w:szCs w:val="18"/>
        </w:rPr>
        <w:t>21</w:t>
      </w:r>
      <w:r w:rsidR="00AD0048" w:rsidRPr="00F71574">
        <w:rPr>
          <w:rFonts w:eastAsia="標楷體"/>
          <w:snapToGrid w:val="0"/>
          <w:sz w:val="18"/>
          <w:szCs w:val="18"/>
        </w:rPr>
        <w:t>日</w:t>
      </w:r>
      <w:r w:rsidR="00E27710" w:rsidRPr="00F71574">
        <w:rPr>
          <w:rFonts w:eastAsia="標楷體"/>
          <w:bCs/>
          <w:snapToGrid w:val="0"/>
          <w:sz w:val="18"/>
          <w:szCs w:val="18"/>
        </w:rPr>
        <w:t>聲明</w:t>
      </w:r>
      <w:r w:rsidR="00E27710" w:rsidRPr="00F71574">
        <w:rPr>
          <w:rFonts w:eastAsia="標楷體"/>
          <w:snapToGrid w:val="0"/>
          <w:sz w:val="18"/>
          <w:szCs w:val="18"/>
        </w:rPr>
        <w:t>)</w:t>
      </w:r>
      <w:r w:rsidR="00E27710" w:rsidRPr="00F71574">
        <w:rPr>
          <w:rFonts w:eastAsia="標楷體"/>
          <w:snapToGrid w:val="0"/>
          <w:sz w:val="18"/>
          <w:szCs w:val="18"/>
        </w:rPr>
        <w:t>；</w:t>
      </w:r>
      <w:r w:rsidR="00E27710" w:rsidRPr="00F71574">
        <w:rPr>
          <w:rFonts w:eastAsia="新細明體" w:hAnsi="新細明體"/>
          <w:b/>
          <w:snapToGrid w:val="0"/>
          <w:sz w:val="18"/>
          <w:szCs w:val="18"/>
        </w:rPr>
        <w:t>外交部聲明及公報彙編</w:t>
      </w:r>
      <w:r w:rsidR="00E27710" w:rsidRPr="00F71574">
        <w:rPr>
          <w:rFonts w:eastAsia="新細明體"/>
          <w:b/>
          <w:snapToGrid w:val="0"/>
          <w:sz w:val="18"/>
          <w:szCs w:val="18"/>
        </w:rPr>
        <w:t>(</w:t>
      </w:r>
      <w:r w:rsidR="00E27710" w:rsidRPr="00F71574">
        <w:rPr>
          <w:rFonts w:eastAsia="新細明體" w:hAnsi="新細明體"/>
          <w:snapToGrid w:val="0"/>
          <w:sz w:val="18"/>
          <w:szCs w:val="18"/>
        </w:rPr>
        <w:t>中華民國</w:t>
      </w:r>
      <w:r w:rsidR="00E27710" w:rsidRPr="00F71574">
        <w:rPr>
          <w:rFonts w:eastAsia="新細明體"/>
          <w:snapToGrid w:val="0"/>
          <w:sz w:val="18"/>
          <w:szCs w:val="18"/>
        </w:rPr>
        <w:t>105</w:t>
      </w:r>
      <w:r w:rsidR="00E27710" w:rsidRPr="00F71574">
        <w:rPr>
          <w:rFonts w:eastAsia="新細明體" w:hAnsi="新細明體"/>
          <w:bCs/>
          <w:snapToGrid w:val="0"/>
          <w:sz w:val="18"/>
          <w:szCs w:val="18"/>
        </w:rPr>
        <w:t>年</w:t>
      </w:r>
      <w:r w:rsidR="00E27710" w:rsidRPr="00F71574">
        <w:rPr>
          <w:rFonts w:eastAsia="新細明體"/>
          <w:bCs/>
          <w:snapToGrid w:val="0"/>
          <w:sz w:val="18"/>
          <w:szCs w:val="18"/>
        </w:rPr>
        <w:t>1</w:t>
      </w:r>
      <w:r w:rsidR="00E27710" w:rsidRPr="00F71574">
        <w:rPr>
          <w:rFonts w:eastAsia="新細明體" w:hAnsi="新細明體"/>
          <w:bCs/>
          <w:snapToGrid w:val="0"/>
          <w:sz w:val="18"/>
          <w:szCs w:val="18"/>
        </w:rPr>
        <w:t>月</w:t>
      </w:r>
      <w:r w:rsidR="00E27710" w:rsidRPr="00F71574">
        <w:rPr>
          <w:rFonts w:eastAsia="新細明體"/>
          <w:bCs/>
          <w:snapToGrid w:val="0"/>
          <w:sz w:val="18"/>
          <w:szCs w:val="18"/>
        </w:rPr>
        <w:t>1</w:t>
      </w:r>
      <w:r w:rsidR="00E27710" w:rsidRPr="00F71574">
        <w:rPr>
          <w:rFonts w:eastAsia="新細明體" w:hAnsi="新細明體"/>
          <w:bCs/>
          <w:snapToGrid w:val="0"/>
          <w:sz w:val="18"/>
          <w:szCs w:val="18"/>
        </w:rPr>
        <w:t>日至</w:t>
      </w:r>
      <w:r w:rsidR="00E27710" w:rsidRPr="00F71574">
        <w:rPr>
          <w:rFonts w:eastAsia="新細明體"/>
          <w:bCs/>
          <w:snapToGrid w:val="0"/>
          <w:sz w:val="18"/>
          <w:szCs w:val="18"/>
        </w:rPr>
        <w:t>12</w:t>
      </w:r>
      <w:r w:rsidR="00E27710" w:rsidRPr="00F71574">
        <w:rPr>
          <w:rFonts w:eastAsia="新細明體" w:hAnsi="新細明體"/>
          <w:bCs/>
          <w:snapToGrid w:val="0"/>
          <w:sz w:val="18"/>
          <w:szCs w:val="18"/>
        </w:rPr>
        <w:t>月</w:t>
      </w:r>
      <w:r w:rsidR="00E27710" w:rsidRPr="00F71574">
        <w:rPr>
          <w:rFonts w:eastAsia="新細明體"/>
          <w:bCs/>
          <w:snapToGrid w:val="0"/>
          <w:sz w:val="18"/>
          <w:szCs w:val="18"/>
        </w:rPr>
        <w:t>31</w:t>
      </w:r>
      <w:r w:rsidR="00E27710" w:rsidRPr="00F71574">
        <w:rPr>
          <w:rFonts w:eastAsia="新細明體" w:hAnsi="新細明體"/>
          <w:bCs/>
          <w:snapToGrid w:val="0"/>
          <w:sz w:val="18"/>
          <w:szCs w:val="18"/>
        </w:rPr>
        <w:t>日</w:t>
      </w:r>
      <w:r w:rsidR="00E27710" w:rsidRPr="00F71574">
        <w:rPr>
          <w:rFonts w:eastAsia="新細明體"/>
          <w:bCs/>
          <w:snapToGrid w:val="0"/>
          <w:sz w:val="18"/>
          <w:szCs w:val="18"/>
        </w:rPr>
        <w:t>)</w:t>
      </w:r>
      <w:r w:rsidR="00E27710" w:rsidRPr="00F71574">
        <w:rPr>
          <w:rFonts w:eastAsia="新細明體" w:hAnsi="新細明體"/>
          <w:bCs/>
          <w:snapToGrid w:val="0"/>
          <w:sz w:val="18"/>
          <w:szCs w:val="18"/>
        </w:rPr>
        <w:t>，頁</w:t>
      </w:r>
      <w:r w:rsidR="00E27710" w:rsidRPr="00F71574">
        <w:rPr>
          <w:rFonts w:eastAsia="新細明體"/>
          <w:bCs/>
          <w:snapToGrid w:val="0"/>
          <w:sz w:val="18"/>
          <w:szCs w:val="18"/>
        </w:rPr>
        <w:t>58~60</w:t>
      </w:r>
      <w:r w:rsidR="00E27710" w:rsidRPr="00F71574">
        <w:rPr>
          <w:rFonts w:eastAsia="新細明體" w:hAnsi="新細明體"/>
          <w:snapToGrid w:val="0"/>
          <w:sz w:val="18"/>
          <w:szCs w:val="18"/>
        </w:rPr>
        <w:t>〕。</w:t>
      </w:r>
    </w:p>
    <w:p w:rsidR="006514D0" w:rsidRPr="00F71574" w:rsidRDefault="00281FA8" w:rsidP="00323A9C">
      <w:pPr>
        <w:tabs>
          <w:tab w:val="left" w:pos="180"/>
          <w:tab w:val="decimal" w:pos="8880"/>
        </w:tabs>
        <w:adjustRightInd w:val="0"/>
        <w:snapToGrid w:val="0"/>
        <w:spacing w:line="360" w:lineRule="atLeast"/>
        <w:ind w:leftChars="-1" w:left="254" w:hangingChars="142" w:hanging="256"/>
        <w:rPr>
          <w:rFonts w:eastAsia="細明體"/>
          <w:snapToGrid w:val="0"/>
          <w:sz w:val="22"/>
          <w:szCs w:val="22"/>
        </w:rPr>
      </w:pPr>
      <w:r w:rsidRPr="00F71574">
        <w:rPr>
          <w:rFonts w:eastAsia="標楷體"/>
          <w:snapToGrid w:val="0"/>
          <w:sz w:val="18"/>
          <w:szCs w:val="18"/>
        </w:rPr>
        <w:t xml:space="preserve"> </w:t>
      </w:r>
      <w:r w:rsidR="006514D0" w:rsidRPr="00F71574">
        <w:rPr>
          <w:rFonts w:eastAsia="標楷體"/>
          <w:snapToGrid w:val="0"/>
          <w:sz w:val="22"/>
          <w:szCs w:val="22"/>
        </w:rPr>
        <w:t xml:space="preserve">165.8 </w:t>
      </w:r>
      <w:r w:rsidR="006514D0" w:rsidRPr="00F71574">
        <w:rPr>
          <w:rFonts w:eastAsia="標楷體"/>
          <w:snapToGrid w:val="0"/>
          <w:sz w:val="22"/>
          <w:szCs w:val="22"/>
        </w:rPr>
        <w:t>聖多美普林西比於</w:t>
      </w:r>
      <w:r w:rsidR="009E7911" w:rsidRPr="00F71574">
        <w:rPr>
          <w:rFonts w:eastAsia="標楷體"/>
          <w:snapToGrid w:val="0"/>
          <w:sz w:val="22"/>
          <w:szCs w:val="22"/>
        </w:rPr>
        <w:t>201</w:t>
      </w:r>
      <w:r w:rsidR="00E27710" w:rsidRPr="00F71574">
        <w:rPr>
          <w:rFonts w:eastAsia="標楷體"/>
          <w:snapToGrid w:val="0"/>
          <w:sz w:val="22"/>
          <w:szCs w:val="22"/>
        </w:rPr>
        <w:t>6</w:t>
      </w:r>
      <w:r w:rsidR="009E7911" w:rsidRPr="00F71574">
        <w:rPr>
          <w:rFonts w:eastAsia="標楷體"/>
          <w:snapToGrid w:val="0"/>
          <w:sz w:val="22"/>
          <w:szCs w:val="22"/>
        </w:rPr>
        <w:t>年</w:t>
      </w:r>
      <w:r w:rsidR="009E7911" w:rsidRPr="00F71574">
        <w:rPr>
          <w:rFonts w:eastAsia="標楷體"/>
          <w:snapToGrid w:val="0"/>
          <w:sz w:val="22"/>
          <w:szCs w:val="22"/>
        </w:rPr>
        <w:t>1</w:t>
      </w:r>
      <w:r w:rsidR="00E27710" w:rsidRPr="00F71574">
        <w:rPr>
          <w:rFonts w:eastAsia="標楷體"/>
          <w:snapToGrid w:val="0"/>
          <w:sz w:val="22"/>
          <w:szCs w:val="22"/>
        </w:rPr>
        <w:t>2</w:t>
      </w:r>
      <w:r w:rsidR="009E7911" w:rsidRPr="00F71574">
        <w:rPr>
          <w:rFonts w:eastAsia="標楷體"/>
          <w:snapToGrid w:val="0"/>
          <w:sz w:val="22"/>
          <w:szCs w:val="22"/>
        </w:rPr>
        <w:t>月</w:t>
      </w:r>
      <w:r w:rsidR="006514D0" w:rsidRPr="00F71574">
        <w:rPr>
          <w:rFonts w:eastAsia="標楷體"/>
          <w:snapToGrid w:val="0"/>
          <w:sz w:val="22"/>
          <w:szCs w:val="22"/>
        </w:rPr>
        <w:t>26</w:t>
      </w:r>
      <w:r w:rsidR="006514D0" w:rsidRPr="00F71574">
        <w:rPr>
          <w:rFonts w:eastAsia="標楷體"/>
          <w:snapToGrid w:val="0"/>
          <w:sz w:val="22"/>
          <w:szCs w:val="22"/>
        </w:rPr>
        <w:t>日與中共政府恢復外交關係，並在復交公報中宣示</w:t>
      </w:r>
      <w:r w:rsidR="001F144E" w:rsidRPr="00F71574">
        <w:rPr>
          <w:rFonts w:eastAsia="標楷體"/>
          <w:snapToGrid w:val="0"/>
          <w:sz w:val="22"/>
          <w:szCs w:val="22"/>
        </w:rPr>
        <w:t>其之</w:t>
      </w:r>
      <w:r w:rsidR="001F144E" w:rsidRPr="00F71574">
        <w:rPr>
          <w:rFonts w:eastAsia="標楷體"/>
          <w:snapToGrid w:val="0"/>
          <w:sz w:val="22"/>
          <w:szCs w:val="22"/>
        </w:rPr>
        <w:t>(1)</w:t>
      </w:r>
      <w:r w:rsidR="006514D0"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006514D0" w:rsidRPr="00F71574">
        <w:rPr>
          <w:rFonts w:eastAsia="標楷體"/>
          <w:snapToGrid w:val="0"/>
          <w:sz w:val="22"/>
          <w:szCs w:val="22"/>
        </w:rPr>
        <w:t>是中國領土不可分割的一部分」</w:t>
      </w:r>
      <w:r w:rsidR="001F144E" w:rsidRPr="00F71574">
        <w:rPr>
          <w:rFonts w:eastAsia="標楷體"/>
          <w:snapToGrid w:val="0"/>
          <w:sz w:val="22"/>
          <w:szCs w:val="22"/>
        </w:rPr>
        <w:t>及</w:t>
      </w:r>
      <w:r w:rsidR="006514D0" w:rsidRPr="00F71574">
        <w:rPr>
          <w:rFonts w:eastAsia="標楷體"/>
          <w:snapToGrid w:val="0"/>
          <w:sz w:val="22"/>
          <w:szCs w:val="22"/>
        </w:rPr>
        <w:t>(2)</w:t>
      </w:r>
      <w:r w:rsidR="006514D0" w:rsidRPr="00F71574">
        <w:rPr>
          <w:rFonts w:eastAsia="標楷體"/>
          <w:snapToGrid w:val="0"/>
          <w:sz w:val="22"/>
          <w:szCs w:val="22"/>
        </w:rPr>
        <w:t>「承諾不同</w:t>
      </w:r>
      <w:r w:rsidR="00A96B96" w:rsidRPr="00F71574">
        <w:rPr>
          <w:rFonts w:eastAsia="標楷體"/>
          <w:snapToGrid w:val="0"/>
          <w:sz w:val="22"/>
          <w:szCs w:val="22"/>
        </w:rPr>
        <w:t>台灣</w:t>
      </w:r>
      <w:r w:rsidR="006514D0" w:rsidRPr="00F71574">
        <w:rPr>
          <w:rFonts w:eastAsia="標楷體"/>
          <w:snapToGrid w:val="0"/>
          <w:sz w:val="22"/>
          <w:szCs w:val="22"/>
        </w:rPr>
        <w:t>發生任何官方關係，不進行任何官方往來」</w:t>
      </w:r>
      <w:r w:rsidR="004F1E23" w:rsidRPr="00F71574">
        <w:rPr>
          <w:rFonts w:ascii="新細明體" w:eastAsia="新細明體" w:hAnsi="新細明體"/>
          <w:snapToGrid w:val="0"/>
          <w:sz w:val="18"/>
          <w:szCs w:val="18"/>
        </w:rPr>
        <w:t>〔註：</w:t>
      </w:r>
      <w:r w:rsidR="006514D0" w:rsidRPr="00F71574">
        <w:rPr>
          <w:rFonts w:eastAsia="標楷體"/>
          <w:snapToGrid w:val="0"/>
          <w:sz w:val="18"/>
          <w:szCs w:val="18"/>
        </w:rPr>
        <w:t>中華人民共和國和聖多美及普林西比島民主共和國關於恢復外交關係的聯合公報</w:t>
      </w:r>
      <w:r w:rsidR="007409D1" w:rsidRPr="00F71574">
        <w:rPr>
          <w:rFonts w:eastAsia="標楷體"/>
          <w:snapToGrid w:val="0"/>
          <w:sz w:val="18"/>
          <w:szCs w:val="18"/>
        </w:rPr>
        <w:t>；</w:t>
      </w:r>
      <w:r w:rsidR="007A75A5" w:rsidRPr="00F71574">
        <w:rPr>
          <w:rFonts w:eastAsia="細明體" w:hAnsi="細明體"/>
          <w:b/>
          <w:snapToGrid w:val="0"/>
          <w:sz w:val="18"/>
          <w:szCs w:val="18"/>
        </w:rPr>
        <w:t>中華人民共和國外交部</w:t>
      </w:r>
      <w:r w:rsidR="00FF7CE5" w:rsidRPr="00F71574">
        <w:rPr>
          <w:rFonts w:eastAsia="細明體" w:hAnsi="細明體"/>
          <w:b/>
          <w:snapToGrid w:val="0"/>
          <w:sz w:val="18"/>
          <w:szCs w:val="18"/>
        </w:rPr>
        <w:t>網站</w:t>
      </w:r>
      <w:r w:rsidR="00FF7CE5" w:rsidRPr="00F71574">
        <w:rPr>
          <w:rFonts w:eastAsia="細明體" w:hAnsi="細明體"/>
          <w:snapToGrid w:val="0"/>
          <w:sz w:val="18"/>
          <w:szCs w:val="18"/>
        </w:rPr>
        <w:t>中之</w:t>
      </w:r>
      <w:r w:rsidR="006514D0" w:rsidRPr="00F71574">
        <w:rPr>
          <w:rFonts w:eastAsia="細明體"/>
          <w:b/>
          <w:snapToGrid w:val="0"/>
          <w:sz w:val="18"/>
          <w:szCs w:val="18"/>
        </w:rPr>
        <w:t>http://www.fmprc.gov.cn/ce/cedk/chn/zgwj/t1426875.htm</w:t>
      </w:r>
      <w:r w:rsidR="007409D1" w:rsidRPr="00F71574">
        <w:rPr>
          <w:rFonts w:eastAsia="細明體" w:hAnsi="細明體"/>
          <w:snapToGrid w:val="0"/>
          <w:sz w:val="18"/>
          <w:szCs w:val="18"/>
        </w:rPr>
        <w:t>；</w:t>
      </w:r>
      <w:r w:rsidR="00DB236F" w:rsidRPr="00F71574">
        <w:rPr>
          <w:rFonts w:eastAsia="細明體"/>
          <w:snapToGrid w:val="0"/>
          <w:sz w:val="18"/>
          <w:szCs w:val="18"/>
        </w:rPr>
        <w:t>2016</w:t>
      </w:r>
      <w:r w:rsidR="00DB236F" w:rsidRPr="00F71574">
        <w:rPr>
          <w:rFonts w:eastAsia="細明體" w:hAnsi="細明體"/>
          <w:snapToGrid w:val="0"/>
          <w:sz w:val="18"/>
          <w:szCs w:val="18"/>
        </w:rPr>
        <w:t>年</w:t>
      </w:r>
      <w:r w:rsidR="00DB236F" w:rsidRPr="00F71574">
        <w:rPr>
          <w:rFonts w:eastAsia="細明體"/>
          <w:snapToGrid w:val="0"/>
          <w:sz w:val="18"/>
          <w:szCs w:val="18"/>
        </w:rPr>
        <w:t>12</w:t>
      </w:r>
      <w:r w:rsidR="00DB236F" w:rsidRPr="00F71574">
        <w:rPr>
          <w:rFonts w:eastAsia="細明體" w:hAnsi="細明體"/>
          <w:snapToGrid w:val="0"/>
          <w:sz w:val="18"/>
          <w:szCs w:val="18"/>
        </w:rPr>
        <w:t>月</w:t>
      </w:r>
      <w:r w:rsidR="00DB236F" w:rsidRPr="00F71574">
        <w:rPr>
          <w:rFonts w:eastAsia="細明體"/>
          <w:snapToGrid w:val="0"/>
          <w:sz w:val="18"/>
          <w:szCs w:val="18"/>
        </w:rPr>
        <w:t>30</w:t>
      </w:r>
      <w:r w:rsidR="00DB236F" w:rsidRPr="00F71574">
        <w:rPr>
          <w:rFonts w:eastAsia="細明體" w:hAnsi="細明體"/>
          <w:snapToGrid w:val="0"/>
          <w:sz w:val="18"/>
          <w:szCs w:val="18"/>
        </w:rPr>
        <w:t>日讀取</w:t>
      </w:r>
      <w:r w:rsidR="00EB4E33" w:rsidRPr="00F71574">
        <w:rPr>
          <w:rFonts w:eastAsia="細明體" w:hAnsi="細明體"/>
          <w:snapToGrid w:val="0"/>
          <w:sz w:val="18"/>
          <w:szCs w:val="18"/>
        </w:rPr>
        <w:t>〕。</w:t>
      </w:r>
    </w:p>
    <w:p w:rsidR="00E27710" w:rsidRPr="00F71574" w:rsidRDefault="006514D0"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165.9</w:t>
      </w:r>
      <w:r w:rsidR="00DF769E" w:rsidRPr="00F71574">
        <w:rPr>
          <w:rFonts w:eastAsia="標楷體"/>
          <w:snapToGrid w:val="0"/>
          <w:sz w:val="22"/>
          <w:szCs w:val="22"/>
        </w:rPr>
        <w:t xml:space="preserve"> </w:t>
      </w:r>
      <w:r w:rsidR="00DF769E" w:rsidRPr="00F71574">
        <w:rPr>
          <w:rFonts w:eastAsia="標楷體"/>
          <w:snapToGrid w:val="0"/>
          <w:sz w:val="22"/>
          <w:szCs w:val="22"/>
        </w:rPr>
        <w:t>中華民國政府認為聖多美普林西比之與中共政府恢復外交關係，係惑於中共政府之「金錢外交攻勢」，且以</w:t>
      </w:r>
      <w:r w:rsidR="005C3BE9" w:rsidRPr="00F71574">
        <w:rPr>
          <w:rFonts w:eastAsia="標楷體"/>
          <w:snapToGrid w:val="0"/>
          <w:sz w:val="22"/>
          <w:szCs w:val="22"/>
        </w:rPr>
        <w:t>「中華民國做為一個主權</w:t>
      </w:r>
      <w:r w:rsidR="002C4B4C" w:rsidRPr="00F71574">
        <w:rPr>
          <w:rFonts w:eastAsia="標楷體"/>
          <w:snapToGrid w:val="0"/>
          <w:sz w:val="22"/>
          <w:szCs w:val="22"/>
        </w:rPr>
        <w:t>獨</w:t>
      </w:r>
      <w:r w:rsidR="00F079BB" w:rsidRPr="00F71574">
        <w:rPr>
          <w:rFonts w:eastAsia="標楷體"/>
          <w:snapToGrid w:val="0"/>
          <w:sz w:val="22"/>
          <w:szCs w:val="22"/>
        </w:rPr>
        <w:t>立國</w:t>
      </w:r>
      <w:r w:rsidR="005C3BE9" w:rsidRPr="00F71574">
        <w:rPr>
          <w:rFonts w:eastAsia="標楷體"/>
          <w:snapToGrid w:val="0"/>
          <w:sz w:val="22"/>
          <w:szCs w:val="22"/>
        </w:rPr>
        <w:t>家的事實，絕非聖多美普林西比與中國大陸復交公報所謂一中原則所能片面否定」</w:t>
      </w:r>
      <w:r w:rsidR="004F1E23" w:rsidRPr="00F71574">
        <w:rPr>
          <w:rFonts w:ascii="新細明體" w:eastAsia="新細明體" w:hAnsi="新細明體"/>
          <w:snapToGrid w:val="0"/>
          <w:sz w:val="18"/>
          <w:szCs w:val="18"/>
        </w:rPr>
        <w:t>〔註：</w:t>
      </w:r>
      <w:r w:rsidR="005C3BE9" w:rsidRPr="00F71574">
        <w:rPr>
          <w:rFonts w:eastAsia="標楷體"/>
          <w:bCs/>
          <w:snapToGrid w:val="0"/>
          <w:sz w:val="18"/>
          <w:szCs w:val="18"/>
        </w:rPr>
        <w:t>中華民國政府對聖多美普林西比民主共和國與中國大陸簽署復交聯合公報聲明</w:t>
      </w:r>
      <w:r w:rsidR="00237378" w:rsidRPr="00F71574">
        <w:rPr>
          <w:rFonts w:eastAsia="標楷體"/>
          <w:bCs/>
          <w:snapToGrid w:val="0"/>
          <w:sz w:val="18"/>
          <w:szCs w:val="18"/>
        </w:rPr>
        <w:t>(</w:t>
      </w:r>
      <w:r w:rsidR="0060445E" w:rsidRPr="00F71574">
        <w:rPr>
          <w:rFonts w:eastAsia="標楷體"/>
          <w:snapToGrid w:val="0"/>
          <w:sz w:val="18"/>
          <w:szCs w:val="18"/>
        </w:rPr>
        <w:t>中華民國</w:t>
      </w:r>
      <w:r w:rsidR="0060445E" w:rsidRPr="00F71574">
        <w:rPr>
          <w:rFonts w:eastAsia="標楷體"/>
          <w:bCs/>
          <w:snapToGrid w:val="0"/>
          <w:sz w:val="18"/>
          <w:szCs w:val="18"/>
        </w:rPr>
        <w:t>外交部</w:t>
      </w:r>
      <w:r w:rsidR="00AD0048" w:rsidRPr="00F71574">
        <w:rPr>
          <w:rFonts w:eastAsia="標楷體"/>
          <w:snapToGrid w:val="0"/>
          <w:sz w:val="18"/>
          <w:szCs w:val="18"/>
        </w:rPr>
        <w:t>2016</w:t>
      </w:r>
      <w:r w:rsidR="00AD0048" w:rsidRPr="00F71574">
        <w:rPr>
          <w:rFonts w:eastAsia="標楷體"/>
          <w:snapToGrid w:val="0"/>
          <w:sz w:val="18"/>
          <w:szCs w:val="18"/>
        </w:rPr>
        <w:t>年</w:t>
      </w:r>
      <w:r w:rsidR="00AD0048" w:rsidRPr="00F71574">
        <w:rPr>
          <w:rFonts w:eastAsia="標楷體"/>
          <w:snapToGrid w:val="0"/>
          <w:sz w:val="18"/>
          <w:szCs w:val="18"/>
        </w:rPr>
        <w:t>12</w:t>
      </w:r>
      <w:r w:rsidR="00AD0048" w:rsidRPr="00F71574">
        <w:rPr>
          <w:rFonts w:eastAsia="標楷體"/>
          <w:snapToGrid w:val="0"/>
          <w:sz w:val="18"/>
          <w:szCs w:val="18"/>
        </w:rPr>
        <w:t>月</w:t>
      </w:r>
      <w:r w:rsidR="00AD0048" w:rsidRPr="00F71574">
        <w:rPr>
          <w:rFonts w:eastAsia="標楷體"/>
          <w:snapToGrid w:val="0"/>
          <w:sz w:val="18"/>
          <w:szCs w:val="18"/>
        </w:rPr>
        <w:t>26</w:t>
      </w:r>
      <w:r w:rsidR="00AD0048" w:rsidRPr="00F71574">
        <w:rPr>
          <w:rFonts w:eastAsia="標楷體"/>
          <w:snapToGrid w:val="0"/>
          <w:sz w:val="18"/>
          <w:szCs w:val="18"/>
        </w:rPr>
        <w:t>日</w:t>
      </w:r>
      <w:r w:rsidR="0060445E" w:rsidRPr="00F71574">
        <w:rPr>
          <w:rFonts w:eastAsia="標楷體"/>
          <w:bCs/>
          <w:snapToGrid w:val="0"/>
          <w:sz w:val="18"/>
          <w:szCs w:val="18"/>
        </w:rPr>
        <w:t>聲明</w:t>
      </w:r>
      <w:r w:rsidR="0060445E" w:rsidRPr="00F71574">
        <w:rPr>
          <w:rFonts w:eastAsia="標楷體"/>
          <w:snapToGrid w:val="0"/>
          <w:sz w:val="18"/>
          <w:szCs w:val="18"/>
        </w:rPr>
        <w:t>)</w:t>
      </w:r>
      <w:r w:rsidR="007409D1" w:rsidRPr="00F71574">
        <w:rPr>
          <w:rFonts w:eastAsia="標楷體"/>
          <w:snapToGrid w:val="0"/>
          <w:sz w:val="18"/>
          <w:szCs w:val="18"/>
        </w:rPr>
        <w:t>；</w:t>
      </w:r>
      <w:r w:rsidR="00E27710" w:rsidRPr="00F71574">
        <w:rPr>
          <w:rFonts w:eastAsia="新細明體" w:hAnsi="新細明體"/>
          <w:b/>
          <w:snapToGrid w:val="0"/>
          <w:sz w:val="18"/>
          <w:szCs w:val="18"/>
        </w:rPr>
        <w:t>外交部聲明及公報彙編</w:t>
      </w:r>
      <w:r w:rsidR="00E27710" w:rsidRPr="00F71574">
        <w:rPr>
          <w:rFonts w:eastAsia="新細明體"/>
          <w:b/>
          <w:snapToGrid w:val="0"/>
          <w:sz w:val="18"/>
          <w:szCs w:val="18"/>
        </w:rPr>
        <w:t>(</w:t>
      </w:r>
      <w:r w:rsidR="00E27710" w:rsidRPr="00F71574">
        <w:rPr>
          <w:rFonts w:eastAsia="新細明體" w:hAnsi="新細明體"/>
          <w:snapToGrid w:val="0"/>
          <w:sz w:val="18"/>
          <w:szCs w:val="18"/>
        </w:rPr>
        <w:t>中華民國</w:t>
      </w:r>
      <w:r w:rsidR="00E27710" w:rsidRPr="00F71574">
        <w:rPr>
          <w:rFonts w:eastAsia="新細明體"/>
          <w:snapToGrid w:val="0"/>
          <w:sz w:val="18"/>
          <w:szCs w:val="18"/>
        </w:rPr>
        <w:t>105</w:t>
      </w:r>
      <w:r w:rsidR="00E27710" w:rsidRPr="00F71574">
        <w:rPr>
          <w:rFonts w:eastAsia="新細明體" w:hAnsi="新細明體"/>
          <w:bCs/>
          <w:snapToGrid w:val="0"/>
          <w:sz w:val="18"/>
          <w:szCs w:val="18"/>
        </w:rPr>
        <w:t>年</w:t>
      </w:r>
      <w:r w:rsidR="00E27710" w:rsidRPr="00F71574">
        <w:rPr>
          <w:rFonts w:eastAsia="新細明體"/>
          <w:bCs/>
          <w:snapToGrid w:val="0"/>
          <w:sz w:val="18"/>
          <w:szCs w:val="18"/>
        </w:rPr>
        <w:t>1</w:t>
      </w:r>
      <w:r w:rsidR="00E27710" w:rsidRPr="00F71574">
        <w:rPr>
          <w:rFonts w:eastAsia="新細明體" w:hAnsi="新細明體"/>
          <w:bCs/>
          <w:snapToGrid w:val="0"/>
          <w:sz w:val="18"/>
          <w:szCs w:val="18"/>
        </w:rPr>
        <w:t>月</w:t>
      </w:r>
      <w:r w:rsidR="00E27710" w:rsidRPr="00F71574">
        <w:rPr>
          <w:rFonts w:eastAsia="新細明體"/>
          <w:bCs/>
          <w:snapToGrid w:val="0"/>
          <w:sz w:val="18"/>
          <w:szCs w:val="18"/>
        </w:rPr>
        <w:t>1</w:t>
      </w:r>
      <w:r w:rsidR="00E27710" w:rsidRPr="00F71574">
        <w:rPr>
          <w:rFonts w:eastAsia="新細明體" w:hAnsi="新細明體"/>
          <w:bCs/>
          <w:snapToGrid w:val="0"/>
          <w:sz w:val="18"/>
          <w:szCs w:val="18"/>
        </w:rPr>
        <w:t>日至</w:t>
      </w:r>
      <w:r w:rsidR="00E27710" w:rsidRPr="00F71574">
        <w:rPr>
          <w:rFonts w:eastAsia="新細明體"/>
          <w:bCs/>
          <w:snapToGrid w:val="0"/>
          <w:sz w:val="18"/>
          <w:szCs w:val="18"/>
        </w:rPr>
        <w:t>12</w:t>
      </w:r>
      <w:r w:rsidR="00E27710" w:rsidRPr="00F71574">
        <w:rPr>
          <w:rFonts w:eastAsia="新細明體" w:hAnsi="新細明體"/>
          <w:bCs/>
          <w:snapToGrid w:val="0"/>
          <w:sz w:val="18"/>
          <w:szCs w:val="18"/>
        </w:rPr>
        <w:t>月</w:t>
      </w:r>
      <w:r w:rsidR="00E27710" w:rsidRPr="00F71574">
        <w:rPr>
          <w:rFonts w:eastAsia="新細明體"/>
          <w:bCs/>
          <w:snapToGrid w:val="0"/>
          <w:sz w:val="18"/>
          <w:szCs w:val="18"/>
        </w:rPr>
        <w:t>31</w:t>
      </w:r>
      <w:r w:rsidR="00E27710" w:rsidRPr="00F71574">
        <w:rPr>
          <w:rFonts w:eastAsia="新細明體" w:hAnsi="新細明體"/>
          <w:bCs/>
          <w:snapToGrid w:val="0"/>
          <w:sz w:val="18"/>
          <w:szCs w:val="18"/>
        </w:rPr>
        <w:t>日</w:t>
      </w:r>
      <w:r w:rsidR="00E27710" w:rsidRPr="00F71574">
        <w:rPr>
          <w:rFonts w:eastAsia="新細明體"/>
          <w:bCs/>
          <w:snapToGrid w:val="0"/>
          <w:sz w:val="18"/>
          <w:szCs w:val="18"/>
        </w:rPr>
        <w:t>)</w:t>
      </w:r>
      <w:r w:rsidR="00E27710" w:rsidRPr="00F71574">
        <w:rPr>
          <w:rFonts w:eastAsia="新細明體" w:hAnsi="新細明體"/>
          <w:bCs/>
          <w:snapToGrid w:val="0"/>
          <w:sz w:val="18"/>
          <w:szCs w:val="18"/>
        </w:rPr>
        <w:t>，頁</w:t>
      </w:r>
      <w:r w:rsidR="00E27710" w:rsidRPr="00F71574">
        <w:rPr>
          <w:rFonts w:eastAsia="新細明體"/>
          <w:bCs/>
          <w:snapToGrid w:val="0"/>
          <w:sz w:val="18"/>
          <w:szCs w:val="18"/>
        </w:rPr>
        <w:t>60~61</w:t>
      </w:r>
      <w:r w:rsidR="00E27710" w:rsidRPr="00F71574">
        <w:rPr>
          <w:rFonts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165.10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聖多美普林西比在北京</w:t>
      </w:r>
      <w:r w:rsidR="00FD31CF" w:rsidRPr="00F71574">
        <w:rPr>
          <w:rFonts w:eastAsia="標楷體"/>
          <w:snapToGrid w:val="0"/>
          <w:sz w:val="22"/>
          <w:szCs w:val="22"/>
        </w:rPr>
        <w:t>設置大使館</w:t>
      </w:r>
      <w:r w:rsidRPr="00F71574">
        <w:rPr>
          <w:rFonts w:eastAsia="標楷體"/>
          <w:snapToGrid w:val="0"/>
          <w:sz w:val="22"/>
          <w:szCs w:val="22"/>
        </w:rPr>
        <w:t>；中共政府在</w:t>
      </w:r>
      <w:r w:rsidR="004F016A" w:rsidRPr="00F71574">
        <w:rPr>
          <w:rFonts w:eastAsia="標楷體"/>
          <w:snapToGrid w:val="0"/>
          <w:sz w:val="22"/>
          <w:szCs w:val="22"/>
        </w:rPr>
        <w:t>聖多美</w:t>
      </w:r>
      <w:r w:rsidR="00FD31CF" w:rsidRPr="00F71574">
        <w:rPr>
          <w:rFonts w:eastAsia="標楷體"/>
          <w:snapToGrid w:val="0"/>
          <w:sz w:val="22"/>
          <w:szCs w:val="22"/>
        </w:rPr>
        <w:t>設置大使館</w:t>
      </w:r>
      <w:r w:rsidRPr="00F71574">
        <w:rPr>
          <w:rFonts w:eastAsia="標楷體"/>
          <w:snapToGrid w:val="0"/>
          <w:sz w:val="22"/>
          <w:szCs w:val="22"/>
        </w:rPr>
        <w:t>。</w:t>
      </w:r>
    </w:p>
    <w:p w:rsidR="00E226EF" w:rsidRPr="00F71574" w:rsidRDefault="00E226EF"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166  </w:t>
      </w:r>
      <w:r w:rsidRPr="00F71574">
        <w:rPr>
          <w:rFonts w:eastAsia="標楷體"/>
          <w:b/>
          <w:snapToGrid w:val="0"/>
          <w:sz w:val="22"/>
          <w:szCs w:val="22"/>
        </w:rPr>
        <w:t>沙烏地阿拉伯</w:t>
      </w:r>
      <w:r w:rsidR="00D36558" w:rsidRPr="00F71574">
        <w:rPr>
          <w:rFonts w:eastAsia="標楷體"/>
          <w:b/>
          <w:snapToGrid w:val="0"/>
          <w:sz w:val="22"/>
          <w:szCs w:val="22"/>
        </w:rPr>
        <w:t xml:space="preserve"> [</w:t>
      </w:r>
      <w:r w:rsidRPr="00F71574">
        <w:rPr>
          <w:rFonts w:eastAsia="標楷體"/>
          <w:b/>
          <w:snapToGrid w:val="0"/>
          <w:sz w:val="22"/>
          <w:szCs w:val="22"/>
        </w:rPr>
        <w:t>沙</w:t>
      </w:r>
      <w:r w:rsidR="005D3339" w:rsidRPr="00F71574">
        <w:rPr>
          <w:rFonts w:eastAsia="標楷體"/>
          <w:b/>
          <w:snapToGrid w:val="0"/>
          <w:sz w:val="22"/>
          <w:szCs w:val="22"/>
        </w:rPr>
        <w:t>特</w:t>
      </w:r>
      <w:r w:rsidRPr="00F71574">
        <w:rPr>
          <w:rFonts w:eastAsia="標楷體"/>
          <w:b/>
          <w:snapToGrid w:val="0"/>
          <w:sz w:val="22"/>
          <w:szCs w:val="22"/>
        </w:rPr>
        <w:t>阿拉伯</w:t>
      </w:r>
      <w:r w:rsidR="00D36558" w:rsidRPr="00F71574">
        <w:rPr>
          <w:rFonts w:eastAsia="標楷體"/>
          <w:b/>
          <w:snapToGrid w:val="0"/>
          <w:sz w:val="22"/>
          <w:szCs w:val="22"/>
        </w:rPr>
        <w:t>]</w:t>
      </w:r>
      <w:r w:rsidR="00D36558" w:rsidRPr="00F71574">
        <w:rPr>
          <w:rFonts w:eastAsia="標楷體"/>
          <w:snapToGrid w:val="0"/>
          <w:sz w:val="22"/>
          <w:szCs w:val="22"/>
        </w:rPr>
        <w:t xml:space="preserve"> </w:t>
      </w:r>
      <w:r w:rsidRPr="00F71574">
        <w:rPr>
          <w:rFonts w:eastAsia="標楷體"/>
          <w:b/>
          <w:snapToGrid w:val="0"/>
          <w:sz w:val="22"/>
          <w:szCs w:val="22"/>
        </w:rPr>
        <w:t>Saudi Arabia</w:t>
      </w:r>
      <w:r w:rsidRPr="00F71574">
        <w:rPr>
          <w:rFonts w:eastAsia="標楷體"/>
          <w:snapToGrid w:val="0"/>
          <w:sz w:val="22"/>
          <w:szCs w:val="22"/>
        </w:rPr>
        <w:t>，</w:t>
      </w:r>
      <w:r w:rsidRPr="00F71574">
        <w:rPr>
          <w:rFonts w:eastAsia="標楷體"/>
          <w:snapToGrid w:val="0"/>
          <w:sz w:val="22"/>
          <w:szCs w:val="22"/>
        </w:rPr>
        <w:t>1932</w:t>
      </w:r>
      <w:r w:rsidRPr="00F71574">
        <w:rPr>
          <w:rFonts w:eastAsia="標楷體"/>
          <w:snapToGrid w:val="0"/>
          <w:sz w:val="22"/>
          <w:szCs w:val="22"/>
        </w:rPr>
        <w:t>年立國，面積約二百二十四萬</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三千</w:t>
      </w:r>
      <w:r w:rsidR="00760FF8" w:rsidRPr="00F71574">
        <w:rPr>
          <w:rFonts w:eastAsia="標楷體"/>
          <w:snapToGrid w:val="0"/>
          <w:sz w:val="22"/>
          <w:szCs w:val="22"/>
        </w:rPr>
        <w:t>四</w:t>
      </w:r>
      <w:r w:rsidRPr="00F71574">
        <w:rPr>
          <w:rFonts w:eastAsia="標楷體"/>
          <w:snapToGrid w:val="0"/>
          <w:sz w:val="22"/>
          <w:szCs w:val="22"/>
        </w:rPr>
        <w:t>百</w:t>
      </w:r>
      <w:r w:rsidR="002B7A1F" w:rsidRPr="00F71574">
        <w:rPr>
          <w:rFonts w:eastAsia="標楷體" w:hint="eastAsia"/>
          <w:snapToGrid w:val="0"/>
          <w:sz w:val="22"/>
          <w:szCs w:val="22"/>
        </w:rPr>
        <w:t>二十三</w:t>
      </w:r>
      <w:r w:rsidRPr="00F71574">
        <w:rPr>
          <w:rFonts w:eastAsia="標楷體"/>
          <w:snapToGrid w:val="0"/>
          <w:sz w:val="22"/>
          <w:szCs w:val="22"/>
        </w:rPr>
        <w:t>萬</w:t>
      </w:r>
      <w:r w:rsidR="00F26941" w:rsidRPr="00F71574">
        <w:rPr>
          <w:rFonts w:eastAsia="標楷體" w:hint="eastAsia"/>
          <w:snapToGrid w:val="0"/>
          <w:sz w:val="22"/>
          <w:szCs w:val="22"/>
        </w:rPr>
        <w:t>三千</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利雅德</w:t>
      </w:r>
      <w:r w:rsidR="00827A7E" w:rsidRPr="00F71574">
        <w:rPr>
          <w:rFonts w:eastAsia="標楷體"/>
          <w:snapToGrid w:val="0"/>
          <w:sz w:val="22"/>
          <w:szCs w:val="22"/>
        </w:rPr>
        <w:t xml:space="preserve"> </w:t>
      </w:r>
      <w:r w:rsidR="00D36558" w:rsidRPr="00F71574">
        <w:rPr>
          <w:rFonts w:eastAsia="標楷體"/>
          <w:snapToGrid w:val="0"/>
          <w:sz w:val="22"/>
          <w:szCs w:val="22"/>
        </w:rPr>
        <w:t>[</w:t>
      </w:r>
      <w:r w:rsidR="00F94E33" w:rsidRPr="00F71574">
        <w:rPr>
          <w:rFonts w:eastAsia="標楷體"/>
          <w:snapToGrid w:val="0"/>
          <w:sz w:val="22"/>
          <w:szCs w:val="22"/>
        </w:rPr>
        <w:t>利雅得</w:t>
      </w:r>
      <w:r w:rsidR="00663C46" w:rsidRPr="00F71574">
        <w:rPr>
          <w:rFonts w:eastAsia="標楷體"/>
          <w:snapToGrid w:val="0"/>
          <w:sz w:val="22"/>
          <w:szCs w:val="22"/>
        </w:rPr>
        <w:t>]</w:t>
      </w:r>
      <w:r w:rsidR="00827A7E" w:rsidRPr="00F71574">
        <w:rPr>
          <w:rFonts w:eastAsia="標楷體"/>
          <w:snapToGrid w:val="0"/>
          <w:sz w:val="22"/>
          <w:szCs w:val="22"/>
        </w:rPr>
        <w:t xml:space="preserve"> </w:t>
      </w:r>
      <w:r w:rsidR="00663C46" w:rsidRPr="00F71574">
        <w:rPr>
          <w:rFonts w:eastAsia="標楷體"/>
          <w:snapToGrid w:val="0"/>
          <w:sz w:val="22"/>
          <w:szCs w:val="22"/>
        </w:rPr>
        <w:t>(</w:t>
      </w:r>
      <w:r w:rsidR="00F94E33" w:rsidRPr="00F71574">
        <w:rPr>
          <w:rFonts w:eastAsia="標楷體"/>
          <w:snapToGrid w:val="0"/>
          <w:sz w:val="22"/>
          <w:szCs w:val="22"/>
        </w:rPr>
        <w:t>Riyadh)</w:t>
      </w:r>
      <w:r w:rsidR="009838F5" w:rsidRPr="00F71574">
        <w:rPr>
          <w:rFonts w:eastAsia="標楷體"/>
          <w:snapToGrid w:val="0"/>
          <w:sz w:val="22"/>
          <w:szCs w:val="22"/>
        </w:rPr>
        <w:t>；</w:t>
      </w:r>
      <w:r w:rsidRPr="00F71574">
        <w:rPr>
          <w:rFonts w:eastAsia="標楷體"/>
          <w:snapToGrid w:val="0"/>
          <w:sz w:val="22"/>
          <w:szCs w:val="22"/>
        </w:rPr>
        <w:t>沙烏地阿拉伯於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DB6A69" w:rsidRPr="00F71574">
        <w:rPr>
          <w:rFonts w:eastAsia="標楷體"/>
          <w:snapToGrid w:val="0"/>
          <w:sz w:val="22"/>
          <w:szCs w:val="22"/>
        </w:rPr>
        <w:t>沙烏地阿拉伯王國</w:t>
      </w:r>
      <w:r w:rsidR="00C61551" w:rsidRPr="00F71574">
        <w:rPr>
          <w:rFonts w:eastAsia="標楷體"/>
          <w:snapToGrid w:val="0"/>
          <w:sz w:val="22"/>
          <w:szCs w:val="22"/>
        </w:rPr>
        <w:t xml:space="preserve"> </w:t>
      </w:r>
      <w:r w:rsidR="00D36558" w:rsidRPr="00F71574">
        <w:rPr>
          <w:rFonts w:eastAsia="標楷體"/>
          <w:snapToGrid w:val="0"/>
          <w:sz w:val="22"/>
          <w:szCs w:val="22"/>
        </w:rPr>
        <w:t>[</w:t>
      </w:r>
      <w:r w:rsidR="00DB6A69" w:rsidRPr="00F71574">
        <w:rPr>
          <w:rFonts w:eastAsia="標楷體"/>
          <w:snapToGrid w:val="0"/>
          <w:sz w:val="22"/>
          <w:szCs w:val="22"/>
        </w:rPr>
        <w:t>沙特阿拉伯王國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Kingdom of Saudi Arabia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166.1 </w:t>
      </w:r>
      <w:r w:rsidRPr="00F71574">
        <w:rPr>
          <w:rFonts w:eastAsia="標楷體"/>
          <w:snapToGrid w:val="0"/>
          <w:sz w:val="22"/>
          <w:szCs w:val="22"/>
        </w:rPr>
        <w:t>沙烏地阿拉伯前於</w:t>
      </w:r>
      <w:r w:rsidRPr="00F71574">
        <w:rPr>
          <w:rFonts w:eastAsia="標楷體"/>
          <w:snapToGrid w:val="0"/>
          <w:sz w:val="22"/>
          <w:szCs w:val="22"/>
        </w:rPr>
        <w:t>1948</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月與當時普為國際社會所承認係代表中國的中華民國政府建立外交關係，惟初未互設使館。中華民國政府於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海峽兩岸形成分治及對峙之局面。中華民國政府於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月復置駐吉達</w:t>
      </w:r>
      <w:r w:rsidRPr="00F71574">
        <w:rPr>
          <w:rFonts w:eastAsia="標楷體"/>
          <w:snapToGrid w:val="0"/>
          <w:sz w:val="22"/>
          <w:szCs w:val="22"/>
        </w:rPr>
        <w:t>(Jeddah)</w:t>
      </w:r>
      <w:r w:rsidRPr="00F71574">
        <w:rPr>
          <w:rFonts w:eastAsia="標楷體"/>
          <w:snapToGrid w:val="0"/>
          <w:sz w:val="22"/>
          <w:szCs w:val="22"/>
        </w:rPr>
        <w:t>領事館，</w:t>
      </w:r>
      <w:r w:rsidRPr="00F71574">
        <w:rPr>
          <w:rStyle w:val="a3"/>
          <w:rFonts w:eastAsia="標楷體"/>
          <w:snapToGrid w:val="0"/>
          <w:sz w:val="22"/>
          <w:szCs w:val="22"/>
        </w:rPr>
        <w:footnoteReference w:id="964"/>
      </w:r>
      <w:r w:rsidRPr="00F71574">
        <w:rPr>
          <w:rFonts w:eastAsia="標楷體"/>
          <w:snapToGrid w:val="0"/>
          <w:sz w:val="22"/>
          <w:szCs w:val="22"/>
        </w:rPr>
        <w:t xml:space="preserve"> </w:t>
      </w:r>
      <w:r w:rsidRPr="00F71574">
        <w:rPr>
          <w:rFonts w:eastAsia="標楷體"/>
          <w:snapToGrid w:val="0"/>
          <w:sz w:val="22"/>
          <w:szCs w:val="22"/>
        </w:rPr>
        <w:t>又與沙烏地阿拉伯於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月協議將該領事館改設為大使館。</w:t>
      </w:r>
      <w:r w:rsidRPr="00F71574">
        <w:rPr>
          <w:rStyle w:val="a3"/>
          <w:rFonts w:eastAsia="標楷體"/>
          <w:snapToGrid w:val="0"/>
          <w:sz w:val="22"/>
          <w:szCs w:val="22"/>
        </w:rPr>
        <w:footnoteReference w:id="965"/>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166.2 </w:t>
      </w:r>
      <w:r w:rsidRPr="00F71574">
        <w:rPr>
          <w:rFonts w:eastAsia="標楷體"/>
          <w:snapToGrid w:val="0"/>
          <w:sz w:val="22"/>
          <w:szCs w:val="22"/>
        </w:rPr>
        <w:t>沙烏地阿拉伯於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日尚與中華民國政府有外交關係時，與中共方面簽訂有關互設商務代表處諒解備忘錄，</w:t>
      </w:r>
      <w:r w:rsidRPr="00F71574">
        <w:rPr>
          <w:rStyle w:val="a3"/>
          <w:rFonts w:eastAsia="標楷體"/>
          <w:snapToGrid w:val="0"/>
          <w:sz w:val="22"/>
          <w:szCs w:val="22"/>
        </w:rPr>
        <w:footnoteReference w:id="966"/>
      </w:r>
      <w:r w:rsidRPr="00F71574">
        <w:rPr>
          <w:rFonts w:eastAsia="標楷體"/>
          <w:snapToGrid w:val="0"/>
          <w:sz w:val="22"/>
          <w:szCs w:val="22"/>
        </w:rPr>
        <w:t xml:space="preserve"> </w:t>
      </w:r>
      <w:r w:rsidRPr="00F71574">
        <w:rPr>
          <w:rFonts w:eastAsia="標楷體"/>
          <w:snapToGrid w:val="0"/>
          <w:sz w:val="22"/>
          <w:szCs w:val="22"/>
        </w:rPr>
        <w:t>中共方面嗣並聲明該商務代表處等係一非官方機構；</w:t>
      </w:r>
      <w:r w:rsidRPr="00F71574">
        <w:rPr>
          <w:rStyle w:val="a3"/>
          <w:rFonts w:eastAsia="標楷體"/>
          <w:snapToGrid w:val="0"/>
          <w:sz w:val="22"/>
          <w:szCs w:val="22"/>
        </w:rPr>
        <w:footnoteReference w:id="967"/>
      </w:r>
      <w:r w:rsidRPr="00F71574">
        <w:rPr>
          <w:rFonts w:eastAsia="標楷體"/>
          <w:snapToGrid w:val="0"/>
          <w:sz w:val="22"/>
          <w:szCs w:val="22"/>
        </w:rPr>
        <w:t xml:space="preserve"> </w:t>
      </w:r>
      <w:r w:rsidRPr="00F71574">
        <w:rPr>
          <w:rFonts w:eastAsia="標楷體"/>
          <w:snapToGrid w:val="0"/>
          <w:sz w:val="22"/>
          <w:szCs w:val="22"/>
        </w:rPr>
        <w:t>沙烏地阿拉伯於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月在北京設立商務代表處，</w:t>
      </w:r>
      <w:r w:rsidRPr="00F71574">
        <w:rPr>
          <w:rStyle w:val="a3"/>
          <w:rFonts w:eastAsia="標楷體"/>
          <w:snapToGrid w:val="0"/>
          <w:sz w:val="22"/>
          <w:szCs w:val="22"/>
        </w:rPr>
        <w:footnoteReference w:id="968"/>
      </w:r>
      <w:r w:rsidRPr="00F71574">
        <w:rPr>
          <w:rFonts w:eastAsia="標楷體"/>
          <w:snapToGrid w:val="0"/>
          <w:sz w:val="22"/>
          <w:szCs w:val="22"/>
        </w:rPr>
        <w:t xml:space="preserve"> </w:t>
      </w:r>
      <w:r w:rsidRPr="00F71574">
        <w:rPr>
          <w:rFonts w:eastAsia="標楷體"/>
          <w:snapToGrid w:val="0"/>
          <w:sz w:val="22"/>
          <w:szCs w:val="22"/>
        </w:rPr>
        <w:t>中共方面於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月在利雅德成立商務代表處。</w:t>
      </w:r>
      <w:r w:rsidRPr="00F71574">
        <w:rPr>
          <w:rStyle w:val="a3"/>
          <w:rFonts w:eastAsia="標楷體"/>
          <w:snapToGrid w:val="0"/>
          <w:sz w:val="22"/>
          <w:szCs w:val="22"/>
        </w:rPr>
        <w:footnoteReference w:id="969"/>
      </w:r>
      <w:r w:rsidRPr="00F71574">
        <w:rPr>
          <w:rFonts w:eastAsia="標楷體"/>
          <w:snapToGrid w:val="0"/>
          <w:sz w:val="22"/>
          <w:szCs w:val="22"/>
        </w:rPr>
        <w:t xml:space="preserve"> </w:t>
      </w:r>
      <w:r w:rsidRPr="00F71574">
        <w:rPr>
          <w:rFonts w:eastAsia="標楷體"/>
          <w:snapToGrid w:val="0"/>
          <w:sz w:val="22"/>
          <w:szCs w:val="22"/>
        </w:rPr>
        <w:t>中華民國政府對沙烏地阿拉伯與中共政府協議互設商務代表處事曾多次表示關切。</w:t>
      </w:r>
      <w:r w:rsidRPr="00F71574">
        <w:rPr>
          <w:rStyle w:val="a3"/>
          <w:rFonts w:eastAsia="標楷體"/>
          <w:snapToGrid w:val="0"/>
          <w:sz w:val="22"/>
          <w:szCs w:val="22"/>
        </w:rPr>
        <w:footnoteReference w:id="970"/>
      </w:r>
      <w:r w:rsidRPr="00F71574">
        <w:rPr>
          <w:rFonts w:eastAsia="標楷體"/>
          <w:snapToGrid w:val="0"/>
          <w:sz w:val="22"/>
          <w:szCs w:val="22"/>
        </w:rPr>
        <w:t xml:space="preserve"> </w:t>
      </w:r>
      <w:r w:rsidRPr="00F71574">
        <w:rPr>
          <w:rFonts w:eastAsia="標楷體"/>
          <w:snapToGrid w:val="0"/>
          <w:sz w:val="22"/>
          <w:szCs w:val="22"/>
        </w:rPr>
        <w:t>至於沙烏地阿拉伯與中共政府互駐之商務代表處曾否具有官方性質，似可視其職能中得否辦理專屬政府之涉外事務如核發簽證等，及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166.3 </w:t>
      </w:r>
      <w:r w:rsidRPr="00F71574">
        <w:rPr>
          <w:rFonts w:eastAsia="標楷體"/>
          <w:snapToGrid w:val="0"/>
          <w:sz w:val="22"/>
          <w:szCs w:val="22"/>
        </w:rPr>
        <w:t>沙烏地阿拉伯於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971"/>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rPr>
          <w:rFonts w:eastAsia="標楷體"/>
          <w:snapToGrid w:val="0"/>
          <w:sz w:val="22"/>
          <w:szCs w:val="22"/>
        </w:rPr>
      </w:pPr>
      <w:r w:rsidRPr="00F71574">
        <w:rPr>
          <w:rFonts w:eastAsia="標楷體"/>
          <w:snapToGrid w:val="0"/>
          <w:sz w:val="22"/>
          <w:szCs w:val="22"/>
        </w:rPr>
        <w:t>166.4</w:t>
      </w:r>
      <w:r w:rsidR="00364863" w:rsidRPr="00F71574">
        <w:rPr>
          <w:rFonts w:eastAsia="標楷體"/>
          <w:snapToGrid w:val="0"/>
          <w:sz w:val="22"/>
          <w:szCs w:val="22"/>
        </w:rPr>
        <w:t xml:space="preserve"> </w:t>
      </w:r>
      <w:r w:rsidR="00474601" w:rsidRPr="00F71574">
        <w:rPr>
          <w:rFonts w:eastAsia="標楷體"/>
          <w:snapToGrid w:val="0"/>
          <w:sz w:val="22"/>
          <w:szCs w:val="22"/>
        </w:rPr>
        <w:t>沙烏地阿拉伯於與中共政府建交時所簽署之文件中，未見提及「台灣地位」等問題，但日後有另作相關之陳述者。如</w:t>
      </w:r>
      <w:r w:rsidRPr="00F71574">
        <w:rPr>
          <w:rFonts w:eastAsia="標楷體"/>
          <w:snapToGrid w:val="0"/>
          <w:sz w:val="22"/>
          <w:szCs w:val="22"/>
        </w:rPr>
        <w:t>沙烏地阿拉伯曾於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日與中共政府發表之</w:t>
      </w:r>
      <w:r w:rsidRPr="00F71574">
        <w:rPr>
          <w:rFonts w:eastAsia="標楷體"/>
          <w:bCs/>
          <w:snapToGrid w:val="0"/>
          <w:sz w:val="22"/>
          <w:szCs w:val="22"/>
        </w:rPr>
        <w:t>聯合新聞公報</w:t>
      </w:r>
      <w:r w:rsidRPr="00F71574">
        <w:rPr>
          <w:rFonts w:eastAsia="標楷體"/>
          <w:snapToGrid w:val="0"/>
          <w:sz w:val="22"/>
          <w:szCs w:val="22"/>
        </w:rPr>
        <w:t>中</w:t>
      </w:r>
      <w:r w:rsidR="00B86D91" w:rsidRPr="00F71574">
        <w:rPr>
          <w:rFonts w:eastAsia="標楷體"/>
          <w:snapToGrid w:val="0"/>
          <w:sz w:val="22"/>
          <w:szCs w:val="22"/>
        </w:rPr>
        <w:t>「重申中華人民共和國政府是代表全中國人民的唯一合法政府，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ascii="新細明體" w:eastAsia="新細明體" w:hAnsi="新細明體"/>
          <w:snapToGrid w:val="0"/>
          <w:sz w:val="18"/>
          <w:szCs w:val="18"/>
        </w:rPr>
        <w:t>〔註：</w:t>
      </w:r>
      <w:r w:rsidRPr="00F71574">
        <w:rPr>
          <w:rFonts w:eastAsia="標楷體"/>
          <w:snapToGrid w:val="0"/>
          <w:sz w:val="18"/>
          <w:szCs w:val="18"/>
        </w:rPr>
        <w:t>中華人民共和國和沙烏地阿拉伯王國聯合新聞公報</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bCs/>
          <w:snapToGrid w:val="0"/>
          <w:sz w:val="18"/>
          <w:szCs w:val="18"/>
        </w:rPr>
        <w:t>http://www.fmprc.gov.cn/chn//pds/ziliao/1179/t6340.htm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166.5 </w:t>
      </w:r>
      <w:r w:rsidRPr="00F71574">
        <w:rPr>
          <w:rFonts w:eastAsia="標楷體"/>
          <w:snapToGrid w:val="0"/>
          <w:sz w:val="22"/>
          <w:szCs w:val="22"/>
        </w:rPr>
        <w:t>中華民國政府於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日中止與沙烏地阿拉伯之外交關係，並指稱沙烏地阿拉伯之與中共政府建交，係沙國罔顧雙方人民間傳統友誼並聽任中共政府破壞長年建立之密切關係所致。</w:t>
      </w:r>
      <w:r w:rsidRPr="00F71574">
        <w:rPr>
          <w:rStyle w:val="a3"/>
          <w:rFonts w:eastAsia="標楷體"/>
          <w:snapToGrid w:val="0"/>
          <w:sz w:val="22"/>
          <w:szCs w:val="22"/>
        </w:rPr>
        <w:footnoteReference w:id="972"/>
      </w:r>
      <w:r w:rsidRPr="00F71574">
        <w:rPr>
          <w:rFonts w:eastAsia="標楷體"/>
          <w:snapToGrid w:val="0"/>
          <w:sz w:val="22"/>
          <w:szCs w:val="22"/>
        </w:rPr>
        <w:t xml:space="preserve"> </w:t>
      </w:r>
      <w:r w:rsidRPr="00F71574">
        <w:rPr>
          <w:rFonts w:eastAsia="標楷體"/>
          <w:snapToGrid w:val="0"/>
          <w:sz w:val="22"/>
          <w:szCs w:val="22"/>
        </w:rPr>
        <w:t>按沙烏地阿拉伯於宣佈將與中共政府建交前數日，曾派特使尚密爾</w:t>
      </w:r>
      <w:r w:rsidRPr="00F71574">
        <w:rPr>
          <w:rFonts w:eastAsia="標楷體"/>
          <w:snapToGrid w:val="0"/>
          <w:sz w:val="22"/>
          <w:szCs w:val="22"/>
        </w:rPr>
        <w:t>(Abdul Aziz Al-Zamil)</w:t>
      </w:r>
      <w:r w:rsidRPr="00F71574">
        <w:rPr>
          <w:rFonts w:eastAsia="標楷體"/>
          <w:snapToGrid w:val="0"/>
          <w:sz w:val="22"/>
          <w:szCs w:val="22"/>
        </w:rPr>
        <w:t>告知中華民國政府沙國之決定，並要求將中華民國政府與沙烏地阿拉伯互駐之使館改為辦事處事等。</w:t>
      </w:r>
      <w:r w:rsidRPr="00F71574">
        <w:rPr>
          <w:rStyle w:val="a3"/>
          <w:rFonts w:eastAsia="標楷體"/>
          <w:snapToGrid w:val="0"/>
          <w:sz w:val="22"/>
          <w:szCs w:val="22"/>
        </w:rPr>
        <w:footnoteReference w:id="973"/>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標楷體"/>
          <w:b/>
          <w:snapToGrid w:val="0"/>
          <w:sz w:val="22"/>
          <w:szCs w:val="22"/>
        </w:rPr>
      </w:pPr>
      <w:r w:rsidRPr="00F71574">
        <w:rPr>
          <w:rFonts w:eastAsia="標楷體"/>
          <w:snapToGrid w:val="0"/>
          <w:sz w:val="22"/>
          <w:szCs w:val="22"/>
        </w:rPr>
        <w:t>166.</w:t>
      </w:r>
      <w:r w:rsidR="0061282B" w:rsidRPr="00F71574">
        <w:rPr>
          <w:rFonts w:eastAsia="標楷體"/>
          <w:snapToGrid w:val="0"/>
          <w:sz w:val="22"/>
          <w:szCs w:val="22"/>
        </w:rPr>
        <w:t>6</w:t>
      </w:r>
      <w:r w:rsidR="00F568C5" w:rsidRPr="00F71574">
        <w:rPr>
          <w:rFonts w:eastAsia="標楷體"/>
          <w:snapToGrid w:val="0"/>
          <w:sz w:val="22"/>
          <w:szCs w:val="22"/>
        </w:rPr>
        <w:t xml:space="preserve"> </w:t>
      </w:r>
      <w:r w:rsidRPr="00F71574">
        <w:rPr>
          <w:rFonts w:eastAsia="標楷體"/>
          <w:snapToGrid w:val="0"/>
          <w:sz w:val="22"/>
          <w:szCs w:val="22"/>
        </w:rPr>
        <w:t>沙烏地阿拉伯與中華民國政府於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日簽訂一效力回溯至</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日之互設新機構協議，雙方並同意給予互設機構相關之特權及豁免等。</w:t>
      </w:r>
      <w:r w:rsidRPr="00F71574">
        <w:rPr>
          <w:rStyle w:val="a3"/>
          <w:rFonts w:eastAsia="標楷體"/>
          <w:snapToGrid w:val="0"/>
          <w:sz w:val="22"/>
          <w:szCs w:val="22"/>
        </w:rPr>
        <w:footnoteReference w:id="974"/>
      </w:r>
      <w:r w:rsidRPr="00F71574">
        <w:rPr>
          <w:rFonts w:eastAsia="標楷體"/>
          <w:snapToGrid w:val="0"/>
          <w:sz w:val="22"/>
          <w:szCs w:val="22"/>
        </w:rPr>
        <w:t xml:space="preserve"> </w:t>
      </w:r>
      <w:r w:rsidR="00BF7873" w:rsidRPr="00F71574">
        <w:rPr>
          <w:rFonts w:eastAsia="標楷體"/>
          <w:snapToGrid w:val="0"/>
          <w:sz w:val="22"/>
          <w:szCs w:val="22"/>
        </w:rPr>
        <w:t>中華民國政府</w:t>
      </w:r>
      <w:r w:rsidRPr="00F71574">
        <w:rPr>
          <w:rFonts w:eastAsia="標楷體"/>
          <w:snapToGrid w:val="0"/>
          <w:sz w:val="22"/>
          <w:szCs w:val="22"/>
        </w:rPr>
        <w:t>「駐沙烏地阿拉伯王國</w:t>
      </w:r>
      <w:r w:rsidR="00A96B96" w:rsidRPr="00F71574">
        <w:rPr>
          <w:rFonts w:eastAsia="標楷體"/>
          <w:snapToGrid w:val="0"/>
          <w:sz w:val="22"/>
          <w:szCs w:val="22"/>
        </w:rPr>
        <w:t>台北</w:t>
      </w:r>
      <w:r w:rsidRPr="00F71574">
        <w:rPr>
          <w:rFonts w:eastAsia="標楷體"/>
          <w:snapToGrid w:val="0"/>
          <w:sz w:val="22"/>
          <w:szCs w:val="22"/>
        </w:rPr>
        <w:t>經濟文化代表處」及駐吉達</w:t>
      </w:r>
      <w:r w:rsidRPr="00F71574">
        <w:rPr>
          <w:rFonts w:eastAsia="標楷體"/>
          <w:snapToGrid w:val="0"/>
          <w:sz w:val="22"/>
          <w:szCs w:val="22"/>
        </w:rPr>
        <w:t>Jeddah</w:t>
      </w:r>
      <w:r w:rsidRPr="00F71574">
        <w:rPr>
          <w:rFonts w:eastAsia="標楷體"/>
          <w:snapToGrid w:val="0"/>
          <w:sz w:val="22"/>
          <w:szCs w:val="22"/>
        </w:rPr>
        <w:t>分處於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月設立；</w:t>
      </w:r>
      <w:r w:rsidRPr="00F71574">
        <w:rPr>
          <w:rStyle w:val="a3"/>
          <w:rFonts w:eastAsia="標楷體"/>
          <w:snapToGrid w:val="0"/>
          <w:sz w:val="22"/>
          <w:szCs w:val="22"/>
        </w:rPr>
        <w:footnoteReference w:id="975"/>
      </w:r>
      <w:r w:rsidR="000E5EB5" w:rsidRPr="00F71574">
        <w:rPr>
          <w:rFonts w:eastAsia="標楷體"/>
          <w:snapToGrid w:val="0"/>
          <w:sz w:val="22"/>
          <w:szCs w:val="22"/>
        </w:rPr>
        <w:t xml:space="preserve"> </w:t>
      </w:r>
      <w:r w:rsidR="000E5EB5" w:rsidRPr="00F71574">
        <w:rPr>
          <w:rFonts w:eastAsia="標楷體"/>
          <w:snapToGrid w:val="0"/>
          <w:sz w:val="22"/>
          <w:szCs w:val="22"/>
        </w:rPr>
        <w:t>駐吉達分處於</w:t>
      </w:r>
      <w:r w:rsidR="000E5EB5" w:rsidRPr="00F71574">
        <w:rPr>
          <w:rFonts w:eastAsia="標楷體"/>
          <w:snapToGrid w:val="0"/>
          <w:sz w:val="22"/>
          <w:szCs w:val="22"/>
        </w:rPr>
        <w:t>2017</w:t>
      </w:r>
      <w:r w:rsidR="000E5EB5" w:rsidRPr="00F71574">
        <w:rPr>
          <w:rFonts w:eastAsia="標楷體"/>
          <w:snapToGrid w:val="0"/>
          <w:sz w:val="22"/>
          <w:szCs w:val="22"/>
        </w:rPr>
        <w:t>年</w:t>
      </w:r>
      <w:r w:rsidR="000E5EB5" w:rsidRPr="00F71574">
        <w:rPr>
          <w:rFonts w:eastAsia="標楷體"/>
          <w:snapToGrid w:val="0"/>
          <w:sz w:val="22"/>
          <w:szCs w:val="22"/>
        </w:rPr>
        <w:t>7</w:t>
      </w:r>
      <w:r w:rsidR="000E5EB5" w:rsidRPr="00F71574">
        <w:rPr>
          <w:rFonts w:eastAsia="標楷體"/>
          <w:snapToGrid w:val="0"/>
          <w:sz w:val="22"/>
          <w:szCs w:val="22"/>
        </w:rPr>
        <w:t>月</w:t>
      </w:r>
      <w:r w:rsidR="000E5EB5" w:rsidRPr="00F71574">
        <w:rPr>
          <w:rFonts w:eastAsia="標楷體"/>
          <w:snapToGrid w:val="0"/>
          <w:sz w:val="22"/>
          <w:szCs w:val="22"/>
        </w:rPr>
        <w:t>27</w:t>
      </w:r>
      <w:r w:rsidR="000E5EB5" w:rsidRPr="00F71574">
        <w:rPr>
          <w:rFonts w:eastAsia="標楷體"/>
          <w:snapToGrid w:val="0"/>
          <w:sz w:val="22"/>
          <w:szCs w:val="22"/>
        </w:rPr>
        <w:t>日</w:t>
      </w:r>
      <w:r w:rsidR="000E5EB5" w:rsidRPr="00F71574">
        <w:rPr>
          <w:rFonts w:eastAsia="標楷體"/>
          <w:bCs/>
          <w:snapToGrid w:val="0"/>
          <w:sz w:val="22"/>
          <w:szCs w:val="22"/>
        </w:rPr>
        <w:t>暫停運作</w:t>
      </w:r>
      <w:r w:rsidR="000E5EB5" w:rsidRPr="00F71574">
        <w:rPr>
          <w:rFonts w:ascii="新細明體" w:eastAsia="新細明體" w:hAnsi="新細明體"/>
          <w:snapToGrid w:val="0"/>
          <w:sz w:val="18"/>
          <w:szCs w:val="18"/>
        </w:rPr>
        <w:t>〔註：</w:t>
      </w:r>
      <w:r w:rsidR="000E5EB5" w:rsidRPr="00F71574">
        <w:rPr>
          <w:rFonts w:eastAsia="標楷體"/>
          <w:bCs/>
          <w:snapToGrid w:val="0"/>
          <w:sz w:val="18"/>
          <w:szCs w:val="18"/>
        </w:rPr>
        <w:t>我國駐吉達辦事處、駐關島辦事處及駐挪威代表處暫停運作</w:t>
      </w:r>
      <w:r w:rsidR="00237378" w:rsidRPr="00F71574">
        <w:rPr>
          <w:rFonts w:eastAsia="標楷體"/>
          <w:snapToGrid w:val="0"/>
          <w:sz w:val="18"/>
          <w:szCs w:val="18"/>
        </w:rPr>
        <w:t>(</w:t>
      </w:r>
      <w:r w:rsidR="000E5EB5" w:rsidRPr="00F71574">
        <w:rPr>
          <w:rFonts w:eastAsia="標楷體"/>
          <w:snapToGrid w:val="0"/>
          <w:sz w:val="18"/>
          <w:szCs w:val="18"/>
        </w:rPr>
        <w:t>中華民國外交部</w:t>
      </w:r>
      <w:r w:rsidR="00211247" w:rsidRPr="00F71574">
        <w:rPr>
          <w:rFonts w:eastAsia="標楷體"/>
          <w:snapToGrid w:val="0"/>
          <w:sz w:val="18"/>
          <w:szCs w:val="18"/>
        </w:rPr>
        <w:t>2017</w:t>
      </w:r>
      <w:r w:rsidR="00211247" w:rsidRPr="00F71574">
        <w:rPr>
          <w:rFonts w:eastAsia="標楷體"/>
          <w:snapToGrid w:val="0"/>
          <w:sz w:val="18"/>
          <w:szCs w:val="18"/>
        </w:rPr>
        <w:t>年</w:t>
      </w:r>
      <w:r w:rsidR="00211247" w:rsidRPr="00F71574">
        <w:rPr>
          <w:rFonts w:eastAsia="標楷體"/>
          <w:snapToGrid w:val="0"/>
          <w:sz w:val="18"/>
          <w:szCs w:val="18"/>
        </w:rPr>
        <w:t>7</w:t>
      </w:r>
      <w:r w:rsidR="00211247" w:rsidRPr="00F71574">
        <w:rPr>
          <w:rFonts w:eastAsia="標楷體"/>
          <w:snapToGrid w:val="0"/>
          <w:sz w:val="18"/>
          <w:szCs w:val="18"/>
        </w:rPr>
        <w:t>月</w:t>
      </w:r>
      <w:r w:rsidR="00211247" w:rsidRPr="00F71574">
        <w:rPr>
          <w:rFonts w:eastAsia="標楷體"/>
          <w:snapToGrid w:val="0"/>
          <w:sz w:val="18"/>
          <w:szCs w:val="18"/>
        </w:rPr>
        <w:t>27</w:t>
      </w:r>
      <w:r w:rsidR="00211247" w:rsidRPr="00F71574">
        <w:rPr>
          <w:rFonts w:eastAsia="標楷體"/>
          <w:snapToGrid w:val="0"/>
          <w:sz w:val="18"/>
          <w:szCs w:val="18"/>
        </w:rPr>
        <w:t>日</w:t>
      </w:r>
      <w:r w:rsidR="000E5EB5" w:rsidRPr="00F71574">
        <w:rPr>
          <w:rFonts w:eastAsia="標楷體"/>
          <w:snapToGrid w:val="0"/>
          <w:sz w:val="18"/>
          <w:szCs w:val="18"/>
        </w:rPr>
        <w:t>新聞稿</w:t>
      </w:r>
      <w:r w:rsidR="000E5EB5" w:rsidRPr="00F71574">
        <w:rPr>
          <w:rFonts w:eastAsia="標楷體"/>
          <w:snapToGrid w:val="0"/>
          <w:sz w:val="18"/>
          <w:szCs w:val="18"/>
        </w:rPr>
        <w:t>)</w:t>
      </w:r>
      <w:r w:rsidR="000E5EB5" w:rsidRPr="00F71574">
        <w:rPr>
          <w:rFonts w:eastAsia="標楷體"/>
          <w:snapToGrid w:val="0"/>
          <w:sz w:val="18"/>
          <w:szCs w:val="18"/>
        </w:rPr>
        <w:t>；</w:t>
      </w:r>
      <w:r w:rsidR="00FB0669" w:rsidRPr="00F71574">
        <w:rPr>
          <w:rFonts w:eastAsia="新細明體" w:hAnsi="新細明體"/>
          <w:b/>
          <w:snapToGrid w:val="0"/>
          <w:sz w:val="18"/>
          <w:szCs w:val="18"/>
        </w:rPr>
        <w:t>外交部聲明及公報彙編</w:t>
      </w:r>
      <w:r w:rsidR="00FB0669" w:rsidRPr="00F71574">
        <w:rPr>
          <w:rFonts w:eastAsia="新細明體"/>
          <w:b/>
          <w:snapToGrid w:val="0"/>
          <w:sz w:val="18"/>
          <w:szCs w:val="18"/>
        </w:rPr>
        <w:t>(</w:t>
      </w:r>
      <w:r w:rsidR="00FB0669" w:rsidRPr="00F71574">
        <w:rPr>
          <w:rFonts w:eastAsia="新細明體" w:hAnsi="新細明體"/>
          <w:snapToGrid w:val="0"/>
          <w:sz w:val="18"/>
          <w:szCs w:val="18"/>
        </w:rPr>
        <w:t>中華民國</w:t>
      </w:r>
      <w:r w:rsidR="00FB0669" w:rsidRPr="00F71574">
        <w:rPr>
          <w:rFonts w:eastAsia="新細明體"/>
          <w:snapToGrid w:val="0"/>
          <w:sz w:val="18"/>
          <w:szCs w:val="18"/>
        </w:rPr>
        <w:t>106</w:t>
      </w:r>
      <w:r w:rsidR="00FB0669" w:rsidRPr="00F71574">
        <w:rPr>
          <w:rFonts w:eastAsia="新細明體" w:hAnsi="新細明體"/>
          <w:bCs/>
          <w:snapToGrid w:val="0"/>
          <w:sz w:val="18"/>
          <w:szCs w:val="18"/>
        </w:rPr>
        <w:t>年</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日至</w:t>
      </w:r>
      <w:r w:rsidR="00FB0669" w:rsidRPr="00F71574">
        <w:rPr>
          <w:rFonts w:eastAsia="新細明體"/>
          <w:bCs/>
          <w:snapToGrid w:val="0"/>
          <w:sz w:val="18"/>
          <w:szCs w:val="18"/>
        </w:rPr>
        <w:t>12</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31</w:t>
      </w:r>
      <w:r w:rsidR="00FB0669" w:rsidRPr="00F71574">
        <w:rPr>
          <w:rFonts w:eastAsia="新細明體" w:hAnsi="新細明體"/>
          <w:bCs/>
          <w:snapToGrid w:val="0"/>
          <w:sz w:val="18"/>
          <w:szCs w:val="18"/>
        </w:rPr>
        <w:t>日</w:t>
      </w:r>
      <w:r w:rsidR="00FB0669" w:rsidRPr="00F71574">
        <w:rPr>
          <w:rFonts w:eastAsia="新細明體"/>
          <w:bCs/>
          <w:snapToGrid w:val="0"/>
          <w:sz w:val="18"/>
          <w:szCs w:val="18"/>
        </w:rPr>
        <w:t>)</w:t>
      </w:r>
      <w:r w:rsidR="00FB0669" w:rsidRPr="00F71574">
        <w:rPr>
          <w:rFonts w:eastAsia="新細明體" w:hAnsi="新細明體"/>
          <w:bCs/>
          <w:snapToGrid w:val="0"/>
          <w:sz w:val="18"/>
          <w:szCs w:val="18"/>
        </w:rPr>
        <w:t>，頁</w:t>
      </w:r>
      <w:r w:rsidR="00FB0669" w:rsidRPr="00F71574">
        <w:rPr>
          <w:rFonts w:eastAsia="新細明體"/>
          <w:bCs/>
          <w:snapToGrid w:val="0"/>
          <w:sz w:val="18"/>
          <w:szCs w:val="18"/>
        </w:rPr>
        <w:t>106</w:t>
      </w:r>
      <w:r w:rsidR="00FB0669" w:rsidRPr="00F71574">
        <w:rPr>
          <w:rFonts w:eastAsia="新細明體" w:hAnsi="新細明體"/>
          <w:snapToGrid w:val="0"/>
          <w:sz w:val="18"/>
          <w:szCs w:val="18"/>
        </w:rPr>
        <w:t>〕</w:t>
      </w:r>
      <w:r w:rsidR="000E5EB5" w:rsidRPr="00F71574">
        <w:rPr>
          <w:rFonts w:eastAsia="標楷體"/>
          <w:snapToGrid w:val="0"/>
          <w:sz w:val="18"/>
          <w:szCs w:val="18"/>
        </w:rPr>
        <w:t>。</w:t>
      </w:r>
      <w:r w:rsidR="004C54EE" w:rsidRPr="00F71574">
        <w:rPr>
          <w:rFonts w:eastAsia="標楷體"/>
          <w:snapToGrid w:val="0"/>
          <w:sz w:val="22"/>
          <w:szCs w:val="22"/>
        </w:rPr>
        <w:t>沙烏地阿拉伯</w:t>
      </w:r>
      <w:r w:rsidRPr="00F71574">
        <w:rPr>
          <w:rFonts w:eastAsia="標楷體"/>
          <w:snapToGrid w:val="0"/>
          <w:sz w:val="22"/>
          <w:szCs w:val="22"/>
        </w:rPr>
        <w:t>之「沙烏地阿拉伯商務辦事處」則於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976"/>
      </w:r>
    </w:p>
    <w:p w:rsidR="002B599E" w:rsidRPr="00F71574" w:rsidRDefault="00676A7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66.</w:t>
      </w:r>
      <w:r w:rsidR="00F568C5" w:rsidRPr="00F71574">
        <w:rPr>
          <w:rFonts w:eastAsia="標楷體"/>
          <w:snapToGrid w:val="0"/>
          <w:sz w:val="22"/>
          <w:szCs w:val="22"/>
        </w:rPr>
        <w:t xml:space="preserve">7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568C5" w:rsidRPr="00F71574">
        <w:rPr>
          <w:rFonts w:eastAsia="標楷體"/>
          <w:snapToGrid w:val="0"/>
          <w:sz w:val="22"/>
          <w:szCs w:val="22"/>
        </w:rPr>
        <w:t>沙烏地阿拉伯在北京</w:t>
      </w:r>
      <w:r w:rsidR="00FD31CF" w:rsidRPr="00F71574">
        <w:rPr>
          <w:rFonts w:eastAsia="標楷體"/>
          <w:snapToGrid w:val="0"/>
          <w:sz w:val="22"/>
          <w:szCs w:val="22"/>
        </w:rPr>
        <w:t>設置大使館</w:t>
      </w:r>
      <w:r w:rsidR="00F568C5" w:rsidRPr="00F71574">
        <w:rPr>
          <w:rFonts w:eastAsia="標楷體"/>
          <w:snapToGrid w:val="0"/>
          <w:sz w:val="22"/>
          <w:szCs w:val="22"/>
        </w:rPr>
        <w:t>，於</w:t>
      </w:r>
      <w:r w:rsidR="001841C2" w:rsidRPr="00F71574">
        <w:rPr>
          <w:rFonts w:eastAsia="標楷體"/>
          <w:snapToGrid w:val="0"/>
          <w:sz w:val="22"/>
          <w:szCs w:val="22"/>
        </w:rPr>
        <w:t>廣州及</w:t>
      </w:r>
      <w:r w:rsidR="00F568C5" w:rsidRPr="00F71574">
        <w:rPr>
          <w:rStyle w:val="st1"/>
          <w:rFonts w:eastAsia="標楷體"/>
          <w:snapToGrid w:val="0"/>
          <w:sz w:val="22"/>
          <w:szCs w:val="22"/>
        </w:rPr>
        <w:t>香港特別行政區</w:t>
      </w:r>
      <w:r w:rsidR="00DA5701" w:rsidRPr="00F71574">
        <w:rPr>
          <w:rStyle w:val="st1"/>
          <w:rFonts w:eastAsia="標楷體" w:hint="eastAsia"/>
          <w:snapToGrid w:val="0"/>
          <w:sz w:val="22"/>
          <w:szCs w:val="22"/>
        </w:rPr>
        <w:t>兩</w:t>
      </w:r>
      <w:r w:rsidR="00D67617" w:rsidRPr="00F71574">
        <w:rPr>
          <w:rStyle w:val="st1"/>
          <w:rFonts w:eastAsia="標楷體" w:hint="eastAsia"/>
          <w:snapToGrid w:val="0"/>
          <w:sz w:val="22"/>
          <w:szCs w:val="22"/>
        </w:rPr>
        <w:t>地</w:t>
      </w:r>
      <w:r w:rsidR="00F568C5" w:rsidRPr="00F71574">
        <w:rPr>
          <w:rFonts w:eastAsia="標楷體"/>
          <w:snapToGrid w:val="0"/>
          <w:sz w:val="22"/>
          <w:szCs w:val="22"/>
        </w:rPr>
        <w:t>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F94E33" w:rsidRPr="00F71574">
        <w:rPr>
          <w:rFonts w:eastAsia="標楷體"/>
          <w:snapToGrid w:val="0"/>
          <w:sz w:val="22"/>
          <w:szCs w:val="22"/>
        </w:rPr>
        <w:t>中共政府在利雅</w:t>
      </w:r>
      <w:r w:rsidR="00FD31CF" w:rsidRPr="00F71574">
        <w:rPr>
          <w:rFonts w:eastAsia="標楷體"/>
          <w:snapToGrid w:val="0"/>
          <w:sz w:val="22"/>
          <w:szCs w:val="22"/>
        </w:rPr>
        <w:t>設置大使館</w:t>
      </w:r>
      <w:r w:rsidR="00F568C5" w:rsidRPr="00F71574">
        <w:rPr>
          <w:rFonts w:eastAsia="標楷體"/>
          <w:snapToGrid w:val="0"/>
          <w:sz w:val="22"/>
          <w:szCs w:val="22"/>
        </w:rPr>
        <w:t>，於吉達</w:t>
      </w:r>
      <w:r w:rsidR="00F568C5" w:rsidRPr="00F71574">
        <w:rPr>
          <w:rFonts w:eastAsia="標楷體"/>
          <w:snapToGrid w:val="0"/>
          <w:sz w:val="22"/>
          <w:szCs w:val="22"/>
        </w:rPr>
        <w:t>(Jeddah)</w:t>
      </w:r>
      <w:r w:rsidR="00F568C5" w:rsidRPr="00F71574">
        <w:rPr>
          <w:rFonts w:eastAsia="標楷體"/>
          <w:snapToGrid w:val="0"/>
          <w:sz w:val="22"/>
          <w:szCs w:val="22"/>
        </w:rPr>
        <w:t>設有總領事館。</w:t>
      </w:r>
    </w:p>
    <w:p w:rsidR="00676A78" w:rsidRPr="00F71574" w:rsidRDefault="00EF7F1E"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F03C75" w:rsidRPr="00F71574">
        <w:rPr>
          <w:rFonts w:eastAsia="標楷體"/>
          <w:snapToGrid w:val="0"/>
          <w:sz w:val="22"/>
          <w:szCs w:val="22"/>
        </w:rPr>
        <w:t>沙烏地阿拉伯</w:t>
      </w:r>
      <w:r w:rsidR="00676A78" w:rsidRPr="00F71574">
        <w:rPr>
          <w:rFonts w:eastAsia="標楷體"/>
          <w:snapToGrid w:val="0"/>
          <w:sz w:val="22"/>
          <w:szCs w:val="22"/>
        </w:rPr>
        <w:t>在台北設有「</w:t>
      </w:r>
      <w:r w:rsidR="00F03C75" w:rsidRPr="00F71574">
        <w:rPr>
          <w:rFonts w:eastAsia="標楷體"/>
          <w:snapToGrid w:val="0"/>
          <w:sz w:val="22"/>
          <w:szCs w:val="22"/>
        </w:rPr>
        <w:t>沙烏地阿拉伯商務辦事處</w:t>
      </w:r>
      <w:r w:rsidR="00676A78" w:rsidRPr="00F71574">
        <w:rPr>
          <w:rFonts w:eastAsia="標楷體"/>
          <w:snapToGrid w:val="0"/>
          <w:sz w:val="22"/>
          <w:szCs w:val="22"/>
        </w:rPr>
        <w:t>」</w:t>
      </w:r>
      <w:r w:rsidR="00185596" w:rsidRPr="00F71574">
        <w:rPr>
          <w:rFonts w:eastAsia="標楷體" w:hint="eastAsia"/>
          <w:snapToGrid w:val="0"/>
          <w:sz w:val="22"/>
          <w:szCs w:val="22"/>
        </w:rPr>
        <w:t>(</w:t>
      </w:r>
      <w:r w:rsidR="00185596" w:rsidRPr="00F71574">
        <w:rPr>
          <w:rFonts w:eastAsia="標楷體"/>
          <w:snapToGrid w:val="0"/>
          <w:sz w:val="22"/>
          <w:szCs w:val="22"/>
        </w:rPr>
        <w:t>Saudi Arabia</w:t>
      </w:r>
      <w:r w:rsidR="00185596" w:rsidRPr="00F71574">
        <w:rPr>
          <w:rFonts w:eastAsia="標楷體"/>
          <w:sz w:val="22"/>
          <w:szCs w:val="22"/>
          <w:shd w:val="clear" w:color="auto" w:fill="FFFFFF"/>
        </w:rPr>
        <w:t xml:space="preserve"> </w:t>
      </w:r>
      <w:r w:rsidR="00185596" w:rsidRPr="00F71574">
        <w:rPr>
          <w:rFonts w:eastAsia="標楷體" w:hint="eastAsia"/>
          <w:sz w:val="22"/>
          <w:szCs w:val="22"/>
          <w:shd w:val="clear" w:color="auto" w:fill="FFFFFF"/>
        </w:rPr>
        <w:t>Trade Office)</w:t>
      </w:r>
      <w:r w:rsidR="00676A78" w:rsidRPr="00F71574">
        <w:rPr>
          <w:rFonts w:eastAsia="標楷體"/>
          <w:snapToGrid w:val="0"/>
          <w:sz w:val="22"/>
          <w:szCs w:val="22"/>
        </w:rPr>
        <w:t>；中華民國政府在</w:t>
      </w:r>
      <w:r w:rsidR="00F03C75" w:rsidRPr="00F71574">
        <w:rPr>
          <w:rFonts w:eastAsia="標楷體"/>
          <w:snapToGrid w:val="0"/>
          <w:sz w:val="22"/>
          <w:szCs w:val="22"/>
        </w:rPr>
        <w:t>利雅德</w:t>
      </w:r>
      <w:r w:rsidR="00676A78" w:rsidRPr="00F71574">
        <w:rPr>
          <w:rFonts w:eastAsia="標楷體"/>
          <w:snapToGrid w:val="0"/>
          <w:sz w:val="22"/>
          <w:szCs w:val="22"/>
        </w:rPr>
        <w:t>設有「</w:t>
      </w:r>
      <w:r w:rsidR="00F03C75" w:rsidRPr="00F71574">
        <w:rPr>
          <w:rFonts w:eastAsia="標楷體"/>
          <w:snapToGrid w:val="0"/>
          <w:sz w:val="22"/>
          <w:szCs w:val="22"/>
        </w:rPr>
        <w:t>駐沙烏地阿拉伯王國台北經濟文化代表處</w:t>
      </w:r>
      <w:r w:rsidR="00676A78" w:rsidRPr="00F71574">
        <w:rPr>
          <w:rFonts w:eastAsia="標楷體"/>
          <w:snapToGrid w:val="0"/>
          <w:sz w:val="22"/>
          <w:szCs w:val="22"/>
        </w:rPr>
        <w:t>」</w:t>
      </w:r>
      <w:r w:rsidR="00B566FE" w:rsidRPr="00F71574">
        <w:rPr>
          <w:rFonts w:eastAsia="標楷體"/>
          <w:snapToGrid w:val="0"/>
          <w:sz w:val="22"/>
          <w:szCs w:val="22"/>
        </w:rPr>
        <w:t>(Taipei Economic and Cultural Representative Office in the Kingdom of Saudi Arabia)</w:t>
      </w:r>
      <w:r w:rsidR="00676A78"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167  </w:t>
      </w:r>
      <w:r w:rsidRPr="00F71574">
        <w:rPr>
          <w:rFonts w:eastAsia="標楷體"/>
          <w:b/>
          <w:snapToGrid w:val="0"/>
          <w:sz w:val="22"/>
          <w:szCs w:val="22"/>
        </w:rPr>
        <w:t>塞內加爾</w:t>
      </w:r>
      <w:r w:rsidRPr="00F71574">
        <w:rPr>
          <w:rFonts w:eastAsia="標楷體"/>
          <w:b/>
          <w:snapToGrid w:val="0"/>
          <w:sz w:val="22"/>
          <w:szCs w:val="22"/>
        </w:rPr>
        <w:t xml:space="preserve"> Senegal</w:t>
      </w:r>
      <w:r w:rsidRPr="00F71574">
        <w:rPr>
          <w:rFonts w:eastAsia="標楷體"/>
          <w:snapToGrid w:val="0"/>
          <w:sz w:val="22"/>
          <w:szCs w:val="22"/>
        </w:rPr>
        <w:t>，</w:t>
      </w:r>
      <w:r w:rsidR="009838F5" w:rsidRPr="00F71574">
        <w:rPr>
          <w:rFonts w:eastAsia="標楷體"/>
          <w:snapToGrid w:val="0"/>
          <w:sz w:val="22"/>
          <w:szCs w:val="22"/>
        </w:rPr>
        <w:t>原為</w:t>
      </w:r>
      <w:r w:rsidR="009838F5" w:rsidRPr="00F71574">
        <w:rPr>
          <w:rFonts w:eastAsia="標楷體"/>
          <w:snapToGrid w:val="0"/>
          <w:sz w:val="22"/>
          <w:szCs w:val="22"/>
        </w:rPr>
        <w:t>1960</w:t>
      </w:r>
      <w:r w:rsidR="009838F5" w:rsidRPr="00F71574">
        <w:rPr>
          <w:rFonts w:eastAsia="標楷體"/>
          <w:snapToGrid w:val="0"/>
          <w:sz w:val="22"/>
          <w:szCs w:val="22"/>
        </w:rPr>
        <w:t>年</w:t>
      </w:r>
      <w:r w:rsidR="009838F5" w:rsidRPr="00F71574">
        <w:rPr>
          <w:rFonts w:eastAsia="標楷體"/>
          <w:snapToGrid w:val="0"/>
          <w:sz w:val="22"/>
          <w:szCs w:val="22"/>
        </w:rPr>
        <w:t>6</w:t>
      </w:r>
      <w:r w:rsidR="009838F5" w:rsidRPr="00F71574">
        <w:rPr>
          <w:rFonts w:eastAsia="標楷體"/>
          <w:snapToGrid w:val="0"/>
          <w:sz w:val="22"/>
          <w:szCs w:val="22"/>
        </w:rPr>
        <w:t>月</w:t>
      </w:r>
      <w:r w:rsidR="009838F5" w:rsidRPr="00F71574">
        <w:rPr>
          <w:rFonts w:eastAsia="標楷體"/>
          <w:snapToGrid w:val="0"/>
          <w:sz w:val="22"/>
          <w:szCs w:val="22"/>
        </w:rPr>
        <w:t>20</w:t>
      </w:r>
      <w:r w:rsidR="009838F5" w:rsidRPr="00F71574">
        <w:rPr>
          <w:rFonts w:eastAsia="標楷體"/>
          <w:snapToGrid w:val="0"/>
          <w:sz w:val="22"/>
          <w:szCs w:val="22"/>
        </w:rPr>
        <w:t>日立國之「馬利聯邦」</w:t>
      </w:r>
      <w:r w:rsidR="009838F5" w:rsidRPr="00F71574">
        <w:rPr>
          <w:rFonts w:eastAsia="標楷體"/>
          <w:snapToGrid w:val="0"/>
          <w:sz w:val="22"/>
          <w:szCs w:val="22"/>
        </w:rPr>
        <w:t>(Mali, Federation of)</w:t>
      </w:r>
      <w:r w:rsidR="009838F5" w:rsidRPr="00F71574">
        <w:rPr>
          <w:rFonts w:eastAsia="標楷體"/>
          <w:snapToGrid w:val="0"/>
          <w:sz w:val="22"/>
          <w:szCs w:val="22"/>
        </w:rPr>
        <w:t>的一部分，同年</w:t>
      </w:r>
      <w:r w:rsidR="009838F5" w:rsidRPr="00F71574">
        <w:rPr>
          <w:rFonts w:eastAsia="標楷體"/>
          <w:snapToGrid w:val="0"/>
          <w:sz w:val="22"/>
          <w:szCs w:val="22"/>
        </w:rPr>
        <w:t>8</w:t>
      </w:r>
      <w:r w:rsidR="009838F5" w:rsidRPr="00F71574">
        <w:rPr>
          <w:rFonts w:eastAsia="標楷體"/>
          <w:snapToGrid w:val="0"/>
          <w:sz w:val="22"/>
          <w:szCs w:val="22"/>
        </w:rPr>
        <w:t>月</w:t>
      </w:r>
      <w:r w:rsidR="009838F5" w:rsidRPr="00F71574">
        <w:rPr>
          <w:rFonts w:eastAsia="標楷體"/>
          <w:snapToGrid w:val="0"/>
          <w:sz w:val="22"/>
          <w:szCs w:val="22"/>
        </w:rPr>
        <w:t>20</w:t>
      </w:r>
      <w:r w:rsidR="009838F5" w:rsidRPr="00F71574">
        <w:rPr>
          <w:rFonts w:eastAsia="標楷體"/>
          <w:snapToGrid w:val="0"/>
          <w:sz w:val="22"/>
          <w:szCs w:val="22"/>
        </w:rPr>
        <w:t>日自成一國，</w:t>
      </w:r>
      <w:r w:rsidRPr="00F71574">
        <w:rPr>
          <w:rFonts w:eastAsia="標楷體"/>
          <w:snapToGrid w:val="0"/>
          <w:sz w:val="22"/>
          <w:szCs w:val="22"/>
        </w:rPr>
        <w:t>面積約十九萬六千餘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B345DF" w:rsidRPr="00F71574">
        <w:rPr>
          <w:rFonts w:eastAsia="標楷體"/>
          <w:snapToGrid w:val="0"/>
          <w:sz w:val="22"/>
          <w:szCs w:val="22"/>
        </w:rPr>
        <w:t>六</w:t>
      </w:r>
      <w:r w:rsidRPr="00F71574">
        <w:rPr>
          <w:rFonts w:eastAsia="標楷體"/>
          <w:snapToGrid w:val="0"/>
          <w:sz w:val="22"/>
          <w:szCs w:val="22"/>
        </w:rPr>
        <w:t>百</w:t>
      </w:r>
      <w:r w:rsidR="009F07A5" w:rsidRPr="00F71574">
        <w:rPr>
          <w:rFonts w:eastAsia="標楷體" w:hint="eastAsia"/>
          <w:snapToGrid w:val="0"/>
          <w:sz w:val="22"/>
          <w:szCs w:val="22"/>
        </w:rPr>
        <w:t>八</w:t>
      </w:r>
      <w:r w:rsidRPr="00F71574">
        <w:rPr>
          <w:rFonts w:eastAsia="標楷體"/>
          <w:snapToGrid w:val="0"/>
          <w:sz w:val="22"/>
          <w:szCs w:val="22"/>
        </w:rPr>
        <w:t>十</w:t>
      </w:r>
      <w:r w:rsidR="009F07A5" w:rsidRPr="00F71574">
        <w:rPr>
          <w:rFonts w:eastAsia="標楷體" w:hint="eastAsia"/>
          <w:snapToGrid w:val="0"/>
          <w:sz w:val="22"/>
          <w:szCs w:val="22"/>
        </w:rPr>
        <w:t>五</w:t>
      </w:r>
      <w:r w:rsidRPr="00F71574">
        <w:rPr>
          <w:rFonts w:eastAsia="標楷體"/>
          <w:snapToGrid w:val="0"/>
          <w:sz w:val="22"/>
          <w:szCs w:val="22"/>
        </w:rPr>
        <w:t>萬</w:t>
      </w:r>
      <w:r w:rsidR="00F26941" w:rsidRPr="00F71574">
        <w:rPr>
          <w:rFonts w:eastAsia="標楷體" w:hint="eastAsia"/>
          <w:snapToGrid w:val="0"/>
          <w:sz w:val="22"/>
          <w:szCs w:val="22"/>
        </w:rPr>
        <w:t>二千</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達卡</w:t>
      </w:r>
      <w:r w:rsidR="00827A7E" w:rsidRPr="00F71574">
        <w:rPr>
          <w:rFonts w:eastAsia="標楷體"/>
          <w:snapToGrid w:val="0"/>
          <w:sz w:val="22"/>
          <w:szCs w:val="22"/>
        </w:rPr>
        <w:t xml:space="preserve"> </w:t>
      </w:r>
      <w:r w:rsidR="00D36558" w:rsidRPr="00F71574">
        <w:rPr>
          <w:rFonts w:eastAsia="標楷體"/>
          <w:snapToGrid w:val="0"/>
          <w:sz w:val="22"/>
          <w:szCs w:val="22"/>
        </w:rPr>
        <w:t>[</w:t>
      </w:r>
      <w:r w:rsidR="00F94E33" w:rsidRPr="00F71574">
        <w:rPr>
          <w:rFonts w:eastAsia="標楷體"/>
          <w:snapToGrid w:val="0"/>
          <w:sz w:val="22"/>
          <w:szCs w:val="22"/>
        </w:rPr>
        <w:t>達喀爾</w:t>
      </w:r>
      <w:r w:rsidR="00663C46" w:rsidRPr="00F71574">
        <w:rPr>
          <w:rFonts w:eastAsia="標楷體"/>
          <w:snapToGrid w:val="0"/>
          <w:sz w:val="22"/>
          <w:szCs w:val="22"/>
        </w:rPr>
        <w:t>]</w:t>
      </w:r>
      <w:r w:rsidR="00827A7E" w:rsidRPr="00F71574">
        <w:rPr>
          <w:rFonts w:eastAsia="標楷體"/>
          <w:snapToGrid w:val="0"/>
          <w:sz w:val="22"/>
          <w:szCs w:val="22"/>
        </w:rPr>
        <w:t xml:space="preserve"> </w:t>
      </w:r>
      <w:r w:rsidR="00663C46" w:rsidRPr="00F71574">
        <w:rPr>
          <w:rFonts w:eastAsia="標楷體"/>
          <w:snapToGrid w:val="0"/>
          <w:sz w:val="22"/>
          <w:szCs w:val="22"/>
        </w:rPr>
        <w:t>(</w:t>
      </w:r>
      <w:r w:rsidR="00F94E33" w:rsidRPr="00F71574">
        <w:rPr>
          <w:rFonts w:eastAsia="標楷體"/>
          <w:snapToGrid w:val="0"/>
          <w:sz w:val="22"/>
          <w:szCs w:val="22"/>
        </w:rPr>
        <w:t>Dakar)</w:t>
      </w:r>
      <w:r w:rsidR="009838F5" w:rsidRPr="00F71574">
        <w:rPr>
          <w:rFonts w:eastAsia="標楷體"/>
          <w:snapToGrid w:val="0"/>
          <w:sz w:val="22"/>
          <w:szCs w:val="22"/>
        </w:rPr>
        <w:t>；</w:t>
      </w:r>
      <w:r w:rsidRPr="00F71574">
        <w:rPr>
          <w:rFonts w:eastAsia="標楷體"/>
          <w:snapToGrid w:val="0"/>
          <w:sz w:val="22"/>
          <w:szCs w:val="22"/>
        </w:rPr>
        <w:t>塞內加爾於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日加入聯合國。</w:t>
      </w:r>
      <w:r w:rsidR="00DB6A69" w:rsidRPr="00F71574">
        <w:rPr>
          <w:rFonts w:eastAsia="標楷體"/>
          <w:snapToGrid w:val="0"/>
          <w:sz w:val="22"/>
          <w:szCs w:val="22"/>
        </w:rPr>
        <w:t>台海兩岸於</w:t>
      </w:r>
      <w:r w:rsidR="00DB6A69" w:rsidRPr="00F71574">
        <w:rPr>
          <w:rFonts w:eastAsia="標楷體"/>
          <w:snapToGrid w:val="0"/>
          <w:sz w:val="22"/>
          <w:szCs w:val="22"/>
        </w:rPr>
        <w:t>201</w:t>
      </w:r>
      <w:r w:rsidR="009D6C18" w:rsidRPr="00F71574">
        <w:rPr>
          <w:rFonts w:eastAsia="標楷體"/>
          <w:snapToGrid w:val="0"/>
          <w:sz w:val="22"/>
          <w:szCs w:val="22"/>
        </w:rPr>
        <w:t>9</w:t>
      </w:r>
      <w:r w:rsidR="00DB6A69" w:rsidRPr="00F71574">
        <w:rPr>
          <w:rFonts w:eastAsia="標楷體"/>
          <w:snapToGrid w:val="0"/>
          <w:sz w:val="22"/>
          <w:szCs w:val="22"/>
        </w:rPr>
        <w:t>年底所使用該國之中、英文國</w:t>
      </w:r>
      <w:r w:rsidR="00977B7D" w:rsidRPr="00F71574">
        <w:rPr>
          <w:rFonts w:eastAsia="標楷體"/>
          <w:snapToGrid w:val="0"/>
          <w:sz w:val="22"/>
          <w:szCs w:val="22"/>
        </w:rPr>
        <w:t>名</w:t>
      </w:r>
      <w:r w:rsidR="00DB6A69" w:rsidRPr="00F71574">
        <w:rPr>
          <w:rFonts w:eastAsia="標楷體"/>
          <w:snapToGrid w:val="0"/>
          <w:sz w:val="22"/>
          <w:szCs w:val="22"/>
        </w:rPr>
        <w:t>均為</w:t>
      </w:r>
      <w:r w:rsidR="00496A25" w:rsidRPr="00F71574">
        <w:rPr>
          <w:rFonts w:eastAsia="標楷體"/>
          <w:snapToGrid w:val="0"/>
          <w:sz w:val="22"/>
          <w:szCs w:val="22"/>
        </w:rPr>
        <w:t>「</w:t>
      </w:r>
      <w:r w:rsidR="00DB6A69" w:rsidRPr="00F71574">
        <w:rPr>
          <w:rFonts w:eastAsia="標楷體"/>
          <w:snapToGrid w:val="0"/>
          <w:sz w:val="22"/>
          <w:szCs w:val="22"/>
        </w:rPr>
        <w:t>塞內加爾共和國</w:t>
      </w:r>
      <w:r w:rsidR="00C6155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Republic of Senegal</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167.1 </w:t>
      </w:r>
      <w:r w:rsidRPr="00F71574">
        <w:rPr>
          <w:rFonts w:eastAsia="標楷體"/>
          <w:snapToGrid w:val="0"/>
          <w:sz w:val="22"/>
          <w:szCs w:val="22"/>
        </w:rPr>
        <w:t>按於塞內加爾立國前，中華民國政府與中華人民共和國政府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167.2 </w:t>
      </w:r>
      <w:r w:rsidRPr="00F71574">
        <w:rPr>
          <w:rFonts w:eastAsia="標楷體"/>
          <w:snapToGrid w:val="0"/>
          <w:sz w:val="22"/>
          <w:szCs w:val="22"/>
        </w:rPr>
        <w:t>塞內加爾於自成一國時，曾電請中華民國政府予以承認，中華民國政府於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日覆電給予承認，</w:t>
      </w:r>
      <w:r w:rsidRPr="00F71574">
        <w:rPr>
          <w:rStyle w:val="a3"/>
          <w:rFonts w:eastAsia="標楷體"/>
          <w:snapToGrid w:val="0"/>
          <w:sz w:val="22"/>
          <w:szCs w:val="22"/>
        </w:rPr>
        <w:footnoteReference w:id="977"/>
      </w:r>
      <w:r w:rsidRPr="00F71574">
        <w:rPr>
          <w:rFonts w:eastAsia="標楷體"/>
          <w:snapToGrid w:val="0"/>
          <w:sz w:val="22"/>
          <w:szCs w:val="22"/>
        </w:rPr>
        <w:t xml:space="preserve"> </w:t>
      </w:r>
      <w:r w:rsidRPr="00F71574">
        <w:rPr>
          <w:rFonts w:eastAsia="標楷體"/>
          <w:snapToGrid w:val="0"/>
          <w:sz w:val="22"/>
          <w:szCs w:val="22"/>
        </w:rPr>
        <w:t>並將駐</w:t>
      </w:r>
      <w:r w:rsidRPr="00F71574">
        <w:rPr>
          <w:rFonts w:eastAsia="標楷體"/>
          <w:bCs/>
          <w:snapToGrid w:val="0"/>
          <w:sz w:val="22"/>
          <w:szCs w:val="22"/>
        </w:rPr>
        <w:t>馬利聯邦</w:t>
      </w:r>
      <w:r w:rsidRPr="00F71574">
        <w:rPr>
          <w:rFonts w:eastAsia="標楷體"/>
          <w:snapToGrid w:val="0"/>
          <w:sz w:val="22"/>
          <w:szCs w:val="22"/>
        </w:rPr>
        <w:t>大使館改制為駐塞內加爾大使館。</w:t>
      </w:r>
      <w:r w:rsidRPr="00F71574">
        <w:rPr>
          <w:rStyle w:val="a3"/>
          <w:rFonts w:eastAsia="標楷體"/>
          <w:snapToGrid w:val="0"/>
          <w:sz w:val="22"/>
          <w:szCs w:val="22"/>
        </w:rPr>
        <w:footnoteReference w:id="978"/>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167.3 </w:t>
      </w:r>
      <w:r w:rsidRPr="00F71574">
        <w:rPr>
          <w:rFonts w:eastAsia="標楷體"/>
          <w:snapToGrid w:val="0"/>
          <w:sz w:val="22"/>
          <w:szCs w:val="22"/>
        </w:rPr>
        <w:t>塞內加爾於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日承認中共政府，並邀中共政府派代表參加於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日舉行之</w:t>
      </w:r>
      <w:r w:rsidR="00F079BB" w:rsidRPr="00F71574">
        <w:rPr>
          <w:rFonts w:eastAsia="標楷體"/>
          <w:snapToGrid w:val="0"/>
          <w:sz w:val="22"/>
          <w:szCs w:val="22"/>
        </w:rPr>
        <w:t>立國</w:t>
      </w:r>
      <w:r w:rsidRPr="00F71574">
        <w:rPr>
          <w:rFonts w:eastAsia="標楷體"/>
          <w:snapToGrid w:val="0"/>
          <w:sz w:val="22"/>
          <w:szCs w:val="22"/>
        </w:rPr>
        <w:t>慶典，中共政府以塞內加爾繼承馬利聯邦與中華民國政府前所建立之外交關係，而中華民國政府代表亦將參加，故未派代表參加慶典。</w:t>
      </w:r>
      <w:r w:rsidRPr="00F71574">
        <w:rPr>
          <w:rStyle w:val="a3"/>
          <w:rFonts w:eastAsia="標楷體"/>
          <w:snapToGrid w:val="0"/>
          <w:sz w:val="22"/>
          <w:szCs w:val="22"/>
        </w:rPr>
        <w:footnoteReference w:id="979"/>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167.4 </w:t>
      </w:r>
      <w:r w:rsidRPr="00F71574">
        <w:rPr>
          <w:rFonts w:eastAsia="標楷體"/>
          <w:snapToGrid w:val="0"/>
          <w:sz w:val="22"/>
          <w:szCs w:val="22"/>
        </w:rPr>
        <w:t>塞內加爾於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日終止與中華民國政府之外交關係。</w:t>
      </w:r>
      <w:r w:rsidRPr="00F71574">
        <w:rPr>
          <w:rStyle w:val="a3"/>
          <w:rFonts w:eastAsia="標楷體"/>
          <w:snapToGrid w:val="0"/>
          <w:sz w:val="22"/>
          <w:szCs w:val="22"/>
        </w:rPr>
        <w:footnoteReference w:id="980"/>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167.5 </w:t>
      </w:r>
      <w:r w:rsidRPr="00F71574">
        <w:rPr>
          <w:rFonts w:eastAsia="標楷體"/>
          <w:snapToGrid w:val="0"/>
          <w:sz w:val="22"/>
          <w:szCs w:val="22"/>
        </w:rPr>
        <w:t>中華民國政府於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8</w:t>
      </w:r>
      <w:r w:rsidRPr="00F71574">
        <w:rPr>
          <w:rFonts w:eastAsia="標楷體"/>
          <w:snapToGrid w:val="0"/>
          <w:sz w:val="22"/>
          <w:szCs w:val="22"/>
        </w:rPr>
        <w:t>日斷絕與塞內加爾之外交關係，次日關閉駐塞大使館。</w:t>
      </w:r>
      <w:r w:rsidRPr="00F71574">
        <w:rPr>
          <w:rStyle w:val="a3"/>
          <w:rFonts w:eastAsia="標楷體"/>
          <w:snapToGrid w:val="0"/>
          <w:sz w:val="22"/>
          <w:szCs w:val="22"/>
        </w:rPr>
        <w:footnoteReference w:id="981"/>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167.6 </w:t>
      </w:r>
      <w:r w:rsidRPr="00F71574">
        <w:rPr>
          <w:rFonts w:eastAsia="標楷體"/>
          <w:snapToGrid w:val="0"/>
          <w:sz w:val="22"/>
          <w:szCs w:val="22"/>
        </w:rPr>
        <w:t>塞內加爾於</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日與中華民國政府第二度建立外交關係。</w:t>
      </w:r>
      <w:r w:rsidRPr="00F71574">
        <w:rPr>
          <w:rStyle w:val="a3"/>
          <w:rFonts w:eastAsia="標楷體"/>
          <w:snapToGrid w:val="0"/>
          <w:sz w:val="22"/>
          <w:szCs w:val="22"/>
        </w:rPr>
        <w:footnoteReference w:id="982"/>
      </w:r>
      <w:r w:rsidRPr="00F71574">
        <w:rPr>
          <w:rFonts w:eastAsia="標楷體"/>
          <w:snapToGrid w:val="0"/>
          <w:sz w:val="22"/>
          <w:szCs w:val="22"/>
        </w:rPr>
        <w:t xml:space="preserve"> </w:t>
      </w:r>
      <w:r w:rsidRPr="00F71574">
        <w:rPr>
          <w:rFonts w:eastAsia="標楷體"/>
          <w:snapToGrid w:val="0"/>
          <w:sz w:val="22"/>
          <w:szCs w:val="22"/>
        </w:rPr>
        <w:t>惟塞內加爾於</w:t>
      </w:r>
      <w:r w:rsidRPr="00F71574">
        <w:rPr>
          <w:rFonts w:eastAsia="標楷體"/>
          <w:snapToGrid w:val="0"/>
          <w:sz w:val="22"/>
          <w:szCs w:val="22"/>
        </w:rPr>
        <w:t>1964</w:t>
      </w:r>
      <w:r w:rsidRPr="00F71574">
        <w:rPr>
          <w:rFonts w:eastAsia="標楷體"/>
          <w:snapToGrid w:val="0"/>
          <w:sz w:val="22"/>
          <w:szCs w:val="22"/>
        </w:rPr>
        <w:t>年至</w:t>
      </w:r>
      <w:r w:rsidRPr="00F71574">
        <w:rPr>
          <w:rFonts w:eastAsia="標楷體"/>
          <w:snapToGrid w:val="0"/>
          <w:sz w:val="22"/>
          <w:szCs w:val="22"/>
        </w:rPr>
        <w:t>1969</w:t>
      </w:r>
      <w:r w:rsidRPr="00F71574">
        <w:rPr>
          <w:rFonts w:eastAsia="標楷體"/>
          <w:snapToGrid w:val="0"/>
          <w:sz w:val="22"/>
          <w:szCs w:val="22"/>
        </w:rPr>
        <w:t>年間並未與中共政府建交。</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167.7 </w:t>
      </w:r>
      <w:r w:rsidRPr="00F71574">
        <w:rPr>
          <w:rFonts w:eastAsia="標楷體"/>
          <w:snapToGrid w:val="0"/>
          <w:sz w:val="22"/>
          <w:szCs w:val="22"/>
        </w:rPr>
        <w:t>塞內加爾於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983"/>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167.8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日第二度中止與塞內加爾之外交關係，</w:t>
      </w:r>
      <w:r w:rsidRPr="00F71574">
        <w:rPr>
          <w:rStyle w:val="a3"/>
          <w:rFonts w:eastAsia="標楷體"/>
          <w:snapToGrid w:val="0"/>
          <w:sz w:val="22"/>
          <w:szCs w:val="22"/>
        </w:rPr>
        <w:footnoteReference w:id="984"/>
      </w:r>
      <w:r w:rsidRPr="00F71574">
        <w:rPr>
          <w:rFonts w:eastAsia="標楷體"/>
          <w:snapToGrid w:val="0"/>
          <w:sz w:val="22"/>
          <w:szCs w:val="22"/>
        </w:rPr>
        <w:t xml:space="preserve"> </w:t>
      </w:r>
      <w:r w:rsidRPr="00F71574">
        <w:rPr>
          <w:rFonts w:eastAsia="標楷體"/>
          <w:snapToGrid w:val="0"/>
          <w:sz w:val="22"/>
          <w:szCs w:val="22"/>
        </w:rPr>
        <w:t>嗣即關閉駐塞國大使館；</w:t>
      </w:r>
      <w:r w:rsidRPr="00F71574">
        <w:rPr>
          <w:rStyle w:val="a3"/>
          <w:rFonts w:eastAsia="標楷體"/>
          <w:snapToGrid w:val="0"/>
          <w:sz w:val="22"/>
          <w:szCs w:val="22"/>
        </w:rPr>
        <w:footnoteReference w:id="985"/>
      </w:r>
      <w:r w:rsidRPr="00F71574">
        <w:rPr>
          <w:rFonts w:eastAsia="標楷體"/>
          <w:snapToGrid w:val="0"/>
          <w:sz w:val="22"/>
          <w:szCs w:val="22"/>
        </w:rPr>
        <w:t xml:space="preserve"> </w:t>
      </w:r>
      <w:r w:rsidRPr="00F71574">
        <w:rPr>
          <w:rFonts w:eastAsia="標楷體"/>
          <w:snapToGrid w:val="0"/>
          <w:sz w:val="22"/>
          <w:szCs w:val="22"/>
        </w:rPr>
        <w:t>按中共政府於與塞內加爾談判建交時，曾要求塞內加爾保證於建交後斷絕與中華民國政府之外交關係。</w:t>
      </w:r>
      <w:r w:rsidRPr="00F71574">
        <w:rPr>
          <w:rStyle w:val="a3"/>
          <w:rFonts w:eastAsia="標楷體"/>
          <w:snapToGrid w:val="0"/>
          <w:sz w:val="22"/>
          <w:szCs w:val="22"/>
        </w:rPr>
        <w:footnoteReference w:id="986"/>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167.9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年關閉駐塞國大使館時，即設「駐塞內加爾經濟暨技術合作辦事處」，惟該辦事處後於</w:t>
      </w:r>
      <w:r w:rsidRPr="00F71574">
        <w:rPr>
          <w:rFonts w:eastAsia="標楷體"/>
          <w:snapToGrid w:val="0"/>
          <w:sz w:val="22"/>
          <w:szCs w:val="22"/>
        </w:rPr>
        <w:t>1976</w:t>
      </w:r>
      <w:r w:rsidRPr="00F71574">
        <w:rPr>
          <w:rFonts w:eastAsia="標楷體"/>
          <w:snapToGrid w:val="0"/>
          <w:sz w:val="22"/>
          <w:szCs w:val="22"/>
        </w:rPr>
        <w:t>年裁撤。</w:t>
      </w:r>
      <w:r w:rsidRPr="00F71574">
        <w:rPr>
          <w:rStyle w:val="a3"/>
          <w:rFonts w:eastAsia="標楷體"/>
          <w:snapToGrid w:val="0"/>
          <w:sz w:val="22"/>
          <w:szCs w:val="22"/>
        </w:rPr>
        <w:footnoteReference w:id="987"/>
      </w:r>
      <w:r w:rsidRPr="00F71574">
        <w:rPr>
          <w:rFonts w:eastAsia="標楷體"/>
          <w:snapToGrid w:val="0"/>
          <w:sz w:val="22"/>
          <w:szCs w:val="22"/>
        </w:rPr>
        <w:t xml:space="preserve"> </w:t>
      </w:r>
      <w:r w:rsidRPr="00F71574">
        <w:rPr>
          <w:rFonts w:eastAsia="標楷體"/>
          <w:snapToGrid w:val="0"/>
          <w:sz w:val="22"/>
          <w:szCs w:val="22"/>
        </w:rPr>
        <w:t>至於「駐塞內加爾經濟暨技術合作辦事處」曾否具有官方性質，似可視其職能中得否辦理專屬政府之涉外事務如核發簽證等，及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167.10 </w:t>
      </w:r>
      <w:r w:rsidRPr="00F71574">
        <w:rPr>
          <w:rFonts w:eastAsia="標楷體"/>
          <w:snapToGrid w:val="0"/>
          <w:sz w:val="22"/>
          <w:szCs w:val="22"/>
        </w:rPr>
        <w:t>塞內加爾於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日與中華民國政府第三度建交。</w:t>
      </w:r>
      <w:r w:rsidRPr="00F71574">
        <w:rPr>
          <w:rStyle w:val="a3"/>
          <w:rFonts w:eastAsia="標楷體"/>
          <w:snapToGrid w:val="0"/>
          <w:sz w:val="22"/>
          <w:szCs w:val="22"/>
        </w:rPr>
        <w:footnoteReference w:id="988"/>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167.11 </w:t>
      </w:r>
      <w:r w:rsidRPr="00F71574">
        <w:rPr>
          <w:rFonts w:eastAsia="標楷體"/>
          <w:snapToGrid w:val="0"/>
          <w:sz w:val="22"/>
          <w:szCs w:val="22"/>
        </w:rPr>
        <w:t>中共政府於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日中止對塞內加爾之外交關係，並指稱塞內加爾之與中華民國復交係違背</w:t>
      </w:r>
      <w:r w:rsidRPr="00F71574">
        <w:rPr>
          <w:rFonts w:eastAsia="標楷體"/>
          <w:snapToGrid w:val="0"/>
          <w:sz w:val="22"/>
          <w:szCs w:val="22"/>
        </w:rPr>
        <w:t>1971</w:t>
      </w:r>
      <w:r w:rsidRPr="00F71574">
        <w:rPr>
          <w:rFonts w:eastAsia="標楷體"/>
          <w:snapToGrid w:val="0"/>
          <w:sz w:val="22"/>
          <w:szCs w:val="22"/>
        </w:rPr>
        <w:t>年與中共政府建交時所作承認中華人民共和國政府是代表全中國人民的唯一合法政府之承諾。</w:t>
      </w:r>
      <w:r w:rsidRPr="00F71574">
        <w:rPr>
          <w:rStyle w:val="a3"/>
          <w:rFonts w:eastAsia="標楷體"/>
          <w:snapToGrid w:val="0"/>
          <w:sz w:val="22"/>
          <w:szCs w:val="22"/>
        </w:rPr>
        <w:footnoteReference w:id="989"/>
      </w:r>
    </w:p>
    <w:p w:rsidR="006514D0" w:rsidRPr="00F71574" w:rsidRDefault="006514D0" w:rsidP="00323A9C">
      <w:pPr>
        <w:ind w:leftChars="-1" w:left="310" w:hangingChars="142" w:hanging="312"/>
        <w:rPr>
          <w:rFonts w:ascii="新細明體" w:eastAsia="新細明體" w:hAnsi="新細明體"/>
          <w:b/>
          <w:bCs/>
          <w:snapToGrid w:val="0"/>
          <w:sz w:val="22"/>
          <w:szCs w:val="22"/>
        </w:rPr>
      </w:pPr>
      <w:r w:rsidRPr="00F71574">
        <w:rPr>
          <w:rFonts w:eastAsia="標楷體"/>
          <w:snapToGrid w:val="0"/>
          <w:sz w:val="22"/>
          <w:szCs w:val="22"/>
        </w:rPr>
        <w:t xml:space="preserve">167.12 </w:t>
      </w:r>
      <w:r w:rsidRPr="00F71574">
        <w:rPr>
          <w:rFonts w:eastAsia="標楷體"/>
          <w:snapToGrid w:val="0"/>
          <w:sz w:val="22"/>
          <w:szCs w:val="22"/>
        </w:rPr>
        <w:t>塞內加爾於</w:t>
      </w:r>
      <w:r w:rsidRPr="00F71574">
        <w:rPr>
          <w:rFonts w:eastAsia="標楷體"/>
          <w:snapToGrid w:val="0"/>
          <w:sz w:val="22"/>
          <w:szCs w:val="22"/>
        </w:rPr>
        <w:t>2005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日與中共政府恢復外交關係，並在有關復交的聯合公報中</w:t>
      </w:r>
      <w:r w:rsidR="00181073" w:rsidRPr="00F71574">
        <w:rPr>
          <w:rFonts w:eastAsia="標楷體"/>
          <w:snapToGrid w:val="0"/>
          <w:sz w:val="22"/>
          <w:szCs w:val="22"/>
        </w:rPr>
        <w:t>宣示其之</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中國和塞內加爾恢復外交關係</w:t>
      </w:r>
      <w:r w:rsidR="007409D1" w:rsidRPr="00F71574">
        <w:rPr>
          <w:rFonts w:eastAsia="標楷體"/>
          <w:snapToGrid w:val="0"/>
          <w:sz w:val="18"/>
          <w:szCs w:val="18"/>
        </w:rPr>
        <w:t>；</w:t>
      </w:r>
      <w:r w:rsidRPr="00F71574">
        <w:rPr>
          <w:rFonts w:eastAsia="新細明體" w:hAnsi="新細明體"/>
          <w:b/>
          <w:snapToGrid w:val="0"/>
          <w:sz w:val="18"/>
          <w:szCs w:val="18"/>
        </w:rPr>
        <w:t>新華網</w:t>
      </w:r>
      <w:r w:rsidR="00E74FAF" w:rsidRPr="00F71574">
        <w:rPr>
          <w:rFonts w:eastAsia="新細明體" w:hAnsi="新細明體" w:hint="eastAsia"/>
          <w:snapToGrid w:val="0"/>
          <w:sz w:val="18"/>
          <w:szCs w:val="18"/>
        </w:rPr>
        <w:t>中之</w:t>
      </w:r>
      <w:r w:rsidRPr="00F71574">
        <w:rPr>
          <w:rFonts w:eastAsia="新細明體"/>
          <w:b/>
          <w:bCs/>
          <w:snapToGrid w:val="0"/>
          <w:sz w:val="18"/>
          <w:szCs w:val="18"/>
        </w:rPr>
        <w:t>http://news.xinhuanet.com/politics/2005-10/25/content_3682566.htm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DF670F"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 xml:space="preserve">167.13 </w:t>
      </w:r>
      <w:r w:rsidRPr="00F71574">
        <w:rPr>
          <w:rFonts w:eastAsia="標楷體"/>
          <w:snapToGrid w:val="0"/>
          <w:sz w:val="22"/>
          <w:szCs w:val="22"/>
        </w:rPr>
        <w:t>塞內加爾總統</w:t>
      </w:r>
      <w:hyperlink r:id="rId64" w:tooltip="阿卜杜拉耶·瓦德" w:history="1">
        <w:r w:rsidRPr="00F71574">
          <w:rPr>
            <w:rStyle w:val="ac"/>
            <w:rFonts w:eastAsia="標楷體"/>
            <w:snapToGrid w:val="0"/>
            <w:color w:val="auto"/>
            <w:sz w:val="22"/>
            <w:szCs w:val="22"/>
            <w:u w:val="none"/>
          </w:rPr>
          <w:t>阿卜杜拉耶瓦德</w:t>
        </w:r>
      </w:hyperlink>
      <w:r w:rsidRPr="00F71574">
        <w:rPr>
          <w:rFonts w:eastAsia="標楷體"/>
          <w:snapToGrid w:val="0"/>
          <w:sz w:val="22"/>
          <w:szCs w:val="22"/>
        </w:rPr>
        <w:t>(Maître Abdoulaye Wade)</w:t>
      </w:r>
      <w:r w:rsidRPr="00F71574">
        <w:rPr>
          <w:rFonts w:eastAsia="標楷體"/>
          <w:snapToGrid w:val="0"/>
          <w:sz w:val="22"/>
          <w:szCs w:val="22"/>
        </w:rPr>
        <w:t>為該國與中共政府復交事致函</w:t>
      </w:r>
      <w:hyperlink r:id="rId65" w:tooltip="中華民國總統" w:history="1">
        <w:r w:rsidRPr="00F71574">
          <w:rPr>
            <w:rStyle w:val="ac"/>
            <w:rFonts w:eastAsia="標楷體"/>
            <w:snapToGrid w:val="0"/>
            <w:color w:val="auto"/>
            <w:sz w:val="22"/>
            <w:szCs w:val="22"/>
            <w:u w:val="none"/>
          </w:rPr>
          <w:t>中華民國總統</w:t>
        </w:r>
      </w:hyperlink>
      <w:hyperlink r:id="rId66" w:tooltip="陳水扁" w:history="1">
        <w:r w:rsidRPr="00F71574">
          <w:rPr>
            <w:rStyle w:val="ac"/>
            <w:rFonts w:eastAsia="標楷體"/>
            <w:snapToGrid w:val="0"/>
            <w:color w:val="auto"/>
            <w:sz w:val="22"/>
            <w:szCs w:val="22"/>
            <w:u w:val="none"/>
          </w:rPr>
          <w:t>陳水扁</w:t>
        </w:r>
      </w:hyperlink>
      <w:r w:rsidRPr="00F71574">
        <w:rPr>
          <w:rFonts w:eastAsia="標楷體"/>
          <w:snapToGrid w:val="0"/>
          <w:sz w:val="22"/>
          <w:szCs w:val="22"/>
        </w:rPr>
        <w:t>，表示以後只會與台灣維持經商和文化上的聯繫，又在信中明確表示國家之間沒有</w:t>
      </w:r>
      <w:hyperlink r:id="rId67" w:tooltip="朋友" w:history="1">
        <w:r w:rsidRPr="00F71574">
          <w:rPr>
            <w:rStyle w:val="ac"/>
            <w:rFonts w:eastAsia="標楷體"/>
            <w:snapToGrid w:val="0"/>
            <w:color w:val="auto"/>
            <w:sz w:val="22"/>
            <w:szCs w:val="22"/>
            <w:u w:val="none"/>
          </w:rPr>
          <w:t>朋友</w:t>
        </w:r>
      </w:hyperlink>
      <w:r w:rsidRPr="00F71574">
        <w:rPr>
          <w:rFonts w:eastAsia="標楷體"/>
          <w:snapToGrid w:val="0"/>
          <w:sz w:val="22"/>
          <w:szCs w:val="22"/>
        </w:rPr>
        <w:t>，只會有</w:t>
      </w:r>
      <w:hyperlink r:id="rId68" w:tooltip="利益" w:history="1">
        <w:r w:rsidRPr="00F71574">
          <w:rPr>
            <w:rStyle w:val="ac"/>
            <w:rFonts w:eastAsia="標楷體"/>
            <w:snapToGrid w:val="0"/>
            <w:color w:val="auto"/>
            <w:sz w:val="22"/>
            <w:szCs w:val="22"/>
            <w:u w:val="none"/>
          </w:rPr>
          <w:t>利益</w:t>
        </w:r>
      </w:hyperlink>
      <w:r w:rsidR="008E6E02" w:rsidRPr="00F71574">
        <w:rPr>
          <w:rFonts w:ascii="新細明體" w:eastAsia="新細明體" w:hAnsi="新細明體"/>
          <w:snapToGrid w:val="0"/>
          <w:sz w:val="18"/>
          <w:szCs w:val="18"/>
        </w:rPr>
        <w:t>〔註：</w:t>
      </w:r>
      <w:r w:rsidR="008E6E02" w:rsidRPr="00F71574">
        <w:rPr>
          <w:rFonts w:eastAsia="標楷體"/>
          <w:bCs/>
          <w:snapToGrid w:val="0"/>
          <w:sz w:val="18"/>
          <w:szCs w:val="18"/>
        </w:rPr>
        <w:t>中華民國自即日起中止與塞內加爾共和國之外交關係</w:t>
      </w:r>
      <w:r w:rsidR="00237378" w:rsidRPr="00F71574">
        <w:rPr>
          <w:rFonts w:eastAsia="標楷體"/>
          <w:bCs/>
          <w:snapToGrid w:val="0"/>
          <w:sz w:val="18"/>
          <w:szCs w:val="18"/>
        </w:rPr>
        <w:t>(</w:t>
      </w:r>
      <w:r w:rsidR="008E6E02" w:rsidRPr="00F71574">
        <w:rPr>
          <w:rFonts w:eastAsia="標楷體"/>
          <w:snapToGrid w:val="0"/>
          <w:sz w:val="18"/>
          <w:szCs w:val="18"/>
        </w:rPr>
        <w:t>中華民國</w:t>
      </w:r>
      <w:r w:rsidR="008E6E02" w:rsidRPr="00F71574">
        <w:rPr>
          <w:rFonts w:eastAsia="標楷體"/>
          <w:bCs/>
          <w:snapToGrid w:val="0"/>
          <w:sz w:val="18"/>
          <w:szCs w:val="18"/>
        </w:rPr>
        <w:t>外交部</w:t>
      </w:r>
      <w:r w:rsidR="00AD0048" w:rsidRPr="00F71574">
        <w:rPr>
          <w:rFonts w:eastAsia="標楷體"/>
          <w:snapToGrid w:val="0"/>
          <w:sz w:val="18"/>
          <w:szCs w:val="18"/>
        </w:rPr>
        <w:t>2005</w:t>
      </w:r>
      <w:r w:rsidR="00AD0048" w:rsidRPr="00F71574">
        <w:rPr>
          <w:rFonts w:eastAsia="標楷體"/>
          <w:snapToGrid w:val="0"/>
          <w:sz w:val="18"/>
          <w:szCs w:val="18"/>
        </w:rPr>
        <w:t>年</w:t>
      </w:r>
      <w:r w:rsidR="00AD0048" w:rsidRPr="00F71574">
        <w:rPr>
          <w:rFonts w:eastAsia="標楷體"/>
          <w:snapToGrid w:val="0"/>
          <w:sz w:val="18"/>
          <w:szCs w:val="18"/>
        </w:rPr>
        <w:t>10</w:t>
      </w:r>
      <w:r w:rsidR="00AD0048" w:rsidRPr="00F71574">
        <w:rPr>
          <w:rFonts w:eastAsia="標楷體"/>
          <w:snapToGrid w:val="0"/>
          <w:sz w:val="18"/>
          <w:szCs w:val="18"/>
        </w:rPr>
        <w:t>月</w:t>
      </w:r>
      <w:r w:rsidR="00AD0048" w:rsidRPr="00F71574">
        <w:rPr>
          <w:rFonts w:eastAsia="標楷體"/>
          <w:snapToGrid w:val="0"/>
          <w:sz w:val="18"/>
          <w:szCs w:val="18"/>
        </w:rPr>
        <w:t>25</w:t>
      </w:r>
      <w:r w:rsidR="00AD0048" w:rsidRPr="00F71574">
        <w:rPr>
          <w:rFonts w:eastAsia="標楷體"/>
          <w:snapToGrid w:val="0"/>
          <w:sz w:val="18"/>
          <w:szCs w:val="18"/>
        </w:rPr>
        <w:t>日</w:t>
      </w:r>
      <w:r w:rsidR="008E6E02" w:rsidRPr="00F71574">
        <w:rPr>
          <w:rFonts w:eastAsia="標楷體"/>
          <w:bCs/>
          <w:snapToGrid w:val="0"/>
          <w:sz w:val="18"/>
          <w:szCs w:val="18"/>
        </w:rPr>
        <w:t>聲明</w:t>
      </w:r>
      <w:r w:rsidR="008E6E02" w:rsidRPr="00F71574">
        <w:rPr>
          <w:rFonts w:eastAsia="標楷體"/>
          <w:snapToGrid w:val="0"/>
          <w:sz w:val="18"/>
          <w:szCs w:val="18"/>
        </w:rPr>
        <w:t>)</w:t>
      </w:r>
      <w:r w:rsidR="007409D1" w:rsidRPr="00F71574">
        <w:rPr>
          <w:rFonts w:eastAsia="標楷體"/>
          <w:snapToGrid w:val="0"/>
          <w:sz w:val="18"/>
          <w:szCs w:val="18"/>
        </w:rPr>
        <w:t>；</w:t>
      </w:r>
      <w:r w:rsidR="008E6E02" w:rsidRPr="00F71574">
        <w:rPr>
          <w:rFonts w:eastAsia="新細明體" w:hAnsi="新細明體"/>
          <w:b/>
          <w:snapToGrid w:val="0"/>
          <w:sz w:val="18"/>
          <w:szCs w:val="18"/>
        </w:rPr>
        <w:t>外交部聲明及公報彙編</w:t>
      </w:r>
      <w:r w:rsidR="008E6E02" w:rsidRPr="00F71574">
        <w:rPr>
          <w:rFonts w:eastAsia="新細明體"/>
          <w:bCs/>
          <w:snapToGrid w:val="0"/>
          <w:sz w:val="18"/>
          <w:szCs w:val="18"/>
        </w:rPr>
        <w:t>(</w:t>
      </w:r>
      <w:r w:rsidR="008E6E02" w:rsidRPr="00F71574">
        <w:rPr>
          <w:rFonts w:eastAsia="新細明體" w:hAnsi="新細明體"/>
          <w:bCs/>
          <w:snapToGrid w:val="0"/>
          <w:sz w:val="18"/>
          <w:szCs w:val="18"/>
        </w:rPr>
        <w:t>中華民國九十四年元月一日至十二月卅一日</w:t>
      </w:r>
      <w:r w:rsidR="008E6E02" w:rsidRPr="00F71574">
        <w:rPr>
          <w:rFonts w:eastAsia="新細明體"/>
          <w:bCs/>
          <w:snapToGrid w:val="0"/>
          <w:sz w:val="18"/>
          <w:szCs w:val="18"/>
        </w:rPr>
        <w:t>)</w:t>
      </w:r>
      <w:r w:rsidR="008E6E02" w:rsidRPr="00F71574">
        <w:rPr>
          <w:rFonts w:eastAsia="新細明體" w:hAnsi="新細明體"/>
          <w:bCs/>
          <w:snapToGrid w:val="0"/>
          <w:sz w:val="18"/>
          <w:szCs w:val="18"/>
        </w:rPr>
        <w:t>，</w:t>
      </w:r>
      <w:r w:rsidR="008E6E02" w:rsidRPr="00F71574">
        <w:rPr>
          <w:rFonts w:eastAsia="新細明體" w:hAnsi="新細明體"/>
          <w:snapToGrid w:val="0"/>
          <w:sz w:val="18"/>
          <w:szCs w:val="18"/>
        </w:rPr>
        <w:t>頁</w:t>
      </w:r>
      <w:r w:rsidR="008E6E02" w:rsidRPr="00F71574">
        <w:rPr>
          <w:rFonts w:eastAsia="新細明體"/>
          <w:snapToGrid w:val="0"/>
          <w:sz w:val="18"/>
          <w:szCs w:val="18"/>
        </w:rPr>
        <w:t>30</w:t>
      </w:r>
      <w:r w:rsidR="008E6E02" w:rsidRPr="00F71574">
        <w:rPr>
          <w:rFonts w:eastAsia="新細明體" w:hAnsi="新細明體"/>
          <w:snapToGrid w:val="0"/>
          <w:sz w:val="18"/>
          <w:szCs w:val="18"/>
        </w:rPr>
        <w:t>及英文</w:t>
      </w:r>
      <w:r w:rsidR="008E6E02" w:rsidRPr="00F71574">
        <w:rPr>
          <w:rFonts w:eastAsia="新細明體"/>
          <w:snapToGrid w:val="0"/>
          <w:sz w:val="18"/>
          <w:szCs w:val="18"/>
        </w:rPr>
        <w:t>8~10</w:t>
      </w:r>
      <w:r w:rsidR="008E6E02" w:rsidRPr="00F71574">
        <w:rPr>
          <w:rFonts w:eastAsia="新細明體" w:hAnsi="新細明體"/>
          <w:snapToGrid w:val="0"/>
          <w:sz w:val="18"/>
          <w:szCs w:val="18"/>
        </w:rPr>
        <w:t>〕。</w:t>
      </w:r>
    </w:p>
    <w:p w:rsidR="00003E33" w:rsidRPr="00F71574" w:rsidRDefault="00DF670F" w:rsidP="00323A9C">
      <w:pPr>
        <w:tabs>
          <w:tab w:val="left" w:pos="180"/>
          <w:tab w:val="decimal" w:pos="5760"/>
        </w:tabs>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 xml:space="preserve">167.14 </w:t>
      </w:r>
      <w:r w:rsidR="006514D0" w:rsidRPr="00F71574">
        <w:rPr>
          <w:rFonts w:eastAsia="標楷體"/>
          <w:bCs/>
          <w:snapToGrid w:val="0"/>
          <w:sz w:val="22"/>
          <w:szCs w:val="22"/>
        </w:rPr>
        <w:t>中華民國政府於</w:t>
      </w:r>
      <w:r w:rsidR="006514D0" w:rsidRPr="00F71574">
        <w:rPr>
          <w:rFonts w:eastAsia="標楷體"/>
          <w:snapToGrid w:val="0"/>
          <w:sz w:val="22"/>
          <w:szCs w:val="22"/>
        </w:rPr>
        <w:t>2005</w:t>
      </w:r>
      <w:r w:rsidR="006514D0" w:rsidRPr="00F71574">
        <w:rPr>
          <w:rFonts w:eastAsia="標楷體"/>
          <w:snapToGrid w:val="0"/>
          <w:sz w:val="22"/>
          <w:szCs w:val="22"/>
        </w:rPr>
        <w:t>年</w:t>
      </w:r>
      <w:r w:rsidR="006514D0" w:rsidRPr="00F71574">
        <w:rPr>
          <w:rFonts w:eastAsia="標楷體"/>
          <w:snapToGrid w:val="0"/>
          <w:sz w:val="22"/>
          <w:szCs w:val="22"/>
        </w:rPr>
        <w:t>10</w:t>
      </w:r>
      <w:r w:rsidR="006514D0" w:rsidRPr="00F71574">
        <w:rPr>
          <w:rFonts w:eastAsia="標楷體"/>
          <w:snapToGrid w:val="0"/>
          <w:sz w:val="22"/>
          <w:szCs w:val="22"/>
        </w:rPr>
        <w:t>月</w:t>
      </w:r>
      <w:r w:rsidR="006514D0" w:rsidRPr="00F71574">
        <w:rPr>
          <w:rFonts w:eastAsia="標楷體"/>
          <w:snapToGrid w:val="0"/>
          <w:sz w:val="22"/>
          <w:szCs w:val="22"/>
        </w:rPr>
        <w:t>25</w:t>
      </w:r>
      <w:r w:rsidR="006514D0" w:rsidRPr="00F71574">
        <w:rPr>
          <w:rFonts w:eastAsia="標楷體"/>
          <w:snapToGrid w:val="0"/>
          <w:sz w:val="22"/>
          <w:szCs w:val="22"/>
        </w:rPr>
        <w:t>日</w:t>
      </w:r>
      <w:r w:rsidR="006514D0" w:rsidRPr="00F71574">
        <w:rPr>
          <w:rFonts w:eastAsia="標楷體"/>
          <w:bCs/>
          <w:snapToGrid w:val="0"/>
          <w:sz w:val="22"/>
          <w:szCs w:val="22"/>
        </w:rPr>
        <w:t>中止與塞內加爾共和國之外交關係，並停止一切援助計畫</w:t>
      </w:r>
      <w:r w:rsidR="00003E33" w:rsidRPr="00F71574">
        <w:rPr>
          <w:rFonts w:ascii="新細明體" w:eastAsia="新細明體" w:hAnsi="新細明體"/>
          <w:snapToGrid w:val="0"/>
          <w:sz w:val="18"/>
          <w:szCs w:val="18"/>
        </w:rPr>
        <w:t>〔註：</w:t>
      </w:r>
      <w:r w:rsidR="00003E33" w:rsidRPr="00F71574">
        <w:rPr>
          <w:rFonts w:eastAsia="標楷體"/>
          <w:bCs/>
          <w:snapToGrid w:val="0"/>
          <w:sz w:val="18"/>
          <w:szCs w:val="18"/>
        </w:rPr>
        <w:t>中華民國自即日起中止與塞內加爾共和國之外交關係</w:t>
      </w:r>
      <w:r w:rsidR="00237378" w:rsidRPr="00F71574">
        <w:rPr>
          <w:rFonts w:eastAsia="標楷體"/>
          <w:bCs/>
          <w:snapToGrid w:val="0"/>
          <w:sz w:val="18"/>
          <w:szCs w:val="18"/>
        </w:rPr>
        <w:t>(</w:t>
      </w:r>
      <w:r w:rsidR="00003E33" w:rsidRPr="00F71574">
        <w:rPr>
          <w:rFonts w:eastAsia="標楷體"/>
          <w:snapToGrid w:val="0"/>
          <w:sz w:val="18"/>
          <w:szCs w:val="18"/>
        </w:rPr>
        <w:t>中華民國</w:t>
      </w:r>
      <w:r w:rsidR="00003E33" w:rsidRPr="00F71574">
        <w:rPr>
          <w:rFonts w:eastAsia="標楷體"/>
          <w:bCs/>
          <w:snapToGrid w:val="0"/>
          <w:sz w:val="18"/>
          <w:szCs w:val="18"/>
        </w:rPr>
        <w:t>外交部</w:t>
      </w:r>
      <w:r w:rsidR="00AD0048" w:rsidRPr="00F71574">
        <w:rPr>
          <w:rFonts w:eastAsia="標楷體"/>
          <w:snapToGrid w:val="0"/>
          <w:sz w:val="18"/>
          <w:szCs w:val="18"/>
        </w:rPr>
        <w:t>2005</w:t>
      </w:r>
      <w:r w:rsidR="00AD0048" w:rsidRPr="00F71574">
        <w:rPr>
          <w:rFonts w:eastAsia="標楷體"/>
          <w:snapToGrid w:val="0"/>
          <w:sz w:val="18"/>
          <w:szCs w:val="18"/>
        </w:rPr>
        <w:t>年</w:t>
      </w:r>
      <w:r w:rsidR="00AD0048" w:rsidRPr="00F71574">
        <w:rPr>
          <w:rFonts w:eastAsia="標楷體"/>
          <w:snapToGrid w:val="0"/>
          <w:sz w:val="18"/>
          <w:szCs w:val="18"/>
        </w:rPr>
        <w:t>10</w:t>
      </w:r>
      <w:r w:rsidR="00AD0048" w:rsidRPr="00F71574">
        <w:rPr>
          <w:rFonts w:eastAsia="標楷體"/>
          <w:snapToGrid w:val="0"/>
          <w:sz w:val="18"/>
          <w:szCs w:val="18"/>
        </w:rPr>
        <w:t>月</w:t>
      </w:r>
      <w:r w:rsidR="00AD0048" w:rsidRPr="00F71574">
        <w:rPr>
          <w:rFonts w:eastAsia="標楷體"/>
          <w:snapToGrid w:val="0"/>
          <w:sz w:val="18"/>
          <w:szCs w:val="18"/>
        </w:rPr>
        <w:t>25</w:t>
      </w:r>
      <w:r w:rsidR="00AD0048" w:rsidRPr="00F71574">
        <w:rPr>
          <w:rFonts w:eastAsia="標楷體"/>
          <w:snapToGrid w:val="0"/>
          <w:sz w:val="18"/>
          <w:szCs w:val="18"/>
        </w:rPr>
        <w:t>日</w:t>
      </w:r>
      <w:r w:rsidR="00003E33" w:rsidRPr="00F71574">
        <w:rPr>
          <w:rFonts w:eastAsia="標楷體"/>
          <w:bCs/>
          <w:snapToGrid w:val="0"/>
          <w:sz w:val="18"/>
          <w:szCs w:val="18"/>
        </w:rPr>
        <w:t>聲明</w:t>
      </w:r>
      <w:r w:rsidR="00003E33" w:rsidRPr="00F71574">
        <w:rPr>
          <w:rFonts w:eastAsia="標楷體"/>
          <w:snapToGrid w:val="0"/>
          <w:sz w:val="18"/>
          <w:szCs w:val="18"/>
        </w:rPr>
        <w:t>)</w:t>
      </w:r>
      <w:r w:rsidR="007409D1" w:rsidRPr="00F71574">
        <w:rPr>
          <w:rFonts w:eastAsia="標楷體"/>
          <w:snapToGrid w:val="0"/>
          <w:sz w:val="18"/>
          <w:szCs w:val="18"/>
        </w:rPr>
        <w:t>；</w:t>
      </w:r>
      <w:r w:rsidR="00003E33" w:rsidRPr="00F71574">
        <w:rPr>
          <w:rFonts w:eastAsia="新細明體" w:hAnsi="新細明體"/>
          <w:b/>
          <w:snapToGrid w:val="0"/>
          <w:sz w:val="18"/>
          <w:szCs w:val="18"/>
        </w:rPr>
        <w:t>外交部聲明及公報彙編</w:t>
      </w:r>
      <w:r w:rsidR="00003E33" w:rsidRPr="00F71574">
        <w:rPr>
          <w:rFonts w:eastAsia="新細明體"/>
          <w:bCs/>
          <w:snapToGrid w:val="0"/>
          <w:sz w:val="18"/>
          <w:szCs w:val="18"/>
        </w:rPr>
        <w:t>(</w:t>
      </w:r>
      <w:r w:rsidR="00003E33" w:rsidRPr="00F71574">
        <w:rPr>
          <w:rFonts w:eastAsia="新細明體" w:hAnsi="新細明體"/>
          <w:bCs/>
          <w:snapToGrid w:val="0"/>
          <w:sz w:val="18"/>
          <w:szCs w:val="18"/>
        </w:rPr>
        <w:t>中華民國九十四年元月一日至十二</w:t>
      </w:r>
      <w:r w:rsidR="006C195E" w:rsidRPr="00F71574">
        <w:rPr>
          <w:rFonts w:eastAsia="新細明體" w:hAnsi="新細明體"/>
          <w:bCs/>
          <w:snapToGrid w:val="0"/>
          <w:sz w:val="18"/>
          <w:szCs w:val="18"/>
        </w:rPr>
        <w:t>月</w:t>
      </w:r>
      <w:r w:rsidR="00003E33" w:rsidRPr="00F71574">
        <w:rPr>
          <w:rFonts w:eastAsia="新細明體" w:hAnsi="新細明體"/>
          <w:bCs/>
          <w:snapToGrid w:val="0"/>
          <w:sz w:val="18"/>
          <w:szCs w:val="18"/>
        </w:rPr>
        <w:t>卅一日</w:t>
      </w:r>
      <w:r w:rsidR="00003E33" w:rsidRPr="00F71574">
        <w:rPr>
          <w:rFonts w:eastAsia="新細明體"/>
          <w:bCs/>
          <w:snapToGrid w:val="0"/>
          <w:sz w:val="18"/>
          <w:szCs w:val="18"/>
        </w:rPr>
        <w:t>)</w:t>
      </w:r>
      <w:r w:rsidR="00003E33" w:rsidRPr="00F71574">
        <w:rPr>
          <w:rFonts w:eastAsia="新細明體" w:hAnsi="新細明體"/>
          <w:bCs/>
          <w:snapToGrid w:val="0"/>
          <w:sz w:val="18"/>
          <w:szCs w:val="18"/>
        </w:rPr>
        <w:t>，</w:t>
      </w:r>
      <w:r w:rsidR="00003E33" w:rsidRPr="00F71574">
        <w:rPr>
          <w:rFonts w:eastAsia="新細明體" w:hAnsi="新細明體"/>
          <w:snapToGrid w:val="0"/>
          <w:sz w:val="18"/>
          <w:szCs w:val="18"/>
        </w:rPr>
        <w:t>頁</w:t>
      </w:r>
      <w:r w:rsidR="00003E33" w:rsidRPr="00F71574">
        <w:rPr>
          <w:rFonts w:eastAsia="新細明體"/>
          <w:snapToGrid w:val="0"/>
          <w:sz w:val="18"/>
          <w:szCs w:val="18"/>
        </w:rPr>
        <w:t>30</w:t>
      </w:r>
      <w:r w:rsidR="00003E33" w:rsidRPr="00F71574">
        <w:rPr>
          <w:rFonts w:eastAsia="新細明體" w:hAnsi="新細明體"/>
          <w:snapToGrid w:val="0"/>
          <w:sz w:val="18"/>
          <w:szCs w:val="18"/>
        </w:rPr>
        <w:t>及英文</w:t>
      </w:r>
      <w:r w:rsidR="00003E33" w:rsidRPr="00F71574">
        <w:rPr>
          <w:rFonts w:eastAsia="新細明體"/>
          <w:snapToGrid w:val="0"/>
          <w:sz w:val="18"/>
          <w:szCs w:val="18"/>
        </w:rPr>
        <w:t>8~10</w:t>
      </w:r>
      <w:r w:rsidR="00003E33" w:rsidRPr="00F71574">
        <w:rPr>
          <w:rFonts w:eastAsia="新細明體" w:hAnsi="新細明體"/>
          <w:snapToGrid w:val="0"/>
          <w:sz w:val="18"/>
          <w:szCs w:val="18"/>
        </w:rPr>
        <w:t>〕。</w:t>
      </w:r>
    </w:p>
    <w:p w:rsidR="006514D0" w:rsidRPr="00F71574" w:rsidRDefault="006514D0" w:rsidP="00323A9C">
      <w:pPr>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167.1</w:t>
      </w:r>
      <w:r w:rsidR="00463829"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塞內加爾在北京</w:t>
      </w:r>
      <w:r w:rsidR="00FD31CF" w:rsidRPr="00F71574">
        <w:rPr>
          <w:rFonts w:eastAsia="標楷體"/>
          <w:snapToGrid w:val="0"/>
          <w:sz w:val="22"/>
          <w:szCs w:val="22"/>
        </w:rPr>
        <w:t>設置大使館</w:t>
      </w:r>
      <w:r w:rsidR="00071C4B" w:rsidRPr="00F71574">
        <w:rPr>
          <w:rFonts w:eastAsia="標楷體"/>
          <w:snapToGrid w:val="0"/>
          <w:sz w:val="22"/>
          <w:szCs w:val="22"/>
        </w:rPr>
        <w:t>，</w:t>
      </w:r>
      <w:r w:rsidR="00F708E5" w:rsidRPr="00F71574">
        <w:rPr>
          <w:rFonts w:eastAsia="標楷體"/>
          <w:snapToGrid w:val="0"/>
          <w:sz w:val="22"/>
          <w:szCs w:val="22"/>
        </w:rPr>
        <w:t>於</w:t>
      </w:r>
      <w:r w:rsidR="00CE4BF6" w:rsidRPr="00F71574">
        <w:rPr>
          <w:rFonts w:eastAsia="標楷體" w:hint="eastAsia"/>
          <w:snapToGrid w:val="0"/>
          <w:sz w:val="22"/>
          <w:szCs w:val="22"/>
        </w:rPr>
        <w:t>廣州</w:t>
      </w:r>
      <w:r w:rsidR="001841C2" w:rsidRPr="00F71574">
        <w:rPr>
          <w:rFonts w:eastAsia="標楷體"/>
          <w:snapToGrid w:val="0"/>
          <w:sz w:val="22"/>
          <w:szCs w:val="22"/>
        </w:rPr>
        <w:t>及</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聘名譽領事</w:t>
      </w:r>
      <w:r w:rsidRPr="00F71574">
        <w:rPr>
          <w:rFonts w:eastAsia="標楷體"/>
          <w:snapToGrid w:val="0"/>
          <w:sz w:val="22"/>
          <w:szCs w:val="22"/>
        </w:rPr>
        <w:t>；中共政府在達卡</w:t>
      </w:r>
      <w:r w:rsidR="00FD31CF" w:rsidRPr="00F71574">
        <w:rPr>
          <w:rFonts w:eastAsia="標楷體"/>
          <w:snapToGrid w:val="0"/>
          <w:sz w:val="22"/>
          <w:szCs w:val="22"/>
        </w:rPr>
        <w:t>設置大使館</w:t>
      </w:r>
      <w:r w:rsidRPr="00F71574">
        <w:rPr>
          <w:rFonts w:eastAsia="標楷體"/>
          <w:snapToGrid w:val="0"/>
          <w:sz w:val="22"/>
          <w:szCs w:val="22"/>
        </w:rPr>
        <w:t>。</w:t>
      </w:r>
    </w:p>
    <w:p w:rsidR="009B5123" w:rsidRPr="00F71574" w:rsidRDefault="009B5123" w:rsidP="00DA42F0">
      <w:pPr>
        <w:tabs>
          <w:tab w:val="left" w:pos="180"/>
        </w:tabs>
        <w:adjustRightInd w:val="0"/>
        <w:snapToGrid w:val="0"/>
        <w:spacing w:line="360" w:lineRule="atLeast"/>
        <w:ind w:leftChars="-1" w:left="311" w:hangingChars="142" w:hanging="313"/>
        <w:jc w:val="both"/>
        <w:rPr>
          <w:rFonts w:eastAsia="標楷體"/>
          <w:b/>
          <w:bCs/>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bCs/>
          <w:snapToGrid w:val="0"/>
          <w:sz w:val="22"/>
          <w:szCs w:val="22"/>
        </w:rPr>
        <w:t>167A</w:t>
      </w:r>
      <w:r w:rsidRPr="00F71574">
        <w:rPr>
          <w:rFonts w:eastAsia="標楷體"/>
          <w:bCs/>
          <w:snapToGrid w:val="0"/>
          <w:sz w:val="22"/>
          <w:szCs w:val="22"/>
        </w:rPr>
        <w:t xml:space="preserve">  </w:t>
      </w:r>
      <w:r w:rsidRPr="00F71574">
        <w:rPr>
          <w:rFonts w:eastAsia="標楷體"/>
          <w:b/>
          <w:snapToGrid w:val="0"/>
          <w:sz w:val="22"/>
          <w:szCs w:val="22"/>
        </w:rPr>
        <w:t>塞爾維亞</w:t>
      </w:r>
      <w:r w:rsidR="009A39EF" w:rsidRPr="00F71574">
        <w:rPr>
          <w:rFonts w:eastAsia="標楷體"/>
          <w:b/>
          <w:snapToGrid w:val="0"/>
          <w:sz w:val="22"/>
          <w:szCs w:val="22"/>
        </w:rPr>
        <w:t xml:space="preserve"> </w:t>
      </w:r>
      <w:r w:rsidRPr="00F71574">
        <w:rPr>
          <w:rFonts w:eastAsia="標楷體"/>
          <w:b/>
          <w:snapToGrid w:val="0"/>
          <w:sz w:val="22"/>
          <w:szCs w:val="22"/>
        </w:rPr>
        <w:t>Serbia</w:t>
      </w:r>
      <w:r w:rsidRPr="00F71574">
        <w:rPr>
          <w:rFonts w:eastAsia="標楷體"/>
          <w:snapToGrid w:val="0"/>
          <w:sz w:val="22"/>
          <w:szCs w:val="22"/>
        </w:rPr>
        <w:t>，</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001B1C69" w:rsidRPr="00F71574">
        <w:rPr>
          <w:rFonts w:eastAsia="標楷體"/>
          <w:snapToGrid w:val="0"/>
          <w:sz w:val="22"/>
          <w:szCs w:val="22"/>
        </w:rPr>
        <w:t>因</w:t>
      </w:r>
      <w:r w:rsidRPr="00F71574">
        <w:rPr>
          <w:rFonts w:eastAsia="標楷體"/>
          <w:snapToGrid w:val="0"/>
          <w:sz w:val="22"/>
          <w:szCs w:val="22"/>
        </w:rPr>
        <w:t>「塞爾維亞</w:t>
      </w:r>
      <w:r w:rsidRPr="00F71574">
        <w:rPr>
          <w:rFonts w:eastAsia="標楷體"/>
          <w:snapToGrid w:val="0"/>
          <w:sz w:val="22"/>
          <w:szCs w:val="22"/>
        </w:rPr>
        <w:t>—</w:t>
      </w:r>
      <w:r w:rsidRPr="00F71574">
        <w:rPr>
          <w:rFonts w:eastAsia="標楷體"/>
          <w:snapToGrid w:val="0"/>
          <w:sz w:val="22"/>
          <w:szCs w:val="22"/>
        </w:rPr>
        <w:t>蒙特內哥羅</w:t>
      </w:r>
      <w:r w:rsidRPr="00F71574">
        <w:rPr>
          <w:rFonts w:eastAsia="標楷體"/>
          <w:snapToGrid w:val="0"/>
          <w:sz w:val="22"/>
          <w:szCs w:val="22"/>
        </w:rPr>
        <w:t xml:space="preserve"> (Serbia and Montenegro)</w:t>
      </w:r>
      <w:r w:rsidRPr="00F71574">
        <w:rPr>
          <w:rFonts w:eastAsia="標楷體"/>
          <w:bCs/>
          <w:snapToGrid w:val="0"/>
          <w:sz w:val="22"/>
          <w:szCs w:val="22"/>
        </w:rPr>
        <w:t>」</w:t>
      </w:r>
      <w:r w:rsidRPr="00F71574">
        <w:rPr>
          <w:rFonts w:eastAsia="標楷體"/>
          <w:snapToGrid w:val="0"/>
          <w:sz w:val="22"/>
          <w:szCs w:val="22"/>
        </w:rPr>
        <w:t>裂解而</w:t>
      </w:r>
      <w:r w:rsidR="00F079BB" w:rsidRPr="00F71574">
        <w:rPr>
          <w:rFonts w:eastAsia="標楷體"/>
          <w:snapToGrid w:val="0"/>
          <w:sz w:val="22"/>
          <w:szCs w:val="22"/>
        </w:rPr>
        <w:t>立</w:t>
      </w:r>
      <w:r w:rsidR="001B1C69" w:rsidRPr="00F71574">
        <w:rPr>
          <w:rFonts w:eastAsia="標楷體"/>
          <w:snapToGrid w:val="0"/>
          <w:sz w:val="22"/>
          <w:szCs w:val="22"/>
        </w:rPr>
        <w:t>國</w:t>
      </w:r>
      <w:r w:rsidRPr="00F71574">
        <w:rPr>
          <w:rFonts w:eastAsia="標楷體"/>
          <w:snapToGrid w:val="0"/>
          <w:sz w:val="22"/>
          <w:szCs w:val="22"/>
        </w:rPr>
        <w:t>，面積為</w:t>
      </w:r>
      <w:r w:rsidR="00FE0AA1" w:rsidRPr="00F71574">
        <w:rPr>
          <w:rFonts w:eastAsia="標楷體"/>
          <w:snapToGrid w:val="0"/>
          <w:sz w:val="22"/>
          <w:szCs w:val="22"/>
        </w:rPr>
        <w:t>七萬七千四百七十四平方公里</w:t>
      </w:r>
      <w:r w:rsidR="00A93D4D" w:rsidRPr="00F71574">
        <w:rPr>
          <w:rFonts w:eastAsia="標楷體"/>
          <w:snapToGrid w:val="0"/>
          <w:sz w:val="22"/>
          <w:szCs w:val="22"/>
        </w:rPr>
        <w:t>(</w:t>
      </w:r>
      <w:r w:rsidRPr="00F71574">
        <w:rPr>
          <w:rFonts w:eastAsia="標楷體"/>
          <w:snapToGrid w:val="0"/>
          <w:sz w:val="22"/>
          <w:szCs w:val="22"/>
        </w:rPr>
        <w:t>不包括科索沃</w:t>
      </w:r>
      <w:r w:rsidRPr="00F71574">
        <w:rPr>
          <w:rFonts w:eastAsia="標楷體"/>
          <w:snapToGrid w:val="0"/>
          <w:sz w:val="22"/>
          <w:szCs w:val="22"/>
        </w:rPr>
        <w:t>)</w:t>
      </w:r>
      <w:r w:rsidRPr="00F71574">
        <w:rPr>
          <w:rFonts w:eastAsia="標楷體"/>
          <w:snapToGrid w:val="0"/>
          <w:sz w:val="22"/>
          <w:szCs w:val="22"/>
        </w:rPr>
        <w:t>；</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760FF8" w:rsidRPr="00F71574">
        <w:rPr>
          <w:rFonts w:eastAsia="標楷體"/>
          <w:snapToGrid w:val="0"/>
          <w:sz w:val="22"/>
          <w:szCs w:val="22"/>
        </w:rPr>
        <w:t>1</w:t>
      </w:r>
      <w:r w:rsidRPr="00F71574">
        <w:rPr>
          <w:rFonts w:eastAsia="標楷體"/>
          <w:snapToGrid w:val="0"/>
          <w:sz w:val="22"/>
          <w:szCs w:val="22"/>
        </w:rPr>
        <w:t>月</w:t>
      </w:r>
      <w:r w:rsidR="00760FF8" w:rsidRPr="00F71574">
        <w:rPr>
          <w:rFonts w:eastAsia="標楷體"/>
          <w:snapToGrid w:val="0"/>
          <w:sz w:val="22"/>
          <w:szCs w:val="22"/>
        </w:rPr>
        <w:t>1</w:t>
      </w:r>
      <w:r w:rsidR="00760FF8" w:rsidRPr="00F71574">
        <w:rPr>
          <w:rFonts w:eastAsia="標楷體"/>
          <w:snapToGrid w:val="0"/>
          <w:sz w:val="22"/>
          <w:szCs w:val="22"/>
        </w:rPr>
        <w:t>日</w:t>
      </w:r>
      <w:r w:rsidR="00FE0AA1" w:rsidRPr="00F71574">
        <w:rPr>
          <w:rFonts w:eastAsia="標楷體"/>
          <w:snapToGrid w:val="0"/>
          <w:sz w:val="22"/>
          <w:szCs w:val="22"/>
        </w:rPr>
        <w:t>為八百七十三萬七千一百人</w:t>
      </w:r>
      <w:r w:rsidR="00B86D91" w:rsidRPr="00F71574">
        <w:rPr>
          <w:rFonts w:eastAsia="標楷體"/>
          <w:snapToGrid w:val="0"/>
          <w:sz w:val="22"/>
          <w:szCs w:val="22"/>
        </w:rPr>
        <w:t>(</w:t>
      </w:r>
      <w:r w:rsidR="00B86D91" w:rsidRPr="00F71574">
        <w:rPr>
          <w:rFonts w:eastAsia="標楷體"/>
          <w:snapToGrid w:val="0"/>
          <w:sz w:val="22"/>
          <w:szCs w:val="22"/>
        </w:rPr>
        <w:t>不包括科索沃</w:t>
      </w:r>
      <w:r w:rsidR="001444CA" w:rsidRPr="00F71574">
        <w:rPr>
          <w:rFonts w:eastAsia="標楷體"/>
          <w:snapToGrid w:val="0"/>
          <w:sz w:val="22"/>
          <w:szCs w:val="22"/>
        </w:rPr>
        <w:t>)</w:t>
      </w:r>
      <w:r w:rsidRPr="00F71574">
        <w:rPr>
          <w:rFonts w:eastAsia="標楷體"/>
          <w:i/>
          <w:snapToGrid w:val="0"/>
          <w:sz w:val="22"/>
          <w:szCs w:val="22"/>
        </w:rPr>
        <w:t>。</w:t>
      </w:r>
      <w:r w:rsidRPr="00F71574">
        <w:rPr>
          <w:rFonts w:eastAsia="標楷體"/>
          <w:bCs/>
          <w:snapToGrid w:val="0"/>
          <w:sz w:val="22"/>
          <w:szCs w:val="22"/>
        </w:rPr>
        <w:t>塞爾維亞</w:t>
      </w:r>
      <w:r w:rsidR="00EF06CF" w:rsidRPr="00F71574">
        <w:rPr>
          <w:rFonts w:eastAsia="標楷體"/>
          <w:snapToGrid w:val="0"/>
          <w:sz w:val="22"/>
          <w:szCs w:val="22"/>
        </w:rPr>
        <w:t>首都為</w:t>
      </w:r>
      <w:r w:rsidR="00F94E33" w:rsidRPr="00F71574">
        <w:rPr>
          <w:rFonts w:eastAsia="標楷體"/>
          <w:snapToGrid w:val="0"/>
          <w:sz w:val="22"/>
          <w:szCs w:val="22"/>
        </w:rPr>
        <w:t>貝爾格勒</w:t>
      </w:r>
      <w:r w:rsidR="00D36558" w:rsidRPr="00F71574">
        <w:rPr>
          <w:rFonts w:eastAsia="標楷體"/>
          <w:snapToGrid w:val="0"/>
          <w:sz w:val="22"/>
          <w:szCs w:val="22"/>
        </w:rPr>
        <w:t xml:space="preserve"> [</w:t>
      </w:r>
      <w:r w:rsidR="00F94E33" w:rsidRPr="00F71574">
        <w:rPr>
          <w:rFonts w:eastAsia="標楷體"/>
          <w:snapToGrid w:val="0"/>
          <w:sz w:val="22"/>
          <w:szCs w:val="22"/>
        </w:rPr>
        <w:t>貝爾格萊德</w:t>
      </w:r>
      <w:r w:rsidR="00D36558" w:rsidRPr="00F71574">
        <w:rPr>
          <w:rFonts w:eastAsia="標楷體"/>
          <w:snapToGrid w:val="0"/>
          <w:sz w:val="22"/>
          <w:szCs w:val="22"/>
        </w:rPr>
        <w:t xml:space="preserve">] </w:t>
      </w:r>
      <w:r w:rsidR="00F94E33" w:rsidRPr="00F71574">
        <w:rPr>
          <w:rFonts w:eastAsia="標楷體"/>
          <w:snapToGrid w:val="0"/>
          <w:sz w:val="22"/>
          <w:szCs w:val="22"/>
        </w:rPr>
        <w:t>(Belgrade)</w:t>
      </w:r>
      <w:r w:rsidR="009F1184" w:rsidRPr="00F71574">
        <w:rPr>
          <w:rFonts w:eastAsia="標楷體"/>
          <w:snapToGrid w:val="0"/>
          <w:sz w:val="22"/>
          <w:szCs w:val="22"/>
        </w:rPr>
        <w:t>，</w:t>
      </w:r>
      <w:r w:rsidR="00F94E33" w:rsidRPr="00F71574">
        <w:rPr>
          <w:rFonts w:eastAsia="標楷體"/>
          <w:snapToGrid w:val="0"/>
          <w:sz w:val="22"/>
          <w:szCs w:val="22"/>
        </w:rPr>
        <w:t>該國</w:t>
      </w:r>
      <w:r w:rsidRPr="00F71574">
        <w:rPr>
          <w:rFonts w:eastAsia="標楷體"/>
          <w:bCs/>
          <w:snapToGrid w:val="0"/>
          <w:sz w:val="22"/>
          <w:szCs w:val="22"/>
        </w:rPr>
        <w:t>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B6A69" w:rsidRPr="00F71574">
        <w:rPr>
          <w:rFonts w:eastAsia="標楷體"/>
          <w:snapToGrid w:val="0"/>
          <w:sz w:val="22"/>
          <w:szCs w:val="22"/>
        </w:rPr>
        <w:t>塞爾維亞共和國</w:t>
      </w:r>
      <w:r w:rsidR="00C6155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Republic of Serbia</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rPr>
          <w:rFonts w:eastAsia="標楷體"/>
          <w:bCs/>
          <w:snapToGrid w:val="0"/>
          <w:sz w:val="22"/>
          <w:szCs w:val="22"/>
        </w:rPr>
      </w:pPr>
      <w:r w:rsidRPr="00F71574">
        <w:rPr>
          <w:rFonts w:eastAsia="標楷體"/>
          <w:snapToGrid w:val="0"/>
          <w:sz w:val="22"/>
          <w:szCs w:val="22"/>
        </w:rPr>
        <w:t>167A.</w:t>
      </w:r>
      <w:r w:rsidR="00E226EF" w:rsidRPr="00F71574">
        <w:rPr>
          <w:rFonts w:eastAsia="標楷體"/>
          <w:snapToGrid w:val="0"/>
          <w:sz w:val="22"/>
          <w:szCs w:val="22"/>
        </w:rPr>
        <w:t>1</w:t>
      </w:r>
      <w:r w:rsidR="00364863" w:rsidRPr="00F71574">
        <w:rPr>
          <w:rFonts w:eastAsia="標楷體"/>
          <w:snapToGrid w:val="0"/>
          <w:sz w:val="22"/>
          <w:szCs w:val="22"/>
        </w:rPr>
        <w:t xml:space="preserve"> </w:t>
      </w:r>
      <w:r w:rsidR="00364863" w:rsidRPr="00F71574">
        <w:rPr>
          <w:rFonts w:eastAsia="標楷體"/>
          <w:snapToGrid w:val="0"/>
          <w:sz w:val="22"/>
          <w:szCs w:val="22"/>
        </w:rPr>
        <w:t>中共政府以其於各時期與若干國家在建交時所簽署的文件中，倘有未見其在國際社會中對有關「一個中國」及「台灣地位」等問題所作之主張者，多於嗣後酌與相關當事國協議增補陳述之。</w:t>
      </w:r>
      <w:r w:rsidR="00A268AF" w:rsidRPr="00F71574">
        <w:rPr>
          <w:rFonts w:eastAsia="標楷體"/>
          <w:snapToGrid w:val="0"/>
          <w:sz w:val="22"/>
          <w:szCs w:val="22"/>
        </w:rPr>
        <w:t>如</w:t>
      </w:r>
      <w:r w:rsidRPr="00F71574">
        <w:rPr>
          <w:rFonts w:eastAsia="標楷體"/>
          <w:bCs/>
          <w:snapToGrid w:val="0"/>
          <w:sz w:val="22"/>
          <w:szCs w:val="22"/>
        </w:rPr>
        <w:t>塞爾維亞</w:t>
      </w:r>
      <w:r w:rsidRPr="00F71574">
        <w:rPr>
          <w:rFonts w:eastAsia="標楷體"/>
          <w:snapToGrid w:val="0"/>
          <w:sz w:val="22"/>
          <w:szCs w:val="22"/>
        </w:rPr>
        <w:t>在可能尚有其他較早的相關文件中，曾於</w:t>
      </w:r>
      <w:r w:rsidRPr="00F71574">
        <w:rPr>
          <w:rFonts w:eastAsia="標楷體"/>
          <w:snapToGrid w:val="0"/>
          <w:sz w:val="22"/>
          <w:szCs w:val="22"/>
        </w:rPr>
        <w:t>2013</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日與中共政府發表之</w:t>
      </w:r>
      <w:r w:rsidRPr="00F71574">
        <w:rPr>
          <w:rFonts w:eastAsia="標楷體"/>
          <w:bCs/>
          <w:snapToGrid w:val="0"/>
          <w:sz w:val="22"/>
          <w:szCs w:val="22"/>
        </w:rPr>
        <w:t>聯合</w:t>
      </w:r>
      <w:r w:rsidRPr="00F71574">
        <w:rPr>
          <w:rFonts w:eastAsia="標楷體"/>
          <w:snapToGrid w:val="0"/>
          <w:sz w:val="22"/>
          <w:szCs w:val="22"/>
        </w:rPr>
        <w:t>聲明中</w:t>
      </w:r>
      <w:r w:rsidR="00A93D4D" w:rsidRPr="00F71574">
        <w:rPr>
          <w:rFonts w:eastAsia="標楷體"/>
          <w:snapToGrid w:val="0"/>
          <w:sz w:val="22"/>
          <w:szCs w:val="22"/>
        </w:rPr>
        <w:t>宣示</w:t>
      </w:r>
      <w:r w:rsidR="0096259C" w:rsidRPr="00F71574">
        <w:rPr>
          <w:rFonts w:eastAsia="標楷體"/>
          <w:snapToGrid w:val="0"/>
          <w:sz w:val="22"/>
          <w:szCs w:val="22"/>
        </w:rPr>
        <w:t>其</w:t>
      </w:r>
      <w:r w:rsidR="00A93D4D" w:rsidRPr="00F71574">
        <w:rPr>
          <w:rFonts w:eastAsia="標楷體"/>
          <w:snapToGrid w:val="0"/>
          <w:sz w:val="22"/>
          <w:szCs w:val="22"/>
        </w:rPr>
        <w:t>之</w:t>
      </w:r>
      <w:r w:rsidR="000721EB" w:rsidRPr="00F71574">
        <w:rPr>
          <w:rFonts w:eastAsia="標楷體"/>
          <w:snapToGrid w:val="0"/>
          <w:sz w:val="22"/>
          <w:szCs w:val="22"/>
        </w:rPr>
        <w:t xml:space="preserve">(1) </w:t>
      </w:r>
      <w:r w:rsidR="000721EB" w:rsidRPr="00F71574">
        <w:rPr>
          <w:rFonts w:eastAsia="標楷體"/>
          <w:snapToGrid w:val="0"/>
          <w:sz w:val="22"/>
          <w:szCs w:val="22"/>
        </w:rPr>
        <w:t>「重申堅定奉行一個中國政策」、</w:t>
      </w:r>
      <w:r w:rsidR="000721EB" w:rsidRPr="00F71574">
        <w:rPr>
          <w:rFonts w:eastAsia="標楷體"/>
          <w:snapToGrid w:val="0"/>
          <w:sz w:val="22"/>
          <w:szCs w:val="22"/>
        </w:rPr>
        <w:t>(2)</w:t>
      </w:r>
      <w:r w:rsidR="000721EB" w:rsidRPr="00F71574">
        <w:rPr>
          <w:rFonts w:eastAsia="標楷體"/>
          <w:snapToGrid w:val="0"/>
          <w:sz w:val="22"/>
          <w:szCs w:val="22"/>
        </w:rPr>
        <w:t>「承認世界上只有一個中國，中華人民共和國政府是代表全中國的唯一合法政府，台灣是中國不可分割的一部分」、</w:t>
      </w:r>
      <w:r w:rsidR="000721EB" w:rsidRPr="00F71574">
        <w:rPr>
          <w:rFonts w:eastAsia="標楷體"/>
          <w:snapToGrid w:val="0"/>
          <w:sz w:val="22"/>
          <w:szCs w:val="22"/>
        </w:rPr>
        <w:t>(3)</w:t>
      </w:r>
      <w:r w:rsidR="000721EB" w:rsidRPr="00F71574">
        <w:rPr>
          <w:rFonts w:eastAsia="標楷體"/>
          <w:snapToGrid w:val="0"/>
          <w:sz w:val="22"/>
          <w:szCs w:val="22"/>
        </w:rPr>
        <w:t>「不與台灣當局建立官方關係和進行官方往來」及</w:t>
      </w:r>
      <w:r w:rsidR="000721EB" w:rsidRPr="00F71574">
        <w:rPr>
          <w:rFonts w:eastAsia="標楷體"/>
          <w:snapToGrid w:val="0"/>
          <w:sz w:val="22"/>
          <w:szCs w:val="22"/>
        </w:rPr>
        <w:t>(4)</w:t>
      </w:r>
      <w:r w:rsidR="000721EB" w:rsidRPr="00F71574">
        <w:rPr>
          <w:rFonts w:eastAsia="標楷體"/>
          <w:snapToGrid w:val="0"/>
          <w:sz w:val="22"/>
          <w:szCs w:val="22"/>
        </w:rPr>
        <w:t>「反對任何形式的『</w:t>
      </w:r>
      <w:r w:rsidR="00F079BB" w:rsidRPr="00F71574">
        <w:rPr>
          <w:rFonts w:eastAsia="標楷體"/>
          <w:snapToGrid w:val="0"/>
          <w:sz w:val="22"/>
          <w:szCs w:val="22"/>
        </w:rPr>
        <w:t>台灣獨立</w:t>
      </w:r>
      <w:r w:rsidR="000721EB"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中華人民共和國和塞爾維亞共和國關於深化戰略夥伴關係的聯合聲明</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http://wcm.fmprc.gov.cn/pub/chn/gxh/zlb/smgg/t1069670.htm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092F1F" w:rsidRPr="00F71574" w:rsidRDefault="00092F1F"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167A.</w:t>
      </w:r>
      <w:r w:rsidR="00E226EF" w:rsidRPr="00F71574">
        <w:rPr>
          <w:rFonts w:eastAsia="標楷體"/>
          <w:snapToGrid w:val="0"/>
          <w:sz w:val="22"/>
          <w:szCs w:val="22"/>
        </w:rPr>
        <w:t>2</w:t>
      </w:r>
      <w:r w:rsidRPr="00F71574">
        <w:rPr>
          <w:rFonts w:eastAsia="標楷體"/>
          <w:snapToGrid w:val="0"/>
          <w:sz w:val="22"/>
          <w:szCs w:val="22"/>
        </w:rPr>
        <w:t xml:space="preserve"> </w:t>
      </w:r>
      <w:r w:rsidRPr="00F71574">
        <w:rPr>
          <w:rFonts w:eastAsia="標楷體"/>
          <w:bCs/>
          <w:snapToGrid w:val="0"/>
          <w:sz w:val="22"/>
          <w:szCs w:val="22"/>
        </w:rPr>
        <w:t>塞爾維亞</w:t>
      </w:r>
      <w:r w:rsidR="001E0642" w:rsidRPr="00F71574">
        <w:rPr>
          <w:rFonts w:eastAsia="標楷體"/>
          <w:snapToGrid w:val="0"/>
          <w:sz w:val="22"/>
          <w:szCs w:val="22"/>
        </w:rPr>
        <w:t>自</w:t>
      </w:r>
      <w:r w:rsidR="001E0642" w:rsidRPr="00F71574">
        <w:rPr>
          <w:rFonts w:eastAsia="標楷體" w:hint="eastAsia"/>
          <w:snapToGrid w:val="0"/>
          <w:sz w:val="22"/>
          <w:szCs w:val="22"/>
        </w:rPr>
        <w:t>2006</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167A.</w:t>
      </w:r>
      <w:r w:rsidR="00E226EF" w:rsidRPr="00F71574">
        <w:rPr>
          <w:rFonts w:eastAsia="標楷體"/>
          <w:snapToGrid w:val="0"/>
          <w:sz w:val="22"/>
          <w:szCs w:val="22"/>
        </w:rPr>
        <w:t>3</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bCs/>
          <w:snapToGrid w:val="0"/>
          <w:sz w:val="22"/>
          <w:szCs w:val="22"/>
        </w:rPr>
        <w:t>塞爾維亞</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，於上海</w:t>
      </w:r>
      <w:r w:rsidR="00E1740C" w:rsidRPr="00F71574">
        <w:rPr>
          <w:rFonts w:eastAsia="標楷體"/>
          <w:snapToGrid w:val="0"/>
          <w:sz w:val="22"/>
          <w:szCs w:val="22"/>
        </w:rPr>
        <w:t>設有總領事館</w:t>
      </w:r>
      <w:r w:rsidRPr="00F71574">
        <w:rPr>
          <w:rFonts w:eastAsia="標楷體"/>
          <w:snapToGrid w:val="0"/>
          <w:sz w:val="22"/>
          <w:szCs w:val="22"/>
        </w:rPr>
        <w:t>；中共政府在貝爾格勒</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bCs/>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bCs/>
          <w:snapToGrid w:val="0"/>
          <w:sz w:val="22"/>
          <w:szCs w:val="22"/>
        </w:rPr>
        <w:t xml:space="preserve">168 </w:t>
      </w:r>
      <w:r w:rsidRPr="00F71574">
        <w:rPr>
          <w:rFonts w:eastAsia="標楷體"/>
          <w:b/>
          <w:snapToGrid w:val="0"/>
          <w:sz w:val="22"/>
          <w:szCs w:val="22"/>
        </w:rPr>
        <w:t>塞爾維亞</w:t>
      </w:r>
      <w:r w:rsidRPr="00F71574">
        <w:rPr>
          <w:rFonts w:eastAsia="標楷體"/>
          <w:b/>
          <w:snapToGrid w:val="0"/>
          <w:sz w:val="22"/>
          <w:szCs w:val="22"/>
        </w:rPr>
        <w:t>—</w:t>
      </w:r>
      <w:r w:rsidRPr="00F71574">
        <w:rPr>
          <w:rFonts w:eastAsia="標楷體"/>
          <w:b/>
          <w:snapToGrid w:val="0"/>
          <w:sz w:val="22"/>
          <w:szCs w:val="22"/>
        </w:rPr>
        <w:t>蒙特內哥羅</w:t>
      </w:r>
      <w:r w:rsidR="00D36558" w:rsidRPr="00F71574">
        <w:rPr>
          <w:rFonts w:eastAsia="標楷體"/>
          <w:b/>
          <w:snapToGrid w:val="0"/>
          <w:sz w:val="22"/>
          <w:szCs w:val="22"/>
        </w:rPr>
        <w:t xml:space="preserve"> [</w:t>
      </w:r>
      <w:r w:rsidRPr="00F71574">
        <w:rPr>
          <w:rFonts w:eastAsia="標楷體"/>
          <w:b/>
          <w:snapToGrid w:val="0"/>
          <w:sz w:val="22"/>
          <w:szCs w:val="22"/>
        </w:rPr>
        <w:t>塞爾維亞和黑山</w:t>
      </w:r>
      <w:r w:rsidR="00D36558" w:rsidRPr="00F71574">
        <w:rPr>
          <w:rFonts w:eastAsia="標楷體"/>
          <w:b/>
          <w:snapToGrid w:val="0"/>
          <w:sz w:val="22"/>
          <w:szCs w:val="22"/>
        </w:rPr>
        <w:t>]</w:t>
      </w:r>
      <w:r w:rsidRPr="00F71574">
        <w:rPr>
          <w:rFonts w:eastAsia="標楷體"/>
          <w:b/>
          <w:snapToGrid w:val="0"/>
          <w:sz w:val="22"/>
          <w:szCs w:val="22"/>
        </w:rPr>
        <w:t xml:space="preserve"> Serbia and Montenegro</w:t>
      </w:r>
      <w:r w:rsidRPr="00F71574">
        <w:rPr>
          <w:rFonts w:eastAsia="標楷體"/>
          <w:snapToGrid w:val="0"/>
          <w:sz w:val="22"/>
          <w:szCs w:val="22"/>
        </w:rPr>
        <w:t>，</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日加入聯合國。</w:t>
      </w:r>
      <w:r w:rsidRPr="00F71574">
        <w:rPr>
          <w:rFonts w:eastAsia="標楷體"/>
          <w:bCs/>
          <w:snapToGrid w:val="0"/>
          <w:sz w:val="22"/>
          <w:szCs w:val="22"/>
        </w:rPr>
        <w:t>塞爾維亞</w:t>
      </w:r>
      <w:r w:rsidRPr="00F71574">
        <w:rPr>
          <w:rFonts w:eastAsia="標楷體"/>
          <w:b/>
          <w:snapToGrid w:val="0"/>
          <w:sz w:val="22"/>
          <w:szCs w:val="22"/>
        </w:rPr>
        <w:t>—</w:t>
      </w:r>
      <w:r w:rsidRPr="00F71574">
        <w:rPr>
          <w:rFonts w:eastAsia="標楷體"/>
          <w:bCs/>
          <w:snapToGrid w:val="0"/>
          <w:sz w:val="22"/>
          <w:szCs w:val="22"/>
        </w:rPr>
        <w:t>蒙特內哥羅在</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月前之國號為</w:t>
      </w:r>
      <w:r w:rsidRPr="00F71574">
        <w:rPr>
          <w:rFonts w:eastAsia="標楷體"/>
          <w:bCs/>
          <w:snapToGrid w:val="0"/>
          <w:sz w:val="22"/>
          <w:szCs w:val="22"/>
        </w:rPr>
        <w:t>「南斯拉夫聯邦共和國」</w:t>
      </w:r>
      <w:r w:rsidRPr="00F71574">
        <w:rPr>
          <w:rFonts w:eastAsia="標楷體"/>
          <w:bCs/>
          <w:snapToGrid w:val="0"/>
          <w:sz w:val="22"/>
          <w:szCs w:val="22"/>
        </w:rPr>
        <w:t>(Yugoslavia, Federal Republic of)</w:t>
      </w:r>
      <w:r w:rsidRPr="00F71574">
        <w:rPr>
          <w:rFonts w:eastAsia="標楷體"/>
          <w:snapToGrid w:val="0"/>
          <w:sz w:val="22"/>
          <w:szCs w:val="22"/>
        </w:rPr>
        <w:t xml:space="preserve"> </w:t>
      </w:r>
      <w:r w:rsidRPr="00F71574">
        <w:rPr>
          <w:rFonts w:eastAsia="標楷體"/>
          <w:snapToGrid w:val="0"/>
          <w:sz w:val="22"/>
          <w:szCs w:val="22"/>
        </w:rPr>
        <w:t>。</w:t>
      </w:r>
      <w:r w:rsidRPr="00F71574">
        <w:rPr>
          <w:rStyle w:val="a3"/>
          <w:rFonts w:eastAsia="標楷體"/>
          <w:snapToGrid w:val="0"/>
          <w:sz w:val="22"/>
          <w:szCs w:val="22"/>
        </w:rPr>
        <w:footnoteReference w:id="990"/>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168.1</w:t>
      </w:r>
      <w:r w:rsidRPr="00F71574">
        <w:rPr>
          <w:rFonts w:eastAsia="標楷體"/>
          <w:bCs/>
          <w:snapToGrid w:val="0"/>
          <w:sz w:val="22"/>
          <w:szCs w:val="22"/>
        </w:rPr>
        <w:t>「南斯拉夫聯邦共和國」係「南斯拉夫社會主義聯邦共和國」</w:t>
      </w:r>
      <w:r w:rsidRPr="00F71574">
        <w:rPr>
          <w:rFonts w:eastAsia="標楷體"/>
          <w:bCs/>
          <w:snapToGrid w:val="0"/>
          <w:sz w:val="22"/>
          <w:szCs w:val="22"/>
        </w:rPr>
        <w:t>(</w:t>
      </w:r>
      <w:r w:rsidRPr="00F71574">
        <w:rPr>
          <w:rFonts w:eastAsia="標楷體"/>
          <w:snapToGrid w:val="0"/>
          <w:sz w:val="22"/>
          <w:szCs w:val="22"/>
        </w:rPr>
        <w:t>Yugoslavia, Socialist Federal Republic of</w:t>
      </w:r>
      <w:r w:rsidRPr="00F71574">
        <w:rPr>
          <w:rFonts w:eastAsia="標楷體"/>
          <w:bCs/>
          <w:snapToGrid w:val="0"/>
          <w:sz w:val="22"/>
          <w:szCs w:val="22"/>
        </w:rPr>
        <w:t>)</w:t>
      </w:r>
      <w:r w:rsidRPr="00F71574">
        <w:rPr>
          <w:rFonts w:eastAsia="標楷體"/>
          <w:bCs/>
          <w:snapToGrid w:val="0"/>
          <w:sz w:val="22"/>
          <w:szCs w:val="22"/>
        </w:rPr>
        <w:t>於</w:t>
      </w:r>
      <w:r w:rsidRPr="00F71574">
        <w:rPr>
          <w:rFonts w:eastAsia="標楷體"/>
          <w:snapToGrid w:val="0"/>
          <w:sz w:val="22"/>
          <w:szCs w:val="22"/>
        </w:rPr>
        <w:t>1991</w:t>
      </w:r>
      <w:r w:rsidRPr="00F71574">
        <w:rPr>
          <w:rFonts w:eastAsia="標楷體"/>
          <w:snapToGrid w:val="0"/>
          <w:sz w:val="22"/>
          <w:szCs w:val="22"/>
        </w:rPr>
        <w:t>年春解體後成立之國家。中共政府於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月宣佈將原駐南斯拉夫社會主義聯邦共和國大使館改為駐南斯拉夫聯邦共和國大使館。</w:t>
      </w:r>
      <w:r w:rsidRPr="00F71574">
        <w:rPr>
          <w:rStyle w:val="a3"/>
          <w:rFonts w:eastAsia="標楷體"/>
          <w:snapToGrid w:val="0"/>
          <w:sz w:val="22"/>
          <w:szCs w:val="22"/>
        </w:rPr>
        <w:footnoteReference w:id="991"/>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168.2 </w:t>
      </w:r>
      <w:r w:rsidRPr="00F71574">
        <w:rPr>
          <w:rFonts w:eastAsia="標楷體"/>
          <w:bCs/>
          <w:snapToGrid w:val="0"/>
          <w:sz w:val="22"/>
          <w:szCs w:val="22"/>
        </w:rPr>
        <w:t>塞爾維亞</w:t>
      </w:r>
      <w:r w:rsidRPr="00F71574">
        <w:rPr>
          <w:rFonts w:eastAsia="標楷體"/>
          <w:snapToGrid w:val="0"/>
          <w:sz w:val="22"/>
          <w:szCs w:val="22"/>
        </w:rPr>
        <w:t>—</w:t>
      </w:r>
      <w:r w:rsidRPr="00F71574">
        <w:rPr>
          <w:rFonts w:eastAsia="標楷體"/>
          <w:bCs/>
          <w:snapToGrid w:val="0"/>
          <w:sz w:val="22"/>
          <w:szCs w:val="22"/>
        </w:rPr>
        <w:t>蒙特內哥羅</w:t>
      </w:r>
      <w:r w:rsidRPr="00F71574">
        <w:rPr>
          <w:rFonts w:eastAsia="標楷體"/>
          <w:snapToGrid w:val="0"/>
          <w:sz w:val="22"/>
          <w:szCs w:val="22"/>
        </w:rPr>
        <w:t>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月分裂為</w:t>
      </w:r>
      <w:r w:rsidRPr="00F71574">
        <w:rPr>
          <w:rFonts w:eastAsia="標楷體"/>
          <w:bCs/>
          <w:snapToGrid w:val="0"/>
          <w:sz w:val="22"/>
          <w:szCs w:val="22"/>
        </w:rPr>
        <w:t>塞爾維亞及蒙特內哥羅</w:t>
      </w:r>
      <w:r w:rsidRPr="00F71574">
        <w:rPr>
          <w:rFonts w:eastAsia="標楷體"/>
          <w:snapToGrid w:val="0"/>
          <w:sz w:val="22"/>
          <w:szCs w:val="22"/>
        </w:rPr>
        <w:t>兩個國家。</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bCs/>
          <w:snapToGrid w:val="0"/>
          <w:sz w:val="22"/>
          <w:szCs w:val="22"/>
        </w:rPr>
        <w:t>168.</w:t>
      </w:r>
      <w:r w:rsidR="0061282B" w:rsidRPr="00F71574">
        <w:rPr>
          <w:rFonts w:eastAsia="標楷體"/>
          <w:bCs/>
          <w:snapToGrid w:val="0"/>
          <w:sz w:val="22"/>
          <w:szCs w:val="22"/>
        </w:rPr>
        <w:t>3</w:t>
      </w:r>
      <w:r w:rsidRPr="00F71574">
        <w:rPr>
          <w:rFonts w:eastAsia="標楷體"/>
          <w:bCs/>
          <w:snapToGrid w:val="0"/>
          <w:sz w:val="22"/>
          <w:szCs w:val="22"/>
        </w:rPr>
        <w:t xml:space="preserve"> </w:t>
      </w:r>
      <w:r w:rsidRPr="00F71574">
        <w:rPr>
          <w:rFonts w:eastAsia="標楷體"/>
          <w:bCs/>
          <w:snapToGrid w:val="0"/>
          <w:sz w:val="22"/>
          <w:szCs w:val="22"/>
        </w:rPr>
        <w:t>塞爾維亞</w:t>
      </w:r>
      <w:r w:rsidRPr="00F71574">
        <w:rPr>
          <w:rFonts w:eastAsia="標楷體"/>
          <w:b/>
          <w:snapToGrid w:val="0"/>
          <w:sz w:val="22"/>
          <w:szCs w:val="22"/>
        </w:rPr>
        <w:t>—</w:t>
      </w:r>
      <w:r w:rsidRPr="00F71574">
        <w:rPr>
          <w:rFonts w:eastAsia="標楷體"/>
          <w:bCs/>
          <w:snapToGrid w:val="0"/>
          <w:sz w:val="22"/>
          <w:szCs w:val="22"/>
        </w:rPr>
        <w:t>蒙特內哥羅存立期間</w:t>
      </w:r>
      <w:r w:rsidRPr="00F71574">
        <w:rPr>
          <w:rFonts w:eastAsia="標楷體"/>
          <w:snapToGrid w:val="0"/>
          <w:sz w:val="22"/>
          <w:szCs w:val="22"/>
        </w:rPr>
        <w:t>未曾與中華民國政府建立過外交關係。</w:t>
      </w:r>
    </w:p>
    <w:p w:rsidR="00F94E33" w:rsidRPr="00F71574" w:rsidRDefault="00F94E33"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169  </w:t>
      </w:r>
      <w:r w:rsidRPr="00F71574">
        <w:rPr>
          <w:rFonts w:eastAsia="標楷體"/>
          <w:b/>
          <w:snapToGrid w:val="0"/>
          <w:sz w:val="22"/>
          <w:szCs w:val="22"/>
        </w:rPr>
        <w:t>塞席爾</w:t>
      </w:r>
      <w:r w:rsidR="00D36558" w:rsidRPr="00F71574">
        <w:rPr>
          <w:rFonts w:eastAsia="標楷體"/>
          <w:b/>
          <w:snapToGrid w:val="0"/>
          <w:sz w:val="22"/>
          <w:szCs w:val="22"/>
        </w:rPr>
        <w:t xml:space="preserve"> [</w:t>
      </w:r>
      <w:r w:rsidRPr="00F71574">
        <w:rPr>
          <w:rFonts w:eastAsia="標楷體"/>
          <w:b/>
          <w:snapToGrid w:val="0"/>
          <w:sz w:val="22"/>
          <w:szCs w:val="22"/>
        </w:rPr>
        <w:t>塞舌</w:t>
      </w:r>
      <w:r w:rsidR="00135F6E" w:rsidRPr="00F71574">
        <w:rPr>
          <w:rFonts w:eastAsia="標楷體"/>
          <w:b/>
          <w:snapToGrid w:val="0"/>
          <w:sz w:val="22"/>
          <w:szCs w:val="22"/>
        </w:rPr>
        <w:t>爾</w:t>
      </w:r>
      <w:r w:rsidR="00D36558" w:rsidRPr="00F71574">
        <w:rPr>
          <w:rFonts w:eastAsia="標楷體"/>
          <w:b/>
          <w:snapToGrid w:val="0"/>
          <w:sz w:val="22"/>
          <w:szCs w:val="22"/>
        </w:rPr>
        <w:t>]</w:t>
      </w:r>
      <w:r w:rsidR="002C7D2B" w:rsidRPr="00F71574">
        <w:rPr>
          <w:rFonts w:eastAsia="標楷體"/>
          <w:snapToGrid w:val="0"/>
          <w:sz w:val="22"/>
          <w:szCs w:val="22"/>
        </w:rPr>
        <w:t xml:space="preserve"> </w:t>
      </w:r>
      <w:r w:rsidRPr="00F71574">
        <w:rPr>
          <w:rFonts w:eastAsia="標楷體"/>
          <w:b/>
          <w:snapToGrid w:val="0"/>
          <w:sz w:val="22"/>
          <w:szCs w:val="22"/>
        </w:rPr>
        <w:t>Seychelles</w:t>
      </w:r>
      <w:r w:rsidRPr="00F71574">
        <w:rPr>
          <w:rFonts w:eastAsia="標楷體"/>
          <w:snapToGrid w:val="0"/>
          <w:sz w:val="22"/>
          <w:szCs w:val="22"/>
        </w:rPr>
        <w:t>，</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，面積約四百五十餘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九萬</w:t>
      </w:r>
      <w:r w:rsidR="00760FF8" w:rsidRPr="00F71574">
        <w:rPr>
          <w:rFonts w:eastAsia="標楷體"/>
          <w:snapToGrid w:val="0"/>
          <w:sz w:val="22"/>
          <w:szCs w:val="22"/>
        </w:rPr>
        <w:t>八</w:t>
      </w:r>
      <w:r w:rsidRPr="00F71574">
        <w:rPr>
          <w:rFonts w:eastAsia="標楷體"/>
          <w:snapToGrid w:val="0"/>
          <w:sz w:val="22"/>
          <w:szCs w:val="22"/>
        </w:rPr>
        <w:t>千</w:t>
      </w:r>
      <w:r w:rsidR="00760FF8" w:rsidRPr="00F71574">
        <w:rPr>
          <w:rFonts w:eastAsia="標楷體"/>
          <w:snapToGrid w:val="0"/>
          <w:sz w:val="22"/>
          <w:szCs w:val="22"/>
        </w:rPr>
        <w:t>四</w:t>
      </w:r>
      <w:r w:rsidRPr="00F71574">
        <w:rPr>
          <w:rFonts w:eastAsia="標楷體"/>
          <w:snapToGrid w:val="0"/>
          <w:sz w:val="22"/>
          <w:szCs w:val="22"/>
        </w:rPr>
        <w:t>百</w:t>
      </w:r>
      <w:r w:rsidR="00760FF8" w:rsidRPr="00F71574">
        <w:rPr>
          <w:rFonts w:eastAsia="標楷體"/>
          <w:snapToGrid w:val="0"/>
          <w:sz w:val="22"/>
          <w:szCs w:val="22"/>
        </w:rPr>
        <w:t>五</w:t>
      </w:r>
      <w:r w:rsidRPr="00F71574">
        <w:rPr>
          <w:rFonts w:eastAsia="標楷體"/>
          <w:snapToGrid w:val="0"/>
          <w:sz w:val="22"/>
          <w:szCs w:val="22"/>
        </w:rPr>
        <w:t>十</w:t>
      </w:r>
      <w:r w:rsidR="00760FF8" w:rsidRPr="00F71574">
        <w:rPr>
          <w:rFonts w:eastAsia="標楷體"/>
          <w:snapToGrid w:val="0"/>
          <w:sz w:val="22"/>
          <w:szCs w:val="22"/>
        </w:rPr>
        <w:t>五</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維多利亞</w:t>
      </w:r>
      <w:r w:rsidR="00F94E33" w:rsidRPr="00F71574">
        <w:rPr>
          <w:rFonts w:eastAsia="標楷體"/>
          <w:snapToGrid w:val="0"/>
          <w:sz w:val="22"/>
          <w:szCs w:val="22"/>
        </w:rPr>
        <w:t>(Victoria)</w:t>
      </w:r>
      <w:r w:rsidR="009838F5" w:rsidRPr="00F71574">
        <w:rPr>
          <w:rFonts w:eastAsia="標楷體"/>
          <w:snapToGrid w:val="0"/>
          <w:sz w:val="22"/>
          <w:szCs w:val="22"/>
        </w:rPr>
        <w:t>；</w:t>
      </w:r>
      <w:r w:rsidRPr="00F71574">
        <w:rPr>
          <w:rFonts w:eastAsia="標楷體"/>
          <w:snapToGrid w:val="0"/>
          <w:sz w:val="22"/>
          <w:szCs w:val="22"/>
        </w:rPr>
        <w:t>塞席爾於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DB6A69" w:rsidRPr="00F71574">
        <w:rPr>
          <w:rFonts w:eastAsia="標楷體"/>
          <w:snapToGrid w:val="0"/>
          <w:sz w:val="22"/>
          <w:szCs w:val="22"/>
        </w:rPr>
        <w:t>塞席爾共和國</w:t>
      </w:r>
      <w:r w:rsidR="00827A7E" w:rsidRPr="00F71574">
        <w:rPr>
          <w:rFonts w:eastAsia="標楷體"/>
          <w:snapToGrid w:val="0"/>
          <w:sz w:val="22"/>
          <w:szCs w:val="22"/>
        </w:rPr>
        <w:t xml:space="preserve"> </w:t>
      </w:r>
      <w:r w:rsidR="00D36558" w:rsidRPr="00F71574">
        <w:rPr>
          <w:rFonts w:eastAsia="標楷體"/>
          <w:snapToGrid w:val="0"/>
          <w:sz w:val="22"/>
          <w:szCs w:val="22"/>
        </w:rPr>
        <w:t>[</w:t>
      </w:r>
      <w:r w:rsidR="00DB6A69" w:rsidRPr="00F71574">
        <w:rPr>
          <w:rFonts w:eastAsia="標楷體"/>
          <w:snapToGrid w:val="0"/>
          <w:sz w:val="22"/>
          <w:szCs w:val="22"/>
        </w:rPr>
        <w:t>塞舌爾共和國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Republic of Seychelles</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169.1 </w:t>
      </w:r>
      <w:r w:rsidRPr="00F71574">
        <w:rPr>
          <w:rFonts w:eastAsia="標楷體"/>
          <w:snapToGrid w:val="0"/>
          <w:sz w:val="22"/>
          <w:szCs w:val="22"/>
        </w:rPr>
        <w:t>按於塞席爾立國前，中華民國政府與中華人民共和國政府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169.2 </w:t>
      </w:r>
      <w:r w:rsidRPr="00F71574">
        <w:rPr>
          <w:rFonts w:eastAsia="標楷體"/>
          <w:snapToGrid w:val="0"/>
          <w:sz w:val="22"/>
          <w:szCs w:val="22"/>
        </w:rPr>
        <w:t>中共政府曾申賀塞席爾</w:t>
      </w:r>
      <w:r w:rsidR="002C4B4C" w:rsidRPr="00F71574">
        <w:rPr>
          <w:rFonts w:eastAsia="標楷體"/>
          <w:snapToGrid w:val="0"/>
          <w:sz w:val="22"/>
          <w:szCs w:val="22"/>
        </w:rPr>
        <w:t>之立國並予承認</w:t>
      </w:r>
      <w:r w:rsidRPr="00F71574">
        <w:rPr>
          <w:rFonts w:eastAsia="標楷體"/>
          <w:snapToGrid w:val="0"/>
          <w:sz w:val="22"/>
          <w:szCs w:val="22"/>
        </w:rPr>
        <w:t>；</w:t>
      </w:r>
      <w:r w:rsidRPr="00F71574">
        <w:rPr>
          <w:rStyle w:val="a3"/>
          <w:rFonts w:eastAsia="標楷體"/>
          <w:snapToGrid w:val="0"/>
          <w:sz w:val="22"/>
          <w:szCs w:val="22"/>
        </w:rPr>
        <w:footnoteReference w:id="992"/>
      </w:r>
      <w:r w:rsidRPr="00F71574">
        <w:rPr>
          <w:rFonts w:eastAsia="標楷體"/>
          <w:snapToGrid w:val="0"/>
          <w:sz w:val="22"/>
          <w:szCs w:val="22"/>
        </w:rPr>
        <w:t xml:space="preserve"> </w:t>
      </w:r>
      <w:r w:rsidRPr="00F71574">
        <w:rPr>
          <w:rFonts w:eastAsia="標楷體"/>
          <w:snapToGrid w:val="0"/>
          <w:sz w:val="22"/>
          <w:szCs w:val="22"/>
        </w:rPr>
        <w:t>中華民國政府曾否申賀塞席爾</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169.3 </w:t>
      </w:r>
      <w:r w:rsidRPr="00F71574">
        <w:rPr>
          <w:rFonts w:eastAsia="標楷體"/>
          <w:snapToGrid w:val="0"/>
          <w:sz w:val="22"/>
          <w:szCs w:val="22"/>
        </w:rPr>
        <w:t>塞席爾於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中華人民共和國政府是代表全中國的唯一合法政府」。</w:t>
      </w:r>
      <w:r w:rsidRPr="00F71574">
        <w:rPr>
          <w:rStyle w:val="a3"/>
          <w:rFonts w:eastAsia="標楷體"/>
          <w:snapToGrid w:val="0"/>
          <w:sz w:val="22"/>
          <w:szCs w:val="22"/>
        </w:rPr>
        <w:footnoteReference w:id="993"/>
      </w:r>
    </w:p>
    <w:p w:rsidR="00092F1F" w:rsidRPr="00F71574" w:rsidRDefault="00DA229C" w:rsidP="00E131BF">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169.4</w:t>
      </w:r>
      <w:r w:rsidR="00E131BF" w:rsidRPr="00F71574">
        <w:rPr>
          <w:rFonts w:eastAsia="標楷體" w:hint="eastAsia"/>
          <w:snapToGrid w:val="0"/>
          <w:sz w:val="22"/>
          <w:szCs w:val="22"/>
        </w:rPr>
        <w:t xml:space="preserve"> </w:t>
      </w:r>
      <w:r w:rsidR="00092F1F" w:rsidRPr="00F71574">
        <w:rPr>
          <w:rFonts w:eastAsia="標楷體"/>
          <w:snapToGrid w:val="0"/>
          <w:sz w:val="22"/>
          <w:szCs w:val="22"/>
        </w:rPr>
        <w:t>塞席爾</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76</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092F1F"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169.</w:t>
      </w:r>
      <w:r w:rsidR="00E131BF" w:rsidRPr="00F71574">
        <w:rPr>
          <w:rFonts w:eastAsia="標楷體" w:hint="eastAsia"/>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塞席爾在北京</w:t>
      </w:r>
      <w:r w:rsidR="00FD31CF" w:rsidRPr="00F71574">
        <w:rPr>
          <w:rFonts w:eastAsia="標楷體"/>
          <w:snapToGrid w:val="0"/>
          <w:sz w:val="22"/>
          <w:szCs w:val="22"/>
        </w:rPr>
        <w:t>設置大使館</w:t>
      </w:r>
      <w:r w:rsidRPr="00F71574">
        <w:rPr>
          <w:rFonts w:eastAsia="標楷體"/>
          <w:snapToGrid w:val="0"/>
          <w:sz w:val="22"/>
          <w:szCs w:val="22"/>
        </w:rPr>
        <w:t>，於上海</w:t>
      </w:r>
      <w:r w:rsidR="00E1740C" w:rsidRPr="00F71574">
        <w:rPr>
          <w:rFonts w:eastAsia="標楷體"/>
          <w:snapToGrid w:val="0"/>
          <w:sz w:val="22"/>
          <w:szCs w:val="22"/>
        </w:rPr>
        <w:t>設有總領事館</w:t>
      </w:r>
      <w:r w:rsidR="00071C4B" w:rsidRPr="00F71574">
        <w:rPr>
          <w:rFonts w:eastAsia="標楷體"/>
          <w:snapToGrid w:val="0"/>
          <w:sz w:val="22"/>
          <w:szCs w:val="22"/>
        </w:rPr>
        <w:t>，</w:t>
      </w:r>
      <w:r w:rsidR="00F708E5"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中共政府在維多利亞</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num" w:pos="-240"/>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170  </w:t>
      </w:r>
      <w:r w:rsidRPr="00F71574">
        <w:rPr>
          <w:rFonts w:eastAsia="標楷體"/>
          <w:b/>
          <w:snapToGrid w:val="0"/>
          <w:sz w:val="22"/>
          <w:szCs w:val="22"/>
        </w:rPr>
        <w:t>獅子山</w:t>
      </w:r>
      <w:r w:rsidRPr="00F71574">
        <w:rPr>
          <w:rFonts w:eastAsia="標楷體"/>
          <w:b/>
          <w:snapToGrid w:val="0"/>
          <w:sz w:val="22"/>
          <w:szCs w:val="22"/>
        </w:rPr>
        <w:t xml:space="preserve"> [</w:t>
      </w:r>
      <w:r w:rsidRPr="00F71574">
        <w:rPr>
          <w:rFonts w:eastAsia="標楷體"/>
          <w:b/>
          <w:snapToGrid w:val="0"/>
          <w:sz w:val="22"/>
          <w:szCs w:val="22"/>
        </w:rPr>
        <w:t>塞拉</w:t>
      </w:r>
      <w:r w:rsidR="009A39EF" w:rsidRPr="00F71574">
        <w:rPr>
          <w:rFonts w:eastAsia="標楷體"/>
          <w:b/>
          <w:snapToGrid w:val="0"/>
          <w:sz w:val="22"/>
          <w:szCs w:val="22"/>
        </w:rPr>
        <w:t>利</w:t>
      </w:r>
      <w:r w:rsidRPr="00F71574">
        <w:rPr>
          <w:rFonts w:eastAsia="標楷體"/>
          <w:b/>
          <w:snapToGrid w:val="0"/>
          <w:sz w:val="22"/>
          <w:szCs w:val="22"/>
        </w:rPr>
        <w:t>昂</w:t>
      </w:r>
      <w:r w:rsidR="00CE6645" w:rsidRPr="00F71574">
        <w:rPr>
          <w:rFonts w:eastAsia="標楷體"/>
          <w:b/>
          <w:snapToGrid w:val="0"/>
          <w:sz w:val="22"/>
          <w:szCs w:val="22"/>
        </w:rPr>
        <w:t>]</w:t>
      </w:r>
      <w:r w:rsidRPr="00F71574">
        <w:rPr>
          <w:rFonts w:eastAsia="標楷體"/>
          <w:b/>
          <w:snapToGrid w:val="0"/>
          <w:sz w:val="22"/>
          <w:szCs w:val="22"/>
        </w:rPr>
        <w:t xml:space="preserve"> Sierra Leone</w:t>
      </w:r>
      <w:r w:rsidRPr="00F71574">
        <w:rPr>
          <w:rFonts w:eastAsia="標楷體"/>
          <w:snapToGrid w:val="0"/>
          <w:sz w:val="22"/>
          <w:szCs w:val="22"/>
        </w:rPr>
        <w:t>，</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，面積約七萬一千餘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760FF8"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六百</w:t>
      </w:r>
      <w:r w:rsidR="00760FF8" w:rsidRPr="00F71574">
        <w:rPr>
          <w:rFonts w:eastAsia="標楷體"/>
          <w:snapToGrid w:val="0"/>
          <w:sz w:val="22"/>
          <w:szCs w:val="22"/>
        </w:rPr>
        <w:t>八</w:t>
      </w:r>
      <w:r w:rsidRPr="00F71574">
        <w:rPr>
          <w:rFonts w:eastAsia="標楷體"/>
          <w:snapToGrid w:val="0"/>
          <w:sz w:val="22"/>
          <w:szCs w:val="22"/>
        </w:rPr>
        <w:t>十</w:t>
      </w:r>
      <w:r w:rsidR="00A578DE" w:rsidRPr="00F71574">
        <w:rPr>
          <w:rFonts w:eastAsia="標楷體"/>
          <w:snapToGrid w:val="0"/>
          <w:sz w:val="22"/>
          <w:szCs w:val="22"/>
        </w:rPr>
        <w:t>六</w:t>
      </w:r>
      <w:r w:rsidRPr="00F71574">
        <w:rPr>
          <w:rFonts w:eastAsia="標楷體"/>
          <w:snapToGrid w:val="0"/>
          <w:sz w:val="22"/>
          <w:szCs w:val="22"/>
        </w:rPr>
        <w:t>萬</w:t>
      </w:r>
      <w:r w:rsidR="00760FF8" w:rsidRPr="00F71574">
        <w:rPr>
          <w:rFonts w:eastAsia="標楷體"/>
          <w:snapToGrid w:val="0"/>
          <w:sz w:val="22"/>
          <w:szCs w:val="22"/>
        </w:rPr>
        <w:t>二</w:t>
      </w:r>
      <w:r w:rsidRPr="00F71574">
        <w:rPr>
          <w:rFonts w:eastAsia="標楷體"/>
          <w:snapToGrid w:val="0"/>
          <w:sz w:val="22"/>
          <w:szCs w:val="22"/>
        </w:rPr>
        <w:t>千</w:t>
      </w:r>
      <w:r w:rsidR="00760FF8" w:rsidRPr="00F71574">
        <w:rPr>
          <w:rFonts w:eastAsia="標楷體"/>
          <w:snapToGrid w:val="0"/>
          <w:sz w:val="22"/>
          <w:szCs w:val="22"/>
        </w:rPr>
        <w:t>三</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自由城</w:t>
      </w:r>
      <w:r w:rsidR="00827A7E" w:rsidRPr="00F71574">
        <w:rPr>
          <w:rFonts w:eastAsia="標楷體"/>
          <w:snapToGrid w:val="0"/>
          <w:sz w:val="22"/>
          <w:szCs w:val="22"/>
        </w:rPr>
        <w:t xml:space="preserve"> </w:t>
      </w:r>
      <w:r w:rsidR="00ED0C89" w:rsidRPr="00F71574">
        <w:rPr>
          <w:rFonts w:eastAsia="標楷體"/>
          <w:snapToGrid w:val="0"/>
          <w:sz w:val="22"/>
          <w:szCs w:val="22"/>
        </w:rPr>
        <w:t>[</w:t>
      </w:r>
      <w:r w:rsidR="00F94E33" w:rsidRPr="00F71574">
        <w:rPr>
          <w:rFonts w:eastAsia="標楷體"/>
          <w:snapToGrid w:val="0"/>
          <w:sz w:val="22"/>
          <w:szCs w:val="22"/>
        </w:rPr>
        <w:t>弗里敦</w:t>
      </w:r>
      <w:r w:rsidR="00CE6645" w:rsidRPr="00F71574">
        <w:rPr>
          <w:rFonts w:eastAsia="標楷體"/>
          <w:snapToGrid w:val="0"/>
          <w:sz w:val="22"/>
          <w:szCs w:val="22"/>
        </w:rPr>
        <w:t>]</w:t>
      </w:r>
      <w:r w:rsidR="002C7D2B" w:rsidRPr="00F71574">
        <w:rPr>
          <w:rFonts w:eastAsia="標楷體"/>
          <w:snapToGrid w:val="0"/>
          <w:sz w:val="22"/>
          <w:szCs w:val="22"/>
        </w:rPr>
        <w:t xml:space="preserve"> </w:t>
      </w:r>
      <w:r w:rsidR="00F94E33" w:rsidRPr="00F71574">
        <w:rPr>
          <w:rFonts w:eastAsia="標楷體"/>
          <w:snapToGrid w:val="0"/>
          <w:sz w:val="22"/>
          <w:szCs w:val="22"/>
        </w:rPr>
        <w:t>(Freetown)</w:t>
      </w:r>
      <w:r w:rsidR="009838F5" w:rsidRPr="00F71574">
        <w:rPr>
          <w:rFonts w:eastAsia="標楷體"/>
          <w:snapToGrid w:val="0"/>
          <w:sz w:val="22"/>
          <w:szCs w:val="22"/>
        </w:rPr>
        <w:t>；</w:t>
      </w:r>
      <w:r w:rsidRPr="00F71574">
        <w:rPr>
          <w:rFonts w:eastAsia="標楷體"/>
          <w:snapToGrid w:val="0"/>
          <w:sz w:val="22"/>
          <w:szCs w:val="22"/>
        </w:rPr>
        <w:t>獅子山於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DB6A69" w:rsidRPr="00F71574">
        <w:rPr>
          <w:rFonts w:eastAsia="標楷體"/>
          <w:snapToGrid w:val="0"/>
          <w:sz w:val="22"/>
          <w:szCs w:val="22"/>
        </w:rPr>
        <w:t>獅子山共和國</w:t>
      </w:r>
      <w:r w:rsidR="00C61551" w:rsidRPr="00F71574">
        <w:rPr>
          <w:rFonts w:eastAsia="標楷體"/>
          <w:snapToGrid w:val="0"/>
          <w:sz w:val="22"/>
          <w:szCs w:val="22"/>
        </w:rPr>
        <w:t xml:space="preserve"> </w:t>
      </w:r>
      <w:r w:rsidR="00556B6D" w:rsidRPr="00F71574">
        <w:rPr>
          <w:rFonts w:eastAsia="標楷體"/>
          <w:snapToGrid w:val="0"/>
          <w:sz w:val="22"/>
          <w:szCs w:val="22"/>
        </w:rPr>
        <w:t>[</w:t>
      </w:r>
      <w:r w:rsidR="00DB6A69" w:rsidRPr="00F71574">
        <w:rPr>
          <w:rFonts w:eastAsia="標楷體"/>
          <w:snapToGrid w:val="0"/>
          <w:sz w:val="22"/>
          <w:szCs w:val="22"/>
        </w:rPr>
        <w:t>塞拉</w:t>
      </w:r>
      <w:r w:rsidR="009A39EF" w:rsidRPr="00F71574">
        <w:rPr>
          <w:rFonts w:eastAsia="標楷體"/>
          <w:snapToGrid w:val="0"/>
          <w:sz w:val="22"/>
          <w:szCs w:val="22"/>
        </w:rPr>
        <w:t>利</w:t>
      </w:r>
      <w:r w:rsidR="00DB6A69" w:rsidRPr="00F71574">
        <w:rPr>
          <w:rFonts w:eastAsia="標楷體"/>
          <w:snapToGrid w:val="0"/>
          <w:sz w:val="22"/>
          <w:szCs w:val="22"/>
        </w:rPr>
        <w:t>昂共和國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Republic of Sierra Leone</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170.1 </w:t>
      </w:r>
      <w:r w:rsidRPr="00F71574">
        <w:rPr>
          <w:rFonts w:eastAsia="標楷體"/>
          <w:snapToGrid w:val="0"/>
          <w:sz w:val="22"/>
          <w:szCs w:val="22"/>
        </w:rPr>
        <w:t>按於獅子山立國前，中華民國政府與中華人民共和國政府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170.2 </w:t>
      </w:r>
      <w:r w:rsidRPr="00F71574">
        <w:rPr>
          <w:rFonts w:eastAsia="標楷體"/>
          <w:snapToGrid w:val="0"/>
          <w:sz w:val="22"/>
          <w:szCs w:val="22"/>
        </w:rPr>
        <w:t>中共政府曾申賀獅子山</w:t>
      </w:r>
      <w:r w:rsidR="002C4B4C" w:rsidRPr="00F71574">
        <w:rPr>
          <w:rFonts w:eastAsia="標楷體"/>
          <w:snapToGrid w:val="0"/>
          <w:sz w:val="22"/>
          <w:szCs w:val="22"/>
        </w:rPr>
        <w:t>之立國並予承認</w:t>
      </w:r>
      <w:r w:rsidRPr="00F71574">
        <w:rPr>
          <w:rFonts w:eastAsia="標楷體"/>
          <w:snapToGrid w:val="0"/>
          <w:sz w:val="22"/>
          <w:szCs w:val="22"/>
        </w:rPr>
        <w:t>，又派代表戶緒章參加慶典；</w:t>
      </w:r>
      <w:r w:rsidRPr="00F71574">
        <w:rPr>
          <w:rStyle w:val="a3"/>
          <w:rFonts w:eastAsia="標楷體"/>
          <w:snapToGrid w:val="0"/>
          <w:sz w:val="22"/>
          <w:szCs w:val="22"/>
        </w:rPr>
        <w:footnoteReference w:id="994"/>
      </w:r>
      <w:r w:rsidRPr="00F71574">
        <w:rPr>
          <w:rFonts w:eastAsia="標楷體"/>
          <w:snapToGrid w:val="0"/>
          <w:sz w:val="22"/>
          <w:szCs w:val="22"/>
        </w:rPr>
        <w:t xml:space="preserve"> </w:t>
      </w:r>
      <w:r w:rsidRPr="00F71574">
        <w:rPr>
          <w:rFonts w:eastAsia="標楷體"/>
          <w:snapToGrid w:val="0"/>
          <w:sz w:val="22"/>
          <w:szCs w:val="22"/>
        </w:rPr>
        <w:t>中華民國政府曾否申賀獅子山</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170.3 </w:t>
      </w:r>
      <w:r w:rsidRPr="00F71574">
        <w:rPr>
          <w:rFonts w:eastAsia="標楷體"/>
          <w:snapToGrid w:val="0"/>
          <w:sz w:val="22"/>
          <w:szCs w:val="22"/>
        </w:rPr>
        <w:t>獅子山於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995"/>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170.4 </w:t>
      </w:r>
      <w:r w:rsidRPr="00F71574">
        <w:rPr>
          <w:rFonts w:eastAsia="標楷體"/>
          <w:snapToGrid w:val="0"/>
          <w:sz w:val="22"/>
          <w:szCs w:val="22"/>
        </w:rPr>
        <w:t>獅子山於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中華人民共和國政府是代表全中國人民的唯一合法政府」；</w:t>
      </w:r>
      <w:r w:rsidRPr="00F71574">
        <w:rPr>
          <w:rStyle w:val="a3"/>
          <w:rFonts w:eastAsia="標楷體"/>
          <w:snapToGrid w:val="0"/>
          <w:sz w:val="22"/>
          <w:szCs w:val="22"/>
        </w:rPr>
        <w:footnoteReference w:id="996"/>
      </w:r>
      <w:r w:rsidRPr="00F71574">
        <w:rPr>
          <w:rFonts w:eastAsia="標楷體"/>
          <w:snapToGrid w:val="0"/>
          <w:sz w:val="22"/>
          <w:szCs w:val="22"/>
        </w:rPr>
        <w:t xml:space="preserve"> </w:t>
      </w:r>
      <w:r w:rsidRPr="00F71574">
        <w:rPr>
          <w:rFonts w:eastAsia="標楷體"/>
          <w:snapToGrid w:val="0"/>
          <w:sz w:val="22"/>
          <w:szCs w:val="22"/>
        </w:rPr>
        <w:t>另該國前赴中國大陸洽辦建交事宜之訪問團於</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日發表公報稱，獅子山「認為</w:t>
      </w:r>
      <w:r w:rsidRPr="00F71574">
        <w:rPr>
          <w:rFonts w:eastAsia="標楷體"/>
          <w:snapToGrid w:val="0"/>
          <w:sz w:val="22"/>
          <w:szCs w:val="22"/>
        </w:rPr>
        <w:t>/hold</w:t>
      </w:r>
      <w:r w:rsidRPr="00F71574">
        <w:rPr>
          <w:rFonts w:eastAsia="標楷體"/>
          <w:snapToGrid w:val="0"/>
          <w:sz w:val="22"/>
          <w:szCs w:val="22"/>
        </w:rPr>
        <w:t>中華人民共和國政府是代表中國人民的唯一合法政府，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A96B96" w:rsidRPr="00F71574">
        <w:rPr>
          <w:rFonts w:eastAsia="標楷體"/>
          <w:snapToGrid w:val="0"/>
          <w:sz w:val="22"/>
          <w:szCs w:val="22"/>
        </w:rPr>
        <w:t>台灣</w:t>
      </w:r>
      <w:r w:rsidRPr="00F71574">
        <w:rPr>
          <w:rFonts w:eastAsia="標楷體"/>
          <w:snapToGrid w:val="0"/>
          <w:sz w:val="22"/>
          <w:szCs w:val="22"/>
        </w:rPr>
        <w:t>問題是中國的內政，任何外國都無權干涉」。</w:t>
      </w:r>
      <w:r w:rsidRPr="00F71574">
        <w:rPr>
          <w:rStyle w:val="a3"/>
          <w:rFonts w:eastAsia="標楷體"/>
          <w:snapToGrid w:val="0"/>
          <w:sz w:val="22"/>
          <w:szCs w:val="22"/>
        </w:rPr>
        <w:footnoteReference w:id="997"/>
      </w:r>
    </w:p>
    <w:p w:rsidR="006514D0" w:rsidRPr="00F71574" w:rsidRDefault="006514D0" w:rsidP="00323A9C">
      <w:pPr>
        <w:tabs>
          <w:tab w:val="left" w:pos="180"/>
          <w:tab w:val="decimal" w:pos="576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170.5 </w:t>
      </w:r>
      <w:r w:rsidRPr="00F71574">
        <w:rPr>
          <w:rFonts w:eastAsia="標楷體"/>
          <w:snapToGrid w:val="0"/>
          <w:sz w:val="22"/>
          <w:szCs w:val="22"/>
        </w:rPr>
        <w:t>中華民國政府在獅子山確認該國赴中國大陸訪問團所作與中共政府建交之事後，於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日斷絕與獅子山之外交關係，次日關閉駐獅子山大使館；中華民國政府並指稱獅子山之與中共政府建交嚴重損害雙方傳統睦誼及中華民國重大利益者。</w:t>
      </w:r>
      <w:r w:rsidRPr="00F71574">
        <w:rPr>
          <w:rStyle w:val="a3"/>
          <w:rFonts w:eastAsia="標楷體"/>
          <w:snapToGrid w:val="0"/>
          <w:sz w:val="22"/>
          <w:szCs w:val="22"/>
        </w:rPr>
        <w:footnoteReference w:id="998"/>
      </w:r>
      <w:r w:rsidRPr="00F71574">
        <w:rPr>
          <w:rFonts w:eastAsia="標楷體"/>
          <w:snapToGrid w:val="0"/>
          <w:sz w:val="22"/>
          <w:szCs w:val="22"/>
        </w:rPr>
        <w:t xml:space="preserve"> </w:t>
      </w:r>
      <w:r w:rsidRPr="00F71574">
        <w:rPr>
          <w:rFonts w:eastAsia="標楷體"/>
          <w:snapToGrid w:val="0"/>
          <w:sz w:val="22"/>
          <w:szCs w:val="22"/>
        </w:rPr>
        <w:t>按中共政府於與獅子山談判建交時，曾要求獅子山保證於建交後斷絕與中華民國政府之外交關係。</w:t>
      </w:r>
      <w:r w:rsidRPr="00F71574">
        <w:rPr>
          <w:rStyle w:val="a3"/>
          <w:rFonts w:eastAsia="標楷體"/>
          <w:snapToGrid w:val="0"/>
          <w:sz w:val="22"/>
          <w:szCs w:val="22"/>
        </w:rPr>
        <w:footnoteReference w:id="999"/>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170.6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獅子山在北京</w:t>
      </w:r>
      <w:r w:rsidR="00FD31CF" w:rsidRPr="00F71574">
        <w:rPr>
          <w:rFonts w:eastAsia="標楷體"/>
          <w:snapToGrid w:val="0"/>
          <w:sz w:val="22"/>
          <w:szCs w:val="22"/>
        </w:rPr>
        <w:t>設置大使館</w:t>
      </w:r>
      <w:r w:rsidRPr="00F71574">
        <w:rPr>
          <w:rFonts w:eastAsia="標楷體"/>
          <w:snapToGrid w:val="0"/>
          <w:sz w:val="22"/>
          <w:szCs w:val="22"/>
        </w:rPr>
        <w:t>；中共政府在自由城</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bCs/>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bCs/>
          <w:snapToGrid w:val="0"/>
          <w:sz w:val="22"/>
          <w:szCs w:val="22"/>
        </w:rPr>
        <w:t>171</w:t>
      </w:r>
      <w:r w:rsidRPr="00F71574">
        <w:rPr>
          <w:rFonts w:eastAsia="標楷體"/>
          <w:snapToGrid w:val="0"/>
          <w:sz w:val="22"/>
          <w:szCs w:val="22"/>
        </w:rPr>
        <w:t xml:space="preserve">  </w:t>
      </w:r>
      <w:r w:rsidRPr="00F71574">
        <w:rPr>
          <w:rFonts w:eastAsia="標楷體"/>
          <w:b/>
          <w:snapToGrid w:val="0"/>
          <w:sz w:val="22"/>
          <w:szCs w:val="22"/>
        </w:rPr>
        <w:t>新加坡</w:t>
      </w:r>
      <w:r w:rsidRPr="00F71574">
        <w:rPr>
          <w:rFonts w:eastAsia="標楷體"/>
          <w:b/>
          <w:snapToGrid w:val="0"/>
          <w:sz w:val="22"/>
          <w:szCs w:val="22"/>
        </w:rPr>
        <w:t xml:space="preserve"> Singapore</w:t>
      </w:r>
      <w:r w:rsidRPr="00F71574">
        <w:rPr>
          <w:rFonts w:eastAsia="標楷體"/>
          <w:snapToGrid w:val="0"/>
          <w:sz w:val="22"/>
          <w:szCs w:val="22"/>
        </w:rPr>
        <w:t>，</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，面積約六百一十八</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snapToGrid w:val="0"/>
          <w:sz w:val="22"/>
          <w:szCs w:val="22"/>
        </w:rPr>
        <w:t>8</w:t>
      </w:r>
      <w:r w:rsidR="00D6293B" w:rsidRPr="00F71574">
        <w:rPr>
          <w:rFonts w:eastAsia="標楷體"/>
          <w:snapToGrid w:val="0"/>
          <w:sz w:val="22"/>
          <w:szCs w:val="22"/>
        </w:rPr>
        <w:t>年</w:t>
      </w:r>
      <w:r w:rsidR="007825AE" w:rsidRPr="00F71574">
        <w:rPr>
          <w:rFonts w:eastAsia="標楷體"/>
          <w:snapToGrid w:val="0"/>
          <w:sz w:val="22"/>
          <w:szCs w:val="22"/>
        </w:rPr>
        <w:t>5</w:t>
      </w:r>
      <w:r w:rsidR="00BB6D3C" w:rsidRPr="00F71574">
        <w:rPr>
          <w:rFonts w:eastAsia="標楷體"/>
          <w:snapToGrid w:val="0"/>
          <w:sz w:val="22"/>
          <w:szCs w:val="22"/>
        </w:rPr>
        <w:t>月</w:t>
      </w:r>
      <w:r w:rsidR="00BB6D3C" w:rsidRPr="00F71574">
        <w:rPr>
          <w:rFonts w:eastAsia="標楷體"/>
          <w:snapToGrid w:val="0"/>
          <w:sz w:val="22"/>
          <w:szCs w:val="22"/>
        </w:rPr>
        <w:t>1</w:t>
      </w:r>
      <w:r w:rsidR="007825AE" w:rsidRPr="00F71574">
        <w:rPr>
          <w:rFonts w:eastAsia="標楷體"/>
          <w:snapToGrid w:val="0"/>
          <w:sz w:val="22"/>
          <w:szCs w:val="22"/>
        </w:rPr>
        <w:t>8</w:t>
      </w:r>
      <w:r w:rsidR="00BB6D3C" w:rsidRPr="00F71574">
        <w:rPr>
          <w:rFonts w:eastAsia="標楷體"/>
          <w:snapToGrid w:val="0"/>
          <w:sz w:val="22"/>
          <w:szCs w:val="22"/>
        </w:rPr>
        <w:t>日估約</w:t>
      </w:r>
      <w:r w:rsidR="007825AE" w:rsidRPr="00F71574">
        <w:rPr>
          <w:rFonts w:eastAsia="標楷體" w:hint="eastAsia"/>
          <w:snapToGrid w:val="0"/>
          <w:sz w:val="22"/>
          <w:szCs w:val="22"/>
        </w:rPr>
        <w:t>六</w:t>
      </w:r>
      <w:r w:rsidRPr="00F71574">
        <w:rPr>
          <w:rFonts w:eastAsia="標楷體"/>
          <w:snapToGrid w:val="0"/>
          <w:sz w:val="22"/>
          <w:szCs w:val="22"/>
        </w:rPr>
        <w:t>百</w:t>
      </w:r>
      <w:r w:rsidR="007825AE" w:rsidRPr="00F71574">
        <w:rPr>
          <w:rFonts w:eastAsia="標楷體" w:hint="eastAsia"/>
          <w:snapToGrid w:val="0"/>
          <w:sz w:val="22"/>
          <w:szCs w:val="22"/>
        </w:rPr>
        <w:t>零四</w:t>
      </w:r>
      <w:r w:rsidRPr="00F71574">
        <w:rPr>
          <w:rFonts w:eastAsia="標楷體"/>
          <w:snapToGrid w:val="0"/>
          <w:sz w:val="22"/>
          <w:szCs w:val="22"/>
        </w:rPr>
        <w:t>萬</w:t>
      </w:r>
      <w:r w:rsidR="007825AE" w:rsidRPr="00F71574">
        <w:rPr>
          <w:rFonts w:eastAsia="標楷體" w:hint="eastAsia"/>
          <w:snapToGrid w:val="0"/>
          <w:sz w:val="22"/>
          <w:szCs w:val="22"/>
        </w:rPr>
        <w:t>九</w:t>
      </w:r>
      <w:r w:rsidRPr="00F71574">
        <w:rPr>
          <w:rFonts w:eastAsia="標楷體"/>
          <w:snapToGrid w:val="0"/>
          <w:sz w:val="22"/>
          <w:szCs w:val="22"/>
        </w:rPr>
        <w:t>千</w:t>
      </w:r>
      <w:r w:rsidR="009838F5" w:rsidRPr="00F71574">
        <w:rPr>
          <w:rFonts w:eastAsia="標楷體"/>
          <w:snapToGrid w:val="0"/>
          <w:sz w:val="22"/>
          <w:szCs w:val="22"/>
        </w:rPr>
        <w:t>人</w:t>
      </w:r>
      <w:r w:rsidR="00D520FA" w:rsidRPr="00F71574">
        <w:rPr>
          <w:rFonts w:eastAsia="標楷體"/>
          <w:snapToGrid w:val="0"/>
          <w:sz w:val="22"/>
          <w:szCs w:val="22"/>
        </w:rPr>
        <w:t>，</w:t>
      </w:r>
      <w:r w:rsidR="00962CDF" w:rsidRPr="00F71574">
        <w:rPr>
          <w:rFonts w:eastAsia="標楷體" w:hint="eastAsia"/>
          <w:snapToGrid w:val="0"/>
          <w:sz w:val="22"/>
          <w:szCs w:val="22"/>
        </w:rPr>
        <w:t>其</w:t>
      </w:r>
      <w:r w:rsidR="00F8101B" w:rsidRPr="00F71574">
        <w:rPr>
          <w:rFonts w:eastAsia="標楷體" w:hint="eastAsia"/>
          <w:snapToGrid w:val="0"/>
          <w:sz w:val="22"/>
          <w:szCs w:val="22"/>
        </w:rPr>
        <w:t>首都</w:t>
      </w:r>
      <w:r w:rsidR="00962CDF" w:rsidRPr="00F71574">
        <w:rPr>
          <w:rFonts w:eastAsia="標楷體" w:hint="eastAsia"/>
          <w:snapToGrid w:val="0"/>
          <w:sz w:val="22"/>
          <w:szCs w:val="22"/>
        </w:rPr>
        <w:t>亦稱</w:t>
      </w:r>
      <w:r w:rsidR="00D520FA" w:rsidRPr="00F71574">
        <w:rPr>
          <w:rFonts w:eastAsia="標楷體"/>
          <w:snapToGrid w:val="0"/>
          <w:sz w:val="22"/>
          <w:szCs w:val="22"/>
        </w:rPr>
        <w:t>新加坡</w:t>
      </w:r>
      <w:r w:rsidR="00D520FA" w:rsidRPr="00F71574">
        <w:rPr>
          <w:rFonts w:eastAsia="標楷體"/>
          <w:snapToGrid w:val="0"/>
          <w:sz w:val="22"/>
          <w:szCs w:val="22"/>
        </w:rPr>
        <w:t>(Singapore)</w:t>
      </w:r>
      <w:r w:rsidR="009838F5" w:rsidRPr="00F71574">
        <w:rPr>
          <w:rFonts w:eastAsia="標楷體"/>
          <w:snapToGrid w:val="0"/>
          <w:sz w:val="22"/>
          <w:szCs w:val="22"/>
        </w:rPr>
        <w:t>；</w:t>
      </w:r>
      <w:r w:rsidRPr="00F71574">
        <w:rPr>
          <w:rFonts w:eastAsia="標楷體"/>
          <w:snapToGrid w:val="0"/>
          <w:sz w:val="22"/>
          <w:szCs w:val="22"/>
        </w:rPr>
        <w:t>新加坡於</w:t>
      </w:r>
      <w:r w:rsidRPr="00F71574">
        <w:rPr>
          <w:rFonts w:eastAsia="標楷體"/>
          <w:snapToGrid w:val="0"/>
          <w:sz w:val="22"/>
          <w:szCs w:val="22"/>
        </w:rPr>
        <w:t>1965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日加入聯合國。</w:t>
      </w:r>
      <w:r w:rsidR="00DB6A69" w:rsidRPr="00F71574">
        <w:rPr>
          <w:rFonts w:eastAsia="標楷體"/>
          <w:snapToGrid w:val="0"/>
          <w:sz w:val="22"/>
          <w:szCs w:val="22"/>
        </w:rPr>
        <w:t>台海兩岸於</w:t>
      </w:r>
      <w:r w:rsidR="00DB6A69" w:rsidRPr="00F71574">
        <w:rPr>
          <w:rFonts w:eastAsia="標楷體"/>
          <w:snapToGrid w:val="0"/>
          <w:sz w:val="22"/>
          <w:szCs w:val="22"/>
        </w:rPr>
        <w:t>201</w:t>
      </w:r>
      <w:r w:rsidR="009D6C18" w:rsidRPr="00F71574">
        <w:rPr>
          <w:rFonts w:eastAsia="標楷體"/>
          <w:snapToGrid w:val="0"/>
          <w:sz w:val="22"/>
          <w:szCs w:val="22"/>
        </w:rPr>
        <w:t>9</w:t>
      </w:r>
      <w:r w:rsidR="00DB6A69" w:rsidRPr="00F71574">
        <w:rPr>
          <w:rFonts w:eastAsia="標楷體"/>
          <w:snapToGrid w:val="0"/>
          <w:sz w:val="22"/>
          <w:szCs w:val="22"/>
        </w:rPr>
        <w:t>年底所使用該國之中、英文國</w:t>
      </w:r>
      <w:r w:rsidR="00977B7D" w:rsidRPr="00F71574">
        <w:rPr>
          <w:rFonts w:eastAsia="標楷體"/>
          <w:snapToGrid w:val="0"/>
          <w:sz w:val="22"/>
          <w:szCs w:val="22"/>
        </w:rPr>
        <w:t>名</w:t>
      </w:r>
      <w:r w:rsidR="00DB6A69" w:rsidRPr="00F71574">
        <w:rPr>
          <w:rFonts w:eastAsia="標楷體"/>
          <w:snapToGrid w:val="0"/>
          <w:sz w:val="22"/>
          <w:szCs w:val="22"/>
        </w:rPr>
        <w:t>均為</w:t>
      </w:r>
      <w:r w:rsidR="00977B7D" w:rsidRPr="00F71574">
        <w:rPr>
          <w:rFonts w:eastAsia="標楷體"/>
          <w:snapToGrid w:val="0"/>
          <w:sz w:val="22"/>
          <w:szCs w:val="22"/>
        </w:rPr>
        <w:t>「</w:t>
      </w:r>
      <w:r w:rsidR="00DB6A69" w:rsidRPr="00F71574">
        <w:rPr>
          <w:rFonts w:eastAsia="標楷體"/>
          <w:snapToGrid w:val="0"/>
          <w:sz w:val="22"/>
          <w:szCs w:val="22"/>
        </w:rPr>
        <w:t>新加坡共和國</w:t>
      </w:r>
      <w:r w:rsidR="00C6155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Republic of Singapore</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171.1 </w:t>
      </w:r>
      <w:r w:rsidRPr="00F71574">
        <w:rPr>
          <w:rFonts w:eastAsia="標楷體"/>
          <w:snapToGrid w:val="0"/>
          <w:sz w:val="22"/>
          <w:szCs w:val="22"/>
        </w:rPr>
        <w:t>按於新加坡自脫離馬來西亞自成一國前，中華民國政府與中華人民共和國政府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171.2 </w:t>
      </w:r>
      <w:r w:rsidRPr="00F71574">
        <w:rPr>
          <w:rFonts w:eastAsia="標楷體"/>
          <w:snapToGrid w:val="0"/>
          <w:sz w:val="22"/>
          <w:szCs w:val="22"/>
        </w:rPr>
        <w:t>中華民國政府曾申賀新加坡</w:t>
      </w:r>
      <w:r w:rsidR="002C4B4C" w:rsidRPr="00F71574">
        <w:rPr>
          <w:rFonts w:eastAsia="標楷體"/>
          <w:snapToGrid w:val="0"/>
          <w:sz w:val="22"/>
          <w:szCs w:val="22"/>
        </w:rPr>
        <w:t>之立國</w:t>
      </w:r>
      <w:r w:rsidRPr="00F71574">
        <w:rPr>
          <w:rFonts w:eastAsia="標楷體"/>
          <w:snapToGrid w:val="0"/>
          <w:sz w:val="22"/>
          <w:szCs w:val="22"/>
        </w:rPr>
        <w:t>並予承認之；</w:t>
      </w:r>
      <w:r w:rsidRPr="00F71574">
        <w:rPr>
          <w:rStyle w:val="a3"/>
          <w:rFonts w:eastAsia="標楷體"/>
          <w:snapToGrid w:val="0"/>
          <w:sz w:val="22"/>
          <w:szCs w:val="22"/>
        </w:rPr>
        <w:footnoteReference w:id="1000"/>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1972</w:t>
      </w:r>
      <w:r w:rsidRPr="00F71574">
        <w:rPr>
          <w:rFonts w:eastAsia="標楷體"/>
          <w:snapToGrid w:val="0"/>
          <w:sz w:val="22"/>
          <w:szCs w:val="22"/>
        </w:rPr>
        <w:t>年承認新加坡。</w:t>
      </w:r>
      <w:r w:rsidRPr="00F71574">
        <w:rPr>
          <w:rStyle w:val="a3"/>
          <w:rFonts w:eastAsia="標楷體"/>
          <w:snapToGrid w:val="0"/>
          <w:sz w:val="22"/>
          <w:szCs w:val="22"/>
        </w:rPr>
        <w:footnoteReference w:id="1001"/>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171.3 </w:t>
      </w:r>
      <w:r w:rsidRPr="00F71574">
        <w:rPr>
          <w:rFonts w:eastAsia="標楷體"/>
          <w:snapToGrid w:val="0"/>
          <w:sz w:val="22"/>
          <w:szCs w:val="22"/>
        </w:rPr>
        <w:t>新加坡於</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日與中華民國政府協議互設商務代表機構。</w:t>
      </w:r>
      <w:r w:rsidRPr="00F71574">
        <w:rPr>
          <w:rStyle w:val="a3"/>
          <w:rFonts w:eastAsia="標楷體"/>
          <w:snapToGrid w:val="0"/>
          <w:sz w:val="22"/>
          <w:szCs w:val="22"/>
        </w:rPr>
        <w:footnoteReference w:id="1002"/>
      </w:r>
      <w:r w:rsidRPr="00F71574">
        <w:rPr>
          <w:rFonts w:eastAsia="標楷體"/>
          <w:snapToGrid w:val="0"/>
          <w:sz w:val="22"/>
          <w:szCs w:val="22"/>
        </w:rPr>
        <w:t xml:space="preserve"> </w:t>
      </w:r>
      <w:r w:rsidRPr="00F71574">
        <w:rPr>
          <w:rFonts w:eastAsia="標楷體"/>
          <w:snapToGrid w:val="0"/>
          <w:sz w:val="22"/>
          <w:szCs w:val="22"/>
        </w:rPr>
        <w:t>「中華民國駐新加坡共和國商務代表團」於</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月設置；</w:t>
      </w:r>
      <w:r w:rsidRPr="00F71574">
        <w:rPr>
          <w:rStyle w:val="a3"/>
          <w:rFonts w:eastAsia="標楷體"/>
          <w:snapToGrid w:val="0"/>
          <w:sz w:val="22"/>
          <w:szCs w:val="22"/>
        </w:rPr>
        <w:footnoteReference w:id="1003"/>
      </w:r>
      <w:r w:rsidRPr="00F71574">
        <w:rPr>
          <w:rFonts w:eastAsia="標楷體"/>
          <w:snapToGrid w:val="0"/>
          <w:sz w:val="22"/>
          <w:szCs w:val="22"/>
        </w:rPr>
        <w:t xml:space="preserve"> </w:t>
      </w:r>
      <w:r w:rsidRPr="00F71574">
        <w:rPr>
          <w:rFonts w:eastAsia="標楷體"/>
          <w:snapToGrid w:val="0"/>
          <w:sz w:val="22"/>
          <w:szCs w:val="22"/>
        </w:rPr>
        <w:t>「新加坡駐</w:t>
      </w:r>
      <w:r w:rsidR="00A96B96" w:rsidRPr="00F71574">
        <w:rPr>
          <w:rFonts w:eastAsia="標楷體"/>
          <w:snapToGrid w:val="0"/>
          <w:sz w:val="22"/>
          <w:szCs w:val="22"/>
        </w:rPr>
        <w:t>台北</w:t>
      </w:r>
      <w:r w:rsidRPr="00F71574">
        <w:rPr>
          <w:rFonts w:eastAsia="標楷體"/>
          <w:snapToGrid w:val="0"/>
          <w:sz w:val="22"/>
          <w:szCs w:val="22"/>
        </w:rPr>
        <w:t>商務代表辦事處」則於</w:t>
      </w:r>
      <w:r w:rsidRPr="00F71574">
        <w:rPr>
          <w:rFonts w:eastAsia="標楷體"/>
          <w:snapToGrid w:val="0"/>
          <w:sz w:val="22"/>
          <w:szCs w:val="22"/>
        </w:rPr>
        <w:t>1979</w:t>
      </w:r>
      <w:r w:rsidRPr="00F71574">
        <w:rPr>
          <w:rFonts w:eastAsia="標楷體"/>
          <w:snapToGrid w:val="0"/>
          <w:sz w:val="22"/>
          <w:szCs w:val="22"/>
        </w:rPr>
        <w:t>年夏設立；</w:t>
      </w:r>
      <w:r w:rsidRPr="00F71574">
        <w:rPr>
          <w:rStyle w:val="a3"/>
          <w:rFonts w:eastAsia="標楷體"/>
          <w:snapToGrid w:val="0"/>
          <w:sz w:val="22"/>
          <w:szCs w:val="22"/>
        </w:rPr>
        <w:footnoteReference w:id="1004"/>
      </w:r>
      <w:r w:rsidRPr="00F71574">
        <w:rPr>
          <w:rFonts w:eastAsia="標楷體"/>
          <w:snapToGrid w:val="0"/>
          <w:sz w:val="22"/>
          <w:szCs w:val="22"/>
        </w:rPr>
        <w:t xml:space="preserve"> </w:t>
      </w:r>
      <w:r w:rsidRPr="00F71574">
        <w:rPr>
          <w:rFonts w:eastAsia="標楷體"/>
          <w:snapToGrid w:val="0"/>
          <w:sz w:val="22"/>
          <w:szCs w:val="22"/>
        </w:rPr>
        <w:t>該兩互駐機構及人員均享有外交特權與豁免。</w:t>
      </w:r>
      <w:r w:rsidRPr="00F71574">
        <w:rPr>
          <w:rStyle w:val="a3"/>
          <w:rFonts w:eastAsia="標楷體"/>
          <w:snapToGrid w:val="0"/>
          <w:sz w:val="22"/>
          <w:szCs w:val="22"/>
        </w:rPr>
        <w:footnoteReference w:id="1005"/>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171.4 </w:t>
      </w:r>
      <w:r w:rsidRPr="00F71574">
        <w:rPr>
          <w:rFonts w:eastAsia="標楷體"/>
          <w:snapToGrid w:val="0"/>
          <w:sz w:val="22"/>
          <w:szCs w:val="22"/>
        </w:rPr>
        <w:t>新加坡於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日與中共政府簽訂有關互設官方貿易機構之協議；</w:t>
      </w:r>
      <w:r w:rsidRPr="00F71574">
        <w:rPr>
          <w:rStyle w:val="a3"/>
          <w:rFonts w:eastAsia="標楷體"/>
          <w:snapToGrid w:val="0"/>
          <w:sz w:val="22"/>
          <w:szCs w:val="22"/>
        </w:rPr>
        <w:footnoteReference w:id="1006"/>
      </w:r>
      <w:r w:rsidRPr="00F71574">
        <w:rPr>
          <w:rFonts w:eastAsia="標楷體"/>
          <w:snapToGrid w:val="0"/>
          <w:sz w:val="22"/>
          <w:szCs w:val="22"/>
        </w:rPr>
        <w:t xml:space="preserve"> </w:t>
      </w:r>
      <w:r w:rsidRPr="00F71574">
        <w:rPr>
          <w:rFonts w:eastAsia="標楷體"/>
          <w:snapToGrid w:val="0"/>
          <w:sz w:val="22"/>
          <w:szCs w:val="22"/>
        </w:rPr>
        <w:t>雙方互駐機構「中華人民共和國駐新加坡共和國商務代表處」及「新加坡共和國駐中華人民共和國商務代表處」於</w:t>
      </w:r>
      <w:r w:rsidRPr="00F71574">
        <w:rPr>
          <w:rFonts w:eastAsia="標楷體"/>
          <w:snapToGrid w:val="0"/>
          <w:sz w:val="22"/>
          <w:szCs w:val="22"/>
        </w:rPr>
        <w:t>1981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月分別開辦，互駐代表處之主管人員享有若干外交特權。</w:t>
      </w:r>
      <w:r w:rsidRPr="00F71574">
        <w:rPr>
          <w:rStyle w:val="a3"/>
          <w:rFonts w:eastAsia="標楷體"/>
          <w:snapToGrid w:val="0"/>
          <w:sz w:val="22"/>
          <w:szCs w:val="22"/>
        </w:rPr>
        <w:footnoteReference w:id="1007"/>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171.5 </w:t>
      </w:r>
      <w:r w:rsidRPr="00F71574">
        <w:rPr>
          <w:rFonts w:eastAsia="標楷體"/>
          <w:snapToGrid w:val="0"/>
          <w:sz w:val="22"/>
          <w:szCs w:val="22"/>
        </w:rPr>
        <w:t>新加坡於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1008"/>
      </w:r>
      <w:r w:rsidRPr="00F71574">
        <w:rPr>
          <w:rFonts w:eastAsia="標楷體"/>
          <w:snapToGrid w:val="0"/>
          <w:sz w:val="22"/>
          <w:szCs w:val="22"/>
        </w:rPr>
        <w:t xml:space="preserve"> </w:t>
      </w:r>
    </w:p>
    <w:p w:rsidR="00DF1367" w:rsidRPr="00F71574" w:rsidRDefault="006514D0" w:rsidP="006978C8">
      <w:pPr>
        <w:ind w:left="360" w:hanging="360"/>
        <w:rPr>
          <w:rFonts w:eastAsia="新細明體"/>
          <w:snapToGrid w:val="0"/>
          <w:sz w:val="18"/>
          <w:szCs w:val="18"/>
          <w:shd w:val="pct15" w:color="auto" w:fill="FFFFFF"/>
        </w:rPr>
      </w:pPr>
      <w:r w:rsidRPr="00F71574">
        <w:rPr>
          <w:rFonts w:eastAsia="標楷體"/>
          <w:snapToGrid w:val="0"/>
          <w:sz w:val="22"/>
          <w:szCs w:val="22"/>
        </w:rPr>
        <w:t>171.6</w:t>
      </w:r>
      <w:r w:rsidR="00364863" w:rsidRPr="00F71574">
        <w:rPr>
          <w:rFonts w:eastAsia="標楷體"/>
          <w:snapToGrid w:val="0"/>
          <w:sz w:val="22"/>
          <w:szCs w:val="22"/>
        </w:rPr>
        <w:t xml:space="preserve"> </w:t>
      </w:r>
      <w:r w:rsidR="00474601" w:rsidRPr="00F71574">
        <w:rPr>
          <w:rFonts w:eastAsia="標楷體"/>
          <w:snapToGrid w:val="0"/>
          <w:sz w:val="22"/>
          <w:szCs w:val="22"/>
        </w:rPr>
        <w:t>新加坡於與中共政府建交時所簽署之文件中，未見提及「台灣地位」等問題，但日後有另作相關之陳述者。如</w:t>
      </w:r>
      <w:r w:rsidRPr="00F71574">
        <w:rPr>
          <w:rFonts w:eastAsia="標楷體"/>
          <w:snapToGrid w:val="0"/>
          <w:sz w:val="22"/>
          <w:szCs w:val="22"/>
        </w:rPr>
        <w:t>新加坡曾於</w:t>
      </w:r>
      <w:r w:rsidRPr="00F71574">
        <w:rPr>
          <w:rStyle w:val="afb"/>
          <w:rFonts w:eastAsia="標楷體"/>
          <w:b w:val="0"/>
          <w:snapToGrid w:val="0"/>
          <w:sz w:val="22"/>
          <w:szCs w:val="22"/>
        </w:rPr>
        <w:t>2000</w:t>
      </w:r>
      <w:r w:rsidRPr="00F71574">
        <w:rPr>
          <w:rStyle w:val="afb"/>
          <w:rFonts w:eastAsia="標楷體"/>
          <w:b w:val="0"/>
          <w:snapToGrid w:val="0"/>
          <w:sz w:val="22"/>
          <w:szCs w:val="22"/>
        </w:rPr>
        <w:t>年</w:t>
      </w:r>
      <w:r w:rsidRPr="00F71574">
        <w:rPr>
          <w:rStyle w:val="afb"/>
          <w:rFonts w:eastAsia="標楷體"/>
          <w:b w:val="0"/>
          <w:snapToGrid w:val="0"/>
          <w:sz w:val="22"/>
          <w:szCs w:val="22"/>
        </w:rPr>
        <w:t>12</w:t>
      </w:r>
      <w:r w:rsidRPr="00F71574">
        <w:rPr>
          <w:rStyle w:val="afb"/>
          <w:rFonts w:eastAsia="標楷體"/>
          <w:b w:val="0"/>
          <w:snapToGrid w:val="0"/>
          <w:sz w:val="22"/>
          <w:szCs w:val="22"/>
        </w:rPr>
        <w:t>月</w:t>
      </w:r>
      <w:r w:rsidRPr="00F71574">
        <w:rPr>
          <w:rFonts w:eastAsia="標楷體"/>
          <w:snapToGrid w:val="0"/>
          <w:sz w:val="22"/>
          <w:szCs w:val="22"/>
        </w:rPr>
        <w:t>與中共政府發表之</w:t>
      </w:r>
      <w:r w:rsidRPr="00F71574">
        <w:rPr>
          <w:rFonts w:eastAsia="標楷體"/>
          <w:bCs/>
          <w:snapToGrid w:val="0"/>
          <w:sz w:val="22"/>
          <w:szCs w:val="22"/>
        </w:rPr>
        <w:t>聯合聲明</w:t>
      </w:r>
      <w:r w:rsidRPr="00F71574">
        <w:rPr>
          <w:rFonts w:eastAsia="標楷體"/>
          <w:snapToGrid w:val="0"/>
          <w:sz w:val="22"/>
          <w:szCs w:val="22"/>
        </w:rPr>
        <w:t>中宣示</w:t>
      </w:r>
      <w:r w:rsidR="0096259C" w:rsidRPr="00F71574">
        <w:rPr>
          <w:rFonts w:eastAsia="標楷體"/>
          <w:snapToGrid w:val="0"/>
          <w:sz w:val="22"/>
          <w:szCs w:val="22"/>
        </w:rPr>
        <w:t>其之</w:t>
      </w:r>
      <w:r w:rsidR="0096259C" w:rsidRPr="00F71574">
        <w:rPr>
          <w:rFonts w:eastAsia="標楷體"/>
          <w:snapToGrid w:val="0"/>
          <w:sz w:val="22"/>
          <w:szCs w:val="22"/>
        </w:rPr>
        <w:t>(1)</w:t>
      </w:r>
      <w:r w:rsidRPr="00F71574">
        <w:rPr>
          <w:rFonts w:eastAsia="標楷體"/>
          <w:snapToGrid w:val="0"/>
          <w:sz w:val="22"/>
          <w:szCs w:val="22"/>
        </w:rPr>
        <w:t>「承認只有一個中國，</w:t>
      </w:r>
      <w:r w:rsidR="00A96B96" w:rsidRPr="00F71574">
        <w:rPr>
          <w:rFonts w:eastAsia="標楷體"/>
          <w:snapToGrid w:val="0"/>
          <w:sz w:val="22"/>
          <w:szCs w:val="22"/>
        </w:rPr>
        <w:t>台灣</w:t>
      </w:r>
      <w:r w:rsidRPr="00F71574">
        <w:rPr>
          <w:rFonts w:eastAsia="標楷體"/>
          <w:snapToGrid w:val="0"/>
          <w:sz w:val="22"/>
          <w:szCs w:val="22"/>
        </w:rPr>
        <w:t>是中國的一部分」</w:t>
      </w:r>
      <w:r w:rsidR="0096259C" w:rsidRPr="00F71574">
        <w:rPr>
          <w:rFonts w:eastAsia="標楷體"/>
          <w:snapToGrid w:val="0"/>
          <w:sz w:val="22"/>
          <w:szCs w:val="22"/>
        </w:rPr>
        <w:t>及</w:t>
      </w:r>
      <w:r w:rsidR="0096259C" w:rsidRPr="00F71574">
        <w:rPr>
          <w:rFonts w:eastAsia="標楷體"/>
          <w:snapToGrid w:val="0"/>
          <w:sz w:val="22"/>
          <w:szCs w:val="22"/>
        </w:rPr>
        <w:t>(2)</w:t>
      </w:r>
      <w:r w:rsidRPr="00F71574">
        <w:rPr>
          <w:rFonts w:eastAsia="標楷體"/>
          <w:snapToGrid w:val="0"/>
          <w:sz w:val="22"/>
          <w:szCs w:val="22"/>
        </w:rPr>
        <w:t>「承認中華人民共和國政府」</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中華人民共和國政府和新加坡共和國政府關於雙邊合作的聯合聲明</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bCs/>
          <w:snapToGrid w:val="0"/>
          <w:sz w:val="18"/>
          <w:szCs w:val="18"/>
        </w:rPr>
        <w:t>http://www.fmprc.gov.cn/chn//gxh/zlb/smgg/t6015.htm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r w:rsidR="00F2235C" w:rsidRPr="00F71574">
        <w:rPr>
          <w:rFonts w:eastAsia="標楷體"/>
          <w:snapToGrid w:val="0"/>
          <w:sz w:val="22"/>
          <w:szCs w:val="22"/>
        </w:rPr>
        <w:t>另新加坡總理李顯龍於</w:t>
      </w:r>
      <w:r w:rsidR="00F2235C" w:rsidRPr="00F71574">
        <w:rPr>
          <w:rFonts w:eastAsia="標楷體"/>
          <w:snapToGrid w:val="0"/>
          <w:sz w:val="22"/>
          <w:szCs w:val="22"/>
        </w:rPr>
        <w:t>2017</w:t>
      </w:r>
      <w:r w:rsidR="00F2235C" w:rsidRPr="00F71574">
        <w:rPr>
          <w:rFonts w:eastAsia="標楷體"/>
          <w:snapToGrid w:val="0"/>
          <w:sz w:val="22"/>
          <w:szCs w:val="22"/>
        </w:rPr>
        <w:t>年</w:t>
      </w:r>
      <w:r w:rsidR="00F2235C" w:rsidRPr="00F71574">
        <w:rPr>
          <w:rFonts w:eastAsia="標楷體"/>
          <w:snapToGrid w:val="0"/>
          <w:sz w:val="22"/>
          <w:szCs w:val="22"/>
        </w:rPr>
        <w:t>9</w:t>
      </w:r>
      <w:r w:rsidR="00F2235C" w:rsidRPr="00F71574">
        <w:rPr>
          <w:rFonts w:eastAsia="標楷體"/>
          <w:snapToGrid w:val="0"/>
          <w:sz w:val="22"/>
          <w:szCs w:val="22"/>
        </w:rPr>
        <w:t>月</w:t>
      </w:r>
      <w:r w:rsidR="00F2235C" w:rsidRPr="00F71574">
        <w:rPr>
          <w:rFonts w:eastAsia="標楷體"/>
          <w:snapToGrid w:val="0"/>
          <w:sz w:val="22"/>
          <w:szCs w:val="22"/>
        </w:rPr>
        <w:t>20</w:t>
      </w:r>
      <w:r w:rsidR="00F2235C" w:rsidRPr="00F71574">
        <w:rPr>
          <w:rFonts w:eastAsia="標楷體"/>
          <w:snapToGrid w:val="0"/>
          <w:sz w:val="22"/>
          <w:szCs w:val="22"/>
        </w:rPr>
        <w:t>日會見中共領導人習近平時表示「新方堅持一個中國政策，反對台灣『</w:t>
      </w:r>
      <w:r w:rsidR="00F079BB" w:rsidRPr="00F71574">
        <w:rPr>
          <w:rFonts w:eastAsia="標楷體"/>
          <w:snapToGrid w:val="0"/>
          <w:sz w:val="22"/>
          <w:szCs w:val="22"/>
        </w:rPr>
        <w:t>立國</w:t>
      </w:r>
      <w:r w:rsidR="00F2235C" w:rsidRPr="00F71574">
        <w:rPr>
          <w:rFonts w:eastAsia="標楷體"/>
          <w:snapToGrid w:val="0"/>
          <w:sz w:val="22"/>
          <w:szCs w:val="22"/>
        </w:rPr>
        <w:t>』」〔</w:t>
      </w:r>
      <w:r w:rsidR="00F2235C" w:rsidRPr="00F71574">
        <w:rPr>
          <w:rFonts w:ascii="新細明體" w:eastAsia="新細明體" w:hAnsi="新細明體"/>
          <w:snapToGrid w:val="0"/>
          <w:sz w:val="18"/>
          <w:szCs w:val="18"/>
        </w:rPr>
        <w:t>註：</w:t>
      </w:r>
      <w:r w:rsidR="00F2235C" w:rsidRPr="00F71574">
        <w:rPr>
          <w:rFonts w:eastAsia="標楷體"/>
          <w:snapToGrid w:val="0"/>
          <w:sz w:val="18"/>
          <w:szCs w:val="18"/>
        </w:rPr>
        <w:t>習近平會見李顯龍</w:t>
      </w:r>
      <w:r w:rsidR="00B23E37" w:rsidRPr="00F71574">
        <w:rPr>
          <w:rFonts w:ascii="細明體" w:eastAsia="細明體" w:hAnsi="細明體" w:hint="eastAsia"/>
          <w:snapToGrid w:val="0"/>
          <w:sz w:val="18"/>
          <w:szCs w:val="18"/>
        </w:rPr>
        <w:t>；</w:t>
      </w:r>
      <w:r w:rsidR="00F2235C"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00DF1367" w:rsidRPr="00F71574">
        <w:rPr>
          <w:rFonts w:eastAsia="新細明體"/>
          <w:b/>
          <w:snapToGrid w:val="0"/>
          <w:sz w:val="18"/>
          <w:szCs w:val="18"/>
        </w:rPr>
        <w:t xml:space="preserve"> </w:t>
      </w:r>
      <w:hyperlink r:id="rId69" w:history="1">
        <w:r w:rsidR="00DF1367" w:rsidRPr="00F71574">
          <w:rPr>
            <w:rStyle w:val="ac"/>
            <w:rFonts w:eastAsia="新細明體"/>
            <w:b/>
            <w:snapToGrid w:val="0"/>
            <w:color w:val="auto"/>
            <w:sz w:val="18"/>
            <w:szCs w:val="18"/>
            <w:u w:val="none"/>
          </w:rPr>
          <w:t>http://www.mfa.gov.cn/web/zyxw/t1494954.shtml</w:t>
        </w:r>
      </w:hyperlink>
      <w:r w:rsidR="00DF1367" w:rsidRPr="00F71574">
        <w:rPr>
          <w:rFonts w:eastAsia="新細明體" w:hAnsi="新細明體"/>
          <w:snapToGrid w:val="0"/>
          <w:sz w:val="18"/>
          <w:szCs w:val="18"/>
        </w:rPr>
        <w:t>；</w:t>
      </w:r>
      <w:r w:rsidR="00DF1367" w:rsidRPr="00F71574">
        <w:rPr>
          <w:rFonts w:eastAsia="新細明體"/>
          <w:snapToGrid w:val="0"/>
          <w:sz w:val="18"/>
          <w:szCs w:val="18"/>
        </w:rPr>
        <w:t>201</w:t>
      </w:r>
      <w:r w:rsidR="008B78E5" w:rsidRPr="00F71574">
        <w:rPr>
          <w:rFonts w:eastAsia="新細明體"/>
          <w:snapToGrid w:val="0"/>
          <w:sz w:val="18"/>
          <w:szCs w:val="18"/>
        </w:rPr>
        <w:t>7</w:t>
      </w:r>
      <w:r w:rsidR="00DF1367" w:rsidRPr="00F71574">
        <w:rPr>
          <w:rFonts w:eastAsia="新細明體" w:hAnsi="新細明體"/>
          <w:snapToGrid w:val="0"/>
          <w:sz w:val="18"/>
          <w:szCs w:val="18"/>
        </w:rPr>
        <w:t>年</w:t>
      </w:r>
      <w:r w:rsidR="00DF1367" w:rsidRPr="00F71574">
        <w:rPr>
          <w:rFonts w:eastAsia="新細明體"/>
          <w:snapToGrid w:val="0"/>
          <w:sz w:val="18"/>
          <w:szCs w:val="18"/>
        </w:rPr>
        <w:t>1</w:t>
      </w:r>
      <w:r w:rsidR="008B78E5" w:rsidRPr="00F71574">
        <w:rPr>
          <w:rFonts w:eastAsia="新細明體"/>
          <w:snapToGrid w:val="0"/>
          <w:sz w:val="18"/>
          <w:szCs w:val="18"/>
        </w:rPr>
        <w:t>0</w:t>
      </w:r>
      <w:r w:rsidR="00DF1367" w:rsidRPr="00F71574">
        <w:rPr>
          <w:rFonts w:eastAsia="新細明體" w:hAnsi="新細明體"/>
          <w:snapToGrid w:val="0"/>
          <w:sz w:val="18"/>
          <w:szCs w:val="18"/>
        </w:rPr>
        <w:t>月</w:t>
      </w:r>
      <w:r w:rsidR="00DF1367" w:rsidRPr="00F71574">
        <w:rPr>
          <w:rFonts w:eastAsia="新細明體"/>
          <w:snapToGrid w:val="0"/>
          <w:sz w:val="18"/>
          <w:szCs w:val="18"/>
        </w:rPr>
        <w:t>3</w:t>
      </w:r>
      <w:r w:rsidR="00DF1367" w:rsidRPr="00F71574">
        <w:rPr>
          <w:rFonts w:eastAsia="新細明體" w:hAnsi="新細明體"/>
          <w:snapToGrid w:val="0"/>
          <w:sz w:val="18"/>
          <w:szCs w:val="18"/>
        </w:rPr>
        <w:t>日讀取〕</w:t>
      </w:r>
      <w:r w:rsidR="006978C8" w:rsidRPr="00F71574">
        <w:rPr>
          <w:rFonts w:eastAsia="新細明體" w:hAnsi="新細明體"/>
          <w:snapToGrid w:val="0"/>
          <w:sz w:val="18"/>
          <w:szCs w:val="18"/>
        </w:rPr>
        <w:t>。</w:t>
      </w:r>
    </w:p>
    <w:p w:rsidR="00257591" w:rsidRPr="00F71574" w:rsidRDefault="00127689"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171.</w:t>
      </w:r>
      <w:r w:rsidR="00257591" w:rsidRPr="00F71574">
        <w:rPr>
          <w:rFonts w:eastAsia="標楷體"/>
          <w:snapToGrid w:val="0"/>
          <w:sz w:val="22"/>
          <w:szCs w:val="22"/>
        </w:rPr>
        <w:t>7</w:t>
      </w:r>
      <w:r w:rsidR="00F96182" w:rsidRPr="00F71574">
        <w:rPr>
          <w:rFonts w:eastAsia="標楷體"/>
          <w:snapToGrid w:val="0"/>
          <w:sz w:val="22"/>
          <w:szCs w:val="22"/>
        </w:rPr>
        <w:t xml:space="preserve"> </w:t>
      </w:r>
      <w:r w:rsidR="00257591" w:rsidRPr="00F71574">
        <w:rPr>
          <w:rFonts w:eastAsia="標楷體"/>
          <w:snapToGrid w:val="0"/>
          <w:sz w:val="22"/>
          <w:szCs w:val="22"/>
        </w:rPr>
        <w:t>新加坡與中共政府建交時，曾協調中華民國政府將互駐之代表機構名稱調整為「駐新加坡台北代表處」及「新加坡駐台北商務辦事處」，互駐機構及人員仍享有外交特權及豁免。</w:t>
      </w:r>
      <w:r w:rsidR="00257591" w:rsidRPr="00F71574">
        <w:rPr>
          <w:rStyle w:val="a3"/>
          <w:rFonts w:eastAsia="標楷體"/>
          <w:snapToGrid w:val="0"/>
          <w:sz w:val="22"/>
          <w:szCs w:val="22"/>
        </w:rPr>
        <w:footnoteReference w:id="1009"/>
      </w:r>
    </w:p>
    <w:p w:rsidR="002B599E" w:rsidRPr="00F71574" w:rsidRDefault="00257591"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171.</w:t>
      </w:r>
      <w:r w:rsidR="00F96182" w:rsidRPr="00F71574">
        <w:rPr>
          <w:rFonts w:eastAsia="標楷體"/>
          <w:snapToGrid w:val="0"/>
          <w:sz w:val="22"/>
          <w:szCs w:val="22"/>
        </w:rPr>
        <w:t xml:space="preserve">8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96182" w:rsidRPr="00F71574">
        <w:rPr>
          <w:rFonts w:eastAsia="標楷體"/>
          <w:snapToGrid w:val="0"/>
          <w:sz w:val="22"/>
          <w:szCs w:val="22"/>
        </w:rPr>
        <w:t>新加坡在北京</w:t>
      </w:r>
      <w:r w:rsidR="00FD31CF" w:rsidRPr="00F71574">
        <w:rPr>
          <w:rFonts w:eastAsia="標楷體"/>
          <w:snapToGrid w:val="0"/>
          <w:sz w:val="22"/>
          <w:szCs w:val="22"/>
        </w:rPr>
        <w:t>設置大使館</w:t>
      </w:r>
      <w:r w:rsidR="00F96182" w:rsidRPr="00F71574">
        <w:rPr>
          <w:rFonts w:eastAsia="標楷體"/>
          <w:snapToGrid w:val="0"/>
          <w:sz w:val="22"/>
          <w:szCs w:val="22"/>
        </w:rPr>
        <w:t>，於上海、廣州、廈門、成都及</w:t>
      </w:r>
      <w:r w:rsidR="00F96182" w:rsidRPr="00F71574">
        <w:rPr>
          <w:rStyle w:val="st1"/>
          <w:rFonts w:eastAsia="標楷體"/>
          <w:snapToGrid w:val="0"/>
          <w:sz w:val="22"/>
          <w:szCs w:val="22"/>
        </w:rPr>
        <w:t>香港特別行政區</w:t>
      </w:r>
      <w:r w:rsidR="00F96182"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F96182" w:rsidRPr="00F71574">
        <w:rPr>
          <w:rFonts w:eastAsia="標楷體"/>
          <w:snapToGrid w:val="0"/>
          <w:sz w:val="22"/>
          <w:szCs w:val="22"/>
        </w:rPr>
        <w:t>中共政府在新加坡</w:t>
      </w:r>
      <w:r w:rsidR="00FD31CF" w:rsidRPr="00F71574">
        <w:rPr>
          <w:rFonts w:eastAsia="標楷體"/>
          <w:snapToGrid w:val="0"/>
          <w:sz w:val="22"/>
          <w:szCs w:val="22"/>
        </w:rPr>
        <w:t>設置大使館</w:t>
      </w:r>
      <w:r w:rsidR="00F96182" w:rsidRPr="00F71574">
        <w:rPr>
          <w:rFonts w:eastAsia="標楷體"/>
          <w:snapToGrid w:val="0"/>
          <w:sz w:val="22"/>
          <w:szCs w:val="22"/>
        </w:rPr>
        <w:t>。</w:t>
      </w:r>
    </w:p>
    <w:p w:rsidR="00257591" w:rsidRPr="00F71574" w:rsidRDefault="00EF7F1E"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257591" w:rsidRPr="00F71574">
        <w:rPr>
          <w:rFonts w:eastAsia="標楷體"/>
          <w:snapToGrid w:val="0"/>
          <w:sz w:val="22"/>
          <w:szCs w:val="22"/>
        </w:rPr>
        <w:t>新加坡在台北設有「新加坡駐台北商務辦事處」</w:t>
      </w:r>
      <w:r w:rsidR="00185596" w:rsidRPr="00F71574">
        <w:rPr>
          <w:rFonts w:eastAsia="標楷體"/>
          <w:snapToGrid w:val="0"/>
          <w:sz w:val="22"/>
          <w:szCs w:val="22"/>
        </w:rPr>
        <w:t>(Singapore</w:t>
      </w:r>
      <w:r w:rsidR="00185596" w:rsidRPr="00F71574">
        <w:rPr>
          <w:rFonts w:eastAsia="標楷體"/>
          <w:sz w:val="22"/>
          <w:szCs w:val="22"/>
          <w:shd w:val="clear" w:color="auto" w:fill="FFFFFF"/>
        </w:rPr>
        <w:t xml:space="preserve"> </w:t>
      </w:r>
      <w:r w:rsidR="00185596" w:rsidRPr="00F71574">
        <w:rPr>
          <w:rFonts w:eastAsia="標楷體" w:hint="eastAsia"/>
          <w:sz w:val="22"/>
          <w:szCs w:val="22"/>
          <w:shd w:val="clear" w:color="auto" w:fill="FFFFFF"/>
        </w:rPr>
        <w:t>Trade Office in T</w:t>
      </w:r>
      <w:r w:rsidR="00185596" w:rsidRPr="00F71574">
        <w:rPr>
          <w:rFonts w:eastAsia="標楷體"/>
          <w:sz w:val="22"/>
          <w:szCs w:val="22"/>
          <w:shd w:val="clear" w:color="auto" w:fill="FFFFFF"/>
        </w:rPr>
        <w:t>aipei)</w:t>
      </w:r>
      <w:r w:rsidR="00257591" w:rsidRPr="00F71574">
        <w:rPr>
          <w:rFonts w:eastAsia="標楷體"/>
          <w:snapToGrid w:val="0"/>
          <w:sz w:val="22"/>
          <w:szCs w:val="22"/>
        </w:rPr>
        <w:t>；中華民國政府在新加坡設有「駐新加坡台北代表處」</w:t>
      </w:r>
      <w:r w:rsidR="00D30283" w:rsidRPr="00F71574">
        <w:rPr>
          <w:rFonts w:eastAsia="標楷體"/>
          <w:snapToGrid w:val="0"/>
          <w:sz w:val="22"/>
          <w:szCs w:val="22"/>
        </w:rPr>
        <w:t>(Taipei Representative Office in Republic of Singapore)</w:t>
      </w:r>
      <w:r w:rsidR="00D30283"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172  </w:t>
      </w:r>
      <w:r w:rsidRPr="00F71574">
        <w:rPr>
          <w:rFonts w:eastAsia="標楷體"/>
          <w:b/>
          <w:snapToGrid w:val="0"/>
          <w:sz w:val="22"/>
          <w:szCs w:val="22"/>
        </w:rPr>
        <w:t>斯洛伐克</w:t>
      </w:r>
      <w:r w:rsidRPr="00F71574">
        <w:rPr>
          <w:rFonts w:eastAsia="標楷體"/>
          <w:b/>
          <w:snapToGrid w:val="0"/>
          <w:sz w:val="22"/>
          <w:szCs w:val="22"/>
        </w:rPr>
        <w:t xml:space="preserve"> Slovakia</w:t>
      </w:r>
      <w:r w:rsidRPr="00F71574">
        <w:rPr>
          <w:rFonts w:eastAsia="標楷體"/>
          <w:snapToGrid w:val="0"/>
          <w:sz w:val="22"/>
          <w:szCs w:val="22"/>
        </w:rPr>
        <w:t>，</w:t>
      </w:r>
      <w:r w:rsidR="002A4D7E" w:rsidRPr="00F71574">
        <w:rPr>
          <w:rFonts w:eastAsia="標楷體"/>
          <w:snapToGrid w:val="0"/>
          <w:sz w:val="22"/>
          <w:szCs w:val="22"/>
        </w:rPr>
        <w:t>1993</w:t>
      </w:r>
      <w:r w:rsidR="002A4D7E" w:rsidRPr="00F71574">
        <w:rPr>
          <w:rFonts w:eastAsia="標楷體"/>
          <w:snapToGrid w:val="0"/>
          <w:sz w:val="22"/>
          <w:szCs w:val="22"/>
        </w:rPr>
        <w:t>年</w:t>
      </w:r>
      <w:r w:rsidR="002A4D7E" w:rsidRPr="00F71574">
        <w:rPr>
          <w:rFonts w:eastAsia="標楷體"/>
          <w:snapToGrid w:val="0"/>
          <w:sz w:val="22"/>
          <w:szCs w:val="22"/>
        </w:rPr>
        <w:t>1</w:t>
      </w:r>
      <w:r w:rsidR="002A4D7E" w:rsidRPr="00F71574">
        <w:rPr>
          <w:rFonts w:eastAsia="標楷體"/>
          <w:snapToGrid w:val="0"/>
          <w:sz w:val="22"/>
          <w:szCs w:val="22"/>
        </w:rPr>
        <w:t>月</w:t>
      </w:r>
      <w:r w:rsidR="002A4D7E" w:rsidRPr="00F71574">
        <w:rPr>
          <w:rFonts w:eastAsia="標楷體"/>
          <w:snapToGrid w:val="0"/>
          <w:sz w:val="22"/>
          <w:szCs w:val="22"/>
        </w:rPr>
        <w:t>1</w:t>
      </w:r>
      <w:r w:rsidR="002A4D7E" w:rsidRPr="00F71574">
        <w:rPr>
          <w:rFonts w:eastAsia="標楷體"/>
          <w:snapToGrid w:val="0"/>
          <w:sz w:val="22"/>
          <w:szCs w:val="22"/>
        </w:rPr>
        <w:t>日因捷克斯拉夫解體而獨立為一國家，</w:t>
      </w:r>
      <w:r w:rsidRPr="00F71574">
        <w:rPr>
          <w:rFonts w:eastAsia="標楷體"/>
          <w:snapToGrid w:val="0"/>
          <w:sz w:val="22"/>
          <w:szCs w:val="22"/>
        </w:rPr>
        <w:t>面積約四萬八千餘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9C5F10"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五百四十三萬</w:t>
      </w:r>
      <w:r w:rsidR="00760FF8" w:rsidRPr="00F71574">
        <w:rPr>
          <w:rFonts w:eastAsia="標楷體"/>
          <w:snapToGrid w:val="0"/>
          <w:sz w:val="22"/>
          <w:szCs w:val="22"/>
        </w:rPr>
        <w:t>七</w:t>
      </w:r>
      <w:r w:rsidRPr="00F71574">
        <w:rPr>
          <w:rFonts w:eastAsia="標楷體"/>
          <w:snapToGrid w:val="0"/>
          <w:sz w:val="22"/>
          <w:szCs w:val="22"/>
        </w:rPr>
        <w:t>千</w:t>
      </w:r>
      <w:r w:rsidR="00760FF8" w:rsidRPr="00F71574">
        <w:rPr>
          <w:rFonts w:eastAsia="標楷體"/>
          <w:snapToGrid w:val="0"/>
          <w:sz w:val="22"/>
          <w:szCs w:val="22"/>
        </w:rPr>
        <w:t>三</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布拉提斯拉瓦</w:t>
      </w:r>
      <w:r w:rsidR="00CE6645" w:rsidRPr="00F71574">
        <w:rPr>
          <w:rFonts w:eastAsia="標楷體"/>
          <w:snapToGrid w:val="0"/>
          <w:sz w:val="22"/>
          <w:szCs w:val="22"/>
        </w:rPr>
        <w:t xml:space="preserve"> </w:t>
      </w:r>
      <w:r w:rsidR="00556B6D" w:rsidRPr="00F71574">
        <w:rPr>
          <w:rFonts w:eastAsia="標楷體"/>
          <w:snapToGrid w:val="0"/>
          <w:sz w:val="22"/>
          <w:szCs w:val="22"/>
        </w:rPr>
        <w:t>[</w:t>
      </w:r>
      <w:r w:rsidR="00F94E33" w:rsidRPr="00F71574">
        <w:rPr>
          <w:rFonts w:eastAsia="標楷體"/>
          <w:snapToGrid w:val="0"/>
          <w:sz w:val="22"/>
          <w:szCs w:val="22"/>
        </w:rPr>
        <w:t>布拉迪斯拉發</w:t>
      </w:r>
      <w:r w:rsidR="00CE6645" w:rsidRPr="00F71574">
        <w:rPr>
          <w:rFonts w:eastAsia="標楷體"/>
          <w:snapToGrid w:val="0"/>
          <w:sz w:val="22"/>
          <w:szCs w:val="22"/>
        </w:rPr>
        <w:t>]</w:t>
      </w:r>
      <w:r w:rsidR="00AA03C5" w:rsidRPr="00F71574">
        <w:rPr>
          <w:rFonts w:eastAsia="標楷體"/>
          <w:snapToGrid w:val="0"/>
          <w:sz w:val="22"/>
          <w:szCs w:val="22"/>
        </w:rPr>
        <w:t xml:space="preserve"> </w:t>
      </w:r>
      <w:r w:rsidR="00F94E33" w:rsidRPr="00F71574">
        <w:rPr>
          <w:rFonts w:eastAsia="標楷體"/>
          <w:snapToGrid w:val="0"/>
          <w:sz w:val="22"/>
          <w:szCs w:val="22"/>
        </w:rPr>
        <w:t>(Bratislava)</w:t>
      </w:r>
      <w:r w:rsidR="009838F5" w:rsidRPr="00F71574">
        <w:rPr>
          <w:rFonts w:eastAsia="標楷體"/>
          <w:snapToGrid w:val="0"/>
          <w:sz w:val="22"/>
          <w:szCs w:val="22"/>
        </w:rPr>
        <w:t>；</w:t>
      </w:r>
      <w:r w:rsidRPr="00F71574">
        <w:rPr>
          <w:rFonts w:eastAsia="標楷體"/>
          <w:snapToGrid w:val="0"/>
          <w:sz w:val="22"/>
          <w:szCs w:val="22"/>
        </w:rPr>
        <w:t>斯洛伐克於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B6A69" w:rsidRPr="00F71574">
        <w:rPr>
          <w:rFonts w:eastAsia="標楷體"/>
          <w:snapToGrid w:val="0"/>
          <w:sz w:val="22"/>
          <w:szCs w:val="22"/>
        </w:rPr>
        <w:t>斯洛伐克共和國</w:t>
      </w:r>
      <w:r w:rsidR="00C6155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Slovak Republic</w:t>
      </w:r>
      <w:r w:rsidR="00A3252A" w:rsidRPr="00F71574">
        <w:rPr>
          <w:rFonts w:eastAsia="標楷體"/>
          <w:snapToGrid w:val="0"/>
          <w:sz w:val="22"/>
          <w:szCs w:val="22"/>
        </w:rPr>
        <w:t>”</w:t>
      </w:r>
      <w:r w:rsidR="00A3252A"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172.1 </w:t>
      </w:r>
      <w:r w:rsidRPr="00F71574">
        <w:rPr>
          <w:rFonts w:eastAsia="標楷體"/>
          <w:snapToGrid w:val="0"/>
          <w:sz w:val="22"/>
          <w:szCs w:val="22"/>
        </w:rPr>
        <w:t>按斯洛伐克於</w:t>
      </w:r>
      <w:r w:rsidRPr="00F71574">
        <w:rPr>
          <w:rFonts w:eastAsia="標楷體"/>
          <w:snapToGrid w:val="0"/>
          <w:sz w:val="22"/>
          <w:szCs w:val="22"/>
        </w:rPr>
        <w:t>1993</w:t>
      </w:r>
      <w:r w:rsidRPr="00F71574">
        <w:rPr>
          <w:rFonts w:eastAsia="標楷體"/>
          <w:snapToGrid w:val="0"/>
          <w:sz w:val="22"/>
          <w:szCs w:val="22"/>
        </w:rPr>
        <w:t>年初自成一國時，中華民國政府與中華人民共和國政府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172.2 </w:t>
      </w:r>
      <w:r w:rsidRPr="00F71574">
        <w:rPr>
          <w:rFonts w:eastAsia="標楷體"/>
          <w:snapToGrid w:val="0"/>
          <w:sz w:val="22"/>
          <w:szCs w:val="22"/>
        </w:rPr>
        <w:t>中共政府於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日承認斯洛伐克並即與建立外交關係，且將原駐斯洛伐克境內之布拉迪斯拉</w:t>
      </w:r>
      <w:r w:rsidR="00ED0C89" w:rsidRPr="00F71574">
        <w:rPr>
          <w:rFonts w:eastAsia="標楷體"/>
          <w:snapToGrid w:val="0"/>
          <w:sz w:val="22"/>
          <w:szCs w:val="22"/>
        </w:rPr>
        <w:t>瓦</w:t>
      </w:r>
      <w:r w:rsidRPr="00F71574">
        <w:rPr>
          <w:rFonts w:eastAsia="標楷體"/>
          <w:snapToGrid w:val="0"/>
          <w:sz w:val="22"/>
          <w:szCs w:val="22"/>
        </w:rPr>
        <w:t>總領事館改為駐斯洛伐克大使館；</w:t>
      </w:r>
      <w:r w:rsidRPr="00F71574">
        <w:rPr>
          <w:rStyle w:val="a3"/>
          <w:rFonts w:eastAsia="標楷體"/>
          <w:snapToGrid w:val="0"/>
          <w:sz w:val="22"/>
          <w:szCs w:val="22"/>
        </w:rPr>
        <w:footnoteReference w:id="1010"/>
      </w:r>
      <w:r w:rsidRPr="00F71574">
        <w:rPr>
          <w:rFonts w:eastAsia="標楷體"/>
          <w:snapToGrid w:val="0"/>
          <w:sz w:val="22"/>
          <w:szCs w:val="22"/>
        </w:rPr>
        <w:t xml:space="preserve"> </w:t>
      </w:r>
      <w:r w:rsidRPr="00F71574">
        <w:rPr>
          <w:rFonts w:eastAsia="標楷體"/>
          <w:snapToGrid w:val="0"/>
          <w:sz w:val="22"/>
          <w:szCs w:val="22"/>
        </w:rPr>
        <w:t>中華民國政府曾否申賀斯洛伐克</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172.3 </w:t>
      </w:r>
      <w:r w:rsidRPr="00F71574">
        <w:rPr>
          <w:rFonts w:eastAsia="標楷體"/>
          <w:snapToGrid w:val="0"/>
          <w:sz w:val="22"/>
          <w:szCs w:val="22"/>
        </w:rPr>
        <w:t>按斯洛伐克稍早於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日曾照會中共政府其之自成一國之事，並稱將繼續遵循「中華人民共和國政府是中國的唯一合法政府，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是中國領土不可分割的一部分」的原則。</w:t>
      </w:r>
      <w:r w:rsidRPr="00F71574">
        <w:rPr>
          <w:rStyle w:val="a3"/>
          <w:rFonts w:eastAsia="標楷體"/>
          <w:snapToGrid w:val="0"/>
          <w:sz w:val="22"/>
          <w:szCs w:val="22"/>
        </w:rPr>
        <w:footnoteReference w:id="1011"/>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172.</w:t>
      </w:r>
      <w:r w:rsidR="0061282B" w:rsidRPr="00F71574">
        <w:rPr>
          <w:rFonts w:eastAsia="標楷體"/>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斯洛伐克自立國以至</w:t>
      </w:r>
      <w:r w:rsidR="00975523" w:rsidRPr="00F71574">
        <w:rPr>
          <w:rFonts w:eastAsia="標楷體"/>
          <w:snapToGrid w:val="0"/>
          <w:sz w:val="22"/>
          <w:szCs w:val="22"/>
        </w:rPr>
        <w:t>201</w:t>
      </w:r>
      <w:r w:rsidR="009D6C18" w:rsidRPr="00F71574">
        <w:rPr>
          <w:rFonts w:eastAsia="標楷體"/>
          <w:snapToGrid w:val="0"/>
          <w:sz w:val="22"/>
          <w:szCs w:val="22"/>
        </w:rPr>
        <w:t>9</w:t>
      </w:r>
      <w:r w:rsidR="00975523" w:rsidRPr="00F71574">
        <w:rPr>
          <w:rFonts w:eastAsia="標楷體"/>
          <w:snapToGrid w:val="0"/>
          <w:sz w:val="22"/>
          <w:szCs w:val="22"/>
        </w:rPr>
        <w:t>年</w:t>
      </w:r>
      <w:r w:rsidR="00D47826" w:rsidRPr="00F71574">
        <w:rPr>
          <w:rFonts w:eastAsia="標楷體"/>
          <w:snapToGrid w:val="0"/>
          <w:sz w:val="22"/>
          <w:szCs w:val="22"/>
        </w:rPr>
        <w:t>底</w:t>
      </w:r>
      <w:r w:rsidRPr="00F71574">
        <w:rPr>
          <w:rFonts w:eastAsia="標楷體"/>
          <w:bCs/>
          <w:snapToGrid w:val="0"/>
          <w:sz w:val="22"/>
          <w:szCs w:val="22"/>
        </w:rPr>
        <w:t>雖</w:t>
      </w:r>
      <w:r w:rsidRPr="00F71574">
        <w:rPr>
          <w:rFonts w:eastAsia="標楷體"/>
          <w:snapToGrid w:val="0"/>
          <w:sz w:val="22"/>
          <w:szCs w:val="22"/>
        </w:rPr>
        <w:t>未曾與中華民國政府建立過外交關係，惟於</w:t>
      </w:r>
      <w:r w:rsidRPr="00F71574">
        <w:rPr>
          <w:rFonts w:eastAsia="標楷體"/>
          <w:snapToGrid w:val="0"/>
          <w:sz w:val="22"/>
          <w:szCs w:val="22"/>
        </w:rPr>
        <w:t>2002</w:t>
      </w:r>
      <w:r w:rsidRPr="00F71574">
        <w:rPr>
          <w:rFonts w:eastAsia="標楷體"/>
          <w:snapToGrid w:val="0"/>
          <w:sz w:val="22"/>
          <w:szCs w:val="22"/>
        </w:rPr>
        <w:t>年和中華民國政府協議互設可辦領務事務之代表機構。</w:t>
      </w:r>
      <w:r w:rsidRPr="00F71574">
        <w:rPr>
          <w:rStyle w:val="a3"/>
          <w:rFonts w:eastAsia="標楷體"/>
          <w:snapToGrid w:val="0"/>
          <w:sz w:val="22"/>
          <w:szCs w:val="22"/>
        </w:rPr>
        <w:footnoteReference w:id="1012"/>
      </w:r>
      <w:r w:rsidRPr="00F71574">
        <w:rPr>
          <w:rFonts w:eastAsia="標楷體"/>
          <w:snapToGrid w:val="0"/>
          <w:sz w:val="22"/>
          <w:szCs w:val="22"/>
        </w:rPr>
        <w:t xml:space="preserve"> </w:t>
      </w:r>
      <w:r w:rsidR="00962CDF" w:rsidRPr="00F71574">
        <w:rPr>
          <w:rFonts w:eastAsia="標楷體"/>
          <w:snapToGrid w:val="0"/>
          <w:sz w:val="22"/>
          <w:szCs w:val="22"/>
        </w:rPr>
        <w:t>中華民國政府</w:t>
      </w:r>
      <w:r w:rsidR="00962CDF" w:rsidRPr="00F71574">
        <w:rPr>
          <w:rFonts w:eastAsia="標楷體" w:hint="eastAsia"/>
          <w:snapToGrid w:val="0"/>
          <w:sz w:val="22"/>
          <w:szCs w:val="22"/>
        </w:rPr>
        <w:t>之</w:t>
      </w:r>
      <w:r w:rsidRPr="00F71574">
        <w:rPr>
          <w:rFonts w:eastAsia="標楷體"/>
          <w:snapToGrid w:val="0"/>
          <w:sz w:val="22"/>
          <w:szCs w:val="22"/>
        </w:rPr>
        <w:t>「駐斯洛伐克</w:t>
      </w:r>
      <w:r w:rsidR="00A96B96" w:rsidRPr="00F71574">
        <w:rPr>
          <w:rFonts w:eastAsia="標楷體"/>
          <w:snapToGrid w:val="0"/>
          <w:sz w:val="22"/>
          <w:szCs w:val="22"/>
        </w:rPr>
        <w:t>台北</w:t>
      </w:r>
      <w:r w:rsidRPr="00F71574">
        <w:rPr>
          <w:rFonts w:eastAsia="標楷體"/>
          <w:snapToGrid w:val="0"/>
          <w:sz w:val="22"/>
          <w:szCs w:val="22"/>
        </w:rPr>
        <w:t>代表處」於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月設立；</w:t>
      </w:r>
      <w:r w:rsidRPr="00F71574">
        <w:rPr>
          <w:rStyle w:val="a3"/>
          <w:rFonts w:eastAsia="標楷體"/>
          <w:snapToGrid w:val="0"/>
          <w:sz w:val="22"/>
          <w:szCs w:val="22"/>
        </w:rPr>
        <w:footnoteReference w:id="1013"/>
      </w:r>
      <w:r w:rsidR="00BE070E" w:rsidRPr="00F71574">
        <w:rPr>
          <w:rFonts w:eastAsia="標楷體"/>
          <w:snapToGrid w:val="0"/>
          <w:sz w:val="22"/>
          <w:szCs w:val="22"/>
        </w:rPr>
        <w:t xml:space="preserve"> </w:t>
      </w:r>
      <w:r w:rsidR="00404596" w:rsidRPr="00F71574">
        <w:rPr>
          <w:rFonts w:eastAsia="標楷體"/>
          <w:snapToGrid w:val="0"/>
          <w:sz w:val="22"/>
          <w:szCs w:val="22"/>
        </w:rPr>
        <w:t>斯洛伐克</w:t>
      </w:r>
      <w:r w:rsidRPr="00F71574">
        <w:rPr>
          <w:rFonts w:eastAsia="標楷體"/>
          <w:snapToGrid w:val="0"/>
          <w:sz w:val="22"/>
          <w:szCs w:val="22"/>
        </w:rPr>
        <w:t>之「斯洛伐克經濟文化辦事處」於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月中旬設立。</w:t>
      </w:r>
      <w:r w:rsidRPr="00F71574">
        <w:rPr>
          <w:rStyle w:val="a3"/>
          <w:rFonts w:eastAsia="標楷體"/>
          <w:snapToGrid w:val="0"/>
          <w:sz w:val="22"/>
          <w:szCs w:val="22"/>
        </w:rPr>
        <w:footnoteReference w:id="1014"/>
      </w:r>
      <w:r w:rsidRPr="00F71574">
        <w:rPr>
          <w:rFonts w:eastAsia="標楷體"/>
          <w:snapToGrid w:val="0"/>
          <w:sz w:val="22"/>
          <w:szCs w:val="22"/>
        </w:rPr>
        <w:t xml:space="preserve"> </w:t>
      </w:r>
    </w:p>
    <w:p w:rsidR="002B599E" w:rsidRPr="00F71574" w:rsidRDefault="00676A7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72</w:t>
      </w:r>
      <w:r w:rsidRPr="00F71574">
        <w:rPr>
          <w:rFonts w:eastAsia="標楷體"/>
          <w:snapToGrid w:val="0"/>
          <w:sz w:val="22"/>
          <w:szCs w:val="22"/>
        </w:rPr>
        <w:t>.</w:t>
      </w:r>
      <w:r w:rsidR="00F96182" w:rsidRPr="00F71574">
        <w:rPr>
          <w:rFonts w:eastAsia="標楷體"/>
          <w:snapToGrid w:val="0"/>
          <w:sz w:val="22"/>
          <w:szCs w:val="22"/>
        </w:rPr>
        <w:t xml:space="preserve">5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185596"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008426AB" w:rsidRPr="00F71574">
        <w:rPr>
          <w:rFonts w:eastAsia="標楷體"/>
          <w:snapToGrid w:val="0"/>
          <w:sz w:val="22"/>
          <w:szCs w:val="22"/>
        </w:rPr>
        <w:t>一</w:t>
      </w:r>
      <w:r w:rsidR="008426AB" w:rsidRPr="00F71574">
        <w:rPr>
          <w:rFonts w:eastAsia="標楷體"/>
          <w:snapToGrid w:val="0"/>
          <w:sz w:val="22"/>
          <w:szCs w:val="22"/>
        </w:rPr>
        <w:t>)</w:t>
      </w:r>
      <w:r w:rsidR="00F96182" w:rsidRPr="00F71574">
        <w:rPr>
          <w:rFonts w:eastAsia="標楷體"/>
          <w:snapToGrid w:val="0"/>
          <w:sz w:val="22"/>
          <w:szCs w:val="22"/>
        </w:rPr>
        <w:t>斯洛伐克在北京</w:t>
      </w:r>
      <w:r w:rsidR="00FD31CF" w:rsidRPr="00F71574">
        <w:rPr>
          <w:rFonts w:eastAsia="標楷體"/>
          <w:snapToGrid w:val="0"/>
          <w:sz w:val="22"/>
          <w:szCs w:val="22"/>
        </w:rPr>
        <w:t>設置大使館</w:t>
      </w:r>
      <w:r w:rsidR="00F96182" w:rsidRPr="00F71574">
        <w:rPr>
          <w:rFonts w:eastAsia="標楷體"/>
          <w:snapToGrid w:val="0"/>
          <w:sz w:val="22"/>
          <w:szCs w:val="22"/>
        </w:rPr>
        <w:t>，於上海設有總領事館，</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10594" w:rsidRPr="00F71574">
        <w:rPr>
          <w:rFonts w:ascii="細明體" w:eastAsia="細明體" w:hAnsi="細明體" w:hint="eastAsia"/>
          <w:snapToGrid w:val="0"/>
          <w:sz w:val="22"/>
          <w:szCs w:val="22"/>
        </w:rPr>
        <w:t>；</w:t>
      </w:r>
      <w:r w:rsidR="00F96182" w:rsidRPr="00F71574">
        <w:rPr>
          <w:rFonts w:eastAsia="標楷體"/>
          <w:snapToGrid w:val="0"/>
          <w:sz w:val="22"/>
          <w:szCs w:val="22"/>
        </w:rPr>
        <w:t>中共政府在布拉提斯拉瓦</w:t>
      </w:r>
      <w:r w:rsidR="00FD31CF" w:rsidRPr="00F71574">
        <w:rPr>
          <w:rFonts w:eastAsia="標楷體"/>
          <w:snapToGrid w:val="0"/>
          <w:sz w:val="22"/>
          <w:szCs w:val="22"/>
        </w:rPr>
        <w:t>設置大使館</w:t>
      </w:r>
      <w:r w:rsidR="00F96182" w:rsidRPr="00F71574">
        <w:rPr>
          <w:rFonts w:eastAsia="標楷體"/>
          <w:snapToGrid w:val="0"/>
          <w:sz w:val="22"/>
          <w:szCs w:val="22"/>
        </w:rPr>
        <w:t>。</w:t>
      </w:r>
    </w:p>
    <w:p w:rsidR="00676A78" w:rsidRPr="00F71574" w:rsidRDefault="00EF7F1E"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404596" w:rsidRPr="00F71574">
        <w:rPr>
          <w:rFonts w:eastAsia="標楷體"/>
          <w:snapToGrid w:val="0"/>
          <w:sz w:val="22"/>
          <w:szCs w:val="22"/>
        </w:rPr>
        <w:t>斯洛伐克</w:t>
      </w:r>
      <w:r w:rsidR="00676A78" w:rsidRPr="00F71574">
        <w:rPr>
          <w:rFonts w:eastAsia="標楷體"/>
          <w:snapToGrid w:val="0"/>
          <w:sz w:val="22"/>
          <w:szCs w:val="22"/>
        </w:rPr>
        <w:t>在台北設有「</w:t>
      </w:r>
      <w:r w:rsidR="00404596" w:rsidRPr="00F71574">
        <w:rPr>
          <w:rFonts w:eastAsia="標楷體"/>
          <w:snapToGrid w:val="0"/>
          <w:sz w:val="22"/>
          <w:szCs w:val="22"/>
        </w:rPr>
        <w:t>斯洛伐克經濟文化辦事處</w:t>
      </w:r>
      <w:r w:rsidR="00676A78" w:rsidRPr="00F71574">
        <w:rPr>
          <w:rFonts w:eastAsia="標楷體"/>
          <w:snapToGrid w:val="0"/>
          <w:sz w:val="22"/>
          <w:szCs w:val="22"/>
        </w:rPr>
        <w:t>」</w:t>
      </w:r>
      <w:r w:rsidR="00185596" w:rsidRPr="00F71574">
        <w:rPr>
          <w:rFonts w:eastAsia="標楷體"/>
          <w:snapToGrid w:val="0"/>
          <w:sz w:val="22"/>
          <w:szCs w:val="22"/>
        </w:rPr>
        <w:t>(</w:t>
      </w:r>
      <w:r w:rsidR="00DC47C6" w:rsidRPr="00F71574">
        <w:rPr>
          <w:rFonts w:eastAsia="標楷體"/>
          <w:sz w:val="22"/>
          <w:szCs w:val="22"/>
          <w:shd w:val="clear" w:color="auto" w:fill="FFFFFF"/>
        </w:rPr>
        <w:t>S</w:t>
      </w:r>
      <w:r w:rsidR="00185596" w:rsidRPr="00F71574">
        <w:rPr>
          <w:rFonts w:eastAsia="標楷體"/>
          <w:sz w:val="22"/>
          <w:szCs w:val="22"/>
          <w:shd w:val="clear" w:color="auto" w:fill="FFFFFF"/>
        </w:rPr>
        <w:t>lovak Economic and Cultural Office, Taipei)</w:t>
      </w:r>
      <w:r w:rsidR="00676A78" w:rsidRPr="00F71574">
        <w:rPr>
          <w:rFonts w:eastAsia="標楷體"/>
          <w:snapToGrid w:val="0"/>
          <w:sz w:val="22"/>
          <w:szCs w:val="22"/>
        </w:rPr>
        <w:t>；中華民國政府在</w:t>
      </w:r>
      <w:r w:rsidR="00404596" w:rsidRPr="00F71574">
        <w:rPr>
          <w:rFonts w:eastAsia="標楷體"/>
          <w:snapToGrid w:val="0"/>
          <w:sz w:val="22"/>
          <w:szCs w:val="22"/>
        </w:rPr>
        <w:t>布拉提斯拉瓦</w:t>
      </w:r>
      <w:r w:rsidR="00676A78" w:rsidRPr="00F71574">
        <w:rPr>
          <w:rFonts w:eastAsia="標楷體"/>
          <w:snapToGrid w:val="0"/>
          <w:sz w:val="22"/>
          <w:szCs w:val="22"/>
        </w:rPr>
        <w:t>設有「</w:t>
      </w:r>
      <w:r w:rsidR="00404596" w:rsidRPr="00F71574">
        <w:rPr>
          <w:rFonts w:eastAsia="標楷體"/>
          <w:snapToGrid w:val="0"/>
          <w:sz w:val="22"/>
          <w:szCs w:val="22"/>
        </w:rPr>
        <w:t>駐斯洛伐克台北</w:t>
      </w:r>
      <w:r w:rsidR="00BE070E" w:rsidRPr="00F71574">
        <w:rPr>
          <w:rFonts w:eastAsia="標楷體"/>
          <w:snapToGrid w:val="0"/>
          <w:sz w:val="22"/>
          <w:szCs w:val="22"/>
        </w:rPr>
        <w:t>代表</w:t>
      </w:r>
      <w:r w:rsidR="00404596" w:rsidRPr="00F71574">
        <w:rPr>
          <w:rFonts w:eastAsia="標楷體"/>
          <w:snapToGrid w:val="0"/>
          <w:sz w:val="22"/>
          <w:szCs w:val="22"/>
        </w:rPr>
        <w:t>處</w:t>
      </w:r>
      <w:r w:rsidR="00676A78" w:rsidRPr="00F71574">
        <w:rPr>
          <w:rFonts w:eastAsia="標楷體"/>
          <w:snapToGrid w:val="0"/>
          <w:sz w:val="22"/>
          <w:szCs w:val="22"/>
        </w:rPr>
        <w:t>」</w:t>
      </w:r>
      <w:r w:rsidR="004E01A9" w:rsidRPr="00F71574">
        <w:rPr>
          <w:rFonts w:eastAsia="標楷體"/>
          <w:snapToGrid w:val="0"/>
          <w:sz w:val="22"/>
          <w:szCs w:val="22"/>
        </w:rPr>
        <w:t>(Taipei Representative Office, Bratislava)</w:t>
      </w:r>
      <w:r w:rsidR="00676A78" w:rsidRPr="00F71574">
        <w:rPr>
          <w:rFonts w:eastAsia="標楷體"/>
          <w:snapToGrid w:val="0"/>
          <w:sz w:val="22"/>
          <w:szCs w:val="22"/>
        </w:rPr>
        <w:t>。至於中華民國政府與</w:t>
      </w:r>
      <w:r w:rsidR="00404596" w:rsidRPr="00F71574">
        <w:rPr>
          <w:rFonts w:eastAsia="標楷體"/>
          <w:snapToGrid w:val="0"/>
          <w:sz w:val="22"/>
          <w:szCs w:val="22"/>
        </w:rPr>
        <w:t>斯洛伐克</w:t>
      </w:r>
      <w:r w:rsidR="00AD3B49" w:rsidRPr="00F71574">
        <w:rPr>
          <w:rFonts w:eastAsia="標楷體"/>
          <w:snapToGrid w:val="0"/>
          <w:sz w:val="22"/>
          <w:szCs w:val="22"/>
        </w:rPr>
        <w:t>互駐</w:t>
      </w:r>
      <w:r w:rsidR="00676A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676A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676A78" w:rsidRPr="00F71574">
        <w:rPr>
          <w:rFonts w:eastAsia="標楷體"/>
          <w:snapToGrid w:val="0"/>
          <w:sz w:val="22"/>
          <w:szCs w:val="22"/>
        </w:rPr>
        <w:t>及人員享有豁免與特權等而推定之。</w:t>
      </w:r>
    </w:p>
    <w:p w:rsidR="00D07E42" w:rsidRPr="00F71574" w:rsidRDefault="00D07E42"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173  </w:t>
      </w:r>
      <w:r w:rsidRPr="00F71574">
        <w:rPr>
          <w:rFonts w:eastAsia="標楷體"/>
          <w:b/>
          <w:snapToGrid w:val="0"/>
          <w:sz w:val="22"/>
          <w:szCs w:val="22"/>
        </w:rPr>
        <w:t>斯洛維尼亞</w:t>
      </w:r>
      <w:r w:rsidR="00CE6645" w:rsidRPr="00F71574">
        <w:rPr>
          <w:rFonts w:eastAsia="標楷體"/>
          <w:b/>
          <w:snapToGrid w:val="0"/>
          <w:sz w:val="22"/>
          <w:szCs w:val="22"/>
        </w:rPr>
        <w:t xml:space="preserve"> </w:t>
      </w:r>
      <w:r w:rsidR="00556B6D" w:rsidRPr="00F71574">
        <w:rPr>
          <w:rFonts w:eastAsia="標楷體"/>
          <w:b/>
          <w:snapToGrid w:val="0"/>
          <w:sz w:val="22"/>
          <w:szCs w:val="22"/>
        </w:rPr>
        <w:t>[</w:t>
      </w:r>
      <w:r w:rsidRPr="00F71574">
        <w:rPr>
          <w:rFonts w:eastAsia="標楷體"/>
          <w:b/>
          <w:snapToGrid w:val="0"/>
          <w:sz w:val="22"/>
          <w:szCs w:val="22"/>
        </w:rPr>
        <w:t>斯洛文尼亞</w:t>
      </w:r>
      <w:r w:rsidR="00CE6645" w:rsidRPr="00F71574">
        <w:rPr>
          <w:rFonts w:eastAsia="標楷體"/>
          <w:b/>
          <w:snapToGrid w:val="0"/>
          <w:sz w:val="22"/>
          <w:szCs w:val="22"/>
        </w:rPr>
        <w:t>]</w:t>
      </w:r>
      <w:r w:rsidRPr="00F71574">
        <w:rPr>
          <w:rFonts w:eastAsia="標楷體"/>
          <w:b/>
          <w:snapToGrid w:val="0"/>
          <w:sz w:val="22"/>
          <w:szCs w:val="22"/>
        </w:rPr>
        <w:t xml:space="preserve"> Slovenia</w:t>
      </w:r>
      <w:r w:rsidRPr="00F71574">
        <w:rPr>
          <w:rFonts w:eastAsia="標楷體"/>
          <w:snapToGrid w:val="0"/>
          <w:sz w:val="22"/>
          <w:szCs w:val="22"/>
        </w:rPr>
        <w:t>，</w:t>
      </w:r>
      <w:r w:rsidR="002A4D7E" w:rsidRPr="00F71574">
        <w:rPr>
          <w:rFonts w:eastAsia="標楷體"/>
          <w:snapToGrid w:val="0"/>
          <w:sz w:val="22"/>
          <w:szCs w:val="22"/>
        </w:rPr>
        <w:t>斯洛維尼亞原係南斯拉夫社會主義共和國聯邦的一部分，</w:t>
      </w:r>
      <w:r w:rsidR="002A4D7E" w:rsidRPr="00F71574">
        <w:rPr>
          <w:rFonts w:eastAsia="標楷體"/>
          <w:snapToGrid w:val="0"/>
          <w:sz w:val="22"/>
          <w:szCs w:val="22"/>
        </w:rPr>
        <w:t>1991</w:t>
      </w:r>
      <w:r w:rsidR="002A4D7E" w:rsidRPr="00F71574">
        <w:rPr>
          <w:rFonts w:eastAsia="標楷體"/>
          <w:snapToGrid w:val="0"/>
          <w:sz w:val="22"/>
          <w:szCs w:val="22"/>
        </w:rPr>
        <w:t>年</w:t>
      </w:r>
      <w:r w:rsidR="002A4D7E" w:rsidRPr="00F71574">
        <w:rPr>
          <w:rFonts w:eastAsia="標楷體"/>
          <w:snapToGrid w:val="0"/>
          <w:sz w:val="22"/>
          <w:szCs w:val="22"/>
        </w:rPr>
        <w:t>6</w:t>
      </w:r>
      <w:r w:rsidR="002A4D7E" w:rsidRPr="00F71574">
        <w:rPr>
          <w:rFonts w:eastAsia="標楷體"/>
          <w:snapToGrid w:val="0"/>
          <w:sz w:val="22"/>
          <w:szCs w:val="22"/>
        </w:rPr>
        <w:t>月</w:t>
      </w:r>
      <w:r w:rsidR="002A4D7E" w:rsidRPr="00F71574">
        <w:rPr>
          <w:rFonts w:eastAsia="標楷體"/>
          <w:snapToGrid w:val="0"/>
          <w:sz w:val="22"/>
          <w:szCs w:val="22"/>
        </w:rPr>
        <w:t>25</w:t>
      </w:r>
      <w:r w:rsidR="002A4D7E" w:rsidRPr="00F71574">
        <w:rPr>
          <w:rFonts w:eastAsia="標楷體"/>
          <w:snapToGrid w:val="0"/>
          <w:sz w:val="22"/>
          <w:szCs w:val="22"/>
        </w:rPr>
        <w:t>日宣告獨立，</w:t>
      </w:r>
      <w:r w:rsidRPr="00F71574">
        <w:rPr>
          <w:rFonts w:eastAsia="標楷體"/>
          <w:snapToGrid w:val="0"/>
          <w:sz w:val="22"/>
          <w:szCs w:val="22"/>
        </w:rPr>
        <w:t>面積約二萬餘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二百零</w:t>
      </w:r>
      <w:r w:rsidR="00760FF8" w:rsidRPr="00F71574">
        <w:rPr>
          <w:rFonts w:eastAsia="標楷體"/>
          <w:snapToGrid w:val="0"/>
          <w:sz w:val="22"/>
          <w:szCs w:val="22"/>
        </w:rPr>
        <w:t>七</w:t>
      </w:r>
      <w:r w:rsidRPr="00F71574">
        <w:rPr>
          <w:rFonts w:eastAsia="標楷體"/>
          <w:snapToGrid w:val="0"/>
          <w:sz w:val="22"/>
          <w:szCs w:val="22"/>
        </w:rPr>
        <w:t>萬</w:t>
      </w:r>
      <w:r w:rsidR="00760FF8" w:rsidRPr="00F71574">
        <w:rPr>
          <w:rFonts w:eastAsia="標楷體"/>
          <w:snapToGrid w:val="0"/>
          <w:sz w:val="22"/>
          <w:szCs w:val="22"/>
        </w:rPr>
        <w:t>九</w:t>
      </w:r>
      <w:r w:rsidRPr="00F71574">
        <w:rPr>
          <w:rFonts w:eastAsia="標楷體"/>
          <w:snapToGrid w:val="0"/>
          <w:sz w:val="22"/>
          <w:szCs w:val="22"/>
        </w:rPr>
        <w:t>千</w:t>
      </w:r>
      <w:r w:rsidR="00760FF8" w:rsidRPr="00F71574">
        <w:rPr>
          <w:rFonts w:eastAsia="標楷體"/>
          <w:snapToGrid w:val="0"/>
          <w:sz w:val="22"/>
          <w:szCs w:val="22"/>
        </w:rPr>
        <w:t>八</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F94E33" w:rsidRPr="00F71574">
        <w:rPr>
          <w:rFonts w:eastAsia="標楷體"/>
          <w:snapToGrid w:val="0"/>
          <w:sz w:val="22"/>
          <w:szCs w:val="22"/>
        </w:rPr>
        <w:t>盧比安納</w:t>
      </w:r>
      <w:r w:rsidR="00CE6645" w:rsidRPr="00F71574">
        <w:rPr>
          <w:rFonts w:eastAsia="標楷體"/>
          <w:snapToGrid w:val="0"/>
          <w:sz w:val="22"/>
          <w:szCs w:val="22"/>
        </w:rPr>
        <w:t xml:space="preserve"> </w:t>
      </w:r>
      <w:r w:rsidR="00556B6D" w:rsidRPr="00F71574">
        <w:rPr>
          <w:rFonts w:eastAsia="標楷體"/>
          <w:snapToGrid w:val="0"/>
          <w:sz w:val="22"/>
          <w:szCs w:val="22"/>
        </w:rPr>
        <w:t>[</w:t>
      </w:r>
      <w:r w:rsidR="00F94E33" w:rsidRPr="00F71574">
        <w:rPr>
          <w:rFonts w:eastAsia="標楷體"/>
          <w:snapToGrid w:val="0"/>
          <w:sz w:val="22"/>
          <w:szCs w:val="22"/>
        </w:rPr>
        <w:t>盧布爾雅那</w:t>
      </w:r>
      <w:r w:rsidR="00CE6645" w:rsidRPr="00F71574">
        <w:rPr>
          <w:rFonts w:eastAsia="標楷體"/>
          <w:snapToGrid w:val="0"/>
          <w:sz w:val="22"/>
          <w:szCs w:val="22"/>
        </w:rPr>
        <w:t>]</w:t>
      </w:r>
      <w:r w:rsidR="00AA03C5" w:rsidRPr="00F71574">
        <w:rPr>
          <w:rFonts w:eastAsia="標楷體"/>
          <w:snapToGrid w:val="0"/>
          <w:sz w:val="22"/>
          <w:szCs w:val="22"/>
        </w:rPr>
        <w:t xml:space="preserve"> </w:t>
      </w:r>
      <w:r w:rsidR="00F94E33" w:rsidRPr="00F71574">
        <w:rPr>
          <w:rFonts w:eastAsia="標楷體"/>
          <w:snapToGrid w:val="0"/>
          <w:sz w:val="22"/>
          <w:szCs w:val="22"/>
        </w:rPr>
        <w:t>(Ljubljana)</w:t>
      </w:r>
      <w:r w:rsidR="009838F5" w:rsidRPr="00F71574">
        <w:rPr>
          <w:rFonts w:eastAsia="標楷體"/>
          <w:snapToGrid w:val="0"/>
          <w:sz w:val="22"/>
          <w:szCs w:val="22"/>
        </w:rPr>
        <w:t>；</w:t>
      </w:r>
      <w:r w:rsidRPr="00F71574">
        <w:rPr>
          <w:rFonts w:eastAsia="標楷體"/>
          <w:snapToGrid w:val="0"/>
          <w:sz w:val="22"/>
          <w:szCs w:val="22"/>
        </w:rPr>
        <w:t>斯洛維尼亞於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DB6A69" w:rsidRPr="00F71574">
        <w:rPr>
          <w:rFonts w:eastAsia="標楷體"/>
          <w:snapToGrid w:val="0"/>
          <w:sz w:val="22"/>
          <w:szCs w:val="22"/>
        </w:rPr>
        <w:t>斯洛維尼亞共和國</w:t>
      </w:r>
      <w:r w:rsidR="00CE6645" w:rsidRPr="00F71574">
        <w:rPr>
          <w:rFonts w:eastAsia="標楷體"/>
          <w:snapToGrid w:val="0"/>
          <w:sz w:val="22"/>
          <w:szCs w:val="22"/>
        </w:rPr>
        <w:t xml:space="preserve"> </w:t>
      </w:r>
      <w:r w:rsidR="00556B6D" w:rsidRPr="00F71574">
        <w:rPr>
          <w:rFonts w:eastAsia="標楷體"/>
          <w:snapToGrid w:val="0"/>
          <w:sz w:val="22"/>
          <w:szCs w:val="22"/>
        </w:rPr>
        <w:t>[</w:t>
      </w:r>
      <w:r w:rsidR="00DB6A69" w:rsidRPr="00F71574">
        <w:rPr>
          <w:rFonts w:eastAsia="標楷體"/>
          <w:snapToGrid w:val="0"/>
          <w:sz w:val="22"/>
          <w:szCs w:val="22"/>
        </w:rPr>
        <w:t>斯洛文尼亞共和國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Republic of Slovenia</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173.1 </w:t>
      </w:r>
      <w:r w:rsidRPr="00F71574">
        <w:rPr>
          <w:rFonts w:eastAsia="標楷體"/>
          <w:snapToGrid w:val="0"/>
          <w:sz w:val="22"/>
          <w:szCs w:val="22"/>
        </w:rPr>
        <w:t>按於斯洛維尼亞立國前，中華民國政府與中華人民共和國政府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173.2 </w:t>
      </w:r>
      <w:r w:rsidRPr="00F71574">
        <w:rPr>
          <w:rFonts w:eastAsia="標楷體"/>
          <w:snapToGrid w:val="0"/>
          <w:sz w:val="22"/>
          <w:szCs w:val="22"/>
        </w:rPr>
        <w:t>中共政府於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日承認斯洛維尼亞；</w:t>
      </w:r>
      <w:r w:rsidRPr="00F71574">
        <w:rPr>
          <w:rStyle w:val="a3"/>
          <w:rFonts w:eastAsia="標楷體"/>
          <w:snapToGrid w:val="0"/>
          <w:sz w:val="22"/>
          <w:szCs w:val="22"/>
        </w:rPr>
        <w:footnoteReference w:id="1015"/>
      </w:r>
      <w:r w:rsidRPr="00F71574">
        <w:rPr>
          <w:rFonts w:eastAsia="標楷體"/>
          <w:snapToGrid w:val="0"/>
          <w:sz w:val="22"/>
          <w:szCs w:val="22"/>
        </w:rPr>
        <w:t xml:space="preserve"> </w:t>
      </w:r>
      <w:r w:rsidRPr="00F71574">
        <w:rPr>
          <w:rFonts w:eastAsia="標楷體"/>
          <w:snapToGrid w:val="0"/>
          <w:sz w:val="22"/>
          <w:szCs w:val="22"/>
        </w:rPr>
        <w:t>中華民國政府曾否申賀斯洛維尼亞</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173.3 </w:t>
      </w:r>
      <w:r w:rsidRPr="00F71574">
        <w:rPr>
          <w:rFonts w:eastAsia="標楷體"/>
          <w:snapToGrid w:val="0"/>
          <w:sz w:val="22"/>
          <w:szCs w:val="22"/>
        </w:rPr>
        <w:t>斯洛維尼亞於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A93D4D"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「確認不和台灣建立官方關係」。</w:t>
      </w:r>
      <w:r w:rsidRPr="00F71574">
        <w:rPr>
          <w:rStyle w:val="a3"/>
          <w:rFonts w:eastAsia="標楷體"/>
          <w:snapToGrid w:val="0"/>
          <w:sz w:val="22"/>
          <w:szCs w:val="22"/>
        </w:rPr>
        <w:footnoteReference w:id="1016"/>
      </w:r>
      <w:r w:rsidRPr="00F71574">
        <w:rPr>
          <w:rFonts w:eastAsia="標楷體"/>
          <w:snapToGrid w:val="0"/>
          <w:sz w:val="22"/>
          <w:szCs w:val="22"/>
        </w:rPr>
        <w:t xml:space="preserve"> </w:t>
      </w:r>
    </w:p>
    <w:p w:rsidR="00331C77" w:rsidRPr="00F71574" w:rsidRDefault="00331C77"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173.4 </w:t>
      </w:r>
      <w:r w:rsidRPr="00F71574">
        <w:rPr>
          <w:rFonts w:eastAsia="標楷體"/>
          <w:snapToGrid w:val="0"/>
          <w:sz w:val="22"/>
          <w:szCs w:val="22"/>
        </w:rPr>
        <w:t>斯洛維尼亞</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173.</w:t>
      </w:r>
      <w:r w:rsidR="00331C77"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斯洛維尼亞在北京</w:t>
      </w:r>
      <w:r w:rsidR="00FD31CF" w:rsidRPr="00F71574">
        <w:rPr>
          <w:rFonts w:eastAsia="標楷體"/>
          <w:snapToGrid w:val="0"/>
          <w:sz w:val="22"/>
          <w:szCs w:val="22"/>
        </w:rPr>
        <w:t>設置大使館</w:t>
      </w:r>
      <w:r w:rsidRPr="00F71574">
        <w:rPr>
          <w:rFonts w:eastAsia="標楷體"/>
          <w:snapToGrid w:val="0"/>
          <w:sz w:val="22"/>
          <w:szCs w:val="22"/>
        </w:rPr>
        <w:t>，在上海</w:t>
      </w:r>
      <w:r w:rsidR="00A12C82" w:rsidRPr="00F71574">
        <w:rPr>
          <w:rFonts w:eastAsia="標楷體"/>
          <w:snapToGrid w:val="0"/>
          <w:sz w:val="22"/>
          <w:szCs w:val="22"/>
        </w:rPr>
        <w:t>設有領事館</w:t>
      </w:r>
      <w:r w:rsidR="00F708E5"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中共政府在盧比安納</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174  </w:t>
      </w:r>
      <w:r w:rsidRPr="00F71574">
        <w:rPr>
          <w:rFonts w:eastAsia="標楷體"/>
          <w:b/>
          <w:snapToGrid w:val="0"/>
          <w:sz w:val="22"/>
          <w:szCs w:val="22"/>
        </w:rPr>
        <w:t>索羅門群島</w:t>
      </w:r>
      <w:r w:rsidR="00556B6D" w:rsidRPr="00F71574">
        <w:rPr>
          <w:rFonts w:eastAsia="標楷體"/>
          <w:b/>
          <w:snapToGrid w:val="0"/>
          <w:sz w:val="22"/>
          <w:szCs w:val="22"/>
        </w:rPr>
        <w:t xml:space="preserve"> [</w:t>
      </w:r>
      <w:r w:rsidRPr="00F71574">
        <w:rPr>
          <w:rFonts w:eastAsia="標楷體"/>
          <w:b/>
          <w:snapToGrid w:val="0"/>
          <w:sz w:val="22"/>
          <w:szCs w:val="22"/>
        </w:rPr>
        <w:t>所羅門群島</w:t>
      </w:r>
      <w:r w:rsidR="00CE6645" w:rsidRPr="00F71574">
        <w:rPr>
          <w:rFonts w:eastAsia="標楷體"/>
          <w:b/>
          <w:snapToGrid w:val="0"/>
          <w:sz w:val="22"/>
          <w:szCs w:val="22"/>
        </w:rPr>
        <w:t>]</w:t>
      </w:r>
      <w:r w:rsidRPr="00F71574">
        <w:rPr>
          <w:rFonts w:eastAsia="標楷體"/>
          <w:b/>
          <w:snapToGrid w:val="0"/>
          <w:sz w:val="22"/>
          <w:szCs w:val="22"/>
        </w:rPr>
        <w:t xml:space="preserve"> Solomon Islands</w:t>
      </w:r>
      <w:r w:rsidRPr="00F71574">
        <w:rPr>
          <w:rFonts w:eastAsia="標楷體"/>
          <w:snapToGrid w:val="0"/>
          <w:sz w:val="22"/>
          <w:szCs w:val="22"/>
        </w:rPr>
        <w:t>，</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w:t>
      </w:r>
      <w:r w:rsidR="00A67A81" w:rsidRPr="00F71574">
        <w:rPr>
          <w:rFonts w:eastAsia="標楷體"/>
          <w:snapToGrid w:val="0"/>
          <w:sz w:val="22"/>
          <w:szCs w:val="22"/>
        </w:rPr>
        <w:t>索羅門群島</w:t>
      </w:r>
      <w:r w:rsidRPr="00F71574">
        <w:rPr>
          <w:rFonts w:eastAsia="標楷體"/>
          <w:snapToGrid w:val="0"/>
          <w:sz w:val="22"/>
          <w:szCs w:val="22"/>
        </w:rPr>
        <w:t>面積約二萬七千餘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六十</w:t>
      </w:r>
      <w:r w:rsidR="00760FF8" w:rsidRPr="00F71574">
        <w:rPr>
          <w:rFonts w:eastAsia="標楷體"/>
          <w:snapToGrid w:val="0"/>
          <w:sz w:val="22"/>
          <w:szCs w:val="22"/>
        </w:rPr>
        <w:t>一</w:t>
      </w:r>
      <w:r w:rsidRPr="00F71574">
        <w:rPr>
          <w:rFonts w:eastAsia="標楷體"/>
          <w:snapToGrid w:val="0"/>
          <w:sz w:val="22"/>
          <w:szCs w:val="22"/>
        </w:rPr>
        <w:t>萬</w:t>
      </w:r>
      <w:r w:rsidR="00760FF8" w:rsidRPr="00F71574">
        <w:rPr>
          <w:rFonts w:eastAsia="標楷體"/>
          <w:snapToGrid w:val="0"/>
          <w:sz w:val="22"/>
          <w:szCs w:val="22"/>
        </w:rPr>
        <w:t>八千二百五十</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荷尼阿拉</w:t>
      </w:r>
      <w:r w:rsidR="00CE6645" w:rsidRPr="00F71574">
        <w:rPr>
          <w:rFonts w:eastAsia="標楷體"/>
          <w:snapToGrid w:val="0"/>
          <w:sz w:val="22"/>
          <w:szCs w:val="22"/>
        </w:rPr>
        <w:t xml:space="preserve"> </w:t>
      </w:r>
      <w:r w:rsidR="00556B6D" w:rsidRPr="00F71574">
        <w:rPr>
          <w:rFonts w:eastAsia="標楷體"/>
          <w:snapToGrid w:val="0"/>
          <w:sz w:val="22"/>
          <w:szCs w:val="22"/>
        </w:rPr>
        <w:t>[</w:t>
      </w:r>
      <w:r w:rsidR="00EE4388" w:rsidRPr="00F71574">
        <w:rPr>
          <w:rFonts w:eastAsia="標楷體"/>
          <w:snapToGrid w:val="0"/>
          <w:sz w:val="22"/>
          <w:szCs w:val="22"/>
        </w:rPr>
        <w:t>霍尼亞拉</w:t>
      </w:r>
      <w:r w:rsidR="00CE6645" w:rsidRPr="00F71574">
        <w:rPr>
          <w:rFonts w:eastAsia="標楷體"/>
          <w:snapToGrid w:val="0"/>
          <w:sz w:val="22"/>
          <w:szCs w:val="22"/>
        </w:rPr>
        <w:t>]</w:t>
      </w:r>
      <w:r w:rsidR="00AA03C5" w:rsidRPr="00F71574">
        <w:rPr>
          <w:rFonts w:eastAsia="標楷體"/>
          <w:snapToGrid w:val="0"/>
          <w:sz w:val="22"/>
          <w:szCs w:val="22"/>
        </w:rPr>
        <w:t xml:space="preserve"> </w:t>
      </w:r>
      <w:r w:rsidR="00EE4388" w:rsidRPr="00F71574">
        <w:rPr>
          <w:rFonts w:eastAsia="標楷體"/>
          <w:snapToGrid w:val="0"/>
          <w:sz w:val="22"/>
          <w:szCs w:val="22"/>
        </w:rPr>
        <w:t>(Honiara)</w:t>
      </w:r>
      <w:r w:rsidR="009838F5" w:rsidRPr="00F71574">
        <w:rPr>
          <w:rFonts w:eastAsia="標楷體"/>
          <w:snapToGrid w:val="0"/>
          <w:sz w:val="22"/>
          <w:szCs w:val="22"/>
        </w:rPr>
        <w:t>；</w:t>
      </w:r>
      <w:r w:rsidRPr="00F71574">
        <w:rPr>
          <w:rFonts w:eastAsia="標楷體"/>
          <w:bCs/>
          <w:snapToGrid w:val="0"/>
          <w:sz w:val="22"/>
          <w:szCs w:val="22"/>
        </w:rPr>
        <w:t>索</w:t>
      </w:r>
      <w:r w:rsidRPr="00F71574">
        <w:rPr>
          <w:rFonts w:eastAsia="標楷體"/>
          <w:snapToGrid w:val="0"/>
          <w:sz w:val="22"/>
          <w:szCs w:val="22"/>
        </w:rPr>
        <w:t>羅門群島於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ED2DE8" w:rsidRPr="00F71574">
        <w:rPr>
          <w:rFonts w:eastAsia="標楷體"/>
          <w:snapToGrid w:val="0"/>
          <w:sz w:val="22"/>
          <w:szCs w:val="22"/>
        </w:rPr>
        <w:t>索羅門群島</w:t>
      </w:r>
      <w:r w:rsidR="00CE6645" w:rsidRPr="00F71574">
        <w:rPr>
          <w:rFonts w:eastAsia="標楷體"/>
          <w:snapToGrid w:val="0"/>
          <w:sz w:val="22"/>
          <w:szCs w:val="22"/>
        </w:rPr>
        <w:t xml:space="preserve"> </w:t>
      </w:r>
      <w:r w:rsidR="00556B6D" w:rsidRPr="00F71574">
        <w:rPr>
          <w:rFonts w:eastAsia="標楷體"/>
          <w:snapToGrid w:val="0"/>
          <w:sz w:val="22"/>
          <w:szCs w:val="22"/>
        </w:rPr>
        <w:t>[</w:t>
      </w:r>
      <w:r w:rsidR="00ED2DE8" w:rsidRPr="00F71574">
        <w:rPr>
          <w:rFonts w:eastAsia="標楷體"/>
          <w:snapToGrid w:val="0"/>
          <w:sz w:val="22"/>
          <w:szCs w:val="22"/>
        </w:rPr>
        <w:t>所羅門群島</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ED2DE8" w:rsidRPr="00F71574">
        <w:rPr>
          <w:rFonts w:eastAsia="標楷體"/>
          <w:snapToGrid w:val="0"/>
          <w:sz w:val="22"/>
          <w:szCs w:val="22"/>
        </w:rPr>
        <w:t>Solomon Islands</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bCs/>
          <w:snapToGrid w:val="0"/>
          <w:sz w:val="22"/>
          <w:szCs w:val="22"/>
        </w:rPr>
      </w:pPr>
      <w:r w:rsidRPr="00F71574">
        <w:rPr>
          <w:rFonts w:eastAsia="標楷體"/>
          <w:snapToGrid w:val="0"/>
          <w:sz w:val="22"/>
          <w:szCs w:val="22"/>
        </w:rPr>
        <w:t xml:space="preserve">174.1 </w:t>
      </w:r>
      <w:r w:rsidRPr="00F71574">
        <w:rPr>
          <w:rFonts w:eastAsia="標楷體"/>
          <w:snapToGrid w:val="0"/>
          <w:sz w:val="22"/>
          <w:szCs w:val="22"/>
        </w:rPr>
        <w:t>按於</w:t>
      </w:r>
      <w:r w:rsidRPr="00F71574">
        <w:rPr>
          <w:rFonts w:eastAsia="標楷體"/>
          <w:bCs/>
          <w:snapToGrid w:val="0"/>
          <w:sz w:val="22"/>
          <w:szCs w:val="22"/>
        </w:rPr>
        <w:t>索</w:t>
      </w:r>
      <w:r w:rsidRPr="00F71574">
        <w:rPr>
          <w:rFonts w:eastAsia="標楷體"/>
          <w:snapToGrid w:val="0"/>
          <w:sz w:val="22"/>
          <w:szCs w:val="22"/>
        </w:rPr>
        <w:t>羅門群島立國前，中華民國政府與中華人民共和國政府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D549AF"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174.2 </w:t>
      </w:r>
      <w:r w:rsidRPr="00F71574">
        <w:rPr>
          <w:rFonts w:eastAsia="標楷體"/>
          <w:snapToGrid w:val="0"/>
          <w:sz w:val="22"/>
          <w:szCs w:val="22"/>
        </w:rPr>
        <w:t>中共政府曾申賀</w:t>
      </w:r>
      <w:r w:rsidRPr="00F71574">
        <w:rPr>
          <w:rFonts w:eastAsia="標楷體"/>
          <w:bCs/>
          <w:snapToGrid w:val="0"/>
          <w:sz w:val="22"/>
          <w:szCs w:val="22"/>
        </w:rPr>
        <w:t>索</w:t>
      </w:r>
      <w:r w:rsidRPr="00F71574">
        <w:rPr>
          <w:rFonts w:eastAsia="標楷體"/>
          <w:snapToGrid w:val="0"/>
          <w:sz w:val="22"/>
          <w:szCs w:val="22"/>
        </w:rPr>
        <w:t>羅門群島</w:t>
      </w:r>
      <w:r w:rsidR="002C4B4C" w:rsidRPr="00F71574">
        <w:rPr>
          <w:rFonts w:eastAsia="標楷體"/>
          <w:snapToGrid w:val="0"/>
          <w:sz w:val="22"/>
          <w:szCs w:val="22"/>
        </w:rPr>
        <w:t>之立國並予承認</w:t>
      </w:r>
      <w:r w:rsidRPr="00F71574">
        <w:rPr>
          <w:rFonts w:eastAsia="標楷體"/>
          <w:snapToGrid w:val="0"/>
          <w:sz w:val="22"/>
          <w:szCs w:val="22"/>
        </w:rPr>
        <w:t>；</w:t>
      </w:r>
      <w:r w:rsidRPr="00F71574">
        <w:rPr>
          <w:rStyle w:val="a3"/>
          <w:rFonts w:eastAsia="標楷體"/>
          <w:snapToGrid w:val="0"/>
          <w:sz w:val="22"/>
          <w:szCs w:val="22"/>
        </w:rPr>
        <w:footnoteReference w:id="1017"/>
      </w:r>
      <w:r w:rsidRPr="00F71574">
        <w:rPr>
          <w:rFonts w:eastAsia="標楷體"/>
          <w:snapToGrid w:val="0"/>
          <w:sz w:val="22"/>
          <w:szCs w:val="22"/>
        </w:rPr>
        <w:t xml:space="preserve"> </w:t>
      </w:r>
      <w:r w:rsidRPr="00F71574">
        <w:rPr>
          <w:rFonts w:eastAsia="標楷體"/>
          <w:snapToGrid w:val="0"/>
          <w:sz w:val="22"/>
          <w:szCs w:val="22"/>
        </w:rPr>
        <w:t>中華民國政府曾否申賀</w:t>
      </w:r>
      <w:r w:rsidRPr="00F71574">
        <w:rPr>
          <w:rFonts w:eastAsia="標楷體"/>
          <w:bCs/>
          <w:snapToGrid w:val="0"/>
          <w:sz w:val="22"/>
          <w:szCs w:val="22"/>
        </w:rPr>
        <w:t>索</w:t>
      </w:r>
      <w:r w:rsidRPr="00F71574">
        <w:rPr>
          <w:rFonts w:eastAsia="標楷體"/>
          <w:snapToGrid w:val="0"/>
          <w:sz w:val="22"/>
          <w:szCs w:val="22"/>
        </w:rPr>
        <w:t>羅門群島</w:t>
      </w:r>
      <w:r w:rsidR="002C4B4C" w:rsidRPr="00F71574">
        <w:rPr>
          <w:rFonts w:eastAsia="標楷體"/>
          <w:snapToGrid w:val="0"/>
          <w:sz w:val="22"/>
          <w:szCs w:val="22"/>
        </w:rPr>
        <w:t>之立國</w:t>
      </w:r>
      <w:r w:rsidRPr="00F71574">
        <w:rPr>
          <w:rFonts w:eastAsia="標楷體"/>
          <w:snapToGrid w:val="0"/>
          <w:sz w:val="22"/>
          <w:szCs w:val="22"/>
        </w:rPr>
        <w:t>或即予承認，有待暸解。</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z w:val="23"/>
          <w:szCs w:val="23"/>
          <w:shd w:val="pct15" w:color="auto" w:fill="FFFFFF"/>
        </w:rPr>
      </w:pPr>
      <w:r w:rsidRPr="00F71574">
        <w:rPr>
          <w:rFonts w:eastAsia="標楷體"/>
          <w:bCs/>
          <w:snapToGrid w:val="0"/>
          <w:sz w:val="22"/>
          <w:szCs w:val="22"/>
        </w:rPr>
        <w:t xml:space="preserve">174.3 </w:t>
      </w:r>
      <w:r w:rsidRPr="00F71574">
        <w:rPr>
          <w:rFonts w:eastAsia="標楷體"/>
          <w:bCs/>
          <w:snapToGrid w:val="0"/>
          <w:sz w:val="22"/>
          <w:szCs w:val="22"/>
        </w:rPr>
        <w:t>索</w:t>
      </w:r>
      <w:r w:rsidRPr="00F71574">
        <w:rPr>
          <w:rFonts w:eastAsia="標楷體"/>
          <w:snapToGrid w:val="0"/>
          <w:sz w:val="22"/>
          <w:szCs w:val="22"/>
        </w:rPr>
        <w:t>羅門群島於</w:t>
      </w:r>
      <w:r w:rsidRPr="00F71574">
        <w:rPr>
          <w:rFonts w:eastAsia="標楷體"/>
          <w:snapToGrid w:val="0"/>
          <w:sz w:val="22"/>
          <w:szCs w:val="22"/>
        </w:rPr>
        <w:t>1983</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日與中華民國政府建立領事關係，</w:t>
      </w:r>
      <w:r w:rsidRPr="00F71574">
        <w:rPr>
          <w:rStyle w:val="a3"/>
          <w:rFonts w:eastAsia="標楷體"/>
          <w:snapToGrid w:val="0"/>
          <w:sz w:val="22"/>
          <w:szCs w:val="22"/>
        </w:rPr>
        <w:footnoteReference w:id="1018"/>
      </w:r>
      <w:r w:rsidRPr="00F71574">
        <w:rPr>
          <w:rFonts w:eastAsia="標楷體"/>
          <w:snapToGrid w:val="0"/>
          <w:sz w:val="22"/>
          <w:szCs w:val="22"/>
        </w:rPr>
        <w:t xml:space="preserve"> </w:t>
      </w:r>
      <w:r w:rsidRPr="00F71574">
        <w:rPr>
          <w:rFonts w:eastAsia="標楷體"/>
          <w:snapToGrid w:val="0"/>
          <w:sz w:val="22"/>
          <w:szCs w:val="22"/>
        </w:rPr>
        <w:t>並於</w:t>
      </w:r>
      <w:r w:rsidRPr="00F71574">
        <w:rPr>
          <w:rFonts w:eastAsia="標楷體"/>
          <w:snapToGrid w:val="0"/>
          <w:sz w:val="22"/>
          <w:szCs w:val="22"/>
        </w:rPr>
        <w:t>1985</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日升格為大使級外交關係。</w:t>
      </w:r>
      <w:r w:rsidRPr="00F71574">
        <w:rPr>
          <w:rStyle w:val="a3"/>
          <w:rFonts w:eastAsia="標楷體"/>
          <w:snapToGrid w:val="0"/>
          <w:sz w:val="22"/>
          <w:szCs w:val="22"/>
        </w:rPr>
        <w:footnoteReference w:id="1019"/>
      </w:r>
      <w:r w:rsidRPr="00F71574">
        <w:rPr>
          <w:rFonts w:eastAsia="標楷體"/>
          <w:snapToGrid w:val="0"/>
          <w:sz w:val="22"/>
          <w:szCs w:val="22"/>
        </w:rPr>
        <w:t xml:space="preserve"> </w:t>
      </w:r>
    </w:p>
    <w:p w:rsidR="00331C77" w:rsidRPr="00F71574" w:rsidRDefault="00D549AF" w:rsidP="002511F1">
      <w:pPr>
        <w:tabs>
          <w:tab w:val="left" w:pos="180"/>
          <w:tab w:val="decimal" w:pos="5760"/>
        </w:tabs>
        <w:adjustRightInd w:val="0"/>
        <w:snapToGrid w:val="0"/>
        <w:spacing w:line="360" w:lineRule="atLeast"/>
        <w:ind w:leftChars="-1" w:left="310" w:hangingChars="142" w:hanging="312"/>
        <w:rPr>
          <w:rFonts w:eastAsia="標楷體"/>
          <w:b/>
          <w:snapToGrid w:val="0"/>
          <w:sz w:val="22"/>
          <w:szCs w:val="22"/>
        </w:rPr>
      </w:pPr>
      <w:r w:rsidRPr="00F71574">
        <w:rPr>
          <w:rFonts w:eastAsia="標楷體"/>
          <w:bCs/>
          <w:snapToGrid w:val="0"/>
          <w:sz w:val="22"/>
          <w:szCs w:val="22"/>
        </w:rPr>
        <w:t xml:space="preserve">174.4 </w:t>
      </w:r>
      <w:r w:rsidRPr="00F71574">
        <w:rPr>
          <w:rFonts w:eastAsia="標楷體"/>
          <w:sz w:val="22"/>
          <w:szCs w:val="22"/>
        </w:rPr>
        <w:t>索羅門群島內閣會議於</w:t>
      </w:r>
      <w:r w:rsidRPr="00F71574">
        <w:rPr>
          <w:rFonts w:eastAsia="標楷體"/>
          <w:sz w:val="22"/>
          <w:szCs w:val="22"/>
        </w:rPr>
        <w:t>2019</w:t>
      </w:r>
      <w:r w:rsidRPr="00F71574">
        <w:rPr>
          <w:rFonts w:eastAsia="標楷體"/>
          <w:sz w:val="22"/>
          <w:szCs w:val="22"/>
        </w:rPr>
        <w:t>年</w:t>
      </w:r>
      <w:r w:rsidRPr="00F71574">
        <w:rPr>
          <w:rFonts w:eastAsia="標楷體"/>
          <w:sz w:val="22"/>
          <w:szCs w:val="22"/>
        </w:rPr>
        <w:t>9</w:t>
      </w:r>
      <w:r w:rsidRPr="00F71574">
        <w:rPr>
          <w:rFonts w:eastAsia="標楷體"/>
          <w:sz w:val="22"/>
          <w:szCs w:val="22"/>
        </w:rPr>
        <w:t>月</w:t>
      </w:r>
      <w:r w:rsidRPr="00F71574">
        <w:rPr>
          <w:rFonts w:eastAsia="標楷體"/>
          <w:sz w:val="22"/>
          <w:szCs w:val="22"/>
        </w:rPr>
        <w:t>16</w:t>
      </w:r>
      <w:r w:rsidRPr="00F71574">
        <w:rPr>
          <w:rFonts w:eastAsia="標楷體"/>
          <w:sz w:val="22"/>
          <w:szCs w:val="22"/>
        </w:rPr>
        <w:t>日通過決議</w:t>
      </w:r>
      <w:r w:rsidR="000E54D0" w:rsidRPr="00F71574">
        <w:rPr>
          <w:rFonts w:eastAsia="標楷體"/>
          <w:sz w:val="22"/>
          <w:szCs w:val="22"/>
        </w:rPr>
        <w:t>，</w:t>
      </w:r>
      <w:r w:rsidRPr="00F71574">
        <w:rPr>
          <w:rFonts w:eastAsia="標楷體"/>
          <w:sz w:val="22"/>
          <w:szCs w:val="22"/>
        </w:rPr>
        <w:t>轉與中共建立外交關係</w:t>
      </w:r>
      <w:r w:rsidRPr="00F71574">
        <w:rPr>
          <w:rFonts w:ascii="新細明體" w:eastAsia="新細明體" w:hAnsi="新細明體"/>
          <w:snapToGrid w:val="0"/>
          <w:sz w:val="18"/>
          <w:szCs w:val="18"/>
        </w:rPr>
        <w:t>〔註：</w:t>
      </w:r>
      <w:r w:rsidRPr="00F71574">
        <w:rPr>
          <w:rFonts w:eastAsia="標楷體"/>
          <w:bCs/>
          <w:sz w:val="18"/>
          <w:szCs w:val="18"/>
        </w:rPr>
        <w:t>中華民國政府基於維護國家尊嚴</w:t>
      </w:r>
      <w:r w:rsidR="000E54D0" w:rsidRPr="00F71574">
        <w:rPr>
          <w:rFonts w:eastAsia="標楷體"/>
          <w:bCs/>
          <w:sz w:val="18"/>
          <w:szCs w:val="18"/>
        </w:rPr>
        <w:t>，</w:t>
      </w:r>
      <w:r w:rsidRPr="00F71574">
        <w:rPr>
          <w:rFonts w:eastAsia="標楷體"/>
          <w:bCs/>
          <w:sz w:val="18"/>
          <w:szCs w:val="18"/>
        </w:rPr>
        <w:t>決定自即日起中止與索羅門群島的外交關係</w:t>
      </w:r>
      <w:r w:rsidR="00B23E37" w:rsidRPr="00F71574">
        <w:rPr>
          <w:rFonts w:eastAsia="標楷體"/>
          <w:bCs/>
          <w:snapToGrid w:val="0"/>
          <w:sz w:val="18"/>
          <w:szCs w:val="18"/>
        </w:rPr>
        <w:t>(</w:t>
      </w:r>
      <w:r w:rsidRPr="00F71574">
        <w:rPr>
          <w:rFonts w:eastAsia="標楷體"/>
          <w:snapToGrid w:val="0"/>
          <w:sz w:val="18"/>
          <w:szCs w:val="18"/>
        </w:rPr>
        <w:t>中華民國</w:t>
      </w:r>
      <w:r w:rsidRPr="00F71574">
        <w:rPr>
          <w:rFonts w:eastAsia="標楷體"/>
          <w:bCs/>
          <w:snapToGrid w:val="0"/>
          <w:sz w:val="18"/>
          <w:szCs w:val="18"/>
        </w:rPr>
        <w:t>外交部</w:t>
      </w:r>
      <w:r w:rsidR="00AD0048" w:rsidRPr="00F71574">
        <w:rPr>
          <w:rFonts w:eastAsia="標楷體"/>
          <w:snapToGrid w:val="0"/>
          <w:sz w:val="18"/>
          <w:szCs w:val="18"/>
        </w:rPr>
        <w:t>2019</w:t>
      </w:r>
      <w:r w:rsidR="00AD0048" w:rsidRPr="00F71574">
        <w:rPr>
          <w:rFonts w:eastAsia="標楷體"/>
          <w:snapToGrid w:val="0"/>
          <w:sz w:val="18"/>
          <w:szCs w:val="18"/>
        </w:rPr>
        <w:t>年</w:t>
      </w:r>
      <w:r w:rsidR="00AD0048" w:rsidRPr="00F71574">
        <w:rPr>
          <w:rFonts w:eastAsia="標楷體"/>
          <w:snapToGrid w:val="0"/>
          <w:sz w:val="18"/>
          <w:szCs w:val="18"/>
        </w:rPr>
        <w:t>9</w:t>
      </w:r>
      <w:r w:rsidR="00AD0048" w:rsidRPr="00F71574">
        <w:rPr>
          <w:rFonts w:eastAsia="標楷體"/>
          <w:snapToGrid w:val="0"/>
          <w:sz w:val="18"/>
          <w:szCs w:val="18"/>
        </w:rPr>
        <w:t>月</w:t>
      </w:r>
      <w:r w:rsidR="00AD0048" w:rsidRPr="00F71574">
        <w:rPr>
          <w:rFonts w:eastAsia="標楷體"/>
          <w:snapToGrid w:val="0"/>
          <w:sz w:val="18"/>
          <w:szCs w:val="18"/>
        </w:rPr>
        <w:t>16</w:t>
      </w:r>
      <w:r w:rsidR="00AD0048" w:rsidRPr="00F71574">
        <w:rPr>
          <w:rFonts w:eastAsia="標楷體"/>
          <w:snapToGrid w:val="0"/>
          <w:sz w:val="18"/>
          <w:szCs w:val="18"/>
        </w:rPr>
        <w:t>日</w:t>
      </w:r>
      <w:r w:rsidRPr="00F71574">
        <w:rPr>
          <w:rFonts w:eastAsia="標楷體"/>
          <w:bCs/>
          <w:snapToGrid w:val="0"/>
          <w:sz w:val="18"/>
          <w:szCs w:val="18"/>
        </w:rPr>
        <w:t>聲明</w:t>
      </w:r>
      <w:r w:rsidRPr="00F71574">
        <w:rPr>
          <w:rFonts w:eastAsia="標楷體"/>
          <w:bCs/>
          <w:snapToGrid w:val="0"/>
          <w:sz w:val="18"/>
          <w:szCs w:val="18"/>
        </w:rPr>
        <w:t>)</w:t>
      </w:r>
      <w:r w:rsidR="002511F1" w:rsidRPr="00F71574">
        <w:rPr>
          <w:rFonts w:ascii="細明體" w:eastAsia="細明體" w:hAnsi="細明體" w:hint="eastAsia"/>
          <w:bCs/>
          <w:snapToGrid w:val="0"/>
          <w:sz w:val="18"/>
          <w:szCs w:val="18"/>
        </w:rPr>
        <w:t>；</w:t>
      </w:r>
      <w:r w:rsidR="002511F1" w:rsidRPr="00F71574">
        <w:rPr>
          <w:rFonts w:ascii="新細明體" w:eastAsia="新細明體" w:hAnsi="新細明體"/>
          <w:b/>
          <w:snapToGrid w:val="0"/>
          <w:sz w:val="18"/>
          <w:szCs w:val="18"/>
        </w:rPr>
        <w:t>中華民國</w:t>
      </w:r>
      <w:r w:rsidR="002511F1" w:rsidRPr="00F71574">
        <w:rPr>
          <w:rFonts w:ascii="新細明體" w:eastAsia="新細明體" w:hAnsi="新細明體"/>
          <w:b/>
          <w:bCs/>
          <w:snapToGrid w:val="0"/>
          <w:sz w:val="18"/>
          <w:szCs w:val="18"/>
        </w:rPr>
        <w:t>外交部</w:t>
      </w:r>
      <w:r w:rsidR="002511F1" w:rsidRPr="00F71574">
        <w:rPr>
          <w:rFonts w:ascii="新細明體" w:eastAsia="新細明體" w:hAnsi="新細明體" w:hint="eastAsia"/>
          <w:b/>
          <w:bCs/>
          <w:snapToGrid w:val="0"/>
          <w:sz w:val="18"/>
          <w:szCs w:val="18"/>
        </w:rPr>
        <w:t>網站</w:t>
      </w:r>
      <w:r w:rsidR="002511F1" w:rsidRPr="00F71574">
        <w:rPr>
          <w:rFonts w:ascii="新細明體" w:eastAsia="新細明體" w:hAnsi="新細明體" w:hint="eastAsia"/>
          <w:bCs/>
          <w:snapToGrid w:val="0"/>
          <w:sz w:val="18"/>
          <w:szCs w:val="18"/>
        </w:rPr>
        <w:t>中之</w:t>
      </w:r>
      <w:r w:rsidR="002511F1" w:rsidRPr="00F71574">
        <w:rPr>
          <w:rFonts w:eastAsia="細明體"/>
          <w:b/>
          <w:bCs/>
          <w:snapToGrid w:val="0"/>
          <w:sz w:val="18"/>
          <w:szCs w:val="18"/>
        </w:rPr>
        <w:t>https://www.mofa.gov.tw/News_Content_M_2.aspx?n=5028B03CED127255&amp;sms=5ED24855AD8E6C58&amp;s=569E266560FEAE35</w:t>
      </w:r>
      <w:r w:rsidR="002511F1" w:rsidRPr="00F71574">
        <w:rPr>
          <w:rFonts w:eastAsia="新細明體" w:hAnsi="新細明體"/>
          <w:snapToGrid w:val="0"/>
          <w:sz w:val="18"/>
          <w:szCs w:val="18"/>
        </w:rPr>
        <w:t>；</w:t>
      </w:r>
      <w:r w:rsidR="002511F1" w:rsidRPr="00F71574">
        <w:rPr>
          <w:rFonts w:eastAsia="新細明體"/>
          <w:snapToGrid w:val="0"/>
          <w:sz w:val="18"/>
          <w:szCs w:val="18"/>
        </w:rPr>
        <w:t>2019</w:t>
      </w:r>
      <w:r w:rsidR="002511F1" w:rsidRPr="00F71574">
        <w:rPr>
          <w:rFonts w:eastAsia="新細明體" w:hAnsi="新細明體"/>
          <w:snapToGrid w:val="0"/>
          <w:sz w:val="18"/>
          <w:szCs w:val="18"/>
        </w:rPr>
        <w:t>年</w:t>
      </w:r>
      <w:r w:rsidR="002511F1" w:rsidRPr="00F71574">
        <w:rPr>
          <w:rFonts w:eastAsia="新細明體"/>
          <w:snapToGrid w:val="0"/>
          <w:sz w:val="18"/>
          <w:szCs w:val="18"/>
        </w:rPr>
        <w:t>9</w:t>
      </w:r>
      <w:r w:rsidR="002511F1" w:rsidRPr="00F71574">
        <w:rPr>
          <w:rFonts w:eastAsia="新細明體" w:hAnsi="新細明體"/>
          <w:snapToGrid w:val="0"/>
          <w:sz w:val="18"/>
          <w:szCs w:val="18"/>
        </w:rPr>
        <w:t>月</w:t>
      </w:r>
      <w:r w:rsidR="002511F1" w:rsidRPr="00F71574">
        <w:rPr>
          <w:rFonts w:eastAsia="新細明體"/>
          <w:snapToGrid w:val="0"/>
          <w:sz w:val="18"/>
          <w:szCs w:val="18"/>
        </w:rPr>
        <w:t>2</w:t>
      </w:r>
      <w:r w:rsidR="002511F1" w:rsidRPr="00F71574">
        <w:rPr>
          <w:rFonts w:eastAsia="新細明體" w:hint="eastAsia"/>
          <w:snapToGrid w:val="0"/>
          <w:sz w:val="18"/>
          <w:szCs w:val="18"/>
        </w:rPr>
        <w:t>9</w:t>
      </w:r>
      <w:r w:rsidR="002511F1" w:rsidRPr="00F71574">
        <w:rPr>
          <w:rFonts w:eastAsia="新細明體" w:hAnsi="新細明體"/>
          <w:snapToGrid w:val="0"/>
          <w:sz w:val="18"/>
          <w:szCs w:val="18"/>
        </w:rPr>
        <w:t>日讀取〕。</w:t>
      </w:r>
    </w:p>
    <w:p w:rsidR="00041085" w:rsidRPr="00F71574" w:rsidRDefault="00D549AF" w:rsidP="00041085">
      <w:pPr>
        <w:tabs>
          <w:tab w:val="left" w:pos="180"/>
          <w:tab w:val="decimal" w:pos="5760"/>
        </w:tabs>
        <w:adjustRightInd w:val="0"/>
        <w:snapToGrid w:val="0"/>
        <w:spacing w:line="360" w:lineRule="atLeast"/>
        <w:ind w:leftChars="-1" w:left="310" w:hangingChars="142" w:hanging="312"/>
        <w:rPr>
          <w:rFonts w:eastAsia="標楷體"/>
          <w:b/>
          <w:snapToGrid w:val="0"/>
          <w:sz w:val="22"/>
          <w:szCs w:val="22"/>
        </w:rPr>
      </w:pPr>
      <w:r w:rsidRPr="00F71574">
        <w:rPr>
          <w:rFonts w:eastAsia="標楷體"/>
          <w:snapToGrid w:val="0"/>
          <w:sz w:val="22"/>
          <w:szCs w:val="22"/>
        </w:rPr>
        <w:t>174.5</w:t>
      </w:r>
      <w:r w:rsidR="002522F3" w:rsidRPr="00F71574">
        <w:rPr>
          <w:rFonts w:eastAsia="標楷體"/>
          <w:sz w:val="22"/>
          <w:szCs w:val="22"/>
        </w:rPr>
        <w:t>中華民國政府於</w:t>
      </w:r>
      <w:r w:rsidR="002522F3" w:rsidRPr="00F71574">
        <w:rPr>
          <w:rFonts w:eastAsia="標楷體"/>
          <w:sz w:val="22"/>
          <w:szCs w:val="22"/>
        </w:rPr>
        <w:t>2019</w:t>
      </w:r>
      <w:r w:rsidR="002522F3" w:rsidRPr="00F71574">
        <w:rPr>
          <w:rFonts w:eastAsia="標楷體"/>
          <w:sz w:val="22"/>
          <w:szCs w:val="22"/>
        </w:rPr>
        <w:t>年</w:t>
      </w:r>
      <w:r w:rsidR="002522F3" w:rsidRPr="00F71574">
        <w:rPr>
          <w:rFonts w:eastAsia="標楷體"/>
          <w:sz w:val="22"/>
          <w:szCs w:val="22"/>
        </w:rPr>
        <w:t>9</w:t>
      </w:r>
      <w:r w:rsidR="002522F3" w:rsidRPr="00F71574">
        <w:rPr>
          <w:rFonts w:eastAsia="標楷體"/>
          <w:sz w:val="22"/>
          <w:szCs w:val="22"/>
        </w:rPr>
        <w:t>月</w:t>
      </w:r>
      <w:r w:rsidR="002522F3" w:rsidRPr="00F71574">
        <w:rPr>
          <w:rFonts w:eastAsia="標楷體"/>
          <w:sz w:val="22"/>
          <w:szCs w:val="22"/>
        </w:rPr>
        <w:t>16</w:t>
      </w:r>
      <w:r w:rsidR="002522F3" w:rsidRPr="00F71574">
        <w:rPr>
          <w:rFonts w:eastAsia="標楷體"/>
          <w:sz w:val="22"/>
          <w:szCs w:val="22"/>
        </w:rPr>
        <w:t>日宣布中止與索羅門群島之外交關係</w:t>
      </w:r>
      <w:r w:rsidR="000E54D0" w:rsidRPr="00F71574">
        <w:rPr>
          <w:rFonts w:eastAsia="標楷體"/>
          <w:sz w:val="22"/>
          <w:szCs w:val="22"/>
        </w:rPr>
        <w:t>，</w:t>
      </w:r>
      <w:r w:rsidR="002522F3" w:rsidRPr="00F71574">
        <w:rPr>
          <w:rFonts w:eastAsia="標楷體"/>
          <w:sz w:val="22"/>
          <w:szCs w:val="22"/>
        </w:rPr>
        <w:t>全面停止雙邊合作計畫</w:t>
      </w:r>
      <w:r w:rsidR="000E54D0" w:rsidRPr="00F71574">
        <w:rPr>
          <w:rFonts w:eastAsia="標楷體"/>
          <w:sz w:val="22"/>
          <w:szCs w:val="22"/>
        </w:rPr>
        <w:t>，</w:t>
      </w:r>
      <w:r w:rsidR="002522F3" w:rsidRPr="00F71574">
        <w:rPr>
          <w:rFonts w:eastAsia="標楷體"/>
          <w:sz w:val="22"/>
          <w:szCs w:val="22"/>
        </w:rPr>
        <w:t>立即撤離大使館</w:t>
      </w:r>
      <w:r w:rsidR="000E54D0" w:rsidRPr="00F71574">
        <w:rPr>
          <w:rFonts w:eastAsia="標楷體"/>
          <w:sz w:val="22"/>
          <w:szCs w:val="22"/>
        </w:rPr>
        <w:t>、</w:t>
      </w:r>
      <w:r w:rsidR="002522F3" w:rsidRPr="00F71574">
        <w:rPr>
          <w:rFonts w:eastAsia="標楷體"/>
          <w:sz w:val="22"/>
          <w:szCs w:val="22"/>
        </w:rPr>
        <w:t>技術團及臺灣衛生中心人員</w:t>
      </w:r>
      <w:r w:rsidR="000E54D0" w:rsidRPr="00F71574">
        <w:rPr>
          <w:rFonts w:eastAsia="標楷體"/>
          <w:sz w:val="22"/>
          <w:szCs w:val="22"/>
        </w:rPr>
        <w:t>，</w:t>
      </w:r>
      <w:r w:rsidR="002522F3" w:rsidRPr="00F71574">
        <w:rPr>
          <w:rFonts w:eastAsia="標楷體"/>
          <w:sz w:val="22"/>
          <w:szCs w:val="22"/>
        </w:rPr>
        <w:t>並要求索羅門也立即撤離其政府駐臺人員</w:t>
      </w:r>
      <w:r w:rsidR="002522F3" w:rsidRPr="00F71574">
        <w:rPr>
          <w:rFonts w:eastAsia="標楷體"/>
          <w:snapToGrid w:val="0"/>
          <w:sz w:val="18"/>
          <w:szCs w:val="18"/>
        </w:rPr>
        <w:t>〔</w:t>
      </w:r>
      <w:r w:rsidR="002522F3" w:rsidRPr="00F71574">
        <w:rPr>
          <w:rFonts w:ascii="新細明體" w:eastAsia="新細明體" w:hAnsi="新細明體"/>
          <w:snapToGrid w:val="0"/>
          <w:sz w:val="18"/>
          <w:szCs w:val="18"/>
        </w:rPr>
        <w:t>註：</w:t>
      </w:r>
      <w:r w:rsidR="002522F3" w:rsidRPr="00F71574">
        <w:rPr>
          <w:rFonts w:eastAsia="標楷體"/>
          <w:bCs/>
          <w:sz w:val="18"/>
          <w:szCs w:val="18"/>
        </w:rPr>
        <w:t>中華民國政府基於維護國家尊嚴</w:t>
      </w:r>
      <w:r w:rsidR="000E54D0" w:rsidRPr="00F71574">
        <w:rPr>
          <w:rFonts w:eastAsia="標楷體"/>
          <w:bCs/>
          <w:sz w:val="18"/>
          <w:szCs w:val="18"/>
        </w:rPr>
        <w:t>，</w:t>
      </w:r>
      <w:r w:rsidR="002522F3" w:rsidRPr="00F71574">
        <w:rPr>
          <w:rFonts w:eastAsia="標楷體"/>
          <w:bCs/>
          <w:sz w:val="18"/>
          <w:szCs w:val="18"/>
        </w:rPr>
        <w:t>決定自即日起中止與索羅門群島的外交關係</w:t>
      </w:r>
      <w:r w:rsidR="00B23E37" w:rsidRPr="00F71574">
        <w:rPr>
          <w:rFonts w:eastAsia="標楷體"/>
          <w:bCs/>
          <w:snapToGrid w:val="0"/>
          <w:sz w:val="18"/>
          <w:szCs w:val="18"/>
        </w:rPr>
        <w:t>(</w:t>
      </w:r>
      <w:r w:rsidR="002522F3" w:rsidRPr="00F71574">
        <w:rPr>
          <w:rFonts w:eastAsia="標楷體"/>
          <w:snapToGrid w:val="0"/>
          <w:sz w:val="18"/>
          <w:szCs w:val="18"/>
        </w:rPr>
        <w:t>中華民國</w:t>
      </w:r>
      <w:r w:rsidR="002522F3" w:rsidRPr="00F71574">
        <w:rPr>
          <w:rFonts w:eastAsia="標楷體"/>
          <w:bCs/>
          <w:snapToGrid w:val="0"/>
          <w:sz w:val="18"/>
          <w:szCs w:val="18"/>
        </w:rPr>
        <w:t>外交部</w:t>
      </w:r>
      <w:r w:rsidR="00AD0048" w:rsidRPr="00F71574">
        <w:rPr>
          <w:rFonts w:eastAsia="標楷體"/>
          <w:snapToGrid w:val="0"/>
          <w:sz w:val="18"/>
          <w:szCs w:val="18"/>
        </w:rPr>
        <w:t>2019</w:t>
      </w:r>
      <w:r w:rsidR="00AD0048" w:rsidRPr="00F71574">
        <w:rPr>
          <w:rFonts w:eastAsia="標楷體"/>
          <w:snapToGrid w:val="0"/>
          <w:sz w:val="18"/>
          <w:szCs w:val="18"/>
        </w:rPr>
        <w:t>年</w:t>
      </w:r>
      <w:r w:rsidR="00AD0048" w:rsidRPr="00F71574">
        <w:rPr>
          <w:rFonts w:eastAsia="標楷體"/>
          <w:snapToGrid w:val="0"/>
          <w:sz w:val="18"/>
          <w:szCs w:val="18"/>
        </w:rPr>
        <w:t>9</w:t>
      </w:r>
      <w:r w:rsidR="00AD0048" w:rsidRPr="00F71574">
        <w:rPr>
          <w:rFonts w:eastAsia="標楷體"/>
          <w:snapToGrid w:val="0"/>
          <w:sz w:val="18"/>
          <w:szCs w:val="18"/>
        </w:rPr>
        <w:t>月</w:t>
      </w:r>
      <w:r w:rsidR="00AD0048" w:rsidRPr="00F71574">
        <w:rPr>
          <w:rFonts w:eastAsia="標楷體"/>
          <w:snapToGrid w:val="0"/>
          <w:sz w:val="18"/>
          <w:szCs w:val="18"/>
        </w:rPr>
        <w:t>16</w:t>
      </w:r>
      <w:r w:rsidR="00AD0048" w:rsidRPr="00F71574">
        <w:rPr>
          <w:rFonts w:eastAsia="標楷體"/>
          <w:snapToGrid w:val="0"/>
          <w:sz w:val="18"/>
          <w:szCs w:val="18"/>
        </w:rPr>
        <w:t>日</w:t>
      </w:r>
      <w:r w:rsidR="002522F3" w:rsidRPr="00F71574">
        <w:rPr>
          <w:rFonts w:eastAsia="標楷體"/>
          <w:bCs/>
          <w:snapToGrid w:val="0"/>
          <w:sz w:val="18"/>
          <w:szCs w:val="18"/>
        </w:rPr>
        <w:t>聲明</w:t>
      </w:r>
      <w:r w:rsidR="002522F3" w:rsidRPr="00F71574">
        <w:rPr>
          <w:rFonts w:eastAsia="標楷體"/>
          <w:bCs/>
          <w:snapToGrid w:val="0"/>
          <w:sz w:val="18"/>
          <w:szCs w:val="18"/>
        </w:rPr>
        <w:t>)</w:t>
      </w:r>
      <w:r w:rsidR="00041085" w:rsidRPr="00F71574">
        <w:rPr>
          <w:rFonts w:ascii="細明體" w:eastAsia="細明體" w:hAnsi="細明體" w:hint="eastAsia"/>
          <w:bCs/>
          <w:snapToGrid w:val="0"/>
          <w:sz w:val="18"/>
          <w:szCs w:val="18"/>
        </w:rPr>
        <w:t>；</w:t>
      </w:r>
      <w:r w:rsidR="00041085" w:rsidRPr="00F71574">
        <w:rPr>
          <w:rFonts w:ascii="新細明體" w:eastAsia="新細明體" w:hAnsi="新細明體"/>
          <w:b/>
          <w:snapToGrid w:val="0"/>
          <w:sz w:val="18"/>
          <w:szCs w:val="18"/>
        </w:rPr>
        <w:t>中華民國</w:t>
      </w:r>
      <w:r w:rsidR="00041085" w:rsidRPr="00F71574">
        <w:rPr>
          <w:rFonts w:ascii="新細明體" w:eastAsia="新細明體" w:hAnsi="新細明體"/>
          <w:b/>
          <w:bCs/>
          <w:snapToGrid w:val="0"/>
          <w:sz w:val="18"/>
          <w:szCs w:val="18"/>
        </w:rPr>
        <w:t>外交部</w:t>
      </w:r>
      <w:r w:rsidR="00041085" w:rsidRPr="00F71574">
        <w:rPr>
          <w:rFonts w:ascii="新細明體" w:eastAsia="新細明體" w:hAnsi="新細明體" w:hint="eastAsia"/>
          <w:b/>
          <w:bCs/>
          <w:snapToGrid w:val="0"/>
          <w:sz w:val="18"/>
          <w:szCs w:val="18"/>
        </w:rPr>
        <w:t>網站</w:t>
      </w:r>
      <w:r w:rsidR="00041085" w:rsidRPr="00F71574">
        <w:rPr>
          <w:rFonts w:ascii="新細明體" w:eastAsia="新細明體" w:hAnsi="新細明體" w:hint="eastAsia"/>
          <w:bCs/>
          <w:snapToGrid w:val="0"/>
          <w:sz w:val="18"/>
          <w:szCs w:val="18"/>
        </w:rPr>
        <w:t>中之</w:t>
      </w:r>
      <w:r w:rsidR="00041085" w:rsidRPr="00F71574">
        <w:rPr>
          <w:rFonts w:eastAsia="細明體"/>
          <w:b/>
          <w:bCs/>
          <w:snapToGrid w:val="0"/>
          <w:sz w:val="18"/>
          <w:szCs w:val="18"/>
        </w:rPr>
        <w:t>https://www.mofa.gov.tw/News_Content_M_2.aspx?n=5028B03CED127255&amp;sms=5ED24855AD8E6C58&amp;s=569E266560FEAE35</w:t>
      </w:r>
      <w:r w:rsidR="00041085" w:rsidRPr="00F71574">
        <w:rPr>
          <w:rFonts w:eastAsia="新細明體" w:hAnsi="新細明體"/>
          <w:snapToGrid w:val="0"/>
          <w:sz w:val="18"/>
          <w:szCs w:val="18"/>
        </w:rPr>
        <w:t>；</w:t>
      </w:r>
      <w:r w:rsidR="00041085" w:rsidRPr="00F71574">
        <w:rPr>
          <w:rFonts w:eastAsia="新細明體"/>
          <w:snapToGrid w:val="0"/>
          <w:sz w:val="18"/>
          <w:szCs w:val="18"/>
        </w:rPr>
        <w:t>2019</w:t>
      </w:r>
      <w:r w:rsidR="00041085" w:rsidRPr="00F71574">
        <w:rPr>
          <w:rFonts w:eastAsia="新細明體" w:hAnsi="新細明體"/>
          <w:snapToGrid w:val="0"/>
          <w:sz w:val="18"/>
          <w:szCs w:val="18"/>
        </w:rPr>
        <w:t>年</w:t>
      </w:r>
      <w:r w:rsidR="00041085" w:rsidRPr="00F71574">
        <w:rPr>
          <w:rFonts w:eastAsia="新細明體"/>
          <w:snapToGrid w:val="0"/>
          <w:sz w:val="18"/>
          <w:szCs w:val="18"/>
        </w:rPr>
        <w:t>9</w:t>
      </w:r>
      <w:r w:rsidR="00041085" w:rsidRPr="00F71574">
        <w:rPr>
          <w:rFonts w:eastAsia="新細明體" w:hAnsi="新細明體"/>
          <w:snapToGrid w:val="0"/>
          <w:sz w:val="18"/>
          <w:szCs w:val="18"/>
        </w:rPr>
        <w:t>月</w:t>
      </w:r>
      <w:r w:rsidR="00041085" w:rsidRPr="00F71574">
        <w:rPr>
          <w:rFonts w:eastAsia="新細明體"/>
          <w:snapToGrid w:val="0"/>
          <w:sz w:val="18"/>
          <w:szCs w:val="18"/>
        </w:rPr>
        <w:t>2</w:t>
      </w:r>
      <w:r w:rsidR="00041085" w:rsidRPr="00F71574">
        <w:rPr>
          <w:rFonts w:eastAsia="新細明體" w:hint="eastAsia"/>
          <w:snapToGrid w:val="0"/>
          <w:sz w:val="18"/>
          <w:szCs w:val="18"/>
        </w:rPr>
        <w:t>9</w:t>
      </w:r>
      <w:r w:rsidR="00041085" w:rsidRPr="00F71574">
        <w:rPr>
          <w:rFonts w:eastAsia="新細明體" w:hAnsi="新細明體"/>
          <w:snapToGrid w:val="0"/>
          <w:sz w:val="18"/>
          <w:szCs w:val="18"/>
        </w:rPr>
        <w:t>日讀取〕。</w:t>
      </w:r>
    </w:p>
    <w:p w:rsidR="00783B15" w:rsidRPr="00F71574" w:rsidRDefault="006514D0" w:rsidP="00783B15">
      <w:pPr>
        <w:ind w:left="360" w:hanging="360"/>
        <w:outlineLvl w:val="0"/>
        <w:rPr>
          <w:rFonts w:eastAsia="標楷體"/>
          <w:bCs/>
          <w:snapToGrid w:val="0"/>
          <w:sz w:val="22"/>
          <w:szCs w:val="22"/>
        </w:rPr>
      </w:pPr>
      <w:r w:rsidRPr="00F71574">
        <w:rPr>
          <w:rFonts w:eastAsia="標楷體"/>
          <w:snapToGrid w:val="0"/>
          <w:sz w:val="22"/>
          <w:szCs w:val="22"/>
        </w:rPr>
        <w:t>174.</w:t>
      </w:r>
      <w:r w:rsidR="00D549AF" w:rsidRPr="00F71574">
        <w:rPr>
          <w:rFonts w:eastAsia="標楷體"/>
          <w:snapToGrid w:val="0"/>
          <w:sz w:val="22"/>
          <w:szCs w:val="22"/>
        </w:rPr>
        <w:t>6</w:t>
      </w:r>
      <w:r w:rsidR="00F45425" w:rsidRPr="00F71574">
        <w:rPr>
          <w:rFonts w:eastAsia="標楷體"/>
          <w:sz w:val="22"/>
          <w:szCs w:val="22"/>
        </w:rPr>
        <w:t>索羅門群島</w:t>
      </w:r>
      <w:r w:rsidR="00F45425" w:rsidRPr="00F71574">
        <w:rPr>
          <w:rFonts w:eastAsia="標楷體"/>
          <w:snapToGrid w:val="0"/>
          <w:sz w:val="22"/>
          <w:szCs w:val="22"/>
        </w:rPr>
        <w:t>於</w:t>
      </w:r>
      <w:r w:rsidR="00F45425" w:rsidRPr="00F71574">
        <w:rPr>
          <w:rFonts w:eastAsia="標楷體"/>
          <w:snapToGrid w:val="0"/>
          <w:sz w:val="22"/>
          <w:szCs w:val="22"/>
        </w:rPr>
        <w:t>2019</w:t>
      </w:r>
      <w:r w:rsidR="00F45425" w:rsidRPr="00F71574">
        <w:rPr>
          <w:rFonts w:eastAsia="標楷體"/>
          <w:snapToGrid w:val="0"/>
          <w:sz w:val="22"/>
          <w:szCs w:val="22"/>
        </w:rPr>
        <w:t>年</w:t>
      </w:r>
      <w:r w:rsidR="00F45425" w:rsidRPr="00F71574">
        <w:rPr>
          <w:rFonts w:eastAsia="標楷體"/>
          <w:snapToGrid w:val="0"/>
          <w:sz w:val="22"/>
          <w:szCs w:val="22"/>
        </w:rPr>
        <w:t>9</w:t>
      </w:r>
      <w:r w:rsidR="00F45425" w:rsidRPr="00F71574">
        <w:rPr>
          <w:rFonts w:eastAsia="標楷體"/>
          <w:snapToGrid w:val="0"/>
          <w:sz w:val="22"/>
          <w:szCs w:val="22"/>
        </w:rPr>
        <w:t>月</w:t>
      </w:r>
      <w:r w:rsidR="00F45425" w:rsidRPr="00F71574">
        <w:rPr>
          <w:rFonts w:eastAsia="標楷體"/>
          <w:snapToGrid w:val="0"/>
          <w:sz w:val="22"/>
          <w:szCs w:val="22"/>
        </w:rPr>
        <w:t>21</w:t>
      </w:r>
      <w:r w:rsidR="00F45425" w:rsidRPr="00F71574">
        <w:rPr>
          <w:rFonts w:eastAsia="標楷體"/>
          <w:snapToGrid w:val="0"/>
          <w:sz w:val="22"/>
          <w:szCs w:val="22"/>
        </w:rPr>
        <w:t>日與中共政府建立外交關係，並在有關建交之聯合公報中宣示其之</w:t>
      </w:r>
      <w:r w:rsidR="00F45425" w:rsidRPr="00F71574">
        <w:rPr>
          <w:rFonts w:eastAsia="標楷體"/>
          <w:snapToGrid w:val="0"/>
          <w:sz w:val="22"/>
          <w:szCs w:val="22"/>
        </w:rPr>
        <w:t>(1)</w:t>
      </w:r>
      <w:r w:rsidR="00F45425" w:rsidRPr="00F71574">
        <w:rPr>
          <w:rFonts w:eastAsia="標楷體"/>
          <w:snapToGrid w:val="0"/>
          <w:sz w:val="22"/>
          <w:szCs w:val="22"/>
        </w:rPr>
        <w:t>「承認世界上只有一個中國，中華人民共和國政府是代表全中國的唯一合法政府，台灣是中國領土不可分割的一部分」及</w:t>
      </w:r>
      <w:r w:rsidR="00F45425" w:rsidRPr="00F71574">
        <w:rPr>
          <w:rFonts w:eastAsia="標楷體"/>
          <w:snapToGrid w:val="0"/>
          <w:sz w:val="22"/>
          <w:szCs w:val="22"/>
        </w:rPr>
        <w:t>(2)</w:t>
      </w:r>
      <w:r w:rsidR="00F45425" w:rsidRPr="00F71574">
        <w:rPr>
          <w:rFonts w:eastAsia="標楷體"/>
          <w:snapToGrid w:val="0"/>
          <w:sz w:val="22"/>
          <w:szCs w:val="22"/>
        </w:rPr>
        <w:t>「即日起斷絕同台灣的外交關係，不進行任何官方往來」</w:t>
      </w:r>
      <w:r w:rsidR="00783B15" w:rsidRPr="00F71574">
        <w:rPr>
          <w:rFonts w:ascii="新細明體" w:eastAsia="新細明體" w:hAnsi="新細明體"/>
          <w:snapToGrid w:val="0"/>
          <w:sz w:val="18"/>
          <w:szCs w:val="18"/>
        </w:rPr>
        <w:t>〔註：</w:t>
      </w:r>
      <w:r w:rsidR="00783B15" w:rsidRPr="00F71574">
        <w:rPr>
          <w:rFonts w:eastAsia="標楷體"/>
          <w:snapToGrid w:val="0"/>
          <w:sz w:val="18"/>
          <w:szCs w:val="18"/>
        </w:rPr>
        <w:t>中華人民共和國和</w:t>
      </w:r>
      <w:r w:rsidR="00783B15" w:rsidRPr="00F71574">
        <w:rPr>
          <w:rFonts w:eastAsia="標楷體"/>
          <w:sz w:val="18"/>
          <w:szCs w:val="18"/>
        </w:rPr>
        <w:t>索羅門群島關於建立外交關係的聯合公報</w:t>
      </w:r>
      <w:r w:rsidR="00783B15" w:rsidRPr="00F71574">
        <w:rPr>
          <w:rFonts w:eastAsia="新細明體" w:hAnsi="新細明體"/>
          <w:snapToGrid w:val="0"/>
          <w:sz w:val="18"/>
          <w:szCs w:val="18"/>
        </w:rPr>
        <w:t>；</w:t>
      </w:r>
      <w:r w:rsidR="00783B15" w:rsidRPr="00F71574">
        <w:rPr>
          <w:rFonts w:eastAsia="新細明體" w:hAnsi="新細明體"/>
          <w:b/>
          <w:snapToGrid w:val="0"/>
          <w:sz w:val="18"/>
          <w:szCs w:val="18"/>
        </w:rPr>
        <w:t>中華人民共和國外交部網站</w:t>
      </w:r>
      <w:r w:rsidR="00783B15" w:rsidRPr="00F71574">
        <w:rPr>
          <w:rFonts w:eastAsia="新細明體" w:hAnsi="新細明體"/>
          <w:snapToGrid w:val="0"/>
          <w:sz w:val="18"/>
          <w:szCs w:val="18"/>
        </w:rPr>
        <w:t>中之</w:t>
      </w:r>
      <w:r w:rsidR="00E74FAF" w:rsidRPr="00F71574">
        <w:rPr>
          <w:rFonts w:eastAsia="新細明體" w:hAnsi="新細明體"/>
          <w:b/>
          <w:snapToGrid w:val="0"/>
          <w:sz w:val="18"/>
          <w:szCs w:val="18"/>
        </w:rPr>
        <w:t>https://www.</w:t>
      </w:r>
      <w:r w:rsidR="00783B15" w:rsidRPr="00F71574">
        <w:rPr>
          <w:rFonts w:eastAsia="新細明體"/>
          <w:b/>
          <w:snapToGrid w:val="0"/>
          <w:sz w:val="18"/>
          <w:szCs w:val="18"/>
        </w:rPr>
        <w:t>fmprc.</w:t>
      </w:r>
      <w:r w:rsidR="00783B15" w:rsidRPr="00F71574">
        <w:rPr>
          <w:rFonts w:eastAsia="新細明體"/>
          <w:b/>
          <w:bCs/>
          <w:snapToGrid w:val="0"/>
          <w:sz w:val="18"/>
          <w:szCs w:val="18"/>
        </w:rPr>
        <w:t>gov.cn/web/wjbzhd/t1700052.shtml</w:t>
      </w:r>
      <w:r w:rsidR="00783B15" w:rsidRPr="00F71574">
        <w:rPr>
          <w:rFonts w:eastAsia="新細明體" w:hAnsi="新細明體"/>
          <w:snapToGrid w:val="0"/>
          <w:sz w:val="18"/>
          <w:szCs w:val="18"/>
        </w:rPr>
        <w:t>；</w:t>
      </w:r>
      <w:r w:rsidR="00783B15" w:rsidRPr="00F71574">
        <w:rPr>
          <w:rFonts w:eastAsia="新細明體"/>
          <w:snapToGrid w:val="0"/>
          <w:sz w:val="18"/>
          <w:szCs w:val="18"/>
        </w:rPr>
        <w:t>201</w:t>
      </w:r>
      <w:r w:rsidR="0086193C" w:rsidRPr="00F71574">
        <w:rPr>
          <w:rFonts w:eastAsia="新細明體"/>
          <w:snapToGrid w:val="0"/>
          <w:sz w:val="18"/>
          <w:szCs w:val="18"/>
        </w:rPr>
        <w:t>9</w:t>
      </w:r>
      <w:r w:rsidR="00783B15" w:rsidRPr="00F71574">
        <w:rPr>
          <w:rFonts w:eastAsia="新細明體" w:hAnsi="新細明體"/>
          <w:snapToGrid w:val="0"/>
          <w:sz w:val="18"/>
          <w:szCs w:val="18"/>
        </w:rPr>
        <w:t>年</w:t>
      </w:r>
      <w:r w:rsidR="0086193C" w:rsidRPr="00F71574">
        <w:rPr>
          <w:rFonts w:eastAsia="新細明體"/>
          <w:snapToGrid w:val="0"/>
          <w:sz w:val="18"/>
          <w:szCs w:val="18"/>
        </w:rPr>
        <w:t>9</w:t>
      </w:r>
      <w:r w:rsidR="00783B15" w:rsidRPr="00F71574">
        <w:rPr>
          <w:rFonts w:eastAsia="新細明體" w:hAnsi="新細明體"/>
          <w:snapToGrid w:val="0"/>
          <w:sz w:val="18"/>
          <w:szCs w:val="18"/>
        </w:rPr>
        <w:t>月</w:t>
      </w:r>
      <w:r w:rsidR="0086193C" w:rsidRPr="00F71574">
        <w:rPr>
          <w:rFonts w:eastAsia="新細明體"/>
          <w:snapToGrid w:val="0"/>
          <w:sz w:val="18"/>
          <w:szCs w:val="18"/>
        </w:rPr>
        <w:t>22</w:t>
      </w:r>
      <w:r w:rsidR="00783B15" w:rsidRPr="00F71574">
        <w:rPr>
          <w:rFonts w:eastAsia="新細明體" w:hAnsi="新細明體"/>
          <w:snapToGrid w:val="0"/>
          <w:sz w:val="18"/>
          <w:szCs w:val="18"/>
        </w:rPr>
        <w:t>日讀取〕。</w:t>
      </w:r>
    </w:p>
    <w:p w:rsidR="006514D0" w:rsidRPr="00F71574" w:rsidRDefault="002522F3"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shd w:val="pct15" w:color="auto" w:fill="FFFFFF"/>
        </w:rPr>
      </w:pPr>
      <w:r w:rsidRPr="00F71574">
        <w:rPr>
          <w:rFonts w:eastAsia="標楷體"/>
          <w:snapToGrid w:val="0"/>
          <w:sz w:val="22"/>
          <w:szCs w:val="22"/>
        </w:rPr>
        <w:t xml:space="preserve">174.7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930173" w:rsidRPr="00F71574">
        <w:rPr>
          <w:rFonts w:ascii="細明體" w:eastAsia="細明體" w:hAnsi="細明體" w:hint="eastAsia"/>
          <w:snapToGrid w:val="0"/>
          <w:sz w:val="22"/>
          <w:szCs w:val="22"/>
        </w:rPr>
        <w:t>，</w:t>
      </w:r>
      <w:r w:rsidR="006514D0" w:rsidRPr="00F71574">
        <w:rPr>
          <w:rFonts w:eastAsia="標楷體"/>
          <w:bCs/>
          <w:snapToGrid w:val="0"/>
          <w:sz w:val="22"/>
          <w:szCs w:val="22"/>
        </w:rPr>
        <w:t>索</w:t>
      </w:r>
      <w:r w:rsidR="006514D0" w:rsidRPr="00F71574">
        <w:rPr>
          <w:rFonts w:eastAsia="標楷體"/>
          <w:snapToGrid w:val="0"/>
          <w:sz w:val="22"/>
          <w:szCs w:val="22"/>
        </w:rPr>
        <w:t>羅門群島</w:t>
      </w:r>
      <w:r w:rsidR="00A02D2A" w:rsidRPr="00F71574">
        <w:rPr>
          <w:rFonts w:eastAsia="標楷體" w:hint="eastAsia"/>
          <w:snapToGrid w:val="0"/>
          <w:sz w:val="22"/>
          <w:szCs w:val="22"/>
        </w:rPr>
        <w:t>與</w:t>
      </w:r>
      <w:r w:rsidR="006514D0" w:rsidRPr="00F71574">
        <w:rPr>
          <w:rFonts w:eastAsia="標楷體"/>
          <w:snapToGrid w:val="0"/>
          <w:sz w:val="22"/>
          <w:szCs w:val="22"/>
        </w:rPr>
        <w:t>中</w:t>
      </w:r>
      <w:r w:rsidR="00D549AF" w:rsidRPr="00F71574">
        <w:rPr>
          <w:rFonts w:eastAsia="標楷體"/>
          <w:snapToGrid w:val="0"/>
          <w:sz w:val="22"/>
          <w:szCs w:val="22"/>
        </w:rPr>
        <w:t>共</w:t>
      </w:r>
      <w:r w:rsidR="006514D0" w:rsidRPr="00F71574">
        <w:rPr>
          <w:rFonts w:eastAsia="標楷體"/>
          <w:snapToGrid w:val="0"/>
          <w:sz w:val="22"/>
          <w:szCs w:val="22"/>
        </w:rPr>
        <w:t>政府</w:t>
      </w:r>
      <w:r w:rsidR="00A02D2A" w:rsidRPr="00F71574">
        <w:rPr>
          <w:rFonts w:eastAsia="標楷體" w:hint="eastAsia"/>
          <w:snapToGrid w:val="0"/>
          <w:sz w:val="22"/>
          <w:szCs w:val="22"/>
        </w:rPr>
        <w:t>均尚未</w:t>
      </w:r>
      <w:r w:rsidR="006514D0" w:rsidRPr="00F71574">
        <w:rPr>
          <w:rFonts w:eastAsia="標楷體"/>
          <w:snapToGrid w:val="0"/>
          <w:sz w:val="22"/>
          <w:szCs w:val="22"/>
        </w:rPr>
        <w:t>在</w:t>
      </w:r>
      <w:r w:rsidR="00A02D2A" w:rsidRPr="00F71574">
        <w:rPr>
          <w:rFonts w:eastAsia="標楷體" w:hint="eastAsia"/>
          <w:snapToGrid w:val="0"/>
          <w:sz w:val="22"/>
          <w:szCs w:val="22"/>
        </w:rPr>
        <w:t>對方</w:t>
      </w:r>
      <w:r w:rsidR="00FD31CF" w:rsidRPr="00F71574">
        <w:rPr>
          <w:rFonts w:eastAsia="標楷體"/>
          <w:snapToGrid w:val="0"/>
          <w:sz w:val="22"/>
          <w:szCs w:val="22"/>
        </w:rPr>
        <w:t>設置大使館</w:t>
      </w:r>
      <w:r w:rsidR="006514D0" w:rsidRPr="00F71574">
        <w:rPr>
          <w:rFonts w:eastAsia="標楷體"/>
          <w:snapToGrid w:val="0"/>
          <w:sz w:val="22"/>
          <w:szCs w:val="22"/>
        </w:rPr>
        <w:t>。</w:t>
      </w:r>
    </w:p>
    <w:p w:rsidR="00835ED5" w:rsidRPr="00F71574" w:rsidRDefault="00835ED5"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175  </w:t>
      </w:r>
      <w:r w:rsidRPr="00F71574">
        <w:rPr>
          <w:rFonts w:eastAsia="標楷體"/>
          <w:b/>
          <w:snapToGrid w:val="0"/>
          <w:sz w:val="22"/>
          <w:szCs w:val="22"/>
        </w:rPr>
        <w:t>索馬利亞</w:t>
      </w:r>
      <w:r w:rsidR="00CE6645" w:rsidRPr="00F71574">
        <w:rPr>
          <w:rFonts w:eastAsia="標楷體"/>
          <w:b/>
          <w:snapToGrid w:val="0"/>
          <w:sz w:val="22"/>
          <w:szCs w:val="22"/>
        </w:rPr>
        <w:t xml:space="preserve"> </w:t>
      </w:r>
      <w:r w:rsidR="00556B6D" w:rsidRPr="00F71574">
        <w:rPr>
          <w:rFonts w:eastAsia="標楷體"/>
          <w:b/>
          <w:snapToGrid w:val="0"/>
          <w:sz w:val="22"/>
          <w:szCs w:val="22"/>
        </w:rPr>
        <w:t>[</w:t>
      </w:r>
      <w:r w:rsidRPr="00F71574">
        <w:rPr>
          <w:rFonts w:eastAsia="標楷體"/>
          <w:b/>
          <w:snapToGrid w:val="0"/>
          <w:sz w:val="22"/>
          <w:szCs w:val="22"/>
        </w:rPr>
        <w:t>索馬里</w:t>
      </w:r>
      <w:r w:rsidR="00CE6645" w:rsidRPr="00F71574">
        <w:rPr>
          <w:rFonts w:eastAsia="標楷體"/>
          <w:b/>
          <w:snapToGrid w:val="0"/>
          <w:sz w:val="22"/>
          <w:szCs w:val="22"/>
        </w:rPr>
        <w:t>]</w:t>
      </w:r>
      <w:r w:rsidRPr="00F71574">
        <w:rPr>
          <w:rFonts w:eastAsia="標楷體"/>
          <w:b/>
          <w:snapToGrid w:val="0"/>
          <w:sz w:val="22"/>
          <w:szCs w:val="22"/>
        </w:rPr>
        <w:t xml:space="preserve"> Somalia</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，面積約六十三萬七千餘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一千一百</w:t>
      </w:r>
      <w:r w:rsidR="009F07A5" w:rsidRPr="00F71574">
        <w:rPr>
          <w:rFonts w:eastAsia="標楷體" w:hint="eastAsia"/>
          <w:snapToGrid w:val="0"/>
          <w:sz w:val="22"/>
          <w:szCs w:val="22"/>
        </w:rPr>
        <w:t>七十</w:t>
      </w:r>
      <w:r w:rsidRPr="00F71574">
        <w:rPr>
          <w:rFonts w:eastAsia="標楷體"/>
          <w:snapToGrid w:val="0"/>
          <w:sz w:val="22"/>
          <w:szCs w:val="22"/>
        </w:rPr>
        <w:t>萬</w:t>
      </w:r>
      <w:r w:rsidR="009F07A5" w:rsidRPr="00F71574">
        <w:rPr>
          <w:rFonts w:eastAsia="標楷體" w:hint="eastAsia"/>
          <w:snapToGrid w:val="0"/>
          <w:sz w:val="22"/>
          <w:szCs w:val="22"/>
        </w:rPr>
        <w:t>七</w:t>
      </w:r>
      <w:r w:rsidRPr="00F71574">
        <w:rPr>
          <w:rFonts w:eastAsia="標楷體"/>
          <w:snapToGrid w:val="0"/>
          <w:sz w:val="22"/>
          <w:szCs w:val="22"/>
        </w:rPr>
        <w:t>千</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摩加迪休</w:t>
      </w:r>
      <w:r w:rsidR="009A39EF" w:rsidRPr="00F71574">
        <w:rPr>
          <w:rFonts w:eastAsia="標楷體"/>
          <w:snapToGrid w:val="0"/>
          <w:sz w:val="22"/>
          <w:szCs w:val="22"/>
        </w:rPr>
        <w:t xml:space="preserve"> </w:t>
      </w:r>
      <w:r w:rsidR="00556B6D" w:rsidRPr="00F71574">
        <w:rPr>
          <w:rFonts w:eastAsia="標楷體"/>
          <w:snapToGrid w:val="0"/>
          <w:sz w:val="22"/>
          <w:szCs w:val="22"/>
        </w:rPr>
        <w:t>[</w:t>
      </w:r>
      <w:r w:rsidR="00EE4388" w:rsidRPr="00F71574">
        <w:rPr>
          <w:rFonts w:eastAsia="標楷體"/>
          <w:snapToGrid w:val="0"/>
          <w:sz w:val="22"/>
          <w:szCs w:val="22"/>
        </w:rPr>
        <w:t>摩加迪沙</w:t>
      </w:r>
      <w:r w:rsidR="00CE6645" w:rsidRPr="00F71574">
        <w:rPr>
          <w:rFonts w:eastAsia="標楷體"/>
          <w:snapToGrid w:val="0"/>
          <w:sz w:val="22"/>
          <w:szCs w:val="22"/>
        </w:rPr>
        <w:t>]</w:t>
      </w:r>
      <w:r w:rsidR="00AA03C5" w:rsidRPr="00F71574">
        <w:rPr>
          <w:rFonts w:eastAsia="標楷體"/>
          <w:snapToGrid w:val="0"/>
          <w:sz w:val="22"/>
          <w:szCs w:val="22"/>
        </w:rPr>
        <w:t xml:space="preserve"> </w:t>
      </w:r>
      <w:r w:rsidR="00EE4388" w:rsidRPr="00F71574">
        <w:rPr>
          <w:rFonts w:eastAsia="標楷體"/>
          <w:snapToGrid w:val="0"/>
          <w:sz w:val="22"/>
          <w:szCs w:val="22"/>
        </w:rPr>
        <w:t>(Mogadishu)</w:t>
      </w:r>
      <w:r w:rsidR="009838F5" w:rsidRPr="00F71574">
        <w:rPr>
          <w:rFonts w:eastAsia="標楷體"/>
          <w:snapToGrid w:val="0"/>
          <w:sz w:val="22"/>
          <w:szCs w:val="22"/>
        </w:rPr>
        <w:t>；</w:t>
      </w:r>
      <w:r w:rsidRPr="00F71574">
        <w:rPr>
          <w:rFonts w:eastAsia="標楷體"/>
          <w:snapToGrid w:val="0"/>
          <w:sz w:val="22"/>
          <w:szCs w:val="22"/>
        </w:rPr>
        <w:t>索馬利亞於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DB6A69" w:rsidRPr="00F71574">
        <w:rPr>
          <w:rFonts w:eastAsia="標楷體"/>
          <w:snapToGrid w:val="0"/>
          <w:sz w:val="22"/>
          <w:szCs w:val="22"/>
        </w:rPr>
        <w:t>索馬利亞聯邦共和國</w:t>
      </w:r>
      <w:r w:rsidR="00C61551" w:rsidRPr="00F71574">
        <w:rPr>
          <w:rFonts w:eastAsia="標楷體"/>
          <w:snapToGrid w:val="0"/>
          <w:sz w:val="22"/>
          <w:szCs w:val="22"/>
        </w:rPr>
        <w:t xml:space="preserve"> </w:t>
      </w:r>
      <w:r w:rsidR="00556B6D" w:rsidRPr="00F71574">
        <w:rPr>
          <w:rFonts w:eastAsia="標楷體"/>
          <w:snapToGrid w:val="0"/>
          <w:sz w:val="22"/>
          <w:szCs w:val="22"/>
        </w:rPr>
        <w:t>[</w:t>
      </w:r>
      <w:r w:rsidR="00DB6A69" w:rsidRPr="00F71574">
        <w:rPr>
          <w:rFonts w:eastAsia="標楷體"/>
          <w:snapToGrid w:val="0"/>
          <w:sz w:val="22"/>
          <w:szCs w:val="22"/>
        </w:rPr>
        <w:t>索馬里聯邦共和國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Federal Republic of Somalia</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175.1 </w:t>
      </w:r>
      <w:r w:rsidRPr="00F71574">
        <w:rPr>
          <w:rFonts w:eastAsia="標楷體"/>
          <w:snapToGrid w:val="0"/>
          <w:sz w:val="22"/>
          <w:szCs w:val="22"/>
        </w:rPr>
        <w:t>按於索馬利亞立國前，中華民國政府與中華人民共和國政府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175.2 </w:t>
      </w:r>
      <w:r w:rsidRPr="00F71574">
        <w:rPr>
          <w:rFonts w:eastAsia="標楷體"/>
          <w:snapToGrid w:val="0"/>
          <w:sz w:val="22"/>
          <w:szCs w:val="22"/>
        </w:rPr>
        <w:t>中華民國政府曾派特使于焌吉往賀索馬利亞之</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1020"/>
      </w:r>
      <w:r w:rsidRPr="00F71574">
        <w:rPr>
          <w:rFonts w:eastAsia="標楷體"/>
          <w:snapToGrid w:val="0"/>
          <w:sz w:val="22"/>
          <w:szCs w:val="22"/>
        </w:rPr>
        <w:t xml:space="preserve"> </w:t>
      </w:r>
      <w:r w:rsidRPr="00F71574">
        <w:rPr>
          <w:rFonts w:eastAsia="標楷體"/>
          <w:snapToGrid w:val="0"/>
          <w:sz w:val="22"/>
          <w:szCs w:val="22"/>
        </w:rPr>
        <w:t>中共政府亦曾申賀索馬利亞</w:t>
      </w:r>
      <w:r w:rsidR="00F079BB" w:rsidRPr="00F71574">
        <w:rPr>
          <w:rFonts w:eastAsia="標楷體"/>
          <w:snapToGrid w:val="0"/>
          <w:sz w:val="22"/>
          <w:szCs w:val="22"/>
        </w:rPr>
        <w:t>立國</w:t>
      </w:r>
      <w:r w:rsidRPr="00F71574">
        <w:rPr>
          <w:rFonts w:eastAsia="標楷體"/>
          <w:snapToGrid w:val="0"/>
          <w:sz w:val="22"/>
          <w:szCs w:val="22"/>
        </w:rPr>
        <w:t>並即予承認。</w:t>
      </w:r>
      <w:r w:rsidRPr="00F71574">
        <w:rPr>
          <w:rStyle w:val="a3"/>
          <w:rFonts w:eastAsia="標楷體"/>
          <w:snapToGrid w:val="0"/>
          <w:sz w:val="22"/>
          <w:szCs w:val="22"/>
        </w:rPr>
        <w:footnoteReference w:id="1021"/>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175.3</w:t>
      </w:r>
      <w:r w:rsidRPr="00F71574">
        <w:rPr>
          <w:rFonts w:eastAsia="標楷體"/>
          <w:b/>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日致函索馬利亞，表示願就雙方建交等事交換意見，索馬利亞於同年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日覆稱已決定在法律上承認中共政府並願與建交等。</w:t>
      </w:r>
      <w:r w:rsidRPr="00F71574">
        <w:rPr>
          <w:rStyle w:val="a3"/>
          <w:rFonts w:eastAsia="標楷體"/>
          <w:snapToGrid w:val="0"/>
          <w:sz w:val="22"/>
          <w:szCs w:val="22"/>
        </w:rPr>
        <w:footnoteReference w:id="1022"/>
      </w:r>
      <w:r w:rsidRPr="00F71574">
        <w:rPr>
          <w:rFonts w:eastAsia="標楷體"/>
          <w:snapToGrid w:val="0"/>
          <w:sz w:val="22"/>
          <w:szCs w:val="22"/>
        </w:rPr>
        <w:t xml:space="preserve"> </w:t>
      </w:r>
      <w:r w:rsidRPr="00F71574">
        <w:rPr>
          <w:rFonts w:eastAsia="標楷體"/>
          <w:snapToGrid w:val="0"/>
          <w:sz w:val="22"/>
          <w:szCs w:val="22"/>
        </w:rPr>
        <w:t>中共政府訂其與索馬利亞建交日期為</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w:t>
      </w:r>
      <w:r w:rsidRPr="00F71574">
        <w:rPr>
          <w:rStyle w:val="a3"/>
          <w:rFonts w:eastAsia="標楷體"/>
          <w:snapToGrid w:val="0"/>
          <w:sz w:val="22"/>
          <w:szCs w:val="22"/>
        </w:rPr>
        <w:footnoteReference w:id="102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175.</w:t>
      </w:r>
      <w:r w:rsidR="00E131BF" w:rsidRPr="00F71574">
        <w:rPr>
          <w:rFonts w:eastAsia="標楷體" w:hint="eastAsia"/>
          <w:snapToGrid w:val="0"/>
          <w:sz w:val="22"/>
          <w:szCs w:val="22"/>
        </w:rPr>
        <w:t>4</w:t>
      </w:r>
      <w:r w:rsidRPr="00F71574">
        <w:rPr>
          <w:rFonts w:eastAsia="標楷體"/>
          <w:b/>
          <w:snapToGrid w:val="0"/>
          <w:sz w:val="22"/>
          <w:szCs w:val="22"/>
        </w:rPr>
        <w:t xml:space="preserve"> </w:t>
      </w:r>
      <w:r w:rsidRPr="00F71574">
        <w:rPr>
          <w:rFonts w:eastAsia="標楷體"/>
          <w:snapToGrid w:val="0"/>
          <w:sz w:val="22"/>
          <w:szCs w:val="22"/>
        </w:rPr>
        <w:t>中共駐索馬里大使館於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月因索馬里內戰爆發而撤離；至</w:t>
      </w:r>
      <w:r w:rsidRPr="00F71574">
        <w:rPr>
          <w:rFonts w:eastAsia="標楷體"/>
          <w:snapToGrid w:val="0"/>
          <w:sz w:val="22"/>
          <w:szCs w:val="22"/>
        </w:rPr>
        <w:t>2014</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日復館。</w:t>
      </w:r>
    </w:p>
    <w:p w:rsidR="00331C77" w:rsidRPr="00F71574" w:rsidRDefault="00331C77"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175.</w:t>
      </w:r>
      <w:r w:rsidR="00E131BF"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索馬利亞</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60</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175.</w:t>
      </w:r>
      <w:r w:rsidR="00E131BF" w:rsidRPr="00F71574">
        <w:rPr>
          <w:rFonts w:eastAsia="標楷體" w:hint="eastAsia"/>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索馬利亞在北京</w:t>
      </w:r>
      <w:r w:rsidR="00FD31CF" w:rsidRPr="00F71574">
        <w:rPr>
          <w:rFonts w:eastAsia="標楷體"/>
          <w:snapToGrid w:val="0"/>
          <w:sz w:val="22"/>
          <w:szCs w:val="22"/>
        </w:rPr>
        <w:t>設置大使館</w:t>
      </w:r>
      <w:r w:rsidRPr="00F71574">
        <w:rPr>
          <w:rFonts w:eastAsia="標楷體"/>
          <w:snapToGrid w:val="0"/>
          <w:sz w:val="22"/>
          <w:szCs w:val="22"/>
        </w:rPr>
        <w:t>；中共政府在摩加迪休</w:t>
      </w:r>
      <w:r w:rsidR="00FD31CF" w:rsidRPr="00F71574">
        <w:rPr>
          <w:rFonts w:eastAsia="標楷體"/>
          <w:snapToGrid w:val="0"/>
          <w:sz w:val="22"/>
          <w:szCs w:val="22"/>
        </w:rPr>
        <w:t>設置大使館</w:t>
      </w:r>
      <w:r w:rsidRPr="00F71574">
        <w:rPr>
          <w:rFonts w:eastAsia="標楷體"/>
          <w:snapToGrid w:val="0"/>
          <w:sz w:val="22"/>
          <w:szCs w:val="22"/>
        </w:rPr>
        <w:t>。</w:t>
      </w:r>
    </w:p>
    <w:p w:rsidR="00AF46F0" w:rsidRPr="00F71574" w:rsidRDefault="00AF46F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176  </w:t>
      </w:r>
      <w:r w:rsidRPr="00F71574">
        <w:rPr>
          <w:rFonts w:eastAsia="標楷體"/>
          <w:b/>
          <w:snapToGrid w:val="0"/>
          <w:sz w:val="22"/>
          <w:szCs w:val="22"/>
        </w:rPr>
        <w:t>南非</w:t>
      </w:r>
      <w:r w:rsidRPr="00F71574">
        <w:rPr>
          <w:rFonts w:eastAsia="標楷體"/>
          <w:b/>
          <w:snapToGrid w:val="0"/>
          <w:sz w:val="22"/>
          <w:szCs w:val="22"/>
        </w:rPr>
        <w:t xml:space="preserve"> South Africa</w:t>
      </w:r>
      <w:r w:rsidRPr="00F71574">
        <w:rPr>
          <w:rFonts w:eastAsia="標楷體"/>
          <w:snapToGrid w:val="0"/>
          <w:sz w:val="22"/>
          <w:szCs w:val="22"/>
        </w:rPr>
        <w:t>，</w:t>
      </w:r>
      <w:r w:rsidRPr="00F71574">
        <w:rPr>
          <w:rFonts w:eastAsia="標楷體"/>
          <w:snapToGrid w:val="0"/>
          <w:sz w:val="22"/>
          <w:szCs w:val="22"/>
        </w:rPr>
        <w:t>1910</w:t>
      </w:r>
      <w:r w:rsidRPr="00F71574">
        <w:rPr>
          <w:rFonts w:eastAsia="標楷體"/>
          <w:snapToGrid w:val="0"/>
          <w:sz w:val="22"/>
          <w:szCs w:val="22"/>
        </w:rPr>
        <w:t>年立國，面積約一百二十一萬八千餘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2019</w:t>
      </w:r>
      <w:r w:rsidR="00F012E8" w:rsidRPr="00F71574">
        <w:rPr>
          <w:rFonts w:eastAsia="標楷體"/>
          <w:snapToGrid w:val="0"/>
          <w:sz w:val="22"/>
          <w:szCs w:val="22"/>
        </w:rPr>
        <w:t>年</w:t>
      </w:r>
      <w:r w:rsidR="00F012E8" w:rsidRPr="00F71574">
        <w:rPr>
          <w:rFonts w:eastAsia="標楷體" w:hint="eastAsia"/>
          <w:snapToGrid w:val="0"/>
          <w:sz w:val="22"/>
          <w:szCs w:val="22"/>
        </w:rPr>
        <w:t>7</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五千</w:t>
      </w:r>
      <w:r w:rsidR="00A578DE" w:rsidRPr="00F71574">
        <w:rPr>
          <w:rFonts w:eastAsia="標楷體"/>
          <w:snapToGrid w:val="0"/>
          <w:sz w:val="22"/>
          <w:szCs w:val="22"/>
        </w:rPr>
        <w:t>六</w:t>
      </w:r>
      <w:r w:rsidRPr="00F71574">
        <w:rPr>
          <w:rFonts w:eastAsia="標楷體"/>
          <w:snapToGrid w:val="0"/>
          <w:sz w:val="22"/>
          <w:szCs w:val="22"/>
        </w:rPr>
        <w:t>百</w:t>
      </w:r>
      <w:r w:rsidR="00F012E8" w:rsidRPr="00F71574">
        <w:rPr>
          <w:rFonts w:eastAsia="標楷體" w:hint="eastAsia"/>
          <w:snapToGrid w:val="0"/>
          <w:sz w:val="22"/>
          <w:szCs w:val="22"/>
        </w:rPr>
        <w:t>九十一</w:t>
      </w:r>
      <w:r w:rsidRPr="00F71574">
        <w:rPr>
          <w:rFonts w:eastAsia="標楷體"/>
          <w:snapToGrid w:val="0"/>
          <w:sz w:val="22"/>
          <w:szCs w:val="22"/>
        </w:rPr>
        <w:t>萬</w:t>
      </w:r>
      <w:r w:rsidR="00F26941" w:rsidRPr="00F71574">
        <w:rPr>
          <w:rFonts w:eastAsia="標楷體" w:hint="eastAsia"/>
          <w:snapToGrid w:val="0"/>
          <w:sz w:val="22"/>
          <w:szCs w:val="22"/>
        </w:rPr>
        <w:t>七千</w:t>
      </w:r>
      <w:r w:rsidR="009838F5" w:rsidRPr="00F71574">
        <w:rPr>
          <w:rFonts w:eastAsia="標楷體"/>
          <w:snapToGrid w:val="0"/>
          <w:sz w:val="22"/>
          <w:szCs w:val="22"/>
        </w:rPr>
        <w:t>人</w:t>
      </w:r>
      <w:r w:rsidR="0028366C" w:rsidRPr="00F71574">
        <w:rPr>
          <w:rFonts w:eastAsia="標楷體"/>
          <w:snapToGrid w:val="0"/>
          <w:sz w:val="22"/>
          <w:szCs w:val="22"/>
        </w:rPr>
        <w:t>，行政首府為</w:t>
      </w:r>
      <w:r w:rsidR="00EE4388" w:rsidRPr="00F71574">
        <w:rPr>
          <w:rFonts w:eastAsia="標楷體"/>
          <w:snapToGrid w:val="0"/>
          <w:sz w:val="22"/>
          <w:szCs w:val="22"/>
        </w:rPr>
        <w:t>普里托利亞</w:t>
      </w:r>
      <w:r w:rsidR="00455F9A" w:rsidRPr="00F71574">
        <w:rPr>
          <w:rFonts w:eastAsia="標楷體"/>
          <w:snapToGrid w:val="0"/>
          <w:sz w:val="22"/>
          <w:szCs w:val="22"/>
        </w:rPr>
        <w:t xml:space="preserve"> </w:t>
      </w:r>
      <w:r w:rsidR="00556B6D" w:rsidRPr="00F71574">
        <w:rPr>
          <w:rFonts w:eastAsia="標楷體"/>
          <w:snapToGrid w:val="0"/>
          <w:sz w:val="22"/>
          <w:szCs w:val="22"/>
        </w:rPr>
        <w:t>[</w:t>
      </w:r>
      <w:r w:rsidR="00EE4388" w:rsidRPr="00F71574">
        <w:rPr>
          <w:rFonts w:eastAsia="標楷體"/>
          <w:snapToGrid w:val="0"/>
          <w:sz w:val="22"/>
          <w:szCs w:val="22"/>
        </w:rPr>
        <w:t>比勒陀利亞</w:t>
      </w:r>
      <w:r w:rsidR="00CE6645" w:rsidRPr="00F71574">
        <w:rPr>
          <w:rFonts w:eastAsia="標楷體"/>
          <w:snapToGrid w:val="0"/>
          <w:sz w:val="22"/>
          <w:szCs w:val="22"/>
        </w:rPr>
        <w:t>]</w:t>
      </w:r>
      <w:r w:rsidR="00AA03C5" w:rsidRPr="00F71574">
        <w:rPr>
          <w:rFonts w:eastAsia="標楷體"/>
          <w:snapToGrid w:val="0"/>
          <w:sz w:val="22"/>
          <w:szCs w:val="22"/>
        </w:rPr>
        <w:t xml:space="preserve"> </w:t>
      </w:r>
      <w:r w:rsidR="00EE4388" w:rsidRPr="00F71574">
        <w:rPr>
          <w:rFonts w:eastAsia="標楷體"/>
          <w:snapToGrid w:val="0"/>
          <w:sz w:val="22"/>
          <w:szCs w:val="22"/>
        </w:rPr>
        <w:t>(Pretoria)</w:t>
      </w:r>
      <w:r w:rsidR="009838F5" w:rsidRPr="00F71574">
        <w:rPr>
          <w:rFonts w:eastAsia="標楷體"/>
          <w:snapToGrid w:val="0"/>
          <w:sz w:val="22"/>
          <w:szCs w:val="22"/>
        </w:rPr>
        <w:t>；</w:t>
      </w:r>
      <w:r w:rsidRPr="00F71574">
        <w:rPr>
          <w:rFonts w:eastAsia="標楷體"/>
          <w:snapToGrid w:val="0"/>
          <w:sz w:val="22"/>
          <w:szCs w:val="22"/>
        </w:rPr>
        <w:t>南非於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DB6A69" w:rsidRPr="00F71574">
        <w:rPr>
          <w:rFonts w:eastAsia="標楷體"/>
          <w:snapToGrid w:val="0"/>
          <w:sz w:val="22"/>
          <w:szCs w:val="22"/>
        </w:rPr>
        <w:t>南非共和國</w:t>
      </w:r>
      <w:r w:rsidR="00C61551" w:rsidRPr="00F71574">
        <w:rPr>
          <w:rFonts w:eastAsia="標楷體"/>
          <w:snapToGrid w:val="0"/>
          <w:sz w:val="22"/>
          <w:szCs w:val="22"/>
        </w:rPr>
        <w:t>」與</w:t>
      </w:r>
      <w:r w:rsidR="00C61551" w:rsidRPr="00F71574">
        <w:rPr>
          <w:rFonts w:eastAsia="標楷體"/>
          <w:snapToGrid w:val="0"/>
          <w:sz w:val="22"/>
          <w:szCs w:val="22"/>
        </w:rPr>
        <w:t>“</w:t>
      </w:r>
      <w:r w:rsidR="00DB6A69" w:rsidRPr="00F71574">
        <w:rPr>
          <w:rFonts w:eastAsia="標楷體"/>
          <w:snapToGrid w:val="0"/>
          <w:sz w:val="22"/>
          <w:szCs w:val="22"/>
        </w:rPr>
        <w:t>Republic of South Africa</w:t>
      </w:r>
      <w:r w:rsidR="004F03AD" w:rsidRPr="00F71574">
        <w:rPr>
          <w:rFonts w:eastAsia="標楷體"/>
          <w:snapToGrid w:val="0"/>
          <w:sz w:val="22"/>
          <w:szCs w:val="22"/>
        </w:rPr>
        <w:t>”</w:t>
      </w:r>
      <w:r w:rsidR="004F03AD"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176.1 </w:t>
      </w:r>
      <w:r w:rsidRPr="00F71574">
        <w:rPr>
          <w:rFonts w:eastAsia="標楷體"/>
          <w:snapToGrid w:val="0"/>
          <w:sz w:val="22"/>
          <w:szCs w:val="22"/>
        </w:rPr>
        <w:t>中國早自</w:t>
      </w:r>
      <w:r w:rsidRPr="00F71574">
        <w:rPr>
          <w:rFonts w:eastAsia="標楷體"/>
          <w:snapToGrid w:val="0"/>
          <w:sz w:val="22"/>
          <w:szCs w:val="22"/>
        </w:rPr>
        <w:t>1905</w:t>
      </w:r>
      <w:r w:rsidRPr="00F71574">
        <w:rPr>
          <w:rFonts w:eastAsia="標楷體"/>
          <w:snapToGrid w:val="0"/>
          <w:sz w:val="22"/>
          <w:szCs w:val="22"/>
        </w:rPr>
        <w:t>年滿清時代起即在南非約翰尼斯堡</w:t>
      </w:r>
      <w:r w:rsidRPr="00F71574">
        <w:rPr>
          <w:rFonts w:eastAsia="標楷體"/>
          <w:snapToGrid w:val="0"/>
          <w:sz w:val="22"/>
          <w:szCs w:val="22"/>
        </w:rPr>
        <w:t>(Johannesburg)</w:t>
      </w:r>
      <w:r w:rsidRPr="00F71574">
        <w:rPr>
          <w:rFonts w:eastAsia="標楷體"/>
          <w:snapToGrid w:val="0"/>
          <w:sz w:val="22"/>
          <w:szCs w:val="22"/>
        </w:rPr>
        <w:t>設立總領事館，並於</w:t>
      </w:r>
      <w:r w:rsidRPr="00F71574">
        <w:rPr>
          <w:rFonts w:eastAsia="標楷體"/>
          <w:snapToGrid w:val="0"/>
          <w:sz w:val="22"/>
          <w:szCs w:val="22"/>
        </w:rPr>
        <w:t>1912</w:t>
      </w:r>
      <w:r w:rsidRPr="00F71574">
        <w:rPr>
          <w:rFonts w:eastAsia="標楷體"/>
          <w:snapToGrid w:val="0"/>
          <w:sz w:val="22"/>
          <w:szCs w:val="22"/>
        </w:rPr>
        <w:t>年中華民國成立後續之。中華民國政府於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海峽兩岸形成分治及對峙之局面。南非與中華民國政府間之領事關係於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日升格為大使館級之外交關係，</w:t>
      </w:r>
      <w:r w:rsidRPr="00F71574">
        <w:rPr>
          <w:rStyle w:val="a3"/>
          <w:rFonts w:eastAsia="標楷體"/>
          <w:snapToGrid w:val="0"/>
          <w:sz w:val="22"/>
          <w:szCs w:val="22"/>
        </w:rPr>
        <w:footnoteReference w:id="1024"/>
      </w:r>
      <w:r w:rsidRPr="00F71574">
        <w:rPr>
          <w:rFonts w:eastAsia="標楷體"/>
          <w:snapToGrid w:val="0"/>
          <w:sz w:val="22"/>
          <w:szCs w:val="22"/>
        </w:rPr>
        <w:t xml:space="preserve"> </w:t>
      </w:r>
      <w:r w:rsidRPr="00F71574">
        <w:rPr>
          <w:rFonts w:eastAsia="標楷體"/>
          <w:snapToGrid w:val="0"/>
          <w:sz w:val="22"/>
          <w:szCs w:val="22"/>
        </w:rPr>
        <w:t>並將之維持至</w:t>
      </w:r>
      <w:r w:rsidRPr="00F71574">
        <w:rPr>
          <w:rFonts w:eastAsia="標楷體"/>
          <w:snapToGrid w:val="0"/>
          <w:sz w:val="22"/>
          <w:szCs w:val="22"/>
        </w:rPr>
        <w:t>1997</w:t>
      </w:r>
      <w:r w:rsidRPr="00F71574">
        <w:rPr>
          <w:rFonts w:eastAsia="標楷體"/>
          <w:snapToGrid w:val="0"/>
          <w:sz w:val="22"/>
          <w:szCs w:val="22"/>
        </w:rPr>
        <w:t>年底。</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176.2 </w:t>
      </w:r>
      <w:r w:rsidRPr="00F71574">
        <w:rPr>
          <w:rFonts w:eastAsia="標楷體"/>
          <w:snapToGrid w:val="0"/>
          <w:sz w:val="22"/>
          <w:szCs w:val="22"/>
        </w:rPr>
        <w:t>南非自</w:t>
      </w:r>
      <w:r w:rsidRPr="00F71574">
        <w:rPr>
          <w:rFonts w:eastAsia="標楷體"/>
          <w:snapToGrid w:val="0"/>
          <w:sz w:val="22"/>
          <w:szCs w:val="22"/>
        </w:rPr>
        <w:t>1910</w:t>
      </w:r>
      <w:r w:rsidRPr="00F71574">
        <w:rPr>
          <w:rFonts w:eastAsia="標楷體"/>
          <w:snapToGrid w:val="0"/>
          <w:sz w:val="22"/>
          <w:szCs w:val="22"/>
        </w:rPr>
        <w:t>年立國以來即由白人政府統治，並採行對黑人差別待遇之「種族隔離」</w:t>
      </w:r>
      <w:r w:rsidRPr="00F71574">
        <w:rPr>
          <w:rFonts w:eastAsia="標楷體"/>
          <w:snapToGrid w:val="0"/>
          <w:sz w:val="22"/>
          <w:szCs w:val="22"/>
        </w:rPr>
        <w:t>(Apartheid)</w:t>
      </w:r>
      <w:r w:rsidRPr="00F71574">
        <w:rPr>
          <w:rFonts w:eastAsia="標楷體"/>
          <w:snapToGrid w:val="0"/>
          <w:sz w:val="22"/>
          <w:szCs w:val="22"/>
        </w:rPr>
        <w:t>政策，中共政府為支持其境內黑人而與南非白人政府鮮少來往。南非白人政府於</w:t>
      </w:r>
      <w:r w:rsidRPr="00F71574">
        <w:rPr>
          <w:rFonts w:eastAsia="標楷體"/>
          <w:snapToGrid w:val="0"/>
          <w:sz w:val="22"/>
          <w:szCs w:val="22"/>
        </w:rPr>
        <w:t>1989</w:t>
      </w:r>
      <w:r w:rsidRPr="00F71574">
        <w:rPr>
          <w:rFonts w:eastAsia="標楷體"/>
          <w:snapToGrid w:val="0"/>
          <w:sz w:val="22"/>
          <w:szCs w:val="22"/>
        </w:rPr>
        <w:t>年起逐漸放寬種族差別待遇政策，中共政府才與展開較多之接觸，並於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日與南非協議互設名義上為民間機構之「南非中國問題研究中心」及「中國國際問題研究所南非研究中心」，作為雙方政府之聯絡管道。</w:t>
      </w:r>
      <w:r w:rsidRPr="00F71574">
        <w:rPr>
          <w:rStyle w:val="a3"/>
          <w:rFonts w:eastAsia="標楷體"/>
          <w:snapToGrid w:val="0"/>
          <w:sz w:val="22"/>
          <w:szCs w:val="22"/>
        </w:rPr>
        <w:footnoteReference w:id="1025"/>
      </w:r>
      <w:r w:rsidRPr="00F71574">
        <w:rPr>
          <w:rFonts w:eastAsia="標楷體"/>
          <w:snapToGrid w:val="0"/>
          <w:sz w:val="22"/>
          <w:szCs w:val="22"/>
        </w:rPr>
        <w:t xml:space="preserve"> </w:t>
      </w:r>
      <w:r w:rsidRPr="00F71574">
        <w:rPr>
          <w:rFonts w:eastAsia="標楷體"/>
          <w:snapToGrid w:val="0"/>
          <w:sz w:val="22"/>
          <w:szCs w:val="22"/>
        </w:rPr>
        <w:t>「中國國際問題研究所南非研究中心」於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日在普勒托利亞成立；</w:t>
      </w:r>
      <w:r w:rsidRPr="00F71574">
        <w:rPr>
          <w:rStyle w:val="a3"/>
          <w:rFonts w:eastAsia="標楷體"/>
          <w:snapToGrid w:val="0"/>
          <w:sz w:val="22"/>
          <w:szCs w:val="22"/>
        </w:rPr>
        <w:footnoteReference w:id="1026"/>
      </w:r>
      <w:r w:rsidRPr="00F71574">
        <w:rPr>
          <w:rFonts w:eastAsia="標楷體"/>
          <w:snapToGrid w:val="0"/>
          <w:sz w:val="22"/>
          <w:szCs w:val="22"/>
        </w:rPr>
        <w:t xml:space="preserve"> </w:t>
      </w:r>
      <w:r w:rsidRPr="00F71574">
        <w:rPr>
          <w:rFonts w:eastAsia="標楷體"/>
          <w:snapToGrid w:val="0"/>
          <w:sz w:val="22"/>
          <w:szCs w:val="22"/>
        </w:rPr>
        <w:t>「南非中國問題研究中心」於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月在北京成立。</w:t>
      </w:r>
      <w:r w:rsidRPr="00F71574">
        <w:rPr>
          <w:rStyle w:val="a3"/>
          <w:rFonts w:eastAsia="標楷體"/>
          <w:snapToGrid w:val="0"/>
          <w:sz w:val="22"/>
          <w:szCs w:val="22"/>
        </w:rPr>
        <w:footnoteReference w:id="1027"/>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176.3 </w:t>
      </w:r>
      <w:r w:rsidRPr="00F71574">
        <w:rPr>
          <w:rFonts w:eastAsia="標楷體"/>
          <w:snapToGrid w:val="0"/>
          <w:sz w:val="22"/>
          <w:szCs w:val="22"/>
        </w:rPr>
        <w:t>按於南非逐漸放棄「種族隔離」政策時，中華民國政府為謀因應政局之發展，亦積極聯繫由曼德拉</w:t>
      </w:r>
      <w:r w:rsidRPr="00F71574">
        <w:rPr>
          <w:rFonts w:eastAsia="標楷體"/>
          <w:snapToGrid w:val="0"/>
          <w:sz w:val="22"/>
          <w:szCs w:val="22"/>
        </w:rPr>
        <w:t>(Nelson Mandela)</w:t>
      </w:r>
      <w:r w:rsidRPr="00F71574">
        <w:rPr>
          <w:rFonts w:eastAsia="標楷體"/>
          <w:snapToGrid w:val="0"/>
          <w:sz w:val="22"/>
          <w:szCs w:val="22"/>
        </w:rPr>
        <w:t>領導之黑人政團「非洲國民議會」</w:t>
      </w:r>
      <w:r w:rsidRPr="00F71574">
        <w:rPr>
          <w:rFonts w:eastAsia="標楷體"/>
          <w:snapToGrid w:val="0"/>
          <w:sz w:val="22"/>
          <w:szCs w:val="22"/>
        </w:rPr>
        <w:t>(African National Congress)</w:t>
      </w:r>
      <w:r w:rsidRPr="00F71574">
        <w:rPr>
          <w:rFonts w:eastAsia="標楷體"/>
          <w:snapToGrid w:val="0"/>
          <w:sz w:val="22"/>
          <w:szCs w:val="22"/>
        </w:rPr>
        <w:t>並予捐助。</w:t>
      </w:r>
      <w:r w:rsidRPr="00F71574">
        <w:rPr>
          <w:rStyle w:val="a3"/>
          <w:rFonts w:eastAsia="標楷體"/>
          <w:snapToGrid w:val="0"/>
          <w:sz w:val="22"/>
          <w:szCs w:val="22"/>
        </w:rPr>
        <w:footnoteReference w:id="1028"/>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176.4 </w:t>
      </w:r>
      <w:r w:rsidRPr="00F71574">
        <w:rPr>
          <w:rFonts w:eastAsia="標楷體"/>
          <w:snapToGrid w:val="0"/>
          <w:sz w:val="22"/>
          <w:szCs w:val="22"/>
        </w:rPr>
        <w:t>南非在中華民國政府要求維繫邦交及中共政府要求建交間遊移了三年，</w:t>
      </w:r>
      <w:r w:rsidRPr="00F71574">
        <w:rPr>
          <w:rStyle w:val="a3"/>
          <w:rFonts w:eastAsia="標楷體"/>
          <w:snapToGrid w:val="0"/>
          <w:sz w:val="22"/>
          <w:szCs w:val="22"/>
        </w:rPr>
        <w:footnoteReference w:id="1029"/>
      </w:r>
      <w:r w:rsidRPr="00F71574">
        <w:rPr>
          <w:rFonts w:eastAsia="標楷體"/>
          <w:snapToGrid w:val="0"/>
          <w:sz w:val="22"/>
          <w:szCs w:val="22"/>
        </w:rPr>
        <w:t xml:space="preserve"> </w:t>
      </w:r>
      <w:r w:rsidRPr="00F71574">
        <w:rPr>
          <w:rFonts w:eastAsia="標楷體"/>
          <w:snapToGrid w:val="0"/>
          <w:sz w:val="22"/>
          <w:szCs w:val="22"/>
        </w:rPr>
        <w:t>曼德拉後於</w:t>
      </w:r>
      <w:r w:rsidRPr="00F71574">
        <w:rPr>
          <w:rFonts w:eastAsia="標楷體"/>
          <w:snapToGrid w:val="0"/>
          <w:sz w:val="22"/>
          <w:szCs w:val="22"/>
        </w:rPr>
        <w:t>1994</w:t>
      </w:r>
      <w:r w:rsidRPr="00F71574">
        <w:rPr>
          <w:rFonts w:eastAsia="標楷體"/>
          <w:snapToGrid w:val="0"/>
          <w:sz w:val="22"/>
          <w:szCs w:val="22"/>
        </w:rPr>
        <w:t>年當選南非總統，曾有同時給予臺海兩岸政府承認之意圖，惟未為中共政府所接受。</w:t>
      </w:r>
      <w:r w:rsidRPr="00F71574">
        <w:rPr>
          <w:rStyle w:val="a3"/>
          <w:rFonts w:eastAsia="標楷體"/>
          <w:snapToGrid w:val="0"/>
          <w:sz w:val="22"/>
          <w:szCs w:val="22"/>
        </w:rPr>
        <w:footnoteReference w:id="1030"/>
      </w:r>
      <w:r w:rsidRPr="00F71574">
        <w:rPr>
          <w:rFonts w:eastAsia="標楷體"/>
          <w:snapToGrid w:val="0"/>
          <w:sz w:val="22"/>
          <w:szCs w:val="22"/>
        </w:rPr>
        <w:t xml:space="preserve"> </w:t>
      </w:r>
      <w:r w:rsidRPr="00F71574">
        <w:rPr>
          <w:rFonts w:eastAsia="標楷體"/>
          <w:snapToGrid w:val="0"/>
          <w:sz w:val="22"/>
          <w:szCs w:val="22"/>
        </w:rPr>
        <w:t>南非終於</w:t>
      </w:r>
      <w:r w:rsidRPr="00F71574">
        <w:rPr>
          <w:rFonts w:eastAsia="標楷體"/>
          <w:snapToGrid w:val="0"/>
          <w:sz w:val="22"/>
          <w:szCs w:val="22"/>
        </w:rPr>
        <w:t>1996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日以永久外交承認中華民國政府並不符合南非在國際事務之角色等為由，宣佈將於十二個月內承認中共政府，並將與中華民國政府維持「建設性」之關係等；</w:t>
      </w:r>
      <w:r w:rsidRPr="00F71574">
        <w:rPr>
          <w:rStyle w:val="a3"/>
          <w:rFonts w:eastAsia="標楷體"/>
          <w:snapToGrid w:val="0"/>
          <w:sz w:val="22"/>
          <w:szCs w:val="22"/>
        </w:rPr>
        <w:footnoteReference w:id="1031"/>
      </w:r>
      <w:r w:rsidRPr="00F71574">
        <w:rPr>
          <w:rFonts w:eastAsia="標楷體"/>
          <w:snapToGrid w:val="0"/>
          <w:sz w:val="22"/>
          <w:szCs w:val="22"/>
        </w:rPr>
        <w:t xml:space="preserve"> </w:t>
      </w:r>
      <w:r w:rsidRPr="00F71574">
        <w:rPr>
          <w:rFonts w:eastAsia="標楷體"/>
          <w:snapToGrid w:val="0"/>
          <w:sz w:val="22"/>
          <w:szCs w:val="22"/>
        </w:rPr>
        <w:t>中華民國政府為南非此一嚴重傷害雙方友好關係之決定至感遺憾。</w:t>
      </w:r>
      <w:r w:rsidRPr="00F71574">
        <w:rPr>
          <w:rStyle w:val="a3"/>
          <w:rFonts w:eastAsia="標楷體"/>
          <w:snapToGrid w:val="0"/>
          <w:sz w:val="22"/>
          <w:szCs w:val="22"/>
        </w:rPr>
        <w:footnoteReference w:id="1032"/>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176.5 </w:t>
      </w:r>
      <w:r w:rsidRPr="00F71574">
        <w:rPr>
          <w:rFonts w:eastAsia="標楷體"/>
          <w:snapToGrid w:val="0"/>
          <w:sz w:val="22"/>
          <w:szCs w:val="22"/>
        </w:rPr>
        <w:t>南非於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世界上只有一個中國，中華人民共和國政府是代表全中國的唯一合法政府」</w:t>
      </w:r>
      <w:r w:rsidR="00A93D4D"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」中共政府有關「</w:t>
      </w:r>
      <w:r w:rsidR="00A96B96" w:rsidRPr="00F71574">
        <w:rPr>
          <w:rFonts w:eastAsia="標楷體"/>
          <w:snapToGrid w:val="0"/>
          <w:sz w:val="22"/>
          <w:szCs w:val="22"/>
        </w:rPr>
        <w:t>台灣</w:t>
      </w:r>
      <w:r w:rsidRPr="00F71574">
        <w:rPr>
          <w:rFonts w:eastAsia="標楷體"/>
          <w:snapToGrid w:val="0"/>
          <w:sz w:val="22"/>
          <w:szCs w:val="22"/>
        </w:rPr>
        <w:t>是中國不可分割的一部分」之立場。</w:t>
      </w:r>
      <w:r w:rsidRPr="00F71574">
        <w:rPr>
          <w:rStyle w:val="a3"/>
          <w:rFonts w:eastAsia="標楷體"/>
          <w:snapToGrid w:val="0"/>
          <w:sz w:val="22"/>
          <w:szCs w:val="22"/>
        </w:rPr>
        <w:footnoteReference w:id="1033"/>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176.6 </w:t>
      </w:r>
      <w:r w:rsidRPr="00F71574">
        <w:rPr>
          <w:rFonts w:eastAsia="標楷體"/>
          <w:snapToGrid w:val="0"/>
          <w:sz w:val="22"/>
          <w:szCs w:val="22"/>
        </w:rPr>
        <w:t>中華民國政府則稍早於</w:t>
      </w:r>
      <w:r w:rsidRPr="00F71574">
        <w:rPr>
          <w:rFonts w:eastAsia="標楷體"/>
          <w:snapToGrid w:val="0"/>
          <w:sz w:val="22"/>
          <w:szCs w:val="22"/>
        </w:rPr>
        <w:t>1997</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日終止與南非之外交關係，並就南非無視台海兩岸分裂分治之事實而接受中共政府「一個中國」之理論且予承認事提出嚴重抗議。</w:t>
      </w:r>
      <w:r w:rsidRPr="00F71574">
        <w:rPr>
          <w:rStyle w:val="a3"/>
          <w:rFonts w:eastAsia="標楷體"/>
          <w:snapToGrid w:val="0"/>
          <w:sz w:val="22"/>
          <w:szCs w:val="22"/>
        </w:rPr>
        <w:footnoteReference w:id="1034"/>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176.</w:t>
      </w:r>
      <w:r w:rsidR="000311F6" w:rsidRPr="00F71574">
        <w:rPr>
          <w:rFonts w:eastAsia="標楷體"/>
          <w:snapToGrid w:val="0"/>
          <w:sz w:val="22"/>
          <w:szCs w:val="22"/>
        </w:rPr>
        <w:t>7</w:t>
      </w:r>
      <w:r w:rsidRPr="00F71574">
        <w:rPr>
          <w:rFonts w:eastAsia="標楷體"/>
          <w:snapToGrid w:val="0"/>
          <w:sz w:val="22"/>
          <w:szCs w:val="22"/>
        </w:rPr>
        <w:t xml:space="preserve"> </w:t>
      </w:r>
      <w:r w:rsidRPr="00F71574">
        <w:rPr>
          <w:rFonts w:eastAsia="標楷體"/>
          <w:snapToGrid w:val="0"/>
          <w:sz w:val="22"/>
          <w:szCs w:val="22"/>
        </w:rPr>
        <w:t>南非於與中共政府建交時，即和中華民國政府協議互設代表機構以維繫雙方關係，並同意給予互駐機構於執行公務時應有之待遇及便利。</w:t>
      </w:r>
      <w:r w:rsidRPr="00F71574">
        <w:rPr>
          <w:rStyle w:val="a3"/>
          <w:rFonts w:eastAsia="標楷體"/>
          <w:snapToGrid w:val="0"/>
          <w:sz w:val="22"/>
          <w:szCs w:val="22"/>
        </w:rPr>
        <w:footnoteReference w:id="1035"/>
      </w:r>
      <w:r w:rsidRPr="00F71574">
        <w:rPr>
          <w:rFonts w:eastAsia="標楷體"/>
          <w:snapToGrid w:val="0"/>
          <w:sz w:val="22"/>
          <w:szCs w:val="22"/>
        </w:rPr>
        <w:t xml:space="preserve"> </w:t>
      </w:r>
      <w:r w:rsidRPr="00F71574">
        <w:rPr>
          <w:rFonts w:eastAsia="標楷體"/>
          <w:snapToGrid w:val="0"/>
          <w:sz w:val="22"/>
          <w:szCs w:val="22"/>
        </w:rPr>
        <w:t>中華民國政府嗣於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日將駐南非普里托利亞、約翰尼斯堡</w:t>
      </w:r>
      <w:r w:rsidR="001525EF" w:rsidRPr="00F71574">
        <w:rPr>
          <w:rFonts w:eastAsia="標楷體"/>
          <w:snapToGrid w:val="0"/>
          <w:sz w:val="22"/>
          <w:szCs w:val="22"/>
        </w:rPr>
        <w:t>(</w:t>
      </w:r>
      <w:r w:rsidR="001525EF" w:rsidRPr="00F71574">
        <w:rPr>
          <w:rStyle w:val="langwithname"/>
          <w:rFonts w:eastAsia="標楷體"/>
          <w:snapToGrid w:val="0"/>
          <w:sz w:val="22"/>
          <w:szCs w:val="22"/>
        </w:rPr>
        <w:t>Johannesburg</w:t>
      </w:r>
      <w:r w:rsidR="001525EF" w:rsidRPr="00F71574">
        <w:rPr>
          <w:rFonts w:eastAsia="標楷體"/>
          <w:snapToGrid w:val="0"/>
          <w:sz w:val="22"/>
          <w:szCs w:val="22"/>
        </w:rPr>
        <w:t>)</w:t>
      </w:r>
      <w:r w:rsidRPr="00F71574">
        <w:rPr>
          <w:rFonts w:eastAsia="標楷體"/>
          <w:snapToGrid w:val="0"/>
          <w:sz w:val="22"/>
          <w:szCs w:val="22"/>
        </w:rPr>
        <w:t>、開普敦</w:t>
      </w:r>
      <w:r w:rsidR="001525EF" w:rsidRPr="00F71574">
        <w:rPr>
          <w:rFonts w:eastAsia="標楷體"/>
          <w:snapToGrid w:val="0"/>
          <w:sz w:val="22"/>
          <w:szCs w:val="22"/>
        </w:rPr>
        <w:t>(Cape Town)</w:t>
      </w:r>
      <w:r w:rsidRPr="00F71574">
        <w:rPr>
          <w:rFonts w:eastAsia="標楷體"/>
          <w:snapToGrid w:val="0"/>
          <w:sz w:val="22"/>
          <w:szCs w:val="22"/>
        </w:rPr>
        <w:t>及德班</w:t>
      </w:r>
      <w:r w:rsidR="001525EF" w:rsidRPr="00F71574">
        <w:rPr>
          <w:rFonts w:eastAsia="標楷體"/>
          <w:snapToGrid w:val="0"/>
          <w:sz w:val="22"/>
          <w:szCs w:val="22"/>
        </w:rPr>
        <w:t>(Durban)</w:t>
      </w:r>
      <w:r w:rsidRPr="00F71574">
        <w:rPr>
          <w:rFonts w:eastAsia="標楷體"/>
          <w:snapToGrid w:val="0"/>
          <w:sz w:val="22"/>
          <w:szCs w:val="22"/>
        </w:rPr>
        <w:t>之各使領館改制為「駐南非共和國</w:t>
      </w:r>
      <w:r w:rsidR="00A96B96" w:rsidRPr="00F71574">
        <w:rPr>
          <w:rFonts w:eastAsia="標楷體"/>
          <w:snapToGrid w:val="0"/>
          <w:sz w:val="22"/>
          <w:szCs w:val="22"/>
        </w:rPr>
        <w:t>台北</w:t>
      </w:r>
      <w:r w:rsidRPr="00F71574">
        <w:rPr>
          <w:rFonts w:eastAsia="標楷體"/>
          <w:snapToGrid w:val="0"/>
          <w:sz w:val="22"/>
          <w:szCs w:val="22"/>
        </w:rPr>
        <w:t>聯絡代表處」及「駐</w:t>
      </w:r>
      <w:r w:rsidR="00AD1FF6" w:rsidRPr="00F71574">
        <w:rPr>
          <w:rFonts w:eastAsia="標楷體" w:hint="eastAsia"/>
          <w:snapToGrid w:val="0"/>
          <w:sz w:val="22"/>
          <w:szCs w:val="22"/>
        </w:rPr>
        <w:t>(</w:t>
      </w:r>
      <w:r w:rsidRPr="00F71574">
        <w:rPr>
          <w:rFonts w:eastAsia="標楷體"/>
          <w:snapToGrid w:val="0"/>
          <w:sz w:val="22"/>
          <w:szCs w:val="22"/>
        </w:rPr>
        <w:t>某</w:t>
      </w:r>
      <w:r w:rsidR="00AD1FF6" w:rsidRPr="00F71574">
        <w:rPr>
          <w:rFonts w:eastAsia="標楷體" w:hint="eastAsia"/>
          <w:snapToGrid w:val="0"/>
          <w:sz w:val="22"/>
          <w:szCs w:val="22"/>
        </w:rPr>
        <w:t>)</w:t>
      </w:r>
      <w:r w:rsidR="00AD1FF6" w:rsidRPr="00F71574">
        <w:rPr>
          <w:rFonts w:eastAsia="標楷體" w:hint="eastAsia"/>
          <w:snapToGrid w:val="0"/>
          <w:sz w:val="22"/>
          <w:szCs w:val="22"/>
        </w:rPr>
        <w:t>城</w:t>
      </w:r>
      <w:r w:rsidR="00A96B96" w:rsidRPr="00F71574">
        <w:rPr>
          <w:rFonts w:eastAsia="標楷體"/>
          <w:snapToGrid w:val="0"/>
          <w:sz w:val="22"/>
          <w:szCs w:val="22"/>
        </w:rPr>
        <w:t>台北</w:t>
      </w:r>
      <w:r w:rsidRPr="00F71574">
        <w:rPr>
          <w:rFonts w:eastAsia="標楷體"/>
          <w:snapToGrid w:val="0"/>
          <w:sz w:val="22"/>
          <w:szCs w:val="22"/>
        </w:rPr>
        <w:t>聯絡辦事處」；</w:t>
      </w:r>
      <w:r w:rsidRPr="00F71574">
        <w:rPr>
          <w:rStyle w:val="a3"/>
          <w:rFonts w:eastAsia="標楷體"/>
          <w:snapToGrid w:val="0"/>
          <w:sz w:val="22"/>
          <w:szCs w:val="22"/>
        </w:rPr>
        <w:footnoteReference w:id="1036"/>
      </w:r>
      <w:r w:rsidRPr="00F71574">
        <w:rPr>
          <w:rFonts w:eastAsia="標楷體"/>
          <w:snapToGrid w:val="0"/>
          <w:sz w:val="22"/>
          <w:szCs w:val="22"/>
        </w:rPr>
        <w:t xml:space="preserve"> </w:t>
      </w:r>
      <w:r w:rsidR="00FD31CF" w:rsidRPr="00F71574">
        <w:rPr>
          <w:rFonts w:eastAsia="標楷體" w:hint="eastAsia"/>
          <w:snapToGrid w:val="0"/>
          <w:sz w:val="22"/>
          <w:szCs w:val="22"/>
        </w:rPr>
        <w:t>惟</w:t>
      </w:r>
      <w:r w:rsidRPr="00F71574">
        <w:rPr>
          <w:rFonts w:eastAsia="標楷體"/>
          <w:snapToGrid w:val="0"/>
          <w:sz w:val="22"/>
          <w:szCs w:val="22"/>
        </w:rPr>
        <w:t>其中之「駐德班</w:t>
      </w:r>
      <w:r w:rsidR="00A96B96" w:rsidRPr="00F71574">
        <w:rPr>
          <w:rFonts w:eastAsia="標楷體"/>
          <w:snapToGrid w:val="0"/>
          <w:sz w:val="22"/>
          <w:szCs w:val="22"/>
        </w:rPr>
        <w:t>台北</w:t>
      </w:r>
      <w:r w:rsidRPr="00F71574">
        <w:rPr>
          <w:rFonts w:eastAsia="標楷體"/>
          <w:snapToGrid w:val="0"/>
          <w:sz w:val="22"/>
          <w:szCs w:val="22"/>
        </w:rPr>
        <w:t>聯絡辦事處」及「駐約翰尼斯堡</w:t>
      </w:r>
      <w:r w:rsidR="00A96B96" w:rsidRPr="00F71574">
        <w:rPr>
          <w:rFonts w:eastAsia="標楷體"/>
          <w:snapToGrid w:val="0"/>
          <w:sz w:val="22"/>
          <w:szCs w:val="22"/>
        </w:rPr>
        <w:t>台北</w:t>
      </w:r>
      <w:r w:rsidRPr="00F71574">
        <w:rPr>
          <w:rFonts w:eastAsia="標楷體"/>
          <w:snapToGrid w:val="0"/>
          <w:sz w:val="22"/>
          <w:szCs w:val="22"/>
        </w:rPr>
        <w:t>聯絡辦事處」分別於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w:t>
      </w:r>
      <w:r w:rsidRPr="00F71574">
        <w:rPr>
          <w:rFonts w:eastAsia="標楷體"/>
          <w:snapToGrid w:val="0"/>
          <w:sz w:val="22"/>
          <w:szCs w:val="22"/>
        </w:rPr>
        <w:t>2009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日關閉</w:t>
      </w:r>
      <w:r w:rsidR="004F1E23" w:rsidRPr="00F71574">
        <w:rPr>
          <w:rFonts w:ascii="新細明體" w:eastAsia="新細明體" w:hAnsi="新細明體"/>
          <w:snapToGrid w:val="0"/>
          <w:sz w:val="18"/>
          <w:szCs w:val="18"/>
        </w:rPr>
        <w:t>〔註：</w:t>
      </w:r>
      <w:r w:rsidR="000331CE" w:rsidRPr="00F71574">
        <w:rPr>
          <w:rFonts w:ascii="新細明體"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ascii="新細明體" w:eastAsia="新細明體" w:hAnsi="新細明體"/>
          <w:b/>
          <w:snapToGrid w:val="0"/>
          <w:sz w:val="18"/>
          <w:szCs w:val="18"/>
        </w:rPr>
        <w:t>年外交年鑑</w:t>
      </w:r>
      <w:r w:rsidR="000331CE" w:rsidRPr="00F71574">
        <w:rPr>
          <w:rFonts w:ascii="新細明體"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153</w:t>
      </w:r>
      <w:r w:rsidR="00EB4E33" w:rsidRPr="00F71574">
        <w:rPr>
          <w:rFonts w:ascii="新細明體" w:eastAsia="新細明體" w:hAnsi="新細明體"/>
          <w:snapToGrid w:val="0"/>
          <w:sz w:val="18"/>
          <w:szCs w:val="18"/>
        </w:rPr>
        <w:t>〕</w:t>
      </w:r>
      <w:r w:rsidR="00EB4E33" w:rsidRPr="00F71574">
        <w:rPr>
          <w:rFonts w:eastAsia="標楷體"/>
          <w:snapToGrid w:val="0"/>
          <w:sz w:val="18"/>
          <w:szCs w:val="18"/>
        </w:rPr>
        <w:t>。</w:t>
      </w:r>
      <w:r w:rsidRPr="00F71574">
        <w:rPr>
          <w:rFonts w:eastAsia="標楷體"/>
          <w:snapToGrid w:val="0"/>
          <w:sz w:val="22"/>
          <w:szCs w:val="22"/>
        </w:rPr>
        <w:t>原駐</w:t>
      </w:r>
      <w:r w:rsidR="00A96B96" w:rsidRPr="00F71574">
        <w:rPr>
          <w:rFonts w:eastAsia="標楷體"/>
          <w:snapToGrid w:val="0"/>
          <w:sz w:val="22"/>
          <w:szCs w:val="22"/>
        </w:rPr>
        <w:t>台北</w:t>
      </w:r>
      <w:r w:rsidRPr="00F71574">
        <w:rPr>
          <w:rFonts w:eastAsia="標楷體"/>
          <w:snapToGrid w:val="0"/>
          <w:sz w:val="22"/>
          <w:szCs w:val="22"/>
        </w:rPr>
        <w:t>之南非大使館亦於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日改制為「南非聯絡辦事處」。</w:t>
      </w:r>
      <w:r w:rsidRPr="00F71574">
        <w:rPr>
          <w:rStyle w:val="a3"/>
          <w:rFonts w:eastAsia="標楷體"/>
          <w:snapToGrid w:val="0"/>
          <w:sz w:val="22"/>
          <w:szCs w:val="22"/>
        </w:rPr>
        <w:footnoteReference w:id="1037"/>
      </w:r>
    </w:p>
    <w:p w:rsidR="002B599E" w:rsidRPr="00F71574" w:rsidRDefault="00AF7F7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76</w:t>
      </w:r>
      <w:r w:rsidRPr="00F71574">
        <w:rPr>
          <w:rFonts w:eastAsia="標楷體"/>
          <w:snapToGrid w:val="0"/>
          <w:sz w:val="22"/>
          <w:szCs w:val="22"/>
        </w:rPr>
        <w:t>.</w:t>
      </w:r>
      <w:r w:rsidR="00F96182" w:rsidRPr="00F71574">
        <w:rPr>
          <w:rFonts w:eastAsia="標楷體"/>
          <w:snapToGrid w:val="0"/>
          <w:sz w:val="22"/>
          <w:szCs w:val="22"/>
        </w:rPr>
        <w:t xml:space="preserve">8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96182" w:rsidRPr="00F71574">
        <w:rPr>
          <w:rFonts w:eastAsia="標楷體"/>
          <w:snapToGrid w:val="0"/>
          <w:sz w:val="22"/>
          <w:szCs w:val="22"/>
        </w:rPr>
        <w:t>南非在北京</w:t>
      </w:r>
      <w:r w:rsidR="00FD31CF" w:rsidRPr="00F71574">
        <w:rPr>
          <w:rFonts w:eastAsia="標楷體"/>
          <w:snapToGrid w:val="0"/>
          <w:sz w:val="22"/>
          <w:szCs w:val="22"/>
        </w:rPr>
        <w:t>設置大使館</w:t>
      </w:r>
      <w:r w:rsidR="00F96182" w:rsidRPr="00F71574">
        <w:rPr>
          <w:rFonts w:eastAsia="標楷體"/>
          <w:snapToGrid w:val="0"/>
          <w:sz w:val="22"/>
          <w:szCs w:val="22"/>
        </w:rPr>
        <w:t>，於上海及香港</w:t>
      </w:r>
      <w:r w:rsidR="00F96182" w:rsidRPr="00F71574">
        <w:rPr>
          <w:rStyle w:val="st1"/>
          <w:rFonts w:eastAsia="標楷體"/>
          <w:snapToGrid w:val="0"/>
          <w:sz w:val="22"/>
          <w:szCs w:val="22"/>
        </w:rPr>
        <w:t>特別行政區兩</w:t>
      </w:r>
      <w:r w:rsidR="00F96182" w:rsidRPr="00F71574">
        <w:rPr>
          <w:rFonts w:eastAsia="標楷體"/>
          <w:snapToGrid w:val="0"/>
          <w:sz w:val="22"/>
          <w:szCs w:val="22"/>
        </w:rPr>
        <w:t>地設有總領事館，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F96182" w:rsidRPr="00F71574">
        <w:rPr>
          <w:rFonts w:eastAsia="標楷體"/>
          <w:snapToGrid w:val="0"/>
          <w:sz w:val="22"/>
          <w:szCs w:val="22"/>
        </w:rPr>
        <w:t>中共政府在普里托利亞</w:t>
      </w:r>
      <w:r w:rsidR="00FD31CF" w:rsidRPr="00F71574">
        <w:rPr>
          <w:rFonts w:eastAsia="標楷體"/>
          <w:snapToGrid w:val="0"/>
          <w:sz w:val="22"/>
          <w:szCs w:val="22"/>
        </w:rPr>
        <w:t>設置大使館</w:t>
      </w:r>
      <w:r w:rsidR="00F96182" w:rsidRPr="00F71574">
        <w:rPr>
          <w:rFonts w:eastAsia="標楷體"/>
          <w:snapToGrid w:val="0"/>
          <w:sz w:val="22"/>
          <w:szCs w:val="22"/>
        </w:rPr>
        <w:t>，於德班、開普敦及約翰尼斯堡</w:t>
      </w:r>
      <w:r w:rsidR="001525EF" w:rsidRPr="00F71574">
        <w:rPr>
          <w:rFonts w:eastAsia="標楷體"/>
          <w:snapToGrid w:val="0"/>
          <w:sz w:val="22"/>
          <w:szCs w:val="22"/>
        </w:rPr>
        <w:t xml:space="preserve"> </w:t>
      </w:r>
      <w:r w:rsidR="002C0A0E" w:rsidRPr="00F71574">
        <w:rPr>
          <w:rFonts w:eastAsia="標楷體"/>
          <w:b/>
          <w:snapToGrid w:val="0"/>
          <w:sz w:val="22"/>
          <w:szCs w:val="22"/>
        </w:rPr>
        <w:t>[</w:t>
      </w:r>
      <w:r w:rsidR="00F96182" w:rsidRPr="00F71574">
        <w:rPr>
          <w:rFonts w:eastAsia="標楷體"/>
          <w:snapToGrid w:val="0"/>
          <w:sz w:val="22"/>
          <w:szCs w:val="22"/>
        </w:rPr>
        <w:t>約翰內斯堡</w:t>
      </w:r>
      <w:r w:rsidR="001525EF" w:rsidRPr="00F71574">
        <w:rPr>
          <w:rFonts w:eastAsia="標楷體"/>
          <w:snapToGrid w:val="0"/>
          <w:sz w:val="22"/>
          <w:szCs w:val="22"/>
        </w:rPr>
        <w:t>]</w:t>
      </w:r>
      <w:r w:rsidR="00F96182" w:rsidRPr="00F71574">
        <w:rPr>
          <w:rFonts w:eastAsia="標楷體"/>
          <w:snapToGrid w:val="0"/>
          <w:sz w:val="22"/>
          <w:szCs w:val="22"/>
        </w:rPr>
        <w:t>等地設有總領事館。</w:t>
      </w:r>
    </w:p>
    <w:p w:rsidR="00AF7F78" w:rsidRPr="00F71574" w:rsidRDefault="00EF7F1E"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031776" w:rsidRPr="00F71574">
        <w:rPr>
          <w:rFonts w:eastAsia="標楷體"/>
          <w:snapToGrid w:val="0"/>
          <w:sz w:val="22"/>
          <w:szCs w:val="22"/>
        </w:rPr>
        <w:t>南非</w:t>
      </w:r>
      <w:r w:rsidR="00AF7F78" w:rsidRPr="00F71574">
        <w:rPr>
          <w:rFonts w:eastAsia="標楷體"/>
          <w:snapToGrid w:val="0"/>
          <w:sz w:val="22"/>
          <w:szCs w:val="22"/>
        </w:rPr>
        <w:t>在台北設有「</w:t>
      </w:r>
      <w:r w:rsidR="00031776" w:rsidRPr="00F71574">
        <w:rPr>
          <w:rFonts w:eastAsia="標楷體"/>
          <w:snapToGrid w:val="0"/>
          <w:sz w:val="22"/>
          <w:szCs w:val="22"/>
        </w:rPr>
        <w:t>南非聯絡辦事處</w:t>
      </w:r>
      <w:r w:rsidR="00AF7F78" w:rsidRPr="00F71574">
        <w:rPr>
          <w:rFonts w:eastAsia="標楷體"/>
          <w:snapToGrid w:val="0"/>
          <w:sz w:val="22"/>
          <w:szCs w:val="22"/>
        </w:rPr>
        <w:t>」</w:t>
      </w:r>
      <w:r w:rsidR="00185596" w:rsidRPr="00F71574">
        <w:rPr>
          <w:rFonts w:eastAsia="標楷體"/>
          <w:snapToGrid w:val="0"/>
          <w:sz w:val="22"/>
          <w:szCs w:val="22"/>
        </w:rPr>
        <w:t>(Liaison Office of the Republic of South Africa)</w:t>
      </w:r>
      <w:r w:rsidR="00AF7F78" w:rsidRPr="00F71574">
        <w:rPr>
          <w:rFonts w:eastAsia="標楷體"/>
          <w:snapToGrid w:val="0"/>
          <w:sz w:val="22"/>
          <w:szCs w:val="22"/>
        </w:rPr>
        <w:t>；中華民國政府在</w:t>
      </w:r>
      <w:r w:rsidR="000923C5" w:rsidRPr="00F71574">
        <w:rPr>
          <w:rFonts w:eastAsia="標楷體"/>
          <w:snapToGrid w:val="0"/>
          <w:sz w:val="22"/>
          <w:szCs w:val="22"/>
        </w:rPr>
        <w:t>普里托利亞</w:t>
      </w:r>
      <w:r w:rsidR="00E352FC" w:rsidRPr="00F71574">
        <w:rPr>
          <w:rFonts w:eastAsia="標楷體"/>
          <w:snapToGrid w:val="0"/>
          <w:sz w:val="22"/>
          <w:szCs w:val="22"/>
        </w:rPr>
        <w:t>設有</w:t>
      </w:r>
      <w:r w:rsidR="00AF7F78" w:rsidRPr="00F71574">
        <w:rPr>
          <w:rFonts w:eastAsia="標楷體"/>
          <w:snapToGrid w:val="0"/>
          <w:sz w:val="22"/>
          <w:szCs w:val="22"/>
        </w:rPr>
        <w:t>「</w:t>
      </w:r>
      <w:r w:rsidR="00031776" w:rsidRPr="00F71574">
        <w:rPr>
          <w:rFonts w:eastAsia="標楷體"/>
          <w:snapToGrid w:val="0"/>
          <w:sz w:val="22"/>
          <w:szCs w:val="22"/>
        </w:rPr>
        <w:t>駐南非共和國台北聯絡代表處</w:t>
      </w:r>
      <w:r w:rsidR="00AF7F78" w:rsidRPr="00F71574">
        <w:rPr>
          <w:rFonts w:eastAsia="標楷體"/>
          <w:snapToGrid w:val="0"/>
          <w:sz w:val="22"/>
          <w:szCs w:val="22"/>
        </w:rPr>
        <w:t>」</w:t>
      </w:r>
      <w:r w:rsidR="00E352FC" w:rsidRPr="00F71574">
        <w:rPr>
          <w:rFonts w:eastAsia="標楷體"/>
          <w:snapToGrid w:val="0"/>
          <w:sz w:val="22"/>
          <w:szCs w:val="22"/>
        </w:rPr>
        <w:t>(</w:t>
      </w:r>
      <w:r w:rsidR="000923C5" w:rsidRPr="00F71574">
        <w:rPr>
          <w:rFonts w:eastAsia="標楷體"/>
          <w:snapToGrid w:val="0"/>
          <w:sz w:val="22"/>
          <w:szCs w:val="22"/>
        </w:rPr>
        <w:t xml:space="preserve">Taipei Liaison Office in the Republic of South Africa) </w:t>
      </w:r>
      <w:r w:rsidR="000923C5" w:rsidRPr="00F71574">
        <w:rPr>
          <w:rFonts w:eastAsia="標楷體"/>
          <w:snapToGrid w:val="0"/>
          <w:sz w:val="22"/>
          <w:szCs w:val="22"/>
        </w:rPr>
        <w:t>又在</w:t>
      </w:r>
      <w:r w:rsidR="00031776" w:rsidRPr="00F71574">
        <w:rPr>
          <w:rFonts w:eastAsia="標楷體"/>
          <w:snapToGrid w:val="0"/>
          <w:sz w:val="22"/>
          <w:szCs w:val="22"/>
        </w:rPr>
        <w:t>開普敦</w:t>
      </w:r>
      <w:r w:rsidR="000923C5" w:rsidRPr="00F71574">
        <w:rPr>
          <w:rFonts w:eastAsia="標楷體"/>
          <w:snapToGrid w:val="0"/>
          <w:sz w:val="22"/>
          <w:szCs w:val="22"/>
        </w:rPr>
        <w:t>置一</w:t>
      </w:r>
      <w:r w:rsidR="00031776" w:rsidRPr="00F71574">
        <w:rPr>
          <w:rFonts w:eastAsia="標楷體"/>
          <w:snapToGrid w:val="0"/>
          <w:sz w:val="22"/>
          <w:szCs w:val="22"/>
        </w:rPr>
        <w:t>聯絡辦事處</w:t>
      </w:r>
      <w:r w:rsidR="00AF7F78" w:rsidRPr="00F71574">
        <w:rPr>
          <w:rFonts w:eastAsia="標楷體"/>
          <w:snapToGrid w:val="0"/>
          <w:sz w:val="22"/>
          <w:szCs w:val="22"/>
        </w:rPr>
        <w:t>。</w:t>
      </w:r>
    </w:p>
    <w:p w:rsidR="0081350C" w:rsidRPr="00F71574" w:rsidRDefault="0081350C" w:rsidP="00DA42F0">
      <w:pPr>
        <w:adjustRightInd w:val="0"/>
        <w:snapToGrid w:val="0"/>
        <w:spacing w:line="360" w:lineRule="atLeast"/>
        <w:ind w:leftChars="-1" w:left="311" w:hangingChars="142" w:hanging="313"/>
        <w:rPr>
          <w:rFonts w:eastAsia="標楷體"/>
          <w:b/>
          <w:bCs/>
          <w:snapToGrid w:val="0"/>
          <w:sz w:val="22"/>
          <w:szCs w:val="22"/>
        </w:rPr>
      </w:pPr>
    </w:p>
    <w:p w:rsidR="006514D0" w:rsidRPr="00F71574" w:rsidRDefault="006514D0" w:rsidP="00DA42F0">
      <w:pPr>
        <w:adjustRightInd w:val="0"/>
        <w:snapToGrid w:val="0"/>
        <w:spacing w:line="360" w:lineRule="atLeast"/>
        <w:ind w:leftChars="-1" w:left="311" w:hangingChars="142" w:hanging="313"/>
        <w:rPr>
          <w:rFonts w:eastAsia="標楷體"/>
          <w:snapToGrid w:val="0"/>
          <w:sz w:val="22"/>
          <w:szCs w:val="22"/>
        </w:rPr>
      </w:pPr>
      <w:r w:rsidRPr="00F71574">
        <w:rPr>
          <w:rFonts w:eastAsia="標楷體"/>
          <w:b/>
          <w:bCs/>
          <w:snapToGrid w:val="0"/>
          <w:sz w:val="22"/>
          <w:szCs w:val="22"/>
        </w:rPr>
        <w:t>176A</w:t>
      </w:r>
      <w:r w:rsidR="009057AD" w:rsidRPr="00F71574">
        <w:rPr>
          <w:rFonts w:eastAsia="標楷體"/>
          <w:b/>
          <w:bCs/>
          <w:snapToGrid w:val="0"/>
          <w:sz w:val="22"/>
          <w:szCs w:val="22"/>
        </w:rPr>
        <w:t xml:space="preserve"> </w:t>
      </w:r>
      <w:r w:rsidRPr="00F71574">
        <w:rPr>
          <w:rFonts w:eastAsia="標楷體"/>
          <w:b/>
          <w:bCs/>
          <w:snapToGrid w:val="0"/>
          <w:sz w:val="22"/>
          <w:szCs w:val="22"/>
        </w:rPr>
        <w:t xml:space="preserve"> </w:t>
      </w:r>
      <w:r w:rsidRPr="00F71574">
        <w:rPr>
          <w:rFonts w:eastAsia="標楷體"/>
          <w:b/>
          <w:bCs/>
          <w:snapToGrid w:val="0"/>
          <w:sz w:val="22"/>
          <w:szCs w:val="22"/>
        </w:rPr>
        <w:t>南蘇丹</w:t>
      </w:r>
      <w:r w:rsidR="00CE6645" w:rsidRPr="00F71574">
        <w:rPr>
          <w:rFonts w:eastAsia="標楷體"/>
          <w:b/>
          <w:bCs/>
          <w:snapToGrid w:val="0"/>
          <w:sz w:val="22"/>
          <w:szCs w:val="22"/>
        </w:rPr>
        <w:t xml:space="preserve"> </w:t>
      </w:r>
      <w:r w:rsidRPr="00F71574">
        <w:rPr>
          <w:rFonts w:eastAsia="標楷體"/>
          <w:b/>
          <w:bCs/>
          <w:snapToGrid w:val="0"/>
          <w:sz w:val="22"/>
          <w:szCs w:val="22"/>
        </w:rPr>
        <w:t>South Sudan</w:t>
      </w:r>
      <w:r w:rsidRPr="00F71574">
        <w:rPr>
          <w:rFonts w:eastAsia="標楷體"/>
          <w:b/>
          <w:bCs/>
          <w:snapToGrid w:val="0"/>
          <w:sz w:val="22"/>
          <w:szCs w:val="22"/>
        </w:rPr>
        <w:t>，</w:t>
      </w:r>
      <w:r w:rsidRPr="00F71574">
        <w:rPr>
          <w:rFonts w:eastAsia="標楷體"/>
          <w:snapToGrid w:val="0"/>
          <w:sz w:val="22"/>
          <w:szCs w:val="22"/>
        </w:rPr>
        <w:t>2011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日自蘇丹</w:t>
      </w:r>
      <w:r w:rsidRPr="00F71574">
        <w:rPr>
          <w:rFonts w:eastAsia="標楷體"/>
          <w:snapToGrid w:val="0"/>
          <w:sz w:val="22"/>
          <w:szCs w:val="22"/>
        </w:rPr>
        <w:t>(Sudan)</w:t>
      </w:r>
      <w:r w:rsidR="000C6F81" w:rsidRPr="00F71574">
        <w:rPr>
          <w:rFonts w:eastAsia="標楷體"/>
          <w:snapToGrid w:val="0"/>
          <w:sz w:val="22"/>
          <w:szCs w:val="22"/>
        </w:rPr>
        <w:t>分出</w:t>
      </w:r>
      <w:r w:rsidR="00F079BB" w:rsidRPr="00F71574">
        <w:rPr>
          <w:rFonts w:eastAsia="標楷體"/>
          <w:snapToGrid w:val="0"/>
          <w:sz w:val="22"/>
          <w:szCs w:val="22"/>
        </w:rPr>
        <w:t>立國</w:t>
      </w:r>
      <w:r w:rsidRPr="00F71574">
        <w:rPr>
          <w:rFonts w:eastAsia="標楷體"/>
          <w:snapToGrid w:val="0"/>
          <w:sz w:val="22"/>
          <w:szCs w:val="22"/>
        </w:rPr>
        <w:t>，面積約</w:t>
      </w:r>
      <w:r w:rsidR="000C6F81" w:rsidRPr="00F71574">
        <w:rPr>
          <w:rFonts w:eastAsia="標楷體"/>
          <w:snapToGrid w:val="0"/>
          <w:sz w:val="22"/>
          <w:szCs w:val="22"/>
        </w:rPr>
        <w:t>六十七</w:t>
      </w:r>
      <w:r w:rsidR="00DB6A69" w:rsidRPr="00F71574">
        <w:rPr>
          <w:rFonts w:eastAsia="標楷體"/>
          <w:snapToGrid w:val="0"/>
          <w:sz w:val="22"/>
          <w:szCs w:val="22"/>
        </w:rPr>
        <w:t>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13626A" w:rsidRPr="00F71574">
        <w:rPr>
          <w:rFonts w:eastAsia="標楷體"/>
          <w:snapToGrid w:val="0"/>
          <w:sz w:val="22"/>
          <w:szCs w:val="22"/>
        </w:rPr>
        <w:t>四</w:t>
      </w:r>
      <w:r w:rsidRPr="00F71574">
        <w:rPr>
          <w:rFonts w:eastAsia="標楷體"/>
          <w:snapToGrid w:val="0"/>
          <w:sz w:val="22"/>
          <w:szCs w:val="22"/>
        </w:rPr>
        <w:t>百</w:t>
      </w:r>
      <w:r w:rsidR="009F07A5" w:rsidRPr="00F71574">
        <w:rPr>
          <w:rFonts w:eastAsia="標楷體" w:hint="eastAsia"/>
          <w:snapToGrid w:val="0"/>
          <w:sz w:val="22"/>
          <w:szCs w:val="22"/>
        </w:rPr>
        <w:t>二十四</w:t>
      </w:r>
      <w:r w:rsidRPr="00F71574">
        <w:rPr>
          <w:rFonts w:eastAsia="標楷體"/>
          <w:snapToGrid w:val="0"/>
          <w:sz w:val="22"/>
          <w:szCs w:val="22"/>
        </w:rPr>
        <w:t>萬</w:t>
      </w:r>
      <w:r w:rsidR="009F07A5" w:rsidRPr="00F71574">
        <w:rPr>
          <w:rFonts w:eastAsia="標楷體" w:hint="eastAsia"/>
          <w:snapToGrid w:val="0"/>
          <w:sz w:val="22"/>
          <w:szCs w:val="22"/>
        </w:rPr>
        <w:t>九</w:t>
      </w:r>
      <w:r w:rsidRPr="00F71574">
        <w:rPr>
          <w:rFonts w:eastAsia="標楷體"/>
          <w:snapToGrid w:val="0"/>
          <w:sz w:val="22"/>
          <w:szCs w:val="22"/>
        </w:rPr>
        <w:t>千</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朱巴</w:t>
      </w:r>
      <w:r w:rsidR="00EE4388" w:rsidRPr="00F71574">
        <w:rPr>
          <w:rFonts w:eastAsia="標楷體"/>
          <w:snapToGrid w:val="0"/>
          <w:sz w:val="22"/>
          <w:szCs w:val="22"/>
        </w:rPr>
        <w:t>(Juba)</w:t>
      </w:r>
      <w:r w:rsidR="009838F5" w:rsidRPr="00F71574">
        <w:rPr>
          <w:rFonts w:eastAsia="標楷體"/>
          <w:snapToGrid w:val="0"/>
          <w:sz w:val="22"/>
          <w:szCs w:val="22"/>
        </w:rPr>
        <w:t>；</w:t>
      </w:r>
      <w:r w:rsidRPr="00F71574">
        <w:rPr>
          <w:rFonts w:eastAsia="標楷體"/>
          <w:bCs/>
          <w:snapToGrid w:val="0"/>
          <w:sz w:val="22"/>
          <w:szCs w:val="22"/>
        </w:rPr>
        <w:t>南蘇丹</w:t>
      </w:r>
      <w:r w:rsidRPr="00F71574">
        <w:rPr>
          <w:rFonts w:eastAsia="標楷體"/>
          <w:snapToGrid w:val="0"/>
          <w:sz w:val="22"/>
          <w:szCs w:val="22"/>
        </w:rPr>
        <w:t>於</w:t>
      </w:r>
      <w:r w:rsidRPr="00F71574">
        <w:rPr>
          <w:rFonts w:eastAsia="標楷體"/>
          <w:snapToGrid w:val="0"/>
          <w:sz w:val="22"/>
          <w:szCs w:val="22"/>
        </w:rPr>
        <w:t>2011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0C6F81" w:rsidRPr="00F71574">
        <w:rPr>
          <w:rFonts w:eastAsia="標楷體"/>
          <w:bCs/>
          <w:snapToGrid w:val="0"/>
          <w:sz w:val="22"/>
          <w:szCs w:val="22"/>
        </w:rPr>
        <w:t>南蘇丹</w:t>
      </w:r>
      <w:r w:rsidR="000C6F81" w:rsidRPr="00F71574">
        <w:rPr>
          <w:rFonts w:eastAsia="標楷體"/>
          <w:snapToGrid w:val="0"/>
          <w:sz w:val="22"/>
          <w:szCs w:val="22"/>
        </w:rPr>
        <w:t>共和國</w:t>
      </w:r>
      <w:r w:rsidR="00C6155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Republic of</w:t>
      </w:r>
      <w:r w:rsidR="000C6F81" w:rsidRPr="00F71574">
        <w:rPr>
          <w:rFonts w:eastAsia="標楷體"/>
          <w:bCs/>
          <w:snapToGrid w:val="0"/>
          <w:sz w:val="22"/>
          <w:szCs w:val="22"/>
        </w:rPr>
        <w:t xml:space="preserve"> South Sudan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ind w:leftChars="-1" w:left="310" w:hangingChars="142" w:hanging="312"/>
        <w:rPr>
          <w:rFonts w:eastAsia="標楷體"/>
          <w:snapToGrid w:val="0"/>
          <w:sz w:val="22"/>
          <w:szCs w:val="22"/>
        </w:rPr>
      </w:pPr>
      <w:r w:rsidRPr="00F71574">
        <w:rPr>
          <w:rFonts w:eastAsia="標楷體"/>
          <w:bCs/>
          <w:snapToGrid w:val="0"/>
          <w:sz w:val="22"/>
          <w:szCs w:val="22"/>
        </w:rPr>
        <w:t xml:space="preserve">176A.1 </w:t>
      </w:r>
      <w:r w:rsidRPr="00F71574">
        <w:rPr>
          <w:rFonts w:eastAsia="標楷體"/>
          <w:snapToGrid w:val="0"/>
          <w:sz w:val="22"/>
          <w:szCs w:val="22"/>
        </w:rPr>
        <w:t>按於南蘇丹</w:t>
      </w:r>
      <w:r w:rsidR="00F079BB" w:rsidRPr="00F71574">
        <w:rPr>
          <w:rFonts w:eastAsia="標楷體"/>
          <w:snapToGrid w:val="0"/>
          <w:sz w:val="22"/>
          <w:szCs w:val="22"/>
        </w:rPr>
        <w:t>立國</w:t>
      </w:r>
      <w:r w:rsidRPr="00F71574">
        <w:rPr>
          <w:rFonts w:eastAsia="標楷體"/>
          <w:snapToGrid w:val="0"/>
          <w:sz w:val="22"/>
          <w:szCs w:val="22"/>
        </w:rPr>
        <w:t>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ind w:leftChars="-1" w:left="310" w:hangingChars="142" w:hanging="312"/>
        <w:rPr>
          <w:rFonts w:eastAsia="標楷體"/>
          <w:snapToGrid w:val="0"/>
          <w:sz w:val="22"/>
          <w:szCs w:val="22"/>
        </w:rPr>
      </w:pPr>
      <w:r w:rsidRPr="00F71574">
        <w:rPr>
          <w:rFonts w:eastAsia="標楷體"/>
          <w:bCs/>
          <w:snapToGrid w:val="0"/>
          <w:sz w:val="22"/>
          <w:szCs w:val="22"/>
        </w:rPr>
        <w:t xml:space="preserve">176A.2 </w:t>
      </w:r>
      <w:r w:rsidRPr="00F71574">
        <w:rPr>
          <w:rFonts w:eastAsia="標楷體"/>
          <w:snapToGrid w:val="0"/>
          <w:sz w:val="22"/>
          <w:szCs w:val="22"/>
        </w:rPr>
        <w:t>中華民國於</w:t>
      </w:r>
      <w:r w:rsidRPr="00F71574">
        <w:rPr>
          <w:rFonts w:eastAsia="標楷體"/>
          <w:snapToGrid w:val="0"/>
          <w:sz w:val="22"/>
          <w:szCs w:val="22"/>
        </w:rPr>
        <w:t>2011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日承認南蘇丹</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中華民國政府正式承認南蘇丹共和國</w:t>
      </w:r>
      <w:r w:rsidR="0060445E" w:rsidRPr="00F71574">
        <w:rPr>
          <w:rFonts w:eastAsia="標楷體"/>
          <w:bCs/>
          <w:snapToGrid w:val="0"/>
          <w:sz w:val="18"/>
          <w:szCs w:val="18"/>
        </w:rPr>
        <w:t>，</w:t>
      </w:r>
      <w:r w:rsidR="0060445E" w:rsidRPr="00F71574">
        <w:rPr>
          <w:rFonts w:eastAsia="標楷體"/>
          <w:snapToGrid w:val="0"/>
          <w:sz w:val="18"/>
          <w:szCs w:val="18"/>
        </w:rPr>
        <w:t>中華民國</w:t>
      </w:r>
      <w:r w:rsidR="0060445E" w:rsidRPr="00F71574">
        <w:rPr>
          <w:rFonts w:eastAsia="標楷體"/>
          <w:bCs/>
          <w:snapToGrid w:val="0"/>
          <w:sz w:val="18"/>
          <w:szCs w:val="18"/>
        </w:rPr>
        <w:t>外交部</w:t>
      </w:r>
      <w:r w:rsidR="00AD0048" w:rsidRPr="00F71574">
        <w:rPr>
          <w:rFonts w:eastAsia="標楷體"/>
          <w:snapToGrid w:val="0"/>
          <w:sz w:val="18"/>
          <w:szCs w:val="18"/>
        </w:rPr>
        <w:t>2011</w:t>
      </w:r>
      <w:r w:rsidR="00AD0048" w:rsidRPr="00F71574">
        <w:rPr>
          <w:rFonts w:eastAsia="標楷體"/>
          <w:snapToGrid w:val="0"/>
          <w:sz w:val="18"/>
          <w:szCs w:val="18"/>
        </w:rPr>
        <w:t>年</w:t>
      </w:r>
      <w:r w:rsidR="00AD0048" w:rsidRPr="00F71574">
        <w:rPr>
          <w:rFonts w:eastAsia="標楷體"/>
          <w:snapToGrid w:val="0"/>
          <w:sz w:val="18"/>
          <w:szCs w:val="18"/>
        </w:rPr>
        <w:t>7</w:t>
      </w:r>
      <w:r w:rsidR="00AD0048" w:rsidRPr="00F71574">
        <w:rPr>
          <w:rFonts w:eastAsia="標楷體"/>
          <w:snapToGrid w:val="0"/>
          <w:sz w:val="18"/>
          <w:szCs w:val="18"/>
        </w:rPr>
        <w:t>月</w:t>
      </w:r>
      <w:r w:rsidR="00AD0048" w:rsidRPr="00F71574">
        <w:rPr>
          <w:rFonts w:eastAsia="標楷體"/>
          <w:snapToGrid w:val="0"/>
          <w:sz w:val="18"/>
          <w:szCs w:val="18"/>
        </w:rPr>
        <w:t>9</w:t>
      </w:r>
      <w:r w:rsidR="00AD0048" w:rsidRPr="00F71574">
        <w:rPr>
          <w:rFonts w:eastAsia="標楷體"/>
          <w:snapToGrid w:val="0"/>
          <w:sz w:val="18"/>
          <w:szCs w:val="18"/>
        </w:rPr>
        <w:t>日</w:t>
      </w:r>
      <w:r w:rsidR="0060445E" w:rsidRPr="00F71574">
        <w:rPr>
          <w:rFonts w:eastAsia="標楷體"/>
          <w:bCs/>
          <w:snapToGrid w:val="0"/>
          <w:sz w:val="18"/>
          <w:szCs w:val="18"/>
        </w:rPr>
        <w:t>聲明</w:t>
      </w:r>
      <w:r w:rsidR="0060445E" w:rsidRPr="00F71574">
        <w:rPr>
          <w:rFonts w:eastAsia="標楷體"/>
          <w:snapToGrid w:val="0"/>
          <w:sz w:val="18"/>
          <w:szCs w:val="18"/>
        </w:rPr>
        <w:t>)</w:t>
      </w:r>
      <w:r w:rsidR="007409D1" w:rsidRPr="00F71574">
        <w:rPr>
          <w:rFonts w:eastAsia="標楷體"/>
          <w:snapToGrid w:val="0"/>
          <w:sz w:val="18"/>
          <w:szCs w:val="18"/>
        </w:rPr>
        <w:t>；</w:t>
      </w:r>
      <w:r w:rsidR="004C5B60" w:rsidRPr="00F71574">
        <w:rPr>
          <w:rFonts w:eastAsia="新細明體" w:hAnsi="新細明體"/>
          <w:b/>
          <w:snapToGrid w:val="0"/>
          <w:sz w:val="18"/>
          <w:szCs w:val="18"/>
        </w:rPr>
        <w:t>外交部聲明及公報彙編</w:t>
      </w:r>
      <w:r w:rsidR="004C5B60" w:rsidRPr="00F71574">
        <w:rPr>
          <w:rFonts w:eastAsia="新細明體"/>
          <w:b/>
          <w:snapToGrid w:val="0"/>
          <w:sz w:val="18"/>
          <w:szCs w:val="18"/>
        </w:rPr>
        <w:t>(</w:t>
      </w:r>
      <w:r w:rsidR="004C5B60" w:rsidRPr="00F71574">
        <w:rPr>
          <w:rFonts w:eastAsia="新細明體" w:hAnsi="新細明體"/>
          <w:snapToGrid w:val="0"/>
          <w:sz w:val="18"/>
          <w:szCs w:val="18"/>
        </w:rPr>
        <w:t>中華民國</w:t>
      </w:r>
      <w:r w:rsidR="004C5B60" w:rsidRPr="00F71574">
        <w:rPr>
          <w:rFonts w:eastAsia="新細明體"/>
          <w:snapToGrid w:val="0"/>
          <w:sz w:val="18"/>
          <w:szCs w:val="18"/>
        </w:rPr>
        <w:t>100</w:t>
      </w:r>
      <w:r w:rsidR="004C5B60" w:rsidRPr="00F71574">
        <w:rPr>
          <w:rFonts w:eastAsia="新細明體" w:hAnsi="新細明體"/>
          <w:bCs/>
          <w:snapToGrid w:val="0"/>
          <w:sz w:val="18"/>
          <w:szCs w:val="18"/>
        </w:rPr>
        <w:t>年</w:t>
      </w:r>
      <w:r w:rsidR="004C5B60" w:rsidRPr="00F71574">
        <w:rPr>
          <w:rFonts w:eastAsia="新細明體"/>
          <w:bCs/>
          <w:snapToGrid w:val="0"/>
          <w:sz w:val="18"/>
          <w:szCs w:val="18"/>
        </w:rPr>
        <w:t>1</w:t>
      </w:r>
      <w:r w:rsidR="004C5B60" w:rsidRPr="00F71574">
        <w:rPr>
          <w:rFonts w:eastAsia="新細明體" w:hAnsi="新細明體"/>
          <w:bCs/>
          <w:snapToGrid w:val="0"/>
          <w:sz w:val="18"/>
          <w:szCs w:val="18"/>
        </w:rPr>
        <w:t>月</w:t>
      </w:r>
      <w:r w:rsidR="004C5B60" w:rsidRPr="00F71574">
        <w:rPr>
          <w:rFonts w:eastAsia="新細明體"/>
          <w:bCs/>
          <w:snapToGrid w:val="0"/>
          <w:sz w:val="18"/>
          <w:szCs w:val="18"/>
        </w:rPr>
        <w:t>1</w:t>
      </w:r>
      <w:r w:rsidR="004C5B60" w:rsidRPr="00F71574">
        <w:rPr>
          <w:rFonts w:eastAsia="新細明體" w:hAnsi="新細明體"/>
          <w:bCs/>
          <w:snapToGrid w:val="0"/>
          <w:sz w:val="18"/>
          <w:szCs w:val="18"/>
        </w:rPr>
        <w:t>日至</w:t>
      </w:r>
      <w:r w:rsidR="004C5B60" w:rsidRPr="00F71574">
        <w:rPr>
          <w:rFonts w:eastAsia="新細明體"/>
          <w:bCs/>
          <w:snapToGrid w:val="0"/>
          <w:sz w:val="18"/>
          <w:szCs w:val="18"/>
        </w:rPr>
        <w:t>12</w:t>
      </w:r>
      <w:r w:rsidR="004C5B60" w:rsidRPr="00F71574">
        <w:rPr>
          <w:rFonts w:eastAsia="新細明體" w:hAnsi="新細明體"/>
          <w:bCs/>
          <w:snapToGrid w:val="0"/>
          <w:sz w:val="18"/>
          <w:szCs w:val="18"/>
        </w:rPr>
        <w:t>月</w:t>
      </w:r>
      <w:r w:rsidR="004C5B60" w:rsidRPr="00F71574">
        <w:rPr>
          <w:rFonts w:eastAsia="新細明體"/>
          <w:bCs/>
          <w:snapToGrid w:val="0"/>
          <w:sz w:val="18"/>
          <w:szCs w:val="18"/>
        </w:rPr>
        <w:t>31</w:t>
      </w:r>
      <w:r w:rsidR="004C5B60" w:rsidRPr="00F71574">
        <w:rPr>
          <w:rFonts w:eastAsia="新細明體" w:hAnsi="新細明體"/>
          <w:bCs/>
          <w:snapToGrid w:val="0"/>
          <w:sz w:val="18"/>
          <w:szCs w:val="18"/>
        </w:rPr>
        <w:t>日</w:t>
      </w:r>
      <w:r w:rsidR="004C5B60" w:rsidRPr="00F71574">
        <w:rPr>
          <w:rFonts w:eastAsia="新細明體"/>
          <w:bCs/>
          <w:snapToGrid w:val="0"/>
          <w:sz w:val="18"/>
          <w:szCs w:val="18"/>
        </w:rPr>
        <w:t>)</w:t>
      </w:r>
      <w:r w:rsidR="004C5B60" w:rsidRPr="00F71574">
        <w:rPr>
          <w:rFonts w:eastAsia="新細明體" w:hAnsi="新細明體"/>
          <w:bCs/>
          <w:snapToGrid w:val="0"/>
          <w:sz w:val="18"/>
          <w:szCs w:val="18"/>
        </w:rPr>
        <w:t>，頁</w:t>
      </w:r>
      <w:r w:rsidR="004C5B60" w:rsidRPr="00F71574">
        <w:rPr>
          <w:rFonts w:eastAsia="新細明體"/>
          <w:bCs/>
          <w:snapToGrid w:val="0"/>
          <w:sz w:val="18"/>
          <w:szCs w:val="18"/>
        </w:rPr>
        <w:t>59~60</w:t>
      </w:r>
      <w:r w:rsidR="00EB4E33" w:rsidRPr="00F71574">
        <w:rPr>
          <w:rFonts w:eastAsia="新細明體" w:hAnsi="新細明體"/>
          <w:snapToGrid w:val="0"/>
          <w:sz w:val="18"/>
          <w:szCs w:val="18"/>
        </w:rPr>
        <w:t>〕。</w:t>
      </w:r>
      <w:r w:rsidRPr="00F71574">
        <w:rPr>
          <w:rFonts w:eastAsia="標楷體"/>
          <w:snapToGrid w:val="0"/>
          <w:sz w:val="22"/>
          <w:szCs w:val="22"/>
        </w:rPr>
        <w:t>中共政府亦於同日承認南蘇丹</w:t>
      </w:r>
      <w:r w:rsidR="004F1E23" w:rsidRPr="00F71574">
        <w:rPr>
          <w:rFonts w:eastAsia="標楷體"/>
          <w:snapToGrid w:val="0"/>
          <w:sz w:val="18"/>
          <w:szCs w:val="18"/>
        </w:rPr>
        <w:t>〔</w:t>
      </w:r>
      <w:r w:rsidR="004F1E23" w:rsidRPr="00F71574">
        <w:rPr>
          <w:rFonts w:ascii="新細明體" w:eastAsia="新細明體" w:hAnsi="新細明體"/>
          <w:snapToGrid w:val="0"/>
          <w:sz w:val="18"/>
          <w:szCs w:val="18"/>
        </w:rPr>
        <w:t>註：</w:t>
      </w:r>
      <w:r w:rsidRPr="00F71574">
        <w:rPr>
          <w:rFonts w:eastAsia="標楷體"/>
          <w:snapToGrid w:val="0"/>
          <w:sz w:val="18"/>
          <w:szCs w:val="18"/>
        </w:rPr>
        <w:t>外交部發言人洪磊就中國政府宣佈承認南蘇丹共和國及中南建交發表談話</w:t>
      </w:r>
      <w:r w:rsidR="007409D1" w:rsidRPr="00F71574">
        <w:rPr>
          <w:rFonts w:eastAsia="標楷體"/>
          <w:snapToGrid w:val="0"/>
          <w:sz w:val="18"/>
          <w:szCs w:val="18"/>
        </w:rPr>
        <w:t>；</w:t>
      </w:r>
      <w:r w:rsidRPr="00F71574">
        <w:rPr>
          <w:rFonts w:eastAsia="新細明體"/>
          <w:b/>
          <w:snapToGrid w:val="0"/>
          <w:sz w:val="18"/>
          <w:szCs w:val="18"/>
        </w:rPr>
        <w:t>http://www.fmprc.gov.cn/web/gjhdq_676201/gj_676203/fz_677316/nsd_678308/nsdfyr_678316/t838104.shtml</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s>
        <w:adjustRightInd w:val="0"/>
        <w:snapToGrid w:val="0"/>
        <w:spacing w:line="360" w:lineRule="atLeast"/>
        <w:ind w:leftChars="-1" w:left="310" w:hangingChars="142" w:hanging="312"/>
        <w:rPr>
          <w:rFonts w:eastAsia="標楷體"/>
          <w:snapToGrid w:val="0"/>
          <w:sz w:val="22"/>
          <w:szCs w:val="22"/>
        </w:rPr>
      </w:pPr>
      <w:r w:rsidRPr="00F71574">
        <w:rPr>
          <w:rFonts w:eastAsia="標楷體"/>
          <w:bCs/>
          <w:snapToGrid w:val="0"/>
          <w:sz w:val="22"/>
          <w:szCs w:val="22"/>
        </w:rPr>
        <w:t xml:space="preserve">176A.3 </w:t>
      </w:r>
      <w:r w:rsidRPr="00F71574">
        <w:rPr>
          <w:rFonts w:eastAsia="標楷體"/>
          <w:snapToGrid w:val="0"/>
          <w:sz w:val="22"/>
          <w:szCs w:val="22"/>
        </w:rPr>
        <w:t>南蘇丹於</w:t>
      </w:r>
      <w:r w:rsidRPr="00F71574">
        <w:rPr>
          <w:rFonts w:eastAsia="標楷體"/>
          <w:snapToGrid w:val="0"/>
          <w:sz w:val="22"/>
          <w:szCs w:val="22"/>
        </w:rPr>
        <w:t>2011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當天與中國建交，南蘇丹在有關建交之聯合公報中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中國與南蘇丹政治往來</w:t>
      </w:r>
      <w:r w:rsidR="007409D1" w:rsidRPr="00F71574">
        <w:rPr>
          <w:rFonts w:eastAsia="標楷體"/>
          <w:snapToGrid w:val="0"/>
          <w:sz w:val="18"/>
          <w:szCs w:val="18"/>
        </w:rPr>
        <w:t>；</w:t>
      </w:r>
      <w:r w:rsidRPr="00F71574">
        <w:rPr>
          <w:rFonts w:eastAsia="新細明體" w:hAnsi="新細明體"/>
          <w:b/>
          <w:snapToGrid w:val="0"/>
          <w:sz w:val="18"/>
          <w:szCs w:val="18"/>
        </w:rPr>
        <w:t>中共駐南蘇丹共和國大使館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70" w:history="1">
        <w:r w:rsidRPr="00F71574">
          <w:rPr>
            <w:rStyle w:val="ac"/>
            <w:rFonts w:eastAsia="新細明體"/>
            <w:b/>
            <w:snapToGrid w:val="0"/>
            <w:color w:val="auto"/>
            <w:sz w:val="18"/>
            <w:szCs w:val="18"/>
            <w:u w:val="none"/>
          </w:rPr>
          <w:t>http://ss.chineseembassy</w:t>
        </w:r>
      </w:hyperlink>
      <w:r w:rsidRPr="00F71574">
        <w:rPr>
          <w:rFonts w:eastAsia="新細明體"/>
          <w:b/>
          <w:snapToGrid w:val="0"/>
          <w:sz w:val="18"/>
          <w:szCs w:val="18"/>
        </w:rPr>
        <w:t>.org/chn/zgysdnfgx/zzwl/</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331C77" w:rsidRPr="00F71574" w:rsidRDefault="00331C77"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176A.4</w:t>
      </w:r>
      <w:r w:rsidRPr="00F71574">
        <w:rPr>
          <w:rFonts w:eastAsia="標楷體"/>
          <w:snapToGrid w:val="0"/>
          <w:sz w:val="22"/>
          <w:szCs w:val="22"/>
        </w:rPr>
        <w:t>南蘇丹</w:t>
      </w:r>
      <w:r w:rsidR="001E0642" w:rsidRPr="00F71574">
        <w:rPr>
          <w:rFonts w:eastAsia="標楷體"/>
          <w:snapToGrid w:val="0"/>
          <w:sz w:val="22"/>
          <w:szCs w:val="22"/>
        </w:rPr>
        <w:t>自</w:t>
      </w:r>
      <w:r w:rsidR="001E0642" w:rsidRPr="00F71574">
        <w:rPr>
          <w:rFonts w:eastAsia="標楷體" w:hint="eastAsia"/>
          <w:snapToGrid w:val="0"/>
          <w:sz w:val="22"/>
          <w:szCs w:val="22"/>
        </w:rPr>
        <w:t>2011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176A.</w:t>
      </w:r>
      <w:r w:rsidR="00331C77"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南蘇丹在北京</w:t>
      </w:r>
      <w:r w:rsidR="00FD31CF" w:rsidRPr="00F71574">
        <w:rPr>
          <w:rFonts w:eastAsia="標楷體"/>
          <w:snapToGrid w:val="0"/>
          <w:sz w:val="22"/>
          <w:szCs w:val="22"/>
        </w:rPr>
        <w:t>設置大使館</w:t>
      </w:r>
      <w:r w:rsidRPr="00F71574">
        <w:rPr>
          <w:rFonts w:eastAsia="標楷體"/>
          <w:snapToGrid w:val="0"/>
          <w:sz w:val="22"/>
          <w:szCs w:val="22"/>
        </w:rPr>
        <w:t>；中共政府在朱巴</w:t>
      </w:r>
      <w:r w:rsidRPr="00F71574">
        <w:rPr>
          <w:rFonts w:eastAsia="標楷體"/>
          <w:snapToGrid w:val="0"/>
          <w:sz w:val="22"/>
          <w:szCs w:val="22"/>
        </w:rPr>
        <w:t>(Juba)</w:t>
      </w:r>
      <w:r w:rsidR="00FD31CF" w:rsidRPr="00F71574">
        <w:rPr>
          <w:rFonts w:eastAsia="標楷體"/>
          <w:snapToGrid w:val="0"/>
          <w:sz w:val="22"/>
          <w:szCs w:val="22"/>
        </w:rPr>
        <w:t>設置大使館</w:t>
      </w:r>
      <w:r w:rsidRPr="00F71574">
        <w:rPr>
          <w:rFonts w:eastAsia="標楷體"/>
          <w:snapToGrid w:val="0"/>
          <w:sz w:val="22"/>
          <w:szCs w:val="22"/>
        </w:rPr>
        <w:t>。</w:t>
      </w:r>
    </w:p>
    <w:p w:rsidR="00AF7F78" w:rsidRPr="00F71574" w:rsidRDefault="00AF7F78"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177  </w:t>
      </w:r>
      <w:r w:rsidRPr="00F71574">
        <w:rPr>
          <w:rFonts w:eastAsia="標楷體"/>
          <w:b/>
          <w:snapToGrid w:val="0"/>
          <w:sz w:val="22"/>
          <w:szCs w:val="22"/>
        </w:rPr>
        <w:t>西班牙</w:t>
      </w:r>
      <w:r w:rsidR="00CE6645" w:rsidRPr="00F71574">
        <w:rPr>
          <w:rFonts w:eastAsia="標楷體"/>
          <w:b/>
          <w:snapToGrid w:val="0"/>
          <w:sz w:val="22"/>
          <w:szCs w:val="22"/>
        </w:rPr>
        <w:t xml:space="preserve"> </w:t>
      </w:r>
      <w:r w:rsidRPr="00F71574">
        <w:rPr>
          <w:rFonts w:eastAsia="標楷體"/>
          <w:b/>
          <w:snapToGrid w:val="0"/>
          <w:sz w:val="22"/>
          <w:szCs w:val="22"/>
        </w:rPr>
        <w:t>Spain</w:t>
      </w:r>
      <w:r w:rsidRPr="00F71574">
        <w:rPr>
          <w:rFonts w:eastAsia="標楷體"/>
          <w:snapToGrid w:val="0"/>
          <w:sz w:val="22"/>
          <w:szCs w:val="22"/>
        </w:rPr>
        <w:t>，</w:t>
      </w:r>
      <w:r w:rsidRPr="00F71574">
        <w:rPr>
          <w:rFonts w:eastAsia="標楷體"/>
          <w:snapToGrid w:val="0"/>
          <w:sz w:val="22"/>
          <w:szCs w:val="22"/>
        </w:rPr>
        <w:t>1492</w:t>
      </w:r>
      <w:r w:rsidRPr="00F71574">
        <w:rPr>
          <w:rFonts w:eastAsia="標楷體"/>
          <w:snapToGrid w:val="0"/>
          <w:sz w:val="22"/>
          <w:szCs w:val="22"/>
        </w:rPr>
        <w:t>年立國，面積約五十萬四千餘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四千</w:t>
      </w:r>
      <w:r w:rsidR="00FF3229" w:rsidRPr="00F71574">
        <w:rPr>
          <w:rFonts w:eastAsia="標楷體"/>
          <w:snapToGrid w:val="0"/>
          <w:sz w:val="22"/>
          <w:szCs w:val="22"/>
        </w:rPr>
        <w:t>五</w:t>
      </w:r>
      <w:r w:rsidRPr="00F71574">
        <w:rPr>
          <w:rFonts w:eastAsia="標楷體"/>
          <w:snapToGrid w:val="0"/>
          <w:sz w:val="22"/>
          <w:szCs w:val="22"/>
        </w:rPr>
        <w:t>百</w:t>
      </w:r>
      <w:r w:rsidR="0013626A" w:rsidRPr="00F71574">
        <w:rPr>
          <w:rFonts w:eastAsia="標楷體"/>
          <w:snapToGrid w:val="0"/>
          <w:sz w:val="22"/>
          <w:szCs w:val="22"/>
        </w:rPr>
        <w:t>八</w:t>
      </w:r>
      <w:r w:rsidR="00FF3229" w:rsidRPr="00F71574">
        <w:rPr>
          <w:rFonts w:eastAsia="標楷體"/>
          <w:snapToGrid w:val="0"/>
          <w:sz w:val="22"/>
          <w:szCs w:val="22"/>
        </w:rPr>
        <w:t>十</w:t>
      </w:r>
      <w:r w:rsidRPr="00F71574">
        <w:rPr>
          <w:rFonts w:eastAsia="標楷體"/>
          <w:snapToGrid w:val="0"/>
          <w:sz w:val="22"/>
          <w:szCs w:val="22"/>
        </w:rPr>
        <w:t>萬</w:t>
      </w:r>
      <w:r w:rsidR="00F26941" w:rsidRPr="00F71574">
        <w:rPr>
          <w:rFonts w:eastAsia="標楷體" w:hint="eastAsia"/>
          <w:snapToGrid w:val="0"/>
          <w:sz w:val="22"/>
          <w:szCs w:val="22"/>
        </w:rPr>
        <w:t>六千</w:t>
      </w:r>
      <w:r w:rsidR="009D2F1A" w:rsidRPr="00F71574">
        <w:rPr>
          <w:rFonts w:eastAsia="標楷體"/>
          <w:snapToGrid w:val="0"/>
          <w:sz w:val="22"/>
          <w:szCs w:val="22"/>
        </w:rPr>
        <w:t>人</w:t>
      </w:r>
      <w:r w:rsidR="008A5C80" w:rsidRPr="00F71574">
        <w:rPr>
          <w:rFonts w:eastAsia="標楷體" w:hint="eastAsia"/>
          <w:snapToGrid w:val="0"/>
          <w:sz w:val="22"/>
          <w:szCs w:val="22"/>
        </w:rPr>
        <w:t>(</w:t>
      </w:r>
      <w:r w:rsidR="008A5C80" w:rsidRPr="00F71574">
        <w:rPr>
          <w:rFonts w:eastAsia="標楷體" w:hint="eastAsia"/>
          <w:snapToGrid w:val="0"/>
          <w:sz w:val="22"/>
          <w:szCs w:val="22"/>
        </w:rPr>
        <w:t>包括休達</w:t>
      </w:r>
      <w:r w:rsidR="008A5C80" w:rsidRPr="00F71574">
        <w:rPr>
          <w:rFonts w:eastAsia="標楷體" w:hint="eastAsia"/>
          <w:snapToGrid w:val="0"/>
          <w:sz w:val="22"/>
          <w:szCs w:val="22"/>
        </w:rPr>
        <w:t>Ceuta</w:t>
      </w:r>
      <w:r w:rsidR="008A5C80" w:rsidRPr="00F71574">
        <w:rPr>
          <w:rFonts w:eastAsia="標楷體" w:hint="eastAsia"/>
          <w:snapToGrid w:val="0"/>
          <w:sz w:val="22"/>
          <w:szCs w:val="22"/>
        </w:rPr>
        <w:t>及梅利利亞</w:t>
      </w:r>
      <w:r w:rsidR="008A5C80" w:rsidRPr="00F71574">
        <w:rPr>
          <w:rFonts w:eastAsia="標楷體" w:hint="eastAsia"/>
          <w:snapToGrid w:val="0"/>
          <w:sz w:val="22"/>
          <w:szCs w:val="22"/>
        </w:rPr>
        <w:t>Melilla)</w:t>
      </w:r>
      <w:r w:rsidR="009D2F1A" w:rsidRPr="00F71574">
        <w:rPr>
          <w:rFonts w:eastAsia="標楷體"/>
          <w:snapToGrid w:val="0"/>
          <w:sz w:val="22"/>
          <w:szCs w:val="22"/>
        </w:rPr>
        <w:t>，</w:t>
      </w:r>
      <w:r w:rsidR="00EF06CF" w:rsidRPr="00F71574">
        <w:rPr>
          <w:rFonts w:eastAsia="標楷體"/>
          <w:snapToGrid w:val="0"/>
          <w:sz w:val="22"/>
          <w:szCs w:val="22"/>
        </w:rPr>
        <w:t>首都為</w:t>
      </w:r>
      <w:r w:rsidR="00EE4388" w:rsidRPr="00F71574">
        <w:rPr>
          <w:rFonts w:eastAsia="標楷體"/>
          <w:snapToGrid w:val="0"/>
          <w:sz w:val="22"/>
          <w:szCs w:val="22"/>
        </w:rPr>
        <w:t>馬德里</w:t>
      </w:r>
      <w:r w:rsidR="00EE4388" w:rsidRPr="00F71574">
        <w:rPr>
          <w:rFonts w:eastAsia="標楷體"/>
          <w:snapToGrid w:val="0"/>
          <w:sz w:val="22"/>
          <w:szCs w:val="22"/>
        </w:rPr>
        <w:t>(Madrid)</w:t>
      </w:r>
      <w:r w:rsidR="009838F5" w:rsidRPr="00F71574">
        <w:rPr>
          <w:rFonts w:eastAsia="標楷體"/>
          <w:snapToGrid w:val="0"/>
          <w:sz w:val="22"/>
          <w:szCs w:val="22"/>
        </w:rPr>
        <w:t>；</w:t>
      </w:r>
      <w:r w:rsidRPr="00F71574">
        <w:rPr>
          <w:rFonts w:eastAsia="標楷體"/>
          <w:snapToGrid w:val="0"/>
          <w:sz w:val="22"/>
          <w:szCs w:val="22"/>
        </w:rPr>
        <w:t>西班牙於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0C6F81" w:rsidRPr="00F71574">
        <w:rPr>
          <w:rFonts w:eastAsia="標楷體"/>
          <w:snapToGrid w:val="0"/>
          <w:sz w:val="22"/>
          <w:szCs w:val="22"/>
        </w:rPr>
        <w:t>西班牙王國</w:t>
      </w:r>
      <w:r w:rsidR="00C6155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Kingdom of</w:t>
      </w:r>
      <w:r w:rsidR="000C6F81" w:rsidRPr="00F71574">
        <w:rPr>
          <w:rFonts w:eastAsia="標楷體"/>
          <w:snapToGrid w:val="0"/>
          <w:sz w:val="22"/>
          <w:szCs w:val="22"/>
          <w:u w:val="single"/>
        </w:rPr>
        <w:t xml:space="preserve"> </w:t>
      </w:r>
      <w:r w:rsidR="000C6F81" w:rsidRPr="00F71574">
        <w:rPr>
          <w:rFonts w:eastAsia="標楷體"/>
          <w:snapToGrid w:val="0"/>
          <w:sz w:val="22"/>
          <w:szCs w:val="22"/>
        </w:rPr>
        <w:t>Spain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177.1 </w:t>
      </w:r>
      <w:r w:rsidRPr="00F71574">
        <w:rPr>
          <w:rFonts w:eastAsia="標楷體"/>
          <w:snapToGrid w:val="0"/>
          <w:sz w:val="22"/>
          <w:szCs w:val="22"/>
        </w:rPr>
        <w:t>西班牙與中國間之外交關係建立於前清時期，並於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年中華民國政府成立後續之；雙方關係於第二次世界大戰期間一度終止。中華民國政府於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177.2 </w:t>
      </w:r>
      <w:r w:rsidRPr="00F71574">
        <w:rPr>
          <w:rFonts w:eastAsia="標楷體"/>
          <w:snapToGrid w:val="0"/>
          <w:sz w:val="22"/>
          <w:szCs w:val="22"/>
        </w:rPr>
        <w:t>西班牙與中華民國政府於</w:t>
      </w:r>
      <w:r w:rsidRPr="00F71574">
        <w:rPr>
          <w:rFonts w:eastAsia="標楷體"/>
          <w:snapToGrid w:val="0"/>
          <w:sz w:val="22"/>
          <w:szCs w:val="22"/>
        </w:rPr>
        <w:t>1952</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日復交，</w:t>
      </w:r>
      <w:r w:rsidRPr="00F71574">
        <w:rPr>
          <w:rStyle w:val="a3"/>
          <w:rFonts w:eastAsia="標楷體"/>
          <w:snapToGrid w:val="0"/>
          <w:sz w:val="22"/>
          <w:szCs w:val="22"/>
        </w:rPr>
        <w:footnoteReference w:id="1038"/>
      </w:r>
      <w:r w:rsidRPr="00F71574">
        <w:rPr>
          <w:rFonts w:eastAsia="標楷體"/>
          <w:snapToGrid w:val="0"/>
          <w:sz w:val="22"/>
          <w:szCs w:val="22"/>
        </w:rPr>
        <w:t xml:space="preserve"> </w:t>
      </w:r>
      <w:r w:rsidRPr="00F71574">
        <w:rPr>
          <w:rFonts w:eastAsia="標楷體"/>
          <w:snapToGrid w:val="0"/>
          <w:sz w:val="22"/>
          <w:szCs w:val="22"/>
        </w:rPr>
        <w:t>並維持至</w:t>
      </w:r>
      <w:r w:rsidRPr="00F71574">
        <w:rPr>
          <w:rFonts w:eastAsia="標楷體"/>
          <w:snapToGrid w:val="0"/>
          <w:sz w:val="22"/>
          <w:szCs w:val="22"/>
        </w:rPr>
        <w:t>1973</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177.3 </w:t>
      </w:r>
      <w:r w:rsidRPr="00F71574">
        <w:rPr>
          <w:rFonts w:eastAsia="標楷體"/>
          <w:snapToGrid w:val="0"/>
          <w:sz w:val="22"/>
          <w:szCs w:val="22"/>
        </w:rPr>
        <w:t>西班牙與中共政府於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日起展開建交談判，雙方經協議於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日建立外交關係；</w:t>
      </w:r>
      <w:r w:rsidRPr="00F71574">
        <w:rPr>
          <w:rStyle w:val="a3"/>
          <w:rFonts w:eastAsia="標楷體"/>
          <w:snapToGrid w:val="0"/>
          <w:sz w:val="22"/>
          <w:szCs w:val="22"/>
        </w:rPr>
        <w:footnoteReference w:id="1039"/>
      </w:r>
      <w:r w:rsidRPr="00F71574">
        <w:rPr>
          <w:rFonts w:eastAsia="標楷體"/>
          <w:snapToGrid w:val="0"/>
          <w:sz w:val="22"/>
          <w:szCs w:val="22"/>
        </w:rPr>
        <w:t xml:space="preserve"> </w:t>
      </w:r>
      <w:r w:rsidRPr="00F71574">
        <w:rPr>
          <w:rFonts w:eastAsia="標楷體"/>
          <w:snapToGrid w:val="0"/>
          <w:sz w:val="22"/>
          <w:szCs w:val="22"/>
        </w:rPr>
        <w:t>西班牙在有關建交之聯合公報中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227BE8"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」中共政府關於「</w:t>
      </w:r>
      <w:r w:rsidR="00A96B96" w:rsidRPr="00F71574">
        <w:rPr>
          <w:rFonts w:eastAsia="標楷體"/>
          <w:snapToGrid w:val="0"/>
          <w:sz w:val="22"/>
          <w:szCs w:val="22"/>
        </w:rPr>
        <w:t>台灣</w:t>
      </w:r>
      <w:r w:rsidRPr="00F71574">
        <w:rPr>
          <w:rFonts w:eastAsia="標楷體"/>
          <w:snapToGrid w:val="0"/>
          <w:sz w:val="22"/>
          <w:szCs w:val="22"/>
        </w:rPr>
        <w:t>是中華人民共和國的一個省」之立場。</w:t>
      </w:r>
      <w:r w:rsidRPr="00F71574">
        <w:rPr>
          <w:rStyle w:val="a3"/>
          <w:rFonts w:eastAsia="標楷體"/>
          <w:snapToGrid w:val="0"/>
          <w:sz w:val="22"/>
          <w:szCs w:val="22"/>
        </w:rPr>
        <w:footnoteReference w:id="104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177.4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日以西班牙與中共政府建交而中止雙方間之外交關係，於</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日關閉駐西班牙大使館。</w:t>
      </w:r>
      <w:r w:rsidRPr="00F71574">
        <w:rPr>
          <w:rStyle w:val="a3"/>
          <w:rFonts w:eastAsia="標楷體"/>
          <w:snapToGrid w:val="0"/>
          <w:sz w:val="22"/>
          <w:szCs w:val="22"/>
        </w:rPr>
        <w:footnoteReference w:id="1041"/>
      </w:r>
      <w:r w:rsidRPr="00F71574">
        <w:rPr>
          <w:rFonts w:eastAsia="標楷體"/>
          <w:snapToGrid w:val="0"/>
          <w:sz w:val="22"/>
          <w:szCs w:val="22"/>
        </w:rPr>
        <w:t xml:space="preserve"> </w:t>
      </w:r>
      <w:r w:rsidRPr="00F71574">
        <w:rPr>
          <w:rFonts w:eastAsia="標楷體"/>
          <w:snapToGrid w:val="0"/>
          <w:sz w:val="22"/>
          <w:szCs w:val="22"/>
        </w:rPr>
        <w:t>按西班牙外交部對外政策局局長波雷羅</w:t>
      </w:r>
      <w:r w:rsidRPr="00F71574">
        <w:rPr>
          <w:rFonts w:eastAsia="標楷體"/>
          <w:snapToGrid w:val="0"/>
          <w:sz w:val="22"/>
          <w:szCs w:val="22"/>
        </w:rPr>
        <w:t>(</w:t>
      </w:r>
      <w:r w:rsidRPr="00F71574">
        <w:rPr>
          <w:rFonts w:eastAsia="標楷體"/>
          <w:snapToGrid w:val="0"/>
          <w:sz w:val="22"/>
          <w:szCs w:val="22"/>
        </w:rPr>
        <w:t>譯名</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日面告中華民國駐西班牙大使薛毓麒稱，西班牙與中華民國政府間之外交關係即日終止。</w:t>
      </w:r>
      <w:r w:rsidRPr="00F71574">
        <w:rPr>
          <w:rStyle w:val="a3"/>
          <w:rFonts w:eastAsia="標楷體"/>
          <w:snapToGrid w:val="0"/>
          <w:sz w:val="22"/>
          <w:szCs w:val="22"/>
        </w:rPr>
        <w:footnoteReference w:id="1042"/>
      </w:r>
      <w:r w:rsidRPr="00F71574">
        <w:rPr>
          <w:rFonts w:eastAsia="標楷體"/>
          <w:snapToGrid w:val="0"/>
          <w:sz w:val="22"/>
          <w:szCs w:val="22"/>
        </w:rPr>
        <w:t xml:space="preserve"> </w:t>
      </w:r>
      <w:r w:rsidRPr="00F71574">
        <w:rPr>
          <w:rFonts w:eastAsia="標楷體"/>
          <w:snapToGrid w:val="0"/>
          <w:sz w:val="22"/>
          <w:szCs w:val="22"/>
        </w:rPr>
        <w:t>西班牙另於與中共政府建交聯合公報中</w:t>
      </w:r>
      <w:r w:rsidR="00181073" w:rsidRPr="00F71574">
        <w:rPr>
          <w:rFonts w:eastAsia="標楷體"/>
          <w:snapToGrid w:val="0"/>
          <w:sz w:val="22"/>
          <w:szCs w:val="22"/>
        </w:rPr>
        <w:t>宣示其之</w:t>
      </w:r>
      <w:r w:rsidRPr="00F71574">
        <w:rPr>
          <w:rFonts w:eastAsia="標楷體"/>
          <w:snapToGrid w:val="0"/>
          <w:sz w:val="22"/>
          <w:szCs w:val="22"/>
        </w:rPr>
        <w:t>「決定在一九七三年四月十日前從</w:t>
      </w:r>
      <w:r w:rsidR="00A96B96" w:rsidRPr="00F71574">
        <w:rPr>
          <w:rFonts w:eastAsia="標楷體"/>
          <w:snapToGrid w:val="0"/>
          <w:sz w:val="22"/>
          <w:szCs w:val="22"/>
        </w:rPr>
        <w:t>台灣</w:t>
      </w:r>
      <w:r w:rsidRPr="00F71574">
        <w:rPr>
          <w:rFonts w:eastAsia="標楷體"/>
          <w:snapToGrid w:val="0"/>
          <w:sz w:val="22"/>
          <w:szCs w:val="22"/>
        </w:rPr>
        <w:t>撤走其官方代表機構」。</w:t>
      </w:r>
      <w:r w:rsidRPr="00F71574">
        <w:rPr>
          <w:rStyle w:val="a3"/>
          <w:rFonts w:eastAsia="標楷體"/>
          <w:snapToGrid w:val="0"/>
          <w:sz w:val="22"/>
          <w:szCs w:val="22"/>
        </w:rPr>
        <w:footnoteReference w:id="1043"/>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177.5</w:t>
      </w:r>
      <w:r w:rsidR="00F96182" w:rsidRPr="00F71574">
        <w:rPr>
          <w:rFonts w:eastAsia="標楷體"/>
          <w:snapToGrid w:val="0"/>
          <w:sz w:val="22"/>
          <w:szCs w:val="22"/>
        </w:rPr>
        <w:t xml:space="preserve"> </w:t>
      </w:r>
      <w:r w:rsidRPr="00F71574">
        <w:rPr>
          <w:rFonts w:eastAsia="標楷體"/>
          <w:snapToGrid w:val="0"/>
          <w:sz w:val="22"/>
          <w:szCs w:val="22"/>
        </w:rPr>
        <w:t>按西班牙於</w:t>
      </w:r>
      <w:r w:rsidRPr="00F71574">
        <w:rPr>
          <w:rFonts w:eastAsia="標楷體"/>
          <w:snapToGrid w:val="0"/>
          <w:sz w:val="22"/>
          <w:szCs w:val="22"/>
        </w:rPr>
        <w:t>1973</w:t>
      </w:r>
      <w:r w:rsidRPr="00F71574">
        <w:rPr>
          <w:rFonts w:eastAsia="標楷體"/>
          <w:snapToGrid w:val="0"/>
          <w:sz w:val="22"/>
          <w:szCs w:val="22"/>
        </w:rPr>
        <w:t>年與中共政府建交時，即決定將與中華民國政府維繫非官方關係。</w:t>
      </w:r>
      <w:r w:rsidRPr="00F71574">
        <w:rPr>
          <w:rStyle w:val="a3"/>
          <w:rFonts w:eastAsia="標楷體"/>
          <w:snapToGrid w:val="0"/>
          <w:sz w:val="22"/>
          <w:szCs w:val="22"/>
        </w:rPr>
        <w:footnoteReference w:id="1044"/>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1973</w:t>
      </w:r>
      <w:r w:rsidRPr="00F71574">
        <w:rPr>
          <w:rFonts w:eastAsia="標楷體"/>
          <w:snapToGrid w:val="0"/>
          <w:sz w:val="22"/>
          <w:szCs w:val="22"/>
        </w:rPr>
        <w:t>年秋在馬德里設立「孫逸仙中心」，</w:t>
      </w:r>
      <w:r w:rsidR="00FD31CF" w:rsidRPr="00F71574">
        <w:rPr>
          <w:rFonts w:eastAsia="標楷體" w:hint="eastAsia"/>
          <w:snapToGrid w:val="0"/>
          <w:sz w:val="22"/>
          <w:szCs w:val="22"/>
        </w:rPr>
        <w:t>該中心</w:t>
      </w:r>
      <w:r w:rsidRPr="00F71574">
        <w:rPr>
          <w:rFonts w:eastAsia="標楷體"/>
          <w:snapToGrid w:val="0"/>
          <w:sz w:val="22"/>
          <w:szCs w:val="22"/>
        </w:rPr>
        <w:t>於</w:t>
      </w:r>
      <w:r w:rsidRPr="00F71574">
        <w:rPr>
          <w:rFonts w:eastAsia="標楷體"/>
          <w:snapToGrid w:val="0"/>
          <w:sz w:val="22"/>
          <w:szCs w:val="22"/>
        </w:rPr>
        <w:t>1991</w:t>
      </w:r>
      <w:r w:rsidRPr="00F71574">
        <w:rPr>
          <w:rFonts w:eastAsia="標楷體"/>
          <w:snapToGrid w:val="0"/>
          <w:sz w:val="22"/>
          <w:szCs w:val="22"/>
        </w:rPr>
        <w:t>年易名為「駐西班牙</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1045"/>
      </w:r>
      <w:r w:rsidR="00BE070E" w:rsidRPr="00F71574">
        <w:rPr>
          <w:rFonts w:eastAsia="標楷體"/>
          <w:snapToGrid w:val="0"/>
          <w:sz w:val="22"/>
          <w:szCs w:val="22"/>
        </w:rPr>
        <w:t xml:space="preserve"> </w:t>
      </w:r>
      <w:r w:rsidR="00404596" w:rsidRPr="00F71574">
        <w:rPr>
          <w:rFonts w:eastAsia="標楷體"/>
          <w:snapToGrid w:val="0"/>
          <w:sz w:val="22"/>
          <w:szCs w:val="22"/>
        </w:rPr>
        <w:t>西班牙</w:t>
      </w:r>
      <w:r w:rsidRPr="00F71574">
        <w:rPr>
          <w:rFonts w:eastAsia="標楷體"/>
          <w:snapToGrid w:val="0"/>
          <w:sz w:val="22"/>
          <w:szCs w:val="22"/>
        </w:rPr>
        <w:t>之「塞萬提斯商務文化推廣中心」於</w:t>
      </w:r>
      <w:r w:rsidRPr="00F71574">
        <w:rPr>
          <w:rFonts w:eastAsia="標楷體"/>
          <w:snapToGrid w:val="0"/>
          <w:sz w:val="22"/>
          <w:szCs w:val="22"/>
        </w:rPr>
        <w:t>1974</w:t>
      </w:r>
      <w:r w:rsidRPr="00F71574">
        <w:rPr>
          <w:rFonts w:eastAsia="標楷體"/>
          <w:snapToGrid w:val="0"/>
          <w:sz w:val="22"/>
          <w:szCs w:val="22"/>
        </w:rPr>
        <w:t>年春在</w:t>
      </w:r>
      <w:r w:rsidR="00A96B96" w:rsidRPr="00F71574">
        <w:rPr>
          <w:rFonts w:eastAsia="標楷體"/>
          <w:snapToGrid w:val="0"/>
          <w:sz w:val="22"/>
          <w:szCs w:val="22"/>
        </w:rPr>
        <w:t>台北</w:t>
      </w:r>
      <w:r w:rsidRPr="00F71574">
        <w:rPr>
          <w:rFonts w:eastAsia="標楷體"/>
          <w:snapToGrid w:val="0"/>
          <w:sz w:val="22"/>
          <w:szCs w:val="22"/>
        </w:rPr>
        <w:t>設立，該中心於</w:t>
      </w:r>
      <w:r w:rsidRPr="00F71574">
        <w:rPr>
          <w:rFonts w:eastAsia="標楷體"/>
          <w:snapToGrid w:val="0"/>
          <w:sz w:val="22"/>
          <w:szCs w:val="22"/>
        </w:rPr>
        <w:t>1982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月更名為「西班牙商務辦事處」。</w:t>
      </w:r>
      <w:r w:rsidRPr="00F71574">
        <w:rPr>
          <w:rStyle w:val="a3"/>
          <w:rFonts w:eastAsia="標楷體"/>
          <w:snapToGrid w:val="0"/>
          <w:sz w:val="22"/>
          <w:szCs w:val="22"/>
        </w:rPr>
        <w:footnoteReference w:id="1046"/>
      </w:r>
      <w:r w:rsidRPr="00F71574">
        <w:rPr>
          <w:rFonts w:eastAsia="標楷體"/>
          <w:snapToGrid w:val="0"/>
          <w:sz w:val="22"/>
          <w:szCs w:val="22"/>
        </w:rPr>
        <w:t xml:space="preserve"> </w:t>
      </w:r>
    </w:p>
    <w:p w:rsidR="002B599E" w:rsidRPr="00F71574" w:rsidRDefault="00AF7F7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61282B" w:rsidRPr="00F71574">
        <w:rPr>
          <w:rFonts w:eastAsia="標楷體"/>
          <w:snapToGrid w:val="0"/>
          <w:sz w:val="22"/>
          <w:szCs w:val="22"/>
        </w:rPr>
        <w:t>77.</w:t>
      </w:r>
      <w:r w:rsidR="00F96182" w:rsidRPr="00F71574">
        <w:rPr>
          <w:rFonts w:eastAsia="標楷體"/>
          <w:snapToGrid w:val="0"/>
          <w:sz w:val="22"/>
          <w:szCs w:val="22"/>
        </w:rPr>
        <w:t xml:space="preserve">6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96182" w:rsidRPr="00F71574">
        <w:rPr>
          <w:rFonts w:eastAsia="標楷體"/>
          <w:snapToGrid w:val="0"/>
          <w:sz w:val="22"/>
          <w:szCs w:val="22"/>
        </w:rPr>
        <w:t>西班牙在北京</w:t>
      </w:r>
      <w:r w:rsidR="00FD31CF" w:rsidRPr="00F71574">
        <w:rPr>
          <w:rFonts w:eastAsia="標楷體"/>
          <w:snapToGrid w:val="0"/>
          <w:sz w:val="22"/>
          <w:szCs w:val="22"/>
        </w:rPr>
        <w:t>設置大使館</w:t>
      </w:r>
      <w:r w:rsidR="00F96182" w:rsidRPr="00F71574">
        <w:rPr>
          <w:rFonts w:eastAsia="標楷體"/>
          <w:snapToGrid w:val="0"/>
          <w:sz w:val="22"/>
          <w:szCs w:val="22"/>
        </w:rPr>
        <w:t>，於上海、廣州及</w:t>
      </w:r>
      <w:r w:rsidR="00F96182" w:rsidRPr="00F71574">
        <w:rPr>
          <w:rStyle w:val="st1"/>
          <w:rFonts w:eastAsia="標楷體"/>
          <w:snapToGrid w:val="0"/>
          <w:sz w:val="22"/>
          <w:szCs w:val="22"/>
        </w:rPr>
        <w:t>香港特別行政區</w:t>
      </w:r>
      <w:r w:rsidR="00F96182"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F96182" w:rsidRPr="00F71574">
        <w:rPr>
          <w:rFonts w:eastAsia="標楷體"/>
          <w:snapToGrid w:val="0"/>
          <w:sz w:val="22"/>
          <w:szCs w:val="22"/>
        </w:rPr>
        <w:t>中共政府在馬德里</w:t>
      </w:r>
      <w:r w:rsidR="00FD31CF" w:rsidRPr="00F71574">
        <w:rPr>
          <w:rFonts w:eastAsia="標楷體"/>
          <w:snapToGrid w:val="0"/>
          <w:sz w:val="22"/>
          <w:szCs w:val="22"/>
        </w:rPr>
        <w:t>設置大使館</w:t>
      </w:r>
      <w:r w:rsidR="00F96182" w:rsidRPr="00F71574">
        <w:rPr>
          <w:rFonts w:eastAsia="標楷體"/>
          <w:snapToGrid w:val="0"/>
          <w:sz w:val="22"/>
          <w:szCs w:val="22"/>
        </w:rPr>
        <w:t>，於巴塞隆納</w:t>
      </w:r>
      <w:r w:rsidR="007B634C" w:rsidRPr="00F71574">
        <w:rPr>
          <w:rFonts w:eastAsia="標楷體"/>
          <w:snapToGrid w:val="0"/>
          <w:sz w:val="22"/>
          <w:szCs w:val="22"/>
        </w:rPr>
        <w:t xml:space="preserve"> [</w:t>
      </w:r>
      <w:r w:rsidR="00F96182" w:rsidRPr="00F71574">
        <w:rPr>
          <w:rFonts w:eastAsia="標楷體"/>
          <w:snapToGrid w:val="0"/>
          <w:sz w:val="22"/>
          <w:szCs w:val="22"/>
        </w:rPr>
        <w:t>巴塞羅那</w:t>
      </w:r>
      <w:r w:rsidR="007B634C" w:rsidRPr="00F71574">
        <w:rPr>
          <w:rFonts w:eastAsia="標楷體"/>
          <w:snapToGrid w:val="0"/>
          <w:sz w:val="22"/>
          <w:szCs w:val="22"/>
        </w:rPr>
        <w:t xml:space="preserve">] </w:t>
      </w:r>
      <w:r w:rsidR="00F96182" w:rsidRPr="00F71574">
        <w:rPr>
          <w:rFonts w:eastAsia="標楷體"/>
          <w:snapToGrid w:val="0"/>
          <w:sz w:val="22"/>
          <w:szCs w:val="22"/>
        </w:rPr>
        <w:t>(Barcelona)</w:t>
      </w:r>
      <w:r w:rsidR="00F96182" w:rsidRPr="00F71574">
        <w:rPr>
          <w:rFonts w:eastAsia="標楷體"/>
          <w:snapToGrid w:val="0"/>
          <w:sz w:val="22"/>
          <w:szCs w:val="22"/>
        </w:rPr>
        <w:t>設有總領事館。</w:t>
      </w:r>
    </w:p>
    <w:p w:rsidR="00AF7F78" w:rsidRPr="00F71574" w:rsidRDefault="00EF7F1E"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404596" w:rsidRPr="00F71574">
        <w:rPr>
          <w:rFonts w:eastAsia="標楷體"/>
          <w:snapToGrid w:val="0"/>
          <w:sz w:val="22"/>
          <w:szCs w:val="22"/>
        </w:rPr>
        <w:t>西班牙</w:t>
      </w:r>
      <w:r w:rsidR="00AF7F78" w:rsidRPr="00F71574">
        <w:rPr>
          <w:rFonts w:eastAsia="標楷體"/>
          <w:snapToGrid w:val="0"/>
          <w:sz w:val="22"/>
          <w:szCs w:val="22"/>
        </w:rPr>
        <w:t>在台北設有「</w:t>
      </w:r>
      <w:r w:rsidR="00404596" w:rsidRPr="00F71574">
        <w:rPr>
          <w:rFonts w:eastAsia="標楷體"/>
          <w:snapToGrid w:val="0"/>
          <w:sz w:val="22"/>
          <w:szCs w:val="22"/>
        </w:rPr>
        <w:t>西班牙商務辦事處</w:t>
      </w:r>
      <w:r w:rsidR="00AF7F78" w:rsidRPr="00F71574">
        <w:rPr>
          <w:rFonts w:eastAsia="標楷體"/>
          <w:snapToGrid w:val="0"/>
          <w:sz w:val="22"/>
          <w:szCs w:val="22"/>
        </w:rPr>
        <w:t>」</w:t>
      </w:r>
      <w:r w:rsidR="00185596" w:rsidRPr="00F71574">
        <w:rPr>
          <w:rFonts w:eastAsia="標楷體"/>
          <w:snapToGrid w:val="0"/>
          <w:sz w:val="22"/>
          <w:szCs w:val="22"/>
        </w:rPr>
        <w:t>(</w:t>
      </w:r>
      <w:r w:rsidR="00DC47C6" w:rsidRPr="00F71574">
        <w:rPr>
          <w:rFonts w:eastAsia="標楷體"/>
          <w:sz w:val="22"/>
          <w:szCs w:val="22"/>
          <w:shd w:val="clear" w:color="auto" w:fill="FFFFFF"/>
        </w:rPr>
        <w:t>S</w:t>
      </w:r>
      <w:r w:rsidR="00185596" w:rsidRPr="00F71574">
        <w:rPr>
          <w:rFonts w:eastAsia="標楷體"/>
          <w:sz w:val="22"/>
          <w:szCs w:val="22"/>
          <w:shd w:val="clear" w:color="auto" w:fill="FFFFFF"/>
        </w:rPr>
        <w:t>panish Chamber of Commerce)</w:t>
      </w:r>
      <w:r w:rsidR="00AF7F78" w:rsidRPr="00F71574">
        <w:rPr>
          <w:rFonts w:eastAsia="標楷體"/>
          <w:snapToGrid w:val="0"/>
          <w:sz w:val="22"/>
          <w:szCs w:val="22"/>
        </w:rPr>
        <w:t>；中華民國政府在</w:t>
      </w:r>
      <w:r w:rsidR="00404596" w:rsidRPr="00F71574">
        <w:rPr>
          <w:rFonts w:eastAsia="標楷體"/>
          <w:snapToGrid w:val="0"/>
          <w:sz w:val="22"/>
          <w:szCs w:val="22"/>
        </w:rPr>
        <w:t>馬德里</w:t>
      </w:r>
      <w:r w:rsidR="00AF7F78" w:rsidRPr="00F71574">
        <w:rPr>
          <w:rFonts w:eastAsia="標楷體"/>
          <w:snapToGrid w:val="0"/>
          <w:sz w:val="22"/>
          <w:szCs w:val="22"/>
        </w:rPr>
        <w:t>設有「</w:t>
      </w:r>
      <w:r w:rsidR="00404596" w:rsidRPr="00F71574">
        <w:rPr>
          <w:rFonts w:eastAsia="標楷體"/>
          <w:snapToGrid w:val="0"/>
          <w:sz w:val="22"/>
          <w:szCs w:val="22"/>
        </w:rPr>
        <w:t>駐西班牙台北經濟文化辦事處</w:t>
      </w:r>
      <w:r w:rsidR="00AF7F78" w:rsidRPr="00F71574">
        <w:rPr>
          <w:rFonts w:eastAsia="標楷體"/>
          <w:snapToGrid w:val="0"/>
          <w:sz w:val="22"/>
          <w:szCs w:val="22"/>
        </w:rPr>
        <w:t>」</w:t>
      </w:r>
      <w:r w:rsidR="00A94A29" w:rsidRPr="00F71574">
        <w:rPr>
          <w:rFonts w:eastAsia="標楷體"/>
          <w:snapToGrid w:val="0"/>
          <w:sz w:val="22"/>
          <w:szCs w:val="22"/>
        </w:rPr>
        <w:t>(</w:t>
      </w:r>
      <w:r w:rsidR="00B53314" w:rsidRPr="00F71574">
        <w:rPr>
          <w:rFonts w:eastAsia="標楷體"/>
          <w:sz w:val="22"/>
          <w:szCs w:val="22"/>
          <w:shd w:val="clear" w:color="auto" w:fill="FFFFFF"/>
        </w:rPr>
        <w:t>Oficina Económica y Cultural de Taipei, España</w:t>
      </w:r>
      <w:r w:rsidR="00A94A29" w:rsidRPr="00F71574">
        <w:rPr>
          <w:rFonts w:eastAsia="標楷體"/>
          <w:sz w:val="22"/>
          <w:szCs w:val="22"/>
          <w:shd w:val="clear" w:color="auto" w:fill="FFFFFF"/>
        </w:rPr>
        <w:t>)</w:t>
      </w:r>
      <w:r w:rsidR="00AF7F78" w:rsidRPr="00F71574">
        <w:rPr>
          <w:rFonts w:eastAsia="標楷體"/>
          <w:snapToGrid w:val="0"/>
          <w:sz w:val="22"/>
          <w:szCs w:val="22"/>
        </w:rPr>
        <w:t>。至於中華民國政府與</w:t>
      </w:r>
      <w:r w:rsidR="00404596" w:rsidRPr="00F71574">
        <w:rPr>
          <w:rFonts w:eastAsia="標楷體"/>
          <w:snapToGrid w:val="0"/>
          <w:sz w:val="22"/>
          <w:szCs w:val="22"/>
        </w:rPr>
        <w:t>西班牙</w:t>
      </w:r>
      <w:r w:rsidR="00AD3B49" w:rsidRPr="00F71574">
        <w:rPr>
          <w:rFonts w:eastAsia="標楷體"/>
          <w:snapToGrid w:val="0"/>
          <w:sz w:val="22"/>
          <w:szCs w:val="22"/>
        </w:rPr>
        <w:t>互駐</w:t>
      </w:r>
      <w:r w:rsidR="00AF7F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F7F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F7F78" w:rsidRPr="00F71574">
        <w:rPr>
          <w:rFonts w:eastAsia="標楷體"/>
          <w:snapToGrid w:val="0"/>
          <w:sz w:val="22"/>
          <w:szCs w:val="22"/>
        </w:rPr>
        <w:t>及人員享有豁免與特權等而推定之。</w:t>
      </w:r>
    </w:p>
    <w:p w:rsidR="00CE4BF6" w:rsidRPr="00F71574" w:rsidRDefault="00CE4BF6" w:rsidP="00DA42F0">
      <w:pPr>
        <w:tabs>
          <w:tab w:val="left" w:pos="180"/>
          <w:tab w:val="left" w:pos="486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left" w:pos="486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178  </w:t>
      </w:r>
      <w:r w:rsidRPr="00F71574">
        <w:rPr>
          <w:rFonts w:eastAsia="標楷體"/>
          <w:b/>
          <w:snapToGrid w:val="0"/>
          <w:sz w:val="22"/>
          <w:szCs w:val="22"/>
        </w:rPr>
        <w:t>斯里蘭卡</w:t>
      </w:r>
      <w:r w:rsidRPr="00F71574">
        <w:rPr>
          <w:rFonts w:eastAsia="標楷體"/>
          <w:b/>
          <w:snapToGrid w:val="0"/>
          <w:sz w:val="22"/>
          <w:szCs w:val="22"/>
        </w:rPr>
        <w:t xml:space="preserve"> Sri Lanka</w:t>
      </w:r>
      <w:r w:rsidRPr="00F71574">
        <w:rPr>
          <w:rFonts w:eastAsia="標楷體"/>
          <w:snapToGrid w:val="0"/>
          <w:sz w:val="22"/>
          <w:szCs w:val="22"/>
        </w:rPr>
        <w:t>，</w:t>
      </w:r>
      <w:r w:rsidRPr="00F71574">
        <w:rPr>
          <w:rFonts w:eastAsia="標楷體"/>
          <w:snapToGrid w:val="0"/>
          <w:sz w:val="22"/>
          <w:szCs w:val="22"/>
        </w:rPr>
        <w:t>1948</w:t>
      </w:r>
      <w:r w:rsidRPr="00F71574">
        <w:rPr>
          <w:rFonts w:eastAsia="標楷體"/>
          <w:snapToGrid w:val="0"/>
          <w:sz w:val="22"/>
          <w:szCs w:val="22"/>
        </w:rPr>
        <w:t>年立國，面積約六萬五千餘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13626A" w:rsidRPr="00F71574">
        <w:rPr>
          <w:rFonts w:eastAsia="標楷體"/>
          <w:snapToGrid w:val="0"/>
          <w:sz w:val="22"/>
          <w:szCs w:val="22"/>
        </w:rPr>
        <w:t>一百</w:t>
      </w:r>
      <w:r w:rsidRPr="00F71574">
        <w:rPr>
          <w:rFonts w:eastAsia="標楷體"/>
          <w:snapToGrid w:val="0"/>
          <w:sz w:val="22"/>
          <w:szCs w:val="22"/>
        </w:rPr>
        <w:t>零</w:t>
      </w:r>
      <w:r w:rsidR="009F07A5" w:rsidRPr="00F71574">
        <w:rPr>
          <w:rFonts w:eastAsia="標楷體" w:hint="eastAsia"/>
          <w:snapToGrid w:val="0"/>
          <w:sz w:val="22"/>
          <w:szCs w:val="22"/>
        </w:rPr>
        <w:t>八</w:t>
      </w:r>
      <w:r w:rsidRPr="00F71574">
        <w:rPr>
          <w:rFonts w:eastAsia="標楷體"/>
          <w:snapToGrid w:val="0"/>
          <w:sz w:val="22"/>
          <w:szCs w:val="22"/>
        </w:rPr>
        <w:t>萬</w:t>
      </w:r>
      <w:r w:rsidR="00F26941" w:rsidRPr="00F71574">
        <w:rPr>
          <w:rFonts w:eastAsia="標楷體" w:hint="eastAsia"/>
          <w:snapToGrid w:val="0"/>
          <w:sz w:val="22"/>
          <w:szCs w:val="22"/>
        </w:rPr>
        <w:t>九千</w:t>
      </w:r>
      <w:r w:rsidR="0013626A" w:rsidRPr="00F71574">
        <w:rPr>
          <w:rFonts w:eastAsia="標楷體"/>
          <w:snapToGrid w:val="0"/>
          <w:sz w:val="22"/>
          <w:szCs w:val="22"/>
        </w:rPr>
        <w:t>人</w:t>
      </w:r>
      <w:r w:rsidR="0028366C" w:rsidRPr="00F71574">
        <w:rPr>
          <w:rFonts w:eastAsia="標楷體"/>
          <w:snapToGrid w:val="0"/>
          <w:sz w:val="22"/>
          <w:szCs w:val="22"/>
        </w:rPr>
        <w:t>，</w:t>
      </w:r>
      <w:r w:rsidR="00EE4388" w:rsidRPr="00F71574">
        <w:rPr>
          <w:rFonts w:eastAsia="標楷體"/>
          <w:snapToGrid w:val="0"/>
          <w:sz w:val="22"/>
          <w:szCs w:val="22"/>
        </w:rPr>
        <w:t>行政首府</w:t>
      </w:r>
      <w:r w:rsidR="0028366C" w:rsidRPr="00F71574">
        <w:rPr>
          <w:rFonts w:eastAsia="標楷體"/>
          <w:snapToGrid w:val="0"/>
          <w:sz w:val="22"/>
          <w:szCs w:val="22"/>
        </w:rPr>
        <w:t>為</w:t>
      </w:r>
      <w:r w:rsidR="00EE4388" w:rsidRPr="00F71574">
        <w:rPr>
          <w:rFonts w:eastAsia="標楷體"/>
          <w:snapToGrid w:val="0"/>
          <w:sz w:val="22"/>
          <w:szCs w:val="22"/>
        </w:rPr>
        <w:t>可倫坡</w:t>
      </w:r>
      <w:r w:rsidR="000623B1" w:rsidRPr="00F71574">
        <w:rPr>
          <w:rFonts w:eastAsia="標楷體"/>
          <w:snapToGrid w:val="0"/>
          <w:sz w:val="22"/>
          <w:szCs w:val="22"/>
        </w:rPr>
        <w:t xml:space="preserve"> </w:t>
      </w:r>
      <w:r w:rsidR="00F36EC5" w:rsidRPr="00F71574">
        <w:rPr>
          <w:rFonts w:eastAsia="標楷體"/>
          <w:snapToGrid w:val="0"/>
          <w:sz w:val="22"/>
          <w:szCs w:val="22"/>
        </w:rPr>
        <w:t>[</w:t>
      </w:r>
      <w:r w:rsidR="00EE4388" w:rsidRPr="00F71574">
        <w:rPr>
          <w:rFonts w:eastAsia="標楷體"/>
          <w:snapToGrid w:val="0"/>
          <w:sz w:val="22"/>
          <w:szCs w:val="22"/>
        </w:rPr>
        <w:t>科倫坡</w:t>
      </w:r>
      <w:r w:rsidR="00663C46" w:rsidRPr="00F71574">
        <w:rPr>
          <w:rFonts w:eastAsia="標楷體"/>
          <w:snapToGrid w:val="0"/>
          <w:sz w:val="22"/>
          <w:szCs w:val="22"/>
        </w:rPr>
        <w:t>]</w:t>
      </w:r>
      <w:r w:rsidR="000623B1" w:rsidRPr="00F71574">
        <w:rPr>
          <w:rFonts w:eastAsia="標楷體"/>
          <w:snapToGrid w:val="0"/>
          <w:sz w:val="22"/>
          <w:szCs w:val="22"/>
        </w:rPr>
        <w:t xml:space="preserve"> </w:t>
      </w:r>
      <w:r w:rsidR="00663C46" w:rsidRPr="00F71574">
        <w:rPr>
          <w:rFonts w:eastAsia="標楷體"/>
          <w:snapToGrid w:val="0"/>
          <w:sz w:val="22"/>
          <w:szCs w:val="22"/>
        </w:rPr>
        <w:t>(</w:t>
      </w:r>
      <w:r w:rsidR="00EE4388" w:rsidRPr="00F71574">
        <w:rPr>
          <w:rFonts w:eastAsia="標楷體"/>
          <w:snapToGrid w:val="0"/>
          <w:sz w:val="22"/>
          <w:szCs w:val="22"/>
        </w:rPr>
        <w:t>Colombo)</w:t>
      </w:r>
      <w:r w:rsidR="009838F5" w:rsidRPr="00F71574">
        <w:rPr>
          <w:rFonts w:eastAsia="標楷體"/>
          <w:snapToGrid w:val="0"/>
          <w:sz w:val="22"/>
          <w:szCs w:val="22"/>
        </w:rPr>
        <w:t>；</w:t>
      </w:r>
      <w:r w:rsidRPr="00F71574">
        <w:rPr>
          <w:rFonts w:eastAsia="標楷體"/>
          <w:snapToGrid w:val="0"/>
          <w:sz w:val="22"/>
          <w:szCs w:val="22"/>
        </w:rPr>
        <w:t>斯里蘭卡之國名在</w:t>
      </w:r>
      <w:r w:rsidRPr="00F71574">
        <w:rPr>
          <w:rFonts w:eastAsia="標楷體"/>
          <w:snapToGrid w:val="0"/>
          <w:sz w:val="22"/>
          <w:szCs w:val="22"/>
        </w:rPr>
        <w:t>1972</w:t>
      </w:r>
      <w:r w:rsidRPr="00F71574">
        <w:rPr>
          <w:rFonts w:eastAsia="標楷體"/>
          <w:snapToGrid w:val="0"/>
          <w:sz w:val="22"/>
          <w:szCs w:val="22"/>
        </w:rPr>
        <w:t>年以前稱為「錫蘭」</w:t>
      </w:r>
      <w:r w:rsidRPr="00F71574">
        <w:rPr>
          <w:rFonts w:eastAsia="標楷體"/>
          <w:snapToGrid w:val="0"/>
          <w:sz w:val="22"/>
          <w:szCs w:val="22"/>
        </w:rPr>
        <w:t>(Ceylon)</w:t>
      </w:r>
      <w:r w:rsidRPr="00F71574">
        <w:rPr>
          <w:rFonts w:eastAsia="標楷體"/>
          <w:snapToGrid w:val="0"/>
          <w:sz w:val="22"/>
          <w:szCs w:val="22"/>
        </w:rPr>
        <w:t>。斯里蘭卡於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0C6F81" w:rsidRPr="00F71574">
        <w:rPr>
          <w:rFonts w:eastAsia="標楷體"/>
          <w:snapToGrid w:val="0"/>
          <w:sz w:val="22"/>
          <w:szCs w:val="22"/>
        </w:rPr>
        <w:t>斯里蘭卡民主社會主義共和</w:t>
      </w:r>
      <w:r w:rsidR="00E01221" w:rsidRPr="00F71574">
        <w:rPr>
          <w:rFonts w:eastAsia="標楷體"/>
          <w:snapToGrid w:val="0"/>
          <w:sz w:val="22"/>
          <w:szCs w:val="22"/>
        </w:rPr>
        <w:t>國</w:t>
      </w:r>
      <w:r w:rsidR="00C6155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Democratic Socialist Republic of Sri Lanka</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178.1 </w:t>
      </w:r>
      <w:r w:rsidRPr="00F71574">
        <w:rPr>
          <w:rFonts w:eastAsia="標楷體"/>
          <w:snapToGrid w:val="0"/>
          <w:sz w:val="22"/>
          <w:szCs w:val="22"/>
        </w:rPr>
        <w:t>中華民國政府早於</w:t>
      </w:r>
      <w:r w:rsidRPr="00F71574">
        <w:rPr>
          <w:rFonts w:eastAsia="標楷體"/>
          <w:snapToGrid w:val="0"/>
          <w:sz w:val="22"/>
          <w:szCs w:val="22"/>
        </w:rPr>
        <w:t>1944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月即在</w:t>
      </w:r>
      <w:r w:rsidR="00DD0FAA" w:rsidRPr="00F71574">
        <w:rPr>
          <w:rFonts w:eastAsia="標楷體"/>
          <w:snapToGrid w:val="0"/>
          <w:sz w:val="22"/>
          <w:szCs w:val="22"/>
        </w:rPr>
        <w:t>可倫坡</w:t>
      </w:r>
      <w:r w:rsidRPr="00F71574">
        <w:rPr>
          <w:rFonts w:eastAsia="標楷體"/>
          <w:snapToGrid w:val="0"/>
          <w:sz w:val="22"/>
          <w:szCs w:val="22"/>
        </w:rPr>
        <w:t>設立領事館。錫蘭</w:t>
      </w:r>
      <w:r w:rsidR="00DD0FAA" w:rsidRPr="00F71574">
        <w:rPr>
          <w:rFonts w:eastAsia="標楷體"/>
          <w:snapToGrid w:val="0"/>
          <w:sz w:val="22"/>
          <w:szCs w:val="22"/>
        </w:rPr>
        <w:t>/</w:t>
      </w:r>
      <w:r w:rsidR="00DD0FAA" w:rsidRPr="00F71574">
        <w:rPr>
          <w:rFonts w:eastAsia="標楷體"/>
          <w:snapToGrid w:val="0"/>
          <w:sz w:val="22"/>
          <w:szCs w:val="22"/>
        </w:rPr>
        <w:t>斯里蘭卡</w:t>
      </w:r>
      <w:r w:rsidRPr="00F71574">
        <w:rPr>
          <w:rFonts w:eastAsia="標楷體"/>
          <w:snapToGrid w:val="0"/>
          <w:sz w:val="22"/>
          <w:szCs w:val="22"/>
        </w:rPr>
        <w:t>立國後，在中國曾有重大之政局變化。原為國際社會所承認係代表中國之中華民國政府於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海峽兩岸形成分治及對峙之局面。錫蘭</w:t>
      </w:r>
      <w:r w:rsidR="00DD0FAA" w:rsidRPr="00F71574">
        <w:rPr>
          <w:rFonts w:eastAsia="標楷體"/>
          <w:snapToGrid w:val="0"/>
          <w:sz w:val="22"/>
          <w:szCs w:val="22"/>
        </w:rPr>
        <w:t>/</w:t>
      </w:r>
      <w:r w:rsidR="00DD0FAA" w:rsidRPr="00F71574">
        <w:rPr>
          <w:rFonts w:eastAsia="標楷體"/>
          <w:snapToGrid w:val="0"/>
          <w:sz w:val="22"/>
          <w:szCs w:val="22"/>
        </w:rPr>
        <w:t>斯里蘭卡</w:t>
      </w:r>
      <w:r w:rsidRPr="00F71574">
        <w:rPr>
          <w:rFonts w:eastAsia="標楷體"/>
          <w:snapToGrid w:val="0"/>
          <w:sz w:val="22"/>
          <w:szCs w:val="22"/>
        </w:rPr>
        <w:t>與中華民國政府間之領事關係維持至</w:t>
      </w:r>
      <w:r w:rsidRPr="00F71574">
        <w:rPr>
          <w:rFonts w:eastAsia="標楷體"/>
          <w:snapToGrid w:val="0"/>
          <w:sz w:val="22"/>
          <w:szCs w:val="22"/>
        </w:rPr>
        <w:t>1950</w:t>
      </w:r>
      <w:r w:rsidRPr="00F71574">
        <w:rPr>
          <w:rFonts w:eastAsia="標楷體"/>
          <w:snapToGrid w:val="0"/>
          <w:sz w:val="22"/>
          <w:szCs w:val="22"/>
        </w:rPr>
        <w:t>年初。</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178.2 </w:t>
      </w:r>
      <w:r w:rsidRPr="00F71574">
        <w:rPr>
          <w:rFonts w:eastAsia="標楷體"/>
          <w:snapToGrid w:val="0"/>
          <w:sz w:val="22"/>
          <w:szCs w:val="22"/>
        </w:rPr>
        <w:t>錫蘭</w:t>
      </w:r>
      <w:r w:rsidR="00DD0FAA" w:rsidRPr="00F71574">
        <w:rPr>
          <w:rFonts w:eastAsia="標楷體"/>
          <w:snapToGrid w:val="0"/>
          <w:sz w:val="22"/>
          <w:szCs w:val="22"/>
        </w:rPr>
        <w:t>/</w:t>
      </w:r>
      <w:r w:rsidR="00DD0FAA" w:rsidRPr="00F71574">
        <w:rPr>
          <w:rFonts w:eastAsia="標楷體"/>
          <w:snapToGrid w:val="0"/>
          <w:sz w:val="22"/>
          <w:szCs w:val="22"/>
        </w:rPr>
        <w:t>斯里蘭卡</w:t>
      </w:r>
      <w:r w:rsidRPr="00F71574">
        <w:rPr>
          <w:rFonts w:eastAsia="標楷體"/>
          <w:snapToGrid w:val="0"/>
          <w:sz w:val="22"/>
          <w:szCs w:val="22"/>
        </w:rPr>
        <w:t>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日承認中共政府並終止與中華民國政府間之關係；</w:t>
      </w:r>
      <w:r w:rsidRPr="00F71574">
        <w:rPr>
          <w:rStyle w:val="a3"/>
          <w:rFonts w:eastAsia="標楷體"/>
          <w:snapToGrid w:val="0"/>
          <w:sz w:val="22"/>
          <w:szCs w:val="22"/>
        </w:rPr>
        <w:footnoteReference w:id="1047"/>
      </w:r>
      <w:r w:rsidRPr="00F71574">
        <w:rPr>
          <w:rFonts w:eastAsia="標楷體"/>
          <w:snapToGrid w:val="0"/>
          <w:sz w:val="22"/>
          <w:szCs w:val="22"/>
        </w:rPr>
        <w:t xml:space="preserve"> </w:t>
      </w:r>
      <w:r w:rsidRPr="00F71574">
        <w:rPr>
          <w:rFonts w:eastAsia="標楷體"/>
          <w:snapToGrid w:val="0"/>
          <w:sz w:val="22"/>
          <w:szCs w:val="22"/>
        </w:rPr>
        <w:t>次日即致電中共政府表示給予承認並願與之建交；中共政府於兩日後覆請錫蘭</w:t>
      </w:r>
      <w:r w:rsidR="00DD0FAA" w:rsidRPr="00F71574">
        <w:rPr>
          <w:rFonts w:eastAsia="標楷體"/>
          <w:snapToGrid w:val="0"/>
          <w:sz w:val="22"/>
          <w:szCs w:val="22"/>
        </w:rPr>
        <w:t>/</w:t>
      </w:r>
      <w:r w:rsidR="00DD0FAA" w:rsidRPr="00F71574">
        <w:rPr>
          <w:rFonts w:eastAsia="標楷體"/>
          <w:snapToGrid w:val="0"/>
          <w:sz w:val="22"/>
          <w:szCs w:val="22"/>
        </w:rPr>
        <w:t>斯里蘭卡</w:t>
      </w:r>
      <w:r w:rsidRPr="00F71574">
        <w:rPr>
          <w:rFonts w:eastAsia="標楷體"/>
          <w:snapToGrid w:val="0"/>
          <w:sz w:val="22"/>
          <w:szCs w:val="22"/>
        </w:rPr>
        <w:t>派員進行建交談判。</w:t>
      </w:r>
      <w:r w:rsidRPr="00F71574">
        <w:rPr>
          <w:rStyle w:val="a3"/>
          <w:rFonts w:eastAsia="標楷體"/>
          <w:snapToGrid w:val="0"/>
          <w:sz w:val="22"/>
          <w:szCs w:val="22"/>
        </w:rPr>
        <w:footnoteReference w:id="1048"/>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178.3 </w:t>
      </w:r>
      <w:r w:rsidRPr="00F71574">
        <w:rPr>
          <w:rFonts w:eastAsia="標楷體"/>
          <w:snapToGrid w:val="0"/>
          <w:sz w:val="22"/>
          <w:szCs w:val="22"/>
        </w:rPr>
        <w:t>錫蘭</w:t>
      </w:r>
      <w:r w:rsidR="00DD0FAA" w:rsidRPr="00F71574">
        <w:rPr>
          <w:rFonts w:eastAsia="標楷體"/>
          <w:snapToGrid w:val="0"/>
          <w:sz w:val="22"/>
          <w:szCs w:val="22"/>
        </w:rPr>
        <w:t>/</w:t>
      </w:r>
      <w:r w:rsidR="00DD0FAA" w:rsidRPr="00F71574">
        <w:rPr>
          <w:rFonts w:eastAsia="標楷體"/>
          <w:snapToGrid w:val="0"/>
          <w:sz w:val="22"/>
          <w:szCs w:val="22"/>
        </w:rPr>
        <w:t>斯里蘭卡</w:t>
      </w:r>
      <w:r w:rsidRPr="00F71574">
        <w:rPr>
          <w:rFonts w:eastAsia="標楷體"/>
          <w:snapToGrid w:val="0"/>
          <w:sz w:val="22"/>
          <w:szCs w:val="22"/>
        </w:rPr>
        <w:t>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日通知中華民國駐</w:t>
      </w:r>
      <w:r w:rsidR="00DD0FAA" w:rsidRPr="00F71574">
        <w:rPr>
          <w:rFonts w:eastAsia="標楷體"/>
          <w:snapToGrid w:val="0"/>
          <w:sz w:val="22"/>
          <w:szCs w:val="22"/>
        </w:rPr>
        <w:t>可倫坡</w:t>
      </w:r>
      <w:r w:rsidRPr="00F71574">
        <w:rPr>
          <w:rFonts w:eastAsia="標楷體"/>
          <w:snapToGrid w:val="0"/>
          <w:sz w:val="22"/>
          <w:szCs w:val="22"/>
        </w:rPr>
        <w:t>領事稱雙方關係即行終止；</w:t>
      </w:r>
      <w:r w:rsidRPr="00F71574">
        <w:rPr>
          <w:rStyle w:val="a3"/>
          <w:rFonts w:eastAsia="標楷體"/>
          <w:snapToGrid w:val="0"/>
          <w:sz w:val="22"/>
          <w:szCs w:val="22"/>
        </w:rPr>
        <w:footnoteReference w:id="1049"/>
      </w:r>
      <w:r w:rsidRPr="00F71574">
        <w:rPr>
          <w:rFonts w:eastAsia="標楷體"/>
          <w:snapToGrid w:val="0"/>
          <w:sz w:val="22"/>
          <w:szCs w:val="22"/>
        </w:rPr>
        <w:t xml:space="preserve"> </w:t>
      </w:r>
      <w:r w:rsidRPr="00F71574">
        <w:rPr>
          <w:rFonts w:eastAsia="標楷體"/>
          <w:snapToGrid w:val="0"/>
          <w:sz w:val="22"/>
          <w:szCs w:val="22"/>
        </w:rPr>
        <w:t>中華民國政府乃於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日關閉駐</w:t>
      </w:r>
      <w:r w:rsidR="00DD0FAA" w:rsidRPr="00F71574">
        <w:rPr>
          <w:rFonts w:eastAsia="標楷體"/>
          <w:snapToGrid w:val="0"/>
          <w:sz w:val="22"/>
          <w:szCs w:val="22"/>
        </w:rPr>
        <w:t>可倫坡</w:t>
      </w:r>
      <w:r w:rsidRPr="00F71574">
        <w:rPr>
          <w:rFonts w:eastAsia="標楷體"/>
          <w:snapToGrid w:val="0"/>
          <w:sz w:val="22"/>
          <w:szCs w:val="22"/>
        </w:rPr>
        <w:t>領事館。</w:t>
      </w:r>
      <w:r w:rsidRPr="00F71574">
        <w:rPr>
          <w:rStyle w:val="a3"/>
          <w:rFonts w:eastAsia="標楷體"/>
          <w:snapToGrid w:val="0"/>
          <w:sz w:val="22"/>
          <w:szCs w:val="22"/>
        </w:rPr>
        <w:footnoteReference w:id="1050"/>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178.4 </w:t>
      </w:r>
      <w:r w:rsidRPr="00F71574">
        <w:rPr>
          <w:rFonts w:eastAsia="標楷體"/>
          <w:snapToGrid w:val="0"/>
          <w:sz w:val="22"/>
          <w:szCs w:val="22"/>
        </w:rPr>
        <w:t>錫蘭</w:t>
      </w:r>
      <w:r w:rsidR="00DD0FAA" w:rsidRPr="00F71574">
        <w:rPr>
          <w:rFonts w:eastAsia="標楷體"/>
          <w:snapToGrid w:val="0"/>
          <w:sz w:val="22"/>
          <w:szCs w:val="22"/>
        </w:rPr>
        <w:t>/</w:t>
      </w:r>
      <w:r w:rsidR="00DD0FAA" w:rsidRPr="00F71574">
        <w:rPr>
          <w:rFonts w:eastAsia="標楷體"/>
          <w:snapToGrid w:val="0"/>
          <w:sz w:val="22"/>
          <w:szCs w:val="22"/>
        </w:rPr>
        <w:t>斯里蘭卡</w:t>
      </w:r>
      <w:r w:rsidRPr="00F71574">
        <w:rPr>
          <w:rFonts w:eastAsia="標楷體"/>
          <w:snapToGrid w:val="0"/>
          <w:sz w:val="22"/>
          <w:szCs w:val="22"/>
        </w:rPr>
        <w:t>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月間與中共政府洽談建交等問題；</w:t>
      </w:r>
      <w:r w:rsidRPr="00F71574">
        <w:rPr>
          <w:rStyle w:val="a3"/>
          <w:rFonts w:eastAsia="標楷體"/>
          <w:snapToGrid w:val="0"/>
          <w:sz w:val="22"/>
          <w:szCs w:val="22"/>
        </w:rPr>
        <w:footnoteReference w:id="1051"/>
      </w:r>
      <w:r w:rsidRPr="00F71574">
        <w:rPr>
          <w:rFonts w:eastAsia="標楷體"/>
          <w:snapToGrid w:val="0"/>
          <w:sz w:val="22"/>
          <w:szCs w:val="22"/>
        </w:rPr>
        <w:t xml:space="preserve"> </w:t>
      </w:r>
      <w:r w:rsidRPr="00F71574">
        <w:rPr>
          <w:rFonts w:eastAsia="標楷體"/>
          <w:snapToGrid w:val="0"/>
          <w:sz w:val="22"/>
          <w:szCs w:val="22"/>
        </w:rPr>
        <w:t>雙方經協議於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日建立外交關係。</w:t>
      </w:r>
      <w:r w:rsidRPr="00F71574">
        <w:rPr>
          <w:rStyle w:val="a3"/>
          <w:rFonts w:eastAsia="標楷體"/>
          <w:snapToGrid w:val="0"/>
          <w:sz w:val="22"/>
          <w:szCs w:val="22"/>
        </w:rPr>
        <w:footnoteReference w:id="1052"/>
      </w:r>
    </w:p>
    <w:p w:rsidR="006514D0" w:rsidRPr="00F71574" w:rsidRDefault="006514D0" w:rsidP="00323A9C">
      <w:pPr>
        <w:tabs>
          <w:tab w:val="left" w:pos="180"/>
          <w:tab w:val="decimal" w:pos="576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178.5</w:t>
      </w:r>
      <w:r w:rsidR="00364863" w:rsidRPr="00F71574">
        <w:rPr>
          <w:rFonts w:eastAsia="標楷體"/>
          <w:snapToGrid w:val="0"/>
          <w:sz w:val="22"/>
          <w:szCs w:val="22"/>
        </w:rPr>
        <w:t xml:space="preserve"> </w:t>
      </w:r>
      <w:r w:rsidR="00BB332D" w:rsidRPr="00F71574">
        <w:rPr>
          <w:rFonts w:eastAsia="標楷體"/>
          <w:snapToGrid w:val="0"/>
          <w:sz w:val="22"/>
          <w:szCs w:val="22"/>
        </w:rPr>
        <w:t>斯里蘭卡於與中共政府建交時所簽署之文件中，未見提及「台灣地位」等問題，但日後有另作相關之陳述者。如</w:t>
      </w:r>
      <w:r w:rsidRPr="00F71574">
        <w:rPr>
          <w:rFonts w:eastAsia="標楷體"/>
          <w:snapToGrid w:val="0"/>
          <w:sz w:val="22"/>
          <w:szCs w:val="22"/>
        </w:rPr>
        <w:t>斯里蘭卡曾於</w:t>
      </w:r>
      <w:r w:rsidRPr="00F71574">
        <w:rPr>
          <w:rStyle w:val="afb"/>
          <w:rFonts w:eastAsia="標楷體"/>
          <w:b w:val="0"/>
          <w:snapToGrid w:val="0"/>
          <w:sz w:val="22"/>
          <w:szCs w:val="22"/>
        </w:rPr>
        <w:t>2005</w:t>
      </w:r>
      <w:r w:rsidRPr="00F71574">
        <w:rPr>
          <w:rStyle w:val="afb"/>
          <w:rFonts w:eastAsia="標楷體"/>
          <w:b w:val="0"/>
          <w:snapToGrid w:val="0"/>
          <w:sz w:val="22"/>
          <w:szCs w:val="22"/>
        </w:rPr>
        <w:t>年</w:t>
      </w:r>
      <w:r w:rsidRPr="00F71574">
        <w:rPr>
          <w:rStyle w:val="afb"/>
          <w:rFonts w:eastAsia="標楷體"/>
          <w:b w:val="0"/>
          <w:snapToGrid w:val="0"/>
          <w:sz w:val="22"/>
          <w:szCs w:val="22"/>
        </w:rPr>
        <w:t>9</w:t>
      </w:r>
      <w:r w:rsidRPr="00F71574">
        <w:rPr>
          <w:rStyle w:val="afb"/>
          <w:rFonts w:eastAsia="標楷體"/>
          <w:b w:val="0"/>
          <w:snapToGrid w:val="0"/>
          <w:sz w:val="22"/>
          <w:szCs w:val="22"/>
        </w:rPr>
        <w:t>月</w:t>
      </w:r>
      <w:r w:rsidRPr="00F71574">
        <w:rPr>
          <w:rStyle w:val="afb"/>
          <w:rFonts w:eastAsia="標楷體"/>
          <w:b w:val="0"/>
          <w:snapToGrid w:val="0"/>
          <w:sz w:val="22"/>
          <w:szCs w:val="22"/>
        </w:rPr>
        <w:t>4</w:t>
      </w:r>
      <w:r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w:t>
      </w:r>
      <w:r w:rsidR="00871914" w:rsidRPr="00F71574">
        <w:rPr>
          <w:rFonts w:eastAsia="標楷體"/>
          <w:bCs/>
          <w:snapToGrid w:val="0"/>
          <w:sz w:val="22"/>
          <w:szCs w:val="22"/>
        </w:rPr>
        <w:t>公報</w:t>
      </w:r>
      <w:r w:rsidRPr="00F71574">
        <w:rPr>
          <w:rFonts w:eastAsia="標楷體"/>
          <w:snapToGrid w:val="0"/>
          <w:sz w:val="22"/>
          <w:szCs w:val="22"/>
        </w:rPr>
        <w:t>中宣示</w:t>
      </w:r>
      <w:r w:rsidR="0096259C" w:rsidRPr="00F71574">
        <w:rPr>
          <w:rFonts w:eastAsia="標楷體"/>
          <w:snapToGrid w:val="0"/>
          <w:sz w:val="22"/>
          <w:szCs w:val="22"/>
        </w:rPr>
        <w:t>其之</w:t>
      </w:r>
      <w:r w:rsidR="00871914" w:rsidRPr="00F71574">
        <w:rPr>
          <w:rFonts w:eastAsia="標楷體"/>
          <w:snapToGrid w:val="0"/>
          <w:sz w:val="22"/>
          <w:szCs w:val="22"/>
        </w:rPr>
        <w:t>(1)</w:t>
      </w:r>
      <w:r w:rsidR="00871914" w:rsidRPr="00F71574">
        <w:rPr>
          <w:rFonts w:eastAsia="標楷體"/>
          <w:snapToGrid w:val="0"/>
          <w:sz w:val="22"/>
          <w:szCs w:val="22"/>
        </w:rPr>
        <w:t>「重申，世界上只有一個中國，中華人民共和國政府是代表全中國的唯一合法政府，臺灣是中國領土不可分割的一部分」、</w:t>
      </w:r>
      <w:r w:rsidR="00871914" w:rsidRPr="00F71574">
        <w:rPr>
          <w:rFonts w:eastAsia="標楷體"/>
          <w:snapToGrid w:val="0"/>
          <w:sz w:val="22"/>
          <w:szCs w:val="22"/>
        </w:rPr>
        <w:t>(2)</w:t>
      </w:r>
      <w:r w:rsidR="00871914" w:rsidRPr="00F71574">
        <w:rPr>
          <w:rFonts w:eastAsia="標楷體"/>
          <w:snapToGrid w:val="0"/>
          <w:sz w:val="22"/>
          <w:szCs w:val="22"/>
        </w:rPr>
        <w:t>「堅定奉行一個中國政策」及</w:t>
      </w:r>
      <w:r w:rsidR="00871914" w:rsidRPr="00F71574">
        <w:rPr>
          <w:rFonts w:eastAsia="標楷體"/>
          <w:snapToGrid w:val="0"/>
          <w:sz w:val="22"/>
          <w:szCs w:val="22"/>
        </w:rPr>
        <w:t>(3)</w:t>
      </w:r>
      <w:r w:rsidR="00871914" w:rsidRPr="00F71574">
        <w:rPr>
          <w:rFonts w:eastAsia="標楷體"/>
          <w:snapToGrid w:val="0"/>
          <w:sz w:val="22"/>
          <w:szCs w:val="22"/>
        </w:rPr>
        <w:t>「反對任何形式的</w:t>
      </w:r>
      <w:r w:rsidR="00B657C8" w:rsidRPr="00F71574">
        <w:rPr>
          <w:rFonts w:eastAsia="標楷體"/>
          <w:snapToGrid w:val="0"/>
          <w:sz w:val="22"/>
          <w:szCs w:val="22"/>
        </w:rPr>
        <w:t>『</w:t>
      </w:r>
      <w:r w:rsidR="00871914" w:rsidRPr="00F71574">
        <w:rPr>
          <w:rFonts w:eastAsia="標楷體"/>
          <w:snapToGrid w:val="0"/>
          <w:sz w:val="22"/>
          <w:szCs w:val="22"/>
        </w:rPr>
        <w:t>臺灣</w:t>
      </w:r>
      <w:r w:rsidR="00F079BB" w:rsidRPr="00F71574">
        <w:rPr>
          <w:rFonts w:eastAsia="標楷體"/>
          <w:snapToGrid w:val="0"/>
          <w:sz w:val="22"/>
          <w:szCs w:val="22"/>
        </w:rPr>
        <w:t>立國</w:t>
      </w:r>
      <w:r w:rsidR="00B657C8" w:rsidRPr="00F71574">
        <w:rPr>
          <w:rFonts w:eastAsia="標楷體"/>
          <w:snapToGrid w:val="0"/>
          <w:sz w:val="22"/>
          <w:szCs w:val="22"/>
        </w:rPr>
        <w:t>』</w:t>
      </w:r>
      <w:r w:rsidR="00871914"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Fonts w:eastAsia="標楷體"/>
          <w:snapToGrid w:val="0"/>
          <w:sz w:val="18"/>
          <w:szCs w:val="18"/>
        </w:rPr>
        <w:t>中國與斯里蘭卡發表聯合公報</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00B657C8" w:rsidRPr="00F71574">
        <w:rPr>
          <w:rFonts w:eastAsia="新細明體"/>
          <w:b/>
          <w:snapToGrid w:val="0"/>
          <w:sz w:val="18"/>
          <w:szCs w:val="18"/>
        </w:rPr>
        <w:t>http://www.mfa.gov.cn/chn//gxh/zlb/smgg/t372330.htm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178.</w:t>
      </w:r>
      <w:r w:rsidR="00F96182"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月為推展與斯里蘭卡間之關係，乃設立「駐斯里蘭卡</w:t>
      </w:r>
      <w:r w:rsidR="00A96B96" w:rsidRPr="00F71574">
        <w:rPr>
          <w:rFonts w:eastAsia="標楷體"/>
          <w:snapToGrid w:val="0"/>
          <w:sz w:val="22"/>
          <w:szCs w:val="22"/>
        </w:rPr>
        <w:t>台北</w:t>
      </w:r>
      <w:r w:rsidRPr="00F71574">
        <w:rPr>
          <w:rFonts w:eastAsia="標楷體"/>
          <w:snapToGrid w:val="0"/>
          <w:sz w:val="22"/>
          <w:szCs w:val="22"/>
        </w:rPr>
        <w:t>商務代表團」，</w:t>
      </w:r>
      <w:r w:rsidR="00FD31CF" w:rsidRPr="00F71574">
        <w:rPr>
          <w:rFonts w:eastAsia="標楷體"/>
          <w:snapToGrid w:val="0"/>
          <w:sz w:val="22"/>
          <w:szCs w:val="22"/>
        </w:rPr>
        <w:t>該代表團</w:t>
      </w:r>
      <w:r w:rsidR="00FD31CF" w:rsidRPr="00F71574">
        <w:rPr>
          <w:rFonts w:eastAsia="標楷體" w:hint="eastAsia"/>
          <w:snapToGrid w:val="0"/>
          <w:sz w:val="22"/>
          <w:szCs w:val="22"/>
        </w:rPr>
        <w:t>嗣</w:t>
      </w:r>
      <w:r w:rsidRPr="00F71574">
        <w:rPr>
          <w:rFonts w:eastAsia="標楷體"/>
          <w:snapToGrid w:val="0"/>
          <w:sz w:val="22"/>
          <w:szCs w:val="22"/>
        </w:rPr>
        <w:t>因斯里蘭卡對</w:t>
      </w:r>
      <w:r w:rsidR="00FD31CF" w:rsidRPr="00F71574">
        <w:rPr>
          <w:rFonts w:eastAsia="標楷體" w:hint="eastAsia"/>
          <w:snapToGrid w:val="0"/>
          <w:sz w:val="22"/>
          <w:szCs w:val="22"/>
        </w:rPr>
        <w:t>其</w:t>
      </w:r>
      <w:r w:rsidRPr="00F71574">
        <w:rPr>
          <w:rFonts w:eastAsia="標楷體"/>
          <w:snapToGrid w:val="0"/>
          <w:sz w:val="22"/>
          <w:szCs w:val="22"/>
        </w:rPr>
        <w:t>運作限制過多而於</w:t>
      </w:r>
      <w:r w:rsidRPr="00F71574">
        <w:rPr>
          <w:rFonts w:eastAsia="標楷體"/>
          <w:snapToGrid w:val="0"/>
          <w:sz w:val="22"/>
          <w:szCs w:val="22"/>
        </w:rPr>
        <w:t>1991</w:t>
      </w:r>
      <w:r w:rsidRPr="00F71574">
        <w:rPr>
          <w:rFonts w:eastAsia="標楷體"/>
          <w:snapToGrid w:val="0"/>
          <w:sz w:val="22"/>
          <w:szCs w:val="22"/>
        </w:rPr>
        <w:t>年冬關閉。</w:t>
      </w:r>
      <w:r w:rsidRPr="00F71574">
        <w:rPr>
          <w:rStyle w:val="a3"/>
          <w:rFonts w:eastAsia="標楷體"/>
          <w:snapToGrid w:val="0"/>
          <w:sz w:val="22"/>
          <w:szCs w:val="22"/>
        </w:rPr>
        <w:footnoteReference w:id="1053"/>
      </w:r>
      <w:r w:rsidRPr="00F71574">
        <w:rPr>
          <w:rFonts w:eastAsia="標楷體"/>
          <w:snapToGrid w:val="0"/>
          <w:sz w:val="22"/>
          <w:szCs w:val="22"/>
        </w:rPr>
        <w:t xml:space="preserve"> </w:t>
      </w:r>
      <w:r w:rsidRPr="00F71574">
        <w:rPr>
          <w:rFonts w:eastAsia="標楷體"/>
          <w:snapToGrid w:val="0"/>
          <w:sz w:val="22"/>
          <w:szCs w:val="22"/>
        </w:rPr>
        <w:t>至於「駐斯里蘭卡</w:t>
      </w:r>
      <w:r w:rsidR="00A96B96" w:rsidRPr="00F71574">
        <w:rPr>
          <w:rFonts w:eastAsia="標楷體"/>
          <w:snapToGrid w:val="0"/>
          <w:sz w:val="22"/>
          <w:szCs w:val="22"/>
        </w:rPr>
        <w:t>台北</w:t>
      </w:r>
      <w:r w:rsidRPr="00F71574">
        <w:rPr>
          <w:rFonts w:eastAsia="標楷體"/>
          <w:snapToGrid w:val="0"/>
          <w:sz w:val="22"/>
          <w:szCs w:val="22"/>
        </w:rPr>
        <w:t>商務代表團」曾否具有官方性質，似可視其職能中得否辦理專屬政府之涉外事務如核發簽證等，及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644A1D" w:rsidRPr="00F71574" w:rsidRDefault="00F96182"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178.7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斯里蘭卡在北京</w:t>
      </w:r>
      <w:r w:rsidR="00FD31CF" w:rsidRPr="00F71574">
        <w:rPr>
          <w:rFonts w:eastAsia="標楷體"/>
          <w:snapToGrid w:val="0"/>
          <w:sz w:val="22"/>
          <w:szCs w:val="22"/>
        </w:rPr>
        <w:t>設置大使館</w:t>
      </w:r>
      <w:r w:rsidRPr="00F71574">
        <w:rPr>
          <w:rFonts w:eastAsia="標楷體"/>
          <w:snapToGrid w:val="0"/>
          <w:sz w:val="22"/>
          <w:szCs w:val="22"/>
        </w:rPr>
        <w:t>，於上海、廣州兩地設有總領事館，在成都設有領事館，於</w:t>
      </w:r>
      <w:r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中共政府在斯里蘭卡行政首府可倫坡</w:t>
      </w:r>
      <w:r w:rsidR="00FD31CF" w:rsidRPr="00F71574">
        <w:rPr>
          <w:rFonts w:eastAsia="標楷體"/>
          <w:snapToGrid w:val="0"/>
          <w:sz w:val="22"/>
          <w:szCs w:val="22"/>
        </w:rPr>
        <w:t>設置大使館</w:t>
      </w:r>
      <w:r w:rsidRPr="00F71574">
        <w:rPr>
          <w:rFonts w:eastAsia="標楷體"/>
          <w:snapToGrid w:val="0"/>
          <w:sz w:val="22"/>
          <w:szCs w:val="22"/>
        </w:rPr>
        <w:t>。</w:t>
      </w:r>
    </w:p>
    <w:p w:rsidR="00F96182" w:rsidRPr="00F71574" w:rsidRDefault="00F96182"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179  </w:t>
      </w:r>
      <w:r w:rsidRPr="00F71574">
        <w:rPr>
          <w:rFonts w:eastAsia="標楷體"/>
          <w:b/>
          <w:snapToGrid w:val="0"/>
          <w:sz w:val="22"/>
          <w:szCs w:val="22"/>
        </w:rPr>
        <w:t>蘇丹</w:t>
      </w:r>
      <w:r w:rsidRPr="00F71574">
        <w:rPr>
          <w:rFonts w:eastAsia="標楷體"/>
          <w:b/>
          <w:snapToGrid w:val="0"/>
          <w:sz w:val="22"/>
          <w:szCs w:val="22"/>
        </w:rPr>
        <w:t xml:space="preserve"> Sudan</w:t>
      </w:r>
      <w:r w:rsidRPr="00F71574">
        <w:rPr>
          <w:rFonts w:eastAsia="標楷體"/>
          <w:snapToGrid w:val="0"/>
          <w:sz w:val="22"/>
          <w:szCs w:val="22"/>
        </w:rPr>
        <w:t>，</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，面積約一百八十八萬六千零六十八</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四千</w:t>
      </w:r>
      <w:r w:rsidR="0013626A" w:rsidRPr="00F71574">
        <w:rPr>
          <w:rFonts w:eastAsia="標楷體"/>
          <w:snapToGrid w:val="0"/>
          <w:sz w:val="22"/>
          <w:szCs w:val="22"/>
        </w:rPr>
        <w:t>三</w:t>
      </w:r>
      <w:r w:rsidRPr="00F71574">
        <w:rPr>
          <w:rFonts w:eastAsia="標楷體"/>
          <w:snapToGrid w:val="0"/>
          <w:sz w:val="22"/>
          <w:szCs w:val="22"/>
        </w:rPr>
        <w:t>百</w:t>
      </w:r>
      <w:r w:rsidR="00F02F30" w:rsidRPr="00F71574">
        <w:rPr>
          <w:rFonts w:eastAsia="標楷體" w:hint="eastAsia"/>
          <w:snapToGrid w:val="0"/>
          <w:sz w:val="22"/>
          <w:szCs w:val="22"/>
        </w:rPr>
        <w:t>三</w:t>
      </w:r>
      <w:r w:rsidR="0013626A" w:rsidRPr="00F71574">
        <w:rPr>
          <w:rFonts w:eastAsia="標楷體"/>
          <w:snapToGrid w:val="0"/>
          <w:sz w:val="22"/>
          <w:szCs w:val="22"/>
        </w:rPr>
        <w:t>十</w:t>
      </w:r>
      <w:r w:rsidR="00F02F30" w:rsidRPr="00F71574">
        <w:rPr>
          <w:rFonts w:eastAsia="標楷體" w:hint="eastAsia"/>
          <w:snapToGrid w:val="0"/>
          <w:sz w:val="22"/>
          <w:szCs w:val="22"/>
        </w:rPr>
        <w:t>七</w:t>
      </w:r>
      <w:r w:rsidRPr="00F71574">
        <w:rPr>
          <w:rFonts w:eastAsia="標楷體"/>
          <w:snapToGrid w:val="0"/>
          <w:sz w:val="22"/>
          <w:szCs w:val="22"/>
        </w:rPr>
        <w:t>萬</w:t>
      </w:r>
      <w:r w:rsidR="00F26941" w:rsidRPr="00F71574">
        <w:rPr>
          <w:rFonts w:eastAsia="標楷體" w:hint="eastAsia"/>
          <w:snapToGrid w:val="0"/>
          <w:sz w:val="22"/>
          <w:szCs w:val="22"/>
        </w:rPr>
        <w:t>五千</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喀土穆</w:t>
      </w:r>
      <w:r w:rsidR="00EE4388" w:rsidRPr="00F71574">
        <w:rPr>
          <w:rFonts w:eastAsia="標楷體"/>
          <w:snapToGrid w:val="0"/>
          <w:sz w:val="22"/>
          <w:szCs w:val="22"/>
        </w:rPr>
        <w:t>(Khartoum)</w:t>
      </w:r>
      <w:r w:rsidR="009838F5" w:rsidRPr="00F71574">
        <w:rPr>
          <w:rFonts w:eastAsia="標楷體"/>
          <w:snapToGrid w:val="0"/>
          <w:sz w:val="22"/>
          <w:szCs w:val="22"/>
        </w:rPr>
        <w:t>；</w:t>
      </w:r>
      <w:r w:rsidRPr="00F71574">
        <w:rPr>
          <w:rFonts w:eastAsia="標楷體"/>
          <w:snapToGrid w:val="0"/>
          <w:sz w:val="22"/>
          <w:szCs w:val="22"/>
        </w:rPr>
        <w:t>蘇丹於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0C6F81" w:rsidRPr="00F71574">
        <w:rPr>
          <w:rFonts w:eastAsia="標楷體"/>
          <w:snapToGrid w:val="0"/>
          <w:sz w:val="22"/>
          <w:szCs w:val="22"/>
        </w:rPr>
        <w:t>蘇丹共和國</w:t>
      </w:r>
      <w:r w:rsidR="00C6155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Republic of the Sudan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179.1 </w:t>
      </w:r>
      <w:r w:rsidRPr="00F71574">
        <w:rPr>
          <w:rFonts w:eastAsia="標楷體"/>
          <w:snapToGrid w:val="0"/>
          <w:sz w:val="22"/>
          <w:szCs w:val="22"/>
        </w:rPr>
        <w:t>按於蘇丹立國前，中華民國政府與中華人民共和國政府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179.2 </w:t>
      </w:r>
      <w:r w:rsidRPr="00F71574">
        <w:rPr>
          <w:rFonts w:eastAsia="標楷體"/>
          <w:snapToGrid w:val="0"/>
          <w:sz w:val="22"/>
          <w:szCs w:val="22"/>
        </w:rPr>
        <w:t>蘇丹</w:t>
      </w:r>
      <w:r w:rsidR="00F079BB" w:rsidRPr="00F71574">
        <w:rPr>
          <w:rFonts w:eastAsia="標楷體"/>
          <w:snapToGrid w:val="0"/>
          <w:sz w:val="22"/>
          <w:szCs w:val="22"/>
        </w:rPr>
        <w:t>立國</w:t>
      </w:r>
      <w:r w:rsidRPr="00F71574">
        <w:rPr>
          <w:rFonts w:eastAsia="標楷體"/>
          <w:snapToGrid w:val="0"/>
          <w:sz w:val="22"/>
          <w:szCs w:val="22"/>
        </w:rPr>
        <w:t>時，中華民國政府及中共政府均曾申賀並予承認。</w:t>
      </w:r>
      <w:r w:rsidRPr="00F71574">
        <w:rPr>
          <w:rStyle w:val="a3"/>
          <w:rFonts w:eastAsia="標楷體"/>
          <w:snapToGrid w:val="0"/>
          <w:sz w:val="22"/>
          <w:szCs w:val="22"/>
        </w:rPr>
        <w:footnoteReference w:id="1054"/>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179.3 </w:t>
      </w:r>
      <w:r w:rsidRPr="00F71574">
        <w:rPr>
          <w:rFonts w:eastAsia="標楷體"/>
          <w:snapToGrid w:val="0"/>
          <w:sz w:val="22"/>
          <w:szCs w:val="22"/>
        </w:rPr>
        <w:t>蘇丹於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日承認中共政府並即電告中共政府願與建交，中共政府則於同年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日電覆同意；</w:t>
      </w:r>
      <w:r w:rsidRPr="00F71574">
        <w:rPr>
          <w:rStyle w:val="a3"/>
          <w:rFonts w:eastAsia="標楷體"/>
          <w:snapToGrid w:val="0"/>
          <w:sz w:val="22"/>
          <w:szCs w:val="22"/>
        </w:rPr>
        <w:footnoteReference w:id="1055"/>
      </w:r>
      <w:r w:rsidRPr="00F71574">
        <w:rPr>
          <w:rFonts w:eastAsia="標楷體"/>
          <w:snapToGrid w:val="0"/>
          <w:sz w:val="22"/>
          <w:szCs w:val="22"/>
        </w:rPr>
        <w:t xml:space="preserve"> </w:t>
      </w:r>
      <w:r w:rsidRPr="00F71574">
        <w:rPr>
          <w:rFonts w:eastAsia="標楷體"/>
          <w:snapToGrid w:val="0"/>
          <w:sz w:val="22"/>
          <w:szCs w:val="22"/>
        </w:rPr>
        <w:t>雙方嗣於</w:t>
      </w:r>
      <w:r w:rsidRPr="00F71574">
        <w:rPr>
          <w:rFonts w:eastAsia="標楷體"/>
          <w:snapToGrid w:val="0"/>
          <w:sz w:val="22"/>
          <w:szCs w:val="22"/>
        </w:rPr>
        <w:t>1959</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日建立外交關係。</w:t>
      </w:r>
      <w:r w:rsidRPr="00F71574">
        <w:rPr>
          <w:rStyle w:val="a3"/>
          <w:rFonts w:eastAsia="標楷體"/>
          <w:snapToGrid w:val="0"/>
          <w:sz w:val="22"/>
          <w:szCs w:val="22"/>
        </w:rPr>
        <w:footnoteReference w:id="1056"/>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179.4</w:t>
      </w:r>
      <w:r w:rsidR="00364863" w:rsidRPr="00F71574">
        <w:rPr>
          <w:rFonts w:eastAsia="標楷體"/>
          <w:snapToGrid w:val="0"/>
          <w:sz w:val="22"/>
          <w:szCs w:val="22"/>
        </w:rPr>
        <w:t xml:space="preserve"> </w:t>
      </w:r>
      <w:r w:rsidR="00BB332D" w:rsidRPr="00F71574">
        <w:rPr>
          <w:rFonts w:eastAsia="標楷體"/>
          <w:snapToGrid w:val="0"/>
          <w:sz w:val="22"/>
          <w:szCs w:val="22"/>
        </w:rPr>
        <w:t>蘇丹於與中共政府建交時所簽署之文件中，未見提及「台灣地位」等問題，但日後有另作相關之陳述者。如</w:t>
      </w:r>
      <w:r w:rsidRPr="00F71574">
        <w:rPr>
          <w:rFonts w:eastAsia="標楷體"/>
          <w:snapToGrid w:val="0"/>
          <w:sz w:val="22"/>
          <w:szCs w:val="22"/>
        </w:rPr>
        <w:t>蘇丹曾於</w:t>
      </w:r>
      <w:r w:rsidRPr="00F71574">
        <w:rPr>
          <w:rStyle w:val="afb"/>
          <w:rFonts w:eastAsia="標楷體"/>
          <w:b w:val="0"/>
          <w:snapToGrid w:val="0"/>
          <w:sz w:val="22"/>
          <w:szCs w:val="22"/>
        </w:rPr>
        <w:t>2015</w:t>
      </w:r>
      <w:r w:rsidRPr="00F71574">
        <w:rPr>
          <w:rStyle w:val="afb"/>
          <w:rFonts w:eastAsia="標楷體"/>
          <w:b w:val="0"/>
          <w:snapToGrid w:val="0"/>
          <w:sz w:val="22"/>
          <w:szCs w:val="22"/>
        </w:rPr>
        <w:t>年</w:t>
      </w:r>
      <w:r w:rsidRPr="00F71574">
        <w:rPr>
          <w:rStyle w:val="afb"/>
          <w:rFonts w:eastAsia="標楷體"/>
          <w:b w:val="0"/>
          <w:snapToGrid w:val="0"/>
          <w:sz w:val="22"/>
          <w:szCs w:val="22"/>
        </w:rPr>
        <w:t>9</w:t>
      </w:r>
      <w:r w:rsidRPr="00F71574">
        <w:rPr>
          <w:rStyle w:val="afb"/>
          <w:rFonts w:eastAsia="標楷體"/>
          <w:b w:val="0"/>
          <w:snapToGrid w:val="0"/>
          <w:sz w:val="22"/>
          <w:szCs w:val="22"/>
        </w:rPr>
        <w:t>月</w:t>
      </w:r>
      <w:r w:rsidRPr="00F71574">
        <w:rPr>
          <w:rStyle w:val="afb"/>
          <w:rFonts w:eastAsia="標楷體"/>
          <w:b w:val="0"/>
          <w:snapToGrid w:val="0"/>
          <w:sz w:val="22"/>
          <w:szCs w:val="22"/>
        </w:rPr>
        <w:t>1</w:t>
      </w:r>
      <w:r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聯合聲明</w:t>
      </w:r>
      <w:r w:rsidRPr="00F71574">
        <w:rPr>
          <w:rFonts w:eastAsia="標楷體"/>
          <w:snapToGrid w:val="0"/>
          <w:sz w:val="22"/>
          <w:szCs w:val="22"/>
        </w:rPr>
        <w:t>中</w:t>
      </w:r>
      <w:r w:rsidR="0096259C" w:rsidRPr="00F71574">
        <w:rPr>
          <w:rFonts w:eastAsia="標楷體"/>
          <w:snapToGrid w:val="0"/>
          <w:sz w:val="22"/>
          <w:szCs w:val="22"/>
        </w:rPr>
        <w:t>宣示</w:t>
      </w:r>
      <w:r w:rsidR="0096259C" w:rsidRPr="00F71574">
        <w:rPr>
          <w:rFonts w:eastAsia="標楷體"/>
          <w:bCs/>
          <w:snapToGrid w:val="0"/>
          <w:sz w:val="22"/>
          <w:szCs w:val="22"/>
        </w:rPr>
        <w:t>其之</w:t>
      </w:r>
      <w:r w:rsidR="00B657C8" w:rsidRPr="00F71574">
        <w:rPr>
          <w:rFonts w:eastAsia="標楷體"/>
          <w:bCs/>
          <w:snapToGrid w:val="0"/>
          <w:sz w:val="22"/>
          <w:szCs w:val="22"/>
        </w:rPr>
        <w:t>(1)</w:t>
      </w:r>
      <w:r w:rsidR="00B657C8" w:rsidRPr="00F71574">
        <w:rPr>
          <w:rFonts w:eastAsia="標楷體"/>
          <w:snapToGrid w:val="0"/>
          <w:sz w:val="22"/>
          <w:szCs w:val="22"/>
        </w:rPr>
        <w:t>「重申堅定奉行一個中國政策」、</w:t>
      </w:r>
      <w:r w:rsidR="00B657C8" w:rsidRPr="00F71574">
        <w:rPr>
          <w:rFonts w:eastAsia="標楷體"/>
          <w:snapToGrid w:val="0"/>
          <w:sz w:val="22"/>
          <w:szCs w:val="22"/>
        </w:rPr>
        <w:t>(2)</w:t>
      </w:r>
      <w:r w:rsidR="00B657C8" w:rsidRPr="00F71574">
        <w:rPr>
          <w:rFonts w:eastAsia="標楷體"/>
          <w:bCs/>
          <w:snapToGrid w:val="0"/>
          <w:sz w:val="22"/>
          <w:szCs w:val="22"/>
        </w:rPr>
        <w:t>「</w:t>
      </w:r>
      <w:r w:rsidR="00B657C8" w:rsidRPr="00F71574">
        <w:rPr>
          <w:rFonts w:eastAsia="標楷體"/>
          <w:snapToGrid w:val="0"/>
          <w:sz w:val="22"/>
          <w:szCs w:val="22"/>
        </w:rPr>
        <w:t>支持中國政府在台灣、涉疆、涉藏等問題上的立場」及</w:t>
      </w:r>
      <w:r w:rsidR="00B657C8" w:rsidRPr="00F71574">
        <w:rPr>
          <w:rFonts w:eastAsia="標楷體"/>
          <w:snapToGrid w:val="0"/>
          <w:sz w:val="22"/>
          <w:szCs w:val="22"/>
        </w:rPr>
        <w:t>(3)</w:t>
      </w:r>
      <w:r w:rsidR="00B657C8" w:rsidRPr="00F71574">
        <w:rPr>
          <w:rFonts w:eastAsia="標楷體"/>
          <w:snapToGrid w:val="0"/>
          <w:sz w:val="22"/>
          <w:szCs w:val="22"/>
        </w:rPr>
        <w:t>「反對任何形式的『</w:t>
      </w:r>
      <w:r w:rsidR="00F079BB" w:rsidRPr="00F71574">
        <w:rPr>
          <w:rFonts w:eastAsia="標楷體"/>
          <w:snapToGrid w:val="0"/>
          <w:sz w:val="22"/>
          <w:szCs w:val="22"/>
        </w:rPr>
        <w:t>台灣獨立</w:t>
      </w:r>
      <w:r w:rsidR="00B657C8" w:rsidRPr="00F71574">
        <w:rPr>
          <w:rFonts w:eastAsia="標楷體"/>
          <w:snapToGrid w:val="0"/>
          <w:sz w:val="22"/>
          <w:szCs w:val="22"/>
        </w:rPr>
        <w:t>』」</w:t>
      </w:r>
      <w:r w:rsidR="004F1E23" w:rsidRPr="00F71574">
        <w:rPr>
          <w:rFonts w:ascii="新細明體" w:eastAsia="新細明體" w:hAnsi="新細明體"/>
          <w:snapToGrid w:val="0"/>
          <w:sz w:val="18"/>
          <w:szCs w:val="18"/>
        </w:rPr>
        <w:t>〔註：</w:t>
      </w:r>
      <w:r w:rsidRPr="00F71574">
        <w:rPr>
          <w:rStyle w:val="afb"/>
          <w:rFonts w:eastAsia="標楷體"/>
          <w:b w:val="0"/>
          <w:snapToGrid w:val="0"/>
          <w:sz w:val="18"/>
          <w:szCs w:val="18"/>
        </w:rPr>
        <w:t>中華人民共和國和蘇丹共和國關於建立戰略夥伴關係的聯合聲明</w:t>
      </w:r>
      <w:r w:rsidR="007409D1"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b/>
          <w:snapToGrid w:val="0"/>
          <w:sz w:val="18"/>
          <w:szCs w:val="18"/>
        </w:rPr>
        <w:t>http://www.mfa.gov.cn/chn//gxh/zlb/smgg/t1295500.htm</w:t>
      </w:r>
      <w:r w:rsidR="007409D1"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331C77" w:rsidRPr="00F71574" w:rsidRDefault="00331C77" w:rsidP="00323A9C">
      <w:pPr>
        <w:tabs>
          <w:tab w:val="left" w:pos="18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179.5 </w:t>
      </w:r>
      <w:r w:rsidRPr="00F71574">
        <w:rPr>
          <w:rFonts w:eastAsia="標楷體"/>
          <w:snapToGrid w:val="0"/>
          <w:sz w:val="22"/>
          <w:szCs w:val="22"/>
        </w:rPr>
        <w:t>蘇丹自立國迄至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年底未曾與中華民國政府建立過交關係。中華民國政府曾於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月派員往訪蘇丹並洽談建交事，</w:t>
      </w:r>
      <w:r w:rsidRPr="00F71574">
        <w:rPr>
          <w:rStyle w:val="a3"/>
          <w:rFonts w:eastAsia="標楷體"/>
          <w:snapToGrid w:val="0"/>
          <w:sz w:val="22"/>
          <w:szCs w:val="22"/>
        </w:rPr>
        <w:footnoteReference w:id="1057"/>
      </w:r>
      <w:r w:rsidRPr="00F71574">
        <w:rPr>
          <w:rFonts w:eastAsia="標楷體"/>
          <w:snapToGrid w:val="0"/>
          <w:sz w:val="22"/>
          <w:szCs w:val="22"/>
        </w:rPr>
        <w:t xml:space="preserve"> </w:t>
      </w:r>
      <w:r w:rsidRPr="00F71574">
        <w:rPr>
          <w:rFonts w:eastAsia="標楷體"/>
          <w:snapToGrid w:val="0"/>
          <w:sz w:val="22"/>
          <w:szCs w:val="22"/>
        </w:rPr>
        <w:t>惟未有結果。</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179.</w:t>
      </w:r>
      <w:r w:rsidR="00331C77"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蘇丹在北京</w:t>
      </w:r>
      <w:r w:rsidR="00FD31CF" w:rsidRPr="00F71574">
        <w:rPr>
          <w:rFonts w:eastAsia="標楷體"/>
          <w:snapToGrid w:val="0"/>
          <w:sz w:val="22"/>
          <w:szCs w:val="22"/>
        </w:rPr>
        <w:t>設置大使館</w:t>
      </w:r>
      <w:r w:rsidRPr="00F71574">
        <w:rPr>
          <w:rFonts w:eastAsia="標楷體"/>
          <w:snapToGrid w:val="0"/>
          <w:sz w:val="22"/>
          <w:szCs w:val="22"/>
        </w:rPr>
        <w:t>，於廣州設有領事館</w:t>
      </w:r>
      <w:r w:rsidR="00071C4B" w:rsidRPr="00F71574">
        <w:rPr>
          <w:rFonts w:eastAsia="標楷體"/>
          <w:snapToGrid w:val="0"/>
          <w:sz w:val="22"/>
          <w:szCs w:val="22"/>
        </w:rPr>
        <w:t>，</w:t>
      </w:r>
      <w:r w:rsidR="00F708E5"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w:t>
      </w:r>
      <w:r w:rsidR="00FD31CF" w:rsidRPr="00F71574">
        <w:rPr>
          <w:rFonts w:eastAsia="標楷體"/>
          <w:snapToGrid w:val="0"/>
          <w:sz w:val="22"/>
          <w:szCs w:val="22"/>
        </w:rPr>
        <w:t>喀</w:t>
      </w:r>
      <w:r w:rsidRPr="00F71574">
        <w:rPr>
          <w:rFonts w:eastAsia="標楷體"/>
          <w:snapToGrid w:val="0"/>
          <w:sz w:val="22"/>
          <w:szCs w:val="22"/>
        </w:rPr>
        <w:t>土穆</w:t>
      </w:r>
      <w:r w:rsidR="00FD31CF" w:rsidRPr="00F71574">
        <w:rPr>
          <w:rFonts w:eastAsia="標楷體"/>
          <w:snapToGrid w:val="0"/>
          <w:sz w:val="22"/>
          <w:szCs w:val="22"/>
        </w:rPr>
        <w:t>設置大使館</w:t>
      </w:r>
      <w:r w:rsidRPr="00F71574">
        <w:rPr>
          <w:rFonts w:eastAsia="標楷體"/>
          <w:snapToGrid w:val="0"/>
          <w:sz w:val="22"/>
          <w:szCs w:val="22"/>
        </w:rPr>
        <w:t>。</w:t>
      </w:r>
    </w:p>
    <w:p w:rsidR="00C61551" w:rsidRPr="00F71574" w:rsidRDefault="00C61551" w:rsidP="00DA42F0">
      <w:pPr>
        <w:tabs>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180  </w:t>
      </w:r>
      <w:r w:rsidRPr="00F71574">
        <w:rPr>
          <w:rFonts w:eastAsia="標楷體"/>
          <w:b/>
          <w:snapToGrid w:val="0"/>
          <w:sz w:val="22"/>
          <w:szCs w:val="22"/>
        </w:rPr>
        <w:t>蘇利南</w:t>
      </w:r>
      <w:r w:rsidRPr="00F71574">
        <w:rPr>
          <w:rFonts w:eastAsia="標楷體"/>
          <w:b/>
          <w:snapToGrid w:val="0"/>
          <w:sz w:val="22"/>
          <w:szCs w:val="22"/>
        </w:rPr>
        <w:t xml:space="preserve"> [</w:t>
      </w:r>
      <w:r w:rsidRPr="00F71574">
        <w:rPr>
          <w:rFonts w:eastAsia="標楷體"/>
          <w:b/>
          <w:snapToGrid w:val="0"/>
          <w:sz w:val="22"/>
          <w:szCs w:val="22"/>
        </w:rPr>
        <w:t>蘇里南</w:t>
      </w:r>
      <w:r w:rsidR="005C3E65" w:rsidRPr="00F71574">
        <w:rPr>
          <w:rFonts w:eastAsia="標楷體"/>
          <w:b/>
          <w:snapToGrid w:val="0"/>
          <w:sz w:val="22"/>
          <w:szCs w:val="22"/>
        </w:rPr>
        <w:t>]</w:t>
      </w:r>
      <w:r w:rsidRPr="00F71574">
        <w:rPr>
          <w:rFonts w:eastAsia="標楷體"/>
          <w:b/>
          <w:snapToGrid w:val="0"/>
          <w:sz w:val="22"/>
          <w:szCs w:val="22"/>
        </w:rPr>
        <w:t xml:space="preserve"> Suriname</w:t>
      </w:r>
      <w:r w:rsidRPr="00F71574">
        <w:rPr>
          <w:rFonts w:eastAsia="標楷體"/>
          <w:snapToGrid w:val="0"/>
          <w:sz w:val="22"/>
          <w:szCs w:val="22"/>
        </w:rPr>
        <w:t>，</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，面積約十六萬三千餘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五十五萬</w:t>
      </w:r>
      <w:r w:rsidR="00E54259" w:rsidRPr="00F71574">
        <w:rPr>
          <w:rFonts w:eastAsia="標楷體"/>
          <w:snapToGrid w:val="0"/>
          <w:sz w:val="22"/>
          <w:szCs w:val="22"/>
        </w:rPr>
        <w:t>七</w:t>
      </w:r>
      <w:r w:rsidRPr="00F71574">
        <w:rPr>
          <w:rFonts w:eastAsia="標楷體"/>
          <w:snapToGrid w:val="0"/>
          <w:sz w:val="22"/>
          <w:szCs w:val="22"/>
        </w:rPr>
        <w:t>千</w:t>
      </w:r>
      <w:r w:rsidR="00E54259" w:rsidRPr="00F71574">
        <w:rPr>
          <w:rFonts w:eastAsia="標楷體"/>
          <w:snapToGrid w:val="0"/>
          <w:sz w:val="22"/>
          <w:szCs w:val="22"/>
        </w:rPr>
        <w:t>四</w:t>
      </w:r>
      <w:r w:rsidRPr="00F71574">
        <w:rPr>
          <w:rFonts w:eastAsia="標楷體"/>
          <w:snapToGrid w:val="0"/>
          <w:sz w:val="22"/>
          <w:szCs w:val="22"/>
        </w:rPr>
        <w:t>百</w:t>
      </w:r>
      <w:r w:rsidR="00E54259" w:rsidRPr="00F71574">
        <w:rPr>
          <w:rFonts w:eastAsia="標楷體"/>
          <w:snapToGrid w:val="0"/>
          <w:sz w:val="22"/>
          <w:szCs w:val="22"/>
        </w:rPr>
        <w:t>七十</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巴拉馬利波</w:t>
      </w:r>
      <w:r w:rsidR="00FD6600" w:rsidRPr="00F71574">
        <w:rPr>
          <w:rFonts w:eastAsia="標楷體"/>
          <w:snapToGrid w:val="0"/>
          <w:sz w:val="22"/>
          <w:szCs w:val="22"/>
        </w:rPr>
        <w:t xml:space="preserve"> </w:t>
      </w:r>
      <w:r w:rsidR="00FB0811" w:rsidRPr="00F71574">
        <w:rPr>
          <w:rFonts w:eastAsia="標楷體"/>
          <w:snapToGrid w:val="0"/>
          <w:sz w:val="22"/>
          <w:szCs w:val="22"/>
        </w:rPr>
        <w:t>[</w:t>
      </w:r>
      <w:r w:rsidR="00EE4388" w:rsidRPr="00F71574">
        <w:rPr>
          <w:rFonts w:eastAsia="標楷體"/>
          <w:snapToGrid w:val="0"/>
          <w:sz w:val="22"/>
          <w:szCs w:val="22"/>
        </w:rPr>
        <w:t>帕拉馬里博</w:t>
      </w:r>
      <w:r w:rsidR="005C3E65" w:rsidRPr="00F71574">
        <w:rPr>
          <w:rFonts w:eastAsia="標楷體"/>
          <w:snapToGrid w:val="0"/>
          <w:sz w:val="22"/>
          <w:szCs w:val="22"/>
        </w:rPr>
        <w:t>]</w:t>
      </w:r>
      <w:r w:rsidR="005C3E65" w:rsidRPr="00F71574">
        <w:rPr>
          <w:rFonts w:eastAsia="標楷體"/>
          <w:b/>
          <w:snapToGrid w:val="0"/>
          <w:sz w:val="22"/>
          <w:szCs w:val="22"/>
        </w:rPr>
        <w:t xml:space="preserve"> </w:t>
      </w:r>
      <w:r w:rsidR="00AA03C5" w:rsidRPr="00F71574">
        <w:rPr>
          <w:rFonts w:eastAsia="標楷體"/>
          <w:snapToGrid w:val="0"/>
          <w:sz w:val="22"/>
          <w:szCs w:val="22"/>
        </w:rPr>
        <w:t xml:space="preserve"> </w:t>
      </w:r>
      <w:r w:rsidR="00EE4388" w:rsidRPr="00F71574">
        <w:rPr>
          <w:rFonts w:eastAsia="標楷體"/>
          <w:snapToGrid w:val="0"/>
          <w:sz w:val="22"/>
          <w:szCs w:val="22"/>
        </w:rPr>
        <w:t>(Paramaribo)</w:t>
      </w:r>
      <w:r w:rsidR="009838F5" w:rsidRPr="00F71574">
        <w:rPr>
          <w:rFonts w:eastAsia="標楷體"/>
          <w:snapToGrid w:val="0"/>
          <w:sz w:val="22"/>
          <w:szCs w:val="22"/>
        </w:rPr>
        <w:t>；</w:t>
      </w:r>
      <w:r w:rsidRPr="00F71574">
        <w:rPr>
          <w:rFonts w:eastAsia="標楷體"/>
          <w:snapToGrid w:val="0"/>
          <w:sz w:val="22"/>
          <w:szCs w:val="22"/>
        </w:rPr>
        <w:t>蘇利南於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0C6F81" w:rsidRPr="00F71574">
        <w:rPr>
          <w:rFonts w:eastAsia="標楷體"/>
          <w:snapToGrid w:val="0"/>
          <w:sz w:val="22"/>
          <w:szCs w:val="22"/>
        </w:rPr>
        <w:t>蘇利南共和國</w:t>
      </w:r>
      <w:r w:rsidR="00C61551" w:rsidRPr="00F71574">
        <w:rPr>
          <w:rFonts w:eastAsia="標楷體"/>
          <w:snapToGrid w:val="0"/>
          <w:sz w:val="22"/>
          <w:szCs w:val="22"/>
        </w:rPr>
        <w:t xml:space="preserve"> </w:t>
      </w:r>
      <w:r w:rsidR="00FB0811" w:rsidRPr="00F71574">
        <w:rPr>
          <w:rFonts w:eastAsia="標楷體"/>
          <w:snapToGrid w:val="0"/>
          <w:sz w:val="22"/>
          <w:szCs w:val="22"/>
        </w:rPr>
        <w:t>[</w:t>
      </w:r>
      <w:r w:rsidR="000C6F81" w:rsidRPr="00F71574">
        <w:rPr>
          <w:rFonts w:eastAsia="標楷體"/>
          <w:snapToGrid w:val="0"/>
          <w:sz w:val="22"/>
          <w:szCs w:val="22"/>
        </w:rPr>
        <w:t>蘇里南共和國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Republic of Suriname</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180.1 </w:t>
      </w:r>
      <w:r w:rsidRPr="00F71574">
        <w:rPr>
          <w:rFonts w:eastAsia="標楷體"/>
          <w:snapToGrid w:val="0"/>
          <w:sz w:val="22"/>
          <w:szCs w:val="22"/>
        </w:rPr>
        <w:t>按於蘇利南立國前，中華民國政府與中華人民共和國政府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180.2 </w:t>
      </w:r>
      <w:r w:rsidRPr="00F71574">
        <w:rPr>
          <w:rFonts w:eastAsia="標楷體"/>
          <w:snapToGrid w:val="0"/>
          <w:sz w:val="22"/>
          <w:szCs w:val="22"/>
        </w:rPr>
        <w:t>中共政府曾申賀蘇利南</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，又派代表王占元參與慶典；</w:t>
      </w:r>
      <w:r w:rsidRPr="00F71574">
        <w:rPr>
          <w:rStyle w:val="a3"/>
          <w:rFonts w:eastAsia="標楷體"/>
          <w:snapToGrid w:val="0"/>
          <w:sz w:val="22"/>
          <w:szCs w:val="22"/>
        </w:rPr>
        <w:footnoteReference w:id="1058"/>
      </w:r>
      <w:r w:rsidRPr="00F71574">
        <w:rPr>
          <w:rFonts w:eastAsia="標楷體"/>
          <w:snapToGrid w:val="0"/>
          <w:sz w:val="22"/>
          <w:szCs w:val="22"/>
        </w:rPr>
        <w:t xml:space="preserve"> </w:t>
      </w:r>
      <w:r w:rsidRPr="00F71574">
        <w:rPr>
          <w:rFonts w:eastAsia="標楷體"/>
          <w:snapToGrid w:val="0"/>
          <w:sz w:val="22"/>
          <w:szCs w:val="22"/>
        </w:rPr>
        <w:t>中華民國政府曾否申賀蘇利南</w:t>
      </w:r>
      <w:r w:rsidR="00F079BB" w:rsidRPr="00F71574">
        <w:rPr>
          <w:rFonts w:eastAsia="標楷體"/>
          <w:snapToGrid w:val="0"/>
          <w:sz w:val="22"/>
          <w:szCs w:val="22"/>
        </w:rPr>
        <w:t>立國</w:t>
      </w:r>
      <w:r w:rsidRPr="00F71574">
        <w:rPr>
          <w:rFonts w:eastAsia="標楷體"/>
          <w:snapToGrid w:val="0"/>
          <w:sz w:val="22"/>
          <w:szCs w:val="22"/>
        </w:rPr>
        <w:t>或即予承認，有待暸解。</w:t>
      </w:r>
    </w:p>
    <w:p w:rsidR="006514D0" w:rsidRPr="00F71574" w:rsidRDefault="006514D0" w:rsidP="00323A9C">
      <w:pPr>
        <w:tabs>
          <w:tab w:val="left"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180.3</w:t>
      </w:r>
      <w:r w:rsidRPr="00F71574">
        <w:rPr>
          <w:rFonts w:eastAsia="標楷體"/>
          <w:b/>
          <w:snapToGrid w:val="0"/>
          <w:sz w:val="22"/>
          <w:szCs w:val="22"/>
        </w:rPr>
        <w:t xml:space="preserve"> </w:t>
      </w:r>
      <w:r w:rsidRPr="00F71574">
        <w:rPr>
          <w:rFonts w:eastAsia="標楷體"/>
          <w:snapToGrid w:val="0"/>
          <w:sz w:val="22"/>
          <w:szCs w:val="22"/>
        </w:rPr>
        <w:t>蘇利南於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中華人民共和國政府為中國唯一合法政府」。</w:t>
      </w:r>
      <w:r w:rsidRPr="00F71574">
        <w:rPr>
          <w:rStyle w:val="a3"/>
          <w:rFonts w:eastAsia="標楷體"/>
          <w:snapToGrid w:val="0"/>
          <w:sz w:val="22"/>
          <w:szCs w:val="22"/>
        </w:rPr>
        <w:footnoteReference w:id="1059"/>
      </w:r>
      <w:r w:rsidRPr="00F71574">
        <w:rPr>
          <w:rFonts w:eastAsia="標楷體"/>
          <w:snapToGrid w:val="0"/>
          <w:sz w:val="22"/>
          <w:szCs w:val="22"/>
        </w:rPr>
        <w:t xml:space="preserve"> </w:t>
      </w:r>
    </w:p>
    <w:p w:rsidR="00806D62" w:rsidRPr="00F71574" w:rsidRDefault="00E51AF3" w:rsidP="00323A9C">
      <w:pPr>
        <w:tabs>
          <w:tab w:val="left" w:pos="180"/>
          <w:tab w:val="decimal" w:pos="5760"/>
        </w:tabs>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180.4</w:t>
      </w:r>
      <w:r w:rsidR="00806D62" w:rsidRPr="00F71574">
        <w:rPr>
          <w:rFonts w:eastAsia="標楷體"/>
          <w:snapToGrid w:val="0"/>
          <w:sz w:val="22"/>
          <w:szCs w:val="22"/>
        </w:rPr>
        <w:t xml:space="preserve"> </w:t>
      </w:r>
      <w:r w:rsidRPr="00F71574">
        <w:rPr>
          <w:rFonts w:eastAsia="標楷體"/>
          <w:snapToGrid w:val="0"/>
          <w:sz w:val="22"/>
          <w:szCs w:val="22"/>
        </w:rPr>
        <w:t>蘇利南</w:t>
      </w:r>
      <w:r w:rsidR="00806D62" w:rsidRPr="00F71574">
        <w:rPr>
          <w:rFonts w:eastAsia="標楷體"/>
          <w:snapToGrid w:val="0"/>
          <w:sz w:val="22"/>
          <w:szCs w:val="22"/>
        </w:rPr>
        <w:t>於與中共政府建交時所簽署之文件中，未見提及「台灣地位」等問題，但日後有另作相關之陳述者。如</w:t>
      </w:r>
      <w:r w:rsidRPr="00F71574">
        <w:rPr>
          <w:rFonts w:eastAsia="標楷體"/>
          <w:snapToGrid w:val="0"/>
          <w:sz w:val="22"/>
          <w:szCs w:val="22"/>
        </w:rPr>
        <w:t>蘇利南</w:t>
      </w:r>
      <w:r w:rsidR="00806D62" w:rsidRPr="00F71574">
        <w:rPr>
          <w:rFonts w:eastAsia="標楷體"/>
          <w:snapToGrid w:val="0"/>
          <w:sz w:val="22"/>
          <w:szCs w:val="22"/>
        </w:rPr>
        <w:t>曾於</w:t>
      </w:r>
      <w:r w:rsidRPr="00F71574">
        <w:rPr>
          <w:rFonts w:eastAsia="標楷體"/>
          <w:snapToGrid w:val="0"/>
          <w:sz w:val="22"/>
          <w:szCs w:val="22"/>
        </w:rPr>
        <w:t>2019</w:t>
      </w:r>
      <w:r w:rsidR="00806D62" w:rsidRPr="00F71574">
        <w:rPr>
          <w:rFonts w:eastAsia="標楷體"/>
          <w:snapToGrid w:val="0"/>
          <w:sz w:val="22"/>
          <w:szCs w:val="22"/>
        </w:rPr>
        <w:t>年</w:t>
      </w:r>
      <w:r w:rsidRPr="00F71574">
        <w:rPr>
          <w:rFonts w:eastAsia="標楷體"/>
          <w:snapToGrid w:val="0"/>
          <w:sz w:val="22"/>
          <w:szCs w:val="22"/>
        </w:rPr>
        <w:t>11</w:t>
      </w:r>
      <w:r w:rsidR="00806D62" w:rsidRPr="00F71574">
        <w:rPr>
          <w:rFonts w:eastAsia="標楷體"/>
          <w:snapToGrid w:val="0"/>
          <w:sz w:val="22"/>
          <w:szCs w:val="22"/>
        </w:rPr>
        <w:t>月</w:t>
      </w:r>
      <w:r w:rsidRPr="00F71574">
        <w:rPr>
          <w:rFonts w:eastAsia="標楷體"/>
          <w:snapToGrid w:val="0"/>
          <w:sz w:val="22"/>
          <w:szCs w:val="22"/>
        </w:rPr>
        <w:t>27</w:t>
      </w:r>
      <w:r w:rsidR="00806D62" w:rsidRPr="00F71574">
        <w:rPr>
          <w:rFonts w:eastAsia="標楷體"/>
          <w:snapToGrid w:val="0"/>
          <w:sz w:val="22"/>
          <w:szCs w:val="22"/>
        </w:rPr>
        <w:t>日與中共政府發表之</w:t>
      </w:r>
      <w:r w:rsidR="00806D62" w:rsidRPr="00F71574">
        <w:rPr>
          <w:rFonts w:eastAsia="標楷體"/>
          <w:bCs/>
          <w:snapToGrid w:val="0"/>
          <w:sz w:val="22"/>
          <w:szCs w:val="22"/>
        </w:rPr>
        <w:t>聯合</w:t>
      </w:r>
      <w:r w:rsidRPr="00F71574">
        <w:rPr>
          <w:rFonts w:eastAsia="標楷體"/>
          <w:bCs/>
          <w:snapToGrid w:val="0"/>
          <w:sz w:val="22"/>
          <w:szCs w:val="22"/>
        </w:rPr>
        <w:t>新聞</w:t>
      </w:r>
      <w:r w:rsidR="00806D62" w:rsidRPr="00F71574">
        <w:rPr>
          <w:rFonts w:eastAsia="標楷體"/>
          <w:bCs/>
          <w:snapToGrid w:val="0"/>
          <w:sz w:val="22"/>
          <w:szCs w:val="22"/>
        </w:rPr>
        <w:t>公報</w:t>
      </w:r>
      <w:r w:rsidR="00806D62" w:rsidRPr="00F71574">
        <w:rPr>
          <w:rFonts w:eastAsia="標楷體"/>
          <w:snapToGrid w:val="0"/>
          <w:sz w:val="22"/>
          <w:szCs w:val="22"/>
        </w:rPr>
        <w:t>中，宣示其之「重申中華人民共和國政府是</w:t>
      </w:r>
      <w:r w:rsidRPr="00F71574">
        <w:rPr>
          <w:rFonts w:eastAsia="標楷體"/>
        </w:rPr>
        <w:t>是代表全</w:t>
      </w:r>
      <w:r w:rsidR="00806D62" w:rsidRPr="00F71574">
        <w:rPr>
          <w:rFonts w:eastAsia="標楷體"/>
          <w:snapToGrid w:val="0"/>
          <w:sz w:val="22"/>
          <w:szCs w:val="22"/>
        </w:rPr>
        <w:t>中國的唯一合法政府，台灣是中國領土不可分割的一部分」</w:t>
      </w:r>
      <w:r w:rsidR="00806D62" w:rsidRPr="00F71574">
        <w:rPr>
          <w:rFonts w:ascii="新細明體" w:eastAsia="新細明體" w:hAnsi="新細明體"/>
          <w:snapToGrid w:val="0"/>
          <w:sz w:val="18"/>
          <w:szCs w:val="18"/>
        </w:rPr>
        <w:t>〔註：</w:t>
      </w:r>
      <w:r w:rsidRPr="00F71574">
        <w:rPr>
          <w:rFonts w:eastAsia="標楷體"/>
          <w:snapToGrid w:val="0"/>
          <w:sz w:val="18"/>
          <w:szCs w:val="18"/>
        </w:rPr>
        <w:t>中華人民共和國</w:t>
      </w:r>
      <w:r w:rsidRPr="00F71574">
        <w:rPr>
          <w:rStyle w:val="afb"/>
          <w:rFonts w:eastAsia="標楷體"/>
          <w:b w:val="0"/>
          <w:sz w:val="18"/>
          <w:szCs w:val="18"/>
        </w:rPr>
        <w:t>和</w:t>
      </w:r>
      <w:r w:rsidRPr="00F71574">
        <w:rPr>
          <w:rFonts w:eastAsia="標楷體"/>
          <w:snapToGrid w:val="0"/>
          <w:sz w:val="18"/>
          <w:szCs w:val="18"/>
        </w:rPr>
        <w:t>蘇利南</w:t>
      </w:r>
      <w:r w:rsidRPr="00F71574">
        <w:rPr>
          <w:rStyle w:val="afb"/>
          <w:rFonts w:eastAsia="標楷體"/>
          <w:b w:val="0"/>
          <w:sz w:val="18"/>
          <w:szCs w:val="18"/>
        </w:rPr>
        <w:t>共和國</w:t>
      </w:r>
      <w:r w:rsidRPr="00F71574">
        <w:rPr>
          <w:rFonts w:eastAsia="標楷體"/>
          <w:bCs/>
          <w:snapToGrid w:val="0"/>
          <w:sz w:val="18"/>
          <w:szCs w:val="18"/>
        </w:rPr>
        <w:t>聯合新聞公報</w:t>
      </w:r>
      <w:r w:rsidR="005F6987" w:rsidRPr="00F71574">
        <w:rPr>
          <w:rFonts w:eastAsia="標楷體"/>
          <w:snapToGrid w:val="0"/>
          <w:sz w:val="18"/>
          <w:szCs w:val="18"/>
        </w:rPr>
        <w:t>；</w:t>
      </w:r>
      <w:r w:rsidR="005F6987" w:rsidRPr="00F71574">
        <w:rPr>
          <w:rFonts w:eastAsia="新細明體" w:hAnsi="新細明體"/>
          <w:b/>
          <w:snapToGrid w:val="0"/>
          <w:sz w:val="18"/>
          <w:szCs w:val="18"/>
        </w:rPr>
        <w:t>中華人民共和國外交部網站</w:t>
      </w:r>
      <w:r w:rsidR="005F6987" w:rsidRPr="00F71574">
        <w:rPr>
          <w:rFonts w:eastAsia="新細明體" w:hAnsi="新細明體"/>
          <w:snapToGrid w:val="0"/>
          <w:sz w:val="18"/>
          <w:szCs w:val="18"/>
        </w:rPr>
        <w:t>中之</w:t>
      </w:r>
      <w:hyperlink r:id="rId71" w:history="1">
        <w:r w:rsidR="006F12C6" w:rsidRPr="00F71574">
          <w:rPr>
            <w:rStyle w:val="ac"/>
            <w:rFonts w:eastAsia="新細明體"/>
            <w:b/>
            <w:bCs/>
            <w:snapToGrid w:val="0"/>
            <w:color w:val="auto"/>
            <w:sz w:val="18"/>
            <w:szCs w:val="18"/>
            <w:u w:val="none"/>
          </w:rPr>
          <w:t>https://www.fmprc.gov.cn/web/ziliao_674904/1179_674909/t1719564.shtml</w:t>
        </w:r>
      </w:hyperlink>
      <w:r w:rsidR="005F6987" w:rsidRPr="00F71574">
        <w:rPr>
          <w:rFonts w:eastAsia="新細明體" w:hAnsi="新細明體"/>
          <w:snapToGrid w:val="0"/>
          <w:sz w:val="18"/>
          <w:szCs w:val="18"/>
        </w:rPr>
        <w:t>；</w:t>
      </w:r>
      <w:r w:rsidR="00806D62" w:rsidRPr="00F71574">
        <w:rPr>
          <w:rFonts w:eastAsia="新細明體"/>
          <w:snapToGrid w:val="0"/>
          <w:sz w:val="18"/>
          <w:szCs w:val="18"/>
        </w:rPr>
        <w:t>201</w:t>
      </w:r>
      <w:r w:rsidR="005F6987" w:rsidRPr="00F71574">
        <w:rPr>
          <w:rFonts w:eastAsia="新細明體"/>
          <w:snapToGrid w:val="0"/>
          <w:sz w:val="18"/>
          <w:szCs w:val="18"/>
        </w:rPr>
        <w:t>9</w:t>
      </w:r>
      <w:r w:rsidR="00806D62" w:rsidRPr="00F71574">
        <w:rPr>
          <w:rFonts w:eastAsia="新細明體" w:hAnsi="新細明體"/>
          <w:snapToGrid w:val="0"/>
          <w:sz w:val="18"/>
          <w:szCs w:val="18"/>
        </w:rPr>
        <w:t>年</w:t>
      </w:r>
      <w:r w:rsidR="00806D62" w:rsidRPr="00F71574">
        <w:rPr>
          <w:rFonts w:eastAsia="新細明體"/>
          <w:snapToGrid w:val="0"/>
          <w:sz w:val="18"/>
          <w:szCs w:val="18"/>
        </w:rPr>
        <w:t>12</w:t>
      </w:r>
      <w:r w:rsidR="00806D62" w:rsidRPr="00F71574">
        <w:rPr>
          <w:rFonts w:eastAsia="新細明體" w:hAnsi="新細明體"/>
          <w:snapToGrid w:val="0"/>
          <w:sz w:val="18"/>
          <w:szCs w:val="18"/>
        </w:rPr>
        <w:t>月</w:t>
      </w:r>
      <w:r w:rsidR="00806D62" w:rsidRPr="00F71574">
        <w:rPr>
          <w:rFonts w:eastAsia="新細明體"/>
          <w:snapToGrid w:val="0"/>
          <w:sz w:val="18"/>
          <w:szCs w:val="18"/>
        </w:rPr>
        <w:t>30</w:t>
      </w:r>
      <w:r w:rsidR="00806D62" w:rsidRPr="00F71574">
        <w:rPr>
          <w:rFonts w:eastAsia="新細明體" w:hAnsi="新細明體"/>
          <w:snapToGrid w:val="0"/>
          <w:sz w:val="18"/>
          <w:szCs w:val="18"/>
        </w:rPr>
        <w:t>日讀取〕。</w:t>
      </w:r>
    </w:p>
    <w:p w:rsidR="00331C77" w:rsidRPr="00F71574" w:rsidRDefault="00331C77"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180.</w:t>
      </w:r>
      <w:r w:rsidR="00E51AF3"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蘇利南曾於</w:t>
      </w:r>
      <w:r w:rsidRPr="00F71574">
        <w:rPr>
          <w:rFonts w:eastAsia="標楷體"/>
          <w:snapToGrid w:val="0"/>
          <w:sz w:val="22"/>
          <w:szCs w:val="22"/>
        </w:rPr>
        <w:t>1985</w:t>
      </w:r>
      <w:r w:rsidRPr="00F71574">
        <w:rPr>
          <w:rFonts w:eastAsia="標楷體"/>
          <w:snapToGrid w:val="0"/>
          <w:sz w:val="22"/>
          <w:szCs w:val="22"/>
        </w:rPr>
        <w:t>年間在與中共政府有外交關係之情況下，有意和中華民國政府建交，惟未見結果。</w:t>
      </w:r>
      <w:r w:rsidRPr="00F71574">
        <w:rPr>
          <w:rStyle w:val="a3"/>
          <w:rFonts w:eastAsia="標楷體"/>
          <w:snapToGrid w:val="0"/>
          <w:sz w:val="22"/>
          <w:szCs w:val="22"/>
        </w:rPr>
        <w:footnoteReference w:id="1060"/>
      </w:r>
      <w:r w:rsidRPr="00F71574">
        <w:rPr>
          <w:rFonts w:eastAsia="標楷體"/>
          <w:snapToGrid w:val="0"/>
          <w:sz w:val="22"/>
          <w:szCs w:val="22"/>
        </w:rPr>
        <w:t xml:space="preserve"> </w:t>
      </w:r>
    </w:p>
    <w:p w:rsidR="00FF6140" w:rsidRPr="00F71574" w:rsidRDefault="00FF614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180.6 </w:t>
      </w:r>
      <w:r w:rsidRPr="00F71574">
        <w:rPr>
          <w:rFonts w:eastAsia="標楷體"/>
          <w:snapToGrid w:val="0"/>
          <w:sz w:val="22"/>
          <w:szCs w:val="22"/>
        </w:rPr>
        <w:t>蘇利南</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75</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180.</w:t>
      </w:r>
      <w:r w:rsidR="00FF6140" w:rsidRPr="00F71574">
        <w:rPr>
          <w:rFonts w:eastAsia="標楷體"/>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蘇利南在北京</w:t>
      </w:r>
      <w:r w:rsidR="00FD31CF" w:rsidRPr="00F71574">
        <w:rPr>
          <w:rFonts w:eastAsia="標楷體"/>
          <w:snapToGrid w:val="0"/>
          <w:sz w:val="22"/>
          <w:szCs w:val="22"/>
        </w:rPr>
        <w:t>設置大使館</w:t>
      </w:r>
      <w:r w:rsidR="000612A5"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910594" w:rsidRPr="00F71574">
        <w:rPr>
          <w:rFonts w:ascii="細明體" w:eastAsia="細明體" w:hAnsi="細明體" w:hint="eastAsia"/>
          <w:snapToGrid w:val="0"/>
          <w:sz w:val="22"/>
          <w:szCs w:val="22"/>
        </w:rPr>
        <w:t>；</w:t>
      </w:r>
      <w:r w:rsidRPr="00F71574">
        <w:rPr>
          <w:rFonts w:eastAsia="標楷體"/>
          <w:snapToGrid w:val="0"/>
          <w:sz w:val="22"/>
          <w:szCs w:val="22"/>
        </w:rPr>
        <w:t>中共政府在巴拉馬利波</w:t>
      </w:r>
      <w:r w:rsidR="00FD31CF" w:rsidRPr="00F71574">
        <w:rPr>
          <w:rFonts w:eastAsia="標楷體"/>
          <w:snapToGrid w:val="0"/>
          <w:sz w:val="22"/>
          <w:szCs w:val="22"/>
        </w:rPr>
        <w:t>設置大使館</w:t>
      </w:r>
      <w:r w:rsidRPr="00F71574">
        <w:rPr>
          <w:rFonts w:eastAsia="標楷體"/>
          <w:snapToGrid w:val="0"/>
          <w:sz w:val="22"/>
          <w:szCs w:val="22"/>
        </w:rPr>
        <w:t>。</w:t>
      </w:r>
    </w:p>
    <w:p w:rsidR="00331C77" w:rsidRPr="00F71574" w:rsidRDefault="00331C77" w:rsidP="00633959">
      <w:pPr>
        <w:tabs>
          <w:tab w:val="decimal" w:pos="5760"/>
        </w:tabs>
        <w:adjustRightInd w:val="0"/>
        <w:snapToGrid w:val="0"/>
        <w:spacing w:line="360" w:lineRule="atLeast"/>
        <w:ind w:left="360" w:hanging="360"/>
        <w:jc w:val="both"/>
        <w:rPr>
          <w:rFonts w:eastAsia="標楷體"/>
          <w:b/>
          <w:snapToGrid w:val="0"/>
          <w:sz w:val="22"/>
          <w:szCs w:val="22"/>
        </w:rPr>
      </w:pPr>
    </w:p>
    <w:p w:rsidR="002768B6" w:rsidRPr="00F71574" w:rsidRDefault="006514D0" w:rsidP="00124C85">
      <w:pPr>
        <w:ind w:left="360" w:hanging="360"/>
        <w:rPr>
          <w:rFonts w:eastAsia="新細明體"/>
          <w:snapToGrid w:val="0"/>
          <w:sz w:val="22"/>
          <w:szCs w:val="22"/>
        </w:rPr>
      </w:pPr>
      <w:r w:rsidRPr="00F71574">
        <w:rPr>
          <w:rFonts w:eastAsia="標楷體"/>
          <w:b/>
          <w:snapToGrid w:val="0"/>
          <w:sz w:val="22"/>
          <w:szCs w:val="22"/>
        </w:rPr>
        <w:t>181</w:t>
      </w:r>
      <w:r w:rsidR="006953A3" w:rsidRPr="00F71574">
        <w:rPr>
          <w:rFonts w:eastAsia="標楷體"/>
          <w:b/>
          <w:snapToGrid w:val="0"/>
          <w:sz w:val="22"/>
          <w:szCs w:val="22"/>
        </w:rPr>
        <w:t xml:space="preserve">  </w:t>
      </w:r>
      <w:r w:rsidR="006953A3" w:rsidRPr="00F71574">
        <w:rPr>
          <w:rFonts w:eastAsia="標楷體"/>
          <w:b/>
          <w:snapToGrid w:val="0"/>
          <w:sz w:val="22"/>
          <w:szCs w:val="22"/>
        </w:rPr>
        <w:t>史瓦濟蘭</w:t>
      </w:r>
      <w:r w:rsidR="006953A3" w:rsidRPr="00F71574">
        <w:rPr>
          <w:rFonts w:eastAsia="標楷體"/>
          <w:b/>
          <w:snapToGrid w:val="0"/>
          <w:sz w:val="22"/>
          <w:szCs w:val="22"/>
        </w:rPr>
        <w:t xml:space="preserve"> [</w:t>
      </w:r>
      <w:r w:rsidR="006953A3" w:rsidRPr="00F71574">
        <w:rPr>
          <w:rFonts w:eastAsia="標楷體"/>
          <w:b/>
          <w:snapToGrid w:val="0"/>
          <w:sz w:val="22"/>
          <w:szCs w:val="22"/>
        </w:rPr>
        <w:t>斯威士蘭</w:t>
      </w:r>
      <w:r w:rsidR="00AA03C5" w:rsidRPr="00F71574">
        <w:rPr>
          <w:rFonts w:eastAsia="標楷體"/>
          <w:b/>
          <w:snapToGrid w:val="0"/>
          <w:sz w:val="22"/>
          <w:szCs w:val="22"/>
        </w:rPr>
        <w:t>]</w:t>
      </w:r>
      <w:r w:rsidR="006953A3" w:rsidRPr="00F71574">
        <w:rPr>
          <w:rFonts w:eastAsia="標楷體"/>
          <w:b/>
          <w:snapToGrid w:val="0"/>
          <w:sz w:val="22"/>
          <w:szCs w:val="22"/>
        </w:rPr>
        <w:t xml:space="preserve"> Swaziland</w:t>
      </w:r>
      <w:r w:rsidR="006953A3" w:rsidRPr="00F71574">
        <w:rPr>
          <w:rFonts w:eastAsia="標楷體"/>
          <w:snapToGrid w:val="0"/>
          <w:sz w:val="22"/>
          <w:szCs w:val="22"/>
        </w:rPr>
        <w:t>，</w:t>
      </w:r>
      <w:r w:rsidR="006953A3" w:rsidRPr="00F71574">
        <w:rPr>
          <w:rFonts w:eastAsia="標楷體"/>
          <w:snapToGrid w:val="0"/>
          <w:sz w:val="22"/>
          <w:szCs w:val="22"/>
        </w:rPr>
        <w:t>1968</w:t>
      </w:r>
      <w:r w:rsidR="006953A3" w:rsidRPr="00F71574">
        <w:rPr>
          <w:rFonts w:eastAsia="標楷體"/>
          <w:snapToGrid w:val="0"/>
          <w:sz w:val="22"/>
          <w:szCs w:val="22"/>
        </w:rPr>
        <w:t>年</w:t>
      </w:r>
      <w:r w:rsidR="006953A3" w:rsidRPr="00F71574">
        <w:rPr>
          <w:rFonts w:eastAsia="標楷體"/>
          <w:snapToGrid w:val="0"/>
          <w:sz w:val="22"/>
          <w:szCs w:val="22"/>
        </w:rPr>
        <w:t>9</w:t>
      </w:r>
      <w:r w:rsidR="006953A3" w:rsidRPr="00F71574">
        <w:rPr>
          <w:rFonts w:eastAsia="標楷體"/>
          <w:snapToGrid w:val="0"/>
          <w:sz w:val="22"/>
          <w:szCs w:val="22"/>
        </w:rPr>
        <w:t>月</w:t>
      </w:r>
      <w:r w:rsidR="006953A3" w:rsidRPr="00F71574">
        <w:rPr>
          <w:rFonts w:eastAsia="標楷體"/>
          <w:snapToGrid w:val="0"/>
          <w:sz w:val="22"/>
          <w:szCs w:val="22"/>
        </w:rPr>
        <w:t>6</w:t>
      </w:r>
      <w:r w:rsidR="006953A3" w:rsidRPr="00F71574">
        <w:rPr>
          <w:rFonts w:eastAsia="標楷體"/>
          <w:snapToGrid w:val="0"/>
          <w:sz w:val="22"/>
          <w:szCs w:val="22"/>
        </w:rPr>
        <w:t>日立國，於</w:t>
      </w:r>
      <w:r w:rsidR="006953A3" w:rsidRPr="00F71574">
        <w:rPr>
          <w:rFonts w:eastAsia="標楷體"/>
          <w:snapToGrid w:val="0"/>
          <w:sz w:val="22"/>
          <w:szCs w:val="22"/>
        </w:rPr>
        <w:t>2018</w:t>
      </w:r>
      <w:r w:rsidR="006953A3" w:rsidRPr="00F71574">
        <w:rPr>
          <w:rFonts w:eastAsia="標楷體"/>
          <w:snapToGrid w:val="0"/>
          <w:sz w:val="22"/>
          <w:szCs w:val="22"/>
        </w:rPr>
        <w:t>年</w:t>
      </w:r>
      <w:r w:rsidR="006953A3" w:rsidRPr="00F71574">
        <w:rPr>
          <w:rFonts w:eastAsia="標楷體"/>
          <w:snapToGrid w:val="0"/>
          <w:sz w:val="22"/>
          <w:szCs w:val="22"/>
        </w:rPr>
        <w:t>4</w:t>
      </w:r>
      <w:r w:rsidR="006953A3" w:rsidRPr="00F71574">
        <w:rPr>
          <w:rFonts w:eastAsia="標楷體"/>
          <w:snapToGrid w:val="0"/>
          <w:sz w:val="22"/>
          <w:szCs w:val="22"/>
        </w:rPr>
        <w:t>月</w:t>
      </w:r>
      <w:r w:rsidR="006953A3" w:rsidRPr="00F71574">
        <w:rPr>
          <w:rFonts w:eastAsia="標楷體"/>
          <w:snapToGrid w:val="0"/>
          <w:sz w:val="22"/>
          <w:szCs w:val="22"/>
        </w:rPr>
        <w:t>19</w:t>
      </w:r>
      <w:r w:rsidR="006953A3" w:rsidRPr="00F71574">
        <w:rPr>
          <w:rFonts w:eastAsia="標楷體"/>
          <w:snapToGrid w:val="0"/>
          <w:sz w:val="22"/>
          <w:szCs w:val="22"/>
        </w:rPr>
        <w:t>日改</w:t>
      </w:r>
      <w:r w:rsidR="009452D7" w:rsidRPr="00F71574">
        <w:rPr>
          <w:rFonts w:eastAsia="標楷體" w:hint="eastAsia"/>
          <w:snapToGrid w:val="0"/>
          <w:sz w:val="22"/>
          <w:szCs w:val="22"/>
        </w:rPr>
        <w:t>其英文國</w:t>
      </w:r>
      <w:r w:rsidR="006953A3" w:rsidRPr="00F71574">
        <w:rPr>
          <w:rFonts w:eastAsia="標楷體"/>
          <w:snapToGrid w:val="0"/>
          <w:sz w:val="22"/>
          <w:szCs w:val="22"/>
        </w:rPr>
        <w:t>名</w:t>
      </w:r>
      <w:r w:rsidR="009452D7" w:rsidRPr="00F71574">
        <w:rPr>
          <w:rFonts w:eastAsia="標楷體" w:hint="eastAsia"/>
          <w:snapToGrid w:val="0"/>
          <w:sz w:val="22"/>
          <w:szCs w:val="22"/>
        </w:rPr>
        <w:t>為</w:t>
      </w:r>
      <w:r w:rsidR="009452D7" w:rsidRPr="00F71574">
        <w:rPr>
          <w:rFonts w:eastAsia="標楷體"/>
          <w:snapToGrid w:val="0"/>
          <w:sz w:val="22"/>
          <w:szCs w:val="22"/>
        </w:rPr>
        <w:t>Kingdom of Eswatini</w:t>
      </w:r>
      <w:r w:rsidR="008637E3" w:rsidRPr="00F71574">
        <w:rPr>
          <w:rFonts w:ascii="新細明體" w:eastAsia="新細明體" w:hAnsi="新細明體" w:hint="eastAsia"/>
          <w:snapToGrid w:val="0"/>
          <w:sz w:val="22"/>
          <w:szCs w:val="22"/>
        </w:rPr>
        <w:t>。</w:t>
      </w:r>
      <w:r w:rsidR="009452D7" w:rsidRPr="00F71574">
        <w:rPr>
          <w:rFonts w:eastAsia="標楷體" w:hint="eastAsia"/>
          <w:snapToGrid w:val="0"/>
          <w:sz w:val="22"/>
          <w:szCs w:val="22"/>
        </w:rPr>
        <w:t>海峽兩岸分別</w:t>
      </w:r>
      <w:r w:rsidR="00BE4E1C" w:rsidRPr="00F71574">
        <w:rPr>
          <w:rFonts w:eastAsia="標楷體" w:hint="eastAsia"/>
          <w:snapToGrid w:val="0"/>
          <w:sz w:val="22"/>
          <w:szCs w:val="22"/>
        </w:rPr>
        <w:t>譯稱</w:t>
      </w:r>
      <w:r w:rsidR="006953A3" w:rsidRPr="00F71574">
        <w:rPr>
          <w:rFonts w:eastAsia="標楷體"/>
          <w:snapToGrid w:val="0"/>
          <w:sz w:val="22"/>
          <w:szCs w:val="22"/>
        </w:rPr>
        <w:t>「</w:t>
      </w:r>
      <w:r w:rsidR="001178E0" w:rsidRPr="00F71574">
        <w:rPr>
          <w:rFonts w:eastAsia="標楷體"/>
          <w:snapToGrid w:val="0"/>
          <w:sz w:val="22"/>
          <w:szCs w:val="22"/>
        </w:rPr>
        <w:t>史瓦帝尼王國</w:t>
      </w:r>
      <w:r w:rsidR="00BE4E1C" w:rsidRPr="00F71574">
        <w:rPr>
          <w:rFonts w:eastAsia="標楷體"/>
          <w:snapToGrid w:val="0"/>
          <w:sz w:val="22"/>
          <w:szCs w:val="22"/>
        </w:rPr>
        <w:t>」</w:t>
      </w:r>
      <w:r w:rsidR="00BE4E1C" w:rsidRPr="00F71574">
        <w:rPr>
          <w:rFonts w:eastAsia="標楷體" w:hint="eastAsia"/>
          <w:snapToGrid w:val="0"/>
          <w:sz w:val="22"/>
          <w:szCs w:val="22"/>
        </w:rPr>
        <w:t>及</w:t>
      </w:r>
      <w:r w:rsidR="00BE4E1C" w:rsidRPr="00F71574">
        <w:rPr>
          <w:rFonts w:eastAsia="標楷體"/>
          <w:snapToGrid w:val="0"/>
          <w:sz w:val="22"/>
          <w:szCs w:val="22"/>
        </w:rPr>
        <w:t>「斯威士蘭</w:t>
      </w:r>
      <w:r w:rsidR="00BE4E1C" w:rsidRPr="00F71574">
        <w:rPr>
          <w:rFonts w:eastAsia="標楷體" w:hint="eastAsia"/>
          <w:snapToGrid w:val="0"/>
          <w:sz w:val="22"/>
          <w:szCs w:val="22"/>
        </w:rPr>
        <w:t>王國</w:t>
      </w:r>
      <w:r w:rsidR="00BE4E1C" w:rsidRPr="00F71574">
        <w:rPr>
          <w:rFonts w:eastAsia="標楷體"/>
          <w:snapToGrid w:val="0"/>
          <w:sz w:val="22"/>
          <w:szCs w:val="22"/>
        </w:rPr>
        <w:t>」</w:t>
      </w:r>
      <w:r w:rsidR="00C614F1" w:rsidRPr="00F71574">
        <w:rPr>
          <w:rFonts w:eastAsia="標楷體"/>
          <w:snapToGrid w:val="0"/>
          <w:sz w:val="18"/>
          <w:szCs w:val="18"/>
        </w:rPr>
        <w:t>〔註一：</w:t>
      </w:r>
      <w:r w:rsidR="00C614F1" w:rsidRPr="00F71574">
        <w:rPr>
          <w:rFonts w:eastAsia="新細明體" w:hAnsi="新細明體"/>
          <w:b/>
          <w:snapToGrid w:val="0"/>
          <w:sz w:val="18"/>
          <w:szCs w:val="18"/>
        </w:rPr>
        <w:t>中華民國</w:t>
      </w:r>
      <w:r w:rsidR="00BE4E1C" w:rsidRPr="00F71574">
        <w:rPr>
          <w:rFonts w:eastAsia="新細明體"/>
          <w:b/>
          <w:snapToGrid w:val="0"/>
          <w:sz w:val="18"/>
          <w:szCs w:val="18"/>
        </w:rPr>
        <w:t>107</w:t>
      </w:r>
      <w:r w:rsidR="00BE4E1C" w:rsidRPr="00F71574">
        <w:rPr>
          <w:rFonts w:eastAsia="新細明體" w:hAnsi="新細明體"/>
          <w:b/>
          <w:snapToGrid w:val="0"/>
          <w:sz w:val="18"/>
          <w:szCs w:val="18"/>
        </w:rPr>
        <w:t>年</w:t>
      </w:r>
      <w:r w:rsidR="00C614F1" w:rsidRPr="00F71574">
        <w:rPr>
          <w:rFonts w:eastAsia="新細明體" w:hAnsi="新細明體"/>
          <w:b/>
          <w:snapToGrid w:val="0"/>
          <w:sz w:val="18"/>
          <w:szCs w:val="18"/>
        </w:rPr>
        <w:t>外交</w:t>
      </w:r>
      <w:r w:rsidR="00BE4E1C" w:rsidRPr="00F71574">
        <w:rPr>
          <w:rFonts w:eastAsia="新細明體" w:hAnsi="新細明體"/>
          <w:b/>
          <w:snapToGrid w:val="0"/>
          <w:sz w:val="18"/>
          <w:szCs w:val="18"/>
        </w:rPr>
        <w:t>年鑑</w:t>
      </w:r>
      <w:r w:rsidR="00317570" w:rsidRPr="00F71574">
        <w:rPr>
          <w:rFonts w:eastAsia="新細明體" w:hAnsi="新細明體"/>
          <w:snapToGrid w:val="0"/>
          <w:sz w:val="18"/>
          <w:szCs w:val="18"/>
        </w:rPr>
        <w:t>，</w:t>
      </w:r>
      <w:r w:rsidR="00BE4E1C" w:rsidRPr="00F71574">
        <w:rPr>
          <w:rFonts w:eastAsia="新細明體" w:hAnsi="新細明體"/>
          <w:snapToGrid w:val="0"/>
          <w:sz w:val="18"/>
          <w:szCs w:val="18"/>
        </w:rPr>
        <w:t>台北，中華民國外交部，</w:t>
      </w:r>
      <w:r w:rsidR="00BE4E1C" w:rsidRPr="00F71574">
        <w:rPr>
          <w:rFonts w:eastAsia="新細明體"/>
          <w:snapToGrid w:val="0"/>
          <w:sz w:val="18"/>
          <w:szCs w:val="18"/>
        </w:rPr>
        <w:t>2019</w:t>
      </w:r>
      <w:r w:rsidR="00BE4E1C" w:rsidRPr="00F71574">
        <w:rPr>
          <w:rFonts w:eastAsia="新細明體" w:hAnsi="新細明體"/>
          <w:snapToGrid w:val="0"/>
          <w:sz w:val="18"/>
          <w:szCs w:val="18"/>
        </w:rPr>
        <w:t>，頁</w:t>
      </w:r>
      <w:r w:rsidR="00BE4E1C" w:rsidRPr="00F71574">
        <w:rPr>
          <w:rFonts w:eastAsia="新細明體"/>
          <w:snapToGrid w:val="0"/>
          <w:sz w:val="18"/>
          <w:szCs w:val="18"/>
        </w:rPr>
        <w:t>173</w:t>
      </w:r>
      <w:r w:rsidR="00BE4E1C" w:rsidRPr="00F71574">
        <w:rPr>
          <w:rFonts w:eastAsia="新細明體" w:hAnsi="新細明體"/>
          <w:snapToGrid w:val="0"/>
          <w:sz w:val="18"/>
          <w:szCs w:val="18"/>
        </w:rPr>
        <w:t>。</w:t>
      </w:r>
      <w:r w:rsidR="00C614F1" w:rsidRPr="00F71574">
        <w:rPr>
          <w:rFonts w:eastAsia="新細明體" w:hAnsi="新細明體"/>
          <w:snapToGrid w:val="0"/>
          <w:sz w:val="18"/>
          <w:szCs w:val="18"/>
        </w:rPr>
        <w:t>註二：</w:t>
      </w:r>
      <w:r w:rsidR="00C614F1" w:rsidRPr="00F71574">
        <w:rPr>
          <w:rFonts w:eastAsia="新細明體" w:hAnsi="新細明體"/>
          <w:b/>
          <w:snapToGrid w:val="0"/>
          <w:sz w:val="18"/>
          <w:szCs w:val="18"/>
        </w:rPr>
        <w:t>中共外交部網站</w:t>
      </w:r>
      <w:r w:rsidR="00C614F1" w:rsidRPr="00F71574">
        <w:rPr>
          <w:rFonts w:eastAsia="新細明體" w:hAnsi="新細明體"/>
          <w:snapToGrid w:val="0"/>
          <w:sz w:val="18"/>
          <w:szCs w:val="18"/>
        </w:rPr>
        <w:t>之</w:t>
      </w:r>
      <w:r w:rsidR="008637E3" w:rsidRPr="00F71574">
        <w:rPr>
          <w:rFonts w:eastAsia="新細明體"/>
          <w:b/>
          <w:snapToGrid w:val="0"/>
          <w:sz w:val="18"/>
          <w:szCs w:val="18"/>
        </w:rPr>
        <w:t>https://www.fmprc.gov.cn/web/gjhdq_676201/gj_676203/fz_677316/1206_678502/1206x0_678504/</w:t>
      </w:r>
      <w:r w:rsidR="008637E3" w:rsidRPr="00F71574">
        <w:rPr>
          <w:rFonts w:eastAsia="新細明體" w:hAnsi="新細明體"/>
          <w:snapToGrid w:val="0"/>
          <w:sz w:val="18"/>
          <w:szCs w:val="18"/>
        </w:rPr>
        <w:t>；</w:t>
      </w:r>
      <w:r w:rsidR="008637E3" w:rsidRPr="00F71574">
        <w:rPr>
          <w:rFonts w:eastAsia="新細明體"/>
          <w:snapToGrid w:val="0"/>
          <w:sz w:val="18"/>
          <w:szCs w:val="18"/>
        </w:rPr>
        <w:t>2019</w:t>
      </w:r>
      <w:r w:rsidR="008637E3" w:rsidRPr="00F71574">
        <w:rPr>
          <w:rFonts w:eastAsia="新細明體" w:hAnsi="新細明體"/>
          <w:snapToGrid w:val="0"/>
          <w:sz w:val="18"/>
          <w:szCs w:val="18"/>
        </w:rPr>
        <w:t>年</w:t>
      </w:r>
      <w:r w:rsidR="008637E3" w:rsidRPr="00F71574">
        <w:rPr>
          <w:rFonts w:eastAsia="新細明體"/>
          <w:snapToGrid w:val="0"/>
          <w:sz w:val="18"/>
          <w:szCs w:val="18"/>
        </w:rPr>
        <w:t>12</w:t>
      </w:r>
      <w:r w:rsidR="008637E3" w:rsidRPr="00F71574">
        <w:rPr>
          <w:rFonts w:eastAsia="新細明體" w:hAnsi="新細明體"/>
          <w:snapToGrid w:val="0"/>
          <w:sz w:val="18"/>
          <w:szCs w:val="18"/>
        </w:rPr>
        <w:t>月</w:t>
      </w:r>
      <w:r w:rsidR="008637E3" w:rsidRPr="00F71574">
        <w:rPr>
          <w:rFonts w:eastAsia="新細明體"/>
          <w:snapToGrid w:val="0"/>
          <w:sz w:val="18"/>
          <w:szCs w:val="18"/>
        </w:rPr>
        <w:t>30</w:t>
      </w:r>
      <w:r w:rsidR="008637E3" w:rsidRPr="00F71574">
        <w:rPr>
          <w:rFonts w:eastAsia="新細明體" w:hAnsi="新細明體"/>
          <w:snapToGrid w:val="0"/>
          <w:sz w:val="18"/>
          <w:szCs w:val="18"/>
        </w:rPr>
        <w:t>日讀取〕。</w:t>
      </w:r>
    </w:p>
    <w:p w:rsidR="00633959" w:rsidRPr="00F71574" w:rsidRDefault="002768B6" w:rsidP="00113E3F">
      <w:pPr>
        <w:tabs>
          <w:tab w:val="decimal" w:pos="5760"/>
        </w:tabs>
        <w:adjustRightInd w:val="0"/>
        <w:snapToGrid w:val="0"/>
        <w:spacing w:line="360" w:lineRule="atLeast"/>
        <w:ind w:left="360" w:hanging="360"/>
        <w:jc w:val="both"/>
        <w:rPr>
          <w:rFonts w:eastAsia="標楷體"/>
          <w:snapToGrid w:val="0"/>
          <w:sz w:val="22"/>
          <w:szCs w:val="22"/>
        </w:rPr>
      </w:pPr>
      <w:r w:rsidRPr="00F71574">
        <w:rPr>
          <w:rFonts w:eastAsia="標楷體"/>
          <w:snapToGrid w:val="0"/>
          <w:sz w:val="22"/>
          <w:szCs w:val="22"/>
        </w:rPr>
        <w:t xml:space="preserve">181.1 </w:t>
      </w:r>
      <w:r w:rsidR="00633959" w:rsidRPr="00F71574">
        <w:rPr>
          <w:rFonts w:eastAsia="標楷體"/>
          <w:snapToGrid w:val="0"/>
          <w:sz w:val="22"/>
          <w:szCs w:val="22"/>
        </w:rPr>
        <w:t>按於</w:t>
      </w:r>
      <w:r w:rsidR="00DD0FAA" w:rsidRPr="00F71574">
        <w:rPr>
          <w:rFonts w:eastAsia="標楷體"/>
          <w:snapToGrid w:val="0"/>
          <w:sz w:val="22"/>
          <w:szCs w:val="22"/>
        </w:rPr>
        <w:t>史瓦濟蘭</w:t>
      </w:r>
      <w:r w:rsidR="00DD0FAA" w:rsidRPr="00F71574">
        <w:rPr>
          <w:rFonts w:eastAsia="標楷體"/>
          <w:snapToGrid w:val="0"/>
          <w:sz w:val="22"/>
          <w:szCs w:val="22"/>
        </w:rPr>
        <w:t>/</w:t>
      </w:r>
      <w:r w:rsidR="00DF2069" w:rsidRPr="00F71574">
        <w:rPr>
          <w:rFonts w:eastAsia="標楷體"/>
          <w:snapToGrid w:val="0"/>
          <w:sz w:val="22"/>
          <w:szCs w:val="22"/>
        </w:rPr>
        <w:t>史瓦帝尼王國</w:t>
      </w:r>
      <w:r w:rsidR="0028366C" w:rsidRPr="00F71574">
        <w:rPr>
          <w:rFonts w:eastAsia="標楷體"/>
          <w:snapToGrid w:val="0"/>
          <w:sz w:val="22"/>
          <w:szCs w:val="22"/>
        </w:rPr>
        <w:t>建</w:t>
      </w:r>
      <w:r w:rsidR="00633959" w:rsidRPr="00F71574">
        <w:rPr>
          <w:rFonts w:eastAsia="標楷體"/>
          <w:snapToGrid w:val="0"/>
          <w:sz w:val="22"/>
          <w:szCs w:val="22"/>
        </w:rPr>
        <w:t>國前，中華民國政府與中華人民共和國政府</w:t>
      </w:r>
      <w:r w:rsidR="00633959" w:rsidRPr="00F71574">
        <w:rPr>
          <w:rFonts w:eastAsia="標楷體"/>
          <w:snapToGrid w:val="0"/>
          <w:sz w:val="22"/>
          <w:szCs w:val="22"/>
        </w:rPr>
        <w:t>(</w:t>
      </w:r>
      <w:r w:rsidR="00633959" w:rsidRPr="00F71574">
        <w:rPr>
          <w:rFonts w:eastAsia="標楷體"/>
          <w:snapToGrid w:val="0"/>
          <w:sz w:val="22"/>
          <w:szCs w:val="22"/>
        </w:rPr>
        <w:t>以下或簡稱為「中共政府」</w:t>
      </w:r>
      <w:r w:rsidR="00633959" w:rsidRPr="00F71574">
        <w:rPr>
          <w:rFonts w:eastAsia="標楷體"/>
          <w:snapToGrid w:val="0"/>
          <w:sz w:val="22"/>
          <w:szCs w:val="22"/>
        </w:rPr>
        <w:t>)</w:t>
      </w:r>
      <w:r w:rsidR="00633959" w:rsidRPr="00F71574">
        <w:rPr>
          <w:rFonts w:eastAsia="標楷體"/>
          <w:snapToGrid w:val="0"/>
          <w:sz w:val="22"/>
          <w:szCs w:val="22"/>
        </w:rPr>
        <w:t>在臺海兩岸分治及對峙之局面早在</w:t>
      </w:r>
      <w:r w:rsidR="00633959" w:rsidRPr="00F71574">
        <w:rPr>
          <w:rFonts w:eastAsia="標楷體"/>
          <w:snapToGrid w:val="0"/>
          <w:sz w:val="22"/>
          <w:szCs w:val="22"/>
        </w:rPr>
        <w:t>1949</w:t>
      </w:r>
      <w:r w:rsidR="00633959" w:rsidRPr="00F71574">
        <w:rPr>
          <w:rFonts w:eastAsia="標楷體"/>
          <w:snapToGrid w:val="0"/>
          <w:sz w:val="22"/>
          <w:szCs w:val="22"/>
        </w:rPr>
        <w:t>年</w:t>
      </w:r>
      <w:r w:rsidR="00633959" w:rsidRPr="00F71574">
        <w:rPr>
          <w:rFonts w:eastAsia="標楷體"/>
          <w:snapToGrid w:val="0"/>
          <w:sz w:val="22"/>
          <w:szCs w:val="22"/>
        </w:rPr>
        <w:t>10</w:t>
      </w:r>
      <w:r w:rsidR="00633959" w:rsidRPr="00F71574">
        <w:rPr>
          <w:rFonts w:eastAsia="標楷體"/>
          <w:snapToGrid w:val="0"/>
          <w:sz w:val="22"/>
          <w:szCs w:val="22"/>
        </w:rPr>
        <w:t>月即已形成。</w:t>
      </w:r>
    </w:p>
    <w:p w:rsidR="00633959" w:rsidRPr="00F71574" w:rsidRDefault="00DC60AB" w:rsidP="00323A9C">
      <w:pPr>
        <w:tabs>
          <w:tab w:val="left" w:pos="-36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181</w:t>
      </w:r>
      <w:r w:rsidR="00633959" w:rsidRPr="00F71574">
        <w:rPr>
          <w:rFonts w:eastAsia="標楷體"/>
          <w:snapToGrid w:val="0"/>
          <w:sz w:val="22"/>
          <w:szCs w:val="22"/>
        </w:rPr>
        <w:t>.</w:t>
      </w:r>
      <w:r w:rsidR="00113E3F" w:rsidRPr="00F71574">
        <w:rPr>
          <w:rFonts w:eastAsia="標楷體"/>
          <w:snapToGrid w:val="0"/>
          <w:sz w:val="22"/>
          <w:szCs w:val="22"/>
        </w:rPr>
        <w:t>2</w:t>
      </w:r>
      <w:r w:rsidR="00633959" w:rsidRPr="00F71574">
        <w:rPr>
          <w:rFonts w:eastAsia="標楷體"/>
          <w:snapToGrid w:val="0"/>
          <w:sz w:val="22"/>
          <w:szCs w:val="22"/>
        </w:rPr>
        <w:t xml:space="preserve"> </w:t>
      </w:r>
      <w:r w:rsidR="00633959" w:rsidRPr="00F71574">
        <w:rPr>
          <w:rFonts w:eastAsia="標楷體"/>
          <w:snapToGrid w:val="0"/>
          <w:sz w:val="22"/>
          <w:szCs w:val="22"/>
        </w:rPr>
        <w:t>中華民國政府曾申賀</w:t>
      </w:r>
      <w:r w:rsidR="00DD0FAA" w:rsidRPr="00F71574">
        <w:rPr>
          <w:rFonts w:eastAsia="標楷體"/>
          <w:snapToGrid w:val="0"/>
          <w:sz w:val="22"/>
          <w:szCs w:val="22"/>
        </w:rPr>
        <w:t>史瓦濟蘭</w:t>
      </w:r>
      <w:r w:rsidR="00DD0FAA" w:rsidRPr="00F71574">
        <w:rPr>
          <w:rFonts w:eastAsia="標楷體"/>
          <w:snapToGrid w:val="0"/>
          <w:sz w:val="22"/>
          <w:szCs w:val="22"/>
        </w:rPr>
        <w:t>/</w:t>
      </w:r>
      <w:r w:rsidR="00DF2069" w:rsidRPr="00F71574">
        <w:rPr>
          <w:rFonts w:eastAsia="標楷體"/>
          <w:snapToGrid w:val="0"/>
          <w:sz w:val="22"/>
          <w:szCs w:val="22"/>
        </w:rPr>
        <w:t>史瓦帝尼王國</w:t>
      </w:r>
      <w:r w:rsidR="00633959" w:rsidRPr="00F71574">
        <w:rPr>
          <w:rFonts w:eastAsia="標楷體"/>
          <w:snapToGrid w:val="0"/>
          <w:sz w:val="22"/>
          <w:szCs w:val="22"/>
        </w:rPr>
        <w:t>立國並派特使楊西崑參與慶典；</w:t>
      </w:r>
      <w:r w:rsidR="00633959" w:rsidRPr="00F71574">
        <w:rPr>
          <w:rStyle w:val="a3"/>
          <w:rFonts w:eastAsia="標楷體"/>
          <w:snapToGrid w:val="0"/>
          <w:sz w:val="22"/>
          <w:szCs w:val="22"/>
        </w:rPr>
        <w:footnoteReference w:id="1061"/>
      </w:r>
      <w:r w:rsidR="00633959" w:rsidRPr="00F71574">
        <w:rPr>
          <w:rFonts w:eastAsia="標楷體"/>
          <w:snapToGrid w:val="0"/>
          <w:sz w:val="22"/>
          <w:szCs w:val="22"/>
        </w:rPr>
        <w:t xml:space="preserve"> </w:t>
      </w:r>
      <w:r w:rsidR="00633959" w:rsidRPr="00F71574">
        <w:rPr>
          <w:rFonts w:eastAsia="標楷體"/>
          <w:snapToGrid w:val="0"/>
          <w:sz w:val="22"/>
          <w:szCs w:val="22"/>
        </w:rPr>
        <w:t>中共政府曾否申賀</w:t>
      </w:r>
      <w:r w:rsidR="00DD0FAA" w:rsidRPr="00F71574">
        <w:rPr>
          <w:rFonts w:eastAsia="標楷體"/>
          <w:snapToGrid w:val="0"/>
          <w:sz w:val="22"/>
          <w:szCs w:val="22"/>
        </w:rPr>
        <w:t>史瓦濟蘭</w:t>
      </w:r>
      <w:r w:rsidR="00DD0FAA" w:rsidRPr="00F71574">
        <w:rPr>
          <w:rFonts w:eastAsia="標楷體"/>
          <w:snapToGrid w:val="0"/>
          <w:sz w:val="22"/>
          <w:szCs w:val="22"/>
        </w:rPr>
        <w:t>/</w:t>
      </w:r>
      <w:r w:rsidR="00DF2069" w:rsidRPr="00F71574">
        <w:rPr>
          <w:rFonts w:eastAsia="標楷體"/>
          <w:snapToGrid w:val="0"/>
          <w:sz w:val="22"/>
          <w:szCs w:val="22"/>
        </w:rPr>
        <w:t>史瓦帝尼王國</w:t>
      </w:r>
      <w:r w:rsidR="00633959" w:rsidRPr="00F71574">
        <w:rPr>
          <w:rFonts w:eastAsia="標楷體"/>
          <w:snapToGrid w:val="0"/>
          <w:sz w:val="22"/>
          <w:szCs w:val="22"/>
        </w:rPr>
        <w:t>立國或即予承認，有待暸解。</w:t>
      </w:r>
    </w:p>
    <w:p w:rsidR="00633959" w:rsidRPr="00F71574" w:rsidRDefault="00972686" w:rsidP="00323A9C">
      <w:pPr>
        <w:pStyle w:val="a4"/>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181.</w:t>
      </w:r>
      <w:r w:rsidR="00113E3F" w:rsidRPr="00F71574">
        <w:rPr>
          <w:rFonts w:eastAsia="標楷體"/>
          <w:snapToGrid w:val="0"/>
          <w:sz w:val="22"/>
          <w:szCs w:val="22"/>
        </w:rPr>
        <w:t>3</w:t>
      </w:r>
      <w:r w:rsidRPr="00F71574">
        <w:rPr>
          <w:rFonts w:eastAsia="標楷體"/>
          <w:snapToGrid w:val="0"/>
          <w:sz w:val="22"/>
          <w:szCs w:val="22"/>
        </w:rPr>
        <w:t xml:space="preserve"> </w:t>
      </w:r>
      <w:r w:rsidRPr="00F71574">
        <w:rPr>
          <w:rFonts w:eastAsia="標楷體" w:hAnsi="標楷體"/>
          <w:snapToGrid w:val="0"/>
          <w:sz w:val="22"/>
          <w:szCs w:val="22"/>
        </w:rPr>
        <w:t>史瓦濟蘭</w:t>
      </w:r>
      <w:r w:rsidRPr="00F71574">
        <w:rPr>
          <w:rFonts w:eastAsia="標楷體"/>
          <w:snapToGrid w:val="0"/>
          <w:sz w:val="22"/>
          <w:szCs w:val="22"/>
        </w:rPr>
        <w:t>/</w:t>
      </w:r>
      <w:r w:rsidRPr="00F71574">
        <w:rPr>
          <w:rFonts w:eastAsia="標楷體" w:hAnsi="標楷體"/>
          <w:snapToGrid w:val="0"/>
          <w:sz w:val="22"/>
          <w:szCs w:val="22"/>
        </w:rPr>
        <w:t>史瓦帝尼王國於</w:t>
      </w:r>
      <w:r w:rsidRPr="00F71574">
        <w:rPr>
          <w:rFonts w:eastAsia="標楷體"/>
          <w:snapToGrid w:val="0"/>
          <w:sz w:val="22"/>
          <w:szCs w:val="22"/>
        </w:rPr>
        <w:t>1968</w:t>
      </w:r>
      <w:r w:rsidRPr="00F71574">
        <w:rPr>
          <w:rFonts w:eastAsia="標楷體" w:hAnsi="標楷體"/>
          <w:snapToGrid w:val="0"/>
          <w:sz w:val="22"/>
          <w:szCs w:val="22"/>
        </w:rPr>
        <w:t>年</w:t>
      </w:r>
      <w:r w:rsidRPr="00F71574">
        <w:rPr>
          <w:rFonts w:eastAsia="標楷體"/>
          <w:snapToGrid w:val="0"/>
          <w:sz w:val="22"/>
          <w:szCs w:val="22"/>
        </w:rPr>
        <w:t>9</w:t>
      </w:r>
      <w:r w:rsidRPr="00F71574">
        <w:rPr>
          <w:rFonts w:eastAsia="標楷體" w:hAnsi="標楷體"/>
          <w:snapToGrid w:val="0"/>
          <w:sz w:val="22"/>
          <w:szCs w:val="22"/>
        </w:rPr>
        <w:t>月</w:t>
      </w:r>
      <w:r w:rsidRPr="00F71574">
        <w:rPr>
          <w:rFonts w:eastAsia="標楷體"/>
          <w:snapToGrid w:val="0"/>
          <w:sz w:val="22"/>
          <w:szCs w:val="22"/>
        </w:rPr>
        <w:t>6</w:t>
      </w:r>
      <w:r w:rsidRPr="00F71574">
        <w:rPr>
          <w:rFonts w:eastAsia="標楷體" w:hAnsi="標楷體"/>
          <w:snapToGrid w:val="0"/>
          <w:sz w:val="22"/>
          <w:szCs w:val="22"/>
        </w:rPr>
        <w:t>日立國當天即與中華民國政府建交。</w:t>
      </w:r>
      <w:r w:rsidRPr="00F71574">
        <w:rPr>
          <w:rStyle w:val="a3"/>
          <w:rFonts w:eastAsia="標楷體"/>
          <w:snapToGrid w:val="0"/>
          <w:sz w:val="22"/>
          <w:szCs w:val="22"/>
        </w:rPr>
        <w:footnoteReference w:id="1062"/>
      </w:r>
    </w:p>
    <w:p w:rsidR="00FD31CF" w:rsidRPr="00F71574" w:rsidRDefault="00FD31CF"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182  </w:t>
      </w:r>
      <w:r w:rsidRPr="00F71574">
        <w:rPr>
          <w:rFonts w:eastAsia="標楷體"/>
          <w:b/>
          <w:snapToGrid w:val="0"/>
          <w:sz w:val="22"/>
          <w:szCs w:val="22"/>
        </w:rPr>
        <w:t>瑞典</w:t>
      </w:r>
      <w:r w:rsidRPr="00F71574">
        <w:rPr>
          <w:rFonts w:eastAsia="標楷體"/>
          <w:b/>
          <w:snapToGrid w:val="0"/>
          <w:sz w:val="22"/>
          <w:szCs w:val="22"/>
        </w:rPr>
        <w:t xml:space="preserve"> Sweden</w:t>
      </w:r>
      <w:r w:rsidRPr="00F71574">
        <w:rPr>
          <w:rFonts w:eastAsia="標楷體"/>
          <w:snapToGrid w:val="0"/>
          <w:sz w:val="22"/>
          <w:szCs w:val="22"/>
        </w:rPr>
        <w:t>，西元</w:t>
      </w:r>
      <w:r w:rsidRPr="00F71574">
        <w:rPr>
          <w:rFonts w:eastAsia="標楷體"/>
          <w:snapToGrid w:val="0"/>
          <w:sz w:val="22"/>
          <w:szCs w:val="22"/>
        </w:rPr>
        <w:t>836</w:t>
      </w:r>
      <w:r w:rsidRPr="00F71574">
        <w:rPr>
          <w:rFonts w:eastAsia="標楷體"/>
          <w:snapToGrid w:val="0"/>
          <w:sz w:val="22"/>
          <w:szCs w:val="22"/>
        </w:rPr>
        <w:t>年以前立國，面積約四十八萬六千餘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A71B0D" w:rsidRPr="00F71574">
        <w:rPr>
          <w:rFonts w:eastAsia="標楷體" w:hint="eastAsia"/>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00E54259" w:rsidRPr="00F71574">
        <w:rPr>
          <w:rFonts w:eastAsia="標楷體"/>
          <w:snapToGrid w:val="0"/>
          <w:sz w:val="22"/>
          <w:szCs w:val="22"/>
        </w:rPr>
        <w:t>一千零</w:t>
      </w:r>
      <w:r w:rsidR="00A71B0D" w:rsidRPr="00F71574">
        <w:rPr>
          <w:rFonts w:eastAsia="標楷體" w:hint="eastAsia"/>
          <w:snapToGrid w:val="0"/>
          <w:sz w:val="22"/>
          <w:szCs w:val="22"/>
        </w:rPr>
        <w:t>七</w:t>
      </w:r>
      <w:r w:rsidRPr="00F71574">
        <w:rPr>
          <w:rFonts w:eastAsia="標楷體"/>
          <w:snapToGrid w:val="0"/>
          <w:sz w:val="22"/>
          <w:szCs w:val="22"/>
        </w:rPr>
        <w:t>萬</w:t>
      </w:r>
      <w:r w:rsidR="00A71B0D" w:rsidRPr="00F71574">
        <w:rPr>
          <w:rFonts w:eastAsia="標楷體" w:hint="eastAsia"/>
          <w:snapToGrid w:val="0"/>
          <w:sz w:val="22"/>
          <w:szCs w:val="22"/>
        </w:rPr>
        <w:t>一千</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斯德哥爾摩</w:t>
      </w:r>
      <w:r w:rsidR="00EE4388" w:rsidRPr="00F71574">
        <w:rPr>
          <w:rFonts w:eastAsia="標楷體"/>
          <w:snapToGrid w:val="0"/>
          <w:sz w:val="22"/>
          <w:szCs w:val="22"/>
        </w:rPr>
        <w:t>(</w:t>
      </w:r>
      <w:r w:rsidR="00EE4388" w:rsidRPr="00F71574">
        <w:rPr>
          <w:rStyle w:val="afd"/>
          <w:rFonts w:eastAsia="標楷體"/>
          <w:caps w:val="0"/>
          <w:snapToGrid w:val="0"/>
          <w:sz w:val="22"/>
          <w:szCs w:val="22"/>
        </w:rPr>
        <w:t>Stockholm</w:t>
      </w:r>
      <w:r w:rsidR="00EE4388" w:rsidRPr="00F71574">
        <w:rPr>
          <w:rFonts w:eastAsia="標楷體"/>
          <w:snapToGrid w:val="0"/>
          <w:sz w:val="22"/>
          <w:szCs w:val="22"/>
        </w:rPr>
        <w:t>)</w:t>
      </w:r>
      <w:r w:rsidR="009838F5" w:rsidRPr="00F71574">
        <w:rPr>
          <w:rFonts w:eastAsia="標楷體"/>
          <w:snapToGrid w:val="0"/>
          <w:sz w:val="22"/>
          <w:szCs w:val="22"/>
        </w:rPr>
        <w:t>；</w:t>
      </w:r>
      <w:r w:rsidRPr="00F71574">
        <w:rPr>
          <w:rFonts w:eastAsia="標楷體"/>
          <w:snapToGrid w:val="0"/>
          <w:sz w:val="22"/>
          <w:szCs w:val="22"/>
        </w:rPr>
        <w:t>瑞典於</w:t>
      </w:r>
      <w:r w:rsidRPr="00F71574">
        <w:rPr>
          <w:rFonts w:eastAsia="標楷體"/>
          <w:snapToGrid w:val="0"/>
          <w:sz w:val="22"/>
          <w:szCs w:val="22"/>
        </w:rPr>
        <w:t>1946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0C6F81" w:rsidRPr="00F71574">
        <w:rPr>
          <w:rFonts w:eastAsia="標楷體"/>
          <w:snapToGrid w:val="0"/>
          <w:sz w:val="22"/>
          <w:szCs w:val="22"/>
        </w:rPr>
        <w:t>瑞典王國</w:t>
      </w:r>
      <w:r w:rsidR="00E226EF" w:rsidRPr="00F71574">
        <w:rPr>
          <w:rFonts w:eastAsia="標楷體"/>
          <w:snapToGrid w:val="0"/>
          <w:sz w:val="22"/>
          <w:szCs w:val="22"/>
        </w:rPr>
        <w:t xml:space="preserve"> </w:t>
      </w:r>
      <w:r w:rsidR="00FB0811" w:rsidRPr="00F71574">
        <w:rPr>
          <w:rFonts w:eastAsia="標楷體"/>
          <w:snapToGrid w:val="0"/>
          <w:sz w:val="22"/>
          <w:szCs w:val="22"/>
        </w:rPr>
        <w:t>[</w:t>
      </w:r>
      <w:r w:rsidR="000C6F81" w:rsidRPr="00F71574">
        <w:rPr>
          <w:rFonts w:eastAsia="標楷體"/>
          <w:snapToGrid w:val="0"/>
          <w:sz w:val="22"/>
          <w:szCs w:val="22"/>
        </w:rPr>
        <w:t>瑞典</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Kingdom of Sweden</w:t>
      </w:r>
      <w:r w:rsidR="00FB0811" w:rsidRPr="00F71574">
        <w:rPr>
          <w:rFonts w:eastAsia="標楷體"/>
          <w:snapToGrid w:val="0"/>
          <w:sz w:val="22"/>
          <w:szCs w:val="22"/>
        </w:rPr>
        <w:t xml:space="preserve"> [</w:t>
      </w:r>
      <w:r w:rsidR="000C6F81" w:rsidRPr="00F71574">
        <w:rPr>
          <w:rFonts w:eastAsia="標楷體"/>
          <w:snapToGrid w:val="0"/>
          <w:sz w:val="22"/>
          <w:szCs w:val="22"/>
        </w:rPr>
        <w:t>Sweden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182.1 </w:t>
      </w:r>
      <w:r w:rsidRPr="00F71574">
        <w:rPr>
          <w:rFonts w:eastAsia="標楷體"/>
          <w:snapToGrid w:val="0"/>
          <w:sz w:val="22"/>
          <w:szCs w:val="22"/>
        </w:rPr>
        <w:t>瑞典與中國間之外交關係建立於前清時期，並於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海峽兩岸形成分治及對峙之局面。瑞典與中華民國政府間之外交關係維持至</w:t>
      </w:r>
      <w:r w:rsidRPr="00F71574">
        <w:rPr>
          <w:rFonts w:eastAsia="標楷體"/>
          <w:snapToGrid w:val="0"/>
          <w:sz w:val="22"/>
          <w:szCs w:val="22"/>
        </w:rPr>
        <w:t>1950</w:t>
      </w:r>
      <w:r w:rsidRPr="00F71574">
        <w:rPr>
          <w:rFonts w:eastAsia="標楷體"/>
          <w:snapToGrid w:val="0"/>
          <w:sz w:val="22"/>
          <w:szCs w:val="22"/>
        </w:rPr>
        <w:t>年初。</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182.2 </w:t>
      </w:r>
      <w:r w:rsidRPr="00F71574">
        <w:rPr>
          <w:rFonts w:eastAsia="標楷體"/>
          <w:snapToGrid w:val="0"/>
          <w:sz w:val="22"/>
          <w:szCs w:val="22"/>
        </w:rPr>
        <w:t>瑞典於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日致電中共政府稱，以「中華人民共和國中央人民政府已有效地控制著中國大部分領土的事實，現決定法律上承認中央人民政府為中國政府」，並願與建交等；中共政府於同年月</w:t>
      </w:r>
      <w:r w:rsidRPr="00F71574">
        <w:rPr>
          <w:rFonts w:eastAsia="標楷體"/>
          <w:snapToGrid w:val="0"/>
          <w:sz w:val="22"/>
          <w:szCs w:val="22"/>
        </w:rPr>
        <w:t>18</w:t>
      </w:r>
      <w:r w:rsidRPr="00F71574">
        <w:rPr>
          <w:rFonts w:eastAsia="標楷體"/>
          <w:snapToGrid w:val="0"/>
          <w:sz w:val="22"/>
          <w:szCs w:val="22"/>
        </w:rPr>
        <w:t>日覆告瑞典，願於瑞典斷絕與中華民國政府之關係後與之建交，並請派員赴北京就建交等問題洽談；</w:t>
      </w:r>
      <w:r w:rsidRPr="00F71574">
        <w:rPr>
          <w:rStyle w:val="a3"/>
          <w:rFonts w:eastAsia="標楷體"/>
          <w:snapToGrid w:val="0"/>
          <w:sz w:val="22"/>
          <w:szCs w:val="22"/>
        </w:rPr>
        <w:footnoteReference w:id="1063"/>
      </w:r>
      <w:r w:rsidRPr="00F71574">
        <w:rPr>
          <w:rFonts w:eastAsia="標楷體"/>
          <w:snapToGrid w:val="0"/>
          <w:sz w:val="22"/>
          <w:szCs w:val="22"/>
        </w:rPr>
        <w:t xml:space="preserve"> </w:t>
      </w:r>
      <w:r w:rsidRPr="00F71574">
        <w:rPr>
          <w:rFonts w:eastAsia="標楷體"/>
          <w:snapToGrid w:val="0"/>
          <w:sz w:val="22"/>
          <w:szCs w:val="22"/>
        </w:rPr>
        <w:t>瑞典於</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日告知中共政府稱，已於</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日斷絕與中華民國政府間之外交關係；</w:t>
      </w:r>
      <w:r w:rsidRPr="00F71574">
        <w:rPr>
          <w:rStyle w:val="a3"/>
          <w:rFonts w:eastAsia="標楷體"/>
          <w:snapToGrid w:val="0"/>
          <w:sz w:val="22"/>
          <w:szCs w:val="22"/>
        </w:rPr>
        <w:footnoteReference w:id="1064"/>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182.3 </w:t>
      </w:r>
      <w:r w:rsidRPr="00F71574">
        <w:rPr>
          <w:rFonts w:eastAsia="標楷體"/>
          <w:snapToGrid w:val="0"/>
          <w:sz w:val="22"/>
          <w:szCs w:val="22"/>
        </w:rPr>
        <w:t>中華民國政府則於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日以瑞典承認中共政府而宣佈撤回駐瑞典使節。</w:t>
      </w:r>
      <w:r w:rsidRPr="00F71574">
        <w:rPr>
          <w:rStyle w:val="a3"/>
          <w:rFonts w:eastAsia="標楷體"/>
          <w:snapToGrid w:val="0"/>
          <w:sz w:val="22"/>
          <w:szCs w:val="22"/>
        </w:rPr>
        <w:footnoteReference w:id="1065"/>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182.4 </w:t>
      </w:r>
      <w:r w:rsidRPr="00F71574">
        <w:rPr>
          <w:rFonts w:eastAsia="標楷體"/>
          <w:snapToGrid w:val="0"/>
          <w:sz w:val="22"/>
          <w:szCs w:val="22"/>
        </w:rPr>
        <w:t>瑞典與中共政府於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日展開建交談判，</w:t>
      </w:r>
      <w:r w:rsidRPr="00F71574">
        <w:rPr>
          <w:rStyle w:val="a3"/>
          <w:rFonts w:eastAsia="標楷體"/>
          <w:snapToGrid w:val="0"/>
          <w:sz w:val="22"/>
          <w:szCs w:val="22"/>
        </w:rPr>
        <w:footnoteReference w:id="1066"/>
      </w:r>
      <w:r w:rsidRPr="00F71574">
        <w:rPr>
          <w:rFonts w:eastAsia="標楷體"/>
          <w:snapToGrid w:val="0"/>
          <w:sz w:val="22"/>
          <w:szCs w:val="22"/>
        </w:rPr>
        <w:t xml:space="preserve"> </w:t>
      </w:r>
      <w:r w:rsidRPr="00F71574">
        <w:rPr>
          <w:rFonts w:eastAsia="標楷體"/>
          <w:snapToGrid w:val="0"/>
          <w:sz w:val="22"/>
          <w:szCs w:val="22"/>
        </w:rPr>
        <w:t>雙方經協議於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日建立外交關係。</w:t>
      </w:r>
      <w:r w:rsidRPr="00F71574">
        <w:rPr>
          <w:rStyle w:val="a3"/>
          <w:rFonts w:eastAsia="標楷體"/>
          <w:snapToGrid w:val="0"/>
          <w:sz w:val="22"/>
          <w:szCs w:val="22"/>
        </w:rPr>
        <w:footnoteReference w:id="1067"/>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182.</w:t>
      </w:r>
      <w:r w:rsidR="00E131BF"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中華民國政府為推展與瑞典間之關係，先於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月至</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月間在哥德堡</w:t>
      </w:r>
      <w:r w:rsidRPr="00F71574">
        <w:rPr>
          <w:rFonts w:eastAsia="標楷體"/>
          <w:snapToGrid w:val="0"/>
          <w:sz w:val="22"/>
          <w:szCs w:val="22"/>
        </w:rPr>
        <w:t>(</w:t>
      </w:r>
      <w:r w:rsidR="00E953CE" w:rsidRPr="00F71574">
        <w:rPr>
          <w:rFonts w:eastAsia="標楷體"/>
          <w:snapToGrid w:val="0"/>
          <w:sz w:val="22"/>
          <w:szCs w:val="22"/>
        </w:rPr>
        <w:t>Gothenburg</w:t>
      </w:r>
      <w:r w:rsidRPr="00F71574">
        <w:rPr>
          <w:rFonts w:eastAsia="標楷體"/>
          <w:snapToGrid w:val="0"/>
          <w:sz w:val="22"/>
          <w:szCs w:val="22"/>
        </w:rPr>
        <w:t>)</w:t>
      </w:r>
      <w:r w:rsidRPr="00F71574">
        <w:rPr>
          <w:rFonts w:eastAsia="標楷體"/>
          <w:snapToGrid w:val="0"/>
          <w:sz w:val="22"/>
          <w:szCs w:val="22"/>
        </w:rPr>
        <w:t>設</w:t>
      </w:r>
      <w:r w:rsidR="00EC4EC9" w:rsidRPr="00F71574">
        <w:rPr>
          <w:rFonts w:eastAsia="標楷體"/>
          <w:snapToGrid w:val="0"/>
          <w:sz w:val="22"/>
          <w:szCs w:val="22"/>
        </w:rPr>
        <w:t>立「瑞典台灣協會」</w:t>
      </w:r>
      <w:r w:rsidR="00EC4EC9" w:rsidRPr="00F71574">
        <w:rPr>
          <w:rFonts w:eastAsia="標楷體"/>
          <w:snapToGrid w:val="0"/>
          <w:sz w:val="18"/>
          <w:szCs w:val="18"/>
        </w:rPr>
        <w:t>〔</w:t>
      </w:r>
      <w:r w:rsidR="00EC4EC9" w:rsidRPr="00F71574">
        <w:rPr>
          <w:rFonts w:eastAsia="新細明體" w:hAnsi="新細明體"/>
          <w:snapToGrid w:val="0"/>
          <w:sz w:val="18"/>
          <w:szCs w:val="18"/>
        </w:rPr>
        <w:t>註：</w:t>
      </w:r>
      <w:r w:rsidR="00EC4EC9" w:rsidRPr="00F71574">
        <w:rPr>
          <w:rFonts w:eastAsia="新細明體" w:hAnsi="新細明體"/>
          <w:b/>
          <w:snapToGrid w:val="0"/>
          <w:sz w:val="18"/>
          <w:szCs w:val="18"/>
        </w:rPr>
        <w:t>中華民國</w:t>
      </w:r>
      <w:r w:rsidR="00EC4EC9" w:rsidRPr="00F71574">
        <w:rPr>
          <w:rFonts w:eastAsia="新細明體"/>
          <w:b/>
          <w:snapToGrid w:val="0"/>
          <w:sz w:val="18"/>
          <w:szCs w:val="18"/>
        </w:rPr>
        <w:t>103</w:t>
      </w:r>
      <w:r w:rsidR="00EC4EC9" w:rsidRPr="00F71574">
        <w:rPr>
          <w:rFonts w:eastAsia="新細明體" w:hAnsi="新細明體"/>
          <w:b/>
          <w:snapToGrid w:val="0"/>
          <w:sz w:val="18"/>
          <w:szCs w:val="18"/>
        </w:rPr>
        <w:t>年外交年鑑</w:t>
      </w:r>
      <w:r w:rsidR="00EC4EC9" w:rsidRPr="00F71574">
        <w:rPr>
          <w:rFonts w:eastAsia="新細明體" w:hAnsi="新細明體"/>
          <w:snapToGrid w:val="0"/>
          <w:sz w:val="18"/>
          <w:szCs w:val="18"/>
        </w:rPr>
        <w:t>，台北：中華民國外交部，</w:t>
      </w:r>
      <w:r w:rsidR="00EC4EC9" w:rsidRPr="00F71574">
        <w:rPr>
          <w:rFonts w:eastAsia="新細明體"/>
          <w:snapToGrid w:val="0"/>
          <w:sz w:val="18"/>
          <w:szCs w:val="18"/>
        </w:rPr>
        <w:t>2015</w:t>
      </w:r>
      <w:r w:rsidR="00EC4EC9" w:rsidRPr="00F71574">
        <w:rPr>
          <w:rFonts w:eastAsia="新細明體" w:hAnsi="新細明體"/>
          <w:snapToGrid w:val="0"/>
          <w:sz w:val="18"/>
          <w:szCs w:val="18"/>
        </w:rPr>
        <w:t>年，頁</w:t>
      </w:r>
      <w:r w:rsidR="00EC4EC9" w:rsidRPr="00F71574">
        <w:rPr>
          <w:rFonts w:eastAsia="新細明體"/>
          <w:snapToGrid w:val="0"/>
          <w:sz w:val="18"/>
          <w:szCs w:val="18"/>
        </w:rPr>
        <w:t>169</w:t>
      </w:r>
      <w:r w:rsidR="00EC4EC9" w:rsidRPr="00F71574">
        <w:rPr>
          <w:rFonts w:eastAsia="標楷體"/>
          <w:snapToGrid w:val="0"/>
          <w:sz w:val="18"/>
          <w:szCs w:val="18"/>
        </w:rPr>
        <w:t>〕</w:t>
      </w:r>
      <w:r w:rsidRPr="00F71574">
        <w:rPr>
          <w:rFonts w:eastAsia="標楷體"/>
          <w:snapToGrid w:val="0"/>
          <w:sz w:val="22"/>
          <w:szCs w:val="22"/>
        </w:rPr>
        <w:t>，復於</w:t>
      </w:r>
      <w:r w:rsidRPr="00F71574">
        <w:rPr>
          <w:rFonts w:eastAsia="標楷體"/>
          <w:snapToGrid w:val="0"/>
          <w:sz w:val="22"/>
          <w:szCs w:val="22"/>
        </w:rPr>
        <w:t>1981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00E93D52" w:rsidRPr="00F71574">
        <w:rPr>
          <w:rFonts w:eastAsia="標楷體"/>
          <w:snapToGrid w:val="0"/>
          <w:sz w:val="22"/>
          <w:szCs w:val="22"/>
        </w:rPr>
        <w:t>在斯德哥爾摩</w:t>
      </w:r>
      <w:r w:rsidRPr="00F71574">
        <w:rPr>
          <w:rFonts w:eastAsia="標楷體"/>
          <w:snapToGrid w:val="0"/>
          <w:sz w:val="22"/>
          <w:szCs w:val="22"/>
        </w:rPr>
        <w:t>設立「</w:t>
      </w:r>
      <w:r w:rsidR="00A96B96" w:rsidRPr="00F71574">
        <w:rPr>
          <w:rFonts w:eastAsia="標楷體"/>
          <w:snapToGrid w:val="0"/>
          <w:sz w:val="22"/>
          <w:szCs w:val="22"/>
        </w:rPr>
        <w:t>台北</w:t>
      </w:r>
      <w:r w:rsidRPr="00F71574">
        <w:rPr>
          <w:rFonts w:eastAsia="標楷體"/>
          <w:snapToGrid w:val="0"/>
          <w:sz w:val="22"/>
          <w:szCs w:val="22"/>
        </w:rPr>
        <w:t>商務觀光暨新聞辦事處」，</w:t>
      </w:r>
      <w:r w:rsidR="00FD31CF" w:rsidRPr="00F71574">
        <w:rPr>
          <w:rFonts w:eastAsia="標楷體" w:hint="eastAsia"/>
          <w:snapToGrid w:val="0"/>
          <w:sz w:val="22"/>
          <w:szCs w:val="22"/>
        </w:rPr>
        <w:t>於</w:t>
      </w:r>
      <w:r w:rsidRPr="00F71574">
        <w:rPr>
          <w:rFonts w:eastAsia="標楷體"/>
          <w:snapToGrid w:val="0"/>
          <w:sz w:val="22"/>
          <w:szCs w:val="22"/>
        </w:rPr>
        <w:t>1994</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月將之更名為「駐瑞典</w:t>
      </w:r>
      <w:r w:rsidR="00A96B96" w:rsidRPr="00F71574">
        <w:rPr>
          <w:rFonts w:eastAsia="標楷體"/>
          <w:snapToGrid w:val="0"/>
          <w:sz w:val="22"/>
          <w:szCs w:val="22"/>
        </w:rPr>
        <w:t>台北</w:t>
      </w:r>
      <w:r w:rsidRPr="00F71574">
        <w:rPr>
          <w:rFonts w:eastAsia="標楷體"/>
          <w:snapToGrid w:val="0"/>
          <w:sz w:val="22"/>
          <w:szCs w:val="22"/>
        </w:rPr>
        <w:t>代表團」。</w:t>
      </w:r>
      <w:r w:rsidRPr="00F71574">
        <w:rPr>
          <w:rStyle w:val="a3"/>
          <w:rFonts w:eastAsia="標楷體"/>
          <w:snapToGrid w:val="0"/>
          <w:sz w:val="22"/>
          <w:szCs w:val="22"/>
        </w:rPr>
        <w:footnoteReference w:id="1068"/>
      </w:r>
      <w:r w:rsidRPr="00F71574">
        <w:rPr>
          <w:rFonts w:eastAsia="標楷體"/>
          <w:snapToGrid w:val="0"/>
          <w:sz w:val="22"/>
          <w:szCs w:val="22"/>
        </w:rPr>
        <w:t xml:space="preserve"> </w:t>
      </w:r>
      <w:r w:rsidRPr="00F71574">
        <w:rPr>
          <w:rFonts w:eastAsia="標楷體"/>
          <w:snapToGrid w:val="0"/>
          <w:sz w:val="22"/>
          <w:szCs w:val="22"/>
        </w:rPr>
        <w:t>瑞典「瑞典工商代表辦事處」</w:t>
      </w:r>
      <w:r w:rsidR="00FD31CF" w:rsidRPr="00F71574">
        <w:rPr>
          <w:rFonts w:eastAsia="標楷體" w:hint="eastAsia"/>
          <w:snapToGrid w:val="0"/>
          <w:sz w:val="22"/>
          <w:szCs w:val="22"/>
        </w:rPr>
        <w:t>係</w:t>
      </w:r>
      <w:r w:rsidRPr="00F71574">
        <w:rPr>
          <w:rFonts w:eastAsia="標楷體"/>
          <w:snapToGrid w:val="0"/>
          <w:sz w:val="22"/>
          <w:szCs w:val="22"/>
        </w:rPr>
        <w:t>於</w:t>
      </w:r>
      <w:r w:rsidRPr="00F71574">
        <w:rPr>
          <w:rFonts w:eastAsia="標楷體"/>
          <w:snapToGrid w:val="0"/>
          <w:sz w:val="22"/>
          <w:szCs w:val="22"/>
        </w:rPr>
        <w:t>1982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00FD31CF" w:rsidRPr="00F71574">
        <w:rPr>
          <w:rFonts w:eastAsia="標楷體" w:hint="eastAsia"/>
          <w:snapToGrid w:val="0"/>
          <w:sz w:val="22"/>
          <w:szCs w:val="22"/>
        </w:rPr>
        <w:t>後於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月易名為「瑞典貿易委員會</w:t>
      </w:r>
      <w:r w:rsidR="00A96B96" w:rsidRPr="00F71574">
        <w:rPr>
          <w:rFonts w:eastAsia="標楷體"/>
          <w:snapToGrid w:val="0"/>
          <w:sz w:val="22"/>
          <w:szCs w:val="22"/>
        </w:rPr>
        <w:t>台北</w:t>
      </w:r>
      <w:r w:rsidRPr="00F71574">
        <w:rPr>
          <w:rFonts w:eastAsia="標楷體"/>
          <w:snapToGrid w:val="0"/>
          <w:sz w:val="22"/>
          <w:szCs w:val="22"/>
        </w:rPr>
        <w:t>辦事處」</w:t>
      </w:r>
      <w:r w:rsidR="00792CD4" w:rsidRPr="00F71574">
        <w:rPr>
          <w:rFonts w:eastAsia="標楷體"/>
          <w:snapToGrid w:val="0"/>
          <w:sz w:val="22"/>
          <w:szCs w:val="22"/>
        </w:rPr>
        <w:t>，</w:t>
      </w:r>
      <w:r w:rsidRPr="00F71574">
        <w:rPr>
          <w:rStyle w:val="a3"/>
          <w:rFonts w:eastAsia="標楷體"/>
          <w:snapToGrid w:val="0"/>
          <w:sz w:val="22"/>
          <w:szCs w:val="22"/>
        </w:rPr>
        <w:footnoteReference w:id="1069"/>
      </w:r>
      <w:r w:rsidRPr="00F71574">
        <w:rPr>
          <w:rFonts w:eastAsia="標楷體"/>
          <w:snapToGrid w:val="0"/>
          <w:sz w:val="22"/>
          <w:szCs w:val="22"/>
        </w:rPr>
        <w:t xml:space="preserve"> </w:t>
      </w:r>
      <w:r w:rsidR="00FD31CF" w:rsidRPr="00F71574">
        <w:rPr>
          <w:rFonts w:eastAsia="標楷體" w:hint="eastAsia"/>
          <w:snapToGrid w:val="0"/>
          <w:sz w:val="22"/>
          <w:szCs w:val="22"/>
        </w:rPr>
        <w:t>又</w:t>
      </w:r>
      <w:r w:rsidR="00792CD4" w:rsidRPr="00F71574">
        <w:rPr>
          <w:rFonts w:eastAsia="標楷體"/>
          <w:snapToGrid w:val="0"/>
          <w:sz w:val="22"/>
          <w:szCs w:val="22"/>
        </w:rPr>
        <w:t>於</w:t>
      </w:r>
      <w:r w:rsidR="00792CD4" w:rsidRPr="00F71574">
        <w:rPr>
          <w:rFonts w:eastAsia="標楷體"/>
          <w:snapToGrid w:val="0"/>
          <w:sz w:val="22"/>
          <w:szCs w:val="22"/>
        </w:rPr>
        <w:t>2013</w:t>
      </w:r>
      <w:r w:rsidR="00792CD4" w:rsidRPr="00F71574">
        <w:rPr>
          <w:rFonts w:eastAsia="標楷體"/>
          <w:snapToGrid w:val="0"/>
          <w:sz w:val="22"/>
          <w:szCs w:val="22"/>
        </w:rPr>
        <w:t>年</w:t>
      </w:r>
      <w:r w:rsidR="00CC1EBF" w:rsidRPr="00F71574">
        <w:rPr>
          <w:rFonts w:eastAsia="標楷體"/>
          <w:snapToGrid w:val="0"/>
          <w:sz w:val="22"/>
          <w:szCs w:val="22"/>
        </w:rPr>
        <w:t>更名為「瑞典貿易暨投資委員會台北辦事處」</w:t>
      </w:r>
      <w:r w:rsidR="009B51EB" w:rsidRPr="00F71574">
        <w:rPr>
          <w:rFonts w:eastAsia="標楷體"/>
          <w:snapToGrid w:val="0"/>
          <w:sz w:val="18"/>
          <w:szCs w:val="18"/>
        </w:rPr>
        <w:t>〔</w:t>
      </w:r>
      <w:r w:rsidR="009B51EB" w:rsidRPr="00F71574">
        <w:rPr>
          <w:rFonts w:eastAsia="新細明體" w:hAnsi="新細明體"/>
          <w:snapToGrid w:val="0"/>
          <w:sz w:val="18"/>
          <w:szCs w:val="18"/>
        </w:rPr>
        <w:t>註：</w:t>
      </w:r>
      <w:r w:rsidR="009B51EB" w:rsidRPr="00F71574">
        <w:rPr>
          <w:rFonts w:eastAsia="新細明體" w:hAnsi="新細明體"/>
          <w:b/>
          <w:snapToGrid w:val="0"/>
          <w:sz w:val="18"/>
          <w:szCs w:val="18"/>
        </w:rPr>
        <w:t>中華民國</w:t>
      </w:r>
      <w:r w:rsidR="009B51EB" w:rsidRPr="00F71574">
        <w:rPr>
          <w:rFonts w:eastAsia="新細明體"/>
          <w:b/>
          <w:snapToGrid w:val="0"/>
          <w:sz w:val="18"/>
          <w:szCs w:val="18"/>
        </w:rPr>
        <w:t>105</w:t>
      </w:r>
      <w:r w:rsidR="009B51EB" w:rsidRPr="00F71574">
        <w:rPr>
          <w:rFonts w:eastAsia="新細明體" w:hAnsi="新細明體"/>
          <w:b/>
          <w:snapToGrid w:val="0"/>
          <w:sz w:val="18"/>
          <w:szCs w:val="18"/>
        </w:rPr>
        <w:t>年外交年鑑</w:t>
      </w:r>
      <w:r w:rsidR="009B51EB" w:rsidRPr="00F71574">
        <w:rPr>
          <w:rFonts w:eastAsia="新細明體" w:hAnsi="新細明體"/>
          <w:snapToGrid w:val="0"/>
          <w:sz w:val="18"/>
          <w:szCs w:val="18"/>
        </w:rPr>
        <w:t>，台北：中華民國外交部，</w:t>
      </w:r>
      <w:r w:rsidR="009B51EB" w:rsidRPr="00F71574">
        <w:rPr>
          <w:rFonts w:eastAsia="新細明體"/>
          <w:snapToGrid w:val="0"/>
          <w:sz w:val="18"/>
          <w:szCs w:val="18"/>
        </w:rPr>
        <w:t>2017</w:t>
      </w:r>
      <w:r w:rsidR="009B51EB" w:rsidRPr="00F71574">
        <w:rPr>
          <w:rFonts w:eastAsia="新細明體" w:hAnsi="新細明體"/>
          <w:snapToGrid w:val="0"/>
          <w:sz w:val="18"/>
          <w:szCs w:val="18"/>
        </w:rPr>
        <w:t>年，頁</w:t>
      </w:r>
      <w:r w:rsidR="009B51EB" w:rsidRPr="00F71574">
        <w:rPr>
          <w:rFonts w:eastAsia="新細明體"/>
          <w:snapToGrid w:val="0"/>
          <w:sz w:val="18"/>
          <w:szCs w:val="18"/>
        </w:rPr>
        <w:t>731</w:t>
      </w:r>
      <w:r w:rsidR="009B51EB" w:rsidRPr="00F71574">
        <w:rPr>
          <w:rFonts w:eastAsia="標楷體"/>
          <w:snapToGrid w:val="0"/>
          <w:sz w:val="18"/>
          <w:szCs w:val="18"/>
        </w:rPr>
        <w:t>〕</w:t>
      </w:r>
      <w:r w:rsidR="00CC1EBF" w:rsidRPr="00F71574">
        <w:rPr>
          <w:rFonts w:eastAsia="標楷體"/>
          <w:snapToGrid w:val="0"/>
          <w:sz w:val="22"/>
          <w:szCs w:val="22"/>
        </w:rPr>
        <w:t>。</w:t>
      </w:r>
    </w:p>
    <w:p w:rsidR="002B599E" w:rsidRPr="00F71574" w:rsidRDefault="00AF7F7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w:t>
      </w:r>
      <w:r w:rsidR="0061282B" w:rsidRPr="00F71574">
        <w:rPr>
          <w:rFonts w:eastAsia="標楷體"/>
          <w:snapToGrid w:val="0"/>
          <w:sz w:val="22"/>
          <w:szCs w:val="22"/>
        </w:rPr>
        <w:t>2</w:t>
      </w:r>
      <w:r w:rsidRPr="00F71574">
        <w:rPr>
          <w:rFonts w:eastAsia="標楷體"/>
          <w:snapToGrid w:val="0"/>
          <w:sz w:val="22"/>
          <w:szCs w:val="22"/>
        </w:rPr>
        <w:t>.</w:t>
      </w:r>
      <w:r w:rsidR="00E131BF" w:rsidRPr="00F71574">
        <w:rPr>
          <w:rFonts w:eastAsia="標楷體" w:hint="eastAsia"/>
          <w:snapToGrid w:val="0"/>
          <w:sz w:val="22"/>
          <w:szCs w:val="22"/>
        </w:rPr>
        <w:t>6</w:t>
      </w:r>
      <w:r w:rsidR="00F96182"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96182" w:rsidRPr="00F71574">
        <w:rPr>
          <w:rFonts w:eastAsia="標楷體"/>
          <w:snapToGrid w:val="0"/>
          <w:sz w:val="22"/>
          <w:szCs w:val="22"/>
        </w:rPr>
        <w:t>瑞典在北京</w:t>
      </w:r>
      <w:r w:rsidR="00FD31CF" w:rsidRPr="00F71574">
        <w:rPr>
          <w:rFonts w:eastAsia="標楷體"/>
          <w:snapToGrid w:val="0"/>
          <w:sz w:val="22"/>
          <w:szCs w:val="22"/>
        </w:rPr>
        <w:t>設置大使館</w:t>
      </w:r>
      <w:r w:rsidR="00F96182" w:rsidRPr="00F71574">
        <w:rPr>
          <w:rFonts w:eastAsia="標楷體"/>
          <w:snapToGrid w:val="0"/>
          <w:sz w:val="22"/>
          <w:szCs w:val="22"/>
        </w:rPr>
        <w:t>，於上海</w:t>
      </w:r>
      <w:r w:rsidR="001841C2" w:rsidRPr="00F71574">
        <w:rPr>
          <w:rFonts w:eastAsia="標楷體"/>
          <w:snapToGrid w:val="0"/>
          <w:sz w:val="22"/>
          <w:szCs w:val="22"/>
        </w:rPr>
        <w:t>、廣州</w:t>
      </w:r>
      <w:r w:rsidR="001841C2" w:rsidRPr="00F71574">
        <w:rPr>
          <w:rFonts w:eastAsia="標楷體"/>
          <w:snapToGrid w:val="0"/>
          <w:sz w:val="22"/>
          <w:szCs w:val="22"/>
        </w:rPr>
        <w:t>(</w:t>
      </w:r>
      <w:r w:rsidR="001841C2" w:rsidRPr="00F71574">
        <w:rPr>
          <w:rFonts w:eastAsia="標楷體"/>
          <w:snapToGrid w:val="0"/>
          <w:sz w:val="22"/>
          <w:szCs w:val="22"/>
        </w:rPr>
        <w:t>暫時閉館</w:t>
      </w:r>
      <w:r w:rsidR="001841C2" w:rsidRPr="00F71574">
        <w:rPr>
          <w:rFonts w:eastAsia="標楷體"/>
          <w:snapToGrid w:val="0"/>
          <w:sz w:val="22"/>
          <w:szCs w:val="22"/>
        </w:rPr>
        <w:t>)</w:t>
      </w:r>
      <w:r w:rsidR="00F96182" w:rsidRPr="00F71574">
        <w:rPr>
          <w:rFonts w:eastAsia="標楷體"/>
          <w:snapToGrid w:val="0"/>
          <w:sz w:val="22"/>
          <w:szCs w:val="22"/>
        </w:rPr>
        <w:t>及</w:t>
      </w:r>
      <w:r w:rsidR="00F96182" w:rsidRPr="00F71574">
        <w:rPr>
          <w:rStyle w:val="st1"/>
          <w:rFonts w:eastAsia="標楷體"/>
          <w:snapToGrid w:val="0"/>
          <w:sz w:val="22"/>
          <w:szCs w:val="22"/>
        </w:rPr>
        <w:t>香港特別行政區</w:t>
      </w:r>
      <w:r w:rsidR="00D67617" w:rsidRPr="00F71574">
        <w:rPr>
          <w:rStyle w:val="st1"/>
          <w:rFonts w:eastAsia="標楷體" w:hint="eastAsia"/>
          <w:snapToGrid w:val="0"/>
          <w:sz w:val="22"/>
          <w:szCs w:val="22"/>
        </w:rPr>
        <w:t>等</w:t>
      </w:r>
      <w:r w:rsidR="00F96182" w:rsidRPr="00F71574">
        <w:rPr>
          <w:rFonts w:eastAsia="標楷體"/>
          <w:snapToGrid w:val="0"/>
          <w:sz w:val="22"/>
          <w:szCs w:val="22"/>
        </w:rPr>
        <w:t>地設有總領事館，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F96182" w:rsidRPr="00F71574">
        <w:rPr>
          <w:rFonts w:eastAsia="標楷體"/>
          <w:snapToGrid w:val="0"/>
          <w:sz w:val="22"/>
          <w:szCs w:val="22"/>
        </w:rPr>
        <w:t>中共政府在斯德哥爾摩</w:t>
      </w:r>
      <w:r w:rsidR="00FD31CF" w:rsidRPr="00F71574">
        <w:rPr>
          <w:rFonts w:eastAsia="標楷體"/>
          <w:snapToGrid w:val="0"/>
          <w:sz w:val="22"/>
          <w:szCs w:val="22"/>
        </w:rPr>
        <w:t>設置大使館</w:t>
      </w:r>
      <w:r w:rsidR="00F96182" w:rsidRPr="00F71574">
        <w:rPr>
          <w:rFonts w:eastAsia="標楷體"/>
          <w:snapToGrid w:val="0"/>
          <w:sz w:val="22"/>
          <w:szCs w:val="22"/>
        </w:rPr>
        <w:t>，於哥德堡設有總領事館。</w:t>
      </w:r>
    </w:p>
    <w:p w:rsidR="00AF7F78" w:rsidRPr="00F71574" w:rsidRDefault="00EF7F1E"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A244B0" w:rsidRPr="00F71574">
        <w:rPr>
          <w:rFonts w:eastAsia="標楷體"/>
          <w:snapToGrid w:val="0"/>
          <w:sz w:val="22"/>
          <w:szCs w:val="22"/>
        </w:rPr>
        <w:t>瑞典</w:t>
      </w:r>
      <w:r w:rsidR="00AF7F78" w:rsidRPr="00F71574">
        <w:rPr>
          <w:rFonts w:eastAsia="標楷體"/>
          <w:snapToGrid w:val="0"/>
          <w:sz w:val="22"/>
          <w:szCs w:val="22"/>
        </w:rPr>
        <w:t>在台北設有「</w:t>
      </w:r>
      <w:r w:rsidR="00A244B0" w:rsidRPr="00F71574">
        <w:rPr>
          <w:rFonts w:eastAsia="標楷體"/>
          <w:snapToGrid w:val="0"/>
          <w:sz w:val="22"/>
          <w:szCs w:val="22"/>
        </w:rPr>
        <w:t>瑞典貿易暨投資委員會台北辦事處</w:t>
      </w:r>
      <w:r w:rsidR="00AF7F78" w:rsidRPr="00F71574">
        <w:rPr>
          <w:rFonts w:eastAsia="標楷體"/>
          <w:snapToGrid w:val="0"/>
          <w:sz w:val="22"/>
          <w:szCs w:val="22"/>
        </w:rPr>
        <w:t>」</w:t>
      </w:r>
      <w:r w:rsidR="00185596" w:rsidRPr="00F71574">
        <w:rPr>
          <w:rFonts w:eastAsia="標楷體"/>
          <w:snapToGrid w:val="0"/>
          <w:sz w:val="22"/>
          <w:szCs w:val="22"/>
        </w:rPr>
        <w:t>(</w:t>
      </w:r>
      <w:r w:rsidR="00DC47C6" w:rsidRPr="00F71574">
        <w:rPr>
          <w:rFonts w:eastAsia="標楷體"/>
          <w:sz w:val="22"/>
          <w:szCs w:val="22"/>
          <w:shd w:val="clear" w:color="auto" w:fill="FFFFFF"/>
        </w:rPr>
        <w:t>T</w:t>
      </w:r>
      <w:r w:rsidR="00185596" w:rsidRPr="00F71574">
        <w:rPr>
          <w:rFonts w:eastAsia="標楷體"/>
          <w:sz w:val="22"/>
          <w:szCs w:val="22"/>
          <w:shd w:val="clear" w:color="auto" w:fill="FFFFFF"/>
        </w:rPr>
        <w:t>he Swedish Trade &amp; Invest Council)</w:t>
      </w:r>
      <w:r w:rsidR="00AF7F78" w:rsidRPr="00F71574">
        <w:rPr>
          <w:rFonts w:eastAsia="標楷體"/>
          <w:snapToGrid w:val="0"/>
          <w:sz w:val="22"/>
          <w:szCs w:val="22"/>
        </w:rPr>
        <w:t>；中華民國政府在</w:t>
      </w:r>
      <w:r w:rsidR="00A244B0" w:rsidRPr="00F71574">
        <w:rPr>
          <w:rFonts w:eastAsia="標楷體"/>
          <w:snapToGrid w:val="0"/>
          <w:sz w:val="22"/>
          <w:szCs w:val="22"/>
        </w:rPr>
        <w:t>斯德哥爾摩</w:t>
      </w:r>
      <w:r w:rsidR="00AF7F78" w:rsidRPr="00F71574">
        <w:rPr>
          <w:rFonts w:eastAsia="標楷體"/>
          <w:snapToGrid w:val="0"/>
          <w:sz w:val="22"/>
          <w:szCs w:val="22"/>
        </w:rPr>
        <w:t>設有「</w:t>
      </w:r>
      <w:r w:rsidR="00A244B0" w:rsidRPr="00F71574">
        <w:rPr>
          <w:rFonts w:eastAsia="標楷體"/>
          <w:snapToGrid w:val="0"/>
          <w:sz w:val="22"/>
          <w:szCs w:val="22"/>
        </w:rPr>
        <w:t>駐瑞典台北代表團</w:t>
      </w:r>
      <w:r w:rsidR="00AF7F78" w:rsidRPr="00F71574">
        <w:rPr>
          <w:rFonts w:eastAsia="標楷體"/>
          <w:snapToGrid w:val="0"/>
          <w:sz w:val="22"/>
          <w:szCs w:val="22"/>
        </w:rPr>
        <w:t>」</w:t>
      </w:r>
      <w:r w:rsidR="004E01A9" w:rsidRPr="00F71574">
        <w:rPr>
          <w:rFonts w:eastAsia="標楷體"/>
          <w:snapToGrid w:val="0"/>
          <w:sz w:val="22"/>
          <w:szCs w:val="22"/>
        </w:rPr>
        <w:t>(Taipei Mission in Sweden)</w:t>
      </w:r>
      <w:r w:rsidR="00AF7F78" w:rsidRPr="00F71574">
        <w:rPr>
          <w:rFonts w:eastAsia="標楷體"/>
          <w:snapToGrid w:val="0"/>
          <w:sz w:val="22"/>
          <w:szCs w:val="22"/>
        </w:rPr>
        <w:t>。至於中華民國政府與</w:t>
      </w:r>
      <w:r w:rsidR="00A244B0" w:rsidRPr="00F71574">
        <w:rPr>
          <w:rFonts w:eastAsia="標楷體"/>
          <w:snapToGrid w:val="0"/>
          <w:sz w:val="22"/>
          <w:szCs w:val="22"/>
        </w:rPr>
        <w:t>瑞典</w:t>
      </w:r>
      <w:r w:rsidR="00AD3B49" w:rsidRPr="00F71574">
        <w:rPr>
          <w:rFonts w:eastAsia="標楷體"/>
          <w:snapToGrid w:val="0"/>
          <w:sz w:val="22"/>
          <w:szCs w:val="22"/>
        </w:rPr>
        <w:t>互駐</w:t>
      </w:r>
      <w:r w:rsidR="00AF7F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F7F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F7F78" w:rsidRPr="00F71574">
        <w:rPr>
          <w:rFonts w:eastAsia="標楷體"/>
          <w:snapToGrid w:val="0"/>
          <w:sz w:val="22"/>
          <w:szCs w:val="22"/>
        </w:rPr>
        <w:t>及人員享有豁免與特權等而推定之。</w:t>
      </w:r>
    </w:p>
    <w:p w:rsidR="00EC4EC9" w:rsidRPr="00F71574" w:rsidRDefault="00EC4EC9" w:rsidP="00DA42F0">
      <w:pPr>
        <w:tabs>
          <w:tab w:val="left" w:pos="-360"/>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360"/>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183  </w:t>
      </w:r>
      <w:r w:rsidRPr="00F71574">
        <w:rPr>
          <w:rFonts w:eastAsia="標楷體"/>
          <w:b/>
          <w:snapToGrid w:val="0"/>
          <w:sz w:val="22"/>
          <w:szCs w:val="22"/>
        </w:rPr>
        <w:t>瑞士</w:t>
      </w:r>
      <w:r w:rsidRPr="00F71574">
        <w:rPr>
          <w:rFonts w:eastAsia="標楷體"/>
          <w:b/>
          <w:snapToGrid w:val="0"/>
          <w:sz w:val="22"/>
          <w:szCs w:val="22"/>
        </w:rPr>
        <w:t xml:space="preserve"> Switzerland</w:t>
      </w:r>
      <w:r w:rsidRPr="00F71574">
        <w:rPr>
          <w:rFonts w:eastAsia="標楷體"/>
          <w:snapToGrid w:val="0"/>
          <w:sz w:val="22"/>
          <w:szCs w:val="22"/>
        </w:rPr>
        <w:t>，</w:t>
      </w:r>
      <w:r w:rsidRPr="00F71574">
        <w:rPr>
          <w:rFonts w:eastAsia="標楷體"/>
          <w:snapToGrid w:val="0"/>
          <w:sz w:val="22"/>
          <w:szCs w:val="22"/>
        </w:rPr>
        <w:t>1499</w:t>
      </w:r>
      <w:r w:rsidRPr="00F71574">
        <w:rPr>
          <w:rFonts w:eastAsia="標楷體"/>
          <w:snapToGrid w:val="0"/>
          <w:sz w:val="22"/>
          <w:szCs w:val="22"/>
        </w:rPr>
        <w:t>年立國，面積約四萬一千餘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E54259"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八百</w:t>
      </w:r>
      <w:r w:rsidR="00E71FB2" w:rsidRPr="00F71574">
        <w:rPr>
          <w:rFonts w:eastAsia="標楷體"/>
          <w:snapToGrid w:val="0"/>
          <w:sz w:val="22"/>
          <w:szCs w:val="22"/>
        </w:rPr>
        <w:t>五十</w:t>
      </w:r>
      <w:r w:rsidR="00E54259" w:rsidRPr="00F71574">
        <w:rPr>
          <w:rFonts w:eastAsia="標楷體"/>
          <w:snapToGrid w:val="0"/>
          <w:sz w:val="22"/>
          <w:szCs w:val="22"/>
        </w:rPr>
        <w:t>七</w:t>
      </w:r>
      <w:r w:rsidRPr="00F71574">
        <w:rPr>
          <w:rFonts w:eastAsia="標楷體"/>
          <w:snapToGrid w:val="0"/>
          <w:sz w:val="22"/>
          <w:szCs w:val="22"/>
        </w:rPr>
        <w:t>萬</w:t>
      </w:r>
      <w:r w:rsidR="00E54259" w:rsidRPr="00F71574">
        <w:rPr>
          <w:rFonts w:eastAsia="標楷體"/>
          <w:snapToGrid w:val="0"/>
          <w:sz w:val="22"/>
          <w:szCs w:val="22"/>
        </w:rPr>
        <w:t>四</w:t>
      </w:r>
      <w:r w:rsidRPr="00F71574">
        <w:rPr>
          <w:rFonts w:eastAsia="標楷體"/>
          <w:snapToGrid w:val="0"/>
          <w:sz w:val="22"/>
          <w:szCs w:val="22"/>
        </w:rPr>
        <w:t>千</w:t>
      </w:r>
      <w:r w:rsidR="00E54259" w:rsidRPr="00F71574">
        <w:rPr>
          <w:rFonts w:eastAsia="標楷體"/>
          <w:snapToGrid w:val="0"/>
          <w:sz w:val="22"/>
          <w:szCs w:val="22"/>
        </w:rPr>
        <w:t>九</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伯恩</w:t>
      </w:r>
      <w:r w:rsidR="005C3E65" w:rsidRPr="00F71574">
        <w:rPr>
          <w:rFonts w:eastAsia="標楷體"/>
          <w:snapToGrid w:val="0"/>
          <w:sz w:val="22"/>
          <w:szCs w:val="22"/>
        </w:rPr>
        <w:t xml:space="preserve"> </w:t>
      </w:r>
      <w:r w:rsidR="00FB0811" w:rsidRPr="00F71574">
        <w:rPr>
          <w:rFonts w:eastAsia="標楷體"/>
          <w:snapToGrid w:val="0"/>
          <w:sz w:val="22"/>
          <w:szCs w:val="22"/>
        </w:rPr>
        <w:t>[</w:t>
      </w:r>
      <w:r w:rsidR="00EE4388" w:rsidRPr="00F71574">
        <w:rPr>
          <w:rFonts w:eastAsia="標楷體"/>
          <w:snapToGrid w:val="0"/>
          <w:sz w:val="22"/>
          <w:szCs w:val="22"/>
        </w:rPr>
        <w:t>伯爾尼</w:t>
      </w:r>
      <w:r w:rsidR="00FB0811" w:rsidRPr="00F71574">
        <w:rPr>
          <w:rFonts w:eastAsia="標楷體"/>
          <w:snapToGrid w:val="0"/>
          <w:sz w:val="22"/>
          <w:szCs w:val="22"/>
        </w:rPr>
        <w:t>]</w:t>
      </w:r>
      <w:r w:rsidR="00FB0811" w:rsidRPr="00F71574">
        <w:rPr>
          <w:rFonts w:eastAsia="標楷體"/>
          <w:b/>
          <w:snapToGrid w:val="0"/>
          <w:sz w:val="22"/>
          <w:szCs w:val="22"/>
        </w:rPr>
        <w:t xml:space="preserve"> </w:t>
      </w:r>
      <w:r w:rsidR="00EE4388" w:rsidRPr="00F71574">
        <w:rPr>
          <w:rFonts w:eastAsia="標楷體"/>
          <w:snapToGrid w:val="0"/>
          <w:sz w:val="22"/>
          <w:szCs w:val="22"/>
        </w:rPr>
        <w:t>(Bern)</w:t>
      </w:r>
      <w:r w:rsidR="009838F5" w:rsidRPr="00F71574">
        <w:rPr>
          <w:rFonts w:eastAsia="標楷體"/>
          <w:snapToGrid w:val="0"/>
          <w:sz w:val="22"/>
          <w:szCs w:val="22"/>
        </w:rPr>
        <w:t>；</w:t>
      </w:r>
      <w:r w:rsidRPr="00F71574">
        <w:rPr>
          <w:rFonts w:eastAsia="標楷體"/>
          <w:snapToGrid w:val="0"/>
          <w:sz w:val="22"/>
          <w:szCs w:val="22"/>
        </w:rPr>
        <w:t>瑞士於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 xml:space="preserve">9 </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w:t>
      </w:r>
      <w:r w:rsidR="0030375D" w:rsidRPr="00F71574">
        <w:rPr>
          <w:rFonts w:eastAsia="標楷體"/>
          <w:snapToGrid w:val="0"/>
          <w:sz w:val="22"/>
          <w:szCs w:val="22"/>
        </w:rPr>
        <w:t>成為</w:t>
      </w:r>
      <w:r w:rsidRPr="00F71574">
        <w:rPr>
          <w:rFonts w:eastAsia="標楷體"/>
          <w:snapToGrid w:val="0"/>
          <w:sz w:val="22"/>
          <w:szCs w:val="22"/>
        </w:rPr>
        <w:t>聯合國</w:t>
      </w:r>
      <w:r w:rsidR="0030375D" w:rsidRPr="00F71574">
        <w:rPr>
          <w:rFonts w:eastAsia="標楷體"/>
          <w:snapToGrid w:val="0"/>
          <w:sz w:val="22"/>
          <w:szCs w:val="22"/>
        </w:rPr>
        <w:t>會員國</w:t>
      </w:r>
      <w:r w:rsidRPr="00F71574">
        <w:rPr>
          <w:rFonts w:eastAsia="標楷體"/>
          <w:snapToGrid w:val="0"/>
          <w:sz w:val="22"/>
          <w:szCs w:val="22"/>
        </w:rPr>
        <w:t>。</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0C6F81" w:rsidRPr="00F71574">
        <w:rPr>
          <w:rFonts w:eastAsia="標楷體"/>
          <w:snapToGrid w:val="0"/>
          <w:sz w:val="22"/>
          <w:szCs w:val="22"/>
        </w:rPr>
        <w:t>瑞士聯邦</w:t>
      </w:r>
      <w:r w:rsidR="00C6155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Swiss Conferderation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183.1 </w:t>
      </w:r>
      <w:r w:rsidRPr="00F71574">
        <w:rPr>
          <w:rFonts w:eastAsia="標楷體"/>
          <w:snapToGrid w:val="0"/>
          <w:sz w:val="22"/>
          <w:szCs w:val="22"/>
        </w:rPr>
        <w:t>瑞士於</w:t>
      </w:r>
      <w:r w:rsidRPr="00F71574">
        <w:rPr>
          <w:rFonts w:eastAsia="標楷體"/>
          <w:snapToGrid w:val="0"/>
          <w:sz w:val="22"/>
          <w:szCs w:val="22"/>
        </w:rPr>
        <w:t>1919</w:t>
      </w:r>
      <w:r w:rsidRPr="00F71574">
        <w:rPr>
          <w:rFonts w:eastAsia="標楷體"/>
          <w:snapToGrid w:val="0"/>
          <w:sz w:val="22"/>
          <w:szCs w:val="22"/>
        </w:rPr>
        <w:t>年與當時國際社會承認為代表中國之中華民國政府建交。中華民國政府於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海峽兩岸形成分治及對峙之局面。瑞士與中華民國政府間之外交關係維持至</w:t>
      </w:r>
      <w:r w:rsidRPr="00F71574">
        <w:rPr>
          <w:rFonts w:eastAsia="標楷體"/>
          <w:snapToGrid w:val="0"/>
          <w:sz w:val="22"/>
          <w:szCs w:val="22"/>
        </w:rPr>
        <w:t>1950</w:t>
      </w:r>
      <w:r w:rsidRPr="00F71574">
        <w:rPr>
          <w:rFonts w:eastAsia="標楷體"/>
          <w:snapToGrid w:val="0"/>
          <w:sz w:val="22"/>
          <w:szCs w:val="22"/>
        </w:rPr>
        <w:t>年初。</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183.2 </w:t>
      </w:r>
      <w:r w:rsidRPr="00F71574">
        <w:rPr>
          <w:rFonts w:eastAsia="標楷體"/>
          <w:snapToGrid w:val="0"/>
          <w:sz w:val="22"/>
          <w:szCs w:val="22"/>
        </w:rPr>
        <w:t>瑞士於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日致電中共政府稱已決定在法律上予以承認並願與建交；中共政府於同年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日回應稱，願於瑞士斷絕與中華民國政府關係後與之建交。</w:t>
      </w:r>
      <w:r w:rsidRPr="00F71574">
        <w:rPr>
          <w:rStyle w:val="a3"/>
          <w:rFonts w:eastAsia="標楷體"/>
          <w:snapToGrid w:val="0"/>
          <w:sz w:val="22"/>
          <w:szCs w:val="22"/>
        </w:rPr>
        <w:footnoteReference w:id="1070"/>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183.3 </w:t>
      </w:r>
      <w:r w:rsidRPr="00F71574">
        <w:rPr>
          <w:rFonts w:eastAsia="標楷體"/>
          <w:snapToGrid w:val="0"/>
          <w:sz w:val="22"/>
          <w:szCs w:val="22"/>
        </w:rPr>
        <w:t>中華民國政府於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日關閉駐瑞士公使館。</w:t>
      </w:r>
      <w:r w:rsidRPr="00F71574">
        <w:rPr>
          <w:rStyle w:val="a3"/>
          <w:rFonts w:eastAsia="標楷體"/>
          <w:snapToGrid w:val="0"/>
          <w:sz w:val="22"/>
          <w:szCs w:val="22"/>
        </w:rPr>
        <w:footnoteReference w:id="1071"/>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183.4 </w:t>
      </w:r>
      <w:r w:rsidRPr="00F71574">
        <w:rPr>
          <w:rFonts w:eastAsia="標楷體"/>
          <w:snapToGrid w:val="0"/>
          <w:sz w:val="22"/>
          <w:szCs w:val="22"/>
        </w:rPr>
        <w:t>瑞士與中共政府於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日展開建交談判，中共政府要求瑞士說明對中華民國政府之承認問題及處理在瑞士中國資財之態度等，瑞士覆以自承認中共政府之日已斷絕與中華民國政府之各項關係，原屬中國政府之資財則歸交中共政府等；</w:t>
      </w:r>
      <w:r w:rsidRPr="00F71574">
        <w:rPr>
          <w:rStyle w:val="a3"/>
          <w:rFonts w:eastAsia="標楷體"/>
          <w:snapToGrid w:val="0"/>
          <w:sz w:val="22"/>
          <w:szCs w:val="22"/>
        </w:rPr>
        <w:footnoteReference w:id="1072"/>
      </w:r>
      <w:r w:rsidRPr="00F71574">
        <w:rPr>
          <w:rFonts w:eastAsia="標楷體"/>
          <w:snapToGrid w:val="0"/>
          <w:sz w:val="22"/>
          <w:szCs w:val="22"/>
        </w:rPr>
        <w:t xml:space="preserve"> </w:t>
      </w:r>
      <w:r w:rsidRPr="00F71574">
        <w:rPr>
          <w:rFonts w:eastAsia="標楷體"/>
          <w:snapToGrid w:val="0"/>
          <w:sz w:val="22"/>
          <w:szCs w:val="22"/>
        </w:rPr>
        <w:t>瑞士與中共政府遂於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日建立外交關係。</w:t>
      </w:r>
      <w:r w:rsidRPr="00F71574">
        <w:rPr>
          <w:rStyle w:val="a3"/>
          <w:rFonts w:eastAsia="標楷體"/>
          <w:snapToGrid w:val="0"/>
          <w:sz w:val="22"/>
          <w:szCs w:val="22"/>
        </w:rPr>
        <w:footnoteReference w:id="1073"/>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183.</w:t>
      </w:r>
      <w:r w:rsidR="00E131BF" w:rsidRPr="00F71574">
        <w:rPr>
          <w:rFonts w:eastAsia="標楷體" w:hint="eastAsia"/>
          <w:snapToGrid w:val="0"/>
          <w:sz w:val="22"/>
          <w:szCs w:val="22"/>
        </w:rPr>
        <w:t>5</w:t>
      </w:r>
      <w:r w:rsidR="00F96182" w:rsidRPr="00F71574">
        <w:rPr>
          <w:rFonts w:eastAsia="標楷體"/>
          <w:snapToGrid w:val="0"/>
          <w:sz w:val="22"/>
          <w:szCs w:val="22"/>
        </w:rPr>
        <w:t xml:space="preserve"> </w:t>
      </w:r>
      <w:r w:rsidRPr="00F71574">
        <w:rPr>
          <w:rFonts w:eastAsia="標楷體"/>
          <w:snapToGrid w:val="0"/>
          <w:sz w:val="22"/>
          <w:szCs w:val="22"/>
        </w:rPr>
        <w:t>中華民國政府為推展與瑞士間之關係，於</w:t>
      </w:r>
      <w:r w:rsidRPr="00F71574">
        <w:rPr>
          <w:rFonts w:eastAsia="標楷體"/>
          <w:snapToGrid w:val="0"/>
          <w:sz w:val="22"/>
          <w:szCs w:val="22"/>
        </w:rPr>
        <w:t>197</w:t>
      </w:r>
      <w:r w:rsidR="00F03CEB" w:rsidRPr="00F71574">
        <w:rPr>
          <w:rFonts w:eastAsia="標楷體"/>
          <w:snapToGrid w:val="0"/>
          <w:sz w:val="22"/>
          <w:szCs w:val="22"/>
        </w:rPr>
        <w:t>3</w:t>
      </w:r>
      <w:r w:rsidRPr="00F71574">
        <w:rPr>
          <w:rFonts w:eastAsia="標楷體"/>
          <w:snapToGrid w:val="0"/>
          <w:sz w:val="22"/>
          <w:szCs w:val="22"/>
        </w:rPr>
        <w:t>年在蘇黎士</w:t>
      </w:r>
      <w:r w:rsidR="00E953CE" w:rsidRPr="00F71574">
        <w:rPr>
          <w:rFonts w:eastAsia="標楷體"/>
          <w:snapToGrid w:val="0"/>
          <w:sz w:val="22"/>
          <w:szCs w:val="22"/>
        </w:rPr>
        <w:t>(Zurich)</w:t>
      </w:r>
      <w:r w:rsidRPr="00F71574">
        <w:rPr>
          <w:rFonts w:eastAsia="標楷體"/>
          <w:snapToGrid w:val="0"/>
          <w:sz w:val="22"/>
          <w:szCs w:val="22"/>
        </w:rPr>
        <w:t>設立「遠東貿易服務中心駐瑞士代表辦事處」，並於</w:t>
      </w:r>
      <w:r w:rsidRPr="00F71574">
        <w:rPr>
          <w:rFonts w:eastAsia="標楷體"/>
          <w:snapToGrid w:val="0"/>
          <w:sz w:val="22"/>
          <w:szCs w:val="22"/>
        </w:rPr>
        <w:t>199</w:t>
      </w:r>
      <w:r w:rsidR="00F03CEB" w:rsidRPr="00F71574">
        <w:rPr>
          <w:rFonts w:eastAsia="標楷體"/>
          <w:snapToGrid w:val="0"/>
          <w:sz w:val="22"/>
          <w:szCs w:val="22"/>
        </w:rPr>
        <w:t>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月將之更名為「</w:t>
      </w:r>
      <w:r w:rsidR="00A96B96" w:rsidRPr="00F71574">
        <w:rPr>
          <w:rFonts w:eastAsia="標楷體"/>
          <w:snapToGrid w:val="0"/>
          <w:sz w:val="22"/>
          <w:szCs w:val="22"/>
        </w:rPr>
        <w:t>台北</w:t>
      </w:r>
      <w:r w:rsidRPr="00F71574">
        <w:rPr>
          <w:rFonts w:eastAsia="標楷體"/>
          <w:snapToGrid w:val="0"/>
          <w:sz w:val="22"/>
          <w:szCs w:val="22"/>
        </w:rPr>
        <w:t>貿易辦事處」；中華民國政府復於</w:t>
      </w:r>
      <w:r w:rsidRPr="00F71574">
        <w:rPr>
          <w:rFonts w:eastAsia="標楷體"/>
          <w:snapToGrid w:val="0"/>
          <w:sz w:val="22"/>
          <w:szCs w:val="22"/>
        </w:rPr>
        <w:t>1979</w:t>
      </w:r>
      <w:r w:rsidRPr="00F71574">
        <w:rPr>
          <w:rFonts w:eastAsia="標楷體"/>
          <w:snapToGrid w:val="0"/>
          <w:sz w:val="22"/>
          <w:szCs w:val="22"/>
        </w:rPr>
        <w:t>年</w:t>
      </w:r>
      <w:r w:rsidR="00F03CEB" w:rsidRPr="00F71574">
        <w:rPr>
          <w:rFonts w:eastAsia="標楷體"/>
          <w:snapToGrid w:val="0"/>
          <w:sz w:val="22"/>
          <w:szCs w:val="22"/>
        </w:rPr>
        <w:t>6</w:t>
      </w:r>
      <w:r w:rsidRPr="00F71574">
        <w:rPr>
          <w:rFonts w:eastAsia="標楷體"/>
          <w:snapToGrid w:val="0"/>
          <w:sz w:val="22"/>
          <w:szCs w:val="22"/>
        </w:rPr>
        <w:t>月在洛桑</w:t>
      </w:r>
      <w:r w:rsidR="004A50ED" w:rsidRPr="00F71574">
        <w:rPr>
          <w:rFonts w:eastAsia="標楷體"/>
          <w:snapToGrid w:val="0"/>
          <w:sz w:val="22"/>
          <w:szCs w:val="22"/>
        </w:rPr>
        <w:t>(Lausanne)</w:t>
      </w:r>
      <w:r w:rsidRPr="00F71574">
        <w:rPr>
          <w:rFonts w:eastAsia="標楷體"/>
          <w:snapToGrid w:val="0"/>
          <w:sz w:val="22"/>
          <w:szCs w:val="22"/>
        </w:rPr>
        <w:t>設立「孫逸仙中心」，該中心於</w:t>
      </w:r>
      <w:r w:rsidRPr="00F71574">
        <w:rPr>
          <w:rFonts w:eastAsia="標楷體"/>
          <w:snapToGrid w:val="0"/>
          <w:sz w:val="22"/>
          <w:szCs w:val="22"/>
        </w:rPr>
        <w:t>1990</w:t>
      </w:r>
      <w:r w:rsidRPr="00F71574">
        <w:rPr>
          <w:rFonts w:eastAsia="標楷體"/>
          <w:snapToGrid w:val="0"/>
          <w:sz w:val="22"/>
          <w:szCs w:val="22"/>
        </w:rPr>
        <w:t>年</w:t>
      </w:r>
      <w:r w:rsidR="00F03CEB" w:rsidRPr="00F71574">
        <w:rPr>
          <w:rFonts w:eastAsia="標楷體"/>
          <w:snapToGrid w:val="0"/>
          <w:sz w:val="22"/>
          <w:szCs w:val="22"/>
        </w:rPr>
        <w:t>11</w:t>
      </w:r>
      <w:r w:rsidR="00F03CEB" w:rsidRPr="00F71574">
        <w:rPr>
          <w:rFonts w:eastAsia="標楷體"/>
          <w:snapToGrid w:val="0"/>
          <w:sz w:val="22"/>
          <w:szCs w:val="22"/>
        </w:rPr>
        <w:t>月</w:t>
      </w:r>
      <w:r w:rsidRPr="00F71574">
        <w:rPr>
          <w:rFonts w:eastAsia="標楷體"/>
          <w:snapToGrid w:val="0"/>
          <w:sz w:val="22"/>
          <w:szCs w:val="22"/>
        </w:rPr>
        <w:t>更名為「</w:t>
      </w:r>
      <w:r w:rsidR="00FD31CF" w:rsidRPr="00F71574">
        <w:rPr>
          <w:rFonts w:eastAsia="標楷體" w:hint="eastAsia"/>
          <w:snapToGrid w:val="0"/>
          <w:sz w:val="22"/>
          <w:szCs w:val="22"/>
        </w:rPr>
        <w:t>駐瑞士</w:t>
      </w:r>
      <w:r w:rsidR="00A96B96" w:rsidRPr="00F71574">
        <w:rPr>
          <w:rFonts w:eastAsia="標楷體"/>
          <w:snapToGrid w:val="0"/>
          <w:sz w:val="22"/>
          <w:szCs w:val="22"/>
        </w:rPr>
        <w:t>台北</w:t>
      </w:r>
      <w:r w:rsidRPr="00F71574">
        <w:rPr>
          <w:rFonts w:eastAsia="標楷體"/>
          <w:snapToGrid w:val="0"/>
          <w:sz w:val="22"/>
          <w:szCs w:val="22"/>
        </w:rPr>
        <w:t>文化經濟代表團」，並於</w:t>
      </w:r>
      <w:r w:rsidRPr="00F71574">
        <w:rPr>
          <w:rFonts w:eastAsia="標楷體"/>
          <w:snapToGrid w:val="0"/>
          <w:sz w:val="22"/>
          <w:szCs w:val="22"/>
        </w:rPr>
        <w:t>1994</w:t>
      </w:r>
      <w:r w:rsidRPr="00F71574">
        <w:rPr>
          <w:rFonts w:eastAsia="標楷體"/>
          <w:snapToGrid w:val="0"/>
          <w:sz w:val="22"/>
          <w:szCs w:val="22"/>
        </w:rPr>
        <w:t>年遷往伯恩</w:t>
      </w:r>
      <w:r w:rsidR="00F03CEB" w:rsidRPr="00F71574">
        <w:rPr>
          <w:rFonts w:eastAsia="標楷體"/>
          <w:snapToGrid w:val="0"/>
          <w:sz w:val="22"/>
          <w:szCs w:val="22"/>
        </w:rPr>
        <w:t>；「台北貿易辦事處」於</w:t>
      </w:r>
      <w:r w:rsidR="00F03CEB" w:rsidRPr="00F71574">
        <w:rPr>
          <w:rFonts w:eastAsia="標楷體"/>
          <w:snapToGrid w:val="0"/>
          <w:sz w:val="22"/>
          <w:szCs w:val="22"/>
        </w:rPr>
        <w:t>2007</w:t>
      </w:r>
      <w:r w:rsidR="00F03CEB" w:rsidRPr="00F71574">
        <w:rPr>
          <w:rFonts w:eastAsia="標楷體"/>
          <w:snapToGrid w:val="0"/>
          <w:sz w:val="22"/>
          <w:szCs w:val="22"/>
        </w:rPr>
        <w:t>年</w:t>
      </w:r>
      <w:r w:rsidR="00F03CEB" w:rsidRPr="00F71574">
        <w:rPr>
          <w:rFonts w:eastAsia="標楷體"/>
          <w:snapToGrid w:val="0"/>
          <w:sz w:val="22"/>
          <w:szCs w:val="22"/>
        </w:rPr>
        <w:t>10</w:t>
      </w:r>
      <w:r w:rsidR="00F03CEB" w:rsidRPr="00F71574">
        <w:rPr>
          <w:rFonts w:eastAsia="標楷體"/>
          <w:snapToGrid w:val="0"/>
          <w:sz w:val="22"/>
          <w:szCs w:val="22"/>
        </w:rPr>
        <w:t>月併</w:t>
      </w:r>
      <w:r w:rsidR="002761A0" w:rsidRPr="00F71574">
        <w:rPr>
          <w:rFonts w:eastAsia="標楷體"/>
          <w:snapToGrid w:val="0"/>
          <w:sz w:val="22"/>
          <w:szCs w:val="22"/>
        </w:rPr>
        <w:t>入「</w:t>
      </w:r>
      <w:r w:rsidR="00FD31CF" w:rsidRPr="00F71574">
        <w:rPr>
          <w:rFonts w:eastAsia="標楷體" w:hint="eastAsia"/>
          <w:snapToGrid w:val="0"/>
          <w:sz w:val="22"/>
          <w:szCs w:val="22"/>
        </w:rPr>
        <w:t>駐瑞士</w:t>
      </w:r>
      <w:r w:rsidR="002761A0" w:rsidRPr="00F71574">
        <w:rPr>
          <w:rFonts w:eastAsia="標楷體"/>
          <w:snapToGrid w:val="0"/>
          <w:sz w:val="22"/>
          <w:szCs w:val="22"/>
        </w:rPr>
        <w:t>台北文化經濟代表團」；</w:t>
      </w:r>
      <w:r w:rsidR="00FD31CF" w:rsidRPr="00F71574">
        <w:rPr>
          <w:rFonts w:eastAsia="標楷體" w:hint="eastAsia"/>
          <w:snapToGrid w:val="0"/>
          <w:sz w:val="22"/>
          <w:szCs w:val="22"/>
        </w:rPr>
        <w:t>另</w:t>
      </w:r>
      <w:r w:rsidR="002761A0" w:rsidRPr="00F71574">
        <w:rPr>
          <w:rFonts w:eastAsia="標楷體"/>
          <w:snapToGrid w:val="0"/>
          <w:sz w:val="22"/>
          <w:szCs w:val="22"/>
        </w:rPr>
        <w:t>「駐瑞士台北文化經濟代表團日內瓦辦事處」於</w:t>
      </w:r>
      <w:r w:rsidR="002761A0" w:rsidRPr="00F71574">
        <w:rPr>
          <w:rFonts w:eastAsia="標楷體"/>
          <w:snapToGrid w:val="0"/>
          <w:sz w:val="22"/>
          <w:szCs w:val="22"/>
        </w:rPr>
        <w:t>1997</w:t>
      </w:r>
      <w:r w:rsidR="002761A0" w:rsidRPr="00F71574">
        <w:rPr>
          <w:rFonts w:eastAsia="標楷體"/>
          <w:snapToGrid w:val="0"/>
          <w:sz w:val="22"/>
          <w:szCs w:val="22"/>
        </w:rPr>
        <w:t>年</w:t>
      </w:r>
      <w:r w:rsidR="002761A0" w:rsidRPr="00F71574">
        <w:rPr>
          <w:rFonts w:eastAsia="標楷體"/>
          <w:snapToGrid w:val="0"/>
          <w:sz w:val="22"/>
          <w:szCs w:val="22"/>
        </w:rPr>
        <w:t>12</w:t>
      </w:r>
      <w:r w:rsidR="002761A0" w:rsidRPr="00F71574">
        <w:rPr>
          <w:rFonts w:eastAsia="標楷體"/>
          <w:snapToGrid w:val="0"/>
          <w:sz w:val="22"/>
          <w:szCs w:val="22"/>
        </w:rPr>
        <w:t>月設立</w:t>
      </w:r>
      <w:r w:rsidRPr="00F71574">
        <w:rPr>
          <w:rFonts w:eastAsia="標楷體"/>
          <w:snapToGrid w:val="0"/>
          <w:sz w:val="22"/>
          <w:szCs w:val="22"/>
        </w:rPr>
        <w:t>。</w:t>
      </w:r>
      <w:r w:rsidRPr="00F71574">
        <w:rPr>
          <w:rStyle w:val="a3"/>
          <w:rFonts w:eastAsia="標楷體"/>
          <w:snapToGrid w:val="0"/>
          <w:sz w:val="22"/>
          <w:szCs w:val="22"/>
        </w:rPr>
        <w:footnoteReference w:id="1074"/>
      </w:r>
      <w:r w:rsidRPr="00F71574">
        <w:rPr>
          <w:rFonts w:eastAsia="標楷體"/>
          <w:snapToGrid w:val="0"/>
          <w:sz w:val="22"/>
          <w:szCs w:val="22"/>
        </w:rPr>
        <w:t xml:space="preserve"> </w:t>
      </w:r>
      <w:r w:rsidRPr="00F71574">
        <w:rPr>
          <w:rFonts w:eastAsia="標楷體"/>
          <w:snapToGrid w:val="0"/>
          <w:sz w:val="22"/>
          <w:szCs w:val="22"/>
        </w:rPr>
        <w:t>瑞士之「瑞士商務辦事處」於</w:t>
      </w:r>
      <w:r w:rsidRPr="00F71574">
        <w:rPr>
          <w:rFonts w:eastAsia="標楷體"/>
          <w:snapToGrid w:val="0"/>
          <w:sz w:val="22"/>
          <w:szCs w:val="22"/>
        </w:rPr>
        <w:t>1982</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w:t>
      </w:r>
      <w:r w:rsidRPr="00F71574">
        <w:rPr>
          <w:rStyle w:val="a3"/>
          <w:rFonts w:eastAsia="標楷體"/>
          <w:snapToGrid w:val="0"/>
          <w:sz w:val="22"/>
          <w:szCs w:val="22"/>
        </w:rPr>
        <w:footnoteReference w:id="1075"/>
      </w:r>
      <w:r w:rsidRPr="00F71574">
        <w:rPr>
          <w:rFonts w:eastAsia="標楷體"/>
          <w:snapToGrid w:val="0"/>
          <w:sz w:val="22"/>
          <w:szCs w:val="22"/>
        </w:rPr>
        <w:t xml:space="preserve"> </w:t>
      </w:r>
    </w:p>
    <w:p w:rsidR="002B599E" w:rsidRPr="00F71574" w:rsidRDefault="00AF7F7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w:t>
      </w:r>
      <w:r w:rsidR="0061282B" w:rsidRPr="00F71574">
        <w:rPr>
          <w:rFonts w:eastAsia="標楷體"/>
          <w:snapToGrid w:val="0"/>
          <w:sz w:val="22"/>
          <w:szCs w:val="22"/>
        </w:rPr>
        <w:t>3</w:t>
      </w:r>
      <w:r w:rsidRPr="00F71574">
        <w:rPr>
          <w:rFonts w:eastAsia="標楷體"/>
          <w:snapToGrid w:val="0"/>
          <w:sz w:val="22"/>
          <w:szCs w:val="22"/>
        </w:rPr>
        <w:t>.</w:t>
      </w:r>
      <w:r w:rsidR="00E131BF" w:rsidRPr="00F71574">
        <w:rPr>
          <w:rFonts w:eastAsia="標楷體" w:hint="eastAsia"/>
          <w:snapToGrid w:val="0"/>
          <w:sz w:val="22"/>
          <w:szCs w:val="22"/>
        </w:rPr>
        <w:t>6</w:t>
      </w:r>
      <w:r w:rsidRPr="00F71574">
        <w:rPr>
          <w:rFonts w:eastAsia="標楷體"/>
          <w:snapToGrid w:val="0"/>
          <w:sz w:val="22"/>
          <w:szCs w:val="22"/>
        </w:rPr>
        <w:t xml:space="preserve"> </w:t>
      </w:r>
      <w:r w:rsidR="002471B4" w:rsidRPr="00F71574">
        <w:rPr>
          <w:rFonts w:eastAsia="標楷體"/>
          <w:snapToGrid w:val="0"/>
          <w:sz w:val="22"/>
          <w:szCs w:val="22"/>
        </w:rPr>
        <w:t>時屆</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F96182" w:rsidRPr="00F71574">
        <w:rPr>
          <w:rFonts w:eastAsia="標楷體"/>
          <w:snapToGrid w:val="0"/>
          <w:sz w:val="22"/>
          <w:szCs w:val="22"/>
        </w:rPr>
        <w:t>瑞士在北京</w:t>
      </w:r>
      <w:r w:rsidR="00FD31CF" w:rsidRPr="00F71574">
        <w:rPr>
          <w:rFonts w:eastAsia="標楷體"/>
          <w:snapToGrid w:val="0"/>
          <w:sz w:val="22"/>
          <w:szCs w:val="22"/>
        </w:rPr>
        <w:t>設置大使館</w:t>
      </w:r>
      <w:r w:rsidR="00F96182" w:rsidRPr="00F71574">
        <w:rPr>
          <w:rFonts w:eastAsia="標楷體"/>
          <w:snapToGrid w:val="0"/>
          <w:sz w:val="22"/>
          <w:szCs w:val="22"/>
        </w:rPr>
        <w:t>，於上海、廣州、成都及</w:t>
      </w:r>
      <w:r w:rsidR="00F96182" w:rsidRPr="00F71574">
        <w:rPr>
          <w:rStyle w:val="st1"/>
          <w:rFonts w:eastAsia="標楷體"/>
          <w:snapToGrid w:val="0"/>
          <w:sz w:val="22"/>
          <w:szCs w:val="22"/>
        </w:rPr>
        <w:t>香港特別行政區</w:t>
      </w:r>
      <w:r w:rsidR="00F96182"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F96182" w:rsidRPr="00F71574">
        <w:rPr>
          <w:rFonts w:eastAsia="標楷體"/>
          <w:snapToGrid w:val="0"/>
          <w:sz w:val="22"/>
          <w:szCs w:val="22"/>
        </w:rPr>
        <w:t>中共政府在伯恩</w:t>
      </w:r>
      <w:r w:rsidR="00FD31CF" w:rsidRPr="00F71574">
        <w:rPr>
          <w:rFonts w:eastAsia="標楷體"/>
          <w:snapToGrid w:val="0"/>
          <w:sz w:val="22"/>
          <w:szCs w:val="22"/>
        </w:rPr>
        <w:t>設置大使館</w:t>
      </w:r>
      <w:r w:rsidR="00F96182" w:rsidRPr="00F71574">
        <w:rPr>
          <w:rFonts w:eastAsia="標楷體"/>
          <w:snapToGrid w:val="0"/>
          <w:sz w:val="22"/>
          <w:szCs w:val="22"/>
        </w:rPr>
        <w:t>，於蘇黎世設有總領事館。</w:t>
      </w:r>
    </w:p>
    <w:p w:rsidR="00AF7F78" w:rsidRPr="00F71574" w:rsidRDefault="00EF7F1E"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A244B0" w:rsidRPr="00F71574">
        <w:rPr>
          <w:rFonts w:eastAsia="標楷體"/>
          <w:snapToGrid w:val="0"/>
          <w:sz w:val="22"/>
          <w:szCs w:val="22"/>
        </w:rPr>
        <w:t>瑞士</w:t>
      </w:r>
      <w:r w:rsidR="00AF7F78" w:rsidRPr="00F71574">
        <w:rPr>
          <w:rFonts w:eastAsia="標楷體"/>
          <w:snapToGrid w:val="0"/>
          <w:sz w:val="22"/>
          <w:szCs w:val="22"/>
        </w:rPr>
        <w:t>在台北設有「</w:t>
      </w:r>
      <w:r w:rsidR="00A244B0" w:rsidRPr="00F71574">
        <w:rPr>
          <w:rFonts w:eastAsia="標楷體"/>
          <w:snapToGrid w:val="0"/>
          <w:sz w:val="22"/>
          <w:szCs w:val="22"/>
        </w:rPr>
        <w:t>瑞士商務辦事處</w:t>
      </w:r>
      <w:r w:rsidR="00AF7F78" w:rsidRPr="00F71574">
        <w:rPr>
          <w:rFonts w:eastAsia="標楷體"/>
          <w:snapToGrid w:val="0"/>
          <w:sz w:val="22"/>
          <w:szCs w:val="22"/>
        </w:rPr>
        <w:t>」</w:t>
      </w:r>
      <w:r w:rsidR="00185596" w:rsidRPr="00F71574">
        <w:rPr>
          <w:rFonts w:eastAsia="標楷體"/>
          <w:snapToGrid w:val="0"/>
          <w:sz w:val="22"/>
          <w:szCs w:val="22"/>
        </w:rPr>
        <w:t>(</w:t>
      </w:r>
      <w:r w:rsidR="00531180" w:rsidRPr="00F71574">
        <w:rPr>
          <w:rFonts w:eastAsia="標楷體"/>
          <w:sz w:val="22"/>
          <w:szCs w:val="22"/>
          <w:shd w:val="clear" w:color="auto" w:fill="FFFFFF"/>
        </w:rPr>
        <w:t>T</w:t>
      </w:r>
      <w:r w:rsidR="00185596" w:rsidRPr="00F71574">
        <w:rPr>
          <w:rFonts w:eastAsia="標楷體"/>
          <w:sz w:val="22"/>
          <w:szCs w:val="22"/>
          <w:shd w:val="clear" w:color="auto" w:fill="FFFFFF"/>
        </w:rPr>
        <w:t>rade Office of Swiss Industries)</w:t>
      </w:r>
      <w:r w:rsidR="00AF7F78" w:rsidRPr="00F71574">
        <w:rPr>
          <w:rFonts w:eastAsia="標楷體"/>
          <w:snapToGrid w:val="0"/>
          <w:sz w:val="22"/>
          <w:szCs w:val="22"/>
        </w:rPr>
        <w:t>；中華民國政府在</w:t>
      </w:r>
      <w:r w:rsidR="004E01A9" w:rsidRPr="00F71574">
        <w:rPr>
          <w:rFonts w:eastAsia="標楷體"/>
          <w:snapToGrid w:val="0"/>
          <w:sz w:val="22"/>
          <w:szCs w:val="22"/>
        </w:rPr>
        <w:t>伯恩</w:t>
      </w:r>
      <w:r w:rsidR="00AF7F78" w:rsidRPr="00F71574">
        <w:rPr>
          <w:rFonts w:eastAsia="標楷體"/>
          <w:snapToGrid w:val="0"/>
          <w:sz w:val="22"/>
          <w:szCs w:val="22"/>
        </w:rPr>
        <w:t>設有「</w:t>
      </w:r>
      <w:r w:rsidR="00A244B0" w:rsidRPr="00F71574">
        <w:rPr>
          <w:rFonts w:eastAsia="標楷體"/>
          <w:snapToGrid w:val="0"/>
          <w:sz w:val="22"/>
          <w:szCs w:val="22"/>
        </w:rPr>
        <w:t>駐瑞士台北文化經濟代表團</w:t>
      </w:r>
      <w:r w:rsidR="00AF7F78" w:rsidRPr="00F71574">
        <w:rPr>
          <w:rFonts w:eastAsia="標楷體"/>
          <w:snapToGrid w:val="0"/>
          <w:sz w:val="22"/>
          <w:szCs w:val="22"/>
        </w:rPr>
        <w:t>」</w:t>
      </w:r>
      <w:r w:rsidR="00A94A29" w:rsidRPr="00F71574">
        <w:rPr>
          <w:rFonts w:eastAsia="標楷體"/>
          <w:snapToGrid w:val="0"/>
          <w:sz w:val="22"/>
          <w:szCs w:val="22"/>
        </w:rPr>
        <w:t>(</w:t>
      </w:r>
      <w:r w:rsidR="00FE66CF" w:rsidRPr="00F71574">
        <w:rPr>
          <w:rFonts w:eastAsia="標楷體"/>
          <w:sz w:val="22"/>
          <w:szCs w:val="22"/>
        </w:rPr>
        <w:t>Délégation Cuiturelle et Écomomique de Taipei</w:t>
      </w:r>
      <w:r w:rsidR="00AF7F78" w:rsidRPr="00F71574">
        <w:rPr>
          <w:rFonts w:eastAsia="標楷體"/>
          <w:snapToGrid w:val="0"/>
          <w:sz w:val="22"/>
          <w:szCs w:val="22"/>
          <w:u w:val="single"/>
        </w:rPr>
        <w:t>)</w:t>
      </w:r>
      <w:r w:rsidR="00AF7F78" w:rsidRPr="00F71574">
        <w:rPr>
          <w:rFonts w:eastAsia="標楷體"/>
          <w:snapToGrid w:val="0"/>
          <w:sz w:val="22"/>
          <w:szCs w:val="22"/>
        </w:rPr>
        <w:t>及</w:t>
      </w:r>
      <w:r w:rsidR="00D51864" w:rsidRPr="00F71574">
        <w:rPr>
          <w:rFonts w:eastAsia="標楷體"/>
          <w:snapToGrid w:val="0"/>
          <w:sz w:val="22"/>
          <w:szCs w:val="22"/>
        </w:rPr>
        <w:t>「駐瑞士台北文化經濟代表團日內瓦辦事處」</w:t>
      </w:r>
      <w:r w:rsidR="004E01A9" w:rsidRPr="00F71574">
        <w:rPr>
          <w:rFonts w:eastAsia="標楷體"/>
          <w:snapToGrid w:val="0"/>
          <w:sz w:val="22"/>
          <w:szCs w:val="22"/>
        </w:rPr>
        <w:t>(</w:t>
      </w:r>
      <w:r w:rsidR="00A94A29" w:rsidRPr="00F71574">
        <w:rPr>
          <w:rFonts w:eastAsia="標楷體"/>
          <w:sz w:val="22"/>
          <w:szCs w:val="22"/>
        </w:rPr>
        <w:t>Bureau de Genéve, Délégation Cuiturelle et Écomomique de Taipei)</w:t>
      </w:r>
      <w:r w:rsidR="00AF7F78" w:rsidRPr="00F71574">
        <w:rPr>
          <w:rFonts w:eastAsia="標楷體"/>
          <w:snapToGrid w:val="0"/>
          <w:sz w:val="22"/>
          <w:szCs w:val="22"/>
        </w:rPr>
        <w:t>。至於中華民國政府與</w:t>
      </w:r>
      <w:r w:rsidR="00D51864" w:rsidRPr="00F71574">
        <w:rPr>
          <w:rFonts w:eastAsia="標楷體"/>
          <w:snapToGrid w:val="0"/>
          <w:sz w:val="22"/>
          <w:szCs w:val="22"/>
        </w:rPr>
        <w:t>瑞士</w:t>
      </w:r>
      <w:r w:rsidR="00AD3B49" w:rsidRPr="00F71574">
        <w:rPr>
          <w:rFonts w:eastAsia="標楷體"/>
          <w:snapToGrid w:val="0"/>
          <w:sz w:val="22"/>
          <w:szCs w:val="22"/>
        </w:rPr>
        <w:t>互駐</w:t>
      </w:r>
      <w:r w:rsidR="00AF7F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F7F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F7F78" w:rsidRPr="00F71574">
        <w:rPr>
          <w:rFonts w:eastAsia="標楷體"/>
          <w:snapToGrid w:val="0"/>
          <w:sz w:val="22"/>
          <w:szCs w:val="22"/>
        </w:rPr>
        <w:t>及人員享有豁免與特權等而推定之。</w:t>
      </w:r>
    </w:p>
    <w:p w:rsidR="009B51EB" w:rsidRPr="00F71574" w:rsidRDefault="009B51EB"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184  </w:t>
      </w:r>
      <w:r w:rsidRPr="00F71574">
        <w:rPr>
          <w:rFonts w:eastAsia="標楷體"/>
          <w:b/>
          <w:snapToGrid w:val="0"/>
          <w:sz w:val="22"/>
          <w:szCs w:val="22"/>
        </w:rPr>
        <w:t>敘利亞</w:t>
      </w:r>
      <w:r w:rsidRPr="00F71574">
        <w:rPr>
          <w:rFonts w:eastAsia="標楷體"/>
          <w:b/>
          <w:snapToGrid w:val="0"/>
          <w:sz w:val="22"/>
          <w:szCs w:val="22"/>
        </w:rPr>
        <w:t xml:space="preserve"> Syria</w:t>
      </w:r>
      <w:r w:rsidRPr="00F71574">
        <w:rPr>
          <w:rFonts w:eastAsia="標楷體"/>
          <w:snapToGrid w:val="0"/>
          <w:sz w:val="22"/>
          <w:szCs w:val="22"/>
        </w:rPr>
        <w:t>，</w:t>
      </w:r>
      <w:r w:rsidRPr="00F71574">
        <w:rPr>
          <w:rFonts w:eastAsia="標楷體"/>
          <w:snapToGrid w:val="0"/>
          <w:sz w:val="22"/>
          <w:szCs w:val="22"/>
        </w:rPr>
        <w:t>1946</w:t>
      </w:r>
      <w:r w:rsidRPr="00F71574">
        <w:rPr>
          <w:rFonts w:eastAsia="標楷體"/>
          <w:snapToGrid w:val="0"/>
          <w:sz w:val="22"/>
          <w:szCs w:val="22"/>
        </w:rPr>
        <w:t>年立國，面積約十八萬五千餘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9F07A5" w:rsidRPr="00F71574">
        <w:rPr>
          <w:rFonts w:eastAsia="標楷體" w:hint="eastAsia"/>
          <w:snapToGrid w:val="0"/>
          <w:sz w:val="22"/>
          <w:szCs w:val="22"/>
        </w:rPr>
        <w:t>六</w:t>
      </w:r>
      <w:r w:rsidRPr="00F71574">
        <w:rPr>
          <w:rFonts w:eastAsia="標楷體"/>
          <w:snapToGrid w:val="0"/>
          <w:sz w:val="22"/>
          <w:szCs w:val="22"/>
        </w:rPr>
        <w:t>百</w:t>
      </w:r>
      <w:r w:rsidR="009F07A5" w:rsidRPr="00F71574">
        <w:rPr>
          <w:rFonts w:eastAsia="標楷體" w:hint="eastAsia"/>
          <w:snapToGrid w:val="0"/>
          <w:sz w:val="22"/>
          <w:szCs w:val="22"/>
        </w:rPr>
        <w:t>九十九</w:t>
      </w:r>
      <w:r w:rsidRPr="00F71574">
        <w:rPr>
          <w:rFonts w:eastAsia="標楷體"/>
          <w:snapToGrid w:val="0"/>
          <w:sz w:val="22"/>
          <w:szCs w:val="22"/>
        </w:rPr>
        <w:t>萬</w:t>
      </w:r>
      <w:r w:rsidR="00F26941" w:rsidRPr="00F71574">
        <w:rPr>
          <w:rFonts w:eastAsia="標楷體" w:hint="eastAsia"/>
          <w:snapToGrid w:val="0"/>
          <w:sz w:val="22"/>
          <w:szCs w:val="22"/>
        </w:rPr>
        <w:t>三千</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大馬士革</w:t>
      </w:r>
      <w:r w:rsidR="00EE4388" w:rsidRPr="00F71574">
        <w:rPr>
          <w:rFonts w:eastAsia="標楷體"/>
          <w:snapToGrid w:val="0"/>
          <w:sz w:val="22"/>
          <w:szCs w:val="22"/>
        </w:rPr>
        <w:t>(Damascus)</w:t>
      </w:r>
      <w:r w:rsidR="009838F5" w:rsidRPr="00F71574">
        <w:rPr>
          <w:rFonts w:eastAsia="標楷體"/>
          <w:snapToGrid w:val="0"/>
          <w:sz w:val="22"/>
          <w:szCs w:val="22"/>
        </w:rPr>
        <w:t>；</w:t>
      </w:r>
      <w:r w:rsidRPr="00F71574">
        <w:rPr>
          <w:rFonts w:eastAsia="標楷體"/>
          <w:snapToGrid w:val="0"/>
          <w:sz w:val="22"/>
          <w:szCs w:val="22"/>
        </w:rPr>
        <w:t>敘利亞於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0C6F81" w:rsidRPr="00F71574">
        <w:rPr>
          <w:rFonts w:eastAsia="標楷體"/>
          <w:snapToGrid w:val="0"/>
          <w:sz w:val="22"/>
          <w:szCs w:val="22"/>
        </w:rPr>
        <w:t>敘利亞阿拉伯共和國</w:t>
      </w:r>
      <w:r w:rsidR="00C61551" w:rsidRPr="00F71574">
        <w:rPr>
          <w:rFonts w:eastAsia="標楷體"/>
          <w:snapToGrid w:val="0"/>
          <w:sz w:val="22"/>
          <w:szCs w:val="22"/>
        </w:rPr>
        <w:t xml:space="preserve"> </w:t>
      </w:r>
      <w:r w:rsidR="00FB0811" w:rsidRPr="00F71574">
        <w:rPr>
          <w:rFonts w:eastAsia="標楷體"/>
          <w:snapToGrid w:val="0"/>
          <w:sz w:val="22"/>
          <w:szCs w:val="22"/>
        </w:rPr>
        <w:t>[</w:t>
      </w:r>
      <w:r w:rsidR="000C6F81" w:rsidRPr="00F71574">
        <w:rPr>
          <w:rFonts w:eastAsia="標楷體"/>
          <w:snapToGrid w:val="0"/>
          <w:sz w:val="22"/>
          <w:szCs w:val="22"/>
        </w:rPr>
        <w:t>阿拉伯敘利亞共和國</w:t>
      </w:r>
      <w:r w:rsidR="009F6FE1" w:rsidRPr="00F71574">
        <w:rPr>
          <w:rFonts w:eastAsia="標楷體"/>
          <w:snapToGrid w:val="0"/>
          <w:sz w:val="22"/>
          <w:szCs w:val="22"/>
        </w:rPr>
        <w:t>]</w:t>
      </w:r>
      <w:r w:rsidR="009F6FE1" w:rsidRPr="00F71574">
        <w:rPr>
          <w:rFonts w:eastAsia="標楷體"/>
          <w:snapToGrid w:val="0"/>
          <w:sz w:val="22"/>
          <w:szCs w:val="22"/>
        </w:rPr>
        <w:t>」與</w:t>
      </w:r>
      <w:r w:rsidR="00C61551" w:rsidRPr="00F71574">
        <w:rPr>
          <w:rFonts w:eastAsia="標楷體"/>
          <w:snapToGrid w:val="0"/>
          <w:sz w:val="22"/>
          <w:szCs w:val="22"/>
        </w:rPr>
        <w:t>“</w:t>
      </w:r>
      <w:r w:rsidR="000C6F81" w:rsidRPr="00F71574">
        <w:rPr>
          <w:rFonts w:eastAsia="標楷體"/>
          <w:snapToGrid w:val="0"/>
          <w:sz w:val="22"/>
          <w:szCs w:val="22"/>
        </w:rPr>
        <w:t>Syrian Arab Republic</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184.1 </w:t>
      </w:r>
      <w:r w:rsidRPr="00F71574">
        <w:rPr>
          <w:rFonts w:eastAsia="標楷體"/>
          <w:snapToGrid w:val="0"/>
          <w:sz w:val="22"/>
          <w:szCs w:val="22"/>
        </w:rPr>
        <w:t>敘利亞立國後，在中國曾有重大之政局變化。原普為國際社會所承認係代表中國的中華民國政府於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184.2 </w:t>
      </w:r>
      <w:r w:rsidRPr="00F71574">
        <w:rPr>
          <w:rFonts w:eastAsia="標楷體"/>
          <w:snapToGrid w:val="0"/>
          <w:sz w:val="22"/>
          <w:szCs w:val="22"/>
        </w:rPr>
        <w:t>中華民國政府曾於一九五</w:t>
      </w:r>
      <w:r w:rsidRPr="00F71574">
        <w:rPr>
          <w:rFonts w:eastAsia="標楷體"/>
          <w:snapToGrid w:val="0"/>
          <w:sz w:val="22"/>
          <w:szCs w:val="22"/>
        </w:rPr>
        <w:t>○</w:t>
      </w:r>
      <w:r w:rsidRPr="00F71574">
        <w:rPr>
          <w:rFonts w:eastAsia="標楷體"/>
          <w:snapToGrid w:val="0"/>
          <w:sz w:val="22"/>
          <w:szCs w:val="22"/>
        </w:rPr>
        <w:t>年代敘利亞與中共政府建交前尋洽和敘利亞建交，</w:t>
      </w:r>
      <w:r w:rsidRPr="00F71574">
        <w:rPr>
          <w:rStyle w:val="a3"/>
          <w:rFonts w:eastAsia="標楷體"/>
          <w:snapToGrid w:val="0"/>
          <w:sz w:val="22"/>
          <w:szCs w:val="22"/>
        </w:rPr>
        <w:footnoteReference w:id="1076"/>
      </w:r>
      <w:r w:rsidRPr="00F71574">
        <w:rPr>
          <w:rFonts w:eastAsia="標楷體"/>
          <w:snapToGrid w:val="0"/>
          <w:sz w:val="22"/>
          <w:szCs w:val="22"/>
        </w:rPr>
        <w:t xml:space="preserve"> </w:t>
      </w:r>
      <w:r w:rsidRPr="00F71574">
        <w:rPr>
          <w:rFonts w:eastAsia="標楷體"/>
          <w:snapToGrid w:val="0"/>
          <w:sz w:val="22"/>
          <w:szCs w:val="22"/>
        </w:rPr>
        <w:t>惟未有結果。</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184.3 </w:t>
      </w:r>
      <w:r w:rsidRPr="00F71574">
        <w:rPr>
          <w:rFonts w:eastAsia="標楷體"/>
          <w:snapToGrid w:val="0"/>
          <w:sz w:val="22"/>
          <w:szCs w:val="22"/>
        </w:rPr>
        <w:t>敘利亞與中共政府於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日簽訂貿易協定，又於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日簽訂文化合作協定。</w:t>
      </w:r>
      <w:r w:rsidRPr="00F71574">
        <w:rPr>
          <w:rStyle w:val="a3"/>
          <w:rFonts w:eastAsia="標楷體"/>
          <w:snapToGrid w:val="0"/>
          <w:sz w:val="22"/>
          <w:szCs w:val="22"/>
        </w:rPr>
        <w:footnoteReference w:id="1077"/>
      </w:r>
      <w:r w:rsidRPr="00F71574">
        <w:rPr>
          <w:rFonts w:eastAsia="標楷體"/>
          <w:snapToGrid w:val="0"/>
          <w:sz w:val="22"/>
          <w:szCs w:val="22"/>
        </w:rPr>
        <w:t xml:space="preserve"> </w:t>
      </w:r>
      <w:r w:rsidRPr="00F71574">
        <w:rPr>
          <w:rFonts w:eastAsia="標楷體"/>
          <w:snapToGrid w:val="0"/>
          <w:sz w:val="22"/>
          <w:szCs w:val="22"/>
        </w:rPr>
        <w:t>敘利亞於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日承認中共政府並於次日通知中共政府，中共政府亦於</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日覆電建議雙重建交，</w:t>
      </w:r>
      <w:r w:rsidRPr="00F71574">
        <w:rPr>
          <w:rStyle w:val="a3"/>
          <w:rFonts w:eastAsia="標楷體"/>
          <w:snapToGrid w:val="0"/>
          <w:sz w:val="22"/>
          <w:szCs w:val="22"/>
        </w:rPr>
        <w:footnoteReference w:id="1078"/>
      </w:r>
      <w:r w:rsidRPr="00F71574">
        <w:rPr>
          <w:rFonts w:eastAsia="標楷體"/>
          <w:snapToGrid w:val="0"/>
          <w:sz w:val="22"/>
          <w:szCs w:val="22"/>
        </w:rPr>
        <w:t xml:space="preserve"> </w:t>
      </w:r>
      <w:r w:rsidRPr="00F71574">
        <w:rPr>
          <w:rFonts w:eastAsia="標楷體"/>
          <w:snapToGrid w:val="0"/>
          <w:sz w:val="22"/>
          <w:szCs w:val="22"/>
        </w:rPr>
        <w:t>敘利亞於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日覆電同意；</w:t>
      </w:r>
      <w:r w:rsidRPr="00F71574">
        <w:rPr>
          <w:rStyle w:val="a3"/>
          <w:rFonts w:eastAsia="標楷體"/>
          <w:snapToGrid w:val="0"/>
          <w:sz w:val="22"/>
          <w:szCs w:val="22"/>
        </w:rPr>
        <w:footnoteReference w:id="1079"/>
      </w:r>
      <w:r w:rsidRPr="00F71574">
        <w:rPr>
          <w:rFonts w:eastAsia="標楷體"/>
          <w:snapToGrid w:val="0"/>
          <w:sz w:val="22"/>
          <w:szCs w:val="22"/>
        </w:rPr>
        <w:t xml:space="preserve"> </w:t>
      </w:r>
      <w:r w:rsidRPr="00F71574">
        <w:rPr>
          <w:rFonts w:eastAsia="標楷體"/>
          <w:snapToGrid w:val="0"/>
          <w:sz w:val="22"/>
          <w:szCs w:val="22"/>
        </w:rPr>
        <w:t>敘利亞與中共政府於</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日發布有關建立外交關係之聯合公報。</w:t>
      </w:r>
      <w:r w:rsidRPr="00F71574">
        <w:rPr>
          <w:rStyle w:val="a3"/>
          <w:rFonts w:eastAsia="標楷體"/>
          <w:snapToGrid w:val="0"/>
          <w:sz w:val="22"/>
          <w:szCs w:val="22"/>
        </w:rPr>
        <w:footnoteReference w:id="1080"/>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184.4 </w:t>
      </w:r>
      <w:r w:rsidRPr="00F71574">
        <w:rPr>
          <w:rFonts w:eastAsia="標楷體"/>
          <w:snapToGrid w:val="0"/>
          <w:sz w:val="22"/>
          <w:szCs w:val="22"/>
        </w:rPr>
        <w:t>敘利亞曾於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日與埃及共組「阿拉伯聯合共和國」</w:t>
      </w:r>
      <w:r w:rsidRPr="00F71574">
        <w:rPr>
          <w:rFonts w:eastAsia="標楷體"/>
          <w:snapToGrid w:val="0"/>
          <w:sz w:val="22"/>
          <w:szCs w:val="22"/>
        </w:rPr>
        <w:t>(United Arab Republic)</w:t>
      </w:r>
      <w:r w:rsidRPr="00F71574">
        <w:rPr>
          <w:rFonts w:eastAsia="標楷體"/>
          <w:snapToGrid w:val="0"/>
          <w:sz w:val="22"/>
          <w:szCs w:val="22"/>
        </w:rPr>
        <w:t>；惟敘利亞於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日發生軍事政變後宣佈回復為一</w:t>
      </w:r>
      <w:r w:rsidR="00F079BB" w:rsidRPr="00F71574">
        <w:rPr>
          <w:rFonts w:eastAsia="標楷體"/>
          <w:snapToGrid w:val="0"/>
          <w:sz w:val="22"/>
          <w:szCs w:val="22"/>
        </w:rPr>
        <w:t>立國</w:t>
      </w:r>
      <w:r w:rsidRPr="00F71574">
        <w:rPr>
          <w:rFonts w:eastAsia="標楷體"/>
          <w:snapToGrid w:val="0"/>
          <w:sz w:val="22"/>
          <w:szCs w:val="22"/>
        </w:rPr>
        <w:t>國家，訂其國號為「阿拉伯敘利亞共和國」</w:t>
      </w:r>
      <w:r w:rsidRPr="00F71574">
        <w:rPr>
          <w:rFonts w:eastAsia="標楷體"/>
          <w:snapToGrid w:val="0"/>
          <w:sz w:val="22"/>
          <w:szCs w:val="22"/>
        </w:rPr>
        <w:t>(Syrian Arab Republic)</w:t>
      </w:r>
      <w:r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184.5 </w:t>
      </w:r>
      <w:r w:rsidRPr="00F71574">
        <w:rPr>
          <w:rFonts w:eastAsia="標楷體"/>
          <w:snapToGrid w:val="0"/>
          <w:sz w:val="22"/>
          <w:szCs w:val="22"/>
        </w:rPr>
        <w:t>敘利亞回復為一國後，於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日要求中共政府承認並建立外交關係，中共政府即於同年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日予以承認並即與建交。</w:t>
      </w:r>
      <w:r w:rsidRPr="00F71574">
        <w:rPr>
          <w:rStyle w:val="a3"/>
          <w:rFonts w:eastAsia="標楷體"/>
          <w:snapToGrid w:val="0"/>
          <w:sz w:val="22"/>
          <w:szCs w:val="22"/>
        </w:rPr>
        <w:footnoteReference w:id="1081"/>
      </w:r>
    </w:p>
    <w:p w:rsidR="009B51EB" w:rsidRPr="00F71574" w:rsidRDefault="009B51EB"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184.</w:t>
      </w:r>
      <w:r w:rsidR="00E131BF" w:rsidRPr="00F71574">
        <w:rPr>
          <w:rFonts w:eastAsia="標楷體" w:hint="eastAsia"/>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敘利亞自立國迄至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年底未曾與以中華民國為國號之中國政府建立過外交關係。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184</w:t>
      </w:r>
      <w:r w:rsidR="009B51EB" w:rsidRPr="00F71574">
        <w:rPr>
          <w:rFonts w:eastAsia="標楷體"/>
          <w:snapToGrid w:val="0"/>
          <w:sz w:val="22"/>
          <w:szCs w:val="22"/>
        </w:rPr>
        <w:t>.</w:t>
      </w:r>
      <w:r w:rsidR="00E131BF" w:rsidRPr="00F71574">
        <w:rPr>
          <w:rFonts w:eastAsia="標楷體" w:hint="eastAsia"/>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敘利亞在北京</w:t>
      </w:r>
      <w:r w:rsidR="00FD31CF" w:rsidRPr="00F71574">
        <w:rPr>
          <w:rFonts w:eastAsia="標楷體"/>
          <w:snapToGrid w:val="0"/>
          <w:sz w:val="22"/>
          <w:szCs w:val="22"/>
        </w:rPr>
        <w:t>設置大使館</w:t>
      </w:r>
      <w:r w:rsidRPr="00F71574">
        <w:rPr>
          <w:rFonts w:eastAsia="標楷體"/>
          <w:snapToGrid w:val="0"/>
          <w:sz w:val="22"/>
          <w:szCs w:val="22"/>
        </w:rPr>
        <w:t>；中共政府在大馬士革</w:t>
      </w:r>
      <w:r w:rsidR="00FD31CF" w:rsidRPr="00F71574">
        <w:rPr>
          <w:rFonts w:eastAsia="標楷體"/>
          <w:snapToGrid w:val="0"/>
          <w:sz w:val="22"/>
          <w:szCs w:val="22"/>
        </w:rPr>
        <w:t>設置大使館</w:t>
      </w:r>
      <w:r w:rsidRPr="00F71574">
        <w:rPr>
          <w:rFonts w:eastAsia="標楷體"/>
          <w:snapToGrid w:val="0"/>
          <w:sz w:val="22"/>
          <w:szCs w:val="22"/>
        </w:rPr>
        <w:t>。</w:t>
      </w:r>
    </w:p>
    <w:p w:rsidR="00190277" w:rsidRPr="00F71574" w:rsidRDefault="00190277"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185  </w:t>
      </w:r>
      <w:r w:rsidRPr="00F71574">
        <w:rPr>
          <w:rFonts w:eastAsia="標楷體"/>
          <w:b/>
          <w:snapToGrid w:val="0"/>
          <w:sz w:val="22"/>
          <w:szCs w:val="22"/>
        </w:rPr>
        <w:t>塔吉克</w:t>
      </w:r>
      <w:r w:rsidR="005C3E65" w:rsidRPr="00F71574">
        <w:rPr>
          <w:rFonts w:eastAsia="標楷體"/>
          <w:b/>
          <w:snapToGrid w:val="0"/>
          <w:sz w:val="22"/>
          <w:szCs w:val="22"/>
        </w:rPr>
        <w:t xml:space="preserve"> </w:t>
      </w:r>
      <w:r w:rsidR="00FB0811" w:rsidRPr="00F71574">
        <w:rPr>
          <w:rFonts w:eastAsia="標楷體"/>
          <w:b/>
          <w:snapToGrid w:val="0"/>
          <w:sz w:val="22"/>
          <w:szCs w:val="22"/>
        </w:rPr>
        <w:t>[</w:t>
      </w:r>
      <w:r w:rsidRPr="00F71574">
        <w:rPr>
          <w:rFonts w:eastAsia="標楷體"/>
          <w:b/>
          <w:snapToGrid w:val="0"/>
          <w:sz w:val="22"/>
          <w:szCs w:val="22"/>
        </w:rPr>
        <w:t>塔吉克斯坦</w:t>
      </w:r>
      <w:r w:rsidR="00FB0811" w:rsidRPr="00F71574">
        <w:rPr>
          <w:rFonts w:eastAsia="標楷體"/>
          <w:b/>
          <w:snapToGrid w:val="0"/>
          <w:sz w:val="22"/>
          <w:szCs w:val="22"/>
        </w:rPr>
        <w:t>]</w:t>
      </w:r>
      <w:r w:rsidRPr="00F71574">
        <w:rPr>
          <w:rFonts w:eastAsia="標楷體"/>
          <w:b/>
          <w:snapToGrid w:val="0"/>
          <w:sz w:val="22"/>
          <w:szCs w:val="22"/>
        </w:rPr>
        <w:t xml:space="preserve"> Tajikistan</w:t>
      </w:r>
      <w:r w:rsidRPr="00F71574">
        <w:rPr>
          <w:rFonts w:eastAsia="標楷體"/>
          <w:snapToGrid w:val="0"/>
          <w:sz w:val="22"/>
          <w:szCs w:val="22"/>
        </w:rPr>
        <w:t>，</w:t>
      </w:r>
      <w:r w:rsidR="002A4D7E" w:rsidRPr="00F71574">
        <w:rPr>
          <w:rFonts w:eastAsia="標楷體"/>
          <w:snapToGrid w:val="0"/>
          <w:sz w:val="22"/>
          <w:szCs w:val="22"/>
        </w:rPr>
        <w:t>原係蘇維埃社會主義共和國聯邦</w:t>
      </w:r>
      <w:r w:rsidR="002A4D7E" w:rsidRPr="00F71574">
        <w:rPr>
          <w:rFonts w:eastAsia="標楷體"/>
          <w:snapToGrid w:val="0"/>
          <w:sz w:val="22"/>
          <w:szCs w:val="22"/>
        </w:rPr>
        <w:t>/</w:t>
      </w:r>
      <w:r w:rsidR="002A4D7E" w:rsidRPr="00F71574">
        <w:rPr>
          <w:rFonts w:eastAsia="標楷體"/>
          <w:snapToGrid w:val="0"/>
          <w:sz w:val="22"/>
          <w:szCs w:val="22"/>
        </w:rPr>
        <w:t>蘇聯之</w:t>
      </w:r>
      <w:r w:rsidR="002A4D7E" w:rsidRPr="00F71574">
        <w:rPr>
          <w:rFonts w:eastAsia="標楷體"/>
          <w:b/>
          <w:snapToGrid w:val="0"/>
          <w:sz w:val="22"/>
          <w:szCs w:val="22"/>
        </w:rPr>
        <w:t>一</w:t>
      </w:r>
      <w:r w:rsidR="002A4D7E" w:rsidRPr="00F71574">
        <w:rPr>
          <w:rFonts w:eastAsia="標楷體"/>
          <w:snapToGrid w:val="0"/>
          <w:sz w:val="22"/>
          <w:szCs w:val="22"/>
        </w:rPr>
        <w:t>加盟國，</w:t>
      </w:r>
      <w:r w:rsidR="002A4D7E" w:rsidRPr="00F71574">
        <w:rPr>
          <w:rFonts w:eastAsia="標楷體"/>
          <w:snapToGrid w:val="0"/>
          <w:sz w:val="22"/>
          <w:szCs w:val="22"/>
        </w:rPr>
        <w:t>1991</w:t>
      </w:r>
      <w:r w:rsidR="002A4D7E" w:rsidRPr="00F71574">
        <w:rPr>
          <w:rFonts w:eastAsia="標楷體"/>
          <w:snapToGrid w:val="0"/>
          <w:sz w:val="22"/>
          <w:szCs w:val="22"/>
        </w:rPr>
        <w:t>年</w:t>
      </w:r>
      <w:r w:rsidR="002A4D7E" w:rsidRPr="00F71574">
        <w:rPr>
          <w:rFonts w:eastAsia="標楷體"/>
          <w:snapToGrid w:val="0"/>
          <w:sz w:val="22"/>
          <w:szCs w:val="22"/>
        </w:rPr>
        <w:t>9</w:t>
      </w:r>
      <w:r w:rsidR="002A4D7E" w:rsidRPr="00F71574">
        <w:rPr>
          <w:rFonts w:eastAsia="標楷體"/>
          <w:snapToGrid w:val="0"/>
          <w:sz w:val="22"/>
          <w:szCs w:val="22"/>
        </w:rPr>
        <w:t>月</w:t>
      </w:r>
      <w:r w:rsidR="002A4D7E" w:rsidRPr="00F71574">
        <w:rPr>
          <w:rFonts w:eastAsia="標楷體"/>
          <w:snapToGrid w:val="0"/>
          <w:sz w:val="22"/>
          <w:szCs w:val="22"/>
        </w:rPr>
        <w:t>9</w:t>
      </w:r>
      <w:r w:rsidR="002A4D7E" w:rsidRPr="00F71574">
        <w:rPr>
          <w:rFonts w:eastAsia="標楷體"/>
          <w:snapToGrid w:val="0"/>
          <w:sz w:val="22"/>
          <w:szCs w:val="22"/>
        </w:rPr>
        <w:t>日宣告立國並在</w:t>
      </w:r>
      <w:r w:rsidR="002A4D7E" w:rsidRPr="00F71574">
        <w:rPr>
          <w:rFonts w:eastAsia="標楷體"/>
          <w:snapToGrid w:val="0"/>
          <w:sz w:val="22"/>
          <w:szCs w:val="22"/>
        </w:rPr>
        <w:t>1991</w:t>
      </w:r>
      <w:r w:rsidR="002A4D7E" w:rsidRPr="00F71574">
        <w:rPr>
          <w:rFonts w:eastAsia="標楷體"/>
          <w:snapToGrid w:val="0"/>
          <w:sz w:val="22"/>
          <w:szCs w:val="22"/>
        </w:rPr>
        <w:t>年</w:t>
      </w:r>
      <w:r w:rsidR="002A4D7E" w:rsidRPr="00F71574">
        <w:rPr>
          <w:rFonts w:eastAsia="標楷體"/>
          <w:snapToGrid w:val="0"/>
          <w:sz w:val="22"/>
          <w:szCs w:val="22"/>
        </w:rPr>
        <w:t>12</w:t>
      </w:r>
      <w:r w:rsidR="002A4D7E" w:rsidRPr="00F71574">
        <w:rPr>
          <w:rFonts w:eastAsia="標楷體"/>
          <w:snapToGrid w:val="0"/>
          <w:sz w:val="22"/>
          <w:szCs w:val="22"/>
        </w:rPr>
        <w:t>月</w:t>
      </w:r>
      <w:r w:rsidR="002A4D7E" w:rsidRPr="00F71574">
        <w:rPr>
          <w:rFonts w:eastAsia="標楷體"/>
          <w:snapToGrid w:val="0"/>
          <w:sz w:val="22"/>
          <w:szCs w:val="22"/>
        </w:rPr>
        <w:t>26</w:t>
      </w:r>
      <w:r w:rsidR="002A4D7E" w:rsidRPr="00F71574">
        <w:rPr>
          <w:rFonts w:eastAsia="標楷體"/>
          <w:snapToGrid w:val="0"/>
          <w:sz w:val="22"/>
          <w:szCs w:val="22"/>
        </w:rPr>
        <w:t>日蘇聯正式解體時成為國際社會所普遍承認的獨立國家</w:t>
      </w:r>
      <w:r w:rsidR="00DE40D3" w:rsidRPr="00F71574">
        <w:rPr>
          <w:rFonts w:eastAsia="標楷體"/>
          <w:snapToGrid w:val="0"/>
          <w:sz w:val="22"/>
          <w:szCs w:val="22"/>
        </w:rPr>
        <w:t>。</w:t>
      </w:r>
      <w:r w:rsidR="00C637FA" w:rsidRPr="00F71574">
        <w:rPr>
          <w:rFonts w:eastAsia="標楷體"/>
          <w:snapToGrid w:val="0"/>
          <w:sz w:val="22"/>
          <w:szCs w:val="22"/>
        </w:rPr>
        <w:t>塔吉克</w:t>
      </w:r>
      <w:r w:rsidRPr="00F71574">
        <w:rPr>
          <w:rFonts w:eastAsia="標楷體"/>
          <w:snapToGrid w:val="0"/>
          <w:sz w:val="22"/>
          <w:szCs w:val="22"/>
        </w:rPr>
        <w:t>面積約十四萬三千餘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E54259"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00E54259" w:rsidRPr="00F71574">
        <w:rPr>
          <w:rFonts w:eastAsia="標楷體"/>
          <w:snapToGrid w:val="0"/>
          <w:sz w:val="22"/>
          <w:szCs w:val="22"/>
        </w:rPr>
        <w:t>九</w:t>
      </w:r>
      <w:r w:rsidRPr="00F71574">
        <w:rPr>
          <w:rFonts w:eastAsia="標楷體"/>
          <w:snapToGrid w:val="0"/>
          <w:sz w:val="22"/>
          <w:szCs w:val="22"/>
        </w:rPr>
        <w:t>百</w:t>
      </w:r>
      <w:r w:rsidR="00E54259" w:rsidRPr="00F71574">
        <w:rPr>
          <w:rFonts w:eastAsia="標楷體"/>
          <w:snapToGrid w:val="0"/>
          <w:sz w:val="22"/>
          <w:szCs w:val="22"/>
        </w:rPr>
        <w:t>零二</w:t>
      </w:r>
      <w:r w:rsidRPr="00F71574">
        <w:rPr>
          <w:rFonts w:eastAsia="標楷體"/>
          <w:snapToGrid w:val="0"/>
          <w:sz w:val="22"/>
          <w:szCs w:val="22"/>
        </w:rPr>
        <w:t>萬</w:t>
      </w:r>
      <w:r w:rsidR="00E54259" w:rsidRPr="00F71574">
        <w:rPr>
          <w:rFonts w:eastAsia="標楷體"/>
          <w:snapToGrid w:val="0"/>
          <w:sz w:val="22"/>
          <w:szCs w:val="22"/>
        </w:rPr>
        <w:t>四</w:t>
      </w:r>
      <w:r w:rsidRPr="00F71574">
        <w:rPr>
          <w:rFonts w:eastAsia="標楷體"/>
          <w:snapToGrid w:val="0"/>
          <w:sz w:val="22"/>
          <w:szCs w:val="22"/>
        </w:rPr>
        <w:t>千</w:t>
      </w:r>
      <w:r w:rsidR="009D2F1A" w:rsidRPr="00F71574">
        <w:rPr>
          <w:rFonts w:eastAsia="標楷體"/>
          <w:snapToGrid w:val="0"/>
          <w:sz w:val="22"/>
          <w:szCs w:val="22"/>
        </w:rPr>
        <w:t>人，</w:t>
      </w:r>
      <w:r w:rsidR="00EF06CF" w:rsidRPr="00F71574">
        <w:rPr>
          <w:rFonts w:eastAsia="標楷體"/>
          <w:snapToGrid w:val="0"/>
          <w:sz w:val="22"/>
          <w:szCs w:val="22"/>
        </w:rPr>
        <w:t>首都為</w:t>
      </w:r>
      <w:r w:rsidR="00EE4388" w:rsidRPr="00F71574">
        <w:rPr>
          <w:rFonts w:eastAsia="標楷體"/>
          <w:snapToGrid w:val="0"/>
          <w:sz w:val="22"/>
          <w:szCs w:val="22"/>
        </w:rPr>
        <w:t>杜尚貝</w:t>
      </w:r>
      <w:r w:rsidR="00FD6600" w:rsidRPr="00F71574">
        <w:rPr>
          <w:rFonts w:eastAsia="標楷體"/>
          <w:snapToGrid w:val="0"/>
          <w:sz w:val="22"/>
          <w:szCs w:val="22"/>
        </w:rPr>
        <w:t xml:space="preserve"> </w:t>
      </w:r>
      <w:r w:rsidR="00FB0811" w:rsidRPr="00F71574">
        <w:rPr>
          <w:rFonts w:eastAsia="標楷體"/>
          <w:snapToGrid w:val="0"/>
          <w:sz w:val="22"/>
          <w:szCs w:val="22"/>
        </w:rPr>
        <w:t>[</w:t>
      </w:r>
      <w:r w:rsidR="00EE4388" w:rsidRPr="00F71574">
        <w:rPr>
          <w:rFonts w:eastAsia="標楷體"/>
          <w:snapToGrid w:val="0"/>
          <w:sz w:val="22"/>
          <w:szCs w:val="22"/>
        </w:rPr>
        <w:t>杜尚別</w:t>
      </w:r>
      <w:r w:rsidR="00663C46" w:rsidRPr="00F71574">
        <w:rPr>
          <w:rFonts w:eastAsia="標楷體"/>
          <w:snapToGrid w:val="0"/>
          <w:sz w:val="22"/>
          <w:szCs w:val="22"/>
        </w:rPr>
        <w:t>]</w:t>
      </w:r>
      <w:r w:rsidR="00FD6600" w:rsidRPr="00F71574">
        <w:rPr>
          <w:rFonts w:eastAsia="標楷體"/>
          <w:snapToGrid w:val="0"/>
          <w:sz w:val="22"/>
          <w:szCs w:val="22"/>
        </w:rPr>
        <w:t xml:space="preserve"> </w:t>
      </w:r>
      <w:r w:rsidR="00663C46" w:rsidRPr="00F71574">
        <w:rPr>
          <w:rFonts w:eastAsia="標楷體"/>
          <w:snapToGrid w:val="0"/>
          <w:sz w:val="22"/>
          <w:szCs w:val="22"/>
        </w:rPr>
        <w:t>(</w:t>
      </w:r>
      <w:r w:rsidR="00EE4388" w:rsidRPr="00F71574">
        <w:rPr>
          <w:rFonts w:eastAsia="標楷體"/>
          <w:snapToGrid w:val="0"/>
          <w:sz w:val="22"/>
          <w:szCs w:val="22"/>
        </w:rPr>
        <w:t>Dushanbe)</w:t>
      </w:r>
      <w:r w:rsidR="009838F5" w:rsidRPr="00F71574">
        <w:rPr>
          <w:rFonts w:eastAsia="標楷體"/>
          <w:snapToGrid w:val="0"/>
          <w:sz w:val="22"/>
          <w:szCs w:val="22"/>
        </w:rPr>
        <w:t>；</w:t>
      </w:r>
      <w:r w:rsidRPr="00F71574">
        <w:rPr>
          <w:rFonts w:eastAsia="標楷體"/>
          <w:snapToGrid w:val="0"/>
          <w:sz w:val="22"/>
          <w:szCs w:val="22"/>
        </w:rPr>
        <w:t>塔吉克於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0C6F81" w:rsidRPr="00F71574">
        <w:rPr>
          <w:rFonts w:eastAsia="標楷體"/>
          <w:snapToGrid w:val="0"/>
          <w:sz w:val="22"/>
          <w:szCs w:val="22"/>
        </w:rPr>
        <w:t>塔吉克共和國</w:t>
      </w:r>
      <w:r w:rsidR="002B67EA" w:rsidRPr="00F71574">
        <w:rPr>
          <w:rFonts w:eastAsia="標楷體"/>
          <w:snapToGrid w:val="0"/>
          <w:sz w:val="22"/>
          <w:szCs w:val="22"/>
        </w:rPr>
        <w:t xml:space="preserve"> </w:t>
      </w:r>
      <w:r w:rsidR="00FB0811" w:rsidRPr="00F71574">
        <w:rPr>
          <w:rFonts w:eastAsia="標楷體"/>
          <w:snapToGrid w:val="0"/>
          <w:sz w:val="22"/>
          <w:szCs w:val="22"/>
        </w:rPr>
        <w:t>[</w:t>
      </w:r>
      <w:r w:rsidR="000C6F81" w:rsidRPr="00F71574">
        <w:rPr>
          <w:rFonts w:eastAsia="標楷體"/>
          <w:snapToGrid w:val="0"/>
          <w:sz w:val="22"/>
          <w:szCs w:val="22"/>
        </w:rPr>
        <w:t>塔吉克斯坦共和國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0C6F81" w:rsidRPr="00F71574">
        <w:rPr>
          <w:rFonts w:eastAsia="標楷體"/>
          <w:snapToGrid w:val="0"/>
          <w:sz w:val="22"/>
          <w:szCs w:val="22"/>
        </w:rPr>
        <w:t>Republic of Tajikistan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185.1 </w:t>
      </w:r>
      <w:r w:rsidRPr="00F71574">
        <w:rPr>
          <w:rFonts w:eastAsia="標楷體"/>
          <w:snapToGrid w:val="0"/>
          <w:sz w:val="22"/>
          <w:szCs w:val="22"/>
        </w:rPr>
        <w:t>按於塔吉克立國前，中華民國政府與中華人民共和國政府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185.2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日承認塔吉克；</w:t>
      </w:r>
      <w:r w:rsidRPr="00F71574">
        <w:rPr>
          <w:rStyle w:val="a3"/>
          <w:rFonts w:eastAsia="標楷體"/>
          <w:snapToGrid w:val="0"/>
          <w:sz w:val="22"/>
          <w:szCs w:val="22"/>
        </w:rPr>
        <w:footnoteReference w:id="1082"/>
      </w:r>
      <w:r w:rsidRPr="00F71574">
        <w:rPr>
          <w:rFonts w:eastAsia="標楷體"/>
          <w:snapToGrid w:val="0"/>
          <w:sz w:val="22"/>
          <w:szCs w:val="22"/>
        </w:rPr>
        <w:t xml:space="preserve"> </w:t>
      </w:r>
      <w:r w:rsidRPr="00F71574">
        <w:rPr>
          <w:rFonts w:eastAsia="標楷體"/>
          <w:snapToGrid w:val="0"/>
          <w:sz w:val="22"/>
          <w:szCs w:val="22"/>
        </w:rPr>
        <w:t>中華民國政府曾否申賀塔吉克立國或即予承認，有待暸解。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185.3 </w:t>
      </w:r>
      <w:r w:rsidRPr="00F71574">
        <w:rPr>
          <w:rFonts w:eastAsia="標楷體"/>
          <w:snapToGrid w:val="0"/>
          <w:sz w:val="22"/>
          <w:szCs w:val="22"/>
        </w:rPr>
        <w:t>塔吉克於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227BE8"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「確認不和台灣建立任何形式的官方關係」。</w:t>
      </w:r>
      <w:r w:rsidRPr="00F71574">
        <w:rPr>
          <w:rStyle w:val="a3"/>
          <w:rFonts w:eastAsia="標楷體"/>
          <w:snapToGrid w:val="0"/>
          <w:sz w:val="22"/>
          <w:szCs w:val="22"/>
        </w:rPr>
        <w:footnoteReference w:id="1083"/>
      </w:r>
    </w:p>
    <w:p w:rsidR="009B51EB" w:rsidRPr="00F71574" w:rsidRDefault="009B51EB"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185.4 </w:t>
      </w:r>
      <w:r w:rsidRPr="00F71574">
        <w:rPr>
          <w:rFonts w:eastAsia="標楷體"/>
          <w:snapToGrid w:val="0"/>
          <w:sz w:val="22"/>
          <w:szCs w:val="22"/>
        </w:rPr>
        <w:t>塔吉克</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185.</w:t>
      </w:r>
      <w:r w:rsidR="009B51EB"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塔吉克在北京</w:t>
      </w:r>
      <w:r w:rsidR="00FD31CF" w:rsidRPr="00F71574">
        <w:rPr>
          <w:rFonts w:eastAsia="標楷體"/>
          <w:snapToGrid w:val="0"/>
          <w:sz w:val="22"/>
          <w:szCs w:val="22"/>
        </w:rPr>
        <w:t>設置大使館</w:t>
      </w:r>
      <w:r w:rsidRPr="00F71574">
        <w:rPr>
          <w:rFonts w:eastAsia="標楷體"/>
          <w:snapToGrid w:val="0"/>
          <w:sz w:val="22"/>
          <w:szCs w:val="22"/>
        </w:rPr>
        <w:t>；中共政府在杜尚貝</w:t>
      </w:r>
      <w:r w:rsidR="00FD31CF" w:rsidRPr="00F71574">
        <w:rPr>
          <w:rFonts w:eastAsia="標楷體"/>
          <w:snapToGrid w:val="0"/>
          <w:sz w:val="22"/>
          <w:szCs w:val="22"/>
        </w:rPr>
        <w:t>設置大使館</w:t>
      </w:r>
      <w:r w:rsidRPr="00F71574">
        <w:rPr>
          <w:rFonts w:eastAsia="標楷體"/>
          <w:snapToGrid w:val="0"/>
          <w:sz w:val="22"/>
          <w:szCs w:val="22"/>
        </w:rPr>
        <w:t>。</w:t>
      </w:r>
    </w:p>
    <w:p w:rsidR="00F96182" w:rsidRPr="00F71574" w:rsidRDefault="00F96182"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186  </w:t>
      </w:r>
      <w:r w:rsidRPr="00F71574">
        <w:rPr>
          <w:rFonts w:eastAsia="標楷體"/>
          <w:b/>
          <w:snapToGrid w:val="0"/>
          <w:sz w:val="22"/>
          <w:szCs w:val="22"/>
        </w:rPr>
        <w:t>坦幹依加</w:t>
      </w:r>
      <w:r w:rsidR="00FB0811" w:rsidRPr="00F71574">
        <w:rPr>
          <w:rFonts w:eastAsia="標楷體"/>
          <w:b/>
          <w:snapToGrid w:val="0"/>
          <w:sz w:val="22"/>
          <w:szCs w:val="22"/>
        </w:rPr>
        <w:t xml:space="preserve"> [</w:t>
      </w:r>
      <w:r w:rsidRPr="00F71574">
        <w:rPr>
          <w:rFonts w:eastAsia="標楷體"/>
          <w:b/>
          <w:snapToGrid w:val="0"/>
          <w:sz w:val="22"/>
          <w:szCs w:val="22"/>
        </w:rPr>
        <w:t>坦噶尼喀</w:t>
      </w:r>
      <w:r w:rsidR="00FB0811" w:rsidRPr="00F71574">
        <w:rPr>
          <w:rFonts w:eastAsia="標楷體"/>
          <w:b/>
          <w:snapToGrid w:val="0"/>
          <w:sz w:val="22"/>
          <w:szCs w:val="22"/>
        </w:rPr>
        <w:t>]</w:t>
      </w:r>
      <w:r w:rsidRPr="00F71574">
        <w:rPr>
          <w:rFonts w:eastAsia="標楷體"/>
          <w:b/>
          <w:snapToGrid w:val="0"/>
          <w:sz w:val="22"/>
          <w:szCs w:val="22"/>
        </w:rPr>
        <w:t xml:space="preserve"> Tanganyika</w:t>
      </w:r>
      <w:r w:rsidRPr="00F71574">
        <w:rPr>
          <w:rFonts w:eastAsia="標楷體"/>
          <w:snapToGrid w:val="0"/>
          <w:sz w:val="22"/>
          <w:szCs w:val="22"/>
        </w:rPr>
        <w:t>，</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日加入聯合國。坦幹依加後於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日與尚西巴</w:t>
      </w:r>
      <w:r w:rsidRPr="00F71574">
        <w:rPr>
          <w:rFonts w:eastAsia="標楷體"/>
          <w:snapToGrid w:val="0"/>
          <w:sz w:val="22"/>
          <w:szCs w:val="22"/>
        </w:rPr>
        <w:t>(Zanzibar)</w:t>
      </w:r>
      <w:r w:rsidRPr="00F71574">
        <w:rPr>
          <w:rFonts w:eastAsia="標楷體"/>
          <w:snapToGrid w:val="0"/>
          <w:sz w:val="22"/>
          <w:szCs w:val="22"/>
        </w:rPr>
        <w:t>併為「坦尚尼亞」</w:t>
      </w:r>
      <w:r w:rsidRPr="00F71574">
        <w:rPr>
          <w:rFonts w:eastAsia="標楷體"/>
          <w:snapToGrid w:val="0"/>
          <w:sz w:val="22"/>
          <w:szCs w:val="22"/>
        </w:rPr>
        <w:t>(Tanzania)</w:t>
      </w:r>
      <w:r w:rsidRPr="00F71574">
        <w:rPr>
          <w:rFonts w:eastAsia="標楷體"/>
          <w:snapToGrid w:val="0"/>
          <w:sz w:val="22"/>
          <w:szCs w:val="22"/>
        </w:rPr>
        <w:t>。</w:t>
      </w:r>
      <w:r w:rsidRPr="00F71574">
        <w:rPr>
          <w:rStyle w:val="a3"/>
          <w:rFonts w:eastAsia="標楷體"/>
          <w:snapToGrid w:val="0"/>
          <w:sz w:val="22"/>
          <w:szCs w:val="22"/>
        </w:rPr>
        <w:footnoteReference w:id="108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186.1 </w:t>
      </w:r>
      <w:r w:rsidRPr="00F71574">
        <w:rPr>
          <w:rFonts w:eastAsia="標楷體"/>
          <w:snapToGrid w:val="0"/>
          <w:sz w:val="22"/>
          <w:szCs w:val="22"/>
        </w:rPr>
        <w:t>按於坦幹依加立國前，中華民國政府與中華人民共和國政府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186.2 </w:t>
      </w:r>
      <w:r w:rsidRPr="00F71574">
        <w:rPr>
          <w:rFonts w:eastAsia="標楷體"/>
          <w:snapToGrid w:val="0"/>
          <w:sz w:val="22"/>
          <w:szCs w:val="22"/>
        </w:rPr>
        <w:t>中共政府曾電賀坦幹依加</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，又派代表黃華參與慶典；</w:t>
      </w:r>
      <w:r w:rsidRPr="00F71574">
        <w:rPr>
          <w:rStyle w:val="a3"/>
          <w:rFonts w:eastAsia="標楷體"/>
          <w:snapToGrid w:val="0"/>
          <w:sz w:val="22"/>
          <w:szCs w:val="22"/>
        </w:rPr>
        <w:footnoteReference w:id="1085"/>
      </w:r>
      <w:r w:rsidRPr="00F71574">
        <w:rPr>
          <w:rFonts w:eastAsia="標楷體"/>
          <w:snapToGrid w:val="0"/>
          <w:sz w:val="22"/>
          <w:szCs w:val="22"/>
        </w:rPr>
        <w:t xml:space="preserve"> </w:t>
      </w:r>
      <w:r w:rsidRPr="00F71574">
        <w:rPr>
          <w:rFonts w:eastAsia="標楷體"/>
          <w:snapToGrid w:val="0"/>
          <w:sz w:val="22"/>
          <w:szCs w:val="22"/>
        </w:rPr>
        <w:t>中華民國政府曾否申賀坦幹依加</w:t>
      </w:r>
      <w:r w:rsidR="00F079BB" w:rsidRPr="00F71574">
        <w:rPr>
          <w:rFonts w:eastAsia="標楷體"/>
          <w:snapToGrid w:val="0"/>
          <w:sz w:val="22"/>
          <w:szCs w:val="22"/>
        </w:rPr>
        <w:t>立國</w:t>
      </w:r>
      <w:r w:rsidRPr="00F71574">
        <w:rPr>
          <w:rFonts w:eastAsia="標楷體"/>
          <w:snapToGrid w:val="0"/>
          <w:sz w:val="22"/>
          <w:szCs w:val="22"/>
        </w:rPr>
        <w:t>或即予承認，有待暸解。</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186.3 </w:t>
      </w:r>
      <w:r w:rsidRPr="00F71574">
        <w:rPr>
          <w:rFonts w:eastAsia="標楷體"/>
          <w:snapToGrid w:val="0"/>
          <w:sz w:val="22"/>
          <w:szCs w:val="22"/>
        </w:rPr>
        <w:t>坦幹依加於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當天即與中共政府建交。</w:t>
      </w:r>
      <w:r w:rsidRPr="00F71574">
        <w:rPr>
          <w:rStyle w:val="a3"/>
          <w:rFonts w:eastAsia="標楷體"/>
          <w:snapToGrid w:val="0"/>
          <w:sz w:val="22"/>
          <w:szCs w:val="22"/>
        </w:rPr>
        <w:footnoteReference w:id="1086"/>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186.4 </w:t>
      </w:r>
      <w:r w:rsidRPr="00F71574">
        <w:rPr>
          <w:rFonts w:eastAsia="標楷體"/>
          <w:snapToGrid w:val="0"/>
          <w:sz w:val="22"/>
          <w:szCs w:val="22"/>
        </w:rPr>
        <w:t>坦幹依加於存立期間，未曾與中華民國政府建立過外交關係。坦幹依加據稱於</w:t>
      </w:r>
      <w:r w:rsidR="00F079BB" w:rsidRPr="00F71574">
        <w:rPr>
          <w:rFonts w:eastAsia="標楷體"/>
          <w:snapToGrid w:val="0"/>
          <w:sz w:val="22"/>
          <w:szCs w:val="22"/>
        </w:rPr>
        <w:t>立國</w:t>
      </w:r>
      <w:r w:rsidRPr="00F71574">
        <w:rPr>
          <w:rFonts w:eastAsia="標楷體"/>
          <w:snapToGrid w:val="0"/>
          <w:sz w:val="22"/>
          <w:szCs w:val="22"/>
        </w:rPr>
        <w:t>時曾拒絕承認中華民國政府，</w:t>
      </w:r>
      <w:r w:rsidRPr="00F71574">
        <w:rPr>
          <w:rStyle w:val="a3"/>
          <w:rFonts w:eastAsia="標楷體"/>
          <w:snapToGrid w:val="0"/>
          <w:sz w:val="22"/>
          <w:szCs w:val="22"/>
        </w:rPr>
        <w:footnoteReference w:id="1087"/>
      </w:r>
      <w:r w:rsidRPr="00F71574">
        <w:rPr>
          <w:rFonts w:eastAsia="標楷體"/>
          <w:snapToGrid w:val="0"/>
          <w:sz w:val="22"/>
          <w:szCs w:val="22"/>
        </w:rPr>
        <w:t xml:space="preserve"> </w:t>
      </w:r>
      <w:r w:rsidRPr="00F71574">
        <w:rPr>
          <w:rFonts w:eastAsia="標楷體"/>
          <w:snapToGrid w:val="0"/>
          <w:sz w:val="22"/>
          <w:szCs w:val="22"/>
        </w:rPr>
        <w:t>並拒絕中華民國政府所提建交之請。</w:t>
      </w:r>
      <w:r w:rsidRPr="00F71574">
        <w:rPr>
          <w:rStyle w:val="a3"/>
          <w:rFonts w:eastAsia="標楷體"/>
          <w:snapToGrid w:val="0"/>
          <w:sz w:val="22"/>
          <w:szCs w:val="22"/>
        </w:rPr>
        <w:footnoteReference w:id="1088"/>
      </w:r>
      <w:r w:rsidRPr="00F71574">
        <w:rPr>
          <w:rFonts w:eastAsia="標楷體"/>
          <w:snapToGrid w:val="0"/>
          <w:sz w:val="22"/>
          <w:szCs w:val="22"/>
        </w:rPr>
        <w:t xml:space="preserve"> </w:t>
      </w:r>
    </w:p>
    <w:p w:rsidR="002A4D7E" w:rsidRPr="00F71574" w:rsidRDefault="002A4D7E" w:rsidP="00DA42F0">
      <w:pPr>
        <w:tabs>
          <w:tab w:val="left" w:pos="180"/>
          <w:tab w:val="decimal" w:pos="576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187  </w:t>
      </w:r>
      <w:r w:rsidRPr="00F71574">
        <w:rPr>
          <w:rFonts w:eastAsia="標楷體"/>
          <w:b/>
          <w:snapToGrid w:val="0"/>
          <w:sz w:val="22"/>
          <w:szCs w:val="22"/>
        </w:rPr>
        <w:t>坦尚尼亞</w:t>
      </w:r>
      <w:r w:rsidR="00FB0811" w:rsidRPr="00F71574">
        <w:rPr>
          <w:rFonts w:eastAsia="標楷體"/>
          <w:b/>
          <w:snapToGrid w:val="0"/>
          <w:sz w:val="22"/>
          <w:szCs w:val="22"/>
        </w:rPr>
        <w:t xml:space="preserve"> [</w:t>
      </w:r>
      <w:r w:rsidRPr="00F71574">
        <w:rPr>
          <w:rFonts w:eastAsia="標楷體"/>
          <w:b/>
          <w:snapToGrid w:val="0"/>
          <w:sz w:val="22"/>
          <w:szCs w:val="22"/>
        </w:rPr>
        <w:t>坦桑尼亞</w:t>
      </w:r>
      <w:r w:rsidR="00FB0811" w:rsidRPr="00F71574">
        <w:rPr>
          <w:rFonts w:eastAsia="標楷體"/>
          <w:b/>
          <w:snapToGrid w:val="0"/>
          <w:sz w:val="22"/>
          <w:szCs w:val="22"/>
        </w:rPr>
        <w:t>]</w:t>
      </w:r>
      <w:r w:rsidRPr="00F71574">
        <w:rPr>
          <w:rFonts w:eastAsia="標楷體"/>
          <w:b/>
          <w:snapToGrid w:val="0"/>
          <w:sz w:val="22"/>
          <w:szCs w:val="22"/>
        </w:rPr>
        <w:t xml:space="preserve"> Tanzania</w:t>
      </w:r>
      <w:r w:rsidRPr="00F71574">
        <w:rPr>
          <w:rFonts w:eastAsia="標楷體"/>
          <w:snapToGrid w:val="0"/>
          <w:sz w:val="22"/>
          <w:szCs w:val="22"/>
        </w:rPr>
        <w:t>，係由尚西巴與坦幹依加</w:t>
      </w:r>
      <w:r w:rsidR="00517DF2" w:rsidRPr="00F71574">
        <w:rPr>
          <w:rFonts w:eastAsia="標楷體"/>
          <w:snapToGrid w:val="0"/>
          <w:sz w:val="22"/>
          <w:szCs w:val="22"/>
        </w:rPr>
        <w:t>兩國</w:t>
      </w:r>
      <w:r w:rsidRPr="00F71574">
        <w:rPr>
          <w:rFonts w:eastAsia="標楷體"/>
          <w:snapToGrid w:val="0"/>
          <w:sz w:val="22"/>
          <w:szCs w:val="22"/>
        </w:rPr>
        <w:t>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日合併而成，</w:t>
      </w:r>
      <w:r w:rsidRPr="00F71574">
        <w:rPr>
          <w:rStyle w:val="a3"/>
          <w:rFonts w:eastAsia="標楷體"/>
          <w:snapToGrid w:val="0"/>
          <w:sz w:val="22"/>
          <w:szCs w:val="22"/>
        </w:rPr>
        <w:footnoteReference w:id="1089"/>
      </w:r>
      <w:r w:rsidR="002F602E" w:rsidRPr="00F71574">
        <w:rPr>
          <w:rFonts w:eastAsia="標楷體"/>
          <w:snapToGrid w:val="0"/>
          <w:sz w:val="22"/>
          <w:szCs w:val="22"/>
        </w:rPr>
        <w:t xml:space="preserve"> </w:t>
      </w:r>
      <w:r w:rsidRPr="00F71574">
        <w:rPr>
          <w:rFonts w:eastAsia="標楷體"/>
          <w:snapToGrid w:val="0"/>
          <w:sz w:val="22"/>
          <w:szCs w:val="22"/>
        </w:rPr>
        <w:t>面積約九十四萬五千餘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F012E8" w:rsidRPr="00F71574">
        <w:rPr>
          <w:rFonts w:eastAsia="標楷體" w:hint="eastAsia"/>
          <w:snapToGrid w:val="0"/>
          <w:sz w:val="22"/>
          <w:szCs w:val="22"/>
        </w:rPr>
        <w:t>7</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00F012E8" w:rsidRPr="00F71574">
        <w:rPr>
          <w:rFonts w:eastAsia="標楷體" w:hint="eastAsia"/>
          <w:snapToGrid w:val="0"/>
          <w:sz w:val="22"/>
          <w:szCs w:val="22"/>
        </w:rPr>
        <w:t>六</w:t>
      </w:r>
      <w:r w:rsidRPr="00F71574">
        <w:rPr>
          <w:rFonts w:eastAsia="標楷體"/>
          <w:snapToGrid w:val="0"/>
          <w:sz w:val="22"/>
          <w:szCs w:val="22"/>
        </w:rPr>
        <w:t>千</w:t>
      </w:r>
      <w:r w:rsidR="00F012E8" w:rsidRPr="00F71574">
        <w:rPr>
          <w:rFonts w:eastAsia="標楷體" w:hint="eastAsia"/>
          <w:snapToGrid w:val="0"/>
          <w:sz w:val="22"/>
          <w:szCs w:val="22"/>
        </w:rPr>
        <w:t>零五十四</w:t>
      </w:r>
      <w:r w:rsidRPr="00F71574">
        <w:rPr>
          <w:rFonts w:eastAsia="標楷體"/>
          <w:snapToGrid w:val="0"/>
          <w:sz w:val="22"/>
          <w:szCs w:val="22"/>
        </w:rPr>
        <w:t>萬</w:t>
      </w:r>
      <w:r w:rsidR="00F26941" w:rsidRPr="00F71574">
        <w:rPr>
          <w:rFonts w:eastAsia="標楷體" w:hint="eastAsia"/>
          <w:snapToGrid w:val="0"/>
          <w:sz w:val="22"/>
          <w:szCs w:val="22"/>
        </w:rPr>
        <w:t>九千</w:t>
      </w:r>
      <w:r w:rsidR="009838F5" w:rsidRPr="00F71574">
        <w:rPr>
          <w:rFonts w:eastAsia="標楷體"/>
          <w:snapToGrid w:val="0"/>
          <w:sz w:val="22"/>
          <w:szCs w:val="22"/>
        </w:rPr>
        <w:t>人</w:t>
      </w:r>
      <w:r w:rsidR="0028366C" w:rsidRPr="00F71574">
        <w:rPr>
          <w:rFonts w:eastAsia="標楷體"/>
          <w:snapToGrid w:val="0"/>
          <w:sz w:val="22"/>
          <w:szCs w:val="22"/>
        </w:rPr>
        <w:t>，</w:t>
      </w:r>
      <w:r w:rsidR="00EF06CF" w:rsidRPr="00F71574">
        <w:rPr>
          <w:rFonts w:eastAsia="標楷體"/>
          <w:snapToGrid w:val="0"/>
          <w:sz w:val="22"/>
          <w:szCs w:val="22"/>
        </w:rPr>
        <w:t>首都為</w:t>
      </w:r>
      <w:r w:rsidR="00D97D35" w:rsidRPr="00F71574">
        <w:rPr>
          <w:rFonts w:eastAsia="標楷體"/>
          <w:snapToGrid w:val="0"/>
          <w:sz w:val="22"/>
          <w:szCs w:val="22"/>
        </w:rPr>
        <w:t>杜篤馬</w:t>
      </w:r>
      <w:r w:rsidR="009A39EF" w:rsidRPr="00F71574">
        <w:rPr>
          <w:rFonts w:eastAsia="標楷體"/>
          <w:snapToGrid w:val="0"/>
          <w:sz w:val="22"/>
          <w:szCs w:val="22"/>
        </w:rPr>
        <w:t xml:space="preserve"> [</w:t>
      </w:r>
      <w:r w:rsidR="00077B19" w:rsidRPr="00F71574">
        <w:rPr>
          <w:rFonts w:eastAsia="標楷體"/>
          <w:snapToGrid w:val="0"/>
          <w:sz w:val="22"/>
          <w:szCs w:val="22"/>
        </w:rPr>
        <w:t>多多馬</w:t>
      </w:r>
      <w:r w:rsidR="009A39EF" w:rsidRPr="00F71574">
        <w:rPr>
          <w:rFonts w:eastAsia="標楷體"/>
          <w:snapToGrid w:val="0"/>
          <w:sz w:val="22"/>
          <w:szCs w:val="22"/>
        </w:rPr>
        <w:t xml:space="preserve">] </w:t>
      </w:r>
      <w:r w:rsidR="00D97D35" w:rsidRPr="00F71574">
        <w:rPr>
          <w:rFonts w:eastAsia="標楷體"/>
          <w:snapToGrid w:val="0"/>
          <w:sz w:val="22"/>
          <w:szCs w:val="22"/>
        </w:rPr>
        <w:t>(Dodoma)</w:t>
      </w:r>
      <w:r w:rsidR="00D97D35" w:rsidRPr="00F71574">
        <w:rPr>
          <w:rFonts w:eastAsia="標楷體"/>
          <w:snapToGrid w:val="0"/>
          <w:sz w:val="22"/>
          <w:szCs w:val="22"/>
        </w:rPr>
        <w:t>，</w:t>
      </w:r>
      <w:r w:rsidR="00EE4388" w:rsidRPr="00F71574">
        <w:rPr>
          <w:rFonts w:eastAsia="標楷體"/>
          <w:snapToGrid w:val="0"/>
          <w:sz w:val="22"/>
          <w:szCs w:val="22"/>
        </w:rPr>
        <w:t>行政首府</w:t>
      </w:r>
      <w:r w:rsidR="0028366C" w:rsidRPr="00F71574">
        <w:rPr>
          <w:rFonts w:eastAsia="標楷體"/>
          <w:snapToGrid w:val="0"/>
          <w:sz w:val="22"/>
          <w:szCs w:val="22"/>
        </w:rPr>
        <w:t>為</w:t>
      </w:r>
      <w:r w:rsidR="00EE4388" w:rsidRPr="00F71574">
        <w:rPr>
          <w:rFonts w:eastAsia="標楷體"/>
          <w:snapToGrid w:val="0"/>
          <w:sz w:val="22"/>
          <w:szCs w:val="22"/>
        </w:rPr>
        <w:t>沙蘭港</w:t>
      </w:r>
      <w:r w:rsidR="00FB0811" w:rsidRPr="00F71574">
        <w:rPr>
          <w:rFonts w:eastAsia="標楷體"/>
          <w:snapToGrid w:val="0"/>
          <w:sz w:val="22"/>
          <w:szCs w:val="22"/>
        </w:rPr>
        <w:t>[</w:t>
      </w:r>
      <w:r w:rsidR="00EE4388" w:rsidRPr="00F71574">
        <w:rPr>
          <w:rFonts w:eastAsia="標楷體"/>
          <w:snapToGrid w:val="0"/>
          <w:sz w:val="22"/>
          <w:szCs w:val="22"/>
        </w:rPr>
        <w:t>達累斯薩拉姆</w:t>
      </w:r>
      <w:r w:rsidR="00FB0811" w:rsidRPr="00F71574">
        <w:rPr>
          <w:rFonts w:eastAsia="標楷體"/>
          <w:snapToGrid w:val="0"/>
          <w:sz w:val="22"/>
          <w:szCs w:val="22"/>
        </w:rPr>
        <w:t>]</w:t>
      </w:r>
      <w:r w:rsidR="00AA03C5" w:rsidRPr="00F71574">
        <w:rPr>
          <w:rFonts w:eastAsia="標楷體"/>
          <w:snapToGrid w:val="0"/>
          <w:sz w:val="22"/>
          <w:szCs w:val="22"/>
        </w:rPr>
        <w:t xml:space="preserve"> </w:t>
      </w:r>
      <w:r w:rsidR="00EE4388" w:rsidRPr="00F71574">
        <w:rPr>
          <w:rFonts w:eastAsia="標楷體"/>
          <w:snapToGrid w:val="0"/>
          <w:sz w:val="22"/>
          <w:szCs w:val="22"/>
        </w:rPr>
        <w:t>(Dar es Salaam)</w:t>
      </w:r>
      <w:r w:rsidR="009838F5" w:rsidRPr="00F71574">
        <w:rPr>
          <w:rFonts w:eastAsia="標楷體"/>
          <w:snapToGrid w:val="0"/>
          <w:sz w:val="22"/>
          <w:szCs w:val="22"/>
        </w:rPr>
        <w:t>；</w:t>
      </w:r>
      <w:r w:rsidRPr="00F71574">
        <w:rPr>
          <w:rFonts w:eastAsia="標楷體"/>
          <w:snapToGrid w:val="0"/>
          <w:sz w:val="22"/>
          <w:szCs w:val="22"/>
        </w:rPr>
        <w:t>尚西巴及坦幹依加於合併為坦尚尼亞成立後，即以坦幹依加加入聯合國之日期</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日為坦尚尼亞加入聯合國之日期。</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2F602E" w:rsidRPr="00F71574">
        <w:rPr>
          <w:rFonts w:eastAsia="標楷體"/>
          <w:snapToGrid w:val="0"/>
          <w:sz w:val="22"/>
          <w:szCs w:val="22"/>
        </w:rPr>
        <w:t>坦尚尼亞聯合共和國</w:t>
      </w:r>
      <w:r w:rsidR="002B67EA" w:rsidRPr="00F71574">
        <w:rPr>
          <w:rFonts w:eastAsia="標楷體"/>
          <w:snapToGrid w:val="0"/>
          <w:sz w:val="22"/>
          <w:szCs w:val="22"/>
        </w:rPr>
        <w:t xml:space="preserve"> </w:t>
      </w:r>
      <w:r w:rsidR="00FB0811" w:rsidRPr="00F71574">
        <w:rPr>
          <w:rFonts w:eastAsia="標楷體"/>
          <w:snapToGrid w:val="0"/>
          <w:sz w:val="22"/>
          <w:szCs w:val="22"/>
        </w:rPr>
        <w:t>[</w:t>
      </w:r>
      <w:r w:rsidR="002F602E" w:rsidRPr="00F71574">
        <w:rPr>
          <w:rFonts w:eastAsia="標楷體"/>
          <w:snapToGrid w:val="0"/>
          <w:sz w:val="22"/>
          <w:szCs w:val="22"/>
        </w:rPr>
        <w:t>坦桑尼亞聯合共和國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United Republic of Tanzania</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187.1 </w:t>
      </w:r>
      <w:r w:rsidRPr="00F71574">
        <w:rPr>
          <w:rFonts w:eastAsia="標楷體"/>
          <w:snapToGrid w:val="0"/>
          <w:sz w:val="22"/>
          <w:szCs w:val="22"/>
        </w:rPr>
        <w:t>按於坦尚尼亞立國前，中華民國政府與中華人民共和國政府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187.2 </w:t>
      </w:r>
      <w:r w:rsidRPr="00F71574">
        <w:rPr>
          <w:rFonts w:eastAsia="標楷體"/>
          <w:snapToGrid w:val="0"/>
          <w:sz w:val="22"/>
          <w:szCs w:val="22"/>
        </w:rPr>
        <w:t>中共政府曾電賀坦尚尼亞成立；</w:t>
      </w:r>
      <w:r w:rsidRPr="00F71574">
        <w:rPr>
          <w:rStyle w:val="a3"/>
          <w:rFonts w:eastAsia="標楷體"/>
          <w:snapToGrid w:val="0"/>
          <w:sz w:val="22"/>
          <w:szCs w:val="22"/>
        </w:rPr>
        <w:footnoteReference w:id="1090"/>
      </w:r>
      <w:r w:rsidRPr="00F71574">
        <w:rPr>
          <w:rFonts w:eastAsia="標楷體"/>
          <w:snapToGrid w:val="0"/>
          <w:sz w:val="22"/>
          <w:szCs w:val="22"/>
        </w:rPr>
        <w:t xml:space="preserve"> </w:t>
      </w:r>
      <w:r w:rsidRPr="00F71574">
        <w:rPr>
          <w:rFonts w:eastAsia="標楷體"/>
          <w:snapToGrid w:val="0"/>
          <w:sz w:val="22"/>
          <w:szCs w:val="22"/>
        </w:rPr>
        <w:t>中華民國政府曾否申賀坦尚尼亞之成立或即予承認，有待暸解。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187.3</w:t>
      </w:r>
      <w:r w:rsidR="002F602E" w:rsidRPr="00F71574">
        <w:rPr>
          <w:rFonts w:eastAsia="標楷體"/>
          <w:snapToGrid w:val="0"/>
          <w:sz w:val="22"/>
          <w:szCs w:val="22"/>
        </w:rPr>
        <w:t xml:space="preserve"> </w:t>
      </w:r>
      <w:r w:rsidR="002F602E" w:rsidRPr="00F71574">
        <w:rPr>
          <w:rFonts w:eastAsia="標楷體"/>
          <w:snapToGrid w:val="0"/>
          <w:sz w:val="22"/>
          <w:szCs w:val="22"/>
        </w:rPr>
        <w:t>組成坦尚尼亞之尚西巴及坦幹依加，曾各與中共政府建立過外交關係。</w:t>
      </w:r>
      <w:r w:rsidR="002F602E" w:rsidRPr="00F71574">
        <w:rPr>
          <w:rStyle w:val="a3"/>
          <w:rFonts w:eastAsia="標楷體"/>
          <w:snapToGrid w:val="0"/>
          <w:sz w:val="22"/>
          <w:szCs w:val="22"/>
        </w:rPr>
        <w:footnoteReference w:id="1091"/>
      </w:r>
      <w:r w:rsidR="002F602E" w:rsidRPr="00F71574">
        <w:rPr>
          <w:rFonts w:eastAsia="標楷體"/>
          <w:snapToGrid w:val="0"/>
          <w:sz w:val="22"/>
          <w:szCs w:val="22"/>
        </w:rPr>
        <w:t xml:space="preserve"> </w:t>
      </w:r>
      <w:r w:rsidRPr="00F71574">
        <w:rPr>
          <w:rFonts w:eastAsia="標楷體"/>
          <w:snapToGrid w:val="0"/>
          <w:sz w:val="22"/>
          <w:szCs w:val="22"/>
        </w:rPr>
        <w:t>坦尚尼亞組成後，續與中共政府維持外交關係，中共政府訂其與坦尚尼亞建交之日期為</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日；中共政府將原駐坦幹依加大使館改為駐坦尚尼亞大使館，原駐尚西巴大使館改為領事館。</w:t>
      </w:r>
      <w:r w:rsidRPr="00F71574">
        <w:rPr>
          <w:rStyle w:val="a3"/>
          <w:rFonts w:eastAsia="標楷體"/>
          <w:snapToGrid w:val="0"/>
          <w:sz w:val="22"/>
          <w:szCs w:val="22"/>
        </w:rPr>
        <w:footnoteReference w:id="1092"/>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187.4</w:t>
      </w:r>
      <w:r w:rsidR="00364863" w:rsidRPr="00F71574">
        <w:rPr>
          <w:rFonts w:eastAsia="標楷體"/>
          <w:snapToGrid w:val="0"/>
          <w:sz w:val="22"/>
          <w:szCs w:val="22"/>
        </w:rPr>
        <w:t xml:space="preserve"> </w:t>
      </w:r>
      <w:r w:rsidR="00364863" w:rsidRPr="00F71574">
        <w:rPr>
          <w:rFonts w:eastAsia="標楷體"/>
          <w:snapToGrid w:val="0"/>
          <w:sz w:val="22"/>
          <w:szCs w:val="22"/>
        </w:rPr>
        <w:t>中共政府以其於各時期與若干國家在建交時所簽署的文件中，倘有未見其在國際社會中對有關「一個中國」及「台灣地位」等問題所作之主張者，多於嗣後酌與相關當事國協議增補陳述之。</w:t>
      </w:r>
      <w:r w:rsidR="00A268AF" w:rsidRPr="00F71574">
        <w:rPr>
          <w:rFonts w:eastAsia="標楷體"/>
          <w:snapToGrid w:val="0"/>
          <w:sz w:val="22"/>
          <w:szCs w:val="22"/>
        </w:rPr>
        <w:t>如</w:t>
      </w:r>
      <w:r w:rsidRPr="00F71574">
        <w:rPr>
          <w:rFonts w:eastAsia="標楷體"/>
          <w:snapToGrid w:val="0"/>
          <w:sz w:val="22"/>
          <w:szCs w:val="22"/>
        </w:rPr>
        <w:t>坦尚尼亞在可能尚有其他較早的相關文件中，曾於</w:t>
      </w:r>
      <w:r w:rsidRPr="00F71574">
        <w:rPr>
          <w:rStyle w:val="afb"/>
          <w:rFonts w:eastAsia="標楷體"/>
          <w:b w:val="0"/>
          <w:snapToGrid w:val="0"/>
          <w:sz w:val="22"/>
          <w:szCs w:val="22"/>
        </w:rPr>
        <w:t>2006</w:t>
      </w:r>
      <w:r w:rsidRPr="00F71574">
        <w:rPr>
          <w:rStyle w:val="afb"/>
          <w:rFonts w:eastAsia="標楷體"/>
          <w:b w:val="0"/>
          <w:snapToGrid w:val="0"/>
          <w:sz w:val="22"/>
          <w:szCs w:val="22"/>
        </w:rPr>
        <w:t>年</w:t>
      </w:r>
      <w:r w:rsidRPr="00F71574">
        <w:rPr>
          <w:rStyle w:val="afb"/>
          <w:rFonts w:eastAsia="標楷體"/>
          <w:b w:val="0"/>
          <w:snapToGrid w:val="0"/>
          <w:sz w:val="22"/>
          <w:szCs w:val="22"/>
        </w:rPr>
        <w:t>6</w:t>
      </w:r>
      <w:r w:rsidRPr="00F71574">
        <w:rPr>
          <w:rStyle w:val="afb"/>
          <w:rFonts w:eastAsia="標楷體"/>
          <w:b w:val="0"/>
          <w:snapToGrid w:val="0"/>
          <w:sz w:val="22"/>
          <w:szCs w:val="22"/>
        </w:rPr>
        <w:t>月</w:t>
      </w:r>
      <w:r w:rsidRPr="00F71574">
        <w:rPr>
          <w:rStyle w:val="afb"/>
          <w:rFonts w:eastAsia="標楷體"/>
          <w:b w:val="0"/>
          <w:snapToGrid w:val="0"/>
          <w:sz w:val="22"/>
          <w:szCs w:val="22"/>
        </w:rPr>
        <w:t>23</w:t>
      </w:r>
      <w:r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聯合聲明</w:t>
      </w:r>
      <w:r w:rsidRPr="00F71574">
        <w:rPr>
          <w:rFonts w:eastAsia="標楷體"/>
          <w:snapToGrid w:val="0"/>
          <w:sz w:val="22"/>
          <w:szCs w:val="22"/>
        </w:rPr>
        <w:t>中</w:t>
      </w:r>
      <w:r w:rsidR="005009B6" w:rsidRPr="00F71574">
        <w:rPr>
          <w:rFonts w:eastAsia="標楷體"/>
          <w:snapToGrid w:val="0"/>
          <w:sz w:val="22"/>
          <w:szCs w:val="22"/>
        </w:rPr>
        <w:t>宣示其之</w:t>
      </w:r>
      <w:r w:rsidRPr="00F71574">
        <w:rPr>
          <w:rFonts w:eastAsia="標楷體"/>
          <w:snapToGrid w:val="0"/>
          <w:sz w:val="22"/>
          <w:szCs w:val="22"/>
        </w:rPr>
        <w:t>(1)</w:t>
      </w:r>
      <w:r w:rsidR="00EB0331" w:rsidRPr="00F71574">
        <w:rPr>
          <w:rFonts w:eastAsia="標楷體"/>
          <w:snapToGrid w:val="0"/>
          <w:sz w:val="15"/>
          <w:szCs w:val="15"/>
        </w:rPr>
        <w:t xml:space="preserve"> </w:t>
      </w:r>
      <w:r w:rsidR="00EB0331" w:rsidRPr="00F71574">
        <w:rPr>
          <w:rFonts w:eastAsia="標楷體"/>
          <w:snapToGrid w:val="0"/>
          <w:sz w:val="15"/>
          <w:szCs w:val="15"/>
        </w:rPr>
        <w:t>「</w:t>
      </w:r>
      <w:r w:rsidR="00EB0331" w:rsidRPr="00F71574">
        <w:rPr>
          <w:rFonts w:eastAsia="標楷體"/>
          <w:snapToGrid w:val="0"/>
          <w:sz w:val="22"/>
          <w:szCs w:val="22"/>
        </w:rPr>
        <w:t>重申堅持一個中國政策」、</w:t>
      </w:r>
      <w:r w:rsidR="00EB0331" w:rsidRPr="00F71574">
        <w:rPr>
          <w:rFonts w:eastAsia="標楷體"/>
          <w:snapToGrid w:val="0"/>
          <w:sz w:val="22"/>
          <w:szCs w:val="22"/>
        </w:rPr>
        <w:t>(2)</w:t>
      </w:r>
      <w:r w:rsidRPr="00F71574">
        <w:rPr>
          <w:rFonts w:eastAsia="標楷體"/>
          <w:snapToGrid w:val="0"/>
          <w:sz w:val="22"/>
          <w:szCs w:val="22"/>
        </w:rPr>
        <w:t>「承認中華人民共和國政府是代表全中國的唯一合法政府，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5009B6" w:rsidRPr="00F71574">
        <w:rPr>
          <w:rFonts w:eastAsia="標楷體"/>
          <w:snapToGrid w:val="0"/>
          <w:sz w:val="22"/>
          <w:szCs w:val="22"/>
        </w:rPr>
        <w:t>、</w:t>
      </w:r>
      <w:r w:rsidRPr="00F71574">
        <w:rPr>
          <w:rFonts w:eastAsia="標楷體"/>
          <w:snapToGrid w:val="0"/>
          <w:sz w:val="22"/>
          <w:szCs w:val="22"/>
        </w:rPr>
        <w:t>(</w:t>
      </w:r>
      <w:r w:rsidR="00EB0331" w:rsidRPr="00F71574">
        <w:rPr>
          <w:rFonts w:eastAsia="標楷體"/>
          <w:snapToGrid w:val="0"/>
          <w:sz w:val="22"/>
          <w:szCs w:val="22"/>
        </w:rPr>
        <w:t>3</w:t>
      </w:r>
      <w:r w:rsidRPr="00F71574">
        <w:rPr>
          <w:rFonts w:eastAsia="標楷體"/>
          <w:snapToGrid w:val="0"/>
          <w:sz w:val="22"/>
          <w:szCs w:val="22"/>
        </w:rPr>
        <w:t>)</w:t>
      </w:r>
      <w:r w:rsidRPr="00F71574">
        <w:rPr>
          <w:rFonts w:eastAsia="標楷體"/>
          <w:snapToGrid w:val="0"/>
          <w:sz w:val="22"/>
          <w:szCs w:val="22"/>
        </w:rPr>
        <w:t>「認為</w:t>
      </w:r>
      <w:r w:rsidR="00A96B96" w:rsidRPr="00F71574">
        <w:rPr>
          <w:rFonts w:eastAsia="標楷體"/>
          <w:snapToGrid w:val="0"/>
          <w:sz w:val="22"/>
          <w:szCs w:val="22"/>
        </w:rPr>
        <w:t>台灣</w:t>
      </w:r>
      <w:r w:rsidRPr="00F71574">
        <w:rPr>
          <w:rFonts w:eastAsia="標楷體"/>
          <w:snapToGrid w:val="0"/>
          <w:sz w:val="22"/>
          <w:szCs w:val="22"/>
        </w:rPr>
        <w:t>問題是中國的內政」</w:t>
      </w:r>
      <w:r w:rsidR="005009B6" w:rsidRPr="00F71574">
        <w:rPr>
          <w:rFonts w:eastAsia="標楷體"/>
          <w:snapToGrid w:val="0"/>
          <w:sz w:val="22"/>
          <w:szCs w:val="22"/>
        </w:rPr>
        <w:t>、</w:t>
      </w:r>
      <w:r w:rsidRPr="00F71574">
        <w:rPr>
          <w:rFonts w:eastAsia="標楷體"/>
          <w:snapToGrid w:val="0"/>
          <w:sz w:val="22"/>
          <w:szCs w:val="22"/>
        </w:rPr>
        <w:t>(</w:t>
      </w:r>
      <w:r w:rsidR="00EB0331" w:rsidRPr="00F71574">
        <w:rPr>
          <w:rFonts w:eastAsia="標楷體"/>
          <w:snapToGrid w:val="0"/>
          <w:sz w:val="22"/>
          <w:szCs w:val="22"/>
        </w:rPr>
        <w:t>4</w:t>
      </w:r>
      <w:r w:rsidRPr="00F71574">
        <w:rPr>
          <w:rFonts w:eastAsia="標楷體"/>
          <w:snapToGrid w:val="0"/>
          <w:sz w:val="22"/>
          <w:szCs w:val="22"/>
        </w:rPr>
        <w:t>)</w:t>
      </w:r>
      <w:r w:rsidRPr="00F71574">
        <w:rPr>
          <w:rFonts w:eastAsia="標楷體"/>
          <w:snapToGrid w:val="0"/>
          <w:sz w:val="22"/>
          <w:szCs w:val="22"/>
        </w:rPr>
        <w:t>「反對『</w:t>
      </w:r>
      <w:r w:rsidR="00F079BB" w:rsidRPr="00F71574">
        <w:rPr>
          <w:rFonts w:eastAsia="標楷體"/>
          <w:snapToGrid w:val="0"/>
          <w:sz w:val="22"/>
          <w:szCs w:val="22"/>
        </w:rPr>
        <w:t>台灣獨立</w:t>
      </w:r>
      <w:r w:rsidRPr="00F71574">
        <w:rPr>
          <w:rFonts w:eastAsia="標楷體"/>
          <w:snapToGrid w:val="0"/>
          <w:sz w:val="22"/>
          <w:szCs w:val="22"/>
        </w:rPr>
        <w:t>』，反對任何製造『兩個中國』、『一中一台』的圖謀</w:t>
      </w:r>
      <w:r w:rsidR="005009B6" w:rsidRPr="00F71574">
        <w:rPr>
          <w:rFonts w:eastAsia="標楷體"/>
          <w:snapToGrid w:val="0"/>
          <w:sz w:val="22"/>
          <w:szCs w:val="22"/>
        </w:rPr>
        <w:t>」、</w:t>
      </w:r>
      <w:r w:rsidR="005009B6" w:rsidRPr="00F71574">
        <w:rPr>
          <w:rFonts w:eastAsia="標楷體"/>
          <w:snapToGrid w:val="0"/>
          <w:sz w:val="22"/>
          <w:szCs w:val="22"/>
        </w:rPr>
        <w:t>(</w:t>
      </w:r>
      <w:r w:rsidR="00EB0331" w:rsidRPr="00F71574">
        <w:rPr>
          <w:rFonts w:eastAsia="標楷體"/>
          <w:snapToGrid w:val="0"/>
          <w:sz w:val="22"/>
          <w:szCs w:val="22"/>
        </w:rPr>
        <w:t>5</w:t>
      </w:r>
      <w:r w:rsidR="005009B6" w:rsidRPr="00F71574">
        <w:rPr>
          <w:rFonts w:eastAsia="標楷體"/>
          <w:snapToGrid w:val="0"/>
          <w:sz w:val="22"/>
          <w:szCs w:val="22"/>
        </w:rPr>
        <w:t>)</w:t>
      </w:r>
      <w:r w:rsidR="005009B6" w:rsidRPr="00F71574">
        <w:rPr>
          <w:rFonts w:eastAsia="標楷體"/>
          <w:snapToGrid w:val="0"/>
          <w:sz w:val="22"/>
          <w:szCs w:val="22"/>
        </w:rPr>
        <w:t>「</w:t>
      </w:r>
      <w:r w:rsidRPr="00F71574">
        <w:rPr>
          <w:rFonts w:eastAsia="標楷體"/>
          <w:snapToGrid w:val="0"/>
          <w:sz w:val="22"/>
          <w:szCs w:val="22"/>
        </w:rPr>
        <w:t>反對</w:t>
      </w:r>
      <w:r w:rsidR="00A96B96" w:rsidRPr="00F71574">
        <w:rPr>
          <w:rFonts w:eastAsia="標楷體"/>
          <w:snapToGrid w:val="0"/>
          <w:sz w:val="22"/>
          <w:szCs w:val="22"/>
        </w:rPr>
        <w:t>台灣</w:t>
      </w:r>
      <w:r w:rsidRPr="00F71574">
        <w:rPr>
          <w:rFonts w:eastAsia="標楷體"/>
          <w:snapToGrid w:val="0"/>
          <w:sz w:val="22"/>
          <w:szCs w:val="22"/>
        </w:rPr>
        <w:t>加入任何只有主權國家才能參加的國際和地區組織</w:t>
      </w:r>
      <w:r w:rsidR="005009B6" w:rsidRPr="00F71574">
        <w:rPr>
          <w:rFonts w:eastAsia="標楷體"/>
          <w:snapToGrid w:val="0"/>
          <w:sz w:val="22"/>
          <w:szCs w:val="22"/>
        </w:rPr>
        <w:t>」及</w:t>
      </w:r>
      <w:r w:rsidRPr="00F71574">
        <w:rPr>
          <w:rFonts w:eastAsia="標楷體"/>
          <w:snapToGrid w:val="0"/>
          <w:sz w:val="22"/>
          <w:szCs w:val="22"/>
        </w:rPr>
        <w:t>(</w:t>
      </w:r>
      <w:r w:rsidR="00EB0331" w:rsidRPr="00F71574">
        <w:rPr>
          <w:rFonts w:eastAsia="標楷體"/>
          <w:snapToGrid w:val="0"/>
          <w:sz w:val="22"/>
          <w:szCs w:val="22"/>
        </w:rPr>
        <w:t>6</w:t>
      </w:r>
      <w:r w:rsidRPr="00F71574">
        <w:rPr>
          <w:rFonts w:eastAsia="標楷體"/>
          <w:snapToGrid w:val="0"/>
          <w:sz w:val="22"/>
          <w:szCs w:val="22"/>
        </w:rPr>
        <w:t>)</w:t>
      </w:r>
      <w:r w:rsidRPr="00F71574">
        <w:rPr>
          <w:rFonts w:eastAsia="標楷體"/>
          <w:snapToGrid w:val="0"/>
          <w:sz w:val="22"/>
          <w:szCs w:val="22"/>
        </w:rPr>
        <w:t>「不與</w:t>
      </w:r>
      <w:r w:rsidR="00A96B96" w:rsidRPr="00F71574">
        <w:rPr>
          <w:rFonts w:eastAsia="標楷體"/>
          <w:snapToGrid w:val="0"/>
          <w:sz w:val="22"/>
          <w:szCs w:val="22"/>
        </w:rPr>
        <w:t>台灣</w:t>
      </w:r>
      <w:r w:rsidRPr="00F71574">
        <w:rPr>
          <w:rFonts w:eastAsia="標楷體"/>
          <w:snapToGrid w:val="0"/>
          <w:sz w:val="22"/>
          <w:szCs w:val="22"/>
        </w:rPr>
        <w:t>發生任何官方關係和進行任何官方往來」</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中華人民共和國與坦桑尼亞聯合共和國聯合公報</w:t>
      </w:r>
      <w:r w:rsidR="007409D1" w:rsidRPr="00F71574">
        <w:rPr>
          <w:rFonts w:eastAsia="標楷體"/>
          <w:snapToGrid w:val="0"/>
          <w:sz w:val="18"/>
          <w:szCs w:val="18"/>
        </w:rPr>
        <w:t>；</w:t>
      </w:r>
      <w:r w:rsidRPr="00F71574">
        <w:rPr>
          <w:rFonts w:eastAsia="新細明體" w:hAnsi="新細明體"/>
          <w:b/>
          <w:bCs/>
          <w:snapToGrid w:val="0"/>
          <w:sz w:val="18"/>
          <w:szCs w:val="18"/>
        </w:rPr>
        <w:t>中國評論新聞網</w:t>
      </w:r>
      <w:r w:rsidR="00F710A2" w:rsidRPr="00F71574">
        <w:rPr>
          <w:rFonts w:eastAsia="新細明體" w:hAnsi="新細明體" w:hint="eastAsia"/>
          <w:bCs/>
          <w:snapToGrid w:val="0"/>
          <w:sz w:val="18"/>
          <w:szCs w:val="18"/>
        </w:rPr>
        <w:t>中之</w:t>
      </w:r>
      <w:r w:rsidR="00EB0331" w:rsidRPr="00F71574">
        <w:rPr>
          <w:rFonts w:eastAsia="新細明體"/>
          <w:b/>
          <w:bCs/>
          <w:snapToGrid w:val="0"/>
          <w:sz w:val="18"/>
          <w:szCs w:val="18"/>
        </w:rPr>
        <w:t>http://hk.crntt.com/doc/1001/6/2/5/100162567.html?coluid=50&amp;kindid=1073&amp;docid=100162567</w:t>
      </w:r>
      <w:r w:rsidR="00175A9A"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70726A" w:rsidRPr="00F71574" w:rsidRDefault="0070726A"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187.</w:t>
      </w:r>
      <w:r w:rsidR="00C8078D"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坦尚尼亞</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64</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187.</w:t>
      </w:r>
      <w:r w:rsidR="00C8078D"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坦尚尼亞在北京</w:t>
      </w:r>
      <w:r w:rsidR="00FD31CF" w:rsidRPr="00F71574">
        <w:rPr>
          <w:rFonts w:eastAsia="標楷體"/>
          <w:snapToGrid w:val="0"/>
          <w:sz w:val="22"/>
          <w:szCs w:val="22"/>
        </w:rPr>
        <w:t>設置大使館</w:t>
      </w:r>
      <w:r w:rsidR="00071C4B" w:rsidRPr="00F71574">
        <w:rPr>
          <w:rFonts w:eastAsia="標楷體"/>
          <w:snapToGrid w:val="0"/>
          <w:sz w:val="22"/>
          <w:szCs w:val="22"/>
        </w:rPr>
        <w:t>，</w:t>
      </w:r>
      <w:r w:rsidR="00690A40" w:rsidRPr="00F71574">
        <w:rPr>
          <w:rFonts w:eastAsia="標楷體"/>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w:t>
      </w:r>
      <w:r w:rsidR="00C85C55" w:rsidRPr="00F71574">
        <w:rPr>
          <w:rStyle w:val="st1"/>
          <w:rFonts w:eastAsia="標楷體"/>
          <w:snapToGrid w:val="0"/>
          <w:sz w:val="22"/>
          <w:szCs w:val="22"/>
        </w:rPr>
        <w:t>名譽領事</w:t>
      </w:r>
      <w:r w:rsidR="00C85C55" w:rsidRPr="00F71574">
        <w:rPr>
          <w:rStyle w:val="st1"/>
          <w:rFonts w:eastAsia="標楷體"/>
          <w:snapToGrid w:val="0"/>
          <w:sz w:val="22"/>
          <w:szCs w:val="22"/>
        </w:rPr>
        <w:t>(</w:t>
      </w:r>
      <w:r w:rsidR="00C85C55" w:rsidRPr="00F71574">
        <w:rPr>
          <w:rStyle w:val="st1"/>
          <w:rFonts w:eastAsia="標楷體"/>
          <w:snapToGrid w:val="0"/>
          <w:sz w:val="22"/>
          <w:szCs w:val="22"/>
        </w:rPr>
        <w:t>該名譽領事並兼理澳門特別行政區內之相關事務</w:t>
      </w:r>
      <w:r w:rsidR="00C85C55" w:rsidRPr="00F71574">
        <w:rPr>
          <w:rStyle w:val="st1"/>
          <w:rFonts w:eastAsia="標楷體"/>
          <w:snapToGrid w:val="0"/>
          <w:sz w:val="22"/>
          <w:szCs w:val="22"/>
        </w:rPr>
        <w:t>)</w:t>
      </w:r>
      <w:r w:rsidR="00C85C55" w:rsidRPr="00F71574">
        <w:rPr>
          <w:rStyle w:val="st1"/>
          <w:rFonts w:eastAsia="標楷體"/>
          <w:snapToGrid w:val="0"/>
          <w:sz w:val="22"/>
          <w:szCs w:val="22"/>
        </w:rPr>
        <w:t>；</w:t>
      </w:r>
      <w:r w:rsidRPr="00F71574">
        <w:rPr>
          <w:rFonts w:eastAsia="標楷體"/>
          <w:snapToGrid w:val="0"/>
          <w:sz w:val="22"/>
          <w:szCs w:val="22"/>
        </w:rPr>
        <w:t>中共政府在沙蘭港</w:t>
      </w:r>
      <w:r w:rsidR="00FD31CF" w:rsidRPr="00F71574">
        <w:rPr>
          <w:rFonts w:eastAsia="標楷體"/>
          <w:snapToGrid w:val="0"/>
          <w:sz w:val="22"/>
          <w:szCs w:val="22"/>
        </w:rPr>
        <w:t>設置大使館</w:t>
      </w:r>
      <w:r w:rsidRPr="00F71574">
        <w:rPr>
          <w:rFonts w:eastAsia="標楷體"/>
          <w:snapToGrid w:val="0"/>
          <w:sz w:val="22"/>
          <w:szCs w:val="22"/>
        </w:rPr>
        <w:t>，於尚西巴</w:t>
      </w:r>
      <w:r w:rsidR="00AA623A" w:rsidRPr="00F71574">
        <w:rPr>
          <w:rFonts w:eastAsia="標楷體"/>
          <w:snapToGrid w:val="0"/>
          <w:sz w:val="22"/>
          <w:szCs w:val="22"/>
        </w:rPr>
        <w:t xml:space="preserve"> </w:t>
      </w:r>
      <w:r w:rsidR="00FB0811" w:rsidRPr="00F71574">
        <w:rPr>
          <w:rFonts w:eastAsia="標楷體"/>
          <w:snapToGrid w:val="0"/>
          <w:sz w:val="22"/>
          <w:szCs w:val="22"/>
        </w:rPr>
        <w:t>[</w:t>
      </w:r>
      <w:r w:rsidRPr="00F71574">
        <w:rPr>
          <w:rFonts w:eastAsia="標楷體"/>
          <w:snapToGrid w:val="0"/>
          <w:sz w:val="22"/>
          <w:szCs w:val="22"/>
        </w:rPr>
        <w:t>桑吉巴</w:t>
      </w:r>
      <w:r w:rsidR="00135F6E" w:rsidRPr="00F71574">
        <w:rPr>
          <w:rFonts w:eastAsia="標楷體"/>
          <w:snapToGrid w:val="0"/>
          <w:sz w:val="22"/>
          <w:szCs w:val="22"/>
        </w:rPr>
        <w:t>爾</w:t>
      </w:r>
      <w:r w:rsidR="00FB0811" w:rsidRPr="00F71574">
        <w:rPr>
          <w:rFonts w:eastAsia="標楷體"/>
          <w:snapToGrid w:val="0"/>
          <w:sz w:val="22"/>
          <w:szCs w:val="22"/>
        </w:rPr>
        <w:t>]</w:t>
      </w:r>
      <w:r w:rsidR="00FB0811" w:rsidRPr="00F71574">
        <w:rPr>
          <w:rFonts w:eastAsia="標楷體"/>
          <w:b/>
          <w:snapToGrid w:val="0"/>
          <w:sz w:val="22"/>
          <w:szCs w:val="22"/>
        </w:rPr>
        <w:t xml:space="preserve"> </w:t>
      </w:r>
      <w:r w:rsidRPr="00F71574">
        <w:rPr>
          <w:rFonts w:eastAsia="標楷體"/>
          <w:snapToGrid w:val="0"/>
          <w:sz w:val="22"/>
          <w:szCs w:val="22"/>
        </w:rPr>
        <w:t>(Zanzibar)</w:t>
      </w:r>
      <w:r w:rsidRPr="00F71574">
        <w:rPr>
          <w:rFonts w:eastAsia="標楷體"/>
          <w:snapToGrid w:val="0"/>
          <w:sz w:val="22"/>
          <w:szCs w:val="22"/>
        </w:rPr>
        <w:t>設置總領事館。</w:t>
      </w:r>
    </w:p>
    <w:p w:rsidR="00AF7F78" w:rsidRPr="00F71574" w:rsidRDefault="00AF7F78"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188  </w:t>
      </w:r>
      <w:r w:rsidRPr="00F71574">
        <w:rPr>
          <w:rFonts w:eastAsia="標楷體"/>
          <w:b/>
          <w:snapToGrid w:val="0"/>
          <w:sz w:val="22"/>
          <w:szCs w:val="22"/>
        </w:rPr>
        <w:t>泰國</w:t>
      </w:r>
      <w:r w:rsidRPr="00F71574">
        <w:rPr>
          <w:rFonts w:eastAsia="標楷體"/>
          <w:b/>
          <w:snapToGrid w:val="0"/>
          <w:sz w:val="22"/>
          <w:szCs w:val="22"/>
        </w:rPr>
        <w:t xml:space="preserve"> Thailand</w:t>
      </w:r>
      <w:r w:rsidRPr="00F71574">
        <w:rPr>
          <w:rFonts w:eastAsia="標楷體"/>
          <w:snapToGrid w:val="0"/>
          <w:sz w:val="22"/>
          <w:szCs w:val="22"/>
        </w:rPr>
        <w:t>，</w:t>
      </w:r>
      <w:r w:rsidRPr="00F71574">
        <w:rPr>
          <w:rFonts w:eastAsia="標楷體"/>
          <w:snapToGrid w:val="0"/>
          <w:sz w:val="22"/>
          <w:szCs w:val="22"/>
        </w:rPr>
        <w:t>1350</w:t>
      </w:r>
      <w:r w:rsidRPr="00F71574">
        <w:rPr>
          <w:rFonts w:eastAsia="標楷體"/>
          <w:snapToGrid w:val="0"/>
          <w:sz w:val="22"/>
          <w:szCs w:val="22"/>
        </w:rPr>
        <w:t>年立國，面積約五十一萬三千餘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六千</w:t>
      </w:r>
      <w:r w:rsidR="00F012E8" w:rsidRPr="00F71574">
        <w:rPr>
          <w:rFonts w:eastAsia="標楷體" w:hint="eastAsia"/>
          <w:snapToGrid w:val="0"/>
          <w:sz w:val="22"/>
          <w:szCs w:val="22"/>
        </w:rPr>
        <w:t>九百一十三</w:t>
      </w:r>
      <w:r w:rsidRPr="00F71574">
        <w:rPr>
          <w:rFonts w:eastAsia="標楷體"/>
          <w:snapToGrid w:val="0"/>
          <w:sz w:val="22"/>
          <w:szCs w:val="22"/>
        </w:rPr>
        <w:t>萬</w:t>
      </w:r>
      <w:r w:rsidR="00F26941" w:rsidRPr="00F71574">
        <w:rPr>
          <w:rFonts w:eastAsia="標楷體" w:hint="eastAsia"/>
          <w:snapToGrid w:val="0"/>
          <w:sz w:val="22"/>
          <w:szCs w:val="22"/>
        </w:rPr>
        <w:t>一千</w:t>
      </w:r>
      <w:r w:rsidR="00F012E8" w:rsidRPr="00F71574">
        <w:rPr>
          <w:rFonts w:eastAsia="標楷體" w:hint="eastAsia"/>
          <w:snapToGrid w:val="0"/>
          <w:sz w:val="22"/>
          <w:szCs w:val="22"/>
        </w:rPr>
        <w:t>餘</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曼谷</w:t>
      </w:r>
      <w:r w:rsidR="00682BF9" w:rsidRPr="00F71574">
        <w:rPr>
          <w:rFonts w:eastAsia="標楷體"/>
          <w:snapToGrid w:val="0"/>
          <w:sz w:val="22"/>
          <w:szCs w:val="22"/>
        </w:rPr>
        <w:t>(Bangkok)</w:t>
      </w:r>
      <w:r w:rsidR="009838F5" w:rsidRPr="00F71574">
        <w:rPr>
          <w:rFonts w:eastAsia="標楷體"/>
          <w:snapToGrid w:val="0"/>
          <w:sz w:val="22"/>
          <w:szCs w:val="22"/>
        </w:rPr>
        <w:t>；</w:t>
      </w:r>
      <w:r w:rsidRPr="00F71574">
        <w:rPr>
          <w:rFonts w:eastAsia="標楷體"/>
          <w:snapToGrid w:val="0"/>
          <w:sz w:val="22"/>
          <w:szCs w:val="22"/>
        </w:rPr>
        <w:t>泰國於</w:t>
      </w:r>
      <w:r w:rsidRPr="00F71574">
        <w:rPr>
          <w:rFonts w:eastAsia="標楷體"/>
          <w:snapToGrid w:val="0"/>
          <w:sz w:val="22"/>
          <w:szCs w:val="22"/>
        </w:rPr>
        <w:t>1946</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2F602E" w:rsidRPr="00F71574">
        <w:rPr>
          <w:rFonts w:eastAsia="標楷體"/>
          <w:snapToGrid w:val="0"/>
          <w:sz w:val="22"/>
          <w:szCs w:val="22"/>
        </w:rPr>
        <w:t>泰王國</w:t>
      </w:r>
      <w:r w:rsidR="002B67EA"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Kingdom of Thailand</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188.1 </w:t>
      </w:r>
      <w:r w:rsidRPr="00F71574">
        <w:rPr>
          <w:rFonts w:eastAsia="標楷體"/>
          <w:snapToGrid w:val="0"/>
          <w:sz w:val="22"/>
          <w:szCs w:val="22"/>
        </w:rPr>
        <w:t>泰國前於</w:t>
      </w:r>
      <w:r w:rsidRPr="00F71574">
        <w:rPr>
          <w:rFonts w:eastAsia="標楷體"/>
          <w:snapToGrid w:val="0"/>
          <w:sz w:val="22"/>
          <w:szCs w:val="22"/>
        </w:rPr>
        <w:t>1946</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海峽兩岸形成分治及對峙之局面。泰國與中華民國政府間之外交關係維持至</w:t>
      </w:r>
      <w:r w:rsidRPr="00F71574">
        <w:rPr>
          <w:rFonts w:eastAsia="標楷體"/>
          <w:snapToGrid w:val="0"/>
          <w:sz w:val="22"/>
          <w:szCs w:val="22"/>
        </w:rPr>
        <w:t>1975</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188.2 </w:t>
      </w:r>
      <w:r w:rsidRPr="00F71574">
        <w:rPr>
          <w:rFonts w:eastAsia="標楷體"/>
          <w:snapToGrid w:val="0"/>
          <w:sz w:val="22"/>
          <w:szCs w:val="22"/>
        </w:rPr>
        <w:t>泰國與中共政府於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月間展開建交談判，雙方經協議於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日建立外交關係；</w:t>
      </w:r>
      <w:r w:rsidRPr="00F71574">
        <w:rPr>
          <w:rStyle w:val="a3"/>
          <w:rFonts w:eastAsia="標楷體"/>
          <w:snapToGrid w:val="0"/>
          <w:sz w:val="22"/>
          <w:szCs w:val="22"/>
        </w:rPr>
        <w:footnoteReference w:id="1093"/>
      </w:r>
      <w:r w:rsidRPr="00F71574">
        <w:rPr>
          <w:rFonts w:eastAsia="標楷體"/>
          <w:snapToGrid w:val="0"/>
          <w:sz w:val="22"/>
          <w:szCs w:val="22"/>
        </w:rPr>
        <w:t xml:space="preserve"> </w:t>
      </w:r>
      <w:r w:rsidRPr="00F71574">
        <w:rPr>
          <w:rFonts w:eastAsia="標楷體"/>
          <w:snapToGrid w:val="0"/>
          <w:sz w:val="22"/>
          <w:szCs w:val="22"/>
        </w:rPr>
        <w:t>泰國在有關建交之聯合公報中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227BE8"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」中共政府關於「只有一個中國，</w:t>
      </w:r>
      <w:r w:rsidR="00A96B96" w:rsidRPr="00F71574">
        <w:rPr>
          <w:rFonts w:eastAsia="標楷體"/>
          <w:snapToGrid w:val="0"/>
          <w:sz w:val="22"/>
          <w:szCs w:val="22"/>
        </w:rPr>
        <w:t>台灣</w:t>
      </w:r>
      <w:r w:rsidRPr="00F71574">
        <w:rPr>
          <w:rFonts w:eastAsia="標楷體"/>
          <w:snapToGrid w:val="0"/>
          <w:sz w:val="22"/>
          <w:szCs w:val="22"/>
        </w:rPr>
        <w:t>是中國領土不可分割的一部分」之立場。</w:t>
      </w:r>
      <w:r w:rsidRPr="00F71574">
        <w:rPr>
          <w:rStyle w:val="a3"/>
          <w:rFonts w:eastAsia="標楷體"/>
          <w:snapToGrid w:val="0"/>
          <w:sz w:val="22"/>
          <w:szCs w:val="22"/>
        </w:rPr>
        <w:footnoteReference w:id="1094"/>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188.3</w:t>
      </w:r>
      <w:r w:rsidRPr="00F71574">
        <w:rPr>
          <w:rFonts w:eastAsia="標楷體"/>
          <w:snapToGrid w:val="0"/>
          <w:sz w:val="22"/>
          <w:szCs w:val="22"/>
        </w:rPr>
        <w:t>中華民國政府於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日聲明與泰國之外交關係業已終止，同日關閉駐泰國使領各館；中華民國政府並指稱泰國之與中共政府建交係一極不友好行為者。</w:t>
      </w:r>
      <w:r w:rsidRPr="00F71574">
        <w:rPr>
          <w:rStyle w:val="a3"/>
          <w:rFonts w:eastAsia="標楷體"/>
          <w:snapToGrid w:val="0"/>
          <w:sz w:val="22"/>
          <w:szCs w:val="22"/>
        </w:rPr>
        <w:footnoteReference w:id="1095"/>
      </w:r>
      <w:r w:rsidRPr="00F71574">
        <w:rPr>
          <w:rFonts w:eastAsia="標楷體"/>
          <w:snapToGrid w:val="0"/>
          <w:sz w:val="22"/>
          <w:szCs w:val="22"/>
        </w:rPr>
        <w:t xml:space="preserve"> </w:t>
      </w:r>
      <w:r w:rsidRPr="00F71574">
        <w:rPr>
          <w:rFonts w:eastAsia="標楷體"/>
          <w:snapToGrid w:val="0"/>
          <w:sz w:val="22"/>
          <w:szCs w:val="22"/>
        </w:rPr>
        <w:t>按泰國於與中共政府建交聯合公報中宣示「決定在本公報簽字之日起一個月內從</w:t>
      </w:r>
      <w:r w:rsidR="00A96B96" w:rsidRPr="00F71574">
        <w:rPr>
          <w:rFonts w:eastAsia="標楷體"/>
          <w:snapToGrid w:val="0"/>
          <w:sz w:val="22"/>
          <w:szCs w:val="22"/>
        </w:rPr>
        <w:t>台灣</w:t>
      </w:r>
      <w:r w:rsidRPr="00F71574">
        <w:rPr>
          <w:rFonts w:eastAsia="標楷體"/>
          <w:snapToGrid w:val="0"/>
          <w:sz w:val="22"/>
          <w:szCs w:val="22"/>
        </w:rPr>
        <w:t>撤走一切官方代表機構」；</w:t>
      </w:r>
      <w:r w:rsidRPr="00F71574">
        <w:rPr>
          <w:rStyle w:val="a3"/>
          <w:rFonts w:eastAsia="標楷體"/>
          <w:snapToGrid w:val="0"/>
          <w:sz w:val="22"/>
          <w:szCs w:val="22"/>
        </w:rPr>
        <w:footnoteReference w:id="1096"/>
      </w:r>
      <w:r w:rsidRPr="00F71574">
        <w:rPr>
          <w:rFonts w:eastAsia="標楷體"/>
          <w:snapToGrid w:val="0"/>
          <w:sz w:val="22"/>
          <w:szCs w:val="22"/>
        </w:rPr>
        <w:t xml:space="preserve"> </w:t>
      </w:r>
      <w:r w:rsidRPr="00F71574">
        <w:rPr>
          <w:rFonts w:eastAsia="標楷體"/>
          <w:snapToGrid w:val="0"/>
          <w:sz w:val="22"/>
          <w:szCs w:val="22"/>
        </w:rPr>
        <w:t>泰國另於與中共政府建交之日另再自行發表聲明，宣稱即與中華民國政府終斷官方關係，廢止與中華民國政府簽訂之一切官方協定，要求中華民國駐泰官方機構於一個月內撤離等。</w:t>
      </w:r>
      <w:r w:rsidRPr="00F71574">
        <w:rPr>
          <w:rStyle w:val="a3"/>
          <w:rFonts w:eastAsia="標楷體"/>
          <w:snapToGrid w:val="0"/>
          <w:sz w:val="22"/>
          <w:szCs w:val="22"/>
        </w:rPr>
        <w:footnoteReference w:id="1097"/>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188.4 </w:t>
      </w:r>
      <w:r w:rsidRPr="00F71574">
        <w:rPr>
          <w:rFonts w:eastAsia="標楷體"/>
          <w:snapToGrid w:val="0"/>
          <w:sz w:val="22"/>
          <w:szCs w:val="22"/>
        </w:rPr>
        <w:t>按泰國於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月上旬曾通知中華民國政府稱雙方外交關係將改為貿易關係。</w:t>
      </w:r>
      <w:r w:rsidRPr="00F71574">
        <w:rPr>
          <w:rStyle w:val="a3"/>
          <w:rFonts w:eastAsia="標楷體"/>
          <w:snapToGrid w:val="0"/>
          <w:sz w:val="22"/>
          <w:szCs w:val="22"/>
        </w:rPr>
        <w:footnoteReference w:id="1098"/>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1975</w:t>
      </w:r>
      <w:r w:rsidRPr="00F71574">
        <w:rPr>
          <w:rFonts w:eastAsia="標楷體"/>
          <w:snapToGrid w:val="0"/>
          <w:sz w:val="22"/>
          <w:szCs w:val="22"/>
        </w:rPr>
        <w:t>年</w:t>
      </w:r>
      <w:r w:rsidR="00FD31CF" w:rsidRPr="00F71574">
        <w:rPr>
          <w:rFonts w:eastAsia="標楷體"/>
          <w:snapToGrid w:val="0"/>
          <w:sz w:val="22"/>
          <w:szCs w:val="22"/>
        </w:rPr>
        <w:t>在曼谷</w:t>
      </w:r>
      <w:r w:rsidRPr="00F71574">
        <w:rPr>
          <w:rFonts w:eastAsia="標楷體"/>
          <w:snapToGrid w:val="0"/>
          <w:sz w:val="22"/>
          <w:szCs w:val="22"/>
        </w:rPr>
        <w:t>設立「中華航空公司駐泰國代表辦事處」，該辦事處名稱經四度調整而於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月起稱「駐泰國</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1099"/>
      </w:r>
      <w:r w:rsidRPr="00F71574">
        <w:rPr>
          <w:rFonts w:eastAsia="標楷體"/>
          <w:snapToGrid w:val="0"/>
          <w:sz w:val="22"/>
          <w:szCs w:val="22"/>
        </w:rPr>
        <w:t xml:space="preserve"> </w:t>
      </w:r>
      <w:r w:rsidRPr="00F71574">
        <w:rPr>
          <w:rFonts w:eastAsia="標楷體"/>
          <w:snapToGrid w:val="0"/>
          <w:sz w:val="22"/>
          <w:szCs w:val="22"/>
        </w:rPr>
        <w:t>泰國於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設立「泰國航空公司行政辦事處」，該辦事處之名稱及組織經迭次調整而於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月起稱「泰國貿易經濟辦事處」。</w:t>
      </w:r>
      <w:r w:rsidRPr="00F71574">
        <w:rPr>
          <w:rStyle w:val="a3"/>
          <w:rFonts w:eastAsia="標楷體"/>
          <w:snapToGrid w:val="0"/>
          <w:sz w:val="22"/>
          <w:szCs w:val="22"/>
        </w:rPr>
        <w:footnoteReference w:id="1100"/>
      </w:r>
      <w:r w:rsidRPr="00F71574">
        <w:rPr>
          <w:rFonts w:eastAsia="標楷體"/>
          <w:snapToGrid w:val="0"/>
          <w:sz w:val="22"/>
          <w:szCs w:val="22"/>
        </w:rPr>
        <w:t xml:space="preserve"> </w:t>
      </w:r>
    </w:p>
    <w:p w:rsidR="002B599E" w:rsidRPr="00F71574" w:rsidRDefault="00242EA3"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188.</w:t>
      </w:r>
      <w:r w:rsidR="007B4DBF" w:rsidRPr="00F71574">
        <w:rPr>
          <w:rFonts w:eastAsia="標楷體"/>
          <w:snapToGrid w:val="0"/>
          <w:sz w:val="22"/>
          <w:szCs w:val="22"/>
        </w:rPr>
        <w:t xml:space="preserve">5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B4DBF" w:rsidRPr="00F71574">
        <w:rPr>
          <w:rFonts w:eastAsia="標楷體"/>
          <w:snapToGrid w:val="0"/>
          <w:sz w:val="22"/>
          <w:szCs w:val="22"/>
        </w:rPr>
        <w:t>泰國在北京</w:t>
      </w:r>
      <w:r w:rsidR="00FD31CF" w:rsidRPr="00F71574">
        <w:rPr>
          <w:rFonts w:eastAsia="標楷體"/>
          <w:snapToGrid w:val="0"/>
          <w:sz w:val="22"/>
          <w:szCs w:val="22"/>
        </w:rPr>
        <w:t>設置大使館</w:t>
      </w:r>
      <w:r w:rsidR="007B4DBF" w:rsidRPr="00F71574">
        <w:rPr>
          <w:rFonts w:eastAsia="標楷體"/>
          <w:snapToGrid w:val="0"/>
          <w:sz w:val="22"/>
          <w:szCs w:val="22"/>
        </w:rPr>
        <w:t>，於上海、廣州、昆明、成都、廈門、西安、南寧、青島及</w:t>
      </w:r>
      <w:r w:rsidR="007B4DBF" w:rsidRPr="00F71574">
        <w:rPr>
          <w:rStyle w:val="st1"/>
          <w:rFonts w:eastAsia="標楷體"/>
          <w:snapToGrid w:val="0"/>
          <w:sz w:val="22"/>
          <w:szCs w:val="22"/>
        </w:rPr>
        <w:t>香港特別行政區</w:t>
      </w:r>
      <w:r w:rsidR="007B4DBF"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910594" w:rsidRPr="00F71574">
        <w:rPr>
          <w:rFonts w:ascii="細明體" w:eastAsia="細明體" w:hAnsi="細明體" w:hint="eastAsia"/>
          <w:snapToGrid w:val="0"/>
          <w:sz w:val="22"/>
          <w:szCs w:val="22"/>
        </w:rPr>
        <w:t>；</w:t>
      </w:r>
      <w:r w:rsidR="007B4DBF" w:rsidRPr="00F71574">
        <w:rPr>
          <w:rFonts w:eastAsia="標楷體"/>
          <w:snapToGrid w:val="0"/>
          <w:sz w:val="22"/>
          <w:szCs w:val="22"/>
        </w:rPr>
        <w:t>中共政府在曼谷</w:t>
      </w:r>
      <w:r w:rsidR="00FD31CF" w:rsidRPr="00F71574">
        <w:rPr>
          <w:rFonts w:eastAsia="標楷體"/>
          <w:snapToGrid w:val="0"/>
          <w:sz w:val="22"/>
          <w:szCs w:val="22"/>
        </w:rPr>
        <w:t>設置大使館</w:t>
      </w:r>
      <w:r w:rsidR="007B4DBF" w:rsidRPr="00F71574">
        <w:rPr>
          <w:rFonts w:eastAsia="標楷體"/>
          <w:snapToGrid w:val="0"/>
          <w:sz w:val="22"/>
          <w:szCs w:val="22"/>
        </w:rPr>
        <w:t>，於孔敬</w:t>
      </w:r>
      <w:r w:rsidR="007B4DBF" w:rsidRPr="00F71574">
        <w:rPr>
          <w:rFonts w:eastAsia="標楷體"/>
          <w:snapToGrid w:val="0"/>
          <w:sz w:val="22"/>
          <w:szCs w:val="22"/>
        </w:rPr>
        <w:t>(Khon Kaen)</w:t>
      </w:r>
      <w:r w:rsidR="007B4DBF" w:rsidRPr="00F71574">
        <w:rPr>
          <w:rFonts w:eastAsia="標楷體"/>
          <w:snapToGrid w:val="0"/>
          <w:sz w:val="22"/>
          <w:szCs w:val="22"/>
        </w:rPr>
        <w:t>、清邁</w:t>
      </w:r>
      <w:r w:rsidR="007B4DBF" w:rsidRPr="00F71574">
        <w:rPr>
          <w:rFonts w:eastAsia="標楷體"/>
          <w:snapToGrid w:val="0"/>
          <w:sz w:val="22"/>
          <w:szCs w:val="22"/>
        </w:rPr>
        <w:t>(Chiang Mai)</w:t>
      </w:r>
      <w:r w:rsidR="007B4DBF" w:rsidRPr="00F71574">
        <w:rPr>
          <w:rFonts w:eastAsia="標楷體"/>
          <w:snapToGrid w:val="0"/>
          <w:sz w:val="22"/>
          <w:szCs w:val="22"/>
        </w:rPr>
        <w:t>及宋卡</w:t>
      </w:r>
      <w:r w:rsidR="007B4DBF" w:rsidRPr="00F71574">
        <w:rPr>
          <w:rFonts w:eastAsia="標楷體"/>
          <w:snapToGrid w:val="0"/>
          <w:sz w:val="22"/>
          <w:szCs w:val="22"/>
        </w:rPr>
        <w:t>(Songkhla)</w:t>
      </w:r>
      <w:r w:rsidR="007B4DBF" w:rsidRPr="00F71574">
        <w:rPr>
          <w:rFonts w:eastAsia="標楷體"/>
          <w:snapToGrid w:val="0"/>
          <w:sz w:val="22"/>
          <w:szCs w:val="22"/>
        </w:rPr>
        <w:t>等地設有總領事館。</w:t>
      </w:r>
    </w:p>
    <w:p w:rsidR="00242EA3" w:rsidRPr="00F71574" w:rsidRDefault="00EF7F1E"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242EA3" w:rsidRPr="00F71574">
        <w:rPr>
          <w:rFonts w:eastAsia="標楷體"/>
          <w:snapToGrid w:val="0"/>
          <w:sz w:val="22"/>
          <w:szCs w:val="22"/>
        </w:rPr>
        <w:t>泰國在台北設有「泰國貿易經濟辦事處」</w:t>
      </w:r>
      <w:r w:rsidR="000A16D8" w:rsidRPr="00F71574">
        <w:rPr>
          <w:rFonts w:eastAsia="標楷體"/>
          <w:snapToGrid w:val="0"/>
          <w:sz w:val="22"/>
          <w:szCs w:val="22"/>
        </w:rPr>
        <w:t>(</w:t>
      </w:r>
      <w:r w:rsidR="009F2176" w:rsidRPr="00F71574">
        <w:rPr>
          <w:rFonts w:eastAsia="標楷體"/>
          <w:sz w:val="22"/>
          <w:szCs w:val="22"/>
          <w:shd w:val="clear" w:color="auto" w:fill="FFFFFF"/>
        </w:rPr>
        <w:t>T</w:t>
      </w:r>
      <w:r w:rsidR="000A16D8" w:rsidRPr="00F71574">
        <w:rPr>
          <w:rFonts w:eastAsia="標楷體"/>
          <w:sz w:val="22"/>
          <w:szCs w:val="22"/>
          <w:shd w:val="clear" w:color="auto" w:fill="FFFFFF"/>
        </w:rPr>
        <w:t>hailand Trade and Economic Office)</w:t>
      </w:r>
      <w:r w:rsidR="00242EA3" w:rsidRPr="00F71574">
        <w:rPr>
          <w:rFonts w:eastAsia="標楷體"/>
          <w:snapToGrid w:val="0"/>
          <w:sz w:val="22"/>
          <w:szCs w:val="22"/>
        </w:rPr>
        <w:t>；中華民國政府在曼谷設有「駐泰國台北經濟文化辦事處」</w:t>
      </w:r>
      <w:r w:rsidR="00D30283" w:rsidRPr="00F71574">
        <w:rPr>
          <w:rFonts w:eastAsia="標楷體"/>
          <w:snapToGrid w:val="0"/>
          <w:sz w:val="22"/>
          <w:szCs w:val="22"/>
        </w:rPr>
        <w:t>(Taipei Economic and Cultural Office in Thailand)</w:t>
      </w:r>
      <w:r w:rsidR="00242EA3" w:rsidRPr="00F71574">
        <w:rPr>
          <w:rFonts w:eastAsia="標楷體"/>
          <w:snapToGrid w:val="0"/>
          <w:sz w:val="22"/>
          <w:szCs w:val="22"/>
        </w:rPr>
        <w:t>。至於中華民國政府與泰國</w:t>
      </w:r>
      <w:r w:rsidR="00AD3B49" w:rsidRPr="00F71574">
        <w:rPr>
          <w:rFonts w:eastAsia="標楷體"/>
          <w:snapToGrid w:val="0"/>
          <w:sz w:val="22"/>
          <w:szCs w:val="22"/>
        </w:rPr>
        <w:t>互駐</w:t>
      </w:r>
      <w:r w:rsidR="00242EA3"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242EA3"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242EA3" w:rsidRPr="00F71574">
        <w:rPr>
          <w:rFonts w:eastAsia="標楷體"/>
          <w:snapToGrid w:val="0"/>
          <w:sz w:val="22"/>
          <w:szCs w:val="22"/>
        </w:rPr>
        <w:t>及人員享有豁免與特權等而推定之。</w:t>
      </w:r>
    </w:p>
    <w:p w:rsidR="00242EA3" w:rsidRPr="00F71574" w:rsidRDefault="00242EA3"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189  </w:t>
      </w:r>
      <w:r w:rsidRPr="00F71574">
        <w:rPr>
          <w:rFonts w:eastAsia="標楷體"/>
          <w:b/>
          <w:snapToGrid w:val="0"/>
          <w:sz w:val="22"/>
          <w:szCs w:val="22"/>
        </w:rPr>
        <w:t>多哥</w:t>
      </w:r>
      <w:r w:rsidRPr="00F71574">
        <w:rPr>
          <w:rFonts w:eastAsia="標楷體"/>
          <w:b/>
          <w:snapToGrid w:val="0"/>
          <w:sz w:val="22"/>
          <w:szCs w:val="22"/>
        </w:rPr>
        <w:t xml:space="preserve"> Togo</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，面積約五萬六千餘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9B15F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七百</w:t>
      </w:r>
      <w:r w:rsidR="009B15FC" w:rsidRPr="00F71574">
        <w:rPr>
          <w:rFonts w:eastAsia="標楷體"/>
          <w:snapToGrid w:val="0"/>
          <w:sz w:val="22"/>
          <w:szCs w:val="22"/>
        </w:rPr>
        <w:t>八</w:t>
      </w:r>
      <w:r w:rsidRPr="00F71574">
        <w:rPr>
          <w:rFonts w:eastAsia="標楷體"/>
          <w:snapToGrid w:val="0"/>
          <w:sz w:val="22"/>
          <w:szCs w:val="22"/>
        </w:rPr>
        <w:t>十</w:t>
      </w:r>
      <w:r w:rsidR="009B15FC" w:rsidRPr="00F71574">
        <w:rPr>
          <w:rFonts w:eastAsia="標楷體"/>
          <w:snapToGrid w:val="0"/>
          <w:sz w:val="22"/>
          <w:szCs w:val="22"/>
        </w:rPr>
        <w:t>六</w:t>
      </w:r>
      <w:r w:rsidRPr="00F71574">
        <w:rPr>
          <w:rFonts w:eastAsia="標楷體"/>
          <w:snapToGrid w:val="0"/>
          <w:sz w:val="22"/>
          <w:szCs w:val="22"/>
        </w:rPr>
        <w:t>萬</w:t>
      </w:r>
      <w:r w:rsidR="009B15FC" w:rsidRPr="00F71574">
        <w:rPr>
          <w:rFonts w:eastAsia="標楷體"/>
          <w:snapToGrid w:val="0"/>
          <w:sz w:val="22"/>
          <w:szCs w:val="22"/>
        </w:rPr>
        <w:t>三</w:t>
      </w:r>
      <w:r w:rsidRPr="00F71574">
        <w:rPr>
          <w:rFonts w:eastAsia="標楷體"/>
          <w:snapToGrid w:val="0"/>
          <w:sz w:val="22"/>
          <w:szCs w:val="22"/>
        </w:rPr>
        <w:t>千</w:t>
      </w:r>
      <w:r w:rsidR="009B15FC" w:rsidRPr="00F71574">
        <w:rPr>
          <w:rFonts w:eastAsia="標楷體"/>
          <w:snapToGrid w:val="0"/>
          <w:sz w:val="22"/>
          <w:szCs w:val="22"/>
        </w:rPr>
        <w:t>四</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洛梅</w:t>
      </w:r>
      <w:r w:rsidR="00FD6600" w:rsidRPr="00F71574">
        <w:rPr>
          <w:rFonts w:eastAsia="標楷體"/>
          <w:snapToGrid w:val="0"/>
          <w:sz w:val="22"/>
          <w:szCs w:val="22"/>
        </w:rPr>
        <w:t xml:space="preserve"> </w:t>
      </w:r>
      <w:r w:rsidR="00FB0811" w:rsidRPr="00F71574">
        <w:rPr>
          <w:rFonts w:eastAsia="標楷體"/>
          <w:snapToGrid w:val="0"/>
          <w:sz w:val="22"/>
          <w:szCs w:val="22"/>
        </w:rPr>
        <w:t>[</w:t>
      </w:r>
      <w:r w:rsidR="00682BF9" w:rsidRPr="00F71574">
        <w:rPr>
          <w:rFonts w:eastAsia="標楷體"/>
          <w:snapToGrid w:val="0"/>
          <w:sz w:val="22"/>
          <w:szCs w:val="22"/>
        </w:rPr>
        <w:t>洛美</w:t>
      </w:r>
      <w:r w:rsidR="00FB0811" w:rsidRPr="00F71574">
        <w:rPr>
          <w:rFonts w:eastAsia="標楷體"/>
          <w:snapToGrid w:val="0"/>
          <w:sz w:val="22"/>
          <w:szCs w:val="22"/>
        </w:rPr>
        <w:t>]</w:t>
      </w:r>
      <w:r w:rsidR="00AA03C5" w:rsidRPr="00F71574">
        <w:rPr>
          <w:rFonts w:eastAsia="標楷體"/>
          <w:snapToGrid w:val="0"/>
          <w:sz w:val="22"/>
          <w:szCs w:val="22"/>
        </w:rPr>
        <w:t xml:space="preserve"> </w:t>
      </w:r>
      <w:r w:rsidR="00682BF9" w:rsidRPr="00F71574">
        <w:rPr>
          <w:rFonts w:eastAsia="標楷體"/>
          <w:snapToGrid w:val="0"/>
          <w:sz w:val="22"/>
          <w:szCs w:val="22"/>
        </w:rPr>
        <w:t>(Lome)</w:t>
      </w:r>
      <w:r w:rsidR="009838F5" w:rsidRPr="00F71574">
        <w:rPr>
          <w:rFonts w:eastAsia="標楷體"/>
          <w:snapToGrid w:val="0"/>
          <w:sz w:val="22"/>
          <w:szCs w:val="22"/>
        </w:rPr>
        <w:t>；</w:t>
      </w:r>
      <w:r w:rsidRPr="00F71574">
        <w:rPr>
          <w:rFonts w:eastAsia="標楷體"/>
          <w:snapToGrid w:val="0"/>
          <w:sz w:val="22"/>
          <w:szCs w:val="22"/>
        </w:rPr>
        <w:t>多哥於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2F602E" w:rsidRPr="00F71574">
        <w:rPr>
          <w:rFonts w:eastAsia="標楷體"/>
          <w:snapToGrid w:val="0"/>
          <w:sz w:val="22"/>
          <w:szCs w:val="22"/>
        </w:rPr>
        <w:t>多哥共和國</w:t>
      </w:r>
      <w:r w:rsidR="002B67EA"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Togolese Republic</w:t>
      </w:r>
      <w:r w:rsidR="002B67EA" w:rsidRPr="00F71574">
        <w:rPr>
          <w:rFonts w:eastAsia="標楷體"/>
          <w:snapToGrid w:val="0"/>
          <w:sz w:val="22"/>
          <w:szCs w:val="22"/>
        </w:rPr>
        <w:t xml:space="preserve"> </w:t>
      </w:r>
      <w:r w:rsidR="00FB0811" w:rsidRPr="00F71574">
        <w:rPr>
          <w:rFonts w:eastAsia="標楷體"/>
          <w:snapToGrid w:val="0"/>
          <w:sz w:val="22"/>
          <w:szCs w:val="22"/>
        </w:rPr>
        <w:t>[</w:t>
      </w:r>
      <w:r w:rsidR="002F602E" w:rsidRPr="00F71574">
        <w:rPr>
          <w:rFonts w:eastAsia="標楷體"/>
          <w:snapToGrid w:val="0"/>
          <w:sz w:val="22"/>
          <w:szCs w:val="22"/>
        </w:rPr>
        <w:t>Republic of Togo</w:t>
      </w:r>
      <w:r w:rsidR="00FB0811" w:rsidRPr="00F71574">
        <w:rPr>
          <w:rFonts w:eastAsia="標楷體"/>
          <w:snapToGrid w:val="0"/>
          <w:sz w:val="22"/>
          <w:szCs w:val="22"/>
        </w:rPr>
        <w:t>]</w:t>
      </w:r>
      <w:r w:rsidR="004F03AD" w:rsidRPr="00F71574">
        <w:rPr>
          <w:rFonts w:eastAsia="標楷體"/>
          <w:snapToGrid w:val="0"/>
          <w:sz w:val="22"/>
          <w:szCs w:val="22"/>
        </w:rPr>
        <w:t xml:space="preserve"> ”</w:t>
      </w:r>
      <w:r w:rsidR="004F03AD"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189.1 </w:t>
      </w:r>
      <w:r w:rsidRPr="00F71574">
        <w:rPr>
          <w:rFonts w:eastAsia="標楷體"/>
          <w:snapToGrid w:val="0"/>
          <w:sz w:val="22"/>
          <w:szCs w:val="22"/>
        </w:rPr>
        <w:t>按於多哥立國前，中華民國政府與中華人民共和國政府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189.2 </w:t>
      </w:r>
      <w:r w:rsidRPr="00F71574">
        <w:rPr>
          <w:rFonts w:eastAsia="標楷體"/>
          <w:snapToGrid w:val="0"/>
          <w:sz w:val="22"/>
          <w:szCs w:val="22"/>
        </w:rPr>
        <w:t>中華民國政府曾申賀多哥</w:t>
      </w:r>
      <w:r w:rsidR="002C4B4C" w:rsidRPr="00F71574">
        <w:rPr>
          <w:rFonts w:eastAsia="標楷體"/>
          <w:snapToGrid w:val="0"/>
          <w:sz w:val="22"/>
          <w:szCs w:val="22"/>
        </w:rPr>
        <w:t>之立國並予承認</w:t>
      </w:r>
      <w:r w:rsidRPr="00F71574">
        <w:rPr>
          <w:rFonts w:eastAsia="標楷體"/>
          <w:snapToGrid w:val="0"/>
          <w:sz w:val="22"/>
          <w:szCs w:val="22"/>
        </w:rPr>
        <w:t>，又派特使劉鍇參與慶典；</w:t>
      </w:r>
      <w:r w:rsidRPr="00F71574">
        <w:rPr>
          <w:rStyle w:val="a3"/>
          <w:rFonts w:eastAsia="標楷體"/>
          <w:snapToGrid w:val="0"/>
          <w:sz w:val="22"/>
          <w:szCs w:val="22"/>
        </w:rPr>
        <w:footnoteReference w:id="1101"/>
      </w:r>
      <w:r w:rsidRPr="00F71574">
        <w:rPr>
          <w:rFonts w:eastAsia="標楷體"/>
          <w:snapToGrid w:val="0"/>
          <w:sz w:val="22"/>
          <w:szCs w:val="22"/>
        </w:rPr>
        <w:t xml:space="preserve"> </w:t>
      </w:r>
      <w:r w:rsidRPr="00F71574">
        <w:rPr>
          <w:rFonts w:eastAsia="標楷體"/>
          <w:snapToGrid w:val="0"/>
          <w:sz w:val="22"/>
          <w:szCs w:val="22"/>
        </w:rPr>
        <w:t>中共政府亦電賀多哥之</w:t>
      </w:r>
      <w:r w:rsidR="00F079BB" w:rsidRPr="00F71574">
        <w:rPr>
          <w:rFonts w:eastAsia="標楷體"/>
          <w:snapToGrid w:val="0"/>
          <w:sz w:val="22"/>
          <w:szCs w:val="22"/>
        </w:rPr>
        <w:t>立國</w:t>
      </w:r>
      <w:r w:rsidRPr="00F71574">
        <w:rPr>
          <w:rFonts w:eastAsia="標楷體"/>
          <w:snapToGrid w:val="0"/>
          <w:sz w:val="22"/>
          <w:szCs w:val="22"/>
        </w:rPr>
        <w:t>且予承認。</w:t>
      </w:r>
      <w:r w:rsidRPr="00F71574">
        <w:rPr>
          <w:rStyle w:val="a3"/>
          <w:rFonts w:eastAsia="標楷體"/>
          <w:snapToGrid w:val="0"/>
          <w:sz w:val="22"/>
          <w:szCs w:val="22"/>
        </w:rPr>
        <w:footnoteReference w:id="1102"/>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189.3 </w:t>
      </w:r>
      <w:r w:rsidRPr="00F71574">
        <w:rPr>
          <w:rFonts w:eastAsia="標楷體"/>
          <w:snapToGrid w:val="0"/>
          <w:sz w:val="22"/>
          <w:szCs w:val="22"/>
        </w:rPr>
        <w:t>多哥於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當天即與中華民國政府建交。</w:t>
      </w:r>
      <w:r w:rsidRPr="00F71574">
        <w:rPr>
          <w:rStyle w:val="a3"/>
          <w:rFonts w:eastAsia="標楷體"/>
          <w:snapToGrid w:val="0"/>
          <w:sz w:val="22"/>
          <w:szCs w:val="22"/>
        </w:rPr>
        <w:footnoteReference w:id="110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189.4 </w:t>
      </w:r>
      <w:r w:rsidRPr="00F71574">
        <w:rPr>
          <w:rFonts w:eastAsia="標楷體"/>
          <w:snapToGrid w:val="0"/>
          <w:sz w:val="22"/>
          <w:szCs w:val="22"/>
        </w:rPr>
        <w:t>多哥於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中華人民共和國政府為中國唯一合法政府」。</w:t>
      </w:r>
      <w:r w:rsidRPr="00F71574">
        <w:rPr>
          <w:rStyle w:val="a3"/>
          <w:rFonts w:eastAsia="標楷體"/>
          <w:snapToGrid w:val="0"/>
          <w:sz w:val="22"/>
          <w:szCs w:val="22"/>
        </w:rPr>
        <w:footnoteReference w:id="1104"/>
      </w:r>
      <w:r w:rsidRPr="00F71574">
        <w:rPr>
          <w:rFonts w:eastAsia="標楷體"/>
          <w:snapToGrid w:val="0"/>
          <w:sz w:val="22"/>
          <w:szCs w:val="22"/>
        </w:rPr>
        <w:t xml:space="preserve"> </w:t>
      </w:r>
      <w:r w:rsidRPr="00F71574">
        <w:rPr>
          <w:rFonts w:eastAsia="標楷體"/>
          <w:snapToGrid w:val="0"/>
          <w:sz w:val="22"/>
          <w:szCs w:val="22"/>
        </w:rPr>
        <w:t>多哥與中共政府建交事係於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日宣佈。</w:t>
      </w:r>
      <w:r w:rsidRPr="00F71574">
        <w:rPr>
          <w:rStyle w:val="a3"/>
          <w:rFonts w:eastAsia="標楷體"/>
          <w:snapToGrid w:val="0"/>
          <w:sz w:val="22"/>
          <w:szCs w:val="22"/>
        </w:rPr>
        <w:footnoteReference w:id="1105"/>
      </w:r>
      <w:r w:rsidRPr="00F71574">
        <w:rPr>
          <w:rFonts w:eastAsia="標楷體"/>
          <w:snapToGrid w:val="0"/>
          <w:sz w:val="22"/>
          <w:szCs w:val="22"/>
        </w:rPr>
        <w:t xml:space="preserve"> </w:t>
      </w:r>
      <w:r w:rsidRPr="00F71574">
        <w:rPr>
          <w:rFonts w:eastAsia="標楷體"/>
          <w:snapToGrid w:val="0"/>
          <w:sz w:val="22"/>
          <w:szCs w:val="22"/>
        </w:rPr>
        <w:t>多哥內閣據稱曾於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月間曾議決承認中共政府。</w:t>
      </w:r>
      <w:r w:rsidRPr="00F71574">
        <w:rPr>
          <w:rStyle w:val="a3"/>
          <w:rFonts w:eastAsia="標楷體"/>
          <w:snapToGrid w:val="0"/>
          <w:sz w:val="22"/>
          <w:szCs w:val="22"/>
        </w:rPr>
        <w:footnoteReference w:id="1106"/>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189.</w:t>
      </w:r>
      <w:r w:rsidR="00E131BF"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日中止與多哥之外交關係並關閉駐多哥大使館，又指稱多哥與中共政府建交之決定已損害雙方邦交及人民間之友誼。</w:t>
      </w:r>
      <w:r w:rsidRPr="00F71574">
        <w:rPr>
          <w:rStyle w:val="a3"/>
          <w:rFonts w:eastAsia="標楷體"/>
          <w:snapToGrid w:val="0"/>
          <w:sz w:val="22"/>
          <w:szCs w:val="22"/>
        </w:rPr>
        <w:footnoteReference w:id="1107"/>
      </w:r>
      <w:r w:rsidRPr="00F71574">
        <w:rPr>
          <w:rFonts w:eastAsia="標楷體"/>
          <w:snapToGrid w:val="0"/>
          <w:sz w:val="22"/>
          <w:szCs w:val="22"/>
        </w:rPr>
        <w:t xml:space="preserve"> </w:t>
      </w:r>
      <w:r w:rsidRPr="00F71574">
        <w:rPr>
          <w:rFonts w:eastAsia="標楷體"/>
          <w:snapToGrid w:val="0"/>
          <w:sz w:val="22"/>
          <w:szCs w:val="22"/>
        </w:rPr>
        <w:t>中共政府於與多哥談判建交時，曾要求多哥保證於建交後斷絕與中華民國政府之外交關係。</w:t>
      </w:r>
      <w:r w:rsidRPr="00F71574">
        <w:rPr>
          <w:rStyle w:val="a3"/>
          <w:rFonts w:eastAsia="標楷體"/>
          <w:snapToGrid w:val="0"/>
          <w:sz w:val="22"/>
          <w:szCs w:val="22"/>
        </w:rPr>
        <w:footnoteReference w:id="1108"/>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189.</w:t>
      </w:r>
      <w:r w:rsidR="00E131BF" w:rsidRPr="00F71574">
        <w:rPr>
          <w:rFonts w:eastAsia="標楷體" w:hint="eastAsia"/>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多哥在北京</w:t>
      </w:r>
      <w:r w:rsidR="00FD31CF" w:rsidRPr="00F71574">
        <w:rPr>
          <w:rFonts w:eastAsia="標楷體"/>
          <w:snapToGrid w:val="0"/>
          <w:sz w:val="22"/>
          <w:szCs w:val="22"/>
        </w:rPr>
        <w:t>設置大使館</w:t>
      </w:r>
      <w:r w:rsidRPr="00F71574">
        <w:rPr>
          <w:rFonts w:eastAsia="標楷體"/>
          <w:snapToGrid w:val="0"/>
          <w:sz w:val="22"/>
          <w:szCs w:val="22"/>
        </w:rPr>
        <w:t>；中共政府在洛梅</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190  </w:t>
      </w:r>
      <w:r w:rsidRPr="00F71574">
        <w:rPr>
          <w:rFonts w:eastAsia="標楷體"/>
          <w:b/>
          <w:snapToGrid w:val="0"/>
          <w:sz w:val="22"/>
          <w:szCs w:val="22"/>
        </w:rPr>
        <w:t>東加</w:t>
      </w:r>
      <w:r w:rsidR="00D46E14" w:rsidRPr="00F71574">
        <w:rPr>
          <w:rFonts w:eastAsia="標楷體"/>
          <w:b/>
          <w:snapToGrid w:val="0"/>
          <w:sz w:val="22"/>
          <w:szCs w:val="22"/>
        </w:rPr>
        <w:t xml:space="preserve"> [</w:t>
      </w:r>
      <w:r w:rsidRPr="00F71574">
        <w:rPr>
          <w:rFonts w:eastAsia="標楷體"/>
          <w:b/>
          <w:snapToGrid w:val="0"/>
          <w:sz w:val="22"/>
          <w:szCs w:val="22"/>
        </w:rPr>
        <w:t>湯加</w:t>
      </w:r>
      <w:r w:rsidR="00D46E14" w:rsidRPr="00F71574">
        <w:rPr>
          <w:rFonts w:eastAsia="標楷體"/>
          <w:b/>
          <w:snapToGrid w:val="0"/>
          <w:sz w:val="22"/>
          <w:szCs w:val="22"/>
        </w:rPr>
        <w:t>]</w:t>
      </w:r>
      <w:r w:rsidRPr="00F71574">
        <w:rPr>
          <w:rFonts w:eastAsia="標楷體"/>
          <w:b/>
          <w:snapToGrid w:val="0"/>
          <w:sz w:val="22"/>
          <w:szCs w:val="22"/>
        </w:rPr>
        <w:t xml:space="preserve"> Tonga</w:t>
      </w:r>
      <w:r w:rsidRPr="00F71574">
        <w:rPr>
          <w:rFonts w:eastAsia="標楷體"/>
          <w:b/>
          <w:snapToGrid w:val="0"/>
          <w:sz w:val="22"/>
          <w:szCs w:val="22"/>
        </w:rPr>
        <w:t>，</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，面積約七百四十七</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十萬</w:t>
      </w:r>
      <w:r w:rsidR="009B15FC" w:rsidRPr="00F71574">
        <w:rPr>
          <w:rFonts w:eastAsia="標楷體"/>
          <w:snapToGrid w:val="0"/>
          <w:sz w:val="22"/>
          <w:szCs w:val="22"/>
        </w:rPr>
        <w:t>七</w:t>
      </w:r>
      <w:r w:rsidRPr="00F71574">
        <w:rPr>
          <w:rFonts w:eastAsia="標楷體"/>
          <w:snapToGrid w:val="0"/>
          <w:sz w:val="22"/>
          <w:szCs w:val="22"/>
        </w:rPr>
        <w:t>千</w:t>
      </w:r>
      <w:r w:rsidR="009B15FC" w:rsidRPr="00F71574">
        <w:rPr>
          <w:rFonts w:eastAsia="標楷體"/>
          <w:snapToGrid w:val="0"/>
          <w:sz w:val="22"/>
          <w:szCs w:val="22"/>
        </w:rPr>
        <w:t>三</w:t>
      </w:r>
      <w:r w:rsidRPr="00F71574">
        <w:rPr>
          <w:rFonts w:eastAsia="標楷體"/>
          <w:snapToGrid w:val="0"/>
          <w:sz w:val="22"/>
          <w:szCs w:val="22"/>
        </w:rPr>
        <w:t>百</w:t>
      </w:r>
      <w:r w:rsidR="009B15FC" w:rsidRPr="00F71574">
        <w:rPr>
          <w:rFonts w:eastAsia="標楷體"/>
          <w:snapToGrid w:val="0"/>
          <w:sz w:val="22"/>
          <w:szCs w:val="22"/>
        </w:rPr>
        <w:t>六</w:t>
      </w:r>
      <w:r w:rsidRPr="00F71574">
        <w:rPr>
          <w:rFonts w:eastAsia="標楷體"/>
          <w:snapToGrid w:val="0"/>
          <w:sz w:val="22"/>
          <w:szCs w:val="22"/>
        </w:rPr>
        <w:t>十</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努瓜婁發</w:t>
      </w:r>
      <w:r w:rsidR="002F60AC" w:rsidRPr="00F71574">
        <w:rPr>
          <w:rFonts w:eastAsia="標楷體"/>
          <w:snapToGrid w:val="0"/>
          <w:sz w:val="22"/>
          <w:szCs w:val="22"/>
        </w:rPr>
        <w:t xml:space="preserve"> </w:t>
      </w:r>
      <w:r w:rsidR="00D46E14" w:rsidRPr="00F71574">
        <w:rPr>
          <w:rFonts w:eastAsia="標楷體"/>
          <w:snapToGrid w:val="0"/>
          <w:sz w:val="22"/>
          <w:szCs w:val="22"/>
        </w:rPr>
        <w:t>[</w:t>
      </w:r>
      <w:r w:rsidR="00682BF9" w:rsidRPr="00F71574">
        <w:rPr>
          <w:rFonts w:eastAsia="標楷體"/>
          <w:snapToGrid w:val="0"/>
          <w:sz w:val="22"/>
          <w:szCs w:val="22"/>
        </w:rPr>
        <w:t>努庫阿洛法</w:t>
      </w:r>
      <w:r w:rsidR="00D46E14" w:rsidRPr="00F71574">
        <w:rPr>
          <w:rFonts w:eastAsia="標楷體"/>
          <w:snapToGrid w:val="0"/>
        </w:rPr>
        <w:t xml:space="preserve">] </w:t>
      </w:r>
      <w:r w:rsidR="00682BF9" w:rsidRPr="00F71574">
        <w:rPr>
          <w:rFonts w:eastAsia="標楷體"/>
          <w:snapToGrid w:val="0"/>
          <w:sz w:val="22"/>
          <w:szCs w:val="22"/>
        </w:rPr>
        <w:t>(Nuku’alofa)</w:t>
      </w:r>
      <w:r w:rsidR="009838F5" w:rsidRPr="00F71574">
        <w:rPr>
          <w:rFonts w:eastAsia="標楷體"/>
          <w:snapToGrid w:val="0"/>
          <w:sz w:val="22"/>
          <w:szCs w:val="22"/>
        </w:rPr>
        <w:t>；</w:t>
      </w:r>
      <w:r w:rsidRPr="00F71574">
        <w:rPr>
          <w:rFonts w:eastAsia="標楷體"/>
          <w:snapToGrid w:val="0"/>
          <w:sz w:val="22"/>
          <w:szCs w:val="22"/>
        </w:rPr>
        <w:t>東加於</w:t>
      </w:r>
      <w:r w:rsidRPr="00F71574">
        <w:rPr>
          <w:rFonts w:eastAsia="標楷體"/>
          <w:snapToGrid w:val="0"/>
          <w:sz w:val="22"/>
          <w:szCs w:val="22"/>
        </w:rPr>
        <w:t>1999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2F602E" w:rsidRPr="00F71574">
        <w:rPr>
          <w:rFonts w:eastAsia="標楷體"/>
          <w:snapToGrid w:val="0"/>
          <w:sz w:val="22"/>
          <w:szCs w:val="22"/>
        </w:rPr>
        <w:t>東加王國</w:t>
      </w:r>
      <w:r w:rsidR="00D46E14" w:rsidRPr="00F71574">
        <w:rPr>
          <w:rFonts w:eastAsia="標楷體"/>
          <w:snapToGrid w:val="0"/>
          <w:sz w:val="22"/>
          <w:szCs w:val="22"/>
        </w:rPr>
        <w:t xml:space="preserve"> [</w:t>
      </w:r>
      <w:r w:rsidR="002F602E" w:rsidRPr="00F71574">
        <w:rPr>
          <w:rFonts w:eastAsia="標楷體"/>
          <w:snapToGrid w:val="0"/>
          <w:sz w:val="22"/>
          <w:szCs w:val="22"/>
        </w:rPr>
        <w:t>湯加王國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Kingdom of Tonga</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190.1 </w:t>
      </w:r>
      <w:r w:rsidRPr="00F71574">
        <w:rPr>
          <w:rFonts w:eastAsia="標楷體"/>
          <w:snapToGrid w:val="0"/>
          <w:sz w:val="22"/>
          <w:szCs w:val="22"/>
        </w:rPr>
        <w:t>按於東加立國前，中華民國政府與中華人民共和國政府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190.2 </w:t>
      </w:r>
      <w:r w:rsidRPr="00F71574">
        <w:rPr>
          <w:rFonts w:eastAsia="標楷體"/>
          <w:snapToGrid w:val="0"/>
          <w:sz w:val="22"/>
          <w:szCs w:val="22"/>
        </w:rPr>
        <w:t>東加</w:t>
      </w:r>
      <w:r w:rsidR="00F079BB" w:rsidRPr="00F71574">
        <w:rPr>
          <w:rFonts w:eastAsia="標楷體"/>
          <w:snapToGrid w:val="0"/>
          <w:sz w:val="22"/>
          <w:szCs w:val="22"/>
        </w:rPr>
        <w:t>立國</w:t>
      </w:r>
      <w:r w:rsidRPr="00F71574">
        <w:rPr>
          <w:rFonts w:eastAsia="標楷體"/>
          <w:snapToGrid w:val="0"/>
          <w:sz w:val="22"/>
          <w:szCs w:val="22"/>
        </w:rPr>
        <w:t>時，中華民國政府及中共政府曾否申賀或即予承認，有待暸解。</w:t>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190.3 </w:t>
      </w:r>
      <w:r w:rsidRPr="00F71574">
        <w:rPr>
          <w:rFonts w:eastAsia="標楷體"/>
          <w:snapToGrid w:val="0"/>
          <w:sz w:val="22"/>
          <w:szCs w:val="22"/>
        </w:rPr>
        <w:t>東加於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日與中華民國政府建立外交關係。</w:t>
      </w:r>
      <w:r w:rsidRPr="00F71574">
        <w:rPr>
          <w:rStyle w:val="a3"/>
          <w:rFonts w:eastAsia="標楷體"/>
          <w:snapToGrid w:val="0"/>
          <w:sz w:val="22"/>
          <w:szCs w:val="22"/>
        </w:rPr>
        <w:footnoteReference w:id="1109"/>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190.4 </w:t>
      </w:r>
      <w:r w:rsidRPr="00F71574">
        <w:rPr>
          <w:rFonts w:eastAsia="標楷體"/>
          <w:snapToGrid w:val="0"/>
          <w:sz w:val="22"/>
          <w:szCs w:val="22"/>
        </w:rPr>
        <w:t>東加於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世界上只有一個中國，中華人民共和國政府是代表全中國的唯一合法政府，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Pr="00F71574">
        <w:rPr>
          <w:rStyle w:val="a3"/>
          <w:rFonts w:eastAsia="標楷體"/>
          <w:snapToGrid w:val="0"/>
          <w:sz w:val="22"/>
          <w:szCs w:val="22"/>
        </w:rPr>
        <w:footnoteReference w:id="1110"/>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190.5 </w:t>
      </w:r>
      <w:r w:rsidRPr="00F71574">
        <w:rPr>
          <w:rFonts w:eastAsia="標楷體"/>
          <w:snapToGrid w:val="0"/>
          <w:sz w:val="22"/>
          <w:szCs w:val="22"/>
        </w:rPr>
        <w:t>中華民國政府於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日終止與東加之外交關係，並指稱東加之與中共政府建交已嚴重損害中華民國之國家利益者。</w:t>
      </w:r>
      <w:r w:rsidRPr="00F71574">
        <w:rPr>
          <w:rStyle w:val="a3"/>
          <w:rFonts w:eastAsia="標楷體"/>
          <w:snapToGrid w:val="0"/>
          <w:sz w:val="22"/>
          <w:szCs w:val="22"/>
        </w:rPr>
        <w:footnoteReference w:id="1111"/>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190.6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東加在北京</w:t>
      </w:r>
      <w:r w:rsidR="00FD31CF" w:rsidRPr="00F71574">
        <w:rPr>
          <w:rFonts w:eastAsia="標楷體"/>
          <w:snapToGrid w:val="0"/>
          <w:sz w:val="22"/>
          <w:szCs w:val="22"/>
        </w:rPr>
        <w:t>設置大使館</w:t>
      </w:r>
      <w:r w:rsidR="0033133C"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76677B" w:rsidRPr="00F71574">
        <w:rPr>
          <w:rFonts w:ascii="細明體" w:eastAsia="細明體" w:hAnsi="細明體" w:hint="eastAsia"/>
          <w:snapToGrid w:val="0"/>
          <w:sz w:val="22"/>
          <w:szCs w:val="22"/>
        </w:rPr>
        <w:t>；</w:t>
      </w:r>
      <w:r w:rsidRPr="00F71574">
        <w:rPr>
          <w:rFonts w:eastAsia="標楷體"/>
          <w:snapToGrid w:val="0"/>
          <w:sz w:val="22"/>
          <w:szCs w:val="22"/>
        </w:rPr>
        <w:t>中共政府在努瓜婁發</w:t>
      </w:r>
      <w:r w:rsidR="00FD31CF" w:rsidRPr="00F71574">
        <w:rPr>
          <w:rFonts w:eastAsia="標楷體"/>
          <w:snapToGrid w:val="0"/>
          <w:sz w:val="22"/>
          <w:szCs w:val="22"/>
        </w:rPr>
        <w:t>設置大使館</w:t>
      </w:r>
      <w:r w:rsidRPr="00F71574">
        <w:rPr>
          <w:rFonts w:eastAsia="標楷體"/>
          <w:snapToGrid w:val="0"/>
          <w:sz w:val="22"/>
          <w:szCs w:val="22"/>
        </w:rPr>
        <w:t>。</w:t>
      </w:r>
    </w:p>
    <w:p w:rsidR="0017336C" w:rsidRPr="00F71574" w:rsidRDefault="0017336C"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191  </w:t>
      </w:r>
      <w:r w:rsidRPr="00F71574">
        <w:rPr>
          <w:rFonts w:eastAsia="標楷體"/>
          <w:b/>
          <w:snapToGrid w:val="0"/>
          <w:sz w:val="22"/>
          <w:szCs w:val="22"/>
        </w:rPr>
        <w:t>千里達及托巴哥</w:t>
      </w:r>
      <w:r w:rsidR="00D46E14" w:rsidRPr="00F71574">
        <w:rPr>
          <w:rFonts w:eastAsia="標楷體"/>
          <w:b/>
          <w:snapToGrid w:val="0"/>
          <w:sz w:val="22"/>
          <w:szCs w:val="22"/>
        </w:rPr>
        <w:t xml:space="preserve"> [</w:t>
      </w:r>
      <w:r w:rsidRPr="00F71574">
        <w:rPr>
          <w:rFonts w:eastAsia="標楷體"/>
          <w:b/>
          <w:snapToGrid w:val="0"/>
          <w:sz w:val="22"/>
          <w:szCs w:val="22"/>
        </w:rPr>
        <w:t>特立尼達</w:t>
      </w:r>
      <w:r w:rsidR="00C93A15" w:rsidRPr="00F71574">
        <w:rPr>
          <w:rFonts w:eastAsia="標楷體"/>
          <w:b/>
          <w:snapToGrid w:val="0"/>
          <w:sz w:val="22"/>
          <w:szCs w:val="22"/>
        </w:rPr>
        <w:t>和</w:t>
      </w:r>
      <w:r w:rsidRPr="00F71574">
        <w:rPr>
          <w:rFonts w:eastAsia="標楷體"/>
          <w:b/>
          <w:snapToGrid w:val="0"/>
          <w:sz w:val="22"/>
          <w:szCs w:val="22"/>
        </w:rPr>
        <w:t>多巴哥</w:t>
      </w:r>
      <w:r w:rsidR="00AA03C5" w:rsidRPr="00F71574">
        <w:rPr>
          <w:rFonts w:eastAsia="標楷體"/>
          <w:b/>
          <w:snapToGrid w:val="0"/>
          <w:sz w:val="22"/>
          <w:szCs w:val="22"/>
        </w:rPr>
        <w:t>]</w:t>
      </w:r>
      <w:r w:rsidRPr="00F71574">
        <w:rPr>
          <w:rFonts w:eastAsia="標楷體"/>
          <w:b/>
          <w:snapToGrid w:val="0"/>
          <w:sz w:val="22"/>
          <w:szCs w:val="22"/>
        </w:rPr>
        <w:t xml:space="preserve"> Trinidad and Tobago</w:t>
      </w:r>
      <w:r w:rsidRPr="00F71574">
        <w:rPr>
          <w:rFonts w:eastAsia="標楷體"/>
          <w:snapToGrid w:val="0"/>
          <w:sz w:val="22"/>
          <w:szCs w:val="22"/>
        </w:rPr>
        <w:t>，</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，面積約五千一百餘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一百三十</w:t>
      </w:r>
      <w:r w:rsidR="009B15FC" w:rsidRPr="00F71574">
        <w:rPr>
          <w:rFonts w:eastAsia="標楷體"/>
          <w:snapToGrid w:val="0"/>
          <w:sz w:val="22"/>
          <w:szCs w:val="22"/>
        </w:rPr>
        <w:t>七</w:t>
      </w:r>
      <w:r w:rsidRPr="00F71574">
        <w:rPr>
          <w:rFonts w:eastAsia="標楷體"/>
          <w:snapToGrid w:val="0"/>
          <w:sz w:val="22"/>
          <w:szCs w:val="22"/>
        </w:rPr>
        <w:t>萬</w:t>
      </w:r>
      <w:r w:rsidR="009B15FC" w:rsidRPr="00F71574">
        <w:rPr>
          <w:rFonts w:eastAsia="標楷體"/>
          <w:snapToGrid w:val="0"/>
          <w:sz w:val="22"/>
          <w:szCs w:val="22"/>
        </w:rPr>
        <w:t>八</w:t>
      </w:r>
      <w:r w:rsidRPr="00F71574">
        <w:rPr>
          <w:rFonts w:eastAsia="標楷體"/>
          <w:snapToGrid w:val="0"/>
          <w:sz w:val="22"/>
          <w:szCs w:val="22"/>
        </w:rPr>
        <w:t>千七百</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西班牙港</w:t>
      </w:r>
      <w:r w:rsidR="00682BF9" w:rsidRPr="00F71574">
        <w:rPr>
          <w:rFonts w:eastAsia="標楷體"/>
          <w:snapToGrid w:val="0"/>
          <w:sz w:val="22"/>
          <w:szCs w:val="22"/>
        </w:rPr>
        <w:t>(Port</w:t>
      </w:r>
      <w:r w:rsidR="005A6AAF" w:rsidRPr="00F71574">
        <w:rPr>
          <w:rFonts w:eastAsia="標楷體"/>
          <w:snapToGrid w:val="0"/>
          <w:sz w:val="22"/>
          <w:szCs w:val="22"/>
        </w:rPr>
        <w:t>-</w:t>
      </w:r>
      <w:r w:rsidR="00682BF9" w:rsidRPr="00F71574">
        <w:rPr>
          <w:rFonts w:eastAsia="標楷體"/>
          <w:snapToGrid w:val="0"/>
          <w:sz w:val="22"/>
          <w:szCs w:val="22"/>
        </w:rPr>
        <w:t>of</w:t>
      </w:r>
      <w:r w:rsidR="005A6AAF" w:rsidRPr="00F71574">
        <w:rPr>
          <w:rFonts w:eastAsia="標楷體"/>
          <w:snapToGrid w:val="0"/>
          <w:sz w:val="22"/>
          <w:szCs w:val="22"/>
        </w:rPr>
        <w:t>-</w:t>
      </w:r>
      <w:r w:rsidR="00682BF9" w:rsidRPr="00F71574">
        <w:rPr>
          <w:rFonts w:eastAsia="標楷體"/>
          <w:snapToGrid w:val="0"/>
          <w:sz w:val="22"/>
          <w:szCs w:val="22"/>
        </w:rPr>
        <w:t>Spain)</w:t>
      </w:r>
      <w:r w:rsidR="009838F5" w:rsidRPr="00F71574">
        <w:rPr>
          <w:rFonts w:eastAsia="標楷體"/>
          <w:snapToGrid w:val="0"/>
          <w:sz w:val="22"/>
          <w:szCs w:val="22"/>
        </w:rPr>
        <w:t>；</w:t>
      </w:r>
      <w:r w:rsidRPr="00F71574">
        <w:rPr>
          <w:rFonts w:eastAsia="標楷體"/>
          <w:snapToGrid w:val="0"/>
          <w:sz w:val="22"/>
          <w:szCs w:val="22"/>
        </w:rPr>
        <w:t>千里達及托巴哥於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2F602E" w:rsidRPr="00F71574">
        <w:rPr>
          <w:rFonts w:eastAsia="標楷體"/>
          <w:snapToGrid w:val="0"/>
          <w:sz w:val="22"/>
          <w:szCs w:val="22"/>
        </w:rPr>
        <w:t>千里達及托巴哥共和國</w:t>
      </w:r>
      <w:r w:rsidR="002B67EA" w:rsidRPr="00F71574">
        <w:rPr>
          <w:rFonts w:eastAsia="標楷體"/>
          <w:snapToGrid w:val="0"/>
          <w:sz w:val="22"/>
          <w:szCs w:val="22"/>
        </w:rPr>
        <w:t xml:space="preserve"> </w:t>
      </w:r>
      <w:r w:rsidR="00D46E14" w:rsidRPr="00F71574">
        <w:rPr>
          <w:rFonts w:eastAsia="標楷體"/>
          <w:snapToGrid w:val="0"/>
          <w:sz w:val="22"/>
          <w:szCs w:val="22"/>
        </w:rPr>
        <w:t>[</w:t>
      </w:r>
      <w:r w:rsidR="002F602E" w:rsidRPr="00F71574">
        <w:rPr>
          <w:rFonts w:eastAsia="標楷體"/>
          <w:snapToGrid w:val="0"/>
          <w:sz w:val="22"/>
          <w:szCs w:val="22"/>
        </w:rPr>
        <w:t>特立尼達和多巴哥共和國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Republic</w:t>
      </w:r>
      <w:r w:rsidR="00E71B6F" w:rsidRPr="00F71574">
        <w:rPr>
          <w:rFonts w:eastAsia="標楷體"/>
          <w:snapToGrid w:val="0"/>
          <w:sz w:val="22"/>
          <w:szCs w:val="22"/>
        </w:rPr>
        <w:t xml:space="preserve"> </w:t>
      </w:r>
      <w:r w:rsidR="002F602E" w:rsidRPr="00F71574">
        <w:rPr>
          <w:rFonts w:eastAsia="標楷體"/>
          <w:snapToGrid w:val="0"/>
          <w:sz w:val="22"/>
          <w:szCs w:val="22"/>
        </w:rPr>
        <w:t>of Trinidad and Tobago</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191.1 </w:t>
      </w:r>
      <w:r w:rsidRPr="00F71574">
        <w:rPr>
          <w:rFonts w:eastAsia="標楷體"/>
          <w:snapToGrid w:val="0"/>
          <w:sz w:val="22"/>
          <w:szCs w:val="22"/>
        </w:rPr>
        <w:t>按於千里達及托巴哥立國前，中華民國政府與中華人民共和國政府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191.2 </w:t>
      </w:r>
      <w:r w:rsidRPr="00F71574">
        <w:rPr>
          <w:rFonts w:eastAsia="標楷體"/>
          <w:snapToGrid w:val="0"/>
          <w:sz w:val="22"/>
          <w:szCs w:val="22"/>
        </w:rPr>
        <w:t>中華民國政府曾申賀千里達及托巴哥</w:t>
      </w:r>
      <w:r w:rsidR="00F079BB" w:rsidRPr="00F71574">
        <w:rPr>
          <w:rFonts w:eastAsia="標楷體"/>
          <w:snapToGrid w:val="0"/>
          <w:sz w:val="22"/>
          <w:szCs w:val="22"/>
        </w:rPr>
        <w:t>立國</w:t>
      </w:r>
      <w:r w:rsidRPr="00F71574">
        <w:rPr>
          <w:rFonts w:eastAsia="標楷體"/>
          <w:snapToGrid w:val="0"/>
          <w:sz w:val="22"/>
          <w:szCs w:val="22"/>
        </w:rPr>
        <w:t>並派特使李迪俊參與慶典；</w:t>
      </w:r>
      <w:r w:rsidRPr="00F71574">
        <w:rPr>
          <w:rStyle w:val="a3"/>
          <w:rFonts w:eastAsia="標楷體"/>
          <w:snapToGrid w:val="0"/>
          <w:sz w:val="22"/>
          <w:szCs w:val="22"/>
        </w:rPr>
        <w:footnoteReference w:id="1112"/>
      </w:r>
      <w:r w:rsidRPr="00F71574">
        <w:rPr>
          <w:rFonts w:eastAsia="標楷體"/>
          <w:snapToGrid w:val="0"/>
          <w:sz w:val="22"/>
          <w:szCs w:val="22"/>
        </w:rPr>
        <w:t xml:space="preserve"> </w:t>
      </w:r>
      <w:r w:rsidRPr="00F71574">
        <w:rPr>
          <w:rFonts w:eastAsia="標楷體"/>
          <w:snapToGrid w:val="0"/>
          <w:sz w:val="22"/>
          <w:szCs w:val="22"/>
        </w:rPr>
        <w:t>中共政府亦曾申賀千里達及托巴哥</w:t>
      </w:r>
      <w:r w:rsidR="00F079BB" w:rsidRPr="00F71574">
        <w:rPr>
          <w:rFonts w:eastAsia="標楷體"/>
          <w:snapToGrid w:val="0"/>
          <w:sz w:val="22"/>
          <w:szCs w:val="22"/>
        </w:rPr>
        <w:t>立國</w:t>
      </w:r>
      <w:r w:rsidRPr="00F71574">
        <w:rPr>
          <w:rFonts w:eastAsia="標楷體"/>
          <w:snapToGrid w:val="0"/>
          <w:sz w:val="22"/>
          <w:szCs w:val="22"/>
        </w:rPr>
        <w:t>且即予承認。</w:t>
      </w:r>
      <w:r w:rsidRPr="00F71574">
        <w:rPr>
          <w:rStyle w:val="a3"/>
          <w:rFonts w:eastAsia="標楷體"/>
          <w:snapToGrid w:val="0"/>
          <w:sz w:val="22"/>
          <w:szCs w:val="22"/>
        </w:rPr>
        <w:footnoteReference w:id="1113"/>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191.3</w:t>
      </w:r>
      <w:r w:rsidRPr="00F71574">
        <w:rPr>
          <w:rFonts w:eastAsia="標楷體"/>
          <w:b/>
          <w:snapToGrid w:val="0"/>
          <w:sz w:val="22"/>
          <w:szCs w:val="22"/>
        </w:rPr>
        <w:t xml:space="preserve"> </w:t>
      </w:r>
      <w:r w:rsidRPr="00F71574">
        <w:rPr>
          <w:rFonts w:eastAsia="標楷體"/>
          <w:snapToGrid w:val="0"/>
          <w:sz w:val="22"/>
          <w:szCs w:val="22"/>
        </w:rPr>
        <w:t>千里達及托巴哥於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日和中共政府建交。</w:t>
      </w:r>
      <w:r w:rsidRPr="00F71574">
        <w:rPr>
          <w:rStyle w:val="a3"/>
          <w:rFonts w:eastAsia="標楷體"/>
          <w:snapToGrid w:val="0"/>
          <w:sz w:val="22"/>
          <w:szCs w:val="22"/>
        </w:rPr>
        <w:footnoteReference w:id="1114"/>
      </w:r>
      <w:r w:rsidRPr="00F71574">
        <w:rPr>
          <w:rFonts w:eastAsia="標楷體"/>
          <w:snapToGrid w:val="0"/>
          <w:sz w:val="22"/>
          <w:szCs w:val="22"/>
        </w:rPr>
        <w:t xml:space="preserve"> </w:t>
      </w:r>
    </w:p>
    <w:p w:rsidR="007267F7" w:rsidRPr="00F71574" w:rsidRDefault="007267F7"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191.</w:t>
      </w:r>
      <w:r w:rsidR="00E131BF" w:rsidRPr="00F71574">
        <w:rPr>
          <w:rFonts w:eastAsia="標楷體" w:hint="eastAsia"/>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千里達及托巴哥</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62</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191.</w:t>
      </w:r>
      <w:r w:rsidR="00E131BF" w:rsidRPr="00F71574">
        <w:rPr>
          <w:rFonts w:eastAsia="標楷體" w:hint="eastAsia"/>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千里達及托巴哥在北京</w:t>
      </w:r>
      <w:r w:rsidR="00FD31CF" w:rsidRPr="00F71574">
        <w:rPr>
          <w:rFonts w:eastAsia="標楷體"/>
          <w:snapToGrid w:val="0"/>
          <w:sz w:val="22"/>
          <w:szCs w:val="22"/>
        </w:rPr>
        <w:t>設置大使館</w:t>
      </w:r>
      <w:r w:rsidRPr="00F71574">
        <w:rPr>
          <w:rFonts w:eastAsia="標楷體"/>
          <w:snapToGrid w:val="0"/>
          <w:sz w:val="22"/>
          <w:szCs w:val="22"/>
        </w:rPr>
        <w:t>；中共政府在西班牙港</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192  </w:t>
      </w:r>
      <w:r w:rsidRPr="00F71574">
        <w:rPr>
          <w:rFonts w:eastAsia="標楷體"/>
          <w:b/>
          <w:snapToGrid w:val="0"/>
          <w:sz w:val="22"/>
          <w:szCs w:val="22"/>
        </w:rPr>
        <w:t>突尼西亞</w:t>
      </w:r>
      <w:r w:rsidR="00C23EC0" w:rsidRPr="00F71574">
        <w:rPr>
          <w:rFonts w:eastAsia="標楷體"/>
          <w:b/>
          <w:snapToGrid w:val="0"/>
          <w:sz w:val="22"/>
          <w:szCs w:val="22"/>
        </w:rPr>
        <w:t xml:space="preserve"> </w:t>
      </w:r>
      <w:r w:rsidR="00D46E14" w:rsidRPr="00F71574">
        <w:rPr>
          <w:rFonts w:eastAsia="標楷體"/>
          <w:b/>
          <w:snapToGrid w:val="0"/>
          <w:sz w:val="22"/>
          <w:szCs w:val="22"/>
        </w:rPr>
        <w:t>[</w:t>
      </w:r>
      <w:r w:rsidRPr="00F71574">
        <w:rPr>
          <w:rFonts w:eastAsia="標楷體"/>
          <w:b/>
          <w:snapToGrid w:val="0"/>
          <w:sz w:val="22"/>
          <w:szCs w:val="22"/>
        </w:rPr>
        <w:t>突尼斯</w:t>
      </w:r>
      <w:r w:rsidR="00AA03C5" w:rsidRPr="00F71574">
        <w:rPr>
          <w:rFonts w:eastAsia="標楷體"/>
          <w:b/>
          <w:snapToGrid w:val="0"/>
          <w:sz w:val="22"/>
          <w:szCs w:val="22"/>
        </w:rPr>
        <w:t>]</w:t>
      </w:r>
      <w:r w:rsidRPr="00F71574">
        <w:rPr>
          <w:rFonts w:eastAsia="標楷體"/>
          <w:b/>
          <w:snapToGrid w:val="0"/>
          <w:sz w:val="22"/>
          <w:szCs w:val="22"/>
        </w:rPr>
        <w:t xml:space="preserve"> Tunisia</w:t>
      </w:r>
      <w:r w:rsidRPr="00F71574">
        <w:rPr>
          <w:rFonts w:eastAsia="標楷體"/>
          <w:snapToGrid w:val="0"/>
          <w:sz w:val="22"/>
          <w:szCs w:val="22"/>
        </w:rPr>
        <w:t>，</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20</w:t>
      </w:r>
      <w:r w:rsidR="00ED05DD" w:rsidRPr="00F71574">
        <w:rPr>
          <w:rFonts w:eastAsia="標楷體"/>
          <w:snapToGrid w:val="0"/>
          <w:sz w:val="22"/>
          <w:szCs w:val="22"/>
        </w:rPr>
        <w:t>日</w:t>
      </w:r>
      <w:r w:rsidR="00F079BB" w:rsidRPr="00F71574">
        <w:rPr>
          <w:rFonts w:eastAsia="標楷體"/>
          <w:snapToGrid w:val="0"/>
          <w:sz w:val="22"/>
          <w:szCs w:val="22"/>
        </w:rPr>
        <w:t>立國</w:t>
      </w:r>
      <w:r w:rsidR="00C131FC" w:rsidRPr="00F71574">
        <w:rPr>
          <w:rFonts w:eastAsia="標楷體"/>
          <w:snapToGrid w:val="0"/>
          <w:sz w:val="22"/>
          <w:szCs w:val="22"/>
        </w:rPr>
        <w:t>，</w:t>
      </w:r>
      <w:r w:rsidRPr="00F71574">
        <w:rPr>
          <w:rFonts w:eastAsia="標楷體"/>
          <w:snapToGrid w:val="0"/>
          <w:sz w:val="22"/>
          <w:szCs w:val="22"/>
        </w:rPr>
        <w:t>面積約十五萬四千餘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一千一百</w:t>
      </w:r>
      <w:r w:rsidR="009B15FC" w:rsidRPr="00F71574">
        <w:rPr>
          <w:rFonts w:eastAsia="標楷體"/>
          <w:snapToGrid w:val="0"/>
          <w:sz w:val="22"/>
          <w:szCs w:val="22"/>
        </w:rPr>
        <w:t>七</w:t>
      </w:r>
      <w:r w:rsidR="009F07A5" w:rsidRPr="00F71574">
        <w:rPr>
          <w:rFonts w:eastAsia="標楷體" w:hint="eastAsia"/>
          <w:snapToGrid w:val="0"/>
          <w:sz w:val="22"/>
          <w:szCs w:val="22"/>
        </w:rPr>
        <w:t>十</w:t>
      </w:r>
      <w:r w:rsidRPr="00F71574">
        <w:rPr>
          <w:rFonts w:eastAsia="標楷體"/>
          <w:snapToGrid w:val="0"/>
          <w:sz w:val="22"/>
          <w:szCs w:val="22"/>
        </w:rPr>
        <w:t>萬</w:t>
      </w:r>
      <w:r w:rsidR="009F07A5" w:rsidRPr="00F71574">
        <w:rPr>
          <w:rFonts w:eastAsia="標楷體" w:hint="eastAsia"/>
          <w:snapToGrid w:val="0"/>
          <w:sz w:val="22"/>
          <w:szCs w:val="22"/>
        </w:rPr>
        <w:t>七</w:t>
      </w:r>
      <w:r w:rsidRPr="00F71574">
        <w:rPr>
          <w:rFonts w:eastAsia="標楷體"/>
          <w:snapToGrid w:val="0"/>
          <w:sz w:val="22"/>
          <w:szCs w:val="22"/>
        </w:rPr>
        <w:t>千</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突尼斯</w:t>
      </w:r>
      <w:r w:rsidR="00077B19" w:rsidRPr="00F71574">
        <w:rPr>
          <w:rFonts w:eastAsia="標楷體"/>
          <w:snapToGrid w:val="0"/>
          <w:sz w:val="22"/>
          <w:szCs w:val="22"/>
        </w:rPr>
        <w:t xml:space="preserve"> </w:t>
      </w:r>
      <w:r w:rsidR="00D46E14" w:rsidRPr="00F71574">
        <w:rPr>
          <w:rFonts w:eastAsia="標楷體"/>
          <w:snapToGrid w:val="0"/>
          <w:sz w:val="22"/>
          <w:szCs w:val="22"/>
        </w:rPr>
        <w:t>[</w:t>
      </w:r>
      <w:r w:rsidR="00E234B9" w:rsidRPr="00F71574">
        <w:rPr>
          <w:rFonts w:eastAsia="標楷體"/>
          <w:snapToGrid w:val="0"/>
          <w:sz w:val="22"/>
          <w:szCs w:val="22"/>
        </w:rPr>
        <w:t>突尼斯市</w:t>
      </w:r>
      <w:r w:rsidR="00AA03C5" w:rsidRPr="00F71574">
        <w:rPr>
          <w:rFonts w:eastAsia="標楷體"/>
          <w:snapToGrid w:val="0"/>
          <w:sz w:val="22"/>
          <w:szCs w:val="22"/>
        </w:rPr>
        <w:t xml:space="preserve">] </w:t>
      </w:r>
      <w:r w:rsidR="00682BF9" w:rsidRPr="00F71574">
        <w:rPr>
          <w:rFonts w:eastAsia="標楷體"/>
          <w:snapToGrid w:val="0"/>
          <w:sz w:val="22"/>
          <w:szCs w:val="22"/>
        </w:rPr>
        <w:t>(Tunis)</w:t>
      </w:r>
      <w:r w:rsidR="009838F5" w:rsidRPr="00F71574">
        <w:rPr>
          <w:rFonts w:eastAsia="標楷體"/>
          <w:snapToGrid w:val="0"/>
          <w:sz w:val="22"/>
          <w:szCs w:val="22"/>
        </w:rPr>
        <w:t>；</w:t>
      </w:r>
      <w:r w:rsidRPr="00F71574">
        <w:rPr>
          <w:rFonts w:eastAsia="標楷體"/>
          <w:snapToGrid w:val="0"/>
          <w:sz w:val="22"/>
          <w:szCs w:val="22"/>
        </w:rPr>
        <w:t>突尼西亞於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2F602E" w:rsidRPr="00F71574">
        <w:rPr>
          <w:rFonts w:eastAsia="標楷體"/>
          <w:snapToGrid w:val="0"/>
          <w:sz w:val="22"/>
          <w:szCs w:val="22"/>
        </w:rPr>
        <w:t>突尼西亞共和國</w:t>
      </w:r>
      <w:r w:rsidR="002B67EA" w:rsidRPr="00F71574">
        <w:rPr>
          <w:rFonts w:eastAsia="標楷體"/>
          <w:snapToGrid w:val="0"/>
          <w:sz w:val="22"/>
          <w:szCs w:val="22"/>
        </w:rPr>
        <w:t xml:space="preserve"> </w:t>
      </w:r>
      <w:r w:rsidR="00D46E14" w:rsidRPr="00F71574">
        <w:rPr>
          <w:rFonts w:eastAsia="標楷體"/>
          <w:snapToGrid w:val="0"/>
          <w:sz w:val="22"/>
          <w:szCs w:val="22"/>
        </w:rPr>
        <w:t>[</w:t>
      </w:r>
      <w:r w:rsidR="002F602E" w:rsidRPr="00F71574">
        <w:rPr>
          <w:rFonts w:eastAsia="標楷體"/>
          <w:snapToGrid w:val="0"/>
          <w:sz w:val="22"/>
          <w:szCs w:val="22"/>
        </w:rPr>
        <w:t>突尼斯共和國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Tunisian Republic</w:t>
      </w:r>
      <w:r w:rsidR="00FD6600" w:rsidRPr="00F71574">
        <w:rPr>
          <w:rFonts w:eastAsia="標楷體"/>
          <w:snapToGrid w:val="0"/>
          <w:sz w:val="22"/>
          <w:szCs w:val="22"/>
        </w:rPr>
        <w:t xml:space="preserve"> </w:t>
      </w:r>
      <w:r w:rsidR="00D46E14" w:rsidRPr="00F71574">
        <w:rPr>
          <w:rFonts w:eastAsia="標楷體"/>
          <w:snapToGrid w:val="0"/>
          <w:sz w:val="22"/>
          <w:szCs w:val="22"/>
        </w:rPr>
        <w:t>[</w:t>
      </w:r>
      <w:r w:rsidR="002F602E" w:rsidRPr="00F71574">
        <w:rPr>
          <w:rFonts w:eastAsia="標楷體"/>
          <w:snapToGrid w:val="0"/>
          <w:sz w:val="22"/>
          <w:szCs w:val="22"/>
        </w:rPr>
        <w:t>Republic of Tunisia</w:t>
      </w:r>
      <w:r w:rsidR="00C23EC0" w:rsidRPr="00F71574">
        <w:rPr>
          <w:rFonts w:eastAsia="標楷體"/>
          <w:snapToGrid w:val="0"/>
          <w:sz w:val="22"/>
          <w:szCs w:val="22"/>
        </w:rPr>
        <w:t>]</w:t>
      </w:r>
      <w:r w:rsidR="004F03AD" w:rsidRPr="00F71574">
        <w:rPr>
          <w:rFonts w:eastAsia="標楷體"/>
          <w:snapToGrid w:val="0"/>
          <w:sz w:val="22"/>
          <w:szCs w:val="22"/>
        </w:rPr>
        <w:t xml:space="preserve"> ”</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192.1 </w:t>
      </w:r>
      <w:r w:rsidRPr="00F71574">
        <w:rPr>
          <w:rFonts w:eastAsia="標楷體"/>
          <w:snapToGrid w:val="0"/>
          <w:sz w:val="22"/>
          <w:szCs w:val="22"/>
        </w:rPr>
        <w:t>按於突尼西亞立國前，中華民國政府與中華人民共和國政府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192.2 </w:t>
      </w:r>
      <w:r w:rsidRPr="00F71574">
        <w:rPr>
          <w:rFonts w:eastAsia="標楷體"/>
          <w:snapToGrid w:val="0"/>
          <w:sz w:val="22"/>
          <w:szCs w:val="22"/>
        </w:rPr>
        <w:t>中華民國政府亦於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日電賀突尼西亞之</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1115"/>
      </w:r>
      <w:r w:rsidRPr="00F71574">
        <w:rPr>
          <w:rFonts w:eastAsia="標楷體"/>
          <w:snapToGrid w:val="0"/>
          <w:sz w:val="22"/>
          <w:szCs w:val="22"/>
        </w:rPr>
        <w:t xml:space="preserve"> </w:t>
      </w:r>
      <w:r w:rsidRPr="00F71574">
        <w:rPr>
          <w:rFonts w:eastAsia="標楷體"/>
          <w:snapToGrid w:val="0"/>
          <w:sz w:val="22"/>
          <w:szCs w:val="22"/>
        </w:rPr>
        <w:t>又於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日給予承認；</w:t>
      </w:r>
      <w:r w:rsidRPr="00F71574">
        <w:rPr>
          <w:rStyle w:val="a3"/>
          <w:rFonts w:eastAsia="標楷體"/>
          <w:snapToGrid w:val="0"/>
          <w:sz w:val="22"/>
          <w:szCs w:val="22"/>
        </w:rPr>
        <w:footnoteReference w:id="1116"/>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日電賀突尼西亞</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1117"/>
      </w:r>
      <w:r w:rsidRPr="00F71574">
        <w:rPr>
          <w:rFonts w:eastAsia="標楷體"/>
          <w:snapToGrid w:val="0"/>
          <w:sz w:val="22"/>
          <w:szCs w:val="22"/>
        </w:rPr>
        <w:t xml:space="preserve"> </w:t>
      </w:r>
      <w:r w:rsidRPr="00F71574">
        <w:rPr>
          <w:rFonts w:eastAsia="標楷體"/>
          <w:snapToGrid w:val="0"/>
          <w:sz w:val="22"/>
          <w:szCs w:val="22"/>
        </w:rPr>
        <w:t>但至突尼西亞自王國改制為共和國才於</w:t>
      </w:r>
      <w:r w:rsidRPr="00F71574">
        <w:rPr>
          <w:rFonts w:eastAsia="標楷體"/>
          <w:snapToGrid w:val="0"/>
          <w:sz w:val="22"/>
          <w:szCs w:val="22"/>
        </w:rPr>
        <w:t>1957</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日給予承認。</w:t>
      </w:r>
      <w:r w:rsidRPr="00F71574">
        <w:rPr>
          <w:rStyle w:val="a3"/>
          <w:rFonts w:eastAsia="標楷體"/>
          <w:snapToGrid w:val="0"/>
          <w:sz w:val="22"/>
          <w:szCs w:val="22"/>
        </w:rPr>
        <w:footnoteReference w:id="1118"/>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192.3 </w:t>
      </w:r>
      <w:r w:rsidRPr="00F71574">
        <w:rPr>
          <w:rFonts w:eastAsia="標楷體"/>
          <w:snapToGrid w:val="0"/>
          <w:sz w:val="22"/>
          <w:szCs w:val="22"/>
        </w:rPr>
        <w:t>突尼西亞於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1119"/>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192.4 </w:t>
      </w:r>
      <w:r w:rsidRPr="00F71574">
        <w:rPr>
          <w:rFonts w:eastAsia="標楷體"/>
          <w:snapToGrid w:val="0"/>
          <w:sz w:val="22"/>
          <w:szCs w:val="22"/>
        </w:rPr>
        <w:t>突尼西亞於</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日因故驅逐中共使館人員，中共政府亦即關閉駐突尼西亞大使館，並在聲明中指稱突尼西亞一再與中華民國政府連繫，並企圖製造「兩個中國」之陰謀並干涉中國內政；</w:t>
      </w:r>
      <w:r w:rsidRPr="00F71574">
        <w:rPr>
          <w:rStyle w:val="a3"/>
          <w:rFonts w:eastAsia="標楷體"/>
          <w:snapToGrid w:val="0"/>
          <w:sz w:val="22"/>
          <w:szCs w:val="22"/>
        </w:rPr>
        <w:footnoteReference w:id="1120"/>
      </w:r>
      <w:r w:rsidRPr="00F71574">
        <w:rPr>
          <w:rFonts w:eastAsia="標楷體"/>
          <w:snapToGrid w:val="0"/>
          <w:sz w:val="22"/>
          <w:szCs w:val="22"/>
        </w:rPr>
        <w:t xml:space="preserve"> </w:t>
      </w:r>
      <w:r w:rsidRPr="00F71574">
        <w:rPr>
          <w:rFonts w:eastAsia="標楷體"/>
          <w:snapToGrid w:val="0"/>
          <w:sz w:val="22"/>
          <w:szCs w:val="22"/>
        </w:rPr>
        <w:t>惟中共駐突大使館後於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月恢復工作。</w:t>
      </w:r>
      <w:r w:rsidRPr="00F71574">
        <w:rPr>
          <w:rStyle w:val="a3"/>
          <w:rFonts w:eastAsia="標楷體"/>
          <w:snapToGrid w:val="0"/>
          <w:sz w:val="22"/>
          <w:szCs w:val="22"/>
        </w:rPr>
        <w:footnoteReference w:id="1121"/>
      </w:r>
      <w:r w:rsidRPr="00F71574">
        <w:rPr>
          <w:rFonts w:eastAsia="標楷體"/>
          <w:snapToGrid w:val="0"/>
          <w:sz w:val="22"/>
          <w:szCs w:val="22"/>
        </w:rPr>
        <w:t xml:space="preserve"> </w:t>
      </w:r>
    </w:p>
    <w:p w:rsidR="007267F7" w:rsidRPr="00F71574" w:rsidRDefault="007267F7"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192.</w:t>
      </w:r>
      <w:r w:rsidR="00E131BF"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突尼西亞另於</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7</w:t>
      </w:r>
      <w:r w:rsidRPr="00F71574">
        <w:rPr>
          <w:rFonts w:eastAsia="標楷體"/>
          <w:snapToGrid w:val="0"/>
          <w:sz w:val="22"/>
          <w:szCs w:val="22"/>
        </w:rPr>
        <w:t>日與中華民國政府簽訂一農技合作協定，</w:t>
      </w:r>
      <w:r w:rsidRPr="00F71574">
        <w:rPr>
          <w:rStyle w:val="a3"/>
          <w:rFonts w:eastAsia="標楷體"/>
          <w:snapToGrid w:val="0"/>
          <w:sz w:val="22"/>
          <w:szCs w:val="22"/>
        </w:rPr>
        <w:footnoteReference w:id="1122"/>
      </w:r>
      <w:r w:rsidRPr="00F71574">
        <w:rPr>
          <w:rFonts w:eastAsia="標楷體"/>
          <w:snapToGrid w:val="0"/>
          <w:sz w:val="22"/>
          <w:szCs w:val="22"/>
        </w:rPr>
        <w:t xml:space="preserve"> </w:t>
      </w:r>
      <w:r w:rsidRPr="00F71574">
        <w:rPr>
          <w:rFonts w:eastAsia="標楷體"/>
          <w:snapToGrid w:val="0"/>
          <w:sz w:val="22"/>
          <w:szCs w:val="22"/>
        </w:rPr>
        <w:t>惟</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56</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192.</w:t>
      </w:r>
      <w:r w:rsidR="00E131BF" w:rsidRPr="00F71574">
        <w:rPr>
          <w:rFonts w:eastAsia="標楷體" w:hint="eastAsia"/>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突尼西亞在北京</w:t>
      </w:r>
      <w:r w:rsidR="00FD31CF" w:rsidRPr="00F71574">
        <w:rPr>
          <w:rFonts w:eastAsia="標楷體"/>
          <w:snapToGrid w:val="0"/>
          <w:sz w:val="22"/>
          <w:szCs w:val="22"/>
        </w:rPr>
        <w:t>設置大使館</w:t>
      </w:r>
      <w:r w:rsidR="00071C4B" w:rsidRPr="00F71574">
        <w:rPr>
          <w:rFonts w:eastAsia="標楷體"/>
          <w:snapToGrid w:val="0"/>
          <w:sz w:val="22"/>
          <w:szCs w:val="22"/>
        </w:rPr>
        <w:t>，</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76677B" w:rsidRPr="00F71574">
        <w:rPr>
          <w:rFonts w:ascii="細明體" w:eastAsia="細明體" w:hAnsi="細明體" w:hint="eastAsia"/>
          <w:snapToGrid w:val="0"/>
          <w:sz w:val="22"/>
          <w:szCs w:val="22"/>
        </w:rPr>
        <w:t>；</w:t>
      </w:r>
      <w:r w:rsidRPr="00F71574">
        <w:rPr>
          <w:rFonts w:eastAsia="標楷體"/>
          <w:snapToGrid w:val="0"/>
          <w:sz w:val="22"/>
          <w:szCs w:val="22"/>
        </w:rPr>
        <w:t>中共政府在突尼斯</w:t>
      </w:r>
      <w:r w:rsidR="00FD31CF" w:rsidRPr="00F71574">
        <w:rPr>
          <w:rFonts w:eastAsia="標楷體"/>
          <w:snapToGrid w:val="0"/>
          <w:sz w:val="22"/>
          <w:szCs w:val="22"/>
        </w:rPr>
        <w:t>設置大使館</w:t>
      </w:r>
      <w:r w:rsidRPr="00F71574">
        <w:rPr>
          <w:rFonts w:eastAsia="標楷體"/>
          <w:snapToGrid w:val="0"/>
          <w:sz w:val="22"/>
          <w:szCs w:val="22"/>
        </w:rPr>
        <w:t>。</w:t>
      </w:r>
    </w:p>
    <w:p w:rsidR="00682BF9" w:rsidRPr="00F71574" w:rsidRDefault="00682BF9"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193  </w:t>
      </w:r>
      <w:r w:rsidRPr="00F71574">
        <w:rPr>
          <w:rFonts w:eastAsia="標楷體"/>
          <w:b/>
          <w:snapToGrid w:val="0"/>
          <w:sz w:val="22"/>
          <w:szCs w:val="22"/>
        </w:rPr>
        <w:t>土耳其</w:t>
      </w:r>
      <w:r w:rsidRPr="00F71574">
        <w:rPr>
          <w:rFonts w:eastAsia="標楷體"/>
          <w:b/>
          <w:snapToGrid w:val="0"/>
          <w:sz w:val="22"/>
          <w:szCs w:val="22"/>
        </w:rPr>
        <w:t xml:space="preserve"> Turkey</w:t>
      </w:r>
      <w:r w:rsidRPr="00F71574">
        <w:rPr>
          <w:rFonts w:eastAsia="標楷體"/>
          <w:snapToGrid w:val="0"/>
          <w:sz w:val="22"/>
          <w:szCs w:val="22"/>
        </w:rPr>
        <w:t>，</w:t>
      </w:r>
      <w:r w:rsidRPr="00F71574">
        <w:rPr>
          <w:rFonts w:eastAsia="標楷體"/>
          <w:snapToGrid w:val="0"/>
          <w:sz w:val="22"/>
          <w:szCs w:val="22"/>
        </w:rPr>
        <w:t>1923</w:t>
      </w:r>
      <w:r w:rsidRPr="00F71574">
        <w:rPr>
          <w:rFonts w:eastAsia="標楷體"/>
          <w:snapToGrid w:val="0"/>
          <w:sz w:val="22"/>
          <w:szCs w:val="22"/>
        </w:rPr>
        <w:t>年立國，面積約七十七萬九千餘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八千</w:t>
      </w:r>
      <w:r w:rsidR="00F012E8" w:rsidRPr="00F71574">
        <w:rPr>
          <w:rFonts w:eastAsia="標楷體" w:hint="eastAsia"/>
          <w:snapToGrid w:val="0"/>
          <w:sz w:val="22"/>
          <w:szCs w:val="22"/>
        </w:rPr>
        <w:t>四</w:t>
      </w:r>
      <w:r w:rsidR="003F3928" w:rsidRPr="00F71574">
        <w:rPr>
          <w:rFonts w:eastAsia="標楷體"/>
          <w:snapToGrid w:val="0"/>
          <w:sz w:val="22"/>
          <w:szCs w:val="22"/>
        </w:rPr>
        <w:t>百</w:t>
      </w:r>
      <w:r w:rsidR="00F012E8" w:rsidRPr="00F71574">
        <w:rPr>
          <w:rFonts w:eastAsia="標楷體" w:hint="eastAsia"/>
          <w:snapToGrid w:val="0"/>
          <w:sz w:val="22"/>
          <w:szCs w:val="22"/>
        </w:rPr>
        <w:t>八</w:t>
      </w:r>
      <w:r w:rsidR="003F3928" w:rsidRPr="00F71574">
        <w:rPr>
          <w:rFonts w:eastAsia="標楷體"/>
          <w:snapToGrid w:val="0"/>
          <w:sz w:val="22"/>
          <w:szCs w:val="22"/>
        </w:rPr>
        <w:t>十</w:t>
      </w:r>
      <w:r w:rsidR="00F012E8" w:rsidRPr="00F71574">
        <w:rPr>
          <w:rFonts w:eastAsia="標楷體" w:hint="eastAsia"/>
          <w:snapToGrid w:val="0"/>
          <w:sz w:val="22"/>
          <w:szCs w:val="22"/>
        </w:rPr>
        <w:t>九</w:t>
      </w:r>
      <w:r w:rsidRPr="00F71574">
        <w:rPr>
          <w:rFonts w:eastAsia="標楷體"/>
          <w:snapToGrid w:val="0"/>
          <w:sz w:val="22"/>
          <w:szCs w:val="22"/>
        </w:rPr>
        <w:t>萬</w:t>
      </w:r>
      <w:r w:rsidR="00F26941" w:rsidRPr="00F71574">
        <w:rPr>
          <w:rFonts w:eastAsia="標楷體" w:hint="eastAsia"/>
          <w:snapToGrid w:val="0"/>
          <w:sz w:val="22"/>
          <w:szCs w:val="22"/>
        </w:rPr>
        <w:t>五千</w:t>
      </w:r>
      <w:r w:rsidR="00F012E8" w:rsidRPr="00F71574">
        <w:rPr>
          <w:rFonts w:eastAsia="標楷體" w:hint="eastAsia"/>
          <w:snapToGrid w:val="0"/>
          <w:sz w:val="22"/>
          <w:szCs w:val="22"/>
        </w:rPr>
        <w:t>餘</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安卡拉</w:t>
      </w:r>
      <w:r w:rsidR="00682BF9" w:rsidRPr="00F71574">
        <w:rPr>
          <w:rFonts w:eastAsia="標楷體"/>
          <w:snapToGrid w:val="0"/>
          <w:sz w:val="22"/>
          <w:szCs w:val="22"/>
        </w:rPr>
        <w:t>(Ankara)</w:t>
      </w:r>
      <w:r w:rsidR="009838F5" w:rsidRPr="00F71574">
        <w:rPr>
          <w:rFonts w:eastAsia="標楷體"/>
          <w:snapToGrid w:val="0"/>
          <w:sz w:val="22"/>
          <w:szCs w:val="22"/>
        </w:rPr>
        <w:t>；</w:t>
      </w:r>
      <w:r w:rsidRPr="00F71574">
        <w:rPr>
          <w:rFonts w:eastAsia="標楷體"/>
          <w:snapToGrid w:val="0"/>
          <w:sz w:val="22"/>
          <w:szCs w:val="22"/>
        </w:rPr>
        <w:t>土耳其於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2F602E" w:rsidRPr="00F71574">
        <w:rPr>
          <w:rFonts w:eastAsia="標楷體"/>
          <w:snapToGrid w:val="0"/>
          <w:sz w:val="22"/>
          <w:szCs w:val="22"/>
        </w:rPr>
        <w:t>土耳其共和國</w:t>
      </w:r>
      <w:r w:rsidR="002B67EA"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Republic of Turkey</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193.1 </w:t>
      </w:r>
      <w:r w:rsidRPr="00F71574">
        <w:rPr>
          <w:rFonts w:eastAsia="標楷體"/>
          <w:snapToGrid w:val="0"/>
          <w:sz w:val="22"/>
          <w:szCs w:val="22"/>
        </w:rPr>
        <w:t>土耳其前於</w:t>
      </w:r>
      <w:r w:rsidRPr="00F71574">
        <w:rPr>
          <w:rFonts w:eastAsia="標楷體"/>
          <w:snapToGrid w:val="0"/>
          <w:sz w:val="22"/>
          <w:szCs w:val="22"/>
        </w:rPr>
        <w:t>1934</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海峽兩岸形成分治及對峙之局面。土耳其與中華民國政府間之外交關係維持至</w:t>
      </w:r>
      <w:r w:rsidRPr="00F71574">
        <w:rPr>
          <w:rFonts w:eastAsia="標楷體"/>
          <w:snapToGrid w:val="0"/>
          <w:sz w:val="22"/>
          <w:szCs w:val="22"/>
        </w:rPr>
        <w:t>1971</w:t>
      </w:r>
      <w:r w:rsidRPr="00F71574">
        <w:rPr>
          <w:rFonts w:eastAsia="標楷體"/>
          <w:snapToGrid w:val="0"/>
          <w:sz w:val="22"/>
          <w:szCs w:val="22"/>
        </w:rPr>
        <w:t>年。</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193.2 </w:t>
      </w:r>
      <w:r w:rsidRPr="00F71574">
        <w:rPr>
          <w:rFonts w:eastAsia="標楷體"/>
          <w:snapToGrid w:val="0"/>
          <w:sz w:val="22"/>
          <w:szCs w:val="22"/>
        </w:rPr>
        <w:t>土耳其與中共政府於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月起展開建交談判，雙方經協議於同年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日建立外交關係；</w:t>
      </w:r>
      <w:r w:rsidRPr="00F71574">
        <w:rPr>
          <w:rStyle w:val="a3"/>
          <w:rFonts w:eastAsia="標楷體"/>
          <w:snapToGrid w:val="0"/>
          <w:sz w:val="22"/>
          <w:szCs w:val="22"/>
        </w:rPr>
        <w:footnoteReference w:id="1123"/>
      </w:r>
      <w:r w:rsidRPr="00F71574">
        <w:rPr>
          <w:rFonts w:eastAsia="標楷體"/>
          <w:snapToGrid w:val="0"/>
          <w:sz w:val="22"/>
          <w:szCs w:val="22"/>
        </w:rPr>
        <w:t xml:space="preserve"> </w:t>
      </w:r>
      <w:r w:rsidRPr="00F71574">
        <w:rPr>
          <w:rFonts w:eastAsia="標楷體"/>
          <w:snapToGrid w:val="0"/>
          <w:sz w:val="22"/>
          <w:szCs w:val="22"/>
        </w:rPr>
        <w:t>土耳其在有關建交之聯合公報中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1124"/>
      </w:r>
      <w:r w:rsidRPr="00F71574">
        <w:rPr>
          <w:rFonts w:eastAsia="標楷體"/>
          <w:snapToGrid w:val="0"/>
          <w:sz w:val="22"/>
          <w:szCs w:val="22"/>
        </w:rPr>
        <w:t xml:space="preserve"> </w:t>
      </w:r>
      <w:r w:rsidRPr="00F71574">
        <w:rPr>
          <w:rFonts w:eastAsia="標楷體"/>
          <w:snapToGrid w:val="0"/>
          <w:sz w:val="22"/>
          <w:szCs w:val="22"/>
        </w:rPr>
        <w:t>土耳其係於</w:t>
      </w:r>
      <w:r w:rsidR="00A96B96" w:rsidRPr="00F71574">
        <w:rPr>
          <w:rFonts w:eastAsia="標楷體"/>
          <w:snapToGrid w:val="0"/>
          <w:sz w:val="22"/>
          <w:szCs w:val="22"/>
        </w:rPr>
        <w:t>台北</w:t>
      </w:r>
      <w:r w:rsidRPr="00F71574">
        <w:rPr>
          <w:rFonts w:eastAsia="標楷體"/>
          <w:snapToGrid w:val="0"/>
          <w:sz w:val="22"/>
          <w:szCs w:val="22"/>
        </w:rPr>
        <w:t>時間</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日下午</w:t>
      </w:r>
      <w:r w:rsidRPr="00F71574">
        <w:rPr>
          <w:rFonts w:eastAsia="標楷體"/>
          <w:snapToGrid w:val="0"/>
          <w:sz w:val="22"/>
          <w:szCs w:val="22"/>
        </w:rPr>
        <w:t>7</w:t>
      </w:r>
      <w:r w:rsidRPr="00F71574">
        <w:rPr>
          <w:rFonts w:eastAsia="標楷體"/>
          <w:snapToGrid w:val="0"/>
          <w:sz w:val="22"/>
          <w:szCs w:val="22"/>
        </w:rPr>
        <w:t>時宣佈與中共政府建立外交關係。</w:t>
      </w:r>
      <w:r w:rsidRPr="00F71574">
        <w:rPr>
          <w:rStyle w:val="a3"/>
          <w:rFonts w:eastAsia="標楷體"/>
          <w:snapToGrid w:val="0"/>
          <w:sz w:val="22"/>
          <w:szCs w:val="22"/>
        </w:rPr>
        <w:footnoteReference w:id="1125"/>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193.</w:t>
      </w:r>
      <w:r w:rsidR="00E131BF" w:rsidRPr="00F71574">
        <w:rPr>
          <w:rFonts w:eastAsia="標楷體" w:hint="eastAsia"/>
          <w:snapToGrid w:val="0"/>
          <w:sz w:val="22"/>
          <w:szCs w:val="22"/>
        </w:rPr>
        <w:t>3</w:t>
      </w:r>
      <w:r w:rsidRPr="00F71574">
        <w:rPr>
          <w:rFonts w:eastAsia="標楷體"/>
          <w:snapToGrid w:val="0"/>
          <w:sz w:val="22"/>
          <w:szCs w:val="22"/>
        </w:rPr>
        <w:t xml:space="preserve"> </w:t>
      </w:r>
      <w:r w:rsidRPr="00F71574">
        <w:rPr>
          <w:rFonts w:eastAsia="標楷體"/>
          <w:snapToGrid w:val="0"/>
          <w:sz w:val="22"/>
          <w:szCs w:val="22"/>
        </w:rPr>
        <w:t>中華民國政府亦於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日宣佈自土耳其與中共政府建交之時起中止和土耳其之外交關係，次日關閉駐土大使館；中華民國政府並指稱土耳其與中共政府建交之決定實已嚴重損害雙方間之傳統友誼。</w:t>
      </w:r>
      <w:r w:rsidRPr="00F71574">
        <w:rPr>
          <w:rStyle w:val="a3"/>
          <w:rFonts w:eastAsia="標楷體"/>
          <w:snapToGrid w:val="0"/>
          <w:sz w:val="22"/>
          <w:szCs w:val="22"/>
        </w:rPr>
        <w:footnoteReference w:id="1126"/>
      </w:r>
      <w:r w:rsidRPr="00F71574">
        <w:rPr>
          <w:rFonts w:eastAsia="標楷體"/>
          <w:snapToGrid w:val="0"/>
          <w:sz w:val="22"/>
          <w:szCs w:val="22"/>
        </w:rPr>
        <w:t xml:space="preserve"> </w:t>
      </w:r>
      <w:r w:rsidRPr="00F71574">
        <w:rPr>
          <w:rFonts w:eastAsia="標楷體"/>
          <w:snapToGrid w:val="0"/>
          <w:sz w:val="22"/>
          <w:szCs w:val="22"/>
        </w:rPr>
        <w:t>土耳其據稱於與中共政府建交時即終止與中華民國政府間之外交關係。</w:t>
      </w:r>
      <w:r w:rsidRPr="00F71574">
        <w:rPr>
          <w:rStyle w:val="a3"/>
          <w:rFonts w:eastAsia="標楷體"/>
          <w:snapToGrid w:val="0"/>
          <w:sz w:val="22"/>
          <w:szCs w:val="22"/>
        </w:rPr>
        <w:footnoteReference w:id="1127"/>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193.</w:t>
      </w:r>
      <w:r w:rsidR="00E131BF" w:rsidRPr="00F71574">
        <w:rPr>
          <w:rFonts w:eastAsia="標楷體" w:hint="eastAsia"/>
          <w:snapToGrid w:val="0"/>
          <w:sz w:val="22"/>
          <w:szCs w:val="22"/>
        </w:rPr>
        <w:t>4</w:t>
      </w:r>
      <w:r w:rsidRPr="00F71574">
        <w:rPr>
          <w:rFonts w:eastAsia="標楷體"/>
          <w:snapToGrid w:val="0"/>
          <w:sz w:val="22"/>
          <w:szCs w:val="22"/>
        </w:rPr>
        <w:t xml:space="preserve"> </w:t>
      </w:r>
      <w:r w:rsidRPr="00F71574">
        <w:rPr>
          <w:rFonts w:eastAsia="標楷體"/>
          <w:snapToGrid w:val="0"/>
          <w:sz w:val="22"/>
          <w:szCs w:val="22"/>
        </w:rPr>
        <w:t>據稱：中華民國政府曾表示可於土耳其與中共政府建交之情況下仍和土耳其維持邦交，惟土耳其似因未能說服中共政府接受此一安排，遂中止與中華民國政府之外交關係。</w:t>
      </w:r>
      <w:r w:rsidRPr="00F71574">
        <w:rPr>
          <w:rStyle w:val="a3"/>
          <w:rFonts w:eastAsia="標楷體"/>
          <w:snapToGrid w:val="0"/>
          <w:sz w:val="22"/>
          <w:szCs w:val="22"/>
        </w:rPr>
        <w:footnoteReference w:id="1128"/>
      </w:r>
      <w:r w:rsidRPr="00F71574">
        <w:rPr>
          <w:rFonts w:eastAsia="標楷體"/>
          <w:snapToGrid w:val="0"/>
          <w:sz w:val="22"/>
          <w:szCs w:val="22"/>
        </w:rPr>
        <w:t xml:space="preserve"> </w:t>
      </w:r>
      <w:r w:rsidRPr="00F71574">
        <w:rPr>
          <w:rFonts w:eastAsia="標楷體"/>
          <w:snapToGrid w:val="0"/>
          <w:sz w:val="22"/>
          <w:szCs w:val="22"/>
        </w:rPr>
        <w:t>另中華民國政府係以「中止」</w:t>
      </w:r>
      <w:r w:rsidRPr="00F71574">
        <w:rPr>
          <w:rFonts w:eastAsia="標楷體"/>
          <w:snapToGrid w:val="0"/>
          <w:sz w:val="22"/>
          <w:szCs w:val="22"/>
        </w:rPr>
        <w:t>(suspense)</w:t>
      </w:r>
      <w:r w:rsidRPr="00F71574">
        <w:rPr>
          <w:rFonts w:eastAsia="標楷體"/>
          <w:snapToGrid w:val="0"/>
          <w:sz w:val="22"/>
          <w:szCs w:val="22"/>
        </w:rPr>
        <w:t>處置與土耳其之外交關係，而不依往例以「斷絕」</w:t>
      </w:r>
      <w:r w:rsidRPr="00F71574">
        <w:rPr>
          <w:rFonts w:eastAsia="標楷體"/>
          <w:snapToGrid w:val="0"/>
          <w:sz w:val="22"/>
          <w:szCs w:val="22"/>
        </w:rPr>
        <w:t>(severe)</w:t>
      </w:r>
      <w:r w:rsidRPr="00F71574">
        <w:rPr>
          <w:rFonts w:eastAsia="標楷體"/>
          <w:snapToGrid w:val="0"/>
          <w:sz w:val="22"/>
          <w:szCs w:val="22"/>
        </w:rPr>
        <w:t>方式來處理和中共政府建交國家之關係。</w:t>
      </w:r>
      <w:r w:rsidRPr="00F71574">
        <w:rPr>
          <w:rStyle w:val="a3"/>
          <w:rFonts w:eastAsia="標楷體"/>
          <w:snapToGrid w:val="0"/>
          <w:sz w:val="22"/>
          <w:szCs w:val="22"/>
        </w:rPr>
        <w:footnoteReference w:id="1129"/>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193.</w:t>
      </w:r>
      <w:r w:rsidR="00E131BF" w:rsidRPr="00F71574">
        <w:rPr>
          <w:rFonts w:eastAsia="標楷體" w:hint="eastAsia"/>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月為推展與土耳其間之關係，乃設立「駐安卡拉</w:t>
      </w:r>
      <w:r w:rsidR="00A96B96" w:rsidRPr="00F71574">
        <w:rPr>
          <w:rFonts w:eastAsia="標楷體"/>
          <w:snapToGrid w:val="0"/>
          <w:sz w:val="22"/>
          <w:szCs w:val="22"/>
        </w:rPr>
        <w:t>台北</w:t>
      </w:r>
      <w:r w:rsidRPr="00F71574">
        <w:rPr>
          <w:rFonts w:eastAsia="標楷體"/>
          <w:snapToGrid w:val="0"/>
          <w:sz w:val="22"/>
          <w:szCs w:val="22"/>
        </w:rPr>
        <w:t>經濟文化辦事處」，並於</w:t>
      </w:r>
      <w:r w:rsidRPr="00F71574">
        <w:rPr>
          <w:rFonts w:eastAsia="標楷體"/>
          <w:snapToGrid w:val="0"/>
          <w:sz w:val="22"/>
          <w:szCs w:val="22"/>
        </w:rPr>
        <w:t>1993</w:t>
      </w:r>
      <w:r w:rsidRPr="00F71574">
        <w:rPr>
          <w:rFonts w:eastAsia="標楷體"/>
          <w:snapToGrid w:val="0"/>
          <w:sz w:val="22"/>
          <w:szCs w:val="22"/>
        </w:rPr>
        <w:t>年將之更名為「駐安卡拉</w:t>
      </w:r>
      <w:r w:rsidR="00A96B96" w:rsidRPr="00F71574">
        <w:rPr>
          <w:rFonts w:eastAsia="標楷體"/>
          <w:snapToGrid w:val="0"/>
          <w:sz w:val="22"/>
          <w:szCs w:val="22"/>
        </w:rPr>
        <w:t>台北</w:t>
      </w:r>
      <w:r w:rsidRPr="00F71574">
        <w:rPr>
          <w:rFonts w:eastAsia="標楷體"/>
          <w:snapToGrid w:val="0"/>
          <w:sz w:val="22"/>
          <w:szCs w:val="22"/>
        </w:rPr>
        <w:t>經濟文化代表團」。</w:t>
      </w:r>
      <w:r w:rsidRPr="00F71574">
        <w:rPr>
          <w:rStyle w:val="a3"/>
          <w:rFonts w:eastAsia="標楷體"/>
          <w:snapToGrid w:val="0"/>
          <w:sz w:val="22"/>
          <w:szCs w:val="22"/>
        </w:rPr>
        <w:footnoteReference w:id="1130"/>
      </w:r>
      <w:r w:rsidR="00B27E83" w:rsidRPr="00F71574">
        <w:rPr>
          <w:rFonts w:eastAsia="標楷體"/>
          <w:snapToGrid w:val="0"/>
          <w:sz w:val="22"/>
          <w:szCs w:val="22"/>
        </w:rPr>
        <w:t xml:space="preserve"> </w:t>
      </w:r>
      <w:r w:rsidR="004C54EE" w:rsidRPr="00F71574">
        <w:rPr>
          <w:rFonts w:eastAsia="標楷體"/>
          <w:snapToGrid w:val="0"/>
          <w:sz w:val="22"/>
          <w:szCs w:val="22"/>
        </w:rPr>
        <w:t>土耳其</w:t>
      </w:r>
      <w:r w:rsidRPr="00F71574">
        <w:rPr>
          <w:rFonts w:eastAsia="標楷體"/>
          <w:snapToGrid w:val="0"/>
          <w:sz w:val="22"/>
          <w:szCs w:val="22"/>
        </w:rPr>
        <w:t>之「駐</w:t>
      </w:r>
      <w:r w:rsidR="00A96B96" w:rsidRPr="00F71574">
        <w:rPr>
          <w:rFonts w:eastAsia="標楷體"/>
          <w:snapToGrid w:val="0"/>
          <w:sz w:val="22"/>
          <w:szCs w:val="22"/>
        </w:rPr>
        <w:t>台北</w:t>
      </w:r>
      <w:r w:rsidRPr="00F71574">
        <w:rPr>
          <w:rFonts w:eastAsia="標楷體"/>
          <w:snapToGrid w:val="0"/>
          <w:sz w:val="22"/>
          <w:szCs w:val="22"/>
        </w:rPr>
        <w:t>土耳其貿易辦事處」於</w:t>
      </w:r>
      <w:r w:rsidRPr="00F71574">
        <w:rPr>
          <w:rFonts w:eastAsia="標楷體"/>
          <w:snapToGrid w:val="0"/>
          <w:sz w:val="22"/>
          <w:szCs w:val="22"/>
        </w:rPr>
        <w:t>1993</w:t>
      </w:r>
      <w:r w:rsidRPr="00F71574">
        <w:rPr>
          <w:rFonts w:eastAsia="標楷體"/>
          <w:snapToGrid w:val="0"/>
          <w:sz w:val="22"/>
          <w:szCs w:val="22"/>
        </w:rPr>
        <w:t>年冬設立。</w:t>
      </w:r>
      <w:r w:rsidRPr="00F71574">
        <w:rPr>
          <w:rStyle w:val="a3"/>
          <w:rFonts w:eastAsia="標楷體"/>
          <w:snapToGrid w:val="0"/>
          <w:sz w:val="22"/>
          <w:szCs w:val="22"/>
        </w:rPr>
        <w:footnoteReference w:id="1131"/>
      </w:r>
      <w:r w:rsidRPr="00F71574">
        <w:rPr>
          <w:rFonts w:eastAsia="標楷體"/>
          <w:snapToGrid w:val="0"/>
          <w:sz w:val="22"/>
          <w:szCs w:val="22"/>
        </w:rPr>
        <w:t xml:space="preserve"> </w:t>
      </w:r>
    </w:p>
    <w:p w:rsidR="002B599E" w:rsidRPr="00F71574" w:rsidRDefault="00AF7F78" w:rsidP="002B599E">
      <w:pPr>
        <w:tabs>
          <w:tab w:val="left" w:pos="180"/>
          <w:tab w:val="decimal" w:pos="5760"/>
        </w:tabs>
        <w:adjustRightInd w:val="0"/>
        <w:spacing w:line="360" w:lineRule="atLeast"/>
        <w:ind w:left="541" w:hangingChars="246" w:hanging="541"/>
        <w:jc w:val="both"/>
        <w:rPr>
          <w:rFonts w:eastAsia="標楷體"/>
          <w:snapToGrid w:val="0"/>
          <w:sz w:val="22"/>
          <w:szCs w:val="22"/>
        </w:rPr>
      </w:pPr>
      <w:r w:rsidRPr="00F71574">
        <w:rPr>
          <w:rFonts w:eastAsia="標楷體"/>
          <w:snapToGrid w:val="0"/>
          <w:sz w:val="22"/>
          <w:szCs w:val="22"/>
        </w:rPr>
        <w:t>1</w:t>
      </w:r>
      <w:r w:rsidR="007B5218" w:rsidRPr="00F71574">
        <w:rPr>
          <w:rFonts w:eastAsia="標楷體"/>
          <w:snapToGrid w:val="0"/>
          <w:sz w:val="22"/>
          <w:szCs w:val="22"/>
        </w:rPr>
        <w:t>93</w:t>
      </w:r>
      <w:r w:rsidRPr="00F71574">
        <w:rPr>
          <w:rFonts w:eastAsia="標楷體"/>
          <w:snapToGrid w:val="0"/>
          <w:sz w:val="22"/>
          <w:szCs w:val="22"/>
        </w:rPr>
        <w:t>.</w:t>
      </w:r>
      <w:r w:rsidR="00E131BF" w:rsidRPr="00F71574">
        <w:rPr>
          <w:rFonts w:eastAsia="標楷體" w:hint="eastAsia"/>
          <w:snapToGrid w:val="0"/>
          <w:sz w:val="22"/>
          <w:szCs w:val="22"/>
        </w:rPr>
        <w:t>6</w:t>
      </w:r>
      <w:r w:rsidR="007B4DBF"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B4DBF" w:rsidRPr="00F71574">
        <w:rPr>
          <w:rFonts w:eastAsia="標楷體"/>
          <w:snapToGrid w:val="0"/>
          <w:sz w:val="22"/>
          <w:szCs w:val="22"/>
        </w:rPr>
        <w:t>土耳其在北京</w:t>
      </w:r>
      <w:r w:rsidR="00FD31CF" w:rsidRPr="00F71574">
        <w:rPr>
          <w:rFonts w:eastAsia="標楷體"/>
          <w:snapToGrid w:val="0"/>
          <w:sz w:val="22"/>
          <w:szCs w:val="22"/>
        </w:rPr>
        <w:t>設置大使館</w:t>
      </w:r>
      <w:r w:rsidR="007B4DBF" w:rsidRPr="00F71574">
        <w:rPr>
          <w:rFonts w:eastAsia="標楷體"/>
          <w:snapToGrid w:val="0"/>
          <w:sz w:val="22"/>
          <w:szCs w:val="22"/>
        </w:rPr>
        <w:t>，於上海、廣州及</w:t>
      </w:r>
      <w:r w:rsidR="007B4DBF" w:rsidRPr="00F71574">
        <w:rPr>
          <w:rStyle w:val="st1"/>
          <w:rFonts w:eastAsia="標楷體"/>
          <w:snapToGrid w:val="0"/>
          <w:sz w:val="22"/>
          <w:szCs w:val="22"/>
        </w:rPr>
        <w:t>香港特別行政區</w:t>
      </w:r>
      <w:r w:rsidR="007B4DBF"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76677B" w:rsidRPr="00F71574">
        <w:rPr>
          <w:rFonts w:ascii="細明體" w:eastAsia="細明體" w:hAnsi="細明體" w:hint="eastAsia"/>
          <w:snapToGrid w:val="0"/>
          <w:sz w:val="22"/>
          <w:szCs w:val="22"/>
        </w:rPr>
        <w:t>；</w:t>
      </w:r>
      <w:r w:rsidR="007B4DBF" w:rsidRPr="00F71574">
        <w:rPr>
          <w:rFonts w:eastAsia="標楷體"/>
          <w:snapToGrid w:val="0"/>
          <w:sz w:val="22"/>
          <w:szCs w:val="22"/>
        </w:rPr>
        <w:t>中共政府在安卡拉</w:t>
      </w:r>
      <w:r w:rsidR="00FD31CF" w:rsidRPr="00F71574">
        <w:rPr>
          <w:rFonts w:eastAsia="標楷體"/>
          <w:snapToGrid w:val="0"/>
          <w:sz w:val="22"/>
          <w:szCs w:val="22"/>
        </w:rPr>
        <w:t>設置大使館</w:t>
      </w:r>
      <w:r w:rsidR="007B4DBF" w:rsidRPr="00F71574">
        <w:rPr>
          <w:rFonts w:eastAsia="標楷體"/>
          <w:snapToGrid w:val="0"/>
          <w:sz w:val="22"/>
          <w:szCs w:val="22"/>
        </w:rPr>
        <w:t>，於伊斯坦堡</w:t>
      </w:r>
      <w:r w:rsidR="00AA623A" w:rsidRPr="00F71574">
        <w:rPr>
          <w:rFonts w:eastAsia="標楷體"/>
          <w:snapToGrid w:val="0"/>
          <w:sz w:val="22"/>
          <w:szCs w:val="22"/>
        </w:rPr>
        <w:t xml:space="preserve"> </w:t>
      </w:r>
      <w:r w:rsidR="00AA623A" w:rsidRPr="00F71574">
        <w:rPr>
          <w:rFonts w:eastAsia="標楷體"/>
          <w:b/>
          <w:snapToGrid w:val="0"/>
          <w:sz w:val="22"/>
          <w:szCs w:val="22"/>
        </w:rPr>
        <w:t>[</w:t>
      </w:r>
      <w:r w:rsidR="007B4DBF" w:rsidRPr="00F71574">
        <w:rPr>
          <w:rFonts w:eastAsia="標楷體"/>
          <w:snapToGrid w:val="0"/>
          <w:sz w:val="22"/>
          <w:szCs w:val="22"/>
        </w:rPr>
        <w:t>伊斯坦布爾</w:t>
      </w:r>
      <w:r w:rsidR="00AA623A" w:rsidRPr="00F71574">
        <w:rPr>
          <w:rFonts w:eastAsia="標楷體"/>
          <w:b/>
          <w:snapToGrid w:val="0"/>
          <w:sz w:val="22"/>
          <w:szCs w:val="22"/>
        </w:rPr>
        <w:t>]</w:t>
      </w:r>
      <w:r w:rsidR="00AA623A" w:rsidRPr="00F71574">
        <w:rPr>
          <w:rFonts w:eastAsia="標楷體"/>
          <w:snapToGrid w:val="0"/>
          <w:sz w:val="22"/>
          <w:szCs w:val="22"/>
        </w:rPr>
        <w:t xml:space="preserve"> </w:t>
      </w:r>
      <w:r w:rsidR="007B4DBF" w:rsidRPr="00F71574">
        <w:rPr>
          <w:rFonts w:eastAsia="標楷體"/>
          <w:snapToGrid w:val="0"/>
          <w:sz w:val="22"/>
          <w:szCs w:val="22"/>
        </w:rPr>
        <w:t>(Istanbul)</w:t>
      </w:r>
      <w:r w:rsidR="007B4DBF" w:rsidRPr="00F71574">
        <w:rPr>
          <w:rFonts w:eastAsia="標楷體"/>
          <w:snapToGrid w:val="0"/>
          <w:sz w:val="22"/>
          <w:szCs w:val="22"/>
        </w:rPr>
        <w:t>及伊茲密爾</w:t>
      </w:r>
      <w:r w:rsidR="007B4DBF" w:rsidRPr="00F71574">
        <w:rPr>
          <w:rFonts w:eastAsia="標楷體"/>
          <w:snapToGrid w:val="0"/>
          <w:sz w:val="22"/>
          <w:szCs w:val="22"/>
        </w:rPr>
        <w:t>(Izmir)</w:t>
      </w:r>
      <w:r w:rsidR="007B4DBF" w:rsidRPr="00F71574">
        <w:rPr>
          <w:rFonts w:eastAsia="標楷體"/>
          <w:snapToGrid w:val="0"/>
          <w:sz w:val="22"/>
          <w:szCs w:val="22"/>
        </w:rPr>
        <w:t>兩地設有總領事館。</w:t>
      </w:r>
    </w:p>
    <w:p w:rsidR="00AF7F78" w:rsidRPr="00F71574" w:rsidRDefault="00EF7F1E" w:rsidP="002B599E">
      <w:pPr>
        <w:tabs>
          <w:tab w:val="left" w:pos="180"/>
          <w:tab w:val="decimal" w:pos="5760"/>
        </w:tabs>
        <w:adjustRightInd w:val="0"/>
        <w:spacing w:line="360" w:lineRule="atLeast"/>
        <w:ind w:leftChars="150" w:left="628" w:hangingChars="122" w:hanging="268"/>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B27E83" w:rsidRPr="00F71574">
        <w:rPr>
          <w:rFonts w:eastAsia="標楷體"/>
          <w:snapToGrid w:val="0"/>
          <w:sz w:val="22"/>
          <w:szCs w:val="22"/>
        </w:rPr>
        <w:t>土耳其</w:t>
      </w:r>
      <w:r w:rsidR="00AF7F78" w:rsidRPr="00F71574">
        <w:rPr>
          <w:rFonts w:eastAsia="標楷體"/>
          <w:snapToGrid w:val="0"/>
          <w:sz w:val="22"/>
          <w:szCs w:val="22"/>
        </w:rPr>
        <w:t>在台北設有「</w:t>
      </w:r>
      <w:r w:rsidR="00B27E83" w:rsidRPr="00F71574">
        <w:rPr>
          <w:rFonts w:eastAsia="標楷體"/>
          <w:snapToGrid w:val="0"/>
          <w:sz w:val="22"/>
          <w:szCs w:val="22"/>
        </w:rPr>
        <w:t>駐台北土耳其貿易辦事處</w:t>
      </w:r>
      <w:r w:rsidR="00AF7F78" w:rsidRPr="00F71574">
        <w:rPr>
          <w:rFonts w:eastAsia="標楷體"/>
          <w:snapToGrid w:val="0"/>
          <w:sz w:val="22"/>
          <w:szCs w:val="22"/>
        </w:rPr>
        <w:t>」</w:t>
      </w:r>
      <w:r w:rsidR="000A16D8" w:rsidRPr="00F71574">
        <w:rPr>
          <w:rFonts w:eastAsia="標楷體"/>
          <w:snapToGrid w:val="0"/>
          <w:sz w:val="22"/>
          <w:szCs w:val="22"/>
        </w:rPr>
        <w:t>(</w:t>
      </w:r>
      <w:r w:rsidR="00C65390" w:rsidRPr="00F71574">
        <w:rPr>
          <w:rFonts w:eastAsia="標楷體"/>
          <w:sz w:val="22"/>
          <w:szCs w:val="22"/>
          <w:shd w:val="clear" w:color="auto" w:fill="FFFFFF"/>
        </w:rPr>
        <w:t>T</w:t>
      </w:r>
      <w:r w:rsidR="000A16D8" w:rsidRPr="00F71574">
        <w:rPr>
          <w:rFonts w:eastAsia="標楷體"/>
          <w:sz w:val="22"/>
          <w:szCs w:val="22"/>
          <w:shd w:val="clear" w:color="auto" w:fill="FFFFFF"/>
        </w:rPr>
        <w:t>urkish Trade Office in Taipei)</w:t>
      </w:r>
      <w:r w:rsidR="00AF7F78" w:rsidRPr="00F71574">
        <w:rPr>
          <w:rFonts w:eastAsia="標楷體"/>
          <w:snapToGrid w:val="0"/>
          <w:sz w:val="22"/>
          <w:szCs w:val="22"/>
        </w:rPr>
        <w:t>；中華民國政府在</w:t>
      </w:r>
      <w:r w:rsidR="00B27E83" w:rsidRPr="00F71574">
        <w:rPr>
          <w:rFonts w:eastAsia="標楷體"/>
          <w:snapToGrid w:val="0"/>
          <w:sz w:val="22"/>
          <w:szCs w:val="22"/>
        </w:rPr>
        <w:t>土耳其</w:t>
      </w:r>
      <w:r w:rsidR="00AF7F78" w:rsidRPr="00F71574">
        <w:rPr>
          <w:rFonts w:eastAsia="標楷體"/>
          <w:snapToGrid w:val="0"/>
          <w:sz w:val="22"/>
          <w:szCs w:val="22"/>
        </w:rPr>
        <w:t>設有「</w:t>
      </w:r>
      <w:r w:rsidR="00B27E83" w:rsidRPr="00F71574">
        <w:rPr>
          <w:rFonts w:eastAsia="標楷體"/>
          <w:snapToGrid w:val="0"/>
          <w:sz w:val="22"/>
          <w:szCs w:val="22"/>
        </w:rPr>
        <w:t>駐安卡拉台北經濟文化代表團</w:t>
      </w:r>
      <w:r w:rsidR="00AF7F78" w:rsidRPr="00F71574">
        <w:rPr>
          <w:rFonts w:eastAsia="標楷體"/>
          <w:snapToGrid w:val="0"/>
          <w:sz w:val="22"/>
          <w:szCs w:val="22"/>
        </w:rPr>
        <w:t>」</w:t>
      </w:r>
      <w:r w:rsidR="00B566FE" w:rsidRPr="00F71574">
        <w:rPr>
          <w:rFonts w:eastAsia="標楷體"/>
          <w:snapToGrid w:val="0"/>
          <w:sz w:val="22"/>
          <w:szCs w:val="22"/>
        </w:rPr>
        <w:t>(Taipei Economic and Cultural Mission in Ankara)</w:t>
      </w:r>
      <w:r w:rsidR="00AF7F78" w:rsidRPr="00F71574">
        <w:rPr>
          <w:rFonts w:eastAsia="標楷體"/>
          <w:snapToGrid w:val="0"/>
          <w:sz w:val="22"/>
          <w:szCs w:val="22"/>
        </w:rPr>
        <w:t>。至於中華民國政府與</w:t>
      </w:r>
      <w:r w:rsidR="00B27E83" w:rsidRPr="00F71574">
        <w:rPr>
          <w:rFonts w:eastAsia="標楷體"/>
          <w:snapToGrid w:val="0"/>
          <w:sz w:val="22"/>
          <w:szCs w:val="22"/>
        </w:rPr>
        <w:t>土耳其</w:t>
      </w:r>
      <w:r w:rsidR="00AD3B49" w:rsidRPr="00F71574">
        <w:rPr>
          <w:rFonts w:eastAsia="標楷體"/>
          <w:snapToGrid w:val="0"/>
          <w:sz w:val="22"/>
          <w:szCs w:val="22"/>
        </w:rPr>
        <w:t>互駐</w:t>
      </w:r>
      <w:r w:rsidR="00AF7F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F7F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F7F78" w:rsidRPr="00F71574">
        <w:rPr>
          <w:rFonts w:eastAsia="標楷體"/>
          <w:snapToGrid w:val="0"/>
          <w:sz w:val="22"/>
          <w:szCs w:val="22"/>
        </w:rPr>
        <w:t>及人員享有豁免與特權等而推定之。</w:t>
      </w:r>
    </w:p>
    <w:p w:rsidR="00C8078D" w:rsidRPr="00F71574" w:rsidRDefault="00C8078D"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194  </w:t>
      </w:r>
      <w:r w:rsidRPr="00F71574">
        <w:rPr>
          <w:rFonts w:eastAsia="標楷體"/>
          <w:b/>
          <w:snapToGrid w:val="0"/>
          <w:sz w:val="22"/>
          <w:szCs w:val="22"/>
        </w:rPr>
        <w:t>土庫曼</w:t>
      </w:r>
      <w:r w:rsidR="00C23EC0" w:rsidRPr="00F71574">
        <w:rPr>
          <w:rFonts w:eastAsia="標楷體"/>
          <w:b/>
          <w:snapToGrid w:val="0"/>
          <w:sz w:val="22"/>
          <w:szCs w:val="22"/>
        </w:rPr>
        <w:t xml:space="preserve"> </w:t>
      </w:r>
      <w:r w:rsidR="00D46E14" w:rsidRPr="00F71574">
        <w:rPr>
          <w:rFonts w:eastAsia="標楷體"/>
          <w:b/>
          <w:snapToGrid w:val="0"/>
          <w:sz w:val="22"/>
          <w:szCs w:val="22"/>
        </w:rPr>
        <w:t>[</w:t>
      </w:r>
      <w:r w:rsidRPr="00F71574">
        <w:rPr>
          <w:rFonts w:eastAsia="標楷體"/>
          <w:b/>
          <w:snapToGrid w:val="0"/>
          <w:sz w:val="22"/>
          <w:szCs w:val="22"/>
        </w:rPr>
        <w:t>土庫曼斯坦</w:t>
      </w:r>
      <w:r w:rsidR="00AA03C5" w:rsidRPr="00F71574">
        <w:rPr>
          <w:rFonts w:eastAsia="標楷體"/>
          <w:b/>
          <w:snapToGrid w:val="0"/>
          <w:sz w:val="22"/>
          <w:szCs w:val="22"/>
        </w:rPr>
        <w:t>]</w:t>
      </w:r>
      <w:r w:rsidRPr="00F71574">
        <w:rPr>
          <w:rFonts w:eastAsia="標楷體"/>
          <w:b/>
          <w:snapToGrid w:val="0"/>
          <w:sz w:val="22"/>
          <w:szCs w:val="22"/>
        </w:rPr>
        <w:t xml:space="preserve"> Turkmenistan</w:t>
      </w:r>
      <w:r w:rsidRPr="00F71574">
        <w:rPr>
          <w:rFonts w:eastAsia="標楷體"/>
          <w:snapToGrid w:val="0"/>
          <w:sz w:val="22"/>
          <w:szCs w:val="22"/>
        </w:rPr>
        <w:t>，</w:t>
      </w:r>
      <w:r w:rsidR="007973D9" w:rsidRPr="00F71574">
        <w:rPr>
          <w:rFonts w:eastAsia="標楷體"/>
          <w:snapToGrid w:val="0"/>
          <w:sz w:val="22"/>
          <w:szCs w:val="22"/>
        </w:rPr>
        <w:t>原係蘇維埃社會主義共和國聯邦</w:t>
      </w:r>
      <w:r w:rsidR="007973D9" w:rsidRPr="00F71574">
        <w:rPr>
          <w:rFonts w:eastAsia="標楷體"/>
          <w:snapToGrid w:val="0"/>
          <w:sz w:val="22"/>
          <w:szCs w:val="22"/>
        </w:rPr>
        <w:t>/</w:t>
      </w:r>
      <w:r w:rsidR="007973D9" w:rsidRPr="00F71574">
        <w:rPr>
          <w:rFonts w:eastAsia="標楷體"/>
          <w:snapToGrid w:val="0"/>
          <w:sz w:val="22"/>
          <w:szCs w:val="22"/>
        </w:rPr>
        <w:t>蘇聯之</w:t>
      </w:r>
      <w:r w:rsidR="007973D9" w:rsidRPr="00F71574">
        <w:rPr>
          <w:rFonts w:eastAsia="標楷體"/>
          <w:b/>
          <w:snapToGrid w:val="0"/>
          <w:sz w:val="22"/>
          <w:szCs w:val="22"/>
        </w:rPr>
        <w:t>一</w:t>
      </w:r>
      <w:r w:rsidR="007973D9" w:rsidRPr="00F71574">
        <w:rPr>
          <w:rFonts w:eastAsia="標楷體"/>
          <w:snapToGrid w:val="0"/>
          <w:sz w:val="22"/>
          <w:szCs w:val="22"/>
        </w:rPr>
        <w:t>加盟國，</w:t>
      </w:r>
      <w:r w:rsidR="007973D9" w:rsidRPr="00F71574">
        <w:rPr>
          <w:rFonts w:eastAsia="標楷體"/>
          <w:snapToGrid w:val="0"/>
          <w:sz w:val="22"/>
          <w:szCs w:val="22"/>
        </w:rPr>
        <w:t>1991</w:t>
      </w:r>
      <w:r w:rsidR="007973D9" w:rsidRPr="00F71574">
        <w:rPr>
          <w:rFonts w:eastAsia="標楷體"/>
          <w:snapToGrid w:val="0"/>
          <w:sz w:val="22"/>
          <w:szCs w:val="22"/>
        </w:rPr>
        <w:t>年</w:t>
      </w:r>
      <w:r w:rsidR="007973D9" w:rsidRPr="00F71574">
        <w:rPr>
          <w:rFonts w:eastAsia="標楷體"/>
          <w:snapToGrid w:val="0"/>
          <w:sz w:val="22"/>
          <w:szCs w:val="22"/>
        </w:rPr>
        <w:t>10</w:t>
      </w:r>
      <w:r w:rsidR="007973D9" w:rsidRPr="00F71574">
        <w:rPr>
          <w:rFonts w:eastAsia="標楷體"/>
          <w:snapToGrid w:val="0"/>
          <w:sz w:val="22"/>
          <w:szCs w:val="22"/>
        </w:rPr>
        <w:t>月</w:t>
      </w:r>
      <w:r w:rsidR="007973D9" w:rsidRPr="00F71574">
        <w:rPr>
          <w:rFonts w:eastAsia="標楷體"/>
          <w:snapToGrid w:val="0"/>
          <w:sz w:val="22"/>
          <w:szCs w:val="22"/>
        </w:rPr>
        <w:t>27</w:t>
      </w:r>
      <w:r w:rsidR="007973D9" w:rsidRPr="00F71574">
        <w:rPr>
          <w:rFonts w:eastAsia="標楷體"/>
          <w:snapToGrid w:val="0"/>
          <w:sz w:val="22"/>
          <w:szCs w:val="22"/>
        </w:rPr>
        <w:t>日宣告立國並在</w:t>
      </w:r>
      <w:r w:rsidR="007973D9" w:rsidRPr="00F71574">
        <w:rPr>
          <w:rFonts w:eastAsia="標楷體"/>
          <w:snapToGrid w:val="0"/>
          <w:sz w:val="22"/>
          <w:szCs w:val="22"/>
        </w:rPr>
        <w:t>1991</w:t>
      </w:r>
      <w:r w:rsidR="007973D9" w:rsidRPr="00F71574">
        <w:rPr>
          <w:rFonts w:eastAsia="標楷體"/>
          <w:snapToGrid w:val="0"/>
          <w:sz w:val="22"/>
          <w:szCs w:val="22"/>
        </w:rPr>
        <w:t>年</w:t>
      </w:r>
      <w:r w:rsidR="007973D9" w:rsidRPr="00F71574">
        <w:rPr>
          <w:rFonts w:eastAsia="標楷體"/>
          <w:snapToGrid w:val="0"/>
          <w:sz w:val="22"/>
          <w:szCs w:val="22"/>
        </w:rPr>
        <w:t>12</w:t>
      </w:r>
      <w:r w:rsidR="007973D9" w:rsidRPr="00F71574">
        <w:rPr>
          <w:rFonts w:eastAsia="標楷體"/>
          <w:snapToGrid w:val="0"/>
          <w:sz w:val="22"/>
          <w:szCs w:val="22"/>
        </w:rPr>
        <w:t>月</w:t>
      </w:r>
      <w:r w:rsidR="007973D9" w:rsidRPr="00F71574">
        <w:rPr>
          <w:rFonts w:eastAsia="標楷體"/>
          <w:snapToGrid w:val="0"/>
          <w:sz w:val="22"/>
          <w:szCs w:val="22"/>
        </w:rPr>
        <w:t>26</w:t>
      </w:r>
      <w:r w:rsidR="007973D9" w:rsidRPr="00F71574">
        <w:rPr>
          <w:rFonts w:eastAsia="標楷體"/>
          <w:snapToGrid w:val="0"/>
          <w:sz w:val="22"/>
          <w:szCs w:val="22"/>
        </w:rPr>
        <w:t>日蘇聯正式解體時成為國際社會所普遍承認的獨立國家，</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w:t>
      </w:r>
      <w:r w:rsidR="00E3546B" w:rsidRPr="00F71574">
        <w:rPr>
          <w:rFonts w:eastAsia="標楷體"/>
          <w:snapToGrid w:val="0"/>
          <w:sz w:val="22"/>
          <w:szCs w:val="22"/>
        </w:rPr>
        <w:t>土庫曼</w:t>
      </w:r>
      <w:r w:rsidRPr="00F71574">
        <w:rPr>
          <w:rFonts w:eastAsia="標楷體"/>
          <w:snapToGrid w:val="0"/>
          <w:sz w:val="22"/>
          <w:szCs w:val="22"/>
        </w:rPr>
        <w:t>面積約四十八萬八千餘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7825AE"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五百</w:t>
      </w:r>
      <w:r w:rsidR="007825AE" w:rsidRPr="00F71574">
        <w:rPr>
          <w:rFonts w:eastAsia="標楷體" w:hint="eastAsia"/>
          <w:snapToGrid w:val="0"/>
          <w:sz w:val="22"/>
          <w:szCs w:val="22"/>
        </w:rPr>
        <w:t>五</w:t>
      </w:r>
      <w:r w:rsidR="009B15FC" w:rsidRPr="00F71574">
        <w:rPr>
          <w:rFonts w:eastAsia="標楷體"/>
          <w:snapToGrid w:val="0"/>
          <w:sz w:val="22"/>
          <w:szCs w:val="22"/>
        </w:rPr>
        <w:t>十</w:t>
      </w:r>
      <w:r w:rsidR="007825AE" w:rsidRPr="00F71574">
        <w:rPr>
          <w:rFonts w:eastAsia="標楷體" w:hint="eastAsia"/>
          <w:snapToGrid w:val="0"/>
          <w:sz w:val="22"/>
          <w:szCs w:val="22"/>
        </w:rPr>
        <w:t>六</w:t>
      </w:r>
      <w:r w:rsidRPr="00F71574">
        <w:rPr>
          <w:rFonts w:eastAsia="標楷體"/>
          <w:snapToGrid w:val="0"/>
          <w:sz w:val="22"/>
          <w:szCs w:val="22"/>
        </w:rPr>
        <w:t>萬</w:t>
      </w:r>
      <w:r w:rsidR="00274A95" w:rsidRPr="00F71574">
        <w:rPr>
          <w:rFonts w:eastAsia="標楷體"/>
          <w:snapToGrid w:val="0"/>
          <w:sz w:val="22"/>
          <w:szCs w:val="22"/>
        </w:rPr>
        <w:t>七</w:t>
      </w:r>
      <w:r w:rsidRPr="00F71574">
        <w:rPr>
          <w:rFonts w:eastAsia="標楷體"/>
          <w:snapToGrid w:val="0"/>
          <w:sz w:val="22"/>
          <w:szCs w:val="22"/>
        </w:rPr>
        <w:t>千六百</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阿什哈巴特</w:t>
      </w:r>
      <w:r w:rsidR="00FD6600" w:rsidRPr="00F71574">
        <w:rPr>
          <w:rFonts w:eastAsia="標楷體"/>
          <w:snapToGrid w:val="0"/>
          <w:sz w:val="22"/>
          <w:szCs w:val="22"/>
        </w:rPr>
        <w:t xml:space="preserve"> </w:t>
      </w:r>
      <w:r w:rsidR="00C23EC0" w:rsidRPr="00F71574">
        <w:rPr>
          <w:rFonts w:eastAsia="標楷體"/>
          <w:snapToGrid w:val="0"/>
          <w:sz w:val="22"/>
          <w:szCs w:val="22"/>
        </w:rPr>
        <w:t>[</w:t>
      </w:r>
      <w:r w:rsidR="00682BF9" w:rsidRPr="00F71574">
        <w:rPr>
          <w:rFonts w:eastAsia="標楷體"/>
          <w:snapToGrid w:val="0"/>
          <w:sz w:val="22"/>
          <w:szCs w:val="22"/>
        </w:rPr>
        <w:t>阿什哈巴德</w:t>
      </w:r>
      <w:r w:rsidR="00C23EC0" w:rsidRPr="00F71574">
        <w:rPr>
          <w:rFonts w:eastAsia="標楷體"/>
          <w:snapToGrid w:val="0"/>
          <w:sz w:val="22"/>
          <w:szCs w:val="22"/>
        </w:rPr>
        <w:t>]</w:t>
      </w:r>
      <w:r w:rsidR="00AA03C5" w:rsidRPr="00F71574">
        <w:rPr>
          <w:rFonts w:eastAsia="標楷體"/>
          <w:snapToGrid w:val="0"/>
          <w:sz w:val="22"/>
          <w:szCs w:val="22"/>
        </w:rPr>
        <w:t xml:space="preserve"> </w:t>
      </w:r>
      <w:r w:rsidR="00682BF9" w:rsidRPr="00F71574">
        <w:rPr>
          <w:rFonts w:eastAsia="標楷體"/>
          <w:snapToGrid w:val="0"/>
          <w:sz w:val="22"/>
          <w:szCs w:val="22"/>
        </w:rPr>
        <w:t>(Ashgabat)</w:t>
      </w:r>
      <w:r w:rsidR="009838F5" w:rsidRPr="00F71574">
        <w:rPr>
          <w:rFonts w:eastAsia="標楷體"/>
          <w:snapToGrid w:val="0"/>
          <w:sz w:val="22"/>
          <w:szCs w:val="22"/>
        </w:rPr>
        <w:t>；</w:t>
      </w:r>
      <w:r w:rsidRPr="00F71574">
        <w:rPr>
          <w:rFonts w:eastAsia="標楷體"/>
          <w:snapToGrid w:val="0"/>
          <w:sz w:val="22"/>
          <w:szCs w:val="22"/>
        </w:rPr>
        <w:t>土庫曼於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ED2DE8" w:rsidRPr="00F71574">
        <w:rPr>
          <w:rFonts w:eastAsia="標楷體"/>
          <w:snapToGrid w:val="0"/>
          <w:sz w:val="22"/>
          <w:szCs w:val="22"/>
        </w:rPr>
        <w:t>土庫曼</w:t>
      </w:r>
      <w:r w:rsidR="002B67EA" w:rsidRPr="00F71574">
        <w:rPr>
          <w:rFonts w:eastAsia="標楷體"/>
          <w:snapToGrid w:val="0"/>
          <w:sz w:val="22"/>
          <w:szCs w:val="22"/>
        </w:rPr>
        <w:t xml:space="preserve"> </w:t>
      </w:r>
      <w:r w:rsidR="00D46E14" w:rsidRPr="00F71574">
        <w:rPr>
          <w:rFonts w:eastAsia="標楷體"/>
          <w:snapToGrid w:val="0"/>
          <w:sz w:val="22"/>
          <w:szCs w:val="22"/>
        </w:rPr>
        <w:t>[</w:t>
      </w:r>
      <w:r w:rsidR="00ED2DE8" w:rsidRPr="00F71574">
        <w:rPr>
          <w:rFonts w:eastAsia="標楷體"/>
          <w:snapToGrid w:val="0"/>
          <w:sz w:val="22"/>
          <w:szCs w:val="22"/>
        </w:rPr>
        <w:t>土庫曼斯坦</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ED2DE8" w:rsidRPr="00F71574">
        <w:rPr>
          <w:rFonts w:eastAsia="標楷體"/>
          <w:snapToGrid w:val="0"/>
          <w:sz w:val="22"/>
          <w:szCs w:val="22"/>
        </w:rPr>
        <w:t xml:space="preserve"> Turkmenistan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194.1 </w:t>
      </w:r>
      <w:r w:rsidRPr="00F71574">
        <w:rPr>
          <w:rFonts w:eastAsia="標楷體"/>
          <w:snapToGrid w:val="0"/>
          <w:sz w:val="22"/>
          <w:szCs w:val="22"/>
        </w:rPr>
        <w:t>按於土庫曼立國前，中華民國政府與中華人民共和國政府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194.2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日承認土庫曼；</w:t>
      </w:r>
      <w:r w:rsidRPr="00F71574">
        <w:rPr>
          <w:rStyle w:val="a3"/>
          <w:rFonts w:eastAsia="標楷體"/>
          <w:snapToGrid w:val="0"/>
          <w:sz w:val="22"/>
          <w:szCs w:val="22"/>
        </w:rPr>
        <w:footnoteReference w:id="1132"/>
      </w:r>
      <w:r w:rsidRPr="00F71574">
        <w:rPr>
          <w:rFonts w:eastAsia="標楷體"/>
          <w:snapToGrid w:val="0"/>
          <w:sz w:val="22"/>
          <w:szCs w:val="22"/>
        </w:rPr>
        <w:t xml:space="preserve"> </w:t>
      </w:r>
      <w:r w:rsidRPr="00F71574">
        <w:rPr>
          <w:rFonts w:eastAsia="標楷體"/>
          <w:snapToGrid w:val="0"/>
          <w:sz w:val="22"/>
          <w:szCs w:val="22"/>
        </w:rPr>
        <w:t>中華民國政府曾否申賀土庫曼立國或即予承認，有待瞭解。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194.3 </w:t>
      </w:r>
      <w:r w:rsidRPr="00F71574">
        <w:rPr>
          <w:rFonts w:eastAsia="標楷體"/>
          <w:snapToGrid w:val="0"/>
          <w:sz w:val="22"/>
          <w:szCs w:val="22"/>
        </w:rPr>
        <w:t>土庫曼於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w:t>
      </w:r>
      <w:r w:rsidRPr="00F71574">
        <w:rPr>
          <w:rFonts w:eastAsia="標楷體"/>
          <w:snapToGrid w:val="0"/>
          <w:sz w:val="22"/>
          <w:szCs w:val="22"/>
        </w:rPr>
        <w:t>與中共政府</w:t>
      </w:r>
      <w:r w:rsidR="00227BE8" w:rsidRPr="00F71574">
        <w:rPr>
          <w:rFonts w:eastAsia="標楷體"/>
          <w:snapToGrid w:val="0"/>
          <w:sz w:val="22"/>
          <w:szCs w:val="22"/>
        </w:rPr>
        <w:t>(1)</w:t>
      </w:r>
      <w:r w:rsidR="00227BE8" w:rsidRPr="00F71574">
        <w:rPr>
          <w:rFonts w:eastAsia="標楷體"/>
          <w:snapToGrid w:val="0"/>
          <w:sz w:val="22"/>
          <w:szCs w:val="22"/>
        </w:rPr>
        <w:t>「</w:t>
      </w:r>
      <w:r w:rsidRPr="00F71574">
        <w:rPr>
          <w:rFonts w:eastAsia="標楷體"/>
          <w:snapToGrid w:val="0"/>
          <w:sz w:val="22"/>
          <w:szCs w:val="22"/>
        </w:rPr>
        <w:t>重申，中華人民共和國政府是中國的唯一合法政府，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227BE8"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「支持」中共政府有關「反對同其有外交關係的國家和</w:t>
      </w:r>
      <w:r w:rsidR="00A96B96" w:rsidRPr="00F71574">
        <w:rPr>
          <w:rFonts w:eastAsia="標楷體"/>
          <w:snapToGrid w:val="0"/>
          <w:sz w:val="22"/>
          <w:szCs w:val="22"/>
        </w:rPr>
        <w:t>台灣</w:t>
      </w:r>
      <w:r w:rsidRPr="00F71574">
        <w:rPr>
          <w:rFonts w:eastAsia="標楷體"/>
          <w:snapToGrid w:val="0"/>
          <w:sz w:val="22"/>
          <w:szCs w:val="22"/>
        </w:rPr>
        <w:t>建立任何形式的官方關係」之立場。</w:t>
      </w:r>
      <w:r w:rsidRPr="00F71574">
        <w:rPr>
          <w:rStyle w:val="a3"/>
          <w:rFonts w:eastAsia="標楷體"/>
          <w:snapToGrid w:val="0"/>
          <w:sz w:val="22"/>
          <w:szCs w:val="22"/>
        </w:rPr>
        <w:footnoteReference w:id="1133"/>
      </w:r>
      <w:r w:rsidRPr="00F71574">
        <w:rPr>
          <w:rFonts w:eastAsia="標楷體"/>
          <w:snapToGrid w:val="0"/>
          <w:sz w:val="22"/>
          <w:szCs w:val="22"/>
        </w:rPr>
        <w:t xml:space="preserve"> </w:t>
      </w:r>
    </w:p>
    <w:p w:rsidR="007267F7" w:rsidRPr="00F71574" w:rsidRDefault="007267F7"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194.4 </w:t>
      </w:r>
      <w:r w:rsidRPr="00F71574">
        <w:rPr>
          <w:rFonts w:eastAsia="標楷體"/>
          <w:snapToGrid w:val="0"/>
          <w:sz w:val="22"/>
          <w:szCs w:val="22"/>
        </w:rPr>
        <w:t>土庫曼</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194.</w:t>
      </w:r>
      <w:r w:rsidR="007267F7"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土庫曼在北京</w:t>
      </w:r>
      <w:r w:rsidR="00FD31CF" w:rsidRPr="00F71574">
        <w:rPr>
          <w:rFonts w:eastAsia="標楷體"/>
          <w:snapToGrid w:val="0"/>
          <w:sz w:val="22"/>
          <w:szCs w:val="22"/>
        </w:rPr>
        <w:t>設置大使館</w:t>
      </w:r>
      <w:r w:rsidRPr="00F71574">
        <w:rPr>
          <w:rFonts w:eastAsia="標楷體"/>
          <w:snapToGrid w:val="0"/>
          <w:sz w:val="22"/>
          <w:szCs w:val="22"/>
        </w:rPr>
        <w:t>；中共政府在阿什哈巴特</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195  </w:t>
      </w:r>
      <w:r w:rsidRPr="00F71574">
        <w:rPr>
          <w:rFonts w:eastAsia="標楷體"/>
          <w:b/>
          <w:snapToGrid w:val="0"/>
          <w:sz w:val="22"/>
          <w:szCs w:val="22"/>
        </w:rPr>
        <w:t>吐瓦魯</w:t>
      </w:r>
      <w:r w:rsidR="00C23EC0" w:rsidRPr="00F71574">
        <w:rPr>
          <w:rFonts w:eastAsia="標楷體"/>
          <w:b/>
          <w:snapToGrid w:val="0"/>
          <w:sz w:val="22"/>
          <w:szCs w:val="22"/>
        </w:rPr>
        <w:t xml:space="preserve"> </w:t>
      </w:r>
      <w:r w:rsidR="00D46E14" w:rsidRPr="00F71574">
        <w:rPr>
          <w:rFonts w:eastAsia="標楷體"/>
          <w:b/>
          <w:snapToGrid w:val="0"/>
          <w:sz w:val="22"/>
          <w:szCs w:val="22"/>
        </w:rPr>
        <w:t>[</w:t>
      </w:r>
      <w:r w:rsidRPr="00F71574">
        <w:rPr>
          <w:rFonts w:eastAsia="標楷體"/>
          <w:b/>
          <w:snapToGrid w:val="0"/>
          <w:sz w:val="22"/>
          <w:szCs w:val="22"/>
        </w:rPr>
        <w:t>圖瓦盧</w:t>
      </w:r>
      <w:r w:rsidR="00AA03C5" w:rsidRPr="00F71574">
        <w:rPr>
          <w:rFonts w:eastAsia="標楷體"/>
          <w:b/>
          <w:snapToGrid w:val="0"/>
          <w:sz w:val="22"/>
          <w:szCs w:val="22"/>
        </w:rPr>
        <w:t>]</w:t>
      </w:r>
      <w:r w:rsidR="00AA03C5" w:rsidRPr="00F71574">
        <w:rPr>
          <w:rFonts w:eastAsia="標楷體"/>
          <w:snapToGrid w:val="0"/>
          <w:sz w:val="22"/>
          <w:szCs w:val="22"/>
        </w:rPr>
        <w:t xml:space="preserve"> </w:t>
      </w:r>
      <w:r w:rsidRPr="00F71574">
        <w:rPr>
          <w:rFonts w:eastAsia="標楷體"/>
          <w:b/>
          <w:snapToGrid w:val="0"/>
          <w:sz w:val="22"/>
          <w:szCs w:val="22"/>
        </w:rPr>
        <w:t>Tuvalu</w:t>
      </w:r>
      <w:r w:rsidRPr="00F71574">
        <w:rPr>
          <w:rFonts w:eastAsia="標楷體"/>
          <w:snapToGrid w:val="0"/>
          <w:sz w:val="22"/>
          <w:szCs w:val="22"/>
        </w:rPr>
        <w:t>，</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008E1EC3" w:rsidRPr="00F71574">
        <w:rPr>
          <w:rFonts w:eastAsia="標楷體"/>
          <w:snapToGrid w:val="0"/>
          <w:sz w:val="22"/>
          <w:szCs w:val="22"/>
        </w:rPr>
        <w:t>於</w:t>
      </w:r>
      <w:r w:rsidR="008E1EC3" w:rsidRPr="00F71574">
        <w:rPr>
          <w:rFonts w:eastAsia="標楷體"/>
          <w:snapToGrid w:val="0"/>
          <w:sz w:val="22"/>
          <w:szCs w:val="22"/>
        </w:rPr>
        <w:t>201</w:t>
      </w:r>
      <w:r w:rsidR="009D6C18" w:rsidRPr="00F71574">
        <w:rPr>
          <w:rFonts w:eastAsia="標楷體"/>
          <w:snapToGrid w:val="0"/>
          <w:sz w:val="22"/>
          <w:szCs w:val="22"/>
        </w:rPr>
        <w:t>9</w:t>
      </w:r>
      <w:r w:rsidR="008E1EC3" w:rsidRPr="00F71574">
        <w:rPr>
          <w:rFonts w:eastAsia="標楷體"/>
          <w:snapToGrid w:val="0"/>
          <w:sz w:val="22"/>
          <w:szCs w:val="22"/>
        </w:rPr>
        <w:t>年底時未見另有國號。</w:t>
      </w:r>
      <w:r w:rsidR="00E3546B" w:rsidRPr="00F71574">
        <w:rPr>
          <w:rFonts w:eastAsia="標楷體"/>
          <w:snapToGrid w:val="0"/>
          <w:sz w:val="22"/>
          <w:szCs w:val="22"/>
        </w:rPr>
        <w:t>吐瓦魯</w:t>
      </w:r>
      <w:r w:rsidRPr="00F71574">
        <w:rPr>
          <w:rFonts w:eastAsia="標楷體"/>
          <w:snapToGrid w:val="0"/>
          <w:sz w:val="22"/>
          <w:szCs w:val="22"/>
        </w:rPr>
        <w:t>面積約二十四</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CB156C" w:rsidRPr="00F71574">
        <w:rPr>
          <w:rFonts w:eastAsia="標楷體" w:hint="eastAsia"/>
          <w:snapToGrid w:val="0"/>
          <w:sz w:val="22"/>
          <w:szCs w:val="22"/>
        </w:rPr>
        <w:t>9</w:t>
      </w:r>
      <w:r w:rsidR="00D6293B" w:rsidRPr="00F71574">
        <w:rPr>
          <w:rFonts w:eastAsia="標楷體"/>
          <w:snapToGrid w:val="0"/>
          <w:sz w:val="22"/>
          <w:szCs w:val="22"/>
        </w:rPr>
        <w:t>年</w:t>
      </w:r>
      <w:r w:rsidR="00BB6D3C" w:rsidRPr="00F71574">
        <w:rPr>
          <w:rFonts w:eastAsia="標楷體"/>
          <w:snapToGrid w:val="0"/>
          <w:sz w:val="22"/>
          <w:szCs w:val="22"/>
        </w:rPr>
        <w:t>1</w:t>
      </w:r>
      <w:r w:rsidR="00CB156C" w:rsidRPr="00F71574">
        <w:rPr>
          <w:rFonts w:eastAsia="標楷體" w:hint="eastAsia"/>
          <w:snapToGrid w:val="0"/>
          <w:sz w:val="22"/>
          <w:szCs w:val="22"/>
        </w:rPr>
        <w:t>2</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一萬零</w:t>
      </w:r>
      <w:r w:rsidR="00CB156C" w:rsidRPr="00F71574">
        <w:rPr>
          <w:rFonts w:eastAsia="標楷體" w:hint="eastAsia"/>
          <w:snapToGrid w:val="0"/>
          <w:sz w:val="22"/>
          <w:szCs w:val="22"/>
        </w:rPr>
        <w:t>二</w:t>
      </w:r>
      <w:r w:rsidRPr="00F71574">
        <w:rPr>
          <w:rFonts w:eastAsia="標楷體"/>
          <w:snapToGrid w:val="0"/>
          <w:sz w:val="22"/>
          <w:szCs w:val="22"/>
        </w:rPr>
        <w:t>百</w:t>
      </w:r>
      <w:r w:rsidR="00CB156C" w:rsidRPr="00F71574">
        <w:rPr>
          <w:rFonts w:eastAsia="標楷體" w:hint="eastAsia"/>
          <w:snapToGrid w:val="0"/>
          <w:sz w:val="22"/>
          <w:szCs w:val="22"/>
        </w:rPr>
        <w:t>五十四</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富納富提</w:t>
      </w:r>
      <w:r w:rsidR="00682BF9" w:rsidRPr="00F71574">
        <w:rPr>
          <w:rFonts w:eastAsia="標楷體"/>
          <w:snapToGrid w:val="0"/>
          <w:sz w:val="22"/>
          <w:szCs w:val="22"/>
        </w:rPr>
        <w:t>(Funafuti)</w:t>
      </w:r>
      <w:r w:rsidR="009838F5" w:rsidRPr="00F71574">
        <w:rPr>
          <w:rFonts w:eastAsia="標楷體"/>
          <w:snapToGrid w:val="0"/>
          <w:sz w:val="22"/>
          <w:szCs w:val="22"/>
        </w:rPr>
        <w:t>；</w:t>
      </w:r>
      <w:r w:rsidRPr="00F71574">
        <w:rPr>
          <w:rFonts w:eastAsia="標楷體"/>
          <w:snapToGrid w:val="0"/>
          <w:sz w:val="22"/>
          <w:szCs w:val="22"/>
        </w:rPr>
        <w:t>吐瓦魯於</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日加入聯合國。</w:t>
      </w:r>
      <w:r w:rsidR="002F602E" w:rsidRPr="00F71574">
        <w:rPr>
          <w:rFonts w:eastAsia="標楷體"/>
          <w:snapToGrid w:val="0"/>
          <w:sz w:val="22"/>
          <w:szCs w:val="22"/>
        </w:rPr>
        <w:t>台海兩岸於</w:t>
      </w:r>
      <w:r w:rsidR="002F602E" w:rsidRPr="00F71574">
        <w:rPr>
          <w:rFonts w:eastAsia="標楷體"/>
          <w:snapToGrid w:val="0"/>
          <w:sz w:val="22"/>
          <w:szCs w:val="22"/>
        </w:rPr>
        <w:t>201</w:t>
      </w:r>
      <w:r w:rsidR="009D6C18" w:rsidRPr="00F71574">
        <w:rPr>
          <w:rFonts w:eastAsia="標楷體"/>
          <w:snapToGrid w:val="0"/>
          <w:sz w:val="22"/>
          <w:szCs w:val="22"/>
        </w:rPr>
        <w:t>9</w:t>
      </w:r>
      <w:r w:rsidR="002F602E" w:rsidRPr="00F71574">
        <w:rPr>
          <w:rFonts w:eastAsia="標楷體"/>
          <w:snapToGrid w:val="0"/>
          <w:sz w:val="22"/>
          <w:szCs w:val="22"/>
        </w:rPr>
        <w:t>年底所使用該國之中、英</w:t>
      </w:r>
      <w:r w:rsidR="00791BD0" w:rsidRPr="00F71574">
        <w:rPr>
          <w:rFonts w:eastAsia="標楷體"/>
          <w:snapToGrid w:val="0"/>
          <w:sz w:val="22"/>
          <w:szCs w:val="22"/>
        </w:rPr>
        <w:t>文國名分別為「</w:t>
      </w:r>
      <w:r w:rsidR="002F602E" w:rsidRPr="00F71574">
        <w:rPr>
          <w:rFonts w:eastAsia="標楷體"/>
          <w:snapToGrid w:val="0"/>
          <w:sz w:val="22"/>
          <w:szCs w:val="22"/>
        </w:rPr>
        <w:t>吐瓦魯</w:t>
      </w:r>
      <w:r w:rsidR="00E01221" w:rsidRPr="00F71574">
        <w:rPr>
          <w:rFonts w:eastAsia="標楷體"/>
          <w:snapToGrid w:val="0"/>
          <w:sz w:val="22"/>
          <w:szCs w:val="22"/>
        </w:rPr>
        <w:t>國</w:t>
      </w:r>
      <w:r w:rsidR="00C23EC0" w:rsidRPr="00F71574">
        <w:rPr>
          <w:rFonts w:eastAsia="標楷體"/>
          <w:snapToGrid w:val="0"/>
          <w:sz w:val="22"/>
          <w:szCs w:val="22"/>
        </w:rPr>
        <w:t xml:space="preserve"> </w:t>
      </w:r>
      <w:r w:rsidR="00D46E14" w:rsidRPr="00F71574">
        <w:rPr>
          <w:rFonts w:eastAsia="標楷體"/>
          <w:snapToGrid w:val="0"/>
          <w:sz w:val="22"/>
          <w:szCs w:val="22"/>
        </w:rPr>
        <w:t>[</w:t>
      </w:r>
      <w:r w:rsidR="002F602E" w:rsidRPr="00F71574">
        <w:rPr>
          <w:rFonts w:eastAsia="標楷體"/>
          <w:snapToGrid w:val="0"/>
          <w:sz w:val="22"/>
          <w:szCs w:val="22"/>
        </w:rPr>
        <w:t>圖瓦盧</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2F602E" w:rsidRPr="00F71574">
        <w:rPr>
          <w:rFonts w:eastAsia="標楷體"/>
          <w:snapToGrid w:val="0"/>
          <w:sz w:val="22"/>
          <w:szCs w:val="22"/>
        </w:rPr>
        <w:t xml:space="preserve"> Tuvalu</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195.1 </w:t>
      </w:r>
      <w:r w:rsidRPr="00F71574">
        <w:rPr>
          <w:rFonts w:eastAsia="標楷體"/>
          <w:snapToGrid w:val="0"/>
          <w:sz w:val="22"/>
          <w:szCs w:val="22"/>
        </w:rPr>
        <w:t>按於吐瓦魯立國前，中華民國政府與中華人民共和國政府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195.2 </w:t>
      </w:r>
      <w:r w:rsidRPr="00F71574">
        <w:rPr>
          <w:rFonts w:eastAsia="標楷體"/>
          <w:snapToGrid w:val="0"/>
          <w:sz w:val="22"/>
          <w:szCs w:val="22"/>
        </w:rPr>
        <w:t>中共政府曾申賀吐瓦魯</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1134"/>
      </w:r>
      <w:r w:rsidRPr="00F71574">
        <w:rPr>
          <w:rFonts w:eastAsia="標楷體"/>
          <w:snapToGrid w:val="0"/>
          <w:sz w:val="22"/>
          <w:szCs w:val="22"/>
        </w:rPr>
        <w:t xml:space="preserve"> </w:t>
      </w:r>
      <w:r w:rsidRPr="00F71574">
        <w:rPr>
          <w:rFonts w:eastAsia="標楷體"/>
          <w:snapToGrid w:val="0"/>
          <w:sz w:val="22"/>
          <w:szCs w:val="22"/>
        </w:rPr>
        <w:t>中華民國政府曾否申賀吐瓦魯</w:t>
      </w:r>
      <w:r w:rsidR="00F079BB" w:rsidRPr="00F71574">
        <w:rPr>
          <w:rFonts w:eastAsia="標楷體"/>
          <w:snapToGrid w:val="0"/>
          <w:sz w:val="22"/>
          <w:szCs w:val="22"/>
        </w:rPr>
        <w:t>立國</w:t>
      </w:r>
      <w:r w:rsidRPr="00F71574">
        <w:rPr>
          <w:rFonts w:eastAsia="標楷體"/>
          <w:snapToGrid w:val="0"/>
          <w:sz w:val="22"/>
          <w:szCs w:val="22"/>
        </w:rPr>
        <w:t>或即予承認，有待瞭解。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195.3 </w:t>
      </w:r>
      <w:r w:rsidRPr="00F71574">
        <w:rPr>
          <w:rFonts w:eastAsia="標楷體"/>
          <w:snapToGrid w:val="0"/>
          <w:sz w:val="22"/>
          <w:szCs w:val="22"/>
        </w:rPr>
        <w:t>吐瓦魯於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日與中華民國政府建交。</w:t>
      </w:r>
      <w:r w:rsidRPr="00F71574">
        <w:rPr>
          <w:rStyle w:val="a3"/>
          <w:rFonts w:eastAsia="標楷體"/>
          <w:snapToGrid w:val="0"/>
          <w:sz w:val="22"/>
          <w:szCs w:val="22"/>
        </w:rPr>
        <w:footnoteReference w:id="1135"/>
      </w:r>
      <w:r w:rsidRPr="00F71574">
        <w:rPr>
          <w:rFonts w:eastAsia="標楷體"/>
          <w:snapToGrid w:val="0"/>
          <w:sz w:val="22"/>
          <w:szCs w:val="22"/>
        </w:rPr>
        <w:t xml:space="preserve"> </w:t>
      </w:r>
    </w:p>
    <w:p w:rsidR="007267F7" w:rsidRPr="00F71574" w:rsidRDefault="007267F7"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195.4 </w:t>
      </w:r>
      <w:r w:rsidRPr="00F71574">
        <w:rPr>
          <w:rFonts w:eastAsia="標楷體"/>
          <w:snapToGrid w:val="0"/>
          <w:sz w:val="22"/>
          <w:szCs w:val="22"/>
        </w:rPr>
        <w:t>吐瓦魯自</w:t>
      </w:r>
      <w:r w:rsidR="001E0642" w:rsidRPr="00F71574">
        <w:rPr>
          <w:rFonts w:eastAsia="標楷體"/>
          <w:snapToGrid w:val="0"/>
          <w:sz w:val="22"/>
          <w:szCs w:val="22"/>
        </w:rPr>
        <w:t>19</w:t>
      </w:r>
      <w:r w:rsidR="001E0642" w:rsidRPr="00F71574">
        <w:rPr>
          <w:rFonts w:eastAsia="標楷體" w:hint="eastAsia"/>
          <w:snapToGrid w:val="0"/>
          <w:sz w:val="22"/>
          <w:szCs w:val="22"/>
        </w:rPr>
        <w:t>78</w:t>
      </w:r>
      <w:r w:rsidR="001E0642" w:rsidRPr="00F71574">
        <w:rPr>
          <w:rFonts w:eastAsia="標楷體"/>
          <w:snapToGrid w:val="0"/>
          <w:sz w:val="22"/>
          <w:szCs w:val="22"/>
        </w:rPr>
        <w:t>年立國</w:t>
      </w:r>
      <w:r w:rsidRPr="00F71574">
        <w:rPr>
          <w:rFonts w:eastAsia="標楷體"/>
          <w:snapToGrid w:val="0"/>
          <w:sz w:val="22"/>
          <w:szCs w:val="22"/>
        </w:rPr>
        <w:t>迄至</w:t>
      </w:r>
      <w:r w:rsidRPr="00F71574">
        <w:rPr>
          <w:rFonts w:eastAsia="標楷體"/>
          <w:snapToGrid w:val="0"/>
          <w:sz w:val="22"/>
          <w:szCs w:val="22"/>
        </w:rPr>
        <w:t>201</w:t>
      </w:r>
      <w:r w:rsidR="009D6C18" w:rsidRPr="00F71574">
        <w:rPr>
          <w:rFonts w:eastAsia="標楷體"/>
          <w:snapToGrid w:val="0"/>
          <w:sz w:val="22"/>
          <w:szCs w:val="22"/>
        </w:rPr>
        <w:t>9</w:t>
      </w:r>
      <w:r w:rsidRPr="00F71574">
        <w:rPr>
          <w:rFonts w:eastAsia="標楷體"/>
          <w:snapToGrid w:val="0"/>
          <w:sz w:val="22"/>
          <w:szCs w:val="22"/>
        </w:rPr>
        <w:t>年底未曾與中共政府建立過外交關係。</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195.</w:t>
      </w:r>
      <w:r w:rsidR="007267F7" w:rsidRPr="00F71574">
        <w:rPr>
          <w:rFonts w:eastAsia="標楷體"/>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吐瓦魯在</w:t>
      </w:r>
      <w:r w:rsidR="00A96B96" w:rsidRPr="00F71574">
        <w:rPr>
          <w:rFonts w:eastAsia="標楷體"/>
          <w:snapToGrid w:val="0"/>
          <w:sz w:val="22"/>
          <w:szCs w:val="22"/>
        </w:rPr>
        <w:t>台北</w:t>
      </w:r>
      <w:r w:rsidR="00FD31CF" w:rsidRPr="00F71574">
        <w:rPr>
          <w:rFonts w:eastAsia="標楷體"/>
          <w:snapToGrid w:val="0"/>
          <w:sz w:val="22"/>
          <w:szCs w:val="22"/>
        </w:rPr>
        <w:t>設置大使館</w:t>
      </w:r>
      <w:r w:rsidRPr="00F71574">
        <w:rPr>
          <w:rFonts w:eastAsia="標楷體"/>
          <w:snapToGrid w:val="0"/>
          <w:sz w:val="22"/>
          <w:szCs w:val="22"/>
        </w:rPr>
        <w:t>；中華民國政府在富那富提</w:t>
      </w:r>
      <w:r w:rsidR="00FD31CF" w:rsidRPr="00F71574">
        <w:rPr>
          <w:rFonts w:eastAsia="標楷體"/>
          <w:snapToGrid w:val="0"/>
          <w:sz w:val="22"/>
          <w:szCs w:val="22"/>
        </w:rPr>
        <w:t>設置大使館</w:t>
      </w:r>
      <w:r w:rsidRPr="00F71574">
        <w:rPr>
          <w:rFonts w:eastAsia="標楷體"/>
          <w:snapToGrid w:val="0"/>
          <w:sz w:val="22"/>
          <w:szCs w:val="22"/>
        </w:rPr>
        <w:t>。</w:t>
      </w:r>
    </w:p>
    <w:p w:rsidR="00682BF9" w:rsidRPr="00F71574" w:rsidRDefault="00682BF9"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196  </w:t>
      </w:r>
      <w:r w:rsidRPr="00F71574">
        <w:rPr>
          <w:rFonts w:eastAsia="標楷體"/>
          <w:b/>
          <w:snapToGrid w:val="0"/>
          <w:sz w:val="22"/>
          <w:szCs w:val="22"/>
        </w:rPr>
        <w:t>烏干達</w:t>
      </w:r>
      <w:r w:rsidRPr="00F71574">
        <w:rPr>
          <w:rFonts w:eastAsia="標楷體"/>
          <w:b/>
          <w:snapToGrid w:val="0"/>
          <w:sz w:val="22"/>
          <w:szCs w:val="22"/>
        </w:rPr>
        <w:t xml:space="preserve"> Uganda</w:t>
      </w:r>
      <w:r w:rsidRPr="00F71574">
        <w:rPr>
          <w:rFonts w:eastAsia="標楷體"/>
          <w:snapToGrid w:val="0"/>
          <w:sz w:val="22"/>
          <w:szCs w:val="22"/>
        </w:rPr>
        <w:t>，</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9</w:t>
      </w:r>
      <w:r w:rsidR="00A1266E"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，面積約二十四萬一千餘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四千</w:t>
      </w:r>
      <w:r w:rsidR="005C04DB" w:rsidRPr="00F71574">
        <w:rPr>
          <w:rFonts w:eastAsia="標楷體"/>
          <w:snapToGrid w:val="0"/>
          <w:sz w:val="22"/>
          <w:szCs w:val="22"/>
        </w:rPr>
        <w:t>三</w:t>
      </w:r>
      <w:r w:rsidR="00C905EF" w:rsidRPr="00F71574">
        <w:rPr>
          <w:rFonts w:eastAsia="標楷體"/>
          <w:snapToGrid w:val="0"/>
          <w:sz w:val="22"/>
          <w:szCs w:val="22"/>
        </w:rPr>
        <w:t>百</w:t>
      </w:r>
      <w:r w:rsidR="00F02F30" w:rsidRPr="00F71574">
        <w:rPr>
          <w:rFonts w:eastAsia="標楷體" w:hint="eastAsia"/>
          <w:snapToGrid w:val="0"/>
          <w:sz w:val="22"/>
          <w:szCs w:val="22"/>
        </w:rPr>
        <w:t>七</w:t>
      </w:r>
      <w:r w:rsidR="005C04DB" w:rsidRPr="00F71574">
        <w:rPr>
          <w:rFonts w:eastAsia="標楷體"/>
          <w:snapToGrid w:val="0"/>
          <w:sz w:val="22"/>
          <w:szCs w:val="22"/>
        </w:rPr>
        <w:t>十一</w:t>
      </w:r>
      <w:r w:rsidRPr="00F71574">
        <w:rPr>
          <w:rFonts w:eastAsia="標楷體"/>
          <w:snapToGrid w:val="0"/>
          <w:sz w:val="22"/>
          <w:szCs w:val="22"/>
        </w:rPr>
        <w:t>萬</w:t>
      </w:r>
      <w:r w:rsidR="00F26941" w:rsidRPr="00F71574">
        <w:rPr>
          <w:rFonts w:eastAsia="標楷體" w:hint="eastAsia"/>
          <w:snapToGrid w:val="0"/>
          <w:sz w:val="22"/>
          <w:szCs w:val="22"/>
        </w:rPr>
        <w:t>九千</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康培拉</w:t>
      </w:r>
      <w:r w:rsidR="001A20AD" w:rsidRPr="00F71574">
        <w:rPr>
          <w:rFonts w:eastAsia="標楷體"/>
          <w:snapToGrid w:val="0"/>
          <w:sz w:val="22"/>
          <w:szCs w:val="22"/>
        </w:rPr>
        <w:t xml:space="preserve"> </w:t>
      </w:r>
      <w:r w:rsidR="00D46E14" w:rsidRPr="00F71574">
        <w:rPr>
          <w:rFonts w:eastAsia="標楷體"/>
          <w:snapToGrid w:val="0"/>
          <w:sz w:val="22"/>
          <w:szCs w:val="22"/>
        </w:rPr>
        <w:t>[</w:t>
      </w:r>
      <w:r w:rsidR="00682BF9" w:rsidRPr="00F71574">
        <w:rPr>
          <w:rFonts w:eastAsia="標楷體"/>
          <w:snapToGrid w:val="0"/>
          <w:sz w:val="22"/>
          <w:szCs w:val="22"/>
        </w:rPr>
        <w:t>坎帕拉</w:t>
      </w:r>
      <w:r w:rsidR="00663C46" w:rsidRPr="00F71574">
        <w:rPr>
          <w:rFonts w:eastAsia="標楷體"/>
          <w:snapToGrid w:val="0"/>
          <w:sz w:val="22"/>
          <w:szCs w:val="22"/>
        </w:rPr>
        <w:t>]</w:t>
      </w:r>
      <w:r w:rsidR="001A20AD" w:rsidRPr="00F71574">
        <w:rPr>
          <w:rFonts w:eastAsia="標楷體"/>
          <w:snapToGrid w:val="0"/>
          <w:sz w:val="22"/>
          <w:szCs w:val="22"/>
        </w:rPr>
        <w:t xml:space="preserve"> </w:t>
      </w:r>
      <w:r w:rsidR="00663C46" w:rsidRPr="00F71574">
        <w:rPr>
          <w:rFonts w:eastAsia="標楷體"/>
          <w:snapToGrid w:val="0"/>
          <w:sz w:val="22"/>
          <w:szCs w:val="22"/>
        </w:rPr>
        <w:t>(</w:t>
      </w:r>
      <w:r w:rsidR="00682BF9" w:rsidRPr="00F71574">
        <w:rPr>
          <w:rFonts w:eastAsia="標楷體"/>
          <w:snapToGrid w:val="0"/>
          <w:sz w:val="22"/>
          <w:szCs w:val="22"/>
        </w:rPr>
        <w:t>Kampala)</w:t>
      </w:r>
      <w:r w:rsidR="009838F5" w:rsidRPr="00F71574">
        <w:rPr>
          <w:rFonts w:eastAsia="標楷體"/>
          <w:snapToGrid w:val="0"/>
          <w:sz w:val="22"/>
          <w:szCs w:val="22"/>
        </w:rPr>
        <w:t>；</w:t>
      </w:r>
      <w:r w:rsidRPr="00F71574">
        <w:rPr>
          <w:rFonts w:eastAsia="標楷體"/>
          <w:snapToGrid w:val="0"/>
          <w:sz w:val="22"/>
          <w:szCs w:val="22"/>
        </w:rPr>
        <w:t>烏干達於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8E1EC3" w:rsidRPr="00F71574">
        <w:rPr>
          <w:rFonts w:eastAsia="標楷體"/>
          <w:snapToGrid w:val="0"/>
          <w:sz w:val="22"/>
          <w:szCs w:val="22"/>
        </w:rPr>
        <w:t>烏干達共和國</w:t>
      </w:r>
      <w:r w:rsidR="002B67EA" w:rsidRPr="00F71574">
        <w:rPr>
          <w:rFonts w:eastAsia="標楷體"/>
          <w:snapToGrid w:val="0"/>
          <w:sz w:val="22"/>
          <w:szCs w:val="22"/>
        </w:rPr>
        <w:t>」與</w:t>
      </w:r>
      <w:r w:rsidR="002B67EA" w:rsidRPr="00F71574">
        <w:rPr>
          <w:rFonts w:eastAsia="標楷體"/>
          <w:snapToGrid w:val="0"/>
          <w:sz w:val="22"/>
          <w:szCs w:val="22"/>
        </w:rPr>
        <w:t>“</w:t>
      </w:r>
      <w:r w:rsidR="008E1EC3" w:rsidRPr="00F71574">
        <w:rPr>
          <w:rFonts w:eastAsia="標楷體"/>
          <w:snapToGrid w:val="0"/>
          <w:sz w:val="22"/>
          <w:szCs w:val="22"/>
        </w:rPr>
        <w:t>Republic of Uganda</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196.1 </w:t>
      </w:r>
      <w:r w:rsidRPr="00F71574">
        <w:rPr>
          <w:rFonts w:eastAsia="標楷體"/>
          <w:snapToGrid w:val="0"/>
          <w:sz w:val="22"/>
          <w:szCs w:val="22"/>
        </w:rPr>
        <w:t>按於烏干達立國前，中華民國政府與中華人民共和國政府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196.2 </w:t>
      </w:r>
      <w:r w:rsidRPr="00F71574">
        <w:rPr>
          <w:rFonts w:eastAsia="標楷體"/>
          <w:snapToGrid w:val="0"/>
          <w:sz w:val="22"/>
          <w:szCs w:val="22"/>
        </w:rPr>
        <w:t>中華民國政府曾申賀烏干達</w:t>
      </w:r>
      <w:r w:rsidR="00F079BB" w:rsidRPr="00F71574">
        <w:rPr>
          <w:rFonts w:eastAsia="標楷體"/>
          <w:snapToGrid w:val="0"/>
          <w:sz w:val="22"/>
          <w:szCs w:val="22"/>
        </w:rPr>
        <w:t>立國</w:t>
      </w:r>
      <w:r w:rsidRPr="00F71574">
        <w:rPr>
          <w:rFonts w:eastAsia="標楷體"/>
          <w:snapToGrid w:val="0"/>
          <w:sz w:val="22"/>
          <w:szCs w:val="22"/>
        </w:rPr>
        <w:t>並派特使沈錡參與慶典；</w:t>
      </w:r>
      <w:r w:rsidRPr="00F71574">
        <w:rPr>
          <w:rStyle w:val="a3"/>
          <w:rFonts w:eastAsia="標楷體"/>
          <w:snapToGrid w:val="0"/>
          <w:sz w:val="22"/>
          <w:szCs w:val="22"/>
        </w:rPr>
        <w:footnoteReference w:id="1136"/>
      </w:r>
      <w:r w:rsidRPr="00F71574">
        <w:rPr>
          <w:rFonts w:eastAsia="標楷體"/>
          <w:snapToGrid w:val="0"/>
          <w:sz w:val="22"/>
          <w:szCs w:val="22"/>
        </w:rPr>
        <w:t xml:space="preserve"> </w:t>
      </w:r>
      <w:r w:rsidRPr="00F71574">
        <w:rPr>
          <w:rFonts w:eastAsia="標楷體"/>
          <w:snapToGrid w:val="0"/>
          <w:sz w:val="22"/>
          <w:szCs w:val="22"/>
        </w:rPr>
        <w:t>中共政府亦申賀烏干達</w:t>
      </w:r>
      <w:r w:rsidR="00F079BB" w:rsidRPr="00F71574">
        <w:rPr>
          <w:rFonts w:eastAsia="標楷體"/>
          <w:snapToGrid w:val="0"/>
          <w:sz w:val="22"/>
          <w:szCs w:val="22"/>
        </w:rPr>
        <w:t>立國</w:t>
      </w:r>
      <w:r w:rsidRPr="00F71574">
        <w:rPr>
          <w:rFonts w:eastAsia="標楷體"/>
          <w:snapToGrid w:val="0"/>
          <w:sz w:val="22"/>
          <w:szCs w:val="22"/>
        </w:rPr>
        <w:t>並予承認。</w:t>
      </w:r>
      <w:r w:rsidRPr="00F71574">
        <w:rPr>
          <w:rStyle w:val="a3"/>
          <w:rFonts w:eastAsia="標楷體"/>
          <w:snapToGrid w:val="0"/>
          <w:sz w:val="22"/>
          <w:szCs w:val="22"/>
        </w:rPr>
        <w:footnoteReference w:id="1137"/>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196.3 </w:t>
      </w:r>
      <w:r w:rsidRPr="00F71574">
        <w:rPr>
          <w:rFonts w:eastAsia="標楷體"/>
          <w:snapToGrid w:val="0"/>
          <w:sz w:val="22"/>
          <w:szCs w:val="22"/>
        </w:rPr>
        <w:t>烏干達於</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日與中共政府建交。</w:t>
      </w:r>
      <w:r w:rsidRPr="00F71574">
        <w:rPr>
          <w:rStyle w:val="a3"/>
          <w:rFonts w:eastAsia="標楷體"/>
          <w:snapToGrid w:val="0"/>
          <w:sz w:val="22"/>
          <w:szCs w:val="22"/>
        </w:rPr>
        <w:footnoteReference w:id="1138"/>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196.4</w:t>
      </w:r>
      <w:r w:rsidR="00364863" w:rsidRPr="00F71574">
        <w:rPr>
          <w:rFonts w:eastAsia="標楷體"/>
          <w:snapToGrid w:val="0"/>
          <w:sz w:val="22"/>
          <w:szCs w:val="22"/>
        </w:rPr>
        <w:t xml:space="preserve"> </w:t>
      </w:r>
      <w:r w:rsidR="00421755" w:rsidRPr="00F71574">
        <w:rPr>
          <w:rFonts w:eastAsia="標楷體"/>
          <w:snapToGrid w:val="0"/>
          <w:sz w:val="22"/>
          <w:szCs w:val="22"/>
        </w:rPr>
        <w:t>烏干達於與中共政府建交時所簽署之文件中，未見提及「台灣地位」等問題，但日後有另作相關之陳述者。如</w:t>
      </w:r>
      <w:r w:rsidRPr="00F71574">
        <w:rPr>
          <w:rFonts w:eastAsia="標楷體"/>
          <w:snapToGrid w:val="0"/>
          <w:sz w:val="22"/>
          <w:szCs w:val="22"/>
        </w:rPr>
        <w:t>烏干達曾於</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日與中共政府發表之</w:t>
      </w:r>
      <w:r w:rsidRPr="00F71574">
        <w:rPr>
          <w:rFonts w:eastAsia="標楷體"/>
          <w:bCs/>
          <w:snapToGrid w:val="0"/>
          <w:sz w:val="22"/>
          <w:szCs w:val="22"/>
        </w:rPr>
        <w:t>聯合聲明</w:t>
      </w:r>
      <w:r w:rsidRPr="00F71574">
        <w:rPr>
          <w:rFonts w:eastAsia="標楷體"/>
          <w:snapToGrid w:val="0"/>
          <w:sz w:val="22"/>
          <w:szCs w:val="22"/>
        </w:rPr>
        <w:t>中</w:t>
      </w:r>
      <w:r w:rsidR="005009B6" w:rsidRPr="00F71574">
        <w:rPr>
          <w:rFonts w:eastAsia="標楷體"/>
          <w:snapToGrid w:val="0"/>
          <w:sz w:val="22"/>
          <w:szCs w:val="22"/>
        </w:rPr>
        <w:t>宣示其之</w:t>
      </w:r>
      <w:r w:rsidR="002B4FF3" w:rsidRPr="00F71574">
        <w:rPr>
          <w:rFonts w:eastAsia="標楷體"/>
          <w:snapToGrid w:val="0"/>
          <w:sz w:val="22"/>
          <w:szCs w:val="22"/>
        </w:rPr>
        <w:t>(1)</w:t>
      </w:r>
      <w:r w:rsidR="002B4FF3" w:rsidRPr="00F71574">
        <w:rPr>
          <w:rFonts w:eastAsia="標楷體"/>
          <w:snapToGrid w:val="0"/>
          <w:sz w:val="22"/>
          <w:szCs w:val="22"/>
        </w:rPr>
        <w:t>「重申堅持一個中國政策」、</w:t>
      </w:r>
      <w:r w:rsidR="002B4FF3" w:rsidRPr="00F71574">
        <w:rPr>
          <w:rFonts w:eastAsia="標楷體"/>
          <w:snapToGrid w:val="0"/>
          <w:sz w:val="22"/>
          <w:szCs w:val="22"/>
        </w:rPr>
        <w:t>(2)</w:t>
      </w:r>
      <w:r w:rsidRPr="00F71574">
        <w:rPr>
          <w:rFonts w:eastAsia="標楷體"/>
          <w:snapToGrid w:val="0"/>
          <w:sz w:val="22"/>
          <w:szCs w:val="22"/>
        </w:rPr>
        <w:t>「承認中華人民共和國政府是代表全中國的唯一合法政府，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5009B6" w:rsidRPr="00F71574">
        <w:rPr>
          <w:rFonts w:eastAsia="標楷體"/>
          <w:snapToGrid w:val="0"/>
          <w:sz w:val="22"/>
          <w:szCs w:val="22"/>
        </w:rPr>
        <w:t>、</w:t>
      </w:r>
      <w:r w:rsidRPr="00F71574">
        <w:rPr>
          <w:rFonts w:eastAsia="標楷體"/>
          <w:snapToGrid w:val="0"/>
          <w:sz w:val="22"/>
          <w:szCs w:val="22"/>
        </w:rPr>
        <w:t>(</w:t>
      </w:r>
      <w:r w:rsidR="002B4FF3" w:rsidRPr="00F71574">
        <w:rPr>
          <w:rFonts w:eastAsia="標楷體"/>
          <w:snapToGrid w:val="0"/>
          <w:sz w:val="22"/>
          <w:szCs w:val="22"/>
        </w:rPr>
        <w:t>3</w:t>
      </w:r>
      <w:r w:rsidRPr="00F71574">
        <w:rPr>
          <w:rFonts w:eastAsia="標楷體"/>
          <w:snapToGrid w:val="0"/>
          <w:sz w:val="22"/>
          <w:szCs w:val="22"/>
        </w:rPr>
        <w:t>)</w:t>
      </w:r>
      <w:r w:rsidRPr="00F71574">
        <w:rPr>
          <w:rFonts w:eastAsia="標楷體"/>
          <w:snapToGrid w:val="0"/>
          <w:sz w:val="22"/>
          <w:szCs w:val="22"/>
        </w:rPr>
        <w:t>「反對任何製造『兩個中國』或『一中一台』的圖謀</w:t>
      </w:r>
      <w:r w:rsidR="002B4FF3" w:rsidRPr="00F71574">
        <w:rPr>
          <w:rFonts w:eastAsia="標楷體"/>
          <w:snapToGrid w:val="0"/>
          <w:sz w:val="22"/>
          <w:szCs w:val="22"/>
        </w:rPr>
        <w:t>」、</w:t>
      </w:r>
      <w:r w:rsidR="002B4FF3" w:rsidRPr="00F71574">
        <w:rPr>
          <w:rFonts w:eastAsia="標楷體"/>
          <w:snapToGrid w:val="0"/>
          <w:sz w:val="22"/>
          <w:szCs w:val="22"/>
        </w:rPr>
        <w:t>(4)</w:t>
      </w:r>
      <w:r w:rsidR="002B4FF3" w:rsidRPr="00F71574">
        <w:rPr>
          <w:rFonts w:eastAsia="標楷體"/>
          <w:snapToGrid w:val="0"/>
          <w:sz w:val="22"/>
          <w:szCs w:val="22"/>
        </w:rPr>
        <w:t>「</w:t>
      </w:r>
      <w:r w:rsidRPr="00F71574">
        <w:rPr>
          <w:rFonts w:eastAsia="標楷體"/>
          <w:snapToGrid w:val="0"/>
          <w:sz w:val="22"/>
          <w:szCs w:val="22"/>
        </w:rPr>
        <w:t>反對任何形式的『</w:t>
      </w:r>
      <w:r w:rsidR="00F079BB" w:rsidRPr="00F71574">
        <w:rPr>
          <w:rFonts w:eastAsia="標楷體"/>
          <w:snapToGrid w:val="0"/>
          <w:sz w:val="22"/>
          <w:szCs w:val="22"/>
        </w:rPr>
        <w:t>台灣獨立</w:t>
      </w:r>
      <w:r w:rsidRPr="00F71574">
        <w:rPr>
          <w:rFonts w:eastAsia="標楷體"/>
          <w:snapToGrid w:val="0"/>
          <w:sz w:val="22"/>
          <w:szCs w:val="22"/>
        </w:rPr>
        <w:t>』</w:t>
      </w:r>
      <w:r w:rsidR="005009B6" w:rsidRPr="00F71574">
        <w:rPr>
          <w:rFonts w:eastAsia="標楷體"/>
          <w:snapToGrid w:val="0"/>
          <w:sz w:val="22"/>
          <w:szCs w:val="22"/>
        </w:rPr>
        <w:t>」、</w:t>
      </w:r>
      <w:r w:rsidR="005009B6" w:rsidRPr="00F71574">
        <w:rPr>
          <w:rFonts w:eastAsia="標楷體"/>
          <w:snapToGrid w:val="0"/>
          <w:sz w:val="22"/>
          <w:szCs w:val="22"/>
        </w:rPr>
        <w:t>(</w:t>
      </w:r>
      <w:r w:rsidR="002B4FF3" w:rsidRPr="00F71574">
        <w:rPr>
          <w:rFonts w:eastAsia="標楷體"/>
          <w:snapToGrid w:val="0"/>
          <w:sz w:val="22"/>
          <w:szCs w:val="22"/>
        </w:rPr>
        <w:t>5</w:t>
      </w:r>
      <w:r w:rsidR="005009B6" w:rsidRPr="00F71574">
        <w:rPr>
          <w:rFonts w:eastAsia="標楷體"/>
          <w:snapToGrid w:val="0"/>
          <w:sz w:val="22"/>
          <w:szCs w:val="22"/>
        </w:rPr>
        <w:t>)</w:t>
      </w:r>
      <w:r w:rsidR="005009B6" w:rsidRPr="00F71574">
        <w:rPr>
          <w:rFonts w:eastAsia="標楷體"/>
          <w:snapToGrid w:val="0"/>
          <w:sz w:val="22"/>
          <w:szCs w:val="22"/>
        </w:rPr>
        <w:t>「</w:t>
      </w:r>
      <w:r w:rsidRPr="00F71574">
        <w:rPr>
          <w:rFonts w:eastAsia="標楷體"/>
          <w:snapToGrid w:val="0"/>
          <w:sz w:val="22"/>
          <w:szCs w:val="22"/>
        </w:rPr>
        <w:t>反對</w:t>
      </w:r>
      <w:r w:rsidR="00A96B96" w:rsidRPr="00F71574">
        <w:rPr>
          <w:rFonts w:eastAsia="標楷體"/>
          <w:snapToGrid w:val="0"/>
          <w:sz w:val="22"/>
          <w:szCs w:val="22"/>
        </w:rPr>
        <w:t>台灣</w:t>
      </w:r>
      <w:r w:rsidRPr="00F71574">
        <w:rPr>
          <w:rFonts w:eastAsia="標楷體"/>
          <w:snapToGrid w:val="0"/>
          <w:sz w:val="22"/>
          <w:szCs w:val="22"/>
        </w:rPr>
        <w:t>加入任何只有主權國家才能參加的國際和地區組織</w:t>
      </w:r>
      <w:r w:rsidR="005009B6" w:rsidRPr="00F71574">
        <w:rPr>
          <w:rFonts w:eastAsia="標楷體"/>
          <w:snapToGrid w:val="0"/>
          <w:sz w:val="22"/>
          <w:szCs w:val="22"/>
        </w:rPr>
        <w:t>」、</w:t>
      </w:r>
      <w:r w:rsidR="005009B6" w:rsidRPr="00F71574">
        <w:rPr>
          <w:rFonts w:eastAsia="標楷體"/>
          <w:snapToGrid w:val="0"/>
          <w:sz w:val="22"/>
          <w:szCs w:val="22"/>
        </w:rPr>
        <w:t>(</w:t>
      </w:r>
      <w:r w:rsidR="002B4FF3" w:rsidRPr="00F71574">
        <w:rPr>
          <w:rFonts w:eastAsia="標楷體"/>
          <w:snapToGrid w:val="0"/>
          <w:sz w:val="22"/>
          <w:szCs w:val="22"/>
        </w:rPr>
        <w:t>6</w:t>
      </w:r>
      <w:r w:rsidR="005009B6" w:rsidRPr="00F71574">
        <w:rPr>
          <w:rFonts w:eastAsia="標楷體"/>
          <w:snapToGrid w:val="0"/>
          <w:sz w:val="22"/>
          <w:szCs w:val="22"/>
        </w:rPr>
        <w:t>)</w:t>
      </w:r>
      <w:r w:rsidR="005009B6" w:rsidRPr="00F71574">
        <w:rPr>
          <w:rFonts w:eastAsia="標楷體"/>
          <w:snapToGrid w:val="0"/>
          <w:sz w:val="22"/>
          <w:szCs w:val="22"/>
        </w:rPr>
        <w:t>「</w:t>
      </w:r>
      <w:r w:rsidRPr="00F71574">
        <w:rPr>
          <w:rFonts w:eastAsia="標楷體"/>
          <w:snapToGrid w:val="0"/>
          <w:sz w:val="22"/>
          <w:szCs w:val="22"/>
        </w:rPr>
        <w:t>不與</w:t>
      </w:r>
      <w:r w:rsidR="00A96B96" w:rsidRPr="00F71574">
        <w:rPr>
          <w:rFonts w:eastAsia="標楷體"/>
          <w:snapToGrid w:val="0"/>
          <w:sz w:val="22"/>
          <w:szCs w:val="22"/>
        </w:rPr>
        <w:t>台灣</w:t>
      </w:r>
      <w:r w:rsidRPr="00F71574">
        <w:rPr>
          <w:rFonts w:eastAsia="標楷體"/>
          <w:snapToGrid w:val="0"/>
          <w:sz w:val="22"/>
          <w:szCs w:val="22"/>
        </w:rPr>
        <w:t>發生任何官方關係和進行任何官方往來」</w:t>
      </w:r>
      <w:r w:rsidR="005009B6" w:rsidRPr="00F71574">
        <w:rPr>
          <w:rFonts w:eastAsia="標楷體"/>
          <w:snapToGrid w:val="0"/>
          <w:sz w:val="22"/>
          <w:szCs w:val="22"/>
        </w:rPr>
        <w:t>及</w:t>
      </w:r>
      <w:r w:rsidRPr="00F71574">
        <w:rPr>
          <w:rFonts w:eastAsia="標楷體"/>
          <w:snapToGrid w:val="0"/>
          <w:sz w:val="22"/>
          <w:szCs w:val="22"/>
        </w:rPr>
        <w:t>(</w:t>
      </w:r>
      <w:r w:rsidR="002B4FF3" w:rsidRPr="00F71574">
        <w:rPr>
          <w:rFonts w:eastAsia="標楷體"/>
          <w:snapToGrid w:val="0"/>
          <w:sz w:val="22"/>
          <w:szCs w:val="22"/>
        </w:rPr>
        <w:t>7</w:t>
      </w:r>
      <w:r w:rsidRPr="00F71574">
        <w:rPr>
          <w:rFonts w:eastAsia="標楷體"/>
          <w:snapToGrid w:val="0"/>
          <w:sz w:val="22"/>
          <w:szCs w:val="22"/>
        </w:rPr>
        <w:t>)</w:t>
      </w:r>
      <w:r w:rsidRPr="00F71574">
        <w:rPr>
          <w:rFonts w:eastAsia="標楷體"/>
          <w:snapToGrid w:val="0"/>
          <w:sz w:val="22"/>
          <w:szCs w:val="22"/>
        </w:rPr>
        <w:t>「認為</w:t>
      </w:r>
      <w:r w:rsidR="00A96B96" w:rsidRPr="00F71574">
        <w:rPr>
          <w:rFonts w:eastAsia="標楷體"/>
          <w:snapToGrid w:val="0"/>
          <w:sz w:val="22"/>
          <w:szCs w:val="22"/>
        </w:rPr>
        <w:t>台灣</w:t>
      </w:r>
      <w:r w:rsidRPr="00F71574">
        <w:rPr>
          <w:rFonts w:eastAsia="標楷體"/>
          <w:snapToGrid w:val="0"/>
          <w:sz w:val="22"/>
          <w:szCs w:val="22"/>
        </w:rPr>
        <w:t>問題是中國的內政，外部勢力無權干涉」</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中國和烏干達發表聯合公報</w:t>
      </w:r>
      <w:r w:rsidR="00175A9A" w:rsidRPr="00F71574">
        <w:rPr>
          <w:rFonts w:eastAsia="標楷體"/>
          <w:snapToGrid w:val="0"/>
          <w:sz w:val="18"/>
          <w:szCs w:val="18"/>
        </w:rPr>
        <w:t>；</w:t>
      </w:r>
      <w:r w:rsidR="007A75A5" w:rsidRPr="00F71574">
        <w:rPr>
          <w:rFonts w:ascii="新細明體" w:eastAsia="新細明體" w:hAnsi="新細明體"/>
          <w:b/>
          <w:snapToGrid w:val="0"/>
          <w:sz w:val="18"/>
          <w:szCs w:val="18"/>
        </w:rPr>
        <w:t>中華人民共和國外交部</w:t>
      </w:r>
      <w:r w:rsidR="00FF7CE5" w:rsidRPr="00F71574">
        <w:rPr>
          <w:rFonts w:ascii="新細明體" w:eastAsia="新細明體" w:hAnsi="新細明體"/>
          <w:b/>
          <w:snapToGrid w:val="0"/>
          <w:sz w:val="18"/>
          <w:szCs w:val="18"/>
        </w:rPr>
        <w:t>網站</w:t>
      </w:r>
      <w:r w:rsidR="00FF7CE5" w:rsidRPr="00F71574">
        <w:rPr>
          <w:rFonts w:ascii="新細明體" w:eastAsia="新細明體" w:hAnsi="新細明體"/>
          <w:snapToGrid w:val="0"/>
          <w:sz w:val="18"/>
          <w:szCs w:val="18"/>
        </w:rPr>
        <w:t>中之</w:t>
      </w:r>
      <w:r w:rsidRPr="00F71574">
        <w:rPr>
          <w:rFonts w:eastAsia="新細明體"/>
          <w:b/>
          <w:snapToGrid w:val="0"/>
          <w:sz w:val="18"/>
          <w:szCs w:val="18"/>
        </w:rPr>
        <w:t>http://www.mfa.gov.cn/chn//gxh/zlb/smgg/t259741.htm</w:t>
      </w:r>
      <w:r w:rsidR="00175A9A" w:rsidRPr="00F71574">
        <w:rPr>
          <w:rFonts w:ascii="新細明體"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ascii="新細明體" w:eastAsia="新細明體" w:hAnsi="新細明體"/>
          <w:snapToGrid w:val="0"/>
          <w:sz w:val="18"/>
          <w:szCs w:val="18"/>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196.</w:t>
      </w:r>
      <w:r w:rsidR="00D041E2"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烏干達</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w:t>
      </w:r>
      <w:r w:rsidR="001E0642" w:rsidRPr="00F71574">
        <w:rPr>
          <w:rFonts w:eastAsia="標楷體"/>
          <w:snapToGrid w:val="0"/>
          <w:sz w:val="22"/>
          <w:szCs w:val="22"/>
        </w:rPr>
        <w:t>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D041E2" w:rsidRPr="00F71574" w:rsidRDefault="00D041E2"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196.6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烏干達在北京</w:t>
      </w:r>
      <w:r w:rsidR="00FD31CF" w:rsidRPr="00F71574">
        <w:rPr>
          <w:rFonts w:eastAsia="標楷體"/>
          <w:snapToGrid w:val="0"/>
          <w:sz w:val="22"/>
          <w:szCs w:val="22"/>
        </w:rPr>
        <w:t>設置大使館</w:t>
      </w:r>
      <w:r w:rsidRPr="00F71574">
        <w:rPr>
          <w:rFonts w:eastAsia="標楷體"/>
          <w:snapToGrid w:val="0"/>
          <w:sz w:val="22"/>
          <w:szCs w:val="22"/>
        </w:rPr>
        <w:t>，於廣州設有總領事館，</w:t>
      </w:r>
      <w:r w:rsidR="00D0760A" w:rsidRPr="00F71574">
        <w:rPr>
          <w:rFonts w:eastAsia="標楷體"/>
          <w:snapToGrid w:val="0"/>
          <w:sz w:val="22"/>
          <w:szCs w:val="22"/>
        </w:rPr>
        <w:t>於香港特別行政區</w:t>
      </w:r>
      <w:r w:rsidR="00753DD9" w:rsidRPr="00F71574">
        <w:rPr>
          <w:rFonts w:eastAsia="標楷體"/>
          <w:snapToGrid w:val="0"/>
          <w:sz w:val="22"/>
          <w:szCs w:val="22"/>
        </w:rPr>
        <w:t>置聘</w:t>
      </w:r>
      <w:r w:rsidR="00D0760A" w:rsidRPr="00F71574">
        <w:rPr>
          <w:rFonts w:eastAsia="標楷體"/>
          <w:snapToGrid w:val="0"/>
          <w:sz w:val="22"/>
          <w:szCs w:val="22"/>
        </w:rPr>
        <w:t>名譽領事</w:t>
      </w:r>
      <w:r w:rsidR="0076677B" w:rsidRPr="00F71574">
        <w:rPr>
          <w:rFonts w:ascii="細明體" w:eastAsia="細明體" w:hAnsi="細明體" w:hint="eastAsia"/>
          <w:snapToGrid w:val="0"/>
          <w:sz w:val="22"/>
          <w:szCs w:val="22"/>
        </w:rPr>
        <w:t>；</w:t>
      </w:r>
      <w:r w:rsidRPr="00F71574">
        <w:rPr>
          <w:rFonts w:eastAsia="標楷體"/>
          <w:snapToGrid w:val="0"/>
          <w:sz w:val="22"/>
          <w:szCs w:val="22"/>
        </w:rPr>
        <w:t>中共政府在康培拉</w:t>
      </w:r>
      <w:r w:rsidR="00FD31CF" w:rsidRPr="00F71574">
        <w:rPr>
          <w:rFonts w:eastAsia="標楷體"/>
          <w:snapToGrid w:val="0"/>
          <w:sz w:val="22"/>
          <w:szCs w:val="22"/>
        </w:rPr>
        <w:t>設置大使館</w:t>
      </w:r>
      <w:r w:rsidRPr="00F71574">
        <w:rPr>
          <w:rFonts w:eastAsia="標楷體"/>
          <w:snapToGrid w:val="0"/>
          <w:sz w:val="22"/>
          <w:szCs w:val="22"/>
        </w:rPr>
        <w:t>。</w:t>
      </w:r>
    </w:p>
    <w:p w:rsidR="00AF7F78" w:rsidRPr="00F71574" w:rsidRDefault="00AF7F78"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197  </w:t>
      </w:r>
      <w:r w:rsidRPr="00F71574">
        <w:rPr>
          <w:rFonts w:eastAsia="標楷體"/>
          <w:b/>
          <w:snapToGrid w:val="0"/>
          <w:sz w:val="22"/>
          <w:szCs w:val="22"/>
        </w:rPr>
        <w:t>烏克蘭</w:t>
      </w:r>
      <w:r w:rsidRPr="00F71574">
        <w:rPr>
          <w:rFonts w:eastAsia="標楷體"/>
          <w:b/>
          <w:snapToGrid w:val="0"/>
          <w:sz w:val="22"/>
          <w:szCs w:val="22"/>
        </w:rPr>
        <w:t xml:space="preserve"> Ukraine</w:t>
      </w:r>
      <w:r w:rsidRPr="00F71574">
        <w:rPr>
          <w:rFonts w:eastAsia="標楷體"/>
          <w:snapToGrid w:val="0"/>
          <w:sz w:val="22"/>
          <w:szCs w:val="22"/>
        </w:rPr>
        <w:t>，</w:t>
      </w:r>
      <w:r w:rsidR="007973D9" w:rsidRPr="00F71574">
        <w:rPr>
          <w:rFonts w:eastAsia="標楷體"/>
          <w:snapToGrid w:val="0"/>
          <w:sz w:val="22"/>
          <w:szCs w:val="22"/>
        </w:rPr>
        <w:t>原係蘇維埃社會主義共和國聯邦</w:t>
      </w:r>
      <w:r w:rsidR="007973D9" w:rsidRPr="00F71574">
        <w:rPr>
          <w:rFonts w:eastAsia="標楷體"/>
          <w:snapToGrid w:val="0"/>
          <w:sz w:val="22"/>
          <w:szCs w:val="22"/>
        </w:rPr>
        <w:t>/</w:t>
      </w:r>
      <w:r w:rsidR="007973D9" w:rsidRPr="00F71574">
        <w:rPr>
          <w:rFonts w:eastAsia="標楷體"/>
          <w:snapToGrid w:val="0"/>
          <w:sz w:val="22"/>
          <w:szCs w:val="22"/>
        </w:rPr>
        <w:t>蘇聯之</w:t>
      </w:r>
      <w:r w:rsidR="007973D9" w:rsidRPr="00F71574">
        <w:rPr>
          <w:rFonts w:eastAsia="標楷體"/>
          <w:b/>
          <w:snapToGrid w:val="0"/>
          <w:sz w:val="22"/>
          <w:szCs w:val="22"/>
        </w:rPr>
        <w:t>一</w:t>
      </w:r>
      <w:r w:rsidR="007973D9" w:rsidRPr="00F71574">
        <w:rPr>
          <w:rFonts w:eastAsia="標楷體"/>
          <w:snapToGrid w:val="0"/>
          <w:sz w:val="22"/>
          <w:szCs w:val="22"/>
        </w:rPr>
        <w:t>加盟國，</w:t>
      </w:r>
      <w:r w:rsidR="007973D9" w:rsidRPr="00F71574">
        <w:rPr>
          <w:rFonts w:eastAsia="標楷體"/>
          <w:snapToGrid w:val="0"/>
          <w:sz w:val="22"/>
          <w:szCs w:val="22"/>
        </w:rPr>
        <w:t>1991</w:t>
      </w:r>
      <w:r w:rsidR="007973D9" w:rsidRPr="00F71574">
        <w:rPr>
          <w:rFonts w:eastAsia="標楷體"/>
          <w:snapToGrid w:val="0"/>
          <w:sz w:val="22"/>
          <w:szCs w:val="22"/>
        </w:rPr>
        <w:t>年</w:t>
      </w:r>
      <w:r w:rsidR="007973D9" w:rsidRPr="00F71574">
        <w:rPr>
          <w:rFonts w:eastAsia="標楷體"/>
          <w:snapToGrid w:val="0"/>
          <w:sz w:val="22"/>
          <w:szCs w:val="22"/>
        </w:rPr>
        <w:t>10</w:t>
      </w:r>
      <w:r w:rsidR="007973D9" w:rsidRPr="00F71574">
        <w:rPr>
          <w:rFonts w:eastAsia="標楷體"/>
          <w:snapToGrid w:val="0"/>
          <w:sz w:val="22"/>
          <w:szCs w:val="22"/>
        </w:rPr>
        <w:t>月間宣告立國並在</w:t>
      </w:r>
      <w:r w:rsidR="007973D9" w:rsidRPr="00F71574">
        <w:rPr>
          <w:rFonts w:eastAsia="標楷體"/>
          <w:snapToGrid w:val="0"/>
          <w:sz w:val="22"/>
          <w:szCs w:val="22"/>
        </w:rPr>
        <w:t>1991</w:t>
      </w:r>
      <w:r w:rsidR="007973D9" w:rsidRPr="00F71574">
        <w:rPr>
          <w:rFonts w:eastAsia="標楷體"/>
          <w:snapToGrid w:val="0"/>
          <w:sz w:val="22"/>
          <w:szCs w:val="22"/>
        </w:rPr>
        <w:t>年</w:t>
      </w:r>
      <w:r w:rsidR="007973D9" w:rsidRPr="00F71574">
        <w:rPr>
          <w:rFonts w:eastAsia="標楷體"/>
          <w:snapToGrid w:val="0"/>
          <w:sz w:val="22"/>
          <w:szCs w:val="22"/>
        </w:rPr>
        <w:t>12</w:t>
      </w:r>
      <w:r w:rsidR="007973D9" w:rsidRPr="00F71574">
        <w:rPr>
          <w:rFonts w:eastAsia="標楷體"/>
          <w:snapToGrid w:val="0"/>
          <w:sz w:val="22"/>
          <w:szCs w:val="22"/>
        </w:rPr>
        <w:t>月</w:t>
      </w:r>
      <w:r w:rsidR="007973D9" w:rsidRPr="00F71574">
        <w:rPr>
          <w:rFonts w:eastAsia="標楷體"/>
          <w:snapToGrid w:val="0"/>
          <w:sz w:val="22"/>
          <w:szCs w:val="22"/>
        </w:rPr>
        <w:t>26</w:t>
      </w:r>
      <w:r w:rsidR="007973D9" w:rsidRPr="00F71574">
        <w:rPr>
          <w:rFonts w:eastAsia="標楷體"/>
          <w:snapToGrid w:val="0"/>
          <w:sz w:val="22"/>
          <w:szCs w:val="22"/>
        </w:rPr>
        <w:t>日蘇聯正式解體時成為國際社會所普遍承認的獨立國家，</w:t>
      </w:r>
      <w:r w:rsidR="00C11C47" w:rsidRPr="00F71574">
        <w:rPr>
          <w:rFonts w:eastAsia="標楷體"/>
          <w:snapToGrid w:val="0"/>
          <w:sz w:val="22"/>
          <w:szCs w:val="22"/>
        </w:rPr>
        <w:t>於</w:t>
      </w:r>
      <w:r w:rsidR="00C11C47" w:rsidRPr="00F71574">
        <w:rPr>
          <w:rFonts w:eastAsia="標楷體"/>
          <w:snapToGrid w:val="0"/>
          <w:sz w:val="22"/>
          <w:szCs w:val="22"/>
        </w:rPr>
        <w:t>201</w:t>
      </w:r>
      <w:r w:rsidR="009D6C18" w:rsidRPr="00F71574">
        <w:rPr>
          <w:rFonts w:eastAsia="標楷體"/>
          <w:snapToGrid w:val="0"/>
          <w:sz w:val="22"/>
          <w:szCs w:val="22"/>
        </w:rPr>
        <w:t>9</w:t>
      </w:r>
      <w:r w:rsidR="00C11C47" w:rsidRPr="00F71574">
        <w:rPr>
          <w:rFonts w:eastAsia="標楷體"/>
          <w:snapToGrid w:val="0"/>
          <w:sz w:val="22"/>
          <w:szCs w:val="22"/>
        </w:rPr>
        <w:t>年底時未見另有國號</w:t>
      </w:r>
      <w:r w:rsidR="00F55AA8" w:rsidRPr="00F71574">
        <w:rPr>
          <w:rFonts w:eastAsia="標楷體"/>
          <w:snapToGrid w:val="0"/>
          <w:sz w:val="22"/>
          <w:szCs w:val="22"/>
        </w:rPr>
        <w:t>。</w:t>
      </w:r>
      <w:r w:rsidR="007973D9" w:rsidRPr="00F71574">
        <w:rPr>
          <w:rFonts w:eastAsia="標楷體"/>
          <w:snapToGrid w:val="0"/>
          <w:sz w:val="22"/>
          <w:szCs w:val="22"/>
        </w:rPr>
        <w:t>烏克蘭</w:t>
      </w:r>
      <w:r w:rsidRPr="00F71574">
        <w:rPr>
          <w:rFonts w:eastAsia="標楷體"/>
          <w:snapToGrid w:val="0"/>
          <w:sz w:val="22"/>
          <w:szCs w:val="22"/>
        </w:rPr>
        <w:t>面積約六十萬三千餘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8A5C80" w:rsidRPr="00F71574">
        <w:rPr>
          <w:rFonts w:eastAsia="標楷體" w:hint="eastAsia"/>
          <w:snapToGrid w:val="0"/>
          <w:sz w:val="22"/>
          <w:szCs w:val="22"/>
        </w:rPr>
        <w:t>8</w:t>
      </w:r>
      <w:r w:rsidR="00D6293B" w:rsidRPr="00F71574">
        <w:rPr>
          <w:rFonts w:eastAsia="標楷體"/>
          <w:snapToGrid w:val="0"/>
          <w:sz w:val="22"/>
          <w:szCs w:val="22"/>
        </w:rPr>
        <w:t>年</w:t>
      </w:r>
      <w:r w:rsidR="008A5C80" w:rsidRPr="00F71574">
        <w:rPr>
          <w:rFonts w:eastAsia="標楷體" w:hint="eastAsia"/>
          <w:snapToGrid w:val="0"/>
          <w:sz w:val="22"/>
          <w:szCs w:val="22"/>
        </w:rPr>
        <w:t>1</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四千二百</w:t>
      </w:r>
      <w:r w:rsidR="008A5C80" w:rsidRPr="00F71574">
        <w:rPr>
          <w:rFonts w:eastAsia="標楷體" w:hint="eastAsia"/>
          <w:snapToGrid w:val="0"/>
          <w:sz w:val="22"/>
          <w:szCs w:val="22"/>
        </w:rPr>
        <w:t>一</w:t>
      </w:r>
      <w:r w:rsidRPr="00F71574">
        <w:rPr>
          <w:rFonts w:eastAsia="標楷體"/>
          <w:snapToGrid w:val="0"/>
          <w:sz w:val="22"/>
          <w:szCs w:val="22"/>
        </w:rPr>
        <w:t>十</w:t>
      </w:r>
      <w:r w:rsidR="008A5C80" w:rsidRPr="00F71574">
        <w:rPr>
          <w:rFonts w:eastAsia="標楷體" w:hint="eastAsia"/>
          <w:snapToGrid w:val="0"/>
          <w:sz w:val="22"/>
          <w:szCs w:val="22"/>
        </w:rPr>
        <w:t>九</w:t>
      </w:r>
      <w:r w:rsidRPr="00F71574">
        <w:rPr>
          <w:rFonts w:eastAsia="標楷體"/>
          <w:snapToGrid w:val="0"/>
          <w:sz w:val="22"/>
          <w:szCs w:val="22"/>
        </w:rPr>
        <w:t>萬</w:t>
      </w:r>
      <w:r w:rsidR="00F26941" w:rsidRPr="00F71574">
        <w:rPr>
          <w:rFonts w:eastAsia="標楷體" w:hint="eastAsia"/>
          <w:snapToGrid w:val="0"/>
          <w:sz w:val="22"/>
          <w:szCs w:val="22"/>
        </w:rPr>
        <w:t>八千</w:t>
      </w:r>
      <w:r w:rsidR="009D2F1A" w:rsidRPr="00F71574">
        <w:rPr>
          <w:rFonts w:eastAsia="標楷體"/>
          <w:snapToGrid w:val="0"/>
          <w:sz w:val="22"/>
          <w:szCs w:val="22"/>
        </w:rPr>
        <w:t>人</w:t>
      </w:r>
      <w:r w:rsidR="00B617EC" w:rsidRPr="00F71574">
        <w:rPr>
          <w:rFonts w:eastAsia="標楷體"/>
          <w:snapToGrid w:val="0"/>
          <w:sz w:val="22"/>
          <w:szCs w:val="22"/>
        </w:rPr>
        <w:t>(</w:t>
      </w:r>
      <w:r w:rsidR="00B617EC" w:rsidRPr="00F71574">
        <w:rPr>
          <w:rFonts w:eastAsia="標楷體"/>
          <w:snapToGrid w:val="0"/>
          <w:sz w:val="22"/>
          <w:szCs w:val="22"/>
        </w:rPr>
        <w:t>包括</w:t>
      </w:r>
      <w:r w:rsidR="00B617EC" w:rsidRPr="00F71574">
        <w:rPr>
          <w:rFonts w:eastAsia="標楷體"/>
          <w:snapToGrid w:val="0"/>
          <w:sz w:val="22"/>
          <w:szCs w:val="22"/>
        </w:rPr>
        <w:t>2014</w:t>
      </w:r>
      <w:r w:rsidR="00B617EC" w:rsidRPr="00F71574">
        <w:rPr>
          <w:rFonts w:eastAsia="標楷體"/>
          <w:snapToGrid w:val="0"/>
          <w:sz w:val="22"/>
          <w:szCs w:val="22"/>
        </w:rPr>
        <w:t>年為俄羅斯占領之克里米亞及塞瓦斯托波爾市兩地</w:t>
      </w:r>
      <w:r w:rsidR="00B617EC" w:rsidRPr="00F71574">
        <w:rPr>
          <w:rFonts w:eastAsia="標楷體"/>
          <w:snapToGrid w:val="0"/>
          <w:sz w:val="22"/>
          <w:szCs w:val="22"/>
        </w:rPr>
        <w:t>)</w:t>
      </w:r>
      <w:r w:rsidR="009D2F1A" w:rsidRPr="00F71574">
        <w:rPr>
          <w:rFonts w:eastAsia="標楷體"/>
          <w:snapToGrid w:val="0"/>
          <w:sz w:val="22"/>
          <w:szCs w:val="22"/>
        </w:rPr>
        <w:t>，</w:t>
      </w:r>
      <w:r w:rsidR="00EF06CF" w:rsidRPr="00F71574">
        <w:rPr>
          <w:rFonts w:eastAsia="標楷體"/>
          <w:snapToGrid w:val="0"/>
          <w:sz w:val="22"/>
          <w:szCs w:val="22"/>
        </w:rPr>
        <w:t>首都為</w:t>
      </w:r>
      <w:r w:rsidR="00682BF9" w:rsidRPr="00F71574">
        <w:rPr>
          <w:rFonts w:eastAsia="標楷體"/>
          <w:snapToGrid w:val="0"/>
          <w:sz w:val="22"/>
          <w:szCs w:val="22"/>
        </w:rPr>
        <w:t>基輔</w:t>
      </w:r>
      <w:r w:rsidR="00682BF9" w:rsidRPr="00F71574">
        <w:rPr>
          <w:rFonts w:eastAsia="標楷體"/>
          <w:snapToGrid w:val="0"/>
          <w:sz w:val="22"/>
          <w:szCs w:val="22"/>
        </w:rPr>
        <w:t>(Kiev)</w:t>
      </w:r>
      <w:r w:rsidR="009838F5" w:rsidRPr="00F71574">
        <w:rPr>
          <w:rFonts w:eastAsia="標楷體"/>
          <w:snapToGrid w:val="0"/>
          <w:sz w:val="22"/>
          <w:szCs w:val="22"/>
        </w:rPr>
        <w:t>；</w:t>
      </w:r>
      <w:r w:rsidRPr="00F71574">
        <w:rPr>
          <w:rFonts w:eastAsia="標楷體"/>
          <w:snapToGrid w:val="0"/>
          <w:sz w:val="22"/>
          <w:szCs w:val="22"/>
        </w:rPr>
        <w:t>烏克蘭原雖為蘇聯之一加盟國，但在聯合國建立時經由國際協調得於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w:t>
      </w:r>
      <w:r w:rsidR="004E238B" w:rsidRPr="00F71574">
        <w:rPr>
          <w:rFonts w:eastAsia="標楷體"/>
          <w:snapToGrid w:val="0"/>
          <w:sz w:val="22"/>
          <w:szCs w:val="22"/>
        </w:rPr>
        <w:t>台海兩岸於</w:t>
      </w:r>
      <w:r w:rsidR="004E238B" w:rsidRPr="00F71574">
        <w:rPr>
          <w:rFonts w:eastAsia="標楷體"/>
          <w:snapToGrid w:val="0"/>
          <w:sz w:val="22"/>
          <w:szCs w:val="22"/>
        </w:rPr>
        <w:t>201</w:t>
      </w:r>
      <w:r w:rsidR="009D6C18" w:rsidRPr="00F71574">
        <w:rPr>
          <w:rFonts w:eastAsia="標楷體"/>
          <w:snapToGrid w:val="0"/>
          <w:sz w:val="22"/>
          <w:szCs w:val="22"/>
        </w:rPr>
        <w:t>9</w:t>
      </w:r>
      <w:r w:rsidR="004E238B" w:rsidRPr="00F71574">
        <w:rPr>
          <w:rFonts w:eastAsia="標楷體"/>
          <w:snapToGrid w:val="0"/>
          <w:sz w:val="22"/>
          <w:szCs w:val="22"/>
        </w:rPr>
        <w:t>年底所使用該國之中、英文國名</w:t>
      </w:r>
      <w:r w:rsidR="00754423" w:rsidRPr="00F71574">
        <w:rPr>
          <w:rFonts w:eastAsia="標楷體"/>
          <w:snapToGrid w:val="0"/>
          <w:sz w:val="22"/>
          <w:szCs w:val="22"/>
        </w:rPr>
        <w:t>均</w:t>
      </w:r>
      <w:r w:rsidR="004E238B" w:rsidRPr="00F71574">
        <w:rPr>
          <w:rFonts w:eastAsia="標楷體"/>
          <w:snapToGrid w:val="0"/>
          <w:sz w:val="22"/>
          <w:szCs w:val="22"/>
        </w:rPr>
        <w:t>為「</w:t>
      </w:r>
      <w:r w:rsidR="00ED2DE8" w:rsidRPr="00F71574">
        <w:rPr>
          <w:rFonts w:eastAsia="標楷體"/>
          <w:snapToGrid w:val="0"/>
          <w:sz w:val="22"/>
          <w:szCs w:val="22"/>
        </w:rPr>
        <w:t>烏克蘭</w:t>
      </w:r>
      <w:r w:rsidR="002B67EA" w:rsidRPr="00F71574">
        <w:rPr>
          <w:rFonts w:eastAsia="標楷體"/>
          <w:snapToGrid w:val="0"/>
          <w:sz w:val="22"/>
          <w:szCs w:val="22"/>
        </w:rPr>
        <w:t>」與</w:t>
      </w:r>
      <w:r w:rsidR="002B67EA" w:rsidRPr="00F71574">
        <w:rPr>
          <w:rFonts w:eastAsia="標楷體"/>
          <w:snapToGrid w:val="0"/>
          <w:sz w:val="22"/>
          <w:szCs w:val="22"/>
        </w:rPr>
        <w:t>“</w:t>
      </w:r>
      <w:r w:rsidR="00ED2DE8" w:rsidRPr="00F71574">
        <w:rPr>
          <w:rFonts w:eastAsia="標楷體"/>
          <w:snapToGrid w:val="0"/>
          <w:sz w:val="22"/>
          <w:szCs w:val="22"/>
        </w:rPr>
        <w:t>Ukraine</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197.1 </w:t>
      </w:r>
      <w:r w:rsidRPr="00F71574">
        <w:rPr>
          <w:rFonts w:eastAsia="標楷體"/>
          <w:snapToGrid w:val="0"/>
          <w:sz w:val="22"/>
          <w:szCs w:val="22"/>
        </w:rPr>
        <w:t>按於烏克蘭立國前，中華民國政府與中華人民共和國政府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197.2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日承認烏克蘭；</w:t>
      </w:r>
      <w:r w:rsidRPr="00F71574">
        <w:rPr>
          <w:rStyle w:val="a3"/>
          <w:rFonts w:eastAsia="標楷體"/>
          <w:snapToGrid w:val="0"/>
          <w:sz w:val="22"/>
          <w:szCs w:val="22"/>
        </w:rPr>
        <w:footnoteReference w:id="1139"/>
      </w:r>
      <w:r w:rsidRPr="00F71574">
        <w:rPr>
          <w:rFonts w:eastAsia="標楷體"/>
          <w:snapToGrid w:val="0"/>
          <w:sz w:val="22"/>
          <w:szCs w:val="22"/>
        </w:rPr>
        <w:t xml:space="preserve"> </w:t>
      </w:r>
      <w:r w:rsidRPr="00F71574">
        <w:rPr>
          <w:rFonts w:eastAsia="標楷體"/>
          <w:snapToGrid w:val="0"/>
          <w:sz w:val="22"/>
          <w:szCs w:val="22"/>
        </w:rPr>
        <w:t>中華民國政府曾否申賀烏克蘭立國或即予承認，有待瞭解。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197.3 </w:t>
      </w:r>
      <w:r w:rsidRPr="00F71574">
        <w:rPr>
          <w:rFonts w:eastAsia="標楷體"/>
          <w:snapToGrid w:val="0"/>
          <w:sz w:val="22"/>
          <w:szCs w:val="22"/>
        </w:rPr>
        <w:t>烏克蘭於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中華人民共和國維護中國領土完整的立場」；</w:t>
      </w:r>
      <w:r w:rsidRPr="00F71574">
        <w:rPr>
          <w:rFonts w:eastAsia="標楷體"/>
          <w:snapToGrid w:val="0"/>
          <w:sz w:val="22"/>
          <w:szCs w:val="22"/>
        </w:rPr>
        <w:t>(2)</w:t>
      </w:r>
      <w:r w:rsidRPr="00F71574">
        <w:rPr>
          <w:rFonts w:eastAsia="標楷體"/>
          <w:snapToGrid w:val="0"/>
          <w:sz w:val="22"/>
          <w:szCs w:val="22"/>
        </w:rPr>
        <w:t>「只同中國唯一合法政府的中華人民共和國政府建立和保持關係」。</w:t>
      </w:r>
      <w:r w:rsidRPr="00F71574">
        <w:rPr>
          <w:rStyle w:val="a3"/>
          <w:rFonts w:eastAsia="標楷體"/>
          <w:snapToGrid w:val="0"/>
          <w:sz w:val="22"/>
          <w:szCs w:val="22"/>
        </w:rPr>
        <w:footnoteReference w:id="1140"/>
      </w:r>
    </w:p>
    <w:p w:rsidR="006514D0" w:rsidRPr="00F71574" w:rsidRDefault="006514D0" w:rsidP="00323A9C">
      <w:pPr>
        <w:tabs>
          <w:tab w:val="left" w:pos="180"/>
        </w:tabs>
        <w:adjustRightInd w:val="0"/>
        <w:snapToGrid w:val="0"/>
        <w:spacing w:line="360" w:lineRule="atLeast"/>
        <w:ind w:leftChars="-1" w:left="310" w:hangingChars="142" w:hanging="312"/>
        <w:rPr>
          <w:rFonts w:eastAsia="標楷體"/>
          <w:snapToGrid w:val="0"/>
          <w:sz w:val="22"/>
          <w:szCs w:val="22"/>
        </w:rPr>
      </w:pPr>
      <w:r w:rsidRPr="00F71574">
        <w:rPr>
          <w:rFonts w:eastAsia="標楷體"/>
          <w:snapToGrid w:val="0"/>
          <w:sz w:val="22"/>
          <w:szCs w:val="22"/>
        </w:rPr>
        <w:t>197.4</w:t>
      </w:r>
      <w:r w:rsidR="0027622C" w:rsidRPr="00F71574">
        <w:rPr>
          <w:rFonts w:eastAsia="標楷體" w:hint="eastAsia"/>
          <w:snapToGrid w:val="0"/>
          <w:sz w:val="22"/>
          <w:szCs w:val="22"/>
        </w:rPr>
        <w:t xml:space="preserve"> </w:t>
      </w:r>
      <w:r w:rsidR="0027622C" w:rsidRPr="00F71574">
        <w:rPr>
          <w:rFonts w:eastAsia="標楷體"/>
          <w:snapToGrid w:val="0"/>
          <w:sz w:val="22"/>
          <w:szCs w:val="22"/>
        </w:rPr>
        <w:t>烏克蘭於與中共政府建交時所簽署之文件中，未見提及「台灣地位」等問題，但日後有另作相關之陳述者。</w:t>
      </w:r>
      <w:r w:rsidR="00A268AF" w:rsidRPr="00F71574">
        <w:rPr>
          <w:rFonts w:eastAsia="標楷體"/>
          <w:snapToGrid w:val="0"/>
          <w:sz w:val="22"/>
          <w:szCs w:val="22"/>
        </w:rPr>
        <w:t>如</w:t>
      </w:r>
      <w:r w:rsidRPr="00F71574">
        <w:rPr>
          <w:rFonts w:eastAsia="標楷體"/>
          <w:snapToGrid w:val="0"/>
          <w:sz w:val="22"/>
          <w:szCs w:val="22"/>
        </w:rPr>
        <w:t>烏克蘭在可能尚有其他較早的相關文件中，曾於</w:t>
      </w:r>
      <w:r w:rsidRPr="00F71574">
        <w:rPr>
          <w:rStyle w:val="afb"/>
          <w:rFonts w:eastAsia="標楷體"/>
          <w:b w:val="0"/>
          <w:snapToGrid w:val="0"/>
          <w:sz w:val="22"/>
          <w:szCs w:val="22"/>
        </w:rPr>
        <w:t>2011</w:t>
      </w:r>
      <w:r w:rsidRPr="00F71574">
        <w:rPr>
          <w:rStyle w:val="afb"/>
          <w:rFonts w:eastAsia="標楷體"/>
          <w:b w:val="0"/>
          <w:snapToGrid w:val="0"/>
          <w:sz w:val="22"/>
          <w:szCs w:val="22"/>
        </w:rPr>
        <w:t>年</w:t>
      </w:r>
      <w:r w:rsidRPr="00F71574">
        <w:rPr>
          <w:rStyle w:val="afb"/>
          <w:rFonts w:eastAsia="標楷體"/>
          <w:b w:val="0"/>
          <w:snapToGrid w:val="0"/>
          <w:sz w:val="22"/>
          <w:szCs w:val="22"/>
        </w:rPr>
        <w:t>6</w:t>
      </w:r>
      <w:r w:rsidRPr="00F71574">
        <w:rPr>
          <w:rStyle w:val="afb"/>
          <w:rFonts w:eastAsia="標楷體"/>
          <w:b w:val="0"/>
          <w:snapToGrid w:val="0"/>
          <w:sz w:val="22"/>
          <w:szCs w:val="22"/>
        </w:rPr>
        <w:t>月</w:t>
      </w:r>
      <w:r w:rsidRPr="00F71574">
        <w:rPr>
          <w:rStyle w:val="afb"/>
          <w:rFonts w:eastAsia="標楷體"/>
          <w:b w:val="0"/>
          <w:snapToGrid w:val="0"/>
          <w:sz w:val="22"/>
          <w:szCs w:val="22"/>
        </w:rPr>
        <w:t>20</w:t>
      </w:r>
      <w:r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聯合聲明</w:t>
      </w:r>
      <w:r w:rsidRPr="00F71574">
        <w:rPr>
          <w:rFonts w:eastAsia="標楷體"/>
          <w:snapToGrid w:val="0"/>
          <w:sz w:val="22"/>
          <w:szCs w:val="22"/>
        </w:rPr>
        <w:t>中宣示</w:t>
      </w:r>
      <w:r w:rsidR="005009B6" w:rsidRPr="00F71574">
        <w:rPr>
          <w:rFonts w:eastAsia="標楷體"/>
          <w:snapToGrid w:val="0"/>
          <w:sz w:val="22"/>
          <w:szCs w:val="22"/>
        </w:rPr>
        <w:t>其之</w:t>
      </w:r>
      <w:r w:rsidR="00DD609E" w:rsidRPr="00F71574">
        <w:rPr>
          <w:rFonts w:eastAsia="標楷體"/>
          <w:snapToGrid w:val="0"/>
          <w:sz w:val="22"/>
          <w:szCs w:val="22"/>
        </w:rPr>
        <w:t>(1)</w:t>
      </w:r>
      <w:r w:rsidR="00DD609E" w:rsidRPr="00F71574">
        <w:rPr>
          <w:rFonts w:eastAsia="標楷體"/>
          <w:snapToGrid w:val="0"/>
          <w:sz w:val="22"/>
          <w:szCs w:val="22"/>
        </w:rPr>
        <w:t>「重申，堅定支持中方在臺灣問題上的原則立場」、</w:t>
      </w:r>
      <w:r w:rsidR="00DD609E" w:rsidRPr="00F71574">
        <w:rPr>
          <w:rFonts w:eastAsia="標楷體"/>
          <w:snapToGrid w:val="0"/>
          <w:sz w:val="22"/>
          <w:szCs w:val="22"/>
        </w:rPr>
        <w:t>(2)</w:t>
      </w:r>
      <w:r w:rsidR="00DD609E" w:rsidRPr="00F71574">
        <w:rPr>
          <w:rFonts w:eastAsia="標楷體"/>
          <w:bCs/>
          <w:snapToGrid w:val="0"/>
          <w:sz w:val="22"/>
          <w:szCs w:val="22"/>
        </w:rPr>
        <w:t>「</w:t>
      </w:r>
      <w:r w:rsidR="00DD609E" w:rsidRPr="00F71574">
        <w:rPr>
          <w:rFonts w:eastAsia="標楷體"/>
          <w:snapToGrid w:val="0"/>
          <w:sz w:val="22"/>
          <w:szCs w:val="22"/>
        </w:rPr>
        <w:t>承認中華人民共和國政府是代表全中國的唯一合法政府，台灣是中國不可分割的一部分」、</w:t>
      </w:r>
      <w:r w:rsidR="00DD609E" w:rsidRPr="00F71574">
        <w:rPr>
          <w:rFonts w:eastAsia="標楷體"/>
          <w:snapToGrid w:val="0"/>
          <w:sz w:val="22"/>
          <w:szCs w:val="22"/>
        </w:rPr>
        <w:t>(3)</w:t>
      </w:r>
      <w:r w:rsidR="00DD609E" w:rsidRPr="00F71574">
        <w:rPr>
          <w:rFonts w:eastAsia="標楷體"/>
          <w:snapToGrid w:val="0"/>
          <w:sz w:val="22"/>
          <w:szCs w:val="22"/>
        </w:rPr>
        <w:t>「重申堅定奉行一個中國政策、</w:t>
      </w:r>
      <w:r w:rsidR="00DD609E" w:rsidRPr="00F71574">
        <w:rPr>
          <w:rFonts w:eastAsia="標楷體"/>
          <w:snapToGrid w:val="0"/>
          <w:sz w:val="22"/>
          <w:szCs w:val="22"/>
        </w:rPr>
        <w:t>(4)</w:t>
      </w:r>
      <w:r w:rsidR="00DD609E" w:rsidRPr="00F71574">
        <w:rPr>
          <w:rFonts w:eastAsia="標楷體"/>
          <w:snapToGrid w:val="0"/>
          <w:sz w:val="22"/>
          <w:szCs w:val="22"/>
        </w:rPr>
        <w:t>「反對任何形式的『台獨』」、</w:t>
      </w:r>
      <w:r w:rsidR="00DD609E" w:rsidRPr="00F71574">
        <w:rPr>
          <w:rFonts w:eastAsia="標楷體"/>
          <w:snapToGrid w:val="0"/>
          <w:sz w:val="22"/>
          <w:szCs w:val="22"/>
        </w:rPr>
        <w:t>(5)</w:t>
      </w:r>
      <w:r w:rsidR="00DD609E" w:rsidRPr="00F71574">
        <w:rPr>
          <w:rFonts w:eastAsia="標楷體"/>
          <w:snapToGrid w:val="0"/>
          <w:sz w:val="22"/>
          <w:szCs w:val="22"/>
        </w:rPr>
        <w:t>「反對台灣加入僅限主權國家參加的國際組織」、</w:t>
      </w:r>
      <w:r w:rsidR="00DD609E" w:rsidRPr="00F71574">
        <w:rPr>
          <w:rFonts w:eastAsia="標楷體"/>
          <w:snapToGrid w:val="0"/>
          <w:sz w:val="22"/>
          <w:szCs w:val="22"/>
        </w:rPr>
        <w:t>(6)</w:t>
      </w:r>
      <w:r w:rsidR="00DD609E" w:rsidRPr="00F71574">
        <w:rPr>
          <w:rFonts w:eastAsia="標楷體"/>
          <w:snapToGrid w:val="0"/>
          <w:sz w:val="22"/>
          <w:szCs w:val="22"/>
        </w:rPr>
        <w:t>「不與台灣進行任何官方往來」及</w:t>
      </w:r>
      <w:r w:rsidR="00DD609E" w:rsidRPr="00F71574">
        <w:rPr>
          <w:rFonts w:eastAsia="標楷體"/>
          <w:snapToGrid w:val="0"/>
          <w:sz w:val="22"/>
          <w:szCs w:val="22"/>
        </w:rPr>
        <w:t>(7)</w:t>
      </w:r>
      <w:r w:rsidR="00DD609E" w:rsidRPr="00F71574">
        <w:rPr>
          <w:rFonts w:eastAsia="標楷體"/>
          <w:snapToGrid w:val="0"/>
          <w:sz w:val="22"/>
          <w:szCs w:val="22"/>
        </w:rPr>
        <w:t>「認為台灣問題純屬中國內政」</w:t>
      </w:r>
      <w:r w:rsidR="004F1E23" w:rsidRPr="00F71574">
        <w:rPr>
          <w:rFonts w:ascii="新細明體" w:eastAsia="新細明體" w:hAnsi="新細明體"/>
          <w:snapToGrid w:val="0"/>
          <w:sz w:val="18"/>
          <w:szCs w:val="18"/>
        </w:rPr>
        <w:t>〔註：</w:t>
      </w:r>
      <w:r w:rsidRPr="00F71574">
        <w:rPr>
          <w:rStyle w:val="afb"/>
          <w:rFonts w:eastAsia="標楷體"/>
          <w:b w:val="0"/>
          <w:snapToGrid w:val="0"/>
          <w:sz w:val="18"/>
          <w:szCs w:val="18"/>
        </w:rPr>
        <w:t>中華人民共和國和烏克蘭關於建立和發展戰略夥伴關係的聯合聲明</w:t>
      </w:r>
      <w:r w:rsidR="00175A9A"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Pr="00F71574">
        <w:rPr>
          <w:rFonts w:eastAsia="新細明體"/>
          <w:snapToGrid w:val="0"/>
          <w:sz w:val="18"/>
          <w:szCs w:val="18"/>
        </w:rPr>
        <w:t>http</w:t>
      </w:r>
      <w:r w:rsidRPr="00F71574">
        <w:rPr>
          <w:rFonts w:eastAsia="新細明體"/>
          <w:b/>
          <w:snapToGrid w:val="0"/>
          <w:sz w:val="18"/>
          <w:szCs w:val="18"/>
        </w:rPr>
        <w:t>://www.mfa.gov.cn/chn//pds/ziliao/1179/t832271.htm</w:t>
      </w:r>
      <w:r w:rsidR="00175A9A"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EB4E33" w:rsidRPr="00F71574">
        <w:rPr>
          <w:rFonts w:eastAsia="新細明體" w:hAnsi="新細明體"/>
          <w:snapToGrid w:val="0"/>
          <w:sz w:val="18"/>
          <w:szCs w:val="18"/>
        </w:rPr>
        <w:t>〕。</w:t>
      </w:r>
    </w:p>
    <w:p w:rsidR="007B4DBF" w:rsidRPr="00F71574" w:rsidRDefault="007B4DBF"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197.5 </w:t>
      </w:r>
      <w:r w:rsidRPr="00F71574">
        <w:rPr>
          <w:rFonts w:eastAsia="標楷體"/>
          <w:snapToGrid w:val="0"/>
          <w:sz w:val="22"/>
          <w:szCs w:val="22"/>
        </w:rPr>
        <w:t>中華民國政府為推展與烏克蘭間之實質關係，嘗於</w:t>
      </w:r>
      <w:r w:rsidRPr="00F71574">
        <w:rPr>
          <w:rFonts w:eastAsia="標楷體"/>
          <w:snapToGrid w:val="0"/>
          <w:sz w:val="22"/>
          <w:szCs w:val="22"/>
        </w:rPr>
        <w:t>1992</w:t>
      </w:r>
      <w:r w:rsidRPr="00F71574">
        <w:rPr>
          <w:rFonts w:eastAsia="標楷體"/>
          <w:snapToGrid w:val="0"/>
          <w:sz w:val="22"/>
          <w:szCs w:val="22"/>
        </w:rPr>
        <w:t>年與烏克蘭協商在基輔</w:t>
      </w:r>
      <w:r w:rsidRPr="00F71574">
        <w:rPr>
          <w:rFonts w:eastAsia="標楷體"/>
          <w:snapToGrid w:val="0"/>
          <w:sz w:val="22"/>
          <w:szCs w:val="22"/>
        </w:rPr>
        <w:t>(Kevi)</w:t>
      </w:r>
      <w:r w:rsidRPr="00F71574">
        <w:rPr>
          <w:rFonts w:eastAsia="標楷體"/>
          <w:snapToGrid w:val="0"/>
          <w:sz w:val="22"/>
          <w:szCs w:val="22"/>
        </w:rPr>
        <w:t>設置一具有領務功能之辦事處，</w:t>
      </w:r>
      <w:r w:rsidRPr="00F71574">
        <w:rPr>
          <w:rStyle w:val="a3"/>
          <w:rFonts w:eastAsia="標楷體"/>
          <w:snapToGrid w:val="0"/>
          <w:sz w:val="22"/>
          <w:szCs w:val="22"/>
        </w:rPr>
        <w:footnoteReference w:id="1141"/>
      </w:r>
      <w:r w:rsidRPr="00F71574">
        <w:rPr>
          <w:rFonts w:eastAsia="標楷體"/>
          <w:snapToGrid w:val="0"/>
          <w:sz w:val="22"/>
          <w:szCs w:val="22"/>
        </w:rPr>
        <w:t xml:space="preserve"> </w:t>
      </w:r>
      <w:r w:rsidRPr="00F71574">
        <w:rPr>
          <w:rFonts w:eastAsia="標楷體"/>
          <w:snapToGrid w:val="0"/>
          <w:sz w:val="22"/>
          <w:szCs w:val="22"/>
        </w:rPr>
        <w:t>惟無結果。</w:t>
      </w:r>
    </w:p>
    <w:p w:rsidR="00FF6140" w:rsidRPr="00F71574" w:rsidRDefault="00FF614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197.6 </w:t>
      </w:r>
      <w:r w:rsidRPr="00F71574">
        <w:rPr>
          <w:rFonts w:eastAsia="標楷體"/>
          <w:snapToGrid w:val="0"/>
          <w:sz w:val="22"/>
          <w:szCs w:val="22"/>
        </w:rPr>
        <w:t>烏克蘭</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197.</w:t>
      </w:r>
      <w:r w:rsidR="00FF6140" w:rsidRPr="00F71574">
        <w:rPr>
          <w:rFonts w:eastAsia="標楷體"/>
          <w:snapToGrid w:val="0"/>
          <w:sz w:val="22"/>
          <w:szCs w:val="22"/>
        </w:rPr>
        <w:t>7</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烏克蘭在北京</w:t>
      </w:r>
      <w:r w:rsidR="00FD31CF" w:rsidRPr="00F71574">
        <w:rPr>
          <w:rFonts w:eastAsia="標楷體"/>
          <w:snapToGrid w:val="0"/>
          <w:sz w:val="22"/>
          <w:szCs w:val="22"/>
        </w:rPr>
        <w:t>設置大使館</w:t>
      </w:r>
      <w:r w:rsidRPr="00F71574">
        <w:rPr>
          <w:rFonts w:eastAsia="標楷體"/>
          <w:snapToGrid w:val="0"/>
          <w:sz w:val="22"/>
          <w:szCs w:val="22"/>
        </w:rPr>
        <w:t>，於上海及廣州</w:t>
      </w:r>
      <w:r w:rsidR="00325A6D" w:rsidRPr="00F71574">
        <w:rPr>
          <w:rFonts w:eastAsia="標楷體"/>
          <w:snapToGrid w:val="0"/>
          <w:sz w:val="22"/>
          <w:szCs w:val="22"/>
        </w:rPr>
        <w:t>兩</w:t>
      </w:r>
      <w:r w:rsidR="00E1740C" w:rsidRPr="00F71574">
        <w:rPr>
          <w:rFonts w:eastAsia="標楷體"/>
          <w:snapToGrid w:val="0"/>
          <w:sz w:val="22"/>
          <w:szCs w:val="22"/>
        </w:rPr>
        <w:t>地設有總領事館</w:t>
      </w:r>
      <w:r w:rsidRPr="00F71574">
        <w:rPr>
          <w:rFonts w:eastAsia="標楷體"/>
          <w:snapToGrid w:val="0"/>
          <w:sz w:val="22"/>
          <w:szCs w:val="22"/>
        </w:rPr>
        <w:t>；中共政府在基輔</w:t>
      </w:r>
      <w:r w:rsidR="00FD31CF" w:rsidRPr="00F71574">
        <w:rPr>
          <w:rFonts w:eastAsia="標楷體"/>
          <w:snapToGrid w:val="0"/>
          <w:sz w:val="22"/>
          <w:szCs w:val="22"/>
        </w:rPr>
        <w:t>設置大使館</w:t>
      </w:r>
      <w:r w:rsidRPr="00F71574">
        <w:rPr>
          <w:rFonts w:eastAsia="標楷體"/>
          <w:snapToGrid w:val="0"/>
          <w:sz w:val="22"/>
          <w:szCs w:val="22"/>
        </w:rPr>
        <w:t>，於奧德薩</w:t>
      </w:r>
      <w:r w:rsidR="00E953CE" w:rsidRPr="00F71574">
        <w:rPr>
          <w:rFonts w:eastAsia="標楷體"/>
          <w:snapToGrid w:val="0"/>
          <w:sz w:val="22"/>
          <w:szCs w:val="22"/>
        </w:rPr>
        <w:t xml:space="preserve"> [</w:t>
      </w:r>
      <w:r w:rsidRPr="00F71574">
        <w:rPr>
          <w:rFonts w:eastAsia="標楷體"/>
          <w:snapToGrid w:val="0"/>
          <w:sz w:val="22"/>
          <w:szCs w:val="22"/>
        </w:rPr>
        <w:t>熬德薩</w:t>
      </w:r>
      <w:r w:rsidR="00E953CE" w:rsidRPr="00F71574">
        <w:rPr>
          <w:rFonts w:eastAsia="標楷體"/>
          <w:snapToGrid w:val="0"/>
          <w:sz w:val="22"/>
          <w:szCs w:val="22"/>
        </w:rPr>
        <w:t xml:space="preserve">] </w:t>
      </w:r>
      <w:r w:rsidRPr="00F71574">
        <w:rPr>
          <w:rFonts w:eastAsia="標楷體"/>
          <w:snapToGrid w:val="0"/>
          <w:sz w:val="22"/>
          <w:szCs w:val="22"/>
        </w:rPr>
        <w:t>(Odessa)</w:t>
      </w:r>
      <w:r w:rsidR="00E1740C" w:rsidRPr="00F71574">
        <w:rPr>
          <w:rFonts w:eastAsia="標楷體"/>
          <w:snapToGrid w:val="0"/>
          <w:sz w:val="22"/>
          <w:szCs w:val="22"/>
        </w:rPr>
        <w:t>設有總領事館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198  </w:t>
      </w:r>
      <w:r w:rsidRPr="00F71574">
        <w:rPr>
          <w:rFonts w:eastAsia="標楷體"/>
          <w:b/>
          <w:snapToGrid w:val="0"/>
          <w:sz w:val="22"/>
          <w:szCs w:val="22"/>
        </w:rPr>
        <w:t>阿拉伯聯合大公國</w:t>
      </w:r>
      <w:r w:rsidR="00E273C1" w:rsidRPr="00F71574">
        <w:rPr>
          <w:rFonts w:eastAsia="標楷體"/>
          <w:b/>
          <w:snapToGrid w:val="0"/>
          <w:sz w:val="22"/>
          <w:szCs w:val="22"/>
        </w:rPr>
        <w:t xml:space="preserve"> [</w:t>
      </w:r>
      <w:r w:rsidRPr="00F71574">
        <w:rPr>
          <w:rFonts w:eastAsia="標楷體"/>
          <w:b/>
          <w:snapToGrid w:val="0"/>
          <w:sz w:val="22"/>
          <w:szCs w:val="22"/>
        </w:rPr>
        <w:t>阿拉伯聯合酋長國</w:t>
      </w:r>
      <w:r w:rsidR="00C23EC0" w:rsidRPr="00F71574">
        <w:rPr>
          <w:rFonts w:eastAsia="標楷體"/>
          <w:b/>
          <w:snapToGrid w:val="0"/>
          <w:sz w:val="22"/>
          <w:szCs w:val="22"/>
        </w:rPr>
        <w:t>]</w:t>
      </w:r>
      <w:r w:rsidRPr="00F71574">
        <w:rPr>
          <w:rFonts w:eastAsia="標楷體"/>
          <w:b/>
          <w:snapToGrid w:val="0"/>
          <w:sz w:val="22"/>
          <w:szCs w:val="22"/>
        </w:rPr>
        <w:t xml:space="preserve"> United Arab Emirates</w:t>
      </w:r>
      <w:r w:rsidRPr="00F71574">
        <w:rPr>
          <w:rFonts w:eastAsia="標楷體"/>
          <w:snapToGrid w:val="0"/>
          <w:sz w:val="22"/>
          <w:szCs w:val="22"/>
        </w:rPr>
        <w:t>，</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w:t>
      </w:r>
      <w:r w:rsidR="00F079BB" w:rsidRPr="00F71574">
        <w:rPr>
          <w:rFonts w:eastAsia="標楷體"/>
          <w:snapToGrid w:val="0"/>
          <w:sz w:val="22"/>
          <w:szCs w:val="22"/>
        </w:rPr>
        <w:t>立國</w:t>
      </w:r>
      <w:r w:rsidR="00F55AA8" w:rsidRPr="00F71574">
        <w:rPr>
          <w:rFonts w:eastAsia="標楷體"/>
          <w:snapToGrid w:val="0"/>
          <w:sz w:val="22"/>
          <w:szCs w:val="22"/>
        </w:rPr>
        <w:t>。</w:t>
      </w:r>
      <w:r w:rsidR="003665B7" w:rsidRPr="00F71574">
        <w:rPr>
          <w:rFonts w:eastAsia="標楷體"/>
          <w:snapToGrid w:val="0"/>
          <w:sz w:val="22"/>
          <w:szCs w:val="22"/>
        </w:rPr>
        <w:t>阿拉伯聯合大公國</w:t>
      </w:r>
      <w:r w:rsidRPr="00F71574">
        <w:rPr>
          <w:rFonts w:eastAsia="標楷體"/>
          <w:snapToGrid w:val="0"/>
          <w:sz w:val="22"/>
          <w:szCs w:val="22"/>
        </w:rPr>
        <w:t>面積約七萬七千餘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A71B0D" w:rsidRPr="00F71574">
        <w:rPr>
          <w:rFonts w:eastAsia="標楷體" w:hint="eastAsia"/>
          <w:snapToGrid w:val="0"/>
          <w:sz w:val="22"/>
          <w:szCs w:val="22"/>
        </w:rPr>
        <w:t>8</w:t>
      </w:r>
      <w:r w:rsidR="00D6293B" w:rsidRPr="00F71574">
        <w:rPr>
          <w:rFonts w:eastAsia="標楷體"/>
          <w:snapToGrid w:val="0"/>
          <w:sz w:val="22"/>
          <w:szCs w:val="22"/>
        </w:rPr>
        <w:t>年</w:t>
      </w:r>
      <w:r w:rsidR="005C04DB"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九百</w:t>
      </w:r>
      <w:r w:rsidR="005C04DB" w:rsidRPr="00F71574">
        <w:rPr>
          <w:rFonts w:eastAsia="標楷體"/>
          <w:snapToGrid w:val="0"/>
          <w:sz w:val="22"/>
          <w:szCs w:val="22"/>
        </w:rPr>
        <w:t>七十</w:t>
      </w:r>
      <w:r w:rsidRPr="00F71574">
        <w:rPr>
          <w:rFonts w:eastAsia="標楷體"/>
          <w:snapToGrid w:val="0"/>
          <w:sz w:val="22"/>
          <w:szCs w:val="22"/>
        </w:rPr>
        <w:t>萬</w:t>
      </w:r>
      <w:r w:rsidR="005C04DB" w:rsidRPr="00F71574">
        <w:rPr>
          <w:rFonts w:eastAsia="標楷體"/>
          <w:snapToGrid w:val="0"/>
          <w:sz w:val="22"/>
          <w:szCs w:val="22"/>
        </w:rPr>
        <w:t>二</w:t>
      </w:r>
      <w:r w:rsidRPr="00F71574">
        <w:rPr>
          <w:rFonts w:eastAsia="標楷體"/>
          <w:snapToGrid w:val="0"/>
          <w:sz w:val="22"/>
          <w:szCs w:val="22"/>
        </w:rPr>
        <w:t>千</w:t>
      </w:r>
      <w:r w:rsidR="005C04DB" w:rsidRPr="00F71574">
        <w:rPr>
          <w:rFonts w:eastAsia="標楷體"/>
          <w:snapToGrid w:val="0"/>
          <w:sz w:val="22"/>
          <w:szCs w:val="22"/>
        </w:rPr>
        <w:t>三</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阿布達比</w:t>
      </w:r>
      <w:r w:rsidR="001A20AD" w:rsidRPr="00F71574">
        <w:rPr>
          <w:rFonts w:eastAsia="標楷體"/>
          <w:snapToGrid w:val="0"/>
          <w:sz w:val="22"/>
          <w:szCs w:val="22"/>
        </w:rPr>
        <w:t xml:space="preserve"> </w:t>
      </w:r>
      <w:r w:rsidR="00D46E14" w:rsidRPr="00F71574">
        <w:rPr>
          <w:rFonts w:eastAsia="標楷體"/>
          <w:snapToGrid w:val="0"/>
          <w:sz w:val="22"/>
          <w:szCs w:val="22"/>
        </w:rPr>
        <w:t>[</w:t>
      </w:r>
      <w:r w:rsidR="00682BF9" w:rsidRPr="00F71574">
        <w:rPr>
          <w:rFonts w:eastAsia="標楷體"/>
          <w:snapToGrid w:val="0"/>
          <w:sz w:val="22"/>
          <w:szCs w:val="22"/>
        </w:rPr>
        <w:t>阿布</w:t>
      </w:r>
      <w:r w:rsidR="002D2B0D" w:rsidRPr="00F71574">
        <w:rPr>
          <w:rFonts w:eastAsia="標楷體"/>
          <w:snapToGrid w:val="0"/>
          <w:sz w:val="22"/>
          <w:szCs w:val="22"/>
        </w:rPr>
        <w:t>扎</w:t>
      </w:r>
      <w:r w:rsidR="00682BF9" w:rsidRPr="00F71574">
        <w:rPr>
          <w:rFonts w:eastAsia="標楷體"/>
          <w:snapToGrid w:val="0"/>
          <w:sz w:val="22"/>
          <w:szCs w:val="22"/>
        </w:rPr>
        <w:t>比</w:t>
      </w:r>
      <w:r w:rsidR="00663C46" w:rsidRPr="00F71574">
        <w:rPr>
          <w:rFonts w:eastAsia="標楷體"/>
          <w:snapToGrid w:val="0"/>
          <w:sz w:val="22"/>
          <w:szCs w:val="22"/>
        </w:rPr>
        <w:t>]</w:t>
      </w:r>
      <w:r w:rsidR="001A20AD" w:rsidRPr="00F71574">
        <w:rPr>
          <w:rFonts w:eastAsia="標楷體"/>
          <w:snapToGrid w:val="0"/>
          <w:sz w:val="22"/>
          <w:szCs w:val="22"/>
        </w:rPr>
        <w:t xml:space="preserve"> </w:t>
      </w:r>
      <w:r w:rsidR="00663C46" w:rsidRPr="00F71574">
        <w:rPr>
          <w:rFonts w:eastAsia="標楷體"/>
          <w:snapToGrid w:val="0"/>
          <w:sz w:val="22"/>
          <w:szCs w:val="22"/>
        </w:rPr>
        <w:t>(</w:t>
      </w:r>
      <w:r w:rsidR="00682BF9" w:rsidRPr="00F71574">
        <w:rPr>
          <w:rFonts w:eastAsia="標楷體"/>
          <w:snapToGrid w:val="0"/>
          <w:sz w:val="22"/>
          <w:szCs w:val="22"/>
        </w:rPr>
        <w:t>Abu Dhabi)</w:t>
      </w:r>
      <w:r w:rsidR="009838F5" w:rsidRPr="00F71574">
        <w:rPr>
          <w:rFonts w:eastAsia="標楷體"/>
          <w:snapToGrid w:val="0"/>
          <w:sz w:val="22"/>
          <w:szCs w:val="22"/>
        </w:rPr>
        <w:t>；</w:t>
      </w:r>
      <w:r w:rsidRPr="00F71574">
        <w:rPr>
          <w:rFonts w:eastAsia="標楷體"/>
          <w:snapToGrid w:val="0"/>
          <w:sz w:val="22"/>
          <w:szCs w:val="22"/>
        </w:rPr>
        <w:t>阿拉伯聯合大公國於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日加入聯合國。</w:t>
      </w:r>
      <w:r w:rsidRPr="00F71574">
        <w:rPr>
          <w:rFonts w:eastAsia="標楷體"/>
          <w:snapToGrid w:val="0"/>
          <w:sz w:val="22"/>
          <w:szCs w:val="22"/>
        </w:rPr>
        <w:t xml:space="preserve"> </w:t>
      </w:r>
    </w:p>
    <w:p w:rsidR="006514D0" w:rsidRPr="00F71574" w:rsidRDefault="006514D0" w:rsidP="00323A9C">
      <w:pPr>
        <w:tabs>
          <w:tab w:val="decimal" w:pos="-180"/>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198.1 </w:t>
      </w:r>
      <w:r w:rsidRPr="00F71574">
        <w:rPr>
          <w:rFonts w:eastAsia="標楷體"/>
          <w:snapToGrid w:val="0"/>
          <w:sz w:val="22"/>
          <w:szCs w:val="22"/>
        </w:rPr>
        <w:t>按於阿拉伯聯合大公國立國前，中華民國政府與中華人民共和國政府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decimal" w:pos="-180"/>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198.2 </w:t>
      </w:r>
      <w:r w:rsidRPr="00F71574">
        <w:rPr>
          <w:rFonts w:eastAsia="標楷體"/>
          <w:snapToGrid w:val="0"/>
          <w:sz w:val="22"/>
          <w:szCs w:val="22"/>
        </w:rPr>
        <w:t>中華民國政府曾申賀阿拉伯聯合大公國</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1142"/>
      </w:r>
      <w:r w:rsidRPr="00F71574">
        <w:rPr>
          <w:rFonts w:eastAsia="標楷體"/>
          <w:snapToGrid w:val="0"/>
          <w:sz w:val="22"/>
          <w:szCs w:val="22"/>
        </w:rPr>
        <w:t xml:space="preserve"> </w:t>
      </w:r>
      <w:r w:rsidRPr="00F71574">
        <w:rPr>
          <w:rFonts w:eastAsia="標楷體"/>
          <w:snapToGrid w:val="0"/>
          <w:sz w:val="22"/>
          <w:szCs w:val="22"/>
        </w:rPr>
        <w:t>中共政府亦曾承認阿拉伯聯合大公國之</w:t>
      </w:r>
      <w:r w:rsidR="00F079BB" w:rsidRPr="00F71574">
        <w:rPr>
          <w:rFonts w:eastAsia="標楷體"/>
          <w:snapToGrid w:val="0"/>
          <w:sz w:val="22"/>
          <w:szCs w:val="22"/>
        </w:rPr>
        <w:t>立國</w:t>
      </w:r>
      <w:r w:rsidRPr="00F71574">
        <w:rPr>
          <w:rFonts w:eastAsia="標楷體"/>
          <w:snapToGrid w:val="0"/>
          <w:sz w:val="22"/>
          <w:szCs w:val="22"/>
        </w:rPr>
        <w:t>。</w:t>
      </w:r>
      <w:r w:rsidRPr="00F71574">
        <w:rPr>
          <w:rStyle w:val="a3"/>
          <w:rFonts w:eastAsia="標楷體"/>
          <w:snapToGrid w:val="0"/>
          <w:sz w:val="22"/>
          <w:szCs w:val="22"/>
        </w:rPr>
        <w:footnoteReference w:id="1143"/>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198.3 </w:t>
      </w:r>
      <w:r w:rsidRPr="00F71574">
        <w:rPr>
          <w:rFonts w:eastAsia="標楷體"/>
          <w:snapToGrid w:val="0"/>
          <w:sz w:val="22"/>
          <w:szCs w:val="22"/>
        </w:rPr>
        <w:t>中華民國政府於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月為推展與阿拉伯聯合大公國間之關係，設立「</w:t>
      </w:r>
      <w:r w:rsidRPr="00F71574">
        <w:rPr>
          <w:rFonts w:eastAsia="標楷體"/>
          <w:bCs/>
          <w:snapToGrid w:val="0"/>
          <w:sz w:val="22"/>
          <w:szCs w:val="22"/>
        </w:rPr>
        <w:t>中華民國</w:t>
      </w:r>
      <w:r w:rsidRPr="00F71574">
        <w:rPr>
          <w:rFonts w:eastAsia="標楷體"/>
          <w:snapToGrid w:val="0"/>
          <w:sz w:val="22"/>
          <w:szCs w:val="22"/>
        </w:rPr>
        <w:t>駐阿拉伯聯合大公國杜拜商務辦事處」；又於</w:t>
      </w:r>
      <w:r w:rsidRPr="00F71574">
        <w:rPr>
          <w:rFonts w:eastAsia="標楷體"/>
          <w:snapToGrid w:val="0"/>
          <w:sz w:val="22"/>
          <w:szCs w:val="22"/>
        </w:rPr>
        <w:t>1979</w:t>
      </w:r>
      <w:r w:rsidRPr="00F71574">
        <w:rPr>
          <w:rFonts w:eastAsia="標楷體"/>
          <w:snapToGrid w:val="0"/>
          <w:sz w:val="22"/>
          <w:szCs w:val="22"/>
        </w:rPr>
        <w:t>年設立「中華民國駐阿拉伯聯合大公國杜拜名譽領事館」，嗣於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月升格為名譽總領事館。</w:t>
      </w:r>
      <w:r w:rsidRPr="00F71574">
        <w:rPr>
          <w:rStyle w:val="a3"/>
          <w:rFonts w:eastAsia="標楷體"/>
          <w:snapToGrid w:val="0"/>
          <w:sz w:val="22"/>
          <w:szCs w:val="22"/>
        </w:rPr>
        <w:footnoteReference w:id="1144"/>
      </w:r>
      <w:r w:rsidRPr="00F71574">
        <w:rPr>
          <w:rFonts w:eastAsia="標楷體"/>
          <w:snapToGrid w:val="0"/>
          <w:sz w:val="22"/>
          <w:szCs w:val="22"/>
        </w:rPr>
        <w:t xml:space="preserve"> </w:t>
      </w:r>
      <w:r w:rsidRPr="00F71574">
        <w:rPr>
          <w:rFonts w:eastAsia="標楷體"/>
          <w:snapToGrid w:val="0"/>
          <w:sz w:val="22"/>
          <w:szCs w:val="22"/>
        </w:rPr>
        <w:t>惟阿拉伯聯合大公國與中華民國政府</w:t>
      </w:r>
      <w:r w:rsidR="002C4B4C" w:rsidRPr="00F71574">
        <w:rPr>
          <w:rFonts w:eastAsia="標楷體"/>
          <w:snapToGrid w:val="0"/>
          <w:sz w:val="22"/>
          <w:szCs w:val="22"/>
        </w:rPr>
        <w:t>迄</w:t>
      </w:r>
      <w:r w:rsidR="004060C9" w:rsidRPr="00F71574">
        <w:rPr>
          <w:rFonts w:eastAsia="標楷體"/>
          <w:snapToGrid w:val="0"/>
          <w:sz w:val="22"/>
          <w:szCs w:val="22"/>
        </w:rPr>
        <w:t>至</w:t>
      </w:r>
      <w:r w:rsidR="004060C9" w:rsidRPr="00F71574">
        <w:rPr>
          <w:rFonts w:eastAsia="標楷體"/>
          <w:snapToGrid w:val="0"/>
          <w:sz w:val="22"/>
          <w:szCs w:val="22"/>
        </w:rPr>
        <w:t>201</w:t>
      </w:r>
      <w:r w:rsidR="009D6C18" w:rsidRPr="00F71574">
        <w:rPr>
          <w:rFonts w:eastAsia="標楷體"/>
          <w:snapToGrid w:val="0"/>
          <w:sz w:val="22"/>
          <w:szCs w:val="22"/>
        </w:rPr>
        <w:t>9</w:t>
      </w:r>
      <w:r w:rsidR="004060C9" w:rsidRPr="00F71574">
        <w:rPr>
          <w:rFonts w:eastAsia="標楷體"/>
          <w:snapToGrid w:val="0"/>
          <w:sz w:val="22"/>
          <w:szCs w:val="22"/>
        </w:rPr>
        <w:t>年底未</w:t>
      </w:r>
      <w:r w:rsidRPr="00F71574">
        <w:rPr>
          <w:rFonts w:eastAsia="標楷體"/>
          <w:snapToGrid w:val="0"/>
          <w:sz w:val="22"/>
          <w:szCs w:val="22"/>
        </w:rPr>
        <w:t>曾建立過正式外交關係。</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198.4 </w:t>
      </w:r>
      <w:r w:rsidRPr="00F71574">
        <w:rPr>
          <w:rFonts w:eastAsia="標楷體"/>
          <w:snapToGrid w:val="0"/>
          <w:sz w:val="22"/>
          <w:szCs w:val="22"/>
        </w:rPr>
        <w:t>阿拉伯聯合大公國於</w:t>
      </w:r>
      <w:r w:rsidRPr="00F71574">
        <w:rPr>
          <w:rFonts w:eastAsia="標楷體"/>
          <w:snapToGrid w:val="0"/>
          <w:sz w:val="22"/>
          <w:szCs w:val="22"/>
        </w:rPr>
        <w:t>1984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日與中共政府建立外交關係。</w:t>
      </w:r>
      <w:r w:rsidRPr="00F71574">
        <w:rPr>
          <w:rStyle w:val="a3"/>
          <w:rFonts w:eastAsia="標楷體"/>
          <w:snapToGrid w:val="0"/>
          <w:sz w:val="22"/>
          <w:szCs w:val="22"/>
        </w:rPr>
        <w:footnoteReference w:id="1145"/>
      </w:r>
      <w:r w:rsidRPr="00F71574">
        <w:rPr>
          <w:rFonts w:eastAsia="標楷體"/>
          <w:snapToGrid w:val="0"/>
          <w:sz w:val="22"/>
          <w:szCs w:val="22"/>
        </w:rPr>
        <w:t xml:space="preserve"> </w:t>
      </w:r>
    </w:p>
    <w:p w:rsidR="00252A60" w:rsidRPr="00F71574" w:rsidRDefault="0020147F" w:rsidP="00C26C31">
      <w:pPr>
        <w:ind w:left="360" w:hanging="360"/>
        <w:rPr>
          <w:rFonts w:eastAsia="標楷體"/>
        </w:rPr>
      </w:pPr>
      <w:r w:rsidRPr="00F71574">
        <w:rPr>
          <w:rFonts w:eastAsia="標楷體"/>
          <w:snapToGrid w:val="0"/>
          <w:sz w:val="22"/>
          <w:szCs w:val="22"/>
        </w:rPr>
        <w:t>198.5</w:t>
      </w:r>
      <w:r w:rsidR="00806D62" w:rsidRPr="00F71574">
        <w:rPr>
          <w:rFonts w:eastAsia="標楷體"/>
          <w:snapToGrid w:val="0"/>
          <w:sz w:val="22"/>
          <w:szCs w:val="22"/>
        </w:rPr>
        <w:t xml:space="preserve"> </w:t>
      </w:r>
      <w:r w:rsidR="00252A60" w:rsidRPr="00F71574">
        <w:rPr>
          <w:rFonts w:eastAsia="標楷體"/>
          <w:snapToGrid w:val="0"/>
          <w:sz w:val="22"/>
          <w:szCs w:val="22"/>
        </w:rPr>
        <w:t>阿拉伯聯合大公國</w:t>
      </w:r>
      <w:r w:rsidR="00806D62" w:rsidRPr="00F71574">
        <w:rPr>
          <w:rFonts w:eastAsia="標楷體"/>
          <w:snapToGrid w:val="0"/>
          <w:sz w:val="22"/>
          <w:szCs w:val="22"/>
        </w:rPr>
        <w:t>於與中共政府建交時所簽署之文件中，未見提及「台灣地位」等問題，但日後有另作相關之陳述者。如</w:t>
      </w:r>
      <w:r w:rsidR="00252A60" w:rsidRPr="00F71574">
        <w:rPr>
          <w:rFonts w:eastAsia="標楷體"/>
          <w:snapToGrid w:val="0"/>
          <w:sz w:val="22"/>
          <w:szCs w:val="22"/>
        </w:rPr>
        <w:t>阿拉伯聯合大公國</w:t>
      </w:r>
      <w:r w:rsidR="00806D62" w:rsidRPr="00F71574">
        <w:rPr>
          <w:rFonts w:eastAsia="標楷體"/>
          <w:snapToGrid w:val="0"/>
          <w:sz w:val="22"/>
          <w:szCs w:val="22"/>
        </w:rPr>
        <w:t>曾於</w:t>
      </w:r>
      <w:r w:rsidR="00252A60" w:rsidRPr="00F71574">
        <w:rPr>
          <w:rFonts w:eastAsia="標楷體"/>
          <w:snapToGrid w:val="0"/>
          <w:sz w:val="22"/>
          <w:szCs w:val="22"/>
        </w:rPr>
        <w:t>201</w:t>
      </w:r>
      <w:r w:rsidR="009D6C18" w:rsidRPr="00F71574">
        <w:rPr>
          <w:rFonts w:eastAsia="標楷體"/>
          <w:snapToGrid w:val="0"/>
          <w:sz w:val="22"/>
          <w:szCs w:val="22"/>
        </w:rPr>
        <w:t>9</w:t>
      </w:r>
      <w:r w:rsidR="00806D62" w:rsidRPr="00F71574">
        <w:rPr>
          <w:rFonts w:eastAsia="標楷體"/>
          <w:snapToGrid w:val="0"/>
          <w:sz w:val="22"/>
          <w:szCs w:val="22"/>
        </w:rPr>
        <w:t>年</w:t>
      </w:r>
      <w:r w:rsidR="00252A60" w:rsidRPr="00F71574">
        <w:rPr>
          <w:rFonts w:eastAsia="標楷體"/>
          <w:snapToGrid w:val="0"/>
          <w:sz w:val="22"/>
          <w:szCs w:val="22"/>
        </w:rPr>
        <w:t>7</w:t>
      </w:r>
      <w:r w:rsidR="00806D62" w:rsidRPr="00F71574">
        <w:rPr>
          <w:rFonts w:eastAsia="標楷體"/>
          <w:snapToGrid w:val="0"/>
          <w:sz w:val="22"/>
          <w:szCs w:val="22"/>
        </w:rPr>
        <w:t>月</w:t>
      </w:r>
      <w:r w:rsidR="00252A60" w:rsidRPr="00F71574">
        <w:rPr>
          <w:rFonts w:eastAsia="標楷體"/>
          <w:snapToGrid w:val="0"/>
          <w:sz w:val="22"/>
          <w:szCs w:val="22"/>
        </w:rPr>
        <w:t>2</w:t>
      </w:r>
      <w:r w:rsidRPr="00F71574">
        <w:rPr>
          <w:rFonts w:eastAsia="標楷體"/>
          <w:snapToGrid w:val="0"/>
          <w:sz w:val="22"/>
          <w:szCs w:val="22"/>
        </w:rPr>
        <w:t>0</w:t>
      </w:r>
      <w:r w:rsidR="00806D62" w:rsidRPr="00F71574">
        <w:rPr>
          <w:rFonts w:eastAsia="標楷體"/>
          <w:snapToGrid w:val="0"/>
          <w:sz w:val="22"/>
          <w:szCs w:val="22"/>
        </w:rPr>
        <w:t>日與中共政府發表之</w:t>
      </w:r>
      <w:r w:rsidR="00806D62" w:rsidRPr="00F71574">
        <w:rPr>
          <w:rFonts w:eastAsia="標楷體"/>
          <w:bCs/>
          <w:snapToGrid w:val="0"/>
          <w:sz w:val="22"/>
          <w:szCs w:val="22"/>
        </w:rPr>
        <w:t>聯合</w:t>
      </w:r>
      <w:r w:rsidR="00252A60" w:rsidRPr="00F71574">
        <w:rPr>
          <w:rFonts w:eastAsia="標楷體"/>
          <w:bCs/>
          <w:snapToGrid w:val="0"/>
          <w:sz w:val="22"/>
          <w:szCs w:val="22"/>
        </w:rPr>
        <w:t>聲明</w:t>
      </w:r>
      <w:r w:rsidR="00806D62" w:rsidRPr="00F71574">
        <w:rPr>
          <w:rFonts w:eastAsia="標楷體"/>
          <w:snapToGrid w:val="0"/>
          <w:sz w:val="22"/>
          <w:szCs w:val="22"/>
        </w:rPr>
        <w:t>中，宣示其之「</w:t>
      </w:r>
      <w:r w:rsidR="00041085" w:rsidRPr="00F71574">
        <w:rPr>
          <w:rFonts w:eastAsia="標楷體" w:hint="eastAsia"/>
          <w:snapToGrid w:val="0"/>
          <w:sz w:val="22"/>
          <w:szCs w:val="22"/>
        </w:rPr>
        <w:t>堅</w:t>
      </w:r>
      <w:r w:rsidR="00252A60" w:rsidRPr="00F71574">
        <w:rPr>
          <w:rFonts w:eastAsia="標楷體"/>
          <w:sz w:val="22"/>
          <w:szCs w:val="22"/>
        </w:rPr>
        <w:t>定支持</w:t>
      </w:r>
      <w:r w:rsidR="00252A60" w:rsidRPr="00F71574">
        <w:rPr>
          <w:rFonts w:eastAsia="標楷體"/>
          <w:snapToGrid w:val="0"/>
          <w:sz w:val="22"/>
          <w:szCs w:val="22"/>
        </w:rPr>
        <w:t>一個中國</w:t>
      </w:r>
      <w:r w:rsidR="00252A60" w:rsidRPr="00F71574">
        <w:rPr>
          <w:rFonts w:eastAsia="標楷體"/>
          <w:sz w:val="22"/>
          <w:szCs w:val="22"/>
        </w:rPr>
        <w:t>原则，支持中</w:t>
      </w:r>
      <w:r w:rsidR="00041085" w:rsidRPr="00F71574">
        <w:rPr>
          <w:rFonts w:eastAsia="標楷體" w:hint="eastAsia"/>
          <w:sz w:val="22"/>
          <w:szCs w:val="22"/>
        </w:rPr>
        <w:t>國</w:t>
      </w:r>
      <w:r w:rsidR="00252A60" w:rsidRPr="00F71574">
        <w:rPr>
          <w:rFonts w:eastAsia="標楷體"/>
          <w:sz w:val="22"/>
          <w:szCs w:val="22"/>
        </w:rPr>
        <w:t>政府在台湾</w:t>
      </w:r>
      <w:r w:rsidR="00041085" w:rsidRPr="00F71574">
        <w:rPr>
          <w:rFonts w:eastAsia="標楷體" w:hint="eastAsia"/>
          <w:sz w:val="22"/>
          <w:szCs w:val="22"/>
        </w:rPr>
        <w:t>問題</w:t>
      </w:r>
      <w:r w:rsidR="00252A60" w:rsidRPr="00F71574">
        <w:rPr>
          <w:rFonts w:eastAsia="標楷體"/>
          <w:sz w:val="22"/>
          <w:szCs w:val="22"/>
        </w:rPr>
        <w:t>上的立</w:t>
      </w:r>
      <w:r w:rsidR="00041085" w:rsidRPr="00F71574">
        <w:rPr>
          <w:rFonts w:eastAsia="標楷體" w:hint="eastAsia"/>
          <w:sz w:val="22"/>
          <w:szCs w:val="22"/>
        </w:rPr>
        <w:t>場</w:t>
      </w:r>
      <w:r w:rsidR="00806D62" w:rsidRPr="00F71574">
        <w:rPr>
          <w:rFonts w:eastAsia="標楷體"/>
          <w:snapToGrid w:val="0"/>
          <w:sz w:val="22"/>
          <w:szCs w:val="22"/>
        </w:rPr>
        <w:t>」</w:t>
      </w:r>
      <w:r w:rsidR="00806D62" w:rsidRPr="00F71574">
        <w:rPr>
          <w:rFonts w:ascii="新細明體" w:eastAsia="新細明體" w:hAnsi="新細明體"/>
          <w:snapToGrid w:val="0"/>
          <w:sz w:val="22"/>
          <w:szCs w:val="22"/>
        </w:rPr>
        <w:t>〔註：</w:t>
      </w:r>
      <w:r w:rsidR="00252A60" w:rsidRPr="00F71574">
        <w:rPr>
          <w:rFonts w:eastAsia="標楷體"/>
          <w:sz w:val="18"/>
          <w:szCs w:val="18"/>
        </w:rPr>
        <w:t>中</w:t>
      </w:r>
      <w:r w:rsidR="00041085" w:rsidRPr="00F71574">
        <w:rPr>
          <w:rFonts w:eastAsia="標楷體" w:hint="eastAsia"/>
          <w:sz w:val="18"/>
          <w:szCs w:val="18"/>
        </w:rPr>
        <w:t>華</w:t>
      </w:r>
      <w:r w:rsidR="00252A60" w:rsidRPr="00F71574">
        <w:rPr>
          <w:rFonts w:eastAsia="標楷體"/>
          <w:sz w:val="18"/>
          <w:szCs w:val="18"/>
        </w:rPr>
        <w:t>人民共和</w:t>
      </w:r>
      <w:r w:rsidR="00041085" w:rsidRPr="00F71574">
        <w:rPr>
          <w:rFonts w:eastAsia="標楷體" w:hint="eastAsia"/>
          <w:sz w:val="18"/>
          <w:szCs w:val="18"/>
        </w:rPr>
        <w:t>國</w:t>
      </w:r>
      <w:r w:rsidR="00252A60" w:rsidRPr="00F71574">
        <w:rPr>
          <w:rFonts w:eastAsia="標楷體"/>
          <w:sz w:val="18"/>
          <w:szCs w:val="18"/>
        </w:rPr>
        <w:t>和</w:t>
      </w:r>
      <w:r w:rsidR="00195F98" w:rsidRPr="00F71574">
        <w:rPr>
          <w:rFonts w:eastAsia="標楷體"/>
          <w:snapToGrid w:val="0"/>
          <w:sz w:val="18"/>
          <w:szCs w:val="18"/>
        </w:rPr>
        <w:t>阿拉伯聯合酋長國</w:t>
      </w:r>
      <w:r w:rsidR="00041085" w:rsidRPr="00F71574">
        <w:rPr>
          <w:rFonts w:eastAsia="標楷體" w:hint="eastAsia"/>
          <w:snapToGrid w:val="0"/>
          <w:sz w:val="18"/>
          <w:szCs w:val="18"/>
        </w:rPr>
        <w:t>關於</w:t>
      </w:r>
      <w:r w:rsidR="00252A60" w:rsidRPr="00F71574">
        <w:rPr>
          <w:rFonts w:eastAsia="標楷體"/>
          <w:sz w:val="18"/>
          <w:szCs w:val="18"/>
        </w:rPr>
        <w:t>建立全面</w:t>
      </w:r>
      <w:r w:rsidR="00041085" w:rsidRPr="00F71574">
        <w:rPr>
          <w:rFonts w:eastAsia="標楷體" w:hint="eastAsia"/>
          <w:sz w:val="18"/>
          <w:szCs w:val="18"/>
        </w:rPr>
        <w:t>戰</w:t>
      </w:r>
      <w:r w:rsidR="00252A60" w:rsidRPr="00F71574">
        <w:rPr>
          <w:rFonts w:eastAsia="標楷體"/>
          <w:sz w:val="18"/>
          <w:szCs w:val="18"/>
        </w:rPr>
        <w:t>略伙伴</w:t>
      </w:r>
      <w:r w:rsidR="00041085" w:rsidRPr="00F71574">
        <w:rPr>
          <w:rFonts w:eastAsia="標楷體" w:hint="eastAsia"/>
          <w:sz w:val="18"/>
          <w:szCs w:val="18"/>
        </w:rPr>
        <w:t>關係</w:t>
      </w:r>
      <w:r w:rsidR="00252A60" w:rsidRPr="00F71574">
        <w:rPr>
          <w:rFonts w:eastAsia="標楷體"/>
          <w:sz w:val="18"/>
          <w:szCs w:val="18"/>
        </w:rPr>
        <w:t>的</w:t>
      </w:r>
      <w:r w:rsidR="00041085" w:rsidRPr="00F71574">
        <w:rPr>
          <w:rFonts w:eastAsia="標楷體" w:hint="eastAsia"/>
          <w:sz w:val="18"/>
          <w:szCs w:val="18"/>
        </w:rPr>
        <w:t>聯</w:t>
      </w:r>
      <w:r w:rsidR="00252A60" w:rsidRPr="00F71574">
        <w:rPr>
          <w:rFonts w:eastAsia="標楷體"/>
          <w:sz w:val="18"/>
          <w:szCs w:val="18"/>
        </w:rPr>
        <w:t>合</w:t>
      </w:r>
      <w:r w:rsidR="00041085" w:rsidRPr="00F71574">
        <w:rPr>
          <w:rFonts w:eastAsia="標楷體" w:hint="eastAsia"/>
          <w:sz w:val="18"/>
          <w:szCs w:val="18"/>
        </w:rPr>
        <w:t>聲</w:t>
      </w:r>
      <w:r w:rsidR="00252A60" w:rsidRPr="00F71574">
        <w:rPr>
          <w:rFonts w:eastAsia="標楷體"/>
          <w:sz w:val="18"/>
          <w:szCs w:val="18"/>
        </w:rPr>
        <w:t>明</w:t>
      </w:r>
      <w:r w:rsidR="00C26C31" w:rsidRPr="00F71574">
        <w:rPr>
          <w:rFonts w:eastAsia="標楷體"/>
          <w:snapToGrid w:val="0"/>
          <w:sz w:val="18"/>
          <w:szCs w:val="18"/>
        </w:rPr>
        <w:t>；</w:t>
      </w:r>
      <w:r w:rsidR="00C26C31" w:rsidRPr="00F71574">
        <w:rPr>
          <w:rFonts w:eastAsia="新細明體" w:hAnsi="新細明體"/>
          <w:b/>
          <w:snapToGrid w:val="0"/>
          <w:sz w:val="18"/>
          <w:szCs w:val="18"/>
        </w:rPr>
        <w:t>中華人民共和國外交部網站</w:t>
      </w:r>
      <w:r w:rsidR="00C26C31" w:rsidRPr="00F71574">
        <w:rPr>
          <w:rFonts w:eastAsia="新細明體" w:hAnsi="新細明體"/>
          <w:snapToGrid w:val="0"/>
          <w:sz w:val="18"/>
          <w:szCs w:val="18"/>
        </w:rPr>
        <w:t>中之</w:t>
      </w:r>
      <w:r w:rsidR="00C26C31" w:rsidRPr="00F71574">
        <w:rPr>
          <w:rFonts w:eastAsia="新細明體"/>
          <w:snapToGrid w:val="0"/>
          <w:sz w:val="18"/>
          <w:szCs w:val="18"/>
        </w:rPr>
        <w:t>https</w:t>
      </w:r>
      <w:r w:rsidR="00C26C31" w:rsidRPr="00F71574">
        <w:rPr>
          <w:rFonts w:eastAsia="新細明體"/>
          <w:b/>
          <w:snapToGrid w:val="0"/>
          <w:sz w:val="18"/>
          <w:szCs w:val="18"/>
        </w:rPr>
        <w:t>://www.fmprc.gov.cn/web/ziliao_674904/1179_674909/t1579076.shtml</w:t>
      </w:r>
      <w:r w:rsidR="00C26C31" w:rsidRPr="00F71574">
        <w:rPr>
          <w:rFonts w:eastAsia="新細明體" w:hAnsi="新細明體"/>
          <w:snapToGrid w:val="0"/>
          <w:sz w:val="18"/>
          <w:szCs w:val="18"/>
        </w:rPr>
        <w:t>；</w:t>
      </w:r>
      <w:r w:rsidR="00C26C31" w:rsidRPr="00F71574">
        <w:rPr>
          <w:rFonts w:eastAsia="新細明體"/>
          <w:snapToGrid w:val="0"/>
          <w:sz w:val="18"/>
          <w:szCs w:val="18"/>
        </w:rPr>
        <w:t>2019</w:t>
      </w:r>
      <w:r w:rsidR="00C26C31" w:rsidRPr="00F71574">
        <w:rPr>
          <w:rFonts w:eastAsia="新細明體" w:hAnsi="新細明體"/>
          <w:snapToGrid w:val="0"/>
          <w:sz w:val="18"/>
          <w:szCs w:val="18"/>
        </w:rPr>
        <w:t>年</w:t>
      </w:r>
      <w:r w:rsidR="00C26C31" w:rsidRPr="00F71574">
        <w:rPr>
          <w:rFonts w:eastAsia="新細明體"/>
          <w:snapToGrid w:val="0"/>
          <w:sz w:val="18"/>
          <w:szCs w:val="18"/>
        </w:rPr>
        <w:t>12</w:t>
      </w:r>
      <w:r w:rsidR="00C26C31" w:rsidRPr="00F71574">
        <w:rPr>
          <w:rFonts w:eastAsia="新細明體" w:hAnsi="新細明體"/>
          <w:snapToGrid w:val="0"/>
          <w:sz w:val="18"/>
          <w:szCs w:val="18"/>
        </w:rPr>
        <w:t>月</w:t>
      </w:r>
      <w:r w:rsidR="00C26C31" w:rsidRPr="00F71574">
        <w:rPr>
          <w:rFonts w:eastAsia="新細明體"/>
          <w:snapToGrid w:val="0"/>
          <w:sz w:val="18"/>
          <w:szCs w:val="18"/>
        </w:rPr>
        <w:t>30</w:t>
      </w:r>
      <w:r w:rsidR="00C26C31" w:rsidRPr="00F71574">
        <w:rPr>
          <w:rFonts w:eastAsia="新細明體" w:hAnsi="新細明體"/>
          <w:snapToGrid w:val="0"/>
          <w:sz w:val="18"/>
          <w:szCs w:val="18"/>
        </w:rPr>
        <w:t>日讀取〕。</w:t>
      </w:r>
    </w:p>
    <w:p w:rsidR="006514D0" w:rsidRPr="00F71574" w:rsidRDefault="006514D0" w:rsidP="00323A9C">
      <w:pPr>
        <w:tabs>
          <w:tab w:val="left" w:pos="180"/>
        </w:tabs>
        <w:adjustRightInd w:val="0"/>
        <w:snapToGrid w:val="0"/>
        <w:spacing w:line="360" w:lineRule="atLeast"/>
        <w:ind w:leftChars="-1" w:left="310" w:hangingChars="142" w:hanging="312"/>
        <w:rPr>
          <w:rFonts w:eastAsia="新細明體"/>
          <w:snapToGrid w:val="0"/>
          <w:sz w:val="18"/>
          <w:szCs w:val="18"/>
        </w:rPr>
      </w:pPr>
      <w:r w:rsidRPr="00F71574">
        <w:rPr>
          <w:rFonts w:eastAsia="標楷體"/>
          <w:snapToGrid w:val="0"/>
          <w:sz w:val="22"/>
          <w:szCs w:val="22"/>
        </w:rPr>
        <w:t>198.</w:t>
      </w:r>
      <w:r w:rsidR="0027622C" w:rsidRPr="00F71574">
        <w:rPr>
          <w:rFonts w:eastAsia="標楷體" w:hint="eastAsia"/>
          <w:snapToGrid w:val="0"/>
          <w:sz w:val="22"/>
          <w:szCs w:val="22"/>
        </w:rPr>
        <w:t>6</w:t>
      </w:r>
      <w:r w:rsidR="007B4DBF" w:rsidRPr="00F71574">
        <w:rPr>
          <w:rFonts w:eastAsia="標楷體"/>
          <w:snapToGrid w:val="0"/>
          <w:sz w:val="22"/>
          <w:szCs w:val="22"/>
        </w:rPr>
        <w:t xml:space="preserve"> </w:t>
      </w:r>
      <w:r w:rsidRPr="00F71574">
        <w:rPr>
          <w:rFonts w:eastAsia="標楷體"/>
          <w:snapToGrid w:val="0"/>
          <w:sz w:val="22"/>
          <w:szCs w:val="22"/>
        </w:rPr>
        <w:t>中華民國駐阿拉伯聯合大公國名譽總領事館於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月改稱「中華民國駐阿拉伯聯合大公國杜拜商務辦事處」。</w:t>
      </w:r>
      <w:r w:rsidRPr="00F71574">
        <w:rPr>
          <w:rStyle w:val="a3"/>
          <w:rFonts w:eastAsia="標楷體"/>
          <w:snapToGrid w:val="0"/>
          <w:sz w:val="22"/>
          <w:szCs w:val="22"/>
        </w:rPr>
        <w:footnoteReference w:id="1146"/>
      </w:r>
      <w:r w:rsidR="00E13AF7" w:rsidRPr="00F71574">
        <w:rPr>
          <w:rFonts w:eastAsia="標楷體"/>
          <w:snapToGrid w:val="0"/>
          <w:sz w:val="22"/>
          <w:szCs w:val="22"/>
        </w:rPr>
        <w:t xml:space="preserve"> </w:t>
      </w:r>
      <w:r w:rsidR="00FD31CF" w:rsidRPr="00F71574">
        <w:rPr>
          <w:rFonts w:eastAsia="標楷體" w:hint="eastAsia"/>
          <w:snapToGrid w:val="0"/>
          <w:sz w:val="22"/>
          <w:szCs w:val="22"/>
        </w:rPr>
        <w:t>該</w:t>
      </w:r>
      <w:r w:rsidR="00E13AF7" w:rsidRPr="00F71574">
        <w:rPr>
          <w:rFonts w:eastAsia="標楷體"/>
          <w:snapToGrid w:val="0"/>
          <w:sz w:val="22"/>
          <w:szCs w:val="22"/>
        </w:rPr>
        <w:t>辦事處於</w:t>
      </w:r>
      <w:r w:rsidR="00E13AF7" w:rsidRPr="00F71574">
        <w:rPr>
          <w:rFonts w:eastAsia="標楷體"/>
          <w:snapToGrid w:val="0"/>
          <w:sz w:val="22"/>
          <w:szCs w:val="22"/>
        </w:rPr>
        <w:t>2017</w:t>
      </w:r>
      <w:r w:rsidR="00E13AF7" w:rsidRPr="00F71574">
        <w:rPr>
          <w:rFonts w:eastAsia="標楷體"/>
          <w:snapToGrid w:val="0"/>
          <w:sz w:val="22"/>
          <w:szCs w:val="22"/>
        </w:rPr>
        <w:t>年</w:t>
      </w:r>
      <w:r w:rsidR="00E13AF7" w:rsidRPr="00F71574">
        <w:rPr>
          <w:rFonts w:eastAsia="標楷體"/>
          <w:snapToGrid w:val="0"/>
          <w:sz w:val="22"/>
          <w:szCs w:val="22"/>
        </w:rPr>
        <w:t>6</w:t>
      </w:r>
      <w:r w:rsidR="00E13AF7" w:rsidRPr="00F71574">
        <w:rPr>
          <w:rFonts w:eastAsia="標楷體"/>
          <w:snapToGrid w:val="0"/>
          <w:sz w:val="22"/>
          <w:szCs w:val="22"/>
        </w:rPr>
        <w:t>月上中旬更名為「</w:t>
      </w:r>
      <w:r w:rsidR="00FD31CF" w:rsidRPr="00F71574">
        <w:rPr>
          <w:rFonts w:eastAsia="標楷體" w:hint="eastAsia"/>
          <w:snapToGrid w:val="0"/>
          <w:sz w:val="22"/>
          <w:szCs w:val="22"/>
        </w:rPr>
        <w:t>駐</w:t>
      </w:r>
      <w:r w:rsidR="00FD31CF" w:rsidRPr="00F71574">
        <w:rPr>
          <w:rFonts w:eastAsia="標楷體"/>
          <w:snapToGrid w:val="0"/>
          <w:sz w:val="22"/>
          <w:szCs w:val="22"/>
        </w:rPr>
        <w:t>杜拜</w:t>
      </w:r>
      <w:r w:rsidR="00E13AF7" w:rsidRPr="00F71574">
        <w:rPr>
          <w:rFonts w:eastAsia="標楷體"/>
          <w:snapToGrid w:val="0"/>
          <w:sz w:val="22"/>
          <w:szCs w:val="22"/>
        </w:rPr>
        <w:t>臺北商務辦事處」</w:t>
      </w:r>
      <w:r w:rsidR="004F1E23" w:rsidRPr="00F71574">
        <w:rPr>
          <w:rFonts w:eastAsia="新細明體" w:hAnsi="新細明體"/>
          <w:snapToGrid w:val="0"/>
          <w:sz w:val="18"/>
          <w:szCs w:val="18"/>
        </w:rPr>
        <w:t>〔註：</w:t>
      </w:r>
      <w:r w:rsidR="00692A0E" w:rsidRPr="00F71574">
        <w:rPr>
          <w:rFonts w:eastAsia="新細明體" w:hAnsi="新細明體"/>
          <w:b/>
          <w:snapToGrid w:val="0"/>
          <w:sz w:val="18"/>
          <w:szCs w:val="18"/>
        </w:rPr>
        <w:t>中華民國</w:t>
      </w:r>
      <w:r w:rsidR="00F64DD8" w:rsidRPr="00F71574">
        <w:rPr>
          <w:rFonts w:eastAsia="新細明體"/>
          <w:b/>
          <w:snapToGrid w:val="0"/>
          <w:sz w:val="18"/>
          <w:szCs w:val="18"/>
        </w:rPr>
        <w:t>106</w:t>
      </w:r>
      <w:r w:rsidR="00692A0E" w:rsidRPr="00F71574">
        <w:rPr>
          <w:rFonts w:eastAsia="新細明體" w:hAnsi="新細明體"/>
          <w:b/>
          <w:snapToGrid w:val="0"/>
          <w:sz w:val="18"/>
          <w:szCs w:val="18"/>
        </w:rPr>
        <w:t>外交</w:t>
      </w:r>
      <w:r w:rsidR="00F64DD8" w:rsidRPr="00F71574">
        <w:rPr>
          <w:rFonts w:eastAsia="新細明體" w:hAnsi="新細明體"/>
          <w:b/>
          <w:snapToGrid w:val="0"/>
          <w:sz w:val="18"/>
          <w:szCs w:val="18"/>
        </w:rPr>
        <w:t>年鑑</w:t>
      </w:r>
      <w:r w:rsidR="00F64DD8" w:rsidRPr="00F71574">
        <w:rPr>
          <w:rFonts w:eastAsia="新細明體" w:hAnsi="新細明體"/>
          <w:snapToGrid w:val="0"/>
          <w:sz w:val="18"/>
          <w:szCs w:val="18"/>
        </w:rPr>
        <w:t>，台北：中華民國外交部，</w:t>
      </w:r>
      <w:r w:rsidR="00F64DD8" w:rsidRPr="00F71574">
        <w:rPr>
          <w:rFonts w:eastAsia="新細明體"/>
          <w:snapToGrid w:val="0"/>
          <w:sz w:val="18"/>
          <w:szCs w:val="18"/>
        </w:rPr>
        <w:t>201</w:t>
      </w:r>
      <w:r w:rsidR="00F710A2" w:rsidRPr="00F71574">
        <w:rPr>
          <w:rFonts w:eastAsia="新細明體"/>
          <w:snapToGrid w:val="0"/>
          <w:sz w:val="18"/>
          <w:szCs w:val="18"/>
        </w:rPr>
        <w:t>8</w:t>
      </w:r>
      <w:r w:rsidR="00F64DD8" w:rsidRPr="00F71574">
        <w:rPr>
          <w:rFonts w:eastAsia="新細明體" w:hAnsi="新細明體"/>
          <w:snapToGrid w:val="0"/>
          <w:sz w:val="18"/>
          <w:szCs w:val="18"/>
        </w:rPr>
        <w:t>，頁</w:t>
      </w:r>
      <w:r w:rsidR="00F64DD8" w:rsidRPr="00F71574">
        <w:rPr>
          <w:rFonts w:eastAsia="新細明體"/>
          <w:snapToGrid w:val="0"/>
          <w:sz w:val="18"/>
          <w:szCs w:val="18"/>
        </w:rPr>
        <w:t>33</w:t>
      </w:r>
      <w:hyperlink r:id="rId72" w:history="1">
        <w:r w:rsidR="00F64DD8" w:rsidRPr="00F71574">
          <w:rPr>
            <w:rFonts w:eastAsia="新細明體"/>
            <w:sz w:val="18"/>
            <w:szCs w:val="18"/>
          </w:rPr>
          <w:t xml:space="preserve"> </w:t>
        </w:r>
        <w:r w:rsidR="00C26C31" w:rsidRPr="00F71574">
          <w:rPr>
            <w:rStyle w:val="ac"/>
            <w:rFonts w:eastAsia="新細明體" w:hAnsi="新細明體"/>
            <w:snapToGrid w:val="0"/>
            <w:color w:val="auto"/>
            <w:sz w:val="18"/>
            <w:szCs w:val="18"/>
            <w:u w:val="none"/>
          </w:rPr>
          <w:t>〕。</w:t>
        </w:r>
      </w:hyperlink>
    </w:p>
    <w:p w:rsidR="002B599E" w:rsidRPr="00F71574" w:rsidRDefault="00AF7F7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1</w:t>
      </w:r>
      <w:r w:rsidR="007B5218" w:rsidRPr="00F71574">
        <w:rPr>
          <w:rFonts w:eastAsia="標楷體"/>
          <w:snapToGrid w:val="0"/>
          <w:sz w:val="22"/>
          <w:szCs w:val="22"/>
        </w:rPr>
        <w:t>9</w:t>
      </w:r>
      <w:r w:rsidRPr="00F71574">
        <w:rPr>
          <w:rFonts w:eastAsia="標楷體"/>
          <w:snapToGrid w:val="0"/>
          <w:sz w:val="22"/>
          <w:szCs w:val="22"/>
        </w:rPr>
        <w:t>8.</w:t>
      </w:r>
      <w:r w:rsidR="0027622C" w:rsidRPr="00F71574">
        <w:rPr>
          <w:rFonts w:eastAsia="標楷體" w:hint="eastAsia"/>
          <w:snapToGrid w:val="0"/>
          <w:sz w:val="22"/>
          <w:szCs w:val="22"/>
        </w:rPr>
        <w:t>7</w:t>
      </w:r>
      <w:r w:rsidR="007B4DBF"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B4DBF" w:rsidRPr="00F71574">
        <w:rPr>
          <w:rFonts w:eastAsia="標楷體"/>
          <w:snapToGrid w:val="0"/>
          <w:sz w:val="22"/>
          <w:szCs w:val="22"/>
        </w:rPr>
        <w:t>阿拉伯聯合大公國在北京</w:t>
      </w:r>
      <w:r w:rsidR="00FD31CF" w:rsidRPr="00F71574">
        <w:rPr>
          <w:rFonts w:eastAsia="標楷體"/>
          <w:snapToGrid w:val="0"/>
          <w:sz w:val="22"/>
          <w:szCs w:val="22"/>
        </w:rPr>
        <w:t>設置大使館</w:t>
      </w:r>
      <w:r w:rsidR="007B4DBF" w:rsidRPr="00F71574">
        <w:rPr>
          <w:rFonts w:eastAsia="標楷體"/>
          <w:snapToGrid w:val="0"/>
          <w:sz w:val="22"/>
          <w:szCs w:val="22"/>
        </w:rPr>
        <w:t>，於上海、廣州及</w:t>
      </w:r>
      <w:r w:rsidR="007B4DBF" w:rsidRPr="00F71574">
        <w:rPr>
          <w:rStyle w:val="st1"/>
          <w:rFonts w:eastAsia="標楷體"/>
          <w:snapToGrid w:val="0"/>
          <w:sz w:val="22"/>
          <w:szCs w:val="22"/>
        </w:rPr>
        <w:t>香港特別行政區</w:t>
      </w:r>
      <w:r w:rsidR="007B4DBF" w:rsidRPr="00F71574">
        <w:rPr>
          <w:rFonts w:eastAsia="標楷體"/>
          <w:snapToGrid w:val="0"/>
          <w:sz w:val="22"/>
          <w:szCs w:val="22"/>
        </w:rPr>
        <w:t>等地設有總領事館</w:t>
      </w:r>
      <w:r w:rsidR="0076677B" w:rsidRPr="00F71574">
        <w:rPr>
          <w:rFonts w:ascii="細明體" w:eastAsia="細明體" w:hAnsi="細明體" w:hint="eastAsia"/>
          <w:snapToGrid w:val="0"/>
          <w:sz w:val="22"/>
          <w:szCs w:val="22"/>
        </w:rPr>
        <w:t>；</w:t>
      </w:r>
      <w:r w:rsidR="007B4DBF" w:rsidRPr="00F71574">
        <w:rPr>
          <w:rFonts w:eastAsia="標楷體"/>
          <w:snapToGrid w:val="0"/>
          <w:sz w:val="22"/>
          <w:szCs w:val="22"/>
        </w:rPr>
        <w:t>中共政府在阿布達比</w:t>
      </w:r>
      <w:r w:rsidR="00FD31CF" w:rsidRPr="00F71574">
        <w:rPr>
          <w:rFonts w:eastAsia="標楷體"/>
          <w:snapToGrid w:val="0"/>
          <w:sz w:val="22"/>
          <w:szCs w:val="22"/>
        </w:rPr>
        <w:t>設置大使館</w:t>
      </w:r>
      <w:r w:rsidR="007B4DBF" w:rsidRPr="00F71574">
        <w:rPr>
          <w:rFonts w:eastAsia="標楷體"/>
          <w:snapToGrid w:val="0"/>
          <w:sz w:val="22"/>
          <w:szCs w:val="22"/>
        </w:rPr>
        <w:t>，於杜拜</w:t>
      </w:r>
      <w:r w:rsidR="00AA623A" w:rsidRPr="00F71574">
        <w:rPr>
          <w:rFonts w:eastAsia="標楷體"/>
          <w:b/>
          <w:snapToGrid w:val="0"/>
          <w:sz w:val="22"/>
          <w:szCs w:val="22"/>
        </w:rPr>
        <w:t>[</w:t>
      </w:r>
      <w:r w:rsidR="007B4DBF" w:rsidRPr="00F71574">
        <w:rPr>
          <w:rFonts w:eastAsia="標楷體"/>
          <w:snapToGrid w:val="0"/>
          <w:sz w:val="22"/>
          <w:szCs w:val="22"/>
        </w:rPr>
        <w:t>迪拜</w:t>
      </w:r>
      <w:r w:rsidR="00AA623A" w:rsidRPr="00F71574">
        <w:rPr>
          <w:rFonts w:eastAsia="標楷體"/>
          <w:b/>
          <w:snapToGrid w:val="0"/>
          <w:sz w:val="22"/>
          <w:szCs w:val="22"/>
        </w:rPr>
        <w:t>]</w:t>
      </w:r>
      <w:r w:rsidR="007B4DBF" w:rsidRPr="00F71574">
        <w:rPr>
          <w:rFonts w:eastAsia="標楷體"/>
          <w:snapToGrid w:val="0"/>
          <w:sz w:val="22"/>
          <w:szCs w:val="22"/>
        </w:rPr>
        <w:t>(Dubai)</w:t>
      </w:r>
      <w:r w:rsidR="007B4DBF" w:rsidRPr="00F71574">
        <w:rPr>
          <w:rFonts w:eastAsia="標楷體"/>
          <w:snapToGrid w:val="0"/>
          <w:sz w:val="22"/>
          <w:szCs w:val="22"/>
        </w:rPr>
        <w:t>設有總領事館。</w:t>
      </w:r>
    </w:p>
    <w:p w:rsidR="00AF7F78" w:rsidRPr="00F71574" w:rsidRDefault="000A16D8"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00EF7F1E" w:rsidRPr="00F71574">
        <w:rPr>
          <w:rFonts w:eastAsia="標楷體"/>
          <w:snapToGrid w:val="0"/>
          <w:sz w:val="22"/>
          <w:szCs w:val="22"/>
        </w:rPr>
        <w:t>二</w:t>
      </w:r>
      <w:r w:rsidR="00EF7F1E" w:rsidRPr="00F71574">
        <w:rPr>
          <w:rFonts w:eastAsia="標楷體"/>
          <w:snapToGrid w:val="0"/>
          <w:sz w:val="22"/>
          <w:szCs w:val="22"/>
        </w:rPr>
        <w:t>)</w:t>
      </w:r>
      <w:r w:rsidR="00AF7F78" w:rsidRPr="00F71574">
        <w:rPr>
          <w:rFonts w:eastAsia="標楷體"/>
          <w:snapToGrid w:val="0"/>
          <w:sz w:val="22"/>
          <w:szCs w:val="22"/>
        </w:rPr>
        <w:t>中華民國政府在</w:t>
      </w:r>
      <w:r w:rsidR="00B27E83" w:rsidRPr="00F71574">
        <w:rPr>
          <w:rFonts w:eastAsia="標楷體"/>
          <w:snapToGrid w:val="0"/>
          <w:sz w:val="22"/>
          <w:szCs w:val="22"/>
        </w:rPr>
        <w:t>阿拉伯聯合大公國</w:t>
      </w:r>
      <w:r w:rsidR="00AF7F78" w:rsidRPr="00F71574">
        <w:rPr>
          <w:rFonts w:eastAsia="標楷體"/>
          <w:snapToGrid w:val="0"/>
          <w:sz w:val="22"/>
          <w:szCs w:val="22"/>
        </w:rPr>
        <w:t>設有「</w:t>
      </w:r>
      <w:r w:rsidR="00B27E83" w:rsidRPr="00F71574">
        <w:rPr>
          <w:rFonts w:eastAsia="標楷體"/>
          <w:snapToGrid w:val="0"/>
          <w:sz w:val="22"/>
          <w:szCs w:val="22"/>
        </w:rPr>
        <w:t>駐杜拜臺北商務辦事處</w:t>
      </w:r>
      <w:r w:rsidR="00AF7F78" w:rsidRPr="00F71574">
        <w:rPr>
          <w:rFonts w:eastAsia="標楷體"/>
          <w:snapToGrid w:val="0"/>
          <w:sz w:val="22"/>
          <w:szCs w:val="22"/>
        </w:rPr>
        <w:t>」</w:t>
      </w:r>
      <w:r w:rsidR="00B566FE" w:rsidRPr="00F71574">
        <w:rPr>
          <w:rFonts w:eastAsia="標楷體"/>
          <w:snapToGrid w:val="0"/>
          <w:sz w:val="22"/>
          <w:szCs w:val="22"/>
        </w:rPr>
        <w:t>(Taipei Commercial Office of Taipei, Dubai, U.A.E.)</w:t>
      </w:r>
      <w:r w:rsidR="00AF7F78" w:rsidRPr="00F71574">
        <w:rPr>
          <w:rFonts w:eastAsia="標楷體"/>
          <w:snapToGrid w:val="0"/>
          <w:sz w:val="22"/>
          <w:szCs w:val="22"/>
        </w:rPr>
        <w:t>。至於中華民國政府派駐</w:t>
      </w:r>
      <w:r w:rsidR="00B27E83" w:rsidRPr="00F71574">
        <w:rPr>
          <w:rFonts w:eastAsia="標楷體"/>
          <w:snapToGrid w:val="0"/>
          <w:sz w:val="22"/>
          <w:szCs w:val="22"/>
        </w:rPr>
        <w:t>阿拉伯聯合大公國</w:t>
      </w:r>
      <w:r w:rsidR="00AF7F78" w:rsidRPr="00F71574">
        <w:rPr>
          <w:rFonts w:eastAsia="標楷體"/>
          <w:snapToGrid w:val="0"/>
          <w:sz w:val="22"/>
          <w:szCs w:val="22"/>
        </w:rPr>
        <w:t>各機構及人員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F7F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F7F78" w:rsidRPr="00F71574">
        <w:rPr>
          <w:rFonts w:eastAsia="標楷體"/>
          <w:snapToGrid w:val="0"/>
          <w:sz w:val="22"/>
          <w:szCs w:val="22"/>
        </w:rPr>
        <w:t>及人員享有豁免與特權等而推定之。</w:t>
      </w:r>
    </w:p>
    <w:p w:rsidR="00765754" w:rsidRPr="00F71574" w:rsidRDefault="00765754"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199  </w:t>
      </w:r>
      <w:r w:rsidRPr="00F71574">
        <w:rPr>
          <w:rFonts w:eastAsia="標楷體"/>
          <w:b/>
          <w:snapToGrid w:val="0"/>
          <w:sz w:val="22"/>
          <w:szCs w:val="22"/>
        </w:rPr>
        <w:t>阿拉伯聯合共和國</w:t>
      </w:r>
      <w:r w:rsidRPr="00F71574">
        <w:rPr>
          <w:rFonts w:eastAsia="標楷體"/>
          <w:b/>
          <w:snapToGrid w:val="0"/>
          <w:sz w:val="22"/>
          <w:szCs w:val="22"/>
        </w:rPr>
        <w:t xml:space="preserve"> United Arab Republic</w:t>
      </w:r>
      <w:r w:rsidRPr="00F71574">
        <w:rPr>
          <w:rFonts w:eastAsia="標楷體"/>
          <w:bCs/>
          <w:snapToGrid w:val="0"/>
          <w:sz w:val="22"/>
          <w:szCs w:val="22"/>
        </w:rPr>
        <w:t>，</w:t>
      </w:r>
      <w:r w:rsidRPr="00F71574">
        <w:rPr>
          <w:rFonts w:eastAsia="標楷體"/>
          <w:snapToGrid w:val="0"/>
          <w:sz w:val="22"/>
          <w:szCs w:val="22"/>
        </w:rPr>
        <w:t>係由敘利亞與埃及於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日合併而成，</w:t>
      </w:r>
      <w:r w:rsidRPr="00F71574">
        <w:rPr>
          <w:rStyle w:val="a3"/>
          <w:rFonts w:eastAsia="標楷體"/>
          <w:snapToGrid w:val="0"/>
          <w:sz w:val="22"/>
          <w:szCs w:val="22"/>
        </w:rPr>
        <w:footnoteReference w:id="1147"/>
      </w:r>
      <w:r w:rsidRPr="00F71574">
        <w:rPr>
          <w:rFonts w:eastAsia="標楷體"/>
          <w:snapToGrid w:val="0"/>
          <w:sz w:val="22"/>
          <w:szCs w:val="22"/>
        </w:rPr>
        <w:t xml:space="preserve"> 1958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日至</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日間曾為聯合國的一個會員國。</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199.1 </w:t>
      </w:r>
      <w:r w:rsidRPr="00F71574">
        <w:rPr>
          <w:rFonts w:eastAsia="標楷體"/>
          <w:snapToGrid w:val="0"/>
          <w:sz w:val="22"/>
          <w:szCs w:val="22"/>
        </w:rPr>
        <w:t>按於</w:t>
      </w:r>
      <w:r w:rsidRPr="00F71574">
        <w:rPr>
          <w:rFonts w:eastAsia="標楷體"/>
          <w:bCs/>
          <w:snapToGrid w:val="0"/>
          <w:sz w:val="22"/>
          <w:szCs w:val="22"/>
        </w:rPr>
        <w:t>阿拉伯聯合共和國</w:t>
      </w:r>
      <w:r w:rsidRPr="00F71574">
        <w:rPr>
          <w:rFonts w:eastAsia="標楷體"/>
          <w:snapToGrid w:val="0"/>
          <w:sz w:val="22"/>
          <w:szCs w:val="22"/>
        </w:rPr>
        <w:t>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199.2 </w:t>
      </w:r>
      <w:r w:rsidRPr="00F71574">
        <w:rPr>
          <w:rFonts w:eastAsia="標楷體"/>
          <w:bCs/>
          <w:snapToGrid w:val="0"/>
          <w:sz w:val="22"/>
          <w:szCs w:val="22"/>
        </w:rPr>
        <w:t>阿拉伯聯合共和國成立時，</w:t>
      </w:r>
      <w:r w:rsidRPr="00F71574">
        <w:rPr>
          <w:rFonts w:eastAsia="標楷體"/>
          <w:snapToGrid w:val="0"/>
          <w:sz w:val="22"/>
          <w:szCs w:val="22"/>
        </w:rPr>
        <w:t>中共政府即予承認並與建立外交關係；</w:t>
      </w:r>
      <w:r w:rsidRPr="00F71574">
        <w:rPr>
          <w:rStyle w:val="a3"/>
          <w:rFonts w:eastAsia="標楷體"/>
          <w:snapToGrid w:val="0"/>
          <w:sz w:val="22"/>
          <w:szCs w:val="22"/>
        </w:rPr>
        <w:footnoteReference w:id="1148"/>
      </w:r>
      <w:r w:rsidRPr="00F71574">
        <w:rPr>
          <w:rFonts w:eastAsia="標楷體"/>
          <w:snapToGrid w:val="0"/>
          <w:sz w:val="22"/>
          <w:szCs w:val="22"/>
        </w:rPr>
        <w:t xml:space="preserve"> </w:t>
      </w:r>
      <w:r w:rsidRPr="00F71574">
        <w:rPr>
          <w:rFonts w:eastAsia="標楷體"/>
          <w:snapToGrid w:val="0"/>
          <w:sz w:val="22"/>
          <w:szCs w:val="22"/>
        </w:rPr>
        <w:t>中華民國政府曾否申賀</w:t>
      </w:r>
      <w:r w:rsidRPr="00F71574">
        <w:rPr>
          <w:rFonts w:eastAsia="標楷體"/>
          <w:bCs/>
          <w:snapToGrid w:val="0"/>
          <w:sz w:val="22"/>
          <w:szCs w:val="22"/>
        </w:rPr>
        <w:t>阿拉伯聯合共和國</w:t>
      </w:r>
      <w:r w:rsidRPr="00F71574">
        <w:rPr>
          <w:rFonts w:eastAsia="標楷體"/>
          <w:snapToGrid w:val="0"/>
          <w:sz w:val="22"/>
          <w:szCs w:val="22"/>
        </w:rPr>
        <w:t>成立或即予承認，有待瞭解。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199.3 </w:t>
      </w:r>
      <w:r w:rsidRPr="00F71574">
        <w:rPr>
          <w:rFonts w:eastAsia="標楷體"/>
          <w:snapToGrid w:val="0"/>
          <w:sz w:val="22"/>
          <w:szCs w:val="22"/>
        </w:rPr>
        <w:t>敘利亞於</w:t>
      </w:r>
      <w:r w:rsidRPr="00F71574">
        <w:rPr>
          <w:rFonts w:eastAsia="標楷體"/>
          <w:snapToGrid w:val="0"/>
          <w:sz w:val="22"/>
          <w:szCs w:val="22"/>
        </w:rPr>
        <w:t>1961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日發生軍事政變，並宣佈與埃及分離；埃及與敘利亞即回復為兩個</w:t>
      </w:r>
      <w:r w:rsidR="00F079BB" w:rsidRPr="00F71574">
        <w:rPr>
          <w:rFonts w:eastAsia="標楷體"/>
          <w:snapToGrid w:val="0"/>
          <w:sz w:val="22"/>
          <w:szCs w:val="22"/>
        </w:rPr>
        <w:t>立國</w:t>
      </w:r>
      <w:r w:rsidRPr="00F71574">
        <w:rPr>
          <w:rFonts w:eastAsia="標楷體"/>
          <w:snapToGrid w:val="0"/>
          <w:sz w:val="22"/>
          <w:szCs w:val="22"/>
        </w:rPr>
        <w:t>國家，惟埃及仍沿用阿拉伯聯合共和國之國名，直到</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日才改稱「阿拉伯埃及共和國」</w:t>
      </w:r>
      <w:r w:rsidRPr="00F71574">
        <w:rPr>
          <w:rFonts w:eastAsia="標楷體"/>
          <w:snapToGrid w:val="0"/>
          <w:sz w:val="22"/>
          <w:szCs w:val="22"/>
        </w:rPr>
        <w:t>(Arab Republic of Egypt)</w:t>
      </w:r>
      <w:r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199.4 </w:t>
      </w:r>
      <w:r w:rsidRPr="00F71574">
        <w:rPr>
          <w:rFonts w:eastAsia="標楷體"/>
          <w:bCs/>
          <w:snapToGrid w:val="0"/>
          <w:sz w:val="22"/>
          <w:szCs w:val="22"/>
        </w:rPr>
        <w:t>阿拉伯聯合共和國於存在期間，</w:t>
      </w:r>
      <w:r w:rsidRPr="00F71574">
        <w:rPr>
          <w:rFonts w:eastAsia="標楷體"/>
          <w:snapToGrid w:val="0"/>
          <w:sz w:val="22"/>
          <w:szCs w:val="22"/>
        </w:rPr>
        <w:t>未曾與中華民國政府建立過外交關係。</w:t>
      </w:r>
    </w:p>
    <w:p w:rsidR="00D07E42" w:rsidRPr="00F71574" w:rsidRDefault="00D07E42"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200  </w:t>
      </w:r>
      <w:r w:rsidRPr="00F71574">
        <w:rPr>
          <w:rFonts w:eastAsia="標楷體"/>
          <w:b/>
          <w:snapToGrid w:val="0"/>
          <w:sz w:val="22"/>
          <w:szCs w:val="22"/>
        </w:rPr>
        <w:t>英國</w:t>
      </w:r>
      <w:r w:rsidRPr="00F71574">
        <w:rPr>
          <w:rFonts w:eastAsia="標楷體"/>
          <w:snapToGrid w:val="0"/>
          <w:sz w:val="22"/>
          <w:szCs w:val="22"/>
        </w:rPr>
        <w:t>，</w:t>
      </w:r>
      <w:r w:rsidRPr="00F71574">
        <w:rPr>
          <w:rFonts w:eastAsia="標楷體"/>
          <w:snapToGrid w:val="0"/>
          <w:sz w:val="22"/>
          <w:szCs w:val="22"/>
        </w:rPr>
        <w:t>1066</w:t>
      </w:r>
      <w:r w:rsidRPr="00F71574">
        <w:rPr>
          <w:rFonts w:eastAsia="標楷體"/>
          <w:snapToGrid w:val="0"/>
          <w:sz w:val="22"/>
          <w:szCs w:val="22"/>
        </w:rPr>
        <w:t>年立國，面積約二十四萬四千餘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19</w:t>
      </w:r>
      <w:r w:rsidR="00F012E8" w:rsidRPr="00F71574">
        <w:rPr>
          <w:rFonts w:eastAsia="標楷體"/>
          <w:snapToGrid w:val="0"/>
          <w:sz w:val="22"/>
          <w:szCs w:val="22"/>
        </w:rPr>
        <w:t>年</w:t>
      </w:r>
      <w:r w:rsidR="00F012E8" w:rsidRPr="00F71574">
        <w:rPr>
          <w:rFonts w:eastAsia="標楷體" w:hint="eastAsia"/>
          <w:snapToGrid w:val="0"/>
          <w:sz w:val="22"/>
          <w:szCs w:val="22"/>
        </w:rPr>
        <w:t>7</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六千</w:t>
      </w:r>
      <w:r w:rsidR="005C04DB" w:rsidRPr="00F71574">
        <w:rPr>
          <w:rFonts w:eastAsia="標楷體"/>
          <w:snapToGrid w:val="0"/>
          <w:sz w:val="22"/>
          <w:szCs w:val="22"/>
        </w:rPr>
        <w:t>六</w:t>
      </w:r>
      <w:r w:rsidRPr="00F71574">
        <w:rPr>
          <w:rFonts w:eastAsia="標楷體"/>
          <w:snapToGrid w:val="0"/>
          <w:sz w:val="22"/>
          <w:szCs w:val="22"/>
        </w:rPr>
        <w:t>百</w:t>
      </w:r>
      <w:r w:rsidR="00F012E8" w:rsidRPr="00F71574">
        <w:rPr>
          <w:rFonts w:eastAsia="標楷體" w:hint="eastAsia"/>
          <w:snapToGrid w:val="0"/>
          <w:sz w:val="22"/>
          <w:szCs w:val="22"/>
        </w:rPr>
        <w:t>三十六</w:t>
      </w:r>
      <w:r w:rsidRPr="00F71574">
        <w:rPr>
          <w:rFonts w:eastAsia="標楷體"/>
          <w:snapToGrid w:val="0"/>
          <w:sz w:val="22"/>
          <w:szCs w:val="22"/>
        </w:rPr>
        <w:t>萬</w:t>
      </w:r>
      <w:r w:rsidR="00F26941" w:rsidRPr="00F71574">
        <w:rPr>
          <w:rFonts w:eastAsia="標楷體" w:hint="eastAsia"/>
          <w:snapToGrid w:val="0"/>
          <w:sz w:val="22"/>
          <w:szCs w:val="22"/>
        </w:rPr>
        <w:t>六千</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倫敦</w:t>
      </w:r>
      <w:r w:rsidR="00682BF9" w:rsidRPr="00F71574">
        <w:rPr>
          <w:rFonts w:eastAsia="標楷體"/>
          <w:snapToGrid w:val="0"/>
          <w:sz w:val="22"/>
          <w:szCs w:val="22"/>
        </w:rPr>
        <w:t>(London)</w:t>
      </w:r>
      <w:r w:rsidR="009838F5" w:rsidRPr="00F71574">
        <w:rPr>
          <w:rFonts w:eastAsia="標楷體"/>
          <w:snapToGrid w:val="0"/>
          <w:sz w:val="22"/>
          <w:szCs w:val="22"/>
        </w:rPr>
        <w:t>；</w:t>
      </w:r>
      <w:r w:rsidRPr="00F71574">
        <w:rPr>
          <w:rFonts w:eastAsia="標楷體"/>
          <w:snapToGrid w:val="0"/>
          <w:sz w:val="22"/>
          <w:szCs w:val="22"/>
        </w:rPr>
        <w:t>英國於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8E1EC3" w:rsidRPr="00F71574">
        <w:rPr>
          <w:rFonts w:eastAsia="標楷體"/>
          <w:snapToGrid w:val="0"/>
          <w:sz w:val="22"/>
          <w:szCs w:val="22"/>
        </w:rPr>
        <w:t>大不列顛與北愛爾蘭聯合王國</w:t>
      </w:r>
      <w:r w:rsidR="002B67EA" w:rsidRPr="00F71574">
        <w:rPr>
          <w:rFonts w:eastAsia="標楷體"/>
          <w:snapToGrid w:val="0"/>
          <w:sz w:val="22"/>
          <w:szCs w:val="22"/>
        </w:rPr>
        <w:t>」與</w:t>
      </w:r>
      <w:r w:rsidR="002B67EA" w:rsidRPr="00F71574">
        <w:rPr>
          <w:rFonts w:eastAsia="標楷體"/>
          <w:snapToGrid w:val="0"/>
          <w:sz w:val="22"/>
          <w:szCs w:val="22"/>
        </w:rPr>
        <w:t>“</w:t>
      </w:r>
      <w:r w:rsidR="008E1EC3" w:rsidRPr="00F71574">
        <w:rPr>
          <w:rFonts w:eastAsia="標楷體"/>
          <w:snapToGrid w:val="0"/>
          <w:sz w:val="22"/>
          <w:szCs w:val="22"/>
        </w:rPr>
        <w:t>United Kingdom of Great Britain and Northern Ireland</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bCs/>
          <w:snapToGrid w:val="0"/>
          <w:sz w:val="22"/>
          <w:szCs w:val="22"/>
        </w:rPr>
      </w:pPr>
      <w:r w:rsidRPr="00F71574">
        <w:rPr>
          <w:rFonts w:eastAsia="標楷體"/>
          <w:snapToGrid w:val="0"/>
          <w:sz w:val="22"/>
          <w:szCs w:val="22"/>
        </w:rPr>
        <w:t xml:space="preserve">200.1 </w:t>
      </w:r>
      <w:r w:rsidRPr="00F71574">
        <w:rPr>
          <w:rFonts w:eastAsia="標楷體"/>
          <w:snapToGrid w:val="0"/>
          <w:sz w:val="22"/>
          <w:szCs w:val="22"/>
        </w:rPr>
        <w:t>英國與中國間之外交關係建立於前清時期，並於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海峽兩岸形成分治及對峙之局面。英國與中華民國政府間之外交關係維持至</w:t>
      </w:r>
      <w:r w:rsidRPr="00F71574">
        <w:rPr>
          <w:rFonts w:eastAsia="標楷體"/>
          <w:snapToGrid w:val="0"/>
          <w:sz w:val="22"/>
          <w:szCs w:val="22"/>
        </w:rPr>
        <w:t>1950</w:t>
      </w:r>
      <w:r w:rsidRPr="00F71574">
        <w:rPr>
          <w:rFonts w:eastAsia="標楷體"/>
          <w:snapToGrid w:val="0"/>
          <w:sz w:val="22"/>
          <w:szCs w:val="22"/>
        </w:rPr>
        <w:t>年初。</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200.2 </w:t>
      </w:r>
      <w:r w:rsidRPr="00F71574">
        <w:rPr>
          <w:rFonts w:eastAsia="標楷體"/>
          <w:snapToGrid w:val="0"/>
          <w:sz w:val="22"/>
          <w:szCs w:val="22"/>
        </w:rPr>
        <w:t>英國於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日致電中共政府稱，以中共政府已有效控制中國絕大部分之領土，乃予承認為中國法律上之政府，並願在平等互利及互相尊重領土主權的基礎上建立外交關係；英國並稱在未任命大使之前，指派胡階森</w:t>
      </w:r>
      <w:r w:rsidRPr="00F71574">
        <w:rPr>
          <w:rFonts w:eastAsia="標楷體"/>
          <w:snapToGrid w:val="0"/>
          <w:sz w:val="22"/>
          <w:szCs w:val="22"/>
        </w:rPr>
        <w:t>(J. C. Hutchison)</w:t>
      </w:r>
      <w:r w:rsidRPr="00F71574">
        <w:rPr>
          <w:rFonts w:eastAsia="標楷體"/>
          <w:snapToGrid w:val="0"/>
          <w:sz w:val="22"/>
          <w:szCs w:val="22"/>
        </w:rPr>
        <w:t>為臨時代辦，要求中共政府給予胡氏及英國大使館檔案自南京遷往北京所需之便利等。</w:t>
      </w:r>
      <w:r w:rsidRPr="00F71574">
        <w:rPr>
          <w:rStyle w:val="a3"/>
          <w:rFonts w:eastAsia="標楷體"/>
          <w:snapToGrid w:val="0"/>
          <w:sz w:val="22"/>
          <w:szCs w:val="22"/>
        </w:rPr>
        <w:footnoteReference w:id="1149"/>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9</w:t>
      </w:r>
      <w:r w:rsidRPr="00F71574">
        <w:rPr>
          <w:rFonts w:eastAsia="標楷體"/>
          <w:snapToGrid w:val="0"/>
          <w:sz w:val="22"/>
          <w:szCs w:val="22"/>
        </w:rPr>
        <w:t>日覆電英國稱，中共政府願與英國建交，且接受胡階森為建交談判代表等。</w:t>
      </w:r>
      <w:r w:rsidRPr="00F71574">
        <w:rPr>
          <w:rStyle w:val="a3"/>
          <w:rFonts w:eastAsia="標楷體"/>
          <w:snapToGrid w:val="0"/>
          <w:sz w:val="22"/>
          <w:szCs w:val="22"/>
        </w:rPr>
        <w:footnoteReference w:id="1150"/>
      </w:r>
      <w:r w:rsidRPr="00F71574">
        <w:rPr>
          <w:rFonts w:eastAsia="標楷體"/>
          <w:snapToGrid w:val="0"/>
          <w:sz w:val="22"/>
          <w:szCs w:val="22"/>
        </w:rPr>
        <w:t xml:space="preserve"> </w:t>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200.3 </w:t>
      </w:r>
      <w:r w:rsidRPr="00F71574">
        <w:rPr>
          <w:rFonts w:eastAsia="標楷體"/>
          <w:snapToGrid w:val="0"/>
          <w:sz w:val="22"/>
          <w:szCs w:val="22"/>
        </w:rPr>
        <w:t>中華民國政府於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日宣佈撤回駐英國使節，並對於英國之承認迄未獲得充份主權亦乏大多數中國人民衷心擁護之中共政府頗感遺憾；</w:t>
      </w:r>
      <w:r w:rsidRPr="00F71574">
        <w:rPr>
          <w:rStyle w:val="a3"/>
          <w:rFonts w:eastAsia="標楷體"/>
          <w:snapToGrid w:val="0"/>
          <w:sz w:val="22"/>
          <w:szCs w:val="22"/>
        </w:rPr>
        <w:footnoteReference w:id="1151"/>
      </w:r>
      <w:r w:rsidRPr="00F71574">
        <w:rPr>
          <w:rFonts w:eastAsia="標楷體"/>
          <w:snapToGrid w:val="0"/>
          <w:sz w:val="22"/>
          <w:szCs w:val="22"/>
        </w:rPr>
        <w:t xml:space="preserve"> </w:t>
      </w:r>
      <w:r w:rsidRPr="00F71574">
        <w:rPr>
          <w:rFonts w:eastAsia="標楷體"/>
          <w:snapToGrid w:val="0"/>
          <w:sz w:val="22"/>
          <w:szCs w:val="22"/>
        </w:rPr>
        <w:t>中華民國政府於同年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日關閉駐英國及其屬地使領各館及戰後歸在英國管轄的駐漢堡領事館，又於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日關閉駐香港簽證貨單專員辦事處。</w:t>
      </w:r>
      <w:r w:rsidRPr="00F71574">
        <w:rPr>
          <w:rStyle w:val="a3"/>
          <w:rFonts w:eastAsia="標楷體"/>
          <w:snapToGrid w:val="0"/>
          <w:sz w:val="22"/>
          <w:szCs w:val="22"/>
        </w:rPr>
        <w:footnoteReference w:id="1152"/>
      </w:r>
      <w:r w:rsidRPr="00F71574">
        <w:rPr>
          <w:rFonts w:eastAsia="標楷體"/>
          <w:snapToGrid w:val="0"/>
          <w:sz w:val="22"/>
          <w:szCs w:val="22"/>
        </w:rPr>
        <w:t xml:space="preserve"> </w:t>
      </w:r>
      <w:r w:rsidRPr="00F71574">
        <w:rPr>
          <w:rFonts w:eastAsia="標楷體"/>
          <w:snapToGrid w:val="0"/>
          <w:sz w:val="22"/>
          <w:szCs w:val="22"/>
        </w:rPr>
        <w:t>據稱：英國於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日通知中華民國駐英大使鄭天錫稱：英國因承認中共政府，故決定撤回對中華民國政府之承認並終斷與中華民國政府之外交關係。</w:t>
      </w:r>
      <w:r w:rsidRPr="00F71574">
        <w:rPr>
          <w:rStyle w:val="a3"/>
          <w:rFonts w:eastAsia="標楷體"/>
          <w:snapToGrid w:val="0"/>
          <w:sz w:val="22"/>
          <w:szCs w:val="22"/>
        </w:rPr>
        <w:footnoteReference w:id="1153"/>
      </w:r>
      <w:r w:rsidRPr="00F71574">
        <w:rPr>
          <w:rFonts w:eastAsia="標楷體"/>
          <w:snapToGrid w:val="0"/>
          <w:sz w:val="22"/>
          <w:szCs w:val="22"/>
        </w:rPr>
        <w:t xml:space="preserve"> </w:t>
      </w:r>
      <w:r w:rsidRPr="00F71574">
        <w:rPr>
          <w:rFonts w:eastAsia="標楷體"/>
          <w:snapToGrid w:val="0"/>
          <w:sz w:val="22"/>
          <w:szCs w:val="22"/>
        </w:rPr>
        <w:t>惟英國並未關閉駐</w:t>
      </w:r>
      <w:r w:rsidR="00A96B96" w:rsidRPr="00F71574">
        <w:rPr>
          <w:rFonts w:eastAsia="標楷體"/>
          <w:snapToGrid w:val="0"/>
          <w:sz w:val="22"/>
          <w:szCs w:val="22"/>
        </w:rPr>
        <w:t>台灣</w:t>
      </w:r>
      <w:r w:rsidRPr="00F71574">
        <w:rPr>
          <w:rFonts w:eastAsia="標楷體"/>
          <w:snapToGrid w:val="0"/>
          <w:sz w:val="22"/>
          <w:szCs w:val="22"/>
        </w:rPr>
        <w:t>淡水之領事館。</w:t>
      </w:r>
      <w:r w:rsidRPr="00F71574">
        <w:rPr>
          <w:rStyle w:val="a3"/>
          <w:rFonts w:eastAsia="標楷體"/>
          <w:snapToGrid w:val="0"/>
          <w:sz w:val="22"/>
          <w:szCs w:val="22"/>
        </w:rPr>
        <w:footnoteReference w:id="1154"/>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200.4 </w:t>
      </w:r>
      <w:r w:rsidRPr="00F71574">
        <w:rPr>
          <w:rFonts w:eastAsia="標楷體"/>
          <w:snapToGrid w:val="0"/>
          <w:sz w:val="22"/>
          <w:szCs w:val="22"/>
        </w:rPr>
        <w:t>英國與中共政府</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月中旬展開建交談判；</w:t>
      </w:r>
      <w:r w:rsidRPr="00F71574">
        <w:rPr>
          <w:rStyle w:val="a3"/>
          <w:rFonts w:eastAsia="標楷體"/>
          <w:snapToGrid w:val="0"/>
          <w:sz w:val="22"/>
          <w:szCs w:val="22"/>
        </w:rPr>
        <w:footnoteReference w:id="1155"/>
      </w:r>
      <w:r w:rsidRPr="00F71574">
        <w:rPr>
          <w:rFonts w:eastAsia="標楷體"/>
          <w:snapToGrid w:val="0"/>
          <w:sz w:val="22"/>
          <w:szCs w:val="22"/>
        </w:rPr>
        <w:t xml:space="preserve"> </w:t>
      </w:r>
      <w:r w:rsidRPr="00F71574">
        <w:rPr>
          <w:rFonts w:eastAsia="標楷體"/>
          <w:snapToGrid w:val="0"/>
          <w:sz w:val="22"/>
          <w:szCs w:val="22"/>
        </w:rPr>
        <w:t>中共政府以英國自承認中共政府後在聯合國關於中國代表權問題上仍投棄權票甚為不滿，又對英國處理中華民國政府在英國、香港及英國屬地之財產的方式亦甚不滿，乃要求英國予以澄清；英國之回應未為中共政府所滿意。</w:t>
      </w:r>
      <w:r w:rsidRPr="00F71574">
        <w:rPr>
          <w:rStyle w:val="a3"/>
          <w:rFonts w:eastAsia="標楷體"/>
          <w:snapToGrid w:val="0"/>
          <w:sz w:val="22"/>
          <w:szCs w:val="22"/>
        </w:rPr>
        <w:footnoteReference w:id="1156"/>
      </w:r>
      <w:r w:rsidRPr="00F71574">
        <w:rPr>
          <w:rFonts w:eastAsia="標楷體"/>
          <w:snapToGrid w:val="0"/>
          <w:sz w:val="22"/>
          <w:szCs w:val="22"/>
        </w:rPr>
        <w:t xml:space="preserve"> </w:t>
      </w:r>
      <w:r w:rsidRPr="00F71574">
        <w:rPr>
          <w:rFonts w:eastAsia="標楷體"/>
          <w:snapToGrid w:val="0"/>
          <w:sz w:val="22"/>
          <w:szCs w:val="22"/>
        </w:rPr>
        <w:t>唯此時韓戰爆發，英國在聯合國投票贊成指控中共政府為「侵略者」之議案並參與對中共政府之禁運，雙方間之建交談判乃陷於停頓。韓戰結束後，英國與中共政府於</w:t>
      </w:r>
      <w:r w:rsidRPr="00F71574">
        <w:rPr>
          <w:rFonts w:eastAsia="標楷體"/>
          <w:snapToGrid w:val="0"/>
          <w:sz w:val="22"/>
          <w:szCs w:val="22"/>
        </w:rPr>
        <w:t>1954</w:t>
      </w:r>
      <w:r w:rsidRPr="00F71574">
        <w:rPr>
          <w:rFonts w:eastAsia="標楷體"/>
          <w:snapToGrid w:val="0"/>
          <w:sz w:val="22"/>
          <w:szCs w:val="22"/>
        </w:rPr>
        <w:t>年春均參加為解決韓國及中南半島問題事召開之日內瓦會議，而中共政府以情勢較為緩和且英國對中南半島問題採取與美國不同的立場；</w:t>
      </w:r>
      <w:r w:rsidRPr="00F71574">
        <w:rPr>
          <w:rStyle w:val="a3"/>
          <w:rFonts w:eastAsia="標楷體"/>
          <w:snapToGrid w:val="0"/>
          <w:sz w:val="22"/>
          <w:szCs w:val="22"/>
        </w:rPr>
        <w:footnoteReference w:id="1157"/>
      </w:r>
      <w:r w:rsidRPr="00F71574">
        <w:rPr>
          <w:rFonts w:eastAsia="標楷體"/>
          <w:snapToGrid w:val="0"/>
          <w:sz w:val="22"/>
          <w:szCs w:val="22"/>
        </w:rPr>
        <w:t xml:space="preserve"> </w:t>
      </w:r>
      <w:r w:rsidRPr="00F71574">
        <w:rPr>
          <w:rFonts w:eastAsia="標楷體"/>
          <w:snapToGrid w:val="0"/>
          <w:sz w:val="22"/>
          <w:szCs w:val="22"/>
        </w:rPr>
        <w:t>中共政府乃同意與英國互設代辦處，雙方於</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日達成協議：「中華人民共和國中央人民政府與聯合王國政府協議，中央人民政府派遣代辦駐在倫敦，其地位和任務與英國駐北京代辦的地位和任務相同」。</w:t>
      </w:r>
      <w:r w:rsidRPr="00F71574">
        <w:rPr>
          <w:rStyle w:val="a3"/>
          <w:rFonts w:eastAsia="標楷體"/>
          <w:snapToGrid w:val="0"/>
          <w:sz w:val="22"/>
          <w:szCs w:val="22"/>
        </w:rPr>
        <w:footnoteReference w:id="1158"/>
      </w:r>
      <w:r w:rsidRPr="00F71574">
        <w:rPr>
          <w:rFonts w:eastAsia="標楷體"/>
          <w:snapToGrid w:val="0"/>
          <w:sz w:val="22"/>
          <w:szCs w:val="22"/>
        </w:rPr>
        <w:t xml:space="preserve"> </w:t>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200.5 </w:t>
      </w:r>
      <w:r w:rsidRPr="00F71574">
        <w:rPr>
          <w:rFonts w:eastAsia="標楷體"/>
          <w:snapToGrid w:val="0"/>
          <w:sz w:val="22"/>
          <w:szCs w:val="22"/>
        </w:rPr>
        <w:t>據中共政府稱，英國駐北京人員在中共政府與英國協議互換代辦之前，並未獲得完全的外交地位和權利，且任務限定在建交談判；而自</w:t>
      </w:r>
      <w:r w:rsidRPr="00F71574">
        <w:rPr>
          <w:rFonts w:eastAsia="標楷體"/>
          <w:snapToGrid w:val="0"/>
          <w:sz w:val="22"/>
          <w:szCs w:val="22"/>
        </w:rPr>
        <w:t>1954</w:t>
      </w:r>
      <w:r w:rsidRPr="00F71574">
        <w:rPr>
          <w:rFonts w:eastAsia="標楷體"/>
          <w:snapToGrid w:val="0"/>
          <w:sz w:val="22"/>
          <w:szCs w:val="22"/>
        </w:rPr>
        <w:t>年起互駐之代辦則享有完全的外交待遇，其任務除建交談判外，並處理僑務及商務事務。</w:t>
      </w:r>
      <w:r w:rsidRPr="00F71574">
        <w:rPr>
          <w:rStyle w:val="a3"/>
          <w:rFonts w:eastAsia="標楷體"/>
          <w:snapToGrid w:val="0"/>
          <w:sz w:val="22"/>
          <w:szCs w:val="22"/>
        </w:rPr>
        <w:footnoteReference w:id="1159"/>
      </w:r>
      <w:r w:rsidRPr="00F71574">
        <w:rPr>
          <w:rFonts w:eastAsia="標楷體"/>
          <w:snapToGrid w:val="0"/>
          <w:sz w:val="22"/>
          <w:szCs w:val="22"/>
        </w:rPr>
        <w:t xml:space="preserve"> </w:t>
      </w:r>
      <w:r w:rsidRPr="00F71574">
        <w:rPr>
          <w:rFonts w:eastAsia="標楷體"/>
          <w:snapToGrid w:val="0"/>
          <w:sz w:val="22"/>
          <w:szCs w:val="22"/>
        </w:rPr>
        <w:t>中共政府後稱與英國於</w:t>
      </w:r>
      <w:r w:rsidRPr="00F71574">
        <w:rPr>
          <w:rFonts w:eastAsia="標楷體"/>
          <w:snapToGrid w:val="0"/>
          <w:sz w:val="22"/>
          <w:szCs w:val="22"/>
        </w:rPr>
        <w:t>1954</w:t>
      </w:r>
      <w:r w:rsidRPr="00F71574">
        <w:rPr>
          <w:rFonts w:eastAsia="標楷體"/>
          <w:snapToGrid w:val="0"/>
          <w:sz w:val="22"/>
          <w:szCs w:val="22"/>
        </w:rPr>
        <w:t>年至</w:t>
      </w:r>
      <w:r w:rsidRPr="00F71574">
        <w:rPr>
          <w:rFonts w:eastAsia="標楷體"/>
          <w:snapToGrid w:val="0"/>
          <w:sz w:val="22"/>
          <w:szCs w:val="22"/>
        </w:rPr>
        <w:t>1972</w:t>
      </w:r>
      <w:r w:rsidRPr="00F71574">
        <w:rPr>
          <w:rFonts w:eastAsia="標楷體"/>
          <w:snapToGrid w:val="0"/>
          <w:sz w:val="22"/>
          <w:szCs w:val="22"/>
        </w:rPr>
        <w:t>年代辦級關係為「半建交方式的外交關係」。</w:t>
      </w:r>
      <w:r w:rsidRPr="00F71574">
        <w:rPr>
          <w:rStyle w:val="a3"/>
          <w:rFonts w:eastAsia="標楷體"/>
          <w:snapToGrid w:val="0"/>
          <w:sz w:val="22"/>
          <w:szCs w:val="22"/>
        </w:rPr>
        <w:footnoteReference w:id="1160"/>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200.6 </w:t>
      </w:r>
      <w:r w:rsidRPr="00F71574">
        <w:rPr>
          <w:rFonts w:eastAsia="標楷體"/>
          <w:snapToGrid w:val="0"/>
          <w:sz w:val="22"/>
          <w:szCs w:val="22"/>
        </w:rPr>
        <w:t>英國與中共政府於</w:t>
      </w:r>
      <w:r w:rsidRPr="00F71574">
        <w:rPr>
          <w:rFonts w:eastAsia="標楷體"/>
          <w:snapToGrid w:val="0"/>
          <w:sz w:val="22"/>
          <w:szCs w:val="22"/>
        </w:rPr>
        <w:t>1971</w:t>
      </w:r>
      <w:r w:rsidRPr="00F71574">
        <w:rPr>
          <w:rFonts w:eastAsia="標楷體"/>
          <w:snapToGrid w:val="0"/>
          <w:sz w:val="22"/>
          <w:szCs w:val="22"/>
        </w:rPr>
        <w:t>年起就互駐之外交代表由代辦升格為大使等事展開談判，嗣經於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13</w:t>
      </w:r>
      <w:r w:rsidRPr="00F71574">
        <w:rPr>
          <w:rFonts w:eastAsia="標楷體"/>
          <w:snapToGrid w:val="0"/>
          <w:sz w:val="22"/>
          <w:szCs w:val="22"/>
        </w:rPr>
        <w:t>日決定升格；</w:t>
      </w:r>
      <w:r w:rsidRPr="00F71574">
        <w:rPr>
          <w:rStyle w:val="a3"/>
          <w:rFonts w:eastAsia="標楷體"/>
          <w:snapToGrid w:val="0"/>
          <w:sz w:val="22"/>
          <w:szCs w:val="22"/>
        </w:rPr>
        <w:footnoteReference w:id="1161"/>
      </w:r>
      <w:r w:rsidRPr="00F71574">
        <w:rPr>
          <w:rFonts w:eastAsia="標楷體"/>
          <w:snapToGrid w:val="0"/>
          <w:sz w:val="22"/>
          <w:szCs w:val="22"/>
        </w:rPr>
        <w:t xml:space="preserve"> </w:t>
      </w:r>
      <w:r w:rsidRPr="00F71574">
        <w:rPr>
          <w:rFonts w:eastAsia="標楷體"/>
          <w:snapToGrid w:val="0"/>
          <w:sz w:val="22"/>
          <w:szCs w:val="22"/>
        </w:rPr>
        <w:t>英國在有關之聯合公報中</w:t>
      </w:r>
      <w:r w:rsidR="00181073" w:rsidRPr="00F71574">
        <w:rPr>
          <w:rFonts w:eastAsia="標楷體"/>
          <w:snapToGrid w:val="0"/>
          <w:sz w:val="22"/>
          <w:szCs w:val="22"/>
        </w:rPr>
        <w:t>宣示其之</w:t>
      </w:r>
      <w:r w:rsidRPr="00F71574">
        <w:rPr>
          <w:rFonts w:eastAsia="標楷體"/>
          <w:snapToGrid w:val="0"/>
          <w:sz w:val="22"/>
          <w:szCs w:val="22"/>
        </w:rPr>
        <w:t xml:space="preserve">(1) </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」中共政府關於「</w:t>
      </w:r>
      <w:r w:rsidR="00A96B96" w:rsidRPr="00F71574">
        <w:rPr>
          <w:rFonts w:eastAsia="標楷體"/>
          <w:snapToGrid w:val="0"/>
          <w:sz w:val="22"/>
          <w:szCs w:val="22"/>
        </w:rPr>
        <w:t>台灣</w:t>
      </w:r>
      <w:r w:rsidRPr="00F71574">
        <w:rPr>
          <w:rFonts w:eastAsia="標楷體"/>
          <w:snapToGrid w:val="0"/>
          <w:sz w:val="22"/>
          <w:szCs w:val="22"/>
        </w:rPr>
        <w:t>是中華人民共和國的一個省」的立場</w:t>
      </w:r>
      <w:r w:rsidR="00E524D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w:t>
      </w:r>
      <w:r w:rsidRPr="00F71574">
        <w:rPr>
          <w:rStyle w:val="a3"/>
          <w:rFonts w:eastAsia="標楷體"/>
          <w:snapToGrid w:val="0"/>
          <w:sz w:val="22"/>
          <w:szCs w:val="22"/>
        </w:rPr>
        <w:footnoteReference w:id="1162"/>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200.7 </w:t>
      </w:r>
      <w:r w:rsidRPr="00F71574">
        <w:rPr>
          <w:rFonts w:eastAsia="標楷體"/>
          <w:snapToGrid w:val="0"/>
          <w:sz w:val="22"/>
          <w:szCs w:val="22"/>
        </w:rPr>
        <w:t>英國於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日關閉駐</w:t>
      </w:r>
      <w:r w:rsidR="00A96B96" w:rsidRPr="00F71574">
        <w:rPr>
          <w:rFonts w:eastAsia="標楷體"/>
          <w:snapToGrid w:val="0"/>
          <w:sz w:val="22"/>
          <w:szCs w:val="22"/>
        </w:rPr>
        <w:t>台灣</w:t>
      </w:r>
      <w:r w:rsidRPr="00F71574">
        <w:rPr>
          <w:rFonts w:eastAsia="標楷體"/>
          <w:snapToGrid w:val="0"/>
          <w:sz w:val="22"/>
          <w:szCs w:val="22"/>
        </w:rPr>
        <w:t>淡水領事館。</w:t>
      </w:r>
      <w:r w:rsidRPr="00F71574">
        <w:rPr>
          <w:rStyle w:val="a3"/>
          <w:rFonts w:eastAsia="標楷體"/>
          <w:snapToGrid w:val="0"/>
          <w:sz w:val="22"/>
          <w:szCs w:val="22"/>
        </w:rPr>
        <w:footnoteReference w:id="1163"/>
      </w:r>
      <w:r w:rsidRPr="00F71574">
        <w:rPr>
          <w:rFonts w:eastAsia="標楷體"/>
          <w:snapToGrid w:val="0"/>
          <w:sz w:val="22"/>
          <w:szCs w:val="22"/>
        </w:rPr>
        <w:t xml:space="preserve"> </w:t>
      </w:r>
      <w:r w:rsidRPr="00F71574">
        <w:rPr>
          <w:rFonts w:eastAsia="標楷體"/>
          <w:snapToGrid w:val="0"/>
          <w:sz w:val="22"/>
          <w:szCs w:val="22"/>
        </w:rPr>
        <w:t>按英國於與中共政府將互駐外交代表升格事之聯合公報中宣示「決定於一九七二年三月十三日撤銷其在台灣的官方代表機構」。</w:t>
      </w:r>
      <w:r w:rsidRPr="00F71574">
        <w:rPr>
          <w:rStyle w:val="a3"/>
          <w:rFonts w:eastAsia="標楷體"/>
          <w:snapToGrid w:val="0"/>
          <w:sz w:val="22"/>
          <w:szCs w:val="22"/>
        </w:rPr>
        <w:footnoteReference w:id="1164"/>
      </w:r>
    </w:p>
    <w:p w:rsidR="006514D0" w:rsidRPr="00F71574" w:rsidRDefault="006514D0" w:rsidP="00323A9C">
      <w:pPr>
        <w:pStyle w:val="a4"/>
        <w:tabs>
          <w:tab w:val="left" w:pos="180"/>
        </w:tabs>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200.8 </w:t>
      </w:r>
      <w:r w:rsidRPr="00F71574">
        <w:rPr>
          <w:rFonts w:eastAsia="標楷體"/>
          <w:snapToGrid w:val="0"/>
          <w:sz w:val="22"/>
          <w:szCs w:val="22"/>
        </w:rPr>
        <w:t>中華民國政府早於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月為推展與英國間之實質關係，即在倫敦設立「自由中國新聞處」，該新聞處於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月易名為「自由中國中心」</w:t>
      </w:r>
      <w:r w:rsidRPr="00F71574">
        <w:rPr>
          <w:rFonts w:eastAsia="標楷體"/>
          <w:snapToGrid w:val="0"/>
          <w:sz w:val="22"/>
          <w:szCs w:val="22"/>
        </w:rPr>
        <w:t xml:space="preserve">(Free </w:t>
      </w:r>
      <w:r w:rsidRPr="00F71574">
        <w:rPr>
          <w:rFonts w:eastAsia="標楷體"/>
          <w:b/>
          <w:bCs/>
          <w:i/>
          <w:iCs/>
          <w:snapToGrid w:val="0"/>
          <w:sz w:val="22"/>
          <w:szCs w:val="22"/>
        </w:rPr>
        <w:t>Chinese</w:t>
      </w:r>
      <w:r w:rsidRPr="00F71574">
        <w:rPr>
          <w:rFonts w:eastAsia="標楷體"/>
          <w:snapToGrid w:val="0"/>
          <w:sz w:val="22"/>
          <w:szCs w:val="22"/>
        </w:rPr>
        <w:t xml:space="preserve"> Center)</w:t>
      </w:r>
      <w:r w:rsidRPr="00F71574">
        <w:rPr>
          <w:rFonts w:eastAsia="標楷體"/>
          <w:snapToGrid w:val="0"/>
          <w:sz w:val="22"/>
          <w:szCs w:val="22"/>
        </w:rPr>
        <w:t>；中華民國政府又於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月設立「大華貿易公司駐倫敦辦事處」，該等</w:t>
      </w:r>
      <w:r w:rsidR="00AE6BAE" w:rsidRPr="00F71574">
        <w:rPr>
          <w:rFonts w:eastAsia="標楷體"/>
          <w:snapToGrid w:val="0"/>
          <w:sz w:val="22"/>
          <w:szCs w:val="22"/>
        </w:rPr>
        <w:t>駐</w:t>
      </w:r>
      <w:r w:rsidR="00AE6BAE" w:rsidRPr="00F71574">
        <w:rPr>
          <w:rFonts w:eastAsia="標楷體" w:hint="eastAsia"/>
          <w:snapToGrid w:val="0"/>
          <w:sz w:val="22"/>
          <w:szCs w:val="22"/>
        </w:rPr>
        <w:t>英</w:t>
      </w:r>
      <w:r w:rsidRPr="00F71574">
        <w:rPr>
          <w:rFonts w:eastAsia="標楷體"/>
          <w:snapToGrid w:val="0"/>
          <w:sz w:val="22"/>
          <w:szCs w:val="22"/>
        </w:rPr>
        <w:t>機構嗣經調併及更名而於</w:t>
      </w:r>
      <w:r w:rsidRPr="00F71574">
        <w:rPr>
          <w:rFonts w:eastAsia="標楷體"/>
          <w:snapToGrid w:val="0"/>
          <w:sz w:val="22"/>
          <w:szCs w:val="22"/>
        </w:rPr>
        <w:t>1992</w:t>
      </w:r>
      <w:r w:rsidRPr="00F71574">
        <w:rPr>
          <w:rFonts w:eastAsia="標楷體"/>
          <w:snapToGrid w:val="0"/>
          <w:sz w:val="22"/>
          <w:szCs w:val="22"/>
        </w:rPr>
        <w:t>年起稱為「駐英</w:t>
      </w:r>
      <w:r w:rsidR="00A96B96" w:rsidRPr="00F71574">
        <w:rPr>
          <w:rFonts w:eastAsia="標楷體"/>
          <w:snapToGrid w:val="0"/>
          <w:sz w:val="22"/>
          <w:szCs w:val="22"/>
        </w:rPr>
        <w:t>台北</w:t>
      </w:r>
      <w:r w:rsidRPr="00F71574">
        <w:rPr>
          <w:rFonts w:eastAsia="標楷體"/>
          <w:snapToGrid w:val="0"/>
          <w:sz w:val="22"/>
          <w:szCs w:val="22"/>
        </w:rPr>
        <w:t>代表處」</w:t>
      </w:r>
      <w:r w:rsidRPr="00F71574">
        <w:rPr>
          <w:rFonts w:eastAsia="標楷體"/>
          <w:snapToGrid w:val="0"/>
          <w:sz w:val="22"/>
          <w:szCs w:val="22"/>
        </w:rPr>
        <w:t>(Taipei Representative Office in the UK)</w:t>
      </w:r>
      <w:r w:rsidRPr="00F71574">
        <w:rPr>
          <w:rFonts w:eastAsia="標楷體"/>
          <w:snapToGrid w:val="0"/>
          <w:sz w:val="22"/>
          <w:szCs w:val="22"/>
        </w:rPr>
        <w:t>；</w:t>
      </w:r>
      <w:r w:rsidRPr="00F71574">
        <w:rPr>
          <w:rStyle w:val="a3"/>
          <w:rFonts w:eastAsia="標楷體"/>
          <w:snapToGrid w:val="0"/>
          <w:sz w:val="22"/>
          <w:szCs w:val="22"/>
        </w:rPr>
        <w:footnoteReference w:id="1165"/>
      </w:r>
      <w:r w:rsidRPr="00F71574">
        <w:rPr>
          <w:rFonts w:eastAsia="標楷體"/>
          <w:snapToGrid w:val="0"/>
          <w:sz w:val="22"/>
          <w:szCs w:val="22"/>
        </w:rPr>
        <w:t xml:space="preserve"> </w:t>
      </w:r>
      <w:r w:rsidR="00AE6BAE" w:rsidRPr="00F71574">
        <w:rPr>
          <w:rFonts w:eastAsia="標楷體"/>
          <w:snapToGrid w:val="0"/>
          <w:sz w:val="22"/>
          <w:szCs w:val="22"/>
        </w:rPr>
        <w:t>中華民國政府</w:t>
      </w:r>
      <w:r w:rsidR="00FD31CF" w:rsidRPr="00F71574">
        <w:rPr>
          <w:rFonts w:eastAsia="標楷體" w:hint="eastAsia"/>
          <w:snapToGrid w:val="0"/>
          <w:sz w:val="22"/>
          <w:szCs w:val="22"/>
        </w:rPr>
        <w:t>又於</w:t>
      </w:r>
      <w:r w:rsidRPr="00F71574">
        <w:rPr>
          <w:rFonts w:eastAsia="標楷體"/>
          <w:snapToGrid w:val="0"/>
          <w:sz w:val="22"/>
          <w:szCs w:val="22"/>
        </w:rPr>
        <w:t>1998</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月設立「駐英國台北代表處愛丁堡</w:t>
      </w:r>
      <w:r w:rsidR="007B634C" w:rsidRPr="00F71574">
        <w:rPr>
          <w:rFonts w:eastAsia="標楷體"/>
          <w:snapToGrid w:val="0"/>
          <w:sz w:val="22"/>
          <w:szCs w:val="22"/>
        </w:rPr>
        <w:t>(Edinburgh)</w:t>
      </w:r>
      <w:r w:rsidRPr="00F71574">
        <w:rPr>
          <w:rFonts w:eastAsia="標楷體"/>
          <w:snapToGrid w:val="0"/>
          <w:sz w:val="22"/>
          <w:szCs w:val="22"/>
        </w:rPr>
        <w:t>辦事處」</w:t>
      </w:r>
      <w:r w:rsidR="004F1E23" w:rsidRPr="00F71574">
        <w:rPr>
          <w:rFonts w:eastAsia="新細明體" w:hAnsi="新細明體"/>
          <w:snapToGrid w:val="0"/>
          <w:sz w:val="18"/>
          <w:szCs w:val="18"/>
        </w:rPr>
        <w:t>〔註：</w:t>
      </w:r>
      <w:r w:rsidR="000331CE" w:rsidRPr="00F71574">
        <w:rPr>
          <w:rFonts w:eastAsia="新細明體" w:hAnsi="新細明體"/>
          <w:b/>
          <w:snapToGrid w:val="0"/>
          <w:sz w:val="18"/>
          <w:szCs w:val="18"/>
        </w:rPr>
        <w:t>中華民國</w:t>
      </w:r>
      <w:r w:rsidR="000331CE" w:rsidRPr="00F71574">
        <w:rPr>
          <w:rFonts w:eastAsia="新細明體"/>
          <w:b/>
          <w:snapToGrid w:val="0"/>
          <w:sz w:val="18"/>
          <w:szCs w:val="18"/>
        </w:rPr>
        <w:t>104</w:t>
      </w:r>
      <w:r w:rsidR="000331CE" w:rsidRPr="00F71574">
        <w:rPr>
          <w:rFonts w:eastAsia="新細明體" w:hAnsi="新細明體"/>
          <w:b/>
          <w:snapToGrid w:val="0"/>
          <w:sz w:val="18"/>
          <w:szCs w:val="18"/>
        </w:rPr>
        <w:t>年外交年鑑</w:t>
      </w:r>
      <w:r w:rsidR="000331CE" w:rsidRPr="00F71574">
        <w:rPr>
          <w:rFonts w:eastAsia="新細明體" w:hAnsi="新細明體"/>
          <w:snapToGrid w:val="0"/>
          <w:sz w:val="18"/>
          <w:szCs w:val="18"/>
        </w:rPr>
        <w:t>，台北：中華民國外交部，</w:t>
      </w:r>
      <w:r w:rsidR="000331CE" w:rsidRPr="00F71574">
        <w:rPr>
          <w:rFonts w:eastAsia="新細明體"/>
          <w:snapToGrid w:val="0"/>
          <w:sz w:val="18"/>
          <w:szCs w:val="18"/>
        </w:rPr>
        <w:t>2016</w:t>
      </w:r>
      <w:r w:rsidR="000331CE" w:rsidRPr="00F71574">
        <w:rPr>
          <w:rFonts w:eastAsia="新細明體" w:hAnsi="新細明體"/>
          <w:snapToGrid w:val="0"/>
          <w:sz w:val="18"/>
          <w:szCs w:val="18"/>
        </w:rPr>
        <w:t>年，</w:t>
      </w:r>
      <w:r w:rsidRPr="00F71574">
        <w:rPr>
          <w:rFonts w:eastAsia="新細明體" w:hAnsi="新細明體"/>
          <w:snapToGrid w:val="0"/>
          <w:sz w:val="18"/>
          <w:szCs w:val="18"/>
        </w:rPr>
        <w:t>頁</w:t>
      </w:r>
      <w:r w:rsidRPr="00F71574">
        <w:rPr>
          <w:rFonts w:eastAsia="新細明體"/>
          <w:snapToGrid w:val="0"/>
          <w:sz w:val="18"/>
          <w:szCs w:val="18"/>
        </w:rPr>
        <w:t>204</w:t>
      </w:r>
      <w:r w:rsidR="00EB4E33" w:rsidRPr="00F71574">
        <w:rPr>
          <w:rFonts w:eastAsia="新細明體" w:hAnsi="新細明體"/>
          <w:snapToGrid w:val="0"/>
          <w:sz w:val="18"/>
          <w:szCs w:val="18"/>
        </w:rPr>
        <w:t>〕</w:t>
      </w:r>
      <w:r w:rsidR="00EB4E33" w:rsidRPr="00F71574">
        <w:rPr>
          <w:rFonts w:eastAsia="標楷體"/>
          <w:snapToGrid w:val="0"/>
          <w:sz w:val="18"/>
          <w:szCs w:val="18"/>
        </w:rPr>
        <w:t>。</w:t>
      </w:r>
      <w:r w:rsidRPr="00F71574">
        <w:rPr>
          <w:rFonts w:eastAsia="標楷體"/>
          <w:snapToGrid w:val="0"/>
          <w:sz w:val="22"/>
          <w:szCs w:val="22"/>
        </w:rPr>
        <w:t>惟英國自立國以至</w:t>
      </w:r>
      <w:r w:rsidR="00975523" w:rsidRPr="00F71574">
        <w:rPr>
          <w:rFonts w:eastAsia="標楷體"/>
          <w:snapToGrid w:val="0"/>
          <w:sz w:val="22"/>
          <w:szCs w:val="22"/>
        </w:rPr>
        <w:t>2017</w:t>
      </w:r>
      <w:r w:rsidR="00975523" w:rsidRPr="00F71574">
        <w:rPr>
          <w:rFonts w:eastAsia="標楷體"/>
          <w:snapToGrid w:val="0"/>
          <w:sz w:val="22"/>
          <w:szCs w:val="22"/>
        </w:rPr>
        <w:t>年</w:t>
      </w:r>
      <w:r w:rsidRPr="00F71574">
        <w:rPr>
          <w:rFonts w:eastAsia="標楷體"/>
          <w:snapToGrid w:val="0"/>
          <w:sz w:val="22"/>
          <w:szCs w:val="22"/>
        </w:rPr>
        <w:t>間以前仍以中華民國政府政府派駐在</w:t>
      </w:r>
      <w:r w:rsidR="000F0AD3" w:rsidRPr="00F71574">
        <w:rPr>
          <w:rFonts w:eastAsia="標楷體"/>
          <w:snapToGrid w:val="0"/>
          <w:sz w:val="22"/>
          <w:szCs w:val="22"/>
        </w:rPr>
        <w:t>英國</w:t>
      </w:r>
      <w:r w:rsidRPr="00F71574">
        <w:rPr>
          <w:rFonts w:eastAsia="標楷體"/>
          <w:snapToGrid w:val="0"/>
          <w:sz w:val="22"/>
          <w:szCs w:val="22"/>
        </w:rPr>
        <w:t>設置之機構為非官方機構。</w:t>
      </w:r>
      <w:r w:rsidRPr="00F71574">
        <w:rPr>
          <w:rStyle w:val="a3"/>
          <w:rFonts w:eastAsia="標楷體"/>
          <w:snapToGrid w:val="0"/>
          <w:sz w:val="22"/>
          <w:szCs w:val="22"/>
        </w:rPr>
        <w:footnoteReference w:id="1166"/>
      </w:r>
      <w:r w:rsidRPr="00F71574">
        <w:rPr>
          <w:rFonts w:eastAsia="標楷體"/>
          <w:snapToGrid w:val="0"/>
          <w:sz w:val="22"/>
          <w:szCs w:val="22"/>
        </w:rPr>
        <w:t xml:space="preserve"> </w:t>
      </w:r>
      <w:r w:rsidRPr="00F71574">
        <w:rPr>
          <w:rFonts w:eastAsia="標楷體"/>
          <w:snapToGrid w:val="0"/>
          <w:sz w:val="22"/>
          <w:szCs w:val="22"/>
        </w:rPr>
        <w:t>「英國貿易促進會」於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月在</w:t>
      </w:r>
      <w:r w:rsidR="00A96B96" w:rsidRPr="00F71574">
        <w:rPr>
          <w:rFonts w:eastAsia="標楷體"/>
          <w:snapToGrid w:val="0"/>
          <w:sz w:val="22"/>
          <w:szCs w:val="22"/>
        </w:rPr>
        <w:t>台北</w:t>
      </w:r>
      <w:r w:rsidRPr="00F71574">
        <w:rPr>
          <w:rFonts w:eastAsia="標楷體"/>
          <w:snapToGrid w:val="0"/>
          <w:sz w:val="22"/>
          <w:szCs w:val="22"/>
        </w:rPr>
        <w:t>設立，其名稱及組織經調整與擴編於</w:t>
      </w:r>
      <w:r w:rsidRPr="00F71574">
        <w:rPr>
          <w:rFonts w:eastAsia="標楷體"/>
          <w:snapToGrid w:val="0"/>
          <w:sz w:val="22"/>
          <w:szCs w:val="22"/>
        </w:rPr>
        <w:t>1993</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月起稱為「英國貿易文化辦事處」，</w:t>
      </w:r>
      <w:r w:rsidRPr="00F71574">
        <w:rPr>
          <w:rStyle w:val="a3"/>
          <w:rFonts w:eastAsia="標楷體"/>
          <w:snapToGrid w:val="0"/>
          <w:sz w:val="22"/>
          <w:szCs w:val="22"/>
        </w:rPr>
        <w:footnoteReference w:id="1167"/>
      </w:r>
      <w:r w:rsidRPr="00F71574">
        <w:rPr>
          <w:rFonts w:eastAsia="標楷體"/>
          <w:snapToGrid w:val="0"/>
          <w:sz w:val="22"/>
          <w:szCs w:val="22"/>
        </w:rPr>
        <w:t xml:space="preserve"> </w:t>
      </w:r>
      <w:r w:rsidR="00FD31CF" w:rsidRPr="00F71574">
        <w:rPr>
          <w:rFonts w:eastAsia="標楷體" w:hint="eastAsia"/>
          <w:snapToGrid w:val="0"/>
          <w:sz w:val="22"/>
          <w:szCs w:val="22"/>
        </w:rPr>
        <w:t>再</w:t>
      </w:r>
      <w:r w:rsidRPr="00F71574">
        <w:rPr>
          <w:rFonts w:eastAsia="標楷體"/>
          <w:snapToGrid w:val="0"/>
          <w:sz w:val="22"/>
          <w:szCs w:val="22"/>
        </w:rPr>
        <w:t>於</w:t>
      </w:r>
      <w:r w:rsidRPr="00F71574">
        <w:rPr>
          <w:rFonts w:eastAsia="標楷體"/>
          <w:snapToGrid w:val="0"/>
          <w:sz w:val="22"/>
          <w:szCs w:val="22"/>
        </w:rPr>
        <w:t>2015</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日更名為「英國在台辦事處」</w:t>
      </w:r>
      <w:r w:rsidR="00604218" w:rsidRPr="00F71574">
        <w:rPr>
          <w:rFonts w:eastAsia="新細明體" w:hAnsi="新細明體"/>
          <w:snapToGrid w:val="0"/>
          <w:sz w:val="18"/>
          <w:szCs w:val="18"/>
        </w:rPr>
        <w:t>〔註</w:t>
      </w:r>
      <w:r w:rsidR="004F1E23" w:rsidRPr="00F71574">
        <w:rPr>
          <w:rFonts w:eastAsia="新細明體" w:hAnsi="新細明體"/>
          <w:snapToGrid w:val="0"/>
          <w:sz w:val="18"/>
          <w:szCs w:val="18"/>
        </w:rPr>
        <w:t>：</w:t>
      </w:r>
      <w:r w:rsidR="000040BE" w:rsidRPr="00F71574">
        <w:rPr>
          <w:rFonts w:eastAsia="新細明體" w:hAnsi="新細明體"/>
          <w:b/>
          <w:snapToGrid w:val="0"/>
          <w:sz w:val="18"/>
          <w:szCs w:val="18"/>
        </w:rPr>
        <w:t>中華民國</w:t>
      </w:r>
      <w:r w:rsidR="000040BE" w:rsidRPr="00F71574">
        <w:rPr>
          <w:rFonts w:eastAsia="新細明體"/>
          <w:b/>
          <w:snapToGrid w:val="0"/>
          <w:sz w:val="18"/>
          <w:szCs w:val="18"/>
        </w:rPr>
        <w:t>104</w:t>
      </w:r>
      <w:r w:rsidR="000040BE" w:rsidRPr="00F71574">
        <w:rPr>
          <w:rFonts w:eastAsia="新細明體" w:hAnsi="新細明體"/>
          <w:b/>
          <w:snapToGrid w:val="0"/>
          <w:sz w:val="18"/>
          <w:szCs w:val="18"/>
        </w:rPr>
        <w:t>年外交年鑑</w:t>
      </w:r>
      <w:r w:rsidR="000040BE" w:rsidRPr="00F71574">
        <w:rPr>
          <w:rFonts w:eastAsia="新細明體" w:hAnsi="新細明體"/>
          <w:snapToGrid w:val="0"/>
          <w:sz w:val="18"/>
          <w:szCs w:val="18"/>
        </w:rPr>
        <w:t>，台北：中華民國外交部，</w:t>
      </w:r>
      <w:r w:rsidR="000040BE" w:rsidRPr="00F71574">
        <w:rPr>
          <w:rFonts w:eastAsia="新細明體"/>
          <w:snapToGrid w:val="0"/>
          <w:sz w:val="18"/>
          <w:szCs w:val="18"/>
        </w:rPr>
        <w:t>2016</w:t>
      </w:r>
      <w:r w:rsidR="000040BE" w:rsidRPr="00F71574">
        <w:rPr>
          <w:rFonts w:eastAsia="新細明體" w:hAnsi="新細明體"/>
          <w:snapToGrid w:val="0"/>
          <w:sz w:val="18"/>
          <w:szCs w:val="18"/>
        </w:rPr>
        <w:t>年，頁</w:t>
      </w:r>
      <w:r w:rsidR="000040BE" w:rsidRPr="00F71574">
        <w:rPr>
          <w:rFonts w:eastAsia="新細明體"/>
          <w:snapToGrid w:val="0"/>
          <w:sz w:val="18"/>
          <w:szCs w:val="18"/>
        </w:rPr>
        <w:t>204~205</w:t>
      </w:r>
      <w:r w:rsidR="00EB78E2" w:rsidRPr="00F71574">
        <w:rPr>
          <w:rFonts w:eastAsia="新細明體" w:hAnsi="新細明體"/>
          <w:snapToGrid w:val="0"/>
          <w:sz w:val="18"/>
          <w:szCs w:val="18"/>
        </w:rPr>
        <w:t>〕。</w:t>
      </w:r>
    </w:p>
    <w:p w:rsidR="002B599E" w:rsidRPr="00F71574" w:rsidRDefault="007B521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200.</w:t>
      </w:r>
      <w:r w:rsidR="007B4DBF" w:rsidRPr="00F71574">
        <w:rPr>
          <w:rFonts w:eastAsia="標楷體"/>
          <w:snapToGrid w:val="0"/>
          <w:sz w:val="22"/>
          <w:szCs w:val="22"/>
        </w:rPr>
        <w:t xml:space="preserve">9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B4DBF" w:rsidRPr="00F71574">
        <w:rPr>
          <w:rFonts w:eastAsia="標楷體"/>
          <w:snapToGrid w:val="0"/>
          <w:sz w:val="22"/>
          <w:szCs w:val="22"/>
        </w:rPr>
        <w:t>英國在北京</w:t>
      </w:r>
      <w:r w:rsidR="00FD31CF" w:rsidRPr="00F71574">
        <w:rPr>
          <w:rFonts w:eastAsia="標楷體"/>
          <w:snapToGrid w:val="0"/>
          <w:sz w:val="22"/>
          <w:szCs w:val="22"/>
        </w:rPr>
        <w:t>設置大使館</w:t>
      </w:r>
      <w:r w:rsidR="007B4DBF" w:rsidRPr="00F71574">
        <w:rPr>
          <w:rFonts w:eastAsia="標楷體"/>
          <w:snapToGrid w:val="0"/>
          <w:sz w:val="22"/>
          <w:szCs w:val="22"/>
        </w:rPr>
        <w:t>，於上海、廣州、重慶、武漢及</w:t>
      </w:r>
      <w:r w:rsidR="007B4DBF" w:rsidRPr="00F71574">
        <w:rPr>
          <w:rStyle w:val="st1"/>
          <w:rFonts w:eastAsia="標楷體"/>
          <w:snapToGrid w:val="0"/>
          <w:sz w:val="22"/>
          <w:szCs w:val="22"/>
        </w:rPr>
        <w:t>香港特別行政區</w:t>
      </w:r>
      <w:r w:rsidR="007B4DBF" w:rsidRPr="00F71574">
        <w:rPr>
          <w:rFonts w:eastAsia="標楷體"/>
          <w:snapToGrid w:val="0"/>
          <w:sz w:val="22"/>
          <w:szCs w:val="22"/>
        </w:rPr>
        <w:t>等地設有總領事館，其駐香港特別行政區總領事館並兼理澳門特別行政區內之相關事務，於澳門</w:t>
      </w:r>
      <w:r w:rsidR="007B4DBF" w:rsidRPr="00F71574">
        <w:rPr>
          <w:rStyle w:val="st1"/>
          <w:rFonts w:eastAsia="標楷體"/>
          <w:snapToGrid w:val="0"/>
          <w:sz w:val="22"/>
          <w:szCs w:val="22"/>
        </w:rPr>
        <w:t>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聘名譽領事</w:t>
      </w:r>
      <w:r w:rsidR="0076677B" w:rsidRPr="00F71574">
        <w:rPr>
          <w:rFonts w:ascii="細明體" w:eastAsia="細明體" w:hAnsi="細明體" w:hint="eastAsia"/>
          <w:snapToGrid w:val="0"/>
          <w:sz w:val="22"/>
          <w:szCs w:val="22"/>
        </w:rPr>
        <w:t>；</w:t>
      </w:r>
      <w:r w:rsidR="007B4DBF" w:rsidRPr="00F71574">
        <w:rPr>
          <w:rFonts w:eastAsia="標楷體"/>
          <w:snapToGrid w:val="0"/>
          <w:sz w:val="22"/>
          <w:szCs w:val="22"/>
        </w:rPr>
        <w:t>中共政府在倫敦</w:t>
      </w:r>
      <w:r w:rsidR="00FD31CF" w:rsidRPr="00F71574">
        <w:rPr>
          <w:rFonts w:eastAsia="標楷體"/>
          <w:snapToGrid w:val="0"/>
          <w:sz w:val="22"/>
          <w:szCs w:val="22"/>
        </w:rPr>
        <w:t>設置大使館</w:t>
      </w:r>
      <w:r w:rsidR="007B4DBF" w:rsidRPr="00F71574">
        <w:rPr>
          <w:rFonts w:eastAsia="標楷體"/>
          <w:snapToGrid w:val="0"/>
          <w:sz w:val="22"/>
          <w:szCs w:val="22"/>
        </w:rPr>
        <w:t>，於愛丁堡、貝爾法斯特</w:t>
      </w:r>
      <w:r w:rsidR="007B4DBF" w:rsidRPr="00F71574">
        <w:rPr>
          <w:rFonts w:eastAsia="標楷體"/>
          <w:snapToGrid w:val="0"/>
          <w:sz w:val="22"/>
          <w:szCs w:val="22"/>
        </w:rPr>
        <w:t>(Belfast)</w:t>
      </w:r>
      <w:r w:rsidR="007B4DBF" w:rsidRPr="00F71574">
        <w:rPr>
          <w:rFonts w:eastAsia="標楷體"/>
          <w:snapToGrid w:val="0"/>
          <w:sz w:val="22"/>
          <w:szCs w:val="22"/>
        </w:rPr>
        <w:t>及曼徹斯特</w:t>
      </w:r>
      <w:r w:rsidR="007B4DBF" w:rsidRPr="00F71574">
        <w:rPr>
          <w:rFonts w:eastAsia="標楷體"/>
          <w:snapToGrid w:val="0"/>
          <w:sz w:val="22"/>
          <w:szCs w:val="22"/>
        </w:rPr>
        <w:t>(</w:t>
      </w:r>
      <w:r w:rsidR="007B4DBF" w:rsidRPr="00F71574">
        <w:rPr>
          <w:rStyle w:val="langwithname"/>
          <w:rFonts w:eastAsia="標楷體"/>
          <w:snapToGrid w:val="0"/>
          <w:sz w:val="22"/>
          <w:szCs w:val="22"/>
        </w:rPr>
        <w:t>Manchester</w:t>
      </w:r>
      <w:r w:rsidR="007B4DBF" w:rsidRPr="00F71574">
        <w:rPr>
          <w:rFonts w:eastAsia="標楷體"/>
          <w:snapToGrid w:val="0"/>
          <w:sz w:val="22"/>
          <w:szCs w:val="22"/>
        </w:rPr>
        <w:t>)</w:t>
      </w:r>
      <w:r w:rsidR="007B4DBF" w:rsidRPr="00F71574">
        <w:rPr>
          <w:rFonts w:eastAsia="標楷體"/>
          <w:snapToGrid w:val="0"/>
          <w:sz w:val="22"/>
          <w:szCs w:val="22"/>
        </w:rPr>
        <w:t>等地設有總領事館。</w:t>
      </w:r>
    </w:p>
    <w:p w:rsidR="00AF7F78" w:rsidRPr="00F71574" w:rsidRDefault="00EF7F1E"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二</w:t>
      </w:r>
      <w:r w:rsidRPr="00F71574">
        <w:rPr>
          <w:rFonts w:eastAsia="標楷體"/>
          <w:snapToGrid w:val="0"/>
          <w:sz w:val="22"/>
          <w:szCs w:val="22"/>
        </w:rPr>
        <w:t>)</w:t>
      </w:r>
      <w:r w:rsidR="000F0AD3" w:rsidRPr="00F71574">
        <w:rPr>
          <w:rFonts w:eastAsia="標楷體"/>
          <w:snapToGrid w:val="0"/>
          <w:sz w:val="22"/>
          <w:szCs w:val="22"/>
        </w:rPr>
        <w:t>英國</w:t>
      </w:r>
      <w:r w:rsidR="00AF7F78" w:rsidRPr="00F71574">
        <w:rPr>
          <w:rFonts w:eastAsia="標楷體"/>
          <w:snapToGrid w:val="0"/>
          <w:sz w:val="22"/>
          <w:szCs w:val="22"/>
        </w:rPr>
        <w:t>在台北設有「</w:t>
      </w:r>
      <w:r w:rsidR="000F0AD3" w:rsidRPr="00F71574">
        <w:rPr>
          <w:rFonts w:eastAsia="標楷體"/>
          <w:snapToGrid w:val="0"/>
          <w:sz w:val="22"/>
          <w:szCs w:val="22"/>
        </w:rPr>
        <w:t>英國在台辦事處</w:t>
      </w:r>
      <w:r w:rsidR="00AF7F78" w:rsidRPr="00F71574">
        <w:rPr>
          <w:rFonts w:eastAsia="標楷體"/>
          <w:snapToGrid w:val="0"/>
          <w:sz w:val="22"/>
          <w:szCs w:val="22"/>
        </w:rPr>
        <w:t>」</w:t>
      </w:r>
      <w:r w:rsidR="000A16D8" w:rsidRPr="00F71574">
        <w:rPr>
          <w:rFonts w:eastAsia="標楷體"/>
          <w:snapToGrid w:val="0"/>
          <w:sz w:val="22"/>
          <w:szCs w:val="22"/>
        </w:rPr>
        <w:t>(</w:t>
      </w:r>
      <w:r w:rsidR="00531180" w:rsidRPr="00F71574">
        <w:rPr>
          <w:rFonts w:eastAsia="標楷體"/>
          <w:sz w:val="22"/>
          <w:szCs w:val="22"/>
          <w:shd w:val="clear" w:color="auto" w:fill="FFFFFF"/>
        </w:rPr>
        <w:t>B</w:t>
      </w:r>
      <w:r w:rsidR="000A16D8" w:rsidRPr="00F71574">
        <w:rPr>
          <w:rFonts w:eastAsia="標楷體"/>
          <w:sz w:val="22"/>
          <w:szCs w:val="22"/>
          <w:shd w:val="clear" w:color="auto" w:fill="FFFFFF"/>
        </w:rPr>
        <w:t>ritish Office)</w:t>
      </w:r>
      <w:r w:rsidR="000A16D8" w:rsidRPr="00F71574">
        <w:rPr>
          <w:rFonts w:ascii="細明體" w:eastAsia="細明體" w:hAnsi="細明體" w:hint="eastAsia"/>
          <w:sz w:val="22"/>
          <w:szCs w:val="22"/>
          <w:shd w:val="clear" w:color="auto" w:fill="FFFFFF"/>
        </w:rPr>
        <w:t>；</w:t>
      </w:r>
      <w:r w:rsidR="000A16D8" w:rsidRPr="00F71574">
        <w:rPr>
          <w:rFonts w:eastAsia="標楷體"/>
          <w:snapToGrid w:val="0"/>
          <w:sz w:val="22"/>
          <w:szCs w:val="22"/>
        </w:rPr>
        <w:t>中華民國</w:t>
      </w:r>
      <w:r w:rsidR="00AF7F78" w:rsidRPr="00F71574">
        <w:rPr>
          <w:rFonts w:eastAsia="標楷體"/>
          <w:snapToGrid w:val="0"/>
          <w:sz w:val="22"/>
          <w:szCs w:val="22"/>
        </w:rPr>
        <w:t>政府在</w:t>
      </w:r>
      <w:r w:rsidR="004E01A9" w:rsidRPr="00F71574">
        <w:rPr>
          <w:rFonts w:eastAsia="標楷體"/>
          <w:snapToGrid w:val="0"/>
          <w:sz w:val="22"/>
          <w:szCs w:val="22"/>
        </w:rPr>
        <w:t>倫敦</w:t>
      </w:r>
      <w:r w:rsidR="00AF7F78" w:rsidRPr="00F71574">
        <w:rPr>
          <w:rFonts w:eastAsia="標楷體"/>
          <w:snapToGrid w:val="0"/>
          <w:sz w:val="22"/>
          <w:szCs w:val="22"/>
        </w:rPr>
        <w:t>設有「</w:t>
      </w:r>
      <w:r w:rsidR="000F0AD3" w:rsidRPr="00F71574">
        <w:rPr>
          <w:rFonts w:eastAsia="標楷體"/>
          <w:snapToGrid w:val="0"/>
          <w:sz w:val="22"/>
          <w:szCs w:val="22"/>
        </w:rPr>
        <w:t>駐英國台北代表處</w:t>
      </w:r>
      <w:r w:rsidR="00AF7F78" w:rsidRPr="00F71574">
        <w:rPr>
          <w:rFonts w:eastAsia="標楷體"/>
          <w:snapToGrid w:val="0"/>
          <w:sz w:val="22"/>
          <w:szCs w:val="22"/>
        </w:rPr>
        <w:t>」</w:t>
      </w:r>
      <w:r w:rsidR="004E01A9" w:rsidRPr="00F71574">
        <w:rPr>
          <w:rFonts w:eastAsia="標楷體"/>
          <w:snapToGrid w:val="0"/>
          <w:sz w:val="22"/>
          <w:szCs w:val="22"/>
        </w:rPr>
        <w:t>(Taipei Repredentative Office in the United Kingdom)</w:t>
      </w:r>
      <w:r w:rsidR="004E01A9" w:rsidRPr="00F71574">
        <w:rPr>
          <w:rFonts w:eastAsia="標楷體"/>
          <w:snapToGrid w:val="0"/>
          <w:sz w:val="22"/>
          <w:szCs w:val="22"/>
        </w:rPr>
        <w:t>，在愛丁堡置一</w:t>
      </w:r>
      <w:r w:rsidR="000F0AD3" w:rsidRPr="00F71574">
        <w:rPr>
          <w:rFonts w:eastAsia="標楷體"/>
          <w:snapToGrid w:val="0"/>
          <w:sz w:val="22"/>
          <w:szCs w:val="22"/>
        </w:rPr>
        <w:t>辦事處</w:t>
      </w:r>
      <w:r w:rsidR="004E01A9" w:rsidRPr="00F71574">
        <w:rPr>
          <w:rFonts w:eastAsia="標楷體"/>
          <w:snapToGrid w:val="0"/>
          <w:sz w:val="22"/>
          <w:szCs w:val="22"/>
        </w:rPr>
        <w:t>(Edinburgh Office)</w:t>
      </w:r>
      <w:r w:rsidR="00AF7F78" w:rsidRPr="00F71574">
        <w:rPr>
          <w:rFonts w:eastAsia="標楷體"/>
          <w:snapToGrid w:val="0"/>
          <w:sz w:val="22"/>
          <w:szCs w:val="22"/>
        </w:rPr>
        <w:t>。至於中華民國政府與</w:t>
      </w:r>
      <w:r w:rsidR="000F0AD3" w:rsidRPr="00F71574">
        <w:rPr>
          <w:rFonts w:eastAsia="標楷體"/>
          <w:snapToGrid w:val="0"/>
          <w:sz w:val="22"/>
          <w:szCs w:val="22"/>
        </w:rPr>
        <w:t>英</w:t>
      </w:r>
      <w:r w:rsidR="00AD3B49" w:rsidRPr="00F71574">
        <w:rPr>
          <w:rFonts w:eastAsia="標楷體"/>
          <w:snapToGrid w:val="0"/>
          <w:sz w:val="22"/>
          <w:szCs w:val="22"/>
        </w:rPr>
        <w:t>互駐</w:t>
      </w:r>
      <w:r w:rsidR="00AF7F7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F7F7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F7F78" w:rsidRPr="00F71574">
        <w:rPr>
          <w:rFonts w:eastAsia="標楷體"/>
          <w:snapToGrid w:val="0"/>
          <w:sz w:val="22"/>
          <w:szCs w:val="22"/>
        </w:rPr>
        <w:t>及人員享有豁免與特權等而推定之。</w:t>
      </w:r>
    </w:p>
    <w:p w:rsidR="00723A27" w:rsidRPr="00F71574" w:rsidRDefault="00723A27"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201  </w:t>
      </w:r>
      <w:r w:rsidRPr="00F71574">
        <w:rPr>
          <w:rFonts w:eastAsia="標楷體"/>
          <w:b/>
          <w:snapToGrid w:val="0"/>
          <w:sz w:val="22"/>
          <w:szCs w:val="22"/>
        </w:rPr>
        <w:t>美國</w:t>
      </w:r>
      <w:r w:rsidRPr="00F71574">
        <w:rPr>
          <w:rFonts w:eastAsia="標楷體"/>
          <w:snapToGrid w:val="0"/>
          <w:sz w:val="22"/>
          <w:szCs w:val="22"/>
        </w:rPr>
        <w:t>，</w:t>
      </w:r>
      <w:r w:rsidRPr="00F71574">
        <w:rPr>
          <w:rFonts w:eastAsia="標楷體"/>
          <w:snapToGrid w:val="0"/>
          <w:sz w:val="22"/>
          <w:szCs w:val="22"/>
        </w:rPr>
        <w:t>1776</w:t>
      </w:r>
      <w:r w:rsidRPr="00F71574">
        <w:rPr>
          <w:rFonts w:eastAsia="標楷體"/>
          <w:snapToGrid w:val="0"/>
          <w:sz w:val="22"/>
          <w:szCs w:val="22"/>
        </w:rPr>
        <w:t>年立國，面積約九百三十七萬二千餘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w:t>
      </w:r>
      <w:r w:rsidR="00323A9C" w:rsidRPr="00F71574">
        <w:rPr>
          <w:rFonts w:eastAsia="標楷體" w:hint="eastAsia"/>
          <w:snapToGrid w:val="0"/>
          <w:sz w:val="22"/>
          <w:szCs w:val="22"/>
        </w:rPr>
        <w:t>20</w:t>
      </w:r>
      <w:r w:rsidR="00D6293B" w:rsidRPr="00F71574">
        <w:rPr>
          <w:rFonts w:eastAsia="標楷體"/>
          <w:snapToGrid w:val="0"/>
          <w:sz w:val="22"/>
          <w:szCs w:val="22"/>
        </w:rPr>
        <w:t>年</w:t>
      </w:r>
      <w:r w:rsidR="009E7911" w:rsidRPr="00F71574">
        <w:rPr>
          <w:rFonts w:eastAsia="標楷體"/>
          <w:snapToGrid w:val="0"/>
          <w:sz w:val="22"/>
          <w:szCs w:val="22"/>
        </w:rPr>
        <w:t>1</w:t>
      </w:r>
      <w:r w:rsidR="009E7911" w:rsidRPr="00F71574">
        <w:rPr>
          <w:rFonts w:eastAsia="標楷體"/>
          <w:snapToGrid w:val="0"/>
          <w:sz w:val="22"/>
          <w:szCs w:val="22"/>
        </w:rPr>
        <w:t>月</w:t>
      </w:r>
      <w:r w:rsidR="009E7911" w:rsidRPr="00F71574">
        <w:rPr>
          <w:rFonts w:eastAsia="標楷體"/>
          <w:snapToGrid w:val="0"/>
          <w:sz w:val="22"/>
          <w:szCs w:val="22"/>
        </w:rPr>
        <w:t>1</w:t>
      </w:r>
      <w:r w:rsidR="009E7911"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三億</w:t>
      </w:r>
      <w:r w:rsidR="00323A9C" w:rsidRPr="00F71574">
        <w:rPr>
          <w:rFonts w:eastAsia="標楷體" w:hint="eastAsia"/>
          <w:snapToGrid w:val="0"/>
          <w:sz w:val="22"/>
          <w:szCs w:val="22"/>
        </w:rPr>
        <w:t>三</w:t>
      </w:r>
      <w:r w:rsidRPr="00F71574">
        <w:rPr>
          <w:rFonts w:eastAsia="標楷體"/>
          <w:snapToGrid w:val="0"/>
          <w:sz w:val="22"/>
          <w:szCs w:val="22"/>
        </w:rPr>
        <w:t>千</w:t>
      </w:r>
      <w:r w:rsidR="00323A9C" w:rsidRPr="00F71574">
        <w:rPr>
          <w:rFonts w:eastAsia="標楷體" w:hint="eastAsia"/>
          <w:snapToGrid w:val="0"/>
          <w:sz w:val="22"/>
          <w:szCs w:val="22"/>
        </w:rPr>
        <w:t>二</w:t>
      </w:r>
      <w:r w:rsidRPr="00F71574">
        <w:rPr>
          <w:rFonts w:eastAsia="標楷體"/>
          <w:snapToGrid w:val="0"/>
          <w:sz w:val="22"/>
          <w:szCs w:val="22"/>
        </w:rPr>
        <w:t>百</w:t>
      </w:r>
      <w:r w:rsidR="00323A9C" w:rsidRPr="00F71574">
        <w:rPr>
          <w:rFonts w:eastAsia="標楷體" w:hint="eastAsia"/>
          <w:snapToGrid w:val="0"/>
          <w:sz w:val="22"/>
          <w:szCs w:val="22"/>
        </w:rPr>
        <w:t>八十六</w:t>
      </w:r>
      <w:r w:rsidRPr="00F71574">
        <w:rPr>
          <w:rFonts w:eastAsia="標楷體"/>
          <w:snapToGrid w:val="0"/>
          <w:sz w:val="22"/>
          <w:szCs w:val="22"/>
        </w:rPr>
        <w:t>萬</w:t>
      </w:r>
      <w:r w:rsidR="00F26941" w:rsidRPr="00F71574">
        <w:rPr>
          <w:rFonts w:eastAsia="標楷體" w:hint="eastAsia"/>
          <w:snapToGrid w:val="0"/>
          <w:sz w:val="22"/>
          <w:szCs w:val="22"/>
        </w:rPr>
        <w:t>五千</w:t>
      </w:r>
      <w:r w:rsidR="00F012E8" w:rsidRPr="00F71574">
        <w:rPr>
          <w:rFonts w:eastAsia="標楷體" w:hint="eastAsia"/>
          <w:snapToGrid w:val="0"/>
          <w:sz w:val="22"/>
          <w:szCs w:val="22"/>
        </w:rPr>
        <w:t>餘</w:t>
      </w:r>
      <w:r w:rsidR="009D2F1A" w:rsidRPr="00F71574">
        <w:rPr>
          <w:rFonts w:eastAsia="標楷體"/>
          <w:snapToGrid w:val="0"/>
          <w:sz w:val="22"/>
          <w:szCs w:val="22"/>
        </w:rPr>
        <w:t>人，</w:t>
      </w:r>
      <w:r w:rsidR="00EF06CF" w:rsidRPr="00F71574">
        <w:rPr>
          <w:rFonts w:eastAsia="標楷體"/>
          <w:snapToGrid w:val="0"/>
          <w:sz w:val="22"/>
          <w:szCs w:val="22"/>
        </w:rPr>
        <w:t>首都為</w:t>
      </w:r>
      <w:r w:rsidR="00682BF9" w:rsidRPr="00F71574">
        <w:rPr>
          <w:rFonts w:eastAsia="標楷體"/>
          <w:snapToGrid w:val="0"/>
          <w:sz w:val="22"/>
          <w:szCs w:val="22"/>
        </w:rPr>
        <w:t>華盛頓特區</w:t>
      </w:r>
      <w:r w:rsidR="00682BF9" w:rsidRPr="00F71574">
        <w:rPr>
          <w:rFonts w:eastAsia="標楷體"/>
          <w:snapToGrid w:val="0"/>
          <w:sz w:val="22"/>
          <w:szCs w:val="22"/>
        </w:rPr>
        <w:t>/</w:t>
      </w:r>
      <w:r w:rsidR="00682BF9" w:rsidRPr="00F71574">
        <w:rPr>
          <w:rFonts w:eastAsia="標楷體"/>
          <w:snapToGrid w:val="0"/>
          <w:sz w:val="22"/>
          <w:szCs w:val="22"/>
        </w:rPr>
        <w:t>華盛頓哥倫比亞特區</w:t>
      </w:r>
      <w:r w:rsidR="00682BF9" w:rsidRPr="00F71574">
        <w:rPr>
          <w:rFonts w:eastAsia="標楷體"/>
          <w:snapToGrid w:val="0"/>
          <w:sz w:val="22"/>
          <w:szCs w:val="22"/>
        </w:rPr>
        <w:t>(Washington D.C.)</w:t>
      </w:r>
      <w:r w:rsidR="009838F5" w:rsidRPr="00F71574">
        <w:rPr>
          <w:rFonts w:eastAsia="標楷體"/>
          <w:snapToGrid w:val="0"/>
          <w:sz w:val="22"/>
          <w:szCs w:val="22"/>
        </w:rPr>
        <w:t>；</w:t>
      </w:r>
      <w:r w:rsidRPr="00F71574">
        <w:rPr>
          <w:rFonts w:eastAsia="標楷體"/>
          <w:snapToGrid w:val="0"/>
          <w:sz w:val="22"/>
          <w:szCs w:val="22"/>
        </w:rPr>
        <w:t>美國於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8E1EC3" w:rsidRPr="00F71574">
        <w:rPr>
          <w:rFonts w:eastAsia="標楷體"/>
          <w:snapToGrid w:val="0"/>
          <w:sz w:val="22"/>
          <w:szCs w:val="22"/>
        </w:rPr>
        <w:t>美利堅合眾國</w:t>
      </w:r>
      <w:r w:rsidR="002B67EA" w:rsidRPr="00F71574">
        <w:rPr>
          <w:rFonts w:eastAsia="標楷體"/>
          <w:snapToGrid w:val="0"/>
          <w:sz w:val="22"/>
          <w:szCs w:val="22"/>
        </w:rPr>
        <w:t>」與</w:t>
      </w:r>
      <w:r w:rsidR="002B67EA" w:rsidRPr="00F71574">
        <w:rPr>
          <w:rFonts w:eastAsia="標楷體"/>
          <w:snapToGrid w:val="0"/>
          <w:sz w:val="22"/>
          <w:szCs w:val="22"/>
        </w:rPr>
        <w:t>“</w:t>
      </w:r>
      <w:r w:rsidR="008E1EC3" w:rsidRPr="00F71574">
        <w:rPr>
          <w:rFonts w:eastAsia="標楷體"/>
          <w:snapToGrid w:val="0"/>
          <w:sz w:val="22"/>
          <w:szCs w:val="22"/>
        </w:rPr>
        <w:t>United States of America</w:t>
      </w:r>
      <w:r w:rsidR="004F03AD" w:rsidRPr="00F71574">
        <w:rPr>
          <w:rFonts w:eastAsia="標楷體"/>
          <w:snapToGrid w:val="0"/>
          <w:sz w:val="22"/>
          <w:szCs w:val="22"/>
        </w:rPr>
        <w:t>”</w:t>
      </w:r>
      <w:r w:rsidR="004F03AD" w:rsidRPr="00F71574">
        <w:rPr>
          <w:rFonts w:eastAsia="標楷體"/>
          <w:snapToGrid w:val="0"/>
          <w:sz w:val="22"/>
          <w:szCs w:val="22"/>
        </w:rPr>
        <w:t>。</w:t>
      </w:r>
      <w:r w:rsidRPr="00F71574">
        <w:rPr>
          <w:rFonts w:eastAsia="標楷體"/>
          <w:snapToGrid w:val="0"/>
          <w:sz w:val="22"/>
          <w:szCs w:val="22"/>
        </w:rPr>
        <w:t xml:space="preserve"> </w:t>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201.1 </w:t>
      </w:r>
      <w:r w:rsidRPr="00F71574">
        <w:rPr>
          <w:rFonts w:eastAsia="標楷體"/>
          <w:snapToGrid w:val="0"/>
          <w:sz w:val="22"/>
          <w:szCs w:val="22"/>
        </w:rPr>
        <w:t>美國與中國間之外交關係建立於前清時期，並於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年中華民國政府成立後續之。中華民國政府於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海峽兩岸形成分治及對峙之局面。美國與中華民國政府間之外交關係維持至</w:t>
      </w:r>
      <w:r w:rsidRPr="00F71574">
        <w:rPr>
          <w:rFonts w:eastAsia="標楷體"/>
          <w:snapToGrid w:val="0"/>
          <w:sz w:val="22"/>
          <w:szCs w:val="22"/>
        </w:rPr>
        <w:t>1978</w:t>
      </w:r>
      <w:r w:rsidRPr="00F71574">
        <w:rPr>
          <w:rFonts w:eastAsia="標楷體"/>
          <w:snapToGrid w:val="0"/>
          <w:sz w:val="22"/>
          <w:szCs w:val="22"/>
        </w:rPr>
        <w:t>年底。</w:t>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201.2 </w:t>
      </w:r>
      <w:r w:rsidRPr="00F71574">
        <w:rPr>
          <w:rFonts w:eastAsia="標楷體"/>
          <w:snapToGrid w:val="0"/>
          <w:sz w:val="22"/>
          <w:szCs w:val="22"/>
        </w:rPr>
        <w:t>按中國與美國俱係瀕臨太平洋之主要國家，近世兩國間之政治經貿交往即甚密切。中共政府成立後，在與美國未予相互承認及無外交關係的情況下，曾有多次之接觸或溝通。</w:t>
      </w:r>
      <w:r w:rsidRPr="00F71574">
        <w:rPr>
          <w:rStyle w:val="a3"/>
          <w:rFonts w:eastAsia="標楷體"/>
          <w:snapToGrid w:val="0"/>
          <w:sz w:val="22"/>
          <w:szCs w:val="22"/>
        </w:rPr>
        <w:footnoteReference w:id="1168"/>
      </w:r>
      <w:r w:rsidRPr="00F71574">
        <w:rPr>
          <w:rFonts w:eastAsia="標楷體"/>
          <w:snapToGrid w:val="0"/>
          <w:sz w:val="22"/>
          <w:szCs w:val="22"/>
        </w:rPr>
        <w:t xml:space="preserve"> </w:t>
      </w:r>
      <w:r w:rsidR="00670CE0" w:rsidRPr="00F71574">
        <w:rPr>
          <w:rFonts w:eastAsia="標楷體"/>
          <w:snapToGrid w:val="0"/>
          <w:sz w:val="22"/>
          <w:szCs w:val="22"/>
        </w:rPr>
        <w:t>(1)</w:t>
      </w:r>
      <w:r w:rsidRPr="00F71574">
        <w:rPr>
          <w:rFonts w:eastAsia="標楷體"/>
          <w:snapToGrid w:val="0"/>
          <w:sz w:val="22"/>
          <w:szCs w:val="22"/>
        </w:rPr>
        <w:t>中共政府與美國均參加於</w:t>
      </w:r>
      <w:r w:rsidRPr="00F71574">
        <w:rPr>
          <w:rFonts w:eastAsia="標楷體"/>
          <w:snapToGrid w:val="0"/>
          <w:sz w:val="22"/>
          <w:szCs w:val="22"/>
        </w:rPr>
        <w:t>1954</w:t>
      </w:r>
      <w:r w:rsidRPr="00F71574">
        <w:rPr>
          <w:rFonts w:eastAsia="標楷體"/>
          <w:snapToGrid w:val="0"/>
          <w:sz w:val="22"/>
          <w:szCs w:val="22"/>
        </w:rPr>
        <w:t>年在日內瓦舉行的「討論和平解決韓國問題</w:t>
      </w:r>
      <w:r w:rsidR="00EF06CF" w:rsidRPr="00F71574">
        <w:rPr>
          <w:rFonts w:eastAsia="標楷體"/>
          <w:snapToGrid w:val="0"/>
          <w:sz w:val="22"/>
          <w:szCs w:val="22"/>
        </w:rPr>
        <w:t>與</w:t>
      </w:r>
      <w:r w:rsidRPr="00F71574">
        <w:rPr>
          <w:rFonts w:eastAsia="標楷體"/>
          <w:snapToGrid w:val="0"/>
          <w:sz w:val="22"/>
          <w:szCs w:val="22"/>
        </w:rPr>
        <w:t>「恢復中南半島和平問題」兩項多邊國際會議。</w:t>
      </w:r>
      <w:r w:rsidR="00670CE0" w:rsidRPr="00F71574">
        <w:rPr>
          <w:rFonts w:eastAsia="標楷體"/>
          <w:snapToGrid w:val="0"/>
          <w:sz w:val="22"/>
          <w:szCs w:val="22"/>
        </w:rPr>
        <w:t>(2)</w:t>
      </w:r>
      <w:r w:rsidRPr="00F71574">
        <w:rPr>
          <w:rFonts w:eastAsia="標楷體"/>
          <w:snapToGrid w:val="0"/>
          <w:sz w:val="22"/>
          <w:szCs w:val="22"/>
        </w:rPr>
        <w:t>中共政府與美國自</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日至</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日在日內瓦舉行過多次領事級會談，其所討論係以雙方滯留對方之僑民及留學生返國等為主要議題；又自</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日至</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日十五年間在日內瓦及華沙斷斷續續舉行過一百三十六次大使級會談，其所討論之議題中，自始即以台海情勢等為重點，而似僅就雙方准許滯留對方之僑民及留學生得依意願返國事達成協議。</w:t>
      </w:r>
      <w:r w:rsidRPr="00F71574">
        <w:rPr>
          <w:rStyle w:val="a3"/>
          <w:rFonts w:eastAsia="標楷體"/>
          <w:snapToGrid w:val="0"/>
          <w:sz w:val="22"/>
          <w:szCs w:val="22"/>
        </w:rPr>
        <w:footnoteReference w:id="1169"/>
      </w:r>
      <w:r w:rsidRPr="00F71574">
        <w:rPr>
          <w:rFonts w:eastAsia="標楷體"/>
          <w:snapToGrid w:val="0"/>
          <w:sz w:val="22"/>
          <w:szCs w:val="22"/>
        </w:rPr>
        <w:t xml:space="preserve"> </w:t>
      </w:r>
      <w:r w:rsidR="00670CE0" w:rsidRPr="00F71574">
        <w:rPr>
          <w:rFonts w:eastAsia="標楷體"/>
          <w:snapToGrid w:val="0"/>
          <w:sz w:val="22"/>
          <w:szCs w:val="22"/>
        </w:rPr>
        <w:t>(3)</w:t>
      </w:r>
      <w:r w:rsidRPr="00F71574">
        <w:rPr>
          <w:rFonts w:eastAsia="標楷體"/>
          <w:snapToGrid w:val="0"/>
          <w:sz w:val="22"/>
          <w:szCs w:val="22"/>
        </w:rPr>
        <w:t>中共政府於</w:t>
      </w:r>
      <w:r w:rsidRPr="00F71574">
        <w:rPr>
          <w:rFonts w:eastAsia="標楷體"/>
          <w:snapToGrid w:val="0"/>
          <w:sz w:val="22"/>
          <w:szCs w:val="22"/>
        </w:rPr>
        <w:t>1971</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月取代中華民國政府而為聯合國之會員國及其安全理事會常任理事國，而得與亦為聯合國會員國及安全理事會常任理事國之美國共事，自需經常就世界事務進行磋商。</w:t>
      </w:r>
      <w:r w:rsidR="00670CE0" w:rsidRPr="00F71574">
        <w:rPr>
          <w:rFonts w:eastAsia="標楷體"/>
          <w:snapToGrid w:val="0"/>
          <w:sz w:val="22"/>
          <w:szCs w:val="22"/>
        </w:rPr>
        <w:t>(4)</w:t>
      </w:r>
      <w:r w:rsidRPr="00F71574">
        <w:rPr>
          <w:rFonts w:eastAsia="標楷體"/>
          <w:snapToGrid w:val="0"/>
          <w:sz w:val="22"/>
          <w:szCs w:val="22"/>
        </w:rPr>
        <w:t>美國總統尼克森</w:t>
      </w:r>
      <w:r w:rsidRPr="00F71574">
        <w:rPr>
          <w:rFonts w:eastAsia="標楷體"/>
          <w:snapToGrid w:val="0"/>
          <w:sz w:val="22"/>
          <w:szCs w:val="22"/>
        </w:rPr>
        <w:t>(Richard Nixon)</w:t>
      </w:r>
      <w:r w:rsidRPr="00F71574">
        <w:rPr>
          <w:rFonts w:eastAsia="標楷體"/>
          <w:snapToGrid w:val="0"/>
          <w:sz w:val="22"/>
          <w:szCs w:val="22"/>
        </w:rPr>
        <w:t>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月下旬應邀訪問中國大陸並與中共總理周恩來共同發表通稱為「上海公報」之「中華人民共和國和美利堅合眾國聯合公報」；美國在公報中對</w:t>
      </w:r>
      <w:r w:rsidR="00A96B96" w:rsidRPr="00F71574">
        <w:rPr>
          <w:rFonts w:eastAsia="標楷體"/>
          <w:snapToGrid w:val="0"/>
          <w:sz w:val="22"/>
          <w:szCs w:val="22"/>
        </w:rPr>
        <w:t>台灣</w:t>
      </w:r>
      <w:r w:rsidRPr="00F71574">
        <w:rPr>
          <w:rFonts w:eastAsia="標楷體"/>
          <w:snapToGrid w:val="0"/>
          <w:sz w:val="22"/>
          <w:szCs w:val="22"/>
        </w:rPr>
        <w:t>海峽兩岸關係及形勢等之聲明是：「美國認識到，在台灣海峽兩邊的所有中國人都認為只有一個中國，</w:t>
      </w:r>
      <w:r w:rsidR="00A96B96" w:rsidRPr="00F71574">
        <w:rPr>
          <w:rFonts w:eastAsia="標楷體"/>
          <w:snapToGrid w:val="0"/>
          <w:sz w:val="22"/>
          <w:szCs w:val="22"/>
        </w:rPr>
        <w:t>台灣</w:t>
      </w:r>
      <w:r w:rsidRPr="00F71574">
        <w:rPr>
          <w:rFonts w:eastAsia="標楷體"/>
          <w:snapToGrid w:val="0"/>
          <w:sz w:val="22"/>
          <w:szCs w:val="22"/>
        </w:rPr>
        <w:t>是中國的一部分。美國政府對這一立場不提出異議」。中共政府則在同一公報中申明「中華人民共和國是中國的唯一合法政府，</w:t>
      </w:r>
      <w:r w:rsidR="00A96B96" w:rsidRPr="00F71574">
        <w:rPr>
          <w:rFonts w:eastAsia="標楷體"/>
          <w:snapToGrid w:val="0"/>
          <w:sz w:val="22"/>
          <w:szCs w:val="22"/>
        </w:rPr>
        <w:t>台灣</w:t>
      </w:r>
      <w:r w:rsidRPr="00F71574">
        <w:rPr>
          <w:rFonts w:eastAsia="標楷體"/>
          <w:snapToGrid w:val="0"/>
          <w:sz w:val="22"/>
          <w:szCs w:val="22"/>
        </w:rPr>
        <w:t>是中國的一個省，．．．</w:t>
      </w:r>
      <w:r w:rsidRPr="00F71574">
        <w:rPr>
          <w:rFonts w:eastAsia="標楷體"/>
          <w:snapToGrid w:val="0"/>
          <w:sz w:val="22"/>
          <w:szCs w:val="22"/>
        </w:rPr>
        <w:t xml:space="preserve"> </w:t>
      </w:r>
      <w:r w:rsidRPr="00F71574">
        <w:rPr>
          <w:rFonts w:eastAsia="標楷體"/>
          <w:snapToGrid w:val="0"/>
          <w:sz w:val="22"/>
          <w:szCs w:val="22"/>
        </w:rPr>
        <w:t>全部美國武裝力量和軍事設施必須從</w:t>
      </w:r>
      <w:r w:rsidR="00A96B96" w:rsidRPr="00F71574">
        <w:rPr>
          <w:rFonts w:eastAsia="標楷體"/>
          <w:snapToGrid w:val="0"/>
          <w:sz w:val="22"/>
          <w:szCs w:val="22"/>
        </w:rPr>
        <w:t>台灣</w:t>
      </w:r>
      <w:r w:rsidRPr="00F71574">
        <w:rPr>
          <w:rFonts w:eastAsia="標楷體"/>
          <w:snapToGrid w:val="0"/>
          <w:sz w:val="22"/>
          <w:szCs w:val="22"/>
        </w:rPr>
        <w:t>撤走」等。</w:t>
      </w:r>
      <w:r w:rsidRPr="00F71574">
        <w:rPr>
          <w:rStyle w:val="a3"/>
          <w:rFonts w:eastAsia="標楷體"/>
          <w:snapToGrid w:val="0"/>
          <w:sz w:val="22"/>
          <w:szCs w:val="22"/>
        </w:rPr>
        <w:footnoteReference w:id="1170"/>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201.3 </w:t>
      </w:r>
      <w:r w:rsidRPr="00F71574">
        <w:rPr>
          <w:rFonts w:eastAsia="標楷體"/>
          <w:snapToGrid w:val="0"/>
          <w:sz w:val="22"/>
          <w:szCs w:val="22"/>
        </w:rPr>
        <w:t>美國與中共政府於</w:t>
      </w:r>
      <w:r w:rsidRPr="00F71574">
        <w:rPr>
          <w:rFonts w:eastAsia="標楷體"/>
          <w:snapToGrid w:val="0"/>
          <w:sz w:val="22"/>
          <w:szCs w:val="22"/>
        </w:rPr>
        <w:t>1973</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月商定互在對方首都設立聯絡處；</w:t>
      </w:r>
      <w:r w:rsidRPr="00F71574">
        <w:rPr>
          <w:rStyle w:val="a3"/>
          <w:rFonts w:eastAsia="標楷體"/>
          <w:snapToGrid w:val="0"/>
          <w:sz w:val="22"/>
          <w:szCs w:val="22"/>
        </w:rPr>
        <w:footnoteReference w:id="1171"/>
      </w:r>
      <w:r w:rsidRPr="00F71574">
        <w:rPr>
          <w:rFonts w:eastAsia="標楷體"/>
          <w:snapToGrid w:val="0"/>
          <w:sz w:val="22"/>
          <w:szCs w:val="22"/>
        </w:rPr>
        <w:t xml:space="preserve"> </w:t>
      </w:r>
      <w:r w:rsidRPr="00F71574">
        <w:rPr>
          <w:rFonts w:eastAsia="標楷體"/>
          <w:snapToGrid w:val="0"/>
          <w:sz w:val="22"/>
          <w:szCs w:val="22"/>
        </w:rPr>
        <w:t>雙方於同年</w:t>
      </w:r>
      <w:r w:rsidRPr="00F71574">
        <w:rPr>
          <w:rFonts w:eastAsia="標楷體"/>
          <w:snapToGrid w:val="0"/>
          <w:sz w:val="22"/>
          <w:szCs w:val="22"/>
        </w:rPr>
        <w:t>5</w:t>
      </w:r>
      <w:r w:rsidRPr="00F71574">
        <w:rPr>
          <w:rFonts w:eastAsia="標楷體"/>
          <w:snapToGrid w:val="0"/>
          <w:sz w:val="22"/>
          <w:szCs w:val="22"/>
        </w:rPr>
        <w:t>月間分別在華府及北京開辦聯絡處；</w:t>
      </w:r>
      <w:r w:rsidRPr="00F71574">
        <w:rPr>
          <w:rStyle w:val="a3"/>
          <w:rFonts w:eastAsia="標楷體"/>
          <w:snapToGrid w:val="0"/>
          <w:sz w:val="22"/>
          <w:szCs w:val="22"/>
        </w:rPr>
        <w:footnoteReference w:id="1172"/>
      </w:r>
      <w:r w:rsidRPr="00F71574">
        <w:rPr>
          <w:rFonts w:eastAsia="標楷體"/>
          <w:snapToGrid w:val="0"/>
          <w:sz w:val="22"/>
          <w:szCs w:val="22"/>
        </w:rPr>
        <w:t xml:space="preserve"> </w:t>
      </w:r>
      <w:r w:rsidRPr="00F71574">
        <w:rPr>
          <w:rFonts w:eastAsia="標楷體"/>
          <w:snapToGrid w:val="0"/>
          <w:sz w:val="22"/>
          <w:szCs w:val="22"/>
        </w:rPr>
        <w:t>美方駐北京聯絡處人員名列國務院出版之駐外人員名銜錄，如</w:t>
      </w:r>
      <w:r w:rsidRPr="00F71574">
        <w:rPr>
          <w:rFonts w:eastAsia="標楷體"/>
          <w:snapToGrid w:val="0"/>
          <w:sz w:val="22"/>
          <w:szCs w:val="22"/>
        </w:rPr>
        <w:t>Foreign Service List</w:t>
      </w:r>
      <w:r w:rsidRPr="00F71574">
        <w:rPr>
          <w:rFonts w:eastAsia="標楷體"/>
          <w:snapToGrid w:val="0"/>
          <w:sz w:val="22"/>
          <w:szCs w:val="22"/>
        </w:rPr>
        <w:t>等，</w:t>
      </w:r>
      <w:r w:rsidRPr="00F71574">
        <w:rPr>
          <w:rStyle w:val="a3"/>
          <w:rFonts w:eastAsia="標楷體"/>
          <w:snapToGrid w:val="0"/>
          <w:sz w:val="22"/>
          <w:szCs w:val="22"/>
        </w:rPr>
        <w:footnoteReference w:id="1173"/>
      </w:r>
      <w:r w:rsidRPr="00F71574">
        <w:rPr>
          <w:rFonts w:eastAsia="標楷體"/>
          <w:snapToGrid w:val="0"/>
          <w:sz w:val="22"/>
          <w:szCs w:val="22"/>
        </w:rPr>
        <w:t xml:space="preserve"> </w:t>
      </w:r>
      <w:r w:rsidRPr="00F71574">
        <w:rPr>
          <w:rFonts w:eastAsia="標楷體"/>
          <w:snapToGrid w:val="0"/>
          <w:sz w:val="22"/>
          <w:szCs w:val="22"/>
        </w:rPr>
        <w:t>據此可推斷雙方互駐聯絡處及人員雖非外交形式之機構或身份，但確為官方機構。該兩聯絡處於美國與中共政府宣佈建交兩月後改制為互駐對方之大使館。</w:t>
      </w:r>
    </w:p>
    <w:p w:rsidR="006514D0" w:rsidRPr="00F71574" w:rsidRDefault="006514D0" w:rsidP="00323A9C">
      <w:pPr>
        <w:tabs>
          <w:tab w:val="left" w:pos="180"/>
        </w:tabs>
        <w:ind w:leftChars="-1" w:left="310" w:hangingChars="142" w:hanging="312"/>
        <w:jc w:val="both"/>
        <w:rPr>
          <w:rFonts w:eastAsia="標楷體"/>
          <w:snapToGrid w:val="0"/>
          <w:sz w:val="22"/>
          <w:szCs w:val="22"/>
        </w:rPr>
      </w:pPr>
      <w:r w:rsidRPr="00F71574">
        <w:rPr>
          <w:rFonts w:eastAsia="標楷體"/>
          <w:snapToGrid w:val="0"/>
          <w:sz w:val="22"/>
          <w:szCs w:val="22"/>
        </w:rPr>
        <w:t xml:space="preserve">201.4 </w:t>
      </w:r>
      <w:r w:rsidRPr="00F71574">
        <w:rPr>
          <w:rFonts w:eastAsia="標楷體"/>
          <w:snapToGrid w:val="0"/>
          <w:sz w:val="22"/>
          <w:szCs w:val="22"/>
        </w:rPr>
        <w:t>中華民國政府自</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月遷駐</w:t>
      </w:r>
      <w:r w:rsidR="00A96B96" w:rsidRPr="00F71574">
        <w:rPr>
          <w:rFonts w:eastAsia="標楷體"/>
          <w:snapToGrid w:val="0"/>
          <w:sz w:val="22"/>
          <w:szCs w:val="22"/>
        </w:rPr>
        <w:t>台灣</w:t>
      </w:r>
      <w:r w:rsidRPr="00F71574">
        <w:rPr>
          <w:rFonts w:eastAsia="標楷體"/>
          <w:snapToGrid w:val="0"/>
          <w:sz w:val="22"/>
          <w:szCs w:val="22"/>
        </w:rPr>
        <w:t>後，即以維繫暨加強對美關係為其外交政策之重心，對於美國與中共政府之交往，自然十分關注；如</w:t>
      </w:r>
      <w:r w:rsidR="00670CE0" w:rsidRPr="00F71574">
        <w:rPr>
          <w:rFonts w:eastAsia="標楷體"/>
          <w:snapToGrid w:val="0"/>
          <w:sz w:val="22"/>
          <w:szCs w:val="22"/>
        </w:rPr>
        <w:t>(1)</w:t>
      </w:r>
      <w:r w:rsidRPr="00F71574">
        <w:rPr>
          <w:rFonts w:eastAsia="標楷體"/>
          <w:snapToGrid w:val="0"/>
          <w:sz w:val="22"/>
          <w:szCs w:val="22"/>
        </w:rPr>
        <w:t>對</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開始之美國與中共政府大使級會談曾一再表示反對，認為此項會談將使世人誤以美國已予中共政府事實承認；美國則表示與中共政府會談並不隱含對中共政府作任何程度之外交承認，亦決不討論任何牽涉中華民國方面之權利、要求及利益等；</w:t>
      </w:r>
      <w:r w:rsidRPr="00F71574">
        <w:rPr>
          <w:rStyle w:val="a3"/>
          <w:rFonts w:eastAsia="標楷體"/>
          <w:snapToGrid w:val="0"/>
          <w:sz w:val="22"/>
          <w:szCs w:val="22"/>
        </w:rPr>
        <w:footnoteReference w:id="1174"/>
      </w:r>
      <w:r w:rsidRPr="00F71574">
        <w:rPr>
          <w:rFonts w:eastAsia="標楷體"/>
          <w:snapToGrid w:val="0"/>
          <w:sz w:val="22"/>
          <w:szCs w:val="22"/>
        </w:rPr>
        <w:t xml:space="preserve"> </w:t>
      </w:r>
      <w:r w:rsidR="00670CE0" w:rsidRPr="00F71574">
        <w:rPr>
          <w:rFonts w:eastAsia="標楷體"/>
          <w:snapToGrid w:val="0"/>
          <w:sz w:val="22"/>
          <w:szCs w:val="22"/>
        </w:rPr>
        <w:t>(1)</w:t>
      </w:r>
      <w:r w:rsidRPr="00F71574">
        <w:rPr>
          <w:rFonts w:eastAsia="標楷體"/>
          <w:snapToGrid w:val="0"/>
          <w:sz w:val="22"/>
          <w:szCs w:val="22"/>
        </w:rPr>
        <w:t>於</w:t>
      </w:r>
      <w:r w:rsidRPr="00F71574">
        <w:rPr>
          <w:rFonts w:eastAsia="標楷體"/>
          <w:snapToGrid w:val="0"/>
          <w:sz w:val="22"/>
          <w:szCs w:val="22"/>
        </w:rPr>
        <w:t>1972</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日及</w:t>
      </w:r>
      <w:r w:rsidRPr="00F71574">
        <w:rPr>
          <w:rFonts w:eastAsia="標楷體"/>
          <w:snapToGrid w:val="0"/>
          <w:sz w:val="22"/>
          <w:szCs w:val="22"/>
        </w:rPr>
        <w:t>28</w:t>
      </w:r>
      <w:r w:rsidRPr="00F71574">
        <w:rPr>
          <w:rFonts w:eastAsia="標楷體"/>
          <w:snapToGrid w:val="0"/>
          <w:sz w:val="22"/>
          <w:szCs w:val="22"/>
        </w:rPr>
        <w:t>日美國尼克森訪問中國大陸前後曾發表聲明稱，美國與中共政府間「凡由此次訪問所達成涉及中國政府暨人民權益之任何協議，中華民國政府一概不予承認」。</w:t>
      </w:r>
      <w:r w:rsidRPr="00F71574">
        <w:rPr>
          <w:rStyle w:val="a3"/>
          <w:rFonts w:eastAsia="標楷體"/>
          <w:snapToGrid w:val="0"/>
          <w:sz w:val="22"/>
          <w:szCs w:val="22"/>
        </w:rPr>
        <w:footnoteReference w:id="1175"/>
      </w:r>
      <w:r w:rsidRPr="00F71574">
        <w:rPr>
          <w:rFonts w:eastAsia="標楷體"/>
          <w:snapToGrid w:val="0"/>
          <w:sz w:val="22"/>
          <w:szCs w:val="22"/>
        </w:rPr>
        <w:t xml:space="preserve"> </w:t>
      </w:r>
    </w:p>
    <w:p w:rsidR="006514D0" w:rsidRPr="00F71574" w:rsidRDefault="006514D0" w:rsidP="00323A9C">
      <w:pPr>
        <w:ind w:leftChars="-1" w:left="310" w:hangingChars="142" w:hanging="312"/>
        <w:jc w:val="both"/>
        <w:rPr>
          <w:rFonts w:eastAsia="標楷體"/>
          <w:snapToGrid w:val="0"/>
          <w:sz w:val="22"/>
          <w:szCs w:val="22"/>
        </w:rPr>
      </w:pPr>
      <w:r w:rsidRPr="00F71574">
        <w:rPr>
          <w:rFonts w:eastAsia="標楷體"/>
          <w:snapToGrid w:val="0"/>
          <w:sz w:val="22"/>
          <w:szCs w:val="22"/>
        </w:rPr>
        <w:t xml:space="preserve">201.5 </w:t>
      </w:r>
      <w:r w:rsidRPr="00F71574">
        <w:rPr>
          <w:rFonts w:eastAsia="標楷體"/>
          <w:snapToGrid w:val="0"/>
          <w:sz w:val="22"/>
          <w:szCs w:val="22"/>
        </w:rPr>
        <w:t>中共政府於</w:t>
      </w:r>
      <w:r w:rsidRPr="00F71574">
        <w:rPr>
          <w:rFonts w:eastAsia="標楷體"/>
          <w:snapToGrid w:val="0"/>
          <w:sz w:val="22"/>
          <w:szCs w:val="22"/>
        </w:rPr>
        <w:t>1974</w:t>
      </w:r>
      <w:r w:rsidRPr="00F71574">
        <w:rPr>
          <w:rFonts w:eastAsia="標楷體"/>
          <w:snapToGrid w:val="0"/>
          <w:sz w:val="22"/>
          <w:szCs w:val="22"/>
        </w:rPr>
        <w:t>年為與美國建立外交關係事提出三條件，即美國須</w:t>
      </w:r>
      <w:r w:rsidR="00670CE0" w:rsidRPr="00F71574">
        <w:rPr>
          <w:rFonts w:eastAsia="標楷體"/>
          <w:snapToGrid w:val="0"/>
          <w:sz w:val="22"/>
          <w:szCs w:val="22"/>
        </w:rPr>
        <w:t>(1)</w:t>
      </w:r>
      <w:r w:rsidRPr="00F71574">
        <w:rPr>
          <w:rFonts w:eastAsia="標楷體"/>
          <w:snapToGrid w:val="0"/>
          <w:sz w:val="22"/>
          <w:szCs w:val="22"/>
        </w:rPr>
        <w:t>與中華民國政府斷交、</w:t>
      </w:r>
      <w:r w:rsidR="00670CE0" w:rsidRPr="00F71574">
        <w:rPr>
          <w:rFonts w:eastAsia="標楷體"/>
          <w:snapToGrid w:val="0"/>
          <w:sz w:val="22"/>
          <w:szCs w:val="22"/>
        </w:rPr>
        <w:t>(2)</w:t>
      </w:r>
      <w:r w:rsidRPr="00F71574">
        <w:rPr>
          <w:rFonts w:eastAsia="標楷體"/>
          <w:snapToGrid w:val="0"/>
          <w:sz w:val="22"/>
          <w:szCs w:val="22"/>
        </w:rPr>
        <w:t>廢止與中華民國政府間之共同防禦條約及</w:t>
      </w:r>
      <w:r w:rsidR="00670CE0" w:rsidRPr="00F71574">
        <w:rPr>
          <w:rFonts w:eastAsia="標楷體"/>
          <w:snapToGrid w:val="0"/>
          <w:sz w:val="22"/>
          <w:szCs w:val="22"/>
        </w:rPr>
        <w:t>(3)</w:t>
      </w:r>
      <w:r w:rsidRPr="00F71574">
        <w:rPr>
          <w:rFonts w:eastAsia="標楷體"/>
          <w:snapToGrid w:val="0"/>
          <w:sz w:val="22"/>
          <w:szCs w:val="22"/>
        </w:rPr>
        <w:t>撤離駐臺美軍等；美國與中共政府於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日起展開建交談判。</w:t>
      </w:r>
      <w:r w:rsidRPr="00F71574">
        <w:rPr>
          <w:rStyle w:val="a3"/>
          <w:rFonts w:eastAsia="標楷體"/>
          <w:snapToGrid w:val="0"/>
          <w:sz w:val="22"/>
          <w:szCs w:val="22"/>
        </w:rPr>
        <w:footnoteReference w:id="1176"/>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201.6 </w:t>
      </w:r>
      <w:r w:rsidRPr="00F71574">
        <w:rPr>
          <w:rFonts w:eastAsia="標楷體"/>
          <w:snapToGrid w:val="0"/>
          <w:sz w:val="22"/>
          <w:szCs w:val="22"/>
        </w:rPr>
        <w:t>美國與中共政府於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中華人民共和國政府是中國的唯一合法政府。在此範圍內，美國人民將同</w:t>
      </w:r>
      <w:r w:rsidR="00A96B96" w:rsidRPr="00F71574">
        <w:rPr>
          <w:rFonts w:eastAsia="標楷體"/>
          <w:snapToGrid w:val="0"/>
          <w:sz w:val="22"/>
          <w:szCs w:val="22"/>
        </w:rPr>
        <w:t>台灣</w:t>
      </w:r>
      <w:r w:rsidRPr="00F71574">
        <w:rPr>
          <w:rFonts w:eastAsia="標楷體"/>
          <w:snapToGrid w:val="0"/>
          <w:sz w:val="22"/>
          <w:szCs w:val="22"/>
        </w:rPr>
        <w:t>人民保持文化、商務和其他非官方關係」</w:t>
      </w:r>
      <w:r w:rsidR="00E524D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「承認</w:t>
      </w:r>
      <w:r w:rsidRPr="00F71574">
        <w:rPr>
          <w:rFonts w:eastAsia="標楷體"/>
          <w:snapToGrid w:val="0"/>
          <w:sz w:val="22"/>
          <w:szCs w:val="22"/>
        </w:rPr>
        <w:t>/acknowledge</w:t>
      </w:r>
      <w:r w:rsidRPr="00F71574">
        <w:rPr>
          <w:rFonts w:eastAsia="標楷體"/>
          <w:snapToGrid w:val="0"/>
          <w:sz w:val="22"/>
          <w:szCs w:val="22"/>
        </w:rPr>
        <w:t>」中共政府關於「只有一個中國，</w:t>
      </w:r>
      <w:r w:rsidR="00A96B96" w:rsidRPr="00F71574">
        <w:rPr>
          <w:rFonts w:eastAsia="標楷體"/>
          <w:snapToGrid w:val="0"/>
          <w:sz w:val="22"/>
          <w:szCs w:val="22"/>
        </w:rPr>
        <w:t>台灣</w:t>
      </w:r>
      <w:r w:rsidRPr="00F71574">
        <w:rPr>
          <w:rFonts w:eastAsia="標楷體"/>
          <w:snapToGrid w:val="0"/>
          <w:sz w:val="22"/>
          <w:szCs w:val="22"/>
        </w:rPr>
        <w:t>是中國的一部分」之立場。</w:t>
      </w:r>
      <w:r w:rsidRPr="00F71574">
        <w:rPr>
          <w:rStyle w:val="a3"/>
          <w:rFonts w:eastAsia="標楷體"/>
          <w:snapToGrid w:val="0"/>
          <w:sz w:val="22"/>
          <w:szCs w:val="22"/>
        </w:rPr>
        <w:footnoteReference w:id="1177"/>
      </w:r>
      <w:r w:rsidRPr="00F71574">
        <w:rPr>
          <w:rFonts w:eastAsia="標楷體"/>
          <w:snapToGrid w:val="0"/>
          <w:sz w:val="22"/>
          <w:szCs w:val="22"/>
        </w:rPr>
        <w:t xml:space="preserve"> </w:t>
      </w:r>
      <w:r w:rsidRPr="00F71574">
        <w:rPr>
          <w:rFonts w:eastAsia="標楷體"/>
          <w:snapToGrid w:val="0"/>
          <w:sz w:val="22"/>
          <w:szCs w:val="22"/>
        </w:rPr>
        <w:t>中共政府與美國之建交聯合公報係由中共政府與美國分別於北京時間</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日上午十時即華府時間</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日下午九時同時公佈。</w:t>
      </w:r>
      <w:r w:rsidRPr="00F71574">
        <w:rPr>
          <w:rStyle w:val="a3"/>
          <w:rFonts w:eastAsia="標楷體"/>
          <w:snapToGrid w:val="0"/>
          <w:sz w:val="22"/>
          <w:szCs w:val="22"/>
        </w:rPr>
        <w:footnoteReference w:id="1178"/>
      </w:r>
      <w:r w:rsidR="008A3E79" w:rsidRPr="00F71574">
        <w:rPr>
          <w:rFonts w:eastAsia="標楷體"/>
          <w:snapToGrid w:val="0"/>
          <w:sz w:val="22"/>
          <w:szCs w:val="22"/>
        </w:rPr>
        <w:t xml:space="preserve"> </w:t>
      </w:r>
      <w:r w:rsidR="007376F4" w:rsidRPr="00F71574">
        <w:rPr>
          <w:rFonts w:eastAsia="標楷體"/>
          <w:snapToGrid w:val="0"/>
          <w:sz w:val="22"/>
          <w:szCs w:val="22"/>
        </w:rPr>
        <w:t>中共方面當時曾發佈之此項聯合公報的中文本或中譯本，而美國方面僅發佈此聯合公報之英文本，並未發布其之中文本或中譯本。</w:t>
      </w:r>
      <w:r w:rsidR="00750257" w:rsidRPr="00F71574">
        <w:rPr>
          <w:rFonts w:eastAsia="標楷體"/>
          <w:snapToGrid w:val="0"/>
          <w:sz w:val="22"/>
          <w:szCs w:val="22"/>
        </w:rPr>
        <w:t xml:space="preserve"> </w:t>
      </w:r>
    </w:p>
    <w:p w:rsidR="00E330E4" w:rsidRPr="00F71574" w:rsidRDefault="00E330E4" w:rsidP="0045357D">
      <w:pPr>
        <w:snapToGrid w:val="0"/>
        <w:spacing w:line="360" w:lineRule="atLeast"/>
        <w:ind w:left="374" w:hanging="187"/>
        <w:rPr>
          <w:rFonts w:eastAsia="標楷體"/>
          <w:snapToGrid w:val="0"/>
          <w:sz w:val="18"/>
          <w:szCs w:val="18"/>
        </w:rPr>
      </w:pPr>
      <w:r w:rsidRPr="00F71574">
        <w:rPr>
          <w:rFonts w:eastAsia="標楷體"/>
          <w:snapToGrid w:val="0"/>
          <w:sz w:val="22"/>
          <w:szCs w:val="22"/>
        </w:rPr>
        <w:t>201.7</w:t>
      </w:r>
      <w:r w:rsidR="00525F95" w:rsidRPr="00F71574">
        <w:rPr>
          <w:rFonts w:eastAsia="標楷體"/>
          <w:snapToGrid w:val="0"/>
          <w:sz w:val="22"/>
          <w:szCs w:val="22"/>
        </w:rPr>
        <w:t xml:space="preserve"> </w:t>
      </w:r>
      <w:r w:rsidRPr="00F71574">
        <w:rPr>
          <w:rFonts w:eastAsia="標楷體"/>
          <w:snapToGrid w:val="0"/>
          <w:sz w:val="22"/>
          <w:szCs w:val="22"/>
        </w:rPr>
        <w:t>美國在臺協會現</w:t>
      </w:r>
      <w:r w:rsidR="00525F95" w:rsidRPr="00F71574">
        <w:rPr>
          <w:rFonts w:eastAsia="標楷體"/>
          <w:snapToGrid w:val="0"/>
          <w:sz w:val="22"/>
          <w:szCs w:val="22"/>
        </w:rPr>
        <w:t>(2018)</w:t>
      </w:r>
      <w:r w:rsidRPr="00F71574">
        <w:rPr>
          <w:rFonts w:eastAsia="標楷體"/>
          <w:snapToGrid w:val="0"/>
          <w:sz w:val="22"/>
          <w:szCs w:val="22"/>
        </w:rPr>
        <w:t>所公佈「中華人民共和國與美利堅合眾國關於建立外交關係的聯合公報」之中文本</w:t>
      </w:r>
      <w:r w:rsidR="00525F95" w:rsidRPr="00F71574">
        <w:rPr>
          <w:rFonts w:eastAsia="標楷體"/>
          <w:snapToGrid w:val="0"/>
          <w:sz w:val="22"/>
          <w:szCs w:val="22"/>
        </w:rPr>
        <w:t>或中譯本</w:t>
      </w:r>
      <w:r w:rsidRPr="00F71574">
        <w:rPr>
          <w:rFonts w:eastAsia="標楷體"/>
          <w:snapToGrid w:val="0"/>
          <w:sz w:val="22"/>
          <w:szCs w:val="22"/>
        </w:rPr>
        <w:t>，將</w:t>
      </w:r>
      <w:r w:rsidRPr="00F71574">
        <w:rPr>
          <w:rFonts w:eastAsia="標楷體"/>
          <w:snapToGrid w:val="0"/>
          <w:sz w:val="22"/>
          <w:szCs w:val="22"/>
        </w:rPr>
        <w:t>“The Government of the United States of America acknowledges the Chinese position that there is but one China and Taiwan is part of China”</w:t>
      </w:r>
      <w:r w:rsidRPr="00F71574">
        <w:rPr>
          <w:rFonts w:eastAsia="標楷體"/>
          <w:snapToGrid w:val="0"/>
          <w:sz w:val="22"/>
          <w:szCs w:val="22"/>
        </w:rPr>
        <w:t>譯為「美利堅合眾國政府承認中國的立場</w:t>
      </w:r>
      <w:r w:rsidRPr="00F71574">
        <w:rPr>
          <w:rFonts w:eastAsia="標楷體"/>
          <w:snapToGrid w:val="0"/>
          <w:sz w:val="22"/>
          <w:szCs w:val="22"/>
        </w:rPr>
        <w:t>:</w:t>
      </w:r>
      <w:r w:rsidRPr="00F71574">
        <w:rPr>
          <w:rFonts w:eastAsia="標楷體"/>
          <w:snapToGrid w:val="0"/>
          <w:sz w:val="22"/>
          <w:szCs w:val="22"/>
        </w:rPr>
        <w:t>即只有一個中國，臺灣是中國的一部分」</w:t>
      </w:r>
      <w:r w:rsidRPr="00F71574">
        <w:rPr>
          <w:rFonts w:ascii="新細明體" w:eastAsia="新細明體" w:hAnsi="新細明體"/>
          <w:snapToGrid w:val="0"/>
          <w:sz w:val="18"/>
          <w:szCs w:val="18"/>
        </w:rPr>
        <w:t>〔註：</w:t>
      </w:r>
      <w:r w:rsidRPr="00F71574">
        <w:rPr>
          <w:rFonts w:eastAsia="標楷體"/>
          <w:snapToGrid w:val="0"/>
          <w:sz w:val="18"/>
          <w:szCs w:val="18"/>
        </w:rPr>
        <w:t>中華人民共和國和美利堅合眾國聯合公報</w:t>
      </w:r>
      <w:r w:rsidRPr="00F71574">
        <w:rPr>
          <w:rFonts w:eastAsia="標楷體"/>
          <w:snapToGrid w:val="0"/>
          <w:sz w:val="18"/>
          <w:szCs w:val="18"/>
        </w:rPr>
        <w:t>–1972</w:t>
      </w:r>
      <w:r w:rsidR="00211247" w:rsidRPr="00F71574">
        <w:rPr>
          <w:rFonts w:ascii="細明體" w:eastAsia="細明體" w:hAnsi="細明體" w:hint="eastAsia"/>
          <w:snapToGrid w:val="0"/>
          <w:sz w:val="18"/>
          <w:szCs w:val="18"/>
        </w:rPr>
        <w:t>；</w:t>
      </w:r>
      <w:r w:rsidRPr="00F71574">
        <w:rPr>
          <w:rFonts w:eastAsia="新細明體" w:hAnsi="新細明體"/>
          <w:b/>
          <w:snapToGrid w:val="0"/>
          <w:sz w:val="18"/>
          <w:szCs w:val="18"/>
        </w:rPr>
        <w:t>美國在臺協會官網</w:t>
      </w:r>
      <w:r w:rsidRPr="00F71574">
        <w:rPr>
          <w:rFonts w:eastAsia="新細明體" w:hAnsi="新細明體"/>
          <w:snapToGrid w:val="0"/>
          <w:sz w:val="18"/>
          <w:szCs w:val="18"/>
        </w:rPr>
        <w:t>中之</w:t>
      </w:r>
      <w:hyperlink r:id="rId73" w:history="1">
        <w:r w:rsidR="002B67EA" w:rsidRPr="00F71574">
          <w:rPr>
            <w:rStyle w:val="ac"/>
            <w:rFonts w:eastAsia="新細明體"/>
            <w:b/>
            <w:snapToGrid w:val="0"/>
            <w:color w:val="auto"/>
            <w:sz w:val="18"/>
            <w:szCs w:val="18"/>
            <w:u w:val="none"/>
          </w:rPr>
          <w:t>https://www.ait.org.tw/zhtw/our-relationship-zh/policy-history-zh/ key-u-s-foreign-policy-</w:t>
        </w:r>
      </w:hyperlink>
      <w:r w:rsidRPr="00F71574">
        <w:rPr>
          <w:rFonts w:eastAsia="新細明體"/>
          <w:b/>
          <w:snapToGrid w:val="0"/>
          <w:sz w:val="18"/>
          <w:szCs w:val="18"/>
        </w:rPr>
        <w:t>documents-region-zh/u-s-prc-joint-communique-1979-zh/</w:t>
      </w:r>
      <w:r w:rsidRPr="00F71574">
        <w:rPr>
          <w:rFonts w:eastAsia="新細明體" w:hAnsi="新細明體"/>
          <w:snapToGrid w:val="0"/>
          <w:sz w:val="18"/>
          <w:szCs w:val="18"/>
        </w:rPr>
        <w:t>；</w:t>
      </w:r>
      <w:r w:rsidRPr="00F71574">
        <w:rPr>
          <w:rFonts w:eastAsia="新細明體"/>
          <w:snapToGrid w:val="0"/>
          <w:sz w:val="18"/>
          <w:szCs w:val="18"/>
        </w:rPr>
        <w:t>2017</w:t>
      </w:r>
      <w:r w:rsidRPr="00F71574">
        <w:rPr>
          <w:rFonts w:eastAsia="新細明體" w:hAnsi="新細明體"/>
          <w:snapToGrid w:val="0"/>
          <w:sz w:val="18"/>
          <w:szCs w:val="18"/>
        </w:rPr>
        <w:t>年</w:t>
      </w:r>
      <w:r w:rsidRPr="00F71574">
        <w:rPr>
          <w:rFonts w:eastAsia="新細明體"/>
          <w:snapToGrid w:val="0"/>
          <w:sz w:val="18"/>
          <w:szCs w:val="18"/>
        </w:rPr>
        <w:t>12</w:t>
      </w:r>
      <w:r w:rsidRPr="00F71574">
        <w:rPr>
          <w:rFonts w:eastAsia="新細明體" w:hAnsi="新細明體"/>
          <w:snapToGrid w:val="0"/>
          <w:sz w:val="18"/>
          <w:szCs w:val="18"/>
        </w:rPr>
        <w:t>月</w:t>
      </w:r>
      <w:r w:rsidRPr="00F71574">
        <w:rPr>
          <w:rFonts w:eastAsia="新細明體"/>
          <w:snapToGrid w:val="0"/>
          <w:sz w:val="18"/>
          <w:szCs w:val="18"/>
        </w:rPr>
        <w:t>20</w:t>
      </w:r>
      <w:r w:rsidRPr="00F71574">
        <w:rPr>
          <w:rFonts w:eastAsia="新細明體" w:hAnsi="新細明體"/>
          <w:snapToGrid w:val="0"/>
          <w:sz w:val="18"/>
          <w:szCs w:val="18"/>
        </w:rPr>
        <w:t>日讀取〕</w:t>
      </w:r>
      <w:r w:rsidRPr="00F71574">
        <w:rPr>
          <w:rFonts w:eastAsia="標楷體"/>
          <w:snapToGrid w:val="0"/>
          <w:sz w:val="18"/>
          <w:szCs w:val="18"/>
        </w:rPr>
        <w:t>。</w:t>
      </w:r>
      <w:r w:rsidRPr="00F71574">
        <w:rPr>
          <w:rFonts w:eastAsia="標楷體"/>
          <w:snapToGrid w:val="0"/>
          <w:sz w:val="22"/>
          <w:szCs w:val="22"/>
        </w:rPr>
        <w:t>美國在臺協會官網自何時開始登錄此中文本者，待考。</w:t>
      </w:r>
    </w:p>
    <w:p w:rsidR="006514D0" w:rsidRPr="00F71574" w:rsidRDefault="006514D0" w:rsidP="00323A9C">
      <w:pPr>
        <w:tabs>
          <w:tab w:val="left" w:pos="180"/>
        </w:tabs>
        <w:adjustRightInd w:val="0"/>
        <w:snapToGri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201.</w:t>
      </w:r>
      <w:r w:rsidR="00525F95" w:rsidRPr="00F71574">
        <w:rPr>
          <w:rFonts w:eastAsia="標楷體"/>
          <w:snapToGrid w:val="0"/>
          <w:sz w:val="22"/>
          <w:szCs w:val="22"/>
        </w:rPr>
        <w:t>8</w:t>
      </w:r>
      <w:r w:rsidRPr="00F71574">
        <w:rPr>
          <w:rFonts w:eastAsia="標楷體"/>
          <w:snapToGrid w:val="0"/>
          <w:sz w:val="22"/>
          <w:szCs w:val="22"/>
        </w:rPr>
        <w:t xml:space="preserve"> </w:t>
      </w:r>
      <w:r w:rsidRPr="00F71574">
        <w:rPr>
          <w:rFonts w:eastAsia="標楷體"/>
          <w:bCs/>
          <w:snapToGrid w:val="0"/>
          <w:sz w:val="22"/>
          <w:szCs w:val="22"/>
        </w:rPr>
        <w:t>美國於與中共政府建交之聯合公報中宣示「美國人民將同</w:t>
      </w:r>
      <w:r w:rsidR="00A96B96" w:rsidRPr="00F71574">
        <w:rPr>
          <w:rFonts w:eastAsia="標楷體"/>
          <w:bCs/>
          <w:snapToGrid w:val="0"/>
          <w:sz w:val="22"/>
          <w:szCs w:val="22"/>
        </w:rPr>
        <w:t>台灣</w:t>
      </w:r>
      <w:r w:rsidRPr="00F71574">
        <w:rPr>
          <w:rFonts w:eastAsia="標楷體"/>
          <w:bCs/>
          <w:snapToGrid w:val="0"/>
          <w:sz w:val="22"/>
          <w:szCs w:val="22"/>
        </w:rPr>
        <w:t>人民保持文化、商務和其他非官方關係」</w:t>
      </w:r>
      <w:r w:rsidRPr="00F71574">
        <w:rPr>
          <w:rFonts w:eastAsia="標楷體"/>
          <w:snapToGrid w:val="0"/>
          <w:sz w:val="22"/>
          <w:szCs w:val="22"/>
        </w:rPr>
        <w:t>；</w:t>
      </w:r>
      <w:r w:rsidRPr="00F71574">
        <w:rPr>
          <w:rStyle w:val="a3"/>
          <w:rFonts w:eastAsia="標楷體"/>
          <w:bCs/>
          <w:snapToGrid w:val="0"/>
          <w:sz w:val="22"/>
          <w:szCs w:val="22"/>
        </w:rPr>
        <w:footnoteReference w:id="1179"/>
      </w:r>
      <w:r w:rsidRPr="00F71574">
        <w:rPr>
          <w:rFonts w:eastAsia="標楷體"/>
          <w:bCs/>
          <w:snapToGrid w:val="0"/>
          <w:sz w:val="22"/>
          <w:szCs w:val="22"/>
        </w:rPr>
        <w:t xml:space="preserve"> </w:t>
      </w:r>
      <w:r w:rsidRPr="00F71574">
        <w:rPr>
          <w:rFonts w:eastAsia="標楷體"/>
          <w:bCs/>
          <w:snapToGrid w:val="0"/>
          <w:sz w:val="22"/>
          <w:szCs w:val="22"/>
        </w:rPr>
        <w:t>另</w:t>
      </w:r>
      <w:r w:rsidRPr="00F71574">
        <w:rPr>
          <w:rFonts w:eastAsia="標楷體"/>
          <w:snapToGrid w:val="0"/>
          <w:sz w:val="22"/>
          <w:szCs w:val="22"/>
        </w:rPr>
        <w:t>於與中共</w:t>
      </w:r>
      <w:r w:rsidRPr="00F71574">
        <w:rPr>
          <w:rFonts w:eastAsia="標楷體"/>
          <w:bCs/>
          <w:snapToGrid w:val="0"/>
          <w:sz w:val="22"/>
          <w:szCs w:val="22"/>
        </w:rPr>
        <w:t>政府</w:t>
      </w:r>
      <w:r w:rsidRPr="00F71574">
        <w:rPr>
          <w:rFonts w:eastAsia="標楷體"/>
          <w:snapToGrid w:val="0"/>
          <w:sz w:val="22"/>
          <w:szCs w:val="22"/>
        </w:rPr>
        <w:t>正式建交之日發表聲明稱：「茲於一九七九年一月一日，美利堅合眾國將通知</w:t>
      </w:r>
      <w:r w:rsidR="00A96B96" w:rsidRPr="00F71574">
        <w:rPr>
          <w:rFonts w:eastAsia="標楷體"/>
          <w:snapToGrid w:val="0"/>
          <w:sz w:val="22"/>
          <w:szCs w:val="22"/>
        </w:rPr>
        <w:t>台灣</w:t>
      </w:r>
      <w:r w:rsidRPr="00F71574">
        <w:rPr>
          <w:rFonts w:eastAsia="標楷體"/>
          <w:snapToGrid w:val="0"/>
          <w:sz w:val="22"/>
          <w:szCs w:val="22"/>
        </w:rPr>
        <w:t>終止外交關係，並依據美國與中華民國共同防禦條約之條款廢止該約等．．．茲於未來，美國人民和</w:t>
      </w:r>
      <w:r w:rsidR="00A96B96" w:rsidRPr="00F71574">
        <w:rPr>
          <w:rFonts w:eastAsia="標楷體"/>
          <w:snapToGrid w:val="0"/>
          <w:sz w:val="22"/>
          <w:szCs w:val="22"/>
        </w:rPr>
        <w:t>台灣</w:t>
      </w:r>
      <w:r w:rsidRPr="00F71574">
        <w:rPr>
          <w:rFonts w:eastAsia="標楷體"/>
          <w:snapToGrid w:val="0"/>
          <w:sz w:val="22"/>
          <w:szCs w:val="22"/>
        </w:rPr>
        <w:t>人民將在無官方之政府代表與無外交關係的情況下，維持商務、文化與其他關係」。</w:t>
      </w:r>
      <w:r w:rsidRPr="00F71574">
        <w:rPr>
          <w:rStyle w:val="a3"/>
          <w:rFonts w:eastAsia="標楷體"/>
          <w:snapToGrid w:val="0"/>
          <w:sz w:val="22"/>
          <w:szCs w:val="22"/>
        </w:rPr>
        <w:footnoteReference w:id="1180"/>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201.</w:t>
      </w:r>
      <w:r w:rsidR="00525F95" w:rsidRPr="00F71574">
        <w:rPr>
          <w:rFonts w:eastAsia="標楷體"/>
          <w:snapToGrid w:val="0"/>
          <w:sz w:val="22"/>
          <w:szCs w:val="22"/>
        </w:rPr>
        <w:t>9</w:t>
      </w:r>
      <w:r w:rsidRPr="00F71574">
        <w:rPr>
          <w:rFonts w:eastAsia="標楷體"/>
          <w:snapToGrid w:val="0"/>
          <w:sz w:val="22"/>
          <w:szCs w:val="22"/>
        </w:rPr>
        <w:t xml:space="preserve"> </w:t>
      </w:r>
      <w:r w:rsidRPr="00F71574">
        <w:rPr>
          <w:rFonts w:eastAsia="標楷體"/>
          <w:snapToGrid w:val="0"/>
          <w:sz w:val="22"/>
          <w:szCs w:val="22"/>
        </w:rPr>
        <w:t>中華民國總統蔣經國於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日就美國之承認中共政府並與中華民國政府斷交事發表聲明，指稱美國與中共政府建交不僅嚴重損害中華民國政府及人民之權益，且將對整個自由世界產生嚴重之影響。</w:t>
      </w:r>
      <w:r w:rsidRPr="00F71574">
        <w:rPr>
          <w:rStyle w:val="a3"/>
          <w:rFonts w:eastAsia="標楷體"/>
          <w:snapToGrid w:val="0"/>
          <w:sz w:val="22"/>
          <w:szCs w:val="22"/>
        </w:rPr>
        <w:footnoteReference w:id="1181"/>
      </w:r>
      <w:r w:rsidRPr="00F71574">
        <w:rPr>
          <w:rFonts w:eastAsia="標楷體"/>
          <w:snapToGrid w:val="0"/>
          <w:sz w:val="22"/>
          <w:szCs w:val="22"/>
        </w:rPr>
        <w:t xml:space="preserve"> </w:t>
      </w:r>
      <w:r w:rsidRPr="00F71574">
        <w:rPr>
          <w:rFonts w:eastAsia="標楷體"/>
          <w:snapToGrid w:val="0"/>
          <w:sz w:val="22"/>
          <w:szCs w:val="22"/>
        </w:rPr>
        <w:t>蔣經國總統再於</w:t>
      </w:r>
      <w:r w:rsidRPr="00F71574">
        <w:rPr>
          <w:rFonts w:eastAsia="標楷體"/>
          <w:snapToGrid w:val="0"/>
          <w:sz w:val="22"/>
          <w:szCs w:val="22"/>
        </w:rPr>
        <w:t>1978</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日接見美國派往</w:t>
      </w:r>
      <w:r w:rsidR="00A96B96" w:rsidRPr="00F71574">
        <w:rPr>
          <w:rFonts w:eastAsia="標楷體"/>
          <w:snapToGrid w:val="0"/>
          <w:sz w:val="22"/>
          <w:szCs w:val="22"/>
        </w:rPr>
        <w:t>台北</w:t>
      </w:r>
      <w:r w:rsidRPr="00F71574">
        <w:rPr>
          <w:rFonts w:eastAsia="標楷體"/>
          <w:snapToGrid w:val="0"/>
          <w:sz w:val="22"/>
          <w:szCs w:val="22"/>
        </w:rPr>
        <w:t>處理善後事宜之代表團時，曾主張雙方應互設政府與政府間之代表機構。</w:t>
      </w:r>
      <w:r w:rsidRPr="00F71574">
        <w:rPr>
          <w:rStyle w:val="a3"/>
          <w:rFonts w:eastAsia="標楷體"/>
          <w:snapToGrid w:val="0"/>
          <w:sz w:val="22"/>
          <w:szCs w:val="22"/>
        </w:rPr>
        <w:footnoteReference w:id="1182"/>
      </w:r>
      <w:r w:rsidRPr="00F71574">
        <w:rPr>
          <w:rFonts w:eastAsia="標楷體"/>
          <w:snapToGrid w:val="0"/>
          <w:sz w:val="22"/>
          <w:szCs w:val="22"/>
        </w:rPr>
        <w:t xml:space="preserve"> </w:t>
      </w:r>
      <w:r w:rsidRPr="00F71574">
        <w:rPr>
          <w:rFonts w:eastAsia="標楷體"/>
          <w:snapToGrid w:val="0"/>
          <w:sz w:val="22"/>
          <w:szCs w:val="22"/>
        </w:rPr>
        <w:t>中華民國政府此一主張未為美國所接受。</w:t>
      </w:r>
      <w:r w:rsidRPr="00F71574">
        <w:rPr>
          <w:rStyle w:val="a3"/>
          <w:rFonts w:eastAsia="標楷體"/>
          <w:snapToGrid w:val="0"/>
          <w:sz w:val="22"/>
          <w:szCs w:val="22"/>
        </w:rPr>
        <w:footnoteReference w:id="1183"/>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201.</w:t>
      </w:r>
      <w:r w:rsidR="00525F95" w:rsidRPr="00F71574">
        <w:rPr>
          <w:rFonts w:eastAsia="標楷體"/>
          <w:snapToGrid w:val="0"/>
          <w:sz w:val="22"/>
          <w:szCs w:val="22"/>
        </w:rPr>
        <w:t>10</w:t>
      </w:r>
      <w:r w:rsidRPr="00F71574">
        <w:rPr>
          <w:rFonts w:eastAsia="標楷體"/>
          <w:snapToGrid w:val="0"/>
          <w:sz w:val="22"/>
          <w:szCs w:val="22"/>
        </w:rPr>
        <w:t xml:space="preserve"> </w:t>
      </w:r>
      <w:r w:rsidRPr="00F71574">
        <w:rPr>
          <w:rFonts w:eastAsia="標楷體"/>
          <w:snapToGrid w:val="0"/>
          <w:sz w:val="22"/>
          <w:szCs w:val="22"/>
        </w:rPr>
        <w:t>中華民國政府於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日中止與美國之外交關係，</w:t>
      </w:r>
      <w:r w:rsidRPr="00F71574">
        <w:rPr>
          <w:rStyle w:val="a3"/>
          <w:rFonts w:eastAsia="標楷體"/>
          <w:snapToGrid w:val="0"/>
          <w:sz w:val="22"/>
          <w:szCs w:val="22"/>
        </w:rPr>
        <w:footnoteReference w:id="1184"/>
      </w:r>
      <w:r w:rsidRPr="00F71574">
        <w:rPr>
          <w:rFonts w:eastAsia="標楷體"/>
          <w:snapToGrid w:val="0"/>
          <w:sz w:val="22"/>
          <w:szCs w:val="22"/>
        </w:rPr>
        <w:t xml:space="preserve"> </w:t>
      </w:r>
      <w:r w:rsidRPr="00F71574">
        <w:rPr>
          <w:rFonts w:eastAsia="標楷體"/>
          <w:snapToGrid w:val="0"/>
          <w:sz w:val="22"/>
          <w:szCs w:val="22"/>
        </w:rPr>
        <w:t>但似未正式宣告之；中華民國政府旋於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日關閉駐美國及其屬地各使領館。</w:t>
      </w:r>
    </w:p>
    <w:p w:rsidR="004C2DC2" w:rsidRPr="00F71574" w:rsidRDefault="006514D0" w:rsidP="002C2004">
      <w:pPr>
        <w:pStyle w:val="a4"/>
        <w:ind w:left="360" w:hanging="360"/>
        <w:rPr>
          <w:rFonts w:eastAsia="標楷體"/>
          <w:snapToGrid w:val="0"/>
          <w:sz w:val="22"/>
          <w:szCs w:val="22"/>
        </w:rPr>
      </w:pPr>
      <w:r w:rsidRPr="00F71574">
        <w:rPr>
          <w:rFonts w:eastAsia="標楷體"/>
          <w:snapToGrid w:val="0"/>
          <w:sz w:val="22"/>
          <w:szCs w:val="22"/>
        </w:rPr>
        <w:t>201.1</w:t>
      </w:r>
      <w:r w:rsidR="00525F95" w:rsidRPr="00F71574">
        <w:rPr>
          <w:rFonts w:eastAsia="標楷體"/>
          <w:snapToGrid w:val="0"/>
          <w:sz w:val="22"/>
          <w:szCs w:val="22"/>
        </w:rPr>
        <w:t>1</w:t>
      </w:r>
      <w:r w:rsidRPr="00F71574">
        <w:rPr>
          <w:rFonts w:eastAsia="標楷體"/>
          <w:snapToGrid w:val="0"/>
          <w:sz w:val="22"/>
          <w:szCs w:val="22"/>
        </w:rPr>
        <w:t xml:space="preserve"> </w:t>
      </w:r>
      <w:r w:rsidRPr="00F71574">
        <w:rPr>
          <w:rFonts w:eastAsia="標楷體"/>
          <w:snapToGrid w:val="0"/>
          <w:sz w:val="22"/>
          <w:szCs w:val="22"/>
        </w:rPr>
        <w:t>中華民國政府為因應美國之與中共政府建交，並維繫和美國間之關係，乃在行政院內設置「北美事務協調委員會」，專責對美事務；</w:t>
      </w:r>
      <w:r w:rsidRPr="00F71574">
        <w:rPr>
          <w:rStyle w:val="a3"/>
          <w:rFonts w:eastAsia="標楷體"/>
          <w:snapToGrid w:val="0"/>
          <w:sz w:val="22"/>
          <w:szCs w:val="22"/>
        </w:rPr>
        <w:footnoteReference w:id="1185"/>
      </w:r>
      <w:r w:rsidRPr="00F71574">
        <w:rPr>
          <w:rFonts w:eastAsia="標楷體"/>
          <w:snapToGrid w:val="0"/>
          <w:sz w:val="22"/>
          <w:szCs w:val="22"/>
        </w:rPr>
        <w:t xml:space="preserve"> </w:t>
      </w:r>
      <w:r w:rsidR="002F7A71" w:rsidRPr="00F71574">
        <w:rPr>
          <w:rFonts w:eastAsia="標楷體"/>
          <w:snapToGrid w:val="0"/>
          <w:sz w:val="22"/>
          <w:szCs w:val="22"/>
        </w:rPr>
        <w:t>「北美事務協調委員會」</w:t>
      </w:r>
      <w:r w:rsidR="00C15083" w:rsidRPr="00F71574">
        <w:rPr>
          <w:rFonts w:eastAsia="標楷體"/>
          <w:sz w:val="22"/>
          <w:szCs w:val="22"/>
        </w:rPr>
        <w:t>依</w:t>
      </w:r>
      <w:r w:rsidR="00C15083" w:rsidRPr="00F71574">
        <w:rPr>
          <w:rFonts w:eastAsia="標楷體"/>
          <w:sz w:val="22"/>
          <w:szCs w:val="22"/>
        </w:rPr>
        <w:t>2012</w:t>
      </w:r>
      <w:r w:rsidR="00C15083" w:rsidRPr="00F71574">
        <w:rPr>
          <w:rFonts w:eastAsia="標楷體"/>
          <w:sz w:val="22"/>
          <w:szCs w:val="22"/>
        </w:rPr>
        <w:t>年</w:t>
      </w:r>
      <w:r w:rsidR="00C15083" w:rsidRPr="00F71574">
        <w:rPr>
          <w:rFonts w:eastAsia="標楷體"/>
          <w:sz w:val="22"/>
          <w:szCs w:val="22"/>
        </w:rPr>
        <w:t>9</w:t>
      </w:r>
      <w:r w:rsidR="00C15083" w:rsidRPr="00F71574">
        <w:rPr>
          <w:rFonts w:eastAsia="標楷體"/>
          <w:sz w:val="22"/>
          <w:szCs w:val="22"/>
        </w:rPr>
        <w:t>月中華民國外交部公佈施行之「北美事務協調委員會暫行組織規程」改隸外交部</w:t>
      </w:r>
      <w:r w:rsidR="00C15083" w:rsidRPr="00F71574">
        <w:rPr>
          <w:rFonts w:eastAsia="標楷體"/>
          <w:sz w:val="18"/>
          <w:szCs w:val="18"/>
        </w:rPr>
        <w:t>(</w:t>
      </w:r>
      <w:r w:rsidR="00C15083" w:rsidRPr="00F71574">
        <w:rPr>
          <w:rFonts w:eastAsia="標楷體"/>
          <w:sz w:val="18"/>
          <w:szCs w:val="18"/>
        </w:rPr>
        <w:t>註</w:t>
      </w:r>
      <w:r w:rsidR="00DA1B55" w:rsidRPr="00F71574">
        <w:rPr>
          <w:rFonts w:eastAsia="標楷體"/>
          <w:sz w:val="18"/>
          <w:szCs w:val="18"/>
        </w:rPr>
        <w:t>一</w:t>
      </w:r>
      <w:r w:rsidR="00C15083" w:rsidRPr="00F71574">
        <w:rPr>
          <w:rFonts w:eastAsia="標楷體"/>
          <w:sz w:val="18"/>
          <w:szCs w:val="18"/>
        </w:rPr>
        <w:t>：北美事務協調委員會暫行組織規程係由中華民國外交部於</w:t>
      </w:r>
      <w:r w:rsidR="00C15083" w:rsidRPr="00F71574">
        <w:rPr>
          <w:rFonts w:eastAsia="標楷體"/>
          <w:sz w:val="18"/>
          <w:szCs w:val="18"/>
        </w:rPr>
        <w:t>2012</w:t>
      </w:r>
      <w:r w:rsidR="00C15083" w:rsidRPr="00F71574">
        <w:rPr>
          <w:rFonts w:eastAsia="標楷體"/>
          <w:sz w:val="18"/>
          <w:szCs w:val="18"/>
        </w:rPr>
        <w:t>年</w:t>
      </w:r>
      <w:r w:rsidR="00C15083" w:rsidRPr="00F71574">
        <w:rPr>
          <w:rFonts w:eastAsia="標楷體"/>
          <w:sz w:val="18"/>
          <w:szCs w:val="18"/>
        </w:rPr>
        <w:t>8</w:t>
      </w:r>
      <w:r w:rsidR="00C15083" w:rsidRPr="00F71574">
        <w:rPr>
          <w:rFonts w:eastAsia="標楷體"/>
          <w:sz w:val="18"/>
          <w:szCs w:val="18"/>
        </w:rPr>
        <w:t>月</w:t>
      </w:r>
      <w:r w:rsidR="00C15083" w:rsidRPr="00F71574">
        <w:rPr>
          <w:rFonts w:eastAsia="標楷體"/>
          <w:sz w:val="18"/>
          <w:szCs w:val="18"/>
        </w:rPr>
        <w:t>23</w:t>
      </w:r>
      <w:r w:rsidR="00C15083" w:rsidRPr="00F71574">
        <w:rPr>
          <w:rFonts w:eastAsia="標楷體"/>
          <w:sz w:val="18"/>
          <w:szCs w:val="18"/>
        </w:rPr>
        <w:t>日以外交部外研綜字第</w:t>
      </w:r>
      <w:r w:rsidR="00C15083" w:rsidRPr="00F71574">
        <w:rPr>
          <w:rFonts w:eastAsia="標楷體"/>
          <w:sz w:val="18"/>
          <w:szCs w:val="18"/>
        </w:rPr>
        <w:t xml:space="preserve"> 10147505860</w:t>
      </w:r>
      <w:r w:rsidR="00C15083" w:rsidRPr="00F71574">
        <w:rPr>
          <w:rFonts w:eastAsia="標楷體"/>
          <w:sz w:val="18"/>
          <w:szCs w:val="18"/>
        </w:rPr>
        <w:t>號令訂定發佈。</w:t>
      </w:r>
      <w:r w:rsidR="00DA1B55" w:rsidRPr="00F71574">
        <w:rPr>
          <w:rFonts w:eastAsia="標楷體"/>
          <w:sz w:val="18"/>
          <w:szCs w:val="18"/>
        </w:rPr>
        <w:t>註</w:t>
      </w:r>
      <w:r w:rsidR="002C2004" w:rsidRPr="00F71574">
        <w:rPr>
          <w:rFonts w:eastAsia="標楷體"/>
          <w:sz w:val="18"/>
          <w:szCs w:val="18"/>
        </w:rPr>
        <w:t>二</w:t>
      </w:r>
      <w:r w:rsidR="00DA1B55" w:rsidRPr="00F71574">
        <w:rPr>
          <w:rFonts w:eastAsia="標楷體"/>
          <w:sz w:val="18"/>
          <w:szCs w:val="18"/>
        </w:rPr>
        <w:t>：</w:t>
      </w:r>
      <w:r w:rsidR="00C15083" w:rsidRPr="00F71574">
        <w:rPr>
          <w:rFonts w:eastAsia="標楷體"/>
          <w:sz w:val="18"/>
          <w:szCs w:val="18"/>
        </w:rPr>
        <w:t>該暫行組織規程全文錄自</w:t>
      </w:r>
      <w:r w:rsidR="00C15083" w:rsidRPr="00F71574">
        <w:rPr>
          <w:rFonts w:eastAsia="標楷體"/>
          <w:b/>
          <w:sz w:val="18"/>
          <w:szCs w:val="18"/>
        </w:rPr>
        <w:t>全國法規資料庫</w:t>
      </w:r>
      <w:r w:rsidR="00C15083" w:rsidRPr="00F71574">
        <w:rPr>
          <w:rFonts w:eastAsia="標楷體"/>
          <w:sz w:val="18"/>
          <w:szCs w:val="18"/>
        </w:rPr>
        <w:t>網站之</w:t>
      </w:r>
      <w:r w:rsidR="00C15083" w:rsidRPr="00F71574">
        <w:rPr>
          <w:rFonts w:eastAsia="標楷體"/>
          <w:sz w:val="18"/>
          <w:szCs w:val="18"/>
        </w:rPr>
        <w:t>http://law.moj.gov.tw/LawClass/LawAll.aspx?PCode=E0000018</w:t>
      </w:r>
      <w:r w:rsidR="00C15083" w:rsidRPr="00F71574">
        <w:rPr>
          <w:rFonts w:eastAsia="標楷體"/>
          <w:snapToGrid w:val="0"/>
          <w:sz w:val="18"/>
          <w:szCs w:val="18"/>
        </w:rPr>
        <w:t>；</w:t>
      </w:r>
      <w:r w:rsidR="00C15083" w:rsidRPr="00F71574">
        <w:rPr>
          <w:rFonts w:eastAsia="標楷體"/>
          <w:sz w:val="18"/>
          <w:szCs w:val="18"/>
        </w:rPr>
        <w:t>2017</w:t>
      </w:r>
      <w:r w:rsidR="00C15083" w:rsidRPr="00F71574">
        <w:rPr>
          <w:rFonts w:eastAsia="標楷體"/>
          <w:sz w:val="18"/>
          <w:szCs w:val="18"/>
        </w:rPr>
        <w:t>年</w:t>
      </w:r>
      <w:r w:rsidR="00C15083" w:rsidRPr="00F71574">
        <w:rPr>
          <w:rFonts w:eastAsia="標楷體"/>
          <w:sz w:val="18"/>
          <w:szCs w:val="18"/>
        </w:rPr>
        <w:t>7</w:t>
      </w:r>
      <w:r w:rsidR="00C15083" w:rsidRPr="00F71574">
        <w:rPr>
          <w:rFonts w:eastAsia="標楷體"/>
          <w:sz w:val="18"/>
          <w:szCs w:val="18"/>
        </w:rPr>
        <w:t>月</w:t>
      </w:r>
      <w:r w:rsidR="00C15083" w:rsidRPr="00F71574">
        <w:rPr>
          <w:rFonts w:eastAsia="標楷體"/>
          <w:sz w:val="18"/>
          <w:szCs w:val="18"/>
        </w:rPr>
        <w:t>30</w:t>
      </w:r>
      <w:r w:rsidR="00C15083" w:rsidRPr="00F71574">
        <w:rPr>
          <w:rFonts w:eastAsia="標楷體"/>
          <w:sz w:val="18"/>
          <w:szCs w:val="18"/>
        </w:rPr>
        <w:t>日讀取</w:t>
      </w:r>
      <w:r w:rsidR="00C15083" w:rsidRPr="00F71574">
        <w:rPr>
          <w:rFonts w:eastAsia="標楷體"/>
          <w:sz w:val="18"/>
          <w:szCs w:val="18"/>
        </w:rPr>
        <w:t>)</w:t>
      </w:r>
      <w:r w:rsidR="00C15083" w:rsidRPr="00F71574">
        <w:rPr>
          <w:rFonts w:eastAsia="標楷體"/>
          <w:sz w:val="22"/>
          <w:szCs w:val="22"/>
        </w:rPr>
        <w:t>。</w:t>
      </w:r>
      <w:r w:rsidR="002F7A71" w:rsidRPr="00F71574">
        <w:rPr>
          <w:rFonts w:eastAsia="標楷體"/>
          <w:sz w:val="22"/>
          <w:szCs w:val="22"/>
        </w:rPr>
        <w:t>「北美事務協調委員會」</w:t>
      </w:r>
      <w:r w:rsidR="00FE7A23" w:rsidRPr="00F71574">
        <w:rPr>
          <w:rFonts w:eastAsia="標楷體"/>
          <w:sz w:val="22"/>
          <w:szCs w:val="22"/>
        </w:rPr>
        <w:t>於</w:t>
      </w:r>
      <w:r w:rsidR="00FE7A23" w:rsidRPr="00F71574">
        <w:rPr>
          <w:rFonts w:eastAsia="標楷體"/>
          <w:sz w:val="22"/>
          <w:szCs w:val="22"/>
        </w:rPr>
        <w:t>2019</w:t>
      </w:r>
      <w:r w:rsidR="002F7A71" w:rsidRPr="00F71574">
        <w:rPr>
          <w:rFonts w:eastAsia="標楷體"/>
          <w:sz w:val="22"/>
          <w:szCs w:val="22"/>
        </w:rPr>
        <w:t>年</w:t>
      </w:r>
      <w:r w:rsidR="002F7A71" w:rsidRPr="00F71574">
        <w:rPr>
          <w:rFonts w:eastAsia="標楷體"/>
          <w:sz w:val="22"/>
          <w:szCs w:val="22"/>
        </w:rPr>
        <w:t>6</w:t>
      </w:r>
      <w:r w:rsidR="002F7A71" w:rsidRPr="00F71574">
        <w:rPr>
          <w:rFonts w:eastAsia="標楷體"/>
          <w:sz w:val="22"/>
          <w:szCs w:val="22"/>
        </w:rPr>
        <w:t>月</w:t>
      </w:r>
      <w:r w:rsidR="002F7A71" w:rsidRPr="00F71574">
        <w:rPr>
          <w:rFonts w:eastAsia="標楷體"/>
          <w:sz w:val="22"/>
          <w:szCs w:val="22"/>
        </w:rPr>
        <w:t>6</w:t>
      </w:r>
      <w:r w:rsidR="002F7A71" w:rsidRPr="00F71574">
        <w:rPr>
          <w:rFonts w:eastAsia="標楷體"/>
          <w:sz w:val="22"/>
          <w:szCs w:val="22"/>
        </w:rPr>
        <w:t>日更名為「台灣美國事務委員會</w:t>
      </w:r>
      <w:r w:rsidR="002F7A71" w:rsidRPr="00F71574">
        <w:rPr>
          <w:rFonts w:eastAsia="標楷體"/>
          <w:sz w:val="18"/>
          <w:szCs w:val="18"/>
        </w:rPr>
        <w:t>」</w:t>
      </w:r>
      <w:r w:rsidR="002F7A71" w:rsidRPr="00F71574">
        <w:rPr>
          <w:rFonts w:ascii="新細明體" w:eastAsia="新細明體" w:hAnsi="新細明體"/>
          <w:snapToGrid w:val="0"/>
          <w:sz w:val="18"/>
          <w:szCs w:val="18"/>
        </w:rPr>
        <w:t>〔註：</w:t>
      </w:r>
      <w:r w:rsidR="002F7A71" w:rsidRPr="00F71574">
        <w:rPr>
          <w:rFonts w:eastAsia="標楷體"/>
          <w:sz w:val="18"/>
          <w:szCs w:val="18"/>
        </w:rPr>
        <w:t>「北美事務協調委員會」自本</w:t>
      </w:r>
      <w:r w:rsidR="002F7A71" w:rsidRPr="00F71574">
        <w:rPr>
          <w:rFonts w:eastAsia="標楷體"/>
          <w:sz w:val="18"/>
          <w:szCs w:val="18"/>
        </w:rPr>
        <w:t>(108)</w:t>
      </w:r>
      <w:r w:rsidR="002F7A71" w:rsidRPr="00F71574">
        <w:rPr>
          <w:rFonts w:eastAsia="標楷體"/>
          <w:sz w:val="18"/>
          <w:szCs w:val="18"/>
        </w:rPr>
        <w:t>年</w:t>
      </w:r>
      <w:r w:rsidR="002F7A71" w:rsidRPr="00F71574">
        <w:rPr>
          <w:rFonts w:eastAsia="標楷體"/>
          <w:sz w:val="18"/>
          <w:szCs w:val="18"/>
        </w:rPr>
        <w:t>6</w:t>
      </w:r>
      <w:r w:rsidR="002F7A71" w:rsidRPr="00F71574">
        <w:rPr>
          <w:rFonts w:eastAsia="標楷體"/>
          <w:sz w:val="18"/>
          <w:szCs w:val="18"/>
        </w:rPr>
        <w:t>月</w:t>
      </w:r>
      <w:r w:rsidR="002F7A71" w:rsidRPr="00F71574">
        <w:rPr>
          <w:rFonts w:eastAsia="標楷體"/>
          <w:sz w:val="18"/>
          <w:szCs w:val="18"/>
        </w:rPr>
        <w:t>6</w:t>
      </w:r>
      <w:r w:rsidR="002F7A71" w:rsidRPr="00F71574">
        <w:rPr>
          <w:rFonts w:eastAsia="標楷體"/>
          <w:sz w:val="18"/>
          <w:szCs w:val="18"/>
        </w:rPr>
        <w:t>日起更名為「台灣美國事務委員會</w:t>
      </w:r>
      <w:r w:rsidR="002C2004" w:rsidRPr="00F71574">
        <w:rPr>
          <w:rFonts w:eastAsia="標楷體"/>
          <w:sz w:val="18"/>
          <w:szCs w:val="18"/>
        </w:rPr>
        <w:t>」並舉行隆重揭牌典禮</w:t>
      </w:r>
      <w:r w:rsidR="00211247" w:rsidRPr="00F71574">
        <w:rPr>
          <w:rFonts w:eastAsia="標楷體"/>
          <w:snapToGrid w:val="0"/>
          <w:sz w:val="18"/>
          <w:szCs w:val="18"/>
        </w:rPr>
        <w:t>(</w:t>
      </w:r>
      <w:r w:rsidR="002F7A71" w:rsidRPr="00F71574">
        <w:rPr>
          <w:rFonts w:eastAsia="標楷體"/>
          <w:snapToGrid w:val="0"/>
          <w:sz w:val="18"/>
          <w:szCs w:val="18"/>
        </w:rPr>
        <w:t>中華民國外交部</w:t>
      </w:r>
      <w:r w:rsidR="00211247" w:rsidRPr="00F71574">
        <w:rPr>
          <w:rFonts w:eastAsia="標楷體"/>
          <w:snapToGrid w:val="0"/>
          <w:sz w:val="18"/>
          <w:szCs w:val="18"/>
        </w:rPr>
        <w:t>2019</w:t>
      </w:r>
      <w:r w:rsidR="00211247" w:rsidRPr="00F71574">
        <w:rPr>
          <w:rFonts w:eastAsia="標楷體"/>
          <w:snapToGrid w:val="0"/>
          <w:sz w:val="18"/>
          <w:szCs w:val="18"/>
        </w:rPr>
        <w:t>年</w:t>
      </w:r>
      <w:r w:rsidR="00211247" w:rsidRPr="00F71574">
        <w:rPr>
          <w:rFonts w:eastAsia="標楷體"/>
          <w:snapToGrid w:val="0"/>
          <w:sz w:val="18"/>
          <w:szCs w:val="18"/>
        </w:rPr>
        <w:t>6</w:t>
      </w:r>
      <w:r w:rsidR="00211247" w:rsidRPr="00F71574">
        <w:rPr>
          <w:rFonts w:eastAsia="標楷體"/>
          <w:snapToGrid w:val="0"/>
          <w:sz w:val="18"/>
          <w:szCs w:val="18"/>
        </w:rPr>
        <w:t>月</w:t>
      </w:r>
      <w:r w:rsidR="00211247" w:rsidRPr="00F71574">
        <w:rPr>
          <w:rFonts w:eastAsia="標楷體"/>
          <w:snapToGrid w:val="0"/>
          <w:sz w:val="18"/>
          <w:szCs w:val="18"/>
        </w:rPr>
        <w:t>6</w:t>
      </w:r>
      <w:r w:rsidR="00211247" w:rsidRPr="00F71574">
        <w:rPr>
          <w:rFonts w:eastAsia="標楷體"/>
          <w:snapToGrid w:val="0"/>
          <w:sz w:val="18"/>
          <w:szCs w:val="18"/>
        </w:rPr>
        <w:t>日</w:t>
      </w:r>
      <w:r w:rsidR="002F7A71" w:rsidRPr="00F71574">
        <w:rPr>
          <w:rFonts w:eastAsia="標楷體"/>
          <w:snapToGrid w:val="0"/>
          <w:sz w:val="18"/>
          <w:szCs w:val="18"/>
        </w:rPr>
        <w:t>新聞稿</w:t>
      </w:r>
      <w:r w:rsidR="002F7A71" w:rsidRPr="00F71574">
        <w:rPr>
          <w:rFonts w:eastAsia="標楷體"/>
          <w:snapToGrid w:val="0"/>
          <w:sz w:val="18"/>
          <w:szCs w:val="18"/>
        </w:rPr>
        <w:t>)</w:t>
      </w:r>
      <w:r w:rsidR="00FE7A23" w:rsidRPr="00F71574">
        <w:rPr>
          <w:rFonts w:eastAsia="標楷體"/>
          <w:snapToGrid w:val="0"/>
          <w:sz w:val="18"/>
          <w:szCs w:val="18"/>
        </w:rPr>
        <w:t>。</w:t>
      </w:r>
      <w:r w:rsidRPr="00F71574">
        <w:rPr>
          <w:rFonts w:eastAsia="標楷體"/>
          <w:snapToGrid w:val="0"/>
          <w:sz w:val="22"/>
          <w:szCs w:val="22"/>
        </w:rPr>
        <w:t>美國亦藉由國內立法之方式制定「台灣關係法」</w:t>
      </w:r>
      <w:r w:rsidRPr="00F71574">
        <w:rPr>
          <w:rFonts w:eastAsia="標楷體"/>
          <w:snapToGrid w:val="0"/>
          <w:sz w:val="22"/>
          <w:szCs w:val="22"/>
        </w:rPr>
        <w:t>(Taiwan Relations Act)</w:t>
      </w:r>
      <w:r w:rsidRPr="00F71574">
        <w:rPr>
          <w:rFonts w:eastAsia="標楷體"/>
          <w:snapToGrid w:val="0"/>
          <w:sz w:val="22"/>
          <w:szCs w:val="22"/>
        </w:rPr>
        <w:t>，</w:t>
      </w:r>
      <w:r w:rsidRPr="00F71574">
        <w:rPr>
          <w:rStyle w:val="a3"/>
          <w:rFonts w:eastAsia="標楷體"/>
          <w:snapToGrid w:val="0"/>
          <w:sz w:val="22"/>
          <w:szCs w:val="22"/>
        </w:rPr>
        <w:footnoteReference w:id="1186"/>
      </w:r>
      <w:r w:rsidRPr="00F71574">
        <w:rPr>
          <w:rFonts w:eastAsia="標楷體"/>
          <w:snapToGrid w:val="0"/>
          <w:sz w:val="22"/>
          <w:szCs w:val="22"/>
        </w:rPr>
        <w:t xml:space="preserve"> </w:t>
      </w:r>
      <w:r w:rsidRPr="00F71574">
        <w:rPr>
          <w:rFonts w:eastAsia="標楷體"/>
          <w:snapToGrid w:val="0"/>
          <w:sz w:val="22"/>
          <w:szCs w:val="22"/>
        </w:rPr>
        <w:t>並成立「美國在臺協會」</w:t>
      </w:r>
      <w:r w:rsidRPr="00F71574">
        <w:rPr>
          <w:rFonts w:eastAsia="標楷體"/>
          <w:snapToGrid w:val="0"/>
          <w:sz w:val="22"/>
          <w:szCs w:val="22"/>
        </w:rPr>
        <w:t>(American Institute in Taiwan)</w:t>
      </w:r>
      <w:r w:rsidRPr="00F71574">
        <w:rPr>
          <w:rFonts w:eastAsia="標楷體"/>
          <w:snapToGrid w:val="0"/>
          <w:sz w:val="22"/>
          <w:szCs w:val="22"/>
        </w:rPr>
        <w:t>。</w:t>
      </w:r>
      <w:r w:rsidRPr="00F71574">
        <w:rPr>
          <w:rStyle w:val="a3"/>
          <w:rFonts w:eastAsia="標楷體"/>
          <w:snapToGrid w:val="0"/>
          <w:sz w:val="22"/>
          <w:szCs w:val="22"/>
        </w:rPr>
        <w:footnoteReference w:id="1187"/>
      </w:r>
      <w:r w:rsidRPr="00F71574">
        <w:rPr>
          <w:rFonts w:eastAsia="標楷體"/>
          <w:snapToGrid w:val="0"/>
          <w:sz w:val="22"/>
          <w:szCs w:val="22"/>
        </w:rPr>
        <w:t xml:space="preserve"> </w:t>
      </w:r>
      <w:r w:rsidRPr="00F71574">
        <w:rPr>
          <w:rFonts w:eastAsia="標楷體"/>
          <w:snapToGrid w:val="0"/>
          <w:sz w:val="22"/>
          <w:szCs w:val="22"/>
        </w:rPr>
        <w:t>中華民國政府與美國之互駐機構即分別由北美事務協調委員會及美國在臺協會派駐。北美事務協調委員會為「成立於</w:t>
      </w:r>
      <w:r w:rsidR="00A96B96" w:rsidRPr="00F71574">
        <w:rPr>
          <w:rFonts w:eastAsia="標楷體"/>
          <w:snapToGrid w:val="0"/>
          <w:sz w:val="22"/>
          <w:szCs w:val="22"/>
        </w:rPr>
        <w:t>台北</w:t>
      </w:r>
      <w:r w:rsidRPr="00F71574">
        <w:rPr>
          <w:rFonts w:eastAsia="標楷體"/>
          <w:snapToGrid w:val="0"/>
          <w:sz w:val="22"/>
          <w:szCs w:val="22"/>
        </w:rPr>
        <w:t>，為一政府機構外之機構，其僱員未具現職公務人員身份」</w:t>
      </w:r>
      <w:r w:rsidRPr="00F71574">
        <w:rPr>
          <w:rFonts w:eastAsia="標楷體"/>
          <w:snapToGrid w:val="0"/>
          <w:sz w:val="22"/>
          <w:szCs w:val="22"/>
        </w:rPr>
        <w:t>(Established in Taipei as an organization outside the governmental structure whose employees are non-active duty personnel)</w:t>
      </w:r>
      <w:r w:rsidRPr="00F71574">
        <w:rPr>
          <w:rFonts w:eastAsia="標楷體"/>
          <w:snapToGrid w:val="0"/>
          <w:sz w:val="22"/>
          <w:szCs w:val="22"/>
        </w:rPr>
        <w:t>；美國在臺協會則為一「非政府性私法人實體，其僱員均私人公民」</w:t>
      </w:r>
      <w:r w:rsidRPr="00F71574">
        <w:rPr>
          <w:rFonts w:eastAsia="標楷體"/>
          <w:snapToGrid w:val="0"/>
          <w:sz w:val="22"/>
          <w:szCs w:val="22"/>
        </w:rPr>
        <w:t>(Private, non-governmental entity whose employees are private citizens)</w:t>
      </w:r>
      <w:r w:rsidRPr="00F71574">
        <w:rPr>
          <w:rFonts w:eastAsia="標楷體"/>
          <w:snapToGrid w:val="0"/>
          <w:sz w:val="22"/>
          <w:szCs w:val="22"/>
        </w:rPr>
        <w:t>。</w:t>
      </w:r>
      <w:r w:rsidRPr="00F71574">
        <w:rPr>
          <w:rStyle w:val="a3"/>
          <w:rFonts w:eastAsia="標楷體"/>
          <w:snapToGrid w:val="0"/>
          <w:sz w:val="22"/>
          <w:szCs w:val="22"/>
        </w:rPr>
        <w:footnoteReference w:id="1188"/>
      </w:r>
    </w:p>
    <w:p w:rsidR="006514D0" w:rsidRPr="00F71574" w:rsidRDefault="006514D0" w:rsidP="00323A9C">
      <w:pPr>
        <w:tabs>
          <w:tab w:val="left" w:pos="180"/>
        </w:tabs>
        <w:adjustRightIn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201.1</w:t>
      </w:r>
      <w:r w:rsidR="00525F95" w:rsidRPr="00F71574">
        <w:rPr>
          <w:rFonts w:eastAsia="標楷體"/>
          <w:snapToGrid w:val="0"/>
          <w:sz w:val="22"/>
          <w:szCs w:val="22"/>
        </w:rPr>
        <w:t>2</w:t>
      </w:r>
      <w:r w:rsidRPr="00F71574">
        <w:rPr>
          <w:rFonts w:eastAsia="標楷體"/>
          <w:snapToGrid w:val="0"/>
          <w:sz w:val="22"/>
          <w:szCs w:val="22"/>
        </w:rPr>
        <w:t xml:space="preserve"> </w:t>
      </w:r>
      <w:r w:rsidRPr="00F71574">
        <w:rPr>
          <w:rFonts w:eastAsia="標楷體"/>
          <w:snapToGrid w:val="0"/>
          <w:sz w:val="22"/>
          <w:szCs w:val="22"/>
        </w:rPr>
        <w:t>北美事務協調委員會自</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日起迄已先後在美京華盛頓特區、亞特蘭達、芝加哥、檀香山、休斯頓、洛杉磯、紐約、舊金山及西雅圖等地設立代表處或辦事處，其名稱於</w:t>
      </w:r>
      <w:r w:rsidRPr="00F71574">
        <w:rPr>
          <w:rFonts w:eastAsia="標楷體"/>
          <w:snapToGrid w:val="0"/>
          <w:sz w:val="22"/>
          <w:szCs w:val="22"/>
        </w:rPr>
        <w:t>1994</w:t>
      </w:r>
      <w:r w:rsidRPr="00F71574">
        <w:rPr>
          <w:rFonts w:eastAsia="標楷體"/>
          <w:snapToGrid w:val="0"/>
          <w:sz w:val="22"/>
          <w:szCs w:val="22"/>
        </w:rPr>
        <w:t>年經調整為在美京華盛頓特區者為「駐美國</w:t>
      </w:r>
      <w:r w:rsidR="00A96B96" w:rsidRPr="00F71574">
        <w:rPr>
          <w:rFonts w:eastAsia="標楷體"/>
          <w:snapToGrid w:val="0"/>
          <w:sz w:val="22"/>
          <w:szCs w:val="22"/>
        </w:rPr>
        <w:t>台北</w:t>
      </w:r>
      <w:r w:rsidRPr="00F71574">
        <w:rPr>
          <w:rFonts w:eastAsia="標楷體"/>
          <w:snapToGrid w:val="0"/>
          <w:sz w:val="22"/>
          <w:szCs w:val="22"/>
        </w:rPr>
        <w:t>經濟文化代表處」，在其他城市則為「駐某地</w:t>
      </w:r>
      <w:r w:rsidR="00A96B96" w:rsidRPr="00F71574">
        <w:rPr>
          <w:rFonts w:eastAsia="標楷體"/>
          <w:snapToGrid w:val="0"/>
          <w:sz w:val="22"/>
          <w:szCs w:val="22"/>
        </w:rPr>
        <w:t>台北</w:t>
      </w:r>
      <w:r w:rsidRPr="00F71574">
        <w:rPr>
          <w:rFonts w:eastAsia="標楷體"/>
          <w:snapToGrid w:val="0"/>
          <w:sz w:val="22"/>
          <w:szCs w:val="22"/>
        </w:rPr>
        <w:t>經濟文化辦事處」等；</w:t>
      </w:r>
      <w:r w:rsidRPr="00F71574">
        <w:rPr>
          <w:rStyle w:val="a3"/>
          <w:rFonts w:eastAsia="標楷體"/>
          <w:snapToGrid w:val="0"/>
          <w:sz w:val="22"/>
          <w:szCs w:val="22"/>
        </w:rPr>
        <w:footnoteReference w:id="1189"/>
      </w:r>
      <w:r w:rsidRPr="00F71574">
        <w:rPr>
          <w:rFonts w:eastAsia="標楷體"/>
          <w:snapToGrid w:val="0"/>
          <w:sz w:val="22"/>
          <w:szCs w:val="22"/>
        </w:rPr>
        <w:t xml:space="preserve"> </w:t>
      </w:r>
      <w:r w:rsidRPr="00F71574">
        <w:rPr>
          <w:rFonts w:eastAsia="標楷體"/>
          <w:snapToGrid w:val="0"/>
          <w:sz w:val="22"/>
          <w:szCs w:val="22"/>
        </w:rPr>
        <w:t>嗣於</w:t>
      </w:r>
      <w:r w:rsidRPr="00F71574">
        <w:rPr>
          <w:rFonts w:eastAsia="標楷體"/>
          <w:snapToGrid w:val="0"/>
          <w:sz w:val="22"/>
          <w:szCs w:val="22"/>
        </w:rPr>
        <w:t>1982</w:t>
      </w:r>
      <w:r w:rsidRPr="00F71574">
        <w:rPr>
          <w:rFonts w:eastAsia="標楷體"/>
          <w:snapToGrid w:val="0"/>
          <w:sz w:val="22"/>
          <w:szCs w:val="22"/>
        </w:rPr>
        <w:t>年在波士頓、</w:t>
      </w:r>
      <w:r w:rsidRPr="00F71574">
        <w:rPr>
          <w:rFonts w:eastAsia="標楷體"/>
          <w:snapToGrid w:val="0"/>
          <w:sz w:val="22"/>
          <w:szCs w:val="22"/>
        </w:rPr>
        <w:t>1985</w:t>
      </w:r>
      <w:r w:rsidRPr="00F71574">
        <w:rPr>
          <w:rFonts w:eastAsia="標楷體"/>
          <w:snapToGrid w:val="0"/>
          <w:sz w:val="22"/>
          <w:szCs w:val="22"/>
        </w:rPr>
        <w:t>年在堪薩斯市</w:t>
      </w:r>
      <w:r w:rsidRPr="00F71574">
        <w:rPr>
          <w:rFonts w:eastAsia="標楷體"/>
          <w:snapToGrid w:val="0"/>
          <w:sz w:val="22"/>
          <w:szCs w:val="22"/>
        </w:rPr>
        <w:t>(</w:t>
      </w:r>
      <w:r w:rsidRPr="00F71574">
        <w:rPr>
          <w:rFonts w:eastAsia="標楷體"/>
          <w:snapToGrid w:val="0"/>
          <w:sz w:val="22"/>
          <w:szCs w:val="22"/>
        </w:rPr>
        <w:t>密蘇里州</w:t>
      </w:r>
      <w:r w:rsidRPr="00F71574">
        <w:rPr>
          <w:rFonts w:eastAsia="標楷體"/>
          <w:snapToGrid w:val="0"/>
          <w:sz w:val="22"/>
          <w:szCs w:val="22"/>
        </w:rPr>
        <w:t>)</w:t>
      </w:r>
      <w:r w:rsidRPr="00F71574">
        <w:rPr>
          <w:rFonts w:eastAsia="標楷體"/>
          <w:snapToGrid w:val="0"/>
          <w:sz w:val="22"/>
          <w:szCs w:val="22"/>
        </w:rPr>
        <w:t>、</w:t>
      </w:r>
      <w:r w:rsidRPr="00F71574">
        <w:rPr>
          <w:rFonts w:eastAsia="標楷體"/>
          <w:snapToGrid w:val="0"/>
          <w:sz w:val="22"/>
          <w:szCs w:val="22"/>
        </w:rPr>
        <w:t>1989</w:t>
      </w:r>
      <w:r w:rsidRPr="00F71574">
        <w:rPr>
          <w:rFonts w:eastAsia="標楷體"/>
          <w:snapToGrid w:val="0"/>
          <w:sz w:val="22"/>
          <w:szCs w:val="22"/>
        </w:rPr>
        <w:t>年在邁阿密、</w:t>
      </w:r>
      <w:r w:rsidRPr="00F71574">
        <w:rPr>
          <w:rFonts w:eastAsia="標楷體"/>
          <w:snapToGrid w:val="0"/>
          <w:sz w:val="22"/>
          <w:szCs w:val="22"/>
        </w:rPr>
        <w:t>1991</w:t>
      </w:r>
      <w:r w:rsidRPr="00F71574">
        <w:rPr>
          <w:rFonts w:eastAsia="標楷體"/>
          <w:snapToGrid w:val="0"/>
          <w:sz w:val="22"/>
          <w:szCs w:val="22"/>
        </w:rPr>
        <w:t>年在關島設置辦事處；其中駐堪薩斯市者於</w:t>
      </w:r>
      <w:r w:rsidRPr="00F71574">
        <w:rPr>
          <w:rFonts w:eastAsia="標楷體"/>
          <w:snapToGrid w:val="0"/>
          <w:sz w:val="22"/>
          <w:szCs w:val="22"/>
        </w:rPr>
        <w:t>2015</w:t>
      </w:r>
      <w:r w:rsidRPr="00F71574">
        <w:rPr>
          <w:rFonts w:eastAsia="標楷體"/>
          <w:snapToGrid w:val="0"/>
          <w:sz w:val="22"/>
          <w:szCs w:val="22"/>
        </w:rPr>
        <w:t>年</w:t>
      </w:r>
      <w:r w:rsidR="00591EB6" w:rsidRPr="00F71574">
        <w:rPr>
          <w:rFonts w:eastAsia="標楷體"/>
          <w:bCs/>
          <w:snapToGrid w:val="0"/>
          <w:sz w:val="22"/>
          <w:szCs w:val="22"/>
        </w:rPr>
        <w:t>4</w:t>
      </w:r>
      <w:r w:rsidR="00591EB6" w:rsidRPr="00F71574">
        <w:rPr>
          <w:rFonts w:eastAsia="標楷體"/>
          <w:bCs/>
          <w:snapToGrid w:val="0"/>
          <w:sz w:val="22"/>
          <w:szCs w:val="22"/>
        </w:rPr>
        <w:t>月</w:t>
      </w:r>
      <w:r w:rsidRPr="00F71574">
        <w:rPr>
          <w:rFonts w:eastAsia="標楷體"/>
          <w:snapToGrid w:val="0"/>
          <w:sz w:val="22"/>
          <w:szCs w:val="22"/>
        </w:rPr>
        <w:t>遷至丹佛並改名為「駐丹佛</w:t>
      </w:r>
      <w:r w:rsidR="00A96B96" w:rsidRPr="00F71574">
        <w:rPr>
          <w:rFonts w:eastAsia="標楷體"/>
          <w:snapToGrid w:val="0"/>
          <w:sz w:val="22"/>
          <w:szCs w:val="22"/>
        </w:rPr>
        <w:t>台北</w:t>
      </w:r>
      <w:r w:rsidRPr="00F71574">
        <w:rPr>
          <w:rFonts w:eastAsia="標楷體"/>
          <w:snapToGrid w:val="0"/>
          <w:sz w:val="22"/>
          <w:szCs w:val="22"/>
        </w:rPr>
        <w:t>經濟文化辦事處」</w:t>
      </w:r>
      <w:r w:rsidR="004F1E23" w:rsidRPr="00F71574">
        <w:rPr>
          <w:rFonts w:ascii="新細明體" w:eastAsia="新細明體" w:hAnsi="新細明體"/>
          <w:snapToGrid w:val="0"/>
          <w:sz w:val="18"/>
          <w:szCs w:val="18"/>
        </w:rPr>
        <w:t>〔註：</w:t>
      </w:r>
      <w:r w:rsidR="004C2DC2" w:rsidRPr="00F71574">
        <w:rPr>
          <w:rFonts w:eastAsia="標楷體"/>
          <w:bCs/>
          <w:snapToGrid w:val="0"/>
          <w:sz w:val="18"/>
          <w:szCs w:val="18"/>
        </w:rPr>
        <w:t>我國駐堪薩斯台北經濟文化辦事處</w:t>
      </w:r>
      <w:r w:rsidR="004C2DC2" w:rsidRPr="00F71574">
        <w:rPr>
          <w:rFonts w:eastAsia="標楷體"/>
          <w:bCs/>
          <w:snapToGrid w:val="0"/>
          <w:sz w:val="18"/>
          <w:szCs w:val="18"/>
        </w:rPr>
        <w:t>4</w:t>
      </w:r>
      <w:r w:rsidR="004C2DC2" w:rsidRPr="00F71574">
        <w:rPr>
          <w:rFonts w:eastAsia="標楷體"/>
          <w:bCs/>
          <w:snapToGrid w:val="0"/>
          <w:sz w:val="18"/>
          <w:szCs w:val="18"/>
        </w:rPr>
        <w:t>月</w:t>
      </w:r>
      <w:r w:rsidR="004C2DC2" w:rsidRPr="00F71574">
        <w:rPr>
          <w:rFonts w:eastAsia="標楷體"/>
          <w:bCs/>
          <w:snapToGrid w:val="0"/>
          <w:sz w:val="18"/>
          <w:szCs w:val="18"/>
        </w:rPr>
        <w:t>27</w:t>
      </w:r>
      <w:r w:rsidR="004C2DC2" w:rsidRPr="00F71574">
        <w:rPr>
          <w:rFonts w:eastAsia="標楷體"/>
          <w:bCs/>
          <w:snapToGrid w:val="0"/>
          <w:sz w:val="18"/>
          <w:szCs w:val="18"/>
        </w:rPr>
        <w:t>日遷址並更名為駐丹佛台北經濟文化辦事處</w:t>
      </w:r>
      <w:r w:rsidR="00211247" w:rsidRPr="00F71574">
        <w:rPr>
          <w:rFonts w:eastAsia="標楷體"/>
          <w:snapToGrid w:val="0"/>
          <w:sz w:val="18"/>
          <w:szCs w:val="18"/>
        </w:rPr>
        <w:t>(</w:t>
      </w:r>
      <w:r w:rsidR="00DD1A46" w:rsidRPr="00F71574">
        <w:rPr>
          <w:rFonts w:eastAsia="標楷體"/>
          <w:snapToGrid w:val="0"/>
          <w:sz w:val="18"/>
          <w:szCs w:val="18"/>
        </w:rPr>
        <w:t>中華民國</w:t>
      </w:r>
      <w:r w:rsidR="00D525A5" w:rsidRPr="00F71574">
        <w:rPr>
          <w:rFonts w:eastAsia="標楷體"/>
          <w:snapToGrid w:val="0"/>
          <w:sz w:val="18"/>
          <w:szCs w:val="18"/>
        </w:rPr>
        <w:t>外交部</w:t>
      </w:r>
      <w:r w:rsidR="00211247" w:rsidRPr="00F71574">
        <w:rPr>
          <w:rFonts w:eastAsia="標楷體"/>
          <w:snapToGrid w:val="0"/>
          <w:sz w:val="18"/>
          <w:szCs w:val="18"/>
        </w:rPr>
        <w:t>2015</w:t>
      </w:r>
      <w:r w:rsidR="00211247" w:rsidRPr="00F71574">
        <w:rPr>
          <w:rFonts w:eastAsia="標楷體"/>
          <w:snapToGrid w:val="0"/>
          <w:sz w:val="18"/>
          <w:szCs w:val="18"/>
        </w:rPr>
        <w:t>年</w:t>
      </w:r>
      <w:r w:rsidR="00211247" w:rsidRPr="00F71574">
        <w:rPr>
          <w:rFonts w:eastAsia="標楷體"/>
          <w:snapToGrid w:val="0"/>
          <w:sz w:val="18"/>
          <w:szCs w:val="18"/>
        </w:rPr>
        <w:t>4</w:t>
      </w:r>
      <w:r w:rsidR="00211247" w:rsidRPr="00F71574">
        <w:rPr>
          <w:rFonts w:eastAsia="標楷體"/>
          <w:snapToGrid w:val="0"/>
          <w:sz w:val="18"/>
          <w:szCs w:val="18"/>
        </w:rPr>
        <w:t>月</w:t>
      </w:r>
      <w:r w:rsidR="00211247" w:rsidRPr="00F71574">
        <w:rPr>
          <w:rFonts w:eastAsia="標楷體"/>
          <w:snapToGrid w:val="0"/>
          <w:sz w:val="18"/>
          <w:szCs w:val="18"/>
        </w:rPr>
        <w:t>27</w:t>
      </w:r>
      <w:r w:rsidR="00211247" w:rsidRPr="00F71574">
        <w:rPr>
          <w:rFonts w:eastAsia="標楷體"/>
          <w:snapToGrid w:val="0"/>
          <w:sz w:val="18"/>
          <w:szCs w:val="18"/>
        </w:rPr>
        <w:t>日</w:t>
      </w:r>
      <w:r w:rsidR="00D525A5" w:rsidRPr="00F71574">
        <w:rPr>
          <w:rFonts w:eastAsia="標楷體"/>
          <w:snapToGrid w:val="0"/>
          <w:sz w:val="18"/>
          <w:szCs w:val="18"/>
        </w:rPr>
        <w:t>新聞稿</w:t>
      </w:r>
      <w:r w:rsidR="00490619" w:rsidRPr="00F71574">
        <w:rPr>
          <w:rFonts w:eastAsia="標楷體"/>
          <w:snapToGrid w:val="0"/>
          <w:sz w:val="18"/>
          <w:szCs w:val="18"/>
        </w:rPr>
        <w:t>)</w:t>
      </w:r>
      <w:r w:rsidR="00175A9A" w:rsidRPr="00F71574">
        <w:rPr>
          <w:rFonts w:eastAsia="標楷體"/>
          <w:snapToGrid w:val="0"/>
          <w:sz w:val="18"/>
          <w:szCs w:val="18"/>
        </w:rPr>
        <w:t>；</w:t>
      </w:r>
      <w:r w:rsidR="00EB78E2" w:rsidRPr="00F71574">
        <w:rPr>
          <w:rFonts w:eastAsia="新細明體" w:hAnsi="新細明體"/>
          <w:b/>
          <w:snapToGrid w:val="0"/>
          <w:sz w:val="18"/>
          <w:szCs w:val="18"/>
        </w:rPr>
        <w:t>外交部聲明及公報彙編</w:t>
      </w:r>
      <w:r w:rsidR="00EB78E2" w:rsidRPr="00F71574">
        <w:rPr>
          <w:rFonts w:eastAsia="新細明體"/>
          <w:b/>
          <w:snapToGrid w:val="0"/>
          <w:sz w:val="18"/>
          <w:szCs w:val="18"/>
        </w:rPr>
        <w:t>(</w:t>
      </w:r>
      <w:r w:rsidR="00EB78E2" w:rsidRPr="00F71574">
        <w:rPr>
          <w:rFonts w:eastAsia="新細明體" w:hAnsi="新細明體"/>
          <w:snapToGrid w:val="0"/>
          <w:sz w:val="18"/>
          <w:szCs w:val="18"/>
        </w:rPr>
        <w:t>中華民國</w:t>
      </w:r>
      <w:r w:rsidR="00EB78E2" w:rsidRPr="00F71574">
        <w:rPr>
          <w:rFonts w:eastAsia="新細明體"/>
          <w:snapToGrid w:val="0"/>
          <w:sz w:val="18"/>
          <w:szCs w:val="18"/>
        </w:rPr>
        <w:t>104</w:t>
      </w:r>
      <w:r w:rsidR="00EB78E2" w:rsidRPr="00F71574">
        <w:rPr>
          <w:rFonts w:eastAsia="新細明體" w:hAnsi="新細明體"/>
          <w:bCs/>
          <w:snapToGrid w:val="0"/>
          <w:sz w:val="18"/>
          <w:szCs w:val="18"/>
        </w:rPr>
        <w:t>年</w:t>
      </w:r>
      <w:r w:rsidR="00EB78E2" w:rsidRPr="00F71574">
        <w:rPr>
          <w:rFonts w:eastAsia="新細明體"/>
          <w:bCs/>
          <w:snapToGrid w:val="0"/>
          <w:sz w:val="18"/>
          <w:szCs w:val="18"/>
        </w:rPr>
        <w:t>1</w:t>
      </w:r>
      <w:r w:rsidR="00EB78E2" w:rsidRPr="00F71574">
        <w:rPr>
          <w:rFonts w:eastAsia="新細明體" w:hAnsi="新細明體"/>
          <w:bCs/>
          <w:snapToGrid w:val="0"/>
          <w:sz w:val="18"/>
          <w:szCs w:val="18"/>
        </w:rPr>
        <w:t>月</w:t>
      </w:r>
      <w:r w:rsidR="00EB78E2" w:rsidRPr="00F71574">
        <w:rPr>
          <w:rFonts w:eastAsia="新細明體"/>
          <w:bCs/>
          <w:snapToGrid w:val="0"/>
          <w:sz w:val="18"/>
          <w:szCs w:val="18"/>
        </w:rPr>
        <w:t>1</w:t>
      </w:r>
      <w:r w:rsidR="00EB78E2" w:rsidRPr="00F71574">
        <w:rPr>
          <w:rFonts w:eastAsia="新細明體" w:hAnsi="新細明體"/>
          <w:bCs/>
          <w:snapToGrid w:val="0"/>
          <w:sz w:val="18"/>
          <w:szCs w:val="18"/>
        </w:rPr>
        <w:t>日至</w:t>
      </w:r>
      <w:r w:rsidR="00EB78E2" w:rsidRPr="00F71574">
        <w:rPr>
          <w:rFonts w:eastAsia="新細明體"/>
          <w:bCs/>
          <w:snapToGrid w:val="0"/>
          <w:sz w:val="18"/>
          <w:szCs w:val="18"/>
        </w:rPr>
        <w:t>12</w:t>
      </w:r>
      <w:r w:rsidR="00EB78E2" w:rsidRPr="00F71574">
        <w:rPr>
          <w:rFonts w:eastAsia="新細明體" w:hAnsi="新細明體"/>
          <w:bCs/>
          <w:snapToGrid w:val="0"/>
          <w:sz w:val="18"/>
          <w:szCs w:val="18"/>
        </w:rPr>
        <w:t>月</w:t>
      </w:r>
      <w:r w:rsidR="00EB78E2" w:rsidRPr="00F71574">
        <w:rPr>
          <w:rFonts w:eastAsia="新細明體"/>
          <w:bCs/>
          <w:snapToGrid w:val="0"/>
          <w:sz w:val="18"/>
          <w:szCs w:val="18"/>
        </w:rPr>
        <w:t>31</w:t>
      </w:r>
      <w:r w:rsidR="00EB78E2" w:rsidRPr="00F71574">
        <w:rPr>
          <w:rFonts w:eastAsia="新細明體" w:hAnsi="新細明體"/>
          <w:bCs/>
          <w:snapToGrid w:val="0"/>
          <w:sz w:val="18"/>
          <w:szCs w:val="18"/>
        </w:rPr>
        <w:t>日</w:t>
      </w:r>
      <w:r w:rsidR="00EB78E2" w:rsidRPr="00F71574">
        <w:rPr>
          <w:rFonts w:eastAsia="新細明體"/>
          <w:bCs/>
          <w:snapToGrid w:val="0"/>
          <w:sz w:val="18"/>
          <w:szCs w:val="18"/>
        </w:rPr>
        <w:t>)</w:t>
      </w:r>
      <w:r w:rsidR="00EB78E2" w:rsidRPr="00F71574">
        <w:rPr>
          <w:rFonts w:eastAsia="新細明體" w:hAnsi="新細明體"/>
          <w:bCs/>
          <w:snapToGrid w:val="0"/>
          <w:sz w:val="18"/>
          <w:szCs w:val="18"/>
        </w:rPr>
        <w:t>，頁</w:t>
      </w:r>
      <w:r w:rsidR="00EB78E2" w:rsidRPr="00F71574">
        <w:rPr>
          <w:rFonts w:eastAsia="新細明體"/>
          <w:bCs/>
          <w:snapToGrid w:val="0"/>
          <w:sz w:val="18"/>
          <w:szCs w:val="18"/>
        </w:rPr>
        <w:t>141~142</w:t>
      </w:r>
      <w:r w:rsidR="00EB78E2" w:rsidRPr="00F71574">
        <w:rPr>
          <w:rFonts w:eastAsia="新細明體" w:hAnsi="新細明體"/>
          <w:snapToGrid w:val="0"/>
          <w:sz w:val="18"/>
          <w:szCs w:val="18"/>
        </w:rPr>
        <w:t>〕</w:t>
      </w:r>
      <w:r w:rsidR="00F82C86" w:rsidRPr="00F71574">
        <w:rPr>
          <w:rFonts w:eastAsia="標楷體"/>
          <w:snapToGrid w:val="0"/>
          <w:sz w:val="22"/>
          <w:szCs w:val="22"/>
        </w:rPr>
        <w:t>；駐關島辦事處於</w:t>
      </w:r>
      <w:r w:rsidR="00F82C86" w:rsidRPr="00F71574">
        <w:rPr>
          <w:rFonts w:eastAsia="標楷體"/>
          <w:snapToGrid w:val="0"/>
          <w:sz w:val="22"/>
          <w:szCs w:val="22"/>
        </w:rPr>
        <w:t>2017</w:t>
      </w:r>
      <w:r w:rsidR="00F82C86" w:rsidRPr="00F71574">
        <w:rPr>
          <w:rFonts w:eastAsia="標楷體"/>
          <w:snapToGrid w:val="0"/>
          <w:sz w:val="22"/>
          <w:szCs w:val="22"/>
        </w:rPr>
        <w:t>年</w:t>
      </w:r>
      <w:r w:rsidR="00F82C86" w:rsidRPr="00F71574">
        <w:rPr>
          <w:rFonts w:eastAsia="標楷體"/>
          <w:snapToGrid w:val="0"/>
          <w:sz w:val="22"/>
          <w:szCs w:val="22"/>
        </w:rPr>
        <w:t>8</w:t>
      </w:r>
      <w:r w:rsidR="00F82C86" w:rsidRPr="00F71574">
        <w:rPr>
          <w:rFonts w:eastAsia="標楷體"/>
          <w:snapToGrid w:val="0"/>
          <w:sz w:val="22"/>
          <w:szCs w:val="22"/>
        </w:rPr>
        <w:t>月</w:t>
      </w:r>
      <w:r w:rsidR="00F82C86" w:rsidRPr="00F71574">
        <w:rPr>
          <w:rFonts w:eastAsia="標楷體"/>
          <w:snapToGrid w:val="0"/>
          <w:sz w:val="22"/>
          <w:szCs w:val="22"/>
        </w:rPr>
        <w:t>31</w:t>
      </w:r>
      <w:r w:rsidR="00F82C86" w:rsidRPr="00F71574">
        <w:rPr>
          <w:rFonts w:eastAsia="標楷體"/>
          <w:snapToGrid w:val="0"/>
          <w:sz w:val="22"/>
          <w:szCs w:val="22"/>
        </w:rPr>
        <w:t>日</w:t>
      </w:r>
      <w:r w:rsidR="00F82C86" w:rsidRPr="00F71574">
        <w:rPr>
          <w:rFonts w:eastAsia="標楷體"/>
          <w:bCs/>
          <w:snapToGrid w:val="0"/>
          <w:sz w:val="22"/>
          <w:szCs w:val="22"/>
        </w:rPr>
        <w:t>暫停運作</w:t>
      </w:r>
      <w:r w:rsidR="00F82C86" w:rsidRPr="00F71574">
        <w:rPr>
          <w:rFonts w:ascii="新細明體" w:eastAsia="新細明體" w:hAnsi="新細明體"/>
          <w:snapToGrid w:val="0"/>
          <w:sz w:val="18"/>
          <w:szCs w:val="18"/>
        </w:rPr>
        <w:t>〔註：</w:t>
      </w:r>
      <w:r w:rsidR="00F82C86" w:rsidRPr="00F71574">
        <w:rPr>
          <w:rFonts w:eastAsia="標楷體"/>
          <w:bCs/>
          <w:snapToGrid w:val="0"/>
          <w:sz w:val="18"/>
          <w:szCs w:val="18"/>
        </w:rPr>
        <w:t>我國駐吉達辦事處、駐關島辦事處及駐挪威代表處暫停運作</w:t>
      </w:r>
      <w:r w:rsidR="00211247" w:rsidRPr="00F71574">
        <w:rPr>
          <w:rFonts w:eastAsia="標楷體"/>
          <w:bCs/>
          <w:snapToGrid w:val="0"/>
          <w:sz w:val="18"/>
          <w:szCs w:val="18"/>
        </w:rPr>
        <w:t>(</w:t>
      </w:r>
      <w:r w:rsidR="00F82C86" w:rsidRPr="00F71574">
        <w:rPr>
          <w:rFonts w:eastAsia="標楷體"/>
          <w:snapToGrid w:val="0"/>
          <w:sz w:val="18"/>
          <w:szCs w:val="18"/>
        </w:rPr>
        <w:t>中華民國外交部</w:t>
      </w:r>
      <w:r w:rsidR="00211247" w:rsidRPr="00F71574">
        <w:rPr>
          <w:rFonts w:eastAsia="標楷體"/>
          <w:snapToGrid w:val="0"/>
          <w:sz w:val="18"/>
          <w:szCs w:val="18"/>
        </w:rPr>
        <w:t>2017</w:t>
      </w:r>
      <w:r w:rsidR="00211247" w:rsidRPr="00F71574">
        <w:rPr>
          <w:rFonts w:eastAsia="標楷體"/>
          <w:snapToGrid w:val="0"/>
          <w:sz w:val="18"/>
          <w:szCs w:val="18"/>
        </w:rPr>
        <w:t>年</w:t>
      </w:r>
      <w:r w:rsidR="00211247" w:rsidRPr="00F71574">
        <w:rPr>
          <w:rFonts w:eastAsia="標楷體"/>
          <w:snapToGrid w:val="0"/>
          <w:sz w:val="18"/>
          <w:szCs w:val="18"/>
        </w:rPr>
        <w:t>7</w:t>
      </w:r>
      <w:r w:rsidR="00211247" w:rsidRPr="00F71574">
        <w:rPr>
          <w:rFonts w:eastAsia="標楷體"/>
          <w:snapToGrid w:val="0"/>
          <w:sz w:val="18"/>
          <w:szCs w:val="18"/>
        </w:rPr>
        <w:t>月</w:t>
      </w:r>
      <w:r w:rsidR="00211247" w:rsidRPr="00F71574">
        <w:rPr>
          <w:rFonts w:eastAsia="標楷體"/>
          <w:snapToGrid w:val="0"/>
          <w:sz w:val="18"/>
          <w:szCs w:val="18"/>
        </w:rPr>
        <w:t>27</w:t>
      </w:r>
      <w:r w:rsidR="00211247" w:rsidRPr="00F71574">
        <w:rPr>
          <w:rFonts w:eastAsia="標楷體"/>
          <w:snapToGrid w:val="0"/>
          <w:sz w:val="18"/>
          <w:szCs w:val="18"/>
        </w:rPr>
        <w:t>日</w:t>
      </w:r>
      <w:r w:rsidR="00F82C86" w:rsidRPr="00F71574">
        <w:rPr>
          <w:rFonts w:eastAsia="標楷體"/>
          <w:snapToGrid w:val="0"/>
          <w:sz w:val="18"/>
          <w:szCs w:val="18"/>
        </w:rPr>
        <w:t>新聞稿</w:t>
      </w:r>
      <w:r w:rsidR="00211247" w:rsidRPr="00F71574">
        <w:rPr>
          <w:rFonts w:eastAsia="標楷體"/>
          <w:snapToGrid w:val="0"/>
          <w:sz w:val="18"/>
          <w:szCs w:val="18"/>
        </w:rPr>
        <w:t>)</w:t>
      </w:r>
      <w:r w:rsidR="00F82C86" w:rsidRPr="00F71574">
        <w:rPr>
          <w:rFonts w:eastAsia="標楷體"/>
          <w:snapToGrid w:val="0"/>
          <w:sz w:val="18"/>
          <w:szCs w:val="18"/>
        </w:rPr>
        <w:t>；</w:t>
      </w:r>
      <w:r w:rsidR="00FB0669" w:rsidRPr="00F71574">
        <w:rPr>
          <w:rFonts w:eastAsia="新細明體" w:hAnsi="新細明體"/>
          <w:b/>
          <w:snapToGrid w:val="0"/>
          <w:sz w:val="18"/>
          <w:szCs w:val="18"/>
        </w:rPr>
        <w:t>外交部聲明及公報彙編</w:t>
      </w:r>
      <w:r w:rsidR="00FB0669" w:rsidRPr="00F71574">
        <w:rPr>
          <w:rFonts w:eastAsia="新細明體"/>
          <w:b/>
          <w:snapToGrid w:val="0"/>
          <w:sz w:val="18"/>
          <w:szCs w:val="18"/>
        </w:rPr>
        <w:t>(</w:t>
      </w:r>
      <w:r w:rsidR="00FB0669" w:rsidRPr="00F71574">
        <w:rPr>
          <w:rFonts w:eastAsia="新細明體" w:hAnsi="新細明體"/>
          <w:snapToGrid w:val="0"/>
          <w:sz w:val="18"/>
          <w:szCs w:val="18"/>
        </w:rPr>
        <w:t>中華民國</w:t>
      </w:r>
      <w:r w:rsidR="00FB0669" w:rsidRPr="00F71574">
        <w:rPr>
          <w:rFonts w:eastAsia="新細明體"/>
          <w:snapToGrid w:val="0"/>
          <w:sz w:val="18"/>
          <w:szCs w:val="18"/>
        </w:rPr>
        <w:t>106</w:t>
      </w:r>
      <w:r w:rsidR="00FB0669" w:rsidRPr="00F71574">
        <w:rPr>
          <w:rFonts w:eastAsia="新細明體" w:hAnsi="新細明體"/>
          <w:bCs/>
          <w:snapToGrid w:val="0"/>
          <w:sz w:val="18"/>
          <w:szCs w:val="18"/>
        </w:rPr>
        <w:t>年</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1</w:t>
      </w:r>
      <w:r w:rsidR="00FB0669" w:rsidRPr="00F71574">
        <w:rPr>
          <w:rFonts w:eastAsia="新細明體" w:hAnsi="新細明體"/>
          <w:bCs/>
          <w:snapToGrid w:val="0"/>
          <w:sz w:val="18"/>
          <w:szCs w:val="18"/>
        </w:rPr>
        <w:t>日至</w:t>
      </w:r>
      <w:r w:rsidR="00FB0669" w:rsidRPr="00F71574">
        <w:rPr>
          <w:rFonts w:eastAsia="新細明體"/>
          <w:bCs/>
          <w:snapToGrid w:val="0"/>
          <w:sz w:val="18"/>
          <w:szCs w:val="18"/>
        </w:rPr>
        <w:t>12</w:t>
      </w:r>
      <w:r w:rsidR="00FB0669" w:rsidRPr="00F71574">
        <w:rPr>
          <w:rFonts w:eastAsia="新細明體" w:hAnsi="新細明體"/>
          <w:bCs/>
          <w:snapToGrid w:val="0"/>
          <w:sz w:val="18"/>
          <w:szCs w:val="18"/>
        </w:rPr>
        <w:t>月</w:t>
      </w:r>
      <w:r w:rsidR="00FB0669" w:rsidRPr="00F71574">
        <w:rPr>
          <w:rFonts w:eastAsia="新細明體"/>
          <w:bCs/>
          <w:snapToGrid w:val="0"/>
          <w:sz w:val="18"/>
          <w:szCs w:val="18"/>
        </w:rPr>
        <w:t>31</w:t>
      </w:r>
      <w:r w:rsidR="00FB0669" w:rsidRPr="00F71574">
        <w:rPr>
          <w:rFonts w:eastAsia="新細明體" w:hAnsi="新細明體"/>
          <w:bCs/>
          <w:snapToGrid w:val="0"/>
          <w:sz w:val="18"/>
          <w:szCs w:val="18"/>
        </w:rPr>
        <w:t>日</w:t>
      </w:r>
      <w:r w:rsidR="00FB0669" w:rsidRPr="00F71574">
        <w:rPr>
          <w:rFonts w:eastAsia="新細明體"/>
          <w:bCs/>
          <w:snapToGrid w:val="0"/>
          <w:sz w:val="18"/>
          <w:szCs w:val="18"/>
        </w:rPr>
        <w:t>)</w:t>
      </w:r>
      <w:r w:rsidR="00FB0669" w:rsidRPr="00F71574">
        <w:rPr>
          <w:rFonts w:eastAsia="新細明體" w:hAnsi="新細明體"/>
          <w:bCs/>
          <w:snapToGrid w:val="0"/>
          <w:sz w:val="18"/>
          <w:szCs w:val="18"/>
        </w:rPr>
        <w:t>，頁</w:t>
      </w:r>
      <w:r w:rsidR="00FB0669" w:rsidRPr="00F71574">
        <w:rPr>
          <w:rFonts w:eastAsia="新細明體"/>
          <w:bCs/>
          <w:snapToGrid w:val="0"/>
          <w:sz w:val="18"/>
          <w:szCs w:val="18"/>
        </w:rPr>
        <w:t>106</w:t>
      </w:r>
      <w:r w:rsidR="00FB0669" w:rsidRPr="00F71574">
        <w:rPr>
          <w:rFonts w:eastAsia="新細明體" w:hAnsi="新細明體"/>
          <w:snapToGrid w:val="0"/>
          <w:sz w:val="18"/>
          <w:szCs w:val="18"/>
        </w:rPr>
        <w:t>〕</w:t>
      </w:r>
      <w:r w:rsidR="00F82C86" w:rsidRPr="00F71574">
        <w:rPr>
          <w:rFonts w:eastAsia="新細明體" w:hAnsi="新細明體"/>
          <w:snapToGrid w:val="0"/>
          <w:sz w:val="18"/>
          <w:szCs w:val="18"/>
        </w:rPr>
        <w:t>。</w:t>
      </w:r>
    </w:p>
    <w:p w:rsidR="006514D0" w:rsidRPr="00F71574" w:rsidRDefault="006514D0" w:rsidP="00323A9C">
      <w:pPr>
        <w:tabs>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201.1</w:t>
      </w:r>
      <w:r w:rsidR="00525F95" w:rsidRPr="00F71574">
        <w:rPr>
          <w:rFonts w:eastAsia="標楷體"/>
          <w:snapToGrid w:val="0"/>
          <w:sz w:val="22"/>
          <w:szCs w:val="22"/>
        </w:rPr>
        <w:t>3</w:t>
      </w:r>
      <w:r w:rsidRPr="00F71574">
        <w:rPr>
          <w:rFonts w:eastAsia="標楷體"/>
          <w:snapToGrid w:val="0"/>
          <w:sz w:val="22"/>
          <w:szCs w:val="22"/>
        </w:rPr>
        <w:t xml:space="preserve"> </w:t>
      </w:r>
      <w:r w:rsidRPr="00F71574">
        <w:rPr>
          <w:rFonts w:eastAsia="標楷體"/>
          <w:snapToGrid w:val="0"/>
          <w:sz w:val="22"/>
          <w:szCs w:val="22"/>
        </w:rPr>
        <w:t>美國在臺協會設在</w:t>
      </w:r>
      <w:r w:rsidR="00A96B96" w:rsidRPr="00F71574">
        <w:rPr>
          <w:rFonts w:eastAsia="標楷體"/>
          <w:snapToGrid w:val="0"/>
          <w:sz w:val="22"/>
          <w:szCs w:val="22"/>
        </w:rPr>
        <w:t>台北</w:t>
      </w:r>
      <w:r w:rsidRPr="00F71574">
        <w:rPr>
          <w:rFonts w:eastAsia="標楷體"/>
          <w:snapToGrid w:val="0"/>
          <w:sz w:val="22"/>
          <w:szCs w:val="22"/>
        </w:rPr>
        <w:t>及高雄等地之辦事處則於</w:t>
      </w:r>
      <w:r w:rsidRPr="00F71574">
        <w:rPr>
          <w:rFonts w:eastAsia="標楷體"/>
          <w:snapToGrid w:val="0"/>
          <w:sz w:val="22"/>
          <w:szCs w:val="22"/>
        </w:rPr>
        <w:t>1979</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月間開始運作。</w:t>
      </w:r>
      <w:r w:rsidRPr="00F71574">
        <w:rPr>
          <w:rStyle w:val="a3"/>
          <w:rFonts w:eastAsia="標楷體"/>
          <w:snapToGrid w:val="0"/>
          <w:sz w:val="22"/>
          <w:szCs w:val="22"/>
        </w:rPr>
        <w:footnoteReference w:id="1190"/>
      </w:r>
      <w:r w:rsidRPr="00F71574">
        <w:rPr>
          <w:rFonts w:eastAsia="標楷體"/>
          <w:snapToGrid w:val="0"/>
          <w:sz w:val="22"/>
          <w:szCs w:val="22"/>
        </w:rPr>
        <w:t xml:space="preserve"> </w:t>
      </w:r>
      <w:r w:rsidRPr="00F71574">
        <w:rPr>
          <w:rFonts w:eastAsia="標楷體"/>
          <w:snapToGrid w:val="0"/>
          <w:sz w:val="22"/>
          <w:szCs w:val="22"/>
        </w:rPr>
        <w:t>雙方互駐機構及人員得享若干豁免、免稅及特權。</w:t>
      </w:r>
      <w:r w:rsidRPr="00F71574">
        <w:rPr>
          <w:rStyle w:val="a3"/>
          <w:rFonts w:eastAsia="標楷體"/>
          <w:snapToGrid w:val="0"/>
          <w:sz w:val="22"/>
          <w:szCs w:val="22"/>
        </w:rPr>
        <w:footnoteReference w:id="1191"/>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bCs/>
          <w:snapToGrid w:val="0"/>
          <w:sz w:val="22"/>
          <w:szCs w:val="22"/>
        </w:rPr>
        <w:t>201.1</w:t>
      </w:r>
      <w:r w:rsidR="00525F95" w:rsidRPr="00F71574">
        <w:rPr>
          <w:rFonts w:eastAsia="標楷體"/>
          <w:bCs/>
          <w:snapToGrid w:val="0"/>
          <w:sz w:val="22"/>
          <w:szCs w:val="22"/>
        </w:rPr>
        <w:t>4</w:t>
      </w:r>
      <w:r w:rsidRPr="00F71574">
        <w:rPr>
          <w:rFonts w:eastAsia="標楷體"/>
          <w:bCs/>
          <w:snapToGrid w:val="0"/>
          <w:sz w:val="22"/>
          <w:szCs w:val="22"/>
        </w:rPr>
        <w:t xml:space="preserve"> </w:t>
      </w:r>
      <w:r w:rsidRPr="00F71574">
        <w:rPr>
          <w:rFonts w:eastAsia="標楷體"/>
          <w:snapToGrid w:val="0"/>
          <w:sz w:val="22"/>
          <w:szCs w:val="22"/>
        </w:rPr>
        <w:t>中共政府對美國制定「台灣關係法」，曾表不滿；</w:t>
      </w:r>
      <w:r w:rsidRPr="00F71574">
        <w:rPr>
          <w:rStyle w:val="a3"/>
          <w:rFonts w:eastAsia="標楷體"/>
          <w:snapToGrid w:val="0"/>
          <w:sz w:val="22"/>
          <w:szCs w:val="22"/>
        </w:rPr>
        <w:footnoteReference w:id="1192"/>
      </w:r>
      <w:r w:rsidRPr="00F71574">
        <w:rPr>
          <w:rFonts w:eastAsia="標楷體"/>
          <w:snapToGrid w:val="0"/>
          <w:sz w:val="22"/>
          <w:szCs w:val="22"/>
        </w:rPr>
        <w:t xml:space="preserve"> </w:t>
      </w:r>
      <w:r w:rsidRPr="00F71574">
        <w:rPr>
          <w:rFonts w:eastAsia="標楷體"/>
          <w:snapToGrid w:val="0"/>
          <w:sz w:val="22"/>
          <w:szCs w:val="22"/>
        </w:rPr>
        <w:t>又對北美事務協調委員會與美國在臺協會簽訂有關給予對方派駐機構及人員若干特權與豁免之協議，表示異議。</w:t>
      </w:r>
      <w:r w:rsidRPr="00F71574">
        <w:rPr>
          <w:rStyle w:val="a3"/>
          <w:rFonts w:eastAsia="標楷體"/>
          <w:snapToGrid w:val="0"/>
          <w:sz w:val="22"/>
          <w:szCs w:val="22"/>
        </w:rPr>
        <w:footnoteReference w:id="1193"/>
      </w:r>
    </w:p>
    <w:p w:rsidR="002B599E" w:rsidRPr="00F71574" w:rsidRDefault="007B5218" w:rsidP="002B599E">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201.1</w:t>
      </w:r>
      <w:r w:rsidR="00525F95" w:rsidRPr="00F71574">
        <w:rPr>
          <w:rFonts w:eastAsia="標楷體"/>
          <w:snapToGrid w:val="0"/>
          <w:sz w:val="22"/>
          <w:szCs w:val="22"/>
        </w:rPr>
        <w:t>5</w:t>
      </w:r>
      <w:r w:rsidR="007B4DBF"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8426AB"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Pr="00F71574">
        <w:rPr>
          <w:rFonts w:eastAsia="標楷體"/>
          <w:snapToGrid w:val="0"/>
          <w:sz w:val="22"/>
          <w:szCs w:val="22"/>
        </w:rPr>
        <w:t>一</w:t>
      </w:r>
      <w:r w:rsidRPr="00F71574">
        <w:rPr>
          <w:rFonts w:eastAsia="標楷體"/>
          <w:snapToGrid w:val="0"/>
          <w:sz w:val="22"/>
          <w:szCs w:val="22"/>
        </w:rPr>
        <w:t>)</w:t>
      </w:r>
      <w:r w:rsidR="007B4DBF" w:rsidRPr="00F71574">
        <w:rPr>
          <w:rFonts w:eastAsia="標楷體"/>
          <w:snapToGrid w:val="0"/>
          <w:sz w:val="22"/>
          <w:szCs w:val="22"/>
        </w:rPr>
        <w:t>美國在北京</w:t>
      </w:r>
      <w:r w:rsidR="00FD31CF" w:rsidRPr="00F71574">
        <w:rPr>
          <w:rFonts w:eastAsia="標楷體"/>
          <w:snapToGrid w:val="0"/>
          <w:sz w:val="22"/>
          <w:szCs w:val="22"/>
        </w:rPr>
        <w:t>設置大使館</w:t>
      </w:r>
      <w:r w:rsidR="007B4DBF" w:rsidRPr="00F71574">
        <w:rPr>
          <w:rFonts w:eastAsia="標楷體"/>
          <w:snapToGrid w:val="0"/>
          <w:sz w:val="22"/>
          <w:szCs w:val="22"/>
        </w:rPr>
        <w:t>，於</w:t>
      </w:r>
      <w:r w:rsidR="007B4DBF" w:rsidRPr="00F71574">
        <w:rPr>
          <w:rStyle w:val="st1"/>
          <w:rFonts w:eastAsia="標楷體"/>
          <w:snapToGrid w:val="0"/>
          <w:sz w:val="22"/>
          <w:szCs w:val="22"/>
        </w:rPr>
        <w:t>上海、廣州、成都、瀋陽、武漢及香港特別行政區</w:t>
      </w:r>
      <w:r w:rsidR="007B4DBF" w:rsidRPr="00F71574">
        <w:rPr>
          <w:rFonts w:eastAsia="標楷體"/>
          <w:snapToGrid w:val="0"/>
          <w:sz w:val="22"/>
          <w:szCs w:val="22"/>
        </w:rPr>
        <w:t>等地設有總領事館，</w:t>
      </w:r>
      <w:r w:rsidR="007C474D" w:rsidRPr="00F71574">
        <w:rPr>
          <w:rFonts w:eastAsia="標楷體"/>
          <w:snapToGrid w:val="0"/>
          <w:sz w:val="22"/>
          <w:szCs w:val="22"/>
        </w:rPr>
        <w:t>其駐香港特別行政區者並兼理澳門特別行政區內之相關事務</w:t>
      </w:r>
      <w:r w:rsidR="0076677B" w:rsidRPr="00F71574">
        <w:rPr>
          <w:rFonts w:ascii="細明體" w:eastAsia="細明體" w:hAnsi="細明體" w:hint="eastAsia"/>
          <w:snapToGrid w:val="0"/>
          <w:sz w:val="22"/>
          <w:szCs w:val="22"/>
        </w:rPr>
        <w:t>；</w:t>
      </w:r>
      <w:r w:rsidR="007B4DBF" w:rsidRPr="00F71574">
        <w:rPr>
          <w:rFonts w:eastAsia="標楷體"/>
          <w:snapToGrid w:val="0"/>
          <w:sz w:val="22"/>
          <w:szCs w:val="22"/>
        </w:rPr>
        <w:t>中共政府在華盛頓特區</w:t>
      </w:r>
      <w:r w:rsidR="007B4DBF" w:rsidRPr="00F71574">
        <w:rPr>
          <w:rFonts w:eastAsia="標楷體"/>
          <w:snapToGrid w:val="0"/>
          <w:sz w:val="22"/>
          <w:szCs w:val="22"/>
        </w:rPr>
        <w:t>/</w:t>
      </w:r>
      <w:r w:rsidR="007B4DBF" w:rsidRPr="00F71574">
        <w:rPr>
          <w:rFonts w:eastAsia="標楷體"/>
          <w:snapToGrid w:val="0"/>
          <w:sz w:val="22"/>
          <w:szCs w:val="22"/>
        </w:rPr>
        <w:t>華盛頓哥倫比亞特區</w:t>
      </w:r>
      <w:r w:rsidR="007B4DBF" w:rsidRPr="00F71574">
        <w:rPr>
          <w:rFonts w:eastAsia="標楷體"/>
          <w:snapToGrid w:val="0"/>
          <w:sz w:val="22"/>
          <w:szCs w:val="22"/>
        </w:rPr>
        <w:t>(Washington D.C.)</w:t>
      </w:r>
      <w:r w:rsidR="00FD31CF" w:rsidRPr="00F71574">
        <w:rPr>
          <w:rFonts w:eastAsia="標楷體"/>
          <w:snapToGrid w:val="0"/>
          <w:sz w:val="22"/>
          <w:szCs w:val="22"/>
        </w:rPr>
        <w:t>設置大使館</w:t>
      </w:r>
      <w:r w:rsidR="007B4DBF" w:rsidRPr="00F71574">
        <w:rPr>
          <w:rFonts w:eastAsia="標楷體"/>
          <w:snapToGrid w:val="0"/>
          <w:sz w:val="22"/>
          <w:szCs w:val="22"/>
        </w:rPr>
        <w:t>，於舊金山、洛杉磯、紐約市、休斯頓、芝加哥等地設有總領事館。</w:t>
      </w:r>
    </w:p>
    <w:p w:rsidR="00AF7F78" w:rsidRPr="00F71574" w:rsidRDefault="00EF7F1E" w:rsidP="002B599E">
      <w:pPr>
        <w:tabs>
          <w:tab w:val="left" w:pos="180"/>
          <w:tab w:val="decimal" w:pos="5760"/>
        </w:tabs>
        <w:adjustRightInd w:val="0"/>
        <w:spacing w:line="360" w:lineRule="atLeast"/>
        <w:ind w:leftChars="149" w:left="629" w:hangingChars="123" w:hanging="271"/>
        <w:jc w:val="both"/>
        <w:rPr>
          <w:rFonts w:eastAsia="標楷體"/>
          <w:snapToGrid w:val="0"/>
          <w:sz w:val="22"/>
          <w:szCs w:val="22"/>
        </w:rPr>
      </w:pPr>
      <w:r w:rsidRPr="00F71574">
        <w:rPr>
          <w:rFonts w:eastAsia="標楷體"/>
          <w:snapToGrid w:val="0"/>
          <w:sz w:val="22"/>
          <w:szCs w:val="22"/>
        </w:rPr>
        <w:t>(</w:t>
      </w:r>
      <w:r w:rsidR="007B4DBF" w:rsidRPr="00F71574">
        <w:rPr>
          <w:rFonts w:eastAsia="標楷體"/>
          <w:snapToGrid w:val="0"/>
          <w:sz w:val="22"/>
          <w:szCs w:val="22"/>
        </w:rPr>
        <w:t>二</w:t>
      </w:r>
      <w:r w:rsidRPr="00F71574">
        <w:rPr>
          <w:rFonts w:eastAsia="標楷體"/>
          <w:snapToGrid w:val="0"/>
          <w:sz w:val="22"/>
          <w:szCs w:val="22"/>
        </w:rPr>
        <w:t>)</w:t>
      </w:r>
      <w:r w:rsidR="00E87DB2" w:rsidRPr="00F71574">
        <w:rPr>
          <w:rFonts w:eastAsia="標楷體"/>
          <w:snapToGrid w:val="0"/>
          <w:sz w:val="22"/>
          <w:szCs w:val="22"/>
        </w:rPr>
        <w:t>美國</w:t>
      </w:r>
      <w:r w:rsidR="00AF7F78" w:rsidRPr="00F71574">
        <w:rPr>
          <w:rFonts w:eastAsia="標楷體"/>
          <w:snapToGrid w:val="0"/>
          <w:sz w:val="22"/>
          <w:szCs w:val="22"/>
        </w:rPr>
        <w:t>在台設有「</w:t>
      </w:r>
      <w:r w:rsidR="00E87DB2" w:rsidRPr="00F71574">
        <w:rPr>
          <w:rFonts w:eastAsia="標楷體"/>
          <w:snapToGrid w:val="0"/>
          <w:sz w:val="22"/>
          <w:szCs w:val="22"/>
        </w:rPr>
        <w:t>美國在臺協會－台北辦事處</w:t>
      </w:r>
      <w:r w:rsidR="00AF7F78" w:rsidRPr="00F71574">
        <w:rPr>
          <w:rFonts w:eastAsia="標楷體"/>
          <w:snapToGrid w:val="0"/>
          <w:sz w:val="22"/>
          <w:szCs w:val="22"/>
        </w:rPr>
        <w:t>」</w:t>
      </w:r>
      <w:r w:rsidR="000A16D8" w:rsidRPr="00F71574">
        <w:rPr>
          <w:rFonts w:eastAsia="標楷體"/>
          <w:snapToGrid w:val="0"/>
          <w:sz w:val="22"/>
          <w:szCs w:val="22"/>
        </w:rPr>
        <w:t>(</w:t>
      </w:r>
      <w:r w:rsidR="00521EE7" w:rsidRPr="00F71574">
        <w:rPr>
          <w:rFonts w:eastAsia="標楷體"/>
          <w:sz w:val="22"/>
          <w:szCs w:val="22"/>
          <w:shd w:val="clear" w:color="auto" w:fill="FFFFFF"/>
        </w:rPr>
        <w:t>A</w:t>
      </w:r>
      <w:r w:rsidR="000A16D8" w:rsidRPr="00F71574">
        <w:rPr>
          <w:rFonts w:eastAsia="標楷體"/>
          <w:sz w:val="22"/>
          <w:szCs w:val="22"/>
          <w:shd w:val="clear" w:color="auto" w:fill="FFFFFF"/>
        </w:rPr>
        <w:t>merican Institute in Taiwan, Taipei Office)</w:t>
      </w:r>
      <w:r w:rsidR="00E87DB2" w:rsidRPr="00F71574">
        <w:rPr>
          <w:rFonts w:eastAsia="標楷體"/>
          <w:snapToGrid w:val="0"/>
          <w:sz w:val="22"/>
          <w:szCs w:val="22"/>
        </w:rPr>
        <w:t>及「美國在臺協會－高雄分處」</w:t>
      </w:r>
      <w:r w:rsidR="000A16D8" w:rsidRPr="00F71574">
        <w:rPr>
          <w:rFonts w:eastAsia="標楷體"/>
          <w:sz w:val="22"/>
          <w:szCs w:val="22"/>
          <w:shd w:val="clear" w:color="auto" w:fill="FFFFFF"/>
        </w:rPr>
        <w:t>American Institute in Taiwan, Kaohsiung Branch Office)</w:t>
      </w:r>
      <w:r w:rsidR="00AF7F78" w:rsidRPr="00F71574">
        <w:rPr>
          <w:rFonts w:eastAsia="標楷體"/>
          <w:snapToGrid w:val="0"/>
          <w:sz w:val="22"/>
          <w:szCs w:val="22"/>
        </w:rPr>
        <w:t>；中華民國政府在</w:t>
      </w:r>
      <w:r w:rsidR="0074631D" w:rsidRPr="00F71574">
        <w:rPr>
          <w:rFonts w:eastAsia="標楷體"/>
          <w:snapToGrid w:val="0"/>
          <w:sz w:val="22"/>
          <w:szCs w:val="22"/>
        </w:rPr>
        <w:t>華盛頓特區</w:t>
      </w:r>
      <w:r w:rsidR="00AF7F78" w:rsidRPr="00F71574">
        <w:rPr>
          <w:rFonts w:eastAsia="標楷體"/>
          <w:snapToGrid w:val="0"/>
          <w:sz w:val="22"/>
          <w:szCs w:val="22"/>
        </w:rPr>
        <w:t>設有「</w:t>
      </w:r>
      <w:r w:rsidR="0074631D" w:rsidRPr="00F71574">
        <w:rPr>
          <w:rFonts w:eastAsia="標楷體"/>
          <w:snapToGrid w:val="0"/>
          <w:sz w:val="22"/>
          <w:szCs w:val="22"/>
        </w:rPr>
        <w:t>駐美國台北經濟文化代表處</w:t>
      </w:r>
      <w:r w:rsidR="00AF7F78" w:rsidRPr="00F71574">
        <w:rPr>
          <w:rFonts w:eastAsia="標楷體"/>
          <w:snapToGrid w:val="0"/>
          <w:sz w:val="22"/>
          <w:szCs w:val="22"/>
        </w:rPr>
        <w:t>」</w:t>
      </w:r>
      <w:r w:rsidR="002A189A" w:rsidRPr="00F71574">
        <w:rPr>
          <w:rFonts w:eastAsia="標楷體"/>
          <w:snapToGrid w:val="0"/>
          <w:sz w:val="22"/>
          <w:szCs w:val="22"/>
        </w:rPr>
        <w:t>(Taipei Economic and Cultural Representative Office in the United States)</w:t>
      </w:r>
      <w:r w:rsidR="002A189A" w:rsidRPr="00F71574">
        <w:rPr>
          <w:rFonts w:eastAsia="標楷體"/>
          <w:snapToGrid w:val="0"/>
          <w:sz w:val="22"/>
          <w:szCs w:val="22"/>
        </w:rPr>
        <w:t>。</w:t>
      </w:r>
      <w:r w:rsidR="0074631D" w:rsidRPr="00F71574">
        <w:rPr>
          <w:rFonts w:eastAsia="標楷體"/>
          <w:snapToGrid w:val="0"/>
          <w:sz w:val="22"/>
          <w:szCs w:val="22"/>
        </w:rPr>
        <w:t>在亞特蘭達、</w:t>
      </w:r>
      <w:r w:rsidR="0000189F" w:rsidRPr="00F71574">
        <w:rPr>
          <w:rFonts w:eastAsia="標楷體"/>
          <w:snapToGrid w:val="0"/>
          <w:sz w:val="22"/>
          <w:szCs w:val="22"/>
        </w:rPr>
        <w:t>波士頓、</w:t>
      </w:r>
      <w:r w:rsidR="0074631D" w:rsidRPr="00F71574">
        <w:rPr>
          <w:rFonts w:eastAsia="標楷體"/>
          <w:snapToGrid w:val="0"/>
          <w:sz w:val="22"/>
          <w:szCs w:val="22"/>
        </w:rPr>
        <w:t>芝加哥、檀香山、休斯頓、洛杉磯、</w:t>
      </w:r>
      <w:r w:rsidR="0000189F" w:rsidRPr="00F71574">
        <w:rPr>
          <w:rFonts w:eastAsia="標楷體"/>
          <w:snapToGrid w:val="0"/>
          <w:sz w:val="22"/>
          <w:szCs w:val="22"/>
        </w:rPr>
        <w:t>邁阿密、</w:t>
      </w:r>
      <w:r w:rsidR="0074631D" w:rsidRPr="00F71574">
        <w:rPr>
          <w:rFonts w:eastAsia="標楷體"/>
          <w:snapToGrid w:val="0"/>
          <w:sz w:val="22"/>
          <w:szCs w:val="22"/>
        </w:rPr>
        <w:t>紐約、舊金山、西雅圖、丹佛等十一地設立</w:t>
      </w:r>
      <w:r w:rsidR="002A189A" w:rsidRPr="00F71574">
        <w:rPr>
          <w:rFonts w:eastAsia="標楷體"/>
          <w:snapToGrid w:val="0"/>
          <w:sz w:val="22"/>
          <w:szCs w:val="22"/>
        </w:rPr>
        <w:t>「</w:t>
      </w:r>
      <w:r w:rsidR="0074631D" w:rsidRPr="00F71574">
        <w:rPr>
          <w:rFonts w:eastAsia="標楷體"/>
          <w:snapToGrid w:val="0"/>
          <w:sz w:val="22"/>
          <w:szCs w:val="22"/>
        </w:rPr>
        <w:t>台北經濟文化辦事處</w:t>
      </w:r>
      <w:r w:rsidR="002A189A" w:rsidRPr="00F71574">
        <w:rPr>
          <w:rFonts w:eastAsia="標楷體"/>
          <w:snapToGrid w:val="0"/>
          <w:sz w:val="22"/>
          <w:szCs w:val="22"/>
        </w:rPr>
        <w:t>」</w:t>
      </w:r>
      <w:r w:rsidR="002A189A" w:rsidRPr="00F71574">
        <w:rPr>
          <w:rFonts w:eastAsia="標楷體"/>
          <w:snapToGrid w:val="0"/>
          <w:sz w:val="22"/>
          <w:szCs w:val="22"/>
        </w:rPr>
        <w:t>(Taipei Economic and Cultural Office)</w:t>
      </w:r>
      <w:r w:rsidR="00AF7F78" w:rsidRPr="00F71574">
        <w:rPr>
          <w:rFonts w:eastAsia="標楷體"/>
          <w:snapToGrid w:val="0"/>
          <w:sz w:val="22"/>
          <w:szCs w:val="22"/>
        </w:rPr>
        <w:t>。至於中華民國政府與</w:t>
      </w:r>
      <w:r w:rsidR="0074631D" w:rsidRPr="00F71574">
        <w:rPr>
          <w:rFonts w:eastAsia="標楷體"/>
          <w:snapToGrid w:val="0"/>
          <w:sz w:val="22"/>
          <w:szCs w:val="22"/>
        </w:rPr>
        <w:t>美國</w:t>
      </w:r>
      <w:r w:rsidR="00AD3B49" w:rsidRPr="00F71574">
        <w:rPr>
          <w:rFonts w:eastAsia="標楷體"/>
          <w:snapToGrid w:val="0"/>
          <w:sz w:val="22"/>
          <w:szCs w:val="22"/>
        </w:rPr>
        <w:t>互駐</w:t>
      </w:r>
      <w:r w:rsidR="00AF7F78" w:rsidRPr="00F71574">
        <w:rPr>
          <w:rFonts w:eastAsia="標楷體"/>
          <w:snapToGrid w:val="0"/>
          <w:sz w:val="22"/>
          <w:szCs w:val="22"/>
        </w:rPr>
        <w:t>機構及人員</w:t>
      </w:r>
      <w:r w:rsidR="0074631D" w:rsidRPr="00F71574">
        <w:rPr>
          <w:rFonts w:eastAsia="標楷體"/>
          <w:snapToGrid w:val="0"/>
          <w:sz w:val="22"/>
          <w:szCs w:val="22"/>
        </w:rPr>
        <w:t>之</w:t>
      </w:r>
      <w:r w:rsidR="00AF7F78" w:rsidRPr="00F71574">
        <w:rPr>
          <w:rFonts w:eastAsia="標楷體"/>
          <w:snapToGrid w:val="0"/>
          <w:sz w:val="22"/>
          <w:szCs w:val="22"/>
        </w:rPr>
        <w:t>性質</w:t>
      </w:r>
      <w:r w:rsidR="00E404CE" w:rsidRPr="00F71574">
        <w:rPr>
          <w:rFonts w:eastAsia="標楷體"/>
          <w:snapToGrid w:val="0"/>
          <w:sz w:val="22"/>
          <w:szCs w:val="22"/>
        </w:rPr>
        <w:t>及</w:t>
      </w:r>
      <w:r w:rsidR="00AF7F78" w:rsidRPr="00F71574">
        <w:rPr>
          <w:rFonts w:eastAsia="標楷體"/>
          <w:snapToGrid w:val="0"/>
          <w:sz w:val="22"/>
          <w:szCs w:val="22"/>
        </w:rPr>
        <w:t>享有豁免與特權等</w:t>
      </w:r>
      <w:r w:rsidR="00A955E5" w:rsidRPr="00F71574">
        <w:rPr>
          <w:rFonts w:eastAsia="標楷體"/>
          <w:snapToGrid w:val="0"/>
          <w:sz w:val="22"/>
          <w:szCs w:val="22"/>
        </w:rPr>
        <w:t>，則依雙方於</w:t>
      </w:r>
      <w:r w:rsidR="00A955E5" w:rsidRPr="00F71574">
        <w:rPr>
          <w:rFonts w:eastAsia="標楷體"/>
          <w:bCs/>
          <w:snapToGrid w:val="0"/>
          <w:sz w:val="22"/>
          <w:szCs w:val="22"/>
        </w:rPr>
        <w:t>2013</w:t>
      </w:r>
      <w:r w:rsidR="00A955E5" w:rsidRPr="00F71574">
        <w:rPr>
          <w:rFonts w:eastAsia="標楷體"/>
          <w:bCs/>
          <w:snapToGrid w:val="0"/>
          <w:sz w:val="22"/>
          <w:szCs w:val="22"/>
        </w:rPr>
        <w:t>年</w:t>
      </w:r>
      <w:r w:rsidR="00A955E5" w:rsidRPr="00F71574">
        <w:rPr>
          <w:rFonts w:eastAsia="標楷體"/>
          <w:bCs/>
          <w:snapToGrid w:val="0"/>
          <w:sz w:val="22"/>
          <w:szCs w:val="22"/>
        </w:rPr>
        <w:t>2</w:t>
      </w:r>
      <w:r w:rsidR="00A955E5" w:rsidRPr="00F71574">
        <w:rPr>
          <w:rFonts w:eastAsia="標楷體"/>
          <w:bCs/>
          <w:snapToGrid w:val="0"/>
          <w:sz w:val="22"/>
          <w:szCs w:val="22"/>
        </w:rPr>
        <w:t>月</w:t>
      </w:r>
      <w:r w:rsidR="00A955E5" w:rsidRPr="00F71574">
        <w:rPr>
          <w:rFonts w:eastAsia="標楷體"/>
          <w:bCs/>
          <w:snapToGrid w:val="0"/>
          <w:sz w:val="22"/>
          <w:szCs w:val="22"/>
        </w:rPr>
        <w:t>4</w:t>
      </w:r>
      <w:r w:rsidR="00A955E5" w:rsidRPr="00F71574">
        <w:rPr>
          <w:rFonts w:eastAsia="標楷體"/>
          <w:bCs/>
          <w:snapToGrid w:val="0"/>
          <w:sz w:val="22"/>
          <w:szCs w:val="22"/>
        </w:rPr>
        <w:t>日簽訂「駐美國台北經濟文化代表處與</w:t>
      </w:r>
      <w:r w:rsidR="00A955E5" w:rsidRPr="00F71574">
        <w:rPr>
          <w:rFonts w:eastAsia="標楷體"/>
          <w:bCs/>
          <w:iCs/>
          <w:snapToGrid w:val="0"/>
          <w:sz w:val="22"/>
          <w:szCs w:val="22"/>
        </w:rPr>
        <w:t>美國在台協會間特權</w:t>
      </w:r>
      <w:r w:rsidR="00A955E5" w:rsidRPr="00F71574">
        <w:rPr>
          <w:rFonts w:eastAsia="標楷體"/>
          <w:bCs/>
          <w:snapToGrid w:val="0"/>
          <w:sz w:val="22"/>
          <w:szCs w:val="22"/>
        </w:rPr>
        <w:t>、</w:t>
      </w:r>
      <w:r w:rsidR="00A955E5" w:rsidRPr="00F71574">
        <w:rPr>
          <w:rFonts w:eastAsia="標楷體"/>
          <w:bCs/>
          <w:iCs/>
          <w:snapToGrid w:val="0"/>
          <w:sz w:val="22"/>
          <w:szCs w:val="22"/>
        </w:rPr>
        <w:t>免稅</w:t>
      </w:r>
      <w:r w:rsidR="00A955E5" w:rsidRPr="00F71574">
        <w:rPr>
          <w:rFonts w:eastAsia="標楷體"/>
          <w:bCs/>
          <w:snapToGrid w:val="0"/>
          <w:sz w:val="22"/>
          <w:szCs w:val="22"/>
        </w:rPr>
        <w:t>及</w:t>
      </w:r>
      <w:r w:rsidR="00A955E5" w:rsidRPr="00F71574">
        <w:rPr>
          <w:rFonts w:eastAsia="標楷體"/>
          <w:bCs/>
          <w:iCs/>
          <w:snapToGrid w:val="0"/>
          <w:sz w:val="22"/>
          <w:szCs w:val="22"/>
        </w:rPr>
        <w:t>豁免協定</w:t>
      </w:r>
      <w:r w:rsidR="00A955E5" w:rsidRPr="00F71574">
        <w:rPr>
          <w:rFonts w:eastAsia="標楷體"/>
          <w:bCs/>
          <w:snapToGrid w:val="0"/>
          <w:sz w:val="22"/>
          <w:szCs w:val="22"/>
        </w:rPr>
        <w:t>」辦理</w:t>
      </w:r>
      <w:r w:rsidR="00AF7F78" w:rsidRPr="00F71574">
        <w:rPr>
          <w:rFonts w:eastAsia="標楷體"/>
          <w:snapToGrid w:val="0"/>
          <w:sz w:val="22"/>
          <w:szCs w:val="22"/>
        </w:rPr>
        <w:t>。</w:t>
      </w:r>
    </w:p>
    <w:p w:rsidR="0027622C" w:rsidRPr="00F71574" w:rsidRDefault="0027622C" w:rsidP="00DA42F0">
      <w:pPr>
        <w:tabs>
          <w:tab w:val="left" w:pos="180"/>
          <w:tab w:val="decimal" w:pos="88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88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202  </w:t>
      </w:r>
      <w:r w:rsidRPr="00F71574">
        <w:rPr>
          <w:rFonts w:eastAsia="標楷體"/>
          <w:b/>
          <w:snapToGrid w:val="0"/>
          <w:sz w:val="22"/>
          <w:szCs w:val="22"/>
        </w:rPr>
        <w:t>蘇維埃社會主義共和國聯邦</w:t>
      </w:r>
      <w:r w:rsidRPr="00F71574">
        <w:rPr>
          <w:rFonts w:eastAsia="標楷體"/>
          <w:b/>
          <w:snapToGrid w:val="0"/>
          <w:sz w:val="22"/>
          <w:szCs w:val="22"/>
        </w:rPr>
        <w:t>/</w:t>
      </w:r>
      <w:r w:rsidRPr="00F71574">
        <w:rPr>
          <w:rFonts w:eastAsia="標楷體"/>
          <w:b/>
          <w:snapToGrid w:val="0"/>
          <w:sz w:val="22"/>
          <w:szCs w:val="22"/>
        </w:rPr>
        <w:t>蘇聯</w:t>
      </w:r>
      <w:r w:rsidR="00E273C1" w:rsidRPr="00F71574">
        <w:rPr>
          <w:rFonts w:eastAsia="標楷體"/>
          <w:b/>
          <w:snapToGrid w:val="0"/>
          <w:sz w:val="22"/>
          <w:szCs w:val="22"/>
        </w:rPr>
        <w:t xml:space="preserve"> [</w:t>
      </w:r>
      <w:r w:rsidRPr="00F71574">
        <w:rPr>
          <w:rFonts w:eastAsia="標楷體"/>
          <w:b/>
          <w:snapToGrid w:val="0"/>
          <w:sz w:val="22"/>
          <w:szCs w:val="22"/>
        </w:rPr>
        <w:t>蘇維埃社會主義共和國聯盟</w:t>
      </w:r>
      <w:r w:rsidRPr="00F71574">
        <w:rPr>
          <w:rFonts w:eastAsia="標楷體"/>
          <w:b/>
          <w:snapToGrid w:val="0"/>
          <w:sz w:val="22"/>
          <w:szCs w:val="22"/>
        </w:rPr>
        <w:t>/</w:t>
      </w:r>
      <w:r w:rsidRPr="00F71574">
        <w:rPr>
          <w:rFonts w:eastAsia="標楷體"/>
          <w:b/>
          <w:snapToGrid w:val="0"/>
          <w:sz w:val="22"/>
          <w:szCs w:val="22"/>
        </w:rPr>
        <w:t>蘇聯</w:t>
      </w:r>
      <w:r w:rsidR="00E273C1" w:rsidRPr="00F71574">
        <w:rPr>
          <w:rFonts w:eastAsia="標楷體"/>
          <w:b/>
          <w:snapToGrid w:val="0"/>
          <w:sz w:val="22"/>
          <w:szCs w:val="22"/>
        </w:rPr>
        <w:t>]</w:t>
      </w:r>
      <w:r w:rsidRPr="00F71574">
        <w:rPr>
          <w:rFonts w:eastAsia="標楷體"/>
          <w:b/>
          <w:snapToGrid w:val="0"/>
          <w:sz w:val="22"/>
          <w:szCs w:val="22"/>
        </w:rPr>
        <w:t xml:space="preserve"> Union of Soviet Socialist Republics/USSR</w:t>
      </w:r>
      <w:r w:rsidRPr="00F71574">
        <w:rPr>
          <w:rFonts w:eastAsia="標楷體"/>
          <w:snapToGrid w:val="0"/>
          <w:sz w:val="22"/>
          <w:szCs w:val="22"/>
        </w:rPr>
        <w:t>，</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日加入聯合國。蘇聯於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月間解體為俄羅斯、愛沙尼亞、拉脫維亞、立陶宛、烏茲別克、哈薩克、塔吉克、烏克蘭、喬治亞、吉爾吉斯、土庫曼、白俄羅斯、摩爾多瓦、亞塞拜然及亞美尼亞等十五個國家。</w:t>
      </w:r>
    </w:p>
    <w:p w:rsidR="006514D0" w:rsidRPr="00F71574" w:rsidRDefault="006514D0" w:rsidP="00323A9C">
      <w:pPr>
        <w:tabs>
          <w:tab w:val="decimal" w:pos="-540"/>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202.1 </w:t>
      </w:r>
      <w:r w:rsidRPr="00F71574">
        <w:rPr>
          <w:rFonts w:eastAsia="標楷體"/>
          <w:snapToGrid w:val="0"/>
          <w:sz w:val="22"/>
          <w:szCs w:val="22"/>
        </w:rPr>
        <w:t>蘇聯之前身俄國與中國間之外交關係建立於前清時期，並於</w:t>
      </w:r>
      <w:r w:rsidRPr="00F71574">
        <w:rPr>
          <w:rFonts w:eastAsia="標楷體"/>
          <w:snapToGrid w:val="0"/>
          <w:sz w:val="22"/>
          <w:szCs w:val="22"/>
        </w:rPr>
        <w:t>1912</w:t>
      </w:r>
      <w:r w:rsidRPr="00F71574">
        <w:rPr>
          <w:rFonts w:eastAsia="標楷體"/>
          <w:snapToGrid w:val="0"/>
          <w:sz w:val="22"/>
          <w:szCs w:val="22"/>
        </w:rPr>
        <w:t>年中華民國成立後續之。中華民國政府於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decimal" w:pos="-540"/>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202.2 </w:t>
      </w:r>
      <w:r w:rsidRPr="00F71574">
        <w:rPr>
          <w:rFonts w:eastAsia="標楷體"/>
          <w:snapToGrid w:val="0"/>
          <w:sz w:val="22"/>
          <w:szCs w:val="22"/>
        </w:rPr>
        <w:t>蘇聯於中共政府成立之時已為一社會主義共產國家，於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日電告中共政府稱其「是絕大多數中國人民意志的代表者」並願與建立外交關係；中共政府於次日覆照蘇聯，對蘇聯之率先給予承認表示歡欣。</w:t>
      </w:r>
      <w:r w:rsidRPr="00F71574">
        <w:rPr>
          <w:rStyle w:val="a3"/>
          <w:rFonts w:eastAsia="標楷體"/>
          <w:snapToGrid w:val="0"/>
          <w:sz w:val="22"/>
          <w:szCs w:val="22"/>
        </w:rPr>
        <w:footnoteReference w:id="1194"/>
      </w:r>
      <w:r w:rsidRPr="00F71574">
        <w:rPr>
          <w:rFonts w:eastAsia="標楷體"/>
          <w:snapToGrid w:val="0"/>
          <w:sz w:val="22"/>
          <w:szCs w:val="22"/>
        </w:rPr>
        <w:t xml:space="preserve"> </w:t>
      </w:r>
      <w:r w:rsidRPr="00F71574">
        <w:rPr>
          <w:rFonts w:eastAsia="標楷體"/>
          <w:snapToGrid w:val="0"/>
          <w:sz w:val="22"/>
          <w:szCs w:val="22"/>
        </w:rPr>
        <w:t>中共政府訂其與蘇聯建交日期為</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Pr="00F71574">
        <w:rPr>
          <w:rStyle w:val="a3"/>
          <w:rFonts w:eastAsia="標楷體"/>
          <w:snapToGrid w:val="0"/>
          <w:sz w:val="22"/>
          <w:szCs w:val="22"/>
        </w:rPr>
        <w:footnoteReference w:id="1195"/>
      </w:r>
    </w:p>
    <w:p w:rsidR="006514D0" w:rsidRPr="00F71574" w:rsidRDefault="006514D0" w:rsidP="00323A9C">
      <w:pPr>
        <w:tabs>
          <w:tab w:val="decimal" w:pos="-540"/>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202.3 </w:t>
      </w:r>
      <w:r w:rsidRPr="00F71574">
        <w:rPr>
          <w:rFonts w:eastAsia="標楷體"/>
          <w:snapToGrid w:val="0"/>
          <w:sz w:val="22"/>
          <w:szCs w:val="22"/>
        </w:rPr>
        <w:t>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日決定與蘇聯斷絕外交關係，同年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日撤退駐蘇聯使領各館；中華民國政府並指稱</w:t>
      </w:r>
      <w:r w:rsidRPr="00F71574">
        <w:rPr>
          <w:rFonts w:eastAsia="標楷體"/>
          <w:bCs/>
          <w:snapToGrid w:val="0"/>
          <w:sz w:val="22"/>
          <w:szCs w:val="22"/>
        </w:rPr>
        <w:t>蘇聯承認中共政府係該國歷來違反</w:t>
      </w:r>
      <w:r w:rsidRPr="00F71574">
        <w:rPr>
          <w:rFonts w:eastAsia="標楷體"/>
          <w:bCs/>
          <w:snapToGrid w:val="0"/>
          <w:sz w:val="22"/>
          <w:szCs w:val="22"/>
        </w:rPr>
        <w:t>1945</w:t>
      </w:r>
      <w:r w:rsidRPr="00F71574">
        <w:rPr>
          <w:rFonts w:eastAsia="標楷體"/>
          <w:bCs/>
          <w:snapToGrid w:val="0"/>
          <w:sz w:val="22"/>
          <w:szCs w:val="22"/>
        </w:rPr>
        <w:t>年簽訂之「中蘇友好同盟條約」且為侵犯中國政治</w:t>
      </w:r>
      <w:r w:rsidR="00F079BB" w:rsidRPr="00F71574">
        <w:rPr>
          <w:rFonts w:eastAsia="標楷體"/>
          <w:bCs/>
          <w:snapToGrid w:val="0"/>
          <w:sz w:val="22"/>
          <w:szCs w:val="22"/>
        </w:rPr>
        <w:t>立國</w:t>
      </w:r>
      <w:r w:rsidRPr="00F71574">
        <w:rPr>
          <w:rFonts w:eastAsia="標楷體"/>
          <w:bCs/>
          <w:snapToGrid w:val="0"/>
          <w:sz w:val="22"/>
          <w:szCs w:val="22"/>
        </w:rPr>
        <w:t>及領土完整之證明</w:t>
      </w:r>
      <w:r w:rsidRPr="00F71574">
        <w:rPr>
          <w:rFonts w:eastAsia="標楷體"/>
          <w:snapToGrid w:val="0"/>
          <w:sz w:val="22"/>
          <w:szCs w:val="22"/>
        </w:rPr>
        <w:t>。</w:t>
      </w:r>
      <w:r w:rsidRPr="00F71574">
        <w:rPr>
          <w:rStyle w:val="a3"/>
          <w:rFonts w:eastAsia="標楷體"/>
          <w:bCs/>
          <w:snapToGrid w:val="0"/>
          <w:sz w:val="22"/>
          <w:szCs w:val="22"/>
        </w:rPr>
        <w:footnoteReference w:id="1196"/>
      </w:r>
      <w:r w:rsidRPr="00F71574">
        <w:rPr>
          <w:rFonts w:eastAsia="標楷體"/>
          <w:snapToGrid w:val="0"/>
          <w:sz w:val="22"/>
          <w:szCs w:val="22"/>
        </w:rPr>
        <w:t xml:space="preserve"> </w:t>
      </w:r>
      <w:r w:rsidRPr="00F71574">
        <w:rPr>
          <w:rFonts w:eastAsia="標楷體"/>
          <w:snapToGrid w:val="0"/>
          <w:sz w:val="22"/>
          <w:szCs w:val="22"/>
        </w:rPr>
        <w:t>按蘇聯於承認中共政府當日曾照會中華民國駐蘇聯大使館稱已與斷絕外交關係。</w:t>
      </w:r>
      <w:r w:rsidRPr="00F71574">
        <w:rPr>
          <w:rStyle w:val="a3"/>
          <w:rFonts w:eastAsia="標楷體"/>
          <w:snapToGrid w:val="0"/>
          <w:sz w:val="22"/>
          <w:szCs w:val="22"/>
        </w:rPr>
        <w:footnoteReference w:id="1197"/>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202.4</w:t>
      </w:r>
      <w:r w:rsidR="00364863" w:rsidRPr="00F71574">
        <w:rPr>
          <w:rFonts w:eastAsia="標楷體"/>
          <w:snapToGrid w:val="0"/>
          <w:sz w:val="22"/>
          <w:szCs w:val="22"/>
        </w:rPr>
        <w:t xml:space="preserve"> </w:t>
      </w:r>
      <w:r w:rsidR="00364863" w:rsidRPr="00F71574">
        <w:rPr>
          <w:rFonts w:eastAsia="標楷體"/>
          <w:snapToGrid w:val="0"/>
          <w:sz w:val="22"/>
          <w:szCs w:val="22"/>
        </w:rPr>
        <w:t>中共政府以其於各時期與若干國家在建交時所簽署的文件中，倘有未見其在國際社會中對有關「一個中國」及「台灣地位」等問題所作之主張者，多於嗣後酌與相關當事國協議增補陳述之。</w:t>
      </w:r>
      <w:r w:rsidR="00A268AF" w:rsidRPr="00F71574">
        <w:rPr>
          <w:rFonts w:eastAsia="標楷體"/>
          <w:snapToGrid w:val="0"/>
          <w:sz w:val="22"/>
          <w:szCs w:val="22"/>
        </w:rPr>
        <w:t>如</w:t>
      </w:r>
      <w:r w:rsidR="000A3BB9" w:rsidRPr="00F71574">
        <w:rPr>
          <w:rFonts w:eastAsia="標楷體"/>
          <w:snapToGrid w:val="0"/>
          <w:sz w:val="22"/>
          <w:szCs w:val="22"/>
        </w:rPr>
        <w:t>前</w:t>
      </w:r>
      <w:r w:rsidRPr="00F71574">
        <w:rPr>
          <w:rFonts w:eastAsia="標楷體"/>
          <w:snapToGrid w:val="0"/>
          <w:sz w:val="22"/>
          <w:szCs w:val="22"/>
        </w:rPr>
        <w:t>蘇聯在可能尚有其他較早的相關文件中，曾於</w:t>
      </w:r>
      <w:r w:rsidRPr="00F71574">
        <w:rPr>
          <w:rFonts w:eastAsia="標楷體"/>
          <w:snapToGrid w:val="0"/>
          <w:sz w:val="22"/>
          <w:szCs w:val="22"/>
        </w:rPr>
        <w:t>1989</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日與中共政府簽訂之聯合公報中表示</w:t>
      </w:r>
      <w:r w:rsidR="000A3BB9" w:rsidRPr="00F71574">
        <w:rPr>
          <w:rFonts w:eastAsia="標楷體"/>
          <w:snapToGrid w:val="0"/>
          <w:sz w:val="22"/>
          <w:szCs w:val="22"/>
        </w:rPr>
        <w:t>其之</w:t>
      </w:r>
      <w:r w:rsidR="00E524D1" w:rsidRPr="00F71574">
        <w:rPr>
          <w:rFonts w:eastAsia="標楷體"/>
          <w:snapToGrid w:val="0"/>
          <w:sz w:val="22"/>
          <w:szCs w:val="22"/>
        </w:rPr>
        <w:t>(1)</w:t>
      </w:r>
      <w:r w:rsidR="000A3BB9" w:rsidRPr="00F71574">
        <w:rPr>
          <w:rFonts w:eastAsia="標楷體"/>
          <w:snapToGrid w:val="0"/>
          <w:sz w:val="22"/>
          <w:szCs w:val="22"/>
        </w:rPr>
        <w:t>「</w:t>
      </w:r>
      <w:r w:rsidRPr="00F71574">
        <w:rPr>
          <w:rFonts w:eastAsia="標楷體"/>
          <w:snapToGrid w:val="0"/>
          <w:sz w:val="22"/>
          <w:szCs w:val="22"/>
        </w:rPr>
        <w:t>支持中共政府所重申</w:t>
      </w:r>
      <w:r w:rsidR="000A3BB9" w:rsidRPr="00F71574">
        <w:rPr>
          <w:rFonts w:eastAsia="標楷體"/>
          <w:snapToGrid w:val="0"/>
          <w:sz w:val="22"/>
          <w:szCs w:val="22"/>
        </w:rPr>
        <w:t>『</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w:t>
      </w:r>
      <w:r w:rsidR="000A3BB9" w:rsidRPr="00F71574">
        <w:rPr>
          <w:rFonts w:eastAsia="標楷體"/>
          <w:snapToGrid w:val="0"/>
          <w:sz w:val="22"/>
          <w:szCs w:val="22"/>
        </w:rPr>
        <w:t>』」之立場及</w:t>
      </w:r>
      <w:r w:rsidR="000A3BB9" w:rsidRPr="00F71574">
        <w:rPr>
          <w:rFonts w:eastAsia="標楷體"/>
          <w:snapToGrid w:val="0"/>
          <w:sz w:val="22"/>
          <w:szCs w:val="22"/>
        </w:rPr>
        <w:t>(2)</w:t>
      </w:r>
      <w:r w:rsidR="000A3BB9" w:rsidRPr="00F71574">
        <w:rPr>
          <w:rFonts w:eastAsia="標楷體"/>
          <w:snapToGrid w:val="0"/>
          <w:sz w:val="22"/>
          <w:szCs w:val="22"/>
        </w:rPr>
        <w:t>「</w:t>
      </w:r>
      <w:r w:rsidRPr="00F71574">
        <w:rPr>
          <w:rFonts w:eastAsia="標楷體"/>
          <w:snapToGrid w:val="0"/>
          <w:sz w:val="22"/>
          <w:szCs w:val="22"/>
        </w:rPr>
        <w:t>堅決反對旨在製造『兩個中國』、『一中一台』或『</w:t>
      </w:r>
      <w:r w:rsidR="00F079BB" w:rsidRPr="00F71574">
        <w:rPr>
          <w:rFonts w:eastAsia="標楷體"/>
          <w:snapToGrid w:val="0"/>
          <w:sz w:val="22"/>
          <w:szCs w:val="22"/>
        </w:rPr>
        <w:t>台灣獨立</w:t>
      </w:r>
      <w:r w:rsidRPr="00F71574">
        <w:rPr>
          <w:rFonts w:eastAsia="標楷體"/>
          <w:snapToGrid w:val="0"/>
          <w:sz w:val="22"/>
          <w:szCs w:val="22"/>
        </w:rPr>
        <w:t>』的任何企圖」</w:t>
      </w:r>
      <w:r w:rsidRPr="00F71574">
        <w:rPr>
          <w:rFonts w:eastAsia="標楷體"/>
          <w:snapToGrid w:val="0"/>
          <w:sz w:val="18"/>
          <w:szCs w:val="18"/>
        </w:rPr>
        <w:t>(</w:t>
      </w:r>
      <w:r w:rsidR="001B1EBA" w:rsidRPr="00F71574">
        <w:rPr>
          <w:rFonts w:eastAsia="標楷體"/>
          <w:snapToGrid w:val="0"/>
          <w:sz w:val="18"/>
          <w:szCs w:val="18"/>
        </w:rPr>
        <w:t>註：</w:t>
      </w:r>
      <w:r w:rsidRPr="00F71574">
        <w:rPr>
          <w:rFonts w:eastAsia="標楷體"/>
          <w:snapToGrid w:val="0"/>
          <w:sz w:val="18"/>
          <w:szCs w:val="18"/>
        </w:rPr>
        <w:t>同註</w:t>
      </w:r>
      <w:r w:rsidRPr="00F71574">
        <w:rPr>
          <w:rFonts w:eastAsia="標楷體"/>
          <w:snapToGrid w:val="0"/>
          <w:sz w:val="18"/>
          <w:szCs w:val="18"/>
        </w:rPr>
        <w:t>926)</w:t>
      </w:r>
      <w:r w:rsidRPr="00F71574">
        <w:rPr>
          <w:rFonts w:eastAsia="標楷體"/>
          <w:snapToGrid w:val="0"/>
          <w:sz w:val="22"/>
          <w:szCs w:val="22"/>
        </w:rPr>
        <w:t>。</w:t>
      </w:r>
    </w:p>
    <w:p w:rsidR="00DD2196" w:rsidRPr="00F71574" w:rsidRDefault="00DD2196"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203  </w:t>
      </w:r>
      <w:r w:rsidRPr="00F71574">
        <w:rPr>
          <w:rFonts w:eastAsia="標楷體"/>
          <w:b/>
          <w:snapToGrid w:val="0"/>
          <w:sz w:val="22"/>
          <w:szCs w:val="22"/>
        </w:rPr>
        <w:t>上伏塔</w:t>
      </w:r>
      <w:r w:rsidR="00E273C1" w:rsidRPr="00F71574">
        <w:rPr>
          <w:rFonts w:eastAsia="標楷體"/>
          <w:b/>
          <w:snapToGrid w:val="0"/>
          <w:sz w:val="22"/>
          <w:szCs w:val="22"/>
        </w:rPr>
        <w:t xml:space="preserve"> [</w:t>
      </w:r>
      <w:r w:rsidRPr="00F71574">
        <w:rPr>
          <w:rFonts w:eastAsia="標楷體"/>
          <w:b/>
          <w:snapToGrid w:val="0"/>
          <w:sz w:val="22"/>
          <w:szCs w:val="22"/>
        </w:rPr>
        <w:t>上沃</w:t>
      </w:r>
      <w:r w:rsidR="00135F6E" w:rsidRPr="00F71574">
        <w:rPr>
          <w:rFonts w:eastAsia="標楷體"/>
          <w:b/>
          <w:snapToGrid w:val="0"/>
          <w:sz w:val="22"/>
          <w:szCs w:val="22"/>
        </w:rPr>
        <w:t>爾</w:t>
      </w:r>
      <w:r w:rsidRPr="00F71574">
        <w:rPr>
          <w:rFonts w:eastAsia="標楷體"/>
          <w:b/>
          <w:snapToGrid w:val="0"/>
          <w:sz w:val="22"/>
          <w:szCs w:val="22"/>
        </w:rPr>
        <w:t>特</w:t>
      </w:r>
      <w:r w:rsidR="00E273C1" w:rsidRPr="00F71574">
        <w:rPr>
          <w:rFonts w:eastAsia="標楷體"/>
          <w:b/>
          <w:snapToGrid w:val="0"/>
          <w:sz w:val="22"/>
          <w:szCs w:val="22"/>
        </w:rPr>
        <w:t>]</w:t>
      </w:r>
      <w:r w:rsidRPr="00F71574">
        <w:rPr>
          <w:rFonts w:eastAsia="標楷體"/>
          <w:b/>
          <w:snapToGrid w:val="0"/>
          <w:sz w:val="22"/>
          <w:szCs w:val="22"/>
        </w:rPr>
        <w:t xml:space="preserve"> Upper Volta</w:t>
      </w:r>
      <w:r w:rsidRPr="00F71574">
        <w:rPr>
          <w:rFonts w:eastAsia="標楷體"/>
          <w:snapToGrid w:val="0"/>
          <w:sz w:val="22"/>
          <w:szCs w:val="22"/>
        </w:rPr>
        <w:t>，</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，其國名於</w:t>
      </w:r>
      <w:r w:rsidRPr="00F71574">
        <w:rPr>
          <w:rFonts w:eastAsia="標楷體"/>
          <w:snapToGrid w:val="0"/>
          <w:sz w:val="22"/>
          <w:szCs w:val="22"/>
        </w:rPr>
        <w:t>1984</w:t>
      </w:r>
      <w:r w:rsidRPr="00F71574">
        <w:rPr>
          <w:rFonts w:eastAsia="標楷體"/>
          <w:snapToGrid w:val="0"/>
          <w:sz w:val="22"/>
          <w:szCs w:val="22"/>
        </w:rPr>
        <w:t>年改為「布吉納法索」</w:t>
      </w:r>
      <w:r w:rsidRPr="00F71574">
        <w:rPr>
          <w:rFonts w:eastAsia="標楷體"/>
          <w:snapToGrid w:val="0"/>
          <w:sz w:val="22"/>
          <w:szCs w:val="22"/>
        </w:rPr>
        <w:t>(Burkina Faso)</w:t>
      </w:r>
      <w:r w:rsidRPr="00F71574">
        <w:rPr>
          <w:rFonts w:eastAsia="標楷體"/>
          <w:snapToGrid w:val="0"/>
          <w:sz w:val="22"/>
          <w:szCs w:val="22"/>
        </w:rPr>
        <w:t>。</w:t>
      </w:r>
      <w:r w:rsidRPr="00F71574">
        <w:rPr>
          <w:rStyle w:val="a3"/>
          <w:rFonts w:eastAsia="標楷體"/>
          <w:snapToGrid w:val="0"/>
          <w:sz w:val="22"/>
          <w:szCs w:val="22"/>
        </w:rPr>
        <w:footnoteReference w:id="1198"/>
      </w:r>
    </w:p>
    <w:p w:rsidR="00604218" w:rsidRPr="00F71574" w:rsidRDefault="00604218"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204  </w:t>
      </w:r>
      <w:r w:rsidRPr="00F71574">
        <w:rPr>
          <w:rFonts w:eastAsia="標楷體"/>
          <w:b/>
          <w:snapToGrid w:val="0"/>
          <w:sz w:val="22"/>
          <w:szCs w:val="22"/>
        </w:rPr>
        <w:t>烏拉圭</w:t>
      </w:r>
      <w:r w:rsidRPr="00F71574">
        <w:rPr>
          <w:rFonts w:eastAsia="標楷體"/>
          <w:b/>
          <w:snapToGrid w:val="0"/>
          <w:sz w:val="22"/>
          <w:szCs w:val="22"/>
        </w:rPr>
        <w:t xml:space="preserve"> Uruguay</w:t>
      </w:r>
      <w:r w:rsidRPr="00F71574">
        <w:rPr>
          <w:rFonts w:eastAsia="標楷體"/>
          <w:snapToGrid w:val="0"/>
          <w:sz w:val="22"/>
          <w:szCs w:val="22"/>
        </w:rPr>
        <w:t>，</w:t>
      </w:r>
      <w:r w:rsidRPr="00F71574">
        <w:rPr>
          <w:rFonts w:eastAsia="標楷體"/>
          <w:snapToGrid w:val="0"/>
          <w:sz w:val="22"/>
          <w:szCs w:val="22"/>
        </w:rPr>
        <w:t>1828</w:t>
      </w:r>
      <w:r w:rsidRPr="00F71574">
        <w:rPr>
          <w:rFonts w:eastAsia="標楷體"/>
          <w:snapToGrid w:val="0"/>
          <w:sz w:val="22"/>
          <w:szCs w:val="22"/>
        </w:rPr>
        <w:t>年立國，</w:t>
      </w:r>
      <w:r w:rsidR="008E1EC3" w:rsidRPr="00F71574">
        <w:rPr>
          <w:rFonts w:eastAsia="標楷體"/>
          <w:snapToGrid w:val="0"/>
          <w:sz w:val="22"/>
          <w:szCs w:val="22"/>
        </w:rPr>
        <w:t>面積</w:t>
      </w:r>
      <w:r w:rsidRPr="00F71574">
        <w:rPr>
          <w:rFonts w:eastAsia="標楷體"/>
          <w:snapToGrid w:val="0"/>
          <w:sz w:val="22"/>
          <w:szCs w:val="22"/>
        </w:rPr>
        <w:t>十七萬六千餘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6532C7"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三百四十</w:t>
      </w:r>
      <w:r w:rsidR="00E24367" w:rsidRPr="00F71574">
        <w:rPr>
          <w:rFonts w:eastAsia="標楷體"/>
          <w:snapToGrid w:val="0"/>
          <w:sz w:val="22"/>
          <w:szCs w:val="22"/>
        </w:rPr>
        <w:t>六</w:t>
      </w:r>
      <w:r w:rsidRPr="00F71574">
        <w:rPr>
          <w:rFonts w:eastAsia="標楷體"/>
          <w:snapToGrid w:val="0"/>
          <w:sz w:val="22"/>
          <w:szCs w:val="22"/>
        </w:rPr>
        <w:t>萬</w:t>
      </w:r>
      <w:r w:rsidR="00E24367" w:rsidRPr="00F71574">
        <w:rPr>
          <w:rFonts w:eastAsia="標楷體"/>
          <w:snapToGrid w:val="0"/>
          <w:sz w:val="22"/>
          <w:szCs w:val="22"/>
        </w:rPr>
        <w:t>三</w:t>
      </w:r>
      <w:r w:rsidRPr="00F71574">
        <w:rPr>
          <w:rFonts w:eastAsia="標楷體"/>
          <w:snapToGrid w:val="0"/>
          <w:sz w:val="22"/>
          <w:szCs w:val="22"/>
        </w:rPr>
        <w:t>千</w:t>
      </w:r>
      <w:r w:rsidR="00E24367" w:rsidRPr="00F71574">
        <w:rPr>
          <w:rFonts w:eastAsia="標楷體"/>
          <w:snapToGrid w:val="0"/>
          <w:sz w:val="22"/>
          <w:szCs w:val="22"/>
        </w:rPr>
        <w:t>六</w:t>
      </w:r>
      <w:r w:rsidRPr="00F71574">
        <w:rPr>
          <w:rFonts w:eastAsia="標楷體"/>
          <w:snapToGrid w:val="0"/>
          <w:sz w:val="22"/>
          <w:szCs w:val="22"/>
        </w:rPr>
        <w:t>百</w:t>
      </w:r>
      <w:r w:rsidR="009D2F1A" w:rsidRPr="00F71574">
        <w:rPr>
          <w:rFonts w:eastAsia="標楷體"/>
          <w:snapToGrid w:val="0"/>
          <w:sz w:val="22"/>
          <w:szCs w:val="22"/>
        </w:rPr>
        <w:t>人，</w:t>
      </w:r>
      <w:r w:rsidR="00EF06CF" w:rsidRPr="00F71574">
        <w:rPr>
          <w:rFonts w:eastAsia="標楷體"/>
          <w:snapToGrid w:val="0"/>
          <w:sz w:val="22"/>
          <w:szCs w:val="22"/>
        </w:rPr>
        <w:t>首都為</w:t>
      </w:r>
      <w:r w:rsidR="009D2F1A" w:rsidRPr="00F71574">
        <w:rPr>
          <w:rFonts w:eastAsia="標楷體"/>
          <w:snapToGrid w:val="0"/>
          <w:sz w:val="22"/>
          <w:szCs w:val="22"/>
        </w:rPr>
        <w:t>蒙特維多市</w:t>
      </w:r>
      <w:r w:rsidR="00455F9A" w:rsidRPr="00F71574">
        <w:rPr>
          <w:rFonts w:eastAsia="標楷體"/>
          <w:snapToGrid w:val="0"/>
          <w:sz w:val="22"/>
          <w:szCs w:val="22"/>
        </w:rPr>
        <w:t xml:space="preserve"> </w:t>
      </w:r>
      <w:r w:rsidR="00E97772" w:rsidRPr="00F71574">
        <w:rPr>
          <w:rFonts w:eastAsia="標楷體"/>
          <w:snapToGrid w:val="0"/>
          <w:sz w:val="22"/>
          <w:szCs w:val="22"/>
        </w:rPr>
        <w:t>[</w:t>
      </w:r>
      <w:r w:rsidR="009D2F1A" w:rsidRPr="00F71574">
        <w:rPr>
          <w:rFonts w:eastAsia="標楷體"/>
          <w:snapToGrid w:val="0"/>
          <w:sz w:val="22"/>
          <w:szCs w:val="22"/>
        </w:rPr>
        <w:t>蒙得維的亞</w:t>
      </w:r>
      <w:r w:rsidR="00663C46" w:rsidRPr="00F71574">
        <w:rPr>
          <w:rFonts w:eastAsia="標楷體"/>
          <w:snapToGrid w:val="0"/>
          <w:sz w:val="22"/>
          <w:szCs w:val="22"/>
        </w:rPr>
        <w:t>]</w:t>
      </w:r>
      <w:r w:rsidR="00455F9A" w:rsidRPr="00F71574">
        <w:rPr>
          <w:rFonts w:eastAsia="標楷體"/>
          <w:snapToGrid w:val="0"/>
          <w:sz w:val="22"/>
          <w:szCs w:val="22"/>
        </w:rPr>
        <w:t xml:space="preserve"> </w:t>
      </w:r>
      <w:r w:rsidR="00663C46" w:rsidRPr="00F71574">
        <w:rPr>
          <w:rFonts w:eastAsia="標楷體"/>
          <w:snapToGrid w:val="0"/>
          <w:sz w:val="22"/>
          <w:szCs w:val="22"/>
        </w:rPr>
        <w:t>(</w:t>
      </w:r>
      <w:r w:rsidR="009D2F1A" w:rsidRPr="00F71574">
        <w:rPr>
          <w:rFonts w:eastAsia="標楷體"/>
          <w:snapToGrid w:val="0"/>
          <w:sz w:val="22"/>
          <w:szCs w:val="22"/>
        </w:rPr>
        <w:t>Montevideo)</w:t>
      </w:r>
      <w:r w:rsidR="009838F5" w:rsidRPr="00F71574">
        <w:rPr>
          <w:rFonts w:eastAsia="標楷體"/>
          <w:snapToGrid w:val="0"/>
          <w:sz w:val="22"/>
          <w:szCs w:val="22"/>
        </w:rPr>
        <w:t>；</w:t>
      </w:r>
      <w:r w:rsidRPr="00F71574">
        <w:rPr>
          <w:rFonts w:eastAsia="標楷體"/>
          <w:snapToGrid w:val="0"/>
          <w:sz w:val="22"/>
          <w:szCs w:val="22"/>
        </w:rPr>
        <w:t>烏拉圭於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8E1EC3" w:rsidRPr="00F71574">
        <w:rPr>
          <w:rFonts w:eastAsia="標楷體"/>
          <w:snapToGrid w:val="0"/>
          <w:sz w:val="22"/>
          <w:szCs w:val="22"/>
        </w:rPr>
        <w:t>烏拉圭共和國</w:t>
      </w:r>
      <w:r w:rsidR="002B67EA" w:rsidRPr="00F71574">
        <w:rPr>
          <w:rFonts w:eastAsia="標楷體"/>
          <w:snapToGrid w:val="0"/>
          <w:sz w:val="22"/>
          <w:szCs w:val="22"/>
        </w:rPr>
        <w:t xml:space="preserve"> </w:t>
      </w:r>
      <w:r w:rsidR="00E273C1" w:rsidRPr="00F71574">
        <w:rPr>
          <w:rFonts w:eastAsia="標楷體"/>
          <w:snapToGrid w:val="0"/>
          <w:sz w:val="22"/>
          <w:szCs w:val="22"/>
        </w:rPr>
        <w:t>[</w:t>
      </w:r>
      <w:r w:rsidR="008E1EC3" w:rsidRPr="00F71574">
        <w:rPr>
          <w:rFonts w:eastAsia="標楷體"/>
          <w:snapToGrid w:val="0"/>
          <w:sz w:val="22"/>
          <w:szCs w:val="22"/>
        </w:rPr>
        <w:t>烏拉圭東岸共和國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8E1EC3" w:rsidRPr="00F71574">
        <w:rPr>
          <w:rFonts w:eastAsia="標楷體"/>
          <w:snapToGrid w:val="0"/>
          <w:sz w:val="22"/>
          <w:szCs w:val="22"/>
        </w:rPr>
        <w:t>Oriental Republic of Uruguay</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204.1 </w:t>
      </w:r>
      <w:r w:rsidRPr="00F71574">
        <w:rPr>
          <w:rFonts w:eastAsia="標楷體"/>
          <w:snapToGrid w:val="0"/>
          <w:sz w:val="22"/>
          <w:szCs w:val="22"/>
        </w:rPr>
        <w:t>烏拉圭立國後，在中國迭有重大之政局變化。其一即原國際社會所承認係代表中國的中華民國政府於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204.2 </w:t>
      </w:r>
      <w:r w:rsidRPr="00F71574">
        <w:rPr>
          <w:rFonts w:eastAsia="標楷體"/>
          <w:snapToGrid w:val="0"/>
          <w:sz w:val="22"/>
          <w:szCs w:val="22"/>
        </w:rPr>
        <w:t>烏拉圭與中華民國政府於</w:t>
      </w:r>
      <w:r w:rsidRPr="00F71574">
        <w:rPr>
          <w:rFonts w:eastAsia="標楷體"/>
          <w:snapToGrid w:val="0"/>
          <w:sz w:val="22"/>
          <w:szCs w:val="22"/>
        </w:rPr>
        <w:t>1957</w:t>
      </w:r>
      <w:r w:rsidRPr="00F71574">
        <w:rPr>
          <w:rFonts w:eastAsia="標楷體"/>
          <w:snapToGrid w:val="0"/>
          <w:sz w:val="22"/>
          <w:szCs w:val="22"/>
        </w:rPr>
        <w:t>年建立外交關係，中華民國政府所派全權公使胡慶育於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月抵任。</w:t>
      </w:r>
      <w:r w:rsidRPr="00F71574">
        <w:rPr>
          <w:rStyle w:val="a3"/>
          <w:rFonts w:eastAsia="標楷體"/>
          <w:snapToGrid w:val="0"/>
          <w:sz w:val="22"/>
          <w:szCs w:val="22"/>
        </w:rPr>
        <w:footnoteReference w:id="1199"/>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204.3 </w:t>
      </w:r>
      <w:r w:rsidRPr="00F71574">
        <w:rPr>
          <w:rFonts w:eastAsia="標楷體"/>
          <w:snapToGrid w:val="0"/>
          <w:sz w:val="22"/>
          <w:szCs w:val="22"/>
        </w:rPr>
        <w:t>烏拉圭於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日與中共政府建立外交關係，並在有關建交之聯合公報中宣示」</w:t>
      </w:r>
      <w:r w:rsidRPr="00F71574">
        <w:rPr>
          <w:rFonts w:eastAsia="標楷體"/>
          <w:snapToGrid w:val="0"/>
          <w:sz w:val="22"/>
          <w:szCs w:val="22"/>
        </w:rPr>
        <w:t>(1)</w:t>
      </w:r>
      <w:r w:rsidRPr="00F71574">
        <w:rPr>
          <w:rFonts w:eastAsia="標楷體"/>
          <w:snapToGrid w:val="0"/>
          <w:sz w:val="22"/>
          <w:szCs w:val="22"/>
        </w:rPr>
        <w:t>「承認中華人民共和國政府是中國的唯一合法政府」</w:t>
      </w:r>
      <w:r w:rsidR="00E524D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「注意到」中共政府所重申「</w:t>
      </w:r>
      <w:r w:rsidR="00A96B96" w:rsidRPr="00F71574">
        <w:rPr>
          <w:rFonts w:eastAsia="標楷體"/>
          <w:snapToGrid w:val="0"/>
          <w:sz w:val="22"/>
          <w:szCs w:val="22"/>
        </w:rPr>
        <w:t>台灣</w:t>
      </w:r>
      <w:r w:rsidRPr="00F71574">
        <w:rPr>
          <w:rFonts w:eastAsia="標楷體"/>
          <w:snapToGrid w:val="0"/>
          <w:sz w:val="22"/>
          <w:szCs w:val="22"/>
        </w:rPr>
        <w:t>是中華人民共和國領土不可分割的一部分」之立場。</w:t>
      </w:r>
      <w:r w:rsidRPr="00F71574">
        <w:rPr>
          <w:rStyle w:val="a3"/>
          <w:rFonts w:eastAsia="標楷體"/>
          <w:snapToGrid w:val="0"/>
          <w:sz w:val="22"/>
          <w:szCs w:val="22"/>
        </w:rPr>
        <w:footnoteReference w:id="1200"/>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204.4 </w:t>
      </w:r>
      <w:r w:rsidRPr="00F71574">
        <w:rPr>
          <w:rFonts w:eastAsia="標楷體"/>
          <w:snapToGrid w:val="0"/>
          <w:sz w:val="22"/>
          <w:szCs w:val="22"/>
        </w:rPr>
        <w:t>中華民國政府亦於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日中止與烏拉圭之外交關係，並指稱烏拉圭與中共政府建交並斷絕與中華民國政府之外交關係為極不友好之行為等。</w:t>
      </w:r>
      <w:r w:rsidRPr="00F71574">
        <w:rPr>
          <w:rStyle w:val="a3"/>
          <w:rFonts w:eastAsia="標楷體"/>
          <w:snapToGrid w:val="0"/>
          <w:sz w:val="22"/>
          <w:szCs w:val="22"/>
        </w:rPr>
        <w:footnoteReference w:id="1201"/>
      </w:r>
      <w:r w:rsidRPr="00F71574">
        <w:rPr>
          <w:rFonts w:eastAsia="標楷體"/>
          <w:snapToGrid w:val="0"/>
          <w:sz w:val="22"/>
          <w:szCs w:val="22"/>
        </w:rPr>
        <w:t xml:space="preserve"> </w:t>
      </w:r>
      <w:r w:rsidRPr="00F71574">
        <w:rPr>
          <w:rFonts w:eastAsia="標楷體"/>
          <w:snapToGrid w:val="0"/>
          <w:sz w:val="22"/>
          <w:szCs w:val="22"/>
        </w:rPr>
        <w:t>按烏拉圭外交部長於</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日約見中華民國大使王肇元，告知烏拉圭將於紐約時間</w:t>
      </w:r>
      <w:r w:rsidRPr="00F71574">
        <w:rPr>
          <w:rFonts w:eastAsia="標楷體"/>
          <w:snapToGrid w:val="0"/>
          <w:sz w:val="22"/>
          <w:szCs w:val="22"/>
        </w:rPr>
        <w:t>1988</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日上午</w:t>
      </w:r>
      <w:r w:rsidRPr="00F71574">
        <w:rPr>
          <w:rFonts w:eastAsia="標楷體"/>
          <w:snapToGrid w:val="0"/>
          <w:sz w:val="22"/>
          <w:szCs w:val="22"/>
        </w:rPr>
        <w:t>11</w:t>
      </w:r>
      <w:r w:rsidRPr="00F71574">
        <w:rPr>
          <w:rFonts w:eastAsia="標楷體"/>
          <w:snapToGrid w:val="0"/>
          <w:sz w:val="22"/>
          <w:szCs w:val="22"/>
        </w:rPr>
        <w:t>時</w:t>
      </w:r>
      <w:r w:rsidRPr="00F71574">
        <w:rPr>
          <w:rFonts w:eastAsia="標楷體"/>
          <w:snapToGrid w:val="0"/>
          <w:sz w:val="22"/>
          <w:szCs w:val="22"/>
        </w:rPr>
        <w:t>30</w:t>
      </w:r>
      <w:r w:rsidRPr="00F71574">
        <w:rPr>
          <w:rFonts w:eastAsia="標楷體"/>
          <w:snapToGrid w:val="0"/>
          <w:sz w:val="22"/>
          <w:szCs w:val="22"/>
        </w:rPr>
        <w:t>分與中共政府簽署建交公報，且不再繼續與中華民國政府維持外交關係。</w:t>
      </w:r>
      <w:r w:rsidRPr="00F71574">
        <w:rPr>
          <w:rStyle w:val="a3"/>
          <w:rFonts w:eastAsia="標楷體"/>
          <w:snapToGrid w:val="0"/>
          <w:sz w:val="22"/>
          <w:szCs w:val="22"/>
        </w:rPr>
        <w:footnoteReference w:id="1202"/>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204.</w:t>
      </w:r>
      <w:r w:rsidR="009D2F1A"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烏拉圭於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月同意中華民國政府在</w:t>
      </w:r>
      <w:r w:rsidR="00E97772" w:rsidRPr="00F71574">
        <w:rPr>
          <w:rFonts w:eastAsia="標楷體"/>
          <w:snapToGrid w:val="0"/>
          <w:sz w:val="22"/>
          <w:szCs w:val="22"/>
        </w:rPr>
        <w:t>蒙特維多市</w:t>
      </w:r>
      <w:r w:rsidRPr="00F71574">
        <w:rPr>
          <w:rFonts w:eastAsia="標楷體"/>
          <w:snapToGrid w:val="0"/>
          <w:sz w:val="22"/>
          <w:szCs w:val="22"/>
        </w:rPr>
        <w:t>設置辦事處，並給予該辦事處及人員比照國際組織及人員之待遇；</w:t>
      </w:r>
      <w:r w:rsidRPr="00F71574">
        <w:rPr>
          <w:rStyle w:val="a3"/>
          <w:rFonts w:eastAsia="標楷體"/>
          <w:snapToGrid w:val="0"/>
          <w:sz w:val="22"/>
          <w:szCs w:val="22"/>
        </w:rPr>
        <w:footnoteReference w:id="1203"/>
      </w:r>
      <w:r w:rsidRPr="00F71574">
        <w:rPr>
          <w:rFonts w:eastAsia="標楷體"/>
          <w:snapToGrid w:val="0"/>
          <w:sz w:val="22"/>
          <w:szCs w:val="22"/>
        </w:rPr>
        <w:t xml:space="preserve"> </w:t>
      </w:r>
      <w:r w:rsidRPr="00F71574">
        <w:rPr>
          <w:rFonts w:eastAsia="標楷體"/>
          <w:snapToGrid w:val="0"/>
          <w:sz w:val="22"/>
          <w:szCs w:val="22"/>
        </w:rPr>
        <w:t>「駐烏拉圭</w:t>
      </w:r>
      <w:r w:rsidR="00A96B96" w:rsidRPr="00F71574">
        <w:rPr>
          <w:rFonts w:eastAsia="標楷體"/>
          <w:snapToGrid w:val="0"/>
          <w:sz w:val="22"/>
          <w:szCs w:val="22"/>
        </w:rPr>
        <w:t>台北</w:t>
      </w:r>
      <w:r w:rsidRPr="00F71574">
        <w:rPr>
          <w:rFonts w:eastAsia="標楷體"/>
          <w:snapToGrid w:val="0"/>
          <w:sz w:val="22"/>
          <w:szCs w:val="22"/>
        </w:rPr>
        <w:t>經濟辦事處」即於同年設立，惟於</w:t>
      </w:r>
      <w:r w:rsidRPr="00F71574">
        <w:rPr>
          <w:rFonts w:eastAsia="標楷體"/>
          <w:snapToGrid w:val="0"/>
          <w:sz w:val="22"/>
          <w:szCs w:val="22"/>
        </w:rPr>
        <w:t>2002</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月關閉。</w:t>
      </w:r>
      <w:r w:rsidRPr="00F71574">
        <w:rPr>
          <w:rStyle w:val="a3"/>
          <w:rFonts w:eastAsia="標楷體"/>
          <w:snapToGrid w:val="0"/>
          <w:sz w:val="22"/>
          <w:szCs w:val="22"/>
        </w:rPr>
        <w:footnoteReference w:id="1204"/>
      </w:r>
      <w:r w:rsidR="007B5218" w:rsidRPr="00F71574">
        <w:rPr>
          <w:rFonts w:eastAsia="標楷體"/>
          <w:snapToGrid w:val="0"/>
          <w:sz w:val="22"/>
          <w:szCs w:val="22"/>
        </w:rPr>
        <w:t xml:space="preserve"> </w:t>
      </w:r>
      <w:r w:rsidR="007B5218" w:rsidRPr="00F71574">
        <w:rPr>
          <w:rFonts w:eastAsia="標楷體"/>
          <w:snapToGrid w:val="0"/>
          <w:sz w:val="22"/>
          <w:szCs w:val="22"/>
        </w:rPr>
        <w:t>至於中華民國政府派駐烏拉圭機構及人員曾否具有官方性質，似可視其職能中得否辦理專屬政府之涉外事務如核發簽證等，及得否比照他國派駐使領館處及人員享有豁免與特權等而推定之。</w:t>
      </w:r>
    </w:p>
    <w:p w:rsidR="009D2F1A" w:rsidRPr="00F71574" w:rsidRDefault="009D2F1A"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204.6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烏拉圭在北京</w:t>
      </w:r>
      <w:r w:rsidR="00FD31CF" w:rsidRPr="00F71574">
        <w:rPr>
          <w:rFonts w:eastAsia="標楷體"/>
          <w:snapToGrid w:val="0"/>
          <w:sz w:val="22"/>
          <w:szCs w:val="22"/>
        </w:rPr>
        <w:t>設置大使館</w:t>
      </w:r>
      <w:r w:rsidRPr="00F71574">
        <w:rPr>
          <w:rFonts w:eastAsia="標楷體"/>
          <w:snapToGrid w:val="0"/>
          <w:sz w:val="22"/>
          <w:szCs w:val="22"/>
        </w:rPr>
        <w:t>，於上海</w:t>
      </w:r>
      <w:r w:rsidR="002F1B5A" w:rsidRPr="00F71574">
        <w:rPr>
          <w:rFonts w:eastAsia="標楷體"/>
          <w:snapToGrid w:val="0"/>
          <w:sz w:val="22"/>
          <w:szCs w:val="22"/>
        </w:rPr>
        <w:t>及廣州</w:t>
      </w:r>
      <w:r w:rsidRPr="00F71574">
        <w:rPr>
          <w:rFonts w:eastAsia="標楷體"/>
          <w:snapToGrid w:val="0"/>
          <w:sz w:val="22"/>
          <w:szCs w:val="22"/>
        </w:rPr>
        <w:t>設有總領事館，</w:t>
      </w:r>
      <w:r w:rsidR="00316701" w:rsidRPr="00F71574">
        <w:rPr>
          <w:rFonts w:eastAsia="標楷體" w:hint="eastAsia"/>
          <w:snapToGrid w:val="0"/>
          <w:sz w:val="22"/>
          <w:szCs w:val="22"/>
        </w:rPr>
        <w:t>在</w:t>
      </w:r>
      <w:r w:rsidRPr="00F71574">
        <w:rPr>
          <w:rFonts w:eastAsia="標楷體"/>
          <w:snapToGrid w:val="0"/>
          <w:sz w:val="22"/>
          <w:szCs w:val="22"/>
        </w:rPr>
        <w:t>香港特別行政區</w:t>
      </w:r>
      <w:r w:rsidR="00316701" w:rsidRPr="00F71574">
        <w:rPr>
          <w:rFonts w:eastAsia="標楷體" w:hint="eastAsia"/>
          <w:snapToGrid w:val="0"/>
          <w:sz w:val="22"/>
          <w:szCs w:val="22"/>
        </w:rPr>
        <w:t>置聘</w:t>
      </w:r>
      <w:r w:rsidR="00316701" w:rsidRPr="00F71574">
        <w:rPr>
          <w:rStyle w:val="st1"/>
          <w:rFonts w:eastAsia="標楷體"/>
          <w:snapToGrid w:val="0"/>
          <w:sz w:val="22"/>
          <w:szCs w:val="22"/>
        </w:rPr>
        <w:t>名譽領事</w:t>
      </w:r>
      <w:r w:rsidR="00316701" w:rsidRPr="00F71574">
        <w:rPr>
          <w:rStyle w:val="st1"/>
          <w:rFonts w:eastAsia="標楷體" w:hint="eastAsia"/>
          <w:snapToGrid w:val="0"/>
          <w:sz w:val="22"/>
          <w:szCs w:val="22"/>
        </w:rPr>
        <w:t>(</w:t>
      </w:r>
      <w:r w:rsidR="00316701" w:rsidRPr="00F71574">
        <w:rPr>
          <w:rStyle w:val="st1"/>
          <w:rFonts w:eastAsia="標楷體" w:hint="eastAsia"/>
          <w:snapToGrid w:val="0"/>
          <w:sz w:val="22"/>
          <w:szCs w:val="22"/>
        </w:rPr>
        <w:t>該</w:t>
      </w:r>
      <w:r w:rsidRPr="00F71574">
        <w:rPr>
          <w:rFonts w:eastAsia="標楷體"/>
          <w:snapToGrid w:val="0"/>
          <w:sz w:val="22"/>
          <w:szCs w:val="22"/>
        </w:rPr>
        <w:t>名譽領事並兼理</w:t>
      </w:r>
      <w:r w:rsidR="00C85C55" w:rsidRPr="00F71574">
        <w:rPr>
          <w:rFonts w:eastAsia="標楷體"/>
          <w:snapToGrid w:val="0"/>
          <w:sz w:val="22"/>
          <w:szCs w:val="22"/>
        </w:rPr>
        <w:t>澳門特別行政區內之相關事務</w:t>
      </w:r>
      <w:r w:rsidR="00C85C55" w:rsidRPr="00F71574">
        <w:rPr>
          <w:rFonts w:eastAsia="標楷體"/>
          <w:snapToGrid w:val="0"/>
          <w:sz w:val="22"/>
          <w:szCs w:val="22"/>
        </w:rPr>
        <w:t>)</w:t>
      </w:r>
      <w:r w:rsidR="00C85C55" w:rsidRPr="00F71574">
        <w:rPr>
          <w:rFonts w:eastAsia="標楷體"/>
          <w:snapToGrid w:val="0"/>
          <w:sz w:val="22"/>
          <w:szCs w:val="22"/>
        </w:rPr>
        <w:t>；</w:t>
      </w:r>
      <w:r w:rsidRPr="00F71574">
        <w:rPr>
          <w:rFonts w:eastAsia="標楷體"/>
          <w:snapToGrid w:val="0"/>
          <w:sz w:val="22"/>
          <w:szCs w:val="22"/>
        </w:rPr>
        <w:t>中共政府在蒙特維多市</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205  </w:t>
      </w:r>
      <w:r w:rsidRPr="00F71574">
        <w:rPr>
          <w:rFonts w:eastAsia="標楷體"/>
          <w:b/>
          <w:snapToGrid w:val="0"/>
          <w:sz w:val="22"/>
          <w:szCs w:val="22"/>
        </w:rPr>
        <w:t>烏茲別克</w:t>
      </w:r>
      <w:r w:rsidR="00E97772" w:rsidRPr="00F71574">
        <w:rPr>
          <w:rFonts w:eastAsia="標楷體"/>
          <w:b/>
          <w:snapToGrid w:val="0"/>
          <w:sz w:val="22"/>
          <w:szCs w:val="22"/>
        </w:rPr>
        <w:t xml:space="preserve"> </w:t>
      </w:r>
      <w:r w:rsidR="00E273C1" w:rsidRPr="00F71574">
        <w:rPr>
          <w:rFonts w:eastAsia="標楷體"/>
          <w:b/>
          <w:snapToGrid w:val="0"/>
          <w:sz w:val="22"/>
          <w:szCs w:val="22"/>
        </w:rPr>
        <w:t>[</w:t>
      </w:r>
      <w:r w:rsidRPr="00F71574">
        <w:rPr>
          <w:rFonts w:eastAsia="標楷體"/>
          <w:b/>
          <w:snapToGrid w:val="0"/>
          <w:sz w:val="22"/>
          <w:szCs w:val="22"/>
        </w:rPr>
        <w:t>烏茲別克斯坦</w:t>
      </w:r>
      <w:r w:rsidR="00E97772" w:rsidRPr="00F71574">
        <w:rPr>
          <w:rFonts w:eastAsia="標楷體"/>
          <w:b/>
          <w:snapToGrid w:val="0"/>
          <w:sz w:val="22"/>
          <w:szCs w:val="22"/>
        </w:rPr>
        <w:t>]</w:t>
      </w:r>
      <w:r w:rsidRPr="00F71574">
        <w:rPr>
          <w:rFonts w:eastAsia="標楷體"/>
          <w:b/>
          <w:snapToGrid w:val="0"/>
          <w:sz w:val="22"/>
          <w:szCs w:val="22"/>
        </w:rPr>
        <w:t xml:space="preserve"> Uzbekistan</w:t>
      </w:r>
      <w:r w:rsidRPr="00F71574">
        <w:rPr>
          <w:rFonts w:eastAsia="標楷體"/>
          <w:snapToGrid w:val="0"/>
          <w:sz w:val="22"/>
          <w:szCs w:val="22"/>
        </w:rPr>
        <w:t>，</w:t>
      </w:r>
      <w:r w:rsidR="00E54C56" w:rsidRPr="00F71574">
        <w:rPr>
          <w:rFonts w:eastAsia="標楷體"/>
          <w:snapToGrid w:val="0"/>
          <w:sz w:val="22"/>
          <w:szCs w:val="22"/>
        </w:rPr>
        <w:t>原係蘇維埃社會主義共和國聯邦</w:t>
      </w:r>
      <w:r w:rsidR="00E54C56" w:rsidRPr="00F71574">
        <w:rPr>
          <w:rFonts w:eastAsia="標楷體"/>
          <w:snapToGrid w:val="0"/>
          <w:sz w:val="22"/>
          <w:szCs w:val="22"/>
        </w:rPr>
        <w:t>/</w:t>
      </w:r>
      <w:r w:rsidR="00E54C56" w:rsidRPr="00F71574">
        <w:rPr>
          <w:rFonts w:eastAsia="標楷體"/>
          <w:snapToGrid w:val="0"/>
          <w:sz w:val="22"/>
          <w:szCs w:val="22"/>
        </w:rPr>
        <w:t>蘇聯之</w:t>
      </w:r>
      <w:r w:rsidR="00E54C56" w:rsidRPr="00F71574">
        <w:rPr>
          <w:rFonts w:eastAsia="標楷體"/>
          <w:b/>
          <w:snapToGrid w:val="0"/>
          <w:sz w:val="22"/>
          <w:szCs w:val="22"/>
        </w:rPr>
        <w:t>一</w:t>
      </w:r>
      <w:r w:rsidR="00E54C56" w:rsidRPr="00F71574">
        <w:rPr>
          <w:rFonts w:eastAsia="標楷體"/>
          <w:snapToGrid w:val="0"/>
          <w:sz w:val="22"/>
          <w:szCs w:val="22"/>
        </w:rPr>
        <w:t>加盟國，</w:t>
      </w:r>
      <w:r w:rsidR="00E54C56" w:rsidRPr="00F71574">
        <w:rPr>
          <w:rFonts w:eastAsia="標楷體"/>
          <w:snapToGrid w:val="0"/>
          <w:sz w:val="22"/>
          <w:szCs w:val="22"/>
        </w:rPr>
        <w:t>1991</w:t>
      </w:r>
      <w:r w:rsidR="00E54C56" w:rsidRPr="00F71574">
        <w:rPr>
          <w:rFonts w:eastAsia="標楷體"/>
          <w:snapToGrid w:val="0"/>
          <w:sz w:val="22"/>
          <w:szCs w:val="22"/>
        </w:rPr>
        <w:t>年</w:t>
      </w:r>
      <w:r w:rsidR="00E54C56" w:rsidRPr="00F71574">
        <w:rPr>
          <w:rFonts w:eastAsia="標楷體"/>
          <w:snapToGrid w:val="0"/>
          <w:sz w:val="22"/>
          <w:szCs w:val="22"/>
        </w:rPr>
        <w:t>8</w:t>
      </w:r>
      <w:r w:rsidR="00E54C56" w:rsidRPr="00F71574">
        <w:rPr>
          <w:rFonts w:eastAsia="標楷體"/>
          <w:snapToGrid w:val="0"/>
          <w:sz w:val="22"/>
          <w:szCs w:val="22"/>
        </w:rPr>
        <w:t>月</w:t>
      </w:r>
      <w:r w:rsidR="00E54C56" w:rsidRPr="00F71574">
        <w:rPr>
          <w:rFonts w:eastAsia="標楷體"/>
          <w:snapToGrid w:val="0"/>
          <w:sz w:val="22"/>
          <w:szCs w:val="22"/>
        </w:rPr>
        <w:t>29</w:t>
      </w:r>
      <w:r w:rsidR="00E54C56" w:rsidRPr="00F71574">
        <w:rPr>
          <w:rFonts w:eastAsia="標楷體"/>
          <w:snapToGrid w:val="0"/>
          <w:sz w:val="22"/>
          <w:szCs w:val="22"/>
        </w:rPr>
        <w:t>日宣告立國並在</w:t>
      </w:r>
      <w:r w:rsidR="00E54C56" w:rsidRPr="00F71574">
        <w:rPr>
          <w:rFonts w:eastAsia="標楷體"/>
          <w:snapToGrid w:val="0"/>
          <w:sz w:val="22"/>
          <w:szCs w:val="22"/>
        </w:rPr>
        <w:t>1991</w:t>
      </w:r>
      <w:r w:rsidR="00E54C56" w:rsidRPr="00F71574">
        <w:rPr>
          <w:rFonts w:eastAsia="標楷體"/>
          <w:snapToGrid w:val="0"/>
          <w:sz w:val="22"/>
          <w:szCs w:val="22"/>
        </w:rPr>
        <w:t>年</w:t>
      </w:r>
      <w:r w:rsidR="00E54C56" w:rsidRPr="00F71574">
        <w:rPr>
          <w:rFonts w:eastAsia="標楷體"/>
          <w:snapToGrid w:val="0"/>
          <w:sz w:val="22"/>
          <w:szCs w:val="22"/>
        </w:rPr>
        <w:t>12</w:t>
      </w:r>
      <w:r w:rsidR="00E54C56" w:rsidRPr="00F71574">
        <w:rPr>
          <w:rFonts w:eastAsia="標楷體"/>
          <w:snapToGrid w:val="0"/>
          <w:sz w:val="22"/>
          <w:szCs w:val="22"/>
        </w:rPr>
        <w:t>月</w:t>
      </w:r>
      <w:r w:rsidR="00E54C56" w:rsidRPr="00F71574">
        <w:rPr>
          <w:rFonts w:eastAsia="標楷體"/>
          <w:snapToGrid w:val="0"/>
          <w:sz w:val="22"/>
          <w:szCs w:val="22"/>
        </w:rPr>
        <w:t>26</w:t>
      </w:r>
      <w:r w:rsidR="00E54C56" w:rsidRPr="00F71574">
        <w:rPr>
          <w:rFonts w:eastAsia="標楷體"/>
          <w:snapToGrid w:val="0"/>
          <w:sz w:val="22"/>
          <w:szCs w:val="22"/>
        </w:rPr>
        <w:t>日蘇聯正式解體時成為國際社會所普遍承認的獨立國家</w:t>
      </w:r>
      <w:r w:rsidR="007337AF" w:rsidRPr="00F71574">
        <w:rPr>
          <w:rFonts w:eastAsia="標楷體"/>
          <w:snapToGrid w:val="0"/>
          <w:sz w:val="22"/>
          <w:szCs w:val="22"/>
        </w:rPr>
        <w:t>。</w:t>
      </w:r>
      <w:r w:rsidR="003C7BC0" w:rsidRPr="00F71574">
        <w:rPr>
          <w:rFonts w:eastAsia="標楷體"/>
          <w:snapToGrid w:val="0"/>
          <w:sz w:val="22"/>
          <w:szCs w:val="22"/>
        </w:rPr>
        <w:t>烏茲別克</w:t>
      </w:r>
      <w:r w:rsidRPr="00F71574">
        <w:rPr>
          <w:rFonts w:eastAsia="標楷體"/>
          <w:snapToGrid w:val="0"/>
          <w:sz w:val="22"/>
          <w:szCs w:val="22"/>
        </w:rPr>
        <w:t>面積約四十四萬七千餘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三千</w:t>
      </w:r>
      <w:r w:rsidR="00E24367" w:rsidRPr="00F71574">
        <w:rPr>
          <w:rFonts w:eastAsia="標楷體"/>
          <w:snapToGrid w:val="0"/>
          <w:sz w:val="22"/>
          <w:szCs w:val="22"/>
        </w:rPr>
        <w:t>一百</w:t>
      </w:r>
      <w:r w:rsidR="007E1FEA" w:rsidRPr="00F71574">
        <w:rPr>
          <w:rFonts w:eastAsia="標楷體" w:hint="eastAsia"/>
          <w:snapToGrid w:val="0"/>
          <w:sz w:val="22"/>
          <w:szCs w:val="22"/>
        </w:rPr>
        <w:t>五</w:t>
      </w:r>
      <w:r w:rsidR="00E24367" w:rsidRPr="00F71574">
        <w:rPr>
          <w:rFonts w:eastAsia="標楷體"/>
          <w:snapToGrid w:val="0"/>
          <w:sz w:val="22"/>
          <w:szCs w:val="22"/>
        </w:rPr>
        <w:t>十</w:t>
      </w:r>
      <w:r w:rsidR="007E1FEA" w:rsidRPr="00F71574">
        <w:rPr>
          <w:rFonts w:eastAsia="標楷體" w:hint="eastAsia"/>
          <w:snapToGrid w:val="0"/>
          <w:sz w:val="22"/>
          <w:szCs w:val="22"/>
        </w:rPr>
        <w:t>一</w:t>
      </w:r>
      <w:r w:rsidRPr="00F71574">
        <w:rPr>
          <w:rFonts w:eastAsia="標楷體"/>
          <w:snapToGrid w:val="0"/>
          <w:sz w:val="22"/>
          <w:szCs w:val="22"/>
        </w:rPr>
        <w:t>萬</w:t>
      </w:r>
      <w:r w:rsidR="00F26941" w:rsidRPr="00F71574">
        <w:rPr>
          <w:rFonts w:eastAsia="標楷體" w:hint="eastAsia"/>
          <w:snapToGrid w:val="0"/>
          <w:sz w:val="22"/>
          <w:szCs w:val="22"/>
        </w:rPr>
        <w:t>四千</w:t>
      </w:r>
      <w:r w:rsidR="009D2F1A" w:rsidRPr="00F71574">
        <w:rPr>
          <w:rFonts w:eastAsia="標楷體"/>
          <w:snapToGrid w:val="0"/>
          <w:sz w:val="22"/>
          <w:szCs w:val="22"/>
        </w:rPr>
        <w:t>人，</w:t>
      </w:r>
      <w:r w:rsidR="00EF06CF" w:rsidRPr="00F71574">
        <w:rPr>
          <w:rFonts w:eastAsia="標楷體"/>
          <w:snapToGrid w:val="0"/>
          <w:sz w:val="22"/>
          <w:szCs w:val="22"/>
        </w:rPr>
        <w:t>首都為</w:t>
      </w:r>
      <w:r w:rsidR="009D2F1A" w:rsidRPr="00F71574">
        <w:rPr>
          <w:rFonts w:eastAsia="標楷體"/>
          <w:snapToGrid w:val="0"/>
          <w:sz w:val="22"/>
          <w:szCs w:val="22"/>
        </w:rPr>
        <w:t>塔什干</w:t>
      </w:r>
      <w:r w:rsidR="009D2F1A" w:rsidRPr="00F71574">
        <w:rPr>
          <w:rFonts w:eastAsia="標楷體"/>
          <w:snapToGrid w:val="0"/>
          <w:sz w:val="22"/>
          <w:szCs w:val="22"/>
        </w:rPr>
        <w:t>(Tashkent)</w:t>
      </w:r>
      <w:r w:rsidR="009838F5" w:rsidRPr="00F71574">
        <w:rPr>
          <w:rFonts w:eastAsia="標楷體"/>
          <w:snapToGrid w:val="0"/>
          <w:sz w:val="22"/>
          <w:szCs w:val="22"/>
        </w:rPr>
        <w:t>；</w:t>
      </w:r>
      <w:r w:rsidRPr="00F71574">
        <w:rPr>
          <w:rFonts w:eastAsia="標楷體"/>
          <w:snapToGrid w:val="0"/>
          <w:sz w:val="22"/>
          <w:szCs w:val="22"/>
        </w:rPr>
        <w:t>烏茲別克於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8E1EC3" w:rsidRPr="00F71574">
        <w:rPr>
          <w:rFonts w:eastAsia="標楷體"/>
          <w:snapToGrid w:val="0"/>
          <w:sz w:val="22"/>
          <w:szCs w:val="22"/>
        </w:rPr>
        <w:t>烏茲別克共和國</w:t>
      </w:r>
      <w:r w:rsidR="002B67EA" w:rsidRPr="00F71574">
        <w:rPr>
          <w:rFonts w:eastAsia="標楷體"/>
          <w:snapToGrid w:val="0"/>
          <w:sz w:val="22"/>
          <w:szCs w:val="22"/>
        </w:rPr>
        <w:t xml:space="preserve"> </w:t>
      </w:r>
      <w:r w:rsidR="00E273C1" w:rsidRPr="00F71574">
        <w:rPr>
          <w:rFonts w:eastAsia="標楷體"/>
          <w:snapToGrid w:val="0"/>
          <w:sz w:val="22"/>
          <w:szCs w:val="22"/>
        </w:rPr>
        <w:t>[</w:t>
      </w:r>
      <w:r w:rsidR="008E1EC3" w:rsidRPr="00F71574">
        <w:rPr>
          <w:rFonts w:eastAsia="標楷體"/>
          <w:snapToGrid w:val="0"/>
          <w:sz w:val="22"/>
          <w:szCs w:val="22"/>
        </w:rPr>
        <w:t>烏茲別克斯坦共和國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8E1EC3" w:rsidRPr="00F71574">
        <w:rPr>
          <w:rFonts w:eastAsia="標楷體"/>
          <w:snapToGrid w:val="0"/>
          <w:sz w:val="22"/>
          <w:szCs w:val="22"/>
        </w:rPr>
        <w:t>Republic of Uzbekistan</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205.1 </w:t>
      </w:r>
      <w:r w:rsidRPr="00F71574">
        <w:rPr>
          <w:rFonts w:eastAsia="標楷體"/>
          <w:snapToGrid w:val="0"/>
          <w:sz w:val="22"/>
          <w:szCs w:val="22"/>
        </w:rPr>
        <w:t>按於烏茲別克立國前，中華民國政府與中華人民共和國政府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205.2 </w:t>
      </w:r>
      <w:r w:rsidRPr="00F71574">
        <w:rPr>
          <w:rFonts w:eastAsia="標楷體"/>
          <w:snapToGrid w:val="0"/>
          <w:sz w:val="22"/>
          <w:szCs w:val="22"/>
        </w:rPr>
        <w:t>中共政府於</w:t>
      </w:r>
      <w:r w:rsidRPr="00F71574">
        <w:rPr>
          <w:rFonts w:eastAsia="標楷體"/>
          <w:snapToGrid w:val="0"/>
          <w:sz w:val="22"/>
          <w:szCs w:val="22"/>
        </w:rPr>
        <w:t>1991</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27</w:t>
      </w:r>
      <w:r w:rsidRPr="00F71574">
        <w:rPr>
          <w:rFonts w:eastAsia="標楷體"/>
          <w:snapToGrid w:val="0"/>
          <w:sz w:val="22"/>
          <w:szCs w:val="22"/>
        </w:rPr>
        <w:t>日承認烏茲別克；</w:t>
      </w:r>
      <w:r w:rsidRPr="00F71574">
        <w:rPr>
          <w:rStyle w:val="a3"/>
          <w:rFonts w:eastAsia="標楷體"/>
          <w:snapToGrid w:val="0"/>
          <w:sz w:val="22"/>
          <w:szCs w:val="22"/>
        </w:rPr>
        <w:footnoteReference w:id="1205"/>
      </w:r>
      <w:r w:rsidRPr="00F71574">
        <w:rPr>
          <w:rFonts w:eastAsia="標楷體"/>
          <w:snapToGrid w:val="0"/>
          <w:sz w:val="22"/>
          <w:szCs w:val="22"/>
        </w:rPr>
        <w:t xml:space="preserve"> </w:t>
      </w:r>
      <w:r w:rsidRPr="00F71574">
        <w:rPr>
          <w:rFonts w:eastAsia="標楷體"/>
          <w:snapToGrid w:val="0"/>
          <w:sz w:val="22"/>
          <w:szCs w:val="22"/>
        </w:rPr>
        <w:t>中華民國政府曾否申賀烏茲別克立國或即予承認，有待瞭解。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205.3 </w:t>
      </w:r>
      <w:r w:rsidRPr="00F71574">
        <w:rPr>
          <w:rFonts w:eastAsia="標楷體"/>
          <w:snapToGrid w:val="0"/>
          <w:sz w:val="22"/>
          <w:szCs w:val="22"/>
        </w:rPr>
        <w:t>烏茲別克於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中華人民共和國政府關於維護中國領土完整」之立場</w:t>
      </w:r>
      <w:r w:rsidR="00E524D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「只與作為中國唯一合法政府的中華人民共和國政府建立和保持關係」。</w:t>
      </w:r>
      <w:r w:rsidRPr="00F71574">
        <w:rPr>
          <w:rStyle w:val="a3"/>
          <w:rFonts w:eastAsia="標楷體"/>
          <w:snapToGrid w:val="0"/>
          <w:sz w:val="22"/>
          <w:szCs w:val="22"/>
        </w:rPr>
        <w:footnoteReference w:id="1206"/>
      </w:r>
      <w:r w:rsidRPr="00F71574">
        <w:rPr>
          <w:rFonts w:eastAsia="標楷體"/>
          <w:snapToGrid w:val="0"/>
          <w:sz w:val="22"/>
          <w:szCs w:val="22"/>
        </w:rPr>
        <w:t xml:space="preserve"> </w:t>
      </w:r>
    </w:p>
    <w:p w:rsidR="00806D62" w:rsidRPr="00F71574" w:rsidRDefault="00806D62" w:rsidP="00572466">
      <w:pPr>
        <w:ind w:left="360" w:hanging="360"/>
        <w:rPr>
          <w:rFonts w:eastAsia="標楷體"/>
          <w:snapToGrid w:val="0"/>
          <w:sz w:val="22"/>
          <w:szCs w:val="22"/>
        </w:rPr>
      </w:pPr>
      <w:r w:rsidRPr="00F71574">
        <w:rPr>
          <w:rFonts w:eastAsia="標楷體"/>
          <w:snapToGrid w:val="0"/>
          <w:sz w:val="22"/>
          <w:szCs w:val="22"/>
        </w:rPr>
        <w:t>2</w:t>
      </w:r>
      <w:r w:rsidR="00572466" w:rsidRPr="00F71574">
        <w:rPr>
          <w:rFonts w:eastAsia="標楷體"/>
          <w:snapToGrid w:val="0"/>
          <w:sz w:val="22"/>
          <w:szCs w:val="22"/>
        </w:rPr>
        <w:t>05</w:t>
      </w:r>
      <w:r w:rsidRPr="00F71574">
        <w:rPr>
          <w:rFonts w:eastAsia="標楷體"/>
          <w:snapToGrid w:val="0"/>
          <w:sz w:val="22"/>
          <w:szCs w:val="22"/>
        </w:rPr>
        <w:t>.</w:t>
      </w:r>
      <w:r w:rsidR="00572466" w:rsidRPr="00F71574">
        <w:rPr>
          <w:rFonts w:eastAsia="標楷體"/>
          <w:snapToGrid w:val="0"/>
          <w:sz w:val="22"/>
          <w:szCs w:val="22"/>
        </w:rPr>
        <w:t>4</w:t>
      </w:r>
      <w:r w:rsidRPr="00F71574">
        <w:rPr>
          <w:rFonts w:eastAsia="標楷體"/>
          <w:snapToGrid w:val="0"/>
          <w:sz w:val="22"/>
          <w:szCs w:val="22"/>
        </w:rPr>
        <w:t xml:space="preserve"> </w:t>
      </w:r>
      <w:r w:rsidR="003B6AA5" w:rsidRPr="00F71574">
        <w:rPr>
          <w:rFonts w:eastAsia="標楷體"/>
          <w:snapToGrid w:val="0"/>
          <w:sz w:val="22"/>
          <w:szCs w:val="22"/>
        </w:rPr>
        <w:t>烏茲別克</w:t>
      </w:r>
      <w:r w:rsidRPr="00F71574">
        <w:rPr>
          <w:rFonts w:eastAsia="標楷體"/>
          <w:snapToGrid w:val="0"/>
          <w:sz w:val="22"/>
          <w:szCs w:val="22"/>
        </w:rPr>
        <w:t>於與中共政府建交時所簽署之文件中，未見提及「台灣地位」等問題，但日後有另作相關之陳述者。如</w:t>
      </w:r>
      <w:r w:rsidR="003B6AA5" w:rsidRPr="00F71574">
        <w:rPr>
          <w:rFonts w:eastAsia="標楷體"/>
          <w:snapToGrid w:val="0"/>
          <w:sz w:val="22"/>
          <w:szCs w:val="22"/>
        </w:rPr>
        <w:t>烏茲別克</w:t>
      </w:r>
      <w:r w:rsidRPr="00F71574">
        <w:rPr>
          <w:rFonts w:eastAsia="標楷體"/>
          <w:snapToGrid w:val="0"/>
          <w:sz w:val="22"/>
          <w:szCs w:val="22"/>
        </w:rPr>
        <w:t>曾於</w:t>
      </w:r>
      <w:r w:rsidR="003B6AA5" w:rsidRPr="00F71574">
        <w:rPr>
          <w:rFonts w:eastAsia="標楷體"/>
          <w:snapToGrid w:val="0"/>
          <w:sz w:val="22"/>
          <w:szCs w:val="22"/>
        </w:rPr>
        <w:t>2002</w:t>
      </w:r>
      <w:r w:rsidRPr="00F71574">
        <w:rPr>
          <w:rFonts w:eastAsia="標楷體"/>
          <w:snapToGrid w:val="0"/>
          <w:sz w:val="22"/>
          <w:szCs w:val="22"/>
        </w:rPr>
        <w:t>年</w:t>
      </w:r>
      <w:r w:rsidR="003B6AA5" w:rsidRPr="00F71574">
        <w:rPr>
          <w:rFonts w:eastAsia="標楷體"/>
          <w:snapToGrid w:val="0"/>
          <w:sz w:val="22"/>
          <w:szCs w:val="22"/>
        </w:rPr>
        <w:t>3</w:t>
      </w:r>
      <w:r w:rsidRPr="00F71574">
        <w:rPr>
          <w:rFonts w:eastAsia="標楷體"/>
          <w:snapToGrid w:val="0"/>
          <w:sz w:val="22"/>
          <w:szCs w:val="22"/>
        </w:rPr>
        <w:t>月</w:t>
      </w:r>
      <w:r w:rsidR="003B6AA5" w:rsidRPr="00F71574">
        <w:rPr>
          <w:rFonts w:eastAsia="標楷體"/>
          <w:snapToGrid w:val="0"/>
          <w:sz w:val="22"/>
          <w:szCs w:val="22"/>
        </w:rPr>
        <w:t>14</w:t>
      </w:r>
      <w:r w:rsidRPr="00F71574">
        <w:rPr>
          <w:rFonts w:eastAsia="標楷體"/>
          <w:snapToGrid w:val="0"/>
          <w:sz w:val="22"/>
          <w:szCs w:val="22"/>
        </w:rPr>
        <w:t>日與中共政府發表之</w:t>
      </w:r>
      <w:r w:rsidRPr="00F71574">
        <w:rPr>
          <w:rFonts w:eastAsia="標楷體"/>
          <w:bCs/>
          <w:snapToGrid w:val="0"/>
          <w:sz w:val="22"/>
          <w:szCs w:val="22"/>
        </w:rPr>
        <w:t>聯合</w:t>
      </w:r>
      <w:r w:rsidR="003B6AA5" w:rsidRPr="00F71574">
        <w:rPr>
          <w:rFonts w:eastAsia="標楷體"/>
          <w:bCs/>
          <w:snapToGrid w:val="0"/>
          <w:sz w:val="22"/>
          <w:szCs w:val="22"/>
        </w:rPr>
        <w:t>聲明</w:t>
      </w:r>
      <w:r w:rsidRPr="00F71574">
        <w:rPr>
          <w:rFonts w:eastAsia="標楷體"/>
          <w:snapToGrid w:val="0"/>
          <w:sz w:val="22"/>
          <w:szCs w:val="22"/>
        </w:rPr>
        <w:t>中，宣示其之</w:t>
      </w:r>
      <w:r w:rsidRPr="00F71574">
        <w:rPr>
          <w:rFonts w:eastAsia="標楷體"/>
          <w:snapToGrid w:val="0"/>
          <w:sz w:val="22"/>
          <w:szCs w:val="22"/>
        </w:rPr>
        <w:t>(1)</w:t>
      </w:r>
      <w:r w:rsidRPr="00F71574">
        <w:rPr>
          <w:rFonts w:eastAsia="標楷體"/>
          <w:snapToGrid w:val="0"/>
          <w:sz w:val="22"/>
          <w:szCs w:val="22"/>
        </w:rPr>
        <w:t>「</w:t>
      </w:r>
      <w:r w:rsidR="003B6AA5" w:rsidRPr="00F71574">
        <w:rPr>
          <w:rFonts w:eastAsia="標楷體"/>
        </w:rPr>
        <w:t>重申，中</w:t>
      </w:r>
      <w:r w:rsidR="009F11A3" w:rsidRPr="00F71574">
        <w:rPr>
          <w:rFonts w:eastAsia="標楷體" w:hint="eastAsia"/>
        </w:rPr>
        <w:t>華</w:t>
      </w:r>
      <w:r w:rsidR="003B6AA5" w:rsidRPr="00F71574">
        <w:rPr>
          <w:rFonts w:eastAsia="標楷體"/>
        </w:rPr>
        <w:t>人民共和</w:t>
      </w:r>
      <w:r w:rsidR="009F11A3" w:rsidRPr="00F71574">
        <w:rPr>
          <w:rFonts w:eastAsia="標楷體" w:hint="eastAsia"/>
        </w:rPr>
        <w:t>國</w:t>
      </w:r>
      <w:r w:rsidR="003B6AA5" w:rsidRPr="00F71574">
        <w:rPr>
          <w:rFonts w:eastAsia="標楷體"/>
        </w:rPr>
        <w:t>政府是中</w:t>
      </w:r>
      <w:r w:rsidR="009F11A3" w:rsidRPr="00F71574">
        <w:rPr>
          <w:rFonts w:eastAsia="標楷體" w:hint="eastAsia"/>
        </w:rPr>
        <w:t>國</w:t>
      </w:r>
      <w:r w:rsidR="003B6AA5" w:rsidRPr="00F71574">
        <w:rPr>
          <w:rFonts w:eastAsia="標楷體"/>
        </w:rPr>
        <w:t>的唯一合法政府，台</w:t>
      </w:r>
      <w:r w:rsidR="009F11A3" w:rsidRPr="00F71574">
        <w:rPr>
          <w:rFonts w:eastAsia="標楷體" w:hint="eastAsia"/>
        </w:rPr>
        <w:t>灣</w:t>
      </w:r>
      <w:r w:rsidR="003B6AA5" w:rsidRPr="00F71574">
        <w:rPr>
          <w:rFonts w:eastAsia="標楷體"/>
        </w:rPr>
        <w:t>是中</w:t>
      </w:r>
      <w:r w:rsidR="009F11A3" w:rsidRPr="00F71574">
        <w:rPr>
          <w:rFonts w:eastAsia="標楷體" w:hint="eastAsia"/>
        </w:rPr>
        <w:t>國</w:t>
      </w:r>
      <w:r w:rsidR="003B6AA5" w:rsidRPr="00F71574">
        <w:rPr>
          <w:rFonts w:eastAsia="標楷體"/>
        </w:rPr>
        <w:t>领土不可分割的一部分</w:t>
      </w:r>
      <w:r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w:t>
      </w:r>
      <w:r w:rsidR="003B6AA5" w:rsidRPr="00F71574">
        <w:rPr>
          <w:rFonts w:eastAsia="標楷體"/>
        </w:rPr>
        <w:t>不和台</w:t>
      </w:r>
      <w:r w:rsidR="009F11A3" w:rsidRPr="00F71574">
        <w:rPr>
          <w:rFonts w:eastAsia="標楷體" w:hint="eastAsia"/>
        </w:rPr>
        <w:t>灣發</w:t>
      </w:r>
      <w:r w:rsidR="003B6AA5" w:rsidRPr="00F71574">
        <w:rPr>
          <w:rFonts w:eastAsia="標楷體"/>
        </w:rPr>
        <w:t>生任何形式的官方</w:t>
      </w:r>
      <w:r w:rsidR="009F11A3" w:rsidRPr="00F71574">
        <w:rPr>
          <w:rFonts w:eastAsia="標楷體" w:hint="eastAsia"/>
        </w:rPr>
        <w:t>關係</w:t>
      </w:r>
      <w:r w:rsidRPr="00F71574">
        <w:rPr>
          <w:rFonts w:eastAsia="標楷體"/>
          <w:snapToGrid w:val="0"/>
          <w:sz w:val="22"/>
          <w:szCs w:val="22"/>
        </w:rPr>
        <w:t>」</w:t>
      </w:r>
      <w:r w:rsidRPr="00F71574">
        <w:rPr>
          <w:rFonts w:ascii="新細明體" w:eastAsia="新細明體" w:hAnsi="新細明體"/>
          <w:snapToGrid w:val="0"/>
          <w:sz w:val="18"/>
          <w:szCs w:val="18"/>
        </w:rPr>
        <w:t>〔註：</w:t>
      </w:r>
      <w:r w:rsidR="003B6AA5" w:rsidRPr="00F71574">
        <w:rPr>
          <w:rFonts w:eastAsia="標楷體"/>
          <w:sz w:val="18"/>
          <w:szCs w:val="18"/>
        </w:rPr>
        <w:t>中</w:t>
      </w:r>
      <w:r w:rsidR="009F11A3" w:rsidRPr="00F71574">
        <w:rPr>
          <w:rFonts w:eastAsia="標楷體" w:hint="eastAsia"/>
          <w:sz w:val="18"/>
          <w:szCs w:val="18"/>
        </w:rPr>
        <w:t>華</w:t>
      </w:r>
      <w:r w:rsidR="003B6AA5" w:rsidRPr="00F71574">
        <w:rPr>
          <w:rFonts w:eastAsia="標楷體"/>
          <w:sz w:val="18"/>
          <w:szCs w:val="18"/>
        </w:rPr>
        <w:t>人民共和</w:t>
      </w:r>
      <w:r w:rsidR="009F11A3" w:rsidRPr="00F71574">
        <w:rPr>
          <w:rFonts w:eastAsia="標楷體" w:hint="eastAsia"/>
          <w:sz w:val="18"/>
          <w:szCs w:val="18"/>
        </w:rPr>
        <w:t>國</w:t>
      </w:r>
      <w:r w:rsidR="003B6AA5" w:rsidRPr="00F71574">
        <w:rPr>
          <w:rFonts w:eastAsia="標楷體"/>
          <w:sz w:val="18"/>
          <w:szCs w:val="18"/>
        </w:rPr>
        <w:t>和</w:t>
      </w:r>
      <w:r w:rsidR="009F11A3" w:rsidRPr="00F71574">
        <w:rPr>
          <w:rFonts w:eastAsia="標楷體" w:hint="eastAsia"/>
          <w:sz w:val="18"/>
          <w:szCs w:val="18"/>
        </w:rPr>
        <w:t>烏</w:t>
      </w:r>
      <w:r w:rsidR="003B6AA5" w:rsidRPr="00F71574">
        <w:rPr>
          <w:rFonts w:eastAsia="標楷體"/>
          <w:sz w:val="18"/>
          <w:szCs w:val="18"/>
        </w:rPr>
        <w:t>兹别克斯坦共和</w:t>
      </w:r>
      <w:r w:rsidR="009F11A3" w:rsidRPr="00F71574">
        <w:rPr>
          <w:rFonts w:eastAsia="標楷體" w:hint="eastAsia"/>
          <w:sz w:val="18"/>
          <w:szCs w:val="18"/>
        </w:rPr>
        <w:t>國聯</w:t>
      </w:r>
      <w:r w:rsidR="003B6AA5" w:rsidRPr="00F71574">
        <w:rPr>
          <w:rFonts w:eastAsia="標楷體"/>
          <w:sz w:val="18"/>
          <w:szCs w:val="18"/>
        </w:rPr>
        <w:t>合</w:t>
      </w:r>
      <w:r w:rsidR="009F11A3" w:rsidRPr="00F71574">
        <w:rPr>
          <w:rFonts w:eastAsia="標楷體" w:hint="eastAsia"/>
          <w:sz w:val="18"/>
          <w:szCs w:val="18"/>
        </w:rPr>
        <w:t>聲</w:t>
      </w:r>
      <w:r w:rsidR="003B6AA5" w:rsidRPr="00F71574">
        <w:rPr>
          <w:rFonts w:eastAsia="標楷體"/>
          <w:sz w:val="18"/>
          <w:szCs w:val="18"/>
        </w:rPr>
        <w:t>明</w:t>
      </w:r>
      <w:r w:rsidR="00572466" w:rsidRPr="00F71574">
        <w:rPr>
          <w:rFonts w:eastAsia="標楷體"/>
          <w:snapToGrid w:val="0"/>
          <w:sz w:val="18"/>
          <w:szCs w:val="18"/>
        </w:rPr>
        <w:t>；</w:t>
      </w:r>
      <w:r w:rsidR="00572466" w:rsidRPr="00F71574">
        <w:rPr>
          <w:rFonts w:eastAsia="新細明體" w:hAnsi="新細明體"/>
          <w:b/>
          <w:snapToGrid w:val="0"/>
          <w:sz w:val="18"/>
          <w:szCs w:val="18"/>
        </w:rPr>
        <w:t>中華人民共和國外交部網站</w:t>
      </w:r>
      <w:r w:rsidR="00572466" w:rsidRPr="00F71574">
        <w:rPr>
          <w:rFonts w:eastAsia="新細明體" w:hAnsi="新細明體"/>
          <w:snapToGrid w:val="0"/>
          <w:sz w:val="18"/>
          <w:szCs w:val="18"/>
        </w:rPr>
        <w:t>中之</w:t>
      </w:r>
      <w:r w:rsidR="00572466" w:rsidRPr="00F71574">
        <w:rPr>
          <w:rFonts w:eastAsia="新細明體"/>
          <w:b/>
          <w:snapToGrid w:val="0"/>
          <w:sz w:val="18"/>
          <w:szCs w:val="18"/>
        </w:rPr>
        <w:t>https://www.fmprc.gov.cn/web/ziliao_674904/1179_674909/t7157.shtml</w:t>
      </w:r>
      <w:r w:rsidRPr="00F71574">
        <w:rPr>
          <w:rFonts w:eastAsia="新細明體" w:hAnsi="新細明體"/>
          <w:snapToGrid w:val="0"/>
          <w:sz w:val="18"/>
          <w:szCs w:val="18"/>
        </w:rPr>
        <w:t>；</w:t>
      </w:r>
      <w:r w:rsidRPr="00F71574">
        <w:rPr>
          <w:rFonts w:eastAsia="新細明體"/>
          <w:snapToGrid w:val="0"/>
          <w:sz w:val="18"/>
          <w:szCs w:val="18"/>
        </w:rPr>
        <w:t>201</w:t>
      </w:r>
      <w:r w:rsidR="00572466" w:rsidRPr="00F71574">
        <w:rPr>
          <w:rFonts w:eastAsia="新細明體"/>
          <w:snapToGrid w:val="0"/>
          <w:sz w:val="18"/>
          <w:szCs w:val="18"/>
        </w:rPr>
        <w:t>9</w:t>
      </w:r>
      <w:r w:rsidRPr="00F71574">
        <w:rPr>
          <w:rFonts w:eastAsia="新細明體" w:hAnsi="新細明體"/>
          <w:snapToGrid w:val="0"/>
          <w:sz w:val="18"/>
          <w:szCs w:val="18"/>
        </w:rPr>
        <w:t>年</w:t>
      </w:r>
      <w:r w:rsidRPr="00F71574">
        <w:rPr>
          <w:rFonts w:eastAsia="新細明體"/>
          <w:snapToGrid w:val="0"/>
          <w:sz w:val="18"/>
          <w:szCs w:val="18"/>
        </w:rPr>
        <w:t>12</w:t>
      </w:r>
      <w:r w:rsidRPr="00F71574">
        <w:rPr>
          <w:rFonts w:eastAsia="新細明體" w:hAnsi="新細明體"/>
          <w:snapToGrid w:val="0"/>
          <w:sz w:val="18"/>
          <w:szCs w:val="18"/>
        </w:rPr>
        <w:t>月</w:t>
      </w:r>
      <w:r w:rsidRPr="00F71574">
        <w:rPr>
          <w:rFonts w:eastAsia="新細明體"/>
          <w:snapToGrid w:val="0"/>
          <w:sz w:val="18"/>
          <w:szCs w:val="18"/>
        </w:rPr>
        <w:t>30</w:t>
      </w:r>
      <w:r w:rsidRPr="00F71574">
        <w:rPr>
          <w:rFonts w:eastAsia="新細明體" w:hAnsi="新細明體"/>
          <w:snapToGrid w:val="0"/>
          <w:sz w:val="18"/>
          <w:szCs w:val="18"/>
        </w:rPr>
        <w:t>日讀取〕。</w:t>
      </w:r>
    </w:p>
    <w:p w:rsidR="00D041E2"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205.</w:t>
      </w:r>
      <w:r w:rsidR="00572466" w:rsidRPr="00F71574">
        <w:rPr>
          <w:rFonts w:eastAsia="標楷體"/>
          <w:snapToGrid w:val="0"/>
          <w:sz w:val="22"/>
          <w:szCs w:val="22"/>
        </w:rPr>
        <w:t>5</w:t>
      </w:r>
      <w:r w:rsidRPr="00F71574">
        <w:rPr>
          <w:rFonts w:eastAsia="標楷體"/>
          <w:snapToGrid w:val="0"/>
          <w:sz w:val="22"/>
          <w:szCs w:val="22"/>
        </w:rPr>
        <w:t xml:space="preserve"> </w:t>
      </w:r>
      <w:r w:rsidR="00D041E2" w:rsidRPr="00F71574">
        <w:rPr>
          <w:rFonts w:eastAsia="標楷體"/>
          <w:snapToGrid w:val="0"/>
          <w:sz w:val="22"/>
          <w:szCs w:val="22"/>
        </w:rPr>
        <w:t xml:space="preserve"> </w:t>
      </w:r>
      <w:r w:rsidR="00D041E2" w:rsidRPr="00F71574">
        <w:rPr>
          <w:rFonts w:eastAsia="標楷體"/>
          <w:snapToGrid w:val="0"/>
          <w:sz w:val="22"/>
          <w:szCs w:val="22"/>
        </w:rPr>
        <w:t>烏茲別克</w:t>
      </w:r>
      <w:r w:rsidR="001E0642" w:rsidRPr="00F71574">
        <w:rPr>
          <w:rFonts w:eastAsia="標楷體"/>
          <w:snapToGrid w:val="0"/>
          <w:sz w:val="22"/>
          <w:szCs w:val="22"/>
        </w:rPr>
        <w:t>自</w:t>
      </w:r>
      <w:r w:rsidR="001E0642" w:rsidRPr="00F71574">
        <w:rPr>
          <w:rFonts w:eastAsia="標楷體"/>
          <w:snapToGrid w:val="0"/>
          <w:sz w:val="22"/>
          <w:szCs w:val="22"/>
        </w:rPr>
        <w:t>1991</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D041E2" w:rsidRPr="00F71574">
        <w:rPr>
          <w:rFonts w:eastAsia="標楷體"/>
          <w:snapToGrid w:val="0"/>
          <w:sz w:val="22"/>
          <w:szCs w:val="22"/>
        </w:rPr>
        <w:t>。</w:t>
      </w:r>
    </w:p>
    <w:p w:rsidR="006514D0" w:rsidRPr="00F71574" w:rsidRDefault="00D041E2"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205.</w:t>
      </w:r>
      <w:r w:rsidR="00572466"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006514D0" w:rsidRPr="00F71574">
        <w:rPr>
          <w:rFonts w:eastAsia="標楷體"/>
          <w:snapToGrid w:val="0"/>
          <w:sz w:val="22"/>
          <w:szCs w:val="22"/>
        </w:rPr>
        <w:t>烏茲別克在北京</w:t>
      </w:r>
      <w:r w:rsidR="00FD31CF" w:rsidRPr="00F71574">
        <w:rPr>
          <w:rFonts w:eastAsia="標楷體"/>
          <w:snapToGrid w:val="0"/>
          <w:sz w:val="22"/>
          <w:szCs w:val="22"/>
        </w:rPr>
        <w:t>設置大使館</w:t>
      </w:r>
      <w:r w:rsidR="006514D0" w:rsidRPr="00F71574">
        <w:rPr>
          <w:rFonts w:eastAsia="標楷體"/>
          <w:snapToGrid w:val="0"/>
          <w:sz w:val="22"/>
          <w:szCs w:val="22"/>
        </w:rPr>
        <w:t>，於上海</w:t>
      </w:r>
      <w:r w:rsidR="00E1740C" w:rsidRPr="00F71574">
        <w:rPr>
          <w:rFonts w:eastAsia="標楷體"/>
          <w:snapToGrid w:val="0"/>
          <w:sz w:val="22"/>
          <w:szCs w:val="22"/>
        </w:rPr>
        <w:t>設有總領事館</w:t>
      </w:r>
      <w:r w:rsidR="006514D0" w:rsidRPr="00F71574">
        <w:rPr>
          <w:rFonts w:eastAsia="標楷體"/>
          <w:snapToGrid w:val="0"/>
          <w:sz w:val="22"/>
          <w:szCs w:val="22"/>
        </w:rPr>
        <w:t>；中共政府在塔什干</w:t>
      </w:r>
      <w:r w:rsidR="00FD31CF" w:rsidRPr="00F71574">
        <w:rPr>
          <w:rFonts w:eastAsia="標楷體"/>
          <w:snapToGrid w:val="0"/>
          <w:sz w:val="22"/>
          <w:szCs w:val="22"/>
        </w:rPr>
        <w:t>設置大使館</w:t>
      </w:r>
      <w:r w:rsidR="006514D0"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206  </w:t>
      </w:r>
      <w:r w:rsidRPr="00F71574">
        <w:rPr>
          <w:rFonts w:eastAsia="標楷體"/>
          <w:b/>
          <w:snapToGrid w:val="0"/>
          <w:sz w:val="22"/>
          <w:szCs w:val="22"/>
        </w:rPr>
        <w:t>萬那杜</w:t>
      </w:r>
      <w:r w:rsidR="00E97772" w:rsidRPr="00F71574">
        <w:rPr>
          <w:rFonts w:eastAsia="標楷體"/>
          <w:b/>
          <w:snapToGrid w:val="0"/>
          <w:sz w:val="22"/>
          <w:szCs w:val="22"/>
        </w:rPr>
        <w:t xml:space="preserve"> </w:t>
      </w:r>
      <w:r w:rsidR="00E273C1" w:rsidRPr="00F71574">
        <w:rPr>
          <w:rFonts w:eastAsia="標楷體"/>
          <w:b/>
          <w:snapToGrid w:val="0"/>
          <w:sz w:val="22"/>
          <w:szCs w:val="22"/>
        </w:rPr>
        <w:t>[</w:t>
      </w:r>
      <w:r w:rsidRPr="00F71574">
        <w:rPr>
          <w:rFonts w:eastAsia="標楷體"/>
          <w:b/>
          <w:snapToGrid w:val="0"/>
          <w:sz w:val="22"/>
          <w:szCs w:val="22"/>
        </w:rPr>
        <w:t>瓦努阿圖</w:t>
      </w:r>
      <w:r w:rsidR="00E97772" w:rsidRPr="00F71574">
        <w:rPr>
          <w:rFonts w:eastAsia="標楷體"/>
          <w:b/>
          <w:snapToGrid w:val="0"/>
          <w:sz w:val="22"/>
          <w:szCs w:val="22"/>
        </w:rPr>
        <w:t>]</w:t>
      </w:r>
      <w:r w:rsidRPr="00F71574">
        <w:rPr>
          <w:rFonts w:eastAsia="標楷體"/>
          <w:b/>
          <w:snapToGrid w:val="0"/>
          <w:sz w:val="22"/>
          <w:szCs w:val="22"/>
        </w:rPr>
        <w:t xml:space="preserve"> Vanuatu</w:t>
      </w:r>
      <w:r w:rsidRPr="00F71574">
        <w:rPr>
          <w:rFonts w:eastAsia="標楷體"/>
          <w:snapToGrid w:val="0"/>
          <w:sz w:val="22"/>
          <w:szCs w:val="22"/>
        </w:rPr>
        <w:t>，</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，面積約一萬二千餘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w:t>
      </w:r>
      <w:r w:rsidR="000F540C" w:rsidRPr="00F71574">
        <w:rPr>
          <w:rFonts w:eastAsia="標楷體" w:hint="eastAsia"/>
          <w:snapToGrid w:val="0"/>
          <w:sz w:val="22"/>
          <w:szCs w:val="22"/>
        </w:rPr>
        <w:t>8</w:t>
      </w:r>
      <w:r w:rsidR="00D6293B" w:rsidRPr="00F71574">
        <w:rPr>
          <w:rFonts w:eastAsia="標楷體"/>
          <w:snapToGrid w:val="0"/>
          <w:sz w:val="22"/>
          <w:szCs w:val="22"/>
        </w:rPr>
        <w:t>年</w:t>
      </w:r>
      <w:r w:rsidR="00BB6D3C" w:rsidRPr="00F71574">
        <w:rPr>
          <w:rFonts w:eastAsia="標楷體"/>
          <w:snapToGrid w:val="0"/>
          <w:sz w:val="22"/>
          <w:szCs w:val="22"/>
        </w:rPr>
        <w:t>1</w:t>
      </w:r>
      <w:r w:rsidR="00BB6D3C" w:rsidRPr="00F71574">
        <w:rPr>
          <w:rFonts w:eastAsia="標楷體"/>
          <w:snapToGrid w:val="0"/>
          <w:sz w:val="22"/>
          <w:szCs w:val="22"/>
        </w:rPr>
        <w:t>月</w:t>
      </w:r>
      <w:r w:rsidR="00BB6D3C" w:rsidRPr="00F71574">
        <w:rPr>
          <w:rFonts w:eastAsia="標楷體"/>
          <w:snapToGrid w:val="0"/>
          <w:sz w:val="22"/>
          <w:szCs w:val="22"/>
        </w:rPr>
        <w:t>1</w:t>
      </w:r>
      <w:r w:rsidR="00BB6D3C" w:rsidRPr="00F71574">
        <w:rPr>
          <w:rFonts w:eastAsia="標楷體"/>
          <w:snapToGrid w:val="0"/>
          <w:sz w:val="22"/>
          <w:szCs w:val="22"/>
        </w:rPr>
        <w:t>日估約</w:t>
      </w:r>
      <w:r w:rsidRPr="00F71574">
        <w:rPr>
          <w:rFonts w:eastAsia="標楷體"/>
          <w:snapToGrid w:val="0"/>
          <w:sz w:val="22"/>
          <w:szCs w:val="22"/>
        </w:rPr>
        <w:t>二十</w:t>
      </w:r>
      <w:r w:rsidR="00E24367" w:rsidRPr="00F71574">
        <w:rPr>
          <w:rFonts w:eastAsia="標楷體"/>
          <w:snapToGrid w:val="0"/>
          <w:sz w:val="22"/>
          <w:szCs w:val="22"/>
        </w:rPr>
        <w:t>八</w:t>
      </w:r>
      <w:r w:rsidRPr="00F71574">
        <w:rPr>
          <w:rFonts w:eastAsia="標楷體"/>
          <w:snapToGrid w:val="0"/>
          <w:sz w:val="22"/>
          <w:szCs w:val="22"/>
        </w:rPr>
        <w:t>萬</w:t>
      </w:r>
      <w:r w:rsidR="00E24367" w:rsidRPr="00F71574">
        <w:rPr>
          <w:rFonts w:eastAsia="標楷體"/>
          <w:snapToGrid w:val="0"/>
          <w:sz w:val="22"/>
          <w:szCs w:val="22"/>
        </w:rPr>
        <w:t>一千八</w:t>
      </w:r>
      <w:r w:rsidRPr="00F71574">
        <w:rPr>
          <w:rFonts w:eastAsia="標楷體"/>
          <w:snapToGrid w:val="0"/>
          <w:sz w:val="22"/>
          <w:szCs w:val="22"/>
        </w:rPr>
        <w:t>百二十</w:t>
      </w:r>
      <w:r w:rsidR="009D2F1A" w:rsidRPr="00F71574">
        <w:rPr>
          <w:rFonts w:eastAsia="標楷體"/>
          <w:snapToGrid w:val="0"/>
          <w:sz w:val="22"/>
          <w:szCs w:val="22"/>
        </w:rPr>
        <w:t>人，</w:t>
      </w:r>
      <w:r w:rsidR="00EF06CF" w:rsidRPr="00F71574">
        <w:rPr>
          <w:rFonts w:eastAsia="標楷體"/>
          <w:snapToGrid w:val="0"/>
          <w:sz w:val="22"/>
          <w:szCs w:val="22"/>
        </w:rPr>
        <w:t>首都為</w:t>
      </w:r>
      <w:r w:rsidR="009D2F1A" w:rsidRPr="00F71574">
        <w:rPr>
          <w:rFonts w:eastAsia="標楷體"/>
          <w:snapToGrid w:val="0"/>
          <w:sz w:val="22"/>
          <w:szCs w:val="22"/>
        </w:rPr>
        <w:t>維拉港</w:t>
      </w:r>
      <w:r w:rsidR="009D2F1A" w:rsidRPr="00F71574">
        <w:rPr>
          <w:rFonts w:eastAsia="標楷體"/>
          <w:snapToGrid w:val="0"/>
          <w:sz w:val="22"/>
          <w:szCs w:val="22"/>
        </w:rPr>
        <w:t>(Port Vila)</w:t>
      </w:r>
      <w:r w:rsidR="009838F5" w:rsidRPr="00F71574">
        <w:rPr>
          <w:rFonts w:eastAsia="標楷體"/>
          <w:snapToGrid w:val="0"/>
          <w:sz w:val="22"/>
          <w:szCs w:val="22"/>
        </w:rPr>
        <w:t>；</w:t>
      </w:r>
      <w:r w:rsidRPr="00F71574">
        <w:rPr>
          <w:rFonts w:eastAsia="標楷體"/>
          <w:snapToGrid w:val="0"/>
          <w:sz w:val="22"/>
          <w:szCs w:val="22"/>
        </w:rPr>
        <w:t>萬那杜於</w:t>
      </w:r>
      <w:r w:rsidRPr="00F71574">
        <w:rPr>
          <w:rFonts w:eastAsia="標楷體"/>
          <w:snapToGrid w:val="0"/>
          <w:sz w:val="22"/>
          <w:szCs w:val="22"/>
        </w:rPr>
        <w:t>1981</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8E1EC3" w:rsidRPr="00F71574">
        <w:rPr>
          <w:rFonts w:eastAsia="標楷體"/>
          <w:snapToGrid w:val="0"/>
          <w:sz w:val="22"/>
          <w:szCs w:val="22"/>
        </w:rPr>
        <w:t>萬那杜共和國</w:t>
      </w:r>
      <w:r w:rsidR="00E97772" w:rsidRPr="00F71574">
        <w:rPr>
          <w:rFonts w:eastAsia="標楷體"/>
          <w:snapToGrid w:val="0"/>
          <w:sz w:val="22"/>
          <w:szCs w:val="22"/>
        </w:rPr>
        <w:t xml:space="preserve"> </w:t>
      </w:r>
      <w:r w:rsidR="00E273C1" w:rsidRPr="00F71574">
        <w:rPr>
          <w:rFonts w:eastAsia="標楷體"/>
          <w:snapToGrid w:val="0"/>
          <w:sz w:val="22"/>
          <w:szCs w:val="22"/>
        </w:rPr>
        <w:t>[</w:t>
      </w:r>
      <w:r w:rsidR="008E1EC3" w:rsidRPr="00F71574">
        <w:rPr>
          <w:rFonts w:eastAsia="標楷體"/>
          <w:snapToGrid w:val="0"/>
          <w:sz w:val="22"/>
          <w:szCs w:val="22"/>
        </w:rPr>
        <w:t>瓦努阿圖共和國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8E1EC3" w:rsidRPr="00F71574">
        <w:rPr>
          <w:rFonts w:eastAsia="標楷體"/>
          <w:snapToGrid w:val="0"/>
          <w:sz w:val="22"/>
          <w:szCs w:val="22"/>
        </w:rPr>
        <w:t>Republic of Vanuatu</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206.1 </w:t>
      </w:r>
      <w:r w:rsidRPr="00F71574">
        <w:rPr>
          <w:rFonts w:eastAsia="標楷體"/>
          <w:snapToGrid w:val="0"/>
          <w:sz w:val="22"/>
          <w:szCs w:val="22"/>
        </w:rPr>
        <w:t>按於萬那杜立國前，中華民國政府與中華人民共和國政府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206.2 </w:t>
      </w:r>
      <w:r w:rsidRPr="00F71574">
        <w:rPr>
          <w:rFonts w:eastAsia="標楷體"/>
          <w:snapToGrid w:val="0"/>
          <w:sz w:val="22"/>
          <w:szCs w:val="22"/>
        </w:rPr>
        <w:t>中共政府曾申賀萬那杜</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，又派代表米國鈞參與慶典；</w:t>
      </w:r>
      <w:r w:rsidRPr="00F71574">
        <w:rPr>
          <w:rStyle w:val="a3"/>
          <w:rFonts w:eastAsia="標楷體"/>
          <w:snapToGrid w:val="0"/>
          <w:sz w:val="22"/>
          <w:szCs w:val="22"/>
        </w:rPr>
        <w:footnoteReference w:id="1207"/>
      </w:r>
      <w:r w:rsidRPr="00F71574">
        <w:rPr>
          <w:rFonts w:eastAsia="標楷體"/>
          <w:snapToGrid w:val="0"/>
          <w:sz w:val="22"/>
          <w:szCs w:val="22"/>
        </w:rPr>
        <w:t xml:space="preserve"> </w:t>
      </w:r>
      <w:r w:rsidRPr="00F71574">
        <w:rPr>
          <w:rFonts w:eastAsia="標楷體"/>
          <w:snapToGrid w:val="0"/>
          <w:sz w:val="22"/>
          <w:szCs w:val="22"/>
        </w:rPr>
        <w:t>中華民國政府曾否即申賀萬那杜</w:t>
      </w:r>
      <w:r w:rsidR="00F079BB" w:rsidRPr="00F71574">
        <w:rPr>
          <w:rFonts w:eastAsia="標楷體"/>
          <w:snapToGrid w:val="0"/>
          <w:sz w:val="22"/>
          <w:szCs w:val="22"/>
        </w:rPr>
        <w:t>立國</w:t>
      </w:r>
      <w:r w:rsidRPr="00F71574">
        <w:rPr>
          <w:rFonts w:eastAsia="標楷體"/>
          <w:snapToGrid w:val="0"/>
          <w:sz w:val="22"/>
          <w:szCs w:val="22"/>
        </w:rPr>
        <w:t>或即予承認，有待瞭解。</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206.3 </w:t>
      </w:r>
      <w:r w:rsidRPr="00F71574">
        <w:rPr>
          <w:rFonts w:eastAsia="標楷體"/>
          <w:snapToGrid w:val="0"/>
          <w:sz w:val="22"/>
          <w:szCs w:val="22"/>
        </w:rPr>
        <w:t>萬那杜於</w:t>
      </w:r>
      <w:r w:rsidRPr="00F71574">
        <w:rPr>
          <w:rFonts w:eastAsia="標楷體"/>
          <w:snapToGrid w:val="0"/>
          <w:sz w:val="22"/>
          <w:szCs w:val="22"/>
        </w:rPr>
        <w:t>1982</w:t>
      </w:r>
      <w:r w:rsidRPr="00F71574">
        <w:rPr>
          <w:rFonts w:eastAsia="標楷體"/>
          <w:snapToGrid w:val="0"/>
          <w:sz w:val="22"/>
          <w:szCs w:val="22"/>
        </w:rPr>
        <w:t>年</w:t>
      </w:r>
      <w:r w:rsidRPr="00F71574">
        <w:rPr>
          <w:rFonts w:eastAsia="標楷體"/>
          <w:snapToGrid w:val="0"/>
          <w:sz w:val="22"/>
          <w:szCs w:val="22"/>
        </w:rPr>
        <w:t>3</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Pr="00F71574">
        <w:rPr>
          <w:rStyle w:val="a3"/>
          <w:rFonts w:eastAsia="標楷體"/>
          <w:snapToGrid w:val="0"/>
          <w:sz w:val="22"/>
          <w:szCs w:val="22"/>
        </w:rPr>
        <w:footnoteReference w:id="1208"/>
      </w:r>
    </w:p>
    <w:p w:rsidR="00806D62" w:rsidRPr="00F71574" w:rsidRDefault="00806D62" w:rsidP="00195F98">
      <w:pPr>
        <w:ind w:left="360" w:hanging="360"/>
        <w:rPr>
          <w:rFonts w:eastAsia="標楷體"/>
          <w:snapToGrid w:val="0"/>
          <w:sz w:val="18"/>
          <w:szCs w:val="18"/>
        </w:rPr>
      </w:pPr>
      <w:r w:rsidRPr="00F71574">
        <w:rPr>
          <w:rFonts w:eastAsia="標楷體"/>
          <w:snapToGrid w:val="0"/>
          <w:sz w:val="22"/>
          <w:szCs w:val="22"/>
        </w:rPr>
        <w:t>2</w:t>
      </w:r>
      <w:r w:rsidR="00195F98" w:rsidRPr="00F71574">
        <w:rPr>
          <w:rFonts w:eastAsia="標楷體"/>
          <w:snapToGrid w:val="0"/>
          <w:sz w:val="22"/>
          <w:szCs w:val="22"/>
        </w:rPr>
        <w:t>06</w:t>
      </w:r>
      <w:r w:rsidRPr="00F71574">
        <w:rPr>
          <w:rFonts w:eastAsia="標楷體"/>
          <w:snapToGrid w:val="0"/>
          <w:sz w:val="22"/>
          <w:szCs w:val="22"/>
        </w:rPr>
        <w:t>.</w:t>
      </w:r>
      <w:r w:rsidR="00195F98" w:rsidRPr="00F71574">
        <w:rPr>
          <w:rFonts w:eastAsia="標楷體"/>
          <w:snapToGrid w:val="0"/>
          <w:sz w:val="22"/>
          <w:szCs w:val="22"/>
        </w:rPr>
        <w:t>4</w:t>
      </w:r>
      <w:r w:rsidRPr="00F71574">
        <w:rPr>
          <w:rFonts w:eastAsia="標楷體"/>
          <w:snapToGrid w:val="0"/>
          <w:sz w:val="22"/>
          <w:szCs w:val="22"/>
        </w:rPr>
        <w:t xml:space="preserve"> </w:t>
      </w:r>
      <w:r w:rsidR="00C26C31" w:rsidRPr="00F71574">
        <w:rPr>
          <w:rFonts w:eastAsia="標楷體"/>
          <w:snapToGrid w:val="0"/>
          <w:sz w:val="22"/>
          <w:szCs w:val="22"/>
        </w:rPr>
        <w:t>萬那杜</w:t>
      </w:r>
      <w:r w:rsidRPr="00F71574">
        <w:rPr>
          <w:rFonts w:eastAsia="標楷體"/>
          <w:snapToGrid w:val="0"/>
          <w:sz w:val="22"/>
          <w:szCs w:val="22"/>
        </w:rPr>
        <w:t>於與中共政府建交時所簽署之文件中，未見提及「台灣地位」等問題，但日後有另作相關之陳述者。如</w:t>
      </w:r>
      <w:r w:rsidR="00C26C31" w:rsidRPr="00F71574">
        <w:rPr>
          <w:rFonts w:eastAsia="標楷體"/>
          <w:snapToGrid w:val="0"/>
          <w:sz w:val="22"/>
          <w:szCs w:val="22"/>
        </w:rPr>
        <w:t>萬那杜</w:t>
      </w:r>
      <w:r w:rsidRPr="00F71574">
        <w:rPr>
          <w:rFonts w:eastAsia="標楷體"/>
          <w:snapToGrid w:val="0"/>
          <w:sz w:val="22"/>
          <w:szCs w:val="22"/>
        </w:rPr>
        <w:t>曾於</w:t>
      </w:r>
      <w:r w:rsidR="00C26C31" w:rsidRPr="00F71574">
        <w:rPr>
          <w:rFonts w:eastAsia="標楷體"/>
          <w:snapToGrid w:val="0"/>
          <w:sz w:val="22"/>
          <w:szCs w:val="22"/>
        </w:rPr>
        <w:t>2019</w:t>
      </w:r>
      <w:r w:rsidRPr="00F71574">
        <w:rPr>
          <w:rFonts w:eastAsia="標楷體"/>
          <w:snapToGrid w:val="0"/>
          <w:sz w:val="22"/>
          <w:szCs w:val="22"/>
        </w:rPr>
        <w:t>年</w:t>
      </w:r>
      <w:r w:rsidR="00C26C31" w:rsidRPr="00F71574">
        <w:rPr>
          <w:rFonts w:eastAsia="標楷體"/>
          <w:snapToGrid w:val="0"/>
          <w:sz w:val="22"/>
          <w:szCs w:val="22"/>
        </w:rPr>
        <w:t>5</w:t>
      </w:r>
      <w:r w:rsidRPr="00F71574">
        <w:rPr>
          <w:rFonts w:eastAsia="標楷體"/>
          <w:snapToGrid w:val="0"/>
          <w:sz w:val="22"/>
          <w:szCs w:val="22"/>
        </w:rPr>
        <w:t>月</w:t>
      </w:r>
      <w:r w:rsidR="00C26C31" w:rsidRPr="00F71574">
        <w:rPr>
          <w:rFonts w:eastAsia="標楷體"/>
          <w:snapToGrid w:val="0"/>
          <w:sz w:val="22"/>
          <w:szCs w:val="22"/>
        </w:rPr>
        <w:t>28</w:t>
      </w:r>
      <w:r w:rsidRPr="00F71574">
        <w:rPr>
          <w:rFonts w:eastAsia="標楷體"/>
          <w:snapToGrid w:val="0"/>
          <w:sz w:val="22"/>
          <w:szCs w:val="22"/>
        </w:rPr>
        <w:t>日與中共政府發表之</w:t>
      </w:r>
      <w:r w:rsidRPr="00F71574">
        <w:rPr>
          <w:rFonts w:eastAsia="標楷體"/>
          <w:bCs/>
          <w:snapToGrid w:val="0"/>
          <w:sz w:val="22"/>
          <w:szCs w:val="22"/>
        </w:rPr>
        <w:t>聯合</w:t>
      </w:r>
      <w:r w:rsidR="00C26C31" w:rsidRPr="00F71574">
        <w:rPr>
          <w:rFonts w:eastAsia="標楷體"/>
          <w:bCs/>
          <w:snapToGrid w:val="0"/>
          <w:sz w:val="22"/>
          <w:szCs w:val="22"/>
        </w:rPr>
        <w:t>新聞</w:t>
      </w:r>
      <w:r w:rsidRPr="00F71574">
        <w:rPr>
          <w:rFonts w:eastAsia="標楷體"/>
          <w:bCs/>
          <w:snapToGrid w:val="0"/>
          <w:sz w:val="22"/>
          <w:szCs w:val="22"/>
        </w:rPr>
        <w:t>公報</w:t>
      </w:r>
      <w:r w:rsidRPr="00F71574">
        <w:rPr>
          <w:rFonts w:eastAsia="標楷體"/>
          <w:snapToGrid w:val="0"/>
          <w:sz w:val="22"/>
          <w:szCs w:val="22"/>
        </w:rPr>
        <w:t>中，宣示其之「</w:t>
      </w:r>
      <w:r w:rsidR="00C26C31" w:rsidRPr="00F71574">
        <w:rPr>
          <w:rFonts w:eastAsia="標楷體"/>
          <w:sz w:val="22"/>
          <w:szCs w:val="22"/>
        </w:rPr>
        <w:t>重申</w:t>
      </w:r>
      <w:r w:rsidR="00041085" w:rsidRPr="00F71574">
        <w:rPr>
          <w:rFonts w:eastAsia="標楷體" w:hint="eastAsia"/>
          <w:sz w:val="22"/>
          <w:szCs w:val="22"/>
        </w:rPr>
        <w:t>堅</w:t>
      </w:r>
      <w:r w:rsidR="00C26C31" w:rsidRPr="00F71574">
        <w:rPr>
          <w:rFonts w:eastAsia="標楷體"/>
          <w:sz w:val="22"/>
          <w:szCs w:val="22"/>
        </w:rPr>
        <w:t>定奉行一</w:t>
      </w:r>
      <w:r w:rsidR="00041085" w:rsidRPr="00F71574">
        <w:rPr>
          <w:rFonts w:eastAsia="標楷體" w:hint="eastAsia"/>
          <w:sz w:val="22"/>
          <w:szCs w:val="22"/>
        </w:rPr>
        <w:t>個</w:t>
      </w:r>
      <w:r w:rsidR="00C26C31" w:rsidRPr="00F71574">
        <w:rPr>
          <w:rFonts w:eastAsia="標楷體"/>
          <w:sz w:val="22"/>
          <w:szCs w:val="22"/>
        </w:rPr>
        <w:t>中</w:t>
      </w:r>
      <w:r w:rsidR="00041085" w:rsidRPr="00F71574">
        <w:rPr>
          <w:rFonts w:eastAsia="標楷體" w:hint="eastAsia"/>
          <w:sz w:val="22"/>
          <w:szCs w:val="22"/>
        </w:rPr>
        <w:t>國</w:t>
      </w:r>
      <w:r w:rsidR="00C26C31" w:rsidRPr="00F71574">
        <w:rPr>
          <w:rFonts w:eastAsia="標楷體"/>
          <w:sz w:val="22"/>
          <w:szCs w:val="22"/>
        </w:rPr>
        <w:t>原则，承</w:t>
      </w:r>
      <w:r w:rsidR="00041085" w:rsidRPr="00F71574">
        <w:rPr>
          <w:rFonts w:eastAsia="標楷體" w:hint="eastAsia"/>
          <w:sz w:val="22"/>
          <w:szCs w:val="22"/>
        </w:rPr>
        <w:t>認</w:t>
      </w:r>
      <w:r w:rsidR="00C26C31" w:rsidRPr="00F71574">
        <w:rPr>
          <w:rFonts w:eastAsia="標楷體"/>
          <w:sz w:val="22"/>
          <w:szCs w:val="22"/>
        </w:rPr>
        <w:t>世界上只有一</w:t>
      </w:r>
      <w:r w:rsidR="00041085" w:rsidRPr="00F71574">
        <w:rPr>
          <w:rFonts w:eastAsia="標楷體" w:hint="eastAsia"/>
          <w:sz w:val="22"/>
          <w:szCs w:val="22"/>
        </w:rPr>
        <w:t>個</w:t>
      </w:r>
      <w:r w:rsidR="00C26C31" w:rsidRPr="00F71574">
        <w:rPr>
          <w:rFonts w:eastAsia="標楷體"/>
          <w:sz w:val="22"/>
          <w:szCs w:val="22"/>
        </w:rPr>
        <w:t>中</w:t>
      </w:r>
      <w:r w:rsidR="00041085" w:rsidRPr="00F71574">
        <w:rPr>
          <w:rFonts w:eastAsia="標楷體" w:hint="eastAsia"/>
          <w:sz w:val="22"/>
          <w:szCs w:val="22"/>
        </w:rPr>
        <w:t>國</w:t>
      </w:r>
      <w:r w:rsidR="00C26C31" w:rsidRPr="00F71574">
        <w:rPr>
          <w:rFonts w:eastAsia="標楷體"/>
          <w:sz w:val="22"/>
          <w:szCs w:val="22"/>
        </w:rPr>
        <w:t>，中</w:t>
      </w:r>
      <w:r w:rsidR="00041085" w:rsidRPr="00F71574">
        <w:rPr>
          <w:rFonts w:eastAsia="標楷體" w:hint="eastAsia"/>
          <w:sz w:val="22"/>
          <w:szCs w:val="22"/>
        </w:rPr>
        <w:t>華</w:t>
      </w:r>
      <w:r w:rsidR="00C26C31" w:rsidRPr="00F71574">
        <w:rPr>
          <w:rFonts w:eastAsia="標楷體"/>
          <w:sz w:val="22"/>
          <w:szCs w:val="22"/>
        </w:rPr>
        <w:t>人民共和</w:t>
      </w:r>
      <w:r w:rsidR="00041085" w:rsidRPr="00F71574">
        <w:rPr>
          <w:rFonts w:eastAsia="標楷體" w:hint="eastAsia"/>
          <w:sz w:val="22"/>
          <w:szCs w:val="22"/>
        </w:rPr>
        <w:t>國</w:t>
      </w:r>
      <w:r w:rsidR="00C26C31" w:rsidRPr="00F71574">
        <w:rPr>
          <w:rFonts w:eastAsia="標楷體"/>
          <w:sz w:val="22"/>
          <w:szCs w:val="22"/>
        </w:rPr>
        <w:t>政府是代表全中国的唯一合法政府，台</w:t>
      </w:r>
      <w:r w:rsidR="00041085" w:rsidRPr="00F71574">
        <w:rPr>
          <w:rFonts w:eastAsia="標楷體" w:hint="eastAsia"/>
          <w:sz w:val="22"/>
          <w:szCs w:val="22"/>
        </w:rPr>
        <w:t>灣</w:t>
      </w:r>
      <w:r w:rsidR="00C26C31" w:rsidRPr="00F71574">
        <w:rPr>
          <w:rFonts w:eastAsia="標楷體"/>
          <w:sz w:val="22"/>
          <w:szCs w:val="22"/>
        </w:rPr>
        <w:t>是中</w:t>
      </w:r>
      <w:r w:rsidR="00041085" w:rsidRPr="00F71574">
        <w:rPr>
          <w:rFonts w:eastAsia="標楷體" w:hint="eastAsia"/>
          <w:sz w:val="22"/>
          <w:szCs w:val="22"/>
        </w:rPr>
        <w:t>國</w:t>
      </w:r>
      <w:r w:rsidR="00C26C31" w:rsidRPr="00F71574">
        <w:rPr>
          <w:rFonts w:eastAsia="標楷體"/>
          <w:sz w:val="22"/>
          <w:szCs w:val="22"/>
        </w:rPr>
        <w:t>领土不可分割的一部分</w:t>
      </w:r>
      <w:r w:rsidRPr="00F71574">
        <w:rPr>
          <w:rFonts w:eastAsia="標楷體"/>
          <w:snapToGrid w:val="0"/>
          <w:sz w:val="22"/>
          <w:szCs w:val="22"/>
        </w:rPr>
        <w:t>」</w:t>
      </w:r>
      <w:r w:rsidRPr="00F71574">
        <w:rPr>
          <w:rFonts w:ascii="新細明體" w:eastAsia="新細明體" w:hAnsi="新細明體"/>
          <w:snapToGrid w:val="0"/>
          <w:sz w:val="18"/>
          <w:szCs w:val="18"/>
        </w:rPr>
        <w:t>〔註：</w:t>
      </w:r>
      <w:r w:rsidR="00C26C31" w:rsidRPr="00F71574">
        <w:rPr>
          <w:rFonts w:eastAsia="標楷體"/>
          <w:sz w:val="18"/>
          <w:szCs w:val="18"/>
        </w:rPr>
        <w:t>中华人民共和国和瓦努阿</w:t>
      </w:r>
      <w:r w:rsidR="00041085" w:rsidRPr="00F71574">
        <w:rPr>
          <w:rFonts w:eastAsia="標楷體" w:hint="eastAsia"/>
          <w:sz w:val="18"/>
          <w:szCs w:val="18"/>
        </w:rPr>
        <w:t>圖</w:t>
      </w:r>
      <w:r w:rsidR="00C26C31" w:rsidRPr="00F71574">
        <w:rPr>
          <w:rFonts w:eastAsia="標楷體"/>
          <w:sz w:val="18"/>
          <w:szCs w:val="18"/>
        </w:rPr>
        <w:t>共和</w:t>
      </w:r>
      <w:r w:rsidR="00041085" w:rsidRPr="00F71574">
        <w:rPr>
          <w:rFonts w:eastAsia="標楷體" w:hint="eastAsia"/>
          <w:sz w:val="18"/>
          <w:szCs w:val="18"/>
        </w:rPr>
        <w:t>國</w:t>
      </w:r>
      <w:r w:rsidR="009F11A3" w:rsidRPr="00F71574">
        <w:rPr>
          <w:rFonts w:eastAsia="標楷體" w:hint="eastAsia"/>
          <w:sz w:val="18"/>
          <w:szCs w:val="18"/>
        </w:rPr>
        <w:t>聯</w:t>
      </w:r>
      <w:r w:rsidR="00C26C31" w:rsidRPr="00F71574">
        <w:rPr>
          <w:rFonts w:eastAsia="標楷體"/>
          <w:sz w:val="18"/>
          <w:szCs w:val="18"/>
        </w:rPr>
        <w:t>合新</w:t>
      </w:r>
      <w:r w:rsidR="009F11A3" w:rsidRPr="00F71574">
        <w:rPr>
          <w:rFonts w:eastAsia="標楷體" w:hint="eastAsia"/>
          <w:sz w:val="18"/>
          <w:szCs w:val="18"/>
        </w:rPr>
        <w:t>聞</w:t>
      </w:r>
      <w:r w:rsidR="00C26C31" w:rsidRPr="00F71574">
        <w:rPr>
          <w:rFonts w:eastAsia="標楷體"/>
          <w:sz w:val="18"/>
          <w:szCs w:val="18"/>
        </w:rPr>
        <w:t>公</w:t>
      </w:r>
      <w:r w:rsidR="009F11A3" w:rsidRPr="00F71574">
        <w:rPr>
          <w:rFonts w:eastAsia="標楷體" w:hint="eastAsia"/>
          <w:sz w:val="18"/>
          <w:szCs w:val="18"/>
        </w:rPr>
        <w:t>報</w:t>
      </w:r>
      <w:r w:rsidR="00195F98" w:rsidRPr="00F71574">
        <w:rPr>
          <w:rFonts w:eastAsia="標楷體"/>
          <w:snapToGrid w:val="0"/>
          <w:sz w:val="18"/>
          <w:szCs w:val="18"/>
        </w:rPr>
        <w:t>；</w:t>
      </w:r>
      <w:r w:rsidR="00195F98" w:rsidRPr="00F71574">
        <w:rPr>
          <w:rFonts w:eastAsia="新細明體" w:hAnsi="新細明體"/>
          <w:b/>
          <w:snapToGrid w:val="0"/>
          <w:sz w:val="18"/>
          <w:szCs w:val="18"/>
        </w:rPr>
        <w:t>中華人民共和國外交部網站</w:t>
      </w:r>
      <w:r w:rsidR="00195F98" w:rsidRPr="00F71574">
        <w:rPr>
          <w:rFonts w:eastAsia="新細明體" w:hAnsi="新細明體"/>
          <w:snapToGrid w:val="0"/>
          <w:sz w:val="18"/>
          <w:szCs w:val="18"/>
        </w:rPr>
        <w:t>中之</w:t>
      </w:r>
      <w:r w:rsidR="00195F98" w:rsidRPr="00F71574">
        <w:rPr>
          <w:rFonts w:eastAsia="新細明體"/>
          <w:b/>
          <w:snapToGrid w:val="0"/>
          <w:sz w:val="18"/>
          <w:szCs w:val="18"/>
        </w:rPr>
        <w:t>https://www.fmprc.gov.cn/web/ziliao_674904/1179_674909/t1667294.shtml</w:t>
      </w:r>
      <w:r w:rsidRPr="00F71574">
        <w:rPr>
          <w:rFonts w:eastAsia="新細明體" w:hAnsi="新細明體"/>
          <w:snapToGrid w:val="0"/>
          <w:sz w:val="18"/>
          <w:szCs w:val="18"/>
        </w:rPr>
        <w:t>；</w:t>
      </w:r>
      <w:r w:rsidRPr="00F71574">
        <w:rPr>
          <w:rFonts w:eastAsia="新細明體"/>
          <w:snapToGrid w:val="0"/>
          <w:sz w:val="18"/>
          <w:szCs w:val="18"/>
        </w:rPr>
        <w:t>201</w:t>
      </w:r>
      <w:r w:rsidR="00572466" w:rsidRPr="00F71574">
        <w:rPr>
          <w:rFonts w:eastAsia="新細明體"/>
          <w:snapToGrid w:val="0"/>
          <w:sz w:val="18"/>
          <w:szCs w:val="18"/>
        </w:rPr>
        <w:t>9</w:t>
      </w:r>
      <w:r w:rsidRPr="00F71574">
        <w:rPr>
          <w:rFonts w:eastAsia="新細明體" w:hAnsi="新細明體"/>
          <w:snapToGrid w:val="0"/>
          <w:sz w:val="18"/>
          <w:szCs w:val="18"/>
        </w:rPr>
        <w:t>年</w:t>
      </w:r>
      <w:r w:rsidRPr="00F71574">
        <w:rPr>
          <w:rFonts w:eastAsia="新細明體"/>
          <w:snapToGrid w:val="0"/>
          <w:sz w:val="18"/>
          <w:szCs w:val="18"/>
        </w:rPr>
        <w:t>12</w:t>
      </w:r>
      <w:r w:rsidRPr="00F71574">
        <w:rPr>
          <w:rFonts w:eastAsia="新細明體" w:hAnsi="新細明體"/>
          <w:snapToGrid w:val="0"/>
          <w:sz w:val="18"/>
          <w:szCs w:val="18"/>
        </w:rPr>
        <w:t>月</w:t>
      </w:r>
      <w:r w:rsidRPr="00F71574">
        <w:rPr>
          <w:rFonts w:eastAsia="新細明體"/>
          <w:snapToGrid w:val="0"/>
          <w:sz w:val="18"/>
          <w:szCs w:val="18"/>
        </w:rPr>
        <w:t>30</w:t>
      </w:r>
      <w:r w:rsidRPr="00F71574">
        <w:rPr>
          <w:rFonts w:eastAsia="新細明體" w:hAnsi="新細明體"/>
          <w:snapToGrid w:val="0"/>
          <w:sz w:val="18"/>
          <w:szCs w:val="18"/>
        </w:rPr>
        <w:t>日讀取〕。</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206.</w:t>
      </w:r>
      <w:r w:rsidR="00195F98" w:rsidRPr="00F71574">
        <w:rPr>
          <w:rFonts w:eastAsia="標楷體"/>
          <w:snapToGrid w:val="0"/>
          <w:sz w:val="22"/>
          <w:szCs w:val="22"/>
        </w:rPr>
        <w:t>5</w:t>
      </w:r>
      <w:r w:rsidRPr="00F71574">
        <w:rPr>
          <w:rFonts w:eastAsia="標楷體"/>
          <w:snapToGrid w:val="0"/>
          <w:sz w:val="22"/>
          <w:szCs w:val="22"/>
        </w:rPr>
        <w:t xml:space="preserve"> </w:t>
      </w:r>
      <w:r w:rsidRPr="00F71574">
        <w:rPr>
          <w:rFonts w:eastAsia="標楷體"/>
          <w:snapToGrid w:val="0"/>
          <w:sz w:val="22"/>
          <w:szCs w:val="22"/>
        </w:rPr>
        <w:t>萬那杜於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日與中華民國政府簽署互相給予承認之聯合公報。</w:t>
      </w:r>
      <w:r w:rsidRPr="00F71574">
        <w:rPr>
          <w:rStyle w:val="a3"/>
          <w:rFonts w:eastAsia="標楷體"/>
          <w:snapToGrid w:val="0"/>
          <w:sz w:val="22"/>
          <w:szCs w:val="22"/>
        </w:rPr>
        <w:footnoteReference w:id="1209"/>
      </w:r>
      <w:r w:rsidRPr="00F71574">
        <w:rPr>
          <w:rFonts w:eastAsia="標楷體"/>
          <w:snapToGrid w:val="0"/>
          <w:sz w:val="22"/>
          <w:szCs w:val="22"/>
        </w:rPr>
        <w:t xml:space="preserve"> </w:t>
      </w:r>
      <w:r w:rsidRPr="00F71574">
        <w:rPr>
          <w:rFonts w:eastAsia="標楷體"/>
          <w:snapToGrid w:val="0"/>
          <w:sz w:val="22"/>
          <w:szCs w:val="22"/>
        </w:rPr>
        <w:t>惟萬那杜與中共政府間的外交關係並未因此而終斷。</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206.</w:t>
      </w:r>
      <w:r w:rsidR="00195F98" w:rsidRPr="00F71574">
        <w:rPr>
          <w:rFonts w:eastAsia="標楷體"/>
          <w:snapToGrid w:val="0"/>
          <w:sz w:val="22"/>
          <w:szCs w:val="22"/>
        </w:rPr>
        <w:t>6</w:t>
      </w:r>
      <w:r w:rsidRPr="00F71574">
        <w:rPr>
          <w:rFonts w:eastAsia="標楷體"/>
          <w:snapToGrid w:val="0"/>
          <w:sz w:val="22"/>
          <w:szCs w:val="22"/>
        </w:rPr>
        <w:t xml:space="preserve"> </w:t>
      </w:r>
      <w:r w:rsidRPr="00F71574">
        <w:rPr>
          <w:rFonts w:eastAsia="標楷體"/>
          <w:snapToGrid w:val="0"/>
          <w:sz w:val="22"/>
          <w:szCs w:val="22"/>
        </w:rPr>
        <w:t>萬那杜總理索波</w:t>
      </w:r>
      <w:r w:rsidRPr="00F71574">
        <w:rPr>
          <w:rFonts w:eastAsia="標楷體"/>
          <w:snapToGrid w:val="0"/>
          <w:sz w:val="22"/>
          <w:szCs w:val="22"/>
        </w:rPr>
        <w:t>(B. T. Sope)</w:t>
      </w:r>
      <w:r w:rsidR="009E413D" w:rsidRPr="00F71574">
        <w:rPr>
          <w:rFonts w:eastAsia="標楷體"/>
          <w:snapToGrid w:val="0"/>
          <w:sz w:val="22"/>
          <w:szCs w:val="22"/>
        </w:rPr>
        <w:t xml:space="preserve"> </w:t>
      </w:r>
      <w:r w:rsidRPr="00F71574">
        <w:rPr>
          <w:rFonts w:eastAsia="標楷體"/>
          <w:bCs/>
          <w:snapToGrid w:val="0"/>
          <w:sz w:val="22"/>
          <w:szCs w:val="22"/>
        </w:rPr>
        <w:t>據悉曾</w:t>
      </w:r>
      <w:r w:rsidRPr="00F71574">
        <w:rPr>
          <w:rFonts w:eastAsia="標楷體"/>
          <w:snapToGrid w:val="0"/>
          <w:sz w:val="22"/>
          <w:szCs w:val="22"/>
        </w:rPr>
        <w:t>於</w:t>
      </w:r>
      <w:r w:rsidRPr="00F71574">
        <w:rPr>
          <w:rFonts w:eastAsia="標楷體"/>
          <w:snapToGrid w:val="0"/>
          <w:sz w:val="22"/>
          <w:szCs w:val="22"/>
        </w:rPr>
        <w:t>2000</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月間曾與中華民國政府草簽一建立外交關係之聯合公報，並擬於萬那杜內閣會議通過後由雙方共同宣佈。</w:t>
      </w:r>
      <w:r w:rsidRPr="00F71574">
        <w:rPr>
          <w:rStyle w:val="a3"/>
          <w:rFonts w:eastAsia="標楷體"/>
          <w:snapToGrid w:val="0"/>
          <w:sz w:val="22"/>
          <w:szCs w:val="22"/>
        </w:rPr>
        <w:footnoteReference w:id="1210"/>
      </w:r>
      <w:r w:rsidRPr="00F71574">
        <w:rPr>
          <w:rFonts w:eastAsia="標楷體"/>
          <w:snapToGrid w:val="0"/>
          <w:sz w:val="22"/>
          <w:szCs w:val="22"/>
        </w:rPr>
        <w:t xml:space="preserve"> </w:t>
      </w:r>
      <w:r w:rsidRPr="00F71574">
        <w:rPr>
          <w:rFonts w:eastAsia="標楷體"/>
          <w:snapToGrid w:val="0"/>
          <w:sz w:val="22"/>
          <w:szCs w:val="22"/>
        </w:rPr>
        <w:t>索波總理又於同年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6</w:t>
      </w:r>
      <w:r w:rsidRPr="00F71574">
        <w:rPr>
          <w:rFonts w:eastAsia="標楷體"/>
          <w:snapToGrid w:val="0"/>
          <w:sz w:val="22"/>
          <w:szCs w:val="22"/>
        </w:rPr>
        <w:t>日訪問北京並重申其之一個中國之政策及堅持台灣是中國的一部分等政策，</w:t>
      </w:r>
      <w:r w:rsidRPr="00F71574">
        <w:rPr>
          <w:rStyle w:val="a3"/>
          <w:rFonts w:eastAsia="標楷體"/>
          <w:snapToGrid w:val="0"/>
          <w:sz w:val="22"/>
          <w:szCs w:val="22"/>
        </w:rPr>
        <w:footnoteReference w:id="1211"/>
      </w:r>
      <w:r w:rsidRPr="00F71574">
        <w:rPr>
          <w:rFonts w:eastAsia="標楷體"/>
          <w:snapToGrid w:val="0"/>
          <w:sz w:val="22"/>
          <w:szCs w:val="22"/>
        </w:rPr>
        <w:t xml:space="preserve"> </w:t>
      </w:r>
      <w:r w:rsidRPr="00F71574">
        <w:rPr>
          <w:rFonts w:eastAsia="標楷體"/>
          <w:snapToGrid w:val="0"/>
          <w:sz w:val="22"/>
          <w:szCs w:val="22"/>
        </w:rPr>
        <w:t>遂使萬那杜擬與中華民國政府建交事無以為繼。</w:t>
      </w:r>
    </w:p>
    <w:p w:rsidR="006514D0" w:rsidRPr="00F71574" w:rsidRDefault="006514D0" w:rsidP="00323A9C">
      <w:pPr>
        <w:ind w:leftChars="-1" w:left="310" w:hangingChars="142" w:hanging="312"/>
        <w:rPr>
          <w:rFonts w:eastAsia="標楷體"/>
          <w:b/>
          <w:snapToGrid w:val="0"/>
          <w:sz w:val="22"/>
          <w:szCs w:val="22"/>
        </w:rPr>
      </w:pPr>
      <w:r w:rsidRPr="00F71574">
        <w:rPr>
          <w:rFonts w:eastAsia="標楷體"/>
          <w:snapToGrid w:val="0"/>
          <w:sz w:val="22"/>
          <w:szCs w:val="22"/>
        </w:rPr>
        <w:t>206.</w:t>
      </w:r>
      <w:r w:rsidR="00195F98" w:rsidRPr="00F71574">
        <w:rPr>
          <w:rFonts w:eastAsia="標楷體"/>
          <w:snapToGrid w:val="0"/>
          <w:sz w:val="22"/>
          <w:szCs w:val="22"/>
        </w:rPr>
        <w:t>7</w:t>
      </w:r>
      <w:r w:rsidRPr="00F71574">
        <w:rPr>
          <w:rFonts w:eastAsia="標楷體"/>
          <w:snapToGrid w:val="0"/>
          <w:sz w:val="22"/>
          <w:szCs w:val="22"/>
        </w:rPr>
        <w:t xml:space="preserve"> </w:t>
      </w:r>
      <w:r w:rsidRPr="00F71574">
        <w:rPr>
          <w:rFonts w:eastAsia="標楷體"/>
          <w:snapToGrid w:val="0"/>
          <w:sz w:val="22"/>
          <w:szCs w:val="22"/>
        </w:rPr>
        <w:t>萬那杜與中華民國政府於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日建立外交關係</w:t>
      </w:r>
      <w:r w:rsidR="004F1E23" w:rsidRPr="00F71574">
        <w:rPr>
          <w:rFonts w:ascii="新細明體" w:eastAsia="新細明體" w:hAnsi="新細明體"/>
          <w:snapToGrid w:val="0"/>
          <w:sz w:val="18"/>
          <w:szCs w:val="18"/>
        </w:rPr>
        <w:t>〔註：</w:t>
      </w:r>
      <w:r w:rsidRPr="00F71574">
        <w:rPr>
          <w:rFonts w:eastAsia="標楷體"/>
          <w:bCs/>
          <w:snapToGrid w:val="0"/>
          <w:sz w:val="18"/>
          <w:szCs w:val="18"/>
        </w:rPr>
        <w:t>中華民國</w:t>
      </w:r>
      <w:r w:rsidRPr="00F71574">
        <w:rPr>
          <w:rFonts w:eastAsia="標楷體"/>
          <w:bCs/>
          <w:snapToGrid w:val="0"/>
          <w:sz w:val="18"/>
          <w:szCs w:val="18"/>
        </w:rPr>
        <w:t>(</w:t>
      </w:r>
      <w:r w:rsidRPr="00F71574">
        <w:rPr>
          <w:rFonts w:eastAsia="標楷體"/>
          <w:bCs/>
          <w:snapToGrid w:val="0"/>
          <w:sz w:val="18"/>
          <w:szCs w:val="18"/>
        </w:rPr>
        <w:t>台灣</w:t>
      </w:r>
      <w:r w:rsidRPr="00F71574">
        <w:rPr>
          <w:rFonts w:eastAsia="標楷體"/>
          <w:bCs/>
          <w:snapToGrid w:val="0"/>
          <w:sz w:val="18"/>
          <w:szCs w:val="18"/>
        </w:rPr>
        <w:t>)</w:t>
      </w:r>
      <w:r w:rsidRPr="00F71574">
        <w:rPr>
          <w:rFonts w:eastAsia="標楷體"/>
          <w:bCs/>
          <w:snapToGrid w:val="0"/>
          <w:sz w:val="18"/>
          <w:szCs w:val="18"/>
        </w:rPr>
        <w:t>政府與萬那杜共和國政府基於平等互惠之原則暨發展兩國友好關係之共同意願，決定自二</w:t>
      </w:r>
      <w:r w:rsidRPr="00F71574">
        <w:rPr>
          <w:rFonts w:eastAsia="標楷體"/>
          <w:bCs/>
          <w:snapToGrid w:val="0"/>
          <w:sz w:val="18"/>
          <w:szCs w:val="18"/>
        </w:rPr>
        <w:t>○○</w:t>
      </w:r>
      <w:r w:rsidRPr="00F71574">
        <w:rPr>
          <w:rFonts w:eastAsia="標楷體"/>
          <w:bCs/>
          <w:snapToGrid w:val="0"/>
          <w:sz w:val="18"/>
          <w:szCs w:val="18"/>
        </w:rPr>
        <w:t>四年十一月三日起建立大使級外交關係</w:t>
      </w:r>
      <w:r w:rsidR="00211247" w:rsidRPr="00F71574">
        <w:rPr>
          <w:rFonts w:eastAsia="標楷體"/>
          <w:bCs/>
          <w:snapToGrid w:val="0"/>
          <w:sz w:val="18"/>
          <w:szCs w:val="18"/>
        </w:rPr>
        <w:t>(</w:t>
      </w:r>
      <w:r w:rsidR="0060445E" w:rsidRPr="00F71574">
        <w:rPr>
          <w:rFonts w:eastAsia="標楷體"/>
          <w:snapToGrid w:val="0"/>
          <w:sz w:val="18"/>
          <w:szCs w:val="18"/>
        </w:rPr>
        <w:t>中華民國</w:t>
      </w:r>
      <w:r w:rsidR="0060445E" w:rsidRPr="00F71574">
        <w:rPr>
          <w:rFonts w:eastAsia="標楷體"/>
          <w:bCs/>
          <w:snapToGrid w:val="0"/>
          <w:sz w:val="18"/>
          <w:szCs w:val="18"/>
        </w:rPr>
        <w:t>外交部</w:t>
      </w:r>
      <w:r w:rsidR="00211247" w:rsidRPr="00F71574">
        <w:rPr>
          <w:rFonts w:eastAsia="標楷體"/>
          <w:snapToGrid w:val="0"/>
          <w:sz w:val="18"/>
          <w:szCs w:val="18"/>
        </w:rPr>
        <w:t>2004</w:t>
      </w:r>
      <w:r w:rsidR="00211247" w:rsidRPr="00F71574">
        <w:rPr>
          <w:rFonts w:eastAsia="標楷體"/>
          <w:snapToGrid w:val="0"/>
          <w:sz w:val="18"/>
          <w:szCs w:val="18"/>
        </w:rPr>
        <w:t>年</w:t>
      </w:r>
      <w:r w:rsidR="00211247" w:rsidRPr="00F71574">
        <w:rPr>
          <w:rFonts w:eastAsia="標楷體"/>
          <w:snapToGrid w:val="0"/>
          <w:sz w:val="18"/>
          <w:szCs w:val="18"/>
        </w:rPr>
        <w:t>11</w:t>
      </w:r>
      <w:r w:rsidR="00211247" w:rsidRPr="00F71574">
        <w:rPr>
          <w:rFonts w:eastAsia="標楷體"/>
          <w:snapToGrid w:val="0"/>
          <w:sz w:val="18"/>
          <w:szCs w:val="18"/>
        </w:rPr>
        <w:t>月</w:t>
      </w:r>
      <w:r w:rsidR="00211247" w:rsidRPr="00F71574">
        <w:rPr>
          <w:rFonts w:eastAsia="標楷體"/>
          <w:snapToGrid w:val="0"/>
          <w:sz w:val="18"/>
          <w:szCs w:val="18"/>
        </w:rPr>
        <w:t>3</w:t>
      </w:r>
      <w:r w:rsidR="00211247" w:rsidRPr="00F71574">
        <w:rPr>
          <w:rFonts w:eastAsia="標楷體"/>
          <w:snapToGrid w:val="0"/>
          <w:sz w:val="18"/>
          <w:szCs w:val="18"/>
        </w:rPr>
        <w:t>日</w:t>
      </w:r>
      <w:r w:rsidR="0060445E" w:rsidRPr="00F71574">
        <w:rPr>
          <w:rFonts w:eastAsia="標楷體"/>
          <w:bCs/>
          <w:snapToGrid w:val="0"/>
          <w:sz w:val="18"/>
          <w:szCs w:val="18"/>
        </w:rPr>
        <w:t>聲明</w:t>
      </w:r>
      <w:r w:rsidR="0060445E" w:rsidRPr="00F71574">
        <w:rPr>
          <w:rFonts w:eastAsia="標楷體"/>
          <w:snapToGrid w:val="0"/>
          <w:sz w:val="18"/>
          <w:szCs w:val="18"/>
        </w:rPr>
        <w:t>)</w:t>
      </w:r>
      <w:r w:rsidR="00175A9A" w:rsidRPr="00F71574">
        <w:rPr>
          <w:rFonts w:eastAsia="標楷體"/>
          <w:snapToGrid w:val="0"/>
          <w:sz w:val="18"/>
          <w:szCs w:val="18"/>
        </w:rPr>
        <w:t>；</w:t>
      </w:r>
      <w:r w:rsidR="00133111" w:rsidRPr="00F71574">
        <w:rPr>
          <w:rFonts w:eastAsia="標楷體"/>
          <w:b/>
          <w:snapToGrid w:val="0"/>
          <w:sz w:val="18"/>
          <w:szCs w:val="18"/>
        </w:rPr>
        <w:t xml:space="preserve"> </w:t>
      </w:r>
      <w:r w:rsidR="00133111" w:rsidRPr="00F71574">
        <w:rPr>
          <w:rFonts w:eastAsia="新細明體" w:hAnsi="新細明體"/>
          <w:b/>
          <w:snapToGrid w:val="0"/>
          <w:sz w:val="18"/>
          <w:szCs w:val="18"/>
        </w:rPr>
        <w:t>外交部聲明及公報彙編</w:t>
      </w:r>
      <w:r w:rsidR="00133111" w:rsidRPr="00F71574">
        <w:rPr>
          <w:rFonts w:eastAsia="新細明體"/>
          <w:b/>
          <w:snapToGrid w:val="0"/>
          <w:sz w:val="18"/>
          <w:szCs w:val="18"/>
        </w:rPr>
        <w:t>(</w:t>
      </w:r>
      <w:r w:rsidR="00133111" w:rsidRPr="00F71574">
        <w:rPr>
          <w:rFonts w:eastAsia="新細明體" w:hAnsi="新細明體"/>
          <w:snapToGrid w:val="0"/>
          <w:sz w:val="18"/>
          <w:szCs w:val="18"/>
        </w:rPr>
        <w:t>中華民國</w:t>
      </w:r>
      <w:r w:rsidR="004C5A46" w:rsidRPr="00F71574">
        <w:rPr>
          <w:rFonts w:eastAsia="新細明體" w:hAnsi="新細明體"/>
          <w:bCs/>
          <w:snapToGrid w:val="0"/>
          <w:sz w:val="18"/>
          <w:szCs w:val="18"/>
        </w:rPr>
        <w:t>九十三年元月一日至十二月卅一日</w:t>
      </w:r>
      <w:r w:rsidR="00133111" w:rsidRPr="00F71574">
        <w:rPr>
          <w:rFonts w:eastAsia="新細明體"/>
          <w:bCs/>
          <w:snapToGrid w:val="0"/>
          <w:sz w:val="18"/>
          <w:szCs w:val="18"/>
        </w:rPr>
        <w:t>)</w:t>
      </w:r>
      <w:r w:rsidR="00133111" w:rsidRPr="00F71574">
        <w:rPr>
          <w:rFonts w:eastAsia="新細明體" w:hAnsi="新細明體"/>
          <w:bCs/>
          <w:snapToGrid w:val="0"/>
          <w:sz w:val="18"/>
          <w:szCs w:val="18"/>
        </w:rPr>
        <w:t>，頁</w:t>
      </w:r>
      <w:r w:rsidR="0059388C" w:rsidRPr="00F71574">
        <w:rPr>
          <w:rFonts w:eastAsia="新細明體"/>
          <w:bCs/>
          <w:snapToGrid w:val="0"/>
          <w:sz w:val="18"/>
          <w:szCs w:val="18"/>
        </w:rPr>
        <w:t>4</w:t>
      </w:r>
      <w:r w:rsidR="00133111" w:rsidRPr="00F71574">
        <w:rPr>
          <w:rFonts w:eastAsia="新細明體"/>
          <w:bCs/>
          <w:snapToGrid w:val="0"/>
          <w:sz w:val="18"/>
          <w:szCs w:val="18"/>
        </w:rPr>
        <w:t xml:space="preserve"> ~</w:t>
      </w:r>
      <w:r w:rsidR="0059388C" w:rsidRPr="00F71574">
        <w:rPr>
          <w:rFonts w:eastAsia="新細明體"/>
          <w:bCs/>
          <w:snapToGrid w:val="0"/>
          <w:sz w:val="18"/>
          <w:szCs w:val="18"/>
        </w:rPr>
        <w:t>6</w:t>
      </w:r>
      <w:r w:rsidR="00133111" w:rsidRPr="00F71574">
        <w:rPr>
          <w:rFonts w:eastAsia="新細明體" w:hAnsi="新細明體"/>
          <w:snapToGrid w:val="0"/>
          <w:sz w:val="18"/>
          <w:szCs w:val="18"/>
        </w:rPr>
        <w:t>〕。</w:t>
      </w:r>
      <w:hyperlink r:id="rId74" w:history="1">
        <w:r w:rsidRPr="00F71574">
          <w:rPr>
            <w:rStyle w:val="ac"/>
            <w:rFonts w:eastAsia="標楷體"/>
            <w:snapToGrid w:val="0"/>
            <w:color w:val="auto"/>
            <w:sz w:val="22"/>
            <w:szCs w:val="22"/>
            <w:u w:val="none"/>
          </w:rPr>
          <w:t>萬那杜內閣</w:t>
        </w:r>
      </w:hyperlink>
      <w:r w:rsidRPr="00F71574">
        <w:rPr>
          <w:rStyle w:val="ilh-page"/>
          <w:rFonts w:eastAsia="標楷體"/>
          <w:snapToGrid w:val="0"/>
          <w:sz w:val="22"/>
          <w:szCs w:val="22"/>
        </w:rPr>
        <w:t>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w:t>
      </w:r>
      <w:r w:rsidRPr="00F71574">
        <w:rPr>
          <w:rFonts w:eastAsia="標楷體"/>
          <w:snapToGrid w:val="0"/>
          <w:sz w:val="22"/>
          <w:szCs w:val="22"/>
        </w:rPr>
        <w:t>18</w:t>
      </w:r>
      <w:r w:rsidRPr="00F71574">
        <w:rPr>
          <w:rFonts w:eastAsia="標楷體"/>
          <w:snapToGrid w:val="0"/>
          <w:sz w:val="22"/>
          <w:szCs w:val="22"/>
        </w:rPr>
        <w:t>日兩度撤銷與中華民國</w:t>
      </w:r>
      <w:r w:rsidR="00B13C27" w:rsidRPr="00F71574">
        <w:rPr>
          <w:rFonts w:eastAsia="標楷體"/>
          <w:snapToGrid w:val="0"/>
          <w:sz w:val="22"/>
          <w:szCs w:val="22"/>
        </w:rPr>
        <w:t>政府</w:t>
      </w:r>
      <w:r w:rsidRPr="00F71574">
        <w:rPr>
          <w:rFonts w:eastAsia="標楷體"/>
          <w:snapToGrid w:val="0"/>
          <w:sz w:val="22"/>
          <w:szCs w:val="22"/>
        </w:rPr>
        <w:t>的建交公報。</w:t>
      </w:r>
      <w:hyperlink r:id="rId75" w:history="1">
        <w:r w:rsidRPr="00F71574">
          <w:rPr>
            <w:rStyle w:val="ac"/>
            <w:rFonts w:eastAsia="標楷體"/>
            <w:snapToGrid w:val="0"/>
            <w:color w:val="auto"/>
            <w:sz w:val="22"/>
            <w:szCs w:val="22"/>
            <w:u w:val="none"/>
          </w:rPr>
          <w:t>萬那杜國會</w:t>
        </w:r>
      </w:hyperlink>
      <w:r w:rsidRPr="00F71574">
        <w:rPr>
          <w:rStyle w:val="ilh-page"/>
          <w:rFonts w:eastAsia="標楷體"/>
          <w:snapToGrid w:val="0"/>
          <w:sz w:val="22"/>
          <w:szCs w:val="22"/>
        </w:rPr>
        <w:t>於</w:t>
      </w:r>
      <w:r w:rsidRPr="00F71574">
        <w:rPr>
          <w:rFonts w:eastAsia="標楷體"/>
          <w:snapToGrid w:val="0"/>
          <w:sz w:val="22"/>
          <w:szCs w:val="22"/>
        </w:rPr>
        <w:t>2004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日議決罷免主持與中華民國</w:t>
      </w:r>
      <w:r w:rsidR="00B13C27" w:rsidRPr="00F71574">
        <w:rPr>
          <w:rFonts w:eastAsia="標楷體"/>
          <w:snapToGrid w:val="0"/>
          <w:sz w:val="22"/>
          <w:szCs w:val="22"/>
        </w:rPr>
        <w:t>政府</w:t>
      </w:r>
      <w:r w:rsidRPr="00F71574">
        <w:rPr>
          <w:rFonts w:eastAsia="標楷體"/>
          <w:snapToGrid w:val="0"/>
          <w:sz w:val="22"/>
          <w:szCs w:val="22"/>
        </w:rPr>
        <w:t>建交事之總理渥荷。</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206.</w:t>
      </w:r>
      <w:r w:rsidR="00195F98" w:rsidRPr="00F71574">
        <w:rPr>
          <w:rFonts w:eastAsia="標楷體"/>
          <w:snapToGrid w:val="0"/>
          <w:sz w:val="22"/>
          <w:szCs w:val="22"/>
        </w:rPr>
        <w:t>8</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萬那杜在北京</w:t>
      </w:r>
      <w:r w:rsidR="00FD31CF" w:rsidRPr="00F71574">
        <w:rPr>
          <w:rFonts w:eastAsia="標楷體"/>
          <w:snapToGrid w:val="0"/>
          <w:sz w:val="22"/>
          <w:szCs w:val="22"/>
        </w:rPr>
        <w:t>設置大使館</w:t>
      </w:r>
      <w:r w:rsidRPr="00F71574">
        <w:rPr>
          <w:rFonts w:eastAsia="標楷體"/>
          <w:snapToGrid w:val="0"/>
          <w:sz w:val="22"/>
          <w:szCs w:val="22"/>
        </w:rPr>
        <w:t>，於上海</w:t>
      </w:r>
      <w:r w:rsidR="00A12C82" w:rsidRPr="00F71574">
        <w:rPr>
          <w:rStyle w:val="st1"/>
          <w:rFonts w:eastAsia="標楷體"/>
          <w:snapToGrid w:val="0"/>
          <w:sz w:val="22"/>
          <w:szCs w:val="22"/>
        </w:rPr>
        <w:t>及香港特別行政區</w:t>
      </w:r>
      <w:r w:rsidR="00325A6D" w:rsidRPr="00F71574">
        <w:rPr>
          <w:rStyle w:val="st1"/>
          <w:rFonts w:eastAsia="標楷體"/>
          <w:snapToGrid w:val="0"/>
          <w:sz w:val="22"/>
          <w:szCs w:val="22"/>
        </w:rPr>
        <w:t>兩</w:t>
      </w:r>
      <w:r w:rsidR="00E1740C" w:rsidRPr="00F71574">
        <w:rPr>
          <w:rFonts w:eastAsia="標楷體"/>
          <w:snapToGrid w:val="0"/>
          <w:sz w:val="22"/>
          <w:szCs w:val="22"/>
        </w:rPr>
        <w:t>地設有總領事館</w:t>
      </w:r>
      <w:r w:rsidR="0076677B" w:rsidRPr="00F71574">
        <w:rPr>
          <w:rFonts w:ascii="細明體" w:eastAsia="細明體" w:hAnsi="細明體" w:hint="eastAsia"/>
          <w:snapToGrid w:val="0"/>
          <w:sz w:val="22"/>
          <w:szCs w:val="22"/>
        </w:rPr>
        <w:t>；</w:t>
      </w:r>
      <w:r w:rsidRPr="00F71574">
        <w:rPr>
          <w:rFonts w:eastAsia="標楷體"/>
          <w:snapToGrid w:val="0"/>
          <w:sz w:val="22"/>
          <w:szCs w:val="22"/>
        </w:rPr>
        <w:t>中共政府在維拉港</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207  </w:t>
      </w:r>
      <w:r w:rsidRPr="00F71574">
        <w:rPr>
          <w:rFonts w:eastAsia="標楷體"/>
          <w:b/>
          <w:snapToGrid w:val="0"/>
          <w:sz w:val="22"/>
          <w:szCs w:val="22"/>
        </w:rPr>
        <w:t>委內瑞拉</w:t>
      </w:r>
      <w:r w:rsidRPr="00F71574">
        <w:rPr>
          <w:rFonts w:eastAsia="標楷體"/>
          <w:b/>
          <w:snapToGrid w:val="0"/>
          <w:sz w:val="22"/>
          <w:szCs w:val="22"/>
        </w:rPr>
        <w:t xml:space="preserve"> Venezuela</w:t>
      </w:r>
      <w:r w:rsidRPr="00F71574">
        <w:rPr>
          <w:rFonts w:eastAsia="標楷體"/>
          <w:snapToGrid w:val="0"/>
          <w:sz w:val="22"/>
          <w:szCs w:val="22"/>
        </w:rPr>
        <w:t>，</w:t>
      </w:r>
      <w:r w:rsidRPr="00F71574">
        <w:rPr>
          <w:rFonts w:eastAsia="標楷體"/>
          <w:snapToGrid w:val="0"/>
          <w:sz w:val="22"/>
          <w:szCs w:val="22"/>
        </w:rPr>
        <w:t>1811</w:t>
      </w:r>
      <w:r w:rsidRPr="00F71574">
        <w:rPr>
          <w:rFonts w:eastAsia="標楷體"/>
          <w:snapToGrid w:val="0"/>
          <w:sz w:val="22"/>
          <w:szCs w:val="22"/>
        </w:rPr>
        <w:t>年立國，面積約九十一萬二千餘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三千</w:t>
      </w:r>
      <w:r w:rsidR="00611492" w:rsidRPr="00F71574">
        <w:rPr>
          <w:rFonts w:eastAsia="標楷體"/>
          <w:snapToGrid w:val="0"/>
          <w:sz w:val="22"/>
          <w:szCs w:val="22"/>
        </w:rPr>
        <w:t>二</w:t>
      </w:r>
      <w:r w:rsidRPr="00F71574">
        <w:rPr>
          <w:rFonts w:eastAsia="標楷體"/>
          <w:snapToGrid w:val="0"/>
          <w:sz w:val="22"/>
          <w:szCs w:val="22"/>
        </w:rPr>
        <w:t>百</w:t>
      </w:r>
      <w:r w:rsidR="002B7A1F" w:rsidRPr="00F71574">
        <w:rPr>
          <w:rFonts w:eastAsia="標楷體" w:hint="eastAsia"/>
          <w:snapToGrid w:val="0"/>
          <w:sz w:val="22"/>
          <w:szCs w:val="22"/>
        </w:rPr>
        <w:t>六</w:t>
      </w:r>
      <w:r w:rsidRPr="00F71574">
        <w:rPr>
          <w:rFonts w:eastAsia="標楷體"/>
          <w:snapToGrid w:val="0"/>
          <w:sz w:val="22"/>
          <w:szCs w:val="22"/>
        </w:rPr>
        <w:t>十</w:t>
      </w:r>
      <w:r w:rsidR="002B7A1F" w:rsidRPr="00F71574">
        <w:rPr>
          <w:rFonts w:eastAsia="標楷體" w:hint="eastAsia"/>
          <w:snapToGrid w:val="0"/>
          <w:sz w:val="22"/>
          <w:szCs w:val="22"/>
        </w:rPr>
        <w:t>九</w:t>
      </w:r>
      <w:r w:rsidRPr="00F71574">
        <w:rPr>
          <w:rFonts w:eastAsia="標楷體"/>
          <w:snapToGrid w:val="0"/>
          <w:sz w:val="22"/>
          <w:szCs w:val="22"/>
        </w:rPr>
        <w:t>萬</w:t>
      </w:r>
      <w:r w:rsidR="00F26941" w:rsidRPr="00F71574">
        <w:rPr>
          <w:rFonts w:eastAsia="標楷體" w:hint="eastAsia"/>
          <w:snapToGrid w:val="0"/>
          <w:sz w:val="22"/>
          <w:szCs w:val="22"/>
        </w:rPr>
        <w:t>一千</w:t>
      </w:r>
      <w:r w:rsidR="009D2F1A" w:rsidRPr="00F71574">
        <w:rPr>
          <w:rFonts w:eastAsia="標楷體"/>
          <w:snapToGrid w:val="0"/>
          <w:sz w:val="22"/>
          <w:szCs w:val="22"/>
        </w:rPr>
        <w:t>人，</w:t>
      </w:r>
      <w:r w:rsidR="00EF06CF" w:rsidRPr="00F71574">
        <w:rPr>
          <w:rFonts w:eastAsia="標楷體"/>
          <w:snapToGrid w:val="0"/>
          <w:sz w:val="22"/>
          <w:szCs w:val="22"/>
        </w:rPr>
        <w:t>首都為</w:t>
      </w:r>
      <w:r w:rsidR="009D2F1A" w:rsidRPr="00F71574">
        <w:rPr>
          <w:rFonts w:eastAsia="標楷體"/>
          <w:snapToGrid w:val="0"/>
          <w:sz w:val="22"/>
          <w:szCs w:val="22"/>
        </w:rPr>
        <w:t>卡拉卡斯</w:t>
      </w:r>
      <w:r w:rsidR="00E97772" w:rsidRPr="00F71574">
        <w:rPr>
          <w:rFonts w:eastAsia="標楷體"/>
          <w:snapToGrid w:val="0"/>
          <w:sz w:val="22"/>
          <w:szCs w:val="22"/>
        </w:rPr>
        <w:t>[</w:t>
      </w:r>
      <w:r w:rsidR="009D2F1A" w:rsidRPr="00F71574">
        <w:rPr>
          <w:rFonts w:eastAsia="標楷體"/>
          <w:snapToGrid w:val="0"/>
          <w:sz w:val="22"/>
          <w:szCs w:val="22"/>
        </w:rPr>
        <w:t>加拉加斯</w:t>
      </w:r>
      <w:r w:rsidR="00E97772" w:rsidRPr="00F71574">
        <w:rPr>
          <w:rFonts w:eastAsia="標楷體"/>
          <w:snapToGrid w:val="0"/>
          <w:sz w:val="22"/>
          <w:szCs w:val="22"/>
        </w:rPr>
        <w:t xml:space="preserve">] </w:t>
      </w:r>
      <w:r w:rsidR="009D2F1A" w:rsidRPr="00F71574">
        <w:rPr>
          <w:rFonts w:eastAsia="標楷體"/>
          <w:snapToGrid w:val="0"/>
          <w:sz w:val="22"/>
          <w:szCs w:val="22"/>
        </w:rPr>
        <w:t>(Caracas)</w:t>
      </w:r>
      <w:r w:rsidR="009838F5" w:rsidRPr="00F71574">
        <w:rPr>
          <w:rFonts w:eastAsia="標楷體"/>
          <w:snapToGrid w:val="0"/>
          <w:sz w:val="22"/>
          <w:szCs w:val="22"/>
        </w:rPr>
        <w:t>；</w:t>
      </w:r>
      <w:r w:rsidRPr="00F71574">
        <w:rPr>
          <w:rFonts w:eastAsia="標楷體"/>
          <w:snapToGrid w:val="0"/>
          <w:sz w:val="22"/>
          <w:szCs w:val="22"/>
        </w:rPr>
        <w:t>委內瑞拉於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8E1EC3" w:rsidRPr="00F71574">
        <w:rPr>
          <w:rFonts w:eastAsia="標楷體"/>
          <w:snapToGrid w:val="0"/>
          <w:sz w:val="22"/>
          <w:szCs w:val="22"/>
        </w:rPr>
        <w:t>委內瑞拉共和國</w:t>
      </w:r>
      <w:r w:rsidR="002B67EA" w:rsidRPr="00F71574">
        <w:rPr>
          <w:rFonts w:eastAsia="標楷體"/>
          <w:snapToGrid w:val="0"/>
          <w:sz w:val="22"/>
          <w:szCs w:val="22"/>
        </w:rPr>
        <w:t xml:space="preserve"> </w:t>
      </w:r>
      <w:r w:rsidR="00E273C1" w:rsidRPr="00F71574">
        <w:rPr>
          <w:rFonts w:eastAsia="標楷體"/>
          <w:snapToGrid w:val="0"/>
          <w:sz w:val="22"/>
          <w:szCs w:val="22"/>
        </w:rPr>
        <w:t>[</w:t>
      </w:r>
      <w:r w:rsidR="008E1EC3" w:rsidRPr="00F71574">
        <w:rPr>
          <w:rFonts w:eastAsia="標楷體"/>
          <w:snapToGrid w:val="0"/>
          <w:sz w:val="22"/>
          <w:szCs w:val="22"/>
        </w:rPr>
        <w:t>委內瑞拉玻利瓦爾共和國</w:t>
      </w:r>
      <w:r w:rsidR="009F6FE1" w:rsidRPr="00F71574">
        <w:rPr>
          <w:rFonts w:eastAsia="標楷體"/>
          <w:snapToGrid w:val="0"/>
          <w:sz w:val="22"/>
          <w:szCs w:val="22"/>
        </w:rPr>
        <w:t>]</w:t>
      </w:r>
      <w:r w:rsidR="009F6FE1" w:rsidRPr="00F71574">
        <w:rPr>
          <w:rFonts w:eastAsia="標楷體"/>
          <w:snapToGrid w:val="0"/>
          <w:sz w:val="22"/>
          <w:szCs w:val="22"/>
        </w:rPr>
        <w:t>」與</w:t>
      </w:r>
      <w:r w:rsidR="002B67EA" w:rsidRPr="00F71574">
        <w:rPr>
          <w:rFonts w:eastAsia="標楷體"/>
          <w:snapToGrid w:val="0"/>
          <w:sz w:val="22"/>
          <w:szCs w:val="22"/>
        </w:rPr>
        <w:t>“</w:t>
      </w:r>
      <w:r w:rsidR="008E1EC3" w:rsidRPr="00F71574">
        <w:rPr>
          <w:rFonts w:eastAsia="標楷體"/>
          <w:snapToGrid w:val="0"/>
          <w:sz w:val="22"/>
          <w:szCs w:val="22"/>
        </w:rPr>
        <w:t>Bolivarian Republic of Venezuela</w:t>
      </w:r>
      <w:r w:rsidR="004F03AD" w:rsidRPr="00F71574">
        <w:rPr>
          <w:rFonts w:eastAsia="標楷體"/>
          <w:snapToGrid w:val="0"/>
        </w:rPr>
        <w:t>”</w:t>
      </w:r>
      <w:r w:rsidR="004F03AD" w:rsidRPr="00F71574">
        <w:rPr>
          <w:rFonts w:eastAsia="標楷體"/>
          <w:snapToGrid w:val="0"/>
        </w:rPr>
        <w:t>。</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207.1 </w:t>
      </w:r>
      <w:r w:rsidRPr="00F71574">
        <w:rPr>
          <w:rFonts w:eastAsia="標楷體"/>
          <w:snapToGrid w:val="0"/>
          <w:sz w:val="22"/>
          <w:szCs w:val="22"/>
        </w:rPr>
        <w:t>委內瑞拉前於</w:t>
      </w:r>
      <w:r w:rsidRPr="00F71574">
        <w:rPr>
          <w:rFonts w:eastAsia="標楷體"/>
          <w:snapToGrid w:val="0"/>
          <w:sz w:val="22"/>
          <w:szCs w:val="22"/>
        </w:rPr>
        <w:t>1941</w:t>
      </w:r>
      <w:r w:rsidRPr="00F71574">
        <w:rPr>
          <w:rFonts w:eastAsia="標楷體"/>
          <w:snapToGrid w:val="0"/>
          <w:sz w:val="22"/>
          <w:szCs w:val="22"/>
        </w:rPr>
        <w:t>年與當時普為國際社會所承認係代表中國的中華民國政府建立外交關係。中華民國政府於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海峽兩岸形成分治及對峙之局面。委內瑞拉與中華民國政府間之外交關係維持至</w:t>
      </w:r>
      <w:r w:rsidRPr="00F71574">
        <w:rPr>
          <w:rFonts w:eastAsia="標楷體"/>
          <w:snapToGrid w:val="0"/>
          <w:sz w:val="22"/>
          <w:szCs w:val="22"/>
        </w:rPr>
        <w:t>1974</w:t>
      </w:r>
      <w:r w:rsidRPr="00F71574">
        <w:rPr>
          <w:rFonts w:eastAsia="標楷體"/>
          <w:snapToGrid w:val="0"/>
          <w:sz w:val="22"/>
          <w:szCs w:val="22"/>
        </w:rPr>
        <w:t>年。</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207.2 </w:t>
      </w:r>
      <w:r w:rsidRPr="00F71574">
        <w:rPr>
          <w:rFonts w:eastAsia="標楷體"/>
          <w:snapToGrid w:val="0"/>
          <w:sz w:val="22"/>
          <w:szCs w:val="22"/>
        </w:rPr>
        <w:t>委內瑞拉於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28</w:t>
      </w:r>
      <w:r w:rsidRPr="00F71574">
        <w:rPr>
          <w:rFonts w:eastAsia="標楷體"/>
          <w:snapToGrid w:val="0"/>
          <w:sz w:val="22"/>
          <w:szCs w:val="22"/>
        </w:rPr>
        <w:t>日與中共政府建立外交關係，並在有關建交之聯合公報中</w:t>
      </w:r>
      <w:r w:rsidR="00181073" w:rsidRPr="00F71574">
        <w:rPr>
          <w:rFonts w:eastAsia="標楷體"/>
          <w:snapToGrid w:val="0"/>
          <w:sz w:val="22"/>
          <w:szCs w:val="22"/>
        </w:rPr>
        <w:t>宣示其之</w:t>
      </w:r>
      <w:r w:rsidRPr="00F71574">
        <w:rPr>
          <w:rFonts w:eastAsia="標楷體"/>
          <w:snapToGrid w:val="0"/>
          <w:sz w:val="22"/>
          <w:szCs w:val="22"/>
        </w:rPr>
        <w:t>(1)</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中華人民共和國政府為中國的唯一合法政府」</w:t>
      </w:r>
      <w:r w:rsidR="00E524D1" w:rsidRPr="00F71574">
        <w:rPr>
          <w:rFonts w:eastAsia="標楷體"/>
          <w:snapToGrid w:val="0"/>
          <w:sz w:val="22"/>
          <w:szCs w:val="22"/>
        </w:rPr>
        <w:t>及</w:t>
      </w:r>
      <w:r w:rsidRPr="00F71574">
        <w:rPr>
          <w:rFonts w:eastAsia="標楷體"/>
          <w:snapToGrid w:val="0"/>
          <w:sz w:val="22"/>
          <w:szCs w:val="22"/>
        </w:rPr>
        <w:t>(2)</w:t>
      </w:r>
      <w:r w:rsidRPr="00F71574">
        <w:rPr>
          <w:rFonts w:eastAsia="標楷體"/>
          <w:snapToGrid w:val="0"/>
          <w:sz w:val="22"/>
          <w:szCs w:val="22"/>
        </w:rPr>
        <w:t>「注意到</w:t>
      </w:r>
      <w:r w:rsidRPr="00F71574">
        <w:rPr>
          <w:rFonts w:eastAsia="標楷體"/>
          <w:snapToGrid w:val="0"/>
          <w:sz w:val="22"/>
          <w:szCs w:val="22"/>
        </w:rPr>
        <w:t>/take note of</w:t>
      </w:r>
      <w:r w:rsidRPr="00F71574">
        <w:rPr>
          <w:rFonts w:eastAsia="標楷體"/>
          <w:snapToGrid w:val="0"/>
          <w:sz w:val="22"/>
          <w:szCs w:val="22"/>
        </w:rPr>
        <w:t>」中共政府所重申「</w:t>
      </w:r>
      <w:r w:rsidR="00A96B96" w:rsidRPr="00F71574">
        <w:rPr>
          <w:rFonts w:eastAsia="標楷體"/>
          <w:snapToGrid w:val="0"/>
          <w:sz w:val="22"/>
          <w:szCs w:val="22"/>
        </w:rPr>
        <w:t>台灣</w:t>
      </w:r>
      <w:r w:rsidRPr="00F71574">
        <w:rPr>
          <w:rFonts w:eastAsia="標楷體"/>
          <w:snapToGrid w:val="0"/>
          <w:sz w:val="22"/>
          <w:szCs w:val="22"/>
        </w:rPr>
        <w:t>為中華人民共和國領土不可分割的一部分」之立場。</w:t>
      </w:r>
      <w:r w:rsidRPr="00F71574">
        <w:rPr>
          <w:rStyle w:val="a3"/>
          <w:rFonts w:eastAsia="標楷體"/>
          <w:snapToGrid w:val="0"/>
          <w:sz w:val="22"/>
          <w:szCs w:val="22"/>
        </w:rPr>
        <w:footnoteReference w:id="1212"/>
      </w:r>
      <w:r w:rsidRPr="00F71574">
        <w:rPr>
          <w:rFonts w:eastAsia="標楷體"/>
          <w:snapToGrid w:val="0"/>
          <w:sz w:val="22"/>
          <w:szCs w:val="22"/>
        </w:rPr>
        <w:t xml:space="preserve"> </w:t>
      </w:r>
    </w:p>
    <w:p w:rsidR="006514D0" w:rsidRPr="00F71574" w:rsidRDefault="006514D0" w:rsidP="00323A9C">
      <w:pPr>
        <w:tabs>
          <w:tab w:val="left" w:pos="180"/>
        </w:tabs>
        <w:adjustRightInd w:val="0"/>
        <w:spacing w:line="360" w:lineRule="atLeast"/>
        <w:ind w:leftChars="-1" w:left="310" w:right="-58" w:hangingChars="142" w:hanging="312"/>
        <w:jc w:val="both"/>
        <w:rPr>
          <w:rFonts w:eastAsia="標楷體"/>
          <w:snapToGrid w:val="0"/>
          <w:sz w:val="22"/>
          <w:szCs w:val="22"/>
        </w:rPr>
      </w:pPr>
      <w:r w:rsidRPr="00F71574">
        <w:rPr>
          <w:rFonts w:eastAsia="標楷體"/>
          <w:snapToGrid w:val="0"/>
          <w:sz w:val="22"/>
          <w:szCs w:val="22"/>
        </w:rPr>
        <w:t xml:space="preserve">207.3 </w:t>
      </w:r>
      <w:r w:rsidRPr="00F71574">
        <w:rPr>
          <w:rFonts w:eastAsia="標楷體"/>
          <w:snapToGrid w:val="0"/>
          <w:sz w:val="22"/>
          <w:szCs w:val="22"/>
        </w:rPr>
        <w:t>中華民國政府於</w:t>
      </w:r>
      <w:r w:rsidRPr="00F71574">
        <w:rPr>
          <w:rFonts w:eastAsia="標楷體"/>
          <w:snapToGrid w:val="0"/>
          <w:sz w:val="22"/>
          <w:szCs w:val="22"/>
        </w:rPr>
        <w:t>1974</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日中止與委內瑞拉之外交關係，同年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日關閉駐委內瑞拉大使館；中華民國政府並指稱委內瑞拉之與中共政府建交係一不友好之行動者。</w:t>
      </w:r>
      <w:r w:rsidRPr="00F71574">
        <w:rPr>
          <w:rStyle w:val="a3"/>
          <w:rFonts w:eastAsia="標楷體"/>
          <w:snapToGrid w:val="0"/>
          <w:sz w:val="22"/>
          <w:szCs w:val="22"/>
        </w:rPr>
        <w:footnoteReference w:id="1213"/>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207.4 </w:t>
      </w:r>
      <w:r w:rsidRPr="00F71574">
        <w:rPr>
          <w:rFonts w:eastAsia="標楷體"/>
          <w:snapToGrid w:val="0"/>
          <w:sz w:val="22"/>
          <w:szCs w:val="22"/>
        </w:rPr>
        <w:t>中華民國政府於中止與委內瑞拉之外交關係後，旋在卡拉卡斯設立「</w:t>
      </w:r>
      <w:r w:rsidR="00A96B96" w:rsidRPr="00F71574">
        <w:rPr>
          <w:rFonts w:eastAsia="標楷體"/>
          <w:snapToGrid w:val="0"/>
          <w:sz w:val="22"/>
          <w:szCs w:val="22"/>
        </w:rPr>
        <w:t>台灣</w:t>
      </w:r>
      <w:r w:rsidRPr="00F71574">
        <w:rPr>
          <w:rFonts w:eastAsia="標楷體"/>
          <w:snapToGrid w:val="0"/>
          <w:sz w:val="22"/>
          <w:szCs w:val="22"/>
        </w:rPr>
        <w:t>商務辦事處」，一九九</w:t>
      </w:r>
      <w:r w:rsidRPr="00F71574">
        <w:rPr>
          <w:rFonts w:eastAsia="標楷體"/>
          <w:snapToGrid w:val="0"/>
          <w:sz w:val="22"/>
          <w:szCs w:val="22"/>
        </w:rPr>
        <w:t>○</w:t>
      </w:r>
      <w:r w:rsidRPr="00F71574">
        <w:rPr>
          <w:rFonts w:eastAsia="標楷體"/>
          <w:snapToGrid w:val="0"/>
          <w:sz w:val="22"/>
          <w:szCs w:val="22"/>
        </w:rPr>
        <w:t>年代初期將之易名為「駐委內瑞拉</w:t>
      </w:r>
      <w:r w:rsidR="00A96B96" w:rsidRPr="00F71574">
        <w:rPr>
          <w:rFonts w:eastAsia="標楷體"/>
          <w:snapToGrid w:val="0"/>
          <w:sz w:val="22"/>
          <w:szCs w:val="22"/>
        </w:rPr>
        <w:t>台北</w:t>
      </w:r>
      <w:r w:rsidRPr="00F71574">
        <w:rPr>
          <w:rFonts w:eastAsia="標楷體"/>
          <w:snapToGrid w:val="0"/>
          <w:sz w:val="22"/>
          <w:szCs w:val="22"/>
        </w:rPr>
        <w:t>經濟文化辦事處」，</w:t>
      </w:r>
      <w:r w:rsidRPr="00F71574">
        <w:rPr>
          <w:rStyle w:val="a3"/>
          <w:rFonts w:eastAsia="標楷體"/>
          <w:snapToGrid w:val="0"/>
          <w:sz w:val="22"/>
          <w:szCs w:val="22"/>
        </w:rPr>
        <w:footnoteReference w:id="1214"/>
      </w:r>
      <w:r w:rsidRPr="00F71574">
        <w:rPr>
          <w:rFonts w:eastAsia="標楷體"/>
          <w:snapToGrid w:val="0"/>
          <w:sz w:val="22"/>
          <w:szCs w:val="22"/>
        </w:rPr>
        <w:t xml:space="preserve"> </w:t>
      </w:r>
      <w:r w:rsidR="00420569" w:rsidRPr="00F71574">
        <w:rPr>
          <w:rFonts w:eastAsia="標楷體"/>
          <w:snapToGrid w:val="0"/>
          <w:sz w:val="22"/>
          <w:szCs w:val="22"/>
        </w:rPr>
        <w:t>惟</w:t>
      </w:r>
      <w:r w:rsidRPr="00F71574">
        <w:rPr>
          <w:rFonts w:eastAsia="標楷體"/>
          <w:snapToGrid w:val="0"/>
          <w:sz w:val="22"/>
          <w:szCs w:val="22"/>
        </w:rPr>
        <w:t>於</w:t>
      </w:r>
      <w:r w:rsidRPr="00F71574">
        <w:rPr>
          <w:rFonts w:eastAsia="標楷體"/>
          <w:snapToGrid w:val="0"/>
          <w:sz w:val="22"/>
          <w:szCs w:val="22"/>
        </w:rPr>
        <w:t>2009</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w:t>
      </w:r>
      <w:r w:rsidR="00D115B3" w:rsidRPr="00F71574">
        <w:rPr>
          <w:rFonts w:eastAsia="標楷體"/>
          <w:snapToGrid w:val="0"/>
          <w:sz w:val="22"/>
          <w:szCs w:val="22"/>
        </w:rPr>
        <w:t>以功能受限而暫行關閉</w:t>
      </w:r>
      <w:r w:rsidR="004F1E23" w:rsidRPr="00F71574">
        <w:rPr>
          <w:rFonts w:ascii="新細明體" w:eastAsia="新細明體" w:hAnsi="新細明體"/>
          <w:snapToGrid w:val="0"/>
          <w:sz w:val="18"/>
          <w:szCs w:val="18"/>
        </w:rPr>
        <w:t>〔註：</w:t>
      </w:r>
      <w:r w:rsidR="00D115B3" w:rsidRPr="00F71574">
        <w:rPr>
          <w:rFonts w:eastAsia="標楷體"/>
          <w:snapToGrid w:val="0"/>
          <w:sz w:val="18"/>
          <w:szCs w:val="18"/>
        </w:rPr>
        <w:t>關於關閉我國駐委內瑞拉代表處事</w:t>
      </w:r>
      <w:r w:rsidR="00211247" w:rsidRPr="00F71574">
        <w:rPr>
          <w:rFonts w:eastAsia="標楷體"/>
          <w:snapToGrid w:val="0"/>
          <w:sz w:val="18"/>
          <w:szCs w:val="18"/>
        </w:rPr>
        <w:t>(</w:t>
      </w:r>
      <w:r w:rsidR="006C0083" w:rsidRPr="00F71574">
        <w:rPr>
          <w:rFonts w:eastAsia="標楷體"/>
          <w:snapToGrid w:val="0"/>
          <w:sz w:val="18"/>
          <w:szCs w:val="18"/>
        </w:rPr>
        <w:t>中華民國外交部</w:t>
      </w:r>
      <w:r w:rsidR="00211247" w:rsidRPr="00F71574">
        <w:rPr>
          <w:rFonts w:eastAsia="標楷體"/>
          <w:snapToGrid w:val="0"/>
          <w:sz w:val="18"/>
          <w:szCs w:val="18"/>
        </w:rPr>
        <w:t>2009</w:t>
      </w:r>
      <w:r w:rsidR="00211247" w:rsidRPr="00F71574">
        <w:rPr>
          <w:rFonts w:eastAsia="標楷體"/>
          <w:snapToGrid w:val="0"/>
          <w:sz w:val="18"/>
          <w:szCs w:val="18"/>
        </w:rPr>
        <w:t>年</w:t>
      </w:r>
      <w:r w:rsidR="00211247" w:rsidRPr="00F71574">
        <w:rPr>
          <w:rFonts w:eastAsia="標楷體"/>
          <w:snapToGrid w:val="0"/>
          <w:sz w:val="18"/>
          <w:szCs w:val="18"/>
        </w:rPr>
        <w:t>9</w:t>
      </w:r>
      <w:r w:rsidR="00211247" w:rsidRPr="00F71574">
        <w:rPr>
          <w:rFonts w:eastAsia="標楷體"/>
          <w:snapToGrid w:val="0"/>
          <w:sz w:val="18"/>
          <w:szCs w:val="18"/>
        </w:rPr>
        <w:t>月</w:t>
      </w:r>
      <w:r w:rsidR="00211247" w:rsidRPr="00F71574">
        <w:rPr>
          <w:rFonts w:eastAsia="標楷體"/>
          <w:snapToGrid w:val="0"/>
          <w:sz w:val="18"/>
          <w:szCs w:val="18"/>
        </w:rPr>
        <w:t>15</w:t>
      </w:r>
      <w:r w:rsidR="00211247" w:rsidRPr="00F71574">
        <w:rPr>
          <w:rFonts w:eastAsia="標楷體"/>
          <w:snapToGrid w:val="0"/>
          <w:sz w:val="18"/>
          <w:szCs w:val="18"/>
        </w:rPr>
        <w:t>日</w:t>
      </w:r>
      <w:r w:rsidR="006C0083" w:rsidRPr="00F71574">
        <w:rPr>
          <w:rFonts w:eastAsia="標楷體"/>
          <w:snapToGrid w:val="0"/>
          <w:sz w:val="18"/>
          <w:szCs w:val="18"/>
        </w:rPr>
        <w:t>新聞稿</w:t>
      </w:r>
      <w:r w:rsidR="006C0083" w:rsidRPr="00F71574">
        <w:rPr>
          <w:rFonts w:eastAsia="標楷體"/>
          <w:snapToGrid w:val="0"/>
          <w:sz w:val="18"/>
          <w:szCs w:val="18"/>
        </w:rPr>
        <w:t>)</w:t>
      </w:r>
      <w:r w:rsidR="006C0083" w:rsidRPr="00F71574">
        <w:rPr>
          <w:rFonts w:eastAsia="標楷體"/>
          <w:snapToGrid w:val="0"/>
          <w:sz w:val="18"/>
          <w:szCs w:val="18"/>
        </w:rPr>
        <w:t>；</w:t>
      </w:r>
      <w:r w:rsidR="00692A0E" w:rsidRPr="00F71574">
        <w:rPr>
          <w:rFonts w:eastAsia="新細明體" w:hAnsi="新細明體"/>
          <w:b/>
          <w:snapToGrid w:val="0"/>
          <w:sz w:val="18"/>
          <w:szCs w:val="18"/>
        </w:rPr>
        <w:t>外交部聲明及公報彙編</w:t>
      </w:r>
      <w:r w:rsidR="00CF4901" w:rsidRPr="00F71574">
        <w:rPr>
          <w:rFonts w:eastAsia="新細明體"/>
          <w:b/>
          <w:snapToGrid w:val="0"/>
          <w:sz w:val="18"/>
          <w:szCs w:val="18"/>
        </w:rPr>
        <w:t>(</w:t>
      </w:r>
      <w:r w:rsidRPr="00F71574">
        <w:rPr>
          <w:rFonts w:eastAsia="新細明體" w:hAnsi="新細明體"/>
          <w:snapToGrid w:val="0"/>
          <w:sz w:val="18"/>
          <w:szCs w:val="18"/>
        </w:rPr>
        <w:t>中華民國</w:t>
      </w:r>
      <w:r w:rsidRPr="00F71574">
        <w:rPr>
          <w:rFonts w:eastAsia="新細明體" w:hAnsi="新細明體"/>
          <w:bCs/>
          <w:snapToGrid w:val="0"/>
          <w:sz w:val="18"/>
          <w:szCs w:val="18"/>
        </w:rPr>
        <w:t>九十八年元月一日至十二</w:t>
      </w:r>
      <w:r w:rsidR="006C195E" w:rsidRPr="00F71574">
        <w:rPr>
          <w:rFonts w:eastAsia="新細明體" w:hAnsi="新細明體"/>
          <w:bCs/>
          <w:snapToGrid w:val="0"/>
          <w:sz w:val="18"/>
          <w:szCs w:val="18"/>
        </w:rPr>
        <w:t>月</w:t>
      </w:r>
      <w:r w:rsidRPr="00F71574">
        <w:rPr>
          <w:rFonts w:eastAsia="新細明體" w:hAnsi="新細明體"/>
          <w:bCs/>
          <w:snapToGrid w:val="0"/>
          <w:sz w:val="18"/>
          <w:szCs w:val="18"/>
        </w:rPr>
        <w:t>卅一日</w:t>
      </w:r>
      <w:r w:rsidR="00CF4901" w:rsidRPr="00F71574">
        <w:rPr>
          <w:rFonts w:eastAsia="新細明體"/>
          <w:bCs/>
          <w:snapToGrid w:val="0"/>
          <w:sz w:val="18"/>
          <w:szCs w:val="18"/>
        </w:rPr>
        <w:t>)</w:t>
      </w:r>
      <w:r w:rsidRPr="00F71574">
        <w:rPr>
          <w:rFonts w:eastAsia="新細明體" w:hAnsi="新細明體"/>
          <w:bCs/>
          <w:snapToGrid w:val="0"/>
          <w:sz w:val="18"/>
          <w:szCs w:val="18"/>
        </w:rPr>
        <w:t>，頁</w:t>
      </w:r>
      <w:r w:rsidR="00420569" w:rsidRPr="00F71574">
        <w:rPr>
          <w:rFonts w:eastAsia="新細明體"/>
          <w:bCs/>
          <w:snapToGrid w:val="0"/>
          <w:sz w:val="18"/>
          <w:szCs w:val="18"/>
        </w:rPr>
        <w:t>134</w:t>
      </w:r>
      <w:r w:rsidR="00CF4901" w:rsidRPr="00F71574">
        <w:rPr>
          <w:rFonts w:eastAsia="新細明體" w:hAnsi="新細明體"/>
          <w:snapToGrid w:val="0"/>
          <w:sz w:val="18"/>
          <w:szCs w:val="18"/>
        </w:rPr>
        <w:t>〕。</w:t>
      </w:r>
      <w:r w:rsidRPr="00F71574">
        <w:rPr>
          <w:rFonts w:eastAsia="標楷體"/>
          <w:snapToGrid w:val="0"/>
          <w:sz w:val="22"/>
          <w:szCs w:val="22"/>
        </w:rPr>
        <w:t>至於</w:t>
      </w:r>
      <w:r w:rsidR="007B5218" w:rsidRPr="00F71574">
        <w:rPr>
          <w:rFonts w:eastAsia="標楷體"/>
          <w:snapToGrid w:val="0"/>
          <w:sz w:val="22"/>
          <w:szCs w:val="22"/>
        </w:rPr>
        <w:t>中華民國政府</w:t>
      </w:r>
      <w:r w:rsidRPr="00F71574">
        <w:rPr>
          <w:rFonts w:eastAsia="標楷體"/>
          <w:snapToGrid w:val="0"/>
          <w:sz w:val="22"/>
          <w:szCs w:val="22"/>
        </w:rPr>
        <w:t>派駐</w:t>
      </w:r>
      <w:r w:rsidR="007B5218" w:rsidRPr="00F71574">
        <w:rPr>
          <w:rFonts w:eastAsia="標楷體"/>
          <w:snapToGrid w:val="0"/>
          <w:sz w:val="22"/>
          <w:szCs w:val="22"/>
        </w:rPr>
        <w:t>委內瑞拉</w:t>
      </w:r>
      <w:r w:rsidRPr="00F71574">
        <w:rPr>
          <w:rFonts w:eastAsia="標楷體"/>
          <w:snapToGrid w:val="0"/>
          <w:sz w:val="22"/>
          <w:szCs w:val="22"/>
        </w:rPr>
        <w:t>機構</w:t>
      </w:r>
      <w:r w:rsidR="007B5218" w:rsidRPr="00F71574">
        <w:rPr>
          <w:rFonts w:eastAsia="標楷體"/>
          <w:snapToGrid w:val="0"/>
          <w:sz w:val="22"/>
          <w:szCs w:val="22"/>
        </w:rPr>
        <w:t>及人員</w:t>
      </w:r>
      <w:r w:rsidR="000F0AD3" w:rsidRPr="00F71574">
        <w:rPr>
          <w:rFonts w:eastAsia="標楷體"/>
          <w:snapToGrid w:val="0"/>
          <w:sz w:val="22"/>
          <w:szCs w:val="22"/>
        </w:rPr>
        <w:t>曾否具有官方性質</w:t>
      </w:r>
      <w:r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Pr="00F71574">
        <w:rPr>
          <w:rFonts w:eastAsia="標楷體"/>
          <w:snapToGrid w:val="0"/>
          <w:sz w:val="22"/>
          <w:szCs w:val="22"/>
        </w:rPr>
        <w:t>及人員享有豁免與特權等而推定之。</w:t>
      </w:r>
    </w:p>
    <w:p w:rsidR="007B4DBF" w:rsidRPr="00F71574" w:rsidRDefault="007B4DBF"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207.5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委內瑞拉在北京</w:t>
      </w:r>
      <w:r w:rsidR="00FD31CF" w:rsidRPr="00F71574">
        <w:rPr>
          <w:rFonts w:eastAsia="標楷體"/>
          <w:snapToGrid w:val="0"/>
          <w:sz w:val="22"/>
          <w:szCs w:val="22"/>
        </w:rPr>
        <w:t>設置大使館</w:t>
      </w:r>
      <w:r w:rsidRPr="00F71574">
        <w:rPr>
          <w:rFonts w:eastAsia="標楷體"/>
          <w:snapToGrid w:val="0"/>
          <w:sz w:val="22"/>
          <w:szCs w:val="22"/>
        </w:rPr>
        <w:t>，於上海</w:t>
      </w:r>
      <w:r w:rsidR="002F1B5A" w:rsidRPr="00F71574">
        <w:rPr>
          <w:rFonts w:eastAsia="標楷體"/>
          <w:snapToGrid w:val="0"/>
          <w:sz w:val="22"/>
          <w:szCs w:val="22"/>
        </w:rPr>
        <w:t>、廣州</w:t>
      </w:r>
      <w:r w:rsidRPr="00F71574">
        <w:rPr>
          <w:rFonts w:eastAsia="標楷體"/>
          <w:snapToGrid w:val="0"/>
          <w:sz w:val="22"/>
          <w:szCs w:val="22"/>
        </w:rPr>
        <w:t>及</w:t>
      </w:r>
      <w:r w:rsidRPr="00F71574">
        <w:rPr>
          <w:rStyle w:val="st1"/>
          <w:rFonts w:eastAsia="標楷體"/>
          <w:snapToGrid w:val="0"/>
          <w:sz w:val="22"/>
          <w:szCs w:val="22"/>
        </w:rPr>
        <w:t>及香港特別行政區兩</w:t>
      </w:r>
      <w:r w:rsidRPr="00F71574">
        <w:rPr>
          <w:rFonts w:eastAsia="標楷體"/>
          <w:snapToGrid w:val="0"/>
          <w:sz w:val="22"/>
          <w:szCs w:val="22"/>
        </w:rPr>
        <w:t>地設有總領事館，</w:t>
      </w:r>
      <w:r w:rsidR="007C474D" w:rsidRPr="00F71574">
        <w:rPr>
          <w:rFonts w:eastAsia="標楷體"/>
          <w:snapToGrid w:val="0"/>
          <w:sz w:val="22"/>
          <w:szCs w:val="22"/>
        </w:rPr>
        <w:t>其駐香港特別行政區者並兼理澳門特別行政區內之相關事務</w:t>
      </w:r>
      <w:r w:rsidR="0076677B" w:rsidRPr="00F71574">
        <w:rPr>
          <w:rFonts w:ascii="細明體" w:eastAsia="細明體" w:hAnsi="細明體" w:hint="eastAsia"/>
          <w:snapToGrid w:val="0"/>
          <w:sz w:val="22"/>
          <w:szCs w:val="22"/>
        </w:rPr>
        <w:t>；</w:t>
      </w:r>
      <w:r w:rsidRPr="00F71574">
        <w:rPr>
          <w:rFonts w:eastAsia="標楷體"/>
          <w:snapToGrid w:val="0"/>
          <w:sz w:val="22"/>
          <w:szCs w:val="22"/>
        </w:rPr>
        <w:t>中共政府在卡拉卡斯</w:t>
      </w:r>
      <w:r w:rsidR="00FD31CF" w:rsidRPr="00F71574">
        <w:rPr>
          <w:rFonts w:eastAsia="標楷體"/>
          <w:snapToGrid w:val="0"/>
          <w:sz w:val="22"/>
          <w:szCs w:val="22"/>
        </w:rPr>
        <w:t>設置大使館</w:t>
      </w:r>
      <w:r w:rsidRPr="00F71574">
        <w:rPr>
          <w:rFonts w:eastAsia="標楷體"/>
          <w:snapToGrid w:val="0"/>
          <w:sz w:val="22"/>
          <w:szCs w:val="22"/>
        </w:rPr>
        <w:t>。</w:t>
      </w: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208  </w:t>
      </w:r>
      <w:r w:rsidRPr="00F71574">
        <w:rPr>
          <w:rFonts w:eastAsia="標楷體"/>
          <w:b/>
          <w:snapToGrid w:val="0"/>
          <w:sz w:val="22"/>
          <w:szCs w:val="22"/>
        </w:rPr>
        <w:t>越南南方共和</w:t>
      </w:r>
      <w:r w:rsidRPr="00F71574">
        <w:rPr>
          <w:rFonts w:eastAsia="標楷體"/>
          <w:b/>
          <w:snapToGrid w:val="0"/>
          <w:sz w:val="22"/>
          <w:szCs w:val="22"/>
        </w:rPr>
        <w:t xml:space="preserve"> Vietnam, Republic of South</w:t>
      </w:r>
      <w:r w:rsidRPr="00F71574">
        <w:rPr>
          <w:rFonts w:eastAsia="標楷體"/>
          <w:snapToGrid w:val="0"/>
          <w:sz w:val="22"/>
          <w:szCs w:val="22"/>
        </w:rPr>
        <w:t>由</w:t>
      </w:r>
      <w:r w:rsidRPr="00F71574">
        <w:rPr>
          <w:rFonts w:eastAsia="標楷體"/>
          <w:bCs/>
          <w:snapToGrid w:val="0"/>
          <w:sz w:val="22"/>
          <w:szCs w:val="22"/>
        </w:rPr>
        <w:t>原係盤</w:t>
      </w:r>
      <w:r w:rsidRPr="00F71574">
        <w:rPr>
          <w:rFonts w:eastAsia="標楷體"/>
          <w:snapToGrid w:val="0"/>
          <w:sz w:val="22"/>
          <w:szCs w:val="22"/>
        </w:rPr>
        <w:t>踞於通稱為「南越」之「越南共和國」</w:t>
      </w:r>
      <w:r w:rsidRPr="00F71574">
        <w:rPr>
          <w:rFonts w:eastAsia="標楷體"/>
          <w:snapToGrid w:val="0"/>
          <w:sz w:val="22"/>
          <w:szCs w:val="22"/>
        </w:rPr>
        <w:t>(Vietnam, Republic of)</w:t>
      </w:r>
      <w:r w:rsidRPr="00F71574">
        <w:rPr>
          <w:rFonts w:eastAsia="標楷體"/>
          <w:snapToGrid w:val="0"/>
          <w:sz w:val="22"/>
          <w:szCs w:val="22"/>
        </w:rPr>
        <w:t>境地各處之游擊武裝組織「越南南方民族解放陣線」</w:t>
      </w:r>
      <w:r w:rsidRPr="00F71574">
        <w:rPr>
          <w:rFonts w:eastAsia="標楷體"/>
          <w:snapToGrid w:val="0"/>
          <w:sz w:val="22"/>
          <w:szCs w:val="22"/>
        </w:rPr>
        <w:t>(South Viet Nam National Front for Liberation)</w:t>
      </w:r>
      <w:r w:rsidRPr="00F71574">
        <w:rPr>
          <w:rFonts w:eastAsia="標楷體"/>
          <w:snapToGrid w:val="0"/>
          <w:sz w:val="22"/>
          <w:szCs w:val="22"/>
        </w:rPr>
        <w:t>與「越南民族、民主及和平力量聯盟」</w:t>
      </w:r>
      <w:r w:rsidRPr="00F71574">
        <w:rPr>
          <w:rFonts w:eastAsia="標楷體"/>
          <w:snapToGrid w:val="0"/>
          <w:sz w:val="22"/>
          <w:szCs w:val="22"/>
        </w:rPr>
        <w:t>(Viet Nam Alliance of National, Democratic and Peace Forces)</w:t>
      </w:r>
      <w:r w:rsidRPr="00F71574">
        <w:rPr>
          <w:rFonts w:eastAsia="標楷體"/>
          <w:snapToGrid w:val="0"/>
          <w:sz w:val="22"/>
          <w:szCs w:val="22"/>
        </w:rPr>
        <w:t>等於</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月間合併而成者。</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208.1 </w:t>
      </w:r>
      <w:r w:rsidRPr="00F71574">
        <w:rPr>
          <w:rFonts w:eastAsia="標楷體"/>
          <w:snapToGrid w:val="0"/>
          <w:sz w:val="22"/>
          <w:szCs w:val="22"/>
        </w:rPr>
        <w:t>按「越南南方民族解放陣線」原在北京設有一享有外交代表機構之地位的代表團，「越南南方民族解放陣線」代表團於「越南南方共和」臨時政府組成時，在</w:t>
      </w:r>
      <w:r w:rsidRPr="00F71574">
        <w:rPr>
          <w:rFonts w:eastAsia="標楷體"/>
          <w:snapToGrid w:val="0"/>
          <w:sz w:val="22"/>
          <w:szCs w:val="22"/>
        </w:rPr>
        <w:t>1969</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日改為「越南南方共和」大使館。</w:t>
      </w:r>
      <w:r w:rsidRPr="00F71574">
        <w:rPr>
          <w:rStyle w:val="a3"/>
          <w:rFonts w:eastAsia="標楷體"/>
          <w:snapToGrid w:val="0"/>
          <w:sz w:val="22"/>
          <w:szCs w:val="22"/>
        </w:rPr>
        <w:footnoteReference w:id="1215"/>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208.2 </w:t>
      </w:r>
      <w:r w:rsidRPr="00F71574">
        <w:rPr>
          <w:rFonts w:eastAsia="標楷體"/>
          <w:snapToGrid w:val="0"/>
          <w:sz w:val="22"/>
          <w:szCs w:val="22"/>
        </w:rPr>
        <w:t>「越南南方共和」在亦稱之為「北越」的「越南民主共和國」</w:t>
      </w:r>
      <w:r w:rsidRPr="00F71574">
        <w:rPr>
          <w:rFonts w:eastAsia="標楷體"/>
          <w:snapToGrid w:val="0"/>
          <w:sz w:val="22"/>
          <w:szCs w:val="22"/>
        </w:rPr>
        <w:t>(Vietnam, Democratic Republic of)</w:t>
      </w:r>
      <w:r w:rsidRPr="00F71574">
        <w:rPr>
          <w:rFonts w:eastAsia="標楷體"/>
          <w:snapToGrid w:val="0"/>
          <w:sz w:val="22"/>
          <w:szCs w:val="22"/>
        </w:rPr>
        <w:t>支援下，於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月進佔西貢，傾覆「越南共和國」。「越南南方共和」又於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月與「越南民主共和國」一統，而為今以「越南社會主義共和國」</w:t>
      </w:r>
      <w:r w:rsidRPr="00F71574">
        <w:rPr>
          <w:rFonts w:eastAsia="標楷體"/>
          <w:snapToGrid w:val="0"/>
          <w:sz w:val="22"/>
          <w:szCs w:val="22"/>
        </w:rPr>
        <w:t>(Vietnam, Socialistic Republic of)</w:t>
      </w:r>
      <w:r w:rsidRPr="00F71574">
        <w:rPr>
          <w:rFonts w:eastAsia="標楷體"/>
          <w:snapToGrid w:val="0"/>
          <w:sz w:val="22"/>
          <w:szCs w:val="22"/>
        </w:rPr>
        <w:t>為國號之「越南」。</w:t>
      </w:r>
      <w:r w:rsidRPr="00F71574">
        <w:rPr>
          <w:rStyle w:val="a3"/>
          <w:rFonts w:eastAsia="標楷體"/>
          <w:snapToGrid w:val="0"/>
          <w:sz w:val="22"/>
          <w:szCs w:val="22"/>
        </w:rPr>
        <w:footnoteReference w:id="1216"/>
      </w:r>
    </w:p>
    <w:p w:rsidR="00726850" w:rsidRPr="00F71574" w:rsidRDefault="0072685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209  </w:t>
      </w:r>
      <w:r w:rsidRPr="00F71574">
        <w:rPr>
          <w:rFonts w:eastAsia="標楷體"/>
          <w:b/>
          <w:snapToGrid w:val="0"/>
          <w:sz w:val="22"/>
          <w:szCs w:val="22"/>
        </w:rPr>
        <w:t>越南</w:t>
      </w:r>
      <w:r w:rsidR="00A568DF" w:rsidRPr="00F71574">
        <w:rPr>
          <w:rFonts w:eastAsia="標楷體"/>
          <w:b/>
          <w:snapToGrid w:val="0"/>
          <w:sz w:val="22"/>
          <w:szCs w:val="22"/>
        </w:rPr>
        <w:t>Vietnam</w:t>
      </w:r>
      <w:r w:rsidRPr="00F71574">
        <w:rPr>
          <w:rFonts w:eastAsia="標楷體"/>
          <w:snapToGrid w:val="0"/>
          <w:sz w:val="22"/>
          <w:szCs w:val="22"/>
        </w:rPr>
        <w:t>，</w:t>
      </w:r>
      <w:r w:rsidR="00A568DF" w:rsidRPr="00F71574">
        <w:rPr>
          <w:rFonts w:eastAsia="標楷體"/>
          <w:snapToGrid w:val="0"/>
          <w:sz w:val="22"/>
          <w:szCs w:val="22"/>
        </w:rPr>
        <w:t>1975</w:t>
      </w:r>
      <w:r w:rsidR="00A568DF" w:rsidRPr="00F71574">
        <w:rPr>
          <w:rFonts w:eastAsia="標楷體"/>
          <w:snapToGrid w:val="0"/>
          <w:sz w:val="22"/>
          <w:szCs w:val="22"/>
        </w:rPr>
        <w:t>年</w:t>
      </w:r>
      <w:r w:rsidR="00A568DF" w:rsidRPr="00F71574">
        <w:rPr>
          <w:rFonts w:eastAsia="標楷體"/>
          <w:snapToGrid w:val="0"/>
          <w:sz w:val="22"/>
          <w:szCs w:val="22"/>
        </w:rPr>
        <w:t>7</w:t>
      </w:r>
      <w:r w:rsidR="00A568DF" w:rsidRPr="00F71574">
        <w:rPr>
          <w:rFonts w:eastAsia="標楷體"/>
          <w:snapToGrid w:val="0"/>
          <w:sz w:val="22"/>
          <w:szCs w:val="22"/>
        </w:rPr>
        <w:t>月由「越南南方共和</w:t>
      </w:r>
      <w:r w:rsidR="00EF06CF" w:rsidRPr="00F71574">
        <w:rPr>
          <w:rFonts w:eastAsia="標楷體"/>
          <w:snapToGrid w:val="0"/>
          <w:sz w:val="22"/>
          <w:szCs w:val="22"/>
        </w:rPr>
        <w:t>與</w:t>
      </w:r>
      <w:r w:rsidR="00A568DF" w:rsidRPr="00F71574">
        <w:rPr>
          <w:rFonts w:eastAsia="標楷體"/>
          <w:snapToGrid w:val="0"/>
          <w:sz w:val="22"/>
          <w:szCs w:val="22"/>
        </w:rPr>
        <w:t>「北越</w:t>
      </w:r>
      <w:r w:rsidR="00A568DF" w:rsidRPr="00F71574">
        <w:rPr>
          <w:rFonts w:eastAsia="標楷體"/>
          <w:snapToGrid w:val="0"/>
          <w:sz w:val="22"/>
          <w:szCs w:val="22"/>
        </w:rPr>
        <w:t>/</w:t>
      </w:r>
      <w:r w:rsidR="00A568DF" w:rsidRPr="00F71574">
        <w:rPr>
          <w:rFonts w:eastAsia="標楷體"/>
          <w:snapToGrid w:val="0"/>
          <w:sz w:val="22"/>
          <w:szCs w:val="22"/>
        </w:rPr>
        <w:t>越南民主共和國」統合而成，</w:t>
      </w:r>
      <w:r w:rsidRPr="00F71574">
        <w:rPr>
          <w:rFonts w:eastAsia="標楷體"/>
          <w:snapToGrid w:val="0"/>
          <w:sz w:val="22"/>
          <w:szCs w:val="22"/>
        </w:rPr>
        <w:t>面積約三十二萬千餘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F012E8" w:rsidRPr="00F71574">
        <w:rPr>
          <w:rFonts w:eastAsia="標楷體"/>
          <w:snapToGrid w:val="0"/>
          <w:sz w:val="22"/>
          <w:szCs w:val="22"/>
        </w:rPr>
        <w:t>20</w:t>
      </w:r>
      <w:r w:rsidR="00F012E8" w:rsidRPr="00F71574">
        <w:rPr>
          <w:rFonts w:eastAsia="標楷體" w:hint="eastAsia"/>
          <w:snapToGrid w:val="0"/>
          <w:sz w:val="22"/>
          <w:szCs w:val="22"/>
        </w:rPr>
        <w:t>20</w:t>
      </w:r>
      <w:r w:rsidR="00F012E8" w:rsidRPr="00F71574">
        <w:rPr>
          <w:rFonts w:eastAsia="標楷體"/>
          <w:snapToGrid w:val="0"/>
          <w:sz w:val="22"/>
          <w:szCs w:val="22"/>
        </w:rPr>
        <w:t>年</w:t>
      </w:r>
      <w:r w:rsidR="00F012E8" w:rsidRPr="00F71574">
        <w:rPr>
          <w:rFonts w:eastAsia="標楷體"/>
          <w:snapToGrid w:val="0"/>
          <w:sz w:val="22"/>
          <w:szCs w:val="22"/>
        </w:rPr>
        <w:t>1</w:t>
      </w:r>
      <w:r w:rsidR="00F012E8" w:rsidRPr="00F71574">
        <w:rPr>
          <w:rFonts w:eastAsia="標楷體"/>
          <w:snapToGrid w:val="0"/>
          <w:sz w:val="22"/>
          <w:szCs w:val="22"/>
        </w:rPr>
        <w:t>月</w:t>
      </w:r>
      <w:r w:rsidR="00F012E8" w:rsidRPr="00F71574">
        <w:rPr>
          <w:rFonts w:eastAsia="標楷體"/>
          <w:snapToGrid w:val="0"/>
          <w:sz w:val="22"/>
          <w:szCs w:val="22"/>
        </w:rPr>
        <w:t>1</w:t>
      </w:r>
      <w:r w:rsidR="00F012E8" w:rsidRPr="00F71574">
        <w:rPr>
          <w:rFonts w:eastAsia="標楷體"/>
          <w:snapToGrid w:val="0"/>
          <w:sz w:val="22"/>
          <w:szCs w:val="22"/>
        </w:rPr>
        <w:t>日</w:t>
      </w:r>
      <w:r w:rsidR="00991622" w:rsidRPr="00F71574">
        <w:rPr>
          <w:rFonts w:eastAsia="標楷體"/>
          <w:snapToGrid w:val="0"/>
          <w:sz w:val="22"/>
          <w:szCs w:val="22"/>
        </w:rPr>
        <w:t>估約</w:t>
      </w:r>
      <w:r w:rsidRPr="00F71574">
        <w:rPr>
          <w:rFonts w:eastAsia="標楷體"/>
          <w:snapToGrid w:val="0"/>
          <w:sz w:val="22"/>
          <w:szCs w:val="22"/>
        </w:rPr>
        <w:t>九千</w:t>
      </w:r>
      <w:r w:rsidR="00F012E8" w:rsidRPr="00F71574">
        <w:rPr>
          <w:rFonts w:eastAsia="標楷體" w:hint="eastAsia"/>
          <w:snapToGrid w:val="0"/>
          <w:sz w:val="22"/>
          <w:szCs w:val="22"/>
        </w:rPr>
        <w:t>八</w:t>
      </w:r>
      <w:r w:rsidRPr="00F71574">
        <w:rPr>
          <w:rFonts w:eastAsia="標楷體"/>
          <w:snapToGrid w:val="0"/>
          <w:sz w:val="22"/>
          <w:szCs w:val="22"/>
        </w:rPr>
        <w:t>百</w:t>
      </w:r>
      <w:r w:rsidR="00F012E8" w:rsidRPr="00F71574">
        <w:rPr>
          <w:rFonts w:eastAsia="標楷體" w:hint="eastAsia"/>
          <w:snapToGrid w:val="0"/>
          <w:sz w:val="22"/>
          <w:szCs w:val="22"/>
        </w:rPr>
        <w:t>二十五</w:t>
      </w:r>
      <w:r w:rsidRPr="00F71574">
        <w:rPr>
          <w:rFonts w:eastAsia="標楷體"/>
          <w:snapToGrid w:val="0"/>
          <w:sz w:val="22"/>
          <w:szCs w:val="22"/>
        </w:rPr>
        <w:t>萬</w:t>
      </w:r>
      <w:r w:rsidR="00F26941" w:rsidRPr="00F71574">
        <w:rPr>
          <w:rFonts w:eastAsia="標楷體" w:hint="eastAsia"/>
          <w:snapToGrid w:val="0"/>
          <w:sz w:val="22"/>
          <w:szCs w:val="22"/>
        </w:rPr>
        <w:t>七千</w:t>
      </w:r>
      <w:r w:rsidR="00F012E8" w:rsidRPr="00F71574">
        <w:rPr>
          <w:rFonts w:eastAsia="標楷體" w:hint="eastAsia"/>
          <w:snapToGrid w:val="0"/>
          <w:sz w:val="22"/>
          <w:szCs w:val="22"/>
        </w:rPr>
        <w:t>餘</w:t>
      </w:r>
      <w:r w:rsidR="009D2F1A" w:rsidRPr="00F71574">
        <w:rPr>
          <w:rFonts w:eastAsia="標楷體"/>
          <w:snapToGrid w:val="0"/>
          <w:sz w:val="22"/>
          <w:szCs w:val="22"/>
        </w:rPr>
        <w:t>人，</w:t>
      </w:r>
      <w:r w:rsidR="00EF06CF" w:rsidRPr="00F71574">
        <w:rPr>
          <w:rFonts w:eastAsia="標楷體"/>
          <w:snapToGrid w:val="0"/>
          <w:sz w:val="22"/>
          <w:szCs w:val="22"/>
        </w:rPr>
        <w:t>首都為</w:t>
      </w:r>
      <w:r w:rsidR="009D2F1A" w:rsidRPr="00F71574">
        <w:rPr>
          <w:rFonts w:eastAsia="標楷體"/>
          <w:snapToGrid w:val="0"/>
          <w:sz w:val="22"/>
          <w:szCs w:val="22"/>
        </w:rPr>
        <w:t>河內</w:t>
      </w:r>
      <w:r w:rsidR="009D2F1A" w:rsidRPr="00F71574">
        <w:rPr>
          <w:rFonts w:eastAsia="標楷體"/>
          <w:snapToGrid w:val="0"/>
          <w:sz w:val="22"/>
          <w:szCs w:val="22"/>
        </w:rPr>
        <w:t>(Ha</w:t>
      </w:r>
      <w:r w:rsidR="00520D57" w:rsidRPr="00F71574">
        <w:rPr>
          <w:rFonts w:eastAsia="標楷體"/>
          <w:snapToGrid w:val="0"/>
          <w:sz w:val="22"/>
          <w:szCs w:val="22"/>
        </w:rPr>
        <w:t xml:space="preserve"> N</w:t>
      </w:r>
      <w:r w:rsidR="009D2F1A" w:rsidRPr="00F71574">
        <w:rPr>
          <w:rFonts w:eastAsia="標楷體"/>
          <w:snapToGrid w:val="0"/>
          <w:sz w:val="22"/>
          <w:szCs w:val="22"/>
        </w:rPr>
        <w:t>oi)</w:t>
      </w:r>
      <w:r w:rsidR="009838F5" w:rsidRPr="00F71574">
        <w:rPr>
          <w:rFonts w:eastAsia="標楷體"/>
          <w:snapToGrid w:val="0"/>
          <w:sz w:val="22"/>
          <w:szCs w:val="22"/>
        </w:rPr>
        <w:t>；</w:t>
      </w:r>
      <w:r w:rsidRPr="00F71574">
        <w:rPr>
          <w:rFonts w:eastAsia="標楷體"/>
          <w:snapToGrid w:val="0"/>
          <w:sz w:val="22"/>
          <w:szCs w:val="22"/>
        </w:rPr>
        <w:t>越南於</w:t>
      </w:r>
      <w:r w:rsidRPr="00F71574">
        <w:rPr>
          <w:rFonts w:eastAsia="標楷體"/>
          <w:snapToGrid w:val="0"/>
          <w:sz w:val="22"/>
          <w:szCs w:val="22"/>
        </w:rPr>
        <w:t>1977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20</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0E7597" w:rsidRPr="00F71574">
        <w:rPr>
          <w:rFonts w:eastAsia="標楷體"/>
          <w:snapToGrid w:val="0"/>
          <w:sz w:val="22"/>
          <w:szCs w:val="22"/>
        </w:rPr>
        <w:t>均為「</w:t>
      </w:r>
      <w:r w:rsidR="008E1EC3" w:rsidRPr="00F71574">
        <w:rPr>
          <w:rFonts w:eastAsia="標楷體"/>
          <w:snapToGrid w:val="0"/>
          <w:sz w:val="22"/>
          <w:szCs w:val="22"/>
        </w:rPr>
        <w:t>越南社會主義共和國</w:t>
      </w:r>
      <w:r w:rsidR="009F6FE1" w:rsidRPr="00F71574">
        <w:rPr>
          <w:rFonts w:eastAsia="標楷體"/>
          <w:snapToGrid w:val="0"/>
          <w:sz w:val="22"/>
          <w:szCs w:val="22"/>
        </w:rPr>
        <w:t>」與</w:t>
      </w:r>
      <w:r w:rsidR="009F6FE1" w:rsidRPr="00F71574">
        <w:rPr>
          <w:rFonts w:eastAsia="標楷體"/>
          <w:snapToGrid w:val="0"/>
          <w:sz w:val="22"/>
          <w:szCs w:val="22"/>
        </w:rPr>
        <w:t>“</w:t>
      </w:r>
      <w:r w:rsidR="008E1EC3" w:rsidRPr="00F71574">
        <w:rPr>
          <w:rFonts w:eastAsia="標楷體"/>
          <w:snapToGrid w:val="0"/>
          <w:sz w:val="22"/>
          <w:szCs w:val="22"/>
        </w:rPr>
        <w:t>Socialist Republic of Viet Nam</w:t>
      </w:r>
      <w:r w:rsidR="004F03AD" w:rsidRPr="00F71574">
        <w:rPr>
          <w:rFonts w:eastAsia="標楷體"/>
          <w:snapToGrid w:val="0"/>
        </w:rPr>
        <w:t>”</w:t>
      </w:r>
      <w:r w:rsidR="004F03AD" w:rsidRPr="00F71574">
        <w:rPr>
          <w:rFonts w:eastAsia="標楷體"/>
          <w:snapToGrid w:val="0"/>
        </w:rPr>
        <w:t>。</w:t>
      </w:r>
    </w:p>
    <w:p w:rsidR="006978C8"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209.1 </w:t>
      </w:r>
      <w:r w:rsidRPr="00F71574">
        <w:rPr>
          <w:rFonts w:eastAsia="標楷體"/>
          <w:snapToGrid w:val="0"/>
          <w:sz w:val="22"/>
          <w:szCs w:val="22"/>
        </w:rPr>
        <w:t>「越南社會主義共和國」於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月照會中共政府稱將即承繼「越南民主共和國」及「越南南方共和」對中共政府之外交關係。</w:t>
      </w:r>
      <w:r w:rsidRPr="00F71574">
        <w:rPr>
          <w:rStyle w:val="a3"/>
          <w:rFonts w:eastAsia="標楷體"/>
          <w:snapToGrid w:val="0"/>
          <w:sz w:val="22"/>
          <w:szCs w:val="22"/>
        </w:rPr>
        <w:footnoteReference w:id="1217"/>
      </w:r>
    </w:p>
    <w:p w:rsidR="00DF1367" w:rsidRPr="00F71574" w:rsidRDefault="006514D0" w:rsidP="00323A9C">
      <w:pPr>
        <w:tabs>
          <w:tab w:val="left" w:pos="180"/>
          <w:tab w:val="decimal" w:pos="5760"/>
        </w:tabs>
        <w:adjustRightInd w:val="0"/>
        <w:spacing w:line="360" w:lineRule="atLeast"/>
        <w:ind w:leftChars="-1" w:left="310" w:hangingChars="142" w:hanging="312"/>
        <w:rPr>
          <w:rFonts w:eastAsia="新細明體"/>
          <w:snapToGrid w:val="0"/>
          <w:sz w:val="18"/>
          <w:szCs w:val="18"/>
          <w:shd w:val="pct15" w:color="auto" w:fill="FFFFFF"/>
        </w:rPr>
      </w:pPr>
      <w:r w:rsidRPr="00F71574">
        <w:rPr>
          <w:rFonts w:eastAsia="標楷體"/>
          <w:snapToGrid w:val="0"/>
          <w:sz w:val="22"/>
          <w:szCs w:val="22"/>
        </w:rPr>
        <w:t>209.2</w:t>
      </w:r>
      <w:r w:rsidR="00364863" w:rsidRPr="00F71574">
        <w:rPr>
          <w:rFonts w:eastAsia="標楷體"/>
          <w:snapToGrid w:val="0"/>
          <w:sz w:val="22"/>
          <w:szCs w:val="22"/>
        </w:rPr>
        <w:t xml:space="preserve"> </w:t>
      </w:r>
      <w:r w:rsidR="0027622C" w:rsidRPr="00F71574">
        <w:rPr>
          <w:rFonts w:eastAsia="標楷體"/>
          <w:snapToGrid w:val="0"/>
          <w:sz w:val="22"/>
          <w:szCs w:val="22"/>
        </w:rPr>
        <w:t>越南於與中共政府建交時所簽署之文件中，未見提及「台灣地位」等問題，但日後有另作相關之陳述者。如</w:t>
      </w:r>
      <w:r w:rsidRPr="00F71574">
        <w:rPr>
          <w:rFonts w:eastAsia="標楷體"/>
          <w:snapToGrid w:val="0"/>
          <w:sz w:val="22"/>
          <w:szCs w:val="22"/>
        </w:rPr>
        <w:t>越南在可能尚有其他較早的相關文件中，曾於</w:t>
      </w:r>
      <w:r w:rsidRPr="00F71574">
        <w:rPr>
          <w:rStyle w:val="afb"/>
          <w:rFonts w:eastAsia="標楷體"/>
          <w:b w:val="0"/>
          <w:snapToGrid w:val="0"/>
          <w:sz w:val="22"/>
          <w:szCs w:val="22"/>
        </w:rPr>
        <w:t>2000</w:t>
      </w:r>
      <w:r w:rsidRPr="00F71574">
        <w:rPr>
          <w:rStyle w:val="afb"/>
          <w:rFonts w:eastAsia="標楷體"/>
          <w:b w:val="0"/>
          <w:snapToGrid w:val="0"/>
          <w:sz w:val="22"/>
          <w:szCs w:val="22"/>
        </w:rPr>
        <w:t>年</w:t>
      </w:r>
      <w:r w:rsidRPr="00F71574">
        <w:rPr>
          <w:rStyle w:val="afb"/>
          <w:rFonts w:eastAsia="標楷體"/>
          <w:b w:val="0"/>
          <w:snapToGrid w:val="0"/>
          <w:sz w:val="22"/>
          <w:szCs w:val="22"/>
        </w:rPr>
        <w:t>12</w:t>
      </w:r>
      <w:r w:rsidRPr="00F71574">
        <w:rPr>
          <w:rStyle w:val="afb"/>
          <w:rFonts w:eastAsia="標楷體"/>
          <w:b w:val="0"/>
          <w:snapToGrid w:val="0"/>
          <w:sz w:val="22"/>
          <w:szCs w:val="22"/>
        </w:rPr>
        <w:t>月</w:t>
      </w:r>
      <w:r w:rsidR="00591EB6" w:rsidRPr="00F71574">
        <w:rPr>
          <w:rStyle w:val="afb"/>
          <w:rFonts w:eastAsia="標楷體"/>
          <w:b w:val="0"/>
          <w:snapToGrid w:val="0"/>
          <w:sz w:val="22"/>
          <w:szCs w:val="22"/>
        </w:rPr>
        <w:t>25</w:t>
      </w:r>
      <w:r w:rsidR="00591EB6" w:rsidRPr="00F71574">
        <w:rPr>
          <w:rStyle w:val="afb"/>
          <w:rFonts w:eastAsia="標楷體"/>
          <w:b w:val="0"/>
          <w:snapToGrid w:val="0"/>
          <w:sz w:val="22"/>
          <w:szCs w:val="22"/>
        </w:rPr>
        <w:t>日</w:t>
      </w:r>
      <w:r w:rsidRPr="00F71574">
        <w:rPr>
          <w:rFonts w:eastAsia="標楷體"/>
          <w:snapToGrid w:val="0"/>
          <w:sz w:val="22"/>
          <w:szCs w:val="22"/>
        </w:rPr>
        <w:t>與中共政府發表之</w:t>
      </w:r>
      <w:r w:rsidRPr="00F71574">
        <w:rPr>
          <w:rFonts w:eastAsia="標楷體"/>
          <w:bCs/>
          <w:snapToGrid w:val="0"/>
          <w:sz w:val="22"/>
          <w:szCs w:val="22"/>
        </w:rPr>
        <w:t>聯合聲明</w:t>
      </w:r>
      <w:r w:rsidRPr="00F71574">
        <w:rPr>
          <w:rFonts w:eastAsia="標楷體"/>
          <w:snapToGrid w:val="0"/>
          <w:sz w:val="22"/>
          <w:szCs w:val="22"/>
        </w:rPr>
        <w:t>中</w:t>
      </w:r>
      <w:r w:rsidR="00E524D1" w:rsidRPr="00F71574">
        <w:rPr>
          <w:rFonts w:eastAsia="標楷體"/>
          <w:snapToGrid w:val="0"/>
          <w:sz w:val="22"/>
          <w:szCs w:val="22"/>
        </w:rPr>
        <w:t>宣示其之</w:t>
      </w:r>
      <w:r w:rsidR="00E524D1" w:rsidRPr="00F71574">
        <w:rPr>
          <w:rFonts w:eastAsia="標楷體"/>
          <w:snapToGrid w:val="0"/>
          <w:sz w:val="22"/>
          <w:szCs w:val="22"/>
        </w:rPr>
        <w:t>(1)</w:t>
      </w:r>
      <w:r w:rsidR="00E524D1" w:rsidRPr="00F71574">
        <w:rPr>
          <w:rFonts w:eastAsia="標楷體"/>
          <w:snapToGrid w:val="0"/>
          <w:sz w:val="22"/>
          <w:szCs w:val="22"/>
        </w:rPr>
        <w:t>「</w:t>
      </w:r>
      <w:r w:rsidRPr="00F71574">
        <w:rPr>
          <w:rFonts w:eastAsia="標楷體"/>
          <w:bCs/>
          <w:snapToGrid w:val="0"/>
          <w:sz w:val="22"/>
          <w:szCs w:val="22"/>
        </w:rPr>
        <w:t>重申</w:t>
      </w:r>
      <w:r w:rsidRPr="00F71574">
        <w:rPr>
          <w:rFonts w:eastAsia="標楷體"/>
          <w:snapToGrid w:val="0"/>
          <w:sz w:val="22"/>
          <w:szCs w:val="22"/>
        </w:rPr>
        <w:t>一個中國的政策</w:t>
      </w:r>
      <w:r w:rsidR="00E524D1" w:rsidRPr="00F71574">
        <w:rPr>
          <w:rFonts w:eastAsia="標楷體"/>
          <w:snapToGrid w:val="0"/>
          <w:sz w:val="22"/>
          <w:szCs w:val="22"/>
        </w:rPr>
        <w:t>」、</w:t>
      </w:r>
      <w:r w:rsidR="00DD609E" w:rsidRPr="00F71574">
        <w:rPr>
          <w:rFonts w:eastAsia="標楷體"/>
          <w:snapToGrid w:val="0"/>
          <w:sz w:val="22"/>
          <w:szCs w:val="22"/>
        </w:rPr>
        <w:t>(2)</w:t>
      </w:r>
      <w:r w:rsidR="00E524D1" w:rsidRPr="00F71574">
        <w:rPr>
          <w:rFonts w:eastAsia="標楷體"/>
          <w:snapToGrid w:val="0"/>
          <w:sz w:val="22"/>
          <w:szCs w:val="22"/>
        </w:rPr>
        <w:t>「</w:t>
      </w:r>
      <w:r w:rsidRPr="00F71574">
        <w:rPr>
          <w:rFonts w:eastAsia="標楷體"/>
          <w:snapToGrid w:val="0"/>
          <w:sz w:val="22"/>
          <w:szCs w:val="22"/>
        </w:rPr>
        <w:t>承認中華人民共和國政府是代表全中國的唯一合法政府，</w:t>
      </w:r>
      <w:r w:rsidR="00A96B96" w:rsidRPr="00F71574">
        <w:rPr>
          <w:rFonts w:eastAsia="標楷體"/>
          <w:snapToGrid w:val="0"/>
          <w:sz w:val="22"/>
          <w:szCs w:val="22"/>
        </w:rPr>
        <w:t>台灣</w:t>
      </w:r>
      <w:r w:rsidRPr="00F71574">
        <w:rPr>
          <w:rFonts w:eastAsia="標楷體"/>
          <w:snapToGrid w:val="0"/>
          <w:sz w:val="22"/>
          <w:szCs w:val="22"/>
        </w:rPr>
        <w:t>是中國領土不可分割的一部分」</w:t>
      </w:r>
      <w:r w:rsidR="00E524D1" w:rsidRPr="00F71574">
        <w:rPr>
          <w:rFonts w:eastAsia="標楷體"/>
          <w:snapToGrid w:val="0"/>
          <w:sz w:val="22"/>
          <w:szCs w:val="22"/>
        </w:rPr>
        <w:t>、</w:t>
      </w:r>
      <w:r w:rsidR="00E524D1" w:rsidRPr="00F71574">
        <w:rPr>
          <w:rFonts w:eastAsia="標楷體"/>
          <w:snapToGrid w:val="0"/>
          <w:sz w:val="22"/>
          <w:szCs w:val="22"/>
        </w:rPr>
        <w:t>(3)</w:t>
      </w:r>
      <w:r w:rsidRPr="00F71574">
        <w:rPr>
          <w:rFonts w:eastAsia="標楷體"/>
          <w:snapToGrid w:val="0"/>
          <w:sz w:val="22"/>
          <w:szCs w:val="22"/>
        </w:rPr>
        <w:t>「同</w:t>
      </w:r>
      <w:r w:rsidR="00A96B96" w:rsidRPr="00F71574">
        <w:rPr>
          <w:rFonts w:eastAsia="標楷體"/>
          <w:snapToGrid w:val="0"/>
          <w:sz w:val="22"/>
          <w:szCs w:val="22"/>
        </w:rPr>
        <w:t>台灣</w:t>
      </w:r>
      <w:r w:rsidRPr="00F71574">
        <w:rPr>
          <w:rFonts w:eastAsia="標楷體"/>
          <w:snapToGrid w:val="0"/>
          <w:sz w:val="22"/>
          <w:szCs w:val="22"/>
        </w:rPr>
        <w:t>只進行非官方經貿往來，絕不同</w:t>
      </w:r>
      <w:r w:rsidR="00A96B96" w:rsidRPr="00F71574">
        <w:rPr>
          <w:rFonts w:eastAsia="標楷體"/>
          <w:snapToGrid w:val="0"/>
          <w:sz w:val="22"/>
          <w:szCs w:val="22"/>
        </w:rPr>
        <w:t>台灣</w:t>
      </w:r>
      <w:r w:rsidRPr="00F71574">
        <w:rPr>
          <w:rFonts w:eastAsia="標楷體"/>
          <w:snapToGrid w:val="0"/>
          <w:sz w:val="22"/>
          <w:szCs w:val="22"/>
        </w:rPr>
        <w:t>發展官方關係」。中共政府</w:t>
      </w:r>
      <w:r w:rsidR="00390F7C" w:rsidRPr="00F71574">
        <w:rPr>
          <w:rFonts w:eastAsia="標楷體"/>
          <w:snapToGrid w:val="0"/>
          <w:sz w:val="22"/>
          <w:szCs w:val="22"/>
        </w:rPr>
        <w:t>亦</w:t>
      </w:r>
      <w:r w:rsidRPr="00F71574">
        <w:rPr>
          <w:rFonts w:eastAsia="標楷體"/>
          <w:snapToGrid w:val="0"/>
          <w:sz w:val="22"/>
          <w:szCs w:val="22"/>
        </w:rPr>
        <w:t>於該</w:t>
      </w:r>
      <w:r w:rsidRPr="00F71574">
        <w:rPr>
          <w:rFonts w:eastAsia="標楷體"/>
          <w:bCs/>
          <w:snapToGrid w:val="0"/>
          <w:sz w:val="22"/>
          <w:szCs w:val="22"/>
        </w:rPr>
        <w:t>聲明</w:t>
      </w:r>
      <w:r w:rsidRPr="00F71574">
        <w:rPr>
          <w:rFonts w:eastAsia="標楷體"/>
          <w:snapToGrid w:val="0"/>
          <w:sz w:val="22"/>
          <w:szCs w:val="22"/>
        </w:rPr>
        <w:t>中</w:t>
      </w:r>
      <w:r w:rsidRPr="00F71574">
        <w:rPr>
          <w:rFonts w:eastAsia="標楷體"/>
          <w:bCs/>
          <w:snapToGrid w:val="0"/>
          <w:sz w:val="22"/>
          <w:szCs w:val="22"/>
        </w:rPr>
        <w:t>重申</w:t>
      </w:r>
      <w:r w:rsidRPr="00F71574">
        <w:rPr>
          <w:rFonts w:eastAsia="標楷體"/>
          <w:snapToGrid w:val="0"/>
          <w:sz w:val="22"/>
          <w:szCs w:val="22"/>
        </w:rPr>
        <w:t>：</w:t>
      </w:r>
      <w:r w:rsidR="00DD609E" w:rsidRPr="00F71574">
        <w:rPr>
          <w:rFonts w:eastAsia="標楷體"/>
          <w:snapToGrid w:val="0"/>
          <w:sz w:val="22"/>
          <w:szCs w:val="22"/>
        </w:rPr>
        <w:t>「</w:t>
      </w:r>
      <w:r w:rsidR="00A96B96" w:rsidRPr="00F71574">
        <w:rPr>
          <w:rFonts w:eastAsia="標楷體"/>
          <w:snapToGrid w:val="0"/>
          <w:sz w:val="22"/>
          <w:szCs w:val="22"/>
        </w:rPr>
        <w:t>台灣</w:t>
      </w:r>
      <w:r w:rsidRPr="00F71574">
        <w:rPr>
          <w:rFonts w:eastAsia="標楷體"/>
          <w:snapToGrid w:val="0"/>
          <w:sz w:val="22"/>
          <w:szCs w:val="22"/>
        </w:rPr>
        <w:t>問題純屬中國內政，堅決反對與中國建立外交關係的國家同</w:t>
      </w:r>
      <w:r w:rsidR="00A96B96" w:rsidRPr="00F71574">
        <w:rPr>
          <w:rFonts w:eastAsia="標楷體"/>
          <w:snapToGrid w:val="0"/>
          <w:sz w:val="22"/>
          <w:szCs w:val="22"/>
        </w:rPr>
        <w:t>台灣</w:t>
      </w:r>
      <w:r w:rsidRPr="00F71574">
        <w:rPr>
          <w:rFonts w:eastAsia="標楷體"/>
          <w:snapToGrid w:val="0"/>
          <w:sz w:val="22"/>
          <w:szCs w:val="22"/>
        </w:rPr>
        <w:t>建立任何形式的官方關係，或進行任何具有官方性質的往來」</w:t>
      </w:r>
      <w:r w:rsidR="004F1E23" w:rsidRPr="00F71574">
        <w:rPr>
          <w:rFonts w:ascii="新細明體" w:eastAsia="新細明體" w:hAnsi="新細明體"/>
          <w:snapToGrid w:val="0"/>
          <w:sz w:val="18"/>
          <w:szCs w:val="18"/>
        </w:rPr>
        <w:t>〔註：</w:t>
      </w:r>
      <w:r w:rsidRPr="00F71574">
        <w:rPr>
          <w:rStyle w:val="afb"/>
          <w:rFonts w:eastAsia="標楷體"/>
          <w:b w:val="0"/>
          <w:snapToGrid w:val="0"/>
          <w:sz w:val="18"/>
          <w:szCs w:val="18"/>
        </w:rPr>
        <w:t>中華人民共和國和越南社會主義共和國關於新世紀全面合作的聯合聲明</w:t>
      </w:r>
      <w:r w:rsidR="00175A9A" w:rsidRPr="00F71574">
        <w:rPr>
          <w:rFonts w:eastAsia="標楷體"/>
          <w:snapToGrid w:val="0"/>
          <w:sz w:val="18"/>
          <w:szCs w:val="18"/>
        </w:rPr>
        <w:t>；</w:t>
      </w:r>
      <w:r w:rsidR="007A75A5"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r w:rsidR="00591EB6" w:rsidRPr="00F71574">
        <w:rPr>
          <w:rFonts w:eastAsia="新細明體"/>
          <w:b/>
          <w:bCs/>
          <w:snapToGrid w:val="0"/>
          <w:sz w:val="18"/>
          <w:szCs w:val="18"/>
        </w:rPr>
        <w:t>http://www.mfa.gov.cn/nanhai/chn/zcfg/t5380.htm</w:t>
      </w:r>
      <w:r w:rsidR="00591EB6" w:rsidRPr="00F71574">
        <w:rPr>
          <w:rFonts w:eastAsia="新細明體" w:hAnsi="新細明體"/>
          <w:bCs/>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CF4901" w:rsidRPr="00F71574">
        <w:rPr>
          <w:rFonts w:eastAsia="新細明體" w:hAnsi="新細明體"/>
          <w:snapToGrid w:val="0"/>
          <w:sz w:val="18"/>
          <w:szCs w:val="18"/>
        </w:rPr>
        <w:t>〕</w:t>
      </w:r>
      <w:r w:rsidR="00CF4901" w:rsidRPr="00F71574">
        <w:rPr>
          <w:rFonts w:eastAsia="標楷體"/>
          <w:snapToGrid w:val="0"/>
          <w:sz w:val="18"/>
          <w:szCs w:val="18"/>
        </w:rPr>
        <w:t>。</w:t>
      </w:r>
      <w:r w:rsidR="00DF1367" w:rsidRPr="00F71574">
        <w:rPr>
          <w:rFonts w:eastAsia="標楷體"/>
          <w:snapToGrid w:val="0"/>
          <w:sz w:val="22"/>
          <w:szCs w:val="22"/>
        </w:rPr>
        <w:t>越南另於</w:t>
      </w:r>
      <w:r w:rsidR="00DF1367" w:rsidRPr="00F71574">
        <w:rPr>
          <w:rStyle w:val="afb"/>
          <w:rFonts w:eastAsia="標楷體"/>
          <w:b w:val="0"/>
          <w:snapToGrid w:val="0"/>
          <w:sz w:val="22"/>
          <w:szCs w:val="22"/>
        </w:rPr>
        <w:t>2017</w:t>
      </w:r>
      <w:r w:rsidR="00DF1367" w:rsidRPr="00F71574">
        <w:rPr>
          <w:rStyle w:val="afb"/>
          <w:rFonts w:eastAsia="標楷體"/>
          <w:b w:val="0"/>
          <w:snapToGrid w:val="0"/>
          <w:sz w:val="22"/>
          <w:szCs w:val="22"/>
        </w:rPr>
        <w:t>年</w:t>
      </w:r>
      <w:r w:rsidR="00DF1367" w:rsidRPr="00F71574">
        <w:rPr>
          <w:rStyle w:val="afb"/>
          <w:rFonts w:eastAsia="標楷體"/>
          <w:b w:val="0"/>
          <w:snapToGrid w:val="0"/>
          <w:sz w:val="22"/>
          <w:szCs w:val="22"/>
        </w:rPr>
        <w:t>5</w:t>
      </w:r>
      <w:r w:rsidR="00DF1367" w:rsidRPr="00F71574">
        <w:rPr>
          <w:rStyle w:val="afb"/>
          <w:rFonts w:eastAsia="標楷體"/>
          <w:b w:val="0"/>
          <w:snapToGrid w:val="0"/>
          <w:sz w:val="22"/>
          <w:szCs w:val="22"/>
        </w:rPr>
        <w:t>月</w:t>
      </w:r>
      <w:r w:rsidR="00DF1367" w:rsidRPr="00F71574">
        <w:rPr>
          <w:rStyle w:val="afb"/>
          <w:rFonts w:eastAsia="標楷體"/>
          <w:b w:val="0"/>
          <w:snapToGrid w:val="0"/>
          <w:sz w:val="22"/>
          <w:szCs w:val="22"/>
        </w:rPr>
        <w:t>15</w:t>
      </w:r>
      <w:r w:rsidR="00DF1367" w:rsidRPr="00F71574">
        <w:rPr>
          <w:rStyle w:val="afb"/>
          <w:rFonts w:eastAsia="標楷體"/>
          <w:b w:val="0"/>
          <w:snapToGrid w:val="0"/>
          <w:sz w:val="22"/>
          <w:szCs w:val="22"/>
        </w:rPr>
        <w:t>日</w:t>
      </w:r>
      <w:r w:rsidR="00DF1367" w:rsidRPr="00F71574">
        <w:rPr>
          <w:rFonts w:eastAsia="標楷體"/>
          <w:snapToGrid w:val="0"/>
          <w:sz w:val="22"/>
          <w:szCs w:val="22"/>
        </w:rPr>
        <w:t>與中共政府發表之</w:t>
      </w:r>
      <w:r w:rsidR="00DF1367" w:rsidRPr="00F71574">
        <w:rPr>
          <w:rFonts w:eastAsia="標楷體"/>
          <w:bCs/>
          <w:snapToGrid w:val="0"/>
          <w:sz w:val="22"/>
          <w:szCs w:val="22"/>
        </w:rPr>
        <w:t>聯合公報</w:t>
      </w:r>
      <w:r w:rsidR="00DF1367" w:rsidRPr="00F71574">
        <w:rPr>
          <w:rFonts w:eastAsia="標楷體"/>
          <w:snapToGrid w:val="0"/>
          <w:sz w:val="22"/>
          <w:szCs w:val="22"/>
        </w:rPr>
        <w:t>中宣示其之</w:t>
      </w:r>
      <w:r w:rsidR="00DF1367" w:rsidRPr="00F71574">
        <w:rPr>
          <w:rFonts w:eastAsia="標楷體"/>
          <w:snapToGrid w:val="0"/>
          <w:sz w:val="22"/>
          <w:szCs w:val="22"/>
        </w:rPr>
        <w:t>(1)</w:t>
      </w:r>
      <w:r w:rsidR="0047343D" w:rsidRPr="00F71574">
        <w:rPr>
          <w:rFonts w:eastAsia="標楷體"/>
          <w:snapToGrid w:val="0"/>
        </w:rPr>
        <w:t xml:space="preserve"> </w:t>
      </w:r>
      <w:r w:rsidR="0047343D" w:rsidRPr="00F71574">
        <w:rPr>
          <w:rFonts w:eastAsia="標楷體"/>
          <w:snapToGrid w:val="0"/>
          <w:sz w:val="22"/>
          <w:szCs w:val="22"/>
        </w:rPr>
        <w:t>「堅定奉行一個中國政策，支持兩岸關係和平發展與中國統一大業」；</w:t>
      </w:r>
      <w:r w:rsidR="0047343D" w:rsidRPr="00F71574">
        <w:rPr>
          <w:rFonts w:eastAsia="標楷體"/>
          <w:snapToGrid w:val="0"/>
          <w:sz w:val="22"/>
          <w:szCs w:val="22"/>
        </w:rPr>
        <w:t>(2)</w:t>
      </w:r>
      <w:r w:rsidR="0047343D" w:rsidRPr="00F71574">
        <w:rPr>
          <w:rFonts w:eastAsia="標楷體"/>
          <w:snapToGrid w:val="0"/>
          <w:sz w:val="22"/>
          <w:szCs w:val="22"/>
        </w:rPr>
        <w:t>「堅決反對任何形式的『台獨』分裂活動」。</w:t>
      </w:r>
      <w:r w:rsidR="0047343D" w:rsidRPr="00F71574">
        <w:rPr>
          <w:rFonts w:eastAsia="標楷體"/>
          <w:snapToGrid w:val="0"/>
          <w:sz w:val="22"/>
          <w:szCs w:val="22"/>
        </w:rPr>
        <w:t xml:space="preserve"> </w:t>
      </w:r>
      <w:r w:rsidR="0047343D" w:rsidRPr="00F71574">
        <w:rPr>
          <w:rFonts w:ascii="新細明體" w:eastAsia="新細明體" w:hAnsi="新細明體"/>
          <w:snapToGrid w:val="0"/>
          <w:sz w:val="18"/>
          <w:szCs w:val="18"/>
        </w:rPr>
        <w:t>〔註：</w:t>
      </w:r>
      <w:r w:rsidR="0047343D" w:rsidRPr="00F71574">
        <w:rPr>
          <w:rFonts w:eastAsia="標楷體"/>
          <w:snapToGrid w:val="0"/>
          <w:sz w:val="18"/>
          <w:szCs w:val="18"/>
        </w:rPr>
        <w:t>中越聯合公報</w:t>
      </w:r>
      <w:r w:rsidR="00211247" w:rsidRPr="00F71574">
        <w:rPr>
          <w:rFonts w:ascii="細明體" w:eastAsia="細明體" w:hAnsi="細明體" w:hint="eastAsia"/>
          <w:snapToGrid w:val="0"/>
          <w:sz w:val="18"/>
          <w:szCs w:val="18"/>
        </w:rPr>
        <w:t>；</w:t>
      </w:r>
      <w:r w:rsidR="00DF1367" w:rsidRPr="00F71574">
        <w:rPr>
          <w:rFonts w:eastAsia="新細明體" w:hAnsi="新細明體"/>
          <w:b/>
          <w:snapToGrid w:val="0"/>
          <w:sz w:val="18"/>
          <w:szCs w:val="18"/>
        </w:rPr>
        <w:t>中華人民共和國外交部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76" w:history="1">
        <w:r w:rsidR="00DF1367" w:rsidRPr="00F71574">
          <w:rPr>
            <w:rStyle w:val="ac"/>
            <w:rFonts w:eastAsia="新細明體"/>
            <w:b/>
            <w:snapToGrid w:val="0"/>
            <w:color w:val="auto"/>
            <w:sz w:val="18"/>
            <w:szCs w:val="18"/>
            <w:u w:val="none"/>
          </w:rPr>
          <w:t>http://www.fmprc.gov.cn/web/zyxw/t1461612.shtml</w:t>
        </w:r>
      </w:hyperlink>
      <w:r w:rsidR="00DF1367" w:rsidRPr="00F71574">
        <w:rPr>
          <w:rFonts w:eastAsia="新細明體" w:hAnsi="新細明體"/>
          <w:bCs/>
          <w:snapToGrid w:val="0"/>
          <w:sz w:val="18"/>
          <w:szCs w:val="18"/>
        </w:rPr>
        <w:t>，</w:t>
      </w:r>
      <w:r w:rsidR="00DF1367" w:rsidRPr="00F71574">
        <w:rPr>
          <w:rFonts w:eastAsia="新細明體"/>
          <w:snapToGrid w:val="0"/>
          <w:sz w:val="18"/>
          <w:szCs w:val="18"/>
        </w:rPr>
        <w:t>201</w:t>
      </w:r>
      <w:r w:rsidR="006978C8" w:rsidRPr="00F71574">
        <w:rPr>
          <w:rFonts w:eastAsia="新細明體"/>
          <w:snapToGrid w:val="0"/>
          <w:sz w:val="18"/>
          <w:szCs w:val="18"/>
        </w:rPr>
        <w:t>7</w:t>
      </w:r>
      <w:r w:rsidR="00DF1367" w:rsidRPr="00F71574">
        <w:rPr>
          <w:rFonts w:eastAsia="新細明體" w:hAnsi="新細明體"/>
          <w:snapToGrid w:val="0"/>
          <w:sz w:val="18"/>
          <w:szCs w:val="18"/>
        </w:rPr>
        <w:t>年</w:t>
      </w:r>
      <w:r w:rsidR="00DF1367" w:rsidRPr="00F71574">
        <w:rPr>
          <w:rFonts w:eastAsia="新細明體"/>
          <w:snapToGrid w:val="0"/>
          <w:sz w:val="18"/>
          <w:szCs w:val="18"/>
        </w:rPr>
        <w:t>1</w:t>
      </w:r>
      <w:r w:rsidR="006978C8" w:rsidRPr="00F71574">
        <w:rPr>
          <w:rFonts w:eastAsia="新細明體"/>
          <w:snapToGrid w:val="0"/>
          <w:sz w:val="18"/>
          <w:szCs w:val="18"/>
        </w:rPr>
        <w:t>0</w:t>
      </w:r>
      <w:r w:rsidR="00DF1367" w:rsidRPr="00F71574">
        <w:rPr>
          <w:rFonts w:eastAsia="新細明體" w:hAnsi="新細明體"/>
          <w:snapToGrid w:val="0"/>
          <w:sz w:val="18"/>
          <w:szCs w:val="18"/>
        </w:rPr>
        <w:t>月</w:t>
      </w:r>
      <w:r w:rsidR="00DF1367" w:rsidRPr="00F71574">
        <w:rPr>
          <w:rFonts w:eastAsia="新細明體"/>
          <w:snapToGrid w:val="0"/>
          <w:sz w:val="18"/>
          <w:szCs w:val="18"/>
        </w:rPr>
        <w:t>3</w:t>
      </w:r>
      <w:r w:rsidR="00DF1367" w:rsidRPr="00F71574">
        <w:rPr>
          <w:rFonts w:eastAsia="新細明體" w:hAnsi="新細明體"/>
          <w:snapToGrid w:val="0"/>
          <w:sz w:val="18"/>
          <w:szCs w:val="18"/>
        </w:rPr>
        <w:t>日讀取〕。</w:t>
      </w:r>
    </w:p>
    <w:p w:rsidR="00A43718"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209.3 </w:t>
      </w:r>
      <w:r w:rsidRPr="00F71574">
        <w:rPr>
          <w:rFonts w:eastAsia="標楷體"/>
          <w:snapToGrid w:val="0"/>
          <w:sz w:val="22"/>
          <w:szCs w:val="22"/>
        </w:rPr>
        <w:t>「越南社會主義共和國」</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75</w:t>
      </w:r>
      <w:r w:rsidR="001E0642" w:rsidRPr="00F71574">
        <w:rPr>
          <w:rFonts w:eastAsia="標楷體"/>
          <w:snapToGrid w:val="0"/>
          <w:sz w:val="22"/>
          <w:szCs w:val="22"/>
        </w:rPr>
        <w:t>年</w:t>
      </w:r>
      <w:r w:rsidR="00AE6BAE" w:rsidRPr="00F71574">
        <w:rPr>
          <w:rFonts w:eastAsia="標楷體" w:hint="eastAsia"/>
          <w:snapToGrid w:val="0"/>
          <w:sz w:val="22"/>
          <w:szCs w:val="22"/>
        </w:rPr>
        <w:t>建</w:t>
      </w:r>
      <w:r w:rsidR="001E0642" w:rsidRPr="00F71574">
        <w:rPr>
          <w:rFonts w:eastAsia="標楷體"/>
          <w:snapToGrid w:val="0"/>
          <w:sz w:val="22"/>
          <w:szCs w:val="22"/>
        </w:rPr>
        <w:t>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9D636C" w:rsidRPr="00F71574">
        <w:rPr>
          <w:rFonts w:eastAsia="標楷體"/>
          <w:snapToGrid w:val="0"/>
          <w:sz w:val="22"/>
          <w:szCs w:val="22"/>
        </w:rPr>
        <w:t>，但</w:t>
      </w:r>
      <w:r w:rsidR="00A43718" w:rsidRPr="00F71574">
        <w:rPr>
          <w:rFonts w:eastAsia="標楷體"/>
          <w:snapToGrid w:val="0"/>
          <w:sz w:val="22"/>
          <w:szCs w:val="22"/>
        </w:rPr>
        <w:t>於</w:t>
      </w:r>
      <w:r w:rsidR="00A43718" w:rsidRPr="00F71574">
        <w:rPr>
          <w:rFonts w:eastAsia="標楷體"/>
          <w:snapToGrid w:val="0"/>
          <w:sz w:val="22"/>
          <w:szCs w:val="22"/>
        </w:rPr>
        <w:t>1992</w:t>
      </w:r>
      <w:r w:rsidR="00A43718" w:rsidRPr="00F71574">
        <w:rPr>
          <w:rFonts w:eastAsia="標楷體"/>
          <w:snapToGrid w:val="0"/>
          <w:sz w:val="22"/>
          <w:szCs w:val="22"/>
        </w:rPr>
        <w:t>年</w:t>
      </w:r>
      <w:r w:rsidR="00A43718" w:rsidRPr="00F71574">
        <w:rPr>
          <w:rFonts w:eastAsia="標楷體"/>
          <w:snapToGrid w:val="0"/>
          <w:sz w:val="22"/>
          <w:szCs w:val="22"/>
        </w:rPr>
        <w:t>6</w:t>
      </w:r>
      <w:r w:rsidR="00A43718" w:rsidRPr="00F71574">
        <w:rPr>
          <w:rFonts w:eastAsia="標楷體"/>
          <w:snapToGrid w:val="0"/>
          <w:sz w:val="22"/>
          <w:szCs w:val="22"/>
        </w:rPr>
        <w:t>月</w:t>
      </w:r>
      <w:r w:rsidR="00A43718" w:rsidRPr="00F71574">
        <w:rPr>
          <w:rFonts w:eastAsia="標楷體"/>
          <w:snapToGrid w:val="0"/>
          <w:sz w:val="22"/>
          <w:szCs w:val="22"/>
        </w:rPr>
        <w:t>30</w:t>
      </w:r>
      <w:r w:rsidR="00A43718" w:rsidRPr="00F71574">
        <w:rPr>
          <w:rFonts w:eastAsia="標楷體"/>
          <w:snapToGrid w:val="0"/>
          <w:sz w:val="22"/>
          <w:szCs w:val="22"/>
        </w:rPr>
        <w:t>日與中華民國政府簽訂互設代表處之協定。</w:t>
      </w:r>
      <w:r w:rsidR="00A43718" w:rsidRPr="00F71574">
        <w:rPr>
          <w:rStyle w:val="a3"/>
          <w:rFonts w:eastAsia="標楷體"/>
          <w:snapToGrid w:val="0"/>
          <w:sz w:val="22"/>
          <w:szCs w:val="22"/>
        </w:rPr>
        <w:footnoteReference w:id="1218"/>
      </w:r>
      <w:r w:rsidR="00A43718" w:rsidRPr="00F71574">
        <w:rPr>
          <w:rFonts w:eastAsia="標楷體"/>
          <w:snapToGrid w:val="0"/>
          <w:sz w:val="22"/>
          <w:szCs w:val="22"/>
        </w:rPr>
        <w:t xml:space="preserve"> </w:t>
      </w:r>
      <w:r w:rsidR="00AE6BAE" w:rsidRPr="00F71574">
        <w:rPr>
          <w:rFonts w:eastAsia="標楷體" w:hint="eastAsia"/>
          <w:snapToGrid w:val="0"/>
          <w:sz w:val="22"/>
          <w:szCs w:val="22"/>
        </w:rPr>
        <w:t>中華民國政府之</w:t>
      </w:r>
      <w:r w:rsidR="00A43718" w:rsidRPr="00F71574">
        <w:rPr>
          <w:rFonts w:eastAsia="標楷體"/>
          <w:snapToGrid w:val="0"/>
          <w:sz w:val="22"/>
          <w:szCs w:val="22"/>
        </w:rPr>
        <w:t>「駐越南台北經濟文化辦事處」等於</w:t>
      </w:r>
      <w:r w:rsidR="00A43718" w:rsidRPr="00F71574">
        <w:rPr>
          <w:rFonts w:eastAsia="標楷體"/>
          <w:snapToGrid w:val="0"/>
          <w:sz w:val="22"/>
          <w:szCs w:val="22"/>
        </w:rPr>
        <w:t>1992</w:t>
      </w:r>
      <w:r w:rsidR="00A43718" w:rsidRPr="00F71574">
        <w:rPr>
          <w:rFonts w:eastAsia="標楷體"/>
          <w:snapToGrid w:val="0"/>
          <w:sz w:val="22"/>
          <w:szCs w:val="22"/>
        </w:rPr>
        <w:t>年分別在河內及胡志明市設立；</w:t>
      </w:r>
      <w:r w:rsidR="00A43718" w:rsidRPr="00F71574">
        <w:rPr>
          <w:rStyle w:val="a3"/>
          <w:rFonts w:eastAsia="標楷體"/>
          <w:snapToGrid w:val="0"/>
          <w:sz w:val="22"/>
          <w:szCs w:val="22"/>
        </w:rPr>
        <w:footnoteReference w:id="1219"/>
      </w:r>
      <w:r w:rsidR="00A43718" w:rsidRPr="00F71574">
        <w:rPr>
          <w:rFonts w:eastAsia="標楷體"/>
          <w:snapToGrid w:val="0"/>
          <w:sz w:val="22"/>
          <w:szCs w:val="22"/>
        </w:rPr>
        <w:t xml:space="preserve"> </w:t>
      </w:r>
      <w:r w:rsidR="004C54EE" w:rsidRPr="00F71574">
        <w:rPr>
          <w:rFonts w:eastAsia="標楷體"/>
          <w:snapToGrid w:val="0"/>
          <w:sz w:val="22"/>
          <w:szCs w:val="22"/>
        </w:rPr>
        <w:t>越南</w:t>
      </w:r>
      <w:r w:rsidR="00A43718" w:rsidRPr="00F71574">
        <w:rPr>
          <w:rFonts w:eastAsia="標楷體"/>
          <w:snapToGrid w:val="0"/>
          <w:sz w:val="22"/>
          <w:szCs w:val="22"/>
        </w:rPr>
        <w:t>之「駐台北越南經濟文化辦事處」則於</w:t>
      </w:r>
      <w:r w:rsidR="00A43718" w:rsidRPr="00F71574">
        <w:rPr>
          <w:rFonts w:eastAsia="標楷體"/>
          <w:snapToGrid w:val="0"/>
          <w:sz w:val="22"/>
          <w:szCs w:val="22"/>
        </w:rPr>
        <w:t>1993</w:t>
      </w:r>
      <w:r w:rsidR="00A43718" w:rsidRPr="00F71574">
        <w:rPr>
          <w:rFonts w:eastAsia="標楷體"/>
          <w:snapToGrid w:val="0"/>
          <w:sz w:val="22"/>
          <w:szCs w:val="22"/>
        </w:rPr>
        <w:t>年</w:t>
      </w:r>
      <w:r w:rsidR="00A43718" w:rsidRPr="00F71574">
        <w:rPr>
          <w:rFonts w:eastAsia="標楷體"/>
          <w:snapToGrid w:val="0"/>
          <w:sz w:val="22"/>
          <w:szCs w:val="22"/>
        </w:rPr>
        <w:t>7</w:t>
      </w:r>
      <w:r w:rsidR="00A43718" w:rsidRPr="00F71574">
        <w:rPr>
          <w:rFonts w:eastAsia="標楷體"/>
          <w:snapToGrid w:val="0"/>
          <w:sz w:val="22"/>
          <w:szCs w:val="22"/>
        </w:rPr>
        <w:t>月</w:t>
      </w:r>
      <w:r w:rsidR="00A43718" w:rsidRPr="00F71574">
        <w:rPr>
          <w:rFonts w:eastAsia="標楷體"/>
          <w:snapToGrid w:val="0"/>
          <w:sz w:val="22"/>
          <w:szCs w:val="22"/>
        </w:rPr>
        <w:t>10</w:t>
      </w:r>
      <w:r w:rsidR="00A43718" w:rsidRPr="00F71574">
        <w:rPr>
          <w:rFonts w:eastAsia="標楷體"/>
          <w:snapToGrid w:val="0"/>
          <w:sz w:val="22"/>
          <w:szCs w:val="22"/>
        </w:rPr>
        <w:t>日設立。</w:t>
      </w:r>
      <w:r w:rsidR="00A43718" w:rsidRPr="00F71574">
        <w:rPr>
          <w:rStyle w:val="a3"/>
          <w:rFonts w:eastAsia="標楷體"/>
          <w:snapToGrid w:val="0"/>
          <w:sz w:val="22"/>
          <w:szCs w:val="22"/>
        </w:rPr>
        <w:footnoteReference w:id="1220"/>
      </w:r>
    </w:p>
    <w:p w:rsidR="002B599E" w:rsidRPr="00F71574" w:rsidRDefault="00A43718" w:rsidP="002B599E">
      <w:pPr>
        <w:tabs>
          <w:tab w:val="left" w:pos="180"/>
        </w:tabs>
        <w:adjustRightInd w:val="0"/>
        <w:snapToGrid w:val="0"/>
        <w:spacing w:line="360" w:lineRule="atLeast"/>
        <w:ind w:leftChars="-1" w:left="629" w:hangingChars="287" w:hanging="631"/>
        <w:jc w:val="both"/>
        <w:rPr>
          <w:rFonts w:eastAsia="標楷體"/>
          <w:snapToGrid w:val="0"/>
          <w:sz w:val="22"/>
          <w:szCs w:val="22"/>
        </w:rPr>
      </w:pPr>
      <w:r w:rsidRPr="00F71574">
        <w:rPr>
          <w:rFonts w:eastAsia="標楷體"/>
          <w:snapToGrid w:val="0"/>
          <w:sz w:val="22"/>
          <w:szCs w:val="22"/>
        </w:rPr>
        <w:t>209.</w:t>
      </w:r>
      <w:r w:rsidR="009D636C" w:rsidRPr="00F71574">
        <w:rPr>
          <w:rFonts w:eastAsia="標楷體"/>
          <w:snapToGrid w:val="0"/>
          <w:sz w:val="22"/>
          <w:szCs w:val="22"/>
        </w:rPr>
        <w:t>4</w:t>
      </w:r>
      <w:r w:rsidR="00F575CC"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8426AB" w:rsidRPr="00F71574">
        <w:rPr>
          <w:rFonts w:eastAsia="標楷體"/>
          <w:snapToGrid w:val="0"/>
          <w:sz w:val="22"/>
          <w:szCs w:val="22"/>
        </w:rPr>
        <w:t>之際：</w:t>
      </w:r>
    </w:p>
    <w:p w:rsidR="002B599E" w:rsidRPr="00F71574" w:rsidRDefault="002B599E" w:rsidP="002B599E">
      <w:pPr>
        <w:tabs>
          <w:tab w:val="left" w:pos="180"/>
        </w:tabs>
        <w:adjustRightInd w:val="0"/>
        <w:snapToGrid w:val="0"/>
        <w:spacing w:line="360" w:lineRule="atLeast"/>
        <w:ind w:leftChars="-1" w:left="629" w:hangingChars="287" w:hanging="631"/>
        <w:jc w:val="both"/>
        <w:rPr>
          <w:rFonts w:eastAsia="標楷體"/>
          <w:snapToGrid w:val="0"/>
          <w:sz w:val="22"/>
          <w:szCs w:val="22"/>
        </w:rPr>
      </w:pPr>
      <w:r w:rsidRPr="00F71574">
        <w:rPr>
          <w:rFonts w:eastAsia="標楷體"/>
          <w:snapToGrid w:val="0"/>
          <w:sz w:val="22"/>
          <w:szCs w:val="22"/>
        </w:rPr>
        <w:t xml:space="preserve">   </w:t>
      </w:r>
      <w:r w:rsidR="008426AB" w:rsidRPr="00F71574">
        <w:rPr>
          <w:rFonts w:eastAsia="標楷體"/>
          <w:snapToGrid w:val="0"/>
          <w:sz w:val="22"/>
          <w:szCs w:val="22"/>
        </w:rPr>
        <w:t>(</w:t>
      </w:r>
      <w:r w:rsidR="008426AB" w:rsidRPr="00F71574">
        <w:rPr>
          <w:rFonts w:eastAsia="標楷體"/>
          <w:snapToGrid w:val="0"/>
          <w:sz w:val="22"/>
          <w:szCs w:val="22"/>
        </w:rPr>
        <w:t>一</w:t>
      </w:r>
      <w:r w:rsidR="008426AB" w:rsidRPr="00F71574">
        <w:rPr>
          <w:rFonts w:eastAsia="標楷體"/>
          <w:snapToGrid w:val="0"/>
          <w:sz w:val="22"/>
          <w:szCs w:val="22"/>
        </w:rPr>
        <w:t>)</w:t>
      </w:r>
      <w:r w:rsidR="00F575CC" w:rsidRPr="00F71574">
        <w:rPr>
          <w:rFonts w:eastAsia="標楷體"/>
          <w:snapToGrid w:val="0"/>
          <w:sz w:val="22"/>
          <w:szCs w:val="22"/>
        </w:rPr>
        <w:t>越南在北京</w:t>
      </w:r>
      <w:r w:rsidR="00FD31CF" w:rsidRPr="00F71574">
        <w:rPr>
          <w:rFonts w:eastAsia="標楷體"/>
          <w:snapToGrid w:val="0"/>
          <w:sz w:val="22"/>
          <w:szCs w:val="22"/>
        </w:rPr>
        <w:t>設置大使館</w:t>
      </w:r>
      <w:r w:rsidR="00F575CC" w:rsidRPr="00F71574">
        <w:rPr>
          <w:rFonts w:eastAsia="標楷體"/>
          <w:snapToGrid w:val="0"/>
          <w:sz w:val="22"/>
          <w:szCs w:val="22"/>
        </w:rPr>
        <w:t>，於上海、廣州、南寧、昆明及</w:t>
      </w:r>
      <w:r w:rsidR="00F575CC" w:rsidRPr="00F71574">
        <w:rPr>
          <w:rStyle w:val="st1"/>
          <w:rFonts w:eastAsia="標楷體"/>
          <w:snapToGrid w:val="0"/>
          <w:sz w:val="22"/>
          <w:szCs w:val="22"/>
        </w:rPr>
        <w:t>香港特別行政區</w:t>
      </w:r>
      <w:r w:rsidR="00F575CC" w:rsidRPr="00F71574">
        <w:rPr>
          <w:rFonts w:eastAsia="標楷體"/>
          <w:snapToGrid w:val="0"/>
          <w:sz w:val="22"/>
          <w:szCs w:val="22"/>
        </w:rPr>
        <w:t>等地設有總領事館，</w:t>
      </w:r>
      <w:r w:rsidR="001E5865" w:rsidRPr="00F71574">
        <w:rPr>
          <w:rFonts w:eastAsia="標楷體" w:hint="eastAsia"/>
          <w:snapToGrid w:val="0"/>
          <w:sz w:val="22"/>
          <w:szCs w:val="22"/>
        </w:rPr>
        <w:t>於澳門設有</w:t>
      </w:r>
      <w:r w:rsidR="00F575CC" w:rsidRPr="00F71574">
        <w:rPr>
          <w:rFonts w:eastAsia="標楷體"/>
          <w:snapToGrid w:val="0"/>
          <w:sz w:val="22"/>
          <w:szCs w:val="22"/>
        </w:rPr>
        <w:t>其駐香港特別行政區總領事</w:t>
      </w:r>
      <w:r w:rsidR="00122C7F" w:rsidRPr="00F71574">
        <w:rPr>
          <w:rFonts w:eastAsia="標楷體" w:hint="eastAsia"/>
          <w:snapToGrid w:val="0"/>
          <w:sz w:val="22"/>
          <w:szCs w:val="22"/>
        </w:rPr>
        <w:t>館</w:t>
      </w:r>
      <w:r w:rsidR="001E5865" w:rsidRPr="00F71574">
        <w:rPr>
          <w:rFonts w:eastAsia="標楷體" w:hint="eastAsia"/>
          <w:snapToGrid w:val="0"/>
          <w:sz w:val="22"/>
          <w:szCs w:val="22"/>
        </w:rPr>
        <w:t>臨時辦公室</w:t>
      </w:r>
      <w:r w:rsidR="0076677B" w:rsidRPr="00F71574">
        <w:rPr>
          <w:rFonts w:ascii="細明體" w:eastAsia="細明體" w:hAnsi="細明體" w:hint="eastAsia"/>
          <w:snapToGrid w:val="0"/>
          <w:sz w:val="22"/>
          <w:szCs w:val="22"/>
        </w:rPr>
        <w:t>；</w:t>
      </w:r>
      <w:r w:rsidR="00F575CC" w:rsidRPr="00F71574">
        <w:rPr>
          <w:rFonts w:eastAsia="標楷體"/>
          <w:snapToGrid w:val="0"/>
          <w:sz w:val="22"/>
          <w:szCs w:val="22"/>
        </w:rPr>
        <w:t>中共政府在河內</w:t>
      </w:r>
      <w:r w:rsidR="00FD31CF" w:rsidRPr="00F71574">
        <w:rPr>
          <w:rFonts w:eastAsia="標楷體"/>
          <w:snapToGrid w:val="0"/>
          <w:sz w:val="22"/>
          <w:szCs w:val="22"/>
        </w:rPr>
        <w:t>設置大使館</w:t>
      </w:r>
      <w:r w:rsidR="00F575CC" w:rsidRPr="00F71574">
        <w:rPr>
          <w:rFonts w:eastAsia="標楷體"/>
          <w:snapToGrid w:val="0"/>
          <w:sz w:val="22"/>
          <w:szCs w:val="22"/>
        </w:rPr>
        <w:t>，於胡志明市</w:t>
      </w:r>
      <w:r w:rsidR="00F575CC" w:rsidRPr="00F71574">
        <w:rPr>
          <w:rFonts w:eastAsia="標楷體"/>
          <w:snapToGrid w:val="0"/>
          <w:sz w:val="22"/>
          <w:szCs w:val="22"/>
        </w:rPr>
        <w:t>(Hu Chi Minn City</w:t>
      </w:r>
      <w:r w:rsidR="00F575CC" w:rsidRPr="00F71574">
        <w:rPr>
          <w:rFonts w:eastAsia="標楷體"/>
          <w:snapToGrid w:val="0"/>
          <w:sz w:val="22"/>
          <w:szCs w:val="22"/>
        </w:rPr>
        <w:t>，即前稱西貢</w:t>
      </w:r>
      <w:r w:rsidR="00F575CC" w:rsidRPr="00F71574">
        <w:rPr>
          <w:rFonts w:eastAsia="標楷體"/>
          <w:snapToGrid w:val="0"/>
          <w:sz w:val="22"/>
          <w:szCs w:val="22"/>
        </w:rPr>
        <w:t>Saigon</w:t>
      </w:r>
      <w:r w:rsidR="00F575CC" w:rsidRPr="00F71574">
        <w:rPr>
          <w:rFonts w:eastAsia="標楷體"/>
          <w:snapToGrid w:val="0"/>
          <w:sz w:val="22"/>
          <w:szCs w:val="22"/>
        </w:rPr>
        <w:t>者</w:t>
      </w:r>
      <w:r w:rsidR="00F575CC" w:rsidRPr="00F71574">
        <w:rPr>
          <w:rFonts w:eastAsia="標楷體"/>
          <w:snapToGrid w:val="0"/>
          <w:sz w:val="22"/>
          <w:szCs w:val="22"/>
        </w:rPr>
        <w:t>)</w:t>
      </w:r>
      <w:r w:rsidR="00F575CC" w:rsidRPr="00F71574">
        <w:rPr>
          <w:rFonts w:eastAsia="標楷體"/>
          <w:snapToGrid w:val="0"/>
          <w:sz w:val="22"/>
          <w:szCs w:val="22"/>
        </w:rPr>
        <w:t>及岘港</w:t>
      </w:r>
      <w:r w:rsidR="00F575CC" w:rsidRPr="00F71574">
        <w:rPr>
          <w:rFonts w:eastAsia="標楷體"/>
          <w:snapToGrid w:val="0"/>
          <w:sz w:val="22"/>
          <w:szCs w:val="22"/>
        </w:rPr>
        <w:t>(Da Nang)</w:t>
      </w:r>
      <w:r w:rsidR="00F575CC" w:rsidRPr="00F71574">
        <w:rPr>
          <w:rFonts w:eastAsia="標楷體"/>
          <w:snapToGrid w:val="0"/>
          <w:sz w:val="22"/>
          <w:szCs w:val="22"/>
        </w:rPr>
        <w:t>兩地設有總領事館。</w:t>
      </w:r>
    </w:p>
    <w:p w:rsidR="006514D0" w:rsidRPr="00F71574" w:rsidRDefault="00F568C5" w:rsidP="002B599E">
      <w:pPr>
        <w:tabs>
          <w:tab w:val="left" w:pos="180"/>
        </w:tabs>
        <w:adjustRightInd w:val="0"/>
        <w:snapToGrid w:val="0"/>
        <w:spacing w:line="360" w:lineRule="atLeast"/>
        <w:ind w:leftChars="149" w:left="626" w:hangingChars="122" w:hanging="268"/>
        <w:jc w:val="both"/>
        <w:rPr>
          <w:rFonts w:eastAsia="標楷體"/>
          <w:b/>
          <w:snapToGrid w:val="0"/>
          <w:sz w:val="22"/>
          <w:szCs w:val="22"/>
        </w:rPr>
      </w:pPr>
      <w:r w:rsidRPr="00F71574">
        <w:rPr>
          <w:rFonts w:eastAsia="標楷體"/>
          <w:snapToGrid w:val="0"/>
          <w:sz w:val="22"/>
          <w:szCs w:val="22"/>
        </w:rPr>
        <w:t>(</w:t>
      </w:r>
      <w:r w:rsidR="009D636C" w:rsidRPr="00F71574">
        <w:rPr>
          <w:rFonts w:eastAsia="標楷體"/>
          <w:snapToGrid w:val="0"/>
          <w:sz w:val="22"/>
          <w:szCs w:val="22"/>
        </w:rPr>
        <w:t>二</w:t>
      </w:r>
      <w:r w:rsidRPr="00F71574">
        <w:rPr>
          <w:rFonts w:eastAsia="標楷體"/>
          <w:snapToGrid w:val="0"/>
          <w:sz w:val="22"/>
          <w:szCs w:val="22"/>
        </w:rPr>
        <w:t>)</w:t>
      </w:r>
      <w:r w:rsidR="00A43718" w:rsidRPr="00F71574">
        <w:rPr>
          <w:rFonts w:eastAsia="標楷體"/>
          <w:snapToGrid w:val="0"/>
          <w:sz w:val="22"/>
          <w:szCs w:val="22"/>
        </w:rPr>
        <w:t>越南在台北設有「駐台北越南經濟文化辦事處」</w:t>
      </w:r>
      <w:r w:rsidR="000A16D8" w:rsidRPr="00F71574">
        <w:rPr>
          <w:rFonts w:eastAsia="標楷體"/>
          <w:snapToGrid w:val="0"/>
          <w:sz w:val="22"/>
          <w:szCs w:val="22"/>
        </w:rPr>
        <w:t>(</w:t>
      </w:r>
      <w:r w:rsidR="009F2176" w:rsidRPr="00F71574">
        <w:rPr>
          <w:rFonts w:eastAsia="標楷體"/>
          <w:sz w:val="22"/>
          <w:szCs w:val="22"/>
          <w:shd w:val="clear" w:color="auto" w:fill="FFFFFF"/>
        </w:rPr>
        <w:t>V</w:t>
      </w:r>
      <w:r w:rsidR="000A16D8" w:rsidRPr="00F71574">
        <w:rPr>
          <w:rFonts w:eastAsia="標楷體"/>
          <w:sz w:val="22"/>
          <w:szCs w:val="22"/>
          <w:shd w:val="clear" w:color="auto" w:fill="FFFFFF"/>
        </w:rPr>
        <w:t>ietnam Economic and Cultural Office in Taipei)</w:t>
      </w:r>
      <w:r w:rsidR="00A43718" w:rsidRPr="00F71574">
        <w:rPr>
          <w:rFonts w:eastAsia="標楷體"/>
          <w:snapToGrid w:val="0"/>
          <w:sz w:val="22"/>
          <w:szCs w:val="22"/>
        </w:rPr>
        <w:t>；中華民國政府在</w:t>
      </w:r>
      <w:r w:rsidR="00D30283" w:rsidRPr="00F71574">
        <w:rPr>
          <w:rFonts w:eastAsia="標楷體"/>
          <w:snapToGrid w:val="0"/>
          <w:sz w:val="22"/>
          <w:szCs w:val="22"/>
        </w:rPr>
        <w:t>河內</w:t>
      </w:r>
      <w:r w:rsidR="00A43718" w:rsidRPr="00F71574">
        <w:rPr>
          <w:rFonts w:eastAsia="標楷體"/>
          <w:snapToGrid w:val="0"/>
          <w:sz w:val="22"/>
          <w:szCs w:val="22"/>
        </w:rPr>
        <w:t>設有「駐越南台北經濟文化辦事處」</w:t>
      </w:r>
      <w:r w:rsidR="00D30283" w:rsidRPr="00F71574">
        <w:rPr>
          <w:rFonts w:eastAsia="標楷體"/>
          <w:snapToGrid w:val="0"/>
          <w:sz w:val="22"/>
          <w:szCs w:val="22"/>
        </w:rPr>
        <w:t>(Taipei Economic and Cultural Office in Thailand)</w:t>
      </w:r>
      <w:r w:rsidR="00746812" w:rsidRPr="00F71574">
        <w:rPr>
          <w:rFonts w:eastAsia="標楷體"/>
          <w:snapToGrid w:val="0"/>
          <w:sz w:val="22"/>
          <w:szCs w:val="22"/>
        </w:rPr>
        <w:t>，在胡志明市置一辦事處</w:t>
      </w:r>
      <w:r w:rsidR="00A43718" w:rsidRPr="00F71574">
        <w:rPr>
          <w:rFonts w:eastAsia="標楷體"/>
          <w:snapToGrid w:val="0"/>
          <w:sz w:val="22"/>
          <w:szCs w:val="22"/>
        </w:rPr>
        <w:t>。至於中華民國政府與越南</w:t>
      </w:r>
      <w:r w:rsidR="00AD3B49" w:rsidRPr="00F71574">
        <w:rPr>
          <w:rFonts w:eastAsia="標楷體"/>
          <w:snapToGrid w:val="0"/>
          <w:sz w:val="22"/>
          <w:szCs w:val="22"/>
        </w:rPr>
        <w:t>互駐</w:t>
      </w:r>
      <w:r w:rsidR="00A43718" w:rsidRPr="00F71574">
        <w:rPr>
          <w:rFonts w:eastAsia="標楷體"/>
          <w:snapToGrid w:val="0"/>
          <w:sz w:val="22"/>
          <w:szCs w:val="22"/>
        </w:rPr>
        <w:t>機構及人員</w:t>
      </w:r>
      <w:r w:rsidR="00E22DDD" w:rsidRPr="00F71574">
        <w:rPr>
          <w:rFonts w:eastAsia="標楷體"/>
          <w:snapToGrid w:val="0"/>
          <w:sz w:val="22"/>
          <w:szCs w:val="22"/>
        </w:rPr>
        <w:t>是</w:t>
      </w:r>
      <w:r w:rsidR="000F0AD3" w:rsidRPr="00F71574">
        <w:rPr>
          <w:rFonts w:eastAsia="標楷體"/>
          <w:snapToGrid w:val="0"/>
          <w:sz w:val="22"/>
          <w:szCs w:val="22"/>
        </w:rPr>
        <w:t>否具有官方性質</w:t>
      </w:r>
      <w:r w:rsidR="00A43718" w:rsidRPr="00F71574">
        <w:rPr>
          <w:rFonts w:eastAsia="標楷體"/>
          <w:snapToGrid w:val="0"/>
          <w:sz w:val="22"/>
          <w:szCs w:val="22"/>
        </w:rPr>
        <w:t>，似可視其職能中得否辦理專屬政府之涉外事務如核發簽證等，及</w:t>
      </w:r>
      <w:r w:rsidR="004C54EE" w:rsidRPr="00F71574">
        <w:rPr>
          <w:rFonts w:eastAsia="標楷體"/>
          <w:snapToGrid w:val="0"/>
          <w:sz w:val="22"/>
          <w:szCs w:val="22"/>
        </w:rPr>
        <w:t>得否比照他國派駐使領館處</w:t>
      </w:r>
      <w:r w:rsidR="00A43718" w:rsidRPr="00F71574">
        <w:rPr>
          <w:rFonts w:eastAsia="標楷體"/>
          <w:snapToGrid w:val="0"/>
          <w:sz w:val="22"/>
          <w:szCs w:val="22"/>
        </w:rPr>
        <w:t>及人員享有豁免與特權等而推定之。</w:t>
      </w:r>
    </w:p>
    <w:p w:rsidR="00BF1E17" w:rsidRPr="00F71574" w:rsidRDefault="00BF1E17"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210  </w:t>
      </w:r>
      <w:r w:rsidR="00711EAD" w:rsidRPr="00F71574">
        <w:rPr>
          <w:rFonts w:eastAsia="標楷體"/>
          <w:b/>
          <w:snapToGrid w:val="0"/>
          <w:sz w:val="22"/>
          <w:szCs w:val="22"/>
        </w:rPr>
        <w:t>北越</w:t>
      </w:r>
      <w:r w:rsidR="00711EAD" w:rsidRPr="00F71574">
        <w:rPr>
          <w:rFonts w:eastAsia="標楷體"/>
          <w:b/>
          <w:snapToGrid w:val="0"/>
          <w:sz w:val="22"/>
          <w:szCs w:val="22"/>
        </w:rPr>
        <w:t>/</w:t>
      </w:r>
      <w:r w:rsidRPr="00F71574">
        <w:rPr>
          <w:rFonts w:eastAsia="標楷體"/>
          <w:b/>
          <w:snapToGrid w:val="0"/>
          <w:sz w:val="22"/>
          <w:szCs w:val="22"/>
        </w:rPr>
        <w:t>越南民主共和國</w:t>
      </w:r>
      <w:r w:rsidR="00711EAD" w:rsidRPr="00F71574">
        <w:rPr>
          <w:rFonts w:eastAsia="標楷體"/>
          <w:b/>
          <w:snapToGrid w:val="0"/>
          <w:sz w:val="22"/>
          <w:szCs w:val="22"/>
        </w:rPr>
        <w:t>Vietnam, North/</w:t>
      </w:r>
      <w:r w:rsidRPr="00F71574">
        <w:rPr>
          <w:rFonts w:eastAsia="標楷體"/>
          <w:b/>
          <w:snapToGrid w:val="0"/>
          <w:sz w:val="22"/>
          <w:szCs w:val="22"/>
        </w:rPr>
        <w:t>Vietnam, Democratic Republic of</w:t>
      </w:r>
      <w:r w:rsidRPr="00F71574">
        <w:rPr>
          <w:rFonts w:eastAsia="標楷體"/>
          <w:snapToGrid w:val="0"/>
          <w:sz w:val="22"/>
          <w:szCs w:val="22"/>
        </w:rPr>
        <w:t>，於</w:t>
      </w:r>
      <w:r w:rsidRPr="00F71574">
        <w:rPr>
          <w:rFonts w:eastAsia="標楷體"/>
          <w:snapToGrid w:val="0"/>
          <w:sz w:val="22"/>
          <w:szCs w:val="22"/>
        </w:rPr>
        <w:t>1976</w:t>
      </w:r>
      <w:r w:rsidRPr="00F71574">
        <w:rPr>
          <w:rFonts w:eastAsia="標楷體"/>
          <w:snapToGrid w:val="0"/>
          <w:sz w:val="22"/>
          <w:szCs w:val="22"/>
        </w:rPr>
        <w:t>年前為一位居今越南北半部之國家。</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210.1 </w:t>
      </w:r>
      <w:r w:rsidRPr="00F71574">
        <w:rPr>
          <w:rFonts w:eastAsia="標楷體"/>
          <w:snapToGrid w:val="0"/>
          <w:sz w:val="22"/>
          <w:szCs w:val="22"/>
        </w:rPr>
        <w:t>越南原係法國之殖民地，因與中國接壤，關係密切；以中華民國為國號之中國政府早於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月中共政府成立前，即在河內及西貢</w:t>
      </w:r>
      <w:r w:rsidRPr="00F71574">
        <w:rPr>
          <w:rFonts w:eastAsia="標楷體"/>
          <w:snapToGrid w:val="0"/>
          <w:sz w:val="22"/>
          <w:szCs w:val="22"/>
        </w:rPr>
        <w:t>(</w:t>
      </w:r>
      <w:r w:rsidRPr="00F71574">
        <w:rPr>
          <w:rFonts w:eastAsia="標楷體"/>
          <w:snapToGrid w:val="0"/>
          <w:sz w:val="22"/>
          <w:szCs w:val="22"/>
        </w:rPr>
        <w:t>即今之胡志明市</w:t>
      </w:r>
      <w:r w:rsidRPr="00F71574">
        <w:rPr>
          <w:rFonts w:eastAsia="標楷體"/>
          <w:snapToGrid w:val="0"/>
          <w:sz w:val="22"/>
          <w:szCs w:val="22"/>
        </w:rPr>
        <w:t>)</w:t>
      </w:r>
      <w:r w:rsidR="00E1740C" w:rsidRPr="00F71574">
        <w:rPr>
          <w:rFonts w:eastAsia="標楷體"/>
          <w:snapToGrid w:val="0"/>
          <w:sz w:val="22"/>
          <w:szCs w:val="22"/>
        </w:rPr>
        <w:t>設有總領事館</w:t>
      </w:r>
      <w:r w:rsidRPr="00F71574">
        <w:rPr>
          <w:rFonts w:eastAsia="標楷體"/>
          <w:snapToGrid w:val="0"/>
          <w:sz w:val="22"/>
          <w:szCs w:val="22"/>
        </w:rPr>
        <w:t>，另在海防設有領事館。</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210.2 </w:t>
      </w:r>
      <w:r w:rsidRPr="00F71574">
        <w:rPr>
          <w:rFonts w:eastAsia="標楷體"/>
          <w:snapToGrid w:val="0"/>
          <w:sz w:val="22"/>
          <w:szCs w:val="22"/>
        </w:rPr>
        <w:t>越南原為中國之藩屬，</w:t>
      </w:r>
      <w:r w:rsidRPr="00F71574">
        <w:rPr>
          <w:rFonts w:eastAsia="標楷體"/>
          <w:snapToGrid w:val="0"/>
          <w:sz w:val="22"/>
          <w:szCs w:val="22"/>
        </w:rPr>
        <w:t>1890</w:t>
      </w:r>
      <w:r w:rsidRPr="00F71574">
        <w:rPr>
          <w:rFonts w:eastAsia="標楷體"/>
          <w:snapToGrid w:val="0"/>
          <w:sz w:val="22"/>
          <w:szCs w:val="22"/>
        </w:rPr>
        <w:t>年中法戰爭後淪法國之殖民地，於第二次世界大戰期間曾為日本所佔領。越南共產黨員於</w:t>
      </w:r>
      <w:r w:rsidRPr="00F71574">
        <w:rPr>
          <w:rFonts w:eastAsia="標楷體"/>
          <w:snapToGrid w:val="0"/>
          <w:sz w:val="22"/>
          <w:szCs w:val="22"/>
        </w:rPr>
        <w:t>1941</w:t>
      </w:r>
      <w:r w:rsidRPr="00F71574">
        <w:rPr>
          <w:rFonts w:eastAsia="標楷體"/>
          <w:snapToGrid w:val="0"/>
          <w:sz w:val="22"/>
          <w:szCs w:val="22"/>
        </w:rPr>
        <w:t>年組成「越南</w:t>
      </w:r>
      <w:r w:rsidR="00F079BB" w:rsidRPr="00F71574">
        <w:rPr>
          <w:rFonts w:eastAsia="標楷體"/>
          <w:snapToGrid w:val="0"/>
          <w:sz w:val="22"/>
          <w:szCs w:val="22"/>
        </w:rPr>
        <w:t>立國</w:t>
      </w:r>
      <w:r w:rsidRPr="00F71574">
        <w:rPr>
          <w:rFonts w:eastAsia="標楷體"/>
          <w:snapToGrid w:val="0"/>
          <w:sz w:val="22"/>
          <w:szCs w:val="22"/>
        </w:rPr>
        <w:t>同盟會」</w:t>
      </w:r>
      <w:r w:rsidRPr="00F71574">
        <w:rPr>
          <w:rFonts w:eastAsia="標楷體"/>
          <w:snapToGrid w:val="0"/>
          <w:sz w:val="22"/>
          <w:szCs w:val="22"/>
        </w:rPr>
        <w:t>(Viet Nam Doc Lap Dong Minh Hoi)</w:t>
      </w:r>
      <w:r w:rsidRPr="00F71574">
        <w:rPr>
          <w:rFonts w:eastAsia="標楷體"/>
          <w:snapToGrid w:val="0"/>
          <w:sz w:val="22"/>
          <w:szCs w:val="22"/>
        </w:rPr>
        <w:t>，追求越南</w:t>
      </w:r>
      <w:r w:rsidR="00F079BB" w:rsidRPr="00F71574">
        <w:rPr>
          <w:rFonts w:eastAsia="標楷體"/>
          <w:snapToGrid w:val="0"/>
          <w:sz w:val="22"/>
          <w:szCs w:val="22"/>
        </w:rPr>
        <w:t>立國</w:t>
      </w:r>
      <w:r w:rsidRPr="00F71574">
        <w:rPr>
          <w:rFonts w:eastAsia="標楷體"/>
          <w:snapToGrid w:val="0"/>
          <w:sz w:val="22"/>
          <w:szCs w:val="22"/>
        </w:rPr>
        <w:t>。法國於第二次世界大戰結束後恢復對越南之統治，「越南</w:t>
      </w:r>
      <w:r w:rsidR="00F079BB" w:rsidRPr="00F71574">
        <w:rPr>
          <w:rFonts w:eastAsia="標楷體"/>
          <w:snapToGrid w:val="0"/>
          <w:sz w:val="22"/>
          <w:szCs w:val="22"/>
        </w:rPr>
        <w:t>立國</w:t>
      </w:r>
      <w:r w:rsidRPr="00F71574">
        <w:rPr>
          <w:rFonts w:eastAsia="標楷體"/>
          <w:snapToGrid w:val="0"/>
          <w:sz w:val="22"/>
          <w:szCs w:val="22"/>
        </w:rPr>
        <w:t>同盟會」乃宣告成立「越南民主共和國」，並與法國纏戰多年，終由美、英、法、蘇聯及中共政府等於</w:t>
      </w:r>
      <w:r w:rsidRPr="00F71574">
        <w:rPr>
          <w:rFonts w:eastAsia="標楷體"/>
          <w:snapToGrid w:val="0"/>
          <w:sz w:val="22"/>
          <w:szCs w:val="22"/>
        </w:rPr>
        <w:t>1954</w:t>
      </w:r>
      <w:r w:rsidRPr="00F71574">
        <w:rPr>
          <w:rFonts w:eastAsia="標楷體"/>
          <w:snapToGrid w:val="0"/>
          <w:sz w:val="22"/>
          <w:szCs w:val="22"/>
        </w:rPr>
        <w:t>年日內瓦集會，決議將越南一分為二，而以北緯十七度為界；以北即由通稱「北越」的「越南民主共和國」所統轄，以南之「南越」於</w:t>
      </w:r>
      <w:r w:rsidRPr="00F71574">
        <w:rPr>
          <w:rFonts w:eastAsia="標楷體"/>
          <w:snapToGrid w:val="0"/>
          <w:sz w:val="22"/>
          <w:szCs w:val="22"/>
        </w:rPr>
        <w:t>1955</w:t>
      </w:r>
      <w:r w:rsidRPr="00F71574">
        <w:rPr>
          <w:rFonts w:eastAsia="標楷體"/>
          <w:snapToGrid w:val="0"/>
          <w:sz w:val="22"/>
          <w:szCs w:val="22"/>
        </w:rPr>
        <w:t>年起稱「越南共和國」</w:t>
      </w:r>
      <w:r w:rsidRPr="00F71574">
        <w:rPr>
          <w:rFonts w:eastAsia="標楷體"/>
          <w:snapToGrid w:val="0"/>
          <w:sz w:val="22"/>
          <w:szCs w:val="22"/>
        </w:rPr>
        <w:t>(Vietnam, Republic of)</w:t>
      </w:r>
      <w:r w:rsidRPr="00F71574">
        <w:rPr>
          <w:rFonts w:eastAsia="標楷體"/>
          <w:snapToGrid w:val="0"/>
          <w:sz w:val="22"/>
          <w:szCs w:val="22"/>
        </w:rPr>
        <w:t>；「越南民主共和國」於</w:t>
      </w:r>
      <w:r w:rsidRPr="00F71574">
        <w:rPr>
          <w:rFonts w:eastAsia="標楷體"/>
          <w:snapToGrid w:val="0"/>
          <w:sz w:val="22"/>
          <w:szCs w:val="22"/>
        </w:rPr>
        <w:t>1954</w:t>
      </w:r>
      <w:r w:rsidRPr="00F71574">
        <w:rPr>
          <w:rFonts w:eastAsia="標楷體"/>
          <w:snapToGrid w:val="0"/>
          <w:sz w:val="22"/>
          <w:szCs w:val="22"/>
        </w:rPr>
        <w:t>年成為實際</w:t>
      </w:r>
      <w:r w:rsidR="00F079BB" w:rsidRPr="00F71574">
        <w:rPr>
          <w:rFonts w:eastAsia="標楷體"/>
          <w:snapToGrid w:val="0"/>
          <w:sz w:val="22"/>
          <w:szCs w:val="22"/>
        </w:rPr>
        <w:t>立國</w:t>
      </w:r>
      <w:r w:rsidRPr="00F71574">
        <w:rPr>
          <w:rFonts w:eastAsia="標楷體"/>
          <w:snapToGrid w:val="0"/>
          <w:sz w:val="22"/>
          <w:szCs w:val="22"/>
        </w:rPr>
        <w:t>國家前，僅為一臨時政府性質之政團。</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210.3 </w:t>
      </w:r>
      <w:r w:rsidRPr="00F71574">
        <w:rPr>
          <w:rFonts w:eastAsia="標楷體"/>
          <w:snapToGrid w:val="0"/>
          <w:sz w:val="22"/>
          <w:szCs w:val="22"/>
        </w:rPr>
        <w:t>「越南民主共和國」於</w:t>
      </w:r>
      <w:r w:rsidRPr="00F71574">
        <w:rPr>
          <w:rFonts w:eastAsia="標楷體"/>
          <w:snapToGrid w:val="0"/>
          <w:sz w:val="22"/>
          <w:szCs w:val="22"/>
        </w:rPr>
        <w:t>1950</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15</w:t>
      </w:r>
      <w:r w:rsidRPr="00F71574">
        <w:rPr>
          <w:rFonts w:eastAsia="標楷體"/>
          <w:snapToGrid w:val="0"/>
          <w:sz w:val="22"/>
          <w:szCs w:val="22"/>
        </w:rPr>
        <w:t>日承認中共政府並盼與建交，中共政府亦於同年月</w:t>
      </w:r>
      <w:r w:rsidRPr="00F71574">
        <w:rPr>
          <w:rFonts w:eastAsia="標楷體"/>
          <w:snapToGrid w:val="0"/>
          <w:sz w:val="22"/>
          <w:szCs w:val="22"/>
        </w:rPr>
        <w:t>18</w:t>
      </w:r>
      <w:r w:rsidRPr="00F71574">
        <w:rPr>
          <w:rFonts w:eastAsia="標楷體"/>
          <w:snapToGrid w:val="0"/>
          <w:sz w:val="22"/>
          <w:szCs w:val="22"/>
        </w:rPr>
        <w:t>日覆稱承認「越南民主共和國」為「代表越南人民意志的合法政府」並願與建交。</w:t>
      </w:r>
      <w:r w:rsidRPr="00F71574">
        <w:rPr>
          <w:rStyle w:val="a3"/>
          <w:rFonts w:eastAsia="標楷體"/>
          <w:snapToGrid w:val="0"/>
          <w:sz w:val="22"/>
          <w:szCs w:val="22"/>
        </w:rPr>
        <w:footnoteReference w:id="1221"/>
      </w:r>
      <w:r w:rsidRPr="00F71574">
        <w:rPr>
          <w:rFonts w:eastAsia="標楷體"/>
          <w:snapToGrid w:val="0"/>
          <w:sz w:val="22"/>
          <w:szCs w:val="22"/>
        </w:rPr>
        <w:t xml:space="preserve"> </w:t>
      </w:r>
      <w:r w:rsidRPr="00F71574">
        <w:rPr>
          <w:rFonts w:eastAsia="標楷體"/>
          <w:snapToGrid w:val="0"/>
          <w:sz w:val="22"/>
          <w:szCs w:val="22"/>
        </w:rPr>
        <w:t>因「越南民主共和國」於</w:t>
      </w:r>
      <w:r w:rsidRPr="00F71574">
        <w:rPr>
          <w:rFonts w:eastAsia="標楷體"/>
          <w:snapToGrid w:val="0"/>
          <w:sz w:val="22"/>
          <w:szCs w:val="22"/>
        </w:rPr>
        <w:t>1954</w:t>
      </w:r>
      <w:r w:rsidRPr="00F71574">
        <w:rPr>
          <w:rFonts w:eastAsia="標楷體"/>
          <w:snapToGrid w:val="0"/>
          <w:sz w:val="22"/>
          <w:szCs w:val="22"/>
        </w:rPr>
        <w:t>年前僅為一臨時政府性質之政團，此或為「越南民主共和國」於</w:t>
      </w:r>
      <w:r w:rsidRPr="00F71574">
        <w:rPr>
          <w:rFonts w:eastAsia="標楷體"/>
          <w:snapToGrid w:val="0"/>
          <w:sz w:val="22"/>
          <w:szCs w:val="22"/>
        </w:rPr>
        <w:t>1951</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月派駐北京使節之職銜為「大使銜代表」。</w:t>
      </w:r>
      <w:r w:rsidRPr="00F71574">
        <w:rPr>
          <w:rStyle w:val="a3"/>
          <w:rFonts w:eastAsia="標楷體"/>
          <w:snapToGrid w:val="0"/>
          <w:sz w:val="22"/>
          <w:szCs w:val="22"/>
        </w:rPr>
        <w:footnoteReference w:id="1222"/>
      </w:r>
      <w:r w:rsidRPr="00F71574">
        <w:rPr>
          <w:rFonts w:eastAsia="標楷體"/>
          <w:snapToGrid w:val="0"/>
          <w:sz w:val="22"/>
          <w:szCs w:val="22"/>
        </w:rPr>
        <w:t xml:space="preserve"> </w:t>
      </w:r>
      <w:r w:rsidRPr="00F71574">
        <w:rPr>
          <w:rFonts w:eastAsia="標楷體"/>
          <w:snapToGrid w:val="0"/>
          <w:sz w:val="22"/>
          <w:szCs w:val="22"/>
        </w:rPr>
        <w:t>中共政府於</w:t>
      </w:r>
      <w:r w:rsidRPr="00F71574">
        <w:rPr>
          <w:rFonts w:eastAsia="標楷體"/>
          <w:snapToGrid w:val="0"/>
          <w:sz w:val="22"/>
          <w:szCs w:val="22"/>
        </w:rPr>
        <w:t>1954</w:t>
      </w:r>
      <w:r w:rsidRPr="00F71574">
        <w:rPr>
          <w:rFonts w:eastAsia="標楷體"/>
          <w:snapToGrid w:val="0"/>
          <w:sz w:val="22"/>
          <w:szCs w:val="22"/>
        </w:rPr>
        <w:t>年「越南民主共和國」正式建國後派駐北越使節之職銜才為「大使」。</w:t>
      </w:r>
      <w:r w:rsidRPr="00F71574">
        <w:rPr>
          <w:rStyle w:val="a3"/>
          <w:rFonts w:eastAsia="標楷體"/>
          <w:snapToGrid w:val="0"/>
          <w:sz w:val="22"/>
          <w:szCs w:val="22"/>
        </w:rPr>
        <w:footnoteReference w:id="1223"/>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210.4 </w:t>
      </w:r>
      <w:r w:rsidRPr="00F71574">
        <w:rPr>
          <w:rFonts w:eastAsia="標楷體"/>
          <w:snapToGrid w:val="0"/>
          <w:sz w:val="22"/>
          <w:szCs w:val="22"/>
        </w:rPr>
        <w:t>越南於</w:t>
      </w:r>
      <w:r w:rsidRPr="00F71574">
        <w:rPr>
          <w:rFonts w:eastAsia="標楷體"/>
          <w:snapToGrid w:val="0"/>
          <w:sz w:val="22"/>
          <w:szCs w:val="22"/>
        </w:rPr>
        <w:t>1954</w:t>
      </w:r>
      <w:r w:rsidRPr="00F71574">
        <w:rPr>
          <w:rFonts w:eastAsia="標楷體"/>
          <w:snapToGrid w:val="0"/>
          <w:sz w:val="22"/>
          <w:szCs w:val="22"/>
        </w:rPr>
        <w:t>年南、北分裂分治為後，中華民國政府於是年關閉駐河內總領事館，而將駐海防領事館於</w:t>
      </w:r>
      <w:r w:rsidRPr="00F71574">
        <w:rPr>
          <w:rFonts w:eastAsia="標楷體"/>
          <w:snapToGrid w:val="0"/>
          <w:sz w:val="22"/>
          <w:szCs w:val="22"/>
        </w:rPr>
        <w:t>1955</w:t>
      </w:r>
      <w:r w:rsidRPr="00F71574">
        <w:rPr>
          <w:rFonts w:eastAsia="標楷體"/>
          <w:snapToGrid w:val="0"/>
          <w:sz w:val="22"/>
          <w:szCs w:val="22"/>
        </w:rPr>
        <w:t>年遷駐位在越南中部且於「越南共和國」境地之順化。</w:t>
      </w:r>
      <w:r w:rsidRPr="00F71574">
        <w:rPr>
          <w:rStyle w:val="a3"/>
          <w:rFonts w:eastAsia="標楷體"/>
          <w:snapToGrid w:val="0"/>
          <w:sz w:val="22"/>
          <w:szCs w:val="22"/>
        </w:rPr>
        <w:footnoteReference w:id="1224"/>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210.5 </w:t>
      </w:r>
      <w:r w:rsidRPr="00F71574">
        <w:rPr>
          <w:rFonts w:eastAsia="標楷體"/>
          <w:snapToGrid w:val="0"/>
          <w:sz w:val="22"/>
          <w:szCs w:val="22"/>
        </w:rPr>
        <w:t>「越南民主共和國」後於</w:t>
      </w:r>
      <w:r w:rsidRPr="00F71574">
        <w:rPr>
          <w:rFonts w:eastAsia="標楷體"/>
          <w:snapToGrid w:val="0"/>
          <w:sz w:val="22"/>
          <w:szCs w:val="22"/>
        </w:rPr>
        <w:t>1976</w:t>
      </w:r>
      <w:r w:rsidRPr="00F71574">
        <w:rPr>
          <w:rFonts w:eastAsia="標楷體"/>
          <w:snapToGrid w:val="0"/>
          <w:sz w:val="22"/>
          <w:szCs w:val="22"/>
        </w:rPr>
        <w:t>年</w:t>
      </w:r>
      <w:r w:rsidRPr="00F71574">
        <w:rPr>
          <w:rFonts w:eastAsia="標楷體"/>
          <w:snapToGrid w:val="0"/>
          <w:sz w:val="22"/>
          <w:szCs w:val="22"/>
        </w:rPr>
        <w:t>7</w:t>
      </w:r>
      <w:r w:rsidRPr="00F71574">
        <w:rPr>
          <w:rFonts w:eastAsia="標楷體"/>
          <w:snapToGrid w:val="0"/>
          <w:sz w:val="22"/>
          <w:szCs w:val="22"/>
        </w:rPr>
        <w:t>月與「越南南方共和」</w:t>
      </w:r>
      <w:r w:rsidRPr="00F71574">
        <w:rPr>
          <w:rFonts w:eastAsia="標楷體"/>
          <w:snapToGrid w:val="0"/>
          <w:sz w:val="22"/>
          <w:szCs w:val="22"/>
        </w:rPr>
        <w:t>(Viet Nam, Republic of South)</w:t>
      </w:r>
      <w:r w:rsidRPr="00F71574">
        <w:rPr>
          <w:rFonts w:eastAsia="標楷體"/>
          <w:snapToGrid w:val="0"/>
          <w:sz w:val="22"/>
          <w:szCs w:val="22"/>
        </w:rPr>
        <w:t>一統而為今以「越南社會主義共和國」</w:t>
      </w:r>
      <w:r w:rsidRPr="00F71574">
        <w:rPr>
          <w:rFonts w:eastAsia="標楷體"/>
          <w:snapToGrid w:val="0"/>
          <w:sz w:val="22"/>
          <w:szCs w:val="22"/>
        </w:rPr>
        <w:t>(Vietnam, Socialistic Republic of)</w:t>
      </w:r>
      <w:r w:rsidRPr="00F71574">
        <w:rPr>
          <w:rFonts w:eastAsia="標楷體"/>
          <w:snapToGrid w:val="0"/>
          <w:sz w:val="22"/>
          <w:szCs w:val="22"/>
        </w:rPr>
        <w:t>為國號之「越南」。</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210.6 </w:t>
      </w:r>
      <w:r w:rsidRPr="00F71574">
        <w:rPr>
          <w:rFonts w:eastAsia="標楷體"/>
          <w:snapToGrid w:val="0"/>
          <w:sz w:val="22"/>
          <w:szCs w:val="22"/>
        </w:rPr>
        <w:t>「越南民主共和國」於存立期間，未曾與中華民國政府建立過外交關係。</w:t>
      </w:r>
      <w:r w:rsidRPr="00F71574">
        <w:rPr>
          <w:rFonts w:eastAsia="標楷體"/>
          <w:snapToGrid w:val="0"/>
          <w:sz w:val="22"/>
          <w:szCs w:val="22"/>
        </w:rPr>
        <w:t xml:space="preserve"> </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211</w:t>
      </w:r>
      <w:r w:rsidRPr="00F71574">
        <w:rPr>
          <w:rFonts w:eastAsia="標楷體"/>
          <w:snapToGrid w:val="0"/>
          <w:sz w:val="22"/>
          <w:szCs w:val="22"/>
        </w:rPr>
        <w:t xml:space="preserve"> </w:t>
      </w:r>
      <w:r w:rsidRPr="00F71574">
        <w:rPr>
          <w:rFonts w:eastAsia="標楷體"/>
          <w:b/>
          <w:snapToGrid w:val="0"/>
          <w:sz w:val="22"/>
          <w:szCs w:val="22"/>
        </w:rPr>
        <w:t xml:space="preserve"> </w:t>
      </w:r>
      <w:r w:rsidR="00711EAD" w:rsidRPr="00F71574">
        <w:rPr>
          <w:rFonts w:eastAsia="標楷體"/>
          <w:b/>
          <w:snapToGrid w:val="0"/>
          <w:sz w:val="22"/>
          <w:szCs w:val="22"/>
        </w:rPr>
        <w:t>南越</w:t>
      </w:r>
      <w:r w:rsidR="00711EAD" w:rsidRPr="00F71574">
        <w:rPr>
          <w:rFonts w:eastAsia="標楷體"/>
          <w:b/>
          <w:snapToGrid w:val="0"/>
          <w:sz w:val="22"/>
          <w:szCs w:val="22"/>
        </w:rPr>
        <w:t>/</w:t>
      </w:r>
      <w:r w:rsidRPr="00F71574">
        <w:rPr>
          <w:rFonts w:eastAsia="標楷體"/>
          <w:b/>
          <w:snapToGrid w:val="0"/>
          <w:sz w:val="22"/>
          <w:szCs w:val="22"/>
        </w:rPr>
        <w:t>越南共和國</w:t>
      </w:r>
      <w:r w:rsidR="00711EAD" w:rsidRPr="00F71574">
        <w:rPr>
          <w:rFonts w:eastAsia="標楷體"/>
          <w:b/>
          <w:snapToGrid w:val="0"/>
          <w:sz w:val="22"/>
          <w:szCs w:val="22"/>
        </w:rPr>
        <w:t xml:space="preserve"> Vietnam, South/</w:t>
      </w:r>
      <w:r w:rsidRPr="00F71574">
        <w:rPr>
          <w:rFonts w:eastAsia="標楷體"/>
          <w:b/>
          <w:snapToGrid w:val="0"/>
          <w:sz w:val="22"/>
          <w:szCs w:val="22"/>
        </w:rPr>
        <w:t>Vietnam, Republic of</w:t>
      </w:r>
      <w:r w:rsidRPr="00F71574">
        <w:rPr>
          <w:rFonts w:eastAsia="標楷體"/>
          <w:snapToGrid w:val="0"/>
          <w:sz w:val="22"/>
          <w:szCs w:val="22"/>
        </w:rPr>
        <w:t>，於</w:t>
      </w:r>
      <w:r w:rsidRPr="00F71574">
        <w:rPr>
          <w:rFonts w:eastAsia="標楷體"/>
          <w:snapToGrid w:val="0"/>
          <w:sz w:val="22"/>
          <w:szCs w:val="22"/>
        </w:rPr>
        <w:t>1976</w:t>
      </w:r>
      <w:r w:rsidRPr="00F71574">
        <w:rPr>
          <w:rFonts w:eastAsia="標楷體"/>
          <w:snapToGrid w:val="0"/>
          <w:sz w:val="22"/>
          <w:szCs w:val="22"/>
        </w:rPr>
        <w:t>年前為一位居今越南南半部之國家。</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211.1 </w:t>
      </w:r>
      <w:r w:rsidRPr="00F71574">
        <w:rPr>
          <w:rFonts w:eastAsia="標楷體"/>
          <w:snapToGrid w:val="0"/>
          <w:sz w:val="22"/>
          <w:szCs w:val="22"/>
        </w:rPr>
        <w:t>越南原係法國之殖民地，因與中國接壤，關係密切；以中華民國為國號之中國政府早於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月中共政府成立前，即在河內及西貢</w:t>
      </w:r>
      <w:r w:rsidRPr="00F71574">
        <w:rPr>
          <w:rFonts w:eastAsia="標楷體"/>
          <w:snapToGrid w:val="0"/>
          <w:sz w:val="22"/>
          <w:szCs w:val="22"/>
        </w:rPr>
        <w:t>(</w:t>
      </w:r>
      <w:r w:rsidRPr="00F71574">
        <w:rPr>
          <w:rFonts w:eastAsia="標楷體"/>
          <w:snapToGrid w:val="0"/>
          <w:sz w:val="22"/>
          <w:szCs w:val="22"/>
        </w:rPr>
        <w:t>即今之胡志明市</w:t>
      </w:r>
      <w:r w:rsidRPr="00F71574">
        <w:rPr>
          <w:rFonts w:eastAsia="標楷體"/>
          <w:snapToGrid w:val="0"/>
          <w:sz w:val="22"/>
          <w:szCs w:val="22"/>
        </w:rPr>
        <w:t>)</w:t>
      </w:r>
      <w:r w:rsidR="00E1740C" w:rsidRPr="00F71574">
        <w:rPr>
          <w:rFonts w:eastAsia="標楷體"/>
          <w:snapToGrid w:val="0"/>
          <w:sz w:val="22"/>
          <w:szCs w:val="22"/>
        </w:rPr>
        <w:t>設有總領事館</w:t>
      </w:r>
      <w:r w:rsidRPr="00F71574">
        <w:rPr>
          <w:rFonts w:eastAsia="標楷體"/>
          <w:snapToGrid w:val="0"/>
          <w:sz w:val="22"/>
          <w:szCs w:val="22"/>
        </w:rPr>
        <w:t>，另在海防設有領事館。</w:t>
      </w:r>
    </w:p>
    <w:p w:rsidR="006514D0" w:rsidRPr="00F71574" w:rsidRDefault="006514D0" w:rsidP="00323A9C">
      <w:pPr>
        <w:tabs>
          <w:tab w:val="left" w:pos="180"/>
          <w:tab w:val="decimal" w:pos="6120"/>
          <w:tab w:val="left" w:pos="112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211.2 </w:t>
      </w:r>
      <w:r w:rsidRPr="00F71574">
        <w:rPr>
          <w:rFonts w:eastAsia="標楷體"/>
          <w:snapToGrid w:val="0"/>
          <w:sz w:val="22"/>
          <w:szCs w:val="22"/>
        </w:rPr>
        <w:t>越南原為中國之籓屬，</w:t>
      </w:r>
      <w:r w:rsidRPr="00F71574">
        <w:rPr>
          <w:rFonts w:eastAsia="標楷體"/>
          <w:snapToGrid w:val="0"/>
          <w:sz w:val="22"/>
          <w:szCs w:val="22"/>
        </w:rPr>
        <w:t>1890</w:t>
      </w:r>
      <w:r w:rsidRPr="00F71574">
        <w:rPr>
          <w:rFonts w:eastAsia="標楷體"/>
          <w:snapToGrid w:val="0"/>
          <w:sz w:val="22"/>
          <w:szCs w:val="22"/>
        </w:rPr>
        <w:t>年中法戰爭後淪法國之殖民地，於第二次世界大戰期間曾為日本所佔領。越南共產黨員於</w:t>
      </w:r>
      <w:r w:rsidRPr="00F71574">
        <w:rPr>
          <w:rFonts w:eastAsia="標楷體"/>
          <w:snapToGrid w:val="0"/>
          <w:sz w:val="22"/>
          <w:szCs w:val="22"/>
        </w:rPr>
        <w:t>1941</w:t>
      </w:r>
      <w:r w:rsidRPr="00F71574">
        <w:rPr>
          <w:rFonts w:eastAsia="標楷體"/>
          <w:snapToGrid w:val="0"/>
          <w:sz w:val="22"/>
          <w:szCs w:val="22"/>
        </w:rPr>
        <w:t>年組成「越南</w:t>
      </w:r>
      <w:r w:rsidR="00F079BB" w:rsidRPr="00F71574">
        <w:rPr>
          <w:rFonts w:eastAsia="標楷體"/>
          <w:snapToGrid w:val="0"/>
          <w:sz w:val="22"/>
          <w:szCs w:val="22"/>
        </w:rPr>
        <w:t>立國</w:t>
      </w:r>
      <w:r w:rsidRPr="00F71574">
        <w:rPr>
          <w:rFonts w:eastAsia="標楷體"/>
          <w:snapToGrid w:val="0"/>
          <w:sz w:val="22"/>
          <w:szCs w:val="22"/>
        </w:rPr>
        <w:t>同盟會」</w:t>
      </w:r>
      <w:r w:rsidRPr="00F71574">
        <w:rPr>
          <w:rFonts w:eastAsia="標楷體"/>
          <w:snapToGrid w:val="0"/>
          <w:sz w:val="22"/>
          <w:szCs w:val="22"/>
        </w:rPr>
        <w:t>(Viet Nam Doc Lap Dong Minh Hoi)</w:t>
      </w:r>
      <w:r w:rsidRPr="00F71574">
        <w:rPr>
          <w:rFonts w:eastAsia="標楷體"/>
          <w:snapToGrid w:val="0"/>
          <w:sz w:val="22"/>
          <w:szCs w:val="22"/>
        </w:rPr>
        <w:t>，追求越南</w:t>
      </w:r>
      <w:r w:rsidR="00F079BB" w:rsidRPr="00F71574">
        <w:rPr>
          <w:rFonts w:eastAsia="標楷體"/>
          <w:snapToGrid w:val="0"/>
          <w:sz w:val="22"/>
          <w:szCs w:val="22"/>
        </w:rPr>
        <w:t>立國</w:t>
      </w:r>
      <w:r w:rsidRPr="00F71574">
        <w:rPr>
          <w:rFonts w:eastAsia="標楷體"/>
          <w:snapToGrid w:val="0"/>
          <w:sz w:val="22"/>
          <w:szCs w:val="22"/>
        </w:rPr>
        <w:t>。法國於第二次世界大戰結束後恢復對越南之統治，「越南</w:t>
      </w:r>
      <w:r w:rsidR="00F079BB" w:rsidRPr="00F71574">
        <w:rPr>
          <w:rFonts w:eastAsia="標楷體"/>
          <w:snapToGrid w:val="0"/>
          <w:sz w:val="22"/>
          <w:szCs w:val="22"/>
        </w:rPr>
        <w:t>立國</w:t>
      </w:r>
      <w:r w:rsidRPr="00F71574">
        <w:rPr>
          <w:rFonts w:eastAsia="標楷體"/>
          <w:snapToGrid w:val="0"/>
          <w:sz w:val="22"/>
          <w:szCs w:val="22"/>
        </w:rPr>
        <w:t>同盟會」乃宣告成立「越南民主共和國」</w:t>
      </w:r>
      <w:r w:rsidRPr="00F71574">
        <w:rPr>
          <w:rFonts w:eastAsia="標楷體"/>
          <w:snapToGrid w:val="0"/>
          <w:sz w:val="22"/>
          <w:szCs w:val="22"/>
        </w:rPr>
        <w:t>(Vietnam, Democratic Republic of)</w:t>
      </w:r>
      <w:r w:rsidRPr="00F71574">
        <w:rPr>
          <w:rFonts w:eastAsia="標楷體"/>
          <w:snapToGrid w:val="0"/>
          <w:sz w:val="22"/>
          <w:szCs w:val="22"/>
        </w:rPr>
        <w:t>，並與法國纏戰多年，終由美、英、法、蘇聯及中共政府等於</w:t>
      </w:r>
      <w:r w:rsidRPr="00F71574">
        <w:rPr>
          <w:rFonts w:eastAsia="標楷體"/>
          <w:snapToGrid w:val="0"/>
          <w:sz w:val="22"/>
          <w:szCs w:val="22"/>
        </w:rPr>
        <w:t>1954</w:t>
      </w:r>
      <w:r w:rsidRPr="00F71574">
        <w:rPr>
          <w:rFonts w:eastAsia="標楷體"/>
          <w:snapToGrid w:val="0"/>
          <w:sz w:val="22"/>
          <w:szCs w:val="22"/>
        </w:rPr>
        <w:t>年日內瓦集會，決議將越南一分為二，而以北緯十七度為界；以北即由通稱「北越」的「越南民主共和國」所統轄，以南之「南越」於</w:t>
      </w:r>
      <w:r w:rsidRPr="00F71574">
        <w:rPr>
          <w:rFonts w:eastAsia="標楷體"/>
          <w:snapToGrid w:val="0"/>
          <w:sz w:val="22"/>
          <w:szCs w:val="22"/>
        </w:rPr>
        <w:t>1955</w:t>
      </w:r>
      <w:r w:rsidRPr="00F71574">
        <w:rPr>
          <w:rFonts w:eastAsia="標楷體"/>
          <w:snapToGrid w:val="0"/>
          <w:sz w:val="22"/>
          <w:szCs w:val="22"/>
        </w:rPr>
        <w:t>年起稱「越南共和國」。</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211.3 </w:t>
      </w:r>
      <w:r w:rsidRPr="00F71574">
        <w:rPr>
          <w:rFonts w:eastAsia="標楷體"/>
          <w:snapToGrid w:val="0"/>
          <w:sz w:val="22"/>
          <w:szCs w:val="22"/>
        </w:rPr>
        <w:t>越南於</w:t>
      </w:r>
      <w:r w:rsidRPr="00F71574">
        <w:rPr>
          <w:rFonts w:eastAsia="標楷體"/>
          <w:snapToGrid w:val="0"/>
          <w:sz w:val="22"/>
          <w:szCs w:val="22"/>
        </w:rPr>
        <w:t>1954</w:t>
      </w:r>
      <w:r w:rsidRPr="00F71574">
        <w:rPr>
          <w:rFonts w:eastAsia="標楷體"/>
          <w:snapToGrid w:val="0"/>
          <w:sz w:val="22"/>
          <w:szCs w:val="22"/>
        </w:rPr>
        <w:t>年南、北分裂分治為後，中華民國政府於是年關閉駐河內總領事館，而將駐海防領事館於</w:t>
      </w:r>
      <w:r w:rsidRPr="00F71574">
        <w:rPr>
          <w:rFonts w:eastAsia="標楷體"/>
          <w:snapToGrid w:val="0"/>
          <w:sz w:val="22"/>
          <w:szCs w:val="22"/>
        </w:rPr>
        <w:t>1955</w:t>
      </w:r>
      <w:r w:rsidRPr="00F71574">
        <w:rPr>
          <w:rFonts w:eastAsia="標楷體"/>
          <w:snapToGrid w:val="0"/>
          <w:sz w:val="22"/>
          <w:szCs w:val="22"/>
        </w:rPr>
        <w:t>年遷駐位在越南中部且於「越南共和國」境地之順化。</w:t>
      </w:r>
      <w:r w:rsidRPr="00F71574">
        <w:rPr>
          <w:rStyle w:val="a3"/>
          <w:rFonts w:eastAsia="標楷體"/>
          <w:snapToGrid w:val="0"/>
          <w:sz w:val="22"/>
          <w:szCs w:val="22"/>
        </w:rPr>
        <w:footnoteReference w:id="1225"/>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211.4 </w:t>
      </w:r>
      <w:r w:rsidRPr="00F71574">
        <w:rPr>
          <w:rFonts w:eastAsia="標楷體"/>
          <w:snapToGrid w:val="0"/>
          <w:sz w:val="22"/>
          <w:szCs w:val="22"/>
        </w:rPr>
        <w:t>中華民國政府於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26</w:t>
      </w:r>
      <w:r w:rsidRPr="00F71574">
        <w:rPr>
          <w:rFonts w:eastAsia="標楷體"/>
          <w:snapToGrid w:val="0"/>
          <w:sz w:val="22"/>
          <w:szCs w:val="22"/>
        </w:rPr>
        <w:t>日承認「越南共和國」並與建立外交關係，同年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17</w:t>
      </w:r>
      <w:r w:rsidRPr="00F71574">
        <w:rPr>
          <w:rFonts w:eastAsia="標楷體"/>
          <w:snapToGrid w:val="0"/>
          <w:sz w:val="22"/>
          <w:szCs w:val="22"/>
        </w:rPr>
        <w:t>日將駐西貢總領事館改制為公使館。</w:t>
      </w:r>
      <w:r w:rsidRPr="00F71574">
        <w:rPr>
          <w:rStyle w:val="a3"/>
          <w:rFonts w:eastAsia="標楷體"/>
          <w:snapToGrid w:val="0"/>
          <w:sz w:val="22"/>
          <w:szCs w:val="22"/>
        </w:rPr>
        <w:footnoteReference w:id="1226"/>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211.5 </w:t>
      </w:r>
      <w:r w:rsidRPr="00F71574">
        <w:rPr>
          <w:rFonts w:eastAsia="標楷體"/>
          <w:snapToGrid w:val="0"/>
          <w:sz w:val="22"/>
          <w:szCs w:val="22"/>
        </w:rPr>
        <w:t>「越南共和國」於</w:t>
      </w:r>
      <w:r w:rsidRPr="00F71574">
        <w:rPr>
          <w:rFonts w:eastAsia="標楷體"/>
          <w:snapToGrid w:val="0"/>
          <w:sz w:val="22"/>
          <w:szCs w:val="22"/>
        </w:rPr>
        <w:t>1975</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月為「越南南方共和」</w:t>
      </w:r>
      <w:r w:rsidRPr="00F71574">
        <w:rPr>
          <w:rFonts w:eastAsia="標楷體"/>
          <w:snapToGrid w:val="0"/>
          <w:sz w:val="22"/>
          <w:szCs w:val="22"/>
        </w:rPr>
        <w:t>(Vietnam, Republic of South)</w:t>
      </w:r>
      <w:r w:rsidRPr="00F71574">
        <w:rPr>
          <w:rFonts w:eastAsia="標楷體"/>
          <w:snapToGrid w:val="0"/>
          <w:sz w:val="22"/>
          <w:szCs w:val="22"/>
        </w:rPr>
        <w:t>所傾覆；中華民國政府即於同年月</w:t>
      </w:r>
      <w:r w:rsidRPr="00F71574">
        <w:rPr>
          <w:rFonts w:eastAsia="標楷體"/>
          <w:snapToGrid w:val="0"/>
          <w:sz w:val="22"/>
          <w:szCs w:val="22"/>
        </w:rPr>
        <w:t>30</w:t>
      </w:r>
      <w:r w:rsidRPr="00F71574">
        <w:rPr>
          <w:rFonts w:eastAsia="標楷體"/>
          <w:snapToGrid w:val="0"/>
          <w:sz w:val="22"/>
          <w:szCs w:val="22"/>
        </w:rPr>
        <w:t>日關閉駐「越南共和國」大使館及駐蜆港領事館。</w:t>
      </w:r>
      <w:r w:rsidRPr="00F71574">
        <w:rPr>
          <w:rStyle w:val="a3"/>
          <w:rFonts w:eastAsia="標楷體"/>
          <w:snapToGrid w:val="0"/>
          <w:sz w:val="22"/>
          <w:szCs w:val="22"/>
        </w:rPr>
        <w:footnoteReference w:id="1227"/>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211.6 </w:t>
      </w:r>
      <w:r w:rsidRPr="00F71574">
        <w:rPr>
          <w:rFonts w:eastAsia="標楷體"/>
          <w:snapToGrid w:val="0"/>
          <w:sz w:val="22"/>
          <w:szCs w:val="22"/>
        </w:rPr>
        <w:t>「越南共和國」於存立期間，未曾與中共政府建立過外交關係。</w:t>
      </w:r>
    </w:p>
    <w:p w:rsidR="00530164" w:rsidRPr="00F71574" w:rsidRDefault="00530164"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212  </w:t>
      </w:r>
      <w:r w:rsidRPr="00F71574">
        <w:rPr>
          <w:rFonts w:eastAsia="標楷體"/>
          <w:b/>
          <w:snapToGrid w:val="0"/>
          <w:sz w:val="22"/>
          <w:szCs w:val="22"/>
        </w:rPr>
        <w:t>西薩摩亞</w:t>
      </w:r>
      <w:r w:rsidRPr="00F71574">
        <w:rPr>
          <w:rFonts w:eastAsia="標楷體"/>
          <w:b/>
          <w:snapToGrid w:val="0"/>
          <w:sz w:val="22"/>
          <w:szCs w:val="22"/>
        </w:rPr>
        <w:t xml:space="preserve"> Western Samoa</w:t>
      </w:r>
      <w:r w:rsidRPr="00F71574">
        <w:rPr>
          <w:rFonts w:eastAsia="標楷體"/>
          <w:bCs/>
          <w:snapToGrid w:val="0"/>
          <w:sz w:val="22"/>
          <w:szCs w:val="22"/>
        </w:rPr>
        <w:t>，</w:t>
      </w:r>
      <w:r w:rsidRPr="00F71574">
        <w:rPr>
          <w:rFonts w:eastAsia="標楷體"/>
          <w:snapToGrid w:val="0"/>
          <w:sz w:val="22"/>
          <w:szCs w:val="22"/>
        </w:rPr>
        <w:t>1962</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，其國名於</w:t>
      </w:r>
      <w:r w:rsidRPr="00F71574">
        <w:rPr>
          <w:rFonts w:eastAsia="標楷體"/>
          <w:snapToGrid w:val="0"/>
          <w:sz w:val="22"/>
          <w:szCs w:val="22"/>
        </w:rPr>
        <w:t>1997</w:t>
      </w:r>
      <w:r w:rsidRPr="00F71574">
        <w:rPr>
          <w:rFonts w:eastAsia="標楷體"/>
          <w:snapToGrid w:val="0"/>
          <w:sz w:val="22"/>
          <w:szCs w:val="22"/>
        </w:rPr>
        <w:t>年改為「薩摩亞」</w:t>
      </w:r>
      <w:r w:rsidRPr="00F71574">
        <w:rPr>
          <w:rFonts w:eastAsia="標楷體"/>
          <w:snapToGrid w:val="0"/>
          <w:sz w:val="22"/>
          <w:szCs w:val="22"/>
        </w:rPr>
        <w:t>(Samoa)</w:t>
      </w:r>
      <w:r w:rsidRPr="00F71574">
        <w:rPr>
          <w:rFonts w:eastAsia="標楷體"/>
          <w:snapToGrid w:val="0"/>
          <w:sz w:val="22"/>
          <w:szCs w:val="22"/>
        </w:rPr>
        <w:t>。</w:t>
      </w:r>
      <w:r w:rsidRPr="00F71574">
        <w:rPr>
          <w:rStyle w:val="a3"/>
          <w:rFonts w:eastAsia="標楷體"/>
          <w:snapToGrid w:val="0"/>
          <w:sz w:val="22"/>
          <w:szCs w:val="22"/>
        </w:rPr>
        <w:footnoteReference w:id="1228"/>
      </w:r>
    </w:p>
    <w:p w:rsidR="00CD764C" w:rsidRPr="00F71574" w:rsidRDefault="00CD764C" w:rsidP="00DA42F0">
      <w:pPr>
        <w:tabs>
          <w:tab w:val="left" w:pos="180"/>
          <w:tab w:val="decimal" w:pos="576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213  </w:t>
      </w:r>
      <w:r w:rsidRPr="00F71574">
        <w:rPr>
          <w:rFonts w:eastAsia="標楷體"/>
          <w:b/>
          <w:snapToGrid w:val="0"/>
          <w:sz w:val="22"/>
          <w:szCs w:val="22"/>
        </w:rPr>
        <w:t>葉門</w:t>
      </w:r>
      <w:r w:rsidR="00711EAD" w:rsidRPr="00F71574">
        <w:rPr>
          <w:rFonts w:eastAsia="標楷體"/>
          <w:b/>
          <w:snapToGrid w:val="0"/>
          <w:sz w:val="22"/>
          <w:szCs w:val="22"/>
        </w:rPr>
        <w:t xml:space="preserve"> </w:t>
      </w:r>
      <w:r w:rsidR="00E273C1" w:rsidRPr="00F71574">
        <w:rPr>
          <w:rFonts w:eastAsia="標楷體"/>
          <w:b/>
          <w:snapToGrid w:val="0"/>
          <w:sz w:val="22"/>
          <w:szCs w:val="22"/>
        </w:rPr>
        <w:t>[</w:t>
      </w:r>
      <w:r w:rsidRPr="00F71574">
        <w:rPr>
          <w:rFonts w:eastAsia="標楷體"/>
          <w:b/>
          <w:snapToGrid w:val="0"/>
          <w:sz w:val="22"/>
          <w:szCs w:val="22"/>
        </w:rPr>
        <w:t>也門</w:t>
      </w:r>
      <w:r w:rsidR="00101877" w:rsidRPr="00F71574">
        <w:rPr>
          <w:rFonts w:eastAsia="標楷體"/>
          <w:b/>
          <w:snapToGrid w:val="0"/>
          <w:sz w:val="22"/>
          <w:szCs w:val="22"/>
        </w:rPr>
        <w:t>]</w:t>
      </w:r>
      <w:r w:rsidRPr="00F71574">
        <w:rPr>
          <w:rFonts w:eastAsia="標楷體"/>
          <w:b/>
          <w:snapToGrid w:val="0"/>
          <w:sz w:val="22"/>
          <w:szCs w:val="22"/>
        </w:rPr>
        <w:t xml:space="preserve"> Yemen</w:t>
      </w:r>
      <w:r w:rsidRPr="00F71574">
        <w:rPr>
          <w:rFonts w:eastAsia="標楷體"/>
          <w:bCs/>
          <w:snapToGrid w:val="0"/>
          <w:sz w:val="22"/>
          <w:szCs w:val="22"/>
        </w:rPr>
        <w:t>，</w:t>
      </w:r>
      <w:r w:rsidR="00530164" w:rsidRPr="00F71574">
        <w:rPr>
          <w:rFonts w:eastAsia="標楷體"/>
          <w:snapToGrid w:val="0"/>
          <w:sz w:val="22"/>
          <w:szCs w:val="22"/>
        </w:rPr>
        <w:t>係由葉門阿拉伯共和國</w:t>
      </w:r>
      <w:r w:rsidR="00530164" w:rsidRPr="00F71574">
        <w:rPr>
          <w:rFonts w:eastAsia="標楷體"/>
          <w:snapToGrid w:val="0"/>
          <w:sz w:val="22"/>
          <w:szCs w:val="22"/>
        </w:rPr>
        <w:t>/</w:t>
      </w:r>
      <w:r w:rsidR="00530164" w:rsidRPr="00F71574">
        <w:rPr>
          <w:rFonts w:eastAsia="標楷體"/>
          <w:snapToGrid w:val="0"/>
          <w:sz w:val="22"/>
          <w:szCs w:val="22"/>
        </w:rPr>
        <w:t>北葉門與葉門人民民主共和國</w:t>
      </w:r>
      <w:r w:rsidR="00530164" w:rsidRPr="00F71574">
        <w:rPr>
          <w:rFonts w:eastAsia="標楷體"/>
          <w:snapToGrid w:val="0"/>
          <w:sz w:val="22"/>
          <w:szCs w:val="22"/>
        </w:rPr>
        <w:t>/</w:t>
      </w:r>
      <w:r w:rsidR="00530164" w:rsidRPr="00F71574">
        <w:rPr>
          <w:rFonts w:eastAsia="標楷體"/>
          <w:snapToGrid w:val="0"/>
          <w:sz w:val="22"/>
          <w:szCs w:val="22"/>
        </w:rPr>
        <w:t>南葉門於</w:t>
      </w:r>
      <w:r w:rsidR="00530164" w:rsidRPr="00F71574">
        <w:rPr>
          <w:rFonts w:eastAsia="標楷體"/>
          <w:snapToGrid w:val="0"/>
          <w:sz w:val="22"/>
          <w:szCs w:val="22"/>
        </w:rPr>
        <w:t>1990</w:t>
      </w:r>
      <w:r w:rsidR="00530164" w:rsidRPr="00F71574">
        <w:rPr>
          <w:rFonts w:eastAsia="標楷體"/>
          <w:snapToGrid w:val="0"/>
          <w:sz w:val="22"/>
          <w:szCs w:val="22"/>
        </w:rPr>
        <w:t>年</w:t>
      </w:r>
      <w:r w:rsidR="00530164" w:rsidRPr="00F71574">
        <w:rPr>
          <w:rFonts w:eastAsia="標楷體"/>
          <w:snapToGrid w:val="0"/>
          <w:sz w:val="22"/>
          <w:szCs w:val="22"/>
        </w:rPr>
        <w:t>5</w:t>
      </w:r>
      <w:r w:rsidR="00530164" w:rsidRPr="00F71574">
        <w:rPr>
          <w:rFonts w:eastAsia="標楷體"/>
          <w:snapToGrid w:val="0"/>
          <w:sz w:val="22"/>
          <w:szCs w:val="22"/>
        </w:rPr>
        <w:t>月</w:t>
      </w:r>
      <w:r w:rsidR="00530164" w:rsidRPr="00F71574">
        <w:rPr>
          <w:rFonts w:eastAsia="標楷體"/>
          <w:snapToGrid w:val="0"/>
          <w:sz w:val="22"/>
          <w:szCs w:val="22"/>
        </w:rPr>
        <w:t>22</w:t>
      </w:r>
      <w:r w:rsidR="00530164" w:rsidRPr="00F71574">
        <w:rPr>
          <w:rFonts w:eastAsia="標楷體"/>
          <w:snapToGrid w:val="0"/>
          <w:sz w:val="22"/>
          <w:szCs w:val="22"/>
        </w:rPr>
        <w:t>日合併而成</w:t>
      </w:r>
      <w:r w:rsidR="005E783E" w:rsidRPr="00F71574">
        <w:rPr>
          <w:rFonts w:eastAsia="標楷體"/>
          <w:snapToGrid w:val="0"/>
          <w:sz w:val="22"/>
          <w:szCs w:val="22"/>
        </w:rPr>
        <w:t>，</w:t>
      </w:r>
      <w:r w:rsidR="00530164" w:rsidRPr="00F71574">
        <w:rPr>
          <w:rStyle w:val="a3"/>
          <w:rFonts w:eastAsia="標楷體"/>
          <w:snapToGrid w:val="0"/>
          <w:sz w:val="22"/>
          <w:szCs w:val="22"/>
        </w:rPr>
        <w:footnoteReference w:id="1229"/>
      </w:r>
      <w:r w:rsidR="008E1EC3" w:rsidRPr="00F71574">
        <w:rPr>
          <w:rFonts w:eastAsia="標楷體"/>
          <w:snapToGrid w:val="0"/>
          <w:sz w:val="22"/>
          <w:szCs w:val="22"/>
        </w:rPr>
        <w:t xml:space="preserve"> </w:t>
      </w:r>
      <w:r w:rsidRPr="00F71574">
        <w:rPr>
          <w:rFonts w:eastAsia="標楷體"/>
          <w:snapToGrid w:val="0"/>
          <w:sz w:val="22"/>
          <w:szCs w:val="22"/>
        </w:rPr>
        <w:t>面積約五十二萬七千餘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二千</w:t>
      </w:r>
      <w:r w:rsidR="00E24367" w:rsidRPr="00F71574">
        <w:rPr>
          <w:rFonts w:eastAsia="標楷體"/>
          <w:snapToGrid w:val="0"/>
          <w:sz w:val="22"/>
          <w:szCs w:val="22"/>
        </w:rPr>
        <w:t>九</w:t>
      </w:r>
      <w:r w:rsidRPr="00F71574">
        <w:rPr>
          <w:rFonts w:eastAsia="標楷體"/>
          <w:snapToGrid w:val="0"/>
          <w:sz w:val="22"/>
          <w:szCs w:val="22"/>
        </w:rPr>
        <w:t>百</w:t>
      </w:r>
      <w:r w:rsidR="007E1FEA" w:rsidRPr="00F71574">
        <w:rPr>
          <w:rFonts w:eastAsia="標楷體" w:hint="eastAsia"/>
          <w:snapToGrid w:val="0"/>
          <w:sz w:val="22"/>
          <w:szCs w:val="22"/>
        </w:rPr>
        <w:t>三</w:t>
      </w:r>
      <w:r w:rsidRPr="00F71574">
        <w:rPr>
          <w:rFonts w:eastAsia="標楷體"/>
          <w:snapToGrid w:val="0"/>
          <w:sz w:val="22"/>
          <w:szCs w:val="22"/>
        </w:rPr>
        <w:t>十</w:t>
      </w:r>
      <w:r w:rsidR="007E1FEA" w:rsidRPr="00F71574">
        <w:rPr>
          <w:rFonts w:eastAsia="標楷體" w:hint="eastAsia"/>
          <w:snapToGrid w:val="0"/>
          <w:sz w:val="22"/>
          <w:szCs w:val="22"/>
        </w:rPr>
        <w:t>六</w:t>
      </w:r>
      <w:r w:rsidRPr="00F71574">
        <w:rPr>
          <w:rFonts w:eastAsia="標楷體"/>
          <w:snapToGrid w:val="0"/>
          <w:sz w:val="22"/>
          <w:szCs w:val="22"/>
        </w:rPr>
        <w:t>萬</w:t>
      </w:r>
      <w:r w:rsidR="00F26941" w:rsidRPr="00F71574">
        <w:rPr>
          <w:rFonts w:eastAsia="標楷體" w:hint="eastAsia"/>
          <w:snapToGrid w:val="0"/>
          <w:sz w:val="22"/>
          <w:szCs w:val="22"/>
        </w:rPr>
        <w:t>七千</w:t>
      </w:r>
      <w:r w:rsidR="009D2F1A" w:rsidRPr="00F71574">
        <w:rPr>
          <w:rFonts w:eastAsia="標楷體"/>
          <w:snapToGrid w:val="0"/>
          <w:sz w:val="22"/>
          <w:szCs w:val="22"/>
        </w:rPr>
        <w:t>人，</w:t>
      </w:r>
      <w:r w:rsidR="00EF06CF" w:rsidRPr="00F71574">
        <w:rPr>
          <w:rFonts w:eastAsia="標楷體"/>
          <w:snapToGrid w:val="0"/>
          <w:sz w:val="22"/>
          <w:szCs w:val="22"/>
        </w:rPr>
        <w:t>首都為</w:t>
      </w:r>
      <w:r w:rsidR="009D2F1A" w:rsidRPr="00F71574">
        <w:rPr>
          <w:rFonts w:eastAsia="標楷體"/>
          <w:snapToGrid w:val="0"/>
          <w:sz w:val="22"/>
          <w:szCs w:val="22"/>
        </w:rPr>
        <w:t>沙那</w:t>
      </w:r>
      <w:r w:rsidR="00520D57" w:rsidRPr="00F71574">
        <w:rPr>
          <w:rFonts w:eastAsia="標楷體"/>
          <w:snapToGrid w:val="0"/>
          <w:sz w:val="22"/>
          <w:szCs w:val="22"/>
        </w:rPr>
        <w:t xml:space="preserve"> </w:t>
      </w:r>
      <w:r w:rsidR="00711EAD" w:rsidRPr="00F71574">
        <w:rPr>
          <w:rFonts w:eastAsia="標楷體"/>
          <w:snapToGrid w:val="0"/>
          <w:sz w:val="22"/>
          <w:szCs w:val="22"/>
        </w:rPr>
        <w:t>[</w:t>
      </w:r>
      <w:r w:rsidR="009D2F1A" w:rsidRPr="00F71574">
        <w:rPr>
          <w:rFonts w:eastAsia="標楷體"/>
          <w:snapToGrid w:val="0"/>
          <w:sz w:val="22"/>
          <w:szCs w:val="22"/>
        </w:rPr>
        <w:t>薩那</w:t>
      </w:r>
      <w:r w:rsidR="00711EAD" w:rsidRPr="00F71574">
        <w:rPr>
          <w:rFonts w:eastAsia="標楷體"/>
          <w:snapToGrid w:val="0"/>
        </w:rPr>
        <w:t>]</w:t>
      </w:r>
      <w:r w:rsidR="00101877" w:rsidRPr="00F71574">
        <w:rPr>
          <w:rFonts w:eastAsia="標楷體"/>
          <w:snapToGrid w:val="0"/>
          <w:sz w:val="22"/>
          <w:szCs w:val="22"/>
        </w:rPr>
        <w:t xml:space="preserve"> </w:t>
      </w:r>
      <w:r w:rsidR="009D2F1A" w:rsidRPr="00F71574">
        <w:rPr>
          <w:rFonts w:eastAsia="標楷體"/>
          <w:snapToGrid w:val="0"/>
          <w:sz w:val="22"/>
          <w:szCs w:val="22"/>
        </w:rPr>
        <w:t>(Sana</w:t>
      </w:r>
      <w:r w:rsidR="00A4748D" w:rsidRPr="00F71574">
        <w:rPr>
          <w:rFonts w:eastAsia="標楷體"/>
          <w:snapToGrid w:val="0"/>
          <w:sz w:val="22"/>
          <w:szCs w:val="22"/>
        </w:rPr>
        <w:t>’</w:t>
      </w:r>
      <w:r w:rsidR="009D2F1A" w:rsidRPr="00F71574">
        <w:rPr>
          <w:rFonts w:eastAsia="標楷體"/>
          <w:snapToGrid w:val="0"/>
          <w:sz w:val="22"/>
          <w:szCs w:val="22"/>
        </w:rPr>
        <w:t>a)</w:t>
      </w:r>
      <w:r w:rsidR="009838F5" w:rsidRPr="00F71574">
        <w:rPr>
          <w:rFonts w:eastAsia="標楷體"/>
          <w:snapToGrid w:val="0"/>
          <w:sz w:val="22"/>
          <w:szCs w:val="22"/>
        </w:rPr>
        <w:t>；</w:t>
      </w:r>
      <w:r w:rsidRPr="00F71574">
        <w:rPr>
          <w:rFonts w:eastAsia="標楷體"/>
          <w:bCs/>
          <w:snapToGrid w:val="0"/>
          <w:sz w:val="22"/>
          <w:szCs w:val="22"/>
        </w:rPr>
        <w:t>葉門共和國</w:t>
      </w:r>
      <w:r w:rsidRPr="00F71574">
        <w:rPr>
          <w:rFonts w:eastAsia="標楷體"/>
          <w:snapToGrid w:val="0"/>
          <w:sz w:val="22"/>
          <w:szCs w:val="22"/>
        </w:rPr>
        <w:t>以原北葉門加入聯合國之日期</w:t>
      </w:r>
      <w:r w:rsidRPr="00F71574">
        <w:rPr>
          <w:rFonts w:eastAsia="標楷體"/>
          <w:snapToGrid w:val="0"/>
          <w:sz w:val="22"/>
          <w:szCs w:val="22"/>
        </w:rPr>
        <w:t>1947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日為其加入聯合國之日期。</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8E1EC3" w:rsidRPr="00F71574">
        <w:rPr>
          <w:rFonts w:eastAsia="標楷體"/>
          <w:snapToGrid w:val="0"/>
          <w:sz w:val="22"/>
          <w:szCs w:val="22"/>
        </w:rPr>
        <w:t>葉門共和國</w:t>
      </w:r>
      <w:r w:rsidR="00520D57" w:rsidRPr="00F71574">
        <w:rPr>
          <w:rFonts w:eastAsia="標楷體"/>
          <w:snapToGrid w:val="0"/>
          <w:sz w:val="22"/>
          <w:szCs w:val="22"/>
        </w:rPr>
        <w:t xml:space="preserve"> </w:t>
      </w:r>
      <w:r w:rsidR="00711EAD" w:rsidRPr="00F71574">
        <w:rPr>
          <w:rFonts w:eastAsia="標楷體"/>
          <w:snapToGrid w:val="0"/>
          <w:sz w:val="22"/>
          <w:szCs w:val="22"/>
        </w:rPr>
        <w:t>[</w:t>
      </w:r>
      <w:r w:rsidR="008E1EC3" w:rsidRPr="00F71574">
        <w:rPr>
          <w:rFonts w:eastAsia="標楷體"/>
          <w:snapToGrid w:val="0"/>
          <w:sz w:val="22"/>
          <w:szCs w:val="22"/>
        </w:rPr>
        <w:t>也門共和國</w:t>
      </w:r>
      <w:r w:rsidR="009F6FE1" w:rsidRPr="00F71574">
        <w:rPr>
          <w:rFonts w:eastAsia="標楷體"/>
          <w:snapToGrid w:val="0"/>
        </w:rPr>
        <w:t>]</w:t>
      </w:r>
      <w:r w:rsidR="009F6FE1" w:rsidRPr="00F71574">
        <w:rPr>
          <w:rFonts w:eastAsia="標楷體"/>
          <w:snapToGrid w:val="0"/>
        </w:rPr>
        <w:t>」與</w:t>
      </w:r>
      <w:r w:rsidR="009F6FE1" w:rsidRPr="00F71574">
        <w:rPr>
          <w:rFonts w:eastAsia="標楷體"/>
          <w:snapToGrid w:val="0"/>
          <w:sz w:val="22"/>
          <w:szCs w:val="22"/>
        </w:rPr>
        <w:t>“</w:t>
      </w:r>
      <w:r w:rsidR="008E1EC3" w:rsidRPr="00F71574">
        <w:rPr>
          <w:rFonts w:eastAsia="標楷體"/>
          <w:snapToGrid w:val="0"/>
          <w:sz w:val="22"/>
          <w:szCs w:val="22"/>
        </w:rPr>
        <w:t>Republic of Yemen</w:t>
      </w:r>
      <w:r w:rsidR="004F03AD" w:rsidRPr="00F71574">
        <w:rPr>
          <w:rFonts w:eastAsia="標楷體"/>
          <w:snapToGrid w:val="0"/>
        </w:rPr>
        <w:t>”</w:t>
      </w:r>
      <w:r w:rsidR="004F03AD" w:rsidRPr="00F71574">
        <w:rPr>
          <w:rFonts w:eastAsia="標楷體"/>
          <w:snapToGrid w:val="0"/>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213.1 </w:t>
      </w:r>
      <w:r w:rsidRPr="00F71574">
        <w:rPr>
          <w:rFonts w:eastAsia="標楷體"/>
          <w:snapToGrid w:val="0"/>
          <w:sz w:val="22"/>
          <w:szCs w:val="22"/>
        </w:rPr>
        <w:t>按於</w:t>
      </w:r>
      <w:r w:rsidRPr="00F71574">
        <w:rPr>
          <w:rFonts w:eastAsia="標楷體"/>
          <w:bCs/>
          <w:snapToGrid w:val="0"/>
          <w:sz w:val="22"/>
          <w:szCs w:val="22"/>
        </w:rPr>
        <w:t>葉門共和國</w:t>
      </w:r>
      <w:r w:rsidRPr="00F71574">
        <w:rPr>
          <w:rFonts w:eastAsia="標楷體"/>
          <w:snapToGrid w:val="0"/>
          <w:sz w:val="22"/>
          <w:szCs w:val="22"/>
        </w:rPr>
        <w:t>成立前，中華民國政府與中華人民共和國政府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在臺海兩岸的分治及對峙之局面早在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213.2 </w:t>
      </w:r>
      <w:r w:rsidRPr="00F71574">
        <w:rPr>
          <w:rFonts w:eastAsia="標楷體"/>
          <w:bCs/>
          <w:snapToGrid w:val="0"/>
          <w:sz w:val="22"/>
          <w:szCs w:val="22"/>
        </w:rPr>
        <w:t>葉門共和國</w:t>
      </w:r>
      <w:r w:rsidRPr="00F71574">
        <w:rPr>
          <w:rFonts w:eastAsia="標楷體"/>
          <w:snapToGrid w:val="0"/>
          <w:sz w:val="22"/>
          <w:szCs w:val="22"/>
        </w:rPr>
        <w:t>成立時，中華民國政府是否曾即申賀即予承認，有待瞭解。</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213.3 </w:t>
      </w:r>
      <w:r w:rsidRPr="00F71574">
        <w:rPr>
          <w:rFonts w:eastAsia="標楷體"/>
          <w:snapToGrid w:val="0"/>
          <w:sz w:val="22"/>
          <w:szCs w:val="22"/>
        </w:rPr>
        <w:t>葉門阿拉伯共和國</w:t>
      </w:r>
      <w:r w:rsidRPr="00F71574">
        <w:rPr>
          <w:rFonts w:eastAsia="標楷體"/>
          <w:snapToGrid w:val="0"/>
          <w:sz w:val="22"/>
          <w:szCs w:val="22"/>
        </w:rPr>
        <w:t>/</w:t>
      </w:r>
      <w:r w:rsidRPr="00F71574">
        <w:rPr>
          <w:rFonts w:eastAsia="標楷體"/>
          <w:snapToGrid w:val="0"/>
          <w:sz w:val="22"/>
          <w:szCs w:val="22"/>
        </w:rPr>
        <w:t>北葉門與葉門人民民主共和國</w:t>
      </w:r>
      <w:r w:rsidRPr="00F71574">
        <w:rPr>
          <w:rFonts w:eastAsia="標楷體"/>
          <w:snapToGrid w:val="0"/>
          <w:sz w:val="22"/>
          <w:szCs w:val="22"/>
        </w:rPr>
        <w:t>/</w:t>
      </w:r>
      <w:r w:rsidRPr="00F71574">
        <w:rPr>
          <w:rFonts w:eastAsia="標楷體"/>
          <w:snapToGrid w:val="0"/>
          <w:sz w:val="22"/>
          <w:szCs w:val="22"/>
        </w:rPr>
        <w:t>南葉門於合併為一國以前，已各與中共政府建立外交關係；</w:t>
      </w:r>
      <w:r w:rsidRPr="00F71574">
        <w:rPr>
          <w:rFonts w:eastAsia="標楷體"/>
          <w:bCs/>
          <w:snapToGrid w:val="0"/>
          <w:sz w:val="22"/>
          <w:szCs w:val="22"/>
        </w:rPr>
        <w:t>葉門共和國</w:t>
      </w:r>
      <w:r w:rsidRPr="00F71574">
        <w:rPr>
          <w:rFonts w:eastAsia="標楷體"/>
          <w:snapToGrid w:val="0"/>
          <w:sz w:val="22"/>
          <w:szCs w:val="22"/>
        </w:rPr>
        <w:t>/</w:t>
      </w:r>
      <w:r w:rsidRPr="00F71574">
        <w:rPr>
          <w:rFonts w:eastAsia="標楷體"/>
          <w:snapToGrid w:val="0"/>
          <w:sz w:val="22"/>
          <w:szCs w:val="22"/>
        </w:rPr>
        <w:t>葉門成立後，中共政府即與建交，</w:t>
      </w:r>
      <w:r w:rsidRPr="00F71574">
        <w:rPr>
          <w:rStyle w:val="a3"/>
          <w:rFonts w:eastAsia="標楷體"/>
          <w:snapToGrid w:val="0"/>
          <w:sz w:val="22"/>
          <w:szCs w:val="22"/>
        </w:rPr>
        <w:footnoteReference w:id="1230"/>
      </w:r>
      <w:r w:rsidRPr="00F71574">
        <w:rPr>
          <w:rFonts w:eastAsia="標楷體"/>
          <w:snapToGrid w:val="0"/>
          <w:sz w:val="22"/>
          <w:szCs w:val="22"/>
        </w:rPr>
        <w:t xml:space="preserve"> </w:t>
      </w:r>
      <w:r w:rsidRPr="00F71574">
        <w:rPr>
          <w:rFonts w:eastAsia="標楷體"/>
          <w:snapToGrid w:val="0"/>
          <w:sz w:val="22"/>
          <w:szCs w:val="22"/>
        </w:rPr>
        <w:t>並訂雙方建交日期為</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w:t>
      </w:r>
      <w:r w:rsidRPr="00F71574">
        <w:rPr>
          <w:rStyle w:val="a3"/>
          <w:rFonts w:eastAsia="標楷體"/>
          <w:snapToGrid w:val="0"/>
          <w:sz w:val="22"/>
          <w:szCs w:val="22"/>
        </w:rPr>
        <w:footnoteReference w:id="1231"/>
      </w:r>
      <w:r w:rsidRPr="00F71574">
        <w:rPr>
          <w:rFonts w:eastAsia="標楷體"/>
          <w:snapToGrid w:val="0"/>
          <w:sz w:val="22"/>
          <w:szCs w:val="22"/>
        </w:rPr>
        <w:t xml:space="preserve"> </w:t>
      </w:r>
    </w:p>
    <w:p w:rsidR="009D636C" w:rsidRPr="00F71574" w:rsidRDefault="009D636C"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213.</w:t>
      </w:r>
      <w:r w:rsidR="0027622C" w:rsidRPr="00F71574">
        <w:rPr>
          <w:rFonts w:eastAsia="標楷體" w:hint="eastAsia"/>
          <w:snapToGrid w:val="0"/>
          <w:sz w:val="22"/>
          <w:szCs w:val="22"/>
        </w:rPr>
        <w:t>4</w:t>
      </w:r>
      <w:r w:rsidRPr="00F71574">
        <w:rPr>
          <w:rFonts w:eastAsia="標楷體"/>
          <w:snapToGrid w:val="0"/>
          <w:sz w:val="22"/>
          <w:szCs w:val="22"/>
        </w:rPr>
        <w:t xml:space="preserve"> </w:t>
      </w:r>
      <w:r w:rsidRPr="00F71574">
        <w:rPr>
          <w:rFonts w:eastAsia="標楷體"/>
          <w:bCs/>
          <w:snapToGrid w:val="0"/>
          <w:sz w:val="22"/>
          <w:szCs w:val="22"/>
        </w:rPr>
        <w:t>葉門共和國</w:t>
      </w:r>
      <w:r w:rsidR="001E0642" w:rsidRPr="00F71574">
        <w:rPr>
          <w:rFonts w:eastAsia="標楷體"/>
          <w:snapToGrid w:val="0"/>
          <w:sz w:val="22"/>
          <w:szCs w:val="22"/>
        </w:rPr>
        <w:t>自</w:t>
      </w:r>
      <w:r w:rsidR="001E0642" w:rsidRPr="00F71574">
        <w:rPr>
          <w:rFonts w:eastAsia="標楷體"/>
          <w:snapToGrid w:val="0"/>
          <w:sz w:val="22"/>
          <w:szCs w:val="22"/>
        </w:rPr>
        <w:t>199</w:t>
      </w:r>
      <w:r w:rsidR="001E0642" w:rsidRPr="00F71574">
        <w:rPr>
          <w:rFonts w:eastAsia="標楷體" w:hint="eastAsia"/>
          <w:snapToGrid w:val="0"/>
          <w:sz w:val="22"/>
          <w:szCs w:val="22"/>
        </w:rPr>
        <w:t>0</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213.</w:t>
      </w:r>
      <w:r w:rsidR="0027622C" w:rsidRPr="00F71574">
        <w:rPr>
          <w:rFonts w:eastAsia="標楷體" w:hint="eastAsia"/>
          <w:snapToGrid w:val="0"/>
          <w:sz w:val="22"/>
          <w:szCs w:val="22"/>
        </w:rPr>
        <w:t>5</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bCs/>
          <w:snapToGrid w:val="0"/>
          <w:sz w:val="22"/>
          <w:szCs w:val="22"/>
        </w:rPr>
        <w:t>葉門</w:t>
      </w:r>
      <w:r w:rsidRPr="00F71574">
        <w:rPr>
          <w:rFonts w:eastAsia="標楷體"/>
          <w:snapToGrid w:val="0"/>
          <w:sz w:val="22"/>
          <w:szCs w:val="22"/>
        </w:rPr>
        <w:t>在北京</w:t>
      </w:r>
      <w:r w:rsidR="00FD31CF" w:rsidRPr="00F71574">
        <w:rPr>
          <w:rFonts w:eastAsia="標楷體"/>
          <w:snapToGrid w:val="0"/>
          <w:sz w:val="22"/>
          <w:szCs w:val="22"/>
        </w:rPr>
        <w:t>設置大使館</w:t>
      </w:r>
      <w:r w:rsidRPr="00F71574">
        <w:rPr>
          <w:rFonts w:eastAsia="標楷體"/>
          <w:snapToGrid w:val="0"/>
          <w:sz w:val="22"/>
          <w:szCs w:val="22"/>
        </w:rPr>
        <w:t>，</w:t>
      </w:r>
      <w:r w:rsidR="00CD764C" w:rsidRPr="00F71574">
        <w:rPr>
          <w:rFonts w:eastAsia="標楷體"/>
          <w:snapToGrid w:val="0"/>
          <w:sz w:val="22"/>
          <w:szCs w:val="22"/>
        </w:rPr>
        <w:t>於</w:t>
      </w:r>
      <w:r w:rsidR="00AD4ECC" w:rsidRPr="00F71574">
        <w:rPr>
          <w:rFonts w:eastAsia="標楷體" w:hint="eastAsia"/>
          <w:snapToGrid w:val="0"/>
          <w:sz w:val="22"/>
          <w:szCs w:val="22"/>
        </w:rPr>
        <w:t>上海及廣州</w:t>
      </w:r>
      <w:r w:rsidR="001E5865" w:rsidRPr="00F71574">
        <w:rPr>
          <w:rFonts w:eastAsia="標楷體" w:hint="eastAsia"/>
          <w:snapToGrid w:val="0"/>
          <w:sz w:val="22"/>
          <w:szCs w:val="22"/>
        </w:rPr>
        <w:t>兩地</w:t>
      </w:r>
      <w:r w:rsidR="00AD4ECC" w:rsidRPr="00F71574">
        <w:rPr>
          <w:rFonts w:eastAsia="標楷體" w:hint="eastAsia"/>
          <w:snapToGrid w:val="0"/>
          <w:sz w:val="22"/>
          <w:szCs w:val="22"/>
        </w:rPr>
        <w:t>擬設</w:t>
      </w:r>
      <w:r w:rsidR="00AD4ECC" w:rsidRPr="00F71574">
        <w:rPr>
          <w:rFonts w:eastAsia="標楷體"/>
          <w:bCs/>
          <w:snapToGrid w:val="0"/>
          <w:sz w:val="22"/>
          <w:szCs w:val="22"/>
        </w:rPr>
        <w:t>葉門</w:t>
      </w:r>
      <w:r w:rsidR="00AD4ECC" w:rsidRPr="00F71574">
        <w:rPr>
          <w:rFonts w:eastAsia="標楷體" w:hint="eastAsia"/>
          <w:bCs/>
          <w:snapToGrid w:val="0"/>
          <w:sz w:val="22"/>
          <w:szCs w:val="22"/>
        </w:rPr>
        <w:t>駐華</w:t>
      </w:r>
      <w:r w:rsidR="00AD4ECC" w:rsidRPr="00F71574">
        <w:rPr>
          <w:rFonts w:eastAsia="標楷體"/>
          <w:snapToGrid w:val="0"/>
          <w:sz w:val="22"/>
          <w:szCs w:val="22"/>
        </w:rPr>
        <w:t>大使館</w:t>
      </w:r>
      <w:r w:rsidR="001E5865" w:rsidRPr="00F71574">
        <w:rPr>
          <w:rFonts w:eastAsia="標楷體" w:hint="eastAsia"/>
          <w:snapToGrid w:val="0"/>
          <w:sz w:val="22"/>
          <w:szCs w:val="22"/>
        </w:rPr>
        <w:t>領事辦公室</w:t>
      </w:r>
      <w:r w:rsidR="001E5865" w:rsidRPr="00F71574">
        <w:rPr>
          <w:rFonts w:eastAsia="標楷體" w:hint="eastAsia"/>
          <w:snapToGrid w:val="0"/>
          <w:sz w:val="22"/>
          <w:szCs w:val="22"/>
        </w:rPr>
        <w:t>(</w:t>
      </w:r>
      <w:r w:rsidR="001E5865" w:rsidRPr="00F71574">
        <w:rPr>
          <w:rFonts w:eastAsia="標楷體" w:hint="eastAsia"/>
          <w:snapToGrid w:val="0"/>
          <w:sz w:val="22"/>
          <w:szCs w:val="22"/>
        </w:rPr>
        <w:t>均未開館</w:t>
      </w:r>
      <w:r w:rsidR="001E5865" w:rsidRPr="00F71574">
        <w:rPr>
          <w:rFonts w:eastAsia="標楷體" w:hint="eastAsia"/>
          <w:snapToGrid w:val="0"/>
          <w:sz w:val="22"/>
          <w:szCs w:val="22"/>
        </w:rPr>
        <w:t>)</w:t>
      </w:r>
      <w:r w:rsidR="001E5865" w:rsidRPr="00F71574">
        <w:rPr>
          <w:rFonts w:ascii="細明體" w:eastAsia="細明體" w:hAnsi="細明體" w:hint="eastAsia"/>
          <w:snapToGrid w:val="0"/>
          <w:sz w:val="22"/>
          <w:szCs w:val="22"/>
        </w:rPr>
        <w:t>，</w:t>
      </w:r>
      <w:r w:rsidR="001E5865" w:rsidRPr="00F71574">
        <w:rPr>
          <w:rFonts w:eastAsia="標楷體" w:hint="eastAsia"/>
          <w:snapToGrid w:val="0"/>
          <w:sz w:val="22"/>
          <w:szCs w:val="22"/>
        </w:rPr>
        <w:t>於</w:t>
      </w:r>
      <w:r w:rsidR="00CD764C" w:rsidRPr="00F71574">
        <w:rPr>
          <w:rStyle w:val="st1"/>
          <w:rFonts w:eastAsia="標楷體"/>
          <w:snapToGrid w:val="0"/>
          <w:sz w:val="22"/>
          <w:szCs w:val="22"/>
        </w:rPr>
        <w:t>香港特別</w:t>
      </w:r>
      <w:r w:rsidR="00A748B1" w:rsidRPr="00F71574">
        <w:rPr>
          <w:rStyle w:val="st1"/>
          <w:rFonts w:eastAsia="標楷體"/>
          <w:snapToGrid w:val="0"/>
          <w:sz w:val="22"/>
          <w:szCs w:val="22"/>
        </w:rPr>
        <w:t>行政區</w:t>
      </w:r>
      <w:r w:rsidR="00316701" w:rsidRPr="00F71574">
        <w:rPr>
          <w:rStyle w:val="st1"/>
          <w:rFonts w:eastAsia="標楷體" w:hint="eastAsia"/>
          <w:snapToGrid w:val="0"/>
          <w:sz w:val="22"/>
          <w:szCs w:val="22"/>
        </w:rPr>
        <w:t>置</w:t>
      </w:r>
      <w:r w:rsidR="00A748B1" w:rsidRPr="00F71574">
        <w:rPr>
          <w:rStyle w:val="st1"/>
          <w:rFonts w:eastAsia="標楷體"/>
          <w:snapToGrid w:val="0"/>
          <w:sz w:val="22"/>
          <w:szCs w:val="22"/>
        </w:rPr>
        <w:t>聘名譽領事</w:t>
      </w:r>
      <w:r w:rsidR="0076677B" w:rsidRPr="00F71574">
        <w:rPr>
          <w:rFonts w:ascii="細明體" w:eastAsia="細明體" w:hAnsi="細明體" w:hint="eastAsia"/>
          <w:snapToGrid w:val="0"/>
          <w:sz w:val="22"/>
          <w:szCs w:val="22"/>
        </w:rPr>
        <w:t>；</w:t>
      </w:r>
      <w:r w:rsidRPr="00F71574">
        <w:rPr>
          <w:rFonts w:eastAsia="標楷體"/>
          <w:snapToGrid w:val="0"/>
          <w:sz w:val="22"/>
          <w:szCs w:val="22"/>
        </w:rPr>
        <w:t>中共政府在沙那</w:t>
      </w:r>
      <w:r w:rsidR="00FD31CF" w:rsidRPr="00F71574">
        <w:rPr>
          <w:rFonts w:eastAsia="標楷體"/>
          <w:snapToGrid w:val="0"/>
          <w:sz w:val="22"/>
          <w:szCs w:val="22"/>
        </w:rPr>
        <w:t>設置大使館</w:t>
      </w:r>
      <w:r w:rsidRPr="00F71574">
        <w:rPr>
          <w:rFonts w:eastAsia="標楷體"/>
          <w:snapToGrid w:val="0"/>
          <w:sz w:val="22"/>
          <w:szCs w:val="22"/>
        </w:rPr>
        <w:t>，於亞丁</w:t>
      </w:r>
      <w:r w:rsidRPr="00F71574">
        <w:rPr>
          <w:rFonts w:eastAsia="標楷體"/>
          <w:snapToGrid w:val="0"/>
          <w:sz w:val="22"/>
          <w:szCs w:val="22"/>
        </w:rPr>
        <w:t>(Aden)</w:t>
      </w:r>
      <w:r w:rsidR="00E1740C" w:rsidRPr="00F71574">
        <w:rPr>
          <w:rFonts w:eastAsia="標楷體"/>
          <w:snapToGrid w:val="0"/>
          <w:sz w:val="22"/>
          <w:szCs w:val="22"/>
        </w:rPr>
        <w:t>設有總領事館</w:t>
      </w:r>
      <w:r w:rsidRPr="00F71574">
        <w:rPr>
          <w:rFonts w:eastAsia="標楷體"/>
          <w:snapToGrid w:val="0"/>
          <w:sz w:val="22"/>
          <w:szCs w:val="22"/>
        </w:rPr>
        <w:t>。</w:t>
      </w:r>
    </w:p>
    <w:p w:rsidR="00657775" w:rsidRPr="00F71574" w:rsidRDefault="00657775"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214 </w:t>
      </w:r>
      <w:r w:rsidR="00112C04" w:rsidRPr="00F71574">
        <w:rPr>
          <w:rFonts w:eastAsia="標楷體"/>
          <w:b/>
          <w:snapToGrid w:val="0"/>
          <w:sz w:val="22"/>
          <w:szCs w:val="22"/>
        </w:rPr>
        <w:t xml:space="preserve"> </w:t>
      </w:r>
      <w:r w:rsidR="00112C04" w:rsidRPr="00F71574">
        <w:rPr>
          <w:rFonts w:eastAsia="標楷體"/>
          <w:b/>
          <w:snapToGrid w:val="0"/>
          <w:sz w:val="22"/>
          <w:szCs w:val="22"/>
        </w:rPr>
        <w:t>北葉門</w:t>
      </w:r>
      <w:r w:rsidR="00112C04" w:rsidRPr="00F71574">
        <w:rPr>
          <w:rFonts w:eastAsia="標楷體"/>
          <w:b/>
          <w:snapToGrid w:val="0"/>
          <w:sz w:val="22"/>
          <w:szCs w:val="22"/>
        </w:rPr>
        <w:t>/</w:t>
      </w:r>
      <w:r w:rsidRPr="00F71574">
        <w:rPr>
          <w:rFonts w:eastAsia="標楷體"/>
          <w:b/>
          <w:snapToGrid w:val="0"/>
          <w:sz w:val="22"/>
          <w:szCs w:val="22"/>
        </w:rPr>
        <w:t>葉門阿拉伯共和國</w:t>
      </w:r>
      <w:r w:rsidR="00112C04" w:rsidRPr="00F71574">
        <w:rPr>
          <w:rFonts w:eastAsia="標楷體"/>
          <w:b/>
          <w:snapToGrid w:val="0"/>
          <w:sz w:val="22"/>
          <w:szCs w:val="22"/>
        </w:rPr>
        <w:t xml:space="preserve"> </w:t>
      </w:r>
      <w:r w:rsidR="00E273C1" w:rsidRPr="00F71574">
        <w:rPr>
          <w:rFonts w:eastAsia="標楷體"/>
          <w:b/>
          <w:snapToGrid w:val="0"/>
          <w:sz w:val="22"/>
          <w:szCs w:val="22"/>
        </w:rPr>
        <w:t>[</w:t>
      </w:r>
      <w:r w:rsidR="008F6C2C" w:rsidRPr="00F71574">
        <w:rPr>
          <w:rFonts w:eastAsia="標楷體"/>
          <w:b/>
          <w:snapToGrid w:val="0"/>
          <w:sz w:val="22"/>
          <w:szCs w:val="22"/>
        </w:rPr>
        <w:t>北也門</w:t>
      </w:r>
      <w:r w:rsidR="008F6C2C" w:rsidRPr="00F71574">
        <w:rPr>
          <w:rFonts w:eastAsia="標楷體"/>
          <w:b/>
          <w:snapToGrid w:val="0"/>
          <w:sz w:val="22"/>
          <w:szCs w:val="22"/>
        </w:rPr>
        <w:t>/</w:t>
      </w:r>
      <w:r w:rsidRPr="00F71574">
        <w:rPr>
          <w:rFonts w:eastAsia="標楷體"/>
          <w:b/>
          <w:snapToGrid w:val="0"/>
          <w:sz w:val="22"/>
          <w:szCs w:val="22"/>
        </w:rPr>
        <w:t>阿拉伯也門共和國</w:t>
      </w:r>
      <w:r w:rsidR="00112C04" w:rsidRPr="00F71574">
        <w:rPr>
          <w:rFonts w:eastAsia="標楷體"/>
          <w:b/>
          <w:snapToGrid w:val="0"/>
          <w:sz w:val="22"/>
          <w:szCs w:val="22"/>
        </w:rPr>
        <w:t>]</w:t>
      </w:r>
      <w:r w:rsidRPr="00F71574">
        <w:rPr>
          <w:rFonts w:eastAsia="標楷體"/>
          <w:b/>
          <w:snapToGrid w:val="0"/>
          <w:sz w:val="22"/>
          <w:szCs w:val="22"/>
        </w:rPr>
        <w:t xml:space="preserve"> </w:t>
      </w:r>
      <w:r w:rsidR="00112C04" w:rsidRPr="00F71574">
        <w:rPr>
          <w:rFonts w:eastAsia="標楷體"/>
          <w:b/>
          <w:snapToGrid w:val="0"/>
          <w:sz w:val="22"/>
          <w:szCs w:val="22"/>
        </w:rPr>
        <w:t xml:space="preserve">Yemen/North, </w:t>
      </w:r>
      <w:r w:rsidRPr="00F71574">
        <w:rPr>
          <w:rFonts w:eastAsia="標楷體"/>
          <w:b/>
          <w:snapToGrid w:val="0"/>
          <w:sz w:val="22"/>
          <w:szCs w:val="22"/>
        </w:rPr>
        <w:t>Yemen Arab Republic</w:t>
      </w:r>
      <w:r w:rsidRPr="00F71574">
        <w:rPr>
          <w:rFonts w:eastAsia="標楷體"/>
          <w:snapToGrid w:val="0"/>
          <w:sz w:val="22"/>
          <w:szCs w:val="22"/>
        </w:rPr>
        <w:t>，</w:t>
      </w:r>
      <w:r w:rsidRPr="00F71574">
        <w:rPr>
          <w:rFonts w:eastAsia="標楷體"/>
          <w:snapToGrid w:val="0"/>
          <w:sz w:val="22"/>
          <w:szCs w:val="22"/>
        </w:rPr>
        <w:t>1918</w:t>
      </w:r>
      <w:r w:rsidRPr="00F71574">
        <w:rPr>
          <w:rFonts w:eastAsia="標楷體"/>
          <w:snapToGrid w:val="0"/>
          <w:sz w:val="22"/>
          <w:szCs w:val="22"/>
        </w:rPr>
        <w:t>年立國，於</w:t>
      </w:r>
      <w:r w:rsidRPr="00F71574">
        <w:rPr>
          <w:rFonts w:eastAsia="標楷體"/>
          <w:snapToGrid w:val="0"/>
          <w:sz w:val="22"/>
          <w:szCs w:val="22"/>
        </w:rPr>
        <w:t>1947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日加入聯合國。葉門阿拉伯共和國</w:t>
      </w:r>
      <w:r w:rsidRPr="00F71574">
        <w:rPr>
          <w:rFonts w:eastAsia="標楷體"/>
          <w:bCs/>
          <w:snapToGrid w:val="0"/>
          <w:sz w:val="22"/>
          <w:szCs w:val="22"/>
        </w:rPr>
        <w:t>/</w:t>
      </w:r>
      <w:r w:rsidRPr="00F71574">
        <w:rPr>
          <w:rFonts w:eastAsia="標楷體"/>
          <w:bCs/>
          <w:snapToGrid w:val="0"/>
          <w:sz w:val="22"/>
          <w:szCs w:val="22"/>
        </w:rPr>
        <w:t>北葉門</w:t>
      </w:r>
      <w:r w:rsidRPr="00F71574">
        <w:rPr>
          <w:rFonts w:eastAsia="標楷體"/>
          <w:snapToGrid w:val="0"/>
          <w:sz w:val="22"/>
          <w:szCs w:val="22"/>
        </w:rPr>
        <w:t>於</w:t>
      </w:r>
      <w:r w:rsidRPr="00F71574">
        <w:rPr>
          <w:rFonts w:eastAsia="標楷體"/>
          <w:snapToGrid w:val="0"/>
          <w:sz w:val="22"/>
          <w:szCs w:val="22"/>
        </w:rPr>
        <w:t>1962</w:t>
      </w:r>
      <w:r w:rsidRPr="00F71574">
        <w:rPr>
          <w:rFonts w:eastAsia="標楷體"/>
          <w:snapToGrid w:val="0"/>
          <w:sz w:val="22"/>
          <w:szCs w:val="22"/>
        </w:rPr>
        <w:t>年以前稱為葉門王國。</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214.1 </w:t>
      </w:r>
      <w:r w:rsidRPr="00F71574">
        <w:rPr>
          <w:rFonts w:eastAsia="標楷體"/>
          <w:snapToGrid w:val="0"/>
          <w:sz w:val="22"/>
          <w:szCs w:val="22"/>
        </w:rPr>
        <w:t>葉門阿拉伯共和國</w:t>
      </w:r>
      <w:r w:rsidRPr="00F71574">
        <w:rPr>
          <w:rFonts w:eastAsia="標楷體"/>
          <w:snapToGrid w:val="0"/>
          <w:sz w:val="22"/>
          <w:szCs w:val="22"/>
        </w:rPr>
        <w:t>/</w:t>
      </w:r>
      <w:r w:rsidRPr="00F71574">
        <w:rPr>
          <w:rFonts w:eastAsia="標楷體"/>
          <w:snapToGrid w:val="0"/>
          <w:sz w:val="22"/>
          <w:szCs w:val="22"/>
        </w:rPr>
        <w:t>北葉門接續葉門王國原於</w:t>
      </w:r>
      <w:r w:rsidRPr="00F71574">
        <w:rPr>
          <w:rFonts w:eastAsia="標楷體"/>
          <w:snapToGrid w:val="0"/>
          <w:sz w:val="22"/>
          <w:szCs w:val="22"/>
        </w:rPr>
        <w:t>1956</w:t>
      </w:r>
      <w:r w:rsidRPr="00F71574">
        <w:rPr>
          <w:rFonts w:eastAsia="標楷體"/>
          <w:snapToGrid w:val="0"/>
          <w:sz w:val="22"/>
          <w:szCs w:val="22"/>
        </w:rPr>
        <w:t>年與中共政府所建立之外交關係。</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214.2 </w:t>
      </w:r>
      <w:r w:rsidRPr="00F71574">
        <w:rPr>
          <w:rFonts w:eastAsia="標楷體"/>
          <w:snapToGrid w:val="0"/>
          <w:sz w:val="22"/>
          <w:szCs w:val="22"/>
        </w:rPr>
        <w:t>葉門阿拉伯共和國</w:t>
      </w:r>
      <w:r w:rsidRPr="00F71574">
        <w:rPr>
          <w:rFonts w:eastAsia="標楷體"/>
          <w:bCs/>
          <w:snapToGrid w:val="0"/>
          <w:sz w:val="22"/>
          <w:szCs w:val="22"/>
        </w:rPr>
        <w:t>/</w:t>
      </w:r>
      <w:r w:rsidRPr="00F71574">
        <w:rPr>
          <w:rFonts w:eastAsia="標楷體"/>
          <w:bCs/>
          <w:snapToGrid w:val="0"/>
          <w:sz w:val="22"/>
          <w:szCs w:val="22"/>
        </w:rPr>
        <w:t>北葉門</w:t>
      </w:r>
      <w:r w:rsidRPr="00F71574">
        <w:rPr>
          <w:rFonts w:eastAsia="標楷體"/>
          <w:snapToGrid w:val="0"/>
          <w:sz w:val="22"/>
          <w:szCs w:val="22"/>
        </w:rPr>
        <w:t>於</w:t>
      </w:r>
      <w:r w:rsidRPr="00F71574">
        <w:rPr>
          <w:rFonts w:eastAsia="標楷體"/>
          <w:snapToGrid w:val="0"/>
          <w:sz w:val="22"/>
          <w:szCs w:val="22"/>
        </w:rPr>
        <w:t>1990</w:t>
      </w:r>
      <w:r w:rsidRPr="00F71574">
        <w:rPr>
          <w:rFonts w:eastAsia="標楷體"/>
          <w:snapToGrid w:val="0"/>
          <w:sz w:val="22"/>
          <w:szCs w:val="22"/>
        </w:rPr>
        <w:t>年</w:t>
      </w:r>
      <w:r w:rsidRPr="00F71574">
        <w:rPr>
          <w:rFonts w:eastAsia="標楷體"/>
          <w:snapToGrid w:val="0"/>
          <w:sz w:val="22"/>
          <w:szCs w:val="22"/>
        </w:rPr>
        <w:t>5</w:t>
      </w:r>
      <w:r w:rsidRPr="00F71574">
        <w:rPr>
          <w:rFonts w:eastAsia="標楷體"/>
          <w:snapToGrid w:val="0"/>
          <w:sz w:val="22"/>
          <w:szCs w:val="22"/>
        </w:rPr>
        <w:t>月</w:t>
      </w:r>
      <w:r w:rsidRPr="00F71574">
        <w:rPr>
          <w:rFonts w:eastAsia="標楷體"/>
          <w:snapToGrid w:val="0"/>
          <w:sz w:val="22"/>
          <w:szCs w:val="22"/>
        </w:rPr>
        <w:t>22</w:t>
      </w:r>
      <w:r w:rsidRPr="00F71574">
        <w:rPr>
          <w:rFonts w:eastAsia="標楷體"/>
          <w:snapToGrid w:val="0"/>
          <w:sz w:val="22"/>
          <w:szCs w:val="22"/>
        </w:rPr>
        <w:t>日與葉門人民民主共和國</w:t>
      </w:r>
      <w:r w:rsidRPr="00F71574">
        <w:rPr>
          <w:rFonts w:eastAsia="標楷體"/>
          <w:snapToGrid w:val="0"/>
          <w:sz w:val="22"/>
          <w:szCs w:val="22"/>
        </w:rPr>
        <w:t>/</w:t>
      </w:r>
      <w:r w:rsidRPr="00F71574">
        <w:rPr>
          <w:rFonts w:eastAsia="標楷體"/>
          <w:snapToGrid w:val="0"/>
          <w:sz w:val="22"/>
          <w:szCs w:val="22"/>
        </w:rPr>
        <w:t>南葉門合併為葉門共和國</w:t>
      </w:r>
      <w:r w:rsidRPr="00F71574">
        <w:rPr>
          <w:rFonts w:eastAsia="標楷體"/>
          <w:snapToGrid w:val="0"/>
          <w:sz w:val="22"/>
          <w:szCs w:val="22"/>
        </w:rPr>
        <w:t>/</w:t>
      </w:r>
      <w:r w:rsidRPr="00F71574">
        <w:rPr>
          <w:rFonts w:eastAsia="標楷體"/>
          <w:snapToGrid w:val="0"/>
          <w:sz w:val="22"/>
          <w:szCs w:val="22"/>
        </w:rPr>
        <w:t>葉門。</w:t>
      </w:r>
      <w:r w:rsidRPr="00F71574">
        <w:rPr>
          <w:rStyle w:val="a3"/>
          <w:rFonts w:eastAsia="標楷體"/>
          <w:snapToGrid w:val="0"/>
          <w:sz w:val="22"/>
          <w:szCs w:val="22"/>
        </w:rPr>
        <w:footnoteReference w:id="1232"/>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214.3 </w:t>
      </w:r>
      <w:r w:rsidRPr="00F71574">
        <w:rPr>
          <w:rFonts w:eastAsia="標楷體"/>
          <w:snapToGrid w:val="0"/>
          <w:sz w:val="22"/>
          <w:szCs w:val="22"/>
        </w:rPr>
        <w:t>葉門阿拉伯共和國</w:t>
      </w:r>
      <w:r w:rsidRPr="00F71574">
        <w:rPr>
          <w:rFonts w:eastAsia="標楷體"/>
          <w:snapToGrid w:val="0"/>
          <w:sz w:val="22"/>
          <w:szCs w:val="22"/>
        </w:rPr>
        <w:t>/</w:t>
      </w:r>
      <w:r w:rsidRPr="00F71574">
        <w:rPr>
          <w:rFonts w:eastAsia="標楷體"/>
          <w:snapToGrid w:val="0"/>
          <w:sz w:val="22"/>
          <w:szCs w:val="22"/>
        </w:rPr>
        <w:t>北葉門於存立期間，未曾與中華民國政府建立過外交關係。</w:t>
      </w:r>
    </w:p>
    <w:p w:rsidR="00AF46F0" w:rsidRPr="00F71574" w:rsidRDefault="00AF46F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215  </w:t>
      </w:r>
      <w:r w:rsidR="00112C04" w:rsidRPr="00F71574">
        <w:rPr>
          <w:rFonts w:eastAsia="標楷體"/>
          <w:b/>
          <w:snapToGrid w:val="0"/>
          <w:sz w:val="22"/>
          <w:szCs w:val="22"/>
        </w:rPr>
        <w:t>北葉門</w:t>
      </w:r>
      <w:r w:rsidR="00112C04" w:rsidRPr="00F71574">
        <w:rPr>
          <w:rFonts w:eastAsia="標楷體"/>
          <w:b/>
          <w:snapToGrid w:val="0"/>
          <w:sz w:val="22"/>
          <w:szCs w:val="22"/>
        </w:rPr>
        <w:t>/</w:t>
      </w:r>
      <w:r w:rsidRPr="00F71574">
        <w:rPr>
          <w:rFonts w:eastAsia="標楷體"/>
          <w:b/>
          <w:snapToGrid w:val="0"/>
          <w:sz w:val="22"/>
          <w:szCs w:val="22"/>
        </w:rPr>
        <w:t>葉門王國</w:t>
      </w:r>
      <w:r w:rsidR="00112C04" w:rsidRPr="00F71574">
        <w:rPr>
          <w:rFonts w:eastAsia="標楷體"/>
          <w:b/>
          <w:snapToGrid w:val="0"/>
          <w:sz w:val="22"/>
          <w:szCs w:val="22"/>
        </w:rPr>
        <w:t xml:space="preserve"> </w:t>
      </w:r>
      <w:r w:rsidR="00E273C1" w:rsidRPr="00F71574">
        <w:rPr>
          <w:rFonts w:eastAsia="標楷體"/>
          <w:b/>
          <w:snapToGrid w:val="0"/>
          <w:sz w:val="22"/>
          <w:szCs w:val="22"/>
        </w:rPr>
        <w:t>[</w:t>
      </w:r>
      <w:r w:rsidR="00112C04" w:rsidRPr="00F71574">
        <w:rPr>
          <w:rFonts w:eastAsia="標楷體"/>
          <w:b/>
          <w:snapToGrid w:val="0"/>
          <w:sz w:val="22"/>
          <w:szCs w:val="22"/>
        </w:rPr>
        <w:t>北也門</w:t>
      </w:r>
      <w:r w:rsidR="00112C04" w:rsidRPr="00F71574">
        <w:rPr>
          <w:rFonts w:eastAsia="標楷體"/>
          <w:b/>
          <w:snapToGrid w:val="0"/>
          <w:sz w:val="22"/>
          <w:szCs w:val="22"/>
        </w:rPr>
        <w:t>/</w:t>
      </w:r>
      <w:r w:rsidRPr="00F71574">
        <w:rPr>
          <w:rFonts w:eastAsia="標楷體"/>
          <w:b/>
          <w:snapToGrid w:val="0"/>
          <w:sz w:val="22"/>
          <w:szCs w:val="22"/>
        </w:rPr>
        <w:t>也門王國</w:t>
      </w:r>
      <w:r w:rsidR="00112C04" w:rsidRPr="00F71574">
        <w:rPr>
          <w:rFonts w:eastAsia="標楷體"/>
          <w:b/>
          <w:snapToGrid w:val="0"/>
          <w:sz w:val="22"/>
          <w:szCs w:val="22"/>
        </w:rPr>
        <w:t>]</w:t>
      </w:r>
      <w:r w:rsidRPr="00F71574">
        <w:rPr>
          <w:rFonts w:eastAsia="標楷體"/>
          <w:b/>
          <w:snapToGrid w:val="0"/>
          <w:sz w:val="22"/>
          <w:szCs w:val="22"/>
        </w:rPr>
        <w:t xml:space="preserve"> </w:t>
      </w:r>
      <w:r w:rsidR="00112C04" w:rsidRPr="00F71574">
        <w:rPr>
          <w:rFonts w:eastAsia="標楷體"/>
          <w:b/>
          <w:snapToGrid w:val="0"/>
          <w:sz w:val="22"/>
          <w:szCs w:val="22"/>
        </w:rPr>
        <w:t>Yemen, North /</w:t>
      </w:r>
      <w:r w:rsidRPr="00F71574">
        <w:rPr>
          <w:rFonts w:eastAsia="標楷體"/>
          <w:b/>
          <w:snapToGrid w:val="0"/>
          <w:sz w:val="22"/>
          <w:szCs w:val="22"/>
        </w:rPr>
        <w:t>Yemen, Kingdom of</w:t>
      </w:r>
      <w:r w:rsidRPr="00F71574">
        <w:rPr>
          <w:rFonts w:eastAsia="標楷體"/>
          <w:snapToGrid w:val="0"/>
          <w:sz w:val="22"/>
          <w:szCs w:val="22"/>
        </w:rPr>
        <w:t>，</w:t>
      </w:r>
      <w:r w:rsidRPr="00F71574">
        <w:rPr>
          <w:rFonts w:eastAsia="標楷體"/>
          <w:snapToGrid w:val="0"/>
          <w:sz w:val="22"/>
          <w:szCs w:val="22"/>
        </w:rPr>
        <w:t>1918</w:t>
      </w:r>
      <w:r w:rsidRPr="00F71574">
        <w:rPr>
          <w:rFonts w:eastAsia="標楷體"/>
          <w:snapToGrid w:val="0"/>
          <w:sz w:val="22"/>
          <w:szCs w:val="22"/>
        </w:rPr>
        <w:t>年立國，於</w:t>
      </w:r>
      <w:r w:rsidRPr="00F71574">
        <w:rPr>
          <w:rFonts w:eastAsia="標楷體"/>
          <w:snapToGrid w:val="0"/>
          <w:sz w:val="22"/>
          <w:szCs w:val="22"/>
        </w:rPr>
        <w:t>1947</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日加入聯合國；葉門王國</w:t>
      </w:r>
      <w:r w:rsidRPr="00F71574">
        <w:rPr>
          <w:rFonts w:eastAsia="標楷體"/>
          <w:snapToGrid w:val="0"/>
          <w:sz w:val="22"/>
          <w:szCs w:val="22"/>
        </w:rPr>
        <w:t>/</w:t>
      </w:r>
      <w:r w:rsidRPr="00F71574">
        <w:rPr>
          <w:rFonts w:eastAsia="標楷體"/>
          <w:snapToGrid w:val="0"/>
          <w:sz w:val="22"/>
          <w:szCs w:val="22"/>
        </w:rPr>
        <w:t>北葉門於</w:t>
      </w:r>
      <w:r w:rsidRPr="00F71574">
        <w:rPr>
          <w:rFonts w:eastAsia="標楷體"/>
          <w:snapToGrid w:val="0"/>
          <w:sz w:val="22"/>
          <w:szCs w:val="22"/>
        </w:rPr>
        <w:t>1962</w:t>
      </w:r>
      <w:r w:rsidRPr="00F71574">
        <w:rPr>
          <w:rFonts w:eastAsia="標楷體"/>
          <w:snapToGrid w:val="0"/>
          <w:sz w:val="22"/>
          <w:szCs w:val="22"/>
        </w:rPr>
        <w:t>年改制共和後稱國號為「</w:t>
      </w:r>
      <w:r w:rsidRPr="00F71574">
        <w:rPr>
          <w:rFonts w:eastAsia="標楷體"/>
          <w:bCs/>
          <w:snapToGrid w:val="0"/>
          <w:sz w:val="22"/>
          <w:szCs w:val="22"/>
        </w:rPr>
        <w:t>葉門阿拉伯共和國」。</w:t>
      </w:r>
    </w:p>
    <w:p w:rsidR="006514D0" w:rsidRPr="00F71574" w:rsidRDefault="006514D0" w:rsidP="00323A9C">
      <w:pPr>
        <w:tabs>
          <w:tab w:val="decimal" w:pos="-240"/>
          <w:tab w:val="left" w:pos="18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215.1 </w:t>
      </w:r>
      <w:r w:rsidRPr="00F71574">
        <w:rPr>
          <w:rFonts w:eastAsia="標楷體"/>
          <w:snapToGrid w:val="0"/>
          <w:sz w:val="22"/>
          <w:szCs w:val="22"/>
        </w:rPr>
        <w:t>葉門王國</w:t>
      </w:r>
      <w:r w:rsidRPr="00F71574">
        <w:rPr>
          <w:rFonts w:eastAsia="標楷體"/>
          <w:snapToGrid w:val="0"/>
          <w:sz w:val="22"/>
          <w:szCs w:val="22"/>
        </w:rPr>
        <w:t>/</w:t>
      </w:r>
      <w:r w:rsidRPr="00F71574">
        <w:rPr>
          <w:rFonts w:eastAsia="標楷體"/>
          <w:snapToGrid w:val="0"/>
          <w:sz w:val="22"/>
          <w:szCs w:val="22"/>
        </w:rPr>
        <w:t>北葉門立國後，在中國曾有重大之政局變化。原為國際社會所承認係代表中國的中華民國政府於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decimal" w:pos="-240"/>
          <w:tab w:val="left" w:pos="18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215.2 </w:t>
      </w:r>
      <w:r w:rsidRPr="00F71574">
        <w:rPr>
          <w:rFonts w:eastAsia="標楷體"/>
          <w:snapToGrid w:val="0"/>
          <w:sz w:val="22"/>
          <w:szCs w:val="22"/>
        </w:rPr>
        <w:t>葉門王國</w:t>
      </w:r>
      <w:r w:rsidRPr="00F71574">
        <w:rPr>
          <w:rFonts w:eastAsia="標楷體"/>
          <w:snapToGrid w:val="0"/>
          <w:sz w:val="22"/>
          <w:szCs w:val="22"/>
        </w:rPr>
        <w:t>/</w:t>
      </w:r>
      <w:r w:rsidRPr="00F71574">
        <w:rPr>
          <w:rFonts w:eastAsia="標楷體"/>
          <w:snapToGrid w:val="0"/>
          <w:sz w:val="22"/>
          <w:szCs w:val="22"/>
        </w:rPr>
        <w:t>北葉門於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21</w:t>
      </w:r>
      <w:r w:rsidRPr="00F71574">
        <w:rPr>
          <w:rFonts w:eastAsia="標楷體"/>
          <w:snapToGrid w:val="0"/>
          <w:sz w:val="22"/>
          <w:szCs w:val="22"/>
        </w:rPr>
        <w:t>日通知中共政府稱已決定承認「中共政府為中國合法的政府」，而中共政府亦於次日函覆並建議建交；</w:t>
      </w:r>
      <w:r w:rsidRPr="00F71574">
        <w:rPr>
          <w:rStyle w:val="a3"/>
          <w:rFonts w:eastAsia="標楷體"/>
          <w:snapToGrid w:val="0"/>
          <w:sz w:val="22"/>
          <w:szCs w:val="22"/>
        </w:rPr>
        <w:footnoteReference w:id="1233"/>
      </w:r>
      <w:r w:rsidRPr="00F71574">
        <w:rPr>
          <w:rFonts w:eastAsia="標楷體"/>
          <w:snapToGrid w:val="0"/>
          <w:sz w:val="22"/>
          <w:szCs w:val="22"/>
        </w:rPr>
        <w:t xml:space="preserve"> </w:t>
      </w:r>
      <w:r w:rsidRPr="00F71574">
        <w:rPr>
          <w:rFonts w:eastAsia="標楷體"/>
          <w:snapToGrid w:val="0"/>
          <w:sz w:val="22"/>
          <w:szCs w:val="22"/>
        </w:rPr>
        <w:t>雙方乃於</w:t>
      </w:r>
      <w:r w:rsidRPr="00F71574">
        <w:rPr>
          <w:rFonts w:eastAsia="標楷體"/>
          <w:snapToGrid w:val="0"/>
          <w:sz w:val="22"/>
          <w:szCs w:val="22"/>
        </w:rPr>
        <w:t>1956</w:t>
      </w:r>
      <w:r w:rsidRPr="00F71574">
        <w:rPr>
          <w:rFonts w:eastAsia="標楷體"/>
          <w:snapToGrid w:val="0"/>
          <w:sz w:val="22"/>
          <w:szCs w:val="22"/>
        </w:rPr>
        <w:t>年</w:t>
      </w:r>
      <w:r w:rsidRPr="00F71574">
        <w:rPr>
          <w:rFonts w:eastAsia="標楷體"/>
          <w:snapToGrid w:val="0"/>
          <w:sz w:val="22"/>
          <w:szCs w:val="22"/>
        </w:rPr>
        <w:t>9</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日建立外交關係。</w:t>
      </w:r>
      <w:r w:rsidRPr="00F71574">
        <w:rPr>
          <w:rStyle w:val="a3"/>
          <w:rFonts w:eastAsia="標楷體"/>
          <w:snapToGrid w:val="0"/>
          <w:sz w:val="22"/>
          <w:szCs w:val="22"/>
        </w:rPr>
        <w:footnoteReference w:id="1234"/>
      </w:r>
      <w:r w:rsidRPr="00F71574">
        <w:rPr>
          <w:rFonts w:eastAsia="標楷體"/>
          <w:snapToGrid w:val="0"/>
          <w:sz w:val="22"/>
          <w:szCs w:val="22"/>
        </w:rPr>
        <w:t xml:space="preserve"> </w:t>
      </w:r>
    </w:p>
    <w:p w:rsidR="006514D0" w:rsidRPr="00F71574" w:rsidRDefault="006514D0" w:rsidP="00323A9C">
      <w:pPr>
        <w:tabs>
          <w:tab w:val="decimal" w:pos="-240"/>
          <w:tab w:val="left" w:pos="18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215.3 </w:t>
      </w:r>
      <w:r w:rsidRPr="00F71574">
        <w:rPr>
          <w:rFonts w:eastAsia="標楷體"/>
          <w:snapToGrid w:val="0"/>
          <w:sz w:val="22"/>
          <w:szCs w:val="22"/>
        </w:rPr>
        <w:t>葉門王國</w:t>
      </w:r>
      <w:r w:rsidRPr="00F71574">
        <w:rPr>
          <w:rFonts w:eastAsia="標楷體"/>
          <w:snapToGrid w:val="0"/>
          <w:sz w:val="22"/>
          <w:szCs w:val="22"/>
        </w:rPr>
        <w:t>/</w:t>
      </w:r>
      <w:r w:rsidRPr="00F71574">
        <w:rPr>
          <w:rFonts w:eastAsia="標楷體"/>
          <w:snapToGrid w:val="0"/>
          <w:sz w:val="22"/>
          <w:szCs w:val="22"/>
        </w:rPr>
        <w:t>北葉門</w:t>
      </w:r>
      <w:r w:rsidRPr="00F71574">
        <w:rPr>
          <w:rFonts w:eastAsia="標楷體"/>
          <w:bCs/>
          <w:snapToGrid w:val="0"/>
          <w:sz w:val="22"/>
          <w:szCs w:val="22"/>
        </w:rPr>
        <w:t>於存立</w:t>
      </w:r>
      <w:r w:rsidRPr="00F71574">
        <w:rPr>
          <w:rFonts w:eastAsia="標楷體"/>
          <w:snapToGrid w:val="0"/>
          <w:sz w:val="22"/>
          <w:szCs w:val="22"/>
        </w:rPr>
        <w:t>期間，未曾與以中華民國為國號之中國政府建立過外交關係。</w:t>
      </w:r>
    </w:p>
    <w:p w:rsidR="006514D0" w:rsidRPr="00F71574" w:rsidRDefault="006514D0" w:rsidP="00DA42F0">
      <w:pPr>
        <w:tabs>
          <w:tab w:val="decimal" w:pos="-240"/>
          <w:tab w:val="left" w:pos="18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decimal" w:pos="-240"/>
          <w:tab w:val="left" w:pos="18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216  </w:t>
      </w:r>
      <w:r w:rsidR="00112C04" w:rsidRPr="00F71574">
        <w:rPr>
          <w:rFonts w:eastAsia="標楷體"/>
          <w:b/>
          <w:snapToGrid w:val="0"/>
          <w:sz w:val="22"/>
          <w:szCs w:val="22"/>
        </w:rPr>
        <w:t>南葉門</w:t>
      </w:r>
      <w:r w:rsidR="00112C04" w:rsidRPr="00F71574">
        <w:rPr>
          <w:rFonts w:eastAsia="標楷體"/>
          <w:b/>
          <w:snapToGrid w:val="0"/>
          <w:sz w:val="22"/>
          <w:szCs w:val="22"/>
        </w:rPr>
        <w:t>/</w:t>
      </w:r>
      <w:r w:rsidRPr="00F71574">
        <w:rPr>
          <w:rFonts w:eastAsia="標楷體"/>
          <w:b/>
          <w:snapToGrid w:val="0"/>
          <w:sz w:val="22"/>
          <w:szCs w:val="22"/>
        </w:rPr>
        <w:t>葉門人民民主共和國</w:t>
      </w:r>
      <w:r w:rsidR="00112C04" w:rsidRPr="00F71574">
        <w:rPr>
          <w:rFonts w:eastAsia="標楷體"/>
          <w:b/>
          <w:snapToGrid w:val="0"/>
          <w:sz w:val="22"/>
          <w:szCs w:val="22"/>
        </w:rPr>
        <w:t xml:space="preserve"> </w:t>
      </w:r>
      <w:r w:rsidR="00E273C1" w:rsidRPr="00F71574">
        <w:rPr>
          <w:rFonts w:eastAsia="標楷體"/>
          <w:b/>
          <w:snapToGrid w:val="0"/>
          <w:sz w:val="22"/>
          <w:szCs w:val="22"/>
        </w:rPr>
        <w:t>[</w:t>
      </w:r>
      <w:r w:rsidR="00112C04" w:rsidRPr="00F71574">
        <w:rPr>
          <w:rFonts w:eastAsia="標楷體"/>
          <w:b/>
          <w:snapToGrid w:val="0"/>
          <w:sz w:val="22"/>
          <w:szCs w:val="22"/>
        </w:rPr>
        <w:t>南也門</w:t>
      </w:r>
      <w:r w:rsidR="00112C04" w:rsidRPr="00F71574">
        <w:rPr>
          <w:rFonts w:eastAsia="標楷體"/>
          <w:b/>
          <w:snapToGrid w:val="0"/>
          <w:sz w:val="22"/>
          <w:szCs w:val="22"/>
        </w:rPr>
        <w:t>/</w:t>
      </w:r>
      <w:r w:rsidRPr="00F71574">
        <w:rPr>
          <w:rFonts w:eastAsia="標楷體"/>
          <w:b/>
          <w:snapToGrid w:val="0"/>
          <w:sz w:val="22"/>
          <w:szCs w:val="22"/>
        </w:rPr>
        <w:t>也門民主人民共和國</w:t>
      </w:r>
      <w:r w:rsidR="00112C04" w:rsidRPr="00F71574">
        <w:rPr>
          <w:rFonts w:eastAsia="標楷體"/>
          <w:b/>
          <w:snapToGrid w:val="0"/>
          <w:sz w:val="22"/>
          <w:szCs w:val="22"/>
        </w:rPr>
        <w:t>]</w:t>
      </w:r>
      <w:r w:rsidRPr="00F71574">
        <w:rPr>
          <w:rFonts w:eastAsia="標楷體"/>
          <w:b/>
          <w:snapToGrid w:val="0"/>
          <w:sz w:val="22"/>
          <w:szCs w:val="22"/>
        </w:rPr>
        <w:t xml:space="preserve"> </w:t>
      </w:r>
      <w:r w:rsidR="00112C04" w:rsidRPr="00F71574">
        <w:rPr>
          <w:rFonts w:eastAsia="標楷體"/>
          <w:b/>
          <w:snapToGrid w:val="0"/>
          <w:sz w:val="22"/>
          <w:szCs w:val="22"/>
        </w:rPr>
        <w:t>Yemen, South/</w:t>
      </w:r>
      <w:r w:rsidRPr="00F71574">
        <w:rPr>
          <w:rFonts w:eastAsia="標楷體"/>
          <w:b/>
          <w:snapToGrid w:val="0"/>
          <w:sz w:val="22"/>
          <w:szCs w:val="22"/>
        </w:rPr>
        <w:t>Yemen, People’s Democratic Republic of</w:t>
      </w:r>
      <w:r w:rsidRPr="00F71574">
        <w:rPr>
          <w:rFonts w:eastAsia="標楷體"/>
          <w:snapToGrid w:val="0"/>
          <w:sz w:val="22"/>
          <w:szCs w:val="22"/>
        </w:rPr>
        <w:t>，</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，於</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日加入聯合國。</w:t>
      </w:r>
      <w:r w:rsidRPr="00F71574">
        <w:rPr>
          <w:rFonts w:eastAsia="標楷體"/>
          <w:bCs/>
          <w:snapToGrid w:val="0"/>
          <w:sz w:val="22"/>
          <w:szCs w:val="22"/>
        </w:rPr>
        <w:t>葉門人民民主共和國</w:t>
      </w:r>
      <w:r w:rsidRPr="00F71574">
        <w:rPr>
          <w:rFonts w:eastAsia="標楷體"/>
          <w:snapToGrid w:val="0"/>
          <w:sz w:val="22"/>
          <w:szCs w:val="22"/>
        </w:rPr>
        <w:t>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月以前稱為「南葉門人民共和國」。</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216.1 </w:t>
      </w:r>
      <w:r w:rsidRPr="00F71574">
        <w:rPr>
          <w:rFonts w:eastAsia="標楷體"/>
          <w:bCs/>
          <w:snapToGrid w:val="0"/>
          <w:sz w:val="22"/>
          <w:szCs w:val="22"/>
        </w:rPr>
        <w:t>葉門人民民主共和國</w:t>
      </w:r>
      <w:r w:rsidRPr="00F71574">
        <w:rPr>
          <w:rFonts w:eastAsia="標楷體"/>
          <w:snapToGrid w:val="0"/>
          <w:sz w:val="22"/>
          <w:szCs w:val="22"/>
        </w:rPr>
        <w:t>/</w:t>
      </w:r>
      <w:r w:rsidRPr="00F71574">
        <w:rPr>
          <w:rFonts w:eastAsia="標楷體"/>
          <w:snapToGrid w:val="0"/>
          <w:sz w:val="22"/>
          <w:szCs w:val="22"/>
        </w:rPr>
        <w:t>南葉門</w:t>
      </w:r>
      <w:r w:rsidRPr="00F71574">
        <w:rPr>
          <w:rFonts w:eastAsia="標楷體"/>
          <w:bCs/>
          <w:snapToGrid w:val="0"/>
          <w:sz w:val="22"/>
          <w:szCs w:val="22"/>
        </w:rPr>
        <w:t>接</w:t>
      </w:r>
      <w:r w:rsidRPr="00F71574">
        <w:rPr>
          <w:rFonts w:eastAsia="標楷體"/>
          <w:snapToGrid w:val="0"/>
          <w:sz w:val="22"/>
          <w:szCs w:val="22"/>
        </w:rPr>
        <w:t>續南葉門人民共和國於</w:t>
      </w:r>
      <w:r w:rsidRPr="00F71574">
        <w:rPr>
          <w:rFonts w:eastAsia="標楷體"/>
          <w:snapToGrid w:val="0"/>
          <w:sz w:val="22"/>
          <w:szCs w:val="22"/>
        </w:rPr>
        <w:t>1968</w:t>
      </w:r>
      <w:r w:rsidRPr="00F71574">
        <w:rPr>
          <w:rFonts w:eastAsia="標楷體"/>
          <w:snapToGrid w:val="0"/>
          <w:sz w:val="22"/>
          <w:szCs w:val="22"/>
        </w:rPr>
        <w:t>年與中共政府所建立之外交關係。</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216.2 </w:t>
      </w:r>
      <w:r w:rsidRPr="00F71574">
        <w:rPr>
          <w:rFonts w:eastAsia="標楷體"/>
          <w:bCs/>
          <w:snapToGrid w:val="0"/>
          <w:sz w:val="22"/>
          <w:szCs w:val="22"/>
        </w:rPr>
        <w:t>葉門人民民主共和國</w:t>
      </w:r>
      <w:r w:rsidRPr="00F71574">
        <w:rPr>
          <w:rFonts w:eastAsia="標楷體"/>
          <w:snapToGrid w:val="0"/>
          <w:sz w:val="22"/>
          <w:szCs w:val="22"/>
        </w:rPr>
        <w:t>/</w:t>
      </w:r>
      <w:r w:rsidRPr="00F71574">
        <w:rPr>
          <w:rFonts w:eastAsia="標楷體"/>
          <w:snapToGrid w:val="0"/>
          <w:sz w:val="22"/>
          <w:szCs w:val="22"/>
        </w:rPr>
        <w:t>南葉門於</w:t>
      </w:r>
      <w:r w:rsidRPr="00F71574">
        <w:rPr>
          <w:rFonts w:eastAsia="標楷體"/>
          <w:bCs/>
          <w:snapToGrid w:val="0"/>
          <w:sz w:val="22"/>
          <w:szCs w:val="22"/>
        </w:rPr>
        <w:t>1990</w:t>
      </w:r>
      <w:r w:rsidRPr="00F71574">
        <w:rPr>
          <w:rFonts w:eastAsia="標楷體"/>
          <w:bCs/>
          <w:snapToGrid w:val="0"/>
          <w:sz w:val="22"/>
          <w:szCs w:val="22"/>
        </w:rPr>
        <w:t>年</w:t>
      </w:r>
      <w:r w:rsidRPr="00F71574">
        <w:rPr>
          <w:rFonts w:eastAsia="標楷體"/>
          <w:bCs/>
          <w:snapToGrid w:val="0"/>
          <w:sz w:val="22"/>
          <w:szCs w:val="22"/>
        </w:rPr>
        <w:t>5</w:t>
      </w:r>
      <w:r w:rsidRPr="00F71574">
        <w:rPr>
          <w:rFonts w:eastAsia="標楷體"/>
          <w:bCs/>
          <w:snapToGrid w:val="0"/>
          <w:sz w:val="22"/>
          <w:szCs w:val="22"/>
        </w:rPr>
        <w:t>月</w:t>
      </w:r>
      <w:r w:rsidRPr="00F71574">
        <w:rPr>
          <w:rFonts w:eastAsia="標楷體"/>
          <w:bCs/>
          <w:snapToGrid w:val="0"/>
          <w:sz w:val="22"/>
          <w:szCs w:val="22"/>
        </w:rPr>
        <w:t>22</w:t>
      </w:r>
      <w:r w:rsidRPr="00F71574">
        <w:rPr>
          <w:rFonts w:eastAsia="標楷體"/>
          <w:bCs/>
          <w:snapToGrid w:val="0"/>
          <w:sz w:val="22"/>
          <w:szCs w:val="22"/>
        </w:rPr>
        <w:t>日與葉門阿拉伯共和國</w:t>
      </w:r>
      <w:r w:rsidRPr="00F71574">
        <w:rPr>
          <w:rFonts w:eastAsia="標楷體"/>
          <w:bCs/>
          <w:snapToGrid w:val="0"/>
          <w:sz w:val="22"/>
          <w:szCs w:val="22"/>
        </w:rPr>
        <w:t>/</w:t>
      </w:r>
      <w:r w:rsidRPr="00F71574">
        <w:rPr>
          <w:rFonts w:eastAsia="標楷體"/>
          <w:bCs/>
          <w:snapToGrid w:val="0"/>
          <w:sz w:val="22"/>
          <w:szCs w:val="22"/>
        </w:rPr>
        <w:t>北葉門合併為葉門共和國</w:t>
      </w:r>
      <w:r w:rsidRPr="00F71574">
        <w:rPr>
          <w:rFonts w:eastAsia="標楷體"/>
          <w:bCs/>
          <w:snapToGrid w:val="0"/>
          <w:sz w:val="22"/>
          <w:szCs w:val="22"/>
        </w:rPr>
        <w:t>/</w:t>
      </w:r>
      <w:r w:rsidRPr="00F71574">
        <w:rPr>
          <w:rFonts w:eastAsia="標楷體"/>
          <w:bCs/>
          <w:snapToGrid w:val="0"/>
          <w:sz w:val="22"/>
          <w:szCs w:val="22"/>
        </w:rPr>
        <w:t>葉門。</w:t>
      </w:r>
      <w:r w:rsidRPr="00F71574">
        <w:rPr>
          <w:rStyle w:val="a3"/>
          <w:rFonts w:eastAsia="標楷體"/>
          <w:bCs/>
          <w:snapToGrid w:val="0"/>
          <w:sz w:val="22"/>
          <w:szCs w:val="22"/>
        </w:rPr>
        <w:footnoteReference w:id="1235"/>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216.3 </w:t>
      </w:r>
      <w:r w:rsidRPr="00F71574">
        <w:rPr>
          <w:rFonts w:eastAsia="標楷體"/>
          <w:bCs/>
          <w:snapToGrid w:val="0"/>
          <w:sz w:val="22"/>
          <w:szCs w:val="22"/>
        </w:rPr>
        <w:t>葉門人民民主共和國</w:t>
      </w:r>
      <w:r w:rsidRPr="00F71574">
        <w:rPr>
          <w:rFonts w:eastAsia="標楷體"/>
          <w:snapToGrid w:val="0"/>
          <w:sz w:val="22"/>
          <w:szCs w:val="22"/>
        </w:rPr>
        <w:t>/</w:t>
      </w:r>
      <w:r w:rsidRPr="00F71574">
        <w:rPr>
          <w:rFonts w:eastAsia="標楷體"/>
          <w:snapToGrid w:val="0"/>
          <w:sz w:val="22"/>
          <w:szCs w:val="22"/>
        </w:rPr>
        <w:t>南葉門於存立期間未曾和中華民國政府建立過外交關係。</w:t>
      </w: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217  </w:t>
      </w:r>
      <w:r w:rsidR="00112C04" w:rsidRPr="00F71574">
        <w:rPr>
          <w:rFonts w:eastAsia="標楷體"/>
          <w:b/>
          <w:snapToGrid w:val="0"/>
          <w:sz w:val="22"/>
          <w:szCs w:val="22"/>
        </w:rPr>
        <w:t>南葉門</w:t>
      </w:r>
      <w:r w:rsidR="00112C04" w:rsidRPr="00F71574">
        <w:rPr>
          <w:rFonts w:eastAsia="標楷體"/>
          <w:b/>
          <w:snapToGrid w:val="0"/>
          <w:sz w:val="22"/>
          <w:szCs w:val="22"/>
        </w:rPr>
        <w:t>/</w:t>
      </w:r>
      <w:r w:rsidRPr="00F71574">
        <w:rPr>
          <w:rFonts w:eastAsia="標楷體"/>
          <w:b/>
          <w:snapToGrid w:val="0"/>
          <w:sz w:val="22"/>
          <w:szCs w:val="22"/>
        </w:rPr>
        <w:t>南葉門人民共和國</w:t>
      </w:r>
      <w:r w:rsidR="00112C04" w:rsidRPr="00F71574">
        <w:rPr>
          <w:rFonts w:eastAsia="標楷體"/>
          <w:b/>
          <w:snapToGrid w:val="0"/>
          <w:sz w:val="22"/>
          <w:szCs w:val="22"/>
        </w:rPr>
        <w:t xml:space="preserve"> </w:t>
      </w:r>
      <w:r w:rsidR="00E273C1" w:rsidRPr="00F71574">
        <w:rPr>
          <w:rFonts w:eastAsia="標楷體"/>
          <w:b/>
          <w:snapToGrid w:val="0"/>
          <w:sz w:val="22"/>
          <w:szCs w:val="22"/>
        </w:rPr>
        <w:t>[</w:t>
      </w:r>
      <w:r w:rsidR="00112C04" w:rsidRPr="00F71574">
        <w:rPr>
          <w:rFonts w:eastAsia="標楷體"/>
          <w:b/>
          <w:snapToGrid w:val="0"/>
          <w:sz w:val="22"/>
          <w:szCs w:val="22"/>
        </w:rPr>
        <w:t>南也門</w:t>
      </w:r>
      <w:r w:rsidR="00112C04" w:rsidRPr="00F71574">
        <w:rPr>
          <w:rFonts w:eastAsia="標楷體"/>
          <w:b/>
          <w:snapToGrid w:val="0"/>
          <w:sz w:val="22"/>
          <w:szCs w:val="22"/>
        </w:rPr>
        <w:t>/</w:t>
      </w:r>
      <w:r w:rsidRPr="00F71574">
        <w:rPr>
          <w:rFonts w:eastAsia="標楷體"/>
          <w:b/>
          <w:snapToGrid w:val="0"/>
          <w:sz w:val="22"/>
          <w:szCs w:val="22"/>
        </w:rPr>
        <w:t>南也門人民共和國</w:t>
      </w:r>
      <w:r w:rsidR="00112C04" w:rsidRPr="00F71574">
        <w:rPr>
          <w:rFonts w:eastAsia="標楷體"/>
          <w:b/>
          <w:snapToGrid w:val="0"/>
          <w:sz w:val="22"/>
          <w:szCs w:val="22"/>
        </w:rPr>
        <w:t>]</w:t>
      </w:r>
      <w:r w:rsidRPr="00F71574">
        <w:rPr>
          <w:rFonts w:eastAsia="標楷體"/>
          <w:b/>
          <w:snapToGrid w:val="0"/>
          <w:sz w:val="22"/>
          <w:szCs w:val="22"/>
        </w:rPr>
        <w:t xml:space="preserve"> </w:t>
      </w:r>
      <w:r w:rsidR="00032F7F" w:rsidRPr="00F71574">
        <w:rPr>
          <w:rFonts w:eastAsia="標楷體"/>
          <w:b/>
          <w:snapToGrid w:val="0"/>
          <w:sz w:val="22"/>
          <w:szCs w:val="22"/>
        </w:rPr>
        <w:t>Yemen, South/</w:t>
      </w:r>
      <w:r w:rsidRPr="00F71574">
        <w:rPr>
          <w:rFonts w:eastAsia="標楷體"/>
          <w:b/>
          <w:snapToGrid w:val="0"/>
          <w:sz w:val="22"/>
          <w:szCs w:val="22"/>
        </w:rPr>
        <w:t>Yemen, People’s Republic of Southern</w:t>
      </w:r>
      <w:r w:rsidRPr="00F71574">
        <w:rPr>
          <w:rFonts w:eastAsia="標楷體"/>
          <w:bCs/>
          <w:snapToGrid w:val="0"/>
          <w:sz w:val="22"/>
          <w:szCs w:val="22"/>
        </w:rPr>
        <w:t>，</w:t>
      </w:r>
      <w:r w:rsidRPr="00F71574">
        <w:rPr>
          <w:rFonts w:eastAsia="標楷體"/>
          <w:snapToGrid w:val="0"/>
          <w:sz w:val="22"/>
          <w:szCs w:val="22"/>
        </w:rPr>
        <w:t>1967</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，其國號於</w:t>
      </w:r>
      <w:r w:rsidRPr="00F71574">
        <w:rPr>
          <w:rFonts w:eastAsia="標楷體"/>
          <w:snapToGrid w:val="0"/>
          <w:sz w:val="22"/>
          <w:szCs w:val="22"/>
        </w:rPr>
        <w:t>1970</w:t>
      </w:r>
      <w:r w:rsidRPr="00F71574">
        <w:rPr>
          <w:rFonts w:eastAsia="標楷體"/>
          <w:snapToGrid w:val="0"/>
          <w:sz w:val="22"/>
          <w:szCs w:val="22"/>
        </w:rPr>
        <w:t>年</w:t>
      </w:r>
      <w:r w:rsidRPr="00F71574">
        <w:rPr>
          <w:rFonts w:eastAsia="標楷體"/>
          <w:snapToGrid w:val="0"/>
          <w:sz w:val="22"/>
          <w:szCs w:val="22"/>
        </w:rPr>
        <w:t>11</w:t>
      </w:r>
      <w:r w:rsidRPr="00F71574">
        <w:rPr>
          <w:rFonts w:eastAsia="標楷體"/>
          <w:snapToGrid w:val="0"/>
          <w:sz w:val="22"/>
          <w:szCs w:val="22"/>
        </w:rPr>
        <w:t>月改稱「葉門人民民主共和國」。</w:t>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217.1 </w:t>
      </w:r>
      <w:r w:rsidRPr="00F71574">
        <w:rPr>
          <w:rFonts w:eastAsia="標楷體"/>
          <w:snapToGrid w:val="0"/>
          <w:sz w:val="22"/>
          <w:szCs w:val="22"/>
        </w:rPr>
        <w:t>按南葉門人民共和國</w:t>
      </w:r>
      <w:r w:rsidRPr="00F71574">
        <w:rPr>
          <w:rFonts w:eastAsia="標楷體"/>
          <w:snapToGrid w:val="0"/>
          <w:sz w:val="22"/>
          <w:szCs w:val="22"/>
        </w:rPr>
        <w:t>/</w:t>
      </w:r>
      <w:r w:rsidRPr="00F71574">
        <w:rPr>
          <w:rFonts w:eastAsia="標楷體"/>
          <w:snapToGrid w:val="0"/>
          <w:sz w:val="22"/>
          <w:szCs w:val="22"/>
        </w:rPr>
        <w:t>南葉門成立前，中華民國政府與中華人民共和國政府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217.2 </w:t>
      </w:r>
      <w:r w:rsidRPr="00F71574">
        <w:rPr>
          <w:rFonts w:eastAsia="標楷體"/>
          <w:snapToGrid w:val="0"/>
          <w:sz w:val="22"/>
          <w:szCs w:val="22"/>
        </w:rPr>
        <w:t>南葉門人民共和國</w:t>
      </w:r>
      <w:r w:rsidRPr="00F71574">
        <w:rPr>
          <w:rFonts w:eastAsia="標楷體"/>
          <w:snapToGrid w:val="0"/>
          <w:sz w:val="22"/>
          <w:szCs w:val="22"/>
        </w:rPr>
        <w:t>/</w:t>
      </w:r>
      <w:r w:rsidRPr="00F71574">
        <w:rPr>
          <w:rFonts w:eastAsia="標楷體"/>
          <w:snapToGrid w:val="0"/>
          <w:sz w:val="22"/>
          <w:szCs w:val="22"/>
        </w:rPr>
        <w:t>南葉門立國時，中共政府曾申賀</w:t>
      </w:r>
      <w:r w:rsidR="002C4B4C" w:rsidRPr="00F71574">
        <w:rPr>
          <w:rFonts w:eastAsia="標楷體"/>
          <w:snapToGrid w:val="0"/>
          <w:sz w:val="22"/>
          <w:szCs w:val="22"/>
        </w:rPr>
        <w:t>並予承認</w:t>
      </w:r>
      <w:r w:rsidRPr="00F71574">
        <w:rPr>
          <w:rFonts w:eastAsia="標楷體"/>
          <w:snapToGrid w:val="0"/>
          <w:sz w:val="22"/>
          <w:szCs w:val="22"/>
        </w:rPr>
        <w:t>；</w:t>
      </w:r>
      <w:r w:rsidRPr="00F71574">
        <w:rPr>
          <w:rStyle w:val="a3"/>
          <w:rFonts w:eastAsia="標楷體"/>
          <w:snapToGrid w:val="0"/>
          <w:sz w:val="22"/>
          <w:szCs w:val="22"/>
        </w:rPr>
        <w:footnoteReference w:id="1236"/>
      </w:r>
      <w:r w:rsidRPr="00F71574">
        <w:rPr>
          <w:rFonts w:eastAsia="標楷體"/>
          <w:snapToGrid w:val="0"/>
          <w:sz w:val="22"/>
          <w:szCs w:val="22"/>
        </w:rPr>
        <w:t xml:space="preserve"> </w:t>
      </w:r>
      <w:r w:rsidRPr="00F71574">
        <w:rPr>
          <w:rFonts w:eastAsia="標楷體"/>
          <w:snapToGrid w:val="0"/>
          <w:sz w:val="22"/>
          <w:szCs w:val="22"/>
        </w:rPr>
        <w:t>中華民國政府曾否申賀南葉門人民共和國</w:t>
      </w:r>
      <w:r w:rsidRPr="00F71574">
        <w:rPr>
          <w:rFonts w:eastAsia="標楷體"/>
          <w:snapToGrid w:val="0"/>
          <w:sz w:val="22"/>
          <w:szCs w:val="22"/>
        </w:rPr>
        <w:t>/</w:t>
      </w:r>
      <w:r w:rsidRPr="00F71574">
        <w:rPr>
          <w:rFonts w:eastAsia="標楷體"/>
          <w:snapToGrid w:val="0"/>
          <w:sz w:val="22"/>
          <w:szCs w:val="22"/>
        </w:rPr>
        <w:t>南葉門</w:t>
      </w:r>
      <w:r w:rsidR="00F079BB" w:rsidRPr="00F71574">
        <w:rPr>
          <w:rFonts w:eastAsia="標楷體"/>
          <w:snapToGrid w:val="0"/>
          <w:sz w:val="22"/>
          <w:szCs w:val="22"/>
        </w:rPr>
        <w:t>立國</w:t>
      </w:r>
      <w:r w:rsidRPr="00F71574">
        <w:rPr>
          <w:rFonts w:eastAsia="標楷體"/>
          <w:snapToGrid w:val="0"/>
          <w:sz w:val="22"/>
          <w:szCs w:val="22"/>
        </w:rPr>
        <w:t>或即予承認，有待瞭解。</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217.3 </w:t>
      </w:r>
      <w:r w:rsidRPr="00F71574">
        <w:rPr>
          <w:rFonts w:eastAsia="標楷體"/>
          <w:snapToGrid w:val="0"/>
          <w:sz w:val="22"/>
          <w:szCs w:val="22"/>
        </w:rPr>
        <w:t>南葉門人民共和國</w:t>
      </w:r>
      <w:r w:rsidRPr="00F71574">
        <w:rPr>
          <w:rFonts w:eastAsia="標楷體"/>
          <w:snapToGrid w:val="0"/>
          <w:sz w:val="22"/>
          <w:szCs w:val="22"/>
        </w:rPr>
        <w:t>/</w:t>
      </w:r>
      <w:r w:rsidRPr="00F71574">
        <w:rPr>
          <w:rFonts w:eastAsia="標楷體"/>
          <w:snapToGrid w:val="0"/>
          <w:sz w:val="22"/>
          <w:szCs w:val="22"/>
        </w:rPr>
        <w:t>南葉門於</w:t>
      </w:r>
      <w:r w:rsidRPr="00F71574">
        <w:rPr>
          <w:rFonts w:eastAsia="標楷體"/>
          <w:snapToGrid w:val="0"/>
          <w:sz w:val="22"/>
          <w:szCs w:val="22"/>
        </w:rPr>
        <w:t>1968</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31</w:t>
      </w:r>
      <w:r w:rsidRPr="00F71574">
        <w:rPr>
          <w:rFonts w:eastAsia="標楷體"/>
          <w:snapToGrid w:val="0"/>
          <w:sz w:val="22"/>
          <w:szCs w:val="22"/>
        </w:rPr>
        <w:t>日與中共政府建立外交關係，並在有關建交之新聞公報中</w:t>
      </w:r>
      <w:r w:rsidR="00181073" w:rsidRPr="00F71574">
        <w:rPr>
          <w:rFonts w:eastAsia="標楷體"/>
          <w:snapToGrid w:val="0"/>
          <w:sz w:val="22"/>
          <w:szCs w:val="22"/>
        </w:rPr>
        <w:t>宣示其之</w:t>
      </w:r>
      <w:r w:rsidRPr="00F71574">
        <w:rPr>
          <w:rFonts w:eastAsia="標楷體"/>
          <w:snapToGrid w:val="0"/>
          <w:sz w:val="22"/>
          <w:szCs w:val="22"/>
        </w:rPr>
        <w:t>「承認</w:t>
      </w:r>
      <w:r w:rsidRPr="00F71574">
        <w:rPr>
          <w:rFonts w:eastAsia="標楷體"/>
          <w:snapToGrid w:val="0"/>
          <w:sz w:val="22"/>
          <w:szCs w:val="22"/>
        </w:rPr>
        <w:t>/recognize</w:t>
      </w:r>
      <w:r w:rsidRPr="00F71574">
        <w:rPr>
          <w:rFonts w:eastAsia="標楷體"/>
          <w:snapToGrid w:val="0"/>
          <w:sz w:val="22"/>
          <w:szCs w:val="22"/>
        </w:rPr>
        <w:t>中華人民共和國政府是代表全體中國人民的唯一合法政府」。</w:t>
      </w:r>
      <w:r w:rsidRPr="00F71574">
        <w:rPr>
          <w:rStyle w:val="a3"/>
          <w:rFonts w:eastAsia="標楷體"/>
          <w:snapToGrid w:val="0"/>
          <w:sz w:val="22"/>
          <w:szCs w:val="22"/>
        </w:rPr>
        <w:footnoteReference w:id="1237"/>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217.4 </w:t>
      </w:r>
      <w:r w:rsidRPr="00F71574">
        <w:rPr>
          <w:rFonts w:eastAsia="標楷體"/>
          <w:snapToGrid w:val="0"/>
          <w:sz w:val="22"/>
          <w:szCs w:val="22"/>
        </w:rPr>
        <w:t>南葉門人民共和國</w:t>
      </w:r>
      <w:r w:rsidRPr="00F71574">
        <w:rPr>
          <w:rFonts w:eastAsia="標楷體"/>
          <w:snapToGrid w:val="0"/>
          <w:sz w:val="22"/>
          <w:szCs w:val="22"/>
        </w:rPr>
        <w:t>/</w:t>
      </w:r>
      <w:r w:rsidRPr="00F71574">
        <w:rPr>
          <w:rFonts w:eastAsia="標楷體"/>
          <w:snapToGrid w:val="0"/>
          <w:sz w:val="22"/>
          <w:szCs w:val="22"/>
        </w:rPr>
        <w:t>南葉門於存立期間，未曾與中華民國政府建立過外交關係。</w:t>
      </w:r>
    </w:p>
    <w:p w:rsidR="005C104F" w:rsidRPr="00F71574" w:rsidRDefault="005C104F"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218  </w:t>
      </w:r>
      <w:r w:rsidRPr="00F71574">
        <w:rPr>
          <w:rFonts w:eastAsia="標楷體"/>
          <w:b/>
          <w:snapToGrid w:val="0"/>
          <w:sz w:val="22"/>
          <w:szCs w:val="22"/>
        </w:rPr>
        <w:t>南斯拉夫聯邦人民共和國</w:t>
      </w:r>
      <w:r w:rsidRPr="00F71574">
        <w:rPr>
          <w:rFonts w:eastAsia="標楷體"/>
          <w:b/>
          <w:snapToGrid w:val="0"/>
          <w:sz w:val="22"/>
          <w:szCs w:val="22"/>
        </w:rPr>
        <w:t xml:space="preserve"> Yugoslavia, Federal People’s Republic of</w:t>
      </w:r>
      <w:r w:rsidRPr="00F71574">
        <w:rPr>
          <w:rFonts w:eastAsia="標楷體"/>
          <w:bCs/>
          <w:snapToGrid w:val="0"/>
          <w:sz w:val="22"/>
          <w:szCs w:val="22"/>
        </w:rPr>
        <w:t>，係</w:t>
      </w:r>
      <w:r w:rsidRPr="00F71574">
        <w:rPr>
          <w:rFonts w:eastAsia="標楷體"/>
          <w:snapToGrid w:val="0"/>
          <w:sz w:val="22"/>
          <w:szCs w:val="22"/>
        </w:rPr>
        <w:t>立國</w:t>
      </w:r>
      <w:r w:rsidRPr="00F71574">
        <w:rPr>
          <w:rFonts w:eastAsia="標楷體"/>
          <w:bCs/>
          <w:snapToGrid w:val="0"/>
          <w:sz w:val="22"/>
          <w:szCs w:val="22"/>
        </w:rPr>
        <w:t>於</w:t>
      </w:r>
      <w:r w:rsidRPr="00F71574">
        <w:rPr>
          <w:rFonts w:eastAsia="標楷體"/>
          <w:snapToGrid w:val="0"/>
          <w:sz w:val="22"/>
          <w:szCs w:val="22"/>
        </w:rPr>
        <w:t>1918</w:t>
      </w:r>
      <w:r w:rsidRPr="00F71574">
        <w:rPr>
          <w:rFonts w:eastAsia="標楷體"/>
          <w:snapToGrid w:val="0"/>
          <w:sz w:val="22"/>
          <w:szCs w:val="22"/>
        </w:rPr>
        <w:t>年之</w:t>
      </w:r>
      <w:r w:rsidRPr="00F71574">
        <w:rPr>
          <w:rFonts w:eastAsia="標楷體"/>
          <w:bCs/>
          <w:snapToGrid w:val="0"/>
          <w:sz w:val="22"/>
          <w:szCs w:val="22"/>
        </w:rPr>
        <w:t>南斯拉夫</w:t>
      </w:r>
      <w:r w:rsidRPr="00F71574">
        <w:rPr>
          <w:rFonts w:eastAsia="標楷體"/>
          <w:snapToGrid w:val="0"/>
          <w:sz w:val="22"/>
          <w:szCs w:val="22"/>
        </w:rPr>
        <w:t>自</w:t>
      </w:r>
      <w:r w:rsidRPr="00F71574">
        <w:rPr>
          <w:rFonts w:eastAsia="標楷體"/>
          <w:snapToGrid w:val="0"/>
          <w:sz w:val="22"/>
          <w:szCs w:val="22"/>
        </w:rPr>
        <w:t>1945</w:t>
      </w:r>
      <w:r w:rsidRPr="00F71574">
        <w:rPr>
          <w:rFonts w:eastAsia="標楷體"/>
          <w:snapToGrid w:val="0"/>
          <w:sz w:val="22"/>
          <w:szCs w:val="22"/>
        </w:rPr>
        <w:t>年至</w:t>
      </w:r>
      <w:r w:rsidRPr="00F71574">
        <w:rPr>
          <w:rFonts w:eastAsia="標楷體"/>
          <w:bCs/>
          <w:snapToGrid w:val="0"/>
          <w:sz w:val="22"/>
          <w:szCs w:val="22"/>
        </w:rPr>
        <w:t>1963</w:t>
      </w:r>
      <w:r w:rsidRPr="00F71574">
        <w:rPr>
          <w:rFonts w:eastAsia="標楷體"/>
          <w:bCs/>
          <w:snapToGrid w:val="0"/>
          <w:sz w:val="22"/>
          <w:szCs w:val="22"/>
        </w:rPr>
        <w:t>年</w:t>
      </w:r>
      <w:r w:rsidRPr="00F71574">
        <w:rPr>
          <w:rFonts w:eastAsia="標楷體"/>
          <w:bCs/>
          <w:snapToGrid w:val="0"/>
          <w:sz w:val="22"/>
          <w:szCs w:val="22"/>
        </w:rPr>
        <w:t>4</w:t>
      </w:r>
      <w:r w:rsidRPr="00F71574">
        <w:rPr>
          <w:rFonts w:eastAsia="標楷體"/>
          <w:bCs/>
          <w:snapToGrid w:val="0"/>
          <w:sz w:val="22"/>
          <w:szCs w:val="22"/>
        </w:rPr>
        <w:t>月</w:t>
      </w:r>
      <w:r w:rsidRPr="00F71574">
        <w:rPr>
          <w:rFonts w:eastAsia="標楷體"/>
          <w:bCs/>
          <w:snapToGrid w:val="0"/>
          <w:sz w:val="22"/>
          <w:szCs w:val="22"/>
        </w:rPr>
        <w:t>7</w:t>
      </w:r>
      <w:r w:rsidRPr="00F71574">
        <w:rPr>
          <w:rFonts w:eastAsia="標楷體"/>
          <w:bCs/>
          <w:snapToGrid w:val="0"/>
          <w:sz w:val="22"/>
          <w:szCs w:val="22"/>
        </w:rPr>
        <w:t>日間使用之國號，</w:t>
      </w:r>
      <w:r w:rsidRPr="00F71574">
        <w:rPr>
          <w:rFonts w:eastAsia="標楷體"/>
          <w:snapToGrid w:val="0"/>
          <w:sz w:val="22"/>
          <w:szCs w:val="22"/>
        </w:rPr>
        <w:t>於</w:t>
      </w:r>
      <w:r w:rsidRPr="00F71574">
        <w:rPr>
          <w:rFonts w:eastAsia="標楷體"/>
          <w:snapToGrid w:val="0"/>
          <w:sz w:val="22"/>
          <w:szCs w:val="22"/>
        </w:rPr>
        <w:t>1945</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19</w:t>
      </w:r>
      <w:r w:rsidRPr="00F71574">
        <w:rPr>
          <w:rFonts w:eastAsia="標楷體"/>
          <w:snapToGrid w:val="0"/>
          <w:sz w:val="22"/>
          <w:szCs w:val="22"/>
        </w:rPr>
        <w:t>日加入聯合國。南斯拉夫聯邦人民共和國</w:t>
      </w:r>
      <w:r w:rsidRPr="00F71574">
        <w:rPr>
          <w:rFonts w:eastAsia="標楷體"/>
          <w:bCs/>
          <w:snapToGrid w:val="0"/>
          <w:sz w:val="22"/>
          <w:szCs w:val="22"/>
        </w:rPr>
        <w:t>於</w:t>
      </w:r>
      <w:r w:rsidRPr="00F71574">
        <w:rPr>
          <w:rFonts w:eastAsia="標楷體"/>
          <w:bCs/>
          <w:snapToGrid w:val="0"/>
          <w:sz w:val="22"/>
          <w:szCs w:val="22"/>
        </w:rPr>
        <w:t>1963</w:t>
      </w:r>
      <w:r w:rsidRPr="00F71574">
        <w:rPr>
          <w:rFonts w:eastAsia="標楷體"/>
          <w:bCs/>
          <w:snapToGrid w:val="0"/>
          <w:sz w:val="22"/>
          <w:szCs w:val="22"/>
        </w:rPr>
        <w:t>年</w:t>
      </w:r>
      <w:r w:rsidRPr="00F71574">
        <w:rPr>
          <w:rFonts w:eastAsia="標楷體"/>
          <w:bCs/>
          <w:snapToGrid w:val="0"/>
          <w:sz w:val="22"/>
          <w:szCs w:val="22"/>
        </w:rPr>
        <w:t>4</w:t>
      </w:r>
      <w:r w:rsidRPr="00F71574">
        <w:rPr>
          <w:rFonts w:eastAsia="標楷體"/>
          <w:bCs/>
          <w:snapToGrid w:val="0"/>
          <w:sz w:val="22"/>
          <w:szCs w:val="22"/>
        </w:rPr>
        <w:t>月</w:t>
      </w:r>
      <w:r w:rsidRPr="00F71574">
        <w:rPr>
          <w:rFonts w:eastAsia="標楷體"/>
          <w:bCs/>
          <w:snapToGrid w:val="0"/>
          <w:sz w:val="22"/>
          <w:szCs w:val="22"/>
        </w:rPr>
        <w:t>7</w:t>
      </w:r>
      <w:r w:rsidRPr="00F71574">
        <w:rPr>
          <w:rFonts w:eastAsia="標楷體"/>
          <w:bCs/>
          <w:snapToGrid w:val="0"/>
          <w:sz w:val="22"/>
          <w:szCs w:val="22"/>
        </w:rPr>
        <w:t>日改其國號為「南斯拉夫社會主義聯邦共和國」。</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218.1 </w:t>
      </w:r>
      <w:r w:rsidRPr="00F71574">
        <w:rPr>
          <w:rFonts w:eastAsia="標楷體"/>
          <w:snapToGrid w:val="0"/>
          <w:sz w:val="22"/>
          <w:szCs w:val="22"/>
        </w:rPr>
        <w:t>南斯拉夫聯邦人民共和國之名使用後，在中國曾有重大之政局變化。原為國際社會所承認係代表中國的中華民國政府於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月因內戰失利而播遷</w:t>
      </w:r>
      <w:r w:rsidR="00A96B96" w:rsidRPr="00F71574">
        <w:rPr>
          <w:rFonts w:eastAsia="標楷體"/>
          <w:snapToGrid w:val="0"/>
          <w:sz w:val="22"/>
          <w:szCs w:val="22"/>
        </w:rPr>
        <w:t>台灣</w:t>
      </w:r>
      <w:r w:rsidRPr="00F71574">
        <w:rPr>
          <w:rFonts w:eastAsia="標楷體"/>
          <w:snapToGrid w:val="0"/>
          <w:sz w:val="22"/>
          <w:szCs w:val="22"/>
        </w:rPr>
        <w:t>；在中國大陸則有一以中華人民共和國為國號之共產中國政府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月初成立，中華民國政府與中共政府爾後即在</w:t>
      </w:r>
      <w:r w:rsidR="00A96B96" w:rsidRPr="00F71574">
        <w:rPr>
          <w:rFonts w:eastAsia="標楷體"/>
          <w:snapToGrid w:val="0"/>
          <w:sz w:val="22"/>
          <w:szCs w:val="22"/>
        </w:rPr>
        <w:t>台灣</w:t>
      </w:r>
      <w:r w:rsidRPr="00F71574">
        <w:rPr>
          <w:rFonts w:eastAsia="標楷體"/>
          <w:snapToGrid w:val="0"/>
          <w:sz w:val="22"/>
          <w:szCs w:val="22"/>
        </w:rPr>
        <w:t>海峽兩岸形成分治及對峙之局面。</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218.2 </w:t>
      </w:r>
      <w:r w:rsidRPr="00F71574">
        <w:rPr>
          <w:rFonts w:eastAsia="標楷體"/>
          <w:snapToGrid w:val="0"/>
          <w:sz w:val="22"/>
          <w:szCs w:val="22"/>
        </w:rPr>
        <w:t>南斯拉夫聯邦人民共和國在中共政府成立之時已為一社會主義共產國家，即於</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5</w:t>
      </w:r>
      <w:r w:rsidRPr="00F71574">
        <w:rPr>
          <w:rFonts w:eastAsia="標楷體"/>
          <w:snapToGrid w:val="0"/>
          <w:sz w:val="22"/>
          <w:szCs w:val="22"/>
        </w:rPr>
        <w:t>日承認中共政府並決定與之建交。</w:t>
      </w:r>
      <w:r w:rsidRPr="00F71574">
        <w:rPr>
          <w:rStyle w:val="a3"/>
          <w:rFonts w:eastAsia="標楷體"/>
          <w:snapToGrid w:val="0"/>
          <w:sz w:val="22"/>
          <w:szCs w:val="22"/>
        </w:rPr>
        <w:footnoteReference w:id="1238"/>
      </w:r>
      <w:r w:rsidRPr="00F71574">
        <w:rPr>
          <w:rFonts w:eastAsia="標楷體"/>
          <w:snapToGrid w:val="0"/>
          <w:sz w:val="22"/>
          <w:szCs w:val="22"/>
        </w:rPr>
        <w:t xml:space="preserve"> </w:t>
      </w:r>
      <w:r w:rsidRPr="00F71574">
        <w:rPr>
          <w:rFonts w:eastAsia="標楷體"/>
          <w:snapToGrid w:val="0"/>
          <w:sz w:val="22"/>
          <w:szCs w:val="22"/>
        </w:rPr>
        <w:t>惟</w:t>
      </w:r>
      <w:r w:rsidRPr="00F71574">
        <w:rPr>
          <w:rFonts w:eastAsia="標楷體"/>
          <w:bCs/>
          <w:snapToGrid w:val="0"/>
          <w:sz w:val="22"/>
          <w:szCs w:val="22"/>
        </w:rPr>
        <w:t>南斯拉夫</w:t>
      </w:r>
      <w:r w:rsidRPr="00F71574">
        <w:rPr>
          <w:rFonts w:eastAsia="標楷體"/>
          <w:snapToGrid w:val="0"/>
          <w:sz w:val="22"/>
          <w:szCs w:val="22"/>
        </w:rPr>
        <w:t>共產黨</w:t>
      </w:r>
      <w:r w:rsidRPr="00F71574">
        <w:rPr>
          <w:rFonts w:eastAsia="標楷體"/>
          <w:bCs/>
          <w:snapToGrid w:val="0"/>
          <w:sz w:val="22"/>
          <w:szCs w:val="22"/>
        </w:rPr>
        <w:t>先</w:t>
      </w:r>
      <w:r w:rsidRPr="00F71574">
        <w:rPr>
          <w:rFonts w:eastAsia="標楷體"/>
          <w:snapToGrid w:val="0"/>
          <w:sz w:val="22"/>
          <w:szCs w:val="22"/>
        </w:rPr>
        <w:t>於</w:t>
      </w:r>
      <w:r w:rsidRPr="00F71574">
        <w:rPr>
          <w:rFonts w:eastAsia="標楷體"/>
          <w:snapToGrid w:val="0"/>
          <w:sz w:val="22"/>
          <w:szCs w:val="22"/>
        </w:rPr>
        <w:t>1948</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月因意識形態問題遭以蘇聯為首之十個歐洲共產黨國家自「兄弟共產黨和社會主義國家的行列中」開除，中共政府因而未予即回應。</w:t>
      </w:r>
      <w:r w:rsidRPr="00F71574">
        <w:rPr>
          <w:rStyle w:val="a3"/>
          <w:rFonts w:eastAsia="標楷體"/>
          <w:snapToGrid w:val="0"/>
          <w:sz w:val="22"/>
          <w:szCs w:val="22"/>
        </w:rPr>
        <w:footnoteReference w:id="1239"/>
      </w:r>
      <w:r w:rsidRPr="00F71574">
        <w:rPr>
          <w:rFonts w:eastAsia="標楷體"/>
          <w:snapToGrid w:val="0"/>
          <w:sz w:val="22"/>
          <w:szCs w:val="22"/>
        </w:rPr>
        <w:t xml:space="preserve"> </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218.3 </w:t>
      </w:r>
      <w:r w:rsidRPr="00F71574">
        <w:rPr>
          <w:rFonts w:eastAsia="標楷體"/>
          <w:snapToGrid w:val="0"/>
          <w:sz w:val="22"/>
          <w:szCs w:val="22"/>
        </w:rPr>
        <w:t>蘇聯共產黨與</w:t>
      </w:r>
      <w:r w:rsidRPr="00F71574">
        <w:rPr>
          <w:rFonts w:eastAsia="標楷體"/>
          <w:bCs/>
          <w:snapToGrid w:val="0"/>
          <w:sz w:val="22"/>
          <w:szCs w:val="22"/>
        </w:rPr>
        <w:t>南斯拉夫</w:t>
      </w:r>
      <w:r w:rsidRPr="00F71574">
        <w:rPr>
          <w:rFonts w:eastAsia="標楷體"/>
          <w:snapToGrid w:val="0"/>
          <w:sz w:val="22"/>
          <w:szCs w:val="22"/>
        </w:rPr>
        <w:t>共產黨於</w:t>
      </w:r>
      <w:r w:rsidRPr="00F71574">
        <w:rPr>
          <w:rFonts w:eastAsia="標楷體"/>
          <w:snapToGrid w:val="0"/>
          <w:sz w:val="22"/>
          <w:szCs w:val="22"/>
        </w:rPr>
        <w:t>1953</w:t>
      </w:r>
      <w:r w:rsidRPr="00F71574">
        <w:rPr>
          <w:rFonts w:eastAsia="標楷體"/>
          <w:snapToGrid w:val="0"/>
          <w:sz w:val="22"/>
          <w:szCs w:val="22"/>
        </w:rPr>
        <w:t>年春和解，中國共產黨亦即跟進與</w:t>
      </w:r>
      <w:r w:rsidRPr="00F71574">
        <w:rPr>
          <w:rFonts w:eastAsia="標楷體"/>
          <w:bCs/>
          <w:snapToGrid w:val="0"/>
          <w:sz w:val="22"/>
          <w:szCs w:val="22"/>
        </w:rPr>
        <w:t>南斯拉夫</w:t>
      </w:r>
      <w:r w:rsidRPr="00F71574">
        <w:rPr>
          <w:rFonts w:eastAsia="標楷體"/>
          <w:snapToGrid w:val="0"/>
          <w:sz w:val="22"/>
          <w:szCs w:val="22"/>
        </w:rPr>
        <w:t>共產黨修好。</w:t>
      </w:r>
      <w:r w:rsidRPr="00F71574">
        <w:rPr>
          <w:rStyle w:val="a3"/>
          <w:rFonts w:eastAsia="標楷體"/>
          <w:snapToGrid w:val="0"/>
          <w:sz w:val="22"/>
          <w:szCs w:val="22"/>
        </w:rPr>
        <w:footnoteReference w:id="1240"/>
      </w:r>
      <w:r w:rsidRPr="00F71574">
        <w:rPr>
          <w:rFonts w:eastAsia="標楷體"/>
          <w:snapToGrid w:val="0"/>
          <w:sz w:val="22"/>
          <w:szCs w:val="22"/>
        </w:rPr>
        <w:t xml:space="preserve"> </w:t>
      </w:r>
      <w:r w:rsidRPr="00F71574">
        <w:rPr>
          <w:rFonts w:eastAsia="標楷體"/>
          <w:snapToGrid w:val="0"/>
          <w:sz w:val="22"/>
          <w:szCs w:val="22"/>
        </w:rPr>
        <w:t>中共政府嗣於</w:t>
      </w:r>
      <w:r w:rsidRPr="00F71574">
        <w:rPr>
          <w:rFonts w:eastAsia="標楷體"/>
          <w:snapToGrid w:val="0"/>
          <w:sz w:val="22"/>
          <w:szCs w:val="22"/>
        </w:rPr>
        <w:t>1954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14</w:t>
      </w:r>
      <w:r w:rsidRPr="00F71574">
        <w:rPr>
          <w:rFonts w:eastAsia="標楷體"/>
          <w:snapToGrid w:val="0"/>
          <w:sz w:val="22"/>
          <w:szCs w:val="22"/>
        </w:rPr>
        <w:t>日致電</w:t>
      </w:r>
      <w:r w:rsidRPr="00F71574">
        <w:rPr>
          <w:rFonts w:eastAsia="標楷體"/>
          <w:bCs/>
          <w:snapToGrid w:val="0"/>
          <w:sz w:val="22"/>
          <w:szCs w:val="22"/>
        </w:rPr>
        <w:t>南斯拉夫聯邦人民共和國</w:t>
      </w:r>
      <w:r w:rsidRPr="00F71574">
        <w:rPr>
          <w:rFonts w:eastAsia="標楷體"/>
          <w:snapToGrid w:val="0"/>
          <w:sz w:val="22"/>
          <w:szCs w:val="22"/>
        </w:rPr>
        <w:t>表示願與建交，</w:t>
      </w:r>
      <w:r w:rsidRPr="00F71574">
        <w:rPr>
          <w:rFonts w:eastAsia="標楷體"/>
          <w:bCs/>
          <w:snapToGrid w:val="0"/>
          <w:sz w:val="22"/>
          <w:szCs w:val="22"/>
        </w:rPr>
        <w:t>南斯拉夫聯邦人民共和國</w:t>
      </w:r>
      <w:r w:rsidRPr="00F71574">
        <w:rPr>
          <w:rFonts w:eastAsia="標楷體"/>
          <w:snapToGrid w:val="0"/>
          <w:sz w:val="22"/>
          <w:szCs w:val="22"/>
        </w:rPr>
        <w:t>於</w:t>
      </w:r>
      <w:r w:rsidRPr="00F71574">
        <w:rPr>
          <w:rFonts w:eastAsia="標楷體"/>
          <w:snapToGrid w:val="0"/>
          <w:sz w:val="22"/>
          <w:szCs w:val="22"/>
        </w:rPr>
        <w:t>1955</w:t>
      </w:r>
      <w:r w:rsidRPr="00F71574">
        <w:rPr>
          <w:rFonts w:eastAsia="標楷體"/>
          <w:snapToGrid w:val="0"/>
          <w:sz w:val="22"/>
          <w:szCs w:val="22"/>
        </w:rPr>
        <w:t>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2</w:t>
      </w:r>
      <w:r w:rsidRPr="00F71574">
        <w:rPr>
          <w:rFonts w:eastAsia="標楷體"/>
          <w:snapToGrid w:val="0"/>
          <w:sz w:val="22"/>
          <w:szCs w:val="22"/>
        </w:rPr>
        <w:t>日覆電同意，</w:t>
      </w:r>
      <w:r w:rsidRPr="00F71574">
        <w:rPr>
          <w:rStyle w:val="a3"/>
          <w:rFonts w:eastAsia="標楷體"/>
          <w:snapToGrid w:val="0"/>
          <w:sz w:val="22"/>
          <w:szCs w:val="22"/>
        </w:rPr>
        <w:footnoteReference w:id="1241"/>
      </w:r>
      <w:r w:rsidRPr="00F71574">
        <w:rPr>
          <w:rFonts w:eastAsia="標楷體"/>
          <w:snapToGrid w:val="0"/>
          <w:sz w:val="22"/>
          <w:szCs w:val="22"/>
        </w:rPr>
        <w:t xml:space="preserve"> </w:t>
      </w:r>
      <w:r w:rsidRPr="00F71574">
        <w:rPr>
          <w:rFonts w:eastAsia="標楷體"/>
          <w:snapToGrid w:val="0"/>
          <w:sz w:val="22"/>
          <w:szCs w:val="22"/>
        </w:rPr>
        <w:t>雙方遂於同年</w:t>
      </w:r>
      <w:r w:rsidRPr="00F71574">
        <w:rPr>
          <w:rFonts w:eastAsia="標楷體"/>
          <w:snapToGrid w:val="0"/>
          <w:sz w:val="22"/>
          <w:szCs w:val="22"/>
        </w:rPr>
        <w:t>1</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日發表建交公報。</w:t>
      </w:r>
      <w:r w:rsidRPr="00F71574">
        <w:rPr>
          <w:rStyle w:val="a3"/>
          <w:rFonts w:eastAsia="標楷體"/>
          <w:snapToGrid w:val="0"/>
          <w:sz w:val="22"/>
          <w:szCs w:val="22"/>
        </w:rPr>
        <w:footnoteReference w:id="1242"/>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218.4 </w:t>
      </w:r>
      <w:r w:rsidRPr="00F71574">
        <w:rPr>
          <w:rFonts w:eastAsia="標楷體"/>
          <w:snapToGrid w:val="0"/>
          <w:sz w:val="22"/>
          <w:szCs w:val="22"/>
        </w:rPr>
        <w:t>南斯拉夫聯邦人民共和國與中共政府之外交關係於</w:t>
      </w:r>
      <w:r w:rsidRPr="00F71574">
        <w:rPr>
          <w:rFonts w:eastAsia="標楷體"/>
          <w:snapToGrid w:val="0"/>
          <w:sz w:val="22"/>
          <w:szCs w:val="22"/>
        </w:rPr>
        <w:t>1958</w:t>
      </w:r>
      <w:r w:rsidRPr="00F71574">
        <w:rPr>
          <w:rFonts w:eastAsia="標楷體"/>
          <w:snapToGrid w:val="0"/>
          <w:sz w:val="22"/>
          <w:szCs w:val="22"/>
        </w:rPr>
        <w:t>年</w:t>
      </w:r>
      <w:r w:rsidRPr="00F71574">
        <w:rPr>
          <w:rFonts w:eastAsia="標楷體"/>
          <w:snapToGrid w:val="0"/>
          <w:sz w:val="22"/>
          <w:szCs w:val="22"/>
        </w:rPr>
        <w:t xml:space="preserve">6 </w:t>
      </w:r>
      <w:r w:rsidRPr="00F71574">
        <w:rPr>
          <w:rFonts w:eastAsia="標楷體"/>
          <w:snapToGrid w:val="0"/>
          <w:sz w:val="22"/>
          <w:szCs w:val="22"/>
        </w:rPr>
        <w:t>月因故降為代辦級，</w:t>
      </w:r>
      <w:r w:rsidRPr="00F71574">
        <w:rPr>
          <w:rFonts w:eastAsia="標楷體"/>
          <w:snapToGrid w:val="0"/>
          <w:sz w:val="22"/>
          <w:szCs w:val="22"/>
        </w:rPr>
        <w:t>1970</w:t>
      </w:r>
      <w:r w:rsidRPr="00F71574">
        <w:rPr>
          <w:rFonts w:eastAsia="標楷體"/>
          <w:snapToGrid w:val="0"/>
          <w:sz w:val="22"/>
          <w:szCs w:val="22"/>
        </w:rPr>
        <w:t>年間恢復為大使級者。</w:t>
      </w:r>
      <w:r w:rsidRPr="00F71574">
        <w:rPr>
          <w:rStyle w:val="a3"/>
          <w:rFonts w:eastAsia="標楷體"/>
          <w:snapToGrid w:val="0"/>
          <w:sz w:val="22"/>
          <w:szCs w:val="22"/>
        </w:rPr>
        <w:footnoteReference w:id="1243"/>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218.5 </w:t>
      </w:r>
      <w:r w:rsidRPr="00F71574">
        <w:rPr>
          <w:rFonts w:eastAsia="標楷體"/>
          <w:bCs/>
          <w:snapToGrid w:val="0"/>
          <w:sz w:val="22"/>
          <w:szCs w:val="22"/>
        </w:rPr>
        <w:t>南斯拉夫聯邦人民共和國</w:t>
      </w:r>
      <w:r w:rsidRPr="00F71574">
        <w:rPr>
          <w:rFonts w:eastAsia="標楷體"/>
          <w:snapToGrid w:val="0"/>
          <w:sz w:val="22"/>
          <w:szCs w:val="22"/>
        </w:rPr>
        <w:t>於存立期間未曾與以中華民國為國號之中國政府建立過外交關係。</w:t>
      </w:r>
    </w:p>
    <w:p w:rsidR="00EC723A" w:rsidRPr="00F71574" w:rsidRDefault="00EC723A"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219  </w:t>
      </w:r>
      <w:r w:rsidRPr="00F71574">
        <w:rPr>
          <w:rFonts w:eastAsia="標楷體"/>
          <w:b/>
          <w:snapToGrid w:val="0"/>
          <w:sz w:val="22"/>
          <w:szCs w:val="22"/>
        </w:rPr>
        <w:t>南斯拉夫聯邦共和國</w:t>
      </w:r>
      <w:r w:rsidR="00032F7F" w:rsidRPr="00F71574">
        <w:rPr>
          <w:rFonts w:eastAsia="標楷體"/>
          <w:b/>
          <w:snapToGrid w:val="0"/>
          <w:sz w:val="22"/>
          <w:szCs w:val="22"/>
        </w:rPr>
        <w:t xml:space="preserve"> </w:t>
      </w:r>
      <w:r w:rsidR="00E273C1" w:rsidRPr="00F71574">
        <w:rPr>
          <w:rFonts w:eastAsia="標楷體"/>
          <w:b/>
          <w:snapToGrid w:val="0"/>
          <w:sz w:val="22"/>
          <w:szCs w:val="22"/>
        </w:rPr>
        <w:t>[</w:t>
      </w:r>
      <w:r w:rsidRPr="00F71574">
        <w:rPr>
          <w:rFonts w:eastAsia="標楷體"/>
          <w:b/>
          <w:snapToGrid w:val="0"/>
          <w:sz w:val="22"/>
          <w:szCs w:val="22"/>
        </w:rPr>
        <w:t>南斯拉夫聯盟共和國</w:t>
      </w:r>
      <w:r w:rsidR="00032F7F" w:rsidRPr="00F71574">
        <w:rPr>
          <w:rFonts w:eastAsia="標楷體"/>
          <w:b/>
          <w:snapToGrid w:val="0"/>
          <w:sz w:val="22"/>
          <w:szCs w:val="22"/>
        </w:rPr>
        <w:t>]</w:t>
      </w:r>
      <w:r w:rsidRPr="00F71574">
        <w:rPr>
          <w:rFonts w:eastAsia="標楷體"/>
          <w:b/>
          <w:snapToGrid w:val="0"/>
          <w:sz w:val="22"/>
          <w:szCs w:val="22"/>
        </w:rPr>
        <w:t xml:space="preserve"> Yugoslavia, Federal Republic of</w:t>
      </w:r>
      <w:r w:rsidRPr="00F71574">
        <w:rPr>
          <w:rFonts w:eastAsia="標楷體"/>
          <w:snapToGrid w:val="0"/>
          <w:sz w:val="22"/>
          <w:szCs w:val="22"/>
        </w:rPr>
        <w:t>，</w:t>
      </w:r>
      <w:r w:rsidRPr="00F71574">
        <w:rPr>
          <w:rFonts w:eastAsia="標楷體"/>
          <w:bCs/>
          <w:snapToGrid w:val="0"/>
          <w:sz w:val="22"/>
          <w:szCs w:val="22"/>
        </w:rPr>
        <w:t>南斯拉夫聯邦共和國</w:t>
      </w:r>
      <w:r w:rsidRPr="00F71574">
        <w:rPr>
          <w:rFonts w:eastAsia="標楷體"/>
          <w:snapToGrid w:val="0"/>
          <w:sz w:val="22"/>
          <w:szCs w:val="22"/>
        </w:rPr>
        <w:t>為</w:t>
      </w:r>
      <w:r w:rsidRPr="00F71574">
        <w:rPr>
          <w:rFonts w:eastAsia="標楷體"/>
          <w:bCs/>
          <w:snapToGrid w:val="0"/>
          <w:sz w:val="22"/>
          <w:szCs w:val="22"/>
        </w:rPr>
        <w:t>南斯拉夫社會主義聯邦共和國於</w:t>
      </w:r>
      <w:r w:rsidRPr="00F71574">
        <w:rPr>
          <w:rFonts w:eastAsia="標楷體"/>
          <w:snapToGrid w:val="0"/>
          <w:sz w:val="22"/>
          <w:szCs w:val="22"/>
        </w:rPr>
        <w:t>1991</w:t>
      </w:r>
      <w:r w:rsidRPr="00F71574">
        <w:rPr>
          <w:rFonts w:eastAsia="標楷體"/>
          <w:snapToGrid w:val="0"/>
          <w:sz w:val="22"/>
          <w:szCs w:val="22"/>
        </w:rPr>
        <w:t>年春解體後成立之國家，而</w:t>
      </w:r>
      <w:r w:rsidRPr="00F71574">
        <w:rPr>
          <w:rFonts w:eastAsia="標楷體"/>
          <w:bCs/>
          <w:snapToGrid w:val="0"/>
          <w:sz w:val="22"/>
          <w:szCs w:val="22"/>
        </w:rPr>
        <w:t>於</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日改其國號為</w:t>
      </w:r>
      <w:r w:rsidRPr="00F71574">
        <w:rPr>
          <w:rFonts w:eastAsia="標楷體"/>
          <w:bCs/>
          <w:snapToGrid w:val="0"/>
          <w:sz w:val="22"/>
          <w:szCs w:val="22"/>
        </w:rPr>
        <w:t>「塞爾維亞－蒙特內哥羅」</w:t>
      </w:r>
      <w:r w:rsidRPr="00F71574">
        <w:rPr>
          <w:rFonts w:eastAsia="標楷體"/>
          <w:snapToGrid w:val="0"/>
          <w:sz w:val="22"/>
          <w:szCs w:val="22"/>
        </w:rPr>
        <w:t>。</w:t>
      </w:r>
      <w:r w:rsidRPr="00F71574">
        <w:rPr>
          <w:rStyle w:val="a3"/>
          <w:rFonts w:eastAsia="標楷體"/>
          <w:snapToGrid w:val="0"/>
          <w:sz w:val="22"/>
          <w:szCs w:val="22"/>
        </w:rPr>
        <w:footnoteReference w:id="1244"/>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bCs/>
          <w:snapToGrid w:val="0"/>
          <w:sz w:val="22"/>
          <w:szCs w:val="22"/>
        </w:rPr>
        <w:t xml:space="preserve">219.1 </w:t>
      </w:r>
      <w:r w:rsidRPr="00F71574">
        <w:rPr>
          <w:rFonts w:eastAsia="標楷體"/>
          <w:snapToGrid w:val="0"/>
          <w:sz w:val="22"/>
          <w:szCs w:val="22"/>
        </w:rPr>
        <w:t>中共政府於</w:t>
      </w:r>
      <w:r w:rsidRPr="00F71574">
        <w:rPr>
          <w:rFonts w:eastAsia="標楷體"/>
          <w:snapToGrid w:val="0"/>
          <w:sz w:val="22"/>
          <w:szCs w:val="22"/>
        </w:rPr>
        <w:t>1992</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月宣佈將原駐南斯拉夫社會主義聯邦共和國大使館改為駐南斯拉夫聯邦共和國大使館。</w:t>
      </w:r>
      <w:r w:rsidRPr="00F71574">
        <w:rPr>
          <w:rStyle w:val="a3"/>
          <w:rFonts w:eastAsia="標楷體"/>
          <w:snapToGrid w:val="0"/>
          <w:sz w:val="22"/>
          <w:szCs w:val="22"/>
        </w:rPr>
        <w:footnoteReference w:id="1245"/>
      </w:r>
      <w:r w:rsidRPr="00F71574">
        <w:rPr>
          <w:rFonts w:eastAsia="標楷體"/>
          <w:snapToGrid w:val="0"/>
          <w:sz w:val="22"/>
          <w:szCs w:val="22"/>
        </w:rPr>
        <w:t xml:space="preserve"> </w:t>
      </w:r>
      <w:r w:rsidRPr="00F71574">
        <w:rPr>
          <w:rFonts w:eastAsia="標楷體"/>
          <w:snapToGrid w:val="0"/>
          <w:sz w:val="22"/>
          <w:szCs w:val="22"/>
        </w:rPr>
        <w:t>中華民國政府曾否申賀</w:t>
      </w:r>
      <w:r w:rsidRPr="00F71574">
        <w:rPr>
          <w:rFonts w:eastAsia="標楷體"/>
          <w:bCs/>
          <w:snapToGrid w:val="0"/>
          <w:sz w:val="22"/>
          <w:szCs w:val="22"/>
        </w:rPr>
        <w:t>「</w:t>
      </w:r>
      <w:r w:rsidRPr="00F71574">
        <w:rPr>
          <w:rFonts w:eastAsia="標楷體"/>
          <w:snapToGrid w:val="0"/>
          <w:sz w:val="22"/>
          <w:szCs w:val="22"/>
        </w:rPr>
        <w:t>南斯拉夫聯邦共和國」成立或即予承認，有待瞭解。</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219.2 </w:t>
      </w:r>
      <w:r w:rsidRPr="00F71574">
        <w:rPr>
          <w:rFonts w:eastAsia="標楷體"/>
          <w:snapToGrid w:val="0"/>
          <w:sz w:val="22"/>
          <w:szCs w:val="22"/>
        </w:rPr>
        <w:t>南斯拉夫聯邦共和國自成立以至改其國號為「</w:t>
      </w:r>
      <w:r w:rsidRPr="00F71574">
        <w:rPr>
          <w:rFonts w:eastAsia="標楷體"/>
          <w:bCs/>
          <w:snapToGrid w:val="0"/>
          <w:sz w:val="22"/>
          <w:szCs w:val="22"/>
        </w:rPr>
        <w:t>塞爾維亞－蒙特內哥羅」</w:t>
      </w:r>
      <w:r w:rsidRPr="00F71574">
        <w:rPr>
          <w:rFonts w:eastAsia="標楷體"/>
          <w:snapToGrid w:val="0"/>
          <w:sz w:val="22"/>
          <w:szCs w:val="22"/>
        </w:rPr>
        <w:t>於存立</w:t>
      </w:r>
      <w:r w:rsidRPr="00F71574">
        <w:rPr>
          <w:rFonts w:eastAsia="標楷體"/>
          <w:bCs/>
          <w:snapToGrid w:val="0"/>
          <w:sz w:val="22"/>
          <w:szCs w:val="22"/>
        </w:rPr>
        <w:t>期間</w:t>
      </w:r>
      <w:r w:rsidRPr="00F71574">
        <w:rPr>
          <w:rFonts w:eastAsia="標楷體"/>
          <w:snapToGrid w:val="0"/>
          <w:sz w:val="22"/>
          <w:szCs w:val="22"/>
        </w:rPr>
        <w:t>，未曾和中華民國政府建立過外交關係。</w:t>
      </w:r>
    </w:p>
    <w:p w:rsidR="006514D0" w:rsidRPr="00F71574" w:rsidRDefault="006514D0" w:rsidP="00323A9C">
      <w:pPr>
        <w:tabs>
          <w:tab w:val="left" w:pos="180"/>
          <w:tab w:val="decimal" w:pos="5760"/>
        </w:tabs>
        <w:adjustRightIn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219.3 2006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Pr="00F71574">
        <w:rPr>
          <w:rFonts w:eastAsia="標楷體"/>
          <w:bCs/>
          <w:snapToGrid w:val="0"/>
          <w:sz w:val="22"/>
          <w:szCs w:val="22"/>
        </w:rPr>
        <w:t>蒙特內哥羅</w:t>
      </w:r>
      <w:r w:rsidRPr="00F71574">
        <w:rPr>
          <w:rFonts w:eastAsia="標楷體"/>
          <w:snapToGrid w:val="0"/>
          <w:sz w:val="22"/>
          <w:szCs w:val="22"/>
        </w:rPr>
        <w:t>宣佈</w:t>
      </w:r>
      <w:r w:rsidR="00F079BB" w:rsidRPr="00F71574">
        <w:rPr>
          <w:rFonts w:eastAsia="標楷體"/>
          <w:snapToGrid w:val="0"/>
          <w:sz w:val="22"/>
          <w:szCs w:val="22"/>
        </w:rPr>
        <w:t>立國</w:t>
      </w:r>
      <w:r w:rsidRPr="00F71574">
        <w:rPr>
          <w:rFonts w:eastAsia="標楷體"/>
          <w:snapToGrid w:val="0"/>
          <w:sz w:val="22"/>
          <w:szCs w:val="22"/>
        </w:rPr>
        <w:t>自成一國。塞爾維亞兩日後宣佈繼承</w:t>
      </w:r>
      <w:r w:rsidRPr="00F71574">
        <w:rPr>
          <w:rFonts w:eastAsia="標楷體"/>
          <w:bCs/>
          <w:snapToGrid w:val="0"/>
          <w:sz w:val="22"/>
          <w:szCs w:val="22"/>
        </w:rPr>
        <w:t>塞爾維亞－蒙特內哥羅</w:t>
      </w:r>
      <w:r w:rsidRPr="00F71574">
        <w:rPr>
          <w:rFonts w:eastAsia="標楷體"/>
          <w:snapToGrid w:val="0"/>
          <w:sz w:val="22"/>
          <w:szCs w:val="22"/>
        </w:rPr>
        <w:t>的國際法主體地位。</w:t>
      </w: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220  </w:t>
      </w:r>
      <w:r w:rsidRPr="00F71574">
        <w:rPr>
          <w:rFonts w:eastAsia="標楷體"/>
          <w:b/>
          <w:snapToGrid w:val="0"/>
          <w:sz w:val="22"/>
          <w:szCs w:val="22"/>
        </w:rPr>
        <w:t>南斯拉夫社會主義聯邦共和國</w:t>
      </w:r>
      <w:r w:rsidRPr="00F71574">
        <w:rPr>
          <w:rFonts w:eastAsia="標楷體"/>
          <w:b/>
          <w:snapToGrid w:val="0"/>
          <w:sz w:val="22"/>
          <w:szCs w:val="22"/>
        </w:rPr>
        <w:t xml:space="preserve"> Yugoslavia, Socialist Federal Republic of</w:t>
      </w:r>
      <w:r w:rsidRPr="00F71574">
        <w:rPr>
          <w:rFonts w:eastAsia="標楷體"/>
          <w:bCs/>
          <w:snapToGrid w:val="0"/>
          <w:sz w:val="22"/>
          <w:szCs w:val="22"/>
        </w:rPr>
        <w:t>，係</w:t>
      </w:r>
      <w:r w:rsidRPr="00F71574">
        <w:rPr>
          <w:rFonts w:eastAsia="標楷體"/>
          <w:snapToGrid w:val="0"/>
          <w:sz w:val="22"/>
          <w:szCs w:val="22"/>
        </w:rPr>
        <w:t>立國</w:t>
      </w:r>
      <w:r w:rsidRPr="00F71574">
        <w:rPr>
          <w:rFonts w:eastAsia="標楷體"/>
          <w:bCs/>
          <w:snapToGrid w:val="0"/>
          <w:sz w:val="22"/>
          <w:szCs w:val="22"/>
        </w:rPr>
        <w:t>於</w:t>
      </w:r>
      <w:r w:rsidRPr="00F71574">
        <w:rPr>
          <w:rFonts w:eastAsia="標楷體"/>
          <w:snapToGrid w:val="0"/>
          <w:sz w:val="22"/>
          <w:szCs w:val="22"/>
        </w:rPr>
        <w:t>1918</w:t>
      </w:r>
      <w:r w:rsidRPr="00F71574">
        <w:rPr>
          <w:rFonts w:eastAsia="標楷體"/>
          <w:snapToGrid w:val="0"/>
          <w:sz w:val="22"/>
          <w:szCs w:val="22"/>
        </w:rPr>
        <w:t>年之</w:t>
      </w:r>
      <w:r w:rsidRPr="00F71574">
        <w:rPr>
          <w:rFonts w:eastAsia="標楷體"/>
          <w:bCs/>
          <w:snapToGrid w:val="0"/>
          <w:sz w:val="22"/>
          <w:szCs w:val="22"/>
        </w:rPr>
        <w:t>南斯拉夫</w:t>
      </w:r>
      <w:r w:rsidRPr="00F71574">
        <w:rPr>
          <w:rFonts w:eastAsia="標楷體"/>
          <w:snapToGrid w:val="0"/>
          <w:sz w:val="22"/>
          <w:szCs w:val="22"/>
        </w:rPr>
        <w:t>自</w:t>
      </w:r>
      <w:r w:rsidRPr="00F71574">
        <w:rPr>
          <w:rFonts w:eastAsia="標楷體"/>
          <w:bCs/>
          <w:snapToGrid w:val="0"/>
          <w:sz w:val="22"/>
          <w:szCs w:val="22"/>
        </w:rPr>
        <w:t>1963</w:t>
      </w:r>
      <w:r w:rsidRPr="00F71574">
        <w:rPr>
          <w:rFonts w:eastAsia="標楷體"/>
          <w:bCs/>
          <w:snapToGrid w:val="0"/>
          <w:sz w:val="22"/>
          <w:szCs w:val="22"/>
        </w:rPr>
        <w:t>年</w:t>
      </w:r>
      <w:r w:rsidRPr="00F71574">
        <w:rPr>
          <w:rFonts w:eastAsia="標楷體"/>
          <w:bCs/>
          <w:snapToGrid w:val="0"/>
          <w:sz w:val="22"/>
          <w:szCs w:val="22"/>
        </w:rPr>
        <w:t>4</w:t>
      </w:r>
      <w:r w:rsidRPr="00F71574">
        <w:rPr>
          <w:rFonts w:eastAsia="標楷體"/>
          <w:bCs/>
          <w:snapToGrid w:val="0"/>
          <w:sz w:val="22"/>
          <w:szCs w:val="22"/>
        </w:rPr>
        <w:t>月</w:t>
      </w:r>
      <w:r w:rsidRPr="00F71574">
        <w:rPr>
          <w:rFonts w:eastAsia="標楷體"/>
          <w:bCs/>
          <w:snapToGrid w:val="0"/>
          <w:sz w:val="22"/>
          <w:szCs w:val="22"/>
        </w:rPr>
        <w:t>7</w:t>
      </w:r>
      <w:r w:rsidRPr="00F71574">
        <w:rPr>
          <w:rFonts w:eastAsia="標楷體"/>
          <w:bCs/>
          <w:snapToGrid w:val="0"/>
          <w:sz w:val="22"/>
          <w:szCs w:val="22"/>
        </w:rPr>
        <w:t>日至</w:t>
      </w:r>
      <w:r w:rsidRPr="00F71574">
        <w:rPr>
          <w:rFonts w:eastAsia="標楷體"/>
          <w:bCs/>
          <w:snapToGrid w:val="0"/>
          <w:sz w:val="22"/>
          <w:szCs w:val="22"/>
        </w:rPr>
        <w:t>1991</w:t>
      </w:r>
      <w:r w:rsidRPr="00F71574">
        <w:rPr>
          <w:rFonts w:eastAsia="標楷體"/>
          <w:bCs/>
          <w:snapToGrid w:val="0"/>
          <w:sz w:val="22"/>
          <w:szCs w:val="22"/>
        </w:rPr>
        <w:t>年解體時使用之</w:t>
      </w:r>
      <w:r w:rsidRPr="00F71574">
        <w:rPr>
          <w:rFonts w:eastAsia="標楷體"/>
          <w:snapToGrid w:val="0"/>
          <w:sz w:val="22"/>
          <w:szCs w:val="22"/>
        </w:rPr>
        <w:t>國號。南斯拉夫社會主義聯邦共和國</w:t>
      </w:r>
      <w:r w:rsidRPr="00F71574">
        <w:rPr>
          <w:rFonts w:eastAsia="標楷體"/>
          <w:bCs/>
          <w:snapToGrid w:val="0"/>
          <w:sz w:val="22"/>
          <w:szCs w:val="22"/>
        </w:rPr>
        <w:t>於</w:t>
      </w:r>
      <w:r w:rsidRPr="00F71574">
        <w:rPr>
          <w:rFonts w:eastAsia="標楷體"/>
          <w:bCs/>
          <w:snapToGrid w:val="0"/>
          <w:sz w:val="22"/>
          <w:szCs w:val="22"/>
        </w:rPr>
        <w:t>1992</w:t>
      </w:r>
      <w:r w:rsidRPr="00F71574">
        <w:rPr>
          <w:rFonts w:eastAsia="標楷體"/>
          <w:bCs/>
          <w:snapToGrid w:val="0"/>
          <w:sz w:val="22"/>
          <w:szCs w:val="22"/>
        </w:rPr>
        <w:t>年間裂解</w:t>
      </w:r>
      <w:r w:rsidRPr="00F71574">
        <w:rPr>
          <w:rFonts w:eastAsia="標楷體"/>
          <w:snapToGrid w:val="0"/>
          <w:sz w:val="22"/>
          <w:szCs w:val="22"/>
        </w:rPr>
        <w:t>為南斯拉夫聯邦共和國</w:t>
      </w:r>
      <w:r w:rsidRPr="00F71574">
        <w:rPr>
          <w:rFonts w:eastAsia="標楷體"/>
          <w:snapToGrid w:val="0"/>
          <w:sz w:val="22"/>
          <w:szCs w:val="22"/>
        </w:rPr>
        <w:t>(</w:t>
      </w:r>
      <w:r w:rsidRPr="00F71574">
        <w:rPr>
          <w:rFonts w:eastAsia="標楷體"/>
          <w:snapToGrid w:val="0"/>
          <w:sz w:val="22"/>
          <w:szCs w:val="22"/>
        </w:rPr>
        <w:t>塞爾維亞與</w:t>
      </w:r>
      <w:r w:rsidRPr="00F71574">
        <w:rPr>
          <w:rFonts w:eastAsia="標楷體"/>
          <w:bCs/>
          <w:snapToGrid w:val="0"/>
          <w:sz w:val="22"/>
          <w:szCs w:val="22"/>
        </w:rPr>
        <w:t>蒙特內哥羅</w:t>
      </w:r>
      <w:r w:rsidRPr="00F71574">
        <w:rPr>
          <w:rFonts w:eastAsia="標楷體"/>
          <w:snapToGrid w:val="0"/>
          <w:sz w:val="22"/>
          <w:szCs w:val="22"/>
        </w:rPr>
        <w:t>組成</w:t>
      </w:r>
      <w:r w:rsidRPr="00F71574">
        <w:rPr>
          <w:rFonts w:eastAsia="標楷體"/>
          <w:snapToGrid w:val="0"/>
          <w:sz w:val="22"/>
          <w:szCs w:val="22"/>
        </w:rPr>
        <w:t>)</w:t>
      </w:r>
      <w:r w:rsidRPr="00F71574">
        <w:rPr>
          <w:rFonts w:eastAsia="標楷體"/>
          <w:snapToGrid w:val="0"/>
          <w:sz w:val="22"/>
          <w:szCs w:val="22"/>
        </w:rPr>
        <w:t>、斯洛維尼亞、克羅埃西亞、馬其頓及波士尼亞赫塞哥維納等五個國家。南斯拉夫聯邦共和國</w:t>
      </w:r>
      <w:r w:rsidRPr="00F71574">
        <w:rPr>
          <w:rFonts w:eastAsia="標楷體"/>
          <w:snapToGrid w:val="0"/>
          <w:sz w:val="22"/>
          <w:szCs w:val="22"/>
        </w:rPr>
        <w:t>2003</w:t>
      </w:r>
      <w:r w:rsidRPr="00F71574">
        <w:rPr>
          <w:rFonts w:eastAsia="標楷體"/>
          <w:snapToGrid w:val="0"/>
          <w:sz w:val="22"/>
          <w:szCs w:val="22"/>
        </w:rPr>
        <w:t>年</w:t>
      </w:r>
      <w:r w:rsidRPr="00F71574">
        <w:rPr>
          <w:rFonts w:eastAsia="標楷體"/>
          <w:snapToGrid w:val="0"/>
          <w:sz w:val="22"/>
          <w:szCs w:val="22"/>
        </w:rPr>
        <w:t>2</w:t>
      </w:r>
      <w:r w:rsidRPr="00F71574">
        <w:rPr>
          <w:rFonts w:eastAsia="標楷體"/>
          <w:snapToGrid w:val="0"/>
          <w:sz w:val="22"/>
          <w:szCs w:val="22"/>
        </w:rPr>
        <w:t>月</w:t>
      </w:r>
      <w:r w:rsidRPr="00F71574">
        <w:rPr>
          <w:rFonts w:eastAsia="標楷體"/>
          <w:snapToGrid w:val="0"/>
          <w:sz w:val="22"/>
          <w:szCs w:val="22"/>
        </w:rPr>
        <w:t>4</w:t>
      </w:r>
      <w:r w:rsidRPr="00F71574">
        <w:rPr>
          <w:rFonts w:eastAsia="標楷體"/>
          <w:snapToGrid w:val="0"/>
          <w:sz w:val="22"/>
          <w:szCs w:val="22"/>
        </w:rPr>
        <w:t>日更名為「塞爾維亞</w:t>
      </w:r>
      <w:r w:rsidRPr="00F71574">
        <w:rPr>
          <w:rFonts w:eastAsia="標楷體"/>
          <w:bCs/>
          <w:snapToGrid w:val="0"/>
          <w:sz w:val="22"/>
          <w:szCs w:val="22"/>
        </w:rPr>
        <w:t>－蒙特內哥羅」</w:t>
      </w:r>
      <w:r w:rsidRPr="00F71574">
        <w:rPr>
          <w:rFonts w:eastAsia="標楷體"/>
          <w:snapToGrid w:val="0"/>
          <w:sz w:val="22"/>
          <w:szCs w:val="22"/>
        </w:rPr>
        <w:t>。</w:t>
      </w:r>
      <w:r w:rsidRPr="00F71574">
        <w:rPr>
          <w:rFonts w:eastAsia="標楷體"/>
          <w:snapToGrid w:val="0"/>
          <w:sz w:val="22"/>
          <w:szCs w:val="22"/>
        </w:rPr>
        <w:t>2006</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3</w:t>
      </w:r>
      <w:r w:rsidRPr="00F71574">
        <w:rPr>
          <w:rFonts w:eastAsia="標楷體"/>
          <w:snapToGrid w:val="0"/>
          <w:sz w:val="22"/>
          <w:szCs w:val="22"/>
        </w:rPr>
        <w:t>日，</w:t>
      </w:r>
      <w:r w:rsidRPr="00F71574">
        <w:rPr>
          <w:rFonts w:eastAsia="標楷體"/>
          <w:bCs/>
          <w:snapToGrid w:val="0"/>
          <w:sz w:val="22"/>
          <w:szCs w:val="22"/>
        </w:rPr>
        <w:t>蒙特內哥羅</w:t>
      </w:r>
      <w:r w:rsidRPr="00F71574">
        <w:rPr>
          <w:rFonts w:eastAsia="標楷體"/>
          <w:snapToGrid w:val="0"/>
          <w:sz w:val="22"/>
          <w:szCs w:val="22"/>
        </w:rPr>
        <w:t>宣佈</w:t>
      </w:r>
      <w:r w:rsidR="00F079BB" w:rsidRPr="00F71574">
        <w:rPr>
          <w:rFonts w:eastAsia="標楷體"/>
          <w:snapToGrid w:val="0"/>
          <w:sz w:val="22"/>
          <w:szCs w:val="22"/>
        </w:rPr>
        <w:t>立國</w:t>
      </w:r>
      <w:r w:rsidRPr="00F71574">
        <w:rPr>
          <w:rFonts w:eastAsia="標楷體"/>
          <w:snapToGrid w:val="0"/>
          <w:sz w:val="22"/>
          <w:szCs w:val="22"/>
        </w:rPr>
        <w:t>自成一國。</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b/>
          <w:snapToGrid w:val="0"/>
          <w:sz w:val="22"/>
          <w:szCs w:val="22"/>
        </w:rPr>
      </w:pPr>
      <w:r w:rsidRPr="00F71574">
        <w:rPr>
          <w:rFonts w:eastAsia="標楷體"/>
          <w:snapToGrid w:val="0"/>
          <w:sz w:val="22"/>
          <w:szCs w:val="22"/>
        </w:rPr>
        <w:t xml:space="preserve">220.1 </w:t>
      </w:r>
      <w:r w:rsidRPr="00F71574">
        <w:rPr>
          <w:rFonts w:eastAsia="標楷體"/>
          <w:snapToGrid w:val="0"/>
          <w:sz w:val="22"/>
          <w:szCs w:val="22"/>
        </w:rPr>
        <w:t>南斯拉夫社會主義聯邦共和國於存立期間未曾與中華民國政府建立過外交關係。</w:t>
      </w:r>
    </w:p>
    <w:p w:rsidR="00CD764C" w:rsidRPr="00F71574" w:rsidRDefault="00CD764C"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221  </w:t>
      </w:r>
      <w:r w:rsidRPr="00F71574">
        <w:rPr>
          <w:rFonts w:eastAsia="標楷體"/>
          <w:b/>
          <w:snapToGrid w:val="0"/>
          <w:sz w:val="22"/>
          <w:szCs w:val="22"/>
        </w:rPr>
        <w:t>薩伊</w:t>
      </w:r>
      <w:r w:rsidR="00032F7F" w:rsidRPr="00F71574">
        <w:rPr>
          <w:rFonts w:eastAsia="標楷體"/>
          <w:b/>
          <w:snapToGrid w:val="0"/>
          <w:sz w:val="22"/>
          <w:szCs w:val="22"/>
        </w:rPr>
        <w:t xml:space="preserve"> </w:t>
      </w:r>
      <w:r w:rsidR="00E273C1" w:rsidRPr="00F71574">
        <w:rPr>
          <w:rFonts w:eastAsia="標楷體"/>
          <w:b/>
          <w:snapToGrid w:val="0"/>
          <w:sz w:val="22"/>
          <w:szCs w:val="22"/>
        </w:rPr>
        <w:t>[</w:t>
      </w:r>
      <w:r w:rsidRPr="00F71574">
        <w:rPr>
          <w:rFonts w:eastAsia="標楷體"/>
          <w:b/>
          <w:snapToGrid w:val="0"/>
          <w:sz w:val="22"/>
          <w:szCs w:val="22"/>
        </w:rPr>
        <w:t>紮伊</w:t>
      </w:r>
      <w:r w:rsidR="00135F6E" w:rsidRPr="00F71574">
        <w:rPr>
          <w:rFonts w:eastAsia="標楷體"/>
          <w:b/>
          <w:snapToGrid w:val="0"/>
          <w:sz w:val="22"/>
          <w:szCs w:val="22"/>
        </w:rPr>
        <w:t>爾</w:t>
      </w:r>
      <w:r w:rsidR="00101877" w:rsidRPr="00F71574">
        <w:rPr>
          <w:rFonts w:eastAsia="標楷體"/>
          <w:b/>
          <w:snapToGrid w:val="0"/>
        </w:rPr>
        <w:t>]</w:t>
      </w:r>
      <w:r w:rsidRPr="00F71574">
        <w:rPr>
          <w:rFonts w:eastAsia="標楷體"/>
          <w:b/>
          <w:snapToGrid w:val="0"/>
          <w:sz w:val="22"/>
          <w:szCs w:val="22"/>
        </w:rPr>
        <w:t xml:space="preserve"> Zaire, Republic of</w:t>
      </w:r>
      <w:r w:rsidRPr="00F71574">
        <w:rPr>
          <w:rFonts w:eastAsia="標楷體"/>
          <w:bCs/>
          <w:snapToGrid w:val="0"/>
          <w:sz w:val="22"/>
          <w:szCs w:val="22"/>
        </w:rPr>
        <w:t>，係剛果</w:t>
      </w:r>
      <w:r w:rsidRPr="00F71574">
        <w:rPr>
          <w:rFonts w:eastAsia="標楷體"/>
          <w:bCs/>
          <w:snapToGrid w:val="0"/>
          <w:sz w:val="22"/>
          <w:szCs w:val="22"/>
        </w:rPr>
        <w:t>-</w:t>
      </w:r>
      <w:r w:rsidRPr="00F71574">
        <w:rPr>
          <w:rFonts w:eastAsia="標楷體"/>
          <w:bCs/>
          <w:snapToGrid w:val="0"/>
          <w:sz w:val="22"/>
          <w:szCs w:val="22"/>
        </w:rPr>
        <w:t>金夏沙自</w:t>
      </w:r>
      <w:r w:rsidRPr="00F71574">
        <w:rPr>
          <w:rFonts w:eastAsia="標楷體"/>
          <w:bCs/>
          <w:snapToGrid w:val="0"/>
          <w:sz w:val="22"/>
          <w:szCs w:val="22"/>
        </w:rPr>
        <w:t>1971</w:t>
      </w:r>
      <w:r w:rsidRPr="00F71574">
        <w:rPr>
          <w:rFonts w:eastAsia="標楷體"/>
          <w:bCs/>
          <w:snapToGrid w:val="0"/>
          <w:sz w:val="22"/>
          <w:szCs w:val="22"/>
        </w:rPr>
        <w:t>年</w:t>
      </w:r>
      <w:r w:rsidRPr="00F71574">
        <w:rPr>
          <w:rFonts w:eastAsia="標楷體"/>
          <w:bCs/>
          <w:snapToGrid w:val="0"/>
          <w:sz w:val="22"/>
          <w:szCs w:val="22"/>
        </w:rPr>
        <w:t>10</w:t>
      </w:r>
      <w:r w:rsidRPr="00F71574">
        <w:rPr>
          <w:rFonts w:eastAsia="標楷體"/>
          <w:bCs/>
          <w:snapToGrid w:val="0"/>
          <w:sz w:val="22"/>
          <w:szCs w:val="22"/>
        </w:rPr>
        <w:t>月</w:t>
      </w:r>
      <w:r w:rsidRPr="00F71574">
        <w:rPr>
          <w:rFonts w:eastAsia="標楷體"/>
          <w:bCs/>
          <w:snapToGrid w:val="0"/>
          <w:sz w:val="22"/>
          <w:szCs w:val="22"/>
        </w:rPr>
        <w:t>21</w:t>
      </w:r>
      <w:r w:rsidRPr="00F71574">
        <w:rPr>
          <w:rFonts w:eastAsia="標楷體"/>
          <w:bCs/>
          <w:snapToGrid w:val="0"/>
          <w:sz w:val="22"/>
          <w:szCs w:val="22"/>
        </w:rPr>
        <w:t>日至</w:t>
      </w:r>
      <w:r w:rsidRPr="00F71574">
        <w:rPr>
          <w:rFonts w:eastAsia="標楷體"/>
          <w:bCs/>
          <w:snapToGrid w:val="0"/>
          <w:sz w:val="22"/>
          <w:szCs w:val="22"/>
        </w:rPr>
        <w:t>1997</w:t>
      </w:r>
      <w:r w:rsidRPr="00F71574">
        <w:rPr>
          <w:rFonts w:eastAsia="標楷體"/>
          <w:bCs/>
          <w:snapToGrid w:val="0"/>
          <w:sz w:val="22"/>
          <w:szCs w:val="22"/>
        </w:rPr>
        <w:t>年底使用之國號。剛果</w:t>
      </w:r>
      <w:r w:rsidRPr="00F71574">
        <w:rPr>
          <w:rFonts w:eastAsia="標楷體"/>
          <w:bCs/>
          <w:snapToGrid w:val="0"/>
          <w:sz w:val="22"/>
          <w:szCs w:val="22"/>
        </w:rPr>
        <w:t>-</w:t>
      </w:r>
      <w:r w:rsidRPr="00F71574">
        <w:rPr>
          <w:rFonts w:eastAsia="標楷體"/>
          <w:bCs/>
          <w:snapToGrid w:val="0"/>
          <w:sz w:val="22"/>
          <w:szCs w:val="22"/>
        </w:rPr>
        <w:t>金夏沙於</w:t>
      </w:r>
      <w:r w:rsidRPr="00F71574">
        <w:rPr>
          <w:rFonts w:eastAsia="標楷體"/>
          <w:snapToGrid w:val="0"/>
          <w:sz w:val="22"/>
          <w:szCs w:val="22"/>
        </w:rPr>
        <w:t>1960</w:t>
      </w:r>
      <w:r w:rsidRPr="00F71574">
        <w:rPr>
          <w:rFonts w:eastAsia="標楷體"/>
          <w:snapToGrid w:val="0"/>
          <w:sz w:val="22"/>
          <w:szCs w:val="22"/>
        </w:rPr>
        <w:t>年</w:t>
      </w:r>
      <w:r w:rsidRPr="00F71574">
        <w:rPr>
          <w:rFonts w:eastAsia="標楷體"/>
          <w:snapToGrid w:val="0"/>
          <w:sz w:val="22"/>
          <w:szCs w:val="22"/>
        </w:rPr>
        <w:t>6</w:t>
      </w:r>
      <w:r w:rsidRPr="00F71574">
        <w:rPr>
          <w:rFonts w:eastAsia="標楷體"/>
          <w:snapToGrid w:val="0"/>
          <w:sz w:val="22"/>
          <w:szCs w:val="22"/>
        </w:rPr>
        <w:t>月</w:t>
      </w:r>
      <w:r w:rsidRPr="00F71574">
        <w:rPr>
          <w:rFonts w:eastAsia="標楷體"/>
          <w:snapToGrid w:val="0"/>
          <w:sz w:val="22"/>
          <w:szCs w:val="22"/>
        </w:rPr>
        <w:t>30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時，</w:t>
      </w:r>
      <w:r w:rsidRPr="00F71574">
        <w:rPr>
          <w:rFonts w:eastAsia="標楷體"/>
          <w:bCs/>
          <w:snapToGrid w:val="0"/>
          <w:sz w:val="22"/>
          <w:szCs w:val="22"/>
        </w:rPr>
        <w:t>國號為「剛果共和國</w:t>
      </w:r>
      <w:r w:rsidRPr="00F71574">
        <w:rPr>
          <w:rFonts w:eastAsia="標楷體"/>
          <w:snapToGrid w:val="0"/>
          <w:sz w:val="22"/>
          <w:szCs w:val="22"/>
        </w:rPr>
        <w:t>」</w:t>
      </w:r>
      <w:r w:rsidRPr="00F71574">
        <w:rPr>
          <w:rFonts w:eastAsia="標楷體"/>
          <w:snapToGrid w:val="0"/>
          <w:sz w:val="22"/>
          <w:szCs w:val="22"/>
        </w:rPr>
        <w:t>(</w:t>
      </w:r>
      <w:r w:rsidRPr="00F71574">
        <w:rPr>
          <w:rFonts w:eastAsia="標楷體"/>
          <w:bCs/>
          <w:snapToGrid w:val="0"/>
          <w:sz w:val="22"/>
          <w:szCs w:val="22"/>
        </w:rPr>
        <w:t>Congo, Republic of the)</w:t>
      </w:r>
      <w:r w:rsidRPr="00F71574">
        <w:rPr>
          <w:rFonts w:eastAsia="標楷體"/>
          <w:bCs/>
          <w:snapToGrid w:val="0"/>
          <w:sz w:val="22"/>
          <w:szCs w:val="22"/>
        </w:rPr>
        <w:t>，而於</w:t>
      </w:r>
      <w:r w:rsidRPr="00F71574">
        <w:rPr>
          <w:rFonts w:eastAsia="標楷體"/>
          <w:bCs/>
          <w:snapToGrid w:val="0"/>
          <w:sz w:val="22"/>
          <w:szCs w:val="22"/>
        </w:rPr>
        <w:t>1997</w:t>
      </w:r>
      <w:r w:rsidRPr="00F71574">
        <w:rPr>
          <w:rFonts w:eastAsia="標楷體"/>
          <w:bCs/>
          <w:snapToGrid w:val="0"/>
          <w:sz w:val="22"/>
          <w:szCs w:val="22"/>
        </w:rPr>
        <w:t>年底後改稱「剛果民主共和國</w:t>
      </w:r>
      <w:r w:rsidRPr="00F71574">
        <w:rPr>
          <w:rFonts w:eastAsia="標楷體"/>
          <w:snapToGrid w:val="0"/>
          <w:sz w:val="22"/>
          <w:szCs w:val="22"/>
        </w:rPr>
        <w:t>」</w:t>
      </w:r>
      <w:r w:rsidRPr="00F71574">
        <w:rPr>
          <w:rFonts w:eastAsia="標楷體"/>
          <w:snapToGrid w:val="0"/>
          <w:sz w:val="22"/>
          <w:szCs w:val="22"/>
        </w:rPr>
        <w:t>(</w:t>
      </w:r>
      <w:r w:rsidRPr="00F71574">
        <w:rPr>
          <w:rFonts w:eastAsia="標楷體"/>
          <w:bCs/>
          <w:snapToGrid w:val="0"/>
          <w:sz w:val="22"/>
          <w:szCs w:val="22"/>
        </w:rPr>
        <w:t>Congo, Democratic Republic of the)</w:t>
      </w:r>
      <w:r w:rsidRPr="00F71574">
        <w:rPr>
          <w:rFonts w:eastAsia="標楷體"/>
          <w:bCs/>
          <w:snapToGrid w:val="0"/>
          <w:sz w:val="22"/>
          <w:szCs w:val="22"/>
        </w:rPr>
        <w:t>。</w:t>
      </w:r>
      <w:r w:rsidRPr="00F71574">
        <w:rPr>
          <w:rStyle w:val="a3"/>
          <w:rFonts w:eastAsia="標楷體"/>
          <w:bCs/>
          <w:snapToGrid w:val="0"/>
          <w:sz w:val="22"/>
          <w:szCs w:val="22"/>
        </w:rPr>
        <w:footnoteReference w:id="1246"/>
      </w:r>
      <w:r w:rsidRPr="00F71574">
        <w:rPr>
          <w:rFonts w:eastAsia="標楷體"/>
          <w:bCs/>
          <w:snapToGrid w:val="0"/>
          <w:sz w:val="22"/>
          <w:szCs w:val="22"/>
        </w:rPr>
        <w:t xml:space="preserve"> </w:t>
      </w: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222  </w:t>
      </w:r>
      <w:r w:rsidRPr="00F71574">
        <w:rPr>
          <w:rFonts w:eastAsia="標楷體"/>
          <w:b/>
          <w:snapToGrid w:val="0"/>
          <w:sz w:val="22"/>
          <w:szCs w:val="22"/>
        </w:rPr>
        <w:t>尚比亞</w:t>
      </w:r>
      <w:r w:rsidR="00032F7F" w:rsidRPr="00F71574">
        <w:rPr>
          <w:rFonts w:eastAsia="標楷體"/>
          <w:b/>
          <w:snapToGrid w:val="0"/>
          <w:sz w:val="22"/>
          <w:szCs w:val="22"/>
        </w:rPr>
        <w:t xml:space="preserve"> [</w:t>
      </w:r>
      <w:r w:rsidRPr="00F71574">
        <w:rPr>
          <w:rFonts w:eastAsia="標楷體"/>
          <w:b/>
          <w:snapToGrid w:val="0"/>
          <w:sz w:val="22"/>
          <w:szCs w:val="22"/>
        </w:rPr>
        <w:t>贊比亞</w:t>
      </w:r>
      <w:r w:rsidR="00101877" w:rsidRPr="00F71574">
        <w:rPr>
          <w:rFonts w:eastAsia="標楷體"/>
          <w:snapToGrid w:val="0"/>
          <w:sz w:val="22"/>
          <w:szCs w:val="22"/>
        </w:rPr>
        <w:t>]</w:t>
      </w:r>
      <w:r w:rsidRPr="00F71574">
        <w:rPr>
          <w:rFonts w:eastAsia="標楷體"/>
          <w:b/>
          <w:snapToGrid w:val="0"/>
          <w:sz w:val="22"/>
          <w:szCs w:val="22"/>
        </w:rPr>
        <w:t xml:space="preserve"> Zambia</w:t>
      </w:r>
      <w:r w:rsidRPr="00F71574">
        <w:rPr>
          <w:rFonts w:eastAsia="標楷體"/>
          <w:snapToGrid w:val="0"/>
          <w:sz w:val="22"/>
          <w:szCs w:val="22"/>
        </w:rPr>
        <w:t>，</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24</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，面積約七十五萬二千餘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9F07A5" w:rsidRPr="00F71574">
        <w:rPr>
          <w:rFonts w:eastAsia="標楷體" w:hint="eastAsia"/>
          <w:snapToGrid w:val="0"/>
          <w:sz w:val="22"/>
          <w:szCs w:val="22"/>
        </w:rPr>
        <w:t>八</w:t>
      </w:r>
      <w:r w:rsidRPr="00F71574">
        <w:rPr>
          <w:rFonts w:eastAsia="標楷體"/>
          <w:snapToGrid w:val="0"/>
          <w:sz w:val="22"/>
          <w:szCs w:val="22"/>
        </w:rPr>
        <w:t>百</w:t>
      </w:r>
      <w:r w:rsidR="009F07A5" w:rsidRPr="00F71574">
        <w:rPr>
          <w:rFonts w:eastAsia="標楷體" w:hint="eastAsia"/>
          <w:snapToGrid w:val="0"/>
          <w:sz w:val="22"/>
          <w:szCs w:val="22"/>
        </w:rPr>
        <w:t>零二</w:t>
      </w:r>
      <w:r w:rsidRPr="00F71574">
        <w:rPr>
          <w:rFonts w:eastAsia="標楷體"/>
          <w:snapToGrid w:val="0"/>
          <w:sz w:val="22"/>
          <w:szCs w:val="22"/>
        </w:rPr>
        <w:t>萬</w:t>
      </w:r>
      <w:r w:rsidR="00F26941" w:rsidRPr="00F71574">
        <w:rPr>
          <w:rFonts w:eastAsia="標楷體" w:hint="eastAsia"/>
          <w:snapToGrid w:val="0"/>
          <w:sz w:val="22"/>
          <w:szCs w:val="22"/>
        </w:rPr>
        <w:t>二千</w:t>
      </w:r>
      <w:r w:rsidR="009D2F1A" w:rsidRPr="00F71574">
        <w:rPr>
          <w:rFonts w:eastAsia="標楷體"/>
          <w:snapToGrid w:val="0"/>
          <w:sz w:val="22"/>
          <w:szCs w:val="22"/>
        </w:rPr>
        <w:t>人，</w:t>
      </w:r>
      <w:r w:rsidR="00EF06CF" w:rsidRPr="00F71574">
        <w:rPr>
          <w:rFonts w:eastAsia="標楷體"/>
          <w:snapToGrid w:val="0"/>
          <w:sz w:val="22"/>
          <w:szCs w:val="22"/>
        </w:rPr>
        <w:t>首都為</w:t>
      </w:r>
      <w:r w:rsidR="009D2F1A" w:rsidRPr="00F71574">
        <w:rPr>
          <w:rFonts w:eastAsia="標楷體"/>
          <w:snapToGrid w:val="0"/>
          <w:sz w:val="22"/>
          <w:szCs w:val="22"/>
        </w:rPr>
        <w:t>路沙卡</w:t>
      </w:r>
      <w:r w:rsidR="00681468" w:rsidRPr="00F71574">
        <w:rPr>
          <w:rFonts w:eastAsia="標楷體"/>
          <w:snapToGrid w:val="0"/>
          <w:sz w:val="22"/>
          <w:szCs w:val="22"/>
        </w:rPr>
        <w:t xml:space="preserve"> </w:t>
      </w:r>
      <w:r w:rsidR="00E273C1" w:rsidRPr="00F71574">
        <w:rPr>
          <w:rFonts w:eastAsia="標楷體"/>
          <w:snapToGrid w:val="0"/>
          <w:sz w:val="22"/>
          <w:szCs w:val="22"/>
        </w:rPr>
        <w:t>[</w:t>
      </w:r>
      <w:r w:rsidR="009D2F1A" w:rsidRPr="00F71574">
        <w:rPr>
          <w:rFonts w:eastAsia="標楷體"/>
          <w:snapToGrid w:val="0"/>
          <w:sz w:val="22"/>
          <w:szCs w:val="22"/>
        </w:rPr>
        <w:t>盧薩卡</w:t>
      </w:r>
      <w:r w:rsidR="00032F7F" w:rsidRPr="00F71574">
        <w:rPr>
          <w:rFonts w:eastAsia="標楷體"/>
          <w:snapToGrid w:val="0"/>
          <w:sz w:val="22"/>
          <w:szCs w:val="22"/>
        </w:rPr>
        <w:t>]</w:t>
      </w:r>
      <w:r w:rsidR="00101877" w:rsidRPr="00F71574">
        <w:rPr>
          <w:rFonts w:eastAsia="標楷體"/>
          <w:snapToGrid w:val="0"/>
          <w:sz w:val="22"/>
          <w:szCs w:val="22"/>
        </w:rPr>
        <w:t xml:space="preserve"> </w:t>
      </w:r>
      <w:r w:rsidR="009D2F1A" w:rsidRPr="00F71574">
        <w:rPr>
          <w:rFonts w:eastAsia="標楷體"/>
          <w:snapToGrid w:val="0"/>
          <w:sz w:val="22"/>
          <w:szCs w:val="22"/>
        </w:rPr>
        <w:t>(Lusaka)</w:t>
      </w:r>
      <w:r w:rsidR="009838F5" w:rsidRPr="00F71574">
        <w:rPr>
          <w:rFonts w:eastAsia="標楷體"/>
          <w:snapToGrid w:val="0"/>
          <w:sz w:val="22"/>
          <w:szCs w:val="22"/>
        </w:rPr>
        <w:t>；</w:t>
      </w:r>
      <w:r w:rsidRPr="00F71574">
        <w:rPr>
          <w:rFonts w:eastAsia="標楷體"/>
          <w:snapToGrid w:val="0"/>
          <w:sz w:val="22"/>
          <w:szCs w:val="22"/>
        </w:rPr>
        <w:t>尚比亞於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8E1EC3" w:rsidRPr="00F71574">
        <w:rPr>
          <w:rFonts w:eastAsia="標楷體"/>
          <w:snapToGrid w:val="0"/>
          <w:sz w:val="22"/>
          <w:szCs w:val="22"/>
        </w:rPr>
        <w:t>尚比亞共和國</w:t>
      </w:r>
      <w:r w:rsidR="00E273C1" w:rsidRPr="00F71574">
        <w:rPr>
          <w:rFonts w:eastAsia="標楷體"/>
          <w:snapToGrid w:val="0"/>
          <w:sz w:val="22"/>
          <w:szCs w:val="22"/>
        </w:rPr>
        <w:t xml:space="preserve"> </w:t>
      </w:r>
      <w:r w:rsidR="00E52739" w:rsidRPr="00F71574">
        <w:rPr>
          <w:rFonts w:eastAsia="標楷體"/>
          <w:snapToGrid w:val="0"/>
          <w:sz w:val="22"/>
          <w:szCs w:val="22"/>
        </w:rPr>
        <w:t>[</w:t>
      </w:r>
      <w:r w:rsidR="008E1EC3" w:rsidRPr="00F71574">
        <w:rPr>
          <w:rFonts w:eastAsia="標楷體"/>
          <w:snapToGrid w:val="0"/>
          <w:sz w:val="22"/>
          <w:szCs w:val="22"/>
        </w:rPr>
        <w:t>贊比亞共和國</w:t>
      </w:r>
      <w:r w:rsidR="009F6FE1" w:rsidRPr="00F71574">
        <w:rPr>
          <w:rFonts w:eastAsia="標楷體"/>
          <w:snapToGrid w:val="0"/>
          <w:sz w:val="22"/>
          <w:szCs w:val="22"/>
        </w:rPr>
        <w:t>]</w:t>
      </w:r>
      <w:r w:rsidR="009F6FE1" w:rsidRPr="00F71574">
        <w:rPr>
          <w:rFonts w:eastAsia="標楷體"/>
          <w:snapToGrid w:val="0"/>
          <w:sz w:val="22"/>
          <w:szCs w:val="22"/>
        </w:rPr>
        <w:t>」與</w:t>
      </w:r>
      <w:r w:rsidR="009F6FE1" w:rsidRPr="00F71574">
        <w:rPr>
          <w:rFonts w:eastAsia="標楷體"/>
          <w:snapToGrid w:val="0"/>
          <w:sz w:val="22"/>
          <w:szCs w:val="22"/>
        </w:rPr>
        <w:t>“</w:t>
      </w:r>
      <w:r w:rsidR="008E1EC3" w:rsidRPr="00F71574">
        <w:rPr>
          <w:rFonts w:eastAsia="標楷體"/>
          <w:snapToGrid w:val="0"/>
          <w:sz w:val="22"/>
          <w:szCs w:val="22"/>
        </w:rPr>
        <w:t>Republic of Zambia</w:t>
      </w:r>
      <w:r w:rsidR="004F03AD" w:rsidRPr="00F71574">
        <w:rPr>
          <w:rFonts w:eastAsia="標楷體"/>
          <w:snapToGrid w:val="0"/>
        </w:rPr>
        <w:t>”</w:t>
      </w:r>
      <w:r w:rsidR="004F03AD" w:rsidRPr="00F71574">
        <w:rPr>
          <w:rFonts w:eastAsia="標楷體"/>
          <w:snapToGrid w:val="0"/>
        </w:rPr>
        <w:t>。</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222.1 </w:t>
      </w:r>
      <w:r w:rsidRPr="00F71574">
        <w:rPr>
          <w:rFonts w:eastAsia="標楷體"/>
          <w:snapToGrid w:val="0"/>
          <w:sz w:val="22"/>
          <w:szCs w:val="22"/>
        </w:rPr>
        <w:t>按於尚比亞立國前，中華民國政府與中華人民共和國政府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222.2 </w:t>
      </w:r>
      <w:r w:rsidRPr="00F71574">
        <w:rPr>
          <w:rFonts w:eastAsia="標楷體"/>
          <w:snapToGrid w:val="0"/>
          <w:sz w:val="22"/>
          <w:szCs w:val="22"/>
        </w:rPr>
        <w:t>中共政府曾申賀尚比亞</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，又派代表何英參加慶典；</w:t>
      </w:r>
      <w:r w:rsidRPr="00F71574">
        <w:rPr>
          <w:rStyle w:val="a3"/>
          <w:rFonts w:eastAsia="標楷體"/>
          <w:snapToGrid w:val="0"/>
          <w:sz w:val="22"/>
          <w:szCs w:val="22"/>
        </w:rPr>
        <w:footnoteReference w:id="1247"/>
      </w:r>
      <w:r w:rsidRPr="00F71574">
        <w:rPr>
          <w:rFonts w:eastAsia="標楷體"/>
          <w:snapToGrid w:val="0"/>
          <w:sz w:val="22"/>
          <w:szCs w:val="22"/>
        </w:rPr>
        <w:t xml:space="preserve"> </w:t>
      </w:r>
      <w:r w:rsidRPr="00F71574">
        <w:rPr>
          <w:rFonts w:eastAsia="標楷體"/>
          <w:snapToGrid w:val="0"/>
          <w:sz w:val="22"/>
          <w:szCs w:val="22"/>
        </w:rPr>
        <w:t>中華民國政府曾否申賀尚比亞</w:t>
      </w:r>
      <w:r w:rsidR="00F079BB" w:rsidRPr="00F71574">
        <w:rPr>
          <w:rFonts w:eastAsia="標楷體"/>
          <w:snapToGrid w:val="0"/>
          <w:sz w:val="22"/>
          <w:szCs w:val="22"/>
        </w:rPr>
        <w:t>立國</w:t>
      </w:r>
      <w:r w:rsidRPr="00F71574">
        <w:rPr>
          <w:rFonts w:eastAsia="標楷體"/>
          <w:snapToGrid w:val="0"/>
          <w:sz w:val="22"/>
          <w:szCs w:val="22"/>
        </w:rPr>
        <w:t>或即予承認，有待瞭解。</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222.3 </w:t>
      </w:r>
      <w:r w:rsidRPr="00F71574">
        <w:rPr>
          <w:rFonts w:eastAsia="標楷體"/>
          <w:snapToGrid w:val="0"/>
          <w:sz w:val="22"/>
          <w:szCs w:val="22"/>
        </w:rPr>
        <w:t>尚比亞於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w:t>
      </w:r>
      <w:r w:rsidRPr="00F71574">
        <w:rPr>
          <w:rFonts w:eastAsia="標楷體"/>
          <w:snapToGrid w:val="0"/>
          <w:sz w:val="22"/>
          <w:szCs w:val="22"/>
        </w:rPr>
        <w:t>29</w:t>
      </w:r>
      <w:r w:rsidRPr="00F71574">
        <w:rPr>
          <w:rFonts w:eastAsia="標楷體"/>
          <w:snapToGrid w:val="0"/>
          <w:sz w:val="22"/>
          <w:szCs w:val="22"/>
        </w:rPr>
        <w:t>日與中共政府建交。</w:t>
      </w:r>
      <w:r w:rsidRPr="00F71574">
        <w:rPr>
          <w:rStyle w:val="a3"/>
          <w:rFonts w:eastAsia="標楷體"/>
          <w:snapToGrid w:val="0"/>
          <w:sz w:val="22"/>
          <w:szCs w:val="22"/>
        </w:rPr>
        <w:footnoteReference w:id="1248"/>
      </w:r>
      <w:r w:rsidRPr="00F71574">
        <w:rPr>
          <w:rFonts w:eastAsia="標楷體"/>
          <w:snapToGrid w:val="0"/>
          <w:sz w:val="22"/>
          <w:szCs w:val="22"/>
        </w:rPr>
        <w:t xml:space="preserve"> </w:t>
      </w:r>
    </w:p>
    <w:p w:rsidR="006514D0" w:rsidRPr="00F71574" w:rsidRDefault="006514D0" w:rsidP="00323A9C">
      <w:pPr>
        <w:tabs>
          <w:tab w:val="left" w:pos="180"/>
          <w:tab w:val="decimal" w:pos="8880"/>
        </w:tabs>
        <w:adjustRightInd w:val="0"/>
        <w:snapToGrid w:val="0"/>
        <w:spacing w:line="360" w:lineRule="atLeast"/>
        <w:ind w:leftChars="-1" w:left="310" w:hangingChars="142" w:hanging="312"/>
        <w:rPr>
          <w:rFonts w:eastAsia="新細明體"/>
          <w:snapToGrid w:val="0"/>
          <w:sz w:val="22"/>
          <w:szCs w:val="22"/>
        </w:rPr>
      </w:pPr>
      <w:r w:rsidRPr="00F71574">
        <w:rPr>
          <w:rFonts w:eastAsia="標楷體"/>
          <w:snapToGrid w:val="0"/>
          <w:sz w:val="22"/>
          <w:szCs w:val="22"/>
        </w:rPr>
        <w:t>222.4</w:t>
      </w:r>
      <w:r w:rsidR="00364863" w:rsidRPr="00F71574">
        <w:rPr>
          <w:rFonts w:eastAsia="標楷體"/>
          <w:snapToGrid w:val="0"/>
          <w:sz w:val="22"/>
          <w:szCs w:val="22"/>
        </w:rPr>
        <w:t xml:space="preserve"> </w:t>
      </w:r>
      <w:r w:rsidR="00421755" w:rsidRPr="00F71574">
        <w:rPr>
          <w:rFonts w:eastAsia="標楷體"/>
          <w:snapToGrid w:val="0"/>
          <w:sz w:val="22"/>
          <w:szCs w:val="22"/>
        </w:rPr>
        <w:t>尚比亞於與中共政府建交時所簽署之文件中，未見提及「台灣地位」等問題，但日後有另作相關之陳述者。如</w:t>
      </w:r>
      <w:r w:rsidR="00455083" w:rsidRPr="00F71574">
        <w:rPr>
          <w:rFonts w:eastAsia="標楷體"/>
          <w:snapToGrid w:val="0"/>
          <w:sz w:val="22"/>
          <w:szCs w:val="22"/>
        </w:rPr>
        <w:t>尚比亞在可能尚有其他較早的相關</w:t>
      </w:r>
      <w:r w:rsidR="002A35C9" w:rsidRPr="00F71574">
        <w:rPr>
          <w:rFonts w:eastAsia="標楷體"/>
          <w:snapToGrid w:val="0"/>
          <w:sz w:val="22"/>
          <w:szCs w:val="22"/>
        </w:rPr>
        <w:t>文件</w:t>
      </w:r>
      <w:r w:rsidR="00455083" w:rsidRPr="00F71574">
        <w:rPr>
          <w:rFonts w:eastAsia="標楷體"/>
          <w:snapToGrid w:val="0"/>
          <w:sz w:val="22"/>
          <w:szCs w:val="22"/>
        </w:rPr>
        <w:t>中，曾於</w:t>
      </w:r>
      <w:r w:rsidR="00455083" w:rsidRPr="00F71574">
        <w:rPr>
          <w:rFonts w:eastAsia="標楷體"/>
          <w:snapToGrid w:val="0"/>
          <w:sz w:val="22"/>
          <w:szCs w:val="22"/>
        </w:rPr>
        <w:t>2005</w:t>
      </w:r>
      <w:r w:rsidR="00455083" w:rsidRPr="00F71574">
        <w:rPr>
          <w:rFonts w:eastAsia="標楷體"/>
          <w:snapToGrid w:val="0"/>
          <w:sz w:val="22"/>
          <w:szCs w:val="22"/>
        </w:rPr>
        <w:t>年</w:t>
      </w:r>
      <w:r w:rsidR="00455083" w:rsidRPr="00F71574">
        <w:rPr>
          <w:rFonts w:eastAsia="標楷體"/>
          <w:snapToGrid w:val="0"/>
          <w:sz w:val="22"/>
          <w:szCs w:val="22"/>
        </w:rPr>
        <w:t>4</w:t>
      </w:r>
      <w:r w:rsidR="00455083" w:rsidRPr="00F71574">
        <w:rPr>
          <w:rFonts w:eastAsia="標楷體"/>
          <w:snapToGrid w:val="0"/>
          <w:sz w:val="22"/>
          <w:szCs w:val="22"/>
        </w:rPr>
        <w:t>月</w:t>
      </w:r>
      <w:r w:rsidR="00455083" w:rsidRPr="00F71574">
        <w:rPr>
          <w:rFonts w:eastAsia="標楷體"/>
          <w:snapToGrid w:val="0"/>
          <w:sz w:val="22"/>
          <w:szCs w:val="22"/>
        </w:rPr>
        <w:t>1</w:t>
      </w:r>
      <w:r w:rsidR="00455083" w:rsidRPr="00F71574">
        <w:rPr>
          <w:rFonts w:eastAsia="標楷體"/>
          <w:snapToGrid w:val="0"/>
          <w:sz w:val="22"/>
          <w:szCs w:val="22"/>
        </w:rPr>
        <w:t>日對中共全國人大通過「反分裂國家法」事發表之聲明中</w:t>
      </w:r>
      <w:r w:rsidR="00455083" w:rsidRPr="00F71574">
        <w:rPr>
          <w:rFonts w:eastAsia="標楷體"/>
          <w:snapToGrid w:val="0"/>
          <w:sz w:val="22"/>
          <w:szCs w:val="22"/>
        </w:rPr>
        <w:t>(1)</w:t>
      </w:r>
      <w:r w:rsidR="00455083" w:rsidRPr="00F71574">
        <w:rPr>
          <w:rFonts w:eastAsia="標楷體"/>
          <w:snapToGrid w:val="0"/>
          <w:sz w:val="22"/>
          <w:szCs w:val="22"/>
        </w:rPr>
        <w:t>指出「台灣是中國領土不可分割的一部分」及</w:t>
      </w:r>
      <w:r w:rsidR="00455083" w:rsidRPr="00F71574">
        <w:rPr>
          <w:rFonts w:eastAsia="標楷體"/>
          <w:snapToGrid w:val="0"/>
          <w:sz w:val="22"/>
          <w:szCs w:val="22"/>
        </w:rPr>
        <w:t>(2)</w:t>
      </w:r>
      <w:r w:rsidR="00455083" w:rsidRPr="00F71574">
        <w:rPr>
          <w:rFonts w:eastAsia="標楷體"/>
          <w:snapToGrid w:val="0"/>
          <w:sz w:val="22"/>
          <w:szCs w:val="22"/>
        </w:rPr>
        <w:t>表態「支持一個中國政策」</w:t>
      </w:r>
      <w:r w:rsidR="004F1E23" w:rsidRPr="00F71574">
        <w:rPr>
          <w:rFonts w:ascii="新細明體" w:eastAsia="新細明體" w:hAnsi="新細明體"/>
          <w:snapToGrid w:val="0"/>
          <w:sz w:val="18"/>
          <w:szCs w:val="18"/>
        </w:rPr>
        <w:t>〔註：</w:t>
      </w:r>
      <w:r w:rsidRPr="00F71574">
        <w:rPr>
          <w:rFonts w:eastAsia="標楷體"/>
          <w:snapToGrid w:val="0"/>
          <w:sz w:val="18"/>
          <w:szCs w:val="18"/>
        </w:rPr>
        <w:t>吉布地、赤道幾內亞、剛果</w:t>
      </w:r>
      <w:r w:rsidRPr="00F71574">
        <w:rPr>
          <w:rFonts w:eastAsia="標楷體"/>
          <w:snapToGrid w:val="0"/>
          <w:sz w:val="18"/>
          <w:szCs w:val="18"/>
        </w:rPr>
        <w:t>(</w:t>
      </w:r>
      <w:r w:rsidRPr="00F71574">
        <w:rPr>
          <w:rFonts w:eastAsia="標楷體"/>
          <w:snapToGrid w:val="0"/>
          <w:sz w:val="18"/>
          <w:szCs w:val="18"/>
        </w:rPr>
        <w:t>布</w:t>
      </w:r>
      <w:r w:rsidRPr="00F71574">
        <w:rPr>
          <w:rFonts w:eastAsia="標楷體"/>
          <w:snapToGrid w:val="0"/>
          <w:sz w:val="18"/>
          <w:szCs w:val="18"/>
        </w:rPr>
        <w:t>)</w:t>
      </w:r>
      <w:r w:rsidRPr="00F71574">
        <w:rPr>
          <w:rFonts w:eastAsia="標楷體"/>
          <w:snapToGrid w:val="0"/>
          <w:sz w:val="18"/>
          <w:szCs w:val="18"/>
        </w:rPr>
        <w:t>和尚比亞政府表態支持人大通過「反分裂國家法」</w:t>
      </w:r>
      <w:r w:rsidR="00175A9A" w:rsidRPr="00F71574">
        <w:rPr>
          <w:rFonts w:eastAsia="標楷體"/>
          <w:snapToGrid w:val="0"/>
          <w:sz w:val="18"/>
          <w:szCs w:val="18"/>
        </w:rPr>
        <w:t>；</w:t>
      </w:r>
      <w:r w:rsidRPr="00F71574">
        <w:rPr>
          <w:rFonts w:eastAsia="新細明體" w:hAnsi="新細明體"/>
          <w:b/>
          <w:snapToGrid w:val="0"/>
          <w:sz w:val="18"/>
          <w:szCs w:val="18"/>
        </w:rPr>
        <w:t>中華人民共和國政府外交部</w:t>
      </w:r>
      <w:r w:rsidR="00FF7CE5" w:rsidRPr="00F71574">
        <w:rPr>
          <w:rFonts w:eastAsia="新細明體" w:hAnsi="新細明體"/>
          <w:b/>
          <w:snapToGrid w:val="0"/>
          <w:sz w:val="18"/>
          <w:szCs w:val="18"/>
        </w:rPr>
        <w:t>網站</w:t>
      </w:r>
      <w:r w:rsidR="00FF7CE5" w:rsidRPr="00F71574">
        <w:rPr>
          <w:rFonts w:eastAsia="新細明體" w:hAnsi="新細明體"/>
          <w:snapToGrid w:val="0"/>
          <w:sz w:val="18"/>
          <w:szCs w:val="18"/>
        </w:rPr>
        <w:t>中之</w:t>
      </w:r>
      <w:hyperlink r:id="rId77" w:history="1">
        <w:r w:rsidRPr="00F71574">
          <w:rPr>
            <w:rStyle w:val="ac"/>
            <w:rFonts w:eastAsia="新細明體"/>
            <w:b/>
            <w:snapToGrid w:val="0"/>
            <w:color w:val="auto"/>
            <w:sz w:val="18"/>
            <w:szCs w:val="18"/>
            <w:u w:val="none"/>
          </w:rPr>
          <w:t>http://www.fmprc.gov.cn/web//ziliao_674904/zt_674979/ywzt_675099/2005year_675849/fflgjf_675911/t189737.shtml</w:t>
        </w:r>
      </w:hyperlink>
      <w:r w:rsidR="00175A9A" w:rsidRPr="00F71574">
        <w:rPr>
          <w:rFonts w:eastAsia="新細明體" w:hAnsi="新細明體"/>
          <w:snapToGrid w:val="0"/>
          <w:sz w:val="18"/>
          <w:szCs w:val="18"/>
        </w:rPr>
        <w:t>；</w:t>
      </w:r>
      <w:r w:rsidR="00DB236F" w:rsidRPr="00F71574">
        <w:rPr>
          <w:rFonts w:eastAsia="新細明體"/>
          <w:snapToGrid w:val="0"/>
          <w:sz w:val="18"/>
          <w:szCs w:val="18"/>
        </w:rPr>
        <w:t>2016</w:t>
      </w:r>
      <w:r w:rsidR="00DB236F" w:rsidRPr="00F71574">
        <w:rPr>
          <w:rFonts w:eastAsia="新細明體" w:hAnsi="新細明體"/>
          <w:snapToGrid w:val="0"/>
          <w:sz w:val="18"/>
          <w:szCs w:val="18"/>
        </w:rPr>
        <w:t>年</w:t>
      </w:r>
      <w:r w:rsidR="00DB236F" w:rsidRPr="00F71574">
        <w:rPr>
          <w:rFonts w:eastAsia="新細明體"/>
          <w:snapToGrid w:val="0"/>
          <w:sz w:val="18"/>
          <w:szCs w:val="18"/>
        </w:rPr>
        <w:t>12</w:t>
      </w:r>
      <w:r w:rsidR="00DB236F" w:rsidRPr="00F71574">
        <w:rPr>
          <w:rFonts w:eastAsia="新細明體" w:hAnsi="新細明體"/>
          <w:snapToGrid w:val="0"/>
          <w:sz w:val="18"/>
          <w:szCs w:val="18"/>
        </w:rPr>
        <w:t>月</w:t>
      </w:r>
      <w:r w:rsidR="00DB236F" w:rsidRPr="00F71574">
        <w:rPr>
          <w:rFonts w:eastAsia="新細明體"/>
          <w:snapToGrid w:val="0"/>
          <w:sz w:val="18"/>
          <w:szCs w:val="18"/>
        </w:rPr>
        <w:t>30</w:t>
      </w:r>
      <w:r w:rsidR="00DB236F" w:rsidRPr="00F71574">
        <w:rPr>
          <w:rFonts w:eastAsia="新細明體" w:hAnsi="新細明體"/>
          <w:snapToGrid w:val="0"/>
          <w:sz w:val="18"/>
          <w:szCs w:val="18"/>
        </w:rPr>
        <w:t>日讀取</w:t>
      </w:r>
      <w:r w:rsidR="00CF4901" w:rsidRPr="00F71574">
        <w:rPr>
          <w:rFonts w:eastAsia="新細明體" w:hAnsi="新細明體"/>
          <w:snapToGrid w:val="0"/>
          <w:sz w:val="18"/>
          <w:szCs w:val="18"/>
        </w:rPr>
        <w:t>〕。</w:t>
      </w:r>
    </w:p>
    <w:p w:rsidR="009D636C" w:rsidRPr="00F71574" w:rsidRDefault="009D636C"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222.5 </w:t>
      </w:r>
      <w:r w:rsidRPr="00F71574">
        <w:rPr>
          <w:rFonts w:eastAsia="標楷體"/>
          <w:snapToGrid w:val="0"/>
          <w:sz w:val="22"/>
          <w:szCs w:val="22"/>
        </w:rPr>
        <w:t>尚比亞</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64</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Pr="00F71574">
        <w:rPr>
          <w:rFonts w:eastAsia="標楷體"/>
          <w:snapToGrid w:val="0"/>
          <w:sz w:val="22"/>
          <w:szCs w:val="22"/>
        </w:rPr>
        <w:t>。</w:t>
      </w:r>
    </w:p>
    <w:p w:rsidR="006514D0" w:rsidRPr="00F71574" w:rsidRDefault="006514D0" w:rsidP="00323A9C">
      <w:pPr>
        <w:tabs>
          <w:tab w:val="left" w:pos="180"/>
          <w:tab w:val="decimal" w:pos="88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222.</w:t>
      </w:r>
      <w:r w:rsidR="009D636C" w:rsidRPr="00F71574">
        <w:rPr>
          <w:rFonts w:eastAsia="標楷體"/>
          <w:snapToGrid w:val="0"/>
          <w:sz w:val="22"/>
          <w:szCs w:val="22"/>
        </w:rPr>
        <w:t>6</w:t>
      </w:r>
      <w:r w:rsidRPr="00F71574">
        <w:rPr>
          <w:rFonts w:eastAsia="標楷體"/>
          <w:snapToGrid w:val="0"/>
          <w:sz w:val="22"/>
          <w:szCs w:val="22"/>
        </w:rPr>
        <w:t xml:space="preserve"> </w:t>
      </w:r>
      <w:r w:rsidR="00F9305E" w:rsidRPr="00F71574">
        <w:rPr>
          <w:rFonts w:eastAsia="標楷體"/>
          <w:snapToGrid w:val="0"/>
          <w:sz w:val="22"/>
          <w:szCs w:val="22"/>
        </w:rPr>
        <w:t>時屆</w:t>
      </w:r>
      <w:r w:rsidR="00F9305E" w:rsidRPr="00F71574">
        <w:rPr>
          <w:rFonts w:eastAsia="標楷體"/>
          <w:snapToGrid w:val="0"/>
          <w:sz w:val="22"/>
          <w:szCs w:val="22"/>
        </w:rPr>
        <w:t>2019</w:t>
      </w:r>
      <w:r w:rsidR="00F9305E" w:rsidRPr="00F71574">
        <w:rPr>
          <w:rFonts w:eastAsia="標楷體"/>
          <w:snapToGrid w:val="0"/>
          <w:sz w:val="22"/>
          <w:szCs w:val="22"/>
        </w:rPr>
        <w:t>年與</w:t>
      </w:r>
      <w:r w:rsidR="00F9305E" w:rsidRPr="00F71574">
        <w:rPr>
          <w:rFonts w:eastAsia="標楷體"/>
          <w:snapToGrid w:val="0"/>
          <w:sz w:val="22"/>
          <w:szCs w:val="22"/>
        </w:rPr>
        <w:t>2020</w:t>
      </w:r>
      <w:r w:rsidR="00F9305E" w:rsidRPr="00F71574">
        <w:rPr>
          <w:rFonts w:eastAsia="標楷體"/>
          <w:snapToGrid w:val="0"/>
          <w:sz w:val="22"/>
          <w:szCs w:val="22"/>
        </w:rPr>
        <w:t>年交替之際：</w:t>
      </w:r>
      <w:r w:rsidRPr="00F71574">
        <w:rPr>
          <w:rFonts w:eastAsia="標楷體"/>
          <w:snapToGrid w:val="0"/>
          <w:sz w:val="22"/>
          <w:szCs w:val="22"/>
        </w:rPr>
        <w:t>尚比亞在北京</w:t>
      </w:r>
      <w:r w:rsidR="00FD31CF" w:rsidRPr="00F71574">
        <w:rPr>
          <w:rFonts w:eastAsia="標楷體"/>
          <w:snapToGrid w:val="0"/>
          <w:sz w:val="22"/>
          <w:szCs w:val="22"/>
        </w:rPr>
        <w:t>設置大使館</w:t>
      </w:r>
      <w:r w:rsidRPr="00F71574">
        <w:rPr>
          <w:rFonts w:eastAsia="標楷體"/>
          <w:snapToGrid w:val="0"/>
          <w:sz w:val="22"/>
          <w:szCs w:val="22"/>
        </w:rPr>
        <w:t>，</w:t>
      </w:r>
      <w:r w:rsidR="00674C33" w:rsidRPr="00F71574">
        <w:rPr>
          <w:rFonts w:eastAsia="標楷體"/>
          <w:snapToGrid w:val="0"/>
          <w:sz w:val="22"/>
          <w:szCs w:val="22"/>
        </w:rPr>
        <w:t>於廣州</w:t>
      </w:r>
      <w:r w:rsidR="00E1740C" w:rsidRPr="00F71574">
        <w:rPr>
          <w:rFonts w:eastAsia="標楷體"/>
          <w:snapToGrid w:val="0"/>
          <w:sz w:val="22"/>
          <w:szCs w:val="22"/>
        </w:rPr>
        <w:t>設有總領事館</w:t>
      </w:r>
      <w:r w:rsidR="00674C33" w:rsidRPr="00F71574">
        <w:rPr>
          <w:rFonts w:eastAsia="標楷體"/>
          <w:snapToGrid w:val="0"/>
          <w:sz w:val="22"/>
          <w:szCs w:val="22"/>
        </w:rPr>
        <w:t>；</w:t>
      </w:r>
      <w:r w:rsidRPr="00F71574">
        <w:rPr>
          <w:rFonts w:eastAsia="標楷體"/>
          <w:snapToGrid w:val="0"/>
          <w:sz w:val="22"/>
          <w:szCs w:val="22"/>
        </w:rPr>
        <w:t>中共政府在路沙卡</w:t>
      </w:r>
      <w:r w:rsidR="00D031A4" w:rsidRPr="00F71574">
        <w:rPr>
          <w:rFonts w:eastAsia="標楷體"/>
          <w:snapToGrid w:val="0"/>
          <w:sz w:val="22"/>
          <w:szCs w:val="22"/>
        </w:rPr>
        <w:t>駐有大使館</w:t>
      </w:r>
      <w:r w:rsidRPr="00F71574">
        <w:rPr>
          <w:rFonts w:eastAsia="標楷體"/>
          <w:snapToGrid w:val="0"/>
          <w:sz w:val="22"/>
          <w:szCs w:val="22"/>
        </w:rPr>
        <w:t>。</w:t>
      </w:r>
    </w:p>
    <w:p w:rsidR="00A21B10" w:rsidRPr="00F71574" w:rsidRDefault="00A21B10" w:rsidP="00DA42F0">
      <w:pPr>
        <w:tabs>
          <w:tab w:val="left" w:pos="180"/>
          <w:tab w:val="decimal" w:pos="576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 w:val="decimal" w:pos="5760"/>
        </w:tabs>
        <w:adjustRightInd w:val="0"/>
        <w:snapToGrid w:val="0"/>
        <w:spacing w:line="360" w:lineRule="atLeast"/>
        <w:ind w:leftChars="-1" w:left="311" w:hangingChars="142" w:hanging="313"/>
        <w:jc w:val="both"/>
        <w:rPr>
          <w:rFonts w:eastAsia="標楷體"/>
          <w:snapToGrid w:val="0"/>
          <w:sz w:val="22"/>
          <w:szCs w:val="22"/>
        </w:rPr>
      </w:pPr>
      <w:r w:rsidRPr="00F71574">
        <w:rPr>
          <w:rFonts w:eastAsia="標楷體"/>
          <w:b/>
          <w:snapToGrid w:val="0"/>
          <w:sz w:val="22"/>
          <w:szCs w:val="22"/>
        </w:rPr>
        <w:t xml:space="preserve">223  </w:t>
      </w:r>
      <w:r w:rsidRPr="00F71574">
        <w:rPr>
          <w:rFonts w:eastAsia="標楷體"/>
          <w:b/>
          <w:snapToGrid w:val="0"/>
          <w:sz w:val="22"/>
          <w:szCs w:val="22"/>
        </w:rPr>
        <w:t>尚西巴</w:t>
      </w:r>
      <w:r w:rsidR="00E273C1" w:rsidRPr="00F71574">
        <w:rPr>
          <w:rFonts w:eastAsia="標楷體"/>
          <w:b/>
          <w:snapToGrid w:val="0"/>
          <w:sz w:val="22"/>
          <w:szCs w:val="22"/>
        </w:rPr>
        <w:t xml:space="preserve"> [</w:t>
      </w:r>
      <w:r w:rsidRPr="00F71574">
        <w:rPr>
          <w:rFonts w:eastAsia="標楷體"/>
          <w:b/>
          <w:snapToGrid w:val="0"/>
          <w:sz w:val="22"/>
          <w:szCs w:val="22"/>
        </w:rPr>
        <w:t>桑給巴</w:t>
      </w:r>
      <w:r w:rsidR="00135F6E" w:rsidRPr="00F71574">
        <w:rPr>
          <w:rFonts w:eastAsia="標楷體"/>
          <w:b/>
          <w:snapToGrid w:val="0"/>
          <w:sz w:val="22"/>
          <w:szCs w:val="22"/>
        </w:rPr>
        <w:t>爾</w:t>
      </w:r>
      <w:r w:rsidR="00E273C1" w:rsidRPr="00F71574">
        <w:rPr>
          <w:rFonts w:eastAsia="標楷體"/>
          <w:b/>
          <w:snapToGrid w:val="0"/>
          <w:sz w:val="22"/>
          <w:szCs w:val="22"/>
        </w:rPr>
        <w:t>]</w:t>
      </w:r>
      <w:r w:rsidRPr="00F71574">
        <w:rPr>
          <w:rFonts w:eastAsia="標楷體"/>
          <w:b/>
          <w:snapToGrid w:val="0"/>
          <w:sz w:val="22"/>
          <w:szCs w:val="22"/>
        </w:rPr>
        <w:t xml:space="preserve"> Zanzibar</w:t>
      </w:r>
      <w:r w:rsidRPr="00F71574">
        <w:rPr>
          <w:rFonts w:eastAsia="標楷體"/>
          <w:bCs/>
          <w:snapToGrid w:val="0"/>
          <w:sz w:val="22"/>
          <w:szCs w:val="22"/>
        </w:rPr>
        <w:t>，</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10</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16</w:t>
      </w:r>
      <w:r w:rsidRPr="00F71574">
        <w:rPr>
          <w:rFonts w:eastAsia="標楷體"/>
          <w:snapToGrid w:val="0"/>
          <w:sz w:val="22"/>
          <w:szCs w:val="22"/>
        </w:rPr>
        <w:t>日加入聯合國。尚西巴後於</w:t>
      </w:r>
      <w:r w:rsidRPr="00F71574">
        <w:rPr>
          <w:rFonts w:eastAsia="標楷體"/>
          <w:snapToGrid w:val="0"/>
          <w:sz w:val="22"/>
          <w:szCs w:val="22"/>
        </w:rPr>
        <w:t>1964</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月日</w:t>
      </w:r>
      <w:r w:rsidRPr="00F71574">
        <w:rPr>
          <w:rFonts w:eastAsia="標楷體"/>
          <w:snapToGrid w:val="0"/>
          <w:sz w:val="22"/>
          <w:szCs w:val="22"/>
        </w:rPr>
        <w:t>26</w:t>
      </w:r>
      <w:r w:rsidRPr="00F71574">
        <w:rPr>
          <w:rFonts w:eastAsia="標楷體"/>
          <w:snapToGrid w:val="0"/>
          <w:sz w:val="22"/>
          <w:szCs w:val="22"/>
        </w:rPr>
        <w:t>與坦幹依加併為「坦尚尼亞」。</w:t>
      </w:r>
      <w:r w:rsidRPr="00F71574">
        <w:rPr>
          <w:rStyle w:val="a3"/>
          <w:rFonts w:eastAsia="標楷體"/>
          <w:snapToGrid w:val="0"/>
          <w:sz w:val="22"/>
          <w:szCs w:val="22"/>
        </w:rPr>
        <w:footnoteReference w:id="1249"/>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223.1 </w:t>
      </w:r>
      <w:r w:rsidRPr="00F71574">
        <w:rPr>
          <w:rFonts w:eastAsia="標楷體"/>
          <w:snapToGrid w:val="0"/>
          <w:sz w:val="22"/>
          <w:szCs w:val="22"/>
        </w:rPr>
        <w:t>按於尚西巴立國前，中華民國政府與中華人民共和國政府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223.2 </w:t>
      </w:r>
      <w:r w:rsidRPr="00F71574">
        <w:rPr>
          <w:rFonts w:eastAsia="標楷體"/>
          <w:snapToGrid w:val="0"/>
          <w:sz w:val="22"/>
          <w:szCs w:val="22"/>
        </w:rPr>
        <w:t>中共政府曾申賀尚西巴</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，又派代表何英參加慶典；</w:t>
      </w:r>
      <w:r w:rsidRPr="00F71574">
        <w:rPr>
          <w:rStyle w:val="a3"/>
          <w:rFonts w:eastAsia="標楷體"/>
          <w:snapToGrid w:val="0"/>
          <w:sz w:val="22"/>
          <w:szCs w:val="22"/>
        </w:rPr>
        <w:footnoteReference w:id="1250"/>
      </w:r>
      <w:r w:rsidRPr="00F71574">
        <w:rPr>
          <w:rFonts w:eastAsia="標楷體"/>
          <w:snapToGrid w:val="0"/>
          <w:sz w:val="22"/>
          <w:szCs w:val="22"/>
        </w:rPr>
        <w:t xml:space="preserve"> </w:t>
      </w:r>
      <w:r w:rsidRPr="00F71574">
        <w:rPr>
          <w:rFonts w:eastAsia="標楷體"/>
          <w:snapToGrid w:val="0"/>
          <w:sz w:val="22"/>
          <w:szCs w:val="22"/>
        </w:rPr>
        <w:t>中華民國政府曾否申賀尚西巴</w:t>
      </w:r>
      <w:r w:rsidR="00F079BB" w:rsidRPr="00F71574">
        <w:rPr>
          <w:rFonts w:eastAsia="標楷體"/>
          <w:snapToGrid w:val="0"/>
          <w:sz w:val="22"/>
          <w:szCs w:val="22"/>
        </w:rPr>
        <w:t>立國</w:t>
      </w:r>
      <w:r w:rsidRPr="00F71574">
        <w:rPr>
          <w:rFonts w:eastAsia="標楷體"/>
          <w:snapToGrid w:val="0"/>
          <w:sz w:val="22"/>
          <w:szCs w:val="22"/>
        </w:rPr>
        <w:t>或即予承認，有待瞭解。</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223.3 </w:t>
      </w:r>
      <w:r w:rsidRPr="00F71574">
        <w:rPr>
          <w:rFonts w:eastAsia="標楷體"/>
          <w:snapToGrid w:val="0"/>
          <w:sz w:val="22"/>
          <w:szCs w:val="22"/>
        </w:rPr>
        <w:t>尚西巴於</w:t>
      </w:r>
      <w:r w:rsidRPr="00F71574">
        <w:rPr>
          <w:rFonts w:eastAsia="標楷體"/>
          <w:snapToGrid w:val="0"/>
          <w:sz w:val="22"/>
          <w:szCs w:val="22"/>
        </w:rPr>
        <w:t>1963</w:t>
      </w:r>
      <w:r w:rsidRPr="00F71574">
        <w:rPr>
          <w:rFonts w:eastAsia="標楷體"/>
          <w:snapToGrid w:val="0"/>
          <w:sz w:val="22"/>
          <w:szCs w:val="22"/>
        </w:rPr>
        <w:t>年</w:t>
      </w:r>
      <w:r w:rsidRPr="00F71574">
        <w:rPr>
          <w:rFonts w:eastAsia="標楷體"/>
          <w:snapToGrid w:val="0"/>
          <w:sz w:val="22"/>
          <w:szCs w:val="22"/>
        </w:rPr>
        <w:t>12</w:t>
      </w:r>
      <w:r w:rsidRPr="00F71574">
        <w:rPr>
          <w:rFonts w:eastAsia="標楷體"/>
          <w:snapToGrid w:val="0"/>
          <w:sz w:val="22"/>
          <w:szCs w:val="22"/>
        </w:rPr>
        <w:t>月</w:t>
      </w:r>
      <w:r w:rsidRPr="00F71574">
        <w:rPr>
          <w:rFonts w:eastAsia="標楷體"/>
          <w:snapToGrid w:val="0"/>
          <w:sz w:val="22"/>
          <w:szCs w:val="22"/>
        </w:rPr>
        <w:t>11</w:t>
      </w:r>
      <w:r w:rsidRPr="00F71574">
        <w:rPr>
          <w:rFonts w:eastAsia="標楷體"/>
          <w:snapToGrid w:val="0"/>
          <w:sz w:val="22"/>
          <w:szCs w:val="22"/>
        </w:rPr>
        <w:t>日與中共政府建交。</w:t>
      </w:r>
      <w:r w:rsidRPr="00F71574">
        <w:rPr>
          <w:rStyle w:val="a3"/>
          <w:rFonts w:eastAsia="標楷體"/>
          <w:snapToGrid w:val="0"/>
          <w:sz w:val="22"/>
          <w:szCs w:val="22"/>
        </w:rPr>
        <w:footnoteReference w:id="1251"/>
      </w:r>
      <w:r w:rsidRPr="00F71574">
        <w:rPr>
          <w:rFonts w:eastAsia="標楷體"/>
          <w:snapToGrid w:val="0"/>
          <w:sz w:val="22"/>
          <w:szCs w:val="22"/>
        </w:rPr>
        <w:t xml:space="preserve"> </w:t>
      </w:r>
    </w:p>
    <w:p w:rsidR="006514D0" w:rsidRPr="00F71574" w:rsidRDefault="006514D0" w:rsidP="00323A9C">
      <w:pPr>
        <w:tabs>
          <w:tab w:val="left" w:pos="180"/>
          <w:tab w:val="decimal" w:pos="576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223.4 </w:t>
      </w:r>
      <w:r w:rsidRPr="00F71574">
        <w:rPr>
          <w:rFonts w:eastAsia="標楷體"/>
          <w:snapToGrid w:val="0"/>
          <w:sz w:val="22"/>
          <w:szCs w:val="22"/>
        </w:rPr>
        <w:t>尚西巴於存立期間，未曾和中華民國政府建立過外交關係。</w:t>
      </w:r>
    </w:p>
    <w:p w:rsidR="00CD764C" w:rsidRPr="00F71574" w:rsidRDefault="00CD764C"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p>
    <w:p w:rsidR="006514D0" w:rsidRPr="00F71574" w:rsidRDefault="006514D0" w:rsidP="00DA42F0">
      <w:pPr>
        <w:tabs>
          <w:tab w:val="left" w:pos="180"/>
        </w:tabs>
        <w:adjustRightInd w:val="0"/>
        <w:snapToGrid w:val="0"/>
        <w:spacing w:line="360" w:lineRule="atLeast"/>
        <w:ind w:leftChars="-1" w:left="311" w:hangingChars="142" w:hanging="313"/>
        <w:jc w:val="both"/>
        <w:rPr>
          <w:rFonts w:eastAsia="標楷體"/>
          <w:b/>
          <w:snapToGrid w:val="0"/>
          <w:sz w:val="22"/>
          <w:szCs w:val="22"/>
        </w:rPr>
      </w:pPr>
      <w:r w:rsidRPr="00F71574">
        <w:rPr>
          <w:rFonts w:eastAsia="標楷體"/>
          <w:b/>
          <w:snapToGrid w:val="0"/>
          <w:sz w:val="22"/>
          <w:szCs w:val="22"/>
        </w:rPr>
        <w:t xml:space="preserve">224  </w:t>
      </w:r>
      <w:r w:rsidRPr="00F71574">
        <w:rPr>
          <w:rFonts w:eastAsia="標楷體"/>
          <w:b/>
          <w:snapToGrid w:val="0"/>
          <w:sz w:val="22"/>
          <w:szCs w:val="22"/>
        </w:rPr>
        <w:t>辛巴威</w:t>
      </w:r>
      <w:r w:rsidR="00E52739" w:rsidRPr="00F71574">
        <w:rPr>
          <w:rFonts w:eastAsia="標楷體"/>
          <w:b/>
          <w:snapToGrid w:val="0"/>
          <w:sz w:val="22"/>
          <w:szCs w:val="22"/>
        </w:rPr>
        <w:t xml:space="preserve"> [</w:t>
      </w:r>
      <w:r w:rsidRPr="00F71574">
        <w:rPr>
          <w:rFonts w:eastAsia="標楷體"/>
          <w:b/>
          <w:snapToGrid w:val="0"/>
          <w:sz w:val="22"/>
          <w:szCs w:val="22"/>
        </w:rPr>
        <w:t>津巴布韋</w:t>
      </w:r>
      <w:r w:rsidR="00CA5E4F" w:rsidRPr="00F71574">
        <w:rPr>
          <w:rFonts w:eastAsia="標楷體"/>
          <w:b/>
          <w:snapToGrid w:val="0"/>
          <w:sz w:val="22"/>
          <w:szCs w:val="22"/>
        </w:rPr>
        <w:t xml:space="preserve">] </w:t>
      </w:r>
      <w:r w:rsidRPr="00F71574">
        <w:rPr>
          <w:rFonts w:eastAsia="標楷體"/>
          <w:b/>
          <w:snapToGrid w:val="0"/>
          <w:sz w:val="22"/>
          <w:szCs w:val="22"/>
        </w:rPr>
        <w:t>Zimbabwe</w:t>
      </w:r>
      <w:r w:rsidRPr="00F71574">
        <w:rPr>
          <w:rFonts w:eastAsia="標楷體"/>
          <w:snapToGrid w:val="0"/>
          <w:sz w:val="22"/>
          <w:szCs w:val="22"/>
        </w:rPr>
        <w:t>，</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，積約三十九萬餘</w:t>
      </w:r>
      <w:r w:rsidR="00991622" w:rsidRPr="00F71574">
        <w:rPr>
          <w:rFonts w:eastAsia="標楷體"/>
          <w:snapToGrid w:val="0"/>
          <w:sz w:val="22"/>
          <w:szCs w:val="22"/>
        </w:rPr>
        <w:t>平方公里，</w:t>
      </w:r>
      <w:r w:rsidR="00D6293B" w:rsidRPr="00F71574">
        <w:rPr>
          <w:rFonts w:eastAsia="標楷體"/>
          <w:snapToGrid w:val="0"/>
          <w:sz w:val="22"/>
          <w:szCs w:val="22"/>
        </w:rPr>
        <w:t>人口於</w:t>
      </w:r>
      <w:r w:rsidR="00D6293B" w:rsidRPr="00F71574">
        <w:rPr>
          <w:rFonts w:eastAsia="標楷體"/>
          <w:snapToGrid w:val="0"/>
          <w:sz w:val="22"/>
          <w:szCs w:val="22"/>
        </w:rPr>
        <w:t>2019</w:t>
      </w:r>
      <w:r w:rsidR="00D6293B" w:rsidRPr="00F71574">
        <w:rPr>
          <w:rFonts w:eastAsia="標楷體"/>
          <w:snapToGrid w:val="0"/>
          <w:sz w:val="22"/>
          <w:szCs w:val="22"/>
        </w:rPr>
        <w:t>年</w:t>
      </w:r>
      <w:r w:rsidR="00420731" w:rsidRPr="00F71574">
        <w:rPr>
          <w:rFonts w:eastAsia="標楷體"/>
          <w:snapToGrid w:val="0"/>
          <w:sz w:val="22"/>
          <w:szCs w:val="22"/>
        </w:rPr>
        <w:t>1</w:t>
      </w:r>
      <w:r w:rsidR="00420731" w:rsidRPr="00F71574">
        <w:rPr>
          <w:rFonts w:eastAsia="標楷體"/>
          <w:snapToGrid w:val="0"/>
          <w:sz w:val="22"/>
          <w:szCs w:val="22"/>
        </w:rPr>
        <w:t>月</w:t>
      </w:r>
      <w:r w:rsidR="00420731" w:rsidRPr="00F71574">
        <w:rPr>
          <w:rFonts w:eastAsia="標楷體"/>
          <w:snapToGrid w:val="0"/>
          <w:sz w:val="22"/>
          <w:szCs w:val="22"/>
        </w:rPr>
        <w:t>1</w:t>
      </w:r>
      <w:r w:rsidR="00420731" w:rsidRPr="00F71574">
        <w:rPr>
          <w:rFonts w:eastAsia="標楷體"/>
          <w:snapToGrid w:val="0"/>
          <w:sz w:val="22"/>
          <w:szCs w:val="22"/>
        </w:rPr>
        <w:t>日估約</w:t>
      </w:r>
      <w:r w:rsidRPr="00F71574">
        <w:rPr>
          <w:rFonts w:eastAsia="標楷體"/>
          <w:snapToGrid w:val="0"/>
          <w:sz w:val="22"/>
          <w:szCs w:val="22"/>
        </w:rPr>
        <w:t>一千</w:t>
      </w:r>
      <w:r w:rsidR="00611492" w:rsidRPr="00F71574">
        <w:rPr>
          <w:rFonts w:eastAsia="標楷體"/>
          <w:snapToGrid w:val="0"/>
          <w:sz w:val="22"/>
          <w:szCs w:val="22"/>
        </w:rPr>
        <w:t>六</w:t>
      </w:r>
      <w:r w:rsidRPr="00F71574">
        <w:rPr>
          <w:rFonts w:eastAsia="標楷體"/>
          <w:snapToGrid w:val="0"/>
          <w:sz w:val="22"/>
          <w:szCs w:val="22"/>
        </w:rPr>
        <w:t>百</w:t>
      </w:r>
      <w:r w:rsidR="009F07A5" w:rsidRPr="00F71574">
        <w:rPr>
          <w:rFonts w:eastAsia="標楷體" w:hint="eastAsia"/>
          <w:snapToGrid w:val="0"/>
          <w:sz w:val="22"/>
          <w:szCs w:val="22"/>
        </w:rPr>
        <w:t>八</w:t>
      </w:r>
      <w:r w:rsidRPr="00F71574">
        <w:rPr>
          <w:rFonts w:eastAsia="標楷體"/>
          <w:snapToGrid w:val="0"/>
          <w:sz w:val="22"/>
          <w:szCs w:val="22"/>
        </w:rPr>
        <w:t>十</w:t>
      </w:r>
      <w:r w:rsidR="009A283F" w:rsidRPr="00F71574">
        <w:rPr>
          <w:rFonts w:eastAsia="標楷體"/>
          <w:snapToGrid w:val="0"/>
          <w:sz w:val="22"/>
          <w:szCs w:val="22"/>
        </w:rPr>
        <w:t>四</w:t>
      </w:r>
      <w:r w:rsidRPr="00F71574">
        <w:rPr>
          <w:rFonts w:eastAsia="標楷體"/>
          <w:snapToGrid w:val="0"/>
          <w:sz w:val="22"/>
          <w:szCs w:val="22"/>
        </w:rPr>
        <w:t>萬</w:t>
      </w:r>
      <w:r w:rsidR="009F07A5" w:rsidRPr="00F71574">
        <w:rPr>
          <w:rFonts w:eastAsia="標楷體" w:hint="eastAsia"/>
          <w:snapToGrid w:val="0"/>
          <w:sz w:val="22"/>
          <w:szCs w:val="22"/>
        </w:rPr>
        <w:t>三千</w:t>
      </w:r>
      <w:r w:rsidR="009838F5" w:rsidRPr="00F71574">
        <w:rPr>
          <w:rFonts w:eastAsia="標楷體"/>
          <w:snapToGrid w:val="0"/>
          <w:sz w:val="22"/>
          <w:szCs w:val="22"/>
        </w:rPr>
        <w:t>人</w:t>
      </w:r>
      <w:r w:rsidR="006372A6" w:rsidRPr="00F71574">
        <w:rPr>
          <w:rFonts w:eastAsia="標楷體"/>
          <w:snapToGrid w:val="0"/>
          <w:sz w:val="22"/>
          <w:szCs w:val="22"/>
        </w:rPr>
        <w:t>，</w:t>
      </w:r>
      <w:r w:rsidR="00EF06CF" w:rsidRPr="00F71574">
        <w:rPr>
          <w:rFonts w:eastAsia="標楷體"/>
          <w:snapToGrid w:val="0"/>
          <w:sz w:val="22"/>
          <w:szCs w:val="22"/>
        </w:rPr>
        <w:t>首都為</w:t>
      </w:r>
      <w:r w:rsidR="006372A6" w:rsidRPr="00F71574">
        <w:rPr>
          <w:rFonts w:eastAsia="標楷體"/>
          <w:snapToGrid w:val="0"/>
          <w:sz w:val="22"/>
          <w:szCs w:val="22"/>
        </w:rPr>
        <w:t>哈拉雷</w:t>
      </w:r>
      <w:r w:rsidR="006372A6" w:rsidRPr="00F71574">
        <w:rPr>
          <w:rFonts w:eastAsia="標楷體"/>
          <w:snapToGrid w:val="0"/>
          <w:sz w:val="22"/>
          <w:szCs w:val="22"/>
        </w:rPr>
        <w:t>(Harare)</w:t>
      </w:r>
      <w:r w:rsidR="009838F5" w:rsidRPr="00F71574">
        <w:rPr>
          <w:rFonts w:eastAsia="標楷體"/>
          <w:snapToGrid w:val="0"/>
          <w:sz w:val="22"/>
          <w:szCs w:val="22"/>
        </w:rPr>
        <w:t>；</w:t>
      </w:r>
      <w:r w:rsidRPr="00F71574">
        <w:rPr>
          <w:rFonts w:eastAsia="標楷體"/>
          <w:snapToGrid w:val="0"/>
          <w:sz w:val="22"/>
          <w:szCs w:val="22"/>
        </w:rPr>
        <w:t>辛巴威於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8</w:t>
      </w:r>
      <w:r w:rsidRPr="00F71574">
        <w:rPr>
          <w:rFonts w:eastAsia="標楷體"/>
          <w:snapToGrid w:val="0"/>
          <w:sz w:val="22"/>
          <w:szCs w:val="22"/>
        </w:rPr>
        <w:t>月</w:t>
      </w:r>
      <w:r w:rsidRPr="00F71574">
        <w:rPr>
          <w:rFonts w:eastAsia="標楷體"/>
          <w:snapToGrid w:val="0"/>
          <w:sz w:val="22"/>
          <w:szCs w:val="22"/>
        </w:rPr>
        <w:t>25</w:t>
      </w:r>
      <w:r w:rsidRPr="00F71574">
        <w:rPr>
          <w:rFonts w:eastAsia="標楷體"/>
          <w:snapToGrid w:val="0"/>
          <w:sz w:val="22"/>
          <w:szCs w:val="22"/>
        </w:rPr>
        <w:t>日加入聯合國。</w:t>
      </w:r>
      <w:r w:rsidR="00A752A6" w:rsidRPr="00F71574">
        <w:rPr>
          <w:rFonts w:eastAsia="標楷體"/>
          <w:snapToGrid w:val="0"/>
          <w:sz w:val="22"/>
          <w:szCs w:val="22"/>
        </w:rPr>
        <w:t>台海兩岸於</w:t>
      </w:r>
      <w:r w:rsidR="00A752A6" w:rsidRPr="00F71574">
        <w:rPr>
          <w:rFonts w:eastAsia="標楷體"/>
          <w:snapToGrid w:val="0"/>
          <w:sz w:val="22"/>
          <w:szCs w:val="22"/>
        </w:rPr>
        <w:t>2019</w:t>
      </w:r>
      <w:r w:rsidR="00A752A6" w:rsidRPr="00F71574">
        <w:rPr>
          <w:rFonts w:eastAsia="標楷體"/>
          <w:snapToGrid w:val="0"/>
          <w:sz w:val="22"/>
          <w:szCs w:val="22"/>
        </w:rPr>
        <w:t>年底所使用該國之中、英文國號</w:t>
      </w:r>
      <w:r w:rsidR="009D1A8C" w:rsidRPr="00F71574">
        <w:rPr>
          <w:rFonts w:eastAsia="標楷體"/>
          <w:snapToGrid w:val="0"/>
          <w:sz w:val="22"/>
          <w:szCs w:val="22"/>
        </w:rPr>
        <w:t>分別為「</w:t>
      </w:r>
      <w:r w:rsidR="008E1EC3" w:rsidRPr="00F71574">
        <w:rPr>
          <w:rFonts w:eastAsia="標楷體"/>
          <w:snapToGrid w:val="0"/>
          <w:sz w:val="22"/>
          <w:szCs w:val="22"/>
        </w:rPr>
        <w:t>辛巴威共和國</w:t>
      </w:r>
      <w:r w:rsidR="00077B19" w:rsidRPr="00F71574">
        <w:rPr>
          <w:rFonts w:eastAsia="標楷體"/>
          <w:snapToGrid w:val="0"/>
          <w:sz w:val="22"/>
          <w:szCs w:val="22"/>
        </w:rPr>
        <w:t xml:space="preserve"> </w:t>
      </w:r>
      <w:r w:rsidR="00E273C1" w:rsidRPr="00F71574">
        <w:rPr>
          <w:rFonts w:eastAsia="標楷體"/>
          <w:snapToGrid w:val="0"/>
          <w:sz w:val="22"/>
          <w:szCs w:val="22"/>
        </w:rPr>
        <w:t>[</w:t>
      </w:r>
      <w:r w:rsidR="008E1EC3" w:rsidRPr="00F71574">
        <w:rPr>
          <w:rFonts w:eastAsia="標楷體"/>
          <w:snapToGrid w:val="0"/>
          <w:sz w:val="22"/>
          <w:szCs w:val="22"/>
        </w:rPr>
        <w:t>津巴布韋共和國</w:t>
      </w:r>
      <w:r w:rsidR="009F6FE1" w:rsidRPr="00F71574">
        <w:rPr>
          <w:rFonts w:eastAsia="標楷體"/>
          <w:snapToGrid w:val="0"/>
          <w:sz w:val="22"/>
          <w:szCs w:val="22"/>
        </w:rPr>
        <w:t>]</w:t>
      </w:r>
      <w:r w:rsidR="009F6FE1" w:rsidRPr="00F71574">
        <w:rPr>
          <w:rFonts w:eastAsia="標楷體"/>
          <w:snapToGrid w:val="0"/>
          <w:sz w:val="22"/>
          <w:szCs w:val="22"/>
        </w:rPr>
        <w:t>」與</w:t>
      </w:r>
      <w:r w:rsidR="009F6FE1" w:rsidRPr="00F71574">
        <w:rPr>
          <w:rFonts w:eastAsia="標楷體"/>
          <w:snapToGrid w:val="0"/>
          <w:sz w:val="22"/>
          <w:szCs w:val="22"/>
        </w:rPr>
        <w:t>“</w:t>
      </w:r>
      <w:r w:rsidR="008E1EC3" w:rsidRPr="00F71574">
        <w:rPr>
          <w:rFonts w:eastAsia="標楷體"/>
          <w:snapToGrid w:val="0"/>
          <w:sz w:val="22"/>
          <w:szCs w:val="22"/>
        </w:rPr>
        <w:t>Republic of Zimbabwe</w:t>
      </w:r>
      <w:r w:rsidR="004F03AD" w:rsidRPr="00F71574">
        <w:rPr>
          <w:rFonts w:eastAsia="標楷體"/>
          <w:snapToGrid w:val="0"/>
          <w:sz w:val="22"/>
          <w:szCs w:val="22"/>
        </w:rPr>
        <w:t>”</w:t>
      </w:r>
      <w:r w:rsidR="004F03AD" w:rsidRPr="00F71574">
        <w:rPr>
          <w:rFonts w:eastAsia="標楷體"/>
          <w:snapToGrid w:val="0"/>
          <w:sz w:val="22"/>
          <w:szCs w:val="22"/>
        </w:rPr>
        <w:t>。</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224.1 </w:t>
      </w:r>
      <w:r w:rsidRPr="00F71574">
        <w:rPr>
          <w:rFonts w:eastAsia="標楷體"/>
          <w:snapToGrid w:val="0"/>
          <w:sz w:val="22"/>
          <w:szCs w:val="22"/>
        </w:rPr>
        <w:t>按於辛巴威立國前，中華民國政府與中華人民共和國政府</w:t>
      </w:r>
      <w:r w:rsidRPr="00F71574">
        <w:rPr>
          <w:rFonts w:eastAsia="標楷體"/>
          <w:snapToGrid w:val="0"/>
          <w:sz w:val="22"/>
          <w:szCs w:val="22"/>
        </w:rPr>
        <w:t>(</w:t>
      </w:r>
      <w:r w:rsidRPr="00F71574">
        <w:rPr>
          <w:rFonts w:eastAsia="標楷體"/>
          <w:snapToGrid w:val="0"/>
          <w:sz w:val="22"/>
          <w:szCs w:val="22"/>
        </w:rPr>
        <w:t>以下或簡稱為「中共政府」</w:t>
      </w:r>
      <w:r w:rsidRPr="00F71574">
        <w:rPr>
          <w:rFonts w:eastAsia="標楷體"/>
          <w:snapToGrid w:val="0"/>
          <w:sz w:val="22"/>
          <w:szCs w:val="22"/>
        </w:rPr>
        <w:t>)</w:t>
      </w:r>
      <w:r w:rsidRPr="00F71574">
        <w:rPr>
          <w:rFonts w:eastAsia="標楷體"/>
          <w:snapToGrid w:val="0"/>
          <w:sz w:val="22"/>
          <w:szCs w:val="22"/>
        </w:rPr>
        <w:t>在臺海兩岸分治及對峙之局面早在</w:t>
      </w:r>
      <w:r w:rsidRPr="00F71574">
        <w:rPr>
          <w:rFonts w:eastAsia="標楷體"/>
          <w:snapToGrid w:val="0"/>
          <w:sz w:val="22"/>
          <w:szCs w:val="22"/>
        </w:rPr>
        <w:t>1949</w:t>
      </w:r>
      <w:r w:rsidRPr="00F71574">
        <w:rPr>
          <w:rFonts w:eastAsia="標楷體"/>
          <w:snapToGrid w:val="0"/>
          <w:sz w:val="22"/>
          <w:szCs w:val="22"/>
        </w:rPr>
        <w:t>年</w:t>
      </w:r>
      <w:r w:rsidRPr="00F71574">
        <w:rPr>
          <w:rFonts w:eastAsia="標楷體"/>
          <w:snapToGrid w:val="0"/>
          <w:sz w:val="22"/>
          <w:szCs w:val="22"/>
        </w:rPr>
        <w:t>10</w:t>
      </w:r>
      <w:r w:rsidRPr="00F71574">
        <w:rPr>
          <w:rFonts w:eastAsia="標楷體"/>
          <w:snapToGrid w:val="0"/>
          <w:sz w:val="22"/>
          <w:szCs w:val="22"/>
        </w:rPr>
        <w:t>月即已形成。</w:t>
      </w:r>
    </w:p>
    <w:p w:rsidR="006514D0" w:rsidRPr="00F71574" w:rsidRDefault="006514D0" w:rsidP="00323A9C">
      <w:pPr>
        <w:tabs>
          <w:tab w:val="left" w:pos="180"/>
        </w:tabs>
        <w:adjustRightInd w:val="0"/>
        <w:snapToGrid w:val="0"/>
        <w:spacing w:line="360" w:lineRule="atLeast"/>
        <w:ind w:leftChars="-1" w:left="310" w:hangingChars="142" w:hanging="312"/>
        <w:jc w:val="both"/>
        <w:rPr>
          <w:rFonts w:eastAsia="標楷體"/>
          <w:snapToGrid w:val="0"/>
          <w:sz w:val="22"/>
          <w:szCs w:val="22"/>
        </w:rPr>
      </w:pPr>
      <w:r w:rsidRPr="00F71574">
        <w:rPr>
          <w:rFonts w:eastAsia="標楷體"/>
          <w:snapToGrid w:val="0"/>
          <w:sz w:val="22"/>
          <w:szCs w:val="22"/>
        </w:rPr>
        <w:t xml:space="preserve">224.2 </w:t>
      </w:r>
      <w:r w:rsidRPr="00F71574">
        <w:rPr>
          <w:rFonts w:eastAsia="標楷體"/>
          <w:snapToGrid w:val="0"/>
          <w:sz w:val="22"/>
          <w:szCs w:val="22"/>
        </w:rPr>
        <w:t>中共政府曾申賀辛巴威</w:t>
      </w:r>
      <w:r w:rsidR="00F079BB" w:rsidRPr="00F71574">
        <w:rPr>
          <w:rFonts w:eastAsia="標楷體"/>
          <w:snapToGrid w:val="0"/>
          <w:sz w:val="22"/>
          <w:szCs w:val="22"/>
        </w:rPr>
        <w:t>立國</w:t>
      </w:r>
      <w:r w:rsidR="002C4B4C" w:rsidRPr="00F71574">
        <w:rPr>
          <w:rFonts w:eastAsia="標楷體"/>
          <w:snapToGrid w:val="0"/>
          <w:sz w:val="22"/>
          <w:szCs w:val="22"/>
        </w:rPr>
        <w:t>並予承認</w:t>
      </w:r>
      <w:r w:rsidRPr="00F71574">
        <w:rPr>
          <w:rFonts w:eastAsia="標楷體"/>
          <w:snapToGrid w:val="0"/>
          <w:sz w:val="22"/>
          <w:szCs w:val="22"/>
        </w:rPr>
        <w:t>，又派代表黃華參加慶典；</w:t>
      </w:r>
      <w:r w:rsidRPr="00F71574">
        <w:rPr>
          <w:rStyle w:val="a3"/>
          <w:rFonts w:eastAsia="標楷體"/>
          <w:snapToGrid w:val="0"/>
          <w:sz w:val="22"/>
          <w:szCs w:val="22"/>
        </w:rPr>
        <w:footnoteReference w:id="1252"/>
      </w:r>
      <w:r w:rsidRPr="00F71574">
        <w:rPr>
          <w:rFonts w:eastAsia="標楷體"/>
          <w:snapToGrid w:val="0"/>
          <w:sz w:val="22"/>
          <w:szCs w:val="22"/>
        </w:rPr>
        <w:t xml:space="preserve"> </w:t>
      </w:r>
      <w:r w:rsidRPr="00F71574">
        <w:rPr>
          <w:rFonts w:eastAsia="標楷體"/>
          <w:snapToGrid w:val="0"/>
          <w:sz w:val="22"/>
          <w:szCs w:val="22"/>
        </w:rPr>
        <w:t>中華民國政府曾否申賀辛巴威</w:t>
      </w:r>
      <w:r w:rsidR="00F079BB" w:rsidRPr="00F71574">
        <w:rPr>
          <w:rFonts w:eastAsia="標楷體"/>
          <w:snapToGrid w:val="0"/>
          <w:sz w:val="22"/>
          <w:szCs w:val="22"/>
        </w:rPr>
        <w:t>立國</w:t>
      </w:r>
      <w:r w:rsidRPr="00F71574">
        <w:rPr>
          <w:rFonts w:eastAsia="標楷體"/>
          <w:snapToGrid w:val="0"/>
          <w:sz w:val="22"/>
          <w:szCs w:val="22"/>
        </w:rPr>
        <w:t>或即予承認，有待瞭解。</w:t>
      </w:r>
    </w:p>
    <w:p w:rsidR="006514D0" w:rsidRPr="00F71574" w:rsidRDefault="006514D0" w:rsidP="006514D0">
      <w:pPr>
        <w:tabs>
          <w:tab w:val="left" w:pos="180"/>
        </w:tabs>
        <w:adjustRightInd w:val="0"/>
        <w:snapToGrid w:val="0"/>
        <w:spacing w:line="360" w:lineRule="atLeast"/>
        <w:ind w:left="360" w:hanging="360"/>
        <w:jc w:val="both"/>
        <w:rPr>
          <w:rFonts w:eastAsia="標楷體"/>
          <w:snapToGrid w:val="0"/>
          <w:sz w:val="22"/>
          <w:szCs w:val="22"/>
        </w:rPr>
      </w:pPr>
      <w:r w:rsidRPr="00F71574">
        <w:rPr>
          <w:rFonts w:eastAsia="標楷體"/>
          <w:snapToGrid w:val="0"/>
          <w:sz w:val="22"/>
          <w:szCs w:val="22"/>
        </w:rPr>
        <w:t xml:space="preserve">224.3 </w:t>
      </w:r>
      <w:r w:rsidRPr="00F71574">
        <w:rPr>
          <w:rFonts w:eastAsia="標楷體"/>
          <w:snapToGrid w:val="0"/>
          <w:sz w:val="22"/>
          <w:szCs w:val="22"/>
        </w:rPr>
        <w:t>辛巴威係於</w:t>
      </w:r>
      <w:r w:rsidRPr="00F71574">
        <w:rPr>
          <w:rFonts w:eastAsia="標楷體"/>
          <w:snapToGrid w:val="0"/>
          <w:sz w:val="22"/>
          <w:szCs w:val="22"/>
        </w:rPr>
        <w:t>1980</w:t>
      </w:r>
      <w:r w:rsidRPr="00F71574">
        <w:rPr>
          <w:rFonts w:eastAsia="標楷體"/>
          <w:snapToGrid w:val="0"/>
          <w:sz w:val="22"/>
          <w:szCs w:val="22"/>
        </w:rPr>
        <w:t>年</w:t>
      </w:r>
      <w:r w:rsidRPr="00F71574">
        <w:rPr>
          <w:rFonts w:eastAsia="標楷體"/>
          <w:snapToGrid w:val="0"/>
          <w:sz w:val="22"/>
          <w:szCs w:val="22"/>
        </w:rPr>
        <w:t>4</w:t>
      </w:r>
      <w:r w:rsidRPr="00F71574">
        <w:rPr>
          <w:rFonts w:eastAsia="標楷體"/>
          <w:snapToGrid w:val="0"/>
          <w:sz w:val="22"/>
          <w:szCs w:val="22"/>
        </w:rPr>
        <w:t>月</w:t>
      </w:r>
      <w:r w:rsidRPr="00F71574">
        <w:rPr>
          <w:rFonts w:eastAsia="標楷體"/>
          <w:snapToGrid w:val="0"/>
          <w:sz w:val="22"/>
          <w:szCs w:val="22"/>
        </w:rPr>
        <w:t>18</w:t>
      </w:r>
      <w:r w:rsidRPr="00F71574">
        <w:rPr>
          <w:rFonts w:eastAsia="標楷體"/>
          <w:snapToGrid w:val="0"/>
          <w:sz w:val="22"/>
          <w:szCs w:val="22"/>
        </w:rPr>
        <w:t>日</w:t>
      </w:r>
      <w:r w:rsidR="00F079BB" w:rsidRPr="00F71574">
        <w:rPr>
          <w:rFonts w:eastAsia="標楷體"/>
          <w:snapToGrid w:val="0"/>
          <w:sz w:val="22"/>
          <w:szCs w:val="22"/>
        </w:rPr>
        <w:t>立國</w:t>
      </w:r>
      <w:r w:rsidRPr="00F71574">
        <w:rPr>
          <w:rFonts w:eastAsia="標楷體"/>
          <w:snapToGrid w:val="0"/>
          <w:sz w:val="22"/>
          <w:szCs w:val="22"/>
        </w:rPr>
        <w:t>當天即和中共政府建交。</w:t>
      </w:r>
      <w:r w:rsidRPr="00F71574">
        <w:rPr>
          <w:rStyle w:val="a3"/>
          <w:rFonts w:eastAsia="標楷體"/>
          <w:snapToGrid w:val="0"/>
          <w:sz w:val="22"/>
          <w:szCs w:val="22"/>
        </w:rPr>
        <w:footnoteReference w:id="1253"/>
      </w:r>
      <w:r w:rsidRPr="00F71574">
        <w:rPr>
          <w:rFonts w:eastAsia="標楷體"/>
          <w:snapToGrid w:val="0"/>
          <w:sz w:val="22"/>
          <w:szCs w:val="22"/>
        </w:rPr>
        <w:t xml:space="preserve"> </w:t>
      </w:r>
    </w:p>
    <w:p w:rsidR="009D636C" w:rsidRPr="00F71574" w:rsidRDefault="002716CD" w:rsidP="006514D0">
      <w:pPr>
        <w:tabs>
          <w:tab w:val="left" w:pos="180"/>
          <w:tab w:val="decimal" w:pos="8880"/>
        </w:tabs>
        <w:adjustRightInd w:val="0"/>
        <w:snapToGrid w:val="0"/>
        <w:spacing w:line="360" w:lineRule="atLeast"/>
        <w:ind w:left="360" w:hanging="360"/>
        <w:jc w:val="both"/>
        <w:rPr>
          <w:rFonts w:eastAsia="標楷體"/>
          <w:snapToGrid w:val="0"/>
          <w:sz w:val="22"/>
          <w:szCs w:val="22"/>
        </w:rPr>
      </w:pPr>
      <w:r w:rsidRPr="00F71574">
        <w:rPr>
          <w:rFonts w:eastAsia="標楷體"/>
          <w:snapToGrid w:val="0"/>
          <w:sz w:val="22"/>
          <w:szCs w:val="22"/>
        </w:rPr>
        <w:t>224.</w:t>
      </w:r>
      <w:r w:rsidR="0027622C" w:rsidRPr="00F71574">
        <w:rPr>
          <w:rFonts w:eastAsia="標楷體" w:hint="eastAsia"/>
          <w:snapToGrid w:val="0"/>
          <w:sz w:val="22"/>
          <w:szCs w:val="22"/>
        </w:rPr>
        <w:t>4</w:t>
      </w:r>
      <w:r w:rsidRPr="00F71574">
        <w:rPr>
          <w:rFonts w:eastAsia="標楷體"/>
          <w:snapToGrid w:val="0"/>
          <w:sz w:val="22"/>
          <w:szCs w:val="22"/>
        </w:rPr>
        <w:t xml:space="preserve"> </w:t>
      </w:r>
      <w:r w:rsidR="009D636C" w:rsidRPr="00F71574">
        <w:rPr>
          <w:rFonts w:eastAsia="標楷體"/>
          <w:snapToGrid w:val="0"/>
          <w:sz w:val="22"/>
          <w:szCs w:val="22"/>
        </w:rPr>
        <w:t>辛巴威</w:t>
      </w:r>
      <w:r w:rsidR="001E0642" w:rsidRPr="00F71574">
        <w:rPr>
          <w:rFonts w:eastAsia="標楷體"/>
          <w:snapToGrid w:val="0"/>
          <w:sz w:val="22"/>
          <w:szCs w:val="22"/>
        </w:rPr>
        <w:t>自</w:t>
      </w:r>
      <w:r w:rsidR="001E0642" w:rsidRPr="00F71574">
        <w:rPr>
          <w:rFonts w:eastAsia="標楷體"/>
          <w:snapToGrid w:val="0"/>
          <w:sz w:val="22"/>
          <w:szCs w:val="22"/>
        </w:rPr>
        <w:t>19</w:t>
      </w:r>
      <w:r w:rsidR="001E0642" w:rsidRPr="00F71574">
        <w:rPr>
          <w:rFonts w:eastAsia="標楷體" w:hint="eastAsia"/>
          <w:snapToGrid w:val="0"/>
          <w:sz w:val="22"/>
          <w:szCs w:val="22"/>
        </w:rPr>
        <w:t>80</w:t>
      </w:r>
      <w:r w:rsidR="001E0642" w:rsidRPr="00F71574">
        <w:rPr>
          <w:rFonts w:eastAsia="標楷體"/>
          <w:snapToGrid w:val="0"/>
          <w:sz w:val="22"/>
          <w:szCs w:val="22"/>
        </w:rPr>
        <w:t>年立國迄至</w:t>
      </w:r>
      <w:r w:rsidR="001E0642" w:rsidRPr="00F71574">
        <w:rPr>
          <w:rFonts w:eastAsia="標楷體"/>
          <w:snapToGrid w:val="0"/>
          <w:sz w:val="22"/>
          <w:szCs w:val="22"/>
        </w:rPr>
        <w:t>2019</w:t>
      </w:r>
      <w:r w:rsidR="001E0642" w:rsidRPr="00F71574">
        <w:rPr>
          <w:rFonts w:eastAsia="標楷體"/>
          <w:snapToGrid w:val="0"/>
          <w:sz w:val="22"/>
          <w:szCs w:val="22"/>
        </w:rPr>
        <w:t>年底未曾與中華民國政府建立過外交關係</w:t>
      </w:r>
      <w:r w:rsidR="009D636C" w:rsidRPr="00F71574">
        <w:rPr>
          <w:rFonts w:eastAsia="標楷體"/>
          <w:snapToGrid w:val="0"/>
          <w:sz w:val="22"/>
          <w:szCs w:val="22"/>
        </w:rPr>
        <w:t>。</w:t>
      </w:r>
    </w:p>
    <w:p w:rsidR="006514D0" w:rsidRPr="00F71574" w:rsidRDefault="009D636C" w:rsidP="006514D0">
      <w:pPr>
        <w:tabs>
          <w:tab w:val="left" w:pos="180"/>
          <w:tab w:val="decimal" w:pos="8880"/>
        </w:tabs>
        <w:adjustRightInd w:val="0"/>
        <w:snapToGrid w:val="0"/>
        <w:spacing w:line="360" w:lineRule="atLeast"/>
        <w:ind w:left="360" w:hanging="360"/>
        <w:jc w:val="both"/>
        <w:rPr>
          <w:rFonts w:eastAsia="標楷體"/>
          <w:snapToGrid w:val="0"/>
          <w:sz w:val="22"/>
          <w:szCs w:val="22"/>
        </w:rPr>
      </w:pPr>
      <w:r w:rsidRPr="00F71574">
        <w:rPr>
          <w:rFonts w:eastAsia="標楷體"/>
          <w:snapToGrid w:val="0"/>
          <w:sz w:val="22"/>
          <w:szCs w:val="22"/>
        </w:rPr>
        <w:t>224.</w:t>
      </w:r>
      <w:r w:rsidR="0027622C" w:rsidRPr="00F71574">
        <w:rPr>
          <w:rFonts w:eastAsia="標楷體" w:hint="eastAsia"/>
          <w:snapToGrid w:val="0"/>
          <w:sz w:val="22"/>
          <w:szCs w:val="22"/>
        </w:rPr>
        <w:t>5</w:t>
      </w:r>
      <w:r w:rsidRPr="00F71574">
        <w:rPr>
          <w:rFonts w:eastAsia="標楷體"/>
          <w:snapToGrid w:val="0"/>
          <w:sz w:val="22"/>
          <w:szCs w:val="22"/>
        </w:rPr>
        <w:t xml:space="preserve"> </w:t>
      </w:r>
      <w:r w:rsidR="00D6293B" w:rsidRPr="00F71574">
        <w:rPr>
          <w:rFonts w:eastAsia="標楷體"/>
          <w:snapToGrid w:val="0"/>
          <w:sz w:val="22"/>
          <w:szCs w:val="22"/>
        </w:rPr>
        <w:t>時屆</w:t>
      </w:r>
      <w:r w:rsidR="00D6293B" w:rsidRPr="00F71574">
        <w:rPr>
          <w:rFonts w:eastAsia="標楷體"/>
          <w:snapToGrid w:val="0"/>
          <w:sz w:val="22"/>
          <w:szCs w:val="22"/>
        </w:rPr>
        <w:t>2019</w:t>
      </w:r>
      <w:r w:rsidR="00D6293B" w:rsidRPr="00F71574">
        <w:rPr>
          <w:rFonts w:eastAsia="標楷體"/>
          <w:snapToGrid w:val="0"/>
          <w:sz w:val="22"/>
          <w:szCs w:val="22"/>
        </w:rPr>
        <w:t>年與</w:t>
      </w:r>
      <w:r w:rsidR="00D6293B" w:rsidRPr="00F71574">
        <w:rPr>
          <w:rFonts w:eastAsia="標楷體"/>
          <w:snapToGrid w:val="0"/>
          <w:sz w:val="22"/>
          <w:szCs w:val="22"/>
        </w:rPr>
        <w:t>2020</w:t>
      </w:r>
      <w:r w:rsidR="00D6293B" w:rsidRPr="00F71574">
        <w:rPr>
          <w:rFonts w:eastAsia="標楷體"/>
          <w:snapToGrid w:val="0"/>
          <w:sz w:val="22"/>
          <w:szCs w:val="22"/>
        </w:rPr>
        <w:t>年交替</w:t>
      </w:r>
      <w:r w:rsidR="002471B4" w:rsidRPr="00F71574">
        <w:rPr>
          <w:rFonts w:eastAsia="標楷體"/>
          <w:snapToGrid w:val="0"/>
          <w:sz w:val="22"/>
          <w:szCs w:val="22"/>
        </w:rPr>
        <w:t>之際</w:t>
      </w:r>
      <w:r w:rsidR="00F9305E" w:rsidRPr="00F71574">
        <w:rPr>
          <w:rFonts w:ascii="細明體" w:eastAsia="細明體" w:hAnsi="細明體" w:hint="eastAsia"/>
          <w:snapToGrid w:val="0"/>
          <w:sz w:val="22"/>
          <w:szCs w:val="22"/>
        </w:rPr>
        <w:t>：</w:t>
      </w:r>
      <w:r w:rsidR="006514D0" w:rsidRPr="00F71574">
        <w:rPr>
          <w:rFonts w:eastAsia="標楷體"/>
          <w:snapToGrid w:val="0"/>
          <w:sz w:val="22"/>
          <w:szCs w:val="22"/>
        </w:rPr>
        <w:t>辛巴威在北京</w:t>
      </w:r>
      <w:r w:rsidR="00FD31CF" w:rsidRPr="00F71574">
        <w:rPr>
          <w:rFonts w:eastAsia="標楷體"/>
          <w:snapToGrid w:val="0"/>
          <w:sz w:val="22"/>
          <w:szCs w:val="22"/>
        </w:rPr>
        <w:t>設置大使館</w:t>
      </w:r>
      <w:r w:rsidR="006514D0" w:rsidRPr="00F71574">
        <w:rPr>
          <w:rFonts w:eastAsia="標楷體"/>
          <w:snapToGrid w:val="0"/>
          <w:sz w:val="22"/>
          <w:szCs w:val="22"/>
        </w:rPr>
        <w:t>，</w:t>
      </w:r>
      <w:r w:rsidR="00CD764C" w:rsidRPr="00F71574">
        <w:rPr>
          <w:rFonts w:eastAsia="標楷體"/>
          <w:snapToGrid w:val="0"/>
          <w:sz w:val="22"/>
          <w:szCs w:val="22"/>
        </w:rPr>
        <w:t>於</w:t>
      </w:r>
      <w:r w:rsidR="00CD764C" w:rsidRPr="00F71574">
        <w:rPr>
          <w:rStyle w:val="st1"/>
          <w:rFonts w:eastAsia="標楷體"/>
          <w:snapToGrid w:val="0"/>
          <w:sz w:val="22"/>
          <w:szCs w:val="22"/>
        </w:rPr>
        <w:t>香港特別行政區</w:t>
      </w:r>
      <w:r w:rsidR="00E1740C" w:rsidRPr="00F71574">
        <w:rPr>
          <w:rFonts w:eastAsia="標楷體"/>
          <w:snapToGrid w:val="0"/>
          <w:sz w:val="22"/>
          <w:szCs w:val="22"/>
        </w:rPr>
        <w:t>設有總領事館</w:t>
      </w:r>
      <w:r w:rsidR="0053513B" w:rsidRPr="00F71574">
        <w:rPr>
          <w:rFonts w:eastAsia="標楷體"/>
          <w:snapToGrid w:val="0"/>
          <w:sz w:val="22"/>
          <w:szCs w:val="22"/>
        </w:rPr>
        <w:t>，</w:t>
      </w:r>
      <w:r w:rsidR="007C474D" w:rsidRPr="00F71574">
        <w:rPr>
          <w:rFonts w:eastAsia="標楷體"/>
          <w:snapToGrid w:val="0"/>
          <w:sz w:val="22"/>
          <w:szCs w:val="22"/>
        </w:rPr>
        <w:t>其駐香港特別行政區者並兼理澳門特別行政區內之相關事務</w:t>
      </w:r>
      <w:r w:rsidR="0076677B" w:rsidRPr="00F71574">
        <w:rPr>
          <w:rFonts w:ascii="細明體" w:eastAsia="細明體" w:hAnsi="細明體" w:hint="eastAsia"/>
          <w:snapToGrid w:val="0"/>
          <w:sz w:val="22"/>
          <w:szCs w:val="22"/>
        </w:rPr>
        <w:t>；</w:t>
      </w:r>
      <w:r w:rsidR="006514D0" w:rsidRPr="00F71574">
        <w:rPr>
          <w:rFonts w:eastAsia="標楷體"/>
          <w:snapToGrid w:val="0"/>
          <w:sz w:val="22"/>
          <w:szCs w:val="22"/>
        </w:rPr>
        <w:t>中共政府在哈拉雷</w:t>
      </w:r>
      <w:r w:rsidR="00FD31CF" w:rsidRPr="00F71574">
        <w:rPr>
          <w:rFonts w:eastAsia="標楷體"/>
          <w:snapToGrid w:val="0"/>
          <w:sz w:val="22"/>
          <w:szCs w:val="22"/>
        </w:rPr>
        <w:t>設置大使館</w:t>
      </w:r>
      <w:r w:rsidR="006514D0" w:rsidRPr="00F71574">
        <w:rPr>
          <w:rFonts w:eastAsia="標楷體"/>
          <w:snapToGrid w:val="0"/>
          <w:sz w:val="22"/>
          <w:szCs w:val="22"/>
        </w:rPr>
        <w:t>。</w:t>
      </w:r>
    </w:p>
    <w:p w:rsidR="007B203E" w:rsidRPr="00F71574" w:rsidRDefault="007B203E" w:rsidP="006514D0">
      <w:pPr>
        <w:tabs>
          <w:tab w:val="left" w:pos="180"/>
        </w:tabs>
        <w:adjustRightInd w:val="0"/>
        <w:snapToGrid w:val="0"/>
        <w:spacing w:line="360" w:lineRule="atLeast"/>
        <w:ind w:left="360" w:hanging="360"/>
        <w:jc w:val="both"/>
        <w:rPr>
          <w:rFonts w:eastAsia="標楷體"/>
          <w:snapToGrid w:val="0"/>
          <w:spacing w:val="8"/>
          <w:sz w:val="22"/>
          <w:szCs w:val="22"/>
        </w:rPr>
      </w:pPr>
    </w:p>
    <w:p w:rsidR="00F759D6" w:rsidRPr="00F71574" w:rsidRDefault="00F759D6" w:rsidP="00034D49">
      <w:pPr>
        <w:pStyle w:val="4"/>
        <w:rPr>
          <w:rStyle w:val="mw-headline"/>
          <w:rFonts w:ascii="Times New Roman" w:eastAsia="標楷體" w:hAnsi="Times New Roman" w:cs="Times New Roman"/>
          <w:snapToGrid w:val="0"/>
          <w:color w:val="auto"/>
          <w:spacing w:val="10"/>
          <w:kern w:val="0"/>
        </w:rPr>
      </w:pPr>
    </w:p>
    <w:p w:rsidR="0056376C" w:rsidRPr="00F71574" w:rsidRDefault="0056376C" w:rsidP="0056376C">
      <w:pPr>
        <w:rPr>
          <w:rFonts w:eastAsia="標楷體"/>
          <w:snapToGrid w:val="0"/>
          <w:spacing w:val="10"/>
        </w:rPr>
      </w:pPr>
    </w:p>
    <w:p w:rsidR="0012410B" w:rsidRPr="00F71574" w:rsidRDefault="0012410B" w:rsidP="0056376C">
      <w:pPr>
        <w:rPr>
          <w:rFonts w:eastAsia="標楷體"/>
          <w:snapToGrid w:val="0"/>
          <w:spacing w:val="10"/>
        </w:rPr>
      </w:pPr>
    </w:p>
    <w:p w:rsidR="0012410B" w:rsidRPr="00F71574" w:rsidRDefault="0012410B" w:rsidP="0056376C">
      <w:pPr>
        <w:rPr>
          <w:rFonts w:eastAsia="標楷體"/>
          <w:snapToGrid w:val="0"/>
          <w:spacing w:val="10"/>
        </w:rPr>
      </w:pPr>
    </w:p>
    <w:p w:rsidR="0012410B" w:rsidRPr="00F71574" w:rsidRDefault="0012410B" w:rsidP="0056376C">
      <w:pPr>
        <w:rPr>
          <w:rFonts w:eastAsia="標楷體"/>
          <w:snapToGrid w:val="0"/>
          <w:spacing w:val="10"/>
        </w:rPr>
      </w:pPr>
    </w:p>
    <w:p w:rsidR="0012410B" w:rsidRPr="00F71574" w:rsidRDefault="0012410B" w:rsidP="0056376C">
      <w:pPr>
        <w:rPr>
          <w:rFonts w:eastAsia="標楷體"/>
          <w:snapToGrid w:val="0"/>
          <w:spacing w:val="10"/>
        </w:rPr>
      </w:pPr>
    </w:p>
    <w:p w:rsidR="0012410B" w:rsidRPr="00F71574" w:rsidRDefault="0012410B" w:rsidP="0056376C">
      <w:pPr>
        <w:rPr>
          <w:rFonts w:eastAsia="標楷體"/>
          <w:snapToGrid w:val="0"/>
          <w:spacing w:val="10"/>
        </w:rPr>
      </w:pPr>
    </w:p>
    <w:p w:rsidR="0012410B" w:rsidRPr="00F71574" w:rsidRDefault="0012410B" w:rsidP="0056376C">
      <w:pPr>
        <w:rPr>
          <w:rFonts w:eastAsia="標楷體"/>
          <w:snapToGrid w:val="0"/>
          <w:spacing w:val="10"/>
        </w:rPr>
      </w:pPr>
    </w:p>
    <w:sectPr w:rsidR="0012410B" w:rsidRPr="00F71574" w:rsidSect="006F5CBE">
      <w:pgSz w:w="11906" w:h="16838" w:code="9"/>
      <w:pgMar w:top="1152" w:right="1296" w:bottom="1152" w:left="1296" w:header="1138" w:footer="67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71" w:rsidRDefault="00433971" w:rsidP="006514D0">
      <w:r>
        <w:separator/>
      </w:r>
    </w:p>
  </w:endnote>
  <w:endnote w:type="continuationSeparator" w:id="0">
    <w:p w:rsidR="00433971" w:rsidRDefault="00433971" w:rsidP="0065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SimSun"/>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71" w:rsidRDefault="00433971" w:rsidP="006514D0">
      <w:r>
        <w:separator/>
      </w:r>
    </w:p>
  </w:footnote>
  <w:footnote w:type="continuationSeparator" w:id="0">
    <w:p w:rsidR="00433971" w:rsidRDefault="00433971" w:rsidP="006514D0">
      <w:r>
        <w:continuationSeparator/>
      </w:r>
    </w:p>
  </w:footnote>
  <w:footnote w:id="1">
    <w:p w:rsidR="00F64DD8" w:rsidRPr="00F71574" w:rsidRDefault="00F64DD8" w:rsidP="002D41DB">
      <w:pPr>
        <w:pStyle w:val="a4"/>
        <w:snapToGrid w:val="0"/>
        <w:ind w:left="90" w:hangingChars="50" w:hanging="90"/>
        <w:rPr>
          <w:rFonts w:eastAsia="新細明體"/>
          <w:snapToGrid w:val="0"/>
          <w:sz w:val="18"/>
          <w:szCs w:val="18"/>
          <w:shd w:val="pct15" w:color="auto" w:fill="FFFFFF"/>
        </w:rPr>
      </w:pPr>
      <w:r w:rsidRPr="00F71574">
        <w:rPr>
          <w:rStyle w:val="a3"/>
          <w:snapToGrid w:val="0"/>
          <w:sz w:val="18"/>
          <w:szCs w:val="18"/>
        </w:rPr>
        <w:footnoteRef/>
      </w:r>
      <w:r w:rsidRPr="00F71574">
        <w:rPr>
          <w:rFonts w:ascii="新細明體" w:hint="eastAsia"/>
          <w:bCs/>
          <w:sz w:val="18"/>
          <w:szCs w:val="18"/>
        </w:rPr>
        <w:t xml:space="preserve"> </w:t>
      </w:r>
      <w:r w:rsidRPr="00F71574">
        <w:rPr>
          <w:rFonts w:eastAsia="新細明體" w:hAnsi="新細明體"/>
          <w:bCs/>
          <w:snapToGrid w:val="0"/>
          <w:sz w:val="18"/>
          <w:szCs w:val="18"/>
        </w:rPr>
        <w:t>按</w:t>
      </w:r>
      <w:r w:rsidRPr="00F71574">
        <w:rPr>
          <w:rFonts w:eastAsia="新細明體" w:hAnsi="新細明體"/>
          <w:b/>
          <w:snapToGrid w:val="0"/>
          <w:sz w:val="18"/>
          <w:szCs w:val="18"/>
        </w:rPr>
        <w:t>中共於國際雙邊關係中對台灣地位問題的主張之研究</w:t>
      </w:r>
      <w:r w:rsidRPr="00F71574">
        <w:rPr>
          <w:rFonts w:eastAsia="新細明體"/>
          <w:b/>
          <w:snapToGrid w:val="0"/>
          <w:sz w:val="18"/>
          <w:szCs w:val="18"/>
        </w:rPr>
        <w:t>(</w:t>
      </w:r>
      <w:r w:rsidRPr="00F71574">
        <w:rPr>
          <w:rFonts w:eastAsia="新細明體" w:hAnsi="新細明體"/>
          <w:b/>
          <w:snapToGrid w:val="0"/>
          <w:sz w:val="18"/>
          <w:szCs w:val="18"/>
        </w:rPr>
        <w:t>一九四九年十月</w:t>
      </w:r>
      <w:r w:rsidRPr="00F71574">
        <w:rPr>
          <w:rFonts w:eastAsia="新細明體"/>
          <w:b/>
          <w:snapToGrid w:val="0"/>
          <w:sz w:val="18"/>
          <w:szCs w:val="18"/>
        </w:rPr>
        <w:t>~</w:t>
      </w:r>
      <w:r w:rsidRPr="00F71574">
        <w:rPr>
          <w:rFonts w:eastAsia="新細明體" w:hAnsi="新細明體"/>
          <w:b/>
          <w:snapToGrid w:val="0"/>
          <w:sz w:val="18"/>
          <w:szCs w:val="18"/>
        </w:rPr>
        <w:t>一九九六年三月</w:t>
      </w:r>
      <w:r w:rsidRPr="00F71574">
        <w:rPr>
          <w:rFonts w:eastAsia="新細明體"/>
          <w:b/>
          <w:snapToGrid w:val="0"/>
          <w:sz w:val="18"/>
          <w:szCs w:val="18"/>
        </w:rPr>
        <w:t>)</w:t>
      </w:r>
      <w:r w:rsidRPr="00F71574">
        <w:rPr>
          <w:rFonts w:eastAsia="新細明體" w:hAnsi="新細明體"/>
          <w:bCs/>
          <w:snapToGrid w:val="0"/>
          <w:sz w:val="18"/>
          <w:szCs w:val="18"/>
        </w:rPr>
        <w:t>係由國立政治大學國際關係研究中心顧問委員會主編，臺北：國立政治大學國際關係研究中心印行，中華民國八十五年五月出版；</w:t>
      </w:r>
      <w:r w:rsidRPr="00F71574">
        <w:rPr>
          <w:rFonts w:eastAsia="新細明體" w:hAnsi="新細明體"/>
          <w:b/>
          <w:snapToGrid w:val="0"/>
          <w:sz w:val="18"/>
          <w:szCs w:val="18"/>
        </w:rPr>
        <w:t>世界相關各國與中華民國終斷使領關係之述論</w:t>
      </w:r>
      <w:r w:rsidRPr="00F71574">
        <w:rPr>
          <w:rFonts w:eastAsia="新細明體"/>
          <w:b/>
          <w:snapToGrid w:val="0"/>
          <w:sz w:val="18"/>
          <w:szCs w:val="18"/>
        </w:rPr>
        <w:t>(1949</w:t>
      </w:r>
      <w:r w:rsidRPr="00F71574">
        <w:rPr>
          <w:rFonts w:eastAsia="新細明體" w:hAnsi="新細明體"/>
          <w:b/>
          <w:snapToGrid w:val="0"/>
          <w:sz w:val="18"/>
          <w:szCs w:val="18"/>
        </w:rPr>
        <w:t>年</w:t>
      </w:r>
      <w:r w:rsidRPr="00F71574">
        <w:rPr>
          <w:rFonts w:eastAsia="新細明體"/>
          <w:b/>
          <w:snapToGrid w:val="0"/>
          <w:sz w:val="18"/>
          <w:szCs w:val="18"/>
        </w:rPr>
        <w:t>10</w:t>
      </w:r>
      <w:r w:rsidRPr="00F71574">
        <w:rPr>
          <w:rFonts w:eastAsia="新細明體" w:hAnsi="新細明體"/>
          <w:b/>
          <w:snapToGrid w:val="0"/>
          <w:sz w:val="18"/>
          <w:szCs w:val="18"/>
        </w:rPr>
        <w:t>月</w:t>
      </w:r>
      <w:r w:rsidRPr="00F71574">
        <w:rPr>
          <w:rFonts w:eastAsia="新細明體"/>
          <w:b/>
          <w:snapToGrid w:val="0"/>
          <w:sz w:val="18"/>
          <w:szCs w:val="18"/>
        </w:rPr>
        <w:t>~1998</w:t>
      </w:r>
      <w:r w:rsidRPr="00F71574">
        <w:rPr>
          <w:rFonts w:eastAsia="新細明體" w:hAnsi="新細明體"/>
          <w:b/>
          <w:snapToGrid w:val="0"/>
          <w:sz w:val="18"/>
          <w:szCs w:val="18"/>
        </w:rPr>
        <w:t>年</w:t>
      </w:r>
      <w:r w:rsidRPr="00F71574">
        <w:rPr>
          <w:rFonts w:eastAsia="新細明體"/>
          <w:b/>
          <w:snapToGrid w:val="0"/>
          <w:sz w:val="18"/>
          <w:szCs w:val="18"/>
        </w:rPr>
        <w:t>2</w:t>
      </w:r>
      <w:r w:rsidRPr="00F71574">
        <w:rPr>
          <w:rFonts w:eastAsia="新細明體" w:hAnsi="新細明體"/>
          <w:b/>
          <w:snapToGrid w:val="0"/>
          <w:sz w:val="18"/>
          <w:szCs w:val="18"/>
        </w:rPr>
        <w:t>月</w:t>
      </w:r>
      <w:r w:rsidRPr="00F71574">
        <w:rPr>
          <w:rFonts w:eastAsia="新細明體"/>
          <w:b/>
          <w:snapToGrid w:val="0"/>
          <w:sz w:val="18"/>
          <w:szCs w:val="18"/>
        </w:rPr>
        <w:t>)</w:t>
      </w:r>
      <w:r w:rsidRPr="00F71574">
        <w:rPr>
          <w:rFonts w:eastAsia="新細明體" w:hAnsi="新細明體"/>
          <w:bCs/>
          <w:snapToGrid w:val="0"/>
          <w:sz w:val="18"/>
          <w:szCs w:val="18"/>
        </w:rPr>
        <w:t>係由黃剛編撰，臺北：國立政治大學國際關係研究中心印行，中華民國八十七年四月出版。</w:t>
      </w:r>
      <w:r w:rsidRPr="00F71574">
        <w:rPr>
          <w:rFonts w:eastAsia="新細明體"/>
          <w:bCs/>
          <w:snapToGrid w:val="0"/>
          <w:sz w:val="18"/>
          <w:szCs w:val="18"/>
        </w:rPr>
        <w:t>(</w:t>
      </w:r>
      <w:r w:rsidRPr="00F71574">
        <w:rPr>
          <w:rFonts w:eastAsia="新細明體" w:hAnsi="新細明體"/>
          <w:bCs/>
          <w:snapToGrid w:val="0"/>
          <w:sz w:val="18"/>
          <w:szCs w:val="18"/>
        </w:rPr>
        <w:t>另：本書作者曾參與「</w:t>
      </w:r>
      <w:r w:rsidRPr="00F71574">
        <w:rPr>
          <w:rFonts w:eastAsia="新細明體" w:hAnsi="新細明體"/>
          <w:b/>
          <w:bCs/>
          <w:snapToGrid w:val="0"/>
          <w:sz w:val="18"/>
          <w:szCs w:val="18"/>
        </w:rPr>
        <w:t>中共於國際雙邊關係中對台灣地位問題的主張之研究</w:t>
      </w:r>
      <w:r w:rsidRPr="00F71574">
        <w:rPr>
          <w:rFonts w:eastAsia="新細明體"/>
          <w:b/>
          <w:bCs/>
          <w:snapToGrid w:val="0"/>
          <w:sz w:val="18"/>
          <w:szCs w:val="18"/>
        </w:rPr>
        <w:t>(</w:t>
      </w:r>
      <w:r w:rsidRPr="00F71574">
        <w:rPr>
          <w:rFonts w:eastAsia="新細明體" w:hAnsi="新細明體"/>
          <w:b/>
          <w:bCs/>
          <w:snapToGrid w:val="0"/>
          <w:sz w:val="18"/>
          <w:szCs w:val="18"/>
        </w:rPr>
        <w:t>一九四九年十月</w:t>
      </w:r>
      <w:r w:rsidRPr="00F71574">
        <w:rPr>
          <w:rFonts w:eastAsia="新細明體"/>
          <w:b/>
          <w:bCs/>
          <w:snapToGrid w:val="0"/>
          <w:sz w:val="18"/>
          <w:szCs w:val="18"/>
        </w:rPr>
        <w:t>~</w:t>
      </w:r>
      <w:r w:rsidRPr="00F71574">
        <w:rPr>
          <w:rFonts w:eastAsia="新細明體" w:hAnsi="新細明體"/>
          <w:b/>
          <w:bCs/>
          <w:snapToGrid w:val="0"/>
          <w:sz w:val="18"/>
          <w:szCs w:val="18"/>
        </w:rPr>
        <w:t>一九九六年三月</w:t>
      </w:r>
      <w:r w:rsidRPr="00F71574">
        <w:rPr>
          <w:rFonts w:eastAsia="新細明體"/>
          <w:b/>
          <w:bCs/>
          <w:snapToGrid w:val="0"/>
          <w:sz w:val="18"/>
          <w:szCs w:val="18"/>
        </w:rPr>
        <w:t>)</w:t>
      </w:r>
      <w:r w:rsidRPr="00F71574">
        <w:rPr>
          <w:rFonts w:eastAsia="新細明體" w:hAnsi="新細明體"/>
          <w:bCs/>
          <w:snapToGrid w:val="0"/>
          <w:sz w:val="18"/>
          <w:szCs w:val="18"/>
        </w:rPr>
        <w:t>」之繕校工作，惟事後發現多有疏誤，謹此致歉。</w:t>
      </w:r>
      <w:r w:rsidRPr="00F71574">
        <w:rPr>
          <w:rFonts w:eastAsia="新細明體"/>
          <w:bCs/>
          <w:snapToGrid w:val="0"/>
          <w:sz w:val="18"/>
          <w:szCs w:val="18"/>
        </w:rPr>
        <w:t>)</w:t>
      </w:r>
    </w:p>
  </w:footnote>
  <w:footnote w:id="2">
    <w:p w:rsidR="00F64DD8" w:rsidRPr="00F71574" w:rsidRDefault="00F64DD8" w:rsidP="00CA2077">
      <w:pPr>
        <w:pStyle w:val="a4"/>
        <w:snapToGrid w:val="0"/>
        <w:ind w:left="90" w:hangingChars="50" w:hanging="90"/>
        <w:rPr>
          <w:snapToGrid w:val="0"/>
          <w:sz w:val="18"/>
          <w:szCs w:val="18"/>
          <w:shd w:val="pct15" w:color="auto" w:fill="FFFFFF"/>
        </w:rPr>
      </w:pPr>
      <w:r w:rsidRPr="00F71574">
        <w:rPr>
          <w:rStyle w:val="a3"/>
          <w:snapToGrid w:val="0"/>
          <w:sz w:val="18"/>
          <w:szCs w:val="18"/>
        </w:rPr>
        <w:footnoteRef/>
      </w:r>
      <w:r w:rsidRPr="00F71574">
        <w:rPr>
          <w:rFonts w:eastAsia="標楷體" w:hAnsi="標楷體" w:hint="eastAsia"/>
          <w:snapToGrid w:val="0"/>
          <w:sz w:val="18"/>
          <w:szCs w:val="18"/>
        </w:rPr>
        <w:t xml:space="preserve"> </w:t>
      </w:r>
      <w:r w:rsidRPr="00F71574">
        <w:rPr>
          <w:rFonts w:ascii="新細明體" w:eastAsia="新細明體" w:hAnsi="新細明體"/>
          <w:snapToGrid w:val="0"/>
          <w:sz w:val="18"/>
          <w:szCs w:val="18"/>
        </w:rPr>
        <w:t>中華民國方面</w:t>
      </w:r>
      <w:r w:rsidRPr="00F71574">
        <w:rPr>
          <w:rFonts w:ascii="新細明體" w:eastAsia="新細明體" w:hAnsi="新細明體" w:hint="eastAsia"/>
          <w:snapToGrid w:val="0"/>
          <w:sz w:val="18"/>
          <w:szCs w:val="18"/>
        </w:rPr>
        <w:t>及</w:t>
      </w:r>
      <w:r w:rsidRPr="00F71574">
        <w:rPr>
          <w:rFonts w:ascii="新細明體" w:eastAsia="新細明體" w:hAnsi="新細明體"/>
          <w:bCs/>
          <w:snapToGrid w:val="0"/>
          <w:sz w:val="18"/>
          <w:szCs w:val="18"/>
        </w:rPr>
        <w:t>中共方面</w:t>
      </w:r>
      <w:r w:rsidRPr="00F71574">
        <w:rPr>
          <w:rFonts w:ascii="新細明體" w:eastAsia="新細明體" w:hAnsi="新細明體" w:hint="eastAsia"/>
          <w:bCs/>
          <w:snapToGrid w:val="0"/>
          <w:sz w:val="18"/>
          <w:szCs w:val="18"/>
        </w:rPr>
        <w:t>對</w:t>
      </w:r>
      <w:r w:rsidRPr="00F71574">
        <w:rPr>
          <w:rFonts w:ascii="新細明體" w:eastAsia="新細明體" w:hAnsi="新細明體" w:hint="eastAsia"/>
          <w:snapToGrid w:val="0"/>
          <w:sz w:val="18"/>
          <w:szCs w:val="18"/>
        </w:rPr>
        <w:t>各</w:t>
      </w:r>
      <w:r w:rsidRPr="00F71574">
        <w:rPr>
          <w:rFonts w:ascii="新細明體" w:eastAsia="新細明體" w:hAnsi="新細明體"/>
          <w:snapToGrid w:val="0"/>
          <w:sz w:val="18"/>
          <w:szCs w:val="18"/>
        </w:rPr>
        <w:t>該國</w:t>
      </w:r>
      <w:r w:rsidRPr="00F71574">
        <w:rPr>
          <w:rFonts w:ascii="新細明體" w:eastAsia="新細明體" w:hAnsi="新細明體" w:hint="eastAsia"/>
          <w:snapToGrid w:val="0"/>
          <w:sz w:val="18"/>
          <w:szCs w:val="18"/>
        </w:rPr>
        <w:t>家</w:t>
      </w:r>
      <w:r w:rsidRPr="00F71574">
        <w:rPr>
          <w:rFonts w:ascii="新細明體" w:eastAsia="新細明體" w:hAnsi="新細明體"/>
          <w:snapToGrid w:val="0"/>
          <w:sz w:val="18"/>
          <w:szCs w:val="18"/>
        </w:rPr>
        <w:t>國名</w:t>
      </w:r>
      <w:r w:rsidRPr="00F71574">
        <w:rPr>
          <w:rFonts w:ascii="新細明體" w:eastAsia="新細明體" w:hAnsi="新細明體" w:hint="eastAsia"/>
          <w:snapToGrid w:val="0"/>
          <w:sz w:val="18"/>
          <w:szCs w:val="18"/>
        </w:rPr>
        <w:t>、國號及首都等之</w:t>
      </w:r>
      <w:r w:rsidRPr="00F71574">
        <w:rPr>
          <w:rFonts w:ascii="新細明體" w:eastAsia="新細明體" w:hAnsi="新細明體"/>
          <w:snapToGrid w:val="0"/>
          <w:sz w:val="18"/>
          <w:szCs w:val="18"/>
        </w:rPr>
        <w:t>中</w:t>
      </w:r>
      <w:r w:rsidRPr="00F71574">
        <w:rPr>
          <w:rFonts w:ascii="新細明體" w:eastAsia="新細明體" w:hAnsi="新細明體" w:hint="eastAsia"/>
          <w:snapToGrid w:val="0"/>
          <w:sz w:val="18"/>
          <w:szCs w:val="18"/>
        </w:rPr>
        <w:t>文</w:t>
      </w:r>
      <w:r w:rsidRPr="00F71574">
        <w:rPr>
          <w:rFonts w:ascii="新細明體" w:eastAsia="新細明體" w:hAnsi="新細明體"/>
          <w:snapToGrid w:val="0"/>
          <w:sz w:val="18"/>
          <w:szCs w:val="18"/>
        </w:rPr>
        <w:t>譯</w:t>
      </w:r>
      <w:r w:rsidRPr="00F71574">
        <w:rPr>
          <w:rFonts w:ascii="新細明體" w:eastAsia="新細明體" w:hAnsi="新細明體" w:hint="eastAsia"/>
          <w:snapToGrid w:val="0"/>
          <w:sz w:val="18"/>
          <w:szCs w:val="18"/>
        </w:rPr>
        <w:t>名</w:t>
      </w:r>
      <w:r w:rsidRPr="00F71574">
        <w:rPr>
          <w:rFonts w:ascii="細明體" w:hAnsi="細明體" w:hint="eastAsia"/>
          <w:snapToGrid w:val="0"/>
          <w:sz w:val="18"/>
          <w:szCs w:val="18"/>
        </w:rPr>
        <w:t>，</w:t>
      </w:r>
      <w:r w:rsidRPr="00F71574">
        <w:rPr>
          <w:rFonts w:ascii="新細明體" w:eastAsia="新細明體" w:hAnsi="新細明體" w:hint="eastAsia"/>
          <w:snapToGrid w:val="0"/>
          <w:sz w:val="18"/>
          <w:szCs w:val="18"/>
        </w:rPr>
        <w:t>係</w:t>
      </w:r>
      <w:r w:rsidRPr="00F71574">
        <w:rPr>
          <w:rFonts w:eastAsia="新細明體" w:hAnsi="新細明體"/>
          <w:snapToGrid w:val="0"/>
          <w:sz w:val="18"/>
          <w:szCs w:val="18"/>
        </w:rPr>
        <w:t>參照</w:t>
      </w:r>
      <w:r w:rsidRPr="00F71574">
        <w:rPr>
          <w:rFonts w:eastAsia="標楷體"/>
          <w:snapToGrid w:val="0"/>
          <w:sz w:val="18"/>
          <w:szCs w:val="18"/>
        </w:rPr>
        <w:t>(1)</w:t>
      </w:r>
      <w:r w:rsidRPr="00F71574">
        <w:rPr>
          <w:rFonts w:eastAsia="新細明體"/>
          <w:b/>
          <w:snapToGrid w:val="0"/>
          <w:sz w:val="18"/>
          <w:szCs w:val="18"/>
        </w:rPr>
        <w:t>中華民國外交部全球資訊網</w:t>
      </w:r>
      <w:r w:rsidRPr="00F71574">
        <w:rPr>
          <w:rFonts w:eastAsia="新細明體"/>
          <w:snapToGrid w:val="0"/>
          <w:sz w:val="18"/>
          <w:szCs w:val="18"/>
        </w:rPr>
        <w:t>中之</w:t>
      </w:r>
      <w:r w:rsidRPr="00F71574">
        <w:rPr>
          <w:rFonts w:eastAsia="標楷體"/>
          <w:snapToGrid w:val="0"/>
          <w:sz w:val="18"/>
          <w:szCs w:val="18"/>
        </w:rPr>
        <w:t>「國家</w:t>
      </w:r>
      <w:r w:rsidRPr="00F71574">
        <w:rPr>
          <w:rFonts w:eastAsia="標楷體" w:hint="eastAsia"/>
          <w:snapToGrid w:val="0"/>
          <w:sz w:val="18"/>
          <w:szCs w:val="18"/>
        </w:rPr>
        <w:t>與與</w:t>
      </w:r>
      <w:r w:rsidRPr="00F71574">
        <w:rPr>
          <w:rFonts w:eastAsia="標楷體"/>
          <w:snapToGrid w:val="0"/>
          <w:sz w:val="18"/>
          <w:szCs w:val="18"/>
        </w:rPr>
        <w:t>地區」</w:t>
      </w:r>
      <w:r w:rsidRPr="00F71574">
        <w:rPr>
          <w:rFonts w:eastAsia="新細明體"/>
          <w:snapToGrid w:val="0"/>
          <w:sz w:val="18"/>
          <w:szCs w:val="18"/>
        </w:rPr>
        <w:t>及</w:t>
      </w:r>
      <w:r w:rsidRPr="00F71574">
        <w:rPr>
          <w:rFonts w:eastAsia="標楷體"/>
          <w:snapToGrid w:val="0"/>
          <w:sz w:val="18"/>
          <w:szCs w:val="18"/>
        </w:rPr>
        <w:t>(2)</w:t>
      </w:r>
      <w:r w:rsidRPr="00F71574">
        <w:rPr>
          <w:rFonts w:eastAsia="新細明體"/>
          <w:b/>
          <w:snapToGrid w:val="0"/>
          <w:sz w:val="18"/>
          <w:szCs w:val="18"/>
        </w:rPr>
        <w:t>中華人民共和國外交部</w:t>
      </w:r>
      <w:r w:rsidRPr="00F71574">
        <w:rPr>
          <w:rFonts w:eastAsia="新細明體"/>
          <w:snapToGrid w:val="0"/>
          <w:sz w:val="18"/>
          <w:szCs w:val="18"/>
        </w:rPr>
        <w:t>官方網站中之</w:t>
      </w:r>
      <w:r w:rsidRPr="00F71574">
        <w:rPr>
          <w:rFonts w:eastAsia="標楷體"/>
          <w:snapToGrid w:val="0"/>
          <w:sz w:val="18"/>
          <w:szCs w:val="18"/>
        </w:rPr>
        <w:t>「國家與組織」；</w:t>
      </w:r>
      <w:r w:rsidRPr="00F71574">
        <w:rPr>
          <w:rFonts w:eastAsia="新細明體"/>
          <w:snapToGrid w:val="0"/>
          <w:sz w:val="18"/>
          <w:szCs w:val="18"/>
        </w:rPr>
        <w:t>本版次之資料係於</w:t>
      </w:r>
      <w:r w:rsidRPr="00F71574">
        <w:rPr>
          <w:rFonts w:eastAsia="新細明體"/>
          <w:snapToGrid w:val="0"/>
          <w:sz w:val="18"/>
          <w:szCs w:val="18"/>
        </w:rPr>
        <w:t>2000</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日讀取</w:t>
      </w:r>
      <w:r w:rsidRPr="00F71574">
        <w:rPr>
          <w:rFonts w:hint="eastAsia"/>
          <w:snapToGrid w:val="0"/>
          <w:sz w:val="18"/>
          <w:szCs w:val="18"/>
        </w:rPr>
        <w:t>。</w:t>
      </w:r>
    </w:p>
  </w:footnote>
  <w:footnote w:id="3">
    <w:p w:rsidR="00F64DD8" w:rsidRPr="00F71574" w:rsidRDefault="00F64DD8" w:rsidP="00323A9C">
      <w:pPr>
        <w:pStyle w:val="a4"/>
        <w:snapToGrid w:val="0"/>
        <w:ind w:leftChars="-1" w:left="88" w:hangingChars="50" w:hanging="90"/>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駐墨爾本「遠東貿易公司」設立之確切日期待查，但至少有下列四者可供核對：一為</w:t>
      </w:r>
      <w:r w:rsidRPr="00F71574">
        <w:rPr>
          <w:snapToGrid w:val="0"/>
          <w:sz w:val="18"/>
          <w:szCs w:val="18"/>
        </w:rPr>
        <w:t>1973</w:t>
      </w:r>
      <w:r w:rsidRPr="00F71574">
        <w:rPr>
          <w:snapToGrid w:val="0"/>
          <w:sz w:val="18"/>
          <w:szCs w:val="18"/>
        </w:rPr>
        <w:t>年</w:t>
      </w:r>
      <w:r w:rsidRPr="00F71574">
        <w:rPr>
          <w:snapToGrid w:val="0"/>
          <w:sz w:val="18"/>
          <w:szCs w:val="18"/>
        </w:rPr>
        <w:t>3</w:t>
      </w:r>
      <w:r w:rsidRPr="00F71574">
        <w:rPr>
          <w:snapToGrid w:val="0"/>
          <w:sz w:val="18"/>
          <w:szCs w:val="18"/>
        </w:rPr>
        <w:t>月，參見</w:t>
      </w:r>
      <w:r w:rsidRPr="00F71574">
        <w:rPr>
          <w:b/>
          <w:snapToGrid w:val="0"/>
          <w:sz w:val="18"/>
          <w:szCs w:val="18"/>
        </w:rPr>
        <w:t>中華民國九十一年外交年鑑</w:t>
      </w:r>
      <w:r w:rsidRPr="00F71574">
        <w:rPr>
          <w:snapToGrid w:val="0"/>
          <w:sz w:val="18"/>
          <w:szCs w:val="18"/>
        </w:rPr>
        <w:t>，</w:t>
      </w:r>
      <w:r w:rsidRPr="00F71574">
        <w:rPr>
          <w:rFonts w:eastAsia="新細明體"/>
          <w:snapToGrid w:val="0"/>
          <w:sz w:val="18"/>
          <w:szCs w:val="18"/>
        </w:rPr>
        <w:t>中華民國外交部</w:t>
      </w:r>
      <w:r w:rsidRPr="00F71574">
        <w:rPr>
          <w:snapToGrid w:val="0"/>
          <w:sz w:val="18"/>
          <w:szCs w:val="18"/>
        </w:rPr>
        <w:t>編印</w:t>
      </w:r>
      <w:r w:rsidRPr="00F71574">
        <w:rPr>
          <w:rFonts w:eastAsia="新細明體"/>
          <w:snapToGrid w:val="0"/>
          <w:sz w:val="18"/>
          <w:szCs w:val="18"/>
        </w:rPr>
        <w:t>，中華民國九十二年七月出版，</w:t>
      </w:r>
      <w:r w:rsidRPr="00F71574">
        <w:rPr>
          <w:snapToGrid w:val="0"/>
          <w:sz w:val="18"/>
          <w:szCs w:val="18"/>
        </w:rPr>
        <w:t>頁一</w:t>
      </w:r>
      <w:r w:rsidRPr="00F71574">
        <w:rPr>
          <w:snapToGrid w:val="0"/>
          <w:sz w:val="18"/>
          <w:szCs w:val="18"/>
        </w:rPr>
        <w:t>○</w:t>
      </w:r>
      <w:r w:rsidRPr="00F71574">
        <w:rPr>
          <w:snapToGrid w:val="0"/>
          <w:sz w:val="18"/>
          <w:szCs w:val="18"/>
        </w:rPr>
        <w:t>八，「</w:t>
      </w:r>
      <w:r w:rsidRPr="00F71574">
        <w:rPr>
          <w:rFonts w:eastAsia="標楷體"/>
          <w:snapToGrid w:val="0"/>
          <w:sz w:val="18"/>
          <w:szCs w:val="18"/>
        </w:rPr>
        <w:t>我國與</w:t>
      </w:r>
      <w:r w:rsidRPr="00F71574">
        <w:rPr>
          <w:rFonts w:eastAsia="標楷體"/>
          <w:bCs/>
          <w:snapToGrid w:val="0"/>
          <w:sz w:val="18"/>
          <w:szCs w:val="18"/>
        </w:rPr>
        <w:t>澳大利亞</w:t>
      </w:r>
      <w:r w:rsidRPr="00F71574">
        <w:rPr>
          <w:rFonts w:eastAsia="標楷體"/>
          <w:snapToGrid w:val="0"/>
          <w:sz w:val="18"/>
          <w:szCs w:val="18"/>
        </w:rPr>
        <w:t>關係</w:t>
      </w:r>
      <w:r w:rsidRPr="00F71574">
        <w:rPr>
          <w:snapToGrid w:val="0"/>
          <w:sz w:val="18"/>
          <w:szCs w:val="18"/>
        </w:rPr>
        <w:t>」；二為</w:t>
      </w:r>
      <w:r w:rsidRPr="00F71574">
        <w:rPr>
          <w:snapToGrid w:val="0"/>
          <w:sz w:val="18"/>
          <w:szCs w:val="18"/>
        </w:rPr>
        <w:t>1973</w:t>
      </w:r>
      <w:r w:rsidRPr="00F71574">
        <w:rPr>
          <w:snapToGrid w:val="0"/>
          <w:sz w:val="18"/>
          <w:szCs w:val="18"/>
        </w:rPr>
        <w:t>年</w:t>
      </w:r>
      <w:r w:rsidRPr="00F71574">
        <w:rPr>
          <w:snapToGrid w:val="0"/>
          <w:sz w:val="18"/>
          <w:szCs w:val="18"/>
        </w:rPr>
        <w:t>4</w:t>
      </w:r>
      <w:r w:rsidRPr="00F71574">
        <w:rPr>
          <w:snapToGrid w:val="0"/>
          <w:sz w:val="18"/>
          <w:szCs w:val="18"/>
        </w:rPr>
        <w:t>月，參見</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，中華民國外交部條約法律司編印，頁</w:t>
      </w:r>
      <w:r w:rsidRPr="00F71574">
        <w:rPr>
          <w:snapToGrid w:val="0"/>
          <w:sz w:val="18"/>
          <w:szCs w:val="18"/>
        </w:rPr>
        <w:t>3</w:t>
      </w:r>
      <w:r w:rsidRPr="00F71574">
        <w:rPr>
          <w:snapToGrid w:val="0"/>
          <w:sz w:val="18"/>
          <w:szCs w:val="18"/>
        </w:rPr>
        <w:t>，「</w:t>
      </w:r>
      <w:r w:rsidRPr="00F71574">
        <w:rPr>
          <w:rFonts w:eastAsia="標楷體"/>
          <w:snapToGrid w:val="0"/>
          <w:sz w:val="18"/>
          <w:szCs w:val="18"/>
        </w:rPr>
        <w:t>澳大利亞聯邦」；</w:t>
      </w:r>
      <w:r w:rsidRPr="00F71574">
        <w:rPr>
          <w:snapToGrid w:val="0"/>
          <w:sz w:val="18"/>
          <w:szCs w:val="18"/>
        </w:rPr>
        <w:t>三為</w:t>
      </w:r>
      <w:r w:rsidRPr="00F71574">
        <w:rPr>
          <w:snapToGrid w:val="0"/>
          <w:sz w:val="18"/>
          <w:szCs w:val="18"/>
        </w:rPr>
        <w:t>1973</w:t>
      </w:r>
      <w:r w:rsidRPr="00F71574">
        <w:rPr>
          <w:snapToGrid w:val="0"/>
          <w:sz w:val="18"/>
          <w:szCs w:val="18"/>
        </w:rPr>
        <w:t>年</w:t>
      </w:r>
      <w:r w:rsidRPr="00F71574">
        <w:rPr>
          <w:snapToGrid w:val="0"/>
          <w:sz w:val="18"/>
          <w:szCs w:val="18"/>
        </w:rPr>
        <w:t>6</w:t>
      </w:r>
      <w:r w:rsidRPr="00F71574">
        <w:rPr>
          <w:snapToGrid w:val="0"/>
          <w:sz w:val="18"/>
          <w:szCs w:val="18"/>
        </w:rPr>
        <w:t>月</w:t>
      </w:r>
      <w:r w:rsidRPr="00F71574">
        <w:rPr>
          <w:snapToGrid w:val="0"/>
          <w:sz w:val="18"/>
          <w:szCs w:val="18"/>
        </w:rPr>
        <w:t xml:space="preserve">5 </w:t>
      </w:r>
      <w:r w:rsidRPr="00F71574">
        <w:rPr>
          <w:snapToGrid w:val="0"/>
          <w:sz w:val="18"/>
          <w:szCs w:val="18"/>
        </w:rPr>
        <w:t>日，參見</w:t>
      </w:r>
      <w:r w:rsidRPr="00F71574">
        <w:rPr>
          <w:b/>
          <w:snapToGrid w:val="0"/>
          <w:sz w:val="18"/>
          <w:szCs w:val="18"/>
        </w:rPr>
        <w:t>外交部駐外使領館沿革一覽表</w:t>
      </w:r>
      <w:r w:rsidRPr="00F71574">
        <w:rPr>
          <w:snapToGrid w:val="0"/>
          <w:sz w:val="18"/>
          <w:szCs w:val="18"/>
        </w:rPr>
        <w:t>，外交部</w:t>
      </w:r>
      <w:r w:rsidRPr="00F71574">
        <w:rPr>
          <w:rFonts w:hint="eastAsia"/>
          <w:snapToGrid w:val="0"/>
          <w:sz w:val="18"/>
          <w:szCs w:val="18"/>
        </w:rPr>
        <w:t>檔</w:t>
      </w:r>
      <w:r w:rsidRPr="00F71574">
        <w:rPr>
          <w:snapToGrid w:val="0"/>
          <w:sz w:val="18"/>
          <w:szCs w:val="18"/>
        </w:rPr>
        <w:t>案資料處編印，中華民國六十九年二月二十日</w:t>
      </w:r>
      <w:r w:rsidRPr="00F71574">
        <w:rPr>
          <w:bCs/>
          <w:snapToGrid w:val="0"/>
          <w:sz w:val="18"/>
          <w:szCs w:val="18"/>
        </w:rPr>
        <w:t>，</w:t>
      </w:r>
      <w:r w:rsidRPr="00F71574">
        <w:rPr>
          <w:snapToGrid w:val="0"/>
          <w:sz w:val="18"/>
          <w:szCs w:val="18"/>
        </w:rPr>
        <w:t>(</w:t>
      </w:r>
      <w:r w:rsidRPr="00F71574">
        <w:rPr>
          <w:snapToGrid w:val="0"/>
          <w:sz w:val="18"/>
          <w:szCs w:val="18"/>
        </w:rPr>
        <w:t>台北：國家圖書館，索書號</w:t>
      </w:r>
      <w:r w:rsidRPr="00F71574">
        <w:rPr>
          <w:snapToGrid w:val="0"/>
          <w:sz w:val="18"/>
          <w:szCs w:val="18"/>
        </w:rPr>
        <w:t xml:space="preserve"> 641.7 8564-2 69)</w:t>
      </w:r>
      <w:r w:rsidRPr="00F71574">
        <w:rPr>
          <w:snapToGrid w:val="0"/>
          <w:sz w:val="18"/>
          <w:szCs w:val="18"/>
        </w:rPr>
        <w:t>，頁二，「</w:t>
      </w:r>
      <w:r w:rsidRPr="00F71574">
        <w:rPr>
          <w:rFonts w:eastAsia="標楷體"/>
          <w:snapToGrid w:val="0"/>
          <w:sz w:val="18"/>
          <w:szCs w:val="18"/>
        </w:rPr>
        <w:t>澳大利亞</w:t>
      </w:r>
      <w:r w:rsidRPr="00F71574">
        <w:rPr>
          <w:rFonts w:eastAsia="標楷體"/>
          <w:snapToGrid w:val="0"/>
          <w:sz w:val="18"/>
          <w:szCs w:val="18"/>
        </w:rPr>
        <w:t xml:space="preserve"> </w:t>
      </w:r>
      <w:r w:rsidRPr="00F71574">
        <w:rPr>
          <w:rFonts w:eastAsia="標楷體"/>
          <w:snapToGrid w:val="0"/>
          <w:sz w:val="18"/>
          <w:szCs w:val="18"/>
        </w:rPr>
        <w:t>駐澳洲美爾</w:t>
      </w:r>
      <w:r w:rsidRPr="00F71574">
        <w:rPr>
          <w:rFonts w:eastAsia="標楷體" w:hAnsi="標楷體"/>
          <w:snapToGrid w:val="0"/>
          <w:sz w:val="18"/>
          <w:szCs w:val="18"/>
        </w:rPr>
        <w:t>砵</w:t>
      </w:r>
      <w:r w:rsidRPr="00F71574">
        <w:rPr>
          <w:rFonts w:eastAsia="標楷體"/>
          <w:snapToGrid w:val="0"/>
          <w:sz w:val="18"/>
          <w:szCs w:val="18"/>
        </w:rPr>
        <w:t>遠東貿易公司</w:t>
      </w:r>
      <w:r w:rsidRPr="00F71574">
        <w:rPr>
          <w:snapToGrid w:val="0"/>
          <w:sz w:val="18"/>
          <w:szCs w:val="18"/>
        </w:rPr>
        <w:t>」；四為</w:t>
      </w:r>
      <w:r w:rsidRPr="00F71574">
        <w:rPr>
          <w:snapToGrid w:val="0"/>
          <w:sz w:val="18"/>
          <w:szCs w:val="18"/>
        </w:rPr>
        <w:t>1975</w:t>
      </w:r>
      <w:r w:rsidRPr="00F71574">
        <w:rPr>
          <w:snapToGrid w:val="0"/>
          <w:sz w:val="18"/>
          <w:szCs w:val="18"/>
        </w:rPr>
        <w:t>年</w:t>
      </w:r>
      <w:r w:rsidRPr="00F71574">
        <w:rPr>
          <w:snapToGrid w:val="0"/>
          <w:sz w:val="18"/>
          <w:szCs w:val="18"/>
        </w:rPr>
        <w:t>4</w:t>
      </w:r>
      <w:r w:rsidRPr="00F71574">
        <w:rPr>
          <w:snapToGrid w:val="0"/>
          <w:sz w:val="18"/>
          <w:szCs w:val="18"/>
        </w:rPr>
        <w:t>月，參見</w:t>
      </w:r>
      <w:r w:rsidRPr="00F71574">
        <w:rPr>
          <w:b/>
          <w:snapToGrid w:val="0"/>
          <w:sz w:val="18"/>
          <w:szCs w:val="18"/>
        </w:rPr>
        <w:t>中華民國駐外代表處</w:t>
      </w:r>
      <w:r w:rsidRPr="00F71574">
        <w:rPr>
          <w:b/>
          <w:snapToGrid w:val="0"/>
          <w:sz w:val="18"/>
          <w:szCs w:val="18"/>
        </w:rPr>
        <w:t>/</w:t>
      </w:r>
      <w:r w:rsidRPr="00F71574">
        <w:rPr>
          <w:b/>
          <w:snapToGrid w:val="0"/>
          <w:sz w:val="18"/>
          <w:szCs w:val="18"/>
        </w:rPr>
        <w:t>辦事處歷任館長銜名年表</w:t>
      </w:r>
      <w:r w:rsidRPr="00F71574">
        <w:rPr>
          <w:snapToGrid w:val="0"/>
          <w:sz w:val="18"/>
          <w:szCs w:val="18"/>
        </w:rPr>
        <w:t>，</w:t>
      </w:r>
      <w:r w:rsidRPr="00F71574">
        <w:rPr>
          <w:rFonts w:eastAsia="新細明體"/>
          <w:snapToGrid w:val="0"/>
          <w:sz w:val="18"/>
          <w:szCs w:val="18"/>
        </w:rPr>
        <w:t>中華民國外交部</w:t>
      </w:r>
      <w:r w:rsidRPr="00F71574">
        <w:rPr>
          <w:snapToGrid w:val="0"/>
          <w:sz w:val="18"/>
          <w:szCs w:val="18"/>
        </w:rPr>
        <w:t>編印</w:t>
      </w:r>
      <w:r w:rsidRPr="00F71574">
        <w:rPr>
          <w:rFonts w:eastAsia="新細明體"/>
          <w:snapToGrid w:val="0"/>
          <w:sz w:val="18"/>
          <w:szCs w:val="18"/>
        </w:rPr>
        <w:t>，中華民國八十七年十二月出版</w:t>
      </w:r>
      <w:r w:rsidRPr="00F71574">
        <w:rPr>
          <w:snapToGrid w:val="0"/>
          <w:sz w:val="18"/>
          <w:szCs w:val="18"/>
        </w:rPr>
        <w:t>，頁一，「</w:t>
      </w:r>
      <w:r w:rsidRPr="00F71574">
        <w:rPr>
          <w:rFonts w:eastAsia="標楷體"/>
          <w:bCs/>
          <w:snapToGrid w:val="0"/>
          <w:sz w:val="18"/>
          <w:szCs w:val="18"/>
        </w:rPr>
        <w:t>駐澳大利亞代表處</w:t>
      </w:r>
      <w:r w:rsidRPr="00F71574">
        <w:rPr>
          <w:rFonts w:eastAsia="標楷體"/>
          <w:bCs/>
          <w:snapToGrid w:val="0"/>
          <w:sz w:val="18"/>
          <w:szCs w:val="18"/>
        </w:rPr>
        <w:t>(</w:t>
      </w:r>
      <w:r w:rsidRPr="00F71574">
        <w:rPr>
          <w:rFonts w:eastAsia="標楷體"/>
          <w:snapToGrid w:val="0"/>
          <w:sz w:val="18"/>
          <w:szCs w:val="18"/>
        </w:rPr>
        <w:t>駐澳大利亞台北經濟文化辦事處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snapToGrid w:val="0"/>
          <w:sz w:val="18"/>
          <w:szCs w:val="18"/>
        </w:rPr>
        <w:t>」備註欄。</w:t>
      </w:r>
    </w:p>
  </w:footnote>
  <w:footnote w:id="4">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，封面。</w:t>
      </w:r>
    </w:p>
  </w:footnote>
  <w:footnote w:id="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外交部長周恩來將毛澤東主席宣告中華人民共和國中央人民政府成立的公告送達各國政府的公函</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snapToGrid w:val="0"/>
          <w:sz w:val="18"/>
          <w:szCs w:val="18"/>
        </w:rPr>
        <w:t>，北京：世界知識出版社，</w:t>
      </w:r>
      <w:r w:rsidRPr="00F71574">
        <w:rPr>
          <w:snapToGrid w:val="0"/>
          <w:sz w:val="18"/>
          <w:szCs w:val="18"/>
        </w:rPr>
        <w:t>1957</w:t>
      </w:r>
      <w:r w:rsidRPr="00F71574">
        <w:rPr>
          <w:snapToGrid w:val="0"/>
          <w:sz w:val="18"/>
          <w:szCs w:val="18"/>
        </w:rPr>
        <w:t>年</w:t>
      </w:r>
      <w:r w:rsidRPr="00F71574">
        <w:rPr>
          <w:snapToGrid w:val="0"/>
          <w:sz w:val="18"/>
          <w:szCs w:val="18"/>
        </w:rPr>
        <w:t>1</w:t>
      </w:r>
      <w:r w:rsidRPr="00F71574">
        <w:rPr>
          <w:snapToGrid w:val="0"/>
          <w:sz w:val="18"/>
          <w:szCs w:val="18"/>
        </w:rPr>
        <w:t>月出版，</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；此函之英譯文為</w:t>
      </w:r>
      <w:r w:rsidRPr="00F71574">
        <w:rPr>
          <w:snapToGrid w:val="0"/>
          <w:sz w:val="18"/>
          <w:szCs w:val="18"/>
        </w:rPr>
        <w:t>Sir: Mao Tse-tung, Chairman of the Central People’s Government of the People’s Republic of China, on this date issued a public statement. I am sending this public statement to you, Sir, with the hope that you will transmit it to your country’s Government. I consider that it is necessary that there be established normal diplomatic relations between the People’s Republic of China and all countries on the world</w:t>
      </w:r>
      <w:r w:rsidRPr="00F71574">
        <w:rPr>
          <w:rFonts w:eastAsia="新細明體"/>
          <w:snapToGrid w:val="0"/>
          <w:sz w:val="18"/>
          <w:szCs w:val="18"/>
        </w:rPr>
        <w:t>，參見</w:t>
      </w:r>
      <w:r w:rsidRPr="00F71574">
        <w:rPr>
          <w:rFonts w:eastAsia="新細明體"/>
          <w:b/>
          <w:snapToGrid w:val="0"/>
          <w:sz w:val="18"/>
          <w:szCs w:val="18"/>
        </w:rPr>
        <w:t xml:space="preserve">Foreign Relations of the United States </w:t>
      </w:r>
      <w:r w:rsidRPr="00F71574">
        <w:rPr>
          <w:rFonts w:eastAsia="新細明體"/>
          <w:snapToGrid w:val="0"/>
          <w:sz w:val="18"/>
          <w:szCs w:val="18"/>
        </w:rPr>
        <w:t xml:space="preserve">1949, Vol. IX, Washington D.C.: U.S. Government Printing Office, 1974, p. 93. </w:t>
      </w:r>
    </w:p>
  </w:footnote>
  <w:footnote w:id="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中國人民政治協商會議共同綱領</w:t>
      </w:r>
      <w:r w:rsidRPr="00F71574">
        <w:rPr>
          <w:rFonts w:eastAsia="新細明體"/>
          <w:snapToGrid w:val="0"/>
          <w:sz w:val="18"/>
          <w:szCs w:val="18"/>
        </w:rPr>
        <w:t>」，載於</w:t>
      </w:r>
      <w:r w:rsidRPr="00F71574">
        <w:rPr>
          <w:rFonts w:eastAsia="新細明體"/>
          <w:b/>
          <w:bCs/>
          <w:snapToGrid w:val="0"/>
          <w:sz w:val="18"/>
          <w:szCs w:val="18"/>
        </w:rPr>
        <w:t>人民日報</w:t>
      </w:r>
      <w:r w:rsidRPr="00F71574">
        <w:rPr>
          <w:rFonts w:eastAsia="新細明體"/>
          <w:snapToGrid w:val="0"/>
          <w:sz w:val="18"/>
          <w:szCs w:val="18"/>
        </w:rPr>
        <w:t>，北京，</w:t>
      </w:r>
      <w:r w:rsidRPr="00F71574">
        <w:rPr>
          <w:rFonts w:eastAsia="新細明體"/>
          <w:snapToGrid w:val="0"/>
          <w:sz w:val="18"/>
          <w:szCs w:val="18"/>
        </w:rPr>
        <w:t>1949</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30</w:t>
      </w:r>
      <w:r w:rsidRPr="00F71574">
        <w:rPr>
          <w:snapToGrid w:val="0"/>
          <w:sz w:val="18"/>
          <w:szCs w:val="18"/>
        </w:rPr>
        <w:t>日，第二版。</w:t>
      </w:r>
    </w:p>
  </w:footnote>
  <w:footnote w:id="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該條例已於中華民國八十年五月一日廢止。</w:t>
      </w:r>
    </w:p>
  </w:footnote>
  <w:footnote w:id="8">
    <w:p w:rsidR="00F64DD8" w:rsidRPr="00F71574" w:rsidRDefault="00F64DD8" w:rsidP="00041DC7">
      <w:pPr>
        <w:pStyle w:val="a4"/>
        <w:snapToGrid w:val="0"/>
        <w:ind w:leftChars="-6" w:left="144"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阿富汗政府的來電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12</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中國政府覆阿富汗政府電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16</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23~24</w:t>
      </w:r>
      <w:r w:rsidRPr="00F71574">
        <w:rPr>
          <w:rFonts w:eastAsia="新細明體"/>
          <w:snapToGrid w:val="0"/>
          <w:sz w:val="18"/>
          <w:szCs w:val="18"/>
        </w:rPr>
        <w:t>。</w:t>
      </w:r>
    </w:p>
  </w:footnote>
  <w:footnote w:id="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參見斐堅章主編，</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snapToGrid w:val="0"/>
          <w:sz w:val="18"/>
          <w:szCs w:val="18"/>
        </w:rPr>
        <w:t>，北京：世界知識出版社，</w:t>
      </w:r>
      <w:r w:rsidRPr="00F71574">
        <w:rPr>
          <w:rFonts w:eastAsia="新細明體"/>
          <w:snapToGrid w:val="0"/>
          <w:sz w:val="18"/>
          <w:szCs w:val="18"/>
        </w:rPr>
        <w:t>1994</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月出版，頁</w:t>
      </w:r>
      <w:r w:rsidRPr="00F71574">
        <w:rPr>
          <w:rFonts w:eastAsia="新細明體"/>
          <w:snapToGrid w:val="0"/>
          <w:sz w:val="18"/>
          <w:szCs w:val="18"/>
        </w:rPr>
        <w:t>135</w:t>
      </w:r>
      <w:r w:rsidRPr="00F71574">
        <w:rPr>
          <w:rFonts w:eastAsia="新細明體"/>
          <w:snapToGrid w:val="0"/>
          <w:sz w:val="18"/>
          <w:szCs w:val="18"/>
        </w:rPr>
        <w:t>。</w:t>
      </w:r>
    </w:p>
  </w:footnote>
  <w:footnote w:id="10">
    <w:p w:rsidR="00F64DD8" w:rsidRPr="00F71574" w:rsidRDefault="00F64DD8" w:rsidP="00453083">
      <w:pPr>
        <w:pStyle w:val="a4"/>
        <w:snapToGrid w:val="0"/>
        <w:ind w:left="140" w:hangingChars="78" w:hanging="140"/>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，台北，中華民國三十九年一月十四日，第二版；</w:t>
      </w:r>
      <w:r w:rsidRPr="00F71574">
        <w:rPr>
          <w:snapToGrid w:val="0"/>
          <w:sz w:val="18"/>
          <w:szCs w:val="18"/>
        </w:rPr>
        <w:t>中華民國政府係於</w:t>
      </w:r>
      <w:r w:rsidRPr="00F71574">
        <w:rPr>
          <w:snapToGrid w:val="0"/>
          <w:sz w:val="18"/>
          <w:szCs w:val="18"/>
        </w:rPr>
        <w:t>1950</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14</w:t>
      </w:r>
      <w:r w:rsidRPr="00F71574">
        <w:rPr>
          <w:snapToGrid w:val="0"/>
          <w:sz w:val="18"/>
          <w:szCs w:val="18"/>
        </w:rPr>
        <w:t>日關閉駐阿富汗公使館</w:t>
      </w:r>
      <w:r w:rsidRPr="00F71574">
        <w:rPr>
          <w:rFonts w:eastAsia="新細明體"/>
          <w:snapToGrid w:val="0"/>
          <w:sz w:val="18"/>
          <w:szCs w:val="18"/>
        </w:rPr>
        <w:t>，</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，台北：中華民國年鑑社，</w:t>
      </w:r>
      <w:r w:rsidRPr="00F71574">
        <w:rPr>
          <w:rFonts w:eastAsia="新細明體"/>
          <w:snapToGrid w:val="0"/>
          <w:sz w:val="18"/>
          <w:szCs w:val="18"/>
        </w:rPr>
        <w:t>中華民國四十年八月三十一日出版，</w:t>
      </w:r>
      <w:r w:rsidRPr="00F71574">
        <w:rPr>
          <w:snapToGrid w:val="0"/>
          <w:sz w:val="18"/>
          <w:szCs w:val="18"/>
        </w:rPr>
        <w:t>頁三四六及三四八</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公使館</w:t>
      </w:r>
      <w:r w:rsidRPr="00F71574">
        <w:rPr>
          <w:rFonts w:eastAsia="新細明體"/>
          <w:snapToGrid w:val="0"/>
          <w:sz w:val="18"/>
          <w:szCs w:val="18"/>
        </w:rPr>
        <w:t>」。</w:t>
      </w:r>
    </w:p>
  </w:footnote>
  <w:footnote w:id="1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中共方面對於其與阿富汗洽商建交之經過的陳述，參見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136</w:t>
      </w:r>
      <w:r w:rsidRPr="00F71574">
        <w:rPr>
          <w:rFonts w:eastAsia="新細明體"/>
          <w:snapToGrid w:val="0"/>
          <w:sz w:val="18"/>
          <w:szCs w:val="18"/>
        </w:rPr>
        <w:t>。</w:t>
      </w:r>
    </w:p>
  </w:footnote>
  <w:footnote w:id="1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中華人民共和國政府和阿富汗王國政府關於建立正常外交關係的公報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第三集</w:t>
      </w:r>
      <w:r w:rsidRPr="00F71574">
        <w:rPr>
          <w:rFonts w:eastAsia="新細明體"/>
          <w:snapToGrid w:val="0"/>
          <w:sz w:val="18"/>
          <w:szCs w:val="18"/>
        </w:rPr>
        <w:t>(1954~1955)</w:t>
      </w:r>
      <w:r w:rsidRPr="00F71574">
        <w:rPr>
          <w:rFonts w:eastAsia="新細明體"/>
          <w:snapToGrid w:val="0"/>
          <w:sz w:val="18"/>
          <w:szCs w:val="18"/>
        </w:rPr>
        <w:t>，北京：世界知識出版社，</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月出版，頁</w:t>
      </w:r>
      <w:r w:rsidRPr="00F71574">
        <w:rPr>
          <w:rFonts w:eastAsia="新細明體"/>
          <w:snapToGrid w:val="0"/>
          <w:sz w:val="18"/>
          <w:szCs w:val="18"/>
        </w:rPr>
        <w:t>226</w:t>
      </w:r>
      <w:r w:rsidRPr="00F71574">
        <w:rPr>
          <w:rFonts w:eastAsia="新細明體"/>
          <w:snapToGrid w:val="0"/>
          <w:sz w:val="18"/>
          <w:szCs w:val="18"/>
        </w:rPr>
        <w:t>。</w:t>
      </w:r>
    </w:p>
  </w:footnote>
  <w:footnote w:id="1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阿爾巴尼亞政府的來電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11</w:t>
      </w:r>
      <w:r w:rsidRPr="00F71574">
        <w:rPr>
          <w:rFonts w:eastAsia="標楷體"/>
          <w:snapToGrid w:val="0"/>
          <w:sz w:val="18"/>
          <w:szCs w:val="18"/>
        </w:rPr>
        <w:t>月</w:t>
      </w:r>
      <w:r w:rsidRPr="00F71574">
        <w:rPr>
          <w:rFonts w:eastAsia="標楷體"/>
          <w:snapToGrid w:val="0"/>
          <w:sz w:val="18"/>
          <w:szCs w:val="18"/>
        </w:rPr>
        <w:t>21</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中國政府覆阿爾巴尼亞政府電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11</w:t>
      </w:r>
      <w:r w:rsidRPr="00F71574">
        <w:rPr>
          <w:rFonts w:eastAsia="標楷體"/>
          <w:snapToGrid w:val="0"/>
          <w:sz w:val="18"/>
          <w:szCs w:val="18"/>
        </w:rPr>
        <w:t>月</w:t>
      </w:r>
      <w:r w:rsidRPr="00F71574">
        <w:rPr>
          <w:rFonts w:eastAsia="標楷體"/>
          <w:snapToGrid w:val="0"/>
          <w:sz w:val="18"/>
          <w:szCs w:val="18"/>
        </w:rPr>
        <w:t>23</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15~16</w:t>
      </w:r>
      <w:r w:rsidRPr="00F71574">
        <w:rPr>
          <w:rFonts w:eastAsia="新細明體"/>
          <w:snapToGrid w:val="0"/>
          <w:sz w:val="18"/>
          <w:szCs w:val="18"/>
        </w:rPr>
        <w:t>。</w:t>
      </w:r>
    </w:p>
  </w:footnote>
  <w:footnote w:id="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，北京：人民出版社，</w:t>
      </w:r>
      <w:r w:rsidRPr="00F71574">
        <w:rPr>
          <w:rFonts w:eastAsia="新細明體"/>
          <w:snapToGrid w:val="0"/>
          <w:sz w:val="18"/>
          <w:szCs w:val="18"/>
        </w:rPr>
        <w:t>1974</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月出版，頁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阿爾巴尼亞</w:t>
      </w:r>
      <w:r w:rsidRPr="00F71574">
        <w:rPr>
          <w:rFonts w:eastAsia="新細明體"/>
          <w:snapToGrid w:val="0"/>
          <w:sz w:val="18"/>
          <w:szCs w:val="18"/>
        </w:rPr>
        <w:t>」</w:t>
      </w:r>
      <w:r w:rsidRPr="00F71574">
        <w:rPr>
          <w:snapToGrid w:val="0"/>
          <w:sz w:val="18"/>
          <w:szCs w:val="18"/>
        </w:rPr>
        <w:t>。</w:t>
      </w:r>
    </w:p>
  </w:footnote>
  <w:footnote w:id="1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中華人民共和國政府和阿爾及利亞共和國臨時政府聯合公報</w:t>
      </w:r>
      <w:r w:rsidRPr="00F71574">
        <w:rPr>
          <w:rFonts w:eastAsia="標楷體"/>
          <w:snapToGrid w:val="0"/>
          <w:sz w:val="18"/>
          <w:szCs w:val="18"/>
        </w:rPr>
        <w:t>(1958</w:t>
      </w:r>
      <w:r w:rsidRPr="00F71574">
        <w:rPr>
          <w:rFonts w:eastAsia="標楷體"/>
          <w:snapToGrid w:val="0"/>
          <w:sz w:val="18"/>
          <w:szCs w:val="18"/>
        </w:rPr>
        <w:t>年</w:t>
      </w:r>
      <w:r w:rsidRPr="00F71574">
        <w:rPr>
          <w:rFonts w:eastAsia="標楷體"/>
          <w:snapToGrid w:val="0"/>
          <w:sz w:val="18"/>
          <w:szCs w:val="18"/>
        </w:rPr>
        <w:t>12</w:t>
      </w:r>
      <w:r w:rsidRPr="00F71574">
        <w:rPr>
          <w:rFonts w:eastAsia="標楷體"/>
          <w:snapToGrid w:val="0"/>
          <w:sz w:val="18"/>
          <w:szCs w:val="18"/>
        </w:rPr>
        <w:t>月</w:t>
      </w:r>
      <w:r w:rsidRPr="00F71574">
        <w:rPr>
          <w:rFonts w:eastAsia="標楷體"/>
          <w:snapToGrid w:val="0"/>
          <w:sz w:val="18"/>
          <w:szCs w:val="18"/>
        </w:rPr>
        <w:t>20</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第五集</w:t>
      </w:r>
      <w:r w:rsidRPr="00F71574">
        <w:rPr>
          <w:rFonts w:eastAsia="新細明體"/>
          <w:bCs/>
          <w:snapToGrid w:val="0"/>
          <w:sz w:val="18"/>
          <w:szCs w:val="18"/>
        </w:rPr>
        <w:t>(1958)</w:t>
      </w:r>
      <w:r w:rsidRPr="00F71574">
        <w:rPr>
          <w:rFonts w:eastAsia="新細明體"/>
          <w:snapToGrid w:val="0"/>
          <w:sz w:val="18"/>
          <w:szCs w:val="18"/>
        </w:rPr>
        <w:t>，北京：世界知識出版社，</w:t>
      </w:r>
      <w:r w:rsidRPr="00F71574">
        <w:rPr>
          <w:rFonts w:eastAsia="新細明體"/>
          <w:snapToGrid w:val="0"/>
          <w:sz w:val="18"/>
          <w:szCs w:val="18"/>
        </w:rPr>
        <w:t>1959</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月出版，頁</w:t>
      </w:r>
      <w:r w:rsidRPr="00F71574">
        <w:rPr>
          <w:rFonts w:eastAsia="新細明體"/>
          <w:snapToGrid w:val="0"/>
          <w:sz w:val="18"/>
          <w:szCs w:val="18"/>
        </w:rPr>
        <w:t>218~219</w:t>
      </w:r>
      <w:r w:rsidRPr="00F71574">
        <w:rPr>
          <w:rFonts w:eastAsia="新細明體"/>
          <w:snapToGrid w:val="0"/>
          <w:sz w:val="18"/>
          <w:szCs w:val="18"/>
        </w:rPr>
        <w:t>；按</w:t>
      </w:r>
      <w:r w:rsidRPr="00F71574">
        <w:rPr>
          <w:snapToGrid w:val="0"/>
          <w:sz w:val="18"/>
          <w:szCs w:val="18"/>
        </w:rPr>
        <w:t>中共政府係於</w:t>
      </w:r>
      <w:r w:rsidRPr="00F71574">
        <w:rPr>
          <w:snapToGrid w:val="0"/>
          <w:sz w:val="18"/>
          <w:szCs w:val="18"/>
        </w:rPr>
        <w:t>1958</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22</w:t>
      </w:r>
      <w:r w:rsidRPr="00F71574">
        <w:rPr>
          <w:snapToGrid w:val="0"/>
          <w:sz w:val="18"/>
          <w:szCs w:val="18"/>
        </w:rPr>
        <w:t>日承認阿爾及利亞臨時政府</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，北京，</w:t>
      </w:r>
      <w:r w:rsidRPr="00F71574">
        <w:rPr>
          <w:snapToGrid w:val="0"/>
          <w:sz w:val="18"/>
          <w:szCs w:val="18"/>
        </w:rPr>
        <w:t>1958</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23</w:t>
      </w:r>
      <w:r w:rsidRPr="00F71574">
        <w:rPr>
          <w:snapToGrid w:val="0"/>
          <w:sz w:val="18"/>
          <w:szCs w:val="18"/>
        </w:rPr>
        <w:t>日，第一版。</w:t>
      </w:r>
    </w:p>
  </w:footnote>
  <w:footnote w:id="1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中華人民共和國政府和阿爾及利亞共和國臨時政府聯合公報</w:t>
      </w:r>
      <w:r w:rsidRPr="00F71574">
        <w:rPr>
          <w:rFonts w:eastAsia="標楷體"/>
          <w:snapToGrid w:val="0"/>
          <w:sz w:val="18"/>
          <w:szCs w:val="18"/>
        </w:rPr>
        <w:t>(1960</w:t>
      </w:r>
      <w:r w:rsidRPr="00F71574">
        <w:rPr>
          <w:rFonts w:eastAsia="標楷體"/>
          <w:snapToGrid w:val="0"/>
          <w:sz w:val="18"/>
          <w:szCs w:val="18"/>
        </w:rPr>
        <w:t>年</w:t>
      </w:r>
      <w:r w:rsidRPr="00F71574">
        <w:rPr>
          <w:rFonts w:eastAsia="標楷體"/>
          <w:snapToGrid w:val="0"/>
          <w:sz w:val="18"/>
          <w:szCs w:val="18"/>
        </w:rPr>
        <w:t>5</w:t>
      </w:r>
      <w:r w:rsidRPr="00F71574">
        <w:rPr>
          <w:rFonts w:eastAsia="標楷體"/>
          <w:snapToGrid w:val="0"/>
          <w:sz w:val="18"/>
          <w:szCs w:val="18"/>
        </w:rPr>
        <w:t>月</w:t>
      </w:r>
      <w:r w:rsidRPr="00F71574">
        <w:rPr>
          <w:rFonts w:eastAsia="標楷體"/>
          <w:snapToGrid w:val="0"/>
          <w:sz w:val="18"/>
          <w:szCs w:val="18"/>
        </w:rPr>
        <w:t>19</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20</w:t>
      </w:r>
      <w:r w:rsidRPr="00F71574">
        <w:rPr>
          <w:rFonts w:eastAsia="新細明體"/>
          <w:snapToGrid w:val="0"/>
          <w:sz w:val="18"/>
          <w:szCs w:val="18"/>
        </w:rPr>
        <w:t>日</w:t>
      </w:r>
      <w:r w:rsidRPr="00F71574">
        <w:rPr>
          <w:snapToGrid w:val="0"/>
          <w:sz w:val="18"/>
          <w:szCs w:val="18"/>
        </w:rPr>
        <w:t>，第一版。</w:t>
      </w:r>
    </w:p>
  </w:footnote>
  <w:footnote w:id="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聯合</w:t>
      </w:r>
      <w:r w:rsidRPr="00F71574">
        <w:rPr>
          <w:rFonts w:eastAsia="新細明體"/>
          <w:b/>
          <w:snapToGrid w:val="0"/>
          <w:sz w:val="18"/>
          <w:szCs w:val="18"/>
        </w:rPr>
        <w:t>報</w:t>
      </w:r>
      <w:r w:rsidRPr="00F71574">
        <w:rPr>
          <w:rFonts w:eastAsia="新細明體"/>
          <w:snapToGrid w:val="0"/>
          <w:sz w:val="18"/>
          <w:szCs w:val="18"/>
        </w:rPr>
        <w:t>，台北，中華民國五十一年七月六日，第一版</w:t>
      </w:r>
      <w:r w:rsidRPr="00F71574">
        <w:rPr>
          <w:snapToGrid w:val="0"/>
          <w:sz w:val="18"/>
          <w:szCs w:val="18"/>
        </w:rPr>
        <w:t>。</w:t>
      </w:r>
    </w:p>
  </w:footnote>
  <w:footnote w:id="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，北京，</w:t>
      </w:r>
      <w:r w:rsidRPr="00F71574">
        <w:rPr>
          <w:snapToGrid w:val="0"/>
          <w:sz w:val="18"/>
          <w:szCs w:val="18"/>
        </w:rPr>
        <w:t>1962</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4</w:t>
      </w:r>
      <w:r w:rsidRPr="00F71574">
        <w:rPr>
          <w:snapToGrid w:val="0"/>
          <w:sz w:val="18"/>
          <w:szCs w:val="18"/>
        </w:rPr>
        <w:t>日，第一版。</w:t>
      </w:r>
    </w:p>
  </w:footnote>
  <w:footnote w:id="19">
    <w:p w:rsidR="00F64DD8" w:rsidRPr="00F71574" w:rsidRDefault="00F64DD8" w:rsidP="00CE0A29">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阿爾及利亞</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江淳、郭應德，</w:t>
      </w:r>
      <w:r w:rsidRPr="00F71574">
        <w:rPr>
          <w:b/>
          <w:snapToGrid w:val="0"/>
          <w:sz w:val="18"/>
          <w:szCs w:val="18"/>
        </w:rPr>
        <w:t>中阿關係史，</w:t>
      </w:r>
      <w:r w:rsidRPr="00F71574">
        <w:rPr>
          <w:snapToGrid w:val="0"/>
          <w:sz w:val="18"/>
          <w:szCs w:val="18"/>
        </w:rPr>
        <w:t>北京：經濟日報出版社，</w:t>
      </w:r>
      <w:r w:rsidRPr="00F71574">
        <w:rPr>
          <w:snapToGrid w:val="0"/>
          <w:sz w:val="18"/>
          <w:szCs w:val="18"/>
        </w:rPr>
        <w:t>2001</w:t>
      </w:r>
      <w:r w:rsidRPr="00F71574">
        <w:rPr>
          <w:snapToGrid w:val="0"/>
          <w:sz w:val="18"/>
          <w:szCs w:val="18"/>
        </w:rPr>
        <w:t>年</w:t>
      </w:r>
      <w:r w:rsidRPr="00F71574">
        <w:rPr>
          <w:snapToGrid w:val="0"/>
          <w:sz w:val="18"/>
          <w:szCs w:val="18"/>
        </w:rPr>
        <w:t>4</w:t>
      </w:r>
      <w:r w:rsidRPr="00F71574">
        <w:rPr>
          <w:snapToGrid w:val="0"/>
          <w:sz w:val="18"/>
          <w:szCs w:val="18"/>
        </w:rPr>
        <w:t>月出版，頁</w:t>
      </w:r>
      <w:r w:rsidRPr="00F71574">
        <w:rPr>
          <w:snapToGrid w:val="0"/>
          <w:sz w:val="18"/>
          <w:szCs w:val="18"/>
        </w:rPr>
        <w:t>265</w:t>
      </w:r>
      <w:r w:rsidRPr="00F71574">
        <w:rPr>
          <w:snapToGrid w:val="0"/>
          <w:sz w:val="18"/>
          <w:szCs w:val="18"/>
        </w:rPr>
        <w:t>。</w:t>
      </w:r>
    </w:p>
  </w:footnote>
  <w:footnote w:id="2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中華人民共和國和安道爾公國建立外交關係的聯合公報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第四十一集</w:t>
      </w:r>
      <w:r w:rsidRPr="00F71574">
        <w:rPr>
          <w:rFonts w:eastAsia="新細明體"/>
          <w:bCs/>
          <w:snapToGrid w:val="0"/>
          <w:sz w:val="18"/>
          <w:szCs w:val="18"/>
        </w:rPr>
        <w:t>(1994)</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月出版，頁</w:t>
      </w:r>
      <w:r w:rsidRPr="00F71574">
        <w:rPr>
          <w:rFonts w:eastAsia="新細明體"/>
          <w:snapToGrid w:val="0"/>
          <w:sz w:val="18"/>
          <w:szCs w:val="18"/>
        </w:rPr>
        <w:t>565~566</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(FBIS-CHI-94-125),</w:t>
      </w:r>
      <w:r w:rsidRPr="00F71574">
        <w:rPr>
          <w:rFonts w:eastAsia="新細明體"/>
          <w:snapToGrid w:val="0"/>
          <w:sz w:val="18"/>
          <w:szCs w:val="18"/>
        </w:rPr>
        <w:t xml:space="preserve"> June 29, 1994, p. 14.</w:t>
      </w:r>
    </w:p>
  </w:footnote>
  <w:footnote w:id="2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Cs/>
          <w:snapToGrid w:val="0"/>
          <w:sz w:val="18"/>
          <w:szCs w:val="18"/>
        </w:rPr>
        <w:t>「</w:t>
      </w:r>
      <w:r w:rsidRPr="00F71574">
        <w:rPr>
          <w:rFonts w:eastAsia="標楷體"/>
          <w:snapToGrid w:val="0"/>
          <w:sz w:val="18"/>
          <w:szCs w:val="18"/>
        </w:rPr>
        <w:t>團結起來</w:t>
      </w:r>
      <w:r w:rsidRPr="00F71574">
        <w:rPr>
          <w:rFonts w:eastAsia="標楷體"/>
          <w:snapToGrid w:val="0"/>
          <w:sz w:val="18"/>
          <w:szCs w:val="18"/>
        </w:rPr>
        <w:t xml:space="preserve"> </w:t>
      </w:r>
      <w:r w:rsidRPr="00F71574">
        <w:rPr>
          <w:rFonts w:eastAsia="標楷體"/>
          <w:snapToGrid w:val="0"/>
          <w:sz w:val="18"/>
          <w:szCs w:val="18"/>
        </w:rPr>
        <w:t>悍衛立國</w:t>
      </w:r>
      <w:r w:rsidRPr="00F71574">
        <w:rPr>
          <w:rFonts w:eastAsia="標楷體"/>
          <w:snapToGrid w:val="0"/>
          <w:sz w:val="18"/>
          <w:szCs w:val="18"/>
        </w:rPr>
        <w:t>—</w:t>
      </w:r>
      <w:r w:rsidRPr="00F71574">
        <w:rPr>
          <w:rFonts w:eastAsia="標楷體"/>
          <w:snapToGrid w:val="0"/>
          <w:sz w:val="18"/>
          <w:szCs w:val="18"/>
        </w:rPr>
        <w:t>祝賀安哥拉人民結束葡萄牙殖民統治的勝利」，</w:t>
      </w:r>
      <w:r w:rsidRPr="00F71574">
        <w:rPr>
          <w:rFonts w:eastAsia="新細明體"/>
          <w:snapToGrid w:val="0"/>
          <w:sz w:val="18"/>
          <w:szCs w:val="18"/>
        </w:rPr>
        <w:t>載於</w:t>
      </w:r>
      <w:r w:rsidRPr="00F71574">
        <w:rPr>
          <w:b/>
          <w:snapToGrid w:val="0"/>
          <w:sz w:val="18"/>
          <w:szCs w:val="18"/>
        </w:rPr>
        <w:t>人民日報</w:t>
      </w:r>
      <w:r w:rsidRPr="00F71574">
        <w:rPr>
          <w:bCs/>
          <w:snapToGrid w:val="0"/>
          <w:sz w:val="18"/>
          <w:szCs w:val="18"/>
        </w:rPr>
        <w:t>，</w:t>
      </w:r>
      <w:r w:rsidRPr="00F71574">
        <w:rPr>
          <w:rFonts w:eastAsia="新細明體"/>
          <w:snapToGrid w:val="0"/>
          <w:sz w:val="18"/>
          <w:szCs w:val="18"/>
        </w:rPr>
        <w:t>北京，</w:t>
      </w:r>
      <w:r w:rsidRPr="00F71574">
        <w:rPr>
          <w:snapToGrid w:val="0"/>
          <w:sz w:val="18"/>
          <w:szCs w:val="18"/>
        </w:rPr>
        <w:t>1975</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14</w:t>
      </w:r>
      <w:r w:rsidRPr="00F71574">
        <w:rPr>
          <w:snapToGrid w:val="0"/>
          <w:sz w:val="18"/>
          <w:szCs w:val="18"/>
        </w:rPr>
        <w:t>日，第五版，</w:t>
      </w:r>
      <w:r w:rsidRPr="00F71574">
        <w:rPr>
          <w:bCs/>
          <w:snapToGrid w:val="0"/>
          <w:sz w:val="18"/>
          <w:szCs w:val="18"/>
        </w:rPr>
        <w:t>社論</w:t>
      </w:r>
      <w:r w:rsidRPr="00F71574">
        <w:rPr>
          <w:snapToGrid w:val="0"/>
          <w:sz w:val="18"/>
          <w:szCs w:val="18"/>
        </w:rPr>
        <w:t>。</w:t>
      </w:r>
    </w:p>
  </w:footnote>
  <w:footnote w:id="2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，北京，</w:t>
      </w:r>
      <w:r w:rsidRPr="00F71574">
        <w:rPr>
          <w:snapToGrid w:val="0"/>
          <w:sz w:val="18"/>
          <w:szCs w:val="18"/>
        </w:rPr>
        <w:t>1982</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28</w:t>
      </w:r>
      <w:r w:rsidRPr="00F71574">
        <w:rPr>
          <w:snapToGrid w:val="0"/>
          <w:sz w:val="18"/>
          <w:szCs w:val="18"/>
        </w:rPr>
        <w:t>日，第一版。</w:t>
      </w:r>
    </w:p>
  </w:footnote>
  <w:footnote w:id="2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中華人民共和國和安哥拉人民共和國關於建立外交關係的聯合公報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第三十集</w:t>
      </w:r>
      <w:r w:rsidRPr="00F71574">
        <w:rPr>
          <w:rFonts w:eastAsia="新細明體"/>
          <w:snapToGrid w:val="0"/>
          <w:sz w:val="18"/>
          <w:szCs w:val="18"/>
        </w:rPr>
        <w:t>(1983)</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月出版，頁</w:t>
      </w:r>
      <w:r w:rsidRPr="00F71574">
        <w:rPr>
          <w:rFonts w:eastAsia="新細明體"/>
          <w:snapToGrid w:val="0"/>
          <w:sz w:val="18"/>
          <w:szCs w:val="18"/>
        </w:rPr>
        <w:t>1~2</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 xml:space="preserve">Beijing, January 13, 1983, p. 1.  </w:t>
      </w:r>
    </w:p>
  </w:footnote>
  <w:footnote w:id="24">
    <w:p w:rsidR="00F64DD8" w:rsidRPr="00F71574" w:rsidRDefault="00F64DD8" w:rsidP="006514D0">
      <w:pPr>
        <w:pStyle w:val="a4"/>
        <w:snapToGrid w:val="0"/>
        <w:ind w:left="158" w:hangingChars="88" w:hanging="158"/>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b/>
          <w:snapToGrid w:val="0"/>
          <w:sz w:val="18"/>
          <w:szCs w:val="18"/>
        </w:rPr>
        <w:t>中華民國八十一年外交年鑑</w:t>
      </w:r>
      <w:r w:rsidRPr="00F71574">
        <w:rPr>
          <w:rFonts w:eastAsia="新細明體"/>
          <w:snapToGrid w:val="0"/>
          <w:sz w:val="18"/>
          <w:szCs w:val="18"/>
        </w:rPr>
        <w:t>，中華民國外交部編印，中華民國八十一年十二月出版，頁一四二，「</w:t>
      </w:r>
      <w:r w:rsidRPr="00F71574">
        <w:rPr>
          <w:rFonts w:eastAsia="標楷體"/>
          <w:snapToGrid w:val="0"/>
          <w:sz w:val="18"/>
          <w:szCs w:val="18"/>
        </w:rPr>
        <w:t>鞏固並加強我與非洲各國間之關係</w:t>
      </w:r>
      <w:r w:rsidRPr="00F71574">
        <w:rPr>
          <w:rFonts w:eastAsia="標楷體"/>
          <w:snapToGrid w:val="0"/>
          <w:sz w:val="18"/>
          <w:szCs w:val="18"/>
        </w:rPr>
        <w:t xml:space="preserve"> </w:t>
      </w:r>
      <w:r w:rsidRPr="00F71574">
        <w:rPr>
          <w:rFonts w:eastAsia="標楷體"/>
          <w:snapToGrid w:val="0"/>
          <w:sz w:val="18"/>
          <w:szCs w:val="18"/>
        </w:rPr>
        <w:t>安哥拉</w:t>
      </w:r>
      <w:r w:rsidRPr="00F71574">
        <w:rPr>
          <w:rFonts w:eastAsia="新細明體"/>
          <w:snapToGrid w:val="0"/>
          <w:sz w:val="18"/>
          <w:szCs w:val="18"/>
        </w:rPr>
        <w:t>」。</w:t>
      </w:r>
    </w:p>
  </w:footnote>
  <w:footnote w:id="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中華民國八十一年外交年鑑</w:t>
      </w:r>
      <w:r w:rsidRPr="00F71574">
        <w:rPr>
          <w:rFonts w:eastAsia="新細明體"/>
          <w:snapToGrid w:val="0"/>
          <w:sz w:val="18"/>
          <w:szCs w:val="18"/>
        </w:rPr>
        <w:t>，同上註，頁一四二，「</w:t>
      </w:r>
      <w:r w:rsidRPr="00F71574">
        <w:rPr>
          <w:rFonts w:eastAsia="標楷體"/>
          <w:snapToGrid w:val="0"/>
          <w:sz w:val="18"/>
          <w:szCs w:val="18"/>
        </w:rPr>
        <w:t>鞏固並加強我與非洲各國間之關係</w:t>
      </w:r>
      <w:r w:rsidRPr="00F71574">
        <w:rPr>
          <w:rFonts w:eastAsia="標楷體"/>
          <w:snapToGrid w:val="0"/>
          <w:sz w:val="18"/>
          <w:szCs w:val="18"/>
        </w:rPr>
        <w:t xml:space="preserve"> </w:t>
      </w:r>
      <w:r w:rsidRPr="00F71574">
        <w:rPr>
          <w:rFonts w:eastAsia="標楷體"/>
          <w:snapToGrid w:val="0"/>
          <w:sz w:val="18"/>
          <w:szCs w:val="18"/>
        </w:rPr>
        <w:t>安哥拉</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，頁三十九，「</w:t>
      </w:r>
      <w:r w:rsidRPr="00F71574">
        <w:rPr>
          <w:rFonts w:eastAsia="標楷體"/>
          <w:snapToGrid w:val="0"/>
          <w:sz w:val="18"/>
          <w:szCs w:val="18"/>
        </w:rPr>
        <w:t>駐安哥拉代表處</w:t>
      </w:r>
      <w:r w:rsidRPr="00F71574">
        <w:rPr>
          <w:rFonts w:eastAsia="新細明體"/>
          <w:snapToGrid w:val="0"/>
          <w:sz w:val="18"/>
          <w:szCs w:val="18"/>
        </w:rPr>
        <w:t>(</w:t>
      </w:r>
      <w:r w:rsidRPr="00F71574">
        <w:rPr>
          <w:rFonts w:eastAsia="標楷體"/>
          <w:snapToGrid w:val="0"/>
          <w:sz w:val="18"/>
          <w:szCs w:val="18"/>
        </w:rPr>
        <w:t>中華民國駐安哥拉特別代表團</w:t>
      </w:r>
      <w:r w:rsidRPr="00F71574">
        <w:rPr>
          <w:rFonts w:eastAsia="標楷體"/>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中華民國八十六年外交年鑑</w:t>
      </w:r>
      <w:r w:rsidRPr="00F71574">
        <w:rPr>
          <w:rFonts w:eastAsia="新細明體"/>
          <w:snapToGrid w:val="0"/>
          <w:sz w:val="18"/>
          <w:szCs w:val="18"/>
        </w:rPr>
        <w:t>，中華民國外交部編印，中華民國八十七年六月出版，頁一九八</w:t>
      </w:r>
      <w:r w:rsidRPr="00F71574">
        <w:rPr>
          <w:rFonts w:eastAsia="新細明體"/>
          <w:snapToGrid w:val="0"/>
          <w:sz w:val="18"/>
          <w:szCs w:val="18"/>
        </w:rPr>
        <w:t>~</w:t>
      </w:r>
      <w:r w:rsidRPr="00F71574">
        <w:rPr>
          <w:rFonts w:eastAsia="新細明體"/>
          <w:snapToGrid w:val="0"/>
          <w:sz w:val="18"/>
          <w:szCs w:val="18"/>
        </w:rPr>
        <w:t>一九九，「</w:t>
      </w:r>
      <w:r w:rsidRPr="00F71574">
        <w:rPr>
          <w:rFonts w:eastAsia="標楷體"/>
          <w:snapToGrid w:val="0"/>
          <w:sz w:val="18"/>
          <w:szCs w:val="18"/>
        </w:rPr>
        <w:t>我國與安哥拉關係</w:t>
      </w:r>
      <w:r w:rsidRPr="00F71574">
        <w:rPr>
          <w:rFonts w:eastAsia="新細明體"/>
          <w:snapToGrid w:val="0"/>
          <w:sz w:val="18"/>
          <w:szCs w:val="18"/>
        </w:rPr>
        <w:t>」及【</w:t>
      </w:r>
      <w:r w:rsidRPr="00F71574">
        <w:rPr>
          <w:rFonts w:eastAsia="新細明體"/>
          <w:snapToGrid w:val="0"/>
          <w:sz w:val="18"/>
          <w:szCs w:val="18"/>
        </w:rPr>
        <w:t>iv</w:t>
      </w:r>
      <w:r w:rsidRPr="00F71574">
        <w:rPr>
          <w:rFonts w:eastAsia="新細明體"/>
          <w:snapToGrid w:val="0"/>
          <w:sz w:val="18"/>
          <w:szCs w:val="18"/>
        </w:rPr>
        <w:t>】中華民國外交部於民國八十九年九月一日就「</w:t>
      </w:r>
      <w:r w:rsidRPr="00F71574">
        <w:rPr>
          <w:rFonts w:eastAsia="標楷體"/>
          <w:snapToGrid w:val="0"/>
          <w:sz w:val="18"/>
          <w:szCs w:val="18"/>
        </w:rPr>
        <w:t>外交部報請行政院准予裁撤我駐剛果民主共和國、駐安哥拉共和國及駐馬達加斯加共和國等三代表處</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中華民國八十九年元月一日至十二月卅一日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頁八十六</w:t>
      </w:r>
      <w:r w:rsidRPr="00F71574">
        <w:rPr>
          <w:rFonts w:eastAsia="新細明體"/>
          <w:snapToGrid w:val="0"/>
          <w:sz w:val="18"/>
          <w:szCs w:val="18"/>
        </w:rPr>
        <w:t>~</w:t>
      </w:r>
      <w:r w:rsidRPr="00F71574">
        <w:rPr>
          <w:rFonts w:eastAsia="新細明體"/>
          <w:snapToGrid w:val="0"/>
          <w:sz w:val="18"/>
          <w:szCs w:val="18"/>
        </w:rPr>
        <w:t>八十七。</w:t>
      </w:r>
      <w:r w:rsidRPr="00F71574">
        <w:rPr>
          <w:snapToGrid w:val="0"/>
          <w:sz w:val="18"/>
          <w:szCs w:val="18"/>
        </w:rPr>
        <w:t xml:space="preserve"> </w:t>
      </w:r>
    </w:p>
  </w:footnote>
  <w:footnote w:id="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世界各國簡介暨政府首長名冊</w:t>
      </w:r>
      <w:r w:rsidRPr="00F71574">
        <w:rPr>
          <w:rFonts w:eastAsia="新細明體"/>
          <w:snapToGrid w:val="0"/>
          <w:sz w:val="18"/>
          <w:szCs w:val="18"/>
        </w:rPr>
        <w:t>，中華民國外交部禮賓司</w:t>
      </w:r>
      <w:r w:rsidRPr="00F71574">
        <w:rPr>
          <w:snapToGrid w:val="0"/>
          <w:sz w:val="18"/>
          <w:szCs w:val="18"/>
        </w:rPr>
        <w:t>編印</w:t>
      </w:r>
      <w:r w:rsidRPr="00F71574">
        <w:rPr>
          <w:rFonts w:eastAsia="新細明體"/>
          <w:snapToGrid w:val="0"/>
          <w:sz w:val="18"/>
          <w:szCs w:val="18"/>
        </w:rPr>
        <w:t>，中華民國七十二年六月三十日出版，頁</w:t>
      </w:r>
      <w:r w:rsidRPr="00F71574">
        <w:rPr>
          <w:rFonts w:eastAsia="新細明體"/>
          <w:snapToGrid w:val="0"/>
          <w:sz w:val="18"/>
          <w:szCs w:val="18"/>
        </w:rPr>
        <w:t>281</w:t>
      </w:r>
      <w:r w:rsidRPr="00F71574">
        <w:rPr>
          <w:rFonts w:eastAsia="新細明體"/>
          <w:snapToGrid w:val="0"/>
          <w:sz w:val="18"/>
          <w:szCs w:val="18"/>
        </w:rPr>
        <w:t>，</w:t>
      </w:r>
      <w:r w:rsidRPr="00F71574">
        <w:rPr>
          <w:rFonts w:eastAsia="標楷體"/>
          <w:snapToGrid w:val="0"/>
          <w:sz w:val="18"/>
          <w:szCs w:val="18"/>
        </w:rPr>
        <w:t>安地卡及巴布達「與我關係</w:t>
      </w:r>
      <w:r w:rsidRPr="00F71574">
        <w:rPr>
          <w:rFonts w:eastAsia="新細明體"/>
          <w:snapToGrid w:val="0"/>
          <w:sz w:val="18"/>
          <w:szCs w:val="18"/>
        </w:rPr>
        <w:t>」。</w:t>
      </w:r>
    </w:p>
  </w:footnote>
  <w:footnote w:id="2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，北京，</w:t>
      </w:r>
      <w:r w:rsidRPr="00F71574">
        <w:rPr>
          <w:snapToGrid w:val="0"/>
          <w:sz w:val="18"/>
          <w:szCs w:val="18"/>
        </w:rPr>
        <w:t>1981</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1</w:t>
      </w:r>
      <w:r w:rsidRPr="00F71574">
        <w:rPr>
          <w:snapToGrid w:val="0"/>
          <w:sz w:val="18"/>
          <w:szCs w:val="18"/>
        </w:rPr>
        <w:t>日，第一版。</w:t>
      </w:r>
    </w:p>
  </w:footnote>
  <w:footnote w:id="2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中華人民共和國和安提瓜和巴布達建立外交關係的聯合公報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第二十九集</w:t>
      </w:r>
      <w:r w:rsidRPr="00F71574">
        <w:rPr>
          <w:rFonts w:eastAsia="新細明體"/>
          <w:bCs/>
          <w:snapToGrid w:val="0"/>
          <w:sz w:val="18"/>
          <w:szCs w:val="18"/>
        </w:rPr>
        <w:t>(1982)</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1987</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月出版，頁</w:t>
      </w:r>
      <w:r w:rsidRPr="00F71574">
        <w:rPr>
          <w:rFonts w:eastAsia="新細明體"/>
          <w:snapToGrid w:val="0"/>
          <w:sz w:val="18"/>
          <w:szCs w:val="18"/>
        </w:rPr>
        <w:t>5</w:t>
      </w:r>
      <w:r w:rsidRPr="00F71574">
        <w:rPr>
          <w:rFonts w:eastAsia="新細明體"/>
          <w:snapToGrid w:val="0"/>
          <w:sz w:val="18"/>
          <w:szCs w:val="18"/>
        </w:rPr>
        <w:t>；該公報之英文本或英譯本，載於</w:t>
      </w:r>
      <w:r w:rsidRPr="00F71574">
        <w:rPr>
          <w:rFonts w:eastAsia="新細明體"/>
          <w:b/>
          <w:snapToGrid w:val="0"/>
          <w:sz w:val="18"/>
          <w:szCs w:val="18"/>
        </w:rPr>
        <w:t>Beijing Review</w:t>
      </w:r>
      <w:r w:rsidRPr="00F71574">
        <w:rPr>
          <w:rFonts w:eastAsia="新細明體"/>
          <w:bCs/>
          <w:snapToGrid w:val="0"/>
          <w:sz w:val="18"/>
          <w:szCs w:val="18"/>
        </w:rPr>
        <w:t>, Vol. 26, No. 2,</w:t>
      </w:r>
      <w:r w:rsidRPr="00F71574">
        <w:rPr>
          <w:rFonts w:eastAsia="新細明體"/>
          <w:snapToGrid w:val="0"/>
          <w:sz w:val="18"/>
          <w:szCs w:val="18"/>
        </w:rPr>
        <w:t xml:space="preserve"> January 10, 1983, p. 8. </w:t>
      </w:r>
      <w:r w:rsidRPr="00F71574">
        <w:rPr>
          <w:rFonts w:eastAsia="新細明體"/>
          <w:snapToGrid w:val="0"/>
          <w:sz w:val="18"/>
          <w:szCs w:val="18"/>
        </w:rPr>
        <w:t>另該</w:t>
      </w:r>
      <w:r w:rsidRPr="00F71574">
        <w:rPr>
          <w:snapToGrid w:val="0"/>
          <w:sz w:val="18"/>
          <w:szCs w:val="18"/>
        </w:rPr>
        <w:t>公報係於</w:t>
      </w:r>
      <w:r w:rsidRPr="00F71574">
        <w:rPr>
          <w:snapToGrid w:val="0"/>
          <w:sz w:val="18"/>
          <w:szCs w:val="18"/>
        </w:rPr>
        <w:t>1982</w:t>
      </w:r>
      <w:r w:rsidRPr="00F71574">
        <w:rPr>
          <w:snapToGrid w:val="0"/>
          <w:sz w:val="18"/>
          <w:szCs w:val="18"/>
        </w:rPr>
        <w:t>年</w:t>
      </w:r>
      <w:r w:rsidRPr="00F71574">
        <w:rPr>
          <w:snapToGrid w:val="0"/>
          <w:sz w:val="18"/>
          <w:szCs w:val="18"/>
        </w:rPr>
        <w:t>12</w:t>
      </w:r>
      <w:r w:rsidRPr="00F71574">
        <w:rPr>
          <w:snapToGrid w:val="0"/>
          <w:sz w:val="18"/>
          <w:szCs w:val="18"/>
        </w:rPr>
        <w:t>月</w:t>
      </w:r>
      <w:r w:rsidRPr="00F71574">
        <w:rPr>
          <w:snapToGrid w:val="0"/>
          <w:sz w:val="18"/>
          <w:szCs w:val="18"/>
        </w:rPr>
        <w:t>21</w:t>
      </w:r>
      <w:r w:rsidRPr="00F71574">
        <w:rPr>
          <w:snapToGrid w:val="0"/>
          <w:sz w:val="18"/>
          <w:szCs w:val="18"/>
        </w:rPr>
        <w:t>日簽署。</w:t>
      </w:r>
    </w:p>
  </w:footnote>
  <w:footnote w:id="29">
    <w:p w:rsidR="00F64DD8" w:rsidRPr="00F71574" w:rsidRDefault="00F64DD8" w:rsidP="00F01CE5">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世界各國簡介暨政府首長名冊</w:t>
      </w:r>
      <w:r w:rsidRPr="00F71574">
        <w:rPr>
          <w:rFonts w:eastAsia="新細明體"/>
          <w:snapToGrid w:val="0"/>
          <w:sz w:val="18"/>
          <w:szCs w:val="18"/>
        </w:rPr>
        <w:t>，前引註</w:t>
      </w:r>
      <w:r w:rsidRPr="00F71574">
        <w:rPr>
          <w:rFonts w:eastAsia="新細明體"/>
          <w:snapToGrid w:val="0"/>
          <w:sz w:val="18"/>
          <w:szCs w:val="18"/>
        </w:rPr>
        <w:t>26</w:t>
      </w:r>
      <w:r w:rsidRPr="00F71574">
        <w:rPr>
          <w:rFonts w:eastAsia="新細明體"/>
          <w:snapToGrid w:val="0"/>
          <w:sz w:val="18"/>
          <w:szCs w:val="18"/>
        </w:rPr>
        <w:t>，頁</w:t>
      </w:r>
      <w:r w:rsidRPr="00F71574">
        <w:rPr>
          <w:rFonts w:eastAsia="新細明體"/>
          <w:snapToGrid w:val="0"/>
          <w:sz w:val="18"/>
          <w:szCs w:val="18"/>
        </w:rPr>
        <w:t>281</w:t>
      </w:r>
      <w:r w:rsidRPr="00F71574">
        <w:rPr>
          <w:rFonts w:eastAsia="新細明體"/>
          <w:snapToGrid w:val="0"/>
          <w:sz w:val="18"/>
          <w:szCs w:val="18"/>
        </w:rPr>
        <w:t>，</w:t>
      </w:r>
      <w:r w:rsidRPr="00F71574">
        <w:rPr>
          <w:rFonts w:eastAsia="標楷體"/>
          <w:snapToGrid w:val="0"/>
          <w:sz w:val="18"/>
          <w:szCs w:val="18"/>
        </w:rPr>
        <w:t>安地卡及巴布達「與我關係</w:t>
      </w:r>
      <w:r w:rsidRPr="00F71574">
        <w:rPr>
          <w:rFonts w:eastAsia="新細明體"/>
          <w:snapToGrid w:val="0"/>
          <w:sz w:val="18"/>
          <w:szCs w:val="18"/>
        </w:rPr>
        <w:t>」</w:t>
      </w:r>
      <w:r w:rsidRPr="00F71574">
        <w:rPr>
          <w:snapToGrid w:val="0"/>
          <w:sz w:val="18"/>
          <w:szCs w:val="18"/>
        </w:rPr>
        <w:t>。</w:t>
      </w:r>
    </w:p>
  </w:footnote>
  <w:footnote w:id="30">
    <w:p w:rsidR="00F64DD8" w:rsidRPr="00F71574" w:rsidRDefault="00F64DD8" w:rsidP="00F01CE5">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，頁八十九，「</w:t>
      </w:r>
      <w:r w:rsidRPr="00F71574">
        <w:rPr>
          <w:rFonts w:eastAsia="標楷體"/>
          <w:bCs/>
          <w:snapToGrid w:val="0"/>
          <w:sz w:val="18"/>
          <w:szCs w:val="18"/>
        </w:rPr>
        <w:t>駐</w:t>
      </w:r>
      <w:r w:rsidRPr="00F71574">
        <w:rPr>
          <w:rFonts w:eastAsia="標楷體"/>
          <w:snapToGrid w:val="0"/>
          <w:sz w:val="18"/>
          <w:szCs w:val="18"/>
        </w:rPr>
        <w:t>安地卡商務</w:t>
      </w:r>
      <w:r w:rsidRPr="00F71574">
        <w:rPr>
          <w:rFonts w:eastAsia="標楷體"/>
          <w:bCs/>
          <w:snapToGrid w:val="0"/>
          <w:sz w:val="18"/>
          <w:szCs w:val="18"/>
        </w:rPr>
        <w:t>代表團歷任館長銜名年表</w:t>
      </w:r>
      <w:r w:rsidRPr="00F71574">
        <w:rPr>
          <w:rFonts w:eastAsia="新細明體"/>
          <w:snapToGrid w:val="0"/>
          <w:sz w:val="18"/>
          <w:szCs w:val="18"/>
        </w:rPr>
        <w:t>」備註欄</w:t>
      </w:r>
      <w:r w:rsidRPr="00F71574">
        <w:rPr>
          <w:snapToGrid w:val="0"/>
          <w:sz w:val="18"/>
          <w:szCs w:val="18"/>
        </w:rPr>
        <w:t>。</w:t>
      </w:r>
    </w:p>
  </w:footnote>
  <w:footnote w:id="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見本書【</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Cs/>
          <w:snapToGrid w:val="0"/>
          <w:sz w:val="18"/>
          <w:szCs w:val="18"/>
        </w:rPr>
        <w:t>091.1</w:t>
      </w:r>
      <w:r w:rsidRPr="00F71574">
        <w:rPr>
          <w:rFonts w:eastAsia="新細明體"/>
          <w:snapToGrid w:val="0"/>
          <w:sz w:val="18"/>
          <w:szCs w:val="18"/>
        </w:rPr>
        <w:t xml:space="preserve">~091.3 </w:t>
      </w:r>
      <w:r w:rsidRPr="00F71574">
        <w:rPr>
          <w:rFonts w:eastAsia="新細明體"/>
          <w:b/>
          <w:bCs/>
          <w:snapToGrid w:val="0"/>
          <w:sz w:val="18"/>
          <w:szCs w:val="18"/>
        </w:rPr>
        <w:t>伊拉克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Cs/>
          <w:snapToGrid w:val="0"/>
          <w:sz w:val="18"/>
          <w:szCs w:val="18"/>
        </w:rPr>
        <w:t>098.3</w:t>
      </w:r>
      <w:r w:rsidRPr="00F71574">
        <w:rPr>
          <w:rFonts w:eastAsia="新細明體"/>
          <w:snapToGrid w:val="0"/>
          <w:sz w:val="18"/>
          <w:szCs w:val="18"/>
        </w:rPr>
        <w:t xml:space="preserve">~098.4 </w:t>
      </w:r>
      <w:r w:rsidRPr="00F71574">
        <w:rPr>
          <w:rFonts w:eastAsia="新細明體"/>
          <w:b/>
          <w:bCs/>
          <w:snapToGrid w:val="0"/>
          <w:sz w:val="18"/>
          <w:szCs w:val="18"/>
        </w:rPr>
        <w:t>約旦</w:t>
      </w:r>
      <w:r w:rsidRPr="00F71574">
        <w:rPr>
          <w:rFonts w:eastAsia="新細明體"/>
          <w:snapToGrid w:val="0"/>
          <w:sz w:val="18"/>
          <w:szCs w:val="18"/>
        </w:rPr>
        <w:t>。</w:t>
      </w:r>
    </w:p>
  </w:footnote>
  <w:footnote w:id="32">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中華民國四十七年</w:t>
      </w:r>
      <w:r w:rsidRPr="00F71574">
        <w:rPr>
          <w:bCs/>
          <w:snapToGrid w:val="0"/>
          <w:sz w:val="18"/>
          <w:szCs w:val="18"/>
        </w:rPr>
        <w:t>)</w:t>
      </w:r>
      <w:r w:rsidRPr="00F71574">
        <w:rPr>
          <w:bCs/>
          <w:snapToGrid w:val="0"/>
          <w:sz w:val="18"/>
          <w:szCs w:val="18"/>
        </w:rPr>
        <w:t>，</w:t>
      </w:r>
      <w:r w:rsidRPr="00F71574">
        <w:rPr>
          <w:snapToGrid w:val="0"/>
          <w:sz w:val="18"/>
          <w:szCs w:val="18"/>
        </w:rPr>
        <w:t>台北：中華民國年鑑社，</w:t>
      </w:r>
      <w:r w:rsidRPr="00F71574">
        <w:rPr>
          <w:rFonts w:eastAsia="新細明體"/>
          <w:snapToGrid w:val="0"/>
          <w:sz w:val="18"/>
          <w:szCs w:val="18"/>
        </w:rPr>
        <w:t>中華民國四十七年十二月三十一日出版，</w:t>
      </w:r>
      <w:r w:rsidRPr="00F71574">
        <w:rPr>
          <w:snapToGrid w:val="0"/>
          <w:sz w:val="18"/>
          <w:szCs w:val="18"/>
        </w:rPr>
        <w:t>頁二四六，</w:t>
      </w:r>
      <w:r w:rsidRPr="00F71574">
        <w:rPr>
          <w:rFonts w:eastAsia="標楷體"/>
          <w:snapToGrid w:val="0"/>
          <w:sz w:val="18"/>
          <w:szCs w:val="18"/>
        </w:rPr>
        <w:t>「中國與阿拉伯聯邦」</w:t>
      </w:r>
      <w:r w:rsidRPr="00F71574">
        <w:rPr>
          <w:rFonts w:eastAsia="新細明體"/>
          <w:snapToGrid w:val="0"/>
          <w:sz w:val="18"/>
          <w:szCs w:val="18"/>
        </w:rPr>
        <w:t>。</w:t>
      </w:r>
    </w:p>
  </w:footnote>
  <w:footnote w:id="3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bCs/>
          <w:snapToGrid w:val="0"/>
          <w:sz w:val="18"/>
          <w:szCs w:val="18"/>
        </w:rPr>
        <w:t>中</w:t>
      </w:r>
      <w:r w:rsidRPr="00F71574">
        <w:rPr>
          <w:rFonts w:eastAsia="新細明體"/>
          <w:b/>
          <w:snapToGrid w:val="0"/>
          <w:sz w:val="18"/>
          <w:szCs w:val="18"/>
        </w:rPr>
        <w:t>國駐外各公</w:t>
      </w:r>
      <w:r w:rsidRPr="00F71574">
        <w:rPr>
          <w:rFonts w:eastAsia="新細明體"/>
          <w:b/>
          <w:snapToGrid w:val="0"/>
          <w:sz w:val="18"/>
          <w:szCs w:val="18"/>
        </w:rPr>
        <w:t>/</w:t>
      </w:r>
      <w:r w:rsidRPr="00F71574">
        <w:rPr>
          <w:rFonts w:eastAsia="新細明體"/>
          <w:b/>
          <w:snapToGrid w:val="0"/>
          <w:sz w:val="18"/>
          <w:szCs w:val="18"/>
        </w:rPr>
        <w:t>大使館歷任館長銜名年表</w:t>
      </w:r>
      <w:r w:rsidRPr="00F71574">
        <w:rPr>
          <w:rFonts w:eastAsia="新細明體"/>
          <w:bCs/>
          <w:snapToGrid w:val="0"/>
          <w:sz w:val="18"/>
          <w:szCs w:val="18"/>
        </w:rPr>
        <w:t>增訂本，</w:t>
      </w:r>
      <w:r w:rsidRPr="00F71574">
        <w:rPr>
          <w:snapToGrid w:val="0"/>
          <w:sz w:val="18"/>
          <w:szCs w:val="18"/>
        </w:rPr>
        <w:t>台北：台灣商務印書館，</w:t>
      </w:r>
      <w:r w:rsidRPr="00F71574">
        <w:rPr>
          <w:rFonts w:eastAsia="新細明體"/>
          <w:snapToGrid w:val="0"/>
          <w:sz w:val="18"/>
          <w:szCs w:val="18"/>
        </w:rPr>
        <w:t>中華民國七十八年六月出版，頁七及二，</w:t>
      </w:r>
      <w:r w:rsidRPr="00F71574">
        <w:rPr>
          <w:rFonts w:eastAsia="標楷體"/>
          <w:snapToGrid w:val="0"/>
          <w:sz w:val="18"/>
          <w:szCs w:val="18"/>
        </w:rPr>
        <w:t>「駐伊拉克公</w:t>
      </w:r>
      <w:r w:rsidRPr="00F71574">
        <w:rPr>
          <w:rFonts w:eastAsia="標楷體"/>
          <w:snapToGrid w:val="0"/>
          <w:sz w:val="18"/>
          <w:szCs w:val="18"/>
        </w:rPr>
        <w:t>/</w:t>
      </w:r>
      <w:r w:rsidRPr="00F71574">
        <w:rPr>
          <w:rFonts w:eastAsia="標楷體"/>
          <w:snapToGrid w:val="0"/>
          <w:sz w:val="18"/>
          <w:szCs w:val="18"/>
        </w:rPr>
        <w:t>大使館歷任館長銜名年表」</w:t>
      </w:r>
      <w:r w:rsidRPr="00F71574">
        <w:rPr>
          <w:rFonts w:eastAsia="新細明體"/>
          <w:snapToGrid w:val="0"/>
          <w:sz w:val="18"/>
          <w:szCs w:val="18"/>
        </w:rPr>
        <w:t>備註欄及</w:t>
      </w:r>
      <w:r w:rsidRPr="00F71574">
        <w:rPr>
          <w:rFonts w:eastAsia="標楷體"/>
          <w:snapToGrid w:val="0"/>
          <w:sz w:val="18"/>
          <w:szCs w:val="18"/>
        </w:rPr>
        <w:t>「駐阿拉伯聯邦大使館歷任館長銜名年表」</w:t>
      </w:r>
      <w:r w:rsidRPr="00F71574">
        <w:rPr>
          <w:rFonts w:eastAsia="新細明體"/>
          <w:snapToGrid w:val="0"/>
          <w:sz w:val="18"/>
          <w:szCs w:val="18"/>
        </w:rPr>
        <w:t>備註欄。</w:t>
      </w:r>
      <w:r w:rsidRPr="00F71574">
        <w:rPr>
          <w:snapToGrid w:val="0"/>
          <w:sz w:val="18"/>
          <w:szCs w:val="18"/>
        </w:rPr>
        <w:t xml:space="preserve"> </w:t>
      </w:r>
    </w:p>
  </w:footnote>
  <w:footnote w:id="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中共方面對於其與阿根廷洽商建交之經過的陳述，參見</w:t>
      </w:r>
      <w:r w:rsidRPr="00F71574">
        <w:rPr>
          <w:rFonts w:eastAsia="新細明體"/>
          <w:snapToGrid w:val="0"/>
          <w:sz w:val="18"/>
          <w:szCs w:val="18"/>
        </w:rPr>
        <w:t>王泰平主編，</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1999</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月出版，頁</w:t>
      </w:r>
      <w:r w:rsidRPr="00F71574">
        <w:rPr>
          <w:rFonts w:eastAsia="新細明體"/>
          <w:snapToGrid w:val="0"/>
          <w:sz w:val="18"/>
          <w:szCs w:val="18"/>
        </w:rPr>
        <w:t>429</w:t>
      </w:r>
      <w:r w:rsidRPr="00F71574">
        <w:rPr>
          <w:snapToGrid w:val="0"/>
          <w:sz w:val="18"/>
          <w:szCs w:val="18"/>
        </w:rPr>
        <w:t>。</w:t>
      </w:r>
    </w:p>
  </w:footnote>
  <w:footnote w:id="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中華人民共和國政府和阿根廷共和國政府關於建立外交關係的聯合公報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snapToGrid w:val="0"/>
          <w:sz w:val="18"/>
          <w:szCs w:val="18"/>
        </w:rPr>
        <w:t>，北京：人民出版社，</w:t>
      </w:r>
      <w:r w:rsidRPr="00F71574">
        <w:rPr>
          <w:rFonts w:eastAsia="新細明體"/>
          <w:snapToGrid w:val="0"/>
          <w:sz w:val="18"/>
          <w:szCs w:val="18"/>
        </w:rPr>
        <w:t>1977</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月出版，頁</w:t>
      </w:r>
      <w:r w:rsidRPr="00F71574">
        <w:rPr>
          <w:rFonts w:eastAsia="新細明體"/>
          <w:snapToGrid w:val="0"/>
          <w:sz w:val="18"/>
          <w:szCs w:val="18"/>
        </w:rPr>
        <w:t>18~19</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7~8,</w:t>
      </w:r>
      <w:r w:rsidRPr="00F71574">
        <w:rPr>
          <w:rFonts w:eastAsia="新細明體"/>
          <w:snapToGrid w:val="0"/>
          <w:sz w:val="18"/>
          <w:szCs w:val="18"/>
        </w:rPr>
        <w:t xml:space="preserve"> February 25, 1972, pp. 26~27. </w:t>
      </w:r>
      <w:r w:rsidRPr="00F71574">
        <w:rPr>
          <w:rFonts w:eastAsia="新細明體"/>
          <w:snapToGrid w:val="0"/>
          <w:sz w:val="18"/>
          <w:szCs w:val="18"/>
        </w:rPr>
        <w:t>另該</w:t>
      </w:r>
      <w:r w:rsidRPr="00F71574">
        <w:rPr>
          <w:snapToGrid w:val="0"/>
          <w:sz w:val="18"/>
          <w:szCs w:val="18"/>
        </w:rPr>
        <w:t>公報係於</w:t>
      </w:r>
      <w:r w:rsidRPr="00F71574">
        <w:rPr>
          <w:snapToGrid w:val="0"/>
          <w:sz w:val="18"/>
          <w:szCs w:val="18"/>
        </w:rPr>
        <w:t>1972</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16</w:t>
      </w:r>
      <w:r w:rsidRPr="00F71574">
        <w:rPr>
          <w:snapToGrid w:val="0"/>
          <w:sz w:val="18"/>
          <w:szCs w:val="18"/>
        </w:rPr>
        <w:t>日簽署。</w:t>
      </w:r>
    </w:p>
  </w:footnote>
  <w:footnote w:id="3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參見陳錫蕃，「</w:t>
      </w:r>
      <w:r w:rsidRPr="00F71574">
        <w:rPr>
          <w:rFonts w:eastAsia="標楷體"/>
          <w:snapToGrid w:val="0"/>
          <w:sz w:val="18"/>
          <w:szCs w:val="18"/>
        </w:rPr>
        <w:t>將經濟開發優勢『極大化』」</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聯合報</w:t>
      </w:r>
      <w:r w:rsidRPr="00F71574">
        <w:rPr>
          <w:rFonts w:eastAsia="新細明體"/>
          <w:bCs/>
          <w:snapToGrid w:val="0"/>
          <w:sz w:val="18"/>
          <w:szCs w:val="18"/>
        </w:rPr>
        <w:t>，</w:t>
      </w:r>
      <w:r w:rsidRPr="00F71574">
        <w:rPr>
          <w:rFonts w:eastAsia="新細明體"/>
          <w:snapToGrid w:val="0"/>
          <w:sz w:val="18"/>
          <w:szCs w:val="18"/>
        </w:rPr>
        <w:t>台北，中華民國九十年六月十六日，第</w:t>
      </w:r>
      <w:r w:rsidRPr="00F71574">
        <w:rPr>
          <w:rFonts w:eastAsia="新細明體"/>
          <w:snapToGrid w:val="0"/>
          <w:sz w:val="18"/>
          <w:szCs w:val="18"/>
        </w:rPr>
        <w:t>15</w:t>
      </w:r>
      <w:r w:rsidRPr="00F71574">
        <w:rPr>
          <w:rFonts w:eastAsia="新細明體"/>
          <w:snapToGrid w:val="0"/>
          <w:sz w:val="18"/>
          <w:szCs w:val="18"/>
        </w:rPr>
        <w:t>版；按陳氏在阿根廷與中華民國政府終斷外交關係時擔任中華民國駐阿根廷大使館參事。</w:t>
      </w:r>
    </w:p>
  </w:footnote>
  <w:footnote w:id="3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】中華民國外交部發言人於民國六十一年二月十一日在行政院新聞局記者招待會就</w:t>
      </w:r>
      <w:r w:rsidRPr="00F71574">
        <w:rPr>
          <w:rFonts w:eastAsia="標楷體"/>
          <w:snapToGrid w:val="0"/>
          <w:sz w:val="18"/>
          <w:szCs w:val="18"/>
        </w:rPr>
        <w:t>「阿根廷總統藍努賽告知尼克森總統阿國已決定與中共建交」</w:t>
      </w:r>
      <w:r w:rsidRPr="00F71574">
        <w:rPr>
          <w:rFonts w:eastAsia="新細明體"/>
          <w:snapToGrid w:val="0"/>
          <w:sz w:val="18"/>
          <w:szCs w:val="18"/>
        </w:rPr>
        <w:t>事答詢全文，載於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中華民國六十年七月至六十一年六月</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頁二五及【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中華民國六十一年</w:t>
      </w:r>
      <w:r w:rsidRPr="00F71574">
        <w:rPr>
          <w:rFonts w:eastAsia="新細明體"/>
          <w:bCs/>
          <w:snapToGrid w:val="0"/>
          <w:sz w:val="18"/>
          <w:szCs w:val="18"/>
        </w:rPr>
        <w:t>)</w:t>
      </w:r>
      <w:r w:rsidRPr="00F71574">
        <w:rPr>
          <w:rFonts w:eastAsia="新細明體"/>
          <w:snapToGrid w:val="0"/>
          <w:sz w:val="18"/>
          <w:szCs w:val="18"/>
        </w:rPr>
        <w:t>，台北：中華民國年鑑社，中華民國六十一年十二月出版，頁三三七，「</w:t>
      </w:r>
      <w:r w:rsidRPr="00F71574">
        <w:rPr>
          <w:rFonts w:eastAsia="標楷體"/>
          <w:snapToGrid w:val="0"/>
          <w:sz w:val="18"/>
          <w:szCs w:val="18"/>
        </w:rPr>
        <w:t>我國與阿根廷關係</w:t>
      </w:r>
      <w:r w:rsidRPr="00F71574">
        <w:rPr>
          <w:rFonts w:eastAsia="新細明體"/>
          <w:snapToGrid w:val="0"/>
          <w:sz w:val="18"/>
          <w:szCs w:val="18"/>
        </w:rPr>
        <w:t>」。</w:t>
      </w:r>
    </w:p>
  </w:footnote>
  <w:footnote w:id="3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將經濟開發優勢『極大化』</w:t>
      </w:r>
      <w:r w:rsidRPr="00F71574">
        <w:rPr>
          <w:rFonts w:eastAsia="標楷體"/>
          <w:snapToGrid w:val="0"/>
          <w:sz w:val="18"/>
          <w:szCs w:val="18"/>
        </w:rPr>
        <w:t>···</w:t>
      </w:r>
      <w:r w:rsidRPr="00F71574">
        <w:rPr>
          <w:rFonts w:eastAsia="新細明體"/>
          <w:snapToGrid w:val="0"/>
          <w:sz w:val="18"/>
          <w:szCs w:val="18"/>
        </w:rPr>
        <w:t>」，同註</w:t>
      </w:r>
      <w:r w:rsidRPr="00F71574">
        <w:rPr>
          <w:rFonts w:eastAsia="新細明體"/>
          <w:snapToGrid w:val="0"/>
          <w:sz w:val="18"/>
          <w:szCs w:val="18"/>
        </w:rPr>
        <w:t>36</w:t>
      </w:r>
      <w:r w:rsidRPr="00F71574">
        <w:rPr>
          <w:rFonts w:eastAsia="新細明體"/>
          <w:snapToGrid w:val="0"/>
          <w:sz w:val="18"/>
          <w:szCs w:val="18"/>
        </w:rPr>
        <w:t>。</w:t>
      </w:r>
    </w:p>
  </w:footnote>
  <w:footnote w:id="3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，頁二六六</w:t>
      </w:r>
      <w:r w:rsidRPr="00F71574">
        <w:rPr>
          <w:rFonts w:eastAsia="新細明體"/>
          <w:snapToGrid w:val="0"/>
          <w:sz w:val="18"/>
          <w:szCs w:val="18"/>
        </w:rPr>
        <w:t>~</w:t>
      </w:r>
      <w:r w:rsidRPr="00F71574">
        <w:rPr>
          <w:rFonts w:eastAsia="新細明體"/>
          <w:snapToGrid w:val="0"/>
          <w:sz w:val="18"/>
          <w:szCs w:val="18"/>
        </w:rPr>
        <w:t>二六七，「</w:t>
      </w:r>
      <w:r w:rsidRPr="00F71574">
        <w:rPr>
          <w:rFonts w:eastAsia="標楷體"/>
          <w:snapToGrid w:val="0"/>
          <w:sz w:val="18"/>
          <w:szCs w:val="18"/>
        </w:rPr>
        <w:t>我國與阿根廷關係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外交部公報</w:t>
      </w:r>
      <w:r w:rsidRPr="00F71574">
        <w:rPr>
          <w:rFonts w:eastAsia="新細明體"/>
          <w:bCs/>
          <w:snapToGrid w:val="0"/>
          <w:sz w:val="18"/>
          <w:szCs w:val="18"/>
        </w:rPr>
        <w:t>第三十七卷第三號，</w:t>
      </w:r>
      <w:r w:rsidRPr="00F71574">
        <w:rPr>
          <w:rFonts w:eastAsia="新細明體"/>
          <w:snapToGrid w:val="0"/>
          <w:sz w:val="18"/>
          <w:szCs w:val="18"/>
        </w:rPr>
        <w:t>中華民國六十一年九月卅日刊行，頁六，</w:t>
      </w:r>
      <w:r w:rsidRPr="00F71574">
        <w:rPr>
          <w:rFonts w:eastAsia="標楷體"/>
          <w:snapToGrid w:val="0"/>
          <w:sz w:val="18"/>
          <w:szCs w:val="18"/>
        </w:rPr>
        <w:t>中華民國六十一年八月二十五日</w:t>
      </w:r>
      <w:r w:rsidRPr="00F71574">
        <w:rPr>
          <w:rFonts w:eastAsia="新細明體"/>
          <w:snapToGrid w:val="0"/>
          <w:sz w:val="18"/>
          <w:szCs w:val="18"/>
        </w:rPr>
        <w:t>「</w:t>
      </w:r>
      <w:r w:rsidRPr="00F71574">
        <w:rPr>
          <w:rFonts w:eastAsia="標楷體"/>
          <w:snapToGrid w:val="0"/>
          <w:sz w:val="18"/>
          <w:szCs w:val="18"/>
        </w:rPr>
        <w:t>(61)</w:t>
      </w:r>
      <w:r w:rsidRPr="00F71574">
        <w:rPr>
          <w:rFonts w:eastAsia="標楷體"/>
          <w:snapToGrid w:val="0"/>
          <w:sz w:val="18"/>
          <w:szCs w:val="18"/>
        </w:rPr>
        <w:t>台人字第三七一號令</w:t>
      </w:r>
      <w:r w:rsidRPr="00F71574">
        <w:rPr>
          <w:rFonts w:eastAsia="新細明體"/>
          <w:snapToGrid w:val="0"/>
          <w:sz w:val="18"/>
          <w:szCs w:val="18"/>
        </w:rPr>
        <w:t>」；中華民國政府當時曾否正式宣告中止</w:t>
      </w:r>
      <w:r w:rsidRPr="00F71574">
        <w:rPr>
          <w:snapToGrid w:val="0"/>
          <w:sz w:val="18"/>
          <w:szCs w:val="18"/>
        </w:rPr>
        <w:t>與阿根廷</w:t>
      </w:r>
      <w:r w:rsidRPr="00F71574">
        <w:rPr>
          <w:rFonts w:eastAsia="新細明體"/>
          <w:snapToGrid w:val="0"/>
          <w:sz w:val="18"/>
          <w:szCs w:val="18"/>
        </w:rPr>
        <w:t>之外交關係</w:t>
      </w:r>
      <w:r w:rsidRPr="00F71574">
        <w:rPr>
          <w:snapToGrid w:val="0"/>
          <w:sz w:val="18"/>
          <w:szCs w:val="18"/>
        </w:rPr>
        <w:t>，有待瞭解</w:t>
      </w:r>
      <w:r w:rsidRPr="00F71574">
        <w:rPr>
          <w:rFonts w:eastAsia="新細明體"/>
          <w:snapToGrid w:val="0"/>
          <w:sz w:val="18"/>
          <w:szCs w:val="18"/>
        </w:rPr>
        <w:t>。</w:t>
      </w:r>
      <w:r w:rsidRPr="00F71574">
        <w:rPr>
          <w:rFonts w:eastAsia="新細明體"/>
          <w:snapToGrid w:val="0"/>
          <w:sz w:val="18"/>
          <w:szCs w:val="18"/>
        </w:rPr>
        <w:t xml:space="preserve"> </w:t>
      </w:r>
    </w:p>
  </w:footnote>
  <w:footnote w:id="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中國駐外各公</w:t>
      </w:r>
      <w:r w:rsidRPr="00F71574">
        <w:rPr>
          <w:rFonts w:eastAsia="新細明體"/>
          <w:b/>
          <w:snapToGrid w:val="0"/>
          <w:sz w:val="18"/>
          <w:szCs w:val="18"/>
        </w:rPr>
        <w:t>/</w:t>
      </w:r>
      <w:r w:rsidRPr="00F71574">
        <w:rPr>
          <w:rFonts w:eastAsia="新細明體"/>
          <w:b/>
          <w:snapToGrid w:val="0"/>
          <w:sz w:val="18"/>
          <w:szCs w:val="18"/>
        </w:rPr>
        <w:t>大使館歷任館長銜名年表</w:t>
      </w:r>
      <w:r w:rsidRPr="00F71574">
        <w:rPr>
          <w:rFonts w:eastAsia="新細明體"/>
          <w:snapToGrid w:val="0"/>
          <w:sz w:val="18"/>
          <w:szCs w:val="18"/>
        </w:rPr>
        <w:t>增訂本，前引註</w:t>
      </w:r>
      <w:r w:rsidRPr="00F71574">
        <w:rPr>
          <w:rFonts w:eastAsia="新細明體"/>
          <w:snapToGrid w:val="0"/>
          <w:sz w:val="18"/>
          <w:szCs w:val="18"/>
        </w:rPr>
        <w:t>33</w:t>
      </w:r>
      <w:r w:rsidRPr="00F71574">
        <w:rPr>
          <w:rFonts w:eastAsia="新細明體"/>
          <w:snapToGrid w:val="0"/>
          <w:sz w:val="18"/>
          <w:szCs w:val="18"/>
        </w:rPr>
        <w:t>，頁三九，「</w:t>
      </w:r>
      <w:r w:rsidRPr="00F71574">
        <w:rPr>
          <w:rFonts w:eastAsia="標楷體"/>
          <w:snapToGrid w:val="0"/>
          <w:sz w:val="18"/>
          <w:szCs w:val="18"/>
        </w:rPr>
        <w:t>駐阿根廷共和國大使館歷任館長銜名年表</w:t>
      </w:r>
      <w:r w:rsidRPr="00F71574">
        <w:rPr>
          <w:rFonts w:eastAsia="新細明體"/>
          <w:snapToGrid w:val="0"/>
          <w:sz w:val="18"/>
          <w:szCs w:val="18"/>
        </w:rPr>
        <w:t>」備註欄</w:t>
      </w:r>
      <w:r w:rsidRPr="00F71574">
        <w:rPr>
          <w:snapToGrid w:val="0"/>
          <w:sz w:val="18"/>
          <w:szCs w:val="18"/>
        </w:rPr>
        <w:t>。</w:t>
      </w:r>
    </w:p>
  </w:footnote>
  <w:footnote w:id="4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中華民國外交部發言人於民國六十五年二月廿八日就</w:t>
      </w:r>
      <w:r w:rsidRPr="00F71574">
        <w:rPr>
          <w:rFonts w:eastAsia="標楷體"/>
          <w:snapToGrid w:val="0"/>
          <w:sz w:val="18"/>
          <w:szCs w:val="18"/>
        </w:rPr>
        <w:t>「我政府正式承認阿根廷新政府」</w:t>
      </w:r>
      <w:r w:rsidRPr="00F71574">
        <w:rPr>
          <w:rFonts w:eastAsia="新細明體"/>
          <w:snapToGrid w:val="0"/>
          <w:sz w:val="18"/>
          <w:szCs w:val="18"/>
        </w:rPr>
        <w:t>事發表之談話，載於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中華民國六十五年四月一日至六十六年六月卅日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頁七。</w:t>
      </w:r>
    </w:p>
  </w:footnote>
  <w:footnote w:id="42">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，頁二六六</w:t>
      </w:r>
      <w:r w:rsidRPr="00F71574">
        <w:rPr>
          <w:rFonts w:eastAsia="新細明體"/>
          <w:snapToGrid w:val="0"/>
          <w:sz w:val="18"/>
          <w:szCs w:val="18"/>
        </w:rPr>
        <w:t>~</w:t>
      </w:r>
      <w:r w:rsidRPr="00F71574">
        <w:rPr>
          <w:rFonts w:eastAsia="新細明體"/>
          <w:snapToGrid w:val="0"/>
          <w:sz w:val="18"/>
          <w:szCs w:val="18"/>
        </w:rPr>
        <w:t>二六七，「</w:t>
      </w:r>
      <w:r w:rsidRPr="00F71574">
        <w:rPr>
          <w:rFonts w:eastAsia="標楷體"/>
          <w:snapToGrid w:val="0"/>
          <w:sz w:val="18"/>
          <w:szCs w:val="18"/>
        </w:rPr>
        <w:t>我國與阿根廷關係</w:t>
      </w:r>
      <w:r w:rsidRPr="00F71574">
        <w:rPr>
          <w:rFonts w:eastAsia="新細明體"/>
          <w:snapToGrid w:val="0"/>
          <w:sz w:val="18"/>
          <w:szCs w:val="18"/>
        </w:rPr>
        <w:t>」及</w:t>
      </w:r>
      <w:r w:rsidRPr="00F71574">
        <w:rPr>
          <w:snapToGrid w:val="0"/>
          <w:sz w:val="18"/>
          <w:szCs w:val="18"/>
        </w:rPr>
        <w:t>【</w:t>
      </w:r>
      <w:r w:rsidRPr="00F71574">
        <w:rPr>
          <w:snapToGrid w:val="0"/>
          <w:sz w:val="18"/>
          <w:szCs w:val="18"/>
        </w:rPr>
        <w:t>ii</w:t>
      </w:r>
      <w:r w:rsidRPr="00F71574">
        <w:rPr>
          <w:snapToGrid w:val="0"/>
          <w:sz w:val="18"/>
          <w:szCs w:val="18"/>
        </w:rPr>
        <w:t>】</w:t>
      </w:r>
      <w:r w:rsidRPr="00F71574">
        <w:rPr>
          <w:b/>
          <w:snapToGrid w:val="0"/>
          <w:sz w:val="18"/>
          <w:szCs w:val="18"/>
        </w:rPr>
        <w:t>中華民國駐外代表處</w:t>
      </w:r>
      <w:r w:rsidRPr="00F71574">
        <w:rPr>
          <w:b/>
          <w:snapToGrid w:val="0"/>
          <w:sz w:val="18"/>
          <w:szCs w:val="18"/>
        </w:rPr>
        <w:t>/</w:t>
      </w:r>
      <w:r w:rsidRPr="00F71574">
        <w:rPr>
          <w:b/>
          <w:snapToGrid w:val="0"/>
          <w:sz w:val="18"/>
          <w:szCs w:val="18"/>
        </w:rPr>
        <w:t>辦事處歷任館長銜名年表</w:t>
      </w:r>
      <w:r w:rsidRPr="00F71574">
        <w:rPr>
          <w:snapToGrid w:val="0"/>
          <w:sz w:val="18"/>
          <w:szCs w:val="18"/>
        </w:rPr>
        <w:t>，前引註</w:t>
      </w:r>
      <w:r w:rsidRPr="00F71574">
        <w:rPr>
          <w:snapToGrid w:val="0"/>
          <w:sz w:val="18"/>
          <w:szCs w:val="18"/>
        </w:rPr>
        <w:t>3</w:t>
      </w:r>
      <w:r w:rsidRPr="00F71574">
        <w:rPr>
          <w:snapToGrid w:val="0"/>
          <w:sz w:val="18"/>
          <w:szCs w:val="18"/>
        </w:rPr>
        <w:t>，頁九十，「</w:t>
      </w:r>
      <w:r w:rsidRPr="00F71574">
        <w:rPr>
          <w:rFonts w:eastAsia="標楷體"/>
          <w:bCs/>
          <w:snapToGrid w:val="0"/>
          <w:sz w:val="18"/>
          <w:szCs w:val="18"/>
        </w:rPr>
        <w:t>駐阿根廷代表處</w:t>
      </w:r>
      <w:r w:rsidRPr="00F71574">
        <w:rPr>
          <w:rFonts w:eastAsia="標楷體"/>
          <w:bCs/>
          <w:snapToGrid w:val="0"/>
          <w:sz w:val="18"/>
          <w:szCs w:val="18"/>
        </w:rPr>
        <w:t>(</w:t>
      </w:r>
      <w:r w:rsidRPr="00F71574">
        <w:rPr>
          <w:rFonts w:eastAsia="標楷體"/>
          <w:snapToGrid w:val="0"/>
          <w:sz w:val="18"/>
          <w:szCs w:val="18"/>
        </w:rPr>
        <w:t>駐阿根廷台北商務文化辦事處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snapToGrid w:val="0"/>
          <w:sz w:val="18"/>
          <w:szCs w:val="18"/>
        </w:rPr>
        <w:t>」備註欄。</w:t>
      </w:r>
    </w:p>
  </w:footnote>
  <w:footnote w:id="4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對外關係與外交行政</w:t>
      </w:r>
      <w:r w:rsidRPr="00F71574">
        <w:rPr>
          <w:rFonts w:eastAsia="新細明體"/>
          <w:snapToGrid w:val="0"/>
          <w:sz w:val="18"/>
          <w:szCs w:val="18"/>
        </w:rPr>
        <w:t>，中華民國外交部編印，中華民國八十一年十二月出版，頁</w:t>
      </w:r>
      <w:r w:rsidRPr="00F71574">
        <w:rPr>
          <w:rFonts w:eastAsia="新細明體"/>
          <w:snapToGrid w:val="0"/>
          <w:sz w:val="18"/>
          <w:szCs w:val="18"/>
        </w:rPr>
        <w:t>207~208</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】中華民國外交部於民國八十一年七月八日就「</w:t>
      </w:r>
      <w:r w:rsidRPr="00F71574">
        <w:rPr>
          <w:rFonts w:eastAsia="標楷體"/>
          <w:snapToGrid w:val="0"/>
          <w:sz w:val="18"/>
          <w:szCs w:val="18"/>
        </w:rPr>
        <w:t>阿根廷駐華商務文化辦事處於七月九日在台北正式成立</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中華民國八十一年元月一日至十二月卅一日</w:t>
      </w:r>
      <w:r w:rsidRPr="00F71574">
        <w:rPr>
          <w:rFonts w:eastAsia="新細明體"/>
          <w:bCs/>
          <w:snapToGrid w:val="0"/>
          <w:sz w:val="18"/>
          <w:szCs w:val="18"/>
        </w:rPr>
        <w:t>)</w:t>
      </w:r>
      <w:r w:rsidRPr="00F71574">
        <w:rPr>
          <w:rFonts w:eastAsia="新細明體"/>
          <w:snapToGrid w:val="0"/>
          <w:sz w:val="18"/>
          <w:szCs w:val="18"/>
        </w:rPr>
        <w:t>，頁五四</w:t>
      </w:r>
      <w:r w:rsidRPr="00F71574">
        <w:rPr>
          <w:rFonts w:eastAsia="新細明體"/>
          <w:snapToGrid w:val="0"/>
          <w:sz w:val="18"/>
          <w:szCs w:val="18"/>
        </w:rPr>
        <w:t>~</w:t>
      </w:r>
      <w:r w:rsidRPr="00F71574">
        <w:rPr>
          <w:rFonts w:eastAsia="新細明體"/>
          <w:snapToGrid w:val="0"/>
          <w:sz w:val="18"/>
          <w:szCs w:val="18"/>
        </w:rPr>
        <w:t>五五。</w:t>
      </w:r>
    </w:p>
  </w:footnote>
  <w:footnote w:id="4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4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中華人民共和國和亞美尼亞共和國建交聯合公報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13</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698)</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日刊行，頁</w:t>
      </w:r>
      <w:r w:rsidRPr="00F71574">
        <w:rPr>
          <w:rFonts w:eastAsia="新細明體"/>
          <w:snapToGrid w:val="0"/>
          <w:sz w:val="18"/>
          <w:szCs w:val="18"/>
        </w:rPr>
        <w:t>458~459</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April 8, 1992, p. 1.</w:t>
      </w:r>
    </w:p>
  </w:footnote>
  <w:footnote w:id="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中共方面對於其與澳大利亞洽商建交之經過的陳述，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390~393</w:t>
      </w:r>
      <w:r w:rsidRPr="00F71574">
        <w:rPr>
          <w:snapToGrid w:val="0"/>
          <w:sz w:val="18"/>
          <w:szCs w:val="18"/>
        </w:rPr>
        <w:t>及【</w:t>
      </w:r>
      <w:r w:rsidRPr="00F71574">
        <w:rPr>
          <w:snapToGrid w:val="0"/>
          <w:sz w:val="18"/>
          <w:szCs w:val="18"/>
        </w:rPr>
        <w:t>ii</w:t>
      </w:r>
      <w:r w:rsidRPr="00F71574">
        <w:rPr>
          <w:snapToGrid w:val="0"/>
          <w:sz w:val="18"/>
          <w:szCs w:val="18"/>
        </w:rPr>
        <w:t>】汪詩明，</w:t>
      </w:r>
      <w:r w:rsidRPr="00F71574">
        <w:rPr>
          <w:b/>
          <w:snapToGrid w:val="0"/>
          <w:sz w:val="18"/>
          <w:szCs w:val="18"/>
        </w:rPr>
        <w:t>20</w:t>
      </w:r>
      <w:r w:rsidRPr="00F71574">
        <w:rPr>
          <w:b/>
          <w:snapToGrid w:val="0"/>
          <w:sz w:val="18"/>
          <w:szCs w:val="18"/>
        </w:rPr>
        <w:t>世紀澳大利亞</w:t>
      </w:r>
      <w:r w:rsidRPr="00F71574">
        <w:rPr>
          <w:b/>
          <w:bCs/>
          <w:snapToGrid w:val="0"/>
          <w:sz w:val="18"/>
          <w:szCs w:val="18"/>
        </w:rPr>
        <w:t>外交史</w:t>
      </w:r>
      <w:r w:rsidRPr="00F71574">
        <w:rPr>
          <w:snapToGrid w:val="0"/>
          <w:sz w:val="18"/>
          <w:szCs w:val="18"/>
        </w:rPr>
        <w:t>，北京：北京大學出版社，</w:t>
      </w:r>
      <w:r w:rsidRPr="00F71574">
        <w:rPr>
          <w:snapToGrid w:val="0"/>
          <w:sz w:val="18"/>
          <w:szCs w:val="18"/>
        </w:rPr>
        <w:t>2003</w:t>
      </w:r>
      <w:r w:rsidRPr="00F71574">
        <w:rPr>
          <w:snapToGrid w:val="0"/>
          <w:sz w:val="18"/>
          <w:szCs w:val="18"/>
        </w:rPr>
        <w:t>年</w:t>
      </w:r>
      <w:r w:rsidRPr="00F71574">
        <w:rPr>
          <w:snapToGrid w:val="0"/>
          <w:sz w:val="18"/>
          <w:szCs w:val="18"/>
        </w:rPr>
        <w:t>10</w:t>
      </w:r>
      <w:r w:rsidRPr="00F71574">
        <w:rPr>
          <w:snapToGrid w:val="0"/>
          <w:sz w:val="18"/>
          <w:szCs w:val="18"/>
        </w:rPr>
        <w:t>月出版，頁</w:t>
      </w:r>
      <w:r w:rsidRPr="00F71574">
        <w:rPr>
          <w:snapToGrid w:val="0"/>
          <w:sz w:val="18"/>
          <w:szCs w:val="18"/>
        </w:rPr>
        <w:t>167~171</w:t>
      </w:r>
      <w:r w:rsidRPr="00F71574">
        <w:rPr>
          <w:snapToGrid w:val="0"/>
          <w:sz w:val="18"/>
          <w:szCs w:val="18"/>
        </w:rPr>
        <w:t>。</w:t>
      </w:r>
    </w:p>
  </w:footnote>
  <w:footnote w:id="4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中華人民共和國政府和澳大利亞政府關於中、澳兩國建立外交關係的聯合公報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31~32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52,</w:t>
      </w:r>
      <w:r w:rsidRPr="00F71574">
        <w:rPr>
          <w:rFonts w:eastAsia="新細明體"/>
          <w:snapToGrid w:val="0"/>
          <w:sz w:val="18"/>
          <w:szCs w:val="18"/>
        </w:rPr>
        <w:t xml:space="preserve"> December 29, 1972, p. 3. </w:t>
      </w:r>
    </w:p>
  </w:footnote>
  <w:footnote w:id="48">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參見中華民國外交部於民國六十一年十二月廿二日就「</w:t>
      </w:r>
      <w:r w:rsidRPr="00F71574">
        <w:rPr>
          <w:rFonts w:eastAsia="標楷體"/>
          <w:snapToGrid w:val="0"/>
          <w:sz w:val="18"/>
          <w:szCs w:val="18"/>
        </w:rPr>
        <w:t>澳大利亞及紐西蘭與匪建交</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中華民國六十一年七月至六十二年六月</w:t>
      </w:r>
      <w:r w:rsidRPr="00F71574">
        <w:rPr>
          <w:bCs/>
          <w:snapToGrid w:val="0"/>
          <w:sz w:val="18"/>
          <w:szCs w:val="18"/>
        </w:rPr>
        <w:t>)</w:t>
      </w:r>
      <w:r w:rsidRPr="00F71574">
        <w:rPr>
          <w:snapToGrid w:val="0"/>
          <w:sz w:val="18"/>
          <w:szCs w:val="18"/>
        </w:rPr>
        <w:t>，頁一四</w:t>
      </w:r>
      <w:r w:rsidRPr="00F71574">
        <w:rPr>
          <w:snapToGrid w:val="0"/>
          <w:sz w:val="18"/>
          <w:szCs w:val="18"/>
        </w:rPr>
        <w:t>~</w:t>
      </w:r>
      <w:r w:rsidRPr="00F71574">
        <w:rPr>
          <w:snapToGrid w:val="0"/>
          <w:sz w:val="18"/>
          <w:szCs w:val="18"/>
        </w:rPr>
        <w:t>一五。</w:t>
      </w:r>
    </w:p>
  </w:footnote>
  <w:footnote w:id="49">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】中華民國外交部就「</w:t>
      </w:r>
      <w:r w:rsidRPr="00F71574">
        <w:rPr>
          <w:rFonts w:eastAsia="標楷體"/>
          <w:snapToGrid w:val="0"/>
          <w:sz w:val="18"/>
          <w:szCs w:val="18"/>
        </w:rPr>
        <w:t>澳大利亞及紐西蘭與匪建交</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之新聞稿，同上註；【</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bCs/>
          <w:snapToGrid w:val="0"/>
          <w:sz w:val="18"/>
          <w:szCs w:val="18"/>
        </w:rPr>
        <w:t>第三十七卷第四號</w:t>
      </w:r>
      <w:r w:rsidRPr="00F71574">
        <w:rPr>
          <w:snapToGrid w:val="0"/>
          <w:sz w:val="18"/>
          <w:szCs w:val="18"/>
        </w:rPr>
        <w:t>，中華民國六十一年十二月卅一日</w:t>
      </w:r>
      <w:r w:rsidRPr="00F71574">
        <w:rPr>
          <w:rFonts w:eastAsia="新細明體"/>
          <w:snapToGrid w:val="0"/>
          <w:sz w:val="18"/>
          <w:szCs w:val="18"/>
        </w:rPr>
        <w:t>刊行</w:t>
      </w:r>
      <w:r w:rsidRPr="00F71574">
        <w:rPr>
          <w:snapToGrid w:val="0"/>
          <w:sz w:val="18"/>
          <w:szCs w:val="18"/>
        </w:rPr>
        <w:t>，頁一二，</w:t>
      </w:r>
      <w:r w:rsidRPr="00F71574">
        <w:rPr>
          <w:rFonts w:eastAsia="標楷體"/>
          <w:snapToGrid w:val="0"/>
          <w:sz w:val="18"/>
          <w:szCs w:val="18"/>
        </w:rPr>
        <w:t>中華民國六十一年十二月二十七日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台人字第五九二號令</w:t>
      </w:r>
      <w:r w:rsidRPr="00F71574">
        <w:rPr>
          <w:snapToGrid w:val="0"/>
          <w:sz w:val="18"/>
          <w:szCs w:val="18"/>
        </w:rPr>
        <w:t>」及【</w:t>
      </w:r>
      <w:r w:rsidRPr="00F71574">
        <w:rPr>
          <w:snapToGrid w:val="0"/>
          <w:sz w:val="18"/>
          <w:szCs w:val="18"/>
        </w:rPr>
        <w:t>iii</w:t>
      </w:r>
      <w:r w:rsidRPr="00F71574">
        <w:rPr>
          <w:snapToGrid w:val="0"/>
          <w:sz w:val="18"/>
          <w:szCs w:val="18"/>
        </w:rPr>
        <w:t>】</w:t>
      </w:r>
      <w:r w:rsidRPr="00F71574">
        <w:rPr>
          <w:b/>
          <w:snapToGrid w:val="0"/>
          <w:sz w:val="18"/>
          <w:szCs w:val="18"/>
        </w:rPr>
        <w:t>外交部公報</w:t>
      </w:r>
      <w:r w:rsidRPr="00F71574">
        <w:rPr>
          <w:bCs/>
          <w:snapToGrid w:val="0"/>
          <w:sz w:val="18"/>
          <w:szCs w:val="18"/>
        </w:rPr>
        <w:t>第三十八卷第一號，</w:t>
      </w:r>
      <w:r w:rsidRPr="00F71574">
        <w:rPr>
          <w:snapToGrid w:val="0"/>
          <w:sz w:val="18"/>
          <w:szCs w:val="18"/>
        </w:rPr>
        <w:t>中華民國六十二年三月卅一日</w:t>
      </w:r>
      <w:r w:rsidRPr="00F71574">
        <w:rPr>
          <w:rFonts w:eastAsia="新細明體"/>
          <w:snapToGrid w:val="0"/>
          <w:sz w:val="18"/>
          <w:szCs w:val="18"/>
        </w:rPr>
        <w:t>刊行</w:t>
      </w:r>
      <w:r w:rsidRPr="00F71574">
        <w:rPr>
          <w:snapToGrid w:val="0"/>
          <w:sz w:val="18"/>
          <w:szCs w:val="18"/>
        </w:rPr>
        <w:t>，頁六，</w:t>
      </w:r>
      <w:r w:rsidRPr="00F71574">
        <w:rPr>
          <w:rFonts w:eastAsia="標楷體"/>
          <w:snapToGrid w:val="0"/>
          <w:sz w:val="18"/>
          <w:szCs w:val="18"/>
        </w:rPr>
        <w:t>中華民國六十二年二月九日</w:t>
      </w:r>
      <w:r w:rsidRPr="00F71574">
        <w:rPr>
          <w:snapToGrid w:val="0"/>
          <w:sz w:val="18"/>
          <w:szCs w:val="18"/>
        </w:rPr>
        <w:t>「</w:t>
      </w:r>
      <w:r w:rsidRPr="00F71574">
        <w:rPr>
          <w:rFonts w:eastAsia="標楷體"/>
          <w:snapToGrid w:val="0"/>
          <w:sz w:val="18"/>
          <w:szCs w:val="18"/>
        </w:rPr>
        <w:t>(62)</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七</w:t>
      </w:r>
      <w:r w:rsidRPr="00F71574">
        <w:rPr>
          <w:rFonts w:eastAsia="標楷體"/>
          <w:snapToGrid w:val="0"/>
          <w:sz w:val="18"/>
          <w:szCs w:val="18"/>
        </w:rPr>
        <w:t>○</w:t>
      </w:r>
      <w:r w:rsidRPr="00F71574">
        <w:rPr>
          <w:rFonts w:eastAsia="標楷體"/>
          <w:snapToGrid w:val="0"/>
          <w:sz w:val="18"/>
          <w:szCs w:val="18"/>
        </w:rPr>
        <w:t>、</w:t>
      </w:r>
      <w:r w:rsidRPr="00F71574">
        <w:rPr>
          <w:rFonts w:eastAsia="標楷體"/>
          <w:snapToGrid w:val="0"/>
          <w:sz w:val="18"/>
          <w:szCs w:val="18"/>
        </w:rPr>
        <w:t>○</w:t>
      </w:r>
      <w:r w:rsidRPr="00F71574">
        <w:rPr>
          <w:rFonts w:eastAsia="標楷體"/>
          <w:snapToGrid w:val="0"/>
          <w:sz w:val="18"/>
          <w:szCs w:val="18"/>
        </w:rPr>
        <w:t>七一、</w:t>
      </w:r>
      <w:r w:rsidRPr="00F71574">
        <w:rPr>
          <w:rFonts w:eastAsia="標楷體"/>
          <w:snapToGrid w:val="0"/>
          <w:sz w:val="18"/>
          <w:szCs w:val="18"/>
        </w:rPr>
        <w:t>○</w:t>
      </w:r>
      <w:r w:rsidRPr="00F71574">
        <w:rPr>
          <w:rFonts w:eastAsia="標楷體"/>
          <w:snapToGrid w:val="0"/>
          <w:sz w:val="18"/>
          <w:szCs w:val="18"/>
        </w:rPr>
        <w:t>七二、</w:t>
      </w:r>
      <w:r w:rsidRPr="00F71574">
        <w:rPr>
          <w:rFonts w:eastAsia="標楷體"/>
          <w:snapToGrid w:val="0"/>
          <w:sz w:val="18"/>
          <w:szCs w:val="18"/>
        </w:rPr>
        <w:t>○</w:t>
      </w:r>
      <w:r w:rsidRPr="00F71574">
        <w:rPr>
          <w:rFonts w:eastAsia="標楷體"/>
          <w:snapToGrid w:val="0"/>
          <w:sz w:val="18"/>
          <w:szCs w:val="18"/>
        </w:rPr>
        <w:t>七三號令</w:t>
      </w:r>
      <w:r w:rsidRPr="00F71574">
        <w:rPr>
          <w:snapToGrid w:val="0"/>
          <w:sz w:val="18"/>
          <w:szCs w:val="18"/>
        </w:rPr>
        <w:t>」。</w:t>
      </w:r>
    </w:p>
  </w:footnote>
  <w:footnote w:id="5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中華人民共和國政府和澳大利亞政府關於中、澳兩國建立外交關係的聯合公報</w:t>
      </w:r>
      <w:r w:rsidRPr="00F71574">
        <w:rPr>
          <w:rFonts w:eastAsia="新細明體"/>
          <w:snapToGrid w:val="0"/>
          <w:sz w:val="18"/>
          <w:szCs w:val="18"/>
        </w:rPr>
        <w:t>」，同註</w:t>
      </w:r>
      <w:r w:rsidRPr="00F71574">
        <w:rPr>
          <w:rFonts w:eastAsia="新細明體"/>
          <w:snapToGrid w:val="0"/>
          <w:sz w:val="18"/>
          <w:szCs w:val="18"/>
        </w:rPr>
        <w:t>47</w:t>
      </w:r>
      <w:r w:rsidRPr="00F71574">
        <w:rPr>
          <w:rFonts w:eastAsia="新細明體"/>
          <w:snapToGrid w:val="0"/>
          <w:sz w:val="18"/>
          <w:szCs w:val="18"/>
        </w:rPr>
        <w:t>。</w:t>
      </w:r>
      <w:r w:rsidRPr="00F71574">
        <w:rPr>
          <w:rFonts w:eastAsia="新細明體"/>
          <w:snapToGrid w:val="0"/>
          <w:sz w:val="18"/>
          <w:szCs w:val="18"/>
        </w:rPr>
        <w:t xml:space="preserve"> </w:t>
      </w:r>
    </w:p>
  </w:footnote>
  <w:footnote w:id="5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 xml:space="preserve">The New York Times, </w:t>
      </w:r>
      <w:r w:rsidRPr="00F71574">
        <w:rPr>
          <w:rFonts w:eastAsia="新細明體"/>
          <w:snapToGrid w:val="0"/>
          <w:sz w:val="18"/>
          <w:szCs w:val="18"/>
        </w:rPr>
        <w:t xml:space="preserve">New York City, December 23, 1972, p. 1 &amp; 8. </w:t>
      </w:r>
    </w:p>
  </w:footnote>
  <w:footnote w:id="52">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八，「</w:t>
      </w:r>
      <w:r w:rsidRPr="00F71574">
        <w:rPr>
          <w:rFonts w:eastAsia="標楷體"/>
          <w:snapToGrid w:val="0"/>
          <w:sz w:val="18"/>
          <w:szCs w:val="18"/>
        </w:rPr>
        <w:t>我國與</w:t>
      </w:r>
      <w:r w:rsidRPr="00F71574">
        <w:rPr>
          <w:rFonts w:eastAsia="標楷體"/>
          <w:bCs/>
          <w:snapToGrid w:val="0"/>
          <w:sz w:val="18"/>
          <w:szCs w:val="18"/>
        </w:rPr>
        <w:t>澳大利亞</w:t>
      </w:r>
      <w:r w:rsidRPr="00F71574">
        <w:rPr>
          <w:rFonts w:eastAsia="標楷體"/>
          <w:snapToGrid w:val="0"/>
          <w:sz w:val="18"/>
          <w:szCs w:val="18"/>
        </w:rPr>
        <w:t>關係</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3</w:t>
      </w:r>
      <w:r w:rsidRPr="00F71574">
        <w:rPr>
          <w:rFonts w:eastAsia="新細明體"/>
          <w:snapToGrid w:val="0"/>
          <w:sz w:val="18"/>
          <w:szCs w:val="18"/>
        </w:rPr>
        <w:t>，「</w:t>
      </w:r>
      <w:r w:rsidRPr="00F71574">
        <w:rPr>
          <w:rFonts w:eastAsia="標楷體"/>
          <w:snapToGrid w:val="0"/>
          <w:sz w:val="18"/>
          <w:szCs w:val="18"/>
        </w:rPr>
        <w:t>澳大利亞聯邦」</w:t>
      </w:r>
      <w:r w:rsidRPr="00F71574">
        <w:rPr>
          <w:rFonts w:eastAsia="新細明體"/>
          <w:snapToGrid w:val="0"/>
          <w:sz w:val="18"/>
          <w:szCs w:val="18"/>
        </w:rPr>
        <w:t>；</w:t>
      </w:r>
      <w:r w:rsidRPr="00F71574">
        <w:rPr>
          <w:rFonts w:eastAsia="標楷體"/>
          <w:snapToGrid w:val="0"/>
          <w:sz w:val="18"/>
          <w:szCs w:val="18"/>
        </w:rPr>
        <w:t>【</w:t>
      </w:r>
      <w:r w:rsidRPr="00F71574">
        <w:rPr>
          <w:rFonts w:eastAsia="標楷體"/>
          <w:snapToGrid w:val="0"/>
          <w:sz w:val="18"/>
          <w:szCs w:val="18"/>
        </w:rPr>
        <w:t>iii</w:t>
      </w:r>
      <w:r w:rsidRPr="00F71574">
        <w:rPr>
          <w:rFonts w:eastAsia="標楷體"/>
          <w:snapToGrid w:val="0"/>
          <w:sz w:val="18"/>
          <w:szCs w:val="18"/>
        </w:rPr>
        <w:t>】</w:t>
      </w:r>
      <w:r w:rsidRPr="00F71574">
        <w:rPr>
          <w:b/>
          <w:snapToGrid w:val="0"/>
          <w:sz w:val="18"/>
          <w:szCs w:val="18"/>
        </w:rPr>
        <w:t>外交部駐外使領館沿革一覽表</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，頁二，「</w:t>
      </w:r>
      <w:r w:rsidRPr="00F71574">
        <w:rPr>
          <w:rFonts w:eastAsia="標楷體"/>
          <w:snapToGrid w:val="0"/>
          <w:sz w:val="18"/>
          <w:szCs w:val="18"/>
        </w:rPr>
        <w:t>澳大利亞</w:t>
      </w:r>
      <w:r w:rsidRPr="00F71574">
        <w:rPr>
          <w:rFonts w:eastAsia="標楷體"/>
          <w:snapToGrid w:val="0"/>
          <w:sz w:val="18"/>
          <w:szCs w:val="18"/>
        </w:rPr>
        <w:t xml:space="preserve"> </w:t>
      </w:r>
      <w:r w:rsidRPr="00F71574">
        <w:rPr>
          <w:rFonts w:eastAsia="標楷體"/>
          <w:snapToGrid w:val="0"/>
          <w:sz w:val="18"/>
          <w:szCs w:val="18"/>
        </w:rPr>
        <w:t>駐澳洲美爾砵遠東貿易公司</w:t>
      </w:r>
      <w:r w:rsidRPr="00F71574">
        <w:rPr>
          <w:rFonts w:eastAsia="新細明體"/>
          <w:snapToGrid w:val="0"/>
          <w:sz w:val="18"/>
          <w:szCs w:val="18"/>
        </w:rPr>
        <w:t>」及【</w:t>
      </w:r>
      <w:r w:rsidRPr="00F71574">
        <w:rPr>
          <w:rFonts w:eastAsia="新細明體"/>
          <w:snapToGrid w:val="0"/>
          <w:sz w:val="18"/>
          <w:szCs w:val="18"/>
        </w:rPr>
        <w:t>iv</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三，「</w:t>
      </w:r>
      <w:r w:rsidRPr="00F71574">
        <w:rPr>
          <w:rFonts w:eastAsia="標楷體"/>
          <w:bCs/>
          <w:snapToGrid w:val="0"/>
          <w:sz w:val="18"/>
          <w:szCs w:val="18"/>
        </w:rPr>
        <w:t>駐澳大利亞代表處</w:t>
      </w:r>
      <w:r w:rsidRPr="00F71574">
        <w:rPr>
          <w:rFonts w:eastAsia="標楷體"/>
          <w:bCs/>
          <w:snapToGrid w:val="0"/>
          <w:sz w:val="18"/>
          <w:szCs w:val="18"/>
        </w:rPr>
        <w:t>(</w:t>
      </w:r>
      <w:r w:rsidRPr="00F71574">
        <w:rPr>
          <w:rFonts w:eastAsia="標楷體"/>
          <w:snapToGrid w:val="0"/>
          <w:sz w:val="18"/>
          <w:szCs w:val="18"/>
        </w:rPr>
        <w:t>駐澳大利亞台北經濟文化辦事處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rFonts w:eastAsia="標楷體"/>
          <w:bCs/>
          <w:snapToGrid w:val="0"/>
          <w:sz w:val="18"/>
          <w:szCs w:val="18"/>
        </w:rPr>
        <w:t>駐墨爾本辦事處處</w:t>
      </w:r>
      <w:r w:rsidRPr="00F71574">
        <w:rPr>
          <w:rFonts w:eastAsia="標楷體"/>
          <w:bCs/>
          <w:snapToGrid w:val="0"/>
          <w:sz w:val="18"/>
          <w:szCs w:val="18"/>
        </w:rPr>
        <w:t>(</w:t>
      </w:r>
      <w:r w:rsidRPr="00F71574">
        <w:rPr>
          <w:rFonts w:eastAsia="標楷體"/>
          <w:snapToGrid w:val="0"/>
          <w:sz w:val="18"/>
          <w:szCs w:val="18"/>
        </w:rPr>
        <w:t>駐</w:t>
      </w:r>
      <w:r w:rsidRPr="00F71574">
        <w:rPr>
          <w:rFonts w:eastAsia="標楷體"/>
          <w:bCs/>
          <w:snapToGrid w:val="0"/>
          <w:sz w:val="18"/>
          <w:szCs w:val="18"/>
        </w:rPr>
        <w:t>墨爾本</w:t>
      </w:r>
      <w:r w:rsidRPr="00F71574">
        <w:rPr>
          <w:rFonts w:eastAsia="標楷體"/>
          <w:snapToGrid w:val="0"/>
          <w:sz w:val="18"/>
          <w:szCs w:val="18"/>
        </w:rPr>
        <w:t>台北經濟文化辦事處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rFonts w:eastAsia="標楷體"/>
          <w:bCs/>
          <w:snapToGrid w:val="0"/>
          <w:sz w:val="18"/>
          <w:szCs w:val="18"/>
        </w:rPr>
        <w:t>駐雪梨辦事處處</w:t>
      </w:r>
      <w:r w:rsidRPr="00F71574">
        <w:rPr>
          <w:rFonts w:eastAsia="標楷體"/>
          <w:bCs/>
          <w:snapToGrid w:val="0"/>
          <w:sz w:val="18"/>
          <w:szCs w:val="18"/>
        </w:rPr>
        <w:t>(</w:t>
      </w:r>
      <w:r w:rsidRPr="00F71574">
        <w:rPr>
          <w:rFonts w:eastAsia="標楷體"/>
          <w:snapToGrid w:val="0"/>
          <w:sz w:val="18"/>
          <w:szCs w:val="18"/>
        </w:rPr>
        <w:t>駐</w:t>
      </w:r>
      <w:r w:rsidRPr="00F71574">
        <w:rPr>
          <w:rFonts w:eastAsia="標楷體"/>
          <w:bCs/>
          <w:snapToGrid w:val="0"/>
          <w:sz w:val="18"/>
          <w:szCs w:val="18"/>
        </w:rPr>
        <w:t>雪梨</w:t>
      </w:r>
      <w:r w:rsidRPr="00F71574">
        <w:rPr>
          <w:rFonts w:eastAsia="標楷體"/>
          <w:snapToGrid w:val="0"/>
          <w:sz w:val="18"/>
          <w:szCs w:val="18"/>
        </w:rPr>
        <w:t>台北經濟文化辦事處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p>
  </w:footnote>
  <w:footnote w:id="5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八，「</w:t>
      </w:r>
      <w:r w:rsidRPr="00F71574">
        <w:rPr>
          <w:rFonts w:eastAsia="標楷體"/>
          <w:snapToGrid w:val="0"/>
          <w:sz w:val="18"/>
          <w:szCs w:val="18"/>
        </w:rPr>
        <w:t>我國與</w:t>
      </w:r>
      <w:r w:rsidRPr="00F71574">
        <w:rPr>
          <w:rFonts w:eastAsia="標楷體"/>
          <w:bCs/>
          <w:snapToGrid w:val="0"/>
          <w:sz w:val="18"/>
          <w:szCs w:val="18"/>
        </w:rPr>
        <w:t>澳大利亞</w:t>
      </w:r>
      <w:r w:rsidRPr="00F71574">
        <w:rPr>
          <w:rFonts w:eastAsia="標楷體"/>
          <w:snapToGrid w:val="0"/>
          <w:sz w:val="18"/>
          <w:szCs w:val="18"/>
        </w:rPr>
        <w:t>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】中華民國外交部發言人於民國七十年八月廿八日在行政院新聞局例行記者會就</w:t>
      </w:r>
      <w:r w:rsidRPr="00F71574">
        <w:rPr>
          <w:rFonts w:eastAsia="標楷體"/>
          <w:snapToGrid w:val="0"/>
          <w:sz w:val="18"/>
          <w:szCs w:val="18"/>
        </w:rPr>
        <w:t>「證實澳洲商業總會在華設立『澳大利亞商工辦事處』」</w:t>
      </w:r>
      <w:r w:rsidRPr="00F71574">
        <w:rPr>
          <w:rFonts w:eastAsia="新細明體"/>
          <w:snapToGrid w:val="0"/>
          <w:sz w:val="18"/>
          <w:szCs w:val="18"/>
        </w:rPr>
        <w:t>事答記者問，載於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頁二七。</w:t>
      </w:r>
    </w:p>
  </w:footnote>
  <w:footnote w:id="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w:t>
      </w:r>
      <w:r w:rsidRPr="00F71574">
        <w:rPr>
          <w:snapToGrid w:val="0"/>
          <w:sz w:val="18"/>
          <w:szCs w:val="18"/>
        </w:rPr>
        <w:t>~</w:t>
      </w:r>
      <w:r w:rsidRPr="00F71574">
        <w:rPr>
          <w:snapToGrid w:val="0"/>
          <w:sz w:val="18"/>
          <w:szCs w:val="18"/>
        </w:rPr>
        <w:t>三四七</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1 </w:t>
      </w:r>
      <w:r w:rsidRPr="00F71574">
        <w:rPr>
          <w:rFonts w:eastAsia="標楷體"/>
          <w:snapToGrid w:val="0"/>
          <w:sz w:val="18"/>
          <w:szCs w:val="18"/>
        </w:rPr>
        <w:t>裁撤類</w:t>
      </w:r>
      <w:r w:rsidRPr="00F71574">
        <w:rPr>
          <w:rFonts w:eastAsia="標楷體"/>
          <w:snapToGrid w:val="0"/>
          <w:sz w:val="18"/>
          <w:szCs w:val="18"/>
        </w:rPr>
        <w:t xml:space="preserve"> </w:t>
      </w:r>
      <w:r w:rsidRPr="00F71574">
        <w:rPr>
          <w:rFonts w:eastAsia="標楷體"/>
          <w:snapToGrid w:val="0"/>
          <w:sz w:val="18"/>
          <w:szCs w:val="18"/>
        </w:rPr>
        <w:t>使領館代表團</w:t>
      </w:r>
      <w:r w:rsidRPr="00F71574">
        <w:rPr>
          <w:rFonts w:eastAsia="新細明體"/>
          <w:snapToGrid w:val="0"/>
          <w:sz w:val="18"/>
          <w:szCs w:val="18"/>
        </w:rPr>
        <w:t>」</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中華民國四十一年</w:t>
      </w:r>
      <w:r w:rsidRPr="00F71574">
        <w:rPr>
          <w:bCs/>
          <w:snapToGrid w:val="0"/>
          <w:sz w:val="18"/>
          <w:szCs w:val="18"/>
        </w:rPr>
        <w:t>)</w:t>
      </w:r>
      <w:r w:rsidRPr="00F71574">
        <w:rPr>
          <w:bCs/>
          <w:snapToGrid w:val="0"/>
          <w:sz w:val="18"/>
          <w:szCs w:val="18"/>
        </w:rPr>
        <w:t>，</w:t>
      </w:r>
      <w:r w:rsidRPr="00F71574">
        <w:rPr>
          <w:snapToGrid w:val="0"/>
          <w:sz w:val="18"/>
          <w:szCs w:val="18"/>
        </w:rPr>
        <w:t>台北：中華民國年鑑社，</w:t>
      </w:r>
      <w:r w:rsidRPr="00F71574">
        <w:rPr>
          <w:rFonts w:eastAsia="新細明體"/>
          <w:snapToGrid w:val="0"/>
          <w:sz w:val="18"/>
          <w:szCs w:val="18"/>
        </w:rPr>
        <w:t>中華民國四十一年十二月三十一日出版，</w:t>
      </w:r>
      <w:r w:rsidRPr="00F71574">
        <w:rPr>
          <w:snapToGrid w:val="0"/>
          <w:sz w:val="18"/>
          <w:szCs w:val="18"/>
        </w:rPr>
        <w:t>頁三六二，「</w:t>
      </w:r>
      <w:r w:rsidRPr="00F71574">
        <w:rPr>
          <w:rFonts w:eastAsia="標楷體"/>
          <w:snapToGrid w:val="0"/>
          <w:sz w:val="18"/>
          <w:szCs w:val="18"/>
        </w:rPr>
        <w:t>非聯合國會員國及其與我國之關係</w:t>
      </w:r>
      <w:r w:rsidRPr="00F71574">
        <w:rPr>
          <w:snapToGrid w:val="0"/>
          <w:sz w:val="18"/>
          <w:szCs w:val="18"/>
        </w:rPr>
        <w:t>」。</w:t>
      </w:r>
    </w:p>
  </w:footnote>
  <w:footnote w:id="5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b/>
          <w:bCs/>
          <w:snapToGrid w:val="0"/>
          <w:sz w:val="18"/>
          <w:szCs w:val="18"/>
        </w:rPr>
        <w:t>徵信新聞報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，中華民國六十五年二月二十五日，第二版。</w:t>
      </w:r>
    </w:p>
  </w:footnote>
  <w:footnote w:id="5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，頁二一</w:t>
      </w:r>
      <w:r w:rsidRPr="00F71574">
        <w:rPr>
          <w:snapToGrid w:val="0"/>
          <w:sz w:val="18"/>
          <w:szCs w:val="18"/>
        </w:rPr>
        <w:t>~</w:t>
      </w:r>
      <w:r w:rsidRPr="00F71574">
        <w:rPr>
          <w:snapToGrid w:val="0"/>
          <w:sz w:val="18"/>
          <w:szCs w:val="18"/>
        </w:rPr>
        <w:t>二二，「</w:t>
      </w:r>
      <w:r w:rsidRPr="00F71574">
        <w:rPr>
          <w:rFonts w:eastAsia="標楷體"/>
          <w:snapToGrid w:val="0"/>
          <w:sz w:val="18"/>
          <w:szCs w:val="18"/>
        </w:rPr>
        <w:t>奧地利</w:t>
      </w:r>
      <w:r w:rsidRPr="00F71574">
        <w:rPr>
          <w:rFonts w:eastAsia="標楷體"/>
          <w:snapToGrid w:val="0"/>
          <w:sz w:val="18"/>
          <w:szCs w:val="18"/>
        </w:rPr>
        <w:t xml:space="preserve"> </w:t>
      </w:r>
      <w:r w:rsidRPr="00F71574">
        <w:rPr>
          <w:rFonts w:eastAsia="標楷體"/>
          <w:snapToGrid w:val="0"/>
          <w:sz w:val="18"/>
          <w:szCs w:val="18"/>
        </w:rPr>
        <w:t>自由中國新聞資料供應社</w:t>
      </w:r>
      <w:r w:rsidRPr="00F71574">
        <w:rPr>
          <w:rFonts w:eastAsia="新細明體"/>
          <w:snapToGrid w:val="0"/>
          <w:sz w:val="18"/>
          <w:szCs w:val="18"/>
        </w:rPr>
        <w:t>」，內述</w:t>
      </w:r>
      <w:r w:rsidRPr="00F71574">
        <w:rPr>
          <w:snapToGrid w:val="0"/>
          <w:sz w:val="18"/>
          <w:szCs w:val="18"/>
        </w:rPr>
        <w:t>「該社原名為『外交部駐奧新聞處』</w:t>
      </w:r>
      <w:r w:rsidRPr="00F71574">
        <w:rPr>
          <w:rFonts w:eastAsia="新細明體"/>
          <w:snapToGrid w:val="0"/>
          <w:sz w:val="18"/>
          <w:szCs w:val="18"/>
        </w:rPr>
        <w:t>，係民國五十三年設立，至五十四年五月奉行政院令更名為</w:t>
      </w:r>
      <w:r w:rsidRPr="00F71574">
        <w:rPr>
          <w:snapToGrid w:val="0"/>
          <w:sz w:val="18"/>
          <w:szCs w:val="18"/>
        </w:rPr>
        <w:t>『駐歐陸辦事處維也納分處』</w:t>
      </w:r>
      <w:r w:rsidRPr="00F71574">
        <w:rPr>
          <w:rFonts w:eastAsia="新細明體"/>
          <w:snapToGrid w:val="0"/>
          <w:sz w:val="18"/>
          <w:szCs w:val="18"/>
        </w:rPr>
        <w:t>，迄六十一年二月又再度改名為今之『自由中國新聞資料供應社』</w:t>
      </w:r>
      <w:r w:rsidRPr="00F71574">
        <w:rPr>
          <w:snapToGrid w:val="0"/>
          <w:sz w:val="18"/>
          <w:szCs w:val="18"/>
        </w:rPr>
        <w:t>」及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跨越五十年</w:t>
      </w:r>
      <w:r w:rsidRPr="00F71574">
        <w:rPr>
          <w:rFonts w:eastAsia="新細明體"/>
          <w:b/>
          <w:snapToGrid w:val="0"/>
          <w:sz w:val="18"/>
          <w:szCs w:val="18"/>
        </w:rPr>
        <w:t>/</w:t>
      </w:r>
      <w:r w:rsidRPr="00F71574">
        <w:rPr>
          <w:rFonts w:eastAsia="新細明體"/>
          <w:b/>
          <w:snapToGrid w:val="0"/>
          <w:sz w:val="18"/>
          <w:szCs w:val="18"/>
        </w:rPr>
        <w:t>行政院新聞局成立五十週年慶祝特刊</w:t>
      </w:r>
      <w:r w:rsidRPr="00F71574">
        <w:rPr>
          <w:rFonts w:eastAsia="新細明體"/>
          <w:bCs/>
          <w:snapToGrid w:val="0"/>
          <w:sz w:val="18"/>
          <w:szCs w:val="18"/>
        </w:rPr>
        <w:t>，</w:t>
      </w:r>
      <w:r w:rsidRPr="00F71574">
        <w:rPr>
          <w:rFonts w:eastAsia="新細明體"/>
          <w:snapToGrid w:val="0"/>
          <w:sz w:val="18"/>
          <w:szCs w:val="18"/>
        </w:rPr>
        <w:t>中華民國行政院新聞局</w:t>
      </w:r>
      <w:r w:rsidRPr="00F71574">
        <w:rPr>
          <w:snapToGrid w:val="0"/>
          <w:sz w:val="18"/>
          <w:szCs w:val="18"/>
        </w:rPr>
        <w:t>編印，</w:t>
      </w:r>
      <w:r w:rsidRPr="00F71574">
        <w:rPr>
          <w:rFonts w:eastAsia="新細明體"/>
          <w:snapToGrid w:val="0"/>
          <w:sz w:val="18"/>
          <w:szCs w:val="18"/>
        </w:rPr>
        <w:t>中華民國八十六年四月出版，</w:t>
      </w:r>
      <w:r w:rsidRPr="00F71574">
        <w:rPr>
          <w:snapToGrid w:val="0"/>
          <w:sz w:val="18"/>
          <w:szCs w:val="18"/>
        </w:rPr>
        <w:t>頁</w:t>
      </w:r>
      <w:r w:rsidRPr="00F71574">
        <w:rPr>
          <w:snapToGrid w:val="0"/>
          <w:sz w:val="18"/>
          <w:szCs w:val="18"/>
        </w:rPr>
        <w:t>171</w:t>
      </w:r>
      <w:r w:rsidRPr="00F71574">
        <w:rPr>
          <w:snapToGrid w:val="0"/>
          <w:sz w:val="18"/>
          <w:szCs w:val="18"/>
        </w:rPr>
        <w:t>，「</w:t>
      </w:r>
      <w:r w:rsidRPr="00F71574">
        <w:rPr>
          <w:rFonts w:eastAsia="標楷體"/>
          <w:snapToGrid w:val="0"/>
          <w:sz w:val="18"/>
          <w:szCs w:val="18"/>
        </w:rPr>
        <w:t>大事記</w:t>
      </w:r>
      <w:r w:rsidRPr="00F71574">
        <w:rPr>
          <w:rFonts w:eastAsia="標楷體"/>
          <w:snapToGrid w:val="0"/>
          <w:sz w:val="18"/>
          <w:szCs w:val="18"/>
        </w:rPr>
        <w:t xml:space="preserve"> </w:t>
      </w:r>
      <w:r w:rsidRPr="00F71574">
        <w:rPr>
          <w:rFonts w:eastAsia="標楷體"/>
          <w:snapToGrid w:val="0"/>
          <w:sz w:val="18"/>
          <w:szCs w:val="18"/>
        </w:rPr>
        <w:t>民國六十一年一月三十一日</w:t>
      </w:r>
      <w:r w:rsidRPr="00F71574">
        <w:rPr>
          <w:snapToGrid w:val="0"/>
          <w:sz w:val="18"/>
          <w:szCs w:val="18"/>
        </w:rPr>
        <w:t>」。</w:t>
      </w:r>
    </w:p>
  </w:footnote>
  <w:footnote w:id="5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，頁一九五，「</w:t>
      </w:r>
      <w:r w:rsidRPr="00F71574">
        <w:rPr>
          <w:rFonts w:eastAsia="標楷體"/>
          <w:snapToGrid w:val="0"/>
          <w:sz w:val="18"/>
          <w:szCs w:val="18"/>
        </w:rPr>
        <w:t>我國與奧地利關係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w:t>
      </w:r>
      <w:r w:rsidRPr="00F71574">
        <w:rPr>
          <w:snapToGrid w:val="0"/>
          <w:sz w:val="18"/>
          <w:szCs w:val="18"/>
        </w:rPr>
        <w:t>頁三七，「</w:t>
      </w:r>
      <w:r w:rsidRPr="00F71574">
        <w:rPr>
          <w:rFonts w:eastAsia="標楷體"/>
          <w:snapToGrid w:val="0"/>
          <w:sz w:val="18"/>
          <w:szCs w:val="18"/>
        </w:rPr>
        <w:t>常駐國際原子能總署代表辦事處</w:t>
      </w:r>
      <w:r w:rsidRPr="00F71574">
        <w:rPr>
          <w:rFonts w:eastAsia="新細明體"/>
          <w:snapToGrid w:val="0"/>
          <w:sz w:val="18"/>
          <w:szCs w:val="18"/>
        </w:rPr>
        <w:t>」，該辦事處係於</w:t>
      </w:r>
      <w:r w:rsidRPr="00F71574">
        <w:rPr>
          <w:rFonts w:eastAsia="新細明體"/>
          <w:snapToGrid w:val="0"/>
          <w:sz w:val="18"/>
          <w:szCs w:val="18"/>
        </w:rPr>
        <w:t>1</w:t>
      </w:r>
      <w:r w:rsidRPr="00F71574">
        <w:rPr>
          <w:snapToGrid w:val="0"/>
          <w:sz w:val="18"/>
          <w:szCs w:val="18"/>
        </w:rPr>
        <w:t>964</w:t>
      </w:r>
      <w:r w:rsidRPr="00F71574">
        <w:rPr>
          <w:snapToGrid w:val="0"/>
          <w:sz w:val="18"/>
          <w:szCs w:val="18"/>
        </w:rPr>
        <w:t>年</w:t>
      </w:r>
      <w:r w:rsidRPr="00F71574">
        <w:rPr>
          <w:snapToGrid w:val="0"/>
          <w:sz w:val="18"/>
          <w:szCs w:val="18"/>
        </w:rPr>
        <w:t>6</w:t>
      </w:r>
      <w:r w:rsidRPr="00F71574">
        <w:rPr>
          <w:snapToGrid w:val="0"/>
          <w:sz w:val="18"/>
          <w:szCs w:val="18"/>
        </w:rPr>
        <w:t>月</w:t>
      </w:r>
      <w:r w:rsidRPr="00F71574">
        <w:rPr>
          <w:snapToGrid w:val="0"/>
          <w:sz w:val="18"/>
          <w:szCs w:val="18"/>
        </w:rPr>
        <w:t>29</w:t>
      </w:r>
      <w:r w:rsidRPr="00F71574">
        <w:rPr>
          <w:snapToGrid w:val="0"/>
          <w:sz w:val="18"/>
          <w:szCs w:val="18"/>
        </w:rPr>
        <w:t>日設立，</w:t>
      </w:r>
      <w:r w:rsidRPr="00F71574">
        <w:rPr>
          <w:snapToGrid w:val="0"/>
          <w:sz w:val="18"/>
          <w:szCs w:val="18"/>
        </w:rPr>
        <w:t>1973</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11</w:t>
      </w:r>
      <w:r w:rsidRPr="00F71574">
        <w:rPr>
          <w:snapToGrid w:val="0"/>
          <w:sz w:val="18"/>
          <w:szCs w:val="18"/>
        </w:rPr>
        <w:t>日裁撤</w:t>
      </w:r>
      <w:r w:rsidRPr="00F71574">
        <w:rPr>
          <w:rFonts w:eastAsia="新細明體"/>
          <w:snapToGrid w:val="0"/>
          <w:sz w:val="18"/>
          <w:szCs w:val="18"/>
        </w:rPr>
        <w:t>。</w:t>
      </w:r>
    </w:p>
  </w:footnote>
  <w:footnote w:id="5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22</w:t>
      </w:r>
      <w:r w:rsidRPr="00F71574">
        <w:rPr>
          <w:rFonts w:eastAsia="新細明體"/>
          <w:snapToGrid w:val="0"/>
          <w:sz w:val="18"/>
          <w:szCs w:val="18"/>
        </w:rPr>
        <w:t>日，第二版</w:t>
      </w:r>
      <w:r w:rsidRPr="00F71574">
        <w:rPr>
          <w:snapToGrid w:val="0"/>
          <w:sz w:val="18"/>
          <w:szCs w:val="18"/>
        </w:rPr>
        <w:t>。</w:t>
      </w:r>
    </w:p>
  </w:footnote>
  <w:footnote w:id="5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日，第五版</w:t>
      </w:r>
      <w:r w:rsidRPr="00F71574">
        <w:rPr>
          <w:snapToGrid w:val="0"/>
          <w:sz w:val="18"/>
          <w:szCs w:val="18"/>
        </w:rPr>
        <w:t>。</w:t>
      </w:r>
    </w:p>
  </w:footnote>
  <w:footnote w:id="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1966</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11</w:t>
      </w:r>
      <w:r w:rsidRPr="00F71574">
        <w:rPr>
          <w:rFonts w:eastAsia="新細明體"/>
          <w:snapToGrid w:val="0"/>
          <w:sz w:val="18"/>
          <w:szCs w:val="18"/>
        </w:rPr>
        <w:t>日，第四版。</w:t>
      </w:r>
    </w:p>
  </w:footnote>
  <w:footnote w:id="6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中共方面對於其與奧地利洽商建交之經過的陳述，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331</w:t>
      </w:r>
      <w:r w:rsidRPr="00F71574">
        <w:rPr>
          <w:snapToGrid w:val="0"/>
          <w:sz w:val="18"/>
          <w:szCs w:val="18"/>
        </w:rPr>
        <w:t>。</w:t>
      </w:r>
    </w:p>
  </w:footnote>
  <w:footnote w:id="6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中華人民共和國政府和奧地利共和國政府關於中、奧兩國建立外交關係的聯合公報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第十八集</w:t>
      </w:r>
      <w:r w:rsidRPr="00F71574">
        <w:rPr>
          <w:rFonts w:eastAsia="新細明體"/>
          <w:bCs/>
          <w:snapToGrid w:val="0"/>
          <w:sz w:val="18"/>
          <w:szCs w:val="18"/>
        </w:rPr>
        <w:t>(1971)</w:t>
      </w:r>
      <w:r w:rsidRPr="00F71574">
        <w:rPr>
          <w:rFonts w:eastAsia="新細明體"/>
          <w:snapToGrid w:val="0"/>
          <w:sz w:val="18"/>
          <w:szCs w:val="18"/>
        </w:rPr>
        <w:t>，北京：人民出版社，</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月出版，頁</w:t>
      </w:r>
      <w:r w:rsidRPr="00F71574">
        <w:rPr>
          <w:rFonts w:eastAsia="新細明體"/>
          <w:snapToGrid w:val="0"/>
          <w:sz w:val="18"/>
          <w:szCs w:val="18"/>
        </w:rPr>
        <w:t>4~5</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14, No. 23</w:t>
      </w:r>
      <w:r w:rsidRPr="00F71574">
        <w:rPr>
          <w:rFonts w:eastAsia="新細明體"/>
          <w:snapToGrid w:val="0"/>
          <w:sz w:val="18"/>
          <w:szCs w:val="18"/>
        </w:rPr>
        <w:t xml:space="preserve">, June 4, 1971, p. 11. </w:t>
      </w:r>
      <w:r w:rsidRPr="00F71574">
        <w:rPr>
          <w:rFonts w:eastAsia="新細明體"/>
          <w:snapToGrid w:val="0"/>
          <w:sz w:val="18"/>
          <w:szCs w:val="18"/>
        </w:rPr>
        <w:t>另該</w:t>
      </w:r>
      <w:r w:rsidRPr="00F71574">
        <w:rPr>
          <w:snapToGrid w:val="0"/>
          <w:sz w:val="18"/>
          <w:szCs w:val="18"/>
        </w:rPr>
        <w:t>公報係於</w:t>
      </w:r>
      <w:r w:rsidRPr="00F71574">
        <w:rPr>
          <w:snapToGrid w:val="0"/>
          <w:sz w:val="18"/>
          <w:szCs w:val="18"/>
        </w:rPr>
        <w:t>1971</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26</w:t>
      </w:r>
      <w:r w:rsidRPr="00F71574">
        <w:rPr>
          <w:snapToGrid w:val="0"/>
          <w:sz w:val="18"/>
          <w:szCs w:val="18"/>
        </w:rPr>
        <w:t>日簽署。</w:t>
      </w:r>
    </w:p>
  </w:footnote>
  <w:footnote w:id="6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參見中華民國外交部發言人於民國六十年五月廿七日就「</w:t>
      </w:r>
      <w:r w:rsidRPr="00F71574">
        <w:rPr>
          <w:rFonts w:eastAsia="標楷體"/>
          <w:snapToGrid w:val="0"/>
          <w:sz w:val="18"/>
          <w:szCs w:val="18"/>
        </w:rPr>
        <w:t>奧</w:t>
      </w:r>
      <w:r w:rsidRPr="00F71574">
        <w:rPr>
          <w:rFonts w:eastAsia="標楷體"/>
          <w:snapToGrid w:val="0"/>
          <w:sz w:val="18"/>
          <w:szCs w:val="18"/>
        </w:rPr>
        <w:t>(</w:t>
      </w:r>
      <w:r w:rsidRPr="00F71574">
        <w:rPr>
          <w:rFonts w:eastAsia="標楷體"/>
          <w:snapToGrid w:val="0"/>
          <w:sz w:val="18"/>
          <w:szCs w:val="18"/>
        </w:rPr>
        <w:t>地利</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」事發表之談話，載於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中華民國五十九年七月至六十年六月</w:t>
      </w:r>
      <w:r w:rsidRPr="00F71574">
        <w:rPr>
          <w:bCs/>
          <w:snapToGrid w:val="0"/>
          <w:sz w:val="18"/>
          <w:szCs w:val="18"/>
        </w:rPr>
        <w:t>)</w:t>
      </w:r>
      <w:r w:rsidRPr="00F71574">
        <w:rPr>
          <w:snapToGrid w:val="0"/>
          <w:sz w:val="18"/>
          <w:szCs w:val="18"/>
        </w:rPr>
        <w:t>，頁四</w:t>
      </w:r>
      <w:r w:rsidRPr="00F71574">
        <w:rPr>
          <w:snapToGrid w:val="0"/>
          <w:sz w:val="18"/>
          <w:szCs w:val="18"/>
        </w:rPr>
        <w:t>○</w:t>
      </w:r>
      <w:r w:rsidRPr="00F71574">
        <w:rPr>
          <w:snapToGrid w:val="0"/>
          <w:sz w:val="18"/>
          <w:szCs w:val="18"/>
        </w:rPr>
        <w:t>。</w:t>
      </w:r>
    </w:p>
  </w:footnote>
  <w:footnote w:id="6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，頁一九五，「</w:t>
      </w:r>
      <w:r w:rsidRPr="00F71574">
        <w:rPr>
          <w:rFonts w:eastAsia="標楷體"/>
          <w:snapToGrid w:val="0"/>
          <w:sz w:val="18"/>
          <w:szCs w:val="18"/>
        </w:rPr>
        <w:t>我國與奧地利關係</w:t>
      </w:r>
      <w:r w:rsidRPr="00F71574">
        <w:rPr>
          <w:rFonts w:eastAsia="新細明體"/>
          <w:snapToGrid w:val="0"/>
          <w:sz w:val="18"/>
          <w:szCs w:val="18"/>
        </w:rPr>
        <w:t>」</w:t>
      </w:r>
      <w:r w:rsidRPr="00F71574">
        <w:rPr>
          <w:rFonts w:ascii="標楷體" w:eastAsia="標楷體" w:hAnsi="標楷體" w:hint="eastAsia"/>
          <w:snapToGrid w:val="0"/>
          <w:sz w:val="18"/>
          <w:szCs w:val="18"/>
        </w:rPr>
        <w:t>、</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，頁四十七，「</w:t>
      </w:r>
      <w:r w:rsidRPr="00F71574">
        <w:rPr>
          <w:rFonts w:eastAsia="標楷體"/>
          <w:bCs/>
          <w:snapToGrid w:val="0"/>
          <w:sz w:val="18"/>
          <w:szCs w:val="18"/>
        </w:rPr>
        <w:t>駐奧地利代表處</w:t>
      </w:r>
      <w:r w:rsidRPr="00F71574">
        <w:rPr>
          <w:rFonts w:eastAsia="標楷體"/>
          <w:bCs/>
          <w:snapToGrid w:val="0"/>
          <w:sz w:val="18"/>
          <w:szCs w:val="18"/>
        </w:rPr>
        <w:t>(</w:t>
      </w:r>
      <w:r w:rsidRPr="00F71574">
        <w:rPr>
          <w:rFonts w:eastAsia="標楷體"/>
          <w:bCs/>
          <w:snapToGrid w:val="0"/>
          <w:sz w:val="18"/>
          <w:szCs w:val="18"/>
        </w:rPr>
        <w:t>台北經濟文化辦事處</w:t>
      </w:r>
      <w:r w:rsidRPr="00F71574">
        <w:rPr>
          <w:rFonts w:eastAsia="標楷體"/>
          <w:bCs/>
          <w:snapToGrid w:val="0"/>
          <w:sz w:val="18"/>
          <w:szCs w:val="18"/>
        </w:rPr>
        <w:t>/</w:t>
      </w:r>
      <w:r w:rsidRPr="00F71574">
        <w:rPr>
          <w:rFonts w:eastAsia="標楷體"/>
          <w:bCs/>
          <w:snapToGrid w:val="0"/>
          <w:sz w:val="18"/>
          <w:szCs w:val="18"/>
        </w:rPr>
        <w:t>中國文化研究所</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w:t>
      </w:r>
      <w:r w:rsidRPr="00F71574">
        <w:rPr>
          <w:rFonts w:eastAsia="新細明體" w:hint="eastAsia"/>
          <w:snapToGrid w:val="0"/>
          <w:sz w:val="18"/>
          <w:szCs w:val="18"/>
        </w:rPr>
        <w:t>i</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hAnsi="新細明體"/>
          <w:b/>
          <w:snapToGrid w:val="0"/>
          <w:sz w:val="18"/>
          <w:szCs w:val="18"/>
        </w:rPr>
        <w:t>中華民國</w:t>
      </w:r>
      <w:r w:rsidRPr="00F71574">
        <w:rPr>
          <w:rFonts w:eastAsia="新細明體"/>
          <w:b/>
          <w:snapToGrid w:val="0"/>
          <w:sz w:val="18"/>
          <w:szCs w:val="18"/>
        </w:rPr>
        <w:t>105</w:t>
      </w:r>
      <w:r w:rsidRPr="00F71574">
        <w:rPr>
          <w:rFonts w:eastAsia="新細明體" w:hAnsi="新細明體"/>
          <w:b/>
          <w:snapToGrid w:val="0"/>
          <w:sz w:val="18"/>
          <w:szCs w:val="18"/>
        </w:rPr>
        <w:t>年外交年鑑</w:t>
      </w:r>
      <w:r w:rsidRPr="00F71574">
        <w:rPr>
          <w:rFonts w:eastAsia="新細明體" w:hAnsi="新細明體"/>
          <w:snapToGrid w:val="0"/>
          <w:sz w:val="18"/>
          <w:szCs w:val="18"/>
        </w:rPr>
        <w:t>，台北：中華民國外交部，</w:t>
      </w:r>
      <w:r w:rsidRPr="00F71574">
        <w:rPr>
          <w:rFonts w:eastAsia="新細明體"/>
          <w:snapToGrid w:val="0"/>
          <w:sz w:val="18"/>
          <w:szCs w:val="18"/>
        </w:rPr>
        <w:t>2017</w:t>
      </w:r>
      <w:r w:rsidRPr="00F71574">
        <w:rPr>
          <w:rFonts w:eastAsia="新細明體" w:hAnsi="新細明體"/>
          <w:snapToGrid w:val="0"/>
          <w:sz w:val="22"/>
          <w:szCs w:val="22"/>
        </w:rPr>
        <w:t>年，</w:t>
      </w:r>
      <w:r w:rsidRPr="00F71574">
        <w:rPr>
          <w:rFonts w:eastAsia="新細明體" w:hAnsi="新細明體"/>
          <w:snapToGrid w:val="0"/>
          <w:sz w:val="18"/>
          <w:szCs w:val="18"/>
        </w:rPr>
        <w:t>頁</w:t>
      </w:r>
      <w:r w:rsidRPr="00F71574">
        <w:rPr>
          <w:rFonts w:eastAsia="新細明體"/>
          <w:snapToGrid w:val="0"/>
          <w:sz w:val="18"/>
          <w:szCs w:val="18"/>
        </w:rPr>
        <w:t>700</w:t>
      </w:r>
      <w:r w:rsidRPr="00F71574">
        <w:rPr>
          <w:rFonts w:eastAsia="新細明體" w:hAnsi="新細明體"/>
          <w:snapToGrid w:val="0"/>
          <w:sz w:val="22"/>
          <w:szCs w:val="22"/>
        </w:rPr>
        <w:t>。</w:t>
      </w:r>
    </w:p>
  </w:footnote>
  <w:footnote w:id="6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3</w:t>
      </w:r>
      <w:r w:rsidRPr="00F71574">
        <w:rPr>
          <w:rFonts w:eastAsia="新細明體"/>
          <w:snapToGrid w:val="0"/>
          <w:sz w:val="18"/>
          <w:szCs w:val="18"/>
        </w:rPr>
        <w:t>，「</w:t>
      </w:r>
      <w:r w:rsidRPr="00F71574">
        <w:rPr>
          <w:rFonts w:eastAsia="標楷體"/>
          <w:snapToGrid w:val="0"/>
          <w:sz w:val="18"/>
          <w:szCs w:val="18"/>
        </w:rPr>
        <w:t>奧地利共和國」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，頁一九五，「</w:t>
      </w:r>
      <w:r w:rsidRPr="00F71574">
        <w:rPr>
          <w:rFonts w:eastAsia="標楷體"/>
          <w:snapToGrid w:val="0"/>
          <w:sz w:val="18"/>
          <w:szCs w:val="18"/>
        </w:rPr>
        <w:t>我國與奧地利關係</w:t>
      </w:r>
      <w:r w:rsidRPr="00F71574">
        <w:rPr>
          <w:rFonts w:eastAsia="新細明體"/>
          <w:snapToGrid w:val="0"/>
          <w:sz w:val="18"/>
          <w:szCs w:val="18"/>
        </w:rPr>
        <w:t>」。</w:t>
      </w:r>
    </w:p>
  </w:footnote>
  <w:footnote w:id="6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6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中華人民共和國和阿塞拜疆共和國建交聯合公報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13</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698)</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日刊行，頁</w:t>
      </w:r>
      <w:r w:rsidRPr="00F71574">
        <w:rPr>
          <w:rFonts w:eastAsia="新細明體"/>
          <w:snapToGrid w:val="0"/>
          <w:sz w:val="18"/>
          <w:szCs w:val="18"/>
        </w:rPr>
        <w:t>457~458</w:t>
      </w:r>
      <w:r w:rsidRPr="00F71574">
        <w:rPr>
          <w:rFonts w:eastAsia="新細明體"/>
          <w:snapToGrid w:val="0"/>
          <w:sz w:val="18"/>
          <w:szCs w:val="18"/>
        </w:rPr>
        <w:t>；該公報之英譯本或英文本待查。</w:t>
      </w:r>
    </w:p>
  </w:footnote>
  <w:footnote w:id="6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，中華民國六十二年七月十日，第一版。</w:t>
      </w:r>
    </w:p>
  </w:footnote>
  <w:footnote w:id="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11</w:t>
      </w:r>
      <w:r w:rsidRPr="00F71574">
        <w:rPr>
          <w:rFonts w:eastAsia="新細明體"/>
          <w:snapToGrid w:val="0"/>
          <w:sz w:val="18"/>
          <w:szCs w:val="18"/>
        </w:rPr>
        <w:t>日，第一版。</w:t>
      </w:r>
    </w:p>
  </w:footnote>
  <w:footnote w:id="7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w:t>
      </w:r>
      <w:r w:rsidRPr="00F71574">
        <w:rPr>
          <w:snapToGrid w:val="0"/>
          <w:sz w:val="18"/>
          <w:szCs w:val="18"/>
        </w:rPr>
        <w:t>、</w:t>
      </w:r>
      <w:r w:rsidRPr="00F71574">
        <w:rPr>
          <w:rFonts w:eastAsia="標楷體"/>
          <w:snapToGrid w:val="0"/>
          <w:sz w:val="18"/>
          <w:szCs w:val="18"/>
        </w:rPr>
        <w:t>巴</w:t>
      </w:r>
      <w:r w:rsidRPr="00F71574">
        <w:rPr>
          <w:rFonts w:eastAsia="標楷體"/>
          <w:snapToGrid w:val="0"/>
          <w:sz w:val="18"/>
          <w:szCs w:val="18"/>
        </w:rPr>
        <w:t>(</w:t>
      </w:r>
      <w:r w:rsidRPr="00F71574">
        <w:rPr>
          <w:rFonts w:eastAsia="標楷體"/>
          <w:snapToGrid w:val="0"/>
          <w:sz w:val="18"/>
          <w:szCs w:val="18"/>
        </w:rPr>
        <w:t>巴哈馬</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snapToGrid w:val="0"/>
          <w:sz w:val="18"/>
          <w:szCs w:val="18"/>
        </w:rPr>
        <w:t>1988</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17</w:t>
      </w:r>
      <w:r w:rsidRPr="00F71574">
        <w:rPr>
          <w:snapToGrid w:val="0"/>
          <w:sz w:val="18"/>
          <w:szCs w:val="18"/>
        </w:rPr>
        <w:t>日</w:t>
      </w:r>
      <w:r w:rsidRPr="00F71574">
        <w:rPr>
          <w:rFonts w:eastAsia="標楷體"/>
          <w:snapToGrid w:val="0"/>
          <w:sz w:val="18"/>
          <w:szCs w:val="18"/>
        </w:rPr>
        <w:t>)</w:t>
      </w:r>
      <w:r w:rsidRPr="00F71574">
        <w:rPr>
          <w:snapToGrid w:val="0"/>
          <w:sz w:val="18"/>
          <w:szCs w:val="18"/>
        </w:rPr>
        <w:t>」及其英文本，載於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中華民國七十七年元月一日至十二月卅一日</w:t>
      </w:r>
      <w:r w:rsidRPr="00F71574">
        <w:rPr>
          <w:bCs/>
          <w:snapToGrid w:val="0"/>
          <w:sz w:val="18"/>
          <w:szCs w:val="18"/>
        </w:rPr>
        <w:t>)</w:t>
      </w:r>
      <w:r w:rsidRPr="00F71574">
        <w:rPr>
          <w:snapToGrid w:val="0"/>
          <w:sz w:val="18"/>
          <w:szCs w:val="18"/>
        </w:rPr>
        <w:t>，頁三二</w:t>
      </w:r>
      <w:r w:rsidRPr="00F71574">
        <w:rPr>
          <w:snapToGrid w:val="0"/>
          <w:sz w:val="18"/>
          <w:szCs w:val="18"/>
        </w:rPr>
        <w:t>~</w:t>
      </w:r>
      <w:r w:rsidRPr="00F71574">
        <w:rPr>
          <w:snapToGrid w:val="0"/>
          <w:sz w:val="18"/>
          <w:szCs w:val="18"/>
        </w:rPr>
        <w:t>三三及</w:t>
      </w:r>
      <w:r w:rsidRPr="00F71574">
        <w:rPr>
          <w:snapToGrid w:val="0"/>
          <w:sz w:val="18"/>
          <w:szCs w:val="18"/>
        </w:rPr>
        <w:t>6~8</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中華民國外交部於民國七十八年元月五日就「</w:t>
      </w:r>
      <w:r w:rsidRPr="00F71574">
        <w:rPr>
          <w:rFonts w:eastAsia="標楷體"/>
          <w:snapToGrid w:val="0"/>
          <w:sz w:val="18"/>
          <w:szCs w:val="18"/>
        </w:rPr>
        <w:t>我政府宣佈與巴哈馬建立全面外交關係</w:t>
      </w:r>
      <w:r w:rsidRPr="00F71574">
        <w:rPr>
          <w:snapToGrid w:val="0"/>
          <w:sz w:val="18"/>
          <w:szCs w:val="18"/>
        </w:rPr>
        <w:t>」事發表之聲明及其英文本，載於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w:t>
      </w:r>
      <w:r w:rsidRPr="00F71574">
        <w:rPr>
          <w:snapToGrid w:val="0"/>
          <w:sz w:val="18"/>
          <w:szCs w:val="18"/>
        </w:rPr>
        <w:t>七十八</w:t>
      </w:r>
      <w:r w:rsidRPr="00F71574">
        <w:rPr>
          <w:bCs/>
          <w:snapToGrid w:val="0"/>
          <w:sz w:val="18"/>
          <w:szCs w:val="18"/>
        </w:rPr>
        <w:t>年元月一日至十二月卅一日</w:t>
      </w:r>
      <w:r w:rsidRPr="00F71574">
        <w:rPr>
          <w:bCs/>
          <w:snapToGrid w:val="0"/>
          <w:sz w:val="18"/>
          <w:szCs w:val="18"/>
        </w:rPr>
        <w:t>)</w:t>
      </w:r>
      <w:r w:rsidRPr="00F71574">
        <w:rPr>
          <w:snapToGrid w:val="0"/>
          <w:sz w:val="18"/>
          <w:szCs w:val="18"/>
        </w:rPr>
        <w:t>，頁一三及【</w:t>
      </w:r>
      <w:r w:rsidRPr="00F71574">
        <w:rPr>
          <w:snapToGrid w:val="0"/>
          <w:sz w:val="18"/>
          <w:szCs w:val="18"/>
        </w:rPr>
        <w:t>iii</w:t>
      </w:r>
      <w:r w:rsidRPr="00F71574">
        <w:rPr>
          <w:snapToGrid w:val="0"/>
          <w:sz w:val="18"/>
          <w:szCs w:val="18"/>
        </w:rPr>
        <w:t>】「</w:t>
      </w:r>
      <w:r w:rsidRPr="00F71574">
        <w:rPr>
          <w:rFonts w:eastAsia="標楷體"/>
          <w:snapToGrid w:val="0"/>
          <w:sz w:val="18"/>
          <w:szCs w:val="18"/>
        </w:rPr>
        <w:t>中</w:t>
      </w:r>
      <w:r w:rsidRPr="00F71574">
        <w:rPr>
          <w:rFonts w:eastAsia="標楷體"/>
          <w:snapToGrid w:val="0"/>
          <w:sz w:val="18"/>
          <w:szCs w:val="18"/>
        </w:rPr>
        <w:t>(</w:t>
      </w:r>
      <w:r w:rsidRPr="00F71574">
        <w:rPr>
          <w:rFonts w:eastAsia="標楷體"/>
          <w:snapToGrid w:val="0"/>
          <w:sz w:val="18"/>
          <w:szCs w:val="18"/>
        </w:rPr>
        <w:t>中華民國</w:t>
      </w:r>
      <w:r w:rsidRPr="00F71574">
        <w:rPr>
          <w:rFonts w:eastAsia="標楷體"/>
          <w:snapToGrid w:val="0"/>
          <w:sz w:val="18"/>
          <w:szCs w:val="18"/>
        </w:rPr>
        <w:t>)</w:t>
      </w:r>
      <w:r w:rsidRPr="00F71574">
        <w:rPr>
          <w:snapToGrid w:val="0"/>
          <w:sz w:val="18"/>
          <w:szCs w:val="18"/>
        </w:rPr>
        <w:t>、</w:t>
      </w:r>
      <w:r w:rsidRPr="00F71574">
        <w:rPr>
          <w:rFonts w:eastAsia="標楷體"/>
          <w:snapToGrid w:val="0"/>
          <w:sz w:val="18"/>
          <w:szCs w:val="18"/>
        </w:rPr>
        <w:t>巴</w:t>
      </w:r>
      <w:r w:rsidRPr="00F71574">
        <w:rPr>
          <w:rFonts w:eastAsia="標楷體"/>
          <w:snapToGrid w:val="0"/>
          <w:sz w:val="18"/>
          <w:szCs w:val="18"/>
        </w:rPr>
        <w:t>(</w:t>
      </w:r>
      <w:r w:rsidRPr="00F71574">
        <w:rPr>
          <w:rFonts w:eastAsia="標楷體"/>
          <w:snapToGrid w:val="0"/>
          <w:sz w:val="18"/>
          <w:szCs w:val="18"/>
        </w:rPr>
        <w:t>巴哈馬</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snapToGrid w:val="0"/>
          <w:sz w:val="18"/>
          <w:szCs w:val="18"/>
        </w:rPr>
        <w:t>1989</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10</w:t>
      </w:r>
      <w:r w:rsidRPr="00F71574">
        <w:rPr>
          <w:snapToGrid w:val="0"/>
          <w:sz w:val="18"/>
          <w:szCs w:val="18"/>
        </w:rPr>
        <w:t>日</w:t>
      </w:r>
      <w:r w:rsidRPr="00F71574">
        <w:rPr>
          <w:rFonts w:eastAsia="標楷體"/>
          <w:snapToGrid w:val="0"/>
          <w:sz w:val="18"/>
          <w:szCs w:val="18"/>
        </w:rPr>
        <w:t>)</w:t>
      </w:r>
      <w:r w:rsidRPr="00F71574">
        <w:rPr>
          <w:snapToGrid w:val="0"/>
          <w:sz w:val="18"/>
          <w:szCs w:val="18"/>
        </w:rPr>
        <w:t>」及其英文本，載於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中華民國七十八年元月一日至十二月卅一日</w:t>
      </w:r>
      <w:r w:rsidRPr="00F71574">
        <w:rPr>
          <w:bCs/>
          <w:snapToGrid w:val="0"/>
          <w:sz w:val="18"/>
          <w:szCs w:val="18"/>
        </w:rPr>
        <w:t>)</w:t>
      </w:r>
      <w:r w:rsidRPr="00F71574">
        <w:rPr>
          <w:snapToGrid w:val="0"/>
          <w:sz w:val="18"/>
          <w:szCs w:val="18"/>
        </w:rPr>
        <w:t>，頁二一</w:t>
      </w:r>
      <w:r w:rsidRPr="00F71574">
        <w:rPr>
          <w:snapToGrid w:val="0"/>
          <w:sz w:val="18"/>
          <w:szCs w:val="18"/>
        </w:rPr>
        <w:t>~</w:t>
      </w:r>
      <w:r w:rsidRPr="00F71574">
        <w:rPr>
          <w:snapToGrid w:val="0"/>
          <w:sz w:val="18"/>
          <w:szCs w:val="18"/>
        </w:rPr>
        <w:t>二二及</w:t>
      </w:r>
      <w:r w:rsidRPr="00F71574">
        <w:rPr>
          <w:snapToGrid w:val="0"/>
          <w:sz w:val="18"/>
          <w:szCs w:val="18"/>
        </w:rPr>
        <w:t>1~3</w:t>
      </w:r>
      <w:r w:rsidRPr="00F71574">
        <w:rPr>
          <w:snapToGrid w:val="0"/>
          <w:sz w:val="18"/>
          <w:szCs w:val="18"/>
        </w:rPr>
        <w:t>。</w:t>
      </w:r>
    </w:p>
  </w:footnote>
  <w:footnote w:id="7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中華人民共和國和巴哈馬國關於建立外交關係的交聯合公報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1997</w:t>
      </w:r>
      <w:r w:rsidRPr="00F71574">
        <w:rPr>
          <w:rFonts w:eastAsia="新細明體"/>
          <w:bCs/>
          <w:snapToGrid w:val="0"/>
          <w:sz w:val="18"/>
          <w:szCs w:val="18"/>
        </w:rPr>
        <w:t>年第</w:t>
      </w:r>
      <w:r w:rsidRPr="00F71574">
        <w:rPr>
          <w:rFonts w:eastAsia="新細明體"/>
          <w:bCs/>
          <w:snapToGrid w:val="0"/>
          <w:sz w:val="18"/>
          <w:szCs w:val="18"/>
        </w:rPr>
        <w:t>17</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869)</w:t>
      </w:r>
      <w:r w:rsidRPr="00F71574">
        <w:rPr>
          <w:rFonts w:eastAsia="新細明體"/>
          <w:bCs/>
          <w:snapToGrid w:val="0"/>
          <w:sz w:val="18"/>
          <w:szCs w:val="18"/>
        </w:rPr>
        <w:t>，</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日刊行，頁</w:t>
      </w:r>
      <w:r w:rsidRPr="00F71574">
        <w:rPr>
          <w:rFonts w:eastAsia="新細明體"/>
          <w:snapToGrid w:val="0"/>
          <w:sz w:val="18"/>
          <w:szCs w:val="18"/>
        </w:rPr>
        <w:t>740 (</w:t>
      </w:r>
      <w:r w:rsidRPr="00F71574">
        <w:rPr>
          <w:rFonts w:eastAsia="新細明體"/>
          <w:snapToGrid w:val="0"/>
          <w:sz w:val="18"/>
          <w:szCs w:val="18"/>
        </w:rPr>
        <w:t>按：該號刊期</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日似為誤印者，應為</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日，因</w:t>
      </w:r>
      <w:r w:rsidRPr="00F71574">
        <w:rPr>
          <w:rFonts w:eastAsia="新細明體"/>
          <w:snapToGrid w:val="0"/>
          <w:sz w:val="18"/>
          <w:szCs w:val="18"/>
        </w:rPr>
        <w:t>1997</w:t>
      </w:r>
      <w:r w:rsidRPr="00F71574">
        <w:rPr>
          <w:rFonts w:eastAsia="新細明體"/>
          <w:snapToGrid w:val="0"/>
          <w:sz w:val="18"/>
          <w:szCs w:val="18"/>
        </w:rPr>
        <w:t>年第</w:t>
      </w:r>
      <w:r w:rsidRPr="00F71574">
        <w:rPr>
          <w:rFonts w:eastAsia="新細明體"/>
          <w:snapToGrid w:val="0"/>
          <w:sz w:val="18"/>
          <w:szCs w:val="18"/>
        </w:rPr>
        <w:t>16</w:t>
      </w:r>
      <w:r w:rsidRPr="00F71574">
        <w:rPr>
          <w:rFonts w:eastAsia="新細明體"/>
          <w:snapToGrid w:val="0"/>
          <w:sz w:val="18"/>
          <w:szCs w:val="18"/>
        </w:rPr>
        <w:t>號於</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日刊行，而</w:t>
      </w:r>
      <w:r w:rsidRPr="00F71574">
        <w:rPr>
          <w:rFonts w:eastAsia="新細明體"/>
          <w:snapToGrid w:val="0"/>
          <w:sz w:val="18"/>
          <w:szCs w:val="18"/>
        </w:rPr>
        <w:t>1997</w:t>
      </w:r>
      <w:r w:rsidRPr="00F71574">
        <w:rPr>
          <w:rFonts w:eastAsia="新細明體"/>
          <w:snapToGrid w:val="0"/>
          <w:sz w:val="18"/>
          <w:szCs w:val="18"/>
        </w:rPr>
        <w:t>年第</w:t>
      </w:r>
      <w:r w:rsidRPr="00F71574">
        <w:rPr>
          <w:rFonts w:eastAsia="新細明體"/>
          <w:snapToGrid w:val="0"/>
          <w:sz w:val="18"/>
          <w:szCs w:val="18"/>
        </w:rPr>
        <w:t>18</w:t>
      </w:r>
      <w:r w:rsidRPr="00F71574">
        <w:rPr>
          <w:rFonts w:eastAsia="新細明體"/>
          <w:snapToGrid w:val="0"/>
          <w:sz w:val="18"/>
          <w:szCs w:val="18"/>
        </w:rPr>
        <w:t>號於</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日刊行</w:t>
      </w:r>
      <w:r w:rsidRPr="00F71574">
        <w:rPr>
          <w:rFonts w:eastAsia="新細明體"/>
          <w:snapToGrid w:val="0"/>
          <w:sz w:val="18"/>
          <w:szCs w:val="18"/>
        </w:rPr>
        <w:t>)</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May 26, 1997, p. 1.</w:t>
      </w:r>
    </w:p>
  </w:footnote>
  <w:footnote w:id="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中華民國外交部於民國八十六年五月十八日就「</w:t>
      </w:r>
      <w:r w:rsidRPr="00F71574">
        <w:rPr>
          <w:rFonts w:eastAsia="標楷體"/>
          <w:snapToGrid w:val="0"/>
          <w:sz w:val="18"/>
          <w:szCs w:val="18"/>
        </w:rPr>
        <w:t>針對巴哈馬政府屈從中共誘惑，擬與中共發展全面關係，特發表聲明決定自即日起中止中、巴外交關係，並停止兩國間一切合作</w:t>
      </w:r>
      <w:r w:rsidRPr="00F71574">
        <w:rPr>
          <w:snapToGrid w:val="0"/>
          <w:sz w:val="18"/>
          <w:szCs w:val="18"/>
        </w:rPr>
        <w:t>」事發表之聲明及其英文本，載於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中華民國八十六年元月一日至十二月卅一日</w:t>
      </w:r>
      <w:r w:rsidRPr="00F71574">
        <w:rPr>
          <w:bCs/>
          <w:snapToGrid w:val="0"/>
          <w:sz w:val="18"/>
          <w:szCs w:val="18"/>
        </w:rPr>
        <w:t>)</w:t>
      </w:r>
      <w:r w:rsidRPr="00F71574">
        <w:rPr>
          <w:snapToGrid w:val="0"/>
          <w:sz w:val="18"/>
          <w:szCs w:val="18"/>
        </w:rPr>
        <w:t>，頁五</w:t>
      </w:r>
      <w:r w:rsidRPr="00F71574">
        <w:rPr>
          <w:snapToGrid w:val="0"/>
          <w:sz w:val="18"/>
          <w:szCs w:val="18"/>
        </w:rPr>
        <w:t>○</w:t>
      </w:r>
      <w:r w:rsidRPr="00F71574">
        <w:rPr>
          <w:snapToGrid w:val="0"/>
          <w:sz w:val="18"/>
          <w:szCs w:val="18"/>
        </w:rPr>
        <w:t>、</w:t>
      </w:r>
      <w:r w:rsidRPr="00F71574">
        <w:rPr>
          <w:snapToGrid w:val="0"/>
          <w:sz w:val="18"/>
          <w:szCs w:val="18"/>
        </w:rPr>
        <w:t>2~3</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w:t>
      </w:r>
      <w:r w:rsidRPr="00F71574">
        <w:rPr>
          <w:rFonts w:eastAsia="標楷體"/>
          <w:snapToGrid w:val="0"/>
          <w:sz w:val="18"/>
          <w:szCs w:val="18"/>
        </w:rPr>
        <w:t>巴哈馬」</w:t>
      </w:r>
      <w:r w:rsidRPr="00F71574">
        <w:rPr>
          <w:rFonts w:eastAsia="新細明體"/>
          <w:snapToGrid w:val="0"/>
          <w:sz w:val="18"/>
          <w:szCs w:val="18"/>
        </w:rPr>
        <w:t>。</w:t>
      </w:r>
    </w:p>
  </w:footnote>
  <w:footnote w:id="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b/>
          <w:bCs/>
          <w:snapToGrid w:val="0"/>
          <w:sz w:val="18"/>
          <w:szCs w:val="18"/>
        </w:rPr>
        <w:t>聯合報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，中華民國八十六年五月十九日，第二版及【</w:t>
      </w:r>
      <w:r w:rsidRPr="00F71574">
        <w:rPr>
          <w:snapToGrid w:val="0"/>
          <w:sz w:val="18"/>
          <w:szCs w:val="18"/>
        </w:rPr>
        <w:t>ii</w:t>
      </w:r>
      <w:r w:rsidRPr="00F71574">
        <w:rPr>
          <w:snapToGrid w:val="0"/>
          <w:sz w:val="18"/>
          <w:szCs w:val="18"/>
        </w:rPr>
        <w:t>】</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1997</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22</w:t>
      </w:r>
      <w:r w:rsidRPr="00F71574">
        <w:rPr>
          <w:snapToGrid w:val="0"/>
          <w:sz w:val="18"/>
          <w:szCs w:val="18"/>
        </w:rPr>
        <w:t>日，第四版；所述</w:t>
      </w:r>
      <w:r w:rsidRPr="00F71574">
        <w:rPr>
          <w:snapToGrid w:val="0"/>
          <w:sz w:val="18"/>
          <w:szCs w:val="18"/>
        </w:rPr>
        <w:t>1997</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15</w:t>
      </w:r>
      <w:r w:rsidRPr="00F71574">
        <w:rPr>
          <w:snapToGrid w:val="0"/>
          <w:sz w:val="18"/>
          <w:szCs w:val="18"/>
        </w:rPr>
        <w:t>日為巴哈馬時間者。</w:t>
      </w:r>
    </w:p>
  </w:footnote>
  <w:footnote w:id="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w:t>
      </w:r>
      <w:r w:rsidRPr="00F71574">
        <w:rPr>
          <w:rFonts w:eastAsia="新細明體"/>
          <w:i/>
          <w:snapToGrid w:val="0"/>
          <w:sz w:val="18"/>
          <w:szCs w:val="18"/>
        </w:rPr>
        <w:t>Memorandum of Understanding between the Government of the Commonwealth of the Bahamas and the Government of the People’s Republic of China on the Establishment of Diplomatic Relations</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中共與各國建交聯合公報彙編</w:t>
      </w:r>
      <w:r w:rsidRPr="00F71574">
        <w:rPr>
          <w:rFonts w:eastAsia="新細明體"/>
          <w:snapToGrid w:val="0"/>
          <w:sz w:val="18"/>
          <w:szCs w:val="18"/>
        </w:rPr>
        <w:t>，中華民國外交部新聞文化司</w:t>
      </w:r>
      <w:r w:rsidRPr="00F71574">
        <w:rPr>
          <w:snapToGrid w:val="0"/>
          <w:sz w:val="18"/>
          <w:szCs w:val="18"/>
        </w:rPr>
        <w:t>編印</w:t>
      </w:r>
      <w:r w:rsidRPr="00F71574">
        <w:rPr>
          <w:rFonts w:eastAsia="新細明體"/>
          <w:snapToGrid w:val="0"/>
          <w:sz w:val="18"/>
          <w:szCs w:val="18"/>
        </w:rPr>
        <w:t>，中華民國八十八年元月出版，頁</w:t>
      </w:r>
      <w:r w:rsidRPr="00F71574">
        <w:rPr>
          <w:rFonts w:eastAsia="新細明體"/>
          <w:snapToGrid w:val="0"/>
          <w:sz w:val="18"/>
          <w:szCs w:val="18"/>
        </w:rPr>
        <w:t>336~337</w:t>
      </w:r>
      <w:r w:rsidRPr="00F71574">
        <w:rPr>
          <w:rFonts w:eastAsia="新細明體"/>
          <w:snapToGrid w:val="0"/>
          <w:sz w:val="18"/>
          <w:szCs w:val="18"/>
        </w:rPr>
        <w:t>。</w:t>
      </w:r>
    </w:p>
  </w:footnote>
  <w:footnote w:id="7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中央日報</w:t>
      </w:r>
      <w:r w:rsidRPr="00F71574">
        <w:rPr>
          <w:rFonts w:eastAsia="新細明體"/>
          <w:snapToGrid w:val="0"/>
          <w:sz w:val="18"/>
          <w:szCs w:val="18"/>
        </w:rPr>
        <w:t>，</w:t>
      </w:r>
      <w:r w:rsidRPr="00F71574">
        <w:rPr>
          <w:snapToGrid w:val="0"/>
          <w:sz w:val="18"/>
          <w:szCs w:val="18"/>
        </w:rPr>
        <w:t>台北，中華民國六十年八月十七日，第一版。</w:t>
      </w:r>
    </w:p>
  </w:footnote>
  <w:footnote w:id="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1971</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21</w:t>
      </w:r>
      <w:r w:rsidRPr="00F71574">
        <w:rPr>
          <w:snapToGrid w:val="0"/>
          <w:sz w:val="18"/>
          <w:szCs w:val="18"/>
        </w:rPr>
        <w:t>日，第二版。</w:t>
      </w:r>
    </w:p>
  </w:footnote>
  <w:footnote w:id="77">
    <w:p w:rsidR="00F64DD8" w:rsidRPr="00F71574" w:rsidRDefault="00F64DD8" w:rsidP="00B46B3D">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hAnsi="新細明體"/>
          <w:snapToGrid w:val="0"/>
          <w:sz w:val="18"/>
          <w:szCs w:val="18"/>
        </w:rPr>
        <w:t>參見</w:t>
      </w:r>
      <w:r w:rsidRPr="00F71574">
        <w:rPr>
          <w:rFonts w:eastAsia="新細明體" w:hAnsi="新細明體"/>
          <w:b/>
          <w:snapToGrid w:val="0"/>
          <w:sz w:val="18"/>
          <w:szCs w:val="18"/>
        </w:rPr>
        <w:t>中華民國</w:t>
      </w:r>
      <w:r w:rsidRPr="00F71574">
        <w:rPr>
          <w:rFonts w:eastAsia="新細明體"/>
          <w:b/>
          <w:snapToGrid w:val="0"/>
          <w:sz w:val="18"/>
          <w:szCs w:val="18"/>
        </w:rPr>
        <w:t>104</w:t>
      </w:r>
      <w:r w:rsidRPr="00F71574">
        <w:rPr>
          <w:rFonts w:eastAsia="新細明體" w:hAnsi="新細明體"/>
          <w:b/>
          <w:snapToGrid w:val="0"/>
          <w:sz w:val="18"/>
          <w:szCs w:val="18"/>
        </w:rPr>
        <w:t>年外交年鑑</w:t>
      </w:r>
      <w:r w:rsidRPr="00F71574">
        <w:rPr>
          <w:rFonts w:eastAsia="新細明體" w:hAnsi="新細明體"/>
          <w:snapToGrid w:val="0"/>
          <w:sz w:val="18"/>
          <w:szCs w:val="18"/>
        </w:rPr>
        <w:t>，台北：中華民國外交部，</w:t>
      </w:r>
      <w:r w:rsidRPr="00F71574">
        <w:rPr>
          <w:rFonts w:eastAsia="新細明體"/>
          <w:snapToGrid w:val="0"/>
          <w:sz w:val="18"/>
          <w:szCs w:val="18"/>
        </w:rPr>
        <w:t>2016</w:t>
      </w:r>
      <w:r w:rsidRPr="00F71574">
        <w:rPr>
          <w:rFonts w:eastAsia="新細明體" w:hAnsi="新細明體"/>
          <w:snapToGrid w:val="0"/>
          <w:sz w:val="18"/>
          <w:szCs w:val="18"/>
        </w:rPr>
        <w:t>年，頁</w:t>
      </w:r>
      <w:r w:rsidRPr="00F71574">
        <w:rPr>
          <w:rFonts w:eastAsia="新細明體"/>
          <w:snapToGrid w:val="0"/>
          <w:sz w:val="18"/>
          <w:szCs w:val="18"/>
        </w:rPr>
        <w:t>111</w:t>
      </w:r>
      <w:r w:rsidRPr="00F71574">
        <w:rPr>
          <w:rFonts w:eastAsia="新細明體" w:hAnsi="新細明體"/>
          <w:snapToGrid w:val="0"/>
          <w:sz w:val="18"/>
          <w:szCs w:val="18"/>
        </w:rPr>
        <w:t>。</w:t>
      </w:r>
    </w:p>
  </w:footnote>
  <w:footnote w:id="7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中華人民共和國和巴林國建立外交關係的聯合公報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1989</w:t>
      </w:r>
      <w:r w:rsidRPr="00F71574">
        <w:rPr>
          <w:rFonts w:eastAsia="新細明體"/>
          <w:bCs/>
          <w:snapToGrid w:val="0"/>
          <w:sz w:val="18"/>
          <w:szCs w:val="18"/>
        </w:rPr>
        <w:t>年第</w:t>
      </w:r>
      <w:r w:rsidRPr="00F71574">
        <w:rPr>
          <w:rFonts w:eastAsia="新細明體"/>
          <w:bCs/>
          <w:snapToGrid w:val="0"/>
          <w:sz w:val="18"/>
          <w:szCs w:val="18"/>
        </w:rPr>
        <w:t>9</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590)</w:t>
      </w:r>
      <w:r w:rsidRPr="00F71574">
        <w:rPr>
          <w:rFonts w:eastAsia="新細明體"/>
          <w:bCs/>
          <w:snapToGrid w:val="0"/>
          <w:sz w:val="18"/>
          <w:szCs w:val="18"/>
        </w:rPr>
        <w:t>，</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日刊行，頁</w:t>
      </w:r>
      <w:r w:rsidRPr="00F71574">
        <w:rPr>
          <w:rFonts w:eastAsia="新細明體"/>
          <w:snapToGrid w:val="0"/>
          <w:sz w:val="18"/>
          <w:szCs w:val="18"/>
        </w:rPr>
        <w:t>412</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bCs/>
          <w:snapToGrid w:val="0"/>
          <w:sz w:val="18"/>
          <w:szCs w:val="18"/>
        </w:rPr>
        <w:t>Beiji</w:t>
      </w:r>
      <w:r w:rsidRPr="00F71574">
        <w:rPr>
          <w:rFonts w:eastAsia="新細明體"/>
          <w:snapToGrid w:val="0"/>
          <w:sz w:val="18"/>
          <w:szCs w:val="18"/>
        </w:rPr>
        <w:t>ng, April 19, 1989, p. 1.</w:t>
      </w:r>
    </w:p>
  </w:footnote>
  <w:footnote w:id="7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1975</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1</w:t>
      </w:r>
      <w:r w:rsidRPr="00F71574">
        <w:rPr>
          <w:snapToGrid w:val="0"/>
          <w:sz w:val="18"/>
          <w:szCs w:val="18"/>
        </w:rPr>
        <w:t>日，第一版。</w:t>
      </w:r>
    </w:p>
  </w:footnote>
  <w:footnote w:id="8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中華人民共和國和孟加拉人民共和國關於建立外交關係的聯合公報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第二十二集</w:t>
      </w:r>
      <w:r w:rsidRPr="00F71574">
        <w:rPr>
          <w:rFonts w:eastAsia="新細明體"/>
          <w:snapToGrid w:val="0"/>
          <w:sz w:val="18"/>
          <w:szCs w:val="18"/>
        </w:rPr>
        <w:t>(1975)</w:t>
      </w:r>
      <w:r w:rsidRPr="00F71574">
        <w:rPr>
          <w:rFonts w:eastAsia="新細明體"/>
          <w:snapToGrid w:val="0"/>
          <w:sz w:val="18"/>
          <w:szCs w:val="18"/>
        </w:rPr>
        <w:t>，北京：世界知識出版社，</w:t>
      </w:r>
      <w:r w:rsidRPr="00F71574">
        <w:rPr>
          <w:rFonts w:eastAsia="新細明體"/>
          <w:snapToGrid w:val="0"/>
          <w:sz w:val="18"/>
          <w:szCs w:val="18"/>
        </w:rPr>
        <w:t>1984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月出版，頁</w:t>
      </w:r>
      <w:r w:rsidRPr="00F71574">
        <w:rPr>
          <w:rFonts w:eastAsia="新細明體"/>
          <w:snapToGrid w:val="0"/>
          <w:sz w:val="18"/>
          <w:szCs w:val="18"/>
        </w:rPr>
        <w:t>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18, No. 41,</w:t>
      </w:r>
      <w:r w:rsidRPr="00F71574">
        <w:rPr>
          <w:rFonts w:eastAsia="新細明體"/>
          <w:snapToGrid w:val="0"/>
          <w:sz w:val="18"/>
          <w:szCs w:val="18"/>
        </w:rPr>
        <w:t xml:space="preserve"> October 10, 1975, p. 5.</w:t>
      </w:r>
    </w:p>
  </w:footnote>
  <w:footnote w:id="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b/>
          <w:bCs/>
          <w:snapToGrid w:val="0"/>
          <w:sz w:val="18"/>
          <w:szCs w:val="18"/>
        </w:rPr>
        <w:t>中央日報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，中華民國五十五年十一月三十日，第一版及【</w:t>
      </w:r>
      <w:r w:rsidRPr="00F71574">
        <w:rPr>
          <w:snapToGrid w:val="0"/>
          <w:sz w:val="18"/>
          <w:szCs w:val="18"/>
        </w:rPr>
        <w:t>ii</w:t>
      </w:r>
      <w:r w:rsidRPr="00F71574">
        <w:rPr>
          <w:snapToGrid w:val="0"/>
          <w:sz w:val="18"/>
          <w:szCs w:val="18"/>
        </w:rPr>
        <w:t>】</w:t>
      </w:r>
      <w:r w:rsidRPr="00F71574">
        <w:rPr>
          <w:b/>
          <w:bCs/>
          <w:snapToGrid w:val="0"/>
          <w:sz w:val="18"/>
          <w:szCs w:val="18"/>
        </w:rPr>
        <w:t>中央日報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，中華民國五十六年九月六日，第一版。</w:t>
      </w:r>
    </w:p>
  </w:footnote>
  <w:footnote w:id="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bCs/>
          <w:snapToGrid w:val="0"/>
          <w:sz w:val="18"/>
          <w:szCs w:val="18"/>
        </w:rPr>
        <w:t>北京，</w:t>
      </w:r>
      <w:r w:rsidRPr="00F71574">
        <w:rPr>
          <w:snapToGrid w:val="0"/>
          <w:sz w:val="18"/>
          <w:szCs w:val="18"/>
        </w:rPr>
        <w:t>1966</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30</w:t>
      </w:r>
      <w:r w:rsidRPr="00F71574">
        <w:rPr>
          <w:snapToGrid w:val="0"/>
          <w:sz w:val="18"/>
          <w:szCs w:val="18"/>
        </w:rPr>
        <w:t>日，第一版。</w:t>
      </w:r>
    </w:p>
  </w:footnote>
  <w:footnote w:id="8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中華民國外交部於民國五十六年九月五日就「</w:t>
      </w:r>
      <w:r w:rsidRPr="00F71574">
        <w:rPr>
          <w:rFonts w:eastAsia="標楷體"/>
          <w:snapToGrid w:val="0"/>
          <w:sz w:val="18"/>
          <w:szCs w:val="18"/>
        </w:rPr>
        <w:t>我與巴貝多建交</w:t>
      </w:r>
      <w:r w:rsidRPr="00F71574">
        <w:rPr>
          <w:snapToGrid w:val="0"/>
          <w:sz w:val="18"/>
          <w:szCs w:val="18"/>
        </w:rPr>
        <w:t>」事發表之聲明及其英文本，載於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中華民國五十六年七月至五十七年六月</w:t>
      </w:r>
      <w:r w:rsidRPr="00F71574">
        <w:rPr>
          <w:snapToGrid w:val="0"/>
          <w:sz w:val="18"/>
          <w:szCs w:val="18"/>
        </w:rPr>
        <w:t>)</w:t>
      </w:r>
      <w:r w:rsidRPr="00F71574">
        <w:rPr>
          <w:snapToGrid w:val="0"/>
          <w:sz w:val="18"/>
          <w:szCs w:val="18"/>
        </w:rPr>
        <w:t>，頁三五</w:t>
      </w:r>
      <w:r w:rsidRPr="00F71574">
        <w:rPr>
          <w:snapToGrid w:val="0"/>
          <w:sz w:val="18"/>
          <w:szCs w:val="18"/>
        </w:rPr>
        <w:t>~</w:t>
      </w:r>
      <w:r w:rsidRPr="00F71574">
        <w:rPr>
          <w:snapToGrid w:val="0"/>
          <w:sz w:val="18"/>
          <w:szCs w:val="18"/>
        </w:rPr>
        <w:t>三六及</w:t>
      </w:r>
      <w:r w:rsidRPr="00F71574">
        <w:rPr>
          <w:snapToGrid w:val="0"/>
          <w:sz w:val="18"/>
          <w:szCs w:val="18"/>
        </w:rPr>
        <w:t>40</w:t>
      </w:r>
      <w:r w:rsidRPr="00F71574">
        <w:rPr>
          <w:snapToGrid w:val="0"/>
          <w:sz w:val="18"/>
          <w:szCs w:val="18"/>
        </w:rPr>
        <w:t>。</w:t>
      </w:r>
    </w:p>
  </w:footnote>
  <w:footnote w:id="8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bCs/>
          <w:snapToGrid w:val="0"/>
          <w:sz w:val="18"/>
          <w:szCs w:val="18"/>
        </w:rPr>
        <w:t>北京</w:t>
      </w:r>
      <w:r w:rsidRPr="00F71574">
        <w:rPr>
          <w:rFonts w:eastAsia="新細明體"/>
          <w:snapToGrid w:val="0"/>
          <w:sz w:val="18"/>
          <w:szCs w:val="18"/>
        </w:rPr>
        <w:t>，</w:t>
      </w:r>
      <w:r w:rsidRPr="00F71574">
        <w:rPr>
          <w:rFonts w:eastAsia="新細明體"/>
          <w:snapToGrid w:val="0"/>
          <w:sz w:val="18"/>
          <w:szCs w:val="18"/>
        </w:rPr>
        <w:t>1977</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日，第五版。</w:t>
      </w:r>
    </w:p>
  </w:footnote>
  <w:footnote w:id="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w:t>
      </w:r>
      <w:r w:rsidRPr="00F71574">
        <w:rPr>
          <w:rFonts w:eastAsia="標楷體"/>
          <w:snapToGrid w:val="0"/>
          <w:sz w:val="18"/>
          <w:szCs w:val="18"/>
        </w:rPr>
        <w:t>巴貝多」</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，中華民國六十六年一月十三日，第二版。</w:t>
      </w:r>
    </w:p>
  </w:footnote>
  <w:footnote w:id="8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中華人民共和國和巴巴多斯關於建立外交關係的聯合公報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第二十四集</w:t>
      </w:r>
      <w:r w:rsidRPr="00F71574">
        <w:rPr>
          <w:rFonts w:eastAsia="新細明體"/>
          <w:snapToGrid w:val="0"/>
          <w:sz w:val="18"/>
          <w:szCs w:val="18"/>
        </w:rPr>
        <w:t>(1977)</w:t>
      </w:r>
      <w:r w:rsidRPr="00F71574">
        <w:rPr>
          <w:rFonts w:eastAsia="新細明體"/>
          <w:snapToGrid w:val="0"/>
          <w:sz w:val="18"/>
          <w:szCs w:val="18"/>
        </w:rPr>
        <w:t>，北京：世界知識出版社，</w:t>
      </w:r>
      <w:r w:rsidRPr="00F71574">
        <w:rPr>
          <w:rFonts w:eastAsia="新細明體"/>
          <w:snapToGrid w:val="0"/>
          <w:sz w:val="18"/>
          <w:szCs w:val="18"/>
        </w:rPr>
        <w:t>1983</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月出版，頁</w:t>
      </w:r>
      <w:r w:rsidRPr="00F71574">
        <w:rPr>
          <w:rFonts w:eastAsia="新細明體"/>
          <w:snapToGrid w:val="0"/>
          <w:sz w:val="18"/>
          <w:szCs w:val="18"/>
        </w:rPr>
        <w:t>2~3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20, No. 24,</w:t>
      </w:r>
      <w:r w:rsidRPr="00F71574">
        <w:rPr>
          <w:rFonts w:eastAsia="新細明體"/>
          <w:snapToGrid w:val="0"/>
          <w:sz w:val="18"/>
          <w:szCs w:val="18"/>
        </w:rPr>
        <w:t xml:space="preserve"> June 10, 1977, p. 10.</w:t>
      </w:r>
    </w:p>
  </w:footnote>
  <w:footnote w:id="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88">
    <w:p w:rsidR="00F64DD8" w:rsidRPr="00F71574" w:rsidRDefault="00F64DD8" w:rsidP="006514D0">
      <w:pPr>
        <w:adjustRightInd w:val="0"/>
        <w:snapToGrid w:val="0"/>
        <w:spacing w:line="240" w:lineRule="atLeast"/>
        <w:ind w:left="158" w:hangingChars="88" w:hanging="158"/>
        <w:jc w:val="both"/>
        <w:rPr>
          <w:rFonts w:eastAsia="細明體"/>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中華人民共和國和白俄羅斯共和國建交協議</w:t>
      </w:r>
      <w:r w:rsidRPr="00F71574">
        <w:rPr>
          <w:snapToGrid w:val="0"/>
          <w:sz w:val="18"/>
          <w:szCs w:val="18"/>
        </w:rPr>
        <w:t>」，載於</w:t>
      </w:r>
      <w:r w:rsidRPr="00F71574">
        <w:rPr>
          <w:b/>
          <w:snapToGrid w:val="0"/>
          <w:sz w:val="18"/>
          <w:szCs w:val="18"/>
        </w:rPr>
        <w:t>中華人民共和國國務院公報</w:t>
      </w:r>
      <w:r w:rsidRPr="00F71574">
        <w:rPr>
          <w:bCs/>
          <w:snapToGrid w:val="0"/>
          <w:sz w:val="18"/>
          <w:szCs w:val="18"/>
        </w:rPr>
        <w:t>1992</w:t>
      </w:r>
      <w:r w:rsidRPr="00F71574">
        <w:rPr>
          <w:bCs/>
          <w:snapToGrid w:val="0"/>
          <w:sz w:val="18"/>
          <w:szCs w:val="18"/>
        </w:rPr>
        <w:t>年第</w:t>
      </w:r>
      <w:r w:rsidRPr="00F71574">
        <w:rPr>
          <w:bCs/>
          <w:snapToGrid w:val="0"/>
          <w:sz w:val="18"/>
          <w:szCs w:val="18"/>
        </w:rPr>
        <w:t>2</w:t>
      </w:r>
      <w:r w:rsidRPr="00F71574">
        <w:rPr>
          <w:bCs/>
          <w:snapToGrid w:val="0"/>
          <w:sz w:val="18"/>
          <w:szCs w:val="18"/>
        </w:rPr>
        <w:t>號</w:t>
      </w:r>
      <w:r w:rsidRPr="00F71574">
        <w:rPr>
          <w:bCs/>
          <w:snapToGrid w:val="0"/>
          <w:sz w:val="18"/>
          <w:szCs w:val="18"/>
        </w:rPr>
        <w:t>(</w:t>
      </w:r>
      <w:r w:rsidRPr="00F71574">
        <w:rPr>
          <w:bCs/>
          <w:snapToGrid w:val="0"/>
          <w:sz w:val="18"/>
          <w:szCs w:val="18"/>
        </w:rPr>
        <w:t>總號：</w:t>
      </w:r>
      <w:r w:rsidRPr="00F71574">
        <w:rPr>
          <w:bCs/>
          <w:snapToGrid w:val="0"/>
          <w:sz w:val="18"/>
          <w:szCs w:val="18"/>
        </w:rPr>
        <w:t>687)</w:t>
      </w:r>
      <w:r w:rsidRPr="00F71574">
        <w:rPr>
          <w:snapToGrid w:val="0"/>
          <w:sz w:val="18"/>
          <w:szCs w:val="18"/>
        </w:rPr>
        <w:t>，</w:t>
      </w:r>
      <w:r w:rsidRPr="00F71574">
        <w:rPr>
          <w:snapToGrid w:val="0"/>
          <w:sz w:val="18"/>
          <w:szCs w:val="18"/>
        </w:rPr>
        <w:t>1992</w:t>
      </w:r>
      <w:r w:rsidRPr="00F71574">
        <w:rPr>
          <w:snapToGrid w:val="0"/>
          <w:sz w:val="18"/>
          <w:szCs w:val="18"/>
        </w:rPr>
        <w:t>年</w:t>
      </w:r>
      <w:r w:rsidRPr="00F71574">
        <w:rPr>
          <w:snapToGrid w:val="0"/>
          <w:sz w:val="18"/>
          <w:szCs w:val="18"/>
        </w:rPr>
        <w:t>3</w:t>
      </w:r>
      <w:r w:rsidRPr="00F71574">
        <w:rPr>
          <w:snapToGrid w:val="0"/>
          <w:sz w:val="18"/>
          <w:szCs w:val="18"/>
        </w:rPr>
        <w:t>月</w:t>
      </w:r>
      <w:r w:rsidRPr="00F71574">
        <w:rPr>
          <w:snapToGrid w:val="0"/>
          <w:sz w:val="18"/>
          <w:szCs w:val="18"/>
        </w:rPr>
        <w:t>4</w:t>
      </w:r>
      <w:r w:rsidRPr="00F71574">
        <w:rPr>
          <w:snapToGrid w:val="0"/>
          <w:sz w:val="18"/>
          <w:szCs w:val="18"/>
        </w:rPr>
        <w:t>日刊行，頁</w:t>
      </w:r>
      <w:r w:rsidRPr="00F71574">
        <w:rPr>
          <w:snapToGrid w:val="0"/>
          <w:sz w:val="18"/>
          <w:szCs w:val="18"/>
        </w:rPr>
        <w:t>61~62</w:t>
      </w:r>
      <w:r w:rsidRPr="00F71574">
        <w:rPr>
          <w:snapToGrid w:val="0"/>
          <w:sz w:val="18"/>
          <w:szCs w:val="18"/>
        </w:rPr>
        <w:t>；有關新聞之報導見載於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 January 21, 1992, p. 1</w:t>
      </w:r>
      <w:r w:rsidRPr="00F71574">
        <w:rPr>
          <w:snapToGrid w:val="0"/>
          <w:sz w:val="18"/>
          <w:szCs w:val="18"/>
        </w:rPr>
        <w:t>及</w:t>
      </w:r>
      <w:r w:rsidRPr="00F71574">
        <w:rPr>
          <w:snapToGrid w:val="0"/>
          <w:sz w:val="18"/>
          <w:szCs w:val="18"/>
        </w:rPr>
        <w:t>January 22, 1992, p. 2.</w:t>
      </w:r>
    </w:p>
  </w:footnote>
  <w:footnote w:id="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參見中華民國外交部於民國八十五年六月廿八日就「</w:t>
      </w:r>
      <w:r w:rsidRPr="00F71574">
        <w:rPr>
          <w:rFonts w:eastAsia="標楷體"/>
          <w:snapToGrid w:val="0"/>
          <w:sz w:val="18"/>
          <w:szCs w:val="18"/>
        </w:rPr>
        <w:t>中華民國政府與白俄羅斯共和國政府決定建立互設經貿代表團關係</w:t>
      </w:r>
      <w:r w:rsidRPr="00F71574">
        <w:rPr>
          <w:rFonts w:eastAsia="新細明體"/>
          <w:snapToGrid w:val="0"/>
          <w:sz w:val="18"/>
          <w:szCs w:val="18"/>
        </w:rPr>
        <w:t>」事發表之聲明，載於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中華民國八十五年元月一日至十二年卅一日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頁四六</w:t>
      </w:r>
      <w:r w:rsidRPr="00F71574">
        <w:rPr>
          <w:rFonts w:eastAsia="新細明體"/>
          <w:snapToGrid w:val="0"/>
          <w:sz w:val="18"/>
          <w:szCs w:val="18"/>
        </w:rPr>
        <w:t>~</w:t>
      </w:r>
      <w:r w:rsidRPr="00F71574">
        <w:rPr>
          <w:rFonts w:eastAsia="新細明體"/>
          <w:snapToGrid w:val="0"/>
          <w:sz w:val="18"/>
          <w:szCs w:val="18"/>
        </w:rPr>
        <w:t>四七。</w:t>
      </w:r>
    </w:p>
  </w:footnote>
  <w:footnote w:id="9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，頁二十六，「</w:t>
      </w:r>
      <w:r w:rsidRPr="00F71574">
        <w:rPr>
          <w:rFonts w:eastAsia="標楷體"/>
          <w:snapToGrid w:val="0"/>
          <w:sz w:val="18"/>
          <w:szCs w:val="18"/>
        </w:rPr>
        <w:t>駐白俄羅斯代表處</w:t>
      </w:r>
      <w:r w:rsidRPr="00F71574">
        <w:rPr>
          <w:rFonts w:eastAsia="標楷體"/>
          <w:snapToGrid w:val="0"/>
          <w:sz w:val="18"/>
          <w:szCs w:val="18"/>
        </w:rPr>
        <w:t>(</w:t>
      </w:r>
      <w:r w:rsidRPr="00F71574">
        <w:rPr>
          <w:rFonts w:eastAsia="標楷體"/>
          <w:snapToGrid w:val="0"/>
          <w:sz w:val="18"/>
          <w:szCs w:val="18"/>
        </w:rPr>
        <w:t>駐明斯克台北經濟貿易代表團</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，頁一四五，「</w:t>
      </w:r>
      <w:r w:rsidRPr="00F71574">
        <w:rPr>
          <w:rFonts w:eastAsia="標楷體"/>
          <w:snapToGrid w:val="0"/>
          <w:sz w:val="18"/>
          <w:szCs w:val="18"/>
        </w:rPr>
        <w:t>我國與白俄羅斯關係</w:t>
      </w:r>
      <w:r w:rsidRPr="00F71574">
        <w:rPr>
          <w:rFonts w:eastAsia="新細明體"/>
          <w:snapToGrid w:val="0"/>
          <w:sz w:val="18"/>
          <w:szCs w:val="18"/>
        </w:rPr>
        <w:t>」。</w:t>
      </w:r>
      <w:r w:rsidRPr="00F71574">
        <w:rPr>
          <w:rFonts w:eastAsia="新細明體"/>
          <w:snapToGrid w:val="0"/>
          <w:sz w:val="18"/>
          <w:szCs w:val="18"/>
        </w:rPr>
        <w:t xml:space="preserve">      </w:t>
      </w:r>
    </w:p>
  </w:footnote>
  <w:footnote w:id="9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中共方面對於其與比利時洽商建交之經過的陳述，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329</w:t>
      </w:r>
      <w:r w:rsidRPr="00F71574">
        <w:rPr>
          <w:snapToGrid w:val="0"/>
          <w:sz w:val="18"/>
          <w:szCs w:val="18"/>
        </w:rPr>
        <w:t>。</w:t>
      </w:r>
    </w:p>
  </w:footnote>
  <w:footnote w:id="9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中華人民共和國和比利時王國建立外交關係的聯合公報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第十八集</w:t>
      </w:r>
      <w:r w:rsidRPr="00F71574">
        <w:rPr>
          <w:rFonts w:eastAsia="新細明體"/>
          <w:bCs/>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14, No. 44,</w:t>
      </w:r>
      <w:r w:rsidRPr="00F71574">
        <w:rPr>
          <w:rFonts w:eastAsia="新細明體"/>
          <w:snapToGrid w:val="0"/>
          <w:sz w:val="18"/>
          <w:szCs w:val="18"/>
        </w:rPr>
        <w:t xml:space="preserve"> October 29, 1971, p. 4.</w:t>
      </w:r>
    </w:p>
  </w:footnote>
  <w:footnote w:id="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中華民國外交部於民國六十年十月廿六日就「</w:t>
      </w:r>
      <w:r w:rsidRPr="00F71574">
        <w:rPr>
          <w:rFonts w:eastAsia="標楷體"/>
          <w:snapToGrid w:val="0"/>
          <w:sz w:val="18"/>
          <w:szCs w:val="18"/>
        </w:rPr>
        <w:t>比</w:t>
      </w:r>
      <w:r w:rsidRPr="00F71574">
        <w:rPr>
          <w:rFonts w:eastAsia="標楷體"/>
          <w:snapToGrid w:val="0"/>
          <w:sz w:val="18"/>
          <w:szCs w:val="18"/>
        </w:rPr>
        <w:t>(</w:t>
      </w:r>
      <w:r w:rsidRPr="00F71574">
        <w:rPr>
          <w:rFonts w:eastAsia="標楷體"/>
          <w:snapToGrid w:val="0"/>
          <w:sz w:val="18"/>
          <w:szCs w:val="18"/>
        </w:rPr>
        <w:t>利時</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中華民國六十年七月至六十一年六月</w:t>
      </w:r>
      <w:r w:rsidRPr="00F71574">
        <w:rPr>
          <w:bCs/>
          <w:snapToGrid w:val="0"/>
          <w:sz w:val="18"/>
          <w:szCs w:val="18"/>
        </w:rPr>
        <w:t>)</w:t>
      </w:r>
      <w:r w:rsidRPr="00F71574">
        <w:rPr>
          <w:bCs/>
          <w:snapToGrid w:val="0"/>
          <w:sz w:val="18"/>
          <w:szCs w:val="18"/>
        </w:rPr>
        <w:t>，</w:t>
      </w:r>
      <w:r w:rsidRPr="00F71574">
        <w:rPr>
          <w:snapToGrid w:val="0"/>
          <w:sz w:val="18"/>
          <w:szCs w:val="18"/>
        </w:rPr>
        <w:t>頁三八。</w:t>
      </w:r>
    </w:p>
  </w:footnote>
  <w:footnote w:id="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中華民國外交部就「</w:t>
      </w:r>
      <w:r w:rsidRPr="00F71574">
        <w:rPr>
          <w:rFonts w:eastAsia="標楷體"/>
          <w:snapToGrid w:val="0"/>
          <w:sz w:val="18"/>
          <w:szCs w:val="18"/>
        </w:rPr>
        <w:t>比</w:t>
      </w:r>
      <w:r w:rsidRPr="00F71574">
        <w:rPr>
          <w:rFonts w:eastAsia="標楷體"/>
          <w:snapToGrid w:val="0"/>
          <w:sz w:val="18"/>
          <w:szCs w:val="18"/>
        </w:rPr>
        <w:t>(</w:t>
      </w:r>
      <w:r w:rsidRPr="00F71574">
        <w:rPr>
          <w:rFonts w:eastAsia="標楷體"/>
          <w:snapToGrid w:val="0"/>
          <w:sz w:val="18"/>
          <w:szCs w:val="18"/>
        </w:rPr>
        <w:t>利時</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」事發表之聲明，同上註及【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bCs/>
          <w:snapToGrid w:val="0"/>
          <w:sz w:val="18"/>
          <w:szCs w:val="18"/>
        </w:rPr>
        <w:t>第三十六卷第四號</w:t>
      </w:r>
      <w:r w:rsidRPr="00F71574">
        <w:rPr>
          <w:snapToGrid w:val="0"/>
          <w:sz w:val="18"/>
          <w:szCs w:val="18"/>
        </w:rPr>
        <w:t>，中華民國六十年十二月卅一日</w:t>
      </w:r>
      <w:r w:rsidRPr="00F71574">
        <w:rPr>
          <w:rFonts w:eastAsia="新細明體"/>
          <w:snapToGrid w:val="0"/>
          <w:sz w:val="18"/>
          <w:szCs w:val="18"/>
        </w:rPr>
        <w:t>刊行</w:t>
      </w:r>
      <w:r w:rsidRPr="00F71574">
        <w:rPr>
          <w:snapToGrid w:val="0"/>
          <w:sz w:val="18"/>
          <w:szCs w:val="18"/>
        </w:rPr>
        <w:t>，頁五，</w:t>
      </w:r>
      <w:r w:rsidRPr="00F71574">
        <w:rPr>
          <w:rFonts w:eastAsia="標楷體"/>
          <w:snapToGrid w:val="0"/>
          <w:sz w:val="18"/>
          <w:szCs w:val="18"/>
        </w:rPr>
        <w:t>中華民國六十年十月三十日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台人字第五三三號令</w:t>
      </w:r>
      <w:r w:rsidRPr="00F71574">
        <w:rPr>
          <w:snapToGrid w:val="0"/>
          <w:sz w:val="18"/>
          <w:szCs w:val="18"/>
        </w:rPr>
        <w:t>」。</w:t>
      </w:r>
    </w:p>
  </w:footnote>
  <w:footnote w:id="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329</w:t>
      </w:r>
      <w:r w:rsidRPr="00F71574">
        <w:rPr>
          <w:snapToGrid w:val="0"/>
          <w:sz w:val="18"/>
          <w:szCs w:val="18"/>
        </w:rPr>
        <w:t>。</w:t>
      </w:r>
    </w:p>
  </w:footnote>
  <w:footnote w:id="9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，頁四十八，「</w:t>
      </w:r>
      <w:r w:rsidRPr="00F71574">
        <w:rPr>
          <w:rFonts w:eastAsia="標楷體"/>
          <w:snapToGrid w:val="0"/>
          <w:sz w:val="18"/>
          <w:szCs w:val="18"/>
        </w:rPr>
        <w:t>駐比利時代表處</w:t>
      </w:r>
      <w:r w:rsidRPr="00F71574">
        <w:rPr>
          <w:rFonts w:eastAsia="標楷體"/>
          <w:snapToGrid w:val="0"/>
          <w:sz w:val="18"/>
          <w:szCs w:val="18"/>
        </w:rPr>
        <w:t>(</w:t>
      </w:r>
      <w:r w:rsidRPr="00F71574">
        <w:rPr>
          <w:rFonts w:eastAsia="標楷體"/>
          <w:snapToGrid w:val="0"/>
          <w:sz w:val="18"/>
          <w:szCs w:val="18"/>
        </w:rPr>
        <w:t>駐比利時台北代表處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hAnsi="新細明體"/>
          <w:b/>
          <w:snapToGrid w:val="0"/>
          <w:sz w:val="18"/>
          <w:szCs w:val="18"/>
        </w:rPr>
        <w:t>中華民國一百</w:t>
      </w:r>
      <w:r w:rsidRPr="00F71574">
        <w:rPr>
          <w:rFonts w:hAnsi="新細明體"/>
          <w:b/>
          <w:snapToGrid w:val="0"/>
          <w:sz w:val="18"/>
          <w:szCs w:val="18"/>
        </w:rPr>
        <w:t>○</w:t>
      </w:r>
      <w:r w:rsidRPr="00F71574">
        <w:rPr>
          <w:rFonts w:hAnsi="新細明體"/>
          <w:b/>
          <w:snapToGrid w:val="0"/>
          <w:sz w:val="18"/>
          <w:szCs w:val="18"/>
        </w:rPr>
        <w:t>四年外交年鑑</w:t>
      </w:r>
      <w:r w:rsidRPr="00F71574">
        <w:rPr>
          <w:snapToGrid w:val="0"/>
          <w:sz w:val="18"/>
          <w:szCs w:val="18"/>
        </w:rPr>
        <w:t>，</w:t>
      </w:r>
      <w:r w:rsidRPr="00F71574">
        <w:rPr>
          <w:rFonts w:eastAsia="新細明體" w:hint="eastAsia"/>
          <w:snapToGrid w:val="0"/>
          <w:sz w:val="18"/>
          <w:szCs w:val="18"/>
        </w:rPr>
        <w:t>台北</w:t>
      </w:r>
      <w:r w:rsidRPr="00F71574">
        <w:rPr>
          <w:rFonts w:hint="eastAsia"/>
          <w:bCs/>
          <w:snapToGrid w:val="0"/>
          <w:sz w:val="18"/>
          <w:szCs w:val="18"/>
        </w:rPr>
        <w:t>：</w:t>
      </w:r>
      <w:r w:rsidRPr="00F71574">
        <w:rPr>
          <w:rFonts w:eastAsia="新細明體"/>
          <w:snapToGrid w:val="0"/>
          <w:sz w:val="18"/>
          <w:szCs w:val="18"/>
        </w:rPr>
        <w:t>中華民國外交部，</w:t>
      </w:r>
      <w:r w:rsidRPr="00F71574">
        <w:rPr>
          <w:rFonts w:eastAsia="新細明體" w:hint="eastAsia"/>
          <w:snapToGrid w:val="0"/>
          <w:sz w:val="18"/>
          <w:szCs w:val="18"/>
        </w:rPr>
        <w:t>2017</w:t>
      </w:r>
      <w:r w:rsidRPr="00F71574">
        <w:rPr>
          <w:rFonts w:eastAsia="新細明體" w:hint="eastAsia"/>
          <w:snapToGrid w:val="0"/>
          <w:sz w:val="18"/>
          <w:szCs w:val="18"/>
        </w:rPr>
        <w:t>年</w:t>
      </w:r>
      <w:r w:rsidRPr="00F71574">
        <w:rPr>
          <w:rFonts w:eastAsia="新細明體"/>
          <w:snapToGrid w:val="0"/>
          <w:sz w:val="18"/>
          <w:szCs w:val="18"/>
        </w:rPr>
        <w:t>，</w:t>
      </w:r>
      <w:r w:rsidRPr="00F71574">
        <w:rPr>
          <w:snapToGrid w:val="0"/>
          <w:sz w:val="18"/>
          <w:szCs w:val="18"/>
        </w:rPr>
        <w:t>頁</w:t>
      </w:r>
      <w:r w:rsidRPr="00F71574">
        <w:rPr>
          <w:snapToGrid w:val="0"/>
          <w:sz w:val="18"/>
          <w:szCs w:val="18"/>
        </w:rPr>
        <w:t>1</w:t>
      </w:r>
      <w:r w:rsidRPr="00F71574">
        <w:rPr>
          <w:rFonts w:hint="eastAsia"/>
          <w:snapToGrid w:val="0"/>
          <w:sz w:val="18"/>
          <w:szCs w:val="18"/>
        </w:rPr>
        <w:t>73</w:t>
      </w:r>
      <w:r w:rsidRPr="00F71574">
        <w:rPr>
          <w:rFonts w:eastAsia="新細明體"/>
          <w:snapToGrid w:val="0"/>
          <w:sz w:val="18"/>
          <w:szCs w:val="18"/>
        </w:rPr>
        <w:t>。</w:t>
      </w:r>
    </w:p>
  </w:footnote>
  <w:footnote w:id="9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w:t>
      </w:r>
      <w:r w:rsidRPr="00F71574">
        <w:rPr>
          <w:rFonts w:eastAsia="標楷體"/>
          <w:snapToGrid w:val="0"/>
          <w:sz w:val="18"/>
          <w:szCs w:val="18"/>
        </w:rPr>
        <w:t>比利時王國」</w:t>
      </w:r>
      <w:r w:rsidRPr="00F71574">
        <w:rPr>
          <w:snapToGrid w:val="0"/>
          <w:sz w:val="18"/>
          <w:szCs w:val="18"/>
        </w:rPr>
        <w:t>。</w:t>
      </w:r>
    </w:p>
  </w:footnote>
  <w:footnote w:id="9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1981</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20</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1981</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日，第六版。</w:t>
      </w:r>
    </w:p>
  </w:footnote>
  <w:footnote w:id="9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中華人民共和國和伯利茲建立外交關係的聯合公報</w:t>
      </w:r>
      <w:r w:rsidRPr="00F71574">
        <w:rPr>
          <w:rFonts w:eastAsia="新細明體"/>
          <w:snapToGrid w:val="0"/>
          <w:sz w:val="18"/>
          <w:szCs w:val="18"/>
        </w:rPr>
        <w:t>」，載於</w:t>
      </w:r>
      <w:r w:rsidRPr="00F71574">
        <w:rPr>
          <w:b/>
          <w:snapToGrid w:val="0"/>
          <w:sz w:val="18"/>
          <w:szCs w:val="18"/>
        </w:rPr>
        <w:t>中華人民共和國國務院公報</w:t>
      </w:r>
      <w:r w:rsidRPr="00F71574">
        <w:rPr>
          <w:bCs/>
          <w:snapToGrid w:val="0"/>
          <w:sz w:val="18"/>
          <w:szCs w:val="18"/>
        </w:rPr>
        <w:t>1987</w:t>
      </w:r>
      <w:r w:rsidRPr="00F71574">
        <w:rPr>
          <w:bCs/>
          <w:snapToGrid w:val="0"/>
          <w:sz w:val="18"/>
          <w:szCs w:val="18"/>
        </w:rPr>
        <w:t>年第</w:t>
      </w:r>
      <w:r w:rsidRPr="00F71574">
        <w:rPr>
          <w:bCs/>
          <w:snapToGrid w:val="0"/>
          <w:sz w:val="18"/>
          <w:szCs w:val="18"/>
        </w:rPr>
        <w:t>4</w:t>
      </w:r>
      <w:r w:rsidRPr="00F71574">
        <w:rPr>
          <w:bCs/>
          <w:snapToGrid w:val="0"/>
          <w:sz w:val="18"/>
          <w:szCs w:val="18"/>
        </w:rPr>
        <w:t>號</w:t>
      </w:r>
      <w:r w:rsidRPr="00F71574">
        <w:rPr>
          <w:bCs/>
          <w:snapToGrid w:val="0"/>
          <w:sz w:val="18"/>
          <w:szCs w:val="18"/>
        </w:rPr>
        <w:t>(</w:t>
      </w:r>
      <w:r w:rsidRPr="00F71574">
        <w:rPr>
          <w:bCs/>
          <w:snapToGrid w:val="0"/>
          <w:sz w:val="18"/>
          <w:szCs w:val="18"/>
        </w:rPr>
        <w:t>總號：</w:t>
      </w:r>
      <w:r w:rsidRPr="00F71574">
        <w:rPr>
          <w:bCs/>
          <w:snapToGrid w:val="0"/>
          <w:sz w:val="18"/>
          <w:szCs w:val="18"/>
        </w:rPr>
        <w:t>527)</w:t>
      </w:r>
      <w:r w:rsidRPr="00F71574">
        <w:rPr>
          <w:snapToGrid w:val="0"/>
          <w:sz w:val="18"/>
          <w:szCs w:val="18"/>
        </w:rPr>
        <w:t>，</w:t>
      </w:r>
      <w:r w:rsidRPr="00F71574">
        <w:rPr>
          <w:snapToGrid w:val="0"/>
          <w:sz w:val="18"/>
          <w:szCs w:val="18"/>
        </w:rPr>
        <w:t>1987</w:t>
      </w:r>
      <w:r w:rsidRPr="00F71574">
        <w:rPr>
          <w:snapToGrid w:val="0"/>
          <w:sz w:val="18"/>
          <w:szCs w:val="18"/>
        </w:rPr>
        <w:t>年</w:t>
      </w:r>
      <w:r w:rsidRPr="00F71574">
        <w:rPr>
          <w:snapToGrid w:val="0"/>
          <w:sz w:val="18"/>
          <w:szCs w:val="18"/>
        </w:rPr>
        <w:t>3</w:t>
      </w:r>
      <w:r w:rsidRPr="00F71574">
        <w:rPr>
          <w:snapToGrid w:val="0"/>
          <w:sz w:val="18"/>
          <w:szCs w:val="18"/>
        </w:rPr>
        <w:t>月</w:t>
      </w:r>
      <w:r w:rsidRPr="00F71574">
        <w:rPr>
          <w:snapToGrid w:val="0"/>
          <w:sz w:val="18"/>
          <w:szCs w:val="18"/>
        </w:rPr>
        <w:t>1</w:t>
      </w:r>
      <w:r w:rsidRPr="00F71574">
        <w:rPr>
          <w:snapToGrid w:val="0"/>
          <w:sz w:val="18"/>
          <w:szCs w:val="18"/>
        </w:rPr>
        <w:t>日刊行，頁</w:t>
      </w:r>
      <w:r w:rsidRPr="00F71574">
        <w:rPr>
          <w:snapToGrid w:val="0"/>
          <w:sz w:val="18"/>
          <w:szCs w:val="18"/>
        </w:rPr>
        <w:t>165~166</w:t>
      </w:r>
      <w:r w:rsidRPr="00F71574">
        <w:rPr>
          <w:snapToGrid w:val="0"/>
          <w:sz w:val="18"/>
          <w:szCs w:val="18"/>
        </w:rPr>
        <w:t>；</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February 9, 1987, p. 1.</w:t>
      </w:r>
    </w:p>
  </w:footnote>
  <w:footnote w:id="10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中華民國與貝里斯建立外交關係聯合公報</w:t>
      </w:r>
      <w:r w:rsidRPr="00F71574">
        <w:rPr>
          <w:rFonts w:eastAsia="新細明體"/>
          <w:snapToGrid w:val="0"/>
          <w:sz w:val="18"/>
          <w:szCs w:val="18"/>
        </w:rPr>
        <w:t>」及其英文本，載於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中華民國七十八年元月一日至十二月卅一日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頁二八及</w:t>
      </w:r>
      <w:r w:rsidRPr="00F71574">
        <w:rPr>
          <w:rFonts w:eastAsia="新細明體"/>
          <w:snapToGrid w:val="0"/>
          <w:sz w:val="18"/>
          <w:szCs w:val="18"/>
        </w:rPr>
        <w:t>12~13</w:t>
      </w:r>
      <w:r w:rsidRPr="00F71574">
        <w:rPr>
          <w:rFonts w:eastAsia="新細明體"/>
          <w:snapToGrid w:val="0"/>
          <w:sz w:val="18"/>
          <w:szCs w:val="18"/>
        </w:rPr>
        <w:t>。</w:t>
      </w:r>
    </w:p>
  </w:footnote>
  <w:footnote w:id="10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中華人民共和國外交部就中止中國同伯利茲外交關係的聲明</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1989</w:t>
      </w:r>
      <w:r w:rsidRPr="00F71574">
        <w:rPr>
          <w:rFonts w:eastAsia="新細明體"/>
          <w:bCs/>
          <w:snapToGrid w:val="0"/>
          <w:sz w:val="18"/>
          <w:szCs w:val="18"/>
        </w:rPr>
        <w:t>年第</w:t>
      </w:r>
      <w:r w:rsidRPr="00F71574">
        <w:rPr>
          <w:rFonts w:eastAsia="新細明體"/>
          <w:bCs/>
          <w:snapToGrid w:val="0"/>
          <w:sz w:val="18"/>
          <w:szCs w:val="18"/>
        </w:rPr>
        <w:t>21</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602)</w:t>
      </w:r>
      <w:r w:rsidRPr="00F71574">
        <w:rPr>
          <w:rFonts w:eastAsia="新細明體"/>
          <w:bCs/>
          <w:snapToGrid w:val="0"/>
          <w:sz w:val="18"/>
          <w:szCs w:val="18"/>
        </w:rPr>
        <w:t>，</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日，頁</w:t>
      </w:r>
      <w:r w:rsidRPr="00F71574">
        <w:rPr>
          <w:rFonts w:eastAsia="新細明體"/>
          <w:snapToGrid w:val="0"/>
          <w:sz w:val="18"/>
          <w:szCs w:val="18"/>
        </w:rPr>
        <w:t>798</w:t>
      </w:r>
      <w:r w:rsidRPr="00F71574">
        <w:rPr>
          <w:rFonts w:eastAsia="新細明體"/>
          <w:snapToGrid w:val="0"/>
          <w:sz w:val="18"/>
          <w:szCs w:val="18"/>
        </w:rPr>
        <w:t>。</w:t>
      </w:r>
    </w:p>
  </w:footnote>
  <w:footnote w:id="1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，中華民國四十九年八月二日，第二版及【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，中華民國四十九年八月三日，第一版。</w:t>
      </w:r>
    </w:p>
  </w:footnote>
  <w:footnote w:id="1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w:t>
      </w:r>
      <w:r w:rsidRPr="00F71574">
        <w:rPr>
          <w:snapToGrid w:val="0"/>
          <w:sz w:val="18"/>
          <w:szCs w:val="18"/>
        </w:rPr>
        <w:t>日，第一版。</w:t>
      </w:r>
    </w:p>
  </w:footnote>
  <w:footnote w:id="1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有關之建交聯合公報全文及新聞報導見載於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，中華民國五十一年一月二十一日，第一版。</w:t>
      </w:r>
    </w:p>
  </w:footnote>
  <w:footnote w:id="10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中華人民共和國政府和達荷美共和國政府關於建立外交關係的聯合公報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日，第一版；該公報之英譯本或英文本待查。</w:t>
      </w:r>
      <w:r w:rsidRPr="00F71574">
        <w:rPr>
          <w:rFonts w:eastAsia="新細明體"/>
          <w:snapToGrid w:val="0"/>
          <w:sz w:val="18"/>
          <w:szCs w:val="18"/>
        </w:rPr>
        <w:t xml:space="preserve"> </w:t>
      </w:r>
    </w:p>
  </w:footnote>
  <w:footnote w:id="10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21</w:t>
      </w:r>
      <w:r w:rsidRPr="00F71574">
        <w:rPr>
          <w:rFonts w:eastAsia="新細明體"/>
          <w:snapToGrid w:val="0"/>
          <w:sz w:val="18"/>
          <w:szCs w:val="18"/>
        </w:rPr>
        <w:t>日，第三版。</w:t>
      </w:r>
      <w:r w:rsidRPr="00F71574">
        <w:rPr>
          <w:rFonts w:eastAsia="新細明體"/>
          <w:snapToGrid w:val="0"/>
          <w:sz w:val="18"/>
          <w:szCs w:val="18"/>
        </w:rPr>
        <w:t xml:space="preserve"> </w:t>
      </w:r>
    </w:p>
  </w:footnote>
  <w:footnote w:id="1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中華民國外交部於民國五十四年四月八日就中華民國政府</w:t>
      </w:r>
      <w:r w:rsidRPr="00F71574">
        <w:rPr>
          <w:rFonts w:eastAsia="新細明體"/>
          <w:snapToGrid w:val="0"/>
          <w:sz w:val="18"/>
          <w:szCs w:val="18"/>
        </w:rPr>
        <w:t>斷絕</w:t>
      </w:r>
      <w:r w:rsidRPr="00F71574">
        <w:rPr>
          <w:snapToGrid w:val="0"/>
          <w:sz w:val="18"/>
          <w:szCs w:val="18"/>
        </w:rPr>
        <w:t>與</w:t>
      </w:r>
      <w:r w:rsidRPr="00F71574">
        <w:rPr>
          <w:rFonts w:eastAsia="新細明體"/>
          <w:snapToGrid w:val="0"/>
          <w:sz w:val="18"/>
          <w:szCs w:val="18"/>
        </w:rPr>
        <w:t>達荷美外交關係事</w:t>
      </w:r>
      <w:r w:rsidRPr="00F71574">
        <w:rPr>
          <w:snapToGrid w:val="0"/>
          <w:sz w:val="18"/>
          <w:szCs w:val="18"/>
        </w:rPr>
        <w:t>發表之聲明，</w:t>
      </w:r>
      <w:r w:rsidRPr="00F71574">
        <w:rPr>
          <w:rFonts w:eastAsia="新細明體"/>
          <w:snapToGrid w:val="0"/>
          <w:sz w:val="18"/>
          <w:szCs w:val="18"/>
        </w:rPr>
        <w:t>載於</w:t>
      </w:r>
      <w:r w:rsidRPr="00F71574">
        <w:rPr>
          <w:rFonts w:eastAsia="新細明體"/>
          <w:b/>
          <w:snapToGrid w:val="0"/>
          <w:sz w:val="18"/>
          <w:szCs w:val="18"/>
        </w:rPr>
        <w:t>外交部週報</w:t>
      </w:r>
      <w:r w:rsidRPr="00F71574">
        <w:rPr>
          <w:rFonts w:eastAsia="新細明體"/>
          <w:bCs/>
          <w:snapToGrid w:val="0"/>
          <w:sz w:val="18"/>
          <w:szCs w:val="18"/>
        </w:rPr>
        <w:t>台灣第七二九期，</w:t>
      </w:r>
      <w:r w:rsidRPr="00F71574">
        <w:rPr>
          <w:rFonts w:eastAsia="新細明體"/>
          <w:snapToGrid w:val="0"/>
          <w:sz w:val="18"/>
          <w:szCs w:val="18"/>
        </w:rPr>
        <w:t>中華民國五十四年四月十三日出版，第一版及【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，前引註</w:t>
      </w:r>
      <w:r w:rsidRPr="00F71574">
        <w:rPr>
          <w:snapToGrid w:val="0"/>
          <w:sz w:val="18"/>
          <w:szCs w:val="18"/>
        </w:rPr>
        <w:t>33</w:t>
      </w:r>
      <w:r w:rsidRPr="00F71574">
        <w:rPr>
          <w:snapToGrid w:val="0"/>
          <w:sz w:val="18"/>
          <w:szCs w:val="18"/>
        </w:rPr>
        <w:t>，頁一五六，「</w:t>
      </w:r>
      <w:r w:rsidRPr="00F71574">
        <w:rPr>
          <w:rFonts w:eastAsia="標楷體"/>
          <w:snapToGrid w:val="0"/>
          <w:sz w:val="18"/>
          <w:szCs w:val="18"/>
        </w:rPr>
        <w:t>駐達荷美共和國大使館歷任館長銜名年表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1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見汪泰平主編</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snapToGrid w:val="0"/>
          <w:sz w:val="18"/>
          <w:szCs w:val="18"/>
        </w:rPr>
        <w:t>，北京：世界知識出版社，</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月出版，頁</w:t>
      </w:r>
      <w:r w:rsidRPr="00F71574">
        <w:rPr>
          <w:rFonts w:eastAsia="新細明體"/>
          <w:snapToGrid w:val="0"/>
          <w:sz w:val="18"/>
          <w:szCs w:val="18"/>
        </w:rPr>
        <w:t>199~200</w:t>
      </w:r>
      <w:r w:rsidRPr="00F71574">
        <w:rPr>
          <w:snapToGrid w:val="0"/>
          <w:sz w:val="18"/>
          <w:szCs w:val="18"/>
        </w:rPr>
        <w:t>。</w:t>
      </w:r>
    </w:p>
  </w:footnote>
  <w:footnote w:id="10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中共方面對於其與達荷美在</w:t>
      </w:r>
      <w:r w:rsidRPr="00F71574">
        <w:rPr>
          <w:snapToGrid w:val="0"/>
          <w:sz w:val="18"/>
          <w:szCs w:val="18"/>
        </w:rPr>
        <w:t>1966</w:t>
      </w:r>
      <w:r w:rsidRPr="00F71574">
        <w:rPr>
          <w:snapToGrid w:val="0"/>
          <w:sz w:val="18"/>
          <w:szCs w:val="18"/>
        </w:rPr>
        <w:t>年初終止外交關係之陳述，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，同上</w:t>
      </w:r>
      <w:r w:rsidRPr="00F71574">
        <w:rPr>
          <w:rFonts w:eastAsia="新細明體"/>
          <w:snapToGrid w:val="0"/>
          <w:sz w:val="18"/>
          <w:szCs w:val="18"/>
        </w:rPr>
        <w:t>註，頁</w:t>
      </w:r>
      <w:r w:rsidRPr="00F71574">
        <w:rPr>
          <w:rFonts w:eastAsia="新細明體"/>
          <w:snapToGrid w:val="0"/>
          <w:sz w:val="18"/>
          <w:szCs w:val="18"/>
        </w:rPr>
        <w:t>200</w:t>
      </w:r>
      <w:r w:rsidRPr="00F71574">
        <w:rPr>
          <w:rFonts w:eastAsia="新細明體"/>
          <w:snapToGrid w:val="0"/>
          <w:sz w:val="18"/>
          <w:szCs w:val="18"/>
        </w:rPr>
        <w:t>；中共方面認為</w:t>
      </w:r>
      <w:r w:rsidRPr="00F71574">
        <w:rPr>
          <w:snapToGrid w:val="0"/>
          <w:sz w:val="18"/>
          <w:szCs w:val="18"/>
        </w:rPr>
        <w:t>達荷美之與中共政府終止關係和中華民國駐多哥大使張平群於</w:t>
      </w:r>
      <w:r w:rsidRPr="00F71574">
        <w:rPr>
          <w:snapToGrid w:val="0"/>
          <w:sz w:val="18"/>
          <w:szCs w:val="18"/>
        </w:rPr>
        <w:t>1965</w:t>
      </w:r>
      <w:r w:rsidRPr="00F71574">
        <w:rPr>
          <w:snapToGrid w:val="0"/>
          <w:sz w:val="18"/>
          <w:szCs w:val="18"/>
        </w:rPr>
        <w:t>年</w:t>
      </w:r>
      <w:r w:rsidRPr="00F71574">
        <w:rPr>
          <w:snapToGrid w:val="0"/>
          <w:sz w:val="18"/>
          <w:szCs w:val="18"/>
        </w:rPr>
        <w:t>12</w:t>
      </w:r>
      <w:r w:rsidRPr="00F71574">
        <w:rPr>
          <w:snapToGrid w:val="0"/>
          <w:sz w:val="18"/>
          <w:szCs w:val="18"/>
        </w:rPr>
        <w:t>月上旬兩度赴訪達荷美有關，相關之新聞報導</w:t>
      </w:r>
      <w:r w:rsidRPr="00F71574">
        <w:rPr>
          <w:rFonts w:eastAsia="新細明體"/>
          <w:snapToGrid w:val="0"/>
          <w:sz w:val="18"/>
          <w:szCs w:val="18"/>
        </w:rPr>
        <w:t>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1966</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日，第一版。</w:t>
      </w:r>
    </w:p>
  </w:footnote>
  <w:footnote w:id="1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中華人民共和國外交部抗議達荷美共和國政府無理終止中達兩國外交關係的聲明</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1966</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日，第一版。</w:t>
      </w:r>
    </w:p>
  </w:footnote>
  <w:footnote w:id="11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有關之新聞報導</w:t>
      </w:r>
      <w:r w:rsidRPr="00F71574">
        <w:rPr>
          <w:rFonts w:eastAsia="新細明體"/>
          <w:snapToGrid w:val="0"/>
          <w:sz w:val="18"/>
          <w:szCs w:val="18"/>
        </w:rPr>
        <w:t>見載於</w:t>
      </w:r>
      <w:r w:rsidRPr="00F71574">
        <w:rPr>
          <w:b/>
          <w:snapToGrid w:val="0"/>
          <w:sz w:val="18"/>
          <w:szCs w:val="18"/>
        </w:rPr>
        <w:t>外交部週報</w:t>
      </w:r>
      <w:r w:rsidRPr="00F71574">
        <w:rPr>
          <w:rFonts w:eastAsia="新細明體"/>
          <w:bCs/>
          <w:snapToGrid w:val="0"/>
          <w:sz w:val="18"/>
          <w:szCs w:val="18"/>
        </w:rPr>
        <w:t>台灣</w:t>
      </w:r>
      <w:r w:rsidRPr="00F71574">
        <w:rPr>
          <w:bCs/>
          <w:snapToGrid w:val="0"/>
          <w:sz w:val="18"/>
          <w:szCs w:val="18"/>
        </w:rPr>
        <w:t>第七八三期，</w:t>
      </w:r>
      <w:r w:rsidRPr="00F71574">
        <w:rPr>
          <w:snapToGrid w:val="0"/>
          <w:sz w:val="18"/>
          <w:szCs w:val="18"/>
        </w:rPr>
        <w:t>中華民國五十五年四月廿六日</w:t>
      </w:r>
      <w:r w:rsidRPr="00F71574">
        <w:rPr>
          <w:rFonts w:eastAsia="新細明體"/>
          <w:snapToGrid w:val="0"/>
          <w:sz w:val="18"/>
          <w:szCs w:val="18"/>
        </w:rPr>
        <w:t>出版</w:t>
      </w:r>
      <w:r w:rsidRPr="00F71574">
        <w:rPr>
          <w:snapToGrid w:val="0"/>
          <w:sz w:val="18"/>
          <w:szCs w:val="18"/>
        </w:rPr>
        <w:t>，第一版。</w:t>
      </w:r>
    </w:p>
  </w:footnote>
  <w:footnote w:id="11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關於中華人民共和國政府和達荷美共和國政府恢復外交關係的聯合公報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16</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16, No. 1,</w:t>
      </w:r>
      <w:r w:rsidRPr="00F71574">
        <w:rPr>
          <w:rFonts w:eastAsia="新細明體"/>
          <w:snapToGrid w:val="0"/>
          <w:sz w:val="18"/>
          <w:szCs w:val="18"/>
        </w:rPr>
        <w:t xml:space="preserve"> January 5, 1973, p. 8.</w:t>
      </w:r>
    </w:p>
  </w:footnote>
  <w:footnote w:id="1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中華民國外交部於民國六十二年一月廿七日就「</w:t>
      </w:r>
      <w:r w:rsidRPr="00F71574">
        <w:rPr>
          <w:rFonts w:eastAsia="標楷體"/>
          <w:snapToGrid w:val="0"/>
          <w:sz w:val="18"/>
          <w:szCs w:val="18"/>
        </w:rPr>
        <w:t>達</w:t>
      </w:r>
      <w:r w:rsidRPr="00F71574">
        <w:rPr>
          <w:rFonts w:eastAsia="標楷體"/>
          <w:snapToGrid w:val="0"/>
          <w:sz w:val="18"/>
          <w:szCs w:val="18"/>
        </w:rPr>
        <w:t>(</w:t>
      </w:r>
      <w:r w:rsidRPr="00F71574">
        <w:rPr>
          <w:rFonts w:eastAsia="標楷體"/>
          <w:snapToGrid w:val="0"/>
          <w:sz w:val="18"/>
          <w:szCs w:val="18"/>
        </w:rPr>
        <w:t>荷美</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」事發表之聲明，載於中華民國</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中華民國六十一年七月至六十二年十二月</w:t>
      </w:r>
      <w:r w:rsidRPr="00F71574">
        <w:rPr>
          <w:bCs/>
          <w:snapToGrid w:val="0"/>
          <w:sz w:val="18"/>
          <w:szCs w:val="18"/>
        </w:rPr>
        <w:t>)</w:t>
      </w:r>
      <w:r w:rsidRPr="00F71574">
        <w:rPr>
          <w:snapToGrid w:val="0"/>
          <w:sz w:val="18"/>
          <w:szCs w:val="18"/>
        </w:rPr>
        <w:t>，頁一六及【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第三十八卷第一號</w:t>
      </w:r>
      <w:r w:rsidRPr="00F71574">
        <w:rPr>
          <w:rFonts w:eastAsia="新細明體"/>
          <w:bCs/>
          <w:snapToGrid w:val="0"/>
          <w:sz w:val="18"/>
          <w:szCs w:val="18"/>
        </w:rPr>
        <w:t>，</w:t>
      </w:r>
      <w:r w:rsidRPr="00F71574">
        <w:rPr>
          <w:rFonts w:eastAsia="新細明體"/>
          <w:snapToGrid w:val="0"/>
          <w:sz w:val="18"/>
          <w:szCs w:val="18"/>
        </w:rPr>
        <w:t>中華民國</w:t>
      </w:r>
      <w:r w:rsidRPr="00F71574">
        <w:rPr>
          <w:snapToGrid w:val="0"/>
          <w:sz w:val="18"/>
          <w:szCs w:val="18"/>
        </w:rPr>
        <w:t>六十二年三月卅一日</w:t>
      </w:r>
      <w:r w:rsidRPr="00F71574">
        <w:rPr>
          <w:rFonts w:eastAsia="新細明體"/>
          <w:snapToGrid w:val="0"/>
          <w:sz w:val="18"/>
          <w:szCs w:val="18"/>
        </w:rPr>
        <w:t>刊行，</w:t>
      </w:r>
      <w:r w:rsidRPr="00F71574">
        <w:rPr>
          <w:snapToGrid w:val="0"/>
          <w:sz w:val="18"/>
          <w:szCs w:val="18"/>
        </w:rPr>
        <w:t>頁五，</w:t>
      </w:r>
      <w:r w:rsidRPr="00F71574">
        <w:rPr>
          <w:rFonts w:eastAsia="標楷體"/>
          <w:snapToGrid w:val="0"/>
          <w:sz w:val="18"/>
          <w:szCs w:val="18"/>
        </w:rPr>
        <w:t>中華民國六十二年一月三十一日</w:t>
      </w:r>
      <w:r w:rsidRPr="00F71574">
        <w:rPr>
          <w:snapToGrid w:val="0"/>
          <w:sz w:val="18"/>
          <w:szCs w:val="18"/>
        </w:rPr>
        <w:t>「</w:t>
      </w:r>
      <w:r w:rsidRPr="00F71574">
        <w:rPr>
          <w:rFonts w:eastAsia="標楷體"/>
          <w:snapToGrid w:val="0"/>
          <w:sz w:val="18"/>
          <w:szCs w:val="18"/>
        </w:rPr>
        <w:t>(62)</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五六號令</w:t>
      </w:r>
      <w:r w:rsidRPr="00F71574">
        <w:rPr>
          <w:snapToGrid w:val="0"/>
          <w:sz w:val="18"/>
          <w:szCs w:val="18"/>
        </w:rPr>
        <w:t>」。</w:t>
      </w:r>
    </w:p>
  </w:footnote>
  <w:footnote w:id="1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中華民國外交部就「</w:t>
      </w:r>
      <w:r w:rsidRPr="00F71574">
        <w:rPr>
          <w:rFonts w:eastAsia="標楷體"/>
          <w:snapToGrid w:val="0"/>
          <w:sz w:val="18"/>
          <w:szCs w:val="18"/>
        </w:rPr>
        <w:t>達</w:t>
      </w:r>
      <w:r w:rsidRPr="00F71574">
        <w:rPr>
          <w:rFonts w:eastAsia="標楷體"/>
          <w:snapToGrid w:val="0"/>
          <w:sz w:val="18"/>
          <w:szCs w:val="18"/>
        </w:rPr>
        <w:t>(</w:t>
      </w:r>
      <w:r w:rsidRPr="00F71574">
        <w:rPr>
          <w:rFonts w:eastAsia="標楷體"/>
          <w:snapToGrid w:val="0"/>
          <w:sz w:val="18"/>
          <w:szCs w:val="18"/>
        </w:rPr>
        <w:t>荷美</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」事發表之聲明，同上註。</w:t>
      </w:r>
    </w:p>
  </w:footnote>
  <w:footnote w:id="11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w:t>
      </w:r>
      <w:r w:rsidRPr="00F71574">
        <w:rPr>
          <w:rFonts w:eastAsia="標楷體"/>
          <w:snapToGrid w:val="0"/>
          <w:sz w:val="18"/>
          <w:szCs w:val="18"/>
        </w:rPr>
        <w:t>不丹王國」</w:t>
      </w:r>
      <w:r w:rsidRPr="00F71574">
        <w:rPr>
          <w:rFonts w:eastAsia="新細明體"/>
          <w:snapToGrid w:val="0"/>
          <w:sz w:val="18"/>
          <w:szCs w:val="18"/>
        </w:rPr>
        <w:t>。</w:t>
      </w:r>
    </w:p>
  </w:footnote>
  <w:footnote w:id="11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中華人民共和國和玻利維亞共和國關於建立外交關係的聯合公報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第三十二集</w:t>
      </w:r>
      <w:r w:rsidRPr="00F71574">
        <w:rPr>
          <w:rFonts w:eastAsia="新細明體"/>
          <w:snapToGrid w:val="0"/>
          <w:sz w:val="18"/>
          <w:szCs w:val="18"/>
        </w:rPr>
        <w:t>(1985)</w:t>
      </w:r>
      <w:r w:rsidRPr="00F71574">
        <w:rPr>
          <w:rFonts w:eastAsia="新細明體"/>
          <w:snapToGrid w:val="0"/>
          <w:sz w:val="18"/>
          <w:szCs w:val="18"/>
        </w:rPr>
        <w:t>，北京：世界知識出版社，</w:t>
      </w:r>
      <w:r w:rsidRPr="00F71574">
        <w:rPr>
          <w:rFonts w:eastAsia="新細明體"/>
          <w:snapToGrid w:val="0"/>
          <w:sz w:val="18"/>
          <w:szCs w:val="18"/>
        </w:rPr>
        <w:t>1993</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月出版，頁</w:t>
      </w:r>
      <w:r w:rsidRPr="00F71574">
        <w:rPr>
          <w:rFonts w:eastAsia="新細明體"/>
          <w:snapToGrid w:val="0"/>
          <w:sz w:val="18"/>
          <w:szCs w:val="18"/>
        </w:rPr>
        <w:t>445</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July 11, 1985, p. 1.</w:t>
      </w:r>
    </w:p>
  </w:footnote>
  <w:footnote w:id="1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參見唐家璿主編，</w:t>
      </w:r>
      <w:r w:rsidRPr="00F71574">
        <w:rPr>
          <w:rFonts w:eastAsia="新細明體"/>
          <w:b/>
          <w:snapToGrid w:val="0"/>
          <w:sz w:val="18"/>
          <w:szCs w:val="18"/>
        </w:rPr>
        <w:t>中國外交辭典</w:t>
      </w:r>
      <w:r w:rsidRPr="00F71574">
        <w:rPr>
          <w:rFonts w:eastAsia="新細明體"/>
          <w:snapToGrid w:val="0"/>
          <w:sz w:val="18"/>
          <w:szCs w:val="18"/>
        </w:rPr>
        <w:t>，北京：世界知識出版社，</w:t>
      </w:r>
      <w:r w:rsidRPr="00F71574">
        <w:rPr>
          <w:rFonts w:eastAsia="新細明體"/>
          <w:snapToGrid w:val="0"/>
          <w:sz w:val="18"/>
          <w:szCs w:val="18"/>
        </w:rPr>
        <w:t>2000</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月出版，頁</w:t>
      </w:r>
      <w:r w:rsidRPr="00F71574">
        <w:rPr>
          <w:rFonts w:eastAsia="新細明體"/>
          <w:snapToGrid w:val="0"/>
          <w:sz w:val="18"/>
          <w:szCs w:val="18"/>
        </w:rPr>
        <w:t>467</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中國玻利維亞建交</w:t>
      </w:r>
      <w:r w:rsidRPr="00F71574">
        <w:rPr>
          <w:snapToGrid w:val="0"/>
          <w:sz w:val="18"/>
          <w:szCs w:val="18"/>
        </w:rPr>
        <w:t>」</w:t>
      </w:r>
      <w:r w:rsidRPr="00F71574">
        <w:rPr>
          <w:rFonts w:eastAsia="新細明體"/>
          <w:snapToGrid w:val="0"/>
          <w:sz w:val="18"/>
          <w:szCs w:val="18"/>
        </w:rPr>
        <w:t>。</w:t>
      </w:r>
    </w:p>
  </w:footnote>
  <w:footnote w:id="1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中華民國外交部於民國七十四年七月十一日就「</w:t>
      </w:r>
      <w:r w:rsidRPr="00F71574">
        <w:rPr>
          <w:rFonts w:eastAsia="標楷體"/>
          <w:snapToGrid w:val="0"/>
          <w:sz w:val="18"/>
          <w:szCs w:val="18"/>
        </w:rPr>
        <w:t>我政府宣佈與玻利維亞終止外交關係</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中華民國七十四年元月一日至十二月卅一日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頁一一</w:t>
      </w:r>
      <w:r w:rsidRPr="00F71574">
        <w:rPr>
          <w:snapToGrid w:val="0"/>
          <w:sz w:val="18"/>
          <w:szCs w:val="18"/>
        </w:rPr>
        <w:t>~</w:t>
      </w:r>
      <w:r w:rsidRPr="00F71574">
        <w:rPr>
          <w:snapToGrid w:val="0"/>
          <w:sz w:val="18"/>
          <w:szCs w:val="18"/>
        </w:rPr>
        <w:t>一二及【</w:t>
      </w:r>
      <w:r w:rsidRPr="00F71574">
        <w:rPr>
          <w:snapToGrid w:val="0"/>
          <w:sz w:val="18"/>
          <w:szCs w:val="18"/>
        </w:rPr>
        <w:t>ii</w:t>
      </w:r>
      <w:r w:rsidRPr="00F71574">
        <w:rPr>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，前引註</w:t>
      </w:r>
      <w:r w:rsidRPr="00F71574">
        <w:rPr>
          <w:snapToGrid w:val="0"/>
          <w:sz w:val="18"/>
          <w:szCs w:val="18"/>
        </w:rPr>
        <w:t>33</w:t>
      </w:r>
      <w:r w:rsidRPr="00F71574">
        <w:rPr>
          <w:snapToGrid w:val="0"/>
          <w:sz w:val="18"/>
          <w:szCs w:val="18"/>
        </w:rPr>
        <w:t>，頁四一</w:t>
      </w:r>
      <w:r w:rsidRPr="00F71574">
        <w:rPr>
          <w:snapToGrid w:val="0"/>
          <w:sz w:val="18"/>
          <w:szCs w:val="18"/>
        </w:rPr>
        <w:t>~</w:t>
      </w:r>
      <w:r w:rsidRPr="00F71574">
        <w:rPr>
          <w:snapToGrid w:val="0"/>
          <w:sz w:val="18"/>
          <w:szCs w:val="18"/>
        </w:rPr>
        <w:t>四二，「</w:t>
      </w:r>
      <w:r w:rsidRPr="00F71574">
        <w:rPr>
          <w:rFonts w:eastAsia="標楷體"/>
          <w:snapToGrid w:val="0"/>
          <w:sz w:val="18"/>
          <w:szCs w:val="18"/>
        </w:rPr>
        <w:t>駐玻利維亞共和國大使館歷任館長銜名年表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119">
    <w:p w:rsidR="00F64DD8" w:rsidRPr="00F71574" w:rsidRDefault="00F64DD8" w:rsidP="006514D0">
      <w:pPr>
        <w:pStyle w:val="a4"/>
        <w:snapToGrid w:val="0"/>
        <w:ind w:left="158" w:hangingChars="88" w:hanging="158"/>
        <w:jc w:val="both"/>
        <w:rPr>
          <w:snapToGrid w:val="0"/>
          <w:sz w:val="18"/>
          <w:szCs w:val="18"/>
          <w:u w:val="single"/>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467</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中國玻利維亞建交</w:t>
      </w:r>
      <w:r w:rsidRPr="00F71574">
        <w:rPr>
          <w:snapToGrid w:val="0"/>
          <w:sz w:val="18"/>
          <w:szCs w:val="18"/>
        </w:rPr>
        <w:t>」</w:t>
      </w:r>
      <w:r w:rsidRPr="00F71574">
        <w:rPr>
          <w:rFonts w:eastAsia="新細明體"/>
          <w:snapToGrid w:val="0"/>
          <w:sz w:val="18"/>
          <w:szCs w:val="18"/>
        </w:rPr>
        <w:t>。</w:t>
      </w:r>
    </w:p>
  </w:footnote>
  <w:footnote w:id="120">
    <w:p w:rsidR="00F64DD8" w:rsidRPr="00F71574" w:rsidRDefault="00F64DD8" w:rsidP="006514D0">
      <w:pPr>
        <w:pStyle w:val="a4"/>
        <w:snapToGrid w:val="0"/>
        <w:ind w:left="158" w:hangingChars="88" w:hanging="158"/>
        <w:rPr>
          <w:snapToGrid w:val="0"/>
          <w:sz w:val="18"/>
          <w:szCs w:val="18"/>
          <w:u w:val="single"/>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】中華民國外交部於民國七十九年十月三十日就</w:t>
      </w:r>
      <w:r w:rsidRPr="00F71574">
        <w:rPr>
          <w:rFonts w:eastAsia="標楷體"/>
          <w:snapToGrid w:val="0"/>
          <w:sz w:val="18"/>
          <w:szCs w:val="18"/>
        </w:rPr>
        <w:t>「我在玻利維亞首都拉巴斯市設立『中華民國商務及領務辦事處』」</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中華民國七十九年元月一日至十二月卅一日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頁一七一</w:t>
      </w:r>
      <w:r w:rsidRPr="00F71574">
        <w:rPr>
          <w:rFonts w:eastAsia="新細明體"/>
          <w:snapToGrid w:val="0"/>
          <w:sz w:val="18"/>
          <w:szCs w:val="18"/>
        </w:rPr>
        <w:t>~</w:t>
      </w:r>
      <w:r w:rsidRPr="00F71574">
        <w:rPr>
          <w:rFonts w:eastAsia="新細明體"/>
          <w:snapToGrid w:val="0"/>
          <w:sz w:val="18"/>
          <w:szCs w:val="18"/>
        </w:rPr>
        <w:t>一七二及【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對外關係與外交行政</w:t>
      </w:r>
      <w:r w:rsidRPr="00F71574">
        <w:rPr>
          <w:rFonts w:eastAsia="新細明體"/>
          <w:snapToGrid w:val="0"/>
          <w:sz w:val="18"/>
          <w:szCs w:val="18"/>
        </w:rPr>
        <w:t>，前引註</w:t>
      </w:r>
      <w:r w:rsidRPr="00F71574">
        <w:rPr>
          <w:rFonts w:eastAsia="新細明體"/>
          <w:snapToGrid w:val="0"/>
          <w:sz w:val="18"/>
          <w:szCs w:val="18"/>
        </w:rPr>
        <w:t>42</w:t>
      </w:r>
      <w:r w:rsidRPr="00F71574">
        <w:rPr>
          <w:rFonts w:eastAsia="新細明體"/>
          <w:snapToGrid w:val="0"/>
          <w:sz w:val="18"/>
          <w:szCs w:val="18"/>
        </w:rPr>
        <w:t>，頁</w:t>
      </w:r>
      <w:r w:rsidRPr="00F71574">
        <w:rPr>
          <w:rFonts w:eastAsia="新細明體"/>
          <w:snapToGrid w:val="0"/>
          <w:sz w:val="18"/>
          <w:szCs w:val="18"/>
        </w:rPr>
        <w:t>208</w:t>
      </w:r>
      <w:r w:rsidRPr="00F71574">
        <w:rPr>
          <w:snapToGrid w:val="0"/>
          <w:sz w:val="18"/>
          <w:szCs w:val="18"/>
        </w:rPr>
        <w:t>。</w:t>
      </w:r>
    </w:p>
  </w:footnote>
  <w:footnote w:id="12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，頁九十一，「</w:t>
      </w:r>
      <w:r w:rsidRPr="00F71574">
        <w:rPr>
          <w:rFonts w:eastAsia="標楷體"/>
          <w:bCs/>
          <w:snapToGrid w:val="0"/>
          <w:sz w:val="18"/>
          <w:szCs w:val="18"/>
        </w:rPr>
        <w:t>駐玻利維亞代表處</w:t>
      </w:r>
      <w:r w:rsidRPr="00F71574">
        <w:rPr>
          <w:rFonts w:eastAsia="標楷體"/>
          <w:bCs/>
          <w:snapToGrid w:val="0"/>
          <w:sz w:val="18"/>
          <w:szCs w:val="18"/>
        </w:rPr>
        <w:t>(</w:t>
      </w:r>
      <w:r w:rsidRPr="00F71574">
        <w:rPr>
          <w:rFonts w:eastAsia="標楷體"/>
          <w:bCs/>
          <w:snapToGrid w:val="0"/>
          <w:sz w:val="18"/>
          <w:szCs w:val="18"/>
        </w:rPr>
        <w:t>中華民國駐玻利維亞商務及領務辦事處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p>
  </w:footnote>
  <w:footnote w:id="12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w:t>
      </w:r>
      <w:r w:rsidRPr="00F71574">
        <w:rPr>
          <w:rFonts w:eastAsia="標楷體"/>
          <w:bCs/>
          <w:snapToGrid w:val="0"/>
          <w:sz w:val="18"/>
          <w:szCs w:val="18"/>
        </w:rPr>
        <w:t>玻利維亞共和國</w:t>
      </w:r>
      <w:r w:rsidRPr="00F71574">
        <w:rPr>
          <w:rFonts w:eastAsia="標楷體"/>
          <w:snapToGrid w:val="0"/>
          <w:sz w:val="18"/>
          <w:szCs w:val="18"/>
        </w:rPr>
        <w:t>」。</w:t>
      </w:r>
    </w:p>
  </w:footnote>
  <w:footnote w:id="1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中華人民共和國與波斯尼亞和黑塞哥維那共和國建交聯合公報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snapToGrid w:val="0"/>
          <w:sz w:val="18"/>
          <w:szCs w:val="18"/>
        </w:rPr>
        <w:t>1995</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4</w:t>
      </w:r>
      <w:r w:rsidRPr="00F71574">
        <w:rPr>
          <w:rFonts w:eastAsia="新細明體"/>
          <w:snapToGrid w:val="0"/>
          <w:sz w:val="18"/>
          <w:szCs w:val="18"/>
        </w:rPr>
        <w:t>日，第一版；該公報之要旨的英譯文見載於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April 4, 1995, p. 1.</w:t>
      </w:r>
    </w:p>
  </w:footnote>
  <w:footnote w:id="12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，中華民國五十五年九月三十日，第一版。</w:t>
      </w:r>
    </w:p>
  </w:footnote>
  <w:footnote w:id="12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有關之建交聯合公報全文，參見</w:t>
      </w:r>
      <w:r w:rsidRPr="00F71574">
        <w:rPr>
          <w:snapToGrid w:val="0"/>
          <w:sz w:val="18"/>
          <w:szCs w:val="18"/>
        </w:rPr>
        <w:t>中華民國外交於民國五十五年十二月卅日就「</w:t>
      </w:r>
      <w:r w:rsidRPr="00F71574">
        <w:rPr>
          <w:rFonts w:eastAsia="標楷體"/>
          <w:snapToGrid w:val="0"/>
          <w:sz w:val="18"/>
          <w:szCs w:val="18"/>
        </w:rPr>
        <w:t>我與波紮那建交</w:t>
      </w:r>
      <w:r w:rsidRPr="00F71574">
        <w:rPr>
          <w:snapToGrid w:val="0"/>
          <w:sz w:val="18"/>
          <w:szCs w:val="18"/>
        </w:rPr>
        <w:t>」事發表之聲明及其英文本，載於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中華民國五十五年七月至五十六年六月</w:t>
      </w:r>
      <w:r w:rsidRPr="00F71574">
        <w:rPr>
          <w:snapToGrid w:val="0"/>
          <w:sz w:val="18"/>
          <w:szCs w:val="18"/>
        </w:rPr>
        <w:t>)</w:t>
      </w:r>
      <w:r w:rsidRPr="00F71574">
        <w:rPr>
          <w:snapToGrid w:val="0"/>
          <w:sz w:val="18"/>
          <w:szCs w:val="18"/>
        </w:rPr>
        <w:t>，頁二二</w:t>
      </w:r>
      <w:r w:rsidRPr="00F71574">
        <w:rPr>
          <w:snapToGrid w:val="0"/>
          <w:sz w:val="18"/>
          <w:szCs w:val="18"/>
        </w:rPr>
        <w:t>~</w:t>
      </w:r>
      <w:r w:rsidRPr="00F71574">
        <w:rPr>
          <w:snapToGrid w:val="0"/>
          <w:sz w:val="18"/>
          <w:szCs w:val="18"/>
        </w:rPr>
        <w:t>二三及</w:t>
      </w:r>
      <w:r w:rsidRPr="00F71574">
        <w:rPr>
          <w:snapToGrid w:val="0"/>
          <w:sz w:val="18"/>
          <w:szCs w:val="18"/>
        </w:rPr>
        <w:t>23~24</w:t>
      </w:r>
      <w:r w:rsidRPr="00F71574">
        <w:rPr>
          <w:snapToGrid w:val="0"/>
          <w:sz w:val="18"/>
          <w:szCs w:val="18"/>
        </w:rPr>
        <w:t>；另該</w:t>
      </w:r>
      <w:r w:rsidRPr="00F71574">
        <w:rPr>
          <w:rFonts w:eastAsia="新細明體"/>
          <w:snapToGrid w:val="0"/>
          <w:sz w:val="18"/>
          <w:szCs w:val="18"/>
        </w:rPr>
        <w:t>聯合公報係於</w:t>
      </w:r>
      <w:r w:rsidRPr="00F71574">
        <w:rPr>
          <w:rFonts w:eastAsia="新細明體"/>
          <w:snapToGrid w:val="0"/>
          <w:sz w:val="18"/>
          <w:szCs w:val="18"/>
        </w:rPr>
        <w:t>1966</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20</w:t>
      </w:r>
      <w:r w:rsidRPr="00F71574">
        <w:rPr>
          <w:rFonts w:eastAsia="新細明體"/>
          <w:snapToGrid w:val="0"/>
          <w:sz w:val="18"/>
          <w:szCs w:val="18"/>
        </w:rPr>
        <w:t>日簽署，</w:t>
      </w:r>
      <w:r w:rsidRPr="00F71574">
        <w:rPr>
          <w:rFonts w:eastAsia="新細明體"/>
          <w:snapToGrid w:val="0"/>
          <w:sz w:val="18"/>
          <w:szCs w:val="18"/>
        </w:rPr>
        <w:t>1966</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日公佈。</w:t>
      </w:r>
    </w:p>
  </w:footnote>
  <w:footnote w:id="1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中華民國外交部於民國六十三年四月五日就「</w:t>
      </w:r>
      <w:r w:rsidRPr="00F71574">
        <w:rPr>
          <w:rFonts w:eastAsia="標楷體"/>
          <w:snapToGrid w:val="0"/>
          <w:sz w:val="18"/>
          <w:szCs w:val="18"/>
        </w:rPr>
        <w:t>波紮那承認匪偽政權</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中華民國六十二年七月至六十三年六月</w:t>
      </w:r>
      <w:r w:rsidRPr="00F71574">
        <w:rPr>
          <w:bCs/>
          <w:snapToGrid w:val="0"/>
          <w:sz w:val="18"/>
          <w:szCs w:val="18"/>
        </w:rPr>
        <w:t>)</w:t>
      </w:r>
      <w:r w:rsidRPr="00F71574">
        <w:rPr>
          <w:bCs/>
          <w:snapToGrid w:val="0"/>
          <w:sz w:val="18"/>
          <w:szCs w:val="18"/>
        </w:rPr>
        <w:t>，</w:t>
      </w:r>
      <w:r w:rsidRPr="00F71574">
        <w:rPr>
          <w:snapToGrid w:val="0"/>
          <w:sz w:val="18"/>
          <w:szCs w:val="18"/>
        </w:rPr>
        <w:t>頁二一</w:t>
      </w:r>
      <w:r w:rsidRPr="00F71574">
        <w:rPr>
          <w:snapToGrid w:val="0"/>
          <w:sz w:val="18"/>
          <w:szCs w:val="18"/>
        </w:rPr>
        <w:t>~</w:t>
      </w:r>
      <w:r w:rsidRPr="00F71574">
        <w:rPr>
          <w:snapToGrid w:val="0"/>
          <w:sz w:val="18"/>
          <w:szCs w:val="18"/>
        </w:rPr>
        <w:t>二二。</w:t>
      </w:r>
    </w:p>
  </w:footnote>
  <w:footnote w:id="12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】中華民國外交部就「</w:t>
      </w:r>
      <w:r w:rsidRPr="00F71574">
        <w:rPr>
          <w:rFonts w:eastAsia="標楷體"/>
          <w:snapToGrid w:val="0"/>
          <w:sz w:val="18"/>
          <w:szCs w:val="18"/>
        </w:rPr>
        <w:t>波紮那承認匪偽政權</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w:t>
      </w:r>
      <w:r w:rsidRPr="00F71574">
        <w:rPr>
          <w:rFonts w:eastAsia="新細明體"/>
          <w:snapToGrid w:val="0"/>
          <w:sz w:val="18"/>
          <w:szCs w:val="18"/>
        </w:rPr>
        <w:t>同上註及</w:t>
      </w:r>
      <w:r w:rsidRPr="00F71574">
        <w:rPr>
          <w:snapToGrid w:val="0"/>
          <w:sz w:val="18"/>
          <w:szCs w:val="18"/>
        </w:rPr>
        <w:t>【</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第三十九卷第二號，中華民國六十三年六月三十日</w:t>
      </w:r>
      <w:r w:rsidRPr="00F71574">
        <w:rPr>
          <w:rFonts w:eastAsia="新細明體"/>
          <w:snapToGrid w:val="0"/>
          <w:sz w:val="18"/>
          <w:szCs w:val="18"/>
        </w:rPr>
        <w:t>刊行</w:t>
      </w:r>
      <w:r w:rsidRPr="00F71574">
        <w:rPr>
          <w:snapToGrid w:val="0"/>
          <w:sz w:val="18"/>
          <w:szCs w:val="18"/>
        </w:rPr>
        <w:t>，頁三，</w:t>
      </w:r>
      <w:r w:rsidRPr="00F71574">
        <w:rPr>
          <w:rFonts w:eastAsia="標楷體"/>
          <w:snapToGrid w:val="0"/>
          <w:sz w:val="18"/>
          <w:szCs w:val="18"/>
        </w:rPr>
        <w:t>中華民國六十三年四月十二日</w:t>
      </w:r>
      <w:r w:rsidRPr="00F71574">
        <w:rPr>
          <w:snapToGrid w:val="0"/>
          <w:sz w:val="18"/>
          <w:szCs w:val="18"/>
        </w:rPr>
        <w:t>「</w:t>
      </w:r>
      <w:r w:rsidRPr="00F71574">
        <w:rPr>
          <w:rFonts w:eastAsia="標楷體"/>
          <w:snapToGrid w:val="0"/>
          <w:sz w:val="18"/>
          <w:szCs w:val="18"/>
        </w:rPr>
        <w:t>(63)</w:t>
      </w:r>
      <w:r w:rsidRPr="00F71574">
        <w:rPr>
          <w:rFonts w:eastAsia="標楷體"/>
          <w:snapToGrid w:val="0"/>
          <w:sz w:val="18"/>
          <w:szCs w:val="18"/>
        </w:rPr>
        <w:t>台人字第一一二號令</w:t>
      </w:r>
      <w:r w:rsidRPr="00F71574">
        <w:rPr>
          <w:snapToGrid w:val="0"/>
          <w:sz w:val="18"/>
          <w:szCs w:val="18"/>
        </w:rPr>
        <w:t>」。</w:t>
      </w:r>
    </w:p>
  </w:footnote>
  <w:footnote w:id="12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中華人民共和國和博茨瓦納共和國關於建立外交關係的聯合公報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第二十二集</w:t>
      </w:r>
      <w:r w:rsidRPr="00F71574">
        <w:rPr>
          <w:rFonts w:eastAsia="新細明體"/>
          <w:snapToGrid w:val="0"/>
          <w:sz w:val="18"/>
          <w:szCs w:val="18"/>
        </w:rPr>
        <w:t>(1975)</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20</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18, No. 2,</w:t>
      </w:r>
      <w:r w:rsidRPr="00F71574">
        <w:rPr>
          <w:rFonts w:eastAsia="新細明體"/>
          <w:snapToGrid w:val="0"/>
          <w:sz w:val="18"/>
          <w:szCs w:val="18"/>
        </w:rPr>
        <w:t xml:space="preserve"> January 10, 1975, p. 4.</w:t>
      </w:r>
    </w:p>
  </w:footnote>
  <w:footnote w:id="12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中共方面對於其與巴西洽商建交之經過的陳述，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433~435</w:t>
      </w:r>
      <w:r w:rsidRPr="00F71574">
        <w:rPr>
          <w:snapToGrid w:val="0"/>
          <w:sz w:val="18"/>
          <w:szCs w:val="18"/>
        </w:rPr>
        <w:t>。</w:t>
      </w:r>
    </w:p>
  </w:footnote>
  <w:footnote w:id="13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關於中華人民共和國和巴西聯邦共和國建立外交關係的聯合公報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第二十一集</w:t>
      </w:r>
      <w:r w:rsidRPr="00F71574">
        <w:rPr>
          <w:rFonts w:eastAsia="新細明體"/>
          <w:bCs/>
          <w:snapToGrid w:val="0"/>
          <w:sz w:val="18"/>
          <w:szCs w:val="18"/>
        </w:rPr>
        <w:t>(1974)</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1981</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月出版，頁</w:t>
      </w:r>
      <w:r w:rsidRPr="00F71574">
        <w:rPr>
          <w:rFonts w:eastAsia="新細明體"/>
          <w:snapToGrid w:val="0"/>
          <w:sz w:val="18"/>
          <w:szCs w:val="18"/>
        </w:rPr>
        <w:t>6~7</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17, No. 34,</w:t>
      </w:r>
      <w:r w:rsidRPr="00F71574">
        <w:rPr>
          <w:rFonts w:eastAsia="新細明體"/>
          <w:snapToGrid w:val="0"/>
          <w:sz w:val="18"/>
          <w:szCs w:val="18"/>
        </w:rPr>
        <w:t xml:space="preserve"> August 23, 1974, pp. 3~4.</w:t>
      </w:r>
    </w:p>
  </w:footnote>
  <w:footnote w:id="1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】中華民國外交部於民國六十三年八月十六日就「</w:t>
      </w:r>
      <w:r w:rsidRPr="00F71574">
        <w:rPr>
          <w:rFonts w:eastAsia="標楷體"/>
          <w:snapToGrid w:val="0"/>
          <w:sz w:val="18"/>
          <w:szCs w:val="18"/>
        </w:rPr>
        <w:t>巴</w:t>
      </w:r>
      <w:r w:rsidRPr="00F71574">
        <w:rPr>
          <w:rFonts w:eastAsia="標楷體"/>
          <w:snapToGrid w:val="0"/>
          <w:sz w:val="18"/>
          <w:szCs w:val="18"/>
        </w:rPr>
        <w:t>(</w:t>
      </w:r>
      <w:r w:rsidRPr="00F71574">
        <w:rPr>
          <w:rFonts w:eastAsia="標楷體"/>
          <w:snapToGrid w:val="0"/>
          <w:sz w:val="18"/>
          <w:szCs w:val="18"/>
        </w:rPr>
        <w:t>西</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中華民國六十三年七月至六十四年十二月</w:t>
      </w:r>
      <w:r w:rsidRPr="00F71574">
        <w:rPr>
          <w:bCs/>
          <w:snapToGrid w:val="0"/>
          <w:sz w:val="18"/>
          <w:szCs w:val="18"/>
        </w:rPr>
        <w:t>)</w:t>
      </w:r>
      <w:r w:rsidRPr="00F71574">
        <w:rPr>
          <w:bCs/>
          <w:snapToGrid w:val="0"/>
          <w:sz w:val="18"/>
          <w:szCs w:val="18"/>
        </w:rPr>
        <w:t>，</w:t>
      </w:r>
      <w:r w:rsidRPr="00F71574">
        <w:rPr>
          <w:snapToGrid w:val="0"/>
          <w:sz w:val="18"/>
          <w:szCs w:val="18"/>
        </w:rPr>
        <w:t>頁一七及【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第三十九卷第四號，中華民國六十三年十二月卅一日</w:t>
      </w:r>
      <w:r w:rsidRPr="00F71574">
        <w:rPr>
          <w:rFonts w:eastAsia="新細明體"/>
          <w:snapToGrid w:val="0"/>
          <w:sz w:val="18"/>
          <w:szCs w:val="18"/>
        </w:rPr>
        <w:t>刊行</w:t>
      </w:r>
      <w:r w:rsidRPr="00F71574">
        <w:rPr>
          <w:snapToGrid w:val="0"/>
          <w:sz w:val="18"/>
          <w:szCs w:val="18"/>
        </w:rPr>
        <w:t>，頁三，</w:t>
      </w:r>
      <w:r w:rsidRPr="00F71574">
        <w:rPr>
          <w:rFonts w:eastAsia="標楷體"/>
          <w:snapToGrid w:val="0"/>
          <w:sz w:val="18"/>
          <w:szCs w:val="18"/>
        </w:rPr>
        <w:t>中華民國六十三年十月九日</w:t>
      </w:r>
      <w:r w:rsidRPr="00F71574">
        <w:rPr>
          <w:snapToGrid w:val="0"/>
          <w:sz w:val="18"/>
          <w:szCs w:val="18"/>
        </w:rPr>
        <w:t>「</w:t>
      </w:r>
      <w:r w:rsidRPr="00F71574">
        <w:rPr>
          <w:rFonts w:eastAsia="標楷體"/>
          <w:snapToGrid w:val="0"/>
          <w:sz w:val="18"/>
          <w:szCs w:val="18"/>
        </w:rPr>
        <w:t>(63)</w:t>
      </w:r>
      <w:r w:rsidRPr="00F71574">
        <w:rPr>
          <w:rFonts w:eastAsia="標楷體"/>
          <w:snapToGrid w:val="0"/>
          <w:sz w:val="18"/>
          <w:szCs w:val="18"/>
        </w:rPr>
        <w:t>台人字第三三三、三三四、三三五號令</w:t>
      </w:r>
      <w:r w:rsidRPr="00F71574">
        <w:rPr>
          <w:snapToGrid w:val="0"/>
          <w:sz w:val="18"/>
          <w:szCs w:val="18"/>
        </w:rPr>
        <w:t>」。</w:t>
      </w:r>
    </w:p>
  </w:footnote>
  <w:footnote w:id="13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466</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中國巴西建交</w:t>
      </w:r>
      <w:r w:rsidRPr="00F71574">
        <w:rPr>
          <w:snapToGrid w:val="0"/>
          <w:sz w:val="18"/>
          <w:szCs w:val="18"/>
        </w:rPr>
        <w:t>」。</w:t>
      </w:r>
    </w:p>
  </w:footnote>
  <w:footnote w:id="13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7</w:t>
      </w:r>
      <w:r w:rsidRPr="00F71574">
        <w:rPr>
          <w:rFonts w:eastAsia="新細明體"/>
          <w:snapToGrid w:val="0"/>
          <w:sz w:val="18"/>
          <w:szCs w:val="18"/>
        </w:rPr>
        <w:t>，</w:t>
      </w:r>
      <w:r w:rsidRPr="00F71574">
        <w:rPr>
          <w:rFonts w:eastAsia="標楷體"/>
          <w:snapToGrid w:val="0"/>
          <w:sz w:val="18"/>
          <w:szCs w:val="18"/>
        </w:rPr>
        <w:t>「巴西聯邦</w:t>
      </w:r>
      <w:r w:rsidRPr="00F71574">
        <w:rPr>
          <w:rFonts w:eastAsia="標楷體"/>
          <w:bCs/>
          <w:snapToGrid w:val="0"/>
          <w:sz w:val="18"/>
          <w:szCs w:val="18"/>
        </w:rPr>
        <w:t>共和國</w:t>
      </w:r>
      <w:r w:rsidRPr="00F71574">
        <w:rPr>
          <w:rFonts w:eastAsia="標楷體"/>
          <w:snapToGrid w:val="0"/>
          <w:sz w:val="18"/>
          <w:szCs w:val="18"/>
        </w:rPr>
        <w:t>」</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，中華民國外交部禮賓司編印，中華民國九十年九月出版，頁</w:t>
      </w:r>
      <w:r w:rsidRPr="00F71574">
        <w:rPr>
          <w:rFonts w:eastAsia="新細明體"/>
          <w:snapToGrid w:val="0"/>
          <w:sz w:val="18"/>
          <w:szCs w:val="18"/>
        </w:rPr>
        <w:t>327</w:t>
      </w:r>
      <w:r w:rsidRPr="00F71574">
        <w:rPr>
          <w:rFonts w:eastAsia="新細明體"/>
          <w:snapToGrid w:val="0"/>
          <w:sz w:val="18"/>
          <w:szCs w:val="18"/>
        </w:rPr>
        <w:t>，</w:t>
      </w:r>
      <w:r w:rsidRPr="00F71574">
        <w:rPr>
          <w:rFonts w:eastAsia="標楷體"/>
          <w:snapToGrid w:val="0"/>
          <w:sz w:val="18"/>
          <w:szCs w:val="18"/>
        </w:rPr>
        <w:t>「與我關係」。</w:t>
      </w:r>
      <w:r w:rsidRPr="00F71574">
        <w:rPr>
          <w:snapToGrid w:val="0"/>
          <w:sz w:val="18"/>
          <w:szCs w:val="18"/>
        </w:rPr>
        <w:t>惟駐里約熱內盧者於</w:t>
      </w:r>
      <w:r w:rsidRPr="00F71574">
        <w:rPr>
          <w:snapToGrid w:val="0"/>
          <w:sz w:val="18"/>
          <w:szCs w:val="18"/>
        </w:rPr>
        <w:t>2002</w:t>
      </w:r>
      <w:r w:rsidRPr="00F71574">
        <w:rPr>
          <w:snapToGrid w:val="0"/>
          <w:sz w:val="18"/>
          <w:szCs w:val="18"/>
        </w:rPr>
        <w:t>年</w:t>
      </w:r>
      <w:r w:rsidRPr="00F71574">
        <w:rPr>
          <w:snapToGrid w:val="0"/>
          <w:sz w:val="18"/>
          <w:szCs w:val="18"/>
        </w:rPr>
        <w:t>12</w:t>
      </w:r>
      <w:r w:rsidRPr="00F71574">
        <w:rPr>
          <w:snapToGrid w:val="0"/>
          <w:sz w:val="18"/>
          <w:szCs w:val="18"/>
        </w:rPr>
        <w:t>月底暫時關閉，</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snapToGrid w:val="0"/>
          <w:sz w:val="18"/>
          <w:szCs w:val="18"/>
        </w:rPr>
        <w:t>中華民國外交部於民國九十一年七月三十一日就</w:t>
      </w:r>
      <w:r w:rsidRPr="00F71574">
        <w:rPr>
          <w:rFonts w:eastAsia="標楷體"/>
          <w:snapToGrid w:val="0"/>
          <w:sz w:val="18"/>
          <w:szCs w:val="18"/>
        </w:rPr>
        <w:t>「外交部決定暫時關閉駐烏拉圭代表處、駐巴西里約熱內盧辦事處、駐埃及代表處、駐模里西斯代表處及駐盧森堡代表處</w:t>
      </w:r>
      <w:r w:rsidRPr="00F71574">
        <w:rPr>
          <w:rFonts w:eastAsia="新細明體"/>
          <w:snapToGrid w:val="0"/>
          <w:sz w:val="18"/>
          <w:szCs w:val="18"/>
        </w:rPr>
        <w:t>」事發布之新聞稿，</w:t>
      </w:r>
      <w:r w:rsidRPr="00F71574">
        <w:rPr>
          <w:snapToGrid w:val="0"/>
          <w:sz w:val="18"/>
          <w:szCs w:val="18"/>
        </w:rPr>
        <w:t>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中華民國九十一年元月一日至十二月卅一日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頁二六一</w:t>
      </w:r>
      <w:r w:rsidRPr="00F71574">
        <w:rPr>
          <w:snapToGrid w:val="0"/>
          <w:sz w:val="18"/>
          <w:szCs w:val="18"/>
        </w:rPr>
        <w:t>~</w:t>
      </w:r>
      <w:r w:rsidRPr="00F71574">
        <w:rPr>
          <w:snapToGrid w:val="0"/>
          <w:sz w:val="18"/>
          <w:szCs w:val="18"/>
        </w:rPr>
        <w:t>二六二及【</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我國與巴西關係</w:t>
      </w:r>
      <w:r w:rsidRPr="00F71574">
        <w:rPr>
          <w:rFonts w:eastAsia="新細明體"/>
          <w:snapToGrid w:val="0"/>
          <w:sz w:val="18"/>
          <w:szCs w:val="18"/>
        </w:rPr>
        <w:t>」。</w:t>
      </w:r>
    </w:p>
  </w:footnote>
  <w:footnote w:id="13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7</w:t>
      </w:r>
      <w:r w:rsidRPr="00F71574">
        <w:rPr>
          <w:rFonts w:eastAsia="新細明體"/>
          <w:snapToGrid w:val="0"/>
          <w:sz w:val="18"/>
          <w:szCs w:val="18"/>
        </w:rPr>
        <w:t>，</w:t>
      </w:r>
      <w:r w:rsidRPr="00F71574">
        <w:rPr>
          <w:rFonts w:eastAsia="標楷體"/>
          <w:snapToGrid w:val="0"/>
          <w:sz w:val="18"/>
          <w:szCs w:val="18"/>
        </w:rPr>
        <w:t>「巴西聯邦</w:t>
      </w:r>
      <w:r w:rsidRPr="00F71574">
        <w:rPr>
          <w:rFonts w:eastAsia="標楷體"/>
          <w:bCs/>
          <w:snapToGrid w:val="0"/>
          <w:sz w:val="18"/>
          <w:szCs w:val="18"/>
        </w:rPr>
        <w:t>共和國</w:t>
      </w:r>
      <w:r w:rsidRPr="00F71574">
        <w:rPr>
          <w:rFonts w:eastAsia="標楷體"/>
          <w:snapToGrid w:val="0"/>
          <w:sz w:val="18"/>
          <w:szCs w:val="18"/>
        </w:rPr>
        <w:t>」</w:t>
      </w:r>
      <w:r w:rsidRPr="00F71574">
        <w:rPr>
          <w:snapToGrid w:val="0"/>
          <w:sz w:val="18"/>
          <w:szCs w:val="18"/>
        </w:rPr>
        <w:t>。</w:t>
      </w:r>
      <w:r w:rsidRPr="00F71574">
        <w:rPr>
          <w:rFonts w:eastAsia="新細明體"/>
          <w:snapToGrid w:val="0"/>
          <w:sz w:val="18"/>
          <w:szCs w:val="18"/>
        </w:rPr>
        <w:t xml:space="preserve">  </w:t>
      </w:r>
    </w:p>
  </w:footnote>
  <w:footnote w:id="1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中華民國七十三年</w:t>
      </w:r>
      <w:r w:rsidRPr="00F71574">
        <w:rPr>
          <w:rFonts w:eastAsia="新細明體"/>
          <w:bCs/>
          <w:snapToGrid w:val="0"/>
          <w:sz w:val="18"/>
          <w:szCs w:val="18"/>
        </w:rPr>
        <w:t>)</w:t>
      </w:r>
      <w:r w:rsidRPr="00F71574">
        <w:rPr>
          <w:rFonts w:eastAsia="新細明體"/>
          <w:bCs/>
          <w:snapToGrid w:val="0"/>
          <w:sz w:val="18"/>
          <w:szCs w:val="18"/>
        </w:rPr>
        <w:t>，台北：正中書局，</w:t>
      </w:r>
      <w:r w:rsidRPr="00F71574">
        <w:rPr>
          <w:rFonts w:eastAsia="新細明體"/>
          <w:snapToGrid w:val="0"/>
          <w:sz w:val="18"/>
          <w:szCs w:val="18"/>
        </w:rPr>
        <w:t>中華民國七十三年十二月出版，頁四</w:t>
      </w:r>
      <w:r w:rsidRPr="00F71574">
        <w:rPr>
          <w:rFonts w:eastAsia="新細明體"/>
          <w:snapToGrid w:val="0"/>
          <w:sz w:val="18"/>
          <w:szCs w:val="18"/>
        </w:rPr>
        <w:t>○</w:t>
      </w:r>
      <w:r w:rsidRPr="00F71574">
        <w:rPr>
          <w:rFonts w:eastAsia="新細明體"/>
          <w:snapToGrid w:val="0"/>
          <w:sz w:val="18"/>
          <w:szCs w:val="18"/>
        </w:rPr>
        <w:t>一，</w:t>
      </w:r>
      <w:r w:rsidRPr="00F71574">
        <w:rPr>
          <w:rFonts w:eastAsia="標楷體"/>
          <w:snapToGrid w:val="0"/>
          <w:sz w:val="18"/>
          <w:szCs w:val="18"/>
        </w:rPr>
        <w:t>「我國與亞東及太平洋國家</w:t>
      </w:r>
      <w:r w:rsidRPr="00F71574">
        <w:rPr>
          <w:rFonts w:eastAsia="標楷體"/>
          <w:snapToGrid w:val="0"/>
          <w:sz w:val="18"/>
          <w:szCs w:val="18"/>
        </w:rPr>
        <w:t xml:space="preserve"> </w:t>
      </w:r>
      <w:r w:rsidRPr="00F71574">
        <w:rPr>
          <w:rFonts w:eastAsia="標楷體"/>
          <w:snapToGrid w:val="0"/>
          <w:sz w:val="18"/>
          <w:szCs w:val="18"/>
        </w:rPr>
        <w:t>一般關係」</w:t>
      </w:r>
      <w:r w:rsidRPr="00F71574">
        <w:rPr>
          <w:rFonts w:eastAsia="新細明體"/>
          <w:snapToGrid w:val="0"/>
          <w:sz w:val="18"/>
          <w:szCs w:val="18"/>
        </w:rPr>
        <w:t>。</w:t>
      </w:r>
    </w:p>
  </w:footnote>
  <w:footnote w:id="1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1984</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2</w:t>
      </w:r>
      <w:r w:rsidRPr="00F71574">
        <w:rPr>
          <w:snapToGrid w:val="0"/>
          <w:sz w:val="18"/>
          <w:szCs w:val="18"/>
        </w:rPr>
        <w:t>日，第一版。</w:t>
      </w:r>
    </w:p>
  </w:footnote>
  <w:footnote w:id="13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二</w:t>
      </w:r>
      <w:r w:rsidRPr="00F71574">
        <w:rPr>
          <w:rFonts w:eastAsia="新細明體"/>
          <w:snapToGrid w:val="0"/>
          <w:sz w:val="18"/>
          <w:szCs w:val="18"/>
        </w:rPr>
        <w:t>~</w:t>
      </w:r>
      <w:r w:rsidRPr="00F71574">
        <w:rPr>
          <w:rFonts w:eastAsia="新細明體"/>
          <w:snapToGrid w:val="0"/>
          <w:sz w:val="18"/>
          <w:szCs w:val="18"/>
        </w:rPr>
        <w:t>一</w:t>
      </w:r>
      <w:r w:rsidRPr="00F71574">
        <w:rPr>
          <w:rFonts w:eastAsia="新細明體"/>
          <w:snapToGrid w:val="0"/>
          <w:sz w:val="18"/>
          <w:szCs w:val="18"/>
        </w:rPr>
        <w:t>○</w:t>
      </w:r>
      <w:r w:rsidRPr="00F71574">
        <w:rPr>
          <w:rFonts w:eastAsia="新細明體"/>
          <w:snapToGrid w:val="0"/>
          <w:sz w:val="18"/>
          <w:szCs w:val="18"/>
        </w:rPr>
        <w:t>三，「</w:t>
      </w:r>
      <w:r w:rsidRPr="00F71574">
        <w:rPr>
          <w:rFonts w:eastAsia="標楷體"/>
          <w:snapToGrid w:val="0"/>
          <w:sz w:val="18"/>
          <w:szCs w:val="18"/>
        </w:rPr>
        <w:t>我國與汶萊關係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，頁四，「</w:t>
      </w:r>
      <w:r w:rsidRPr="00F71574">
        <w:rPr>
          <w:rFonts w:eastAsia="標楷體"/>
          <w:bCs/>
          <w:snapToGrid w:val="0"/>
          <w:sz w:val="18"/>
          <w:szCs w:val="18"/>
        </w:rPr>
        <w:t>駐</w:t>
      </w:r>
      <w:r w:rsidRPr="00F71574">
        <w:rPr>
          <w:rFonts w:eastAsia="標楷體"/>
          <w:snapToGrid w:val="0"/>
          <w:sz w:val="18"/>
          <w:szCs w:val="18"/>
        </w:rPr>
        <w:t>汶萊</w:t>
      </w:r>
      <w:r w:rsidRPr="00F71574">
        <w:rPr>
          <w:rFonts w:eastAsia="標楷體"/>
          <w:bCs/>
          <w:snapToGrid w:val="0"/>
          <w:sz w:val="18"/>
          <w:szCs w:val="18"/>
        </w:rPr>
        <w:t>代表處</w:t>
      </w:r>
      <w:r w:rsidRPr="00F71574">
        <w:rPr>
          <w:rFonts w:eastAsia="標楷體"/>
          <w:bCs/>
          <w:snapToGrid w:val="0"/>
          <w:sz w:val="18"/>
          <w:szCs w:val="18"/>
        </w:rPr>
        <w:t>(</w:t>
      </w:r>
      <w:r w:rsidRPr="00F71574">
        <w:rPr>
          <w:rFonts w:eastAsia="標楷體"/>
          <w:bCs/>
          <w:snapToGrid w:val="0"/>
          <w:sz w:val="18"/>
          <w:szCs w:val="18"/>
        </w:rPr>
        <w:t>駐</w:t>
      </w:r>
      <w:r w:rsidRPr="00F71574">
        <w:rPr>
          <w:rFonts w:eastAsia="標楷體"/>
          <w:snapToGrid w:val="0"/>
          <w:sz w:val="18"/>
          <w:szCs w:val="18"/>
        </w:rPr>
        <w:t>汶萊</w:t>
      </w:r>
      <w:r w:rsidRPr="00F71574">
        <w:rPr>
          <w:rFonts w:eastAsia="標楷體"/>
          <w:bCs/>
          <w:snapToGrid w:val="0"/>
          <w:sz w:val="18"/>
          <w:szCs w:val="18"/>
        </w:rPr>
        <w:t>台北經濟文化辦事處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 xml:space="preserve"> </w:t>
      </w:r>
    </w:p>
  </w:footnote>
  <w:footnote w:id="13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中國文萊建交聯合公報」</w:t>
      </w:r>
      <w:r w:rsidRPr="00F71574">
        <w:rPr>
          <w:rFonts w:eastAsia="新細明體"/>
          <w:snapToGrid w:val="0"/>
          <w:sz w:val="18"/>
          <w:szCs w:val="18"/>
        </w:rPr>
        <w:t>，見載於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日，第一版；該公報之要旨的英譯文見載於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October 2, 1991, p. 1.</w:t>
      </w:r>
    </w:p>
  </w:footnote>
  <w:footnote w:id="13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二</w:t>
      </w:r>
      <w:r w:rsidRPr="00F71574">
        <w:rPr>
          <w:rFonts w:eastAsia="新細明體"/>
          <w:snapToGrid w:val="0"/>
          <w:sz w:val="18"/>
          <w:szCs w:val="18"/>
        </w:rPr>
        <w:t>~</w:t>
      </w:r>
      <w:r w:rsidRPr="00F71574">
        <w:rPr>
          <w:rFonts w:eastAsia="新細明體"/>
          <w:snapToGrid w:val="0"/>
          <w:sz w:val="18"/>
          <w:szCs w:val="18"/>
        </w:rPr>
        <w:t>一</w:t>
      </w:r>
      <w:r w:rsidRPr="00F71574">
        <w:rPr>
          <w:rFonts w:eastAsia="新細明體"/>
          <w:snapToGrid w:val="0"/>
          <w:sz w:val="18"/>
          <w:szCs w:val="18"/>
        </w:rPr>
        <w:t>○</w:t>
      </w:r>
      <w:r w:rsidRPr="00F71574">
        <w:rPr>
          <w:rFonts w:eastAsia="新細明體"/>
          <w:snapToGrid w:val="0"/>
          <w:sz w:val="18"/>
          <w:szCs w:val="18"/>
        </w:rPr>
        <w:t>三，「</w:t>
      </w:r>
      <w:r w:rsidRPr="00F71574">
        <w:rPr>
          <w:rFonts w:eastAsia="標楷體"/>
          <w:snapToGrid w:val="0"/>
          <w:sz w:val="18"/>
          <w:szCs w:val="18"/>
        </w:rPr>
        <w:t>我國與汶萊關係</w:t>
      </w:r>
      <w:r w:rsidRPr="00F71574">
        <w:rPr>
          <w:rFonts w:eastAsia="新細明體"/>
          <w:snapToGrid w:val="0"/>
          <w:sz w:val="18"/>
          <w:szCs w:val="18"/>
        </w:rPr>
        <w:t>」。</w:t>
      </w:r>
    </w:p>
  </w:footnote>
  <w:footnote w:id="1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b/>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二</w:t>
      </w:r>
      <w:r w:rsidRPr="00F71574">
        <w:rPr>
          <w:rFonts w:eastAsia="新細明體"/>
          <w:snapToGrid w:val="0"/>
          <w:sz w:val="18"/>
          <w:szCs w:val="18"/>
        </w:rPr>
        <w:t>~</w:t>
      </w:r>
      <w:r w:rsidRPr="00F71574">
        <w:rPr>
          <w:rFonts w:eastAsia="新細明體"/>
          <w:snapToGrid w:val="0"/>
          <w:sz w:val="18"/>
          <w:szCs w:val="18"/>
        </w:rPr>
        <w:t>一</w:t>
      </w:r>
      <w:r w:rsidRPr="00F71574">
        <w:rPr>
          <w:rFonts w:eastAsia="新細明體"/>
          <w:snapToGrid w:val="0"/>
          <w:sz w:val="18"/>
          <w:szCs w:val="18"/>
        </w:rPr>
        <w:t>○</w:t>
      </w:r>
      <w:r w:rsidRPr="00F71574">
        <w:rPr>
          <w:rFonts w:eastAsia="新細明體"/>
          <w:snapToGrid w:val="0"/>
          <w:sz w:val="18"/>
          <w:szCs w:val="18"/>
        </w:rPr>
        <w:t>三，「</w:t>
      </w:r>
      <w:r w:rsidRPr="00F71574">
        <w:rPr>
          <w:rFonts w:eastAsia="標楷體"/>
          <w:snapToGrid w:val="0"/>
          <w:sz w:val="18"/>
          <w:szCs w:val="18"/>
        </w:rPr>
        <w:t>我國與汶萊關係</w:t>
      </w:r>
      <w:r w:rsidRPr="00F71574">
        <w:rPr>
          <w:rFonts w:eastAsia="新細明體"/>
          <w:snapToGrid w:val="0"/>
          <w:sz w:val="18"/>
          <w:szCs w:val="18"/>
        </w:rPr>
        <w:t>」。</w:t>
      </w:r>
    </w:p>
  </w:footnote>
  <w:footnote w:id="14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b/>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二</w:t>
      </w:r>
      <w:r w:rsidRPr="00F71574">
        <w:rPr>
          <w:rFonts w:eastAsia="新細明體"/>
          <w:snapToGrid w:val="0"/>
          <w:sz w:val="18"/>
          <w:szCs w:val="18"/>
        </w:rPr>
        <w:t>~</w:t>
      </w:r>
      <w:r w:rsidRPr="00F71574">
        <w:rPr>
          <w:rFonts w:eastAsia="新細明體"/>
          <w:snapToGrid w:val="0"/>
          <w:sz w:val="18"/>
          <w:szCs w:val="18"/>
        </w:rPr>
        <w:t>一</w:t>
      </w:r>
      <w:r w:rsidRPr="00F71574">
        <w:rPr>
          <w:rFonts w:eastAsia="新細明體"/>
          <w:snapToGrid w:val="0"/>
          <w:sz w:val="18"/>
          <w:szCs w:val="18"/>
        </w:rPr>
        <w:t>○</w:t>
      </w:r>
      <w:r w:rsidRPr="00F71574">
        <w:rPr>
          <w:rFonts w:eastAsia="新細明體"/>
          <w:snapToGrid w:val="0"/>
          <w:sz w:val="18"/>
          <w:szCs w:val="18"/>
        </w:rPr>
        <w:t>三，「</w:t>
      </w:r>
      <w:r w:rsidRPr="00F71574">
        <w:rPr>
          <w:rFonts w:eastAsia="標楷體"/>
          <w:snapToGrid w:val="0"/>
          <w:sz w:val="18"/>
          <w:szCs w:val="18"/>
        </w:rPr>
        <w:t>我國與汶萊關係</w:t>
      </w:r>
      <w:r w:rsidRPr="00F71574">
        <w:rPr>
          <w:rFonts w:eastAsia="新細明體"/>
          <w:snapToGrid w:val="0"/>
          <w:sz w:val="18"/>
          <w:szCs w:val="18"/>
        </w:rPr>
        <w:t>」。</w:t>
      </w:r>
    </w:p>
  </w:footnote>
  <w:footnote w:id="14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參見中華民國外交部於民國九十一年十月二十九日就</w:t>
      </w:r>
      <w:r w:rsidRPr="00F71574">
        <w:rPr>
          <w:rFonts w:eastAsia="標楷體"/>
          <w:snapToGrid w:val="0"/>
          <w:sz w:val="18"/>
          <w:szCs w:val="18"/>
        </w:rPr>
        <w:t>「汶萊政府在台設立汶萊台灣貿易旅遊代表處</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中華民國九十一年元月一日至十二年卅一日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頁三五五</w:t>
      </w:r>
      <w:r w:rsidRPr="00F71574">
        <w:rPr>
          <w:snapToGrid w:val="0"/>
          <w:sz w:val="18"/>
          <w:szCs w:val="18"/>
        </w:rPr>
        <w:t>。</w:t>
      </w:r>
    </w:p>
  </w:footnote>
  <w:footnote w:id="14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保加利亞政府的來電</w:t>
      </w:r>
      <w:r w:rsidRPr="00F71574">
        <w:rPr>
          <w:rFonts w:eastAsia="標楷體"/>
          <w:snapToGrid w:val="0"/>
          <w:sz w:val="18"/>
          <w:szCs w:val="18"/>
        </w:rPr>
        <w:t>(1949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w:t>
      </w:r>
      <w:r w:rsidRPr="00F71574">
        <w:rPr>
          <w:rFonts w:eastAsia="新細明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中國政府覆保加利亞政府電</w:t>
      </w:r>
      <w:r w:rsidRPr="00F71574">
        <w:rPr>
          <w:rFonts w:eastAsia="標楷體"/>
          <w:snapToGrid w:val="0"/>
          <w:sz w:val="18"/>
          <w:szCs w:val="18"/>
        </w:rPr>
        <w:t>(1949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4</w:t>
      </w:r>
      <w:r w:rsidRPr="00F71574">
        <w:rPr>
          <w:rFonts w:eastAsia="新細明體"/>
          <w:snapToGrid w:val="0"/>
          <w:sz w:val="18"/>
          <w:szCs w:val="18"/>
        </w:rPr>
        <w:t>日</w:t>
      </w:r>
      <w:r w:rsidRPr="00F71574">
        <w:rPr>
          <w:rFonts w:eastAsia="新細明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6~7</w:t>
      </w:r>
      <w:r w:rsidRPr="00F71574">
        <w:rPr>
          <w:rFonts w:eastAsia="新細明體"/>
          <w:snapToGrid w:val="0"/>
          <w:sz w:val="18"/>
          <w:szCs w:val="18"/>
        </w:rPr>
        <w:t>。</w:t>
      </w:r>
    </w:p>
  </w:footnote>
  <w:footnote w:id="14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保加利亞</w:t>
      </w:r>
      <w:r w:rsidRPr="00F71574">
        <w:rPr>
          <w:rFonts w:eastAsia="新細明體"/>
          <w:snapToGrid w:val="0"/>
          <w:sz w:val="18"/>
          <w:szCs w:val="18"/>
        </w:rPr>
        <w:t>」</w:t>
      </w:r>
      <w:r w:rsidRPr="00F71574">
        <w:rPr>
          <w:snapToGrid w:val="0"/>
          <w:sz w:val="18"/>
          <w:szCs w:val="18"/>
        </w:rPr>
        <w:t>。</w:t>
      </w:r>
    </w:p>
  </w:footnote>
  <w:footnote w:id="14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，中華民國四十九年八月三日，第一版。</w:t>
      </w:r>
    </w:p>
  </w:footnote>
  <w:footnote w:id="1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5</w:t>
      </w:r>
      <w:r w:rsidRPr="00F71574">
        <w:rPr>
          <w:snapToGrid w:val="0"/>
          <w:sz w:val="18"/>
          <w:szCs w:val="18"/>
        </w:rPr>
        <w:t>日，第一版。</w:t>
      </w:r>
    </w:p>
  </w:footnote>
  <w:footnote w:id="1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有關之建交聯合公報全文及新聞報導，見載於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，中華民國五十年十二月十九日，第一版</w:t>
      </w:r>
      <w:r w:rsidRPr="00F71574">
        <w:rPr>
          <w:snapToGrid w:val="0"/>
          <w:sz w:val="18"/>
          <w:szCs w:val="18"/>
        </w:rPr>
        <w:t>。</w:t>
      </w:r>
    </w:p>
  </w:footnote>
  <w:footnote w:id="14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關於中華人民共和國和上沃爾特共和國建立外交關係的聯合公報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第二十集</w:t>
      </w:r>
      <w:r w:rsidRPr="00F71574">
        <w:rPr>
          <w:rFonts w:eastAsia="新細明體"/>
          <w:snapToGrid w:val="0"/>
          <w:sz w:val="18"/>
          <w:szCs w:val="18"/>
        </w:rPr>
        <w:t>(1973)</w:t>
      </w:r>
      <w:r w:rsidRPr="00F71574">
        <w:rPr>
          <w:rFonts w:eastAsia="新細明體"/>
          <w:snapToGrid w:val="0"/>
          <w:sz w:val="18"/>
          <w:szCs w:val="18"/>
        </w:rPr>
        <w:t>，北京：人民出版社，</w:t>
      </w:r>
      <w:r w:rsidRPr="00F71574">
        <w:rPr>
          <w:rFonts w:eastAsia="新細明體"/>
          <w:snapToGrid w:val="0"/>
          <w:sz w:val="18"/>
          <w:szCs w:val="18"/>
        </w:rPr>
        <w:t>1979</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月出版，頁</w:t>
      </w:r>
      <w:r w:rsidRPr="00F71574">
        <w:rPr>
          <w:rFonts w:eastAsia="新細明體"/>
          <w:snapToGrid w:val="0"/>
          <w:sz w:val="18"/>
          <w:szCs w:val="18"/>
        </w:rPr>
        <w:t>1</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16, No. 38, </w:t>
      </w:r>
      <w:r w:rsidRPr="00F71574">
        <w:rPr>
          <w:rFonts w:eastAsia="新細明體"/>
          <w:snapToGrid w:val="0"/>
          <w:sz w:val="18"/>
          <w:szCs w:val="18"/>
        </w:rPr>
        <w:t xml:space="preserve">September 21, 1973, p. 3. </w:t>
      </w:r>
    </w:p>
  </w:footnote>
  <w:footnote w:id="14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日，第六版。</w:t>
      </w:r>
    </w:p>
  </w:footnote>
  <w:footnote w:id="1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】中華民國外交部於民國六十二年十月廿八日就「</w:t>
      </w:r>
      <w:r w:rsidRPr="00F71574">
        <w:rPr>
          <w:rFonts w:eastAsia="標楷體"/>
          <w:snapToGrid w:val="0"/>
          <w:sz w:val="18"/>
          <w:szCs w:val="18"/>
        </w:rPr>
        <w:t>伏</w:t>
      </w:r>
      <w:r w:rsidRPr="00F71574">
        <w:rPr>
          <w:rFonts w:eastAsia="標楷體"/>
          <w:snapToGrid w:val="0"/>
          <w:sz w:val="18"/>
          <w:szCs w:val="18"/>
        </w:rPr>
        <w:t>(</w:t>
      </w:r>
      <w:r w:rsidRPr="00F71574">
        <w:rPr>
          <w:rFonts w:eastAsia="標楷體"/>
          <w:snapToGrid w:val="0"/>
          <w:sz w:val="18"/>
          <w:szCs w:val="18"/>
        </w:rPr>
        <w:t>上伏塔</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中華民國六十二年七月至六十三年六月</w:t>
      </w:r>
      <w:r w:rsidRPr="00F71574">
        <w:rPr>
          <w:bCs/>
          <w:snapToGrid w:val="0"/>
          <w:sz w:val="18"/>
          <w:szCs w:val="18"/>
        </w:rPr>
        <w:t>)</w:t>
      </w:r>
      <w:r w:rsidRPr="00F71574">
        <w:rPr>
          <w:bCs/>
          <w:snapToGrid w:val="0"/>
          <w:sz w:val="18"/>
          <w:szCs w:val="18"/>
        </w:rPr>
        <w:t>，</w:t>
      </w:r>
      <w:r w:rsidRPr="00F71574">
        <w:rPr>
          <w:snapToGrid w:val="0"/>
          <w:sz w:val="18"/>
          <w:szCs w:val="18"/>
        </w:rPr>
        <w:t>頁二</w:t>
      </w:r>
      <w:r w:rsidRPr="00F71574">
        <w:rPr>
          <w:snapToGrid w:val="0"/>
          <w:sz w:val="18"/>
          <w:szCs w:val="18"/>
        </w:rPr>
        <w:t>○~</w:t>
      </w:r>
      <w:r w:rsidRPr="00F71574">
        <w:rPr>
          <w:snapToGrid w:val="0"/>
          <w:sz w:val="18"/>
          <w:szCs w:val="18"/>
        </w:rPr>
        <w:t>二一及【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第三十八卷第四號，</w:t>
      </w:r>
      <w:r w:rsidRPr="00F71574">
        <w:rPr>
          <w:bCs/>
          <w:snapToGrid w:val="0"/>
          <w:sz w:val="18"/>
          <w:szCs w:val="18"/>
        </w:rPr>
        <w:t>中華</w:t>
      </w:r>
      <w:r w:rsidRPr="00F71574">
        <w:rPr>
          <w:snapToGrid w:val="0"/>
          <w:sz w:val="18"/>
          <w:szCs w:val="18"/>
        </w:rPr>
        <w:t>民國六十二年十二月卅一日</w:t>
      </w:r>
      <w:r w:rsidRPr="00F71574">
        <w:rPr>
          <w:rFonts w:eastAsia="新細明體"/>
          <w:snapToGrid w:val="0"/>
          <w:sz w:val="18"/>
          <w:szCs w:val="18"/>
        </w:rPr>
        <w:t>刊行</w:t>
      </w:r>
      <w:r w:rsidRPr="00F71574">
        <w:rPr>
          <w:snapToGrid w:val="0"/>
          <w:sz w:val="18"/>
          <w:szCs w:val="18"/>
        </w:rPr>
        <w:t>，頁七，</w:t>
      </w:r>
      <w:r w:rsidRPr="00F71574">
        <w:rPr>
          <w:rFonts w:eastAsia="標楷體"/>
          <w:snapToGrid w:val="0"/>
          <w:sz w:val="18"/>
          <w:szCs w:val="18"/>
        </w:rPr>
        <w:t>中華民國六十二年十一月二日</w:t>
      </w:r>
      <w:r w:rsidRPr="00F71574">
        <w:rPr>
          <w:snapToGrid w:val="0"/>
          <w:sz w:val="18"/>
          <w:szCs w:val="18"/>
        </w:rPr>
        <w:t>「</w:t>
      </w:r>
      <w:r w:rsidRPr="00F71574">
        <w:rPr>
          <w:rFonts w:eastAsia="標楷體"/>
          <w:snapToGrid w:val="0"/>
          <w:sz w:val="18"/>
          <w:szCs w:val="18"/>
        </w:rPr>
        <w:t>(62)</w:t>
      </w:r>
      <w:r w:rsidRPr="00F71574">
        <w:rPr>
          <w:rFonts w:eastAsia="標楷體"/>
          <w:snapToGrid w:val="0"/>
          <w:sz w:val="18"/>
          <w:szCs w:val="18"/>
        </w:rPr>
        <w:t>台人字第三六八號令</w:t>
      </w:r>
      <w:r w:rsidRPr="00F71574">
        <w:rPr>
          <w:snapToGrid w:val="0"/>
          <w:sz w:val="18"/>
          <w:szCs w:val="18"/>
        </w:rPr>
        <w:t>」。</w:t>
      </w:r>
    </w:p>
  </w:footnote>
  <w:footnote w:id="1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1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w:t>
      </w:r>
      <w:r w:rsidRPr="00F71574">
        <w:rPr>
          <w:rFonts w:eastAsia="標楷體"/>
          <w:snapToGrid w:val="0"/>
          <w:sz w:val="18"/>
          <w:szCs w:val="18"/>
        </w:rPr>
        <w:t>中、布</w:t>
      </w:r>
      <w:r w:rsidRPr="00F71574">
        <w:rPr>
          <w:rFonts w:eastAsia="標楷體"/>
          <w:snapToGrid w:val="0"/>
          <w:sz w:val="18"/>
          <w:szCs w:val="18"/>
        </w:rPr>
        <w:t>(</w:t>
      </w:r>
      <w:r w:rsidRPr="00F71574">
        <w:rPr>
          <w:rFonts w:eastAsia="標楷體"/>
          <w:snapToGrid w:val="0"/>
          <w:sz w:val="18"/>
          <w:szCs w:val="18"/>
        </w:rPr>
        <w:t>布吉納法索</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(1994</w:t>
      </w:r>
      <w:r w:rsidRPr="00F71574">
        <w:rPr>
          <w:rFonts w:eastAsia="標楷體"/>
          <w:snapToGrid w:val="0"/>
          <w:sz w:val="18"/>
          <w:szCs w:val="18"/>
        </w:rPr>
        <w:t>年</w:t>
      </w:r>
      <w:r w:rsidRPr="00F71574">
        <w:rPr>
          <w:rFonts w:eastAsia="標楷體"/>
          <w:snapToGrid w:val="0"/>
          <w:sz w:val="18"/>
          <w:szCs w:val="18"/>
        </w:rPr>
        <w:t>2</w:t>
      </w:r>
      <w:r w:rsidRPr="00F71574">
        <w:rPr>
          <w:rFonts w:eastAsia="標楷體"/>
          <w:snapToGrid w:val="0"/>
          <w:sz w:val="18"/>
          <w:szCs w:val="18"/>
        </w:rPr>
        <w:t>月</w:t>
      </w:r>
      <w:r w:rsidRPr="00F71574">
        <w:rPr>
          <w:rFonts w:eastAsia="標楷體"/>
          <w:snapToGrid w:val="0"/>
          <w:sz w:val="18"/>
          <w:szCs w:val="18"/>
        </w:rPr>
        <w:t>2</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」及其法文本，載於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中華民國八十三年元月一日至十二月卅一日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頁六五及</w:t>
      </w:r>
      <w:r w:rsidRPr="00F71574">
        <w:rPr>
          <w:snapToGrid w:val="0"/>
          <w:sz w:val="18"/>
          <w:szCs w:val="18"/>
        </w:rPr>
        <w:t>5</w:t>
      </w:r>
      <w:r w:rsidRPr="00F71574">
        <w:rPr>
          <w:snapToGrid w:val="0"/>
          <w:sz w:val="18"/>
          <w:szCs w:val="18"/>
        </w:rPr>
        <w:t>。</w:t>
      </w:r>
    </w:p>
  </w:footnote>
  <w:footnote w:id="15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w:t>
      </w:r>
      <w:r w:rsidRPr="00F71574">
        <w:rPr>
          <w:rFonts w:eastAsia="新細明體"/>
          <w:snapToGrid w:val="0"/>
          <w:sz w:val="18"/>
          <w:szCs w:val="18"/>
        </w:rPr>
        <w:t>1994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日，第一版；另</w:t>
      </w:r>
      <w:r w:rsidRPr="00F71574">
        <w:rPr>
          <w:snapToGrid w:val="0"/>
          <w:sz w:val="18"/>
          <w:szCs w:val="18"/>
        </w:rPr>
        <w:t>參</w:t>
      </w:r>
      <w:r w:rsidRPr="00F71574">
        <w:rPr>
          <w:rFonts w:eastAsia="新細明體"/>
          <w:snapToGrid w:val="0"/>
          <w:sz w:val="18"/>
          <w:szCs w:val="18"/>
        </w:rPr>
        <w:t>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 xml:space="preserve">(FBIS- CHI-94-025), </w:t>
      </w:r>
      <w:r w:rsidRPr="00F71574">
        <w:rPr>
          <w:rFonts w:eastAsia="新細明體"/>
          <w:snapToGrid w:val="0"/>
          <w:sz w:val="18"/>
          <w:szCs w:val="18"/>
        </w:rPr>
        <w:t>February 7, 1994, p. 7.</w:t>
      </w:r>
    </w:p>
  </w:footnote>
  <w:footnote w:id="1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b/>
          <w:bCs/>
          <w:snapToGrid w:val="0"/>
          <w:sz w:val="18"/>
          <w:szCs w:val="18"/>
        </w:rPr>
        <w:t>135</w:t>
      </w:r>
      <w:r w:rsidRPr="00F71574">
        <w:rPr>
          <w:rFonts w:eastAsia="新細明體"/>
          <w:snapToGrid w:val="0"/>
          <w:sz w:val="18"/>
          <w:szCs w:val="18"/>
        </w:rPr>
        <w:t xml:space="preserve"> </w:t>
      </w:r>
      <w:r w:rsidRPr="00F71574">
        <w:rPr>
          <w:b/>
          <w:bCs/>
          <w:snapToGrid w:val="0"/>
          <w:sz w:val="18"/>
          <w:szCs w:val="18"/>
        </w:rPr>
        <w:t>緬甸</w:t>
      </w:r>
      <w:r w:rsidRPr="00F71574">
        <w:rPr>
          <w:rFonts w:eastAsia="新細明體"/>
          <w:snapToGrid w:val="0"/>
          <w:sz w:val="18"/>
          <w:szCs w:val="18"/>
        </w:rPr>
        <w:t>。</w:t>
      </w:r>
    </w:p>
  </w:footnote>
  <w:footnote w:id="15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，中華民國五十一年七月一日，第一版；另</w:t>
      </w:r>
      <w:r w:rsidRPr="00F71574">
        <w:rPr>
          <w:snapToGrid w:val="0"/>
          <w:sz w:val="18"/>
          <w:szCs w:val="18"/>
        </w:rPr>
        <w:t>參</w:t>
      </w:r>
      <w:r w:rsidRPr="00F71574">
        <w:rPr>
          <w:rFonts w:eastAsia="新細明體"/>
          <w:snapToGrid w:val="0"/>
          <w:sz w:val="18"/>
          <w:szCs w:val="18"/>
        </w:rPr>
        <w:t>見</w:t>
      </w:r>
      <w:r w:rsidRPr="00F71574">
        <w:rPr>
          <w:snapToGrid w:val="0"/>
          <w:sz w:val="18"/>
          <w:szCs w:val="18"/>
        </w:rPr>
        <w:t>沈覲鼎，「</w:t>
      </w:r>
      <w:r w:rsidRPr="00F71574">
        <w:rPr>
          <w:rFonts w:eastAsia="標楷體"/>
          <w:snapToGrid w:val="0"/>
          <w:sz w:val="18"/>
          <w:szCs w:val="18"/>
        </w:rPr>
        <w:t>蒲隆地高原照落日」</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傳記文學</w:t>
      </w:r>
      <w:r w:rsidRPr="00F71574">
        <w:rPr>
          <w:rFonts w:eastAsia="新細明體"/>
          <w:snapToGrid w:val="0"/>
          <w:sz w:val="18"/>
          <w:szCs w:val="18"/>
        </w:rPr>
        <w:t>第十五卷第四期，台北：傳記文學社，中華民國五十八年十月刊行，頁</w:t>
      </w:r>
      <w:r w:rsidRPr="00F71574">
        <w:rPr>
          <w:rFonts w:eastAsia="新細明體"/>
          <w:snapToGrid w:val="0"/>
          <w:sz w:val="18"/>
          <w:szCs w:val="18"/>
        </w:rPr>
        <w:t>43~47</w:t>
      </w:r>
      <w:r w:rsidRPr="00F71574">
        <w:rPr>
          <w:rFonts w:eastAsia="新細明體"/>
          <w:snapToGrid w:val="0"/>
          <w:sz w:val="18"/>
          <w:szCs w:val="18"/>
        </w:rPr>
        <w:t>。</w:t>
      </w:r>
    </w:p>
  </w:footnote>
  <w:footnote w:id="15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bCs/>
          <w:snapToGrid w:val="0"/>
          <w:sz w:val="18"/>
          <w:szCs w:val="18"/>
        </w:rPr>
        <w:t>人民日報</w:t>
      </w:r>
      <w:r w:rsidRPr="00F71574">
        <w:rPr>
          <w:snapToGrid w:val="0"/>
          <w:sz w:val="18"/>
          <w:szCs w:val="18"/>
        </w:rPr>
        <w:t>，北京，</w:t>
      </w:r>
      <w:r w:rsidRPr="00F71574">
        <w:rPr>
          <w:snapToGrid w:val="0"/>
          <w:sz w:val="18"/>
          <w:szCs w:val="18"/>
        </w:rPr>
        <w:t>1962</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2</w:t>
      </w:r>
      <w:r w:rsidRPr="00F71574">
        <w:rPr>
          <w:snapToGrid w:val="0"/>
          <w:sz w:val="18"/>
          <w:szCs w:val="18"/>
        </w:rPr>
        <w:t>日，</w:t>
      </w:r>
      <w:r w:rsidRPr="00F71574">
        <w:rPr>
          <w:rFonts w:eastAsia="新細明體"/>
          <w:snapToGrid w:val="0"/>
          <w:sz w:val="18"/>
          <w:szCs w:val="18"/>
        </w:rPr>
        <w:t>第一版。</w:t>
      </w:r>
    </w:p>
  </w:footnote>
  <w:footnote w:id="15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1962</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4</w:t>
      </w:r>
      <w:r w:rsidRPr="00F71574">
        <w:rPr>
          <w:rFonts w:eastAsia="新細明體"/>
          <w:snapToGrid w:val="0"/>
          <w:sz w:val="18"/>
          <w:szCs w:val="18"/>
        </w:rPr>
        <w:t>日</w:t>
      </w:r>
      <w:r w:rsidRPr="00F71574">
        <w:rPr>
          <w:snapToGrid w:val="0"/>
          <w:sz w:val="18"/>
          <w:szCs w:val="18"/>
        </w:rPr>
        <w:t>，第四版；另參</w:t>
      </w:r>
      <w:r w:rsidRPr="00F71574">
        <w:rPr>
          <w:rFonts w:eastAsia="新細明體"/>
          <w:snapToGrid w:val="0"/>
          <w:sz w:val="18"/>
          <w:szCs w:val="18"/>
        </w:rPr>
        <w:t>見</w:t>
      </w:r>
      <w:r w:rsidRPr="00F71574">
        <w:rPr>
          <w:snapToGrid w:val="0"/>
          <w:sz w:val="18"/>
          <w:szCs w:val="18"/>
        </w:rPr>
        <w:t>「</w:t>
      </w:r>
      <w:r w:rsidRPr="00F71574">
        <w:rPr>
          <w:rFonts w:eastAsia="標楷體"/>
          <w:snapToGrid w:val="0"/>
          <w:sz w:val="18"/>
          <w:szCs w:val="18"/>
        </w:rPr>
        <w:t>蒲隆地高原照落日」</w:t>
      </w:r>
      <w:r w:rsidRPr="00F71574">
        <w:rPr>
          <w:snapToGrid w:val="0"/>
          <w:sz w:val="18"/>
          <w:szCs w:val="18"/>
        </w:rPr>
        <w:t>，</w:t>
      </w:r>
      <w:r w:rsidRPr="00F71574">
        <w:rPr>
          <w:rFonts w:eastAsia="新細明體"/>
          <w:snapToGrid w:val="0"/>
          <w:sz w:val="18"/>
          <w:szCs w:val="18"/>
        </w:rPr>
        <w:t>同註</w:t>
      </w:r>
      <w:r w:rsidRPr="00F71574">
        <w:rPr>
          <w:rFonts w:eastAsia="新細明體"/>
          <w:snapToGrid w:val="0"/>
          <w:sz w:val="18"/>
          <w:szCs w:val="18"/>
        </w:rPr>
        <w:t>155</w:t>
      </w:r>
      <w:r w:rsidRPr="00F71574">
        <w:rPr>
          <w:rFonts w:eastAsia="新細明體"/>
          <w:snapToGrid w:val="0"/>
          <w:sz w:val="18"/>
          <w:szCs w:val="18"/>
        </w:rPr>
        <w:t>。</w:t>
      </w:r>
    </w:p>
  </w:footnote>
  <w:footnote w:id="15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中華人民共和國政府和布隆迪王國政府關於兩國建立外交關係的聯合公報」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第十集</w:t>
      </w:r>
      <w:r w:rsidRPr="00F71574">
        <w:rPr>
          <w:rFonts w:eastAsia="新細明體"/>
          <w:bCs/>
          <w:snapToGrid w:val="0"/>
          <w:sz w:val="18"/>
          <w:szCs w:val="18"/>
        </w:rPr>
        <w:t>(1963)</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月出版</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484</w:t>
      </w:r>
      <w:r w:rsidRPr="00F71574">
        <w:rPr>
          <w:rFonts w:eastAsia="新細明體"/>
          <w:snapToGrid w:val="0"/>
          <w:sz w:val="18"/>
          <w:szCs w:val="18"/>
        </w:rPr>
        <w:t>。</w:t>
      </w:r>
    </w:p>
  </w:footnote>
  <w:footnote w:id="15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中共方面對於其與蒲隆地在</w:t>
      </w:r>
      <w:r w:rsidRPr="00F71574">
        <w:rPr>
          <w:snapToGrid w:val="0"/>
          <w:sz w:val="18"/>
          <w:szCs w:val="18"/>
        </w:rPr>
        <w:t>1965</w:t>
      </w:r>
      <w:r w:rsidRPr="00F71574">
        <w:rPr>
          <w:snapToGrid w:val="0"/>
          <w:sz w:val="18"/>
          <w:szCs w:val="18"/>
        </w:rPr>
        <w:t>年至</w:t>
      </w:r>
      <w:r w:rsidRPr="00F71574">
        <w:rPr>
          <w:snapToGrid w:val="0"/>
          <w:sz w:val="18"/>
          <w:szCs w:val="18"/>
        </w:rPr>
        <w:t>1971</w:t>
      </w:r>
      <w:r w:rsidRPr="00F71574">
        <w:rPr>
          <w:snapToGrid w:val="0"/>
          <w:sz w:val="18"/>
          <w:szCs w:val="18"/>
        </w:rPr>
        <w:t>年間關係變化之陳述，</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199</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174</w:t>
      </w:r>
      <w:r w:rsidRPr="00F71574">
        <w:rPr>
          <w:snapToGrid w:val="0"/>
          <w:sz w:val="18"/>
          <w:szCs w:val="18"/>
        </w:rPr>
        <w:t>及</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r w:rsidRPr="00F71574">
        <w:rPr>
          <w:rFonts w:eastAsia="標楷體"/>
          <w:snapToGrid w:val="0"/>
          <w:sz w:val="18"/>
          <w:szCs w:val="18"/>
        </w:rPr>
        <w:t>中華人民共和國和布隆迪共和國恢復外交關係的聯合公報</w:t>
      </w:r>
      <w:r w:rsidRPr="00F71574">
        <w:rPr>
          <w:rFonts w:eastAsia="新細明體"/>
          <w:snapToGrid w:val="0"/>
          <w:sz w:val="18"/>
          <w:szCs w:val="18"/>
        </w:rPr>
        <w:t>」，載於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w:t>
      </w:r>
      <w:r w:rsidRPr="00F71574">
        <w:rPr>
          <w:snapToGrid w:val="0"/>
          <w:sz w:val="18"/>
          <w:szCs w:val="18"/>
        </w:rPr>
        <w:t>，第一版</w:t>
      </w:r>
      <w:r w:rsidRPr="00F71574">
        <w:rPr>
          <w:rFonts w:eastAsia="新細明體"/>
          <w:snapToGrid w:val="0"/>
          <w:sz w:val="18"/>
          <w:szCs w:val="18"/>
        </w:rPr>
        <w:t>；另有關之新聞報導見載於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31</w:t>
      </w:r>
      <w:r w:rsidRPr="00F71574">
        <w:rPr>
          <w:rFonts w:eastAsia="新細明體"/>
          <w:snapToGrid w:val="0"/>
          <w:sz w:val="18"/>
          <w:szCs w:val="18"/>
        </w:rPr>
        <w:t>日</w:t>
      </w:r>
      <w:r w:rsidRPr="00F71574">
        <w:rPr>
          <w:snapToGrid w:val="0"/>
          <w:sz w:val="18"/>
          <w:szCs w:val="18"/>
        </w:rPr>
        <w:t>，第一版。</w:t>
      </w:r>
    </w:p>
  </w:footnote>
  <w:footnote w:id="1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中華民國四十七年</w:t>
      </w:r>
      <w:r w:rsidRPr="00F71574">
        <w:rPr>
          <w:bCs/>
          <w:snapToGrid w:val="0"/>
          <w:sz w:val="18"/>
          <w:szCs w:val="18"/>
        </w:rPr>
        <w:t>)</w:t>
      </w:r>
      <w:r w:rsidRPr="00F71574">
        <w:rPr>
          <w:bCs/>
          <w:snapToGrid w:val="0"/>
          <w:sz w:val="18"/>
          <w:szCs w:val="18"/>
        </w:rPr>
        <w:t>，</w:t>
      </w:r>
      <w:r w:rsidRPr="00F71574">
        <w:rPr>
          <w:snapToGrid w:val="0"/>
          <w:sz w:val="18"/>
          <w:szCs w:val="18"/>
        </w:rPr>
        <w:t>前引註</w:t>
      </w:r>
      <w:r w:rsidRPr="00F71574">
        <w:rPr>
          <w:snapToGrid w:val="0"/>
          <w:sz w:val="18"/>
          <w:szCs w:val="18"/>
        </w:rPr>
        <w:t>32</w:t>
      </w:r>
      <w:r w:rsidRPr="00F71574">
        <w:rPr>
          <w:rFonts w:eastAsia="新細明體"/>
          <w:snapToGrid w:val="0"/>
          <w:sz w:val="18"/>
          <w:szCs w:val="18"/>
        </w:rPr>
        <w:t>，</w:t>
      </w:r>
      <w:r w:rsidRPr="00F71574">
        <w:rPr>
          <w:snapToGrid w:val="0"/>
          <w:sz w:val="18"/>
          <w:szCs w:val="18"/>
        </w:rPr>
        <w:t>頁二四六，「</w:t>
      </w:r>
      <w:r w:rsidRPr="00F71574">
        <w:rPr>
          <w:rFonts w:eastAsia="標楷體"/>
          <w:snapToGrid w:val="0"/>
          <w:sz w:val="18"/>
          <w:szCs w:val="18"/>
        </w:rPr>
        <w:t>中國與柬埔寨</w:t>
      </w:r>
      <w:r w:rsidRPr="00F71574">
        <w:rPr>
          <w:snapToGrid w:val="0"/>
          <w:sz w:val="18"/>
          <w:szCs w:val="18"/>
        </w:rPr>
        <w:t>」。</w:t>
      </w:r>
    </w:p>
  </w:footnote>
  <w:footnote w:id="16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596</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中華人民共和國與柬埔寨關係</w:t>
      </w:r>
      <w:r w:rsidRPr="00F71574">
        <w:rPr>
          <w:snapToGrid w:val="0"/>
          <w:sz w:val="18"/>
          <w:szCs w:val="18"/>
        </w:rPr>
        <w:t>」</w:t>
      </w:r>
      <w:r w:rsidRPr="00F71574">
        <w:rPr>
          <w:rFonts w:eastAsia="新細明體"/>
          <w:snapToGrid w:val="0"/>
          <w:sz w:val="18"/>
          <w:szCs w:val="18"/>
        </w:rPr>
        <w:t>。</w:t>
      </w:r>
    </w:p>
  </w:footnote>
  <w:footnote w:id="16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標楷體"/>
          <w:snapToGrid w:val="0"/>
          <w:sz w:val="18"/>
          <w:szCs w:val="18"/>
        </w:rPr>
        <w:t>中華人民共和國政府和柬埔寨王國政府關於實施經濟援助協定的議定書」</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第五集</w:t>
      </w:r>
      <w:r w:rsidRPr="00F71574">
        <w:rPr>
          <w:rFonts w:eastAsia="新細明體"/>
          <w:snapToGrid w:val="0"/>
          <w:sz w:val="18"/>
          <w:szCs w:val="18"/>
        </w:rPr>
        <w:t>(1956)</w:t>
      </w:r>
      <w:r w:rsidRPr="00F71574">
        <w:rPr>
          <w:rFonts w:eastAsia="新細明體"/>
          <w:snapToGrid w:val="0"/>
          <w:sz w:val="18"/>
          <w:szCs w:val="18"/>
        </w:rPr>
        <w:t>，北京：法律出版社，</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月出版，頁</w:t>
      </w:r>
      <w:r w:rsidRPr="00F71574">
        <w:rPr>
          <w:rFonts w:eastAsia="新細明體"/>
          <w:snapToGrid w:val="0"/>
          <w:sz w:val="18"/>
          <w:szCs w:val="18"/>
        </w:rPr>
        <w:t>111~113</w:t>
      </w:r>
      <w:r w:rsidRPr="00F71574">
        <w:rPr>
          <w:rFonts w:eastAsia="新細明體"/>
          <w:snapToGrid w:val="0"/>
          <w:sz w:val="18"/>
          <w:szCs w:val="18"/>
        </w:rPr>
        <w:t>。</w:t>
      </w:r>
    </w:p>
  </w:footnote>
  <w:footnote w:id="16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694</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中柬互設常駐經濟代表團</w:t>
      </w:r>
      <w:r w:rsidRPr="00F71574">
        <w:rPr>
          <w:snapToGrid w:val="0"/>
          <w:sz w:val="18"/>
          <w:szCs w:val="18"/>
        </w:rPr>
        <w:t>」</w:t>
      </w:r>
      <w:r w:rsidRPr="00F71574">
        <w:rPr>
          <w:rFonts w:eastAsia="新細明體"/>
          <w:snapToGrid w:val="0"/>
          <w:sz w:val="18"/>
          <w:szCs w:val="18"/>
        </w:rPr>
        <w:t>。</w:t>
      </w:r>
    </w:p>
  </w:footnote>
  <w:footnote w:id="164">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柬埔寨王國首相諾羅敦</w:t>
      </w:r>
      <w:r w:rsidRPr="00F71574">
        <w:rPr>
          <w:rFonts w:eastAsia="標楷體"/>
          <w:snapToGrid w:val="0"/>
          <w:sz w:val="18"/>
          <w:szCs w:val="18"/>
        </w:rPr>
        <w:t>·</w:t>
      </w:r>
      <w:r w:rsidRPr="00F71574">
        <w:rPr>
          <w:rFonts w:eastAsia="標楷體"/>
          <w:snapToGrid w:val="0"/>
          <w:sz w:val="18"/>
          <w:szCs w:val="18"/>
        </w:rPr>
        <w:t>西哈努克親王給國務院總理周恩來的來信</w:t>
      </w:r>
      <w:r w:rsidRPr="00F71574">
        <w:rPr>
          <w:rFonts w:eastAsia="標楷體"/>
          <w:snapToGrid w:val="0"/>
          <w:sz w:val="18"/>
          <w:szCs w:val="18"/>
        </w:rPr>
        <w:t>(1958</w:t>
      </w:r>
      <w:r w:rsidRPr="00F71574">
        <w:rPr>
          <w:rFonts w:eastAsia="標楷體"/>
          <w:snapToGrid w:val="0"/>
          <w:sz w:val="18"/>
          <w:szCs w:val="18"/>
        </w:rPr>
        <w:t>年</w:t>
      </w:r>
      <w:r w:rsidRPr="00F71574">
        <w:rPr>
          <w:rFonts w:eastAsia="標楷體"/>
          <w:snapToGrid w:val="0"/>
          <w:sz w:val="18"/>
          <w:szCs w:val="18"/>
        </w:rPr>
        <w:t>7</w:t>
      </w:r>
      <w:r w:rsidRPr="00F71574">
        <w:rPr>
          <w:rFonts w:eastAsia="標楷體"/>
          <w:snapToGrid w:val="0"/>
          <w:sz w:val="18"/>
          <w:szCs w:val="18"/>
        </w:rPr>
        <w:t>月</w:t>
      </w:r>
      <w:r w:rsidRPr="00F71574">
        <w:rPr>
          <w:rFonts w:eastAsia="標楷體"/>
          <w:snapToGrid w:val="0"/>
          <w:sz w:val="18"/>
          <w:szCs w:val="18"/>
        </w:rPr>
        <w:t>18</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w:t>
      </w:r>
      <w:r w:rsidRPr="00F71574">
        <w:rPr>
          <w:rFonts w:eastAsia="標楷體"/>
          <w:snapToGrid w:val="0"/>
          <w:sz w:val="18"/>
          <w:szCs w:val="18"/>
        </w:rPr>
        <w:t>西哈努克親王來信的附件</w:t>
      </w:r>
      <w:r w:rsidRPr="00F71574">
        <w:rPr>
          <w:rFonts w:eastAsia="標楷體"/>
          <w:snapToGrid w:val="0"/>
          <w:sz w:val="18"/>
          <w:szCs w:val="18"/>
        </w:rPr>
        <w:t>(1958</w:t>
      </w:r>
      <w:r w:rsidRPr="00F71574">
        <w:rPr>
          <w:rFonts w:eastAsia="標楷體"/>
          <w:snapToGrid w:val="0"/>
          <w:sz w:val="18"/>
          <w:szCs w:val="18"/>
        </w:rPr>
        <w:t>年</w:t>
      </w:r>
      <w:r w:rsidRPr="00F71574">
        <w:rPr>
          <w:rFonts w:eastAsia="標楷體"/>
          <w:snapToGrid w:val="0"/>
          <w:sz w:val="18"/>
          <w:szCs w:val="18"/>
        </w:rPr>
        <w:t>7</w:t>
      </w:r>
      <w:r w:rsidRPr="00F71574">
        <w:rPr>
          <w:rFonts w:eastAsia="標楷體"/>
          <w:snapToGrid w:val="0"/>
          <w:sz w:val="18"/>
          <w:szCs w:val="18"/>
        </w:rPr>
        <w:t>月</w:t>
      </w:r>
      <w:r w:rsidRPr="00F71574">
        <w:rPr>
          <w:rFonts w:eastAsia="標楷體"/>
          <w:snapToGrid w:val="0"/>
          <w:sz w:val="18"/>
          <w:szCs w:val="18"/>
        </w:rPr>
        <w:t>18</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國務院總理周恩來關於柬埔寨王國政府決定在法律上承認我國政府覆柬埔寨王國首相諾羅敦</w:t>
      </w:r>
      <w:r w:rsidRPr="00F71574">
        <w:rPr>
          <w:rFonts w:eastAsia="標楷體"/>
          <w:snapToGrid w:val="0"/>
          <w:sz w:val="18"/>
          <w:szCs w:val="18"/>
        </w:rPr>
        <w:t>·</w:t>
      </w:r>
      <w:r w:rsidRPr="00F71574">
        <w:rPr>
          <w:rFonts w:eastAsia="標楷體"/>
          <w:snapToGrid w:val="0"/>
          <w:sz w:val="18"/>
          <w:szCs w:val="18"/>
        </w:rPr>
        <w:t>西哈努克親王的信</w:t>
      </w:r>
      <w:r w:rsidRPr="00F71574">
        <w:rPr>
          <w:rFonts w:eastAsia="新細明體"/>
          <w:snapToGrid w:val="0"/>
          <w:sz w:val="18"/>
          <w:szCs w:val="18"/>
        </w:rPr>
        <w:t>」，該三文件均見載於</w:t>
      </w:r>
      <w:r w:rsidRPr="00F71574">
        <w:rPr>
          <w:rFonts w:eastAsia="新細明體"/>
          <w:b/>
          <w:snapToGrid w:val="0"/>
          <w:sz w:val="18"/>
          <w:szCs w:val="18"/>
        </w:rPr>
        <w:t>中華人民共和國對外關係文件集</w:t>
      </w:r>
      <w:r w:rsidRPr="00F71574">
        <w:rPr>
          <w:rFonts w:eastAsia="新細明體"/>
          <w:snapToGrid w:val="0"/>
          <w:sz w:val="18"/>
          <w:szCs w:val="18"/>
        </w:rPr>
        <w:t>第五集</w:t>
      </w:r>
      <w:r w:rsidRPr="00F71574">
        <w:rPr>
          <w:rFonts w:eastAsia="新細明體"/>
          <w:snapToGrid w:val="0"/>
          <w:sz w:val="18"/>
          <w:szCs w:val="18"/>
        </w:rPr>
        <w:t>(1958)</w:t>
      </w:r>
      <w:r w:rsidRPr="00F71574">
        <w:rPr>
          <w:rFonts w:eastAsia="新細明體"/>
          <w:snapToGrid w:val="0"/>
          <w:sz w:val="18"/>
          <w:szCs w:val="18"/>
        </w:rPr>
        <w:t>，前引註</w:t>
      </w:r>
      <w:r w:rsidRPr="00F71574">
        <w:rPr>
          <w:rFonts w:eastAsia="新細明體"/>
          <w:snapToGrid w:val="0"/>
          <w:sz w:val="18"/>
          <w:szCs w:val="18"/>
        </w:rPr>
        <w:t>15</w:t>
      </w:r>
      <w:r w:rsidRPr="00F71574">
        <w:rPr>
          <w:rFonts w:eastAsia="新細明體"/>
          <w:snapToGrid w:val="0"/>
          <w:sz w:val="18"/>
          <w:szCs w:val="18"/>
        </w:rPr>
        <w:t>，頁</w:t>
      </w:r>
      <w:r w:rsidRPr="00F71574">
        <w:rPr>
          <w:rFonts w:eastAsia="新細明體"/>
          <w:snapToGrid w:val="0"/>
          <w:sz w:val="18"/>
          <w:szCs w:val="18"/>
        </w:rPr>
        <w:t>142~143</w:t>
      </w:r>
      <w:r w:rsidRPr="00F71574">
        <w:rPr>
          <w:rFonts w:eastAsia="新細明體"/>
          <w:snapToGrid w:val="0"/>
          <w:sz w:val="18"/>
          <w:szCs w:val="18"/>
        </w:rPr>
        <w:t>。</w:t>
      </w:r>
    </w:p>
  </w:footnote>
  <w:footnote w:id="16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中華人民共和國政府和柬埔寨王國政府聯合公報</w:t>
      </w:r>
      <w:r w:rsidRPr="00F71574">
        <w:rPr>
          <w:rFonts w:eastAsia="標楷體"/>
          <w:snapToGrid w:val="0"/>
          <w:sz w:val="18"/>
          <w:szCs w:val="18"/>
        </w:rPr>
        <w:t>(1958</w:t>
      </w:r>
      <w:r w:rsidRPr="00F71574">
        <w:rPr>
          <w:rFonts w:eastAsia="標楷體"/>
          <w:snapToGrid w:val="0"/>
          <w:sz w:val="18"/>
          <w:szCs w:val="18"/>
        </w:rPr>
        <w:t>年</w:t>
      </w:r>
      <w:r w:rsidRPr="00F71574">
        <w:rPr>
          <w:rFonts w:eastAsia="標楷體"/>
          <w:snapToGrid w:val="0"/>
          <w:sz w:val="18"/>
          <w:szCs w:val="18"/>
        </w:rPr>
        <w:t>7</w:t>
      </w:r>
      <w:r w:rsidRPr="00F71574">
        <w:rPr>
          <w:rFonts w:eastAsia="標楷體"/>
          <w:snapToGrid w:val="0"/>
          <w:sz w:val="18"/>
          <w:szCs w:val="18"/>
        </w:rPr>
        <w:t>月</w:t>
      </w:r>
      <w:r w:rsidRPr="00F71574">
        <w:rPr>
          <w:rFonts w:eastAsia="標楷體"/>
          <w:snapToGrid w:val="0"/>
          <w:sz w:val="18"/>
          <w:szCs w:val="18"/>
        </w:rPr>
        <w:t>24</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第五集</w:t>
      </w:r>
      <w:r w:rsidRPr="00F71574">
        <w:rPr>
          <w:rFonts w:eastAsia="新細明體"/>
          <w:snapToGrid w:val="0"/>
          <w:sz w:val="18"/>
          <w:szCs w:val="18"/>
        </w:rPr>
        <w:t>(1958)</w:t>
      </w:r>
      <w:r w:rsidRPr="00F71574">
        <w:rPr>
          <w:rFonts w:eastAsia="新細明體"/>
          <w:snapToGrid w:val="0"/>
          <w:sz w:val="18"/>
          <w:szCs w:val="18"/>
        </w:rPr>
        <w:t>，前引註</w:t>
      </w:r>
      <w:r w:rsidRPr="00F71574">
        <w:rPr>
          <w:rFonts w:eastAsia="新細明體"/>
          <w:snapToGrid w:val="0"/>
          <w:sz w:val="18"/>
          <w:szCs w:val="18"/>
        </w:rPr>
        <w:t>15</w:t>
      </w:r>
      <w:r w:rsidRPr="00F71574">
        <w:rPr>
          <w:rFonts w:eastAsia="新細明體"/>
          <w:snapToGrid w:val="0"/>
          <w:sz w:val="18"/>
          <w:szCs w:val="18"/>
        </w:rPr>
        <w:t>，頁</w:t>
      </w:r>
      <w:r w:rsidRPr="00F71574">
        <w:rPr>
          <w:rFonts w:eastAsia="新細明體"/>
          <w:snapToGrid w:val="0"/>
          <w:sz w:val="18"/>
          <w:szCs w:val="18"/>
        </w:rPr>
        <w:t>144</w:t>
      </w:r>
      <w:r w:rsidRPr="00F71574">
        <w:rPr>
          <w:rFonts w:eastAsia="新細明體"/>
          <w:snapToGrid w:val="0"/>
          <w:sz w:val="18"/>
          <w:szCs w:val="18"/>
        </w:rPr>
        <w:t>。</w:t>
      </w:r>
    </w:p>
  </w:footnote>
  <w:footnote w:id="16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柬埔寨</w:t>
      </w:r>
      <w:r w:rsidRPr="00F71574">
        <w:rPr>
          <w:rFonts w:eastAsia="新細明體"/>
          <w:snapToGrid w:val="0"/>
          <w:sz w:val="18"/>
          <w:szCs w:val="18"/>
        </w:rPr>
        <w:t>」。</w:t>
      </w:r>
    </w:p>
  </w:footnote>
  <w:footnote w:id="16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外交部公報</w:t>
      </w:r>
      <w:r w:rsidRPr="00F71574">
        <w:rPr>
          <w:snapToGrid w:val="0"/>
          <w:sz w:val="18"/>
          <w:szCs w:val="18"/>
        </w:rPr>
        <w:t>第二十三卷第十一</w:t>
      </w:r>
      <w:r w:rsidRPr="00F71574">
        <w:rPr>
          <w:snapToGrid w:val="0"/>
          <w:sz w:val="18"/>
          <w:szCs w:val="18"/>
        </w:rPr>
        <w:t>/</w:t>
      </w:r>
      <w:r w:rsidRPr="00F71574">
        <w:rPr>
          <w:snapToGrid w:val="0"/>
          <w:sz w:val="18"/>
          <w:szCs w:val="18"/>
        </w:rPr>
        <w:t>十二號，中華民國四十七年十二月出版，頁二，</w:t>
      </w:r>
      <w:r w:rsidRPr="00F71574">
        <w:rPr>
          <w:rFonts w:eastAsia="標楷體"/>
          <w:snapToGrid w:val="0"/>
          <w:sz w:val="18"/>
          <w:szCs w:val="18"/>
        </w:rPr>
        <w:t>中華民國四十七年十月十五日「</w:t>
      </w:r>
      <w:r w:rsidRPr="00F71574">
        <w:rPr>
          <w:rFonts w:eastAsia="標楷體"/>
          <w:snapToGrid w:val="0"/>
          <w:sz w:val="18"/>
          <w:szCs w:val="18"/>
        </w:rPr>
        <w:t>(</w:t>
      </w:r>
      <w:r w:rsidRPr="00F71574">
        <w:rPr>
          <w:rFonts w:eastAsia="標楷體"/>
          <w:snapToGrid w:val="0"/>
          <w:sz w:val="18"/>
          <w:szCs w:val="18"/>
        </w:rPr>
        <w:t>四七</w:t>
      </w:r>
      <w:r w:rsidRPr="00F71574">
        <w:rPr>
          <w:rFonts w:eastAsia="標楷體"/>
          <w:snapToGrid w:val="0"/>
          <w:sz w:val="18"/>
          <w:szCs w:val="18"/>
        </w:rPr>
        <w:t>)</w:t>
      </w:r>
      <w:r w:rsidRPr="00F71574">
        <w:rPr>
          <w:rFonts w:eastAsia="標楷體"/>
          <w:snapToGrid w:val="0"/>
          <w:sz w:val="18"/>
          <w:szCs w:val="18"/>
        </w:rPr>
        <w:t>臺人字第六八四號令</w:t>
      </w:r>
      <w:r w:rsidRPr="00F71574">
        <w:rPr>
          <w:snapToGrid w:val="0"/>
          <w:sz w:val="18"/>
          <w:szCs w:val="18"/>
        </w:rPr>
        <w:t>」</w:t>
      </w:r>
      <w:r w:rsidRPr="00F71574">
        <w:rPr>
          <w:rFonts w:eastAsia="新細明體"/>
          <w:snapToGrid w:val="0"/>
          <w:sz w:val="18"/>
          <w:szCs w:val="18"/>
        </w:rPr>
        <w:t>；中華民國政府當時曾否正式宣告</w:t>
      </w:r>
      <w:r w:rsidRPr="00F71574">
        <w:rPr>
          <w:snapToGrid w:val="0"/>
          <w:sz w:val="18"/>
          <w:szCs w:val="18"/>
        </w:rPr>
        <w:t>終斷與柬埔寨之領事關係，有待瞭解</w:t>
      </w:r>
      <w:r w:rsidRPr="00F71574">
        <w:rPr>
          <w:rFonts w:eastAsia="新細明體"/>
          <w:snapToGrid w:val="0"/>
          <w:sz w:val="18"/>
          <w:szCs w:val="18"/>
        </w:rPr>
        <w:t>。另有關之新聞報導見載於</w:t>
      </w:r>
      <w:r w:rsidRPr="00F71574">
        <w:rPr>
          <w:rFonts w:eastAsia="新細明體"/>
          <w:b/>
          <w:snapToGrid w:val="0"/>
          <w:sz w:val="18"/>
          <w:szCs w:val="18"/>
        </w:rPr>
        <w:t>中央日報</w:t>
      </w:r>
      <w:r w:rsidRPr="00F71574">
        <w:rPr>
          <w:rFonts w:eastAsia="新細明體"/>
          <w:snapToGrid w:val="0"/>
          <w:sz w:val="18"/>
          <w:szCs w:val="18"/>
        </w:rPr>
        <w:t>，台北，</w:t>
      </w:r>
      <w:r w:rsidRPr="00F71574">
        <w:rPr>
          <w:snapToGrid w:val="0"/>
          <w:sz w:val="18"/>
          <w:szCs w:val="18"/>
        </w:rPr>
        <w:t>中華民國四十七年十月十六日</w:t>
      </w:r>
      <w:r w:rsidRPr="00F71574">
        <w:rPr>
          <w:rFonts w:eastAsia="新細明體"/>
          <w:snapToGrid w:val="0"/>
          <w:sz w:val="18"/>
          <w:szCs w:val="18"/>
        </w:rPr>
        <w:t>，第二版。</w:t>
      </w:r>
    </w:p>
  </w:footnote>
  <w:footnote w:id="16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1970</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6</w:t>
      </w:r>
      <w:r w:rsidRPr="00F71574">
        <w:rPr>
          <w:snapToGrid w:val="0"/>
          <w:sz w:val="18"/>
          <w:szCs w:val="18"/>
        </w:rPr>
        <w:t>日，第一版。</w:t>
      </w:r>
    </w:p>
  </w:footnote>
  <w:footnote w:id="1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一九七</w:t>
      </w:r>
      <w:r w:rsidRPr="00F71574">
        <w:rPr>
          <w:b/>
          <w:bCs/>
          <w:snapToGrid w:val="0"/>
          <w:sz w:val="18"/>
          <w:szCs w:val="18"/>
        </w:rPr>
        <w:t>○</w:t>
      </w:r>
      <w:r w:rsidRPr="00F71574">
        <w:rPr>
          <w:rFonts w:eastAsia="新細明體"/>
          <w:b/>
          <w:bCs/>
          <w:snapToGrid w:val="0"/>
          <w:sz w:val="18"/>
          <w:szCs w:val="18"/>
        </w:rPr>
        <w:t>匪情年報</w:t>
      </w:r>
      <w:r w:rsidRPr="00F71574">
        <w:rPr>
          <w:rFonts w:eastAsia="新細明體"/>
          <w:snapToGrid w:val="0"/>
          <w:sz w:val="18"/>
          <w:szCs w:val="18"/>
        </w:rPr>
        <w:t>，台北：中共研究雜誌社，一九七</w:t>
      </w:r>
      <w:r w:rsidRPr="00F71574">
        <w:rPr>
          <w:rFonts w:eastAsia="新細明體"/>
          <w:snapToGrid w:val="0"/>
          <w:sz w:val="18"/>
          <w:szCs w:val="18"/>
        </w:rPr>
        <w:t>○</w:t>
      </w:r>
      <w:r w:rsidRPr="00F71574">
        <w:rPr>
          <w:rFonts w:eastAsia="新細明體"/>
          <w:snapToGrid w:val="0"/>
          <w:sz w:val="18"/>
          <w:szCs w:val="18"/>
        </w:rPr>
        <w:t>年七月出版，頁玖</w:t>
      </w:r>
      <w:r w:rsidRPr="00F71574">
        <w:rPr>
          <w:rFonts w:eastAsia="新細明體"/>
          <w:snapToGrid w:val="0"/>
          <w:sz w:val="18"/>
          <w:szCs w:val="18"/>
        </w:rPr>
        <w:t>~</w:t>
      </w:r>
      <w:r w:rsidRPr="00F71574">
        <w:rPr>
          <w:rFonts w:eastAsia="新細明體"/>
          <w:snapToGrid w:val="0"/>
          <w:sz w:val="18"/>
          <w:szCs w:val="18"/>
        </w:rPr>
        <w:t>一，「</w:t>
      </w:r>
      <w:r w:rsidRPr="00F71574">
        <w:rPr>
          <w:rFonts w:eastAsia="標楷體"/>
          <w:snapToGrid w:val="0"/>
          <w:sz w:val="18"/>
          <w:szCs w:val="18"/>
        </w:rPr>
        <w:t>中共人事：中共駐外人員現況表</w:t>
      </w:r>
      <w:r w:rsidRPr="00F71574">
        <w:rPr>
          <w:rFonts w:eastAsia="新細明體"/>
          <w:snapToGrid w:val="0"/>
          <w:sz w:val="18"/>
          <w:szCs w:val="18"/>
        </w:rPr>
        <w:t>」。</w:t>
      </w:r>
    </w:p>
  </w:footnote>
  <w:footnote w:id="17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參見中華民國外交部發言人於民國五十九年五月二十八日就</w:t>
      </w:r>
      <w:r w:rsidRPr="00F71574">
        <w:rPr>
          <w:rFonts w:eastAsia="標楷體"/>
          <w:snapToGrid w:val="0"/>
          <w:sz w:val="18"/>
          <w:szCs w:val="18"/>
        </w:rPr>
        <w:t>「柬埔寨外長森巴有關中柬建交聲明」</w:t>
      </w:r>
      <w:r w:rsidRPr="00F71574">
        <w:rPr>
          <w:rFonts w:eastAsia="新細明體"/>
          <w:snapToGrid w:val="0"/>
          <w:sz w:val="18"/>
          <w:szCs w:val="18"/>
        </w:rPr>
        <w:t>事發表之談話，載於</w:t>
      </w:r>
      <w:r w:rsidRPr="00F71574">
        <w:rPr>
          <w:rFonts w:eastAsia="新細明體"/>
          <w:b/>
          <w:snapToGrid w:val="0"/>
          <w:sz w:val="18"/>
          <w:szCs w:val="18"/>
        </w:rPr>
        <w:t>外交部聲明及公報彙編</w:t>
      </w:r>
      <w:r w:rsidRPr="00F71574">
        <w:rPr>
          <w:rFonts w:eastAsia="新細明體"/>
          <w:snapToGrid w:val="0"/>
          <w:sz w:val="18"/>
          <w:szCs w:val="18"/>
        </w:rPr>
        <w:t>(</w:t>
      </w:r>
      <w:r w:rsidRPr="00F71574">
        <w:rPr>
          <w:rFonts w:eastAsia="新細明體"/>
          <w:snapToGrid w:val="0"/>
          <w:sz w:val="18"/>
          <w:szCs w:val="18"/>
        </w:rPr>
        <w:t>中華民國五十八年七月至五十九年六月</w:t>
      </w:r>
      <w:r w:rsidRPr="00F71574">
        <w:rPr>
          <w:rFonts w:eastAsia="新細明體"/>
          <w:snapToGrid w:val="0"/>
          <w:sz w:val="18"/>
          <w:szCs w:val="18"/>
        </w:rPr>
        <w:t>)</w:t>
      </w:r>
      <w:r w:rsidRPr="00F71574">
        <w:rPr>
          <w:rFonts w:eastAsia="新細明體"/>
          <w:snapToGrid w:val="0"/>
          <w:sz w:val="18"/>
          <w:szCs w:val="18"/>
        </w:rPr>
        <w:t>，頁三</w:t>
      </w:r>
      <w:r w:rsidRPr="00F71574">
        <w:rPr>
          <w:rFonts w:eastAsia="新細明體"/>
          <w:snapToGrid w:val="0"/>
          <w:sz w:val="18"/>
          <w:szCs w:val="18"/>
        </w:rPr>
        <w:t>○</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，中華民國五十九年五月二十八日，第二版及【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，中華民國五十九年六月十三日，第二版。</w:t>
      </w:r>
    </w:p>
  </w:footnote>
  <w:footnote w:id="17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w:t>
      </w:r>
      <w:r w:rsidRPr="00F71574">
        <w:rPr>
          <w:rFonts w:eastAsia="新細明體"/>
          <w:snapToGrid w:val="0"/>
          <w:sz w:val="18"/>
          <w:szCs w:val="18"/>
        </w:rPr>
        <w:t>中華民國五十九年六月三十日，第二版。</w:t>
      </w:r>
    </w:p>
  </w:footnote>
  <w:footnote w:id="17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參見中華民國外交部發言人於民國五十九年七月廿四日在行政院新聞局記者招待會就</w:t>
      </w:r>
      <w:r w:rsidRPr="00F71574">
        <w:rPr>
          <w:rFonts w:eastAsia="標楷體"/>
          <w:snapToGrid w:val="0"/>
          <w:sz w:val="18"/>
          <w:szCs w:val="18"/>
        </w:rPr>
        <w:t>「我國派代表團前往金邊」</w:t>
      </w:r>
      <w:r w:rsidRPr="00F71574">
        <w:rPr>
          <w:rFonts w:eastAsia="新細明體"/>
          <w:snapToGrid w:val="0"/>
          <w:sz w:val="18"/>
          <w:szCs w:val="18"/>
        </w:rPr>
        <w:t>事答詢全文，載於</w:t>
      </w:r>
      <w:r w:rsidRPr="00F71574">
        <w:rPr>
          <w:rFonts w:eastAsia="新細明體"/>
          <w:b/>
          <w:snapToGrid w:val="0"/>
          <w:sz w:val="18"/>
          <w:szCs w:val="18"/>
        </w:rPr>
        <w:t>外交部聲明及公報彙編</w:t>
      </w:r>
      <w:r w:rsidRPr="00F71574">
        <w:rPr>
          <w:rFonts w:eastAsia="新細明體"/>
          <w:snapToGrid w:val="0"/>
          <w:sz w:val="18"/>
          <w:szCs w:val="18"/>
        </w:rPr>
        <w:t>(</w:t>
      </w:r>
      <w:r w:rsidRPr="00F71574">
        <w:rPr>
          <w:rFonts w:eastAsia="新細明體"/>
          <w:snapToGrid w:val="0"/>
          <w:sz w:val="18"/>
          <w:szCs w:val="18"/>
        </w:rPr>
        <w:t>中華民國五十九年七月至六十年六月</w:t>
      </w:r>
      <w:r w:rsidRPr="00F71574">
        <w:rPr>
          <w:rFonts w:eastAsia="新細明體"/>
          <w:snapToGrid w:val="0"/>
          <w:sz w:val="18"/>
          <w:szCs w:val="18"/>
        </w:rPr>
        <w:t>)</w:t>
      </w:r>
      <w:r w:rsidRPr="00F71574">
        <w:rPr>
          <w:rFonts w:eastAsia="新細明體"/>
          <w:snapToGrid w:val="0"/>
          <w:sz w:val="18"/>
          <w:szCs w:val="18"/>
        </w:rPr>
        <w:t>，頁七</w:t>
      </w:r>
      <w:r w:rsidRPr="00F71574">
        <w:rPr>
          <w:rFonts w:eastAsia="新細明體"/>
          <w:snapToGrid w:val="0"/>
          <w:sz w:val="18"/>
          <w:szCs w:val="18"/>
        </w:rPr>
        <w:t>~</w:t>
      </w:r>
      <w:r w:rsidRPr="00F71574">
        <w:rPr>
          <w:rFonts w:eastAsia="新細明體"/>
          <w:snapToGrid w:val="0"/>
          <w:sz w:val="18"/>
          <w:szCs w:val="18"/>
        </w:rPr>
        <w:t>八；又該</w:t>
      </w:r>
      <w:r w:rsidRPr="00F71574">
        <w:rPr>
          <w:snapToGrid w:val="0"/>
          <w:sz w:val="18"/>
          <w:szCs w:val="18"/>
        </w:rPr>
        <w:t>代表團大使銜團長董宗山為等之人事派令，</w:t>
      </w:r>
      <w:r w:rsidRPr="00F71574">
        <w:rPr>
          <w:rFonts w:eastAsia="新細明體"/>
          <w:snapToGrid w:val="0"/>
          <w:sz w:val="18"/>
          <w:szCs w:val="18"/>
        </w:rPr>
        <w:t>參見</w:t>
      </w:r>
      <w:r w:rsidRPr="00F71574">
        <w:rPr>
          <w:b/>
          <w:snapToGrid w:val="0"/>
          <w:sz w:val="18"/>
          <w:szCs w:val="18"/>
        </w:rPr>
        <w:t>外交部公報</w:t>
      </w:r>
      <w:r w:rsidRPr="00F71574">
        <w:rPr>
          <w:snapToGrid w:val="0"/>
          <w:sz w:val="18"/>
          <w:szCs w:val="18"/>
        </w:rPr>
        <w:t>第三十五卷第二號，中華民國五十九年六月卅日</w:t>
      </w:r>
      <w:r w:rsidRPr="00F71574">
        <w:rPr>
          <w:rFonts w:eastAsia="新細明體"/>
          <w:snapToGrid w:val="0"/>
          <w:sz w:val="18"/>
          <w:szCs w:val="18"/>
        </w:rPr>
        <w:t>刊行</w:t>
      </w:r>
      <w:r w:rsidRPr="00F71574">
        <w:rPr>
          <w:snapToGrid w:val="0"/>
          <w:sz w:val="18"/>
          <w:szCs w:val="18"/>
        </w:rPr>
        <w:t>，頁八，</w:t>
      </w:r>
      <w:r w:rsidRPr="00F71574">
        <w:rPr>
          <w:rFonts w:eastAsia="標楷體"/>
          <w:snapToGrid w:val="0"/>
          <w:sz w:val="18"/>
          <w:szCs w:val="18"/>
        </w:rPr>
        <w:t>中華民國五十九年七月十一日</w:t>
      </w:r>
      <w:r w:rsidRPr="00F71574">
        <w:rPr>
          <w:snapToGrid w:val="0"/>
          <w:sz w:val="18"/>
          <w:szCs w:val="18"/>
        </w:rPr>
        <w:t>「</w:t>
      </w:r>
      <w:r w:rsidRPr="00F71574">
        <w:rPr>
          <w:rFonts w:eastAsia="標楷體"/>
          <w:snapToGrid w:val="0"/>
          <w:sz w:val="18"/>
          <w:szCs w:val="18"/>
        </w:rPr>
        <w:t>(59)</w:t>
      </w:r>
      <w:r w:rsidRPr="00F71574">
        <w:rPr>
          <w:rFonts w:eastAsia="標楷體"/>
          <w:snapToGrid w:val="0"/>
          <w:sz w:val="18"/>
          <w:szCs w:val="18"/>
        </w:rPr>
        <w:t>台人字第二四四</w:t>
      </w:r>
      <w:r w:rsidRPr="00F71574">
        <w:rPr>
          <w:rFonts w:eastAsia="標楷體"/>
          <w:snapToGrid w:val="0"/>
          <w:sz w:val="18"/>
          <w:szCs w:val="18"/>
        </w:rPr>
        <w:t>~</w:t>
      </w:r>
      <w:r w:rsidRPr="00F71574">
        <w:rPr>
          <w:rFonts w:eastAsia="標楷體"/>
          <w:snapToGrid w:val="0"/>
          <w:sz w:val="18"/>
          <w:szCs w:val="18"/>
        </w:rPr>
        <w:t>二五</w:t>
      </w:r>
      <w:r w:rsidRPr="00F71574">
        <w:rPr>
          <w:rFonts w:eastAsia="標楷體"/>
          <w:snapToGrid w:val="0"/>
          <w:sz w:val="18"/>
          <w:szCs w:val="18"/>
        </w:rPr>
        <w:t>○</w:t>
      </w:r>
      <w:r w:rsidRPr="00F71574">
        <w:rPr>
          <w:rFonts w:eastAsia="標楷體"/>
          <w:snapToGrid w:val="0"/>
          <w:sz w:val="18"/>
          <w:szCs w:val="18"/>
        </w:rPr>
        <w:t>號令</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，中華民國五十九年七月二十四日，第一版。</w:t>
      </w:r>
    </w:p>
  </w:footnote>
  <w:footnote w:id="1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b/>
          <w:snapToGrid w:val="0"/>
          <w:sz w:val="18"/>
          <w:szCs w:val="18"/>
        </w:rPr>
        <w:t xml:space="preserve"> </w:t>
      </w:r>
      <w:r w:rsidRPr="00F71574">
        <w:rPr>
          <w:snapToGrid w:val="0"/>
          <w:sz w:val="18"/>
          <w:szCs w:val="18"/>
        </w:rPr>
        <w:t>參見</w:t>
      </w:r>
      <w:r w:rsidRPr="00F71574">
        <w:rPr>
          <w:rFonts w:eastAsia="新細明體"/>
          <w:b/>
          <w:snapToGrid w:val="0"/>
          <w:sz w:val="18"/>
          <w:szCs w:val="18"/>
        </w:rPr>
        <w:t>中華民國八十五年外交年鑑</w:t>
      </w:r>
      <w:r w:rsidRPr="00F71574">
        <w:rPr>
          <w:rFonts w:eastAsia="新細明體"/>
          <w:snapToGrid w:val="0"/>
          <w:sz w:val="18"/>
          <w:szCs w:val="18"/>
        </w:rPr>
        <w:t>，中華民國外交部編印，中華民國八十五年十二月出版，頁一二二，「</w:t>
      </w:r>
      <w:r w:rsidRPr="00F71574">
        <w:rPr>
          <w:rFonts w:eastAsia="標楷體"/>
          <w:snapToGrid w:val="0"/>
          <w:sz w:val="18"/>
          <w:szCs w:val="18"/>
        </w:rPr>
        <w:t>我國與柬埔寨關係</w:t>
      </w:r>
      <w:r w:rsidRPr="00F71574">
        <w:rPr>
          <w:rFonts w:eastAsia="新細明體"/>
          <w:snapToGrid w:val="0"/>
          <w:sz w:val="18"/>
          <w:szCs w:val="18"/>
        </w:rPr>
        <w:t>」。</w:t>
      </w:r>
    </w:p>
  </w:footnote>
  <w:footnote w:id="1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一九七六</w:t>
      </w:r>
      <w:r w:rsidRPr="00F71574">
        <w:rPr>
          <w:rFonts w:eastAsia="新細明體"/>
          <w:b/>
          <w:bCs/>
          <w:snapToGrid w:val="0"/>
          <w:sz w:val="18"/>
          <w:szCs w:val="18"/>
        </w:rPr>
        <w:t>匪情年報</w:t>
      </w:r>
      <w:r w:rsidRPr="00F71574">
        <w:rPr>
          <w:rFonts w:eastAsia="新細明體"/>
          <w:snapToGrid w:val="0"/>
          <w:sz w:val="18"/>
          <w:szCs w:val="18"/>
        </w:rPr>
        <w:t>，台北：中共研究雜誌社，中華民國六十五年八月出版，頁八</w:t>
      </w:r>
      <w:r w:rsidRPr="00F71574">
        <w:rPr>
          <w:rFonts w:eastAsia="新細明體"/>
          <w:snapToGrid w:val="0"/>
          <w:sz w:val="18"/>
          <w:szCs w:val="18"/>
        </w:rPr>
        <w:t>~</w:t>
      </w:r>
      <w:r w:rsidRPr="00F71574">
        <w:rPr>
          <w:rFonts w:eastAsia="新細明體"/>
          <w:snapToGrid w:val="0"/>
          <w:sz w:val="18"/>
          <w:szCs w:val="18"/>
        </w:rPr>
        <w:t>二四，「</w:t>
      </w:r>
      <w:r w:rsidRPr="00F71574">
        <w:rPr>
          <w:rFonts w:eastAsia="標楷體"/>
          <w:snapToGrid w:val="0"/>
          <w:sz w:val="18"/>
          <w:szCs w:val="18"/>
        </w:rPr>
        <w:t>中共人事：中共駐外使節</w:t>
      </w:r>
      <w:r w:rsidRPr="00F71574">
        <w:rPr>
          <w:rFonts w:eastAsia="新細明體"/>
          <w:snapToGrid w:val="0"/>
          <w:sz w:val="18"/>
          <w:szCs w:val="18"/>
        </w:rPr>
        <w:t>」。</w:t>
      </w:r>
    </w:p>
  </w:footnote>
  <w:footnote w:id="17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外交部公報</w:t>
      </w:r>
      <w:r w:rsidRPr="00F71574">
        <w:rPr>
          <w:rFonts w:eastAsia="新細明體"/>
          <w:snapToGrid w:val="0"/>
          <w:sz w:val="18"/>
          <w:szCs w:val="18"/>
        </w:rPr>
        <w:t>第四十卷第二號，中華民國六十四年六月三十日刊行，頁五，</w:t>
      </w:r>
      <w:r w:rsidRPr="00F71574">
        <w:rPr>
          <w:rFonts w:eastAsia="標楷體"/>
          <w:snapToGrid w:val="0"/>
          <w:sz w:val="18"/>
          <w:szCs w:val="18"/>
        </w:rPr>
        <w:t>中華民國六十四年五月十二日</w:t>
      </w:r>
      <w:r w:rsidRPr="00F71574">
        <w:rPr>
          <w:rFonts w:eastAsia="新細明體"/>
          <w:snapToGrid w:val="0"/>
          <w:sz w:val="18"/>
          <w:szCs w:val="18"/>
        </w:rPr>
        <w:t>「</w:t>
      </w:r>
      <w:r w:rsidRPr="00F71574">
        <w:rPr>
          <w:rFonts w:eastAsia="新細明體"/>
          <w:snapToGrid w:val="0"/>
          <w:sz w:val="18"/>
          <w:szCs w:val="18"/>
        </w:rPr>
        <w:t>(64)</w:t>
      </w:r>
      <w:r w:rsidRPr="00F71574">
        <w:rPr>
          <w:rFonts w:eastAsia="標楷體"/>
          <w:snapToGrid w:val="0"/>
          <w:sz w:val="18"/>
          <w:szCs w:val="18"/>
        </w:rPr>
        <w:t>臺人字第一二六號令」</w:t>
      </w:r>
      <w:r w:rsidRPr="00F71574">
        <w:rPr>
          <w:rFonts w:eastAsia="新細明體"/>
          <w:snapToGrid w:val="0"/>
          <w:sz w:val="18"/>
          <w:szCs w:val="18"/>
        </w:rPr>
        <w:t>。</w:t>
      </w:r>
    </w:p>
  </w:footnote>
  <w:footnote w:id="1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參見中華民國外交部於民國八十三年九月十日就</w:t>
      </w:r>
      <w:r w:rsidRPr="00F71574">
        <w:rPr>
          <w:rFonts w:eastAsia="標楷體"/>
          <w:snapToGrid w:val="0"/>
          <w:sz w:val="18"/>
          <w:szCs w:val="18"/>
        </w:rPr>
        <w:t>「我與柬埔寨簽署互設代表處協定」</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中華民國八十三年元月一日至十二年卅一日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頁一三</w:t>
      </w:r>
      <w:r w:rsidRPr="00F71574">
        <w:rPr>
          <w:rFonts w:eastAsia="新細明體"/>
          <w:snapToGrid w:val="0"/>
          <w:sz w:val="18"/>
          <w:szCs w:val="18"/>
        </w:rPr>
        <w:t>○</w:t>
      </w:r>
      <w:r w:rsidRPr="00F71574">
        <w:rPr>
          <w:rFonts w:eastAsia="新細明體"/>
          <w:snapToGrid w:val="0"/>
          <w:sz w:val="18"/>
          <w:szCs w:val="18"/>
        </w:rPr>
        <w:t>。</w:t>
      </w:r>
    </w:p>
  </w:footnote>
  <w:footnote w:id="17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，頁五，「</w:t>
      </w:r>
      <w:r w:rsidRPr="00F71574">
        <w:rPr>
          <w:rFonts w:eastAsia="標楷體"/>
          <w:bCs/>
          <w:snapToGrid w:val="0"/>
          <w:sz w:val="18"/>
          <w:szCs w:val="18"/>
        </w:rPr>
        <w:t>駐柬埔寨代表處</w:t>
      </w:r>
      <w:r w:rsidRPr="00F71574">
        <w:rPr>
          <w:rFonts w:eastAsia="標楷體"/>
          <w:bCs/>
          <w:snapToGrid w:val="0"/>
          <w:sz w:val="18"/>
          <w:szCs w:val="18"/>
        </w:rPr>
        <w:t>(</w:t>
      </w:r>
      <w:r w:rsidRPr="00F71574">
        <w:rPr>
          <w:rFonts w:eastAsia="標楷體"/>
          <w:snapToGrid w:val="0"/>
          <w:sz w:val="18"/>
          <w:szCs w:val="18"/>
        </w:rPr>
        <w:t>駐金邊台北經濟文化代表處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7</w:t>
      </w:r>
      <w:r w:rsidRPr="00F71574">
        <w:rPr>
          <w:rFonts w:eastAsia="新細明體"/>
          <w:snapToGrid w:val="0"/>
          <w:sz w:val="18"/>
          <w:szCs w:val="18"/>
        </w:rPr>
        <w:t>，</w:t>
      </w:r>
      <w:r w:rsidRPr="00F71574">
        <w:rPr>
          <w:rFonts w:eastAsia="標楷體"/>
          <w:snapToGrid w:val="0"/>
          <w:sz w:val="18"/>
          <w:szCs w:val="18"/>
        </w:rPr>
        <w:t>「柬埔寨王</w:t>
      </w:r>
      <w:r w:rsidRPr="00F71574">
        <w:rPr>
          <w:rFonts w:eastAsia="標楷體"/>
          <w:bCs/>
          <w:snapToGrid w:val="0"/>
          <w:sz w:val="18"/>
          <w:szCs w:val="18"/>
        </w:rPr>
        <w:t>國</w:t>
      </w:r>
      <w:r w:rsidRPr="00F71574">
        <w:rPr>
          <w:rFonts w:eastAsia="標楷體"/>
          <w:snapToGrid w:val="0"/>
          <w:sz w:val="18"/>
          <w:szCs w:val="18"/>
        </w:rPr>
        <w:t>」</w:t>
      </w:r>
      <w:r w:rsidRPr="00F71574">
        <w:rPr>
          <w:rFonts w:eastAsia="新細明體"/>
          <w:snapToGrid w:val="0"/>
          <w:sz w:val="18"/>
          <w:szCs w:val="18"/>
        </w:rPr>
        <w:t>。</w:t>
      </w:r>
    </w:p>
  </w:footnote>
  <w:footnote w:id="17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7</w:t>
      </w:r>
      <w:r w:rsidRPr="00F71574">
        <w:rPr>
          <w:rFonts w:eastAsia="新細明體"/>
          <w:snapToGrid w:val="0"/>
          <w:sz w:val="18"/>
          <w:szCs w:val="18"/>
        </w:rPr>
        <w:t>，</w:t>
      </w:r>
      <w:r w:rsidRPr="00F71574">
        <w:rPr>
          <w:rFonts w:eastAsia="標楷體"/>
          <w:snapToGrid w:val="0"/>
          <w:sz w:val="18"/>
          <w:szCs w:val="18"/>
        </w:rPr>
        <w:t>「柬埔寨王</w:t>
      </w:r>
      <w:r w:rsidRPr="00F71574">
        <w:rPr>
          <w:rFonts w:eastAsia="標楷體"/>
          <w:bCs/>
          <w:snapToGrid w:val="0"/>
          <w:sz w:val="18"/>
          <w:szCs w:val="18"/>
        </w:rPr>
        <w:t>國</w:t>
      </w:r>
      <w:r w:rsidRPr="00F71574">
        <w:rPr>
          <w:rFonts w:eastAsia="標楷體"/>
          <w:snapToGrid w:val="0"/>
          <w:sz w:val="18"/>
          <w:szCs w:val="18"/>
        </w:rPr>
        <w:t>」</w:t>
      </w:r>
      <w:r w:rsidRPr="00F71574">
        <w:rPr>
          <w:snapToGrid w:val="0"/>
          <w:sz w:val="18"/>
          <w:szCs w:val="18"/>
        </w:rPr>
        <w:t>。</w:t>
      </w:r>
    </w:p>
  </w:footnote>
  <w:footnote w:id="17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參見中華民國外交部於民國八十六年七月廿八日就</w:t>
      </w:r>
      <w:r w:rsidRPr="00F71574">
        <w:rPr>
          <w:rFonts w:eastAsia="標楷體"/>
          <w:snapToGrid w:val="0"/>
          <w:sz w:val="18"/>
          <w:szCs w:val="18"/>
        </w:rPr>
        <w:t>「針對柬埔寨政府片面宣佈限期關閉我駐柬埔寨代表處，發表嚴正聲明駁斥柬國政府對我不實指控，並自即日起關閉我駐柬代表處暨柬國『駐台北金邊經濟文化代表處』」</w:t>
      </w:r>
      <w:r w:rsidRPr="00F71574">
        <w:rPr>
          <w:rFonts w:eastAsia="新細明體"/>
          <w:snapToGrid w:val="0"/>
          <w:sz w:val="18"/>
          <w:szCs w:val="18"/>
        </w:rPr>
        <w:t>事發表之聲明，載於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中華民國八十六年元月一日至十二月卅一日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頁五五</w:t>
      </w:r>
      <w:r w:rsidRPr="00F71574">
        <w:rPr>
          <w:rFonts w:eastAsia="新細明體"/>
          <w:snapToGrid w:val="0"/>
          <w:sz w:val="18"/>
          <w:szCs w:val="18"/>
        </w:rPr>
        <w:t>~</w:t>
      </w:r>
      <w:r w:rsidRPr="00F71574">
        <w:rPr>
          <w:rFonts w:eastAsia="新細明體"/>
          <w:snapToGrid w:val="0"/>
          <w:sz w:val="18"/>
          <w:szCs w:val="18"/>
        </w:rPr>
        <w:t>五六</w:t>
      </w:r>
      <w:r w:rsidRPr="00F71574">
        <w:rPr>
          <w:snapToGrid w:val="0"/>
          <w:sz w:val="18"/>
          <w:szCs w:val="18"/>
        </w:rPr>
        <w:t>。</w:t>
      </w:r>
      <w:r w:rsidRPr="00F71574">
        <w:rPr>
          <w:rFonts w:eastAsia="新細明體"/>
          <w:snapToGrid w:val="0"/>
          <w:sz w:val="18"/>
          <w:szCs w:val="18"/>
        </w:rPr>
        <w:t>駐</w:t>
      </w:r>
      <w:r w:rsidRPr="00F71574">
        <w:rPr>
          <w:snapToGrid w:val="0"/>
          <w:sz w:val="18"/>
          <w:szCs w:val="18"/>
        </w:rPr>
        <w:t>台北金邊經濟文化代表處於</w:t>
      </w:r>
      <w:r w:rsidRPr="00F71574">
        <w:rPr>
          <w:snapToGrid w:val="0"/>
          <w:sz w:val="18"/>
          <w:szCs w:val="18"/>
        </w:rPr>
        <w:t>1997</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2</w:t>
      </w:r>
      <w:r w:rsidRPr="00F71574">
        <w:rPr>
          <w:snapToGrid w:val="0"/>
          <w:sz w:val="18"/>
          <w:szCs w:val="18"/>
        </w:rPr>
        <w:t>日關閉，</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7</w:t>
      </w:r>
      <w:r w:rsidRPr="00F71574">
        <w:rPr>
          <w:rFonts w:eastAsia="新細明體"/>
          <w:snapToGrid w:val="0"/>
          <w:sz w:val="18"/>
          <w:szCs w:val="18"/>
        </w:rPr>
        <w:t>，</w:t>
      </w:r>
      <w:r w:rsidRPr="00F71574">
        <w:rPr>
          <w:rFonts w:eastAsia="標楷體"/>
          <w:snapToGrid w:val="0"/>
          <w:sz w:val="18"/>
          <w:szCs w:val="18"/>
        </w:rPr>
        <w:t>「柬埔寨王</w:t>
      </w:r>
      <w:r w:rsidRPr="00F71574">
        <w:rPr>
          <w:rFonts w:eastAsia="標楷體"/>
          <w:bCs/>
          <w:snapToGrid w:val="0"/>
          <w:sz w:val="18"/>
          <w:szCs w:val="18"/>
        </w:rPr>
        <w:t>國</w:t>
      </w:r>
      <w:r w:rsidRPr="00F71574">
        <w:rPr>
          <w:rFonts w:eastAsia="標楷體"/>
          <w:snapToGrid w:val="0"/>
          <w:sz w:val="18"/>
          <w:szCs w:val="18"/>
        </w:rPr>
        <w:t>」</w:t>
      </w:r>
      <w:r w:rsidRPr="00F71574">
        <w:rPr>
          <w:snapToGrid w:val="0"/>
          <w:sz w:val="18"/>
          <w:szCs w:val="18"/>
        </w:rPr>
        <w:t>。</w:t>
      </w:r>
    </w:p>
  </w:footnote>
  <w:footnote w:id="1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w:t>
      </w:r>
      <w:r w:rsidRPr="00F71574">
        <w:rPr>
          <w:rFonts w:eastAsia="新細明體"/>
          <w:snapToGrid w:val="0"/>
          <w:sz w:val="18"/>
          <w:szCs w:val="18"/>
        </w:rPr>
        <w:t>中華民國四十九年一月七日，第一版。</w:t>
      </w:r>
    </w:p>
  </w:footnote>
  <w:footnote w:id="1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2</w:t>
      </w:r>
      <w:r w:rsidRPr="00F71574">
        <w:rPr>
          <w:snapToGrid w:val="0"/>
          <w:sz w:val="18"/>
          <w:szCs w:val="18"/>
        </w:rPr>
        <w:t>日，第一版。</w:t>
      </w:r>
    </w:p>
  </w:footnote>
  <w:footnote w:id="1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中華民國五十年</w:t>
      </w:r>
      <w:r w:rsidRPr="00F71574">
        <w:rPr>
          <w:bCs/>
          <w:snapToGrid w:val="0"/>
          <w:sz w:val="18"/>
          <w:szCs w:val="18"/>
        </w:rPr>
        <w:t>)</w:t>
      </w:r>
      <w:r w:rsidRPr="00F71574">
        <w:rPr>
          <w:snapToGrid w:val="0"/>
          <w:sz w:val="18"/>
          <w:szCs w:val="18"/>
        </w:rPr>
        <w:t>，台北：中華民國年鑑社，</w:t>
      </w:r>
      <w:r w:rsidRPr="00F71574">
        <w:rPr>
          <w:rFonts w:eastAsia="新細明體"/>
          <w:snapToGrid w:val="0"/>
          <w:sz w:val="18"/>
          <w:szCs w:val="18"/>
        </w:rPr>
        <w:t>中華民國五十年十一月十五日出版，頁三</w:t>
      </w:r>
      <w:r w:rsidRPr="00F71574">
        <w:rPr>
          <w:rFonts w:eastAsia="新細明體"/>
          <w:snapToGrid w:val="0"/>
          <w:sz w:val="18"/>
          <w:szCs w:val="18"/>
        </w:rPr>
        <w:t>○</w:t>
      </w:r>
      <w:r w:rsidRPr="00F71574">
        <w:rPr>
          <w:rFonts w:eastAsia="新細明體"/>
          <w:snapToGrid w:val="0"/>
          <w:sz w:val="18"/>
          <w:szCs w:val="18"/>
        </w:rPr>
        <w:t>二，「</w:t>
      </w:r>
      <w:r w:rsidRPr="00F71574">
        <w:rPr>
          <w:rFonts w:eastAsia="標楷體"/>
          <w:snapToGrid w:val="0"/>
          <w:sz w:val="18"/>
          <w:szCs w:val="18"/>
        </w:rPr>
        <w:t>我國與喀麥隆</w:t>
      </w:r>
      <w:r w:rsidRPr="00F71574">
        <w:rPr>
          <w:rFonts w:eastAsia="新細明體"/>
          <w:snapToGrid w:val="0"/>
          <w:sz w:val="18"/>
          <w:szCs w:val="18"/>
        </w:rPr>
        <w:t>」。</w:t>
      </w:r>
    </w:p>
  </w:footnote>
  <w:footnote w:id="18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關於中華人民共和國和喀麥隆聯邦共和國建立外交關係的聯合公報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2~3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9, No. 15, </w:t>
      </w:r>
      <w:r w:rsidRPr="00F71574">
        <w:rPr>
          <w:rFonts w:eastAsia="新細明體"/>
          <w:snapToGrid w:val="0"/>
          <w:sz w:val="18"/>
          <w:szCs w:val="18"/>
        </w:rPr>
        <w:t xml:space="preserve">April 9, 1971, p. 9. </w:t>
      </w:r>
    </w:p>
  </w:footnote>
  <w:footnote w:id="1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1971</w:t>
      </w:r>
      <w:r w:rsidRPr="00F71574">
        <w:rPr>
          <w:snapToGrid w:val="0"/>
          <w:sz w:val="18"/>
          <w:szCs w:val="18"/>
        </w:rPr>
        <w:t>年</w:t>
      </w:r>
      <w:r w:rsidRPr="00F71574">
        <w:rPr>
          <w:snapToGrid w:val="0"/>
          <w:sz w:val="18"/>
          <w:szCs w:val="18"/>
        </w:rPr>
        <w:t>4</w:t>
      </w:r>
      <w:r w:rsidRPr="00F71574">
        <w:rPr>
          <w:snapToGrid w:val="0"/>
          <w:sz w:val="18"/>
          <w:szCs w:val="18"/>
        </w:rPr>
        <w:t>月</w:t>
      </w:r>
      <w:r w:rsidRPr="00F71574">
        <w:rPr>
          <w:snapToGrid w:val="0"/>
          <w:sz w:val="18"/>
          <w:szCs w:val="18"/>
        </w:rPr>
        <w:t>3</w:t>
      </w:r>
      <w:r w:rsidRPr="00F71574">
        <w:rPr>
          <w:snapToGrid w:val="0"/>
          <w:sz w:val="18"/>
          <w:szCs w:val="18"/>
        </w:rPr>
        <w:t>日，第一版。</w:t>
      </w:r>
    </w:p>
  </w:footnote>
  <w:footnote w:id="1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中華民國外交部於民國六十年四月三日就「</w:t>
      </w:r>
      <w:r w:rsidRPr="00F71574">
        <w:rPr>
          <w:rFonts w:eastAsia="標楷體"/>
          <w:snapToGrid w:val="0"/>
          <w:sz w:val="18"/>
          <w:szCs w:val="18"/>
        </w:rPr>
        <w:t>喀</w:t>
      </w:r>
      <w:r w:rsidRPr="00F71574">
        <w:rPr>
          <w:rFonts w:eastAsia="標楷體"/>
          <w:snapToGrid w:val="0"/>
          <w:sz w:val="18"/>
          <w:szCs w:val="18"/>
        </w:rPr>
        <w:t>(</w:t>
      </w:r>
      <w:r w:rsidRPr="00F71574">
        <w:rPr>
          <w:rFonts w:eastAsia="標楷體"/>
          <w:snapToGrid w:val="0"/>
          <w:sz w:val="18"/>
          <w:szCs w:val="18"/>
        </w:rPr>
        <w:t>麥隆</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中華民國五十九年七月至六十年六月</w:t>
      </w:r>
      <w:r w:rsidRPr="00F71574">
        <w:rPr>
          <w:bCs/>
          <w:snapToGrid w:val="0"/>
          <w:sz w:val="18"/>
          <w:szCs w:val="18"/>
        </w:rPr>
        <w:t>)</w:t>
      </w:r>
      <w:r w:rsidRPr="00F71574">
        <w:rPr>
          <w:bCs/>
          <w:snapToGrid w:val="0"/>
          <w:sz w:val="18"/>
          <w:szCs w:val="18"/>
        </w:rPr>
        <w:t>，</w:t>
      </w:r>
      <w:r w:rsidRPr="00F71574">
        <w:rPr>
          <w:snapToGrid w:val="0"/>
          <w:sz w:val="18"/>
          <w:szCs w:val="18"/>
        </w:rPr>
        <w:t>頁四五</w:t>
      </w:r>
      <w:r w:rsidRPr="00F71574">
        <w:rPr>
          <w:snapToGrid w:val="0"/>
          <w:sz w:val="18"/>
          <w:szCs w:val="18"/>
        </w:rPr>
        <w:t>~</w:t>
      </w:r>
      <w:r w:rsidRPr="00F71574">
        <w:rPr>
          <w:snapToGrid w:val="0"/>
          <w:sz w:val="18"/>
          <w:szCs w:val="18"/>
        </w:rPr>
        <w:t>四六及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外交部公報</w:t>
      </w:r>
      <w:r w:rsidRPr="00F71574">
        <w:rPr>
          <w:snapToGrid w:val="0"/>
          <w:sz w:val="18"/>
          <w:szCs w:val="18"/>
        </w:rPr>
        <w:t>第三十六卷第二號，中華民國六十年六月卅日</w:t>
      </w:r>
      <w:r w:rsidRPr="00F71574">
        <w:rPr>
          <w:rFonts w:eastAsia="新細明體"/>
          <w:snapToGrid w:val="0"/>
          <w:sz w:val="18"/>
          <w:szCs w:val="18"/>
        </w:rPr>
        <w:t>刊行</w:t>
      </w:r>
      <w:r w:rsidRPr="00F71574">
        <w:rPr>
          <w:snapToGrid w:val="0"/>
          <w:sz w:val="18"/>
          <w:szCs w:val="18"/>
        </w:rPr>
        <w:t>，頁五，</w:t>
      </w:r>
      <w:r w:rsidRPr="00F71574">
        <w:rPr>
          <w:rFonts w:eastAsia="標楷體"/>
          <w:snapToGrid w:val="0"/>
          <w:sz w:val="18"/>
          <w:szCs w:val="18"/>
        </w:rPr>
        <w:t>中華民國六十年四月五日「</w:t>
      </w:r>
      <w:r w:rsidRPr="00F71574">
        <w:rPr>
          <w:rFonts w:eastAsia="標楷體"/>
          <w:snapToGrid w:val="0"/>
          <w:sz w:val="18"/>
          <w:szCs w:val="18"/>
        </w:rPr>
        <w:t>(60)</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九八號令</w:t>
      </w:r>
      <w:r w:rsidRPr="00F71574">
        <w:rPr>
          <w:snapToGrid w:val="0"/>
          <w:sz w:val="18"/>
          <w:szCs w:val="18"/>
        </w:rPr>
        <w:t>」。</w:t>
      </w:r>
    </w:p>
  </w:footnote>
  <w:footnote w:id="18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1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加拿大對於其與中共政府建交談判之陳述，參見</w:t>
      </w:r>
      <w:r w:rsidRPr="00F71574">
        <w:rPr>
          <w:snapToGrid w:val="0"/>
          <w:sz w:val="18"/>
          <w:szCs w:val="18"/>
        </w:rPr>
        <w:t>“</w:t>
      </w:r>
      <w:r w:rsidRPr="00F71574">
        <w:rPr>
          <w:i/>
          <w:iCs/>
          <w:snapToGrid w:val="0"/>
          <w:sz w:val="18"/>
          <w:szCs w:val="18"/>
        </w:rPr>
        <w:t>Canadian Recognition of the People’s Republic of China</w:t>
      </w:r>
      <w:r w:rsidRPr="00F71574">
        <w:rPr>
          <w:snapToGrid w:val="0"/>
          <w:sz w:val="18"/>
          <w:szCs w:val="18"/>
        </w:rPr>
        <w:t>”</w:t>
      </w:r>
      <w:r w:rsidRPr="00F71574">
        <w:rPr>
          <w:snapToGrid w:val="0"/>
          <w:sz w:val="18"/>
          <w:szCs w:val="18"/>
        </w:rPr>
        <w:t>，載於</w:t>
      </w:r>
      <w:r w:rsidRPr="00F71574">
        <w:rPr>
          <w:b/>
          <w:snapToGrid w:val="0"/>
          <w:sz w:val="18"/>
          <w:szCs w:val="18"/>
        </w:rPr>
        <w:t>External Affairs</w:t>
      </w:r>
      <w:r w:rsidRPr="00F71574">
        <w:rPr>
          <w:snapToGrid w:val="0"/>
          <w:sz w:val="18"/>
          <w:szCs w:val="18"/>
        </w:rPr>
        <w:t>, Vol. XII, No. 12, December 1970, pp. 414~417.</w:t>
      </w:r>
    </w:p>
  </w:footnote>
  <w:footnote w:id="18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中共方面對於其與加拿大洽商建交之經過的陳述，參見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409~ 411</w:t>
      </w:r>
      <w:r w:rsidRPr="00F71574">
        <w:rPr>
          <w:snapToGrid w:val="0"/>
          <w:sz w:val="18"/>
          <w:szCs w:val="18"/>
        </w:rPr>
        <w:t>。</w:t>
      </w:r>
    </w:p>
  </w:footnote>
  <w:footnote w:id="18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中華人民共和國政府和加拿大政府關於中、加兩國建立外交關係的聯合公報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第十七集</w:t>
      </w:r>
      <w:r w:rsidRPr="00F71574">
        <w:rPr>
          <w:rFonts w:eastAsia="新細明體"/>
          <w:bCs/>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1</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13, No. 43,</w:t>
      </w:r>
      <w:r w:rsidRPr="00F71574">
        <w:rPr>
          <w:rFonts w:eastAsia="新細明體"/>
          <w:snapToGrid w:val="0"/>
          <w:sz w:val="18"/>
          <w:szCs w:val="18"/>
        </w:rPr>
        <w:t xml:space="preserve"> October 16, 1970, p. 12. </w:t>
      </w:r>
      <w:r w:rsidRPr="00F71574">
        <w:rPr>
          <w:rFonts w:eastAsia="新細明體"/>
          <w:snapToGrid w:val="0"/>
          <w:sz w:val="18"/>
          <w:szCs w:val="18"/>
        </w:rPr>
        <w:t>另有稱該公報係於</w:t>
      </w:r>
      <w:r w:rsidRPr="00F71574">
        <w:rPr>
          <w:rFonts w:eastAsia="新細明體"/>
          <w:snapToGrid w:val="0"/>
          <w:sz w:val="18"/>
          <w:szCs w:val="18"/>
        </w:rPr>
        <w:t>1970</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日簽署，</w:t>
      </w:r>
      <w:r w:rsidRPr="00F71574">
        <w:rPr>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411</w:t>
      </w:r>
      <w:r w:rsidRPr="00F71574">
        <w:rPr>
          <w:rFonts w:eastAsia="新細明體"/>
          <w:snapToGrid w:val="0"/>
          <w:sz w:val="18"/>
          <w:szCs w:val="18"/>
        </w:rPr>
        <w:t>。</w:t>
      </w:r>
    </w:p>
  </w:footnote>
  <w:footnote w:id="19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】中華民國外交部就「</w:t>
      </w:r>
      <w:r w:rsidRPr="00F71574">
        <w:rPr>
          <w:rFonts w:eastAsia="標楷體"/>
          <w:snapToGrid w:val="0"/>
          <w:sz w:val="18"/>
          <w:szCs w:val="18"/>
        </w:rPr>
        <w:t>加</w:t>
      </w:r>
      <w:r w:rsidRPr="00F71574">
        <w:rPr>
          <w:rFonts w:eastAsia="標楷體"/>
          <w:snapToGrid w:val="0"/>
          <w:sz w:val="18"/>
          <w:szCs w:val="18"/>
        </w:rPr>
        <w:t>(</w:t>
      </w:r>
      <w:r w:rsidRPr="00F71574">
        <w:rPr>
          <w:rFonts w:eastAsia="標楷體"/>
          <w:snapToGrid w:val="0"/>
          <w:sz w:val="18"/>
          <w:szCs w:val="18"/>
        </w:rPr>
        <w:t>拿大</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w:t>
      </w:r>
      <w:r w:rsidRPr="00F71574">
        <w:rPr>
          <w:rFonts w:eastAsia="新細明體"/>
          <w:snapToGrid w:val="0"/>
          <w:sz w:val="18"/>
          <w:szCs w:val="18"/>
        </w:rPr>
        <w:t>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中華民國五十九年七月至六十年六月</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頁四二及</w:t>
      </w:r>
      <w:r w:rsidRPr="00F71574">
        <w:rPr>
          <w:snapToGrid w:val="0"/>
          <w:sz w:val="18"/>
          <w:szCs w:val="18"/>
        </w:rPr>
        <w:t>【</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第三十五卷第四號，中華民國五十九年十二月卅一日</w:t>
      </w:r>
      <w:r w:rsidRPr="00F71574">
        <w:rPr>
          <w:rFonts w:eastAsia="新細明體"/>
          <w:snapToGrid w:val="0"/>
          <w:sz w:val="18"/>
          <w:szCs w:val="18"/>
        </w:rPr>
        <w:t>刊行</w:t>
      </w:r>
      <w:r w:rsidRPr="00F71574">
        <w:rPr>
          <w:snapToGrid w:val="0"/>
          <w:sz w:val="18"/>
          <w:szCs w:val="18"/>
        </w:rPr>
        <w:t>，頁七，</w:t>
      </w:r>
      <w:r w:rsidRPr="00F71574">
        <w:rPr>
          <w:rFonts w:eastAsia="標楷體"/>
          <w:snapToGrid w:val="0"/>
          <w:sz w:val="18"/>
          <w:szCs w:val="18"/>
        </w:rPr>
        <w:t>中華民國五十九年十月十五日</w:t>
      </w:r>
      <w:r w:rsidRPr="00F71574">
        <w:rPr>
          <w:snapToGrid w:val="0"/>
          <w:sz w:val="18"/>
          <w:szCs w:val="18"/>
        </w:rPr>
        <w:t>「</w:t>
      </w:r>
      <w:r w:rsidRPr="00F71574">
        <w:rPr>
          <w:rFonts w:eastAsia="標楷體"/>
          <w:snapToGrid w:val="0"/>
          <w:sz w:val="18"/>
          <w:szCs w:val="18"/>
        </w:rPr>
        <w:t>(59)</w:t>
      </w:r>
      <w:r w:rsidRPr="00F71574">
        <w:rPr>
          <w:rFonts w:eastAsia="標楷體"/>
          <w:snapToGrid w:val="0"/>
          <w:sz w:val="18"/>
          <w:szCs w:val="18"/>
        </w:rPr>
        <w:t>台人字第四五二、四五三號令</w:t>
      </w:r>
      <w:r w:rsidRPr="00F71574">
        <w:rPr>
          <w:snapToGrid w:val="0"/>
          <w:sz w:val="18"/>
          <w:szCs w:val="18"/>
        </w:rPr>
        <w:t>」。</w:t>
      </w:r>
    </w:p>
  </w:footnote>
  <w:footnote w:id="19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 xml:space="preserve">The New York Times, </w:t>
      </w:r>
      <w:r w:rsidRPr="00F71574">
        <w:rPr>
          <w:rFonts w:eastAsia="新細明體"/>
          <w:bCs/>
          <w:snapToGrid w:val="0"/>
          <w:sz w:val="18"/>
          <w:szCs w:val="18"/>
        </w:rPr>
        <w:t>New York City,</w:t>
      </w:r>
      <w:r w:rsidRPr="00F71574">
        <w:rPr>
          <w:rFonts w:eastAsia="新細明體"/>
          <w:snapToGrid w:val="0"/>
          <w:sz w:val="18"/>
          <w:szCs w:val="18"/>
        </w:rPr>
        <w:t xml:space="preserve"> October 14, 1970, pp. I &amp; 20. </w:t>
      </w:r>
      <w:r w:rsidRPr="00F71574">
        <w:rPr>
          <w:rFonts w:eastAsia="新細明體"/>
          <w:snapToGrid w:val="0"/>
          <w:sz w:val="18"/>
          <w:szCs w:val="18"/>
        </w:rPr>
        <w:t>惟薛毓麒大使於與渠傳記有關之著作中，於加拿大之終止承認中華民國政府及要求中華民國政府關閉駐加使領各館等則未有記述</w:t>
      </w:r>
      <w:r w:rsidRPr="00F71574">
        <w:rPr>
          <w:snapToGrid w:val="0"/>
          <w:sz w:val="18"/>
          <w:szCs w:val="18"/>
        </w:rPr>
        <w:t>，</w:t>
      </w:r>
      <w:r w:rsidRPr="00F71574">
        <w:rPr>
          <w:rFonts w:eastAsia="新細明體"/>
          <w:snapToGrid w:val="0"/>
          <w:sz w:val="18"/>
          <w:szCs w:val="18"/>
        </w:rPr>
        <w:t>參見賴樹民，</w:t>
      </w:r>
      <w:r w:rsidRPr="00F71574">
        <w:rPr>
          <w:rFonts w:eastAsia="新細明體"/>
          <w:b/>
          <w:snapToGrid w:val="0"/>
          <w:sz w:val="18"/>
          <w:szCs w:val="18"/>
        </w:rPr>
        <w:t>走過聯合國的日子－薛毓麒傳</w:t>
      </w:r>
      <w:r w:rsidRPr="00F71574">
        <w:rPr>
          <w:rFonts w:eastAsia="新細明體"/>
          <w:snapToGrid w:val="0"/>
          <w:sz w:val="18"/>
          <w:szCs w:val="18"/>
        </w:rPr>
        <w:t>，台北：希代書版有限公司，</w:t>
      </w:r>
      <w:r w:rsidRPr="00F71574">
        <w:rPr>
          <w:rFonts w:eastAsia="新細明體"/>
          <w:snapToGrid w:val="0"/>
          <w:sz w:val="18"/>
          <w:szCs w:val="18"/>
        </w:rPr>
        <w:t>1994</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月出版，頁</w:t>
      </w:r>
      <w:r w:rsidRPr="00F71574">
        <w:rPr>
          <w:rFonts w:eastAsia="新細明體"/>
          <w:snapToGrid w:val="0"/>
          <w:sz w:val="18"/>
          <w:szCs w:val="18"/>
        </w:rPr>
        <w:t>212~228</w:t>
      </w:r>
      <w:r w:rsidRPr="00F71574">
        <w:rPr>
          <w:rFonts w:eastAsia="新細明體"/>
          <w:snapToGrid w:val="0"/>
          <w:sz w:val="18"/>
          <w:szCs w:val="18"/>
        </w:rPr>
        <w:t>；該書作者於自序聲明薛毓麒曾為該書作最後之校稿。</w:t>
      </w:r>
    </w:p>
  </w:footnote>
  <w:footnote w:id="192">
    <w:p w:rsidR="00F64DD8" w:rsidRPr="00F71574" w:rsidRDefault="00F64DD8" w:rsidP="006514D0">
      <w:pPr>
        <w:tabs>
          <w:tab w:val="left" w:pos="1320"/>
        </w:tabs>
        <w:adjustRightInd w:val="0"/>
        <w:snapToGrid w:val="0"/>
        <w:spacing w:line="240" w:lineRule="atLeast"/>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有關加拿大與中國間使領關係之發展及演進，參見黃剛，</w:t>
      </w:r>
      <w:r w:rsidRPr="00F71574">
        <w:rPr>
          <w:b/>
          <w:snapToGrid w:val="0"/>
          <w:sz w:val="18"/>
          <w:szCs w:val="18"/>
        </w:rPr>
        <w:t>中加使領關係建制史暨中加互駐使領館處歷任主管名銜錄</w:t>
      </w:r>
      <w:r w:rsidRPr="00F71574">
        <w:rPr>
          <w:bCs/>
          <w:snapToGrid w:val="0"/>
          <w:sz w:val="18"/>
          <w:szCs w:val="18"/>
        </w:rPr>
        <w:t>(</w:t>
      </w:r>
      <w:r w:rsidRPr="00F71574">
        <w:rPr>
          <w:bCs/>
          <w:snapToGrid w:val="0"/>
          <w:sz w:val="18"/>
          <w:szCs w:val="18"/>
        </w:rPr>
        <w:t>清光緒三十四年至中華民國八十六年</w:t>
      </w:r>
      <w:r w:rsidRPr="00F71574">
        <w:rPr>
          <w:bCs/>
          <w:snapToGrid w:val="0"/>
          <w:sz w:val="18"/>
          <w:szCs w:val="18"/>
        </w:rPr>
        <w:t>/1909~1997)</w:t>
      </w:r>
      <w:r w:rsidRPr="00F71574">
        <w:rPr>
          <w:bCs/>
          <w:snapToGrid w:val="0"/>
          <w:sz w:val="18"/>
          <w:szCs w:val="18"/>
        </w:rPr>
        <w:t>，</w:t>
      </w:r>
      <w:r w:rsidRPr="00F71574">
        <w:rPr>
          <w:snapToGrid w:val="0"/>
          <w:sz w:val="18"/>
          <w:szCs w:val="18"/>
        </w:rPr>
        <w:t>台北：培根文化事業股份有限公司，中華民國八十七年六月出版。</w:t>
      </w:r>
    </w:p>
  </w:footnote>
  <w:footnote w:id="19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中華民國六十九年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台北：正中書局，中華民國六十九年十二月出版，頁三二四，</w:t>
      </w:r>
      <w:r w:rsidRPr="00F71574">
        <w:rPr>
          <w:rFonts w:eastAsia="標楷體"/>
          <w:snapToGrid w:val="0"/>
          <w:sz w:val="18"/>
          <w:szCs w:val="18"/>
        </w:rPr>
        <w:t>「中加關係」</w:t>
      </w:r>
      <w:r w:rsidRPr="00F71574">
        <w:rPr>
          <w:rFonts w:eastAsia="新細明體"/>
          <w:snapToGrid w:val="0"/>
          <w:sz w:val="18"/>
          <w:szCs w:val="18"/>
        </w:rPr>
        <w:t>。</w:t>
      </w:r>
    </w:p>
  </w:footnote>
  <w:footnote w:id="194">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9</w:t>
      </w:r>
      <w:r w:rsidRPr="00F71574">
        <w:rPr>
          <w:rFonts w:eastAsia="新細明體"/>
          <w:snapToGrid w:val="0"/>
          <w:sz w:val="18"/>
          <w:szCs w:val="18"/>
        </w:rPr>
        <w:t>，</w:t>
      </w:r>
      <w:r w:rsidRPr="00F71574">
        <w:rPr>
          <w:rFonts w:eastAsia="標楷體"/>
          <w:snapToGrid w:val="0"/>
          <w:sz w:val="18"/>
          <w:szCs w:val="18"/>
        </w:rPr>
        <w:t>「加拿大」</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中華民國七十六年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台北：正中書局，中華民國七十六年十二月出版，頁四一三，</w:t>
      </w:r>
      <w:r w:rsidRPr="00F71574">
        <w:rPr>
          <w:rFonts w:eastAsia="標楷體"/>
          <w:snapToGrid w:val="0"/>
          <w:sz w:val="18"/>
          <w:szCs w:val="18"/>
        </w:rPr>
        <w:t>「中加關係」</w:t>
      </w:r>
      <w:r w:rsidRPr="00F71574">
        <w:rPr>
          <w:rFonts w:eastAsia="新細明體"/>
          <w:snapToGrid w:val="0"/>
          <w:sz w:val="18"/>
          <w:szCs w:val="18"/>
        </w:rPr>
        <w:t>。</w:t>
      </w:r>
      <w:r w:rsidRPr="00F71574">
        <w:rPr>
          <w:rFonts w:eastAsia="新細明體"/>
          <w:snapToGrid w:val="0"/>
          <w:sz w:val="18"/>
          <w:szCs w:val="18"/>
        </w:rPr>
        <w:t xml:space="preserve"> </w:t>
      </w:r>
    </w:p>
  </w:footnote>
  <w:footnote w:id="195">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】中華民國外交部於民國七十九年十一月十五日就「</w:t>
      </w:r>
      <w:r w:rsidRPr="00F71574">
        <w:rPr>
          <w:rFonts w:eastAsia="標楷體"/>
          <w:snapToGrid w:val="0"/>
          <w:sz w:val="18"/>
          <w:szCs w:val="18"/>
        </w:rPr>
        <w:t>我與加拿大已就雙方互通航權及我在加設置辦事處事達成協議並將付諸實施</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中華民國七十九年元月一日至十二月卅一日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頁一七四</w:t>
      </w:r>
      <w:r w:rsidRPr="00F71574">
        <w:rPr>
          <w:rFonts w:eastAsia="新細明體"/>
          <w:snapToGrid w:val="0"/>
          <w:sz w:val="18"/>
          <w:szCs w:val="18"/>
        </w:rPr>
        <w:t>~</w:t>
      </w:r>
      <w:r w:rsidRPr="00F71574">
        <w:rPr>
          <w:rFonts w:eastAsia="新細明體"/>
          <w:snapToGrid w:val="0"/>
          <w:sz w:val="18"/>
          <w:szCs w:val="18"/>
        </w:rPr>
        <w:t>一七五及【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中華民國八十四年</w:t>
      </w:r>
      <w:r w:rsidRPr="00F71574">
        <w:rPr>
          <w:rFonts w:eastAsia="新細明體"/>
          <w:bCs/>
          <w:snapToGrid w:val="0"/>
          <w:sz w:val="18"/>
          <w:szCs w:val="18"/>
        </w:rPr>
        <w:t>~</w:t>
      </w:r>
      <w:r w:rsidRPr="00F71574">
        <w:rPr>
          <w:rFonts w:eastAsia="新細明體"/>
          <w:bCs/>
          <w:snapToGrid w:val="0"/>
          <w:sz w:val="18"/>
          <w:szCs w:val="18"/>
        </w:rPr>
        <w:t>八十五年</w:t>
      </w:r>
      <w:r w:rsidRPr="00F71574">
        <w:rPr>
          <w:rFonts w:eastAsia="新細明體"/>
          <w:bCs/>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w:t>
      </w:r>
      <w:r w:rsidRPr="00F71574">
        <w:rPr>
          <w:rFonts w:eastAsia="新細明體"/>
          <w:bCs/>
          <w:snapToGrid w:val="0"/>
          <w:sz w:val="18"/>
          <w:szCs w:val="18"/>
        </w:rPr>
        <w:t>中華民國</w:t>
      </w:r>
      <w:r w:rsidRPr="00F71574">
        <w:rPr>
          <w:rFonts w:eastAsia="新細明體"/>
          <w:snapToGrid w:val="0"/>
          <w:sz w:val="18"/>
          <w:szCs w:val="18"/>
        </w:rPr>
        <w:t>行政院新聞局，中華民國八十五年十一月出版，頁六一一，「</w:t>
      </w:r>
      <w:r w:rsidRPr="00F71574">
        <w:rPr>
          <w:rFonts w:eastAsia="標楷體"/>
          <w:snapToGrid w:val="0"/>
          <w:sz w:val="18"/>
          <w:szCs w:val="18"/>
        </w:rPr>
        <w:t>中加關係</w:t>
      </w:r>
      <w:r w:rsidRPr="00F71574">
        <w:rPr>
          <w:rFonts w:eastAsia="標楷體"/>
          <w:snapToGrid w:val="0"/>
          <w:sz w:val="18"/>
          <w:szCs w:val="18"/>
        </w:rPr>
        <w:t xml:space="preserve"> </w:t>
      </w:r>
      <w:r w:rsidRPr="00F71574">
        <w:rPr>
          <w:rFonts w:eastAsia="標楷體"/>
          <w:snapToGrid w:val="0"/>
          <w:sz w:val="18"/>
          <w:szCs w:val="18"/>
        </w:rPr>
        <w:t>一般關係</w:t>
      </w:r>
      <w:r w:rsidRPr="00F71574">
        <w:rPr>
          <w:rFonts w:eastAsia="新細明體"/>
          <w:snapToGrid w:val="0"/>
          <w:sz w:val="18"/>
          <w:szCs w:val="18"/>
        </w:rPr>
        <w:t>」；另有一「</w:t>
      </w:r>
      <w:r w:rsidRPr="00F71574">
        <w:rPr>
          <w:rFonts w:eastAsia="標楷體"/>
          <w:snapToGrid w:val="0"/>
          <w:sz w:val="18"/>
          <w:szCs w:val="18"/>
        </w:rPr>
        <w:t>中華民國外交部北美司與加拿大駐台北貿易辦事處就台北經濟文化辦事處在加拿大設處事換函</w:t>
      </w:r>
      <w:r w:rsidRPr="00F71574">
        <w:rPr>
          <w:rFonts w:eastAsia="新細明體"/>
          <w:snapToGrid w:val="0"/>
          <w:sz w:val="18"/>
          <w:szCs w:val="18"/>
        </w:rPr>
        <w:t>」者，惟其全文未見刊載於中華民國外交部刊行之</w:t>
      </w:r>
      <w:r w:rsidRPr="00F71574">
        <w:rPr>
          <w:rFonts w:eastAsia="新細明體"/>
          <w:b/>
          <w:bCs/>
          <w:snapToGrid w:val="0"/>
          <w:sz w:val="18"/>
          <w:szCs w:val="18"/>
        </w:rPr>
        <w:t>中外條約輯編</w:t>
      </w:r>
      <w:r w:rsidRPr="00F71574">
        <w:rPr>
          <w:rFonts w:eastAsia="新細明體"/>
          <w:snapToGrid w:val="0"/>
          <w:sz w:val="18"/>
          <w:szCs w:val="18"/>
        </w:rPr>
        <w:t>各輯及其他公開發行的出版品中。</w:t>
      </w:r>
    </w:p>
  </w:footnote>
  <w:footnote w:id="19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中華民國政府於</w:t>
      </w:r>
      <w:r w:rsidRPr="00F71574">
        <w:rPr>
          <w:rFonts w:eastAsia="新細明體"/>
          <w:snapToGrid w:val="0"/>
          <w:sz w:val="18"/>
          <w:szCs w:val="18"/>
        </w:rPr>
        <w:t>1991</w:t>
      </w:r>
      <w:r w:rsidRPr="00F71574">
        <w:rPr>
          <w:rFonts w:eastAsia="新細明體"/>
          <w:snapToGrid w:val="0"/>
          <w:sz w:val="18"/>
          <w:szCs w:val="18"/>
        </w:rPr>
        <w:t>年以後派駐加拿大各機構之建制沿革，參見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頁八十五</w:t>
      </w:r>
      <w:r w:rsidRPr="00F71574">
        <w:rPr>
          <w:rFonts w:eastAsia="新細明體"/>
          <w:snapToGrid w:val="0"/>
          <w:sz w:val="18"/>
          <w:szCs w:val="18"/>
        </w:rPr>
        <w:t>~</w:t>
      </w:r>
      <w:r w:rsidRPr="00F71574">
        <w:rPr>
          <w:rFonts w:eastAsia="新細明體"/>
          <w:snapToGrid w:val="0"/>
          <w:sz w:val="18"/>
          <w:szCs w:val="18"/>
        </w:rPr>
        <w:t>八十八，「</w:t>
      </w:r>
      <w:r w:rsidRPr="00F71574">
        <w:rPr>
          <w:rFonts w:eastAsia="標楷體"/>
          <w:snapToGrid w:val="0"/>
          <w:sz w:val="18"/>
          <w:szCs w:val="18"/>
        </w:rPr>
        <w:t>駐加拿大代表處</w:t>
      </w:r>
      <w:r w:rsidRPr="00F71574">
        <w:rPr>
          <w:rFonts w:eastAsia="標楷體"/>
          <w:snapToGrid w:val="0"/>
          <w:sz w:val="18"/>
          <w:szCs w:val="18"/>
        </w:rPr>
        <w:t>(</w:t>
      </w:r>
      <w:r w:rsidRPr="00F71574">
        <w:rPr>
          <w:rFonts w:eastAsia="標楷體"/>
          <w:snapToGrid w:val="0"/>
          <w:sz w:val="18"/>
          <w:szCs w:val="18"/>
        </w:rPr>
        <w:t>駐加拿大台北經濟文化代表處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標楷體"/>
          <w:snapToGrid w:val="0"/>
          <w:sz w:val="18"/>
          <w:szCs w:val="18"/>
        </w:rPr>
        <w:t>「駐溫哥華辦事處</w:t>
      </w:r>
      <w:r w:rsidRPr="00F71574">
        <w:rPr>
          <w:rFonts w:eastAsia="標楷體"/>
          <w:snapToGrid w:val="0"/>
          <w:sz w:val="18"/>
          <w:szCs w:val="18"/>
        </w:rPr>
        <w:t>(</w:t>
      </w:r>
      <w:r w:rsidRPr="00F71574">
        <w:rPr>
          <w:rFonts w:eastAsia="標楷體"/>
          <w:snapToGrid w:val="0"/>
          <w:sz w:val="18"/>
          <w:szCs w:val="18"/>
        </w:rPr>
        <w:t>駐溫哥華台北經濟文化辦事處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標楷體"/>
          <w:snapToGrid w:val="0"/>
          <w:sz w:val="18"/>
          <w:szCs w:val="18"/>
        </w:rPr>
        <w:t>「駐多倫多辦事處</w:t>
      </w:r>
      <w:r w:rsidRPr="00F71574">
        <w:rPr>
          <w:rFonts w:eastAsia="標楷體"/>
          <w:snapToGrid w:val="0"/>
          <w:sz w:val="18"/>
          <w:szCs w:val="18"/>
        </w:rPr>
        <w:t>(</w:t>
      </w:r>
      <w:r w:rsidRPr="00F71574">
        <w:rPr>
          <w:rFonts w:eastAsia="標楷體"/>
          <w:snapToGrid w:val="0"/>
          <w:sz w:val="18"/>
          <w:szCs w:val="18"/>
        </w:rPr>
        <w:t>駐多倫多台北經濟文化辦事處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標楷體"/>
          <w:snapToGrid w:val="0"/>
          <w:sz w:val="18"/>
          <w:szCs w:val="18"/>
        </w:rPr>
        <w:t>「駐渥太華辦事處</w:t>
      </w:r>
      <w:r w:rsidRPr="00F71574">
        <w:rPr>
          <w:rFonts w:eastAsia="標楷體"/>
          <w:snapToGrid w:val="0"/>
          <w:sz w:val="18"/>
          <w:szCs w:val="18"/>
        </w:rPr>
        <w:t>(</w:t>
      </w:r>
      <w:r w:rsidRPr="00F71574">
        <w:rPr>
          <w:rFonts w:eastAsia="標楷體"/>
          <w:snapToGrid w:val="0"/>
          <w:sz w:val="18"/>
          <w:szCs w:val="18"/>
        </w:rPr>
        <w:t>駐渥太華台北經濟文化辦事處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」備註欄；另駐加拿大台北經濟文化代表處及駐溫哥華台北經濟文化辦事處分別於</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8</w:t>
      </w:r>
      <w:r w:rsidRPr="00F71574">
        <w:rPr>
          <w:rFonts w:eastAsia="新細明體"/>
          <w:snapToGrid w:val="0"/>
          <w:sz w:val="18"/>
          <w:szCs w:val="18"/>
        </w:rPr>
        <w:t>日及</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日對外運作，參見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中華民國八十一年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台北：正中書局，中華民國八十一年十二月出版，頁五</w:t>
      </w:r>
      <w:r w:rsidRPr="00F71574">
        <w:rPr>
          <w:rFonts w:eastAsia="標楷體"/>
          <w:snapToGrid w:val="0"/>
          <w:sz w:val="18"/>
          <w:szCs w:val="18"/>
        </w:rPr>
        <w:t>○</w:t>
      </w:r>
      <w:r w:rsidRPr="00F71574">
        <w:rPr>
          <w:rFonts w:eastAsia="新細明體"/>
          <w:snapToGrid w:val="0"/>
          <w:sz w:val="18"/>
          <w:szCs w:val="18"/>
        </w:rPr>
        <w:t>二，</w:t>
      </w:r>
      <w:r w:rsidRPr="00F71574">
        <w:rPr>
          <w:rFonts w:eastAsia="標楷體"/>
          <w:snapToGrid w:val="0"/>
          <w:sz w:val="18"/>
          <w:szCs w:val="18"/>
        </w:rPr>
        <w:t>「中加關係」</w:t>
      </w:r>
      <w:r w:rsidRPr="00F71574">
        <w:rPr>
          <w:rFonts w:eastAsia="新細明體"/>
          <w:snapToGrid w:val="0"/>
          <w:sz w:val="18"/>
          <w:szCs w:val="18"/>
        </w:rPr>
        <w:t>。</w:t>
      </w:r>
    </w:p>
  </w:footnote>
  <w:footnote w:id="19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1975</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5</w:t>
      </w:r>
      <w:r w:rsidRPr="00F71574">
        <w:rPr>
          <w:snapToGrid w:val="0"/>
          <w:sz w:val="18"/>
          <w:szCs w:val="18"/>
        </w:rPr>
        <w:t>日，第一版。</w:t>
      </w:r>
    </w:p>
  </w:footnote>
  <w:footnote w:id="19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關於中華人民共和國和佛得角共和國建立外交關係的聯合公報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第二十三集</w:t>
      </w:r>
      <w:r w:rsidRPr="00F71574">
        <w:rPr>
          <w:rFonts w:eastAsia="新細明體"/>
          <w:snapToGrid w:val="0"/>
          <w:sz w:val="18"/>
          <w:szCs w:val="18"/>
        </w:rPr>
        <w:t>(1976)</w:t>
      </w:r>
      <w:r w:rsidRPr="00F71574">
        <w:rPr>
          <w:rFonts w:eastAsia="新細明體"/>
          <w:snapToGrid w:val="0"/>
          <w:sz w:val="18"/>
          <w:szCs w:val="18"/>
        </w:rPr>
        <w:t>，北京：世界知識出版社，</w:t>
      </w:r>
      <w:r w:rsidRPr="00F71574">
        <w:rPr>
          <w:rFonts w:eastAsia="新細明體"/>
          <w:snapToGrid w:val="0"/>
          <w:sz w:val="18"/>
          <w:szCs w:val="18"/>
        </w:rPr>
        <w:t>1982</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月出版，頁</w:t>
      </w:r>
      <w:r w:rsidRPr="00F71574">
        <w:rPr>
          <w:rFonts w:eastAsia="新細明體"/>
          <w:snapToGrid w:val="0"/>
          <w:sz w:val="18"/>
          <w:szCs w:val="18"/>
        </w:rPr>
        <w:t>8</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19, No. 18, </w:t>
      </w:r>
      <w:r w:rsidRPr="00F71574">
        <w:rPr>
          <w:rFonts w:eastAsia="新細明體"/>
          <w:snapToGrid w:val="0"/>
          <w:sz w:val="18"/>
          <w:szCs w:val="18"/>
        </w:rPr>
        <w:t>April 30, 1976, p. 5.</w:t>
      </w:r>
    </w:p>
  </w:footnote>
  <w:footnote w:id="19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，中華民國四十九年八月十三日，第一版。</w:t>
      </w:r>
    </w:p>
  </w:footnote>
  <w:footnote w:id="20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13</w:t>
      </w:r>
      <w:r w:rsidRPr="00F71574">
        <w:rPr>
          <w:snapToGrid w:val="0"/>
          <w:sz w:val="18"/>
          <w:szCs w:val="18"/>
        </w:rPr>
        <w:t>日，第一版。</w:t>
      </w:r>
    </w:p>
  </w:footnote>
  <w:footnote w:id="20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143</w:t>
      </w:r>
      <w:r w:rsidRPr="00F71574">
        <w:rPr>
          <w:rFonts w:eastAsia="新細明體"/>
          <w:snapToGrid w:val="0"/>
          <w:sz w:val="18"/>
          <w:szCs w:val="18"/>
        </w:rPr>
        <w:t>，</w:t>
      </w:r>
      <w:r w:rsidRPr="00F71574">
        <w:rPr>
          <w:rFonts w:eastAsia="標楷體"/>
          <w:snapToGrid w:val="0"/>
          <w:sz w:val="18"/>
          <w:szCs w:val="18"/>
        </w:rPr>
        <w:t>中非共和國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」；另有</w:t>
      </w:r>
      <w:r w:rsidRPr="00F71574">
        <w:rPr>
          <w:snapToGrid w:val="0"/>
          <w:sz w:val="18"/>
          <w:szCs w:val="18"/>
        </w:rPr>
        <w:t>中非與中華民國政府係於</w:t>
      </w:r>
      <w:r w:rsidRPr="00F71574">
        <w:rPr>
          <w:snapToGrid w:val="0"/>
          <w:sz w:val="18"/>
          <w:szCs w:val="18"/>
        </w:rPr>
        <w:t>1962</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25</w:t>
      </w:r>
      <w:r w:rsidRPr="00F71574">
        <w:rPr>
          <w:snapToGrid w:val="0"/>
          <w:sz w:val="18"/>
          <w:szCs w:val="18"/>
        </w:rPr>
        <w:t>日建交之說，</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中華民國五十一年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台北：中華民國年鑑社，中華民國五十一年十一月一日出版，頁二九五，</w:t>
      </w:r>
      <w:r w:rsidRPr="00F71574">
        <w:rPr>
          <w:rFonts w:eastAsia="標楷體"/>
          <w:snapToGrid w:val="0"/>
          <w:sz w:val="18"/>
          <w:szCs w:val="18"/>
        </w:rPr>
        <w:t>「我國與中非共和國</w:t>
      </w:r>
      <w:r w:rsidRPr="00F71574">
        <w:rPr>
          <w:rFonts w:eastAsia="新細明體"/>
          <w:snapToGrid w:val="0"/>
          <w:sz w:val="18"/>
          <w:szCs w:val="18"/>
        </w:rPr>
        <w:t>」。</w:t>
      </w:r>
      <w:r w:rsidRPr="00F71574">
        <w:rPr>
          <w:snapToGrid w:val="0"/>
          <w:sz w:val="18"/>
          <w:szCs w:val="18"/>
        </w:rPr>
        <w:t xml:space="preserve"> </w:t>
      </w:r>
    </w:p>
  </w:footnote>
  <w:footnote w:id="2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中華人民共和國政府和中非共和國政府建立外交關係的聯合公報</w:t>
      </w:r>
      <w:r w:rsidRPr="00F71574">
        <w:rPr>
          <w:rFonts w:eastAsia="新細明體"/>
          <w:snapToGrid w:val="0"/>
          <w:sz w:val="18"/>
          <w:szCs w:val="18"/>
        </w:rPr>
        <w:t>」，見載於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日，第一版。</w:t>
      </w:r>
    </w:p>
  </w:footnote>
  <w:footnote w:id="20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中非共和國政府代表給中華人民共和國政府代表的照會</w:t>
      </w:r>
      <w:r w:rsidRPr="00F71574">
        <w:rPr>
          <w:rFonts w:eastAsia="標楷體"/>
          <w:snapToGrid w:val="0"/>
          <w:sz w:val="18"/>
          <w:szCs w:val="18"/>
        </w:rPr>
        <w:t>(</w:t>
      </w:r>
      <w:r w:rsidRPr="00F71574">
        <w:rPr>
          <w:snapToGrid w:val="0"/>
          <w:sz w:val="18"/>
          <w:szCs w:val="18"/>
        </w:rPr>
        <w:t>1964</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27</w:t>
      </w:r>
      <w:r w:rsidRPr="00F71574">
        <w:rPr>
          <w:snapToGrid w:val="0"/>
          <w:sz w:val="18"/>
          <w:szCs w:val="18"/>
        </w:rPr>
        <w:t>日</w:t>
      </w:r>
      <w:r w:rsidRPr="00F71574">
        <w:rPr>
          <w:rFonts w:eastAsia="新細明體"/>
          <w:snapToGrid w:val="0"/>
          <w:sz w:val="18"/>
          <w:szCs w:val="18"/>
        </w:rPr>
        <w:t>)</w:t>
      </w:r>
      <w:r w:rsidRPr="00F71574">
        <w:rPr>
          <w:rFonts w:eastAsia="新細明體"/>
          <w:snapToGrid w:val="0"/>
          <w:sz w:val="18"/>
          <w:szCs w:val="18"/>
        </w:rPr>
        <w:t>」，見載於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日，第四版。</w:t>
      </w:r>
    </w:p>
  </w:footnote>
  <w:footnote w:id="2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w:t>
      </w:r>
      <w:r w:rsidRPr="00F71574">
        <w:rPr>
          <w:rFonts w:eastAsia="新細明體"/>
          <w:snapToGrid w:val="0"/>
          <w:sz w:val="18"/>
          <w:szCs w:val="18"/>
        </w:rPr>
        <w:t>民國五十三年十一</w:t>
      </w:r>
      <w:r w:rsidRPr="00F71574">
        <w:rPr>
          <w:snapToGrid w:val="0"/>
          <w:sz w:val="18"/>
          <w:szCs w:val="18"/>
        </w:rPr>
        <w:t>月五日就中華民國政府</w:t>
      </w:r>
      <w:r w:rsidRPr="00F71574">
        <w:rPr>
          <w:rFonts w:eastAsia="新細明體"/>
          <w:snapToGrid w:val="0"/>
          <w:sz w:val="18"/>
          <w:szCs w:val="18"/>
        </w:rPr>
        <w:t>斷絕</w:t>
      </w:r>
      <w:r w:rsidRPr="00F71574">
        <w:rPr>
          <w:snapToGrid w:val="0"/>
          <w:sz w:val="18"/>
          <w:szCs w:val="18"/>
        </w:rPr>
        <w:t>與中非之</w:t>
      </w:r>
      <w:r w:rsidRPr="00F71574">
        <w:rPr>
          <w:rFonts w:eastAsia="新細明體"/>
          <w:snapToGrid w:val="0"/>
          <w:sz w:val="18"/>
          <w:szCs w:val="18"/>
        </w:rPr>
        <w:t>外交關係</w:t>
      </w:r>
      <w:r w:rsidRPr="00F71574">
        <w:rPr>
          <w:snapToGrid w:val="0"/>
          <w:sz w:val="18"/>
          <w:szCs w:val="18"/>
        </w:rPr>
        <w:t>事發表的聲明，載於</w:t>
      </w:r>
      <w:r w:rsidRPr="00F71574">
        <w:rPr>
          <w:b/>
          <w:snapToGrid w:val="0"/>
          <w:sz w:val="18"/>
          <w:szCs w:val="18"/>
        </w:rPr>
        <w:t>外交部週報</w:t>
      </w:r>
      <w:r w:rsidRPr="00F71574">
        <w:rPr>
          <w:bCs/>
          <w:snapToGrid w:val="0"/>
          <w:sz w:val="18"/>
          <w:szCs w:val="18"/>
        </w:rPr>
        <w:t>台灣</w:t>
      </w:r>
      <w:r w:rsidRPr="00F71574">
        <w:rPr>
          <w:snapToGrid w:val="0"/>
          <w:sz w:val="18"/>
          <w:szCs w:val="18"/>
        </w:rPr>
        <w:t>第七</w:t>
      </w:r>
      <w:r w:rsidRPr="00F71574">
        <w:rPr>
          <w:snapToGrid w:val="0"/>
          <w:sz w:val="18"/>
          <w:szCs w:val="18"/>
        </w:rPr>
        <w:t>○</w:t>
      </w:r>
      <w:r w:rsidRPr="00F71574">
        <w:rPr>
          <w:snapToGrid w:val="0"/>
          <w:sz w:val="18"/>
          <w:szCs w:val="18"/>
        </w:rPr>
        <w:t>七期</w:t>
      </w:r>
      <w:r w:rsidRPr="00F71574">
        <w:rPr>
          <w:snapToGrid w:val="0"/>
          <w:sz w:val="18"/>
          <w:szCs w:val="18"/>
        </w:rPr>
        <w:t>(</w:t>
      </w:r>
      <w:r w:rsidRPr="00F71574">
        <w:rPr>
          <w:snapToGrid w:val="0"/>
          <w:sz w:val="18"/>
          <w:szCs w:val="18"/>
        </w:rPr>
        <w:t>誤植為第七</w:t>
      </w:r>
      <w:r w:rsidRPr="00F71574">
        <w:rPr>
          <w:snapToGrid w:val="0"/>
          <w:sz w:val="18"/>
          <w:szCs w:val="18"/>
        </w:rPr>
        <w:t>○</w:t>
      </w:r>
      <w:r w:rsidRPr="00F71574">
        <w:rPr>
          <w:snapToGrid w:val="0"/>
          <w:sz w:val="18"/>
          <w:szCs w:val="18"/>
        </w:rPr>
        <w:t>六期</w:t>
      </w:r>
      <w:r w:rsidRPr="00F71574">
        <w:rPr>
          <w:snapToGrid w:val="0"/>
          <w:sz w:val="18"/>
          <w:szCs w:val="18"/>
        </w:rPr>
        <w:t>)</w:t>
      </w:r>
      <w:r w:rsidRPr="00F71574">
        <w:rPr>
          <w:snapToGrid w:val="0"/>
          <w:sz w:val="18"/>
          <w:szCs w:val="18"/>
        </w:rPr>
        <w:t>，中華民國五十三年十一月九日出版，第一版及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外交部週報</w:t>
      </w:r>
      <w:r w:rsidRPr="00F71574">
        <w:rPr>
          <w:bCs/>
          <w:snapToGrid w:val="0"/>
          <w:sz w:val="18"/>
          <w:szCs w:val="18"/>
        </w:rPr>
        <w:t>台灣</w:t>
      </w:r>
      <w:r w:rsidRPr="00F71574">
        <w:rPr>
          <w:snapToGrid w:val="0"/>
          <w:sz w:val="18"/>
          <w:szCs w:val="18"/>
        </w:rPr>
        <w:t>第七一五期，中華民國五十四年一月五日出版，第二版，</w:t>
      </w:r>
      <w:r w:rsidRPr="00F71574">
        <w:rPr>
          <w:rFonts w:eastAsia="標楷體"/>
          <w:snapToGrid w:val="0"/>
          <w:sz w:val="18"/>
          <w:szCs w:val="18"/>
        </w:rPr>
        <w:t>中華民國五十三年十一月五日</w:t>
      </w:r>
      <w:r w:rsidRPr="00F71574">
        <w:rPr>
          <w:snapToGrid w:val="0"/>
          <w:sz w:val="18"/>
          <w:szCs w:val="18"/>
        </w:rPr>
        <w:t>「</w:t>
      </w:r>
      <w:r w:rsidRPr="00F71574">
        <w:rPr>
          <w:rFonts w:eastAsia="標楷體"/>
          <w:snapToGrid w:val="0"/>
          <w:sz w:val="18"/>
          <w:szCs w:val="18"/>
        </w:rPr>
        <w:t>(53)</w:t>
      </w:r>
      <w:r w:rsidRPr="00F71574">
        <w:rPr>
          <w:rFonts w:eastAsia="標楷體"/>
          <w:snapToGrid w:val="0"/>
          <w:sz w:val="18"/>
          <w:szCs w:val="18"/>
        </w:rPr>
        <w:t>台人字第六</w:t>
      </w:r>
      <w:r w:rsidRPr="00F71574">
        <w:rPr>
          <w:rFonts w:eastAsia="標楷體"/>
          <w:snapToGrid w:val="0"/>
          <w:sz w:val="18"/>
          <w:szCs w:val="18"/>
        </w:rPr>
        <w:t>○</w:t>
      </w:r>
      <w:r w:rsidRPr="00F71574">
        <w:rPr>
          <w:rFonts w:eastAsia="標楷體"/>
          <w:snapToGrid w:val="0"/>
          <w:sz w:val="18"/>
          <w:szCs w:val="18"/>
        </w:rPr>
        <w:t>八號令</w:t>
      </w:r>
      <w:r w:rsidRPr="00F71574">
        <w:rPr>
          <w:snapToGrid w:val="0"/>
          <w:sz w:val="18"/>
          <w:szCs w:val="18"/>
        </w:rPr>
        <w:t>」。</w:t>
      </w:r>
    </w:p>
  </w:footnote>
  <w:footnote w:id="20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日，第三版。</w:t>
      </w:r>
    </w:p>
  </w:footnote>
  <w:footnote w:id="20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日，第五版。</w:t>
      </w:r>
    </w:p>
  </w:footnote>
  <w:footnote w:id="2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中華人民共和國外交部抗議中非共和國政府無理斷絕中國、中非兩國外交關係的聲明</w:t>
      </w:r>
      <w:r w:rsidRPr="00F71574">
        <w:rPr>
          <w:rFonts w:eastAsia="新細明體"/>
          <w:snapToGrid w:val="0"/>
          <w:sz w:val="18"/>
          <w:szCs w:val="18"/>
        </w:rPr>
        <w:t>」，</w:t>
      </w:r>
      <w:r w:rsidRPr="00F71574">
        <w:rPr>
          <w:snapToGrid w:val="0"/>
          <w:sz w:val="18"/>
          <w:szCs w:val="18"/>
        </w:rPr>
        <w:t>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1966</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8</w:t>
      </w:r>
      <w:r w:rsidRPr="00F71574">
        <w:rPr>
          <w:rFonts w:eastAsia="新細明體"/>
          <w:snapToGrid w:val="0"/>
          <w:sz w:val="18"/>
          <w:szCs w:val="18"/>
        </w:rPr>
        <w:t>日，第一版及第四版；</w:t>
      </w:r>
      <w:r w:rsidRPr="00F71574">
        <w:rPr>
          <w:snapToGrid w:val="0"/>
          <w:sz w:val="18"/>
          <w:szCs w:val="18"/>
        </w:rPr>
        <w:t>中共政府對於其在</w:t>
      </w:r>
      <w:r w:rsidRPr="00F71574">
        <w:rPr>
          <w:snapToGrid w:val="0"/>
          <w:sz w:val="18"/>
          <w:szCs w:val="18"/>
        </w:rPr>
        <w:t>1966</w:t>
      </w:r>
      <w:r w:rsidRPr="00F71574">
        <w:rPr>
          <w:snapToGrid w:val="0"/>
          <w:sz w:val="18"/>
          <w:szCs w:val="18"/>
        </w:rPr>
        <w:t>年初與中非斷絕外交關係之陳述，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 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200~201</w:t>
      </w:r>
      <w:r w:rsidRPr="00F71574">
        <w:rPr>
          <w:rFonts w:eastAsia="新細明體"/>
          <w:snapToGrid w:val="0"/>
          <w:sz w:val="18"/>
          <w:szCs w:val="18"/>
        </w:rPr>
        <w:t>。</w:t>
      </w:r>
    </w:p>
  </w:footnote>
  <w:footnote w:id="2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w:t>
      </w:r>
      <w:r w:rsidRPr="00F71574">
        <w:rPr>
          <w:rFonts w:eastAsia="新細明體"/>
          <w:snapToGrid w:val="0"/>
          <w:sz w:val="18"/>
          <w:szCs w:val="18"/>
        </w:rPr>
        <w:t>中華民國五十七年五月九日，第一版。</w:t>
      </w:r>
    </w:p>
  </w:footnote>
  <w:footnote w:id="20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關於中華人民共和國和中非共和國國家關係正常化的聯合公報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第二十三集</w:t>
      </w:r>
      <w:r w:rsidRPr="00F71574">
        <w:rPr>
          <w:rFonts w:eastAsia="新細明體"/>
          <w:bCs/>
          <w:snapToGrid w:val="0"/>
          <w:sz w:val="18"/>
          <w:szCs w:val="18"/>
        </w:rPr>
        <w:t>(1976)</w:t>
      </w:r>
      <w:r w:rsidRPr="00F71574">
        <w:rPr>
          <w:rFonts w:eastAsia="新細明體"/>
          <w:bCs/>
          <w:snapToGrid w:val="0"/>
          <w:sz w:val="18"/>
          <w:szCs w:val="18"/>
        </w:rPr>
        <w:t>，</w:t>
      </w:r>
      <w:r w:rsidRPr="00F71574">
        <w:rPr>
          <w:snapToGrid w:val="0"/>
          <w:sz w:val="18"/>
          <w:szCs w:val="18"/>
        </w:rPr>
        <w:t>前引註</w:t>
      </w:r>
      <w:r w:rsidRPr="00F71574">
        <w:rPr>
          <w:snapToGrid w:val="0"/>
          <w:sz w:val="18"/>
          <w:szCs w:val="18"/>
        </w:rPr>
        <w:t>198</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w:t>
      </w:r>
      <w:r w:rsidRPr="00F71574">
        <w:rPr>
          <w:rFonts w:eastAsia="新細明體"/>
          <w:snapToGrid w:val="0"/>
          <w:sz w:val="18"/>
          <w:szCs w:val="18"/>
        </w:rPr>
        <w:t>。</w:t>
      </w:r>
    </w:p>
  </w:footnote>
  <w:footnote w:id="2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中華民國外交部於民國六十五年八月廿三日就「</w:t>
      </w:r>
      <w:r w:rsidRPr="00F71574">
        <w:rPr>
          <w:rFonts w:eastAsia="標楷體"/>
          <w:snapToGrid w:val="0"/>
          <w:sz w:val="18"/>
          <w:szCs w:val="18"/>
        </w:rPr>
        <w:t>我政府決定終止與中非共和國外交關係</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中華民國六十五年四月一日至六十六年六月卅日</w:t>
      </w:r>
      <w:r w:rsidRPr="00F71574">
        <w:rPr>
          <w:bCs/>
          <w:snapToGrid w:val="0"/>
          <w:sz w:val="18"/>
          <w:szCs w:val="18"/>
        </w:rPr>
        <w:t>)</w:t>
      </w:r>
      <w:r w:rsidRPr="00F71574">
        <w:rPr>
          <w:bCs/>
          <w:snapToGrid w:val="0"/>
          <w:sz w:val="18"/>
          <w:szCs w:val="18"/>
        </w:rPr>
        <w:t>，</w:t>
      </w:r>
      <w:r w:rsidRPr="00F71574">
        <w:rPr>
          <w:snapToGrid w:val="0"/>
          <w:sz w:val="18"/>
          <w:szCs w:val="18"/>
        </w:rPr>
        <w:t>頁五及【</w:t>
      </w:r>
      <w:r w:rsidRPr="00F71574">
        <w:rPr>
          <w:snapToGrid w:val="0"/>
          <w:sz w:val="18"/>
          <w:szCs w:val="18"/>
        </w:rPr>
        <w:t>ii</w:t>
      </w:r>
      <w:r w:rsidRPr="00F71574">
        <w:rPr>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，前引註</w:t>
      </w:r>
      <w:r w:rsidRPr="00F71574">
        <w:rPr>
          <w:snapToGrid w:val="0"/>
          <w:sz w:val="18"/>
          <w:szCs w:val="18"/>
        </w:rPr>
        <w:t>33</w:t>
      </w:r>
      <w:r w:rsidRPr="00F71574">
        <w:rPr>
          <w:snapToGrid w:val="0"/>
          <w:sz w:val="18"/>
          <w:szCs w:val="18"/>
        </w:rPr>
        <w:t>，頁一五二，「</w:t>
      </w:r>
      <w:r w:rsidRPr="00F71574">
        <w:rPr>
          <w:rFonts w:eastAsia="標楷體"/>
          <w:snapToGrid w:val="0"/>
          <w:sz w:val="18"/>
          <w:szCs w:val="18"/>
        </w:rPr>
        <w:t>駐中非共和國大使館歷任館長銜名年表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21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中華民國外交部於民國八十年七月八日就「</w:t>
      </w:r>
      <w:r w:rsidRPr="00F71574">
        <w:rPr>
          <w:rFonts w:eastAsia="標楷體"/>
          <w:snapToGrid w:val="0"/>
          <w:sz w:val="18"/>
          <w:szCs w:val="18"/>
        </w:rPr>
        <w:t>我政府宣佈與中非共和國恢復全面外交關係</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頁二三。</w:t>
      </w:r>
    </w:p>
  </w:footnote>
  <w:footnote w:id="21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20</w:t>
      </w:r>
      <w:r w:rsidRPr="00F71574">
        <w:rPr>
          <w:rFonts w:eastAsia="新細明體"/>
          <w:snapToGrid w:val="0"/>
          <w:sz w:val="18"/>
          <w:szCs w:val="18"/>
        </w:rPr>
        <w:t>日，第一版；另參見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(FBIS-CHI -91-139),</w:t>
      </w:r>
      <w:r w:rsidRPr="00F71574">
        <w:rPr>
          <w:rFonts w:eastAsia="新細明體"/>
          <w:snapToGrid w:val="0"/>
          <w:sz w:val="18"/>
          <w:szCs w:val="18"/>
        </w:rPr>
        <w:t xml:space="preserve"> July 19, 1991, p. 18.</w:t>
      </w:r>
    </w:p>
  </w:footnote>
  <w:footnote w:id="213">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中華人民共和國和中非共和國關於恢復外交關係的聯合公報</w:t>
      </w:r>
      <w:r w:rsidRPr="00F71574">
        <w:rPr>
          <w:rFonts w:eastAsia="新細明體"/>
          <w:snapToGrid w:val="0"/>
          <w:sz w:val="18"/>
          <w:szCs w:val="18"/>
        </w:rPr>
        <w:t>」，見載於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日，第一版；該公報之要旨的英譯文，參見</w:t>
      </w:r>
      <w:r w:rsidRPr="00F71574">
        <w:rPr>
          <w:rFonts w:eastAsia="新細明體"/>
          <w:snapToGrid w:val="0"/>
          <w:sz w:val="18"/>
          <w:szCs w:val="18"/>
        </w:rPr>
        <w:t xml:space="preserve"> </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January 31, 1998, p. 1.</w:t>
      </w:r>
      <w:r w:rsidRPr="00F71574">
        <w:rPr>
          <w:snapToGrid w:val="0"/>
          <w:sz w:val="18"/>
          <w:szCs w:val="18"/>
        </w:rPr>
        <w:t xml:space="preserve"> </w:t>
      </w:r>
      <w:r w:rsidRPr="00F71574">
        <w:rPr>
          <w:snapToGrid w:val="0"/>
          <w:sz w:val="18"/>
          <w:szCs w:val="18"/>
        </w:rPr>
        <w:t>此</w:t>
      </w:r>
      <w:r w:rsidRPr="00F71574">
        <w:rPr>
          <w:rFonts w:eastAsia="新細明體"/>
          <w:snapToGrid w:val="0"/>
          <w:sz w:val="18"/>
          <w:szCs w:val="18"/>
        </w:rPr>
        <w:t>公報中所稱「聯合國大會於</w:t>
      </w:r>
      <w:r w:rsidRPr="00F71574">
        <w:rPr>
          <w:rFonts w:eastAsia="新細明體"/>
          <w:snapToGrid w:val="0"/>
          <w:sz w:val="18"/>
          <w:szCs w:val="18"/>
        </w:rPr>
        <w:t>1971</w:t>
      </w:r>
      <w:r w:rsidRPr="00F71574">
        <w:rPr>
          <w:rFonts w:eastAsia="新細明體"/>
          <w:snapToGrid w:val="0"/>
          <w:sz w:val="18"/>
          <w:szCs w:val="18"/>
        </w:rPr>
        <w:t>年通過的第</w:t>
      </w:r>
      <w:r w:rsidRPr="00F71574">
        <w:rPr>
          <w:rFonts w:eastAsia="新細明體"/>
          <w:snapToGrid w:val="0"/>
          <w:sz w:val="18"/>
          <w:szCs w:val="18"/>
        </w:rPr>
        <w:t>2758</w:t>
      </w:r>
      <w:r w:rsidRPr="00F71574">
        <w:rPr>
          <w:rFonts w:eastAsia="新細明體"/>
          <w:snapToGrid w:val="0"/>
          <w:sz w:val="18"/>
          <w:szCs w:val="18"/>
        </w:rPr>
        <w:t>號」者，即聯合國第二十六屆常會所通過由阿爾巴尼亞等國等提出有關「</w:t>
      </w:r>
      <w:r w:rsidRPr="00F71574">
        <w:rPr>
          <w:rFonts w:eastAsia="標楷體"/>
          <w:snapToGrid w:val="0"/>
          <w:sz w:val="18"/>
          <w:szCs w:val="18"/>
        </w:rPr>
        <w:t>排除中華民國政府並恢復中華人民共和國政府在聯合國之合法權利</w:t>
      </w:r>
      <w:r w:rsidRPr="00F71574">
        <w:rPr>
          <w:rFonts w:eastAsia="新細明體"/>
          <w:snapToGrid w:val="0"/>
          <w:sz w:val="18"/>
          <w:szCs w:val="18"/>
        </w:rPr>
        <w:t>」之議案</w:t>
      </w:r>
      <w:r w:rsidRPr="00F71574">
        <w:rPr>
          <w:snapToGrid w:val="0"/>
          <w:sz w:val="18"/>
          <w:szCs w:val="18"/>
        </w:rPr>
        <w:t>。</w:t>
      </w:r>
    </w:p>
  </w:footnote>
  <w:footnote w:id="2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中華民國外交部於民國八十七年一月廿九日就「</w:t>
      </w:r>
      <w:r w:rsidRPr="00F71574">
        <w:rPr>
          <w:rFonts w:eastAsia="標楷體"/>
          <w:snapToGrid w:val="0"/>
          <w:sz w:val="18"/>
          <w:szCs w:val="18"/>
        </w:rPr>
        <w:t>中華民國政府中止與中非共和國外交關係，並停止兩國間一切合作</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中華民國八十七年元月一日至十二月卅一日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頁四一</w:t>
      </w:r>
      <w:r w:rsidRPr="00F71574">
        <w:rPr>
          <w:snapToGrid w:val="0"/>
          <w:sz w:val="18"/>
          <w:szCs w:val="18"/>
        </w:rPr>
        <w:t>~</w:t>
      </w:r>
      <w:r w:rsidRPr="00F71574">
        <w:rPr>
          <w:snapToGrid w:val="0"/>
          <w:sz w:val="18"/>
          <w:szCs w:val="18"/>
        </w:rPr>
        <w:t>四二。</w:t>
      </w:r>
    </w:p>
  </w:footnote>
  <w:footnote w:id="21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參見本書</w:t>
      </w:r>
      <w:r w:rsidRPr="00F71574">
        <w:rPr>
          <w:rFonts w:eastAsia="新細明體"/>
          <w:b/>
          <w:bCs/>
          <w:snapToGrid w:val="0"/>
          <w:sz w:val="18"/>
          <w:szCs w:val="18"/>
        </w:rPr>
        <w:t>178</w:t>
      </w:r>
      <w:r w:rsidRPr="00F71574">
        <w:rPr>
          <w:rFonts w:eastAsia="新細明體"/>
          <w:snapToGrid w:val="0"/>
          <w:sz w:val="18"/>
          <w:szCs w:val="18"/>
        </w:rPr>
        <w:t xml:space="preserve"> </w:t>
      </w:r>
      <w:r w:rsidRPr="00F71574">
        <w:rPr>
          <w:b/>
          <w:bCs/>
          <w:snapToGrid w:val="0"/>
          <w:sz w:val="18"/>
          <w:szCs w:val="18"/>
        </w:rPr>
        <w:t>斯里蘭卡</w:t>
      </w:r>
      <w:r w:rsidRPr="00F71574">
        <w:rPr>
          <w:snapToGrid w:val="0"/>
          <w:sz w:val="18"/>
          <w:szCs w:val="18"/>
        </w:rPr>
        <w:t>。</w:t>
      </w:r>
    </w:p>
  </w:footnote>
  <w:footnote w:id="21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，中華民國四十九年八月十一日，第一版。</w:t>
      </w:r>
    </w:p>
  </w:footnote>
  <w:footnote w:id="2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11</w:t>
      </w:r>
      <w:r w:rsidRPr="00F71574">
        <w:rPr>
          <w:snapToGrid w:val="0"/>
          <w:sz w:val="18"/>
          <w:szCs w:val="18"/>
        </w:rPr>
        <w:t>日，第一版。</w:t>
      </w:r>
    </w:p>
  </w:footnote>
  <w:footnote w:id="2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有關之建交公報及新聞報導見載於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，中華民國五十一年一月十七日，第一版。</w:t>
      </w:r>
    </w:p>
  </w:footnote>
  <w:footnote w:id="21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關於中華人民共和國政府和乍得共和國政府建立外交關係的聯合公報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15, No. 49, </w:t>
      </w:r>
      <w:r w:rsidRPr="00F71574">
        <w:rPr>
          <w:rFonts w:eastAsia="新細明體"/>
          <w:snapToGrid w:val="0"/>
          <w:sz w:val="18"/>
          <w:szCs w:val="18"/>
        </w:rPr>
        <w:t xml:space="preserve">December 8, 1972, p. 3. </w:t>
      </w:r>
    </w:p>
  </w:footnote>
  <w:footnote w:id="22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】中華民國外交部於民國六十一年十二月廿七日就「</w:t>
      </w:r>
      <w:r w:rsidRPr="00F71574">
        <w:rPr>
          <w:rFonts w:eastAsia="標楷體"/>
          <w:snapToGrid w:val="0"/>
          <w:sz w:val="18"/>
          <w:szCs w:val="18"/>
        </w:rPr>
        <w:t>查</w:t>
      </w:r>
      <w:r w:rsidRPr="00F71574">
        <w:rPr>
          <w:rFonts w:eastAsia="標楷體"/>
          <w:snapToGrid w:val="0"/>
          <w:sz w:val="18"/>
          <w:szCs w:val="18"/>
        </w:rPr>
        <w:t>(</w:t>
      </w:r>
      <w:r w:rsidRPr="00F71574">
        <w:rPr>
          <w:rFonts w:eastAsia="標楷體"/>
          <w:snapToGrid w:val="0"/>
          <w:sz w:val="18"/>
          <w:szCs w:val="18"/>
        </w:rPr>
        <w:t>德</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中華民國六十一年七月至六十二年六月</w:t>
      </w:r>
      <w:r w:rsidRPr="00F71574">
        <w:rPr>
          <w:bCs/>
          <w:snapToGrid w:val="0"/>
          <w:sz w:val="18"/>
          <w:szCs w:val="18"/>
        </w:rPr>
        <w:t>)</w:t>
      </w:r>
      <w:r w:rsidRPr="00F71574">
        <w:rPr>
          <w:bCs/>
          <w:snapToGrid w:val="0"/>
          <w:sz w:val="18"/>
          <w:szCs w:val="18"/>
        </w:rPr>
        <w:t>，</w:t>
      </w:r>
      <w:r w:rsidRPr="00F71574">
        <w:rPr>
          <w:snapToGrid w:val="0"/>
          <w:sz w:val="18"/>
          <w:szCs w:val="18"/>
        </w:rPr>
        <w:t>頁一五及【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bCs/>
          <w:snapToGrid w:val="0"/>
          <w:sz w:val="18"/>
          <w:szCs w:val="18"/>
        </w:rPr>
        <w:t>第三十七卷第四號</w:t>
      </w:r>
      <w:r w:rsidRPr="00F71574">
        <w:rPr>
          <w:rFonts w:eastAsia="新細明體"/>
          <w:bCs/>
          <w:snapToGrid w:val="0"/>
          <w:sz w:val="18"/>
          <w:szCs w:val="18"/>
        </w:rPr>
        <w:t>，</w:t>
      </w:r>
      <w:r w:rsidRPr="00F71574">
        <w:rPr>
          <w:rFonts w:eastAsia="新細明體"/>
          <w:snapToGrid w:val="0"/>
          <w:sz w:val="18"/>
          <w:szCs w:val="18"/>
        </w:rPr>
        <w:t>中華民國六十一年十二月卅一日刊行，</w:t>
      </w:r>
      <w:r w:rsidRPr="00F71574">
        <w:rPr>
          <w:snapToGrid w:val="0"/>
          <w:sz w:val="18"/>
          <w:szCs w:val="18"/>
        </w:rPr>
        <w:t>頁一三，</w:t>
      </w:r>
      <w:r w:rsidRPr="00F71574">
        <w:rPr>
          <w:rFonts w:eastAsia="標楷體"/>
          <w:snapToGrid w:val="0"/>
          <w:sz w:val="18"/>
          <w:szCs w:val="18"/>
        </w:rPr>
        <w:t>中華民國六十一年十二月三十日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台人字第六</w:t>
      </w:r>
      <w:r w:rsidRPr="00F71574">
        <w:rPr>
          <w:rFonts w:eastAsia="標楷體"/>
          <w:snapToGrid w:val="0"/>
          <w:sz w:val="18"/>
          <w:szCs w:val="18"/>
        </w:rPr>
        <w:t>○</w:t>
      </w:r>
      <w:r w:rsidRPr="00F71574">
        <w:rPr>
          <w:rFonts w:eastAsia="標楷體"/>
          <w:snapToGrid w:val="0"/>
          <w:sz w:val="18"/>
          <w:szCs w:val="18"/>
        </w:rPr>
        <w:t>四號令</w:t>
      </w:r>
      <w:r w:rsidRPr="00F71574">
        <w:rPr>
          <w:snapToGrid w:val="0"/>
          <w:sz w:val="18"/>
          <w:szCs w:val="18"/>
        </w:rPr>
        <w:t>」。</w:t>
      </w:r>
    </w:p>
  </w:footnote>
  <w:footnote w:id="22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22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w:t>
      </w:r>
      <w:r w:rsidRPr="00F71574">
        <w:rPr>
          <w:rFonts w:eastAsia="標楷體"/>
          <w:snapToGrid w:val="0"/>
          <w:sz w:val="18"/>
          <w:szCs w:val="18"/>
        </w:rPr>
        <w:t>中華民國與查德共和國恢復外交關係聯合公報</w:t>
      </w:r>
      <w:r w:rsidRPr="00F71574">
        <w:rPr>
          <w:snapToGrid w:val="0"/>
          <w:sz w:val="18"/>
          <w:szCs w:val="18"/>
        </w:rPr>
        <w:t>」及其法文本，載於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中華民國八十六年元月一日至十二月卅一日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頁七</w:t>
      </w:r>
      <w:r w:rsidRPr="00F71574">
        <w:rPr>
          <w:snapToGrid w:val="0"/>
          <w:sz w:val="18"/>
          <w:szCs w:val="18"/>
        </w:rPr>
        <w:t>○</w:t>
      </w:r>
      <w:r w:rsidRPr="00F71574">
        <w:rPr>
          <w:snapToGrid w:val="0"/>
          <w:sz w:val="18"/>
          <w:szCs w:val="18"/>
        </w:rPr>
        <w:t>及</w:t>
      </w:r>
      <w:r w:rsidRPr="00F71574">
        <w:rPr>
          <w:snapToGrid w:val="0"/>
          <w:sz w:val="18"/>
          <w:szCs w:val="18"/>
        </w:rPr>
        <w:t>38~39</w:t>
      </w:r>
      <w:r w:rsidRPr="00F71574">
        <w:rPr>
          <w:snapToGrid w:val="0"/>
          <w:sz w:val="18"/>
          <w:szCs w:val="18"/>
        </w:rPr>
        <w:t>。</w:t>
      </w:r>
    </w:p>
  </w:footnote>
  <w:footnote w:id="223">
    <w:p w:rsidR="00F64DD8" w:rsidRPr="00F71574" w:rsidRDefault="00F64DD8" w:rsidP="006514D0">
      <w:pPr>
        <w:pStyle w:val="a4"/>
        <w:snapToGrid w:val="0"/>
        <w:ind w:left="158" w:hangingChars="88" w:hanging="158"/>
        <w:jc w:val="both"/>
        <w:rPr>
          <w:rStyle w:val="a3"/>
          <w:snapToGrid w:val="0"/>
          <w:sz w:val="18"/>
          <w:szCs w:val="18"/>
        </w:rPr>
      </w:pPr>
      <w:r w:rsidRPr="00F71574">
        <w:rPr>
          <w:rStyle w:val="a3"/>
          <w:snapToGrid w:val="0"/>
          <w:sz w:val="18"/>
          <w:szCs w:val="18"/>
        </w:rPr>
        <w:footnoteRef/>
      </w:r>
      <w:r w:rsidRPr="00F71574">
        <w:rPr>
          <w:rStyle w:val="a3"/>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外交部發言人</w:t>
      </w:r>
      <w:r w:rsidRPr="00F71574">
        <w:rPr>
          <w:rFonts w:eastAsia="標楷體"/>
          <w:snapToGrid w:val="0"/>
          <w:sz w:val="18"/>
          <w:szCs w:val="18"/>
        </w:rPr>
        <w:t>1997</w:t>
      </w:r>
      <w:r w:rsidRPr="00F71574">
        <w:rPr>
          <w:rFonts w:eastAsia="標楷體"/>
          <w:snapToGrid w:val="0"/>
          <w:sz w:val="18"/>
          <w:szCs w:val="18"/>
        </w:rPr>
        <w:t>年</w:t>
      </w:r>
      <w:r w:rsidRPr="00F71574">
        <w:rPr>
          <w:rFonts w:eastAsia="標楷體"/>
          <w:snapToGrid w:val="0"/>
          <w:sz w:val="18"/>
          <w:szCs w:val="18"/>
        </w:rPr>
        <w:t>8</w:t>
      </w:r>
      <w:r w:rsidRPr="00F71574">
        <w:rPr>
          <w:rFonts w:eastAsia="標楷體"/>
          <w:snapToGrid w:val="0"/>
          <w:sz w:val="18"/>
          <w:szCs w:val="18"/>
        </w:rPr>
        <w:t>月</w:t>
      </w:r>
      <w:r w:rsidRPr="00F71574">
        <w:rPr>
          <w:rFonts w:eastAsia="標楷體"/>
          <w:snapToGrid w:val="0"/>
          <w:sz w:val="18"/>
          <w:szCs w:val="18"/>
        </w:rPr>
        <w:t>15</w:t>
      </w:r>
      <w:r w:rsidRPr="00F71574">
        <w:rPr>
          <w:rFonts w:eastAsia="標楷體"/>
          <w:snapToGrid w:val="0"/>
          <w:sz w:val="18"/>
          <w:szCs w:val="18"/>
        </w:rPr>
        <w:t>日發表談話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1997</w:t>
      </w:r>
      <w:r w:rsidRPr="00F71574">
        <w:rPr>
          <w:rFonts w:eastAsia="新細明體"/>
          <w:bCs/>
          <w:snapToGrid w:val="0"/>
          <w:sz w:val="18"/>
          <w:szCs w:val="18"/>
        </w:rPr>
        <w:t>年第</w:t>
      </w:r>
      <w:r w:rsidRPr="00F71574">
        <w:rPr>
          <w:rFonts w:eastAsia="新細明體"/>
          <w:bCs/>
          <w:snapToGrid w:val="0"/>
          <w:sz w:val="18"/>
          <w:szCs w:val="18"/>
        </w:rPr>
        <w:t>27</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879)</w:t>
      </w:r>
      <w:r w:rsidRPr="00F71574">
        <w:rPr>
          <w:rFonts w:eastAsia="新細明體"/>
          <w:bCs/>
          <w:snapToGrid w:val="0"/>
          <w:sz w:val="18"/>
          <w:szCs w:val="18"/>
        </w:rPr>
        <w:t>，</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2</w:t>
      </w:r>
      <w:r w:rsidRPr="00F71574">
        <w:rPr>
          <w:rFonts w:eastAsia="新細明體"/>
          <w:snapToGrid w:val="0"/>
          <w:sz w:val="18"/>
          <w:szCs w:val="18"/>
        </w:rPr>
        <w:t>日刊行，頁</w:t>
      </w:r>
      <w:r w:rsidRPr="00F71574">
        <w:rPr>
          <w:rFonts w:eastAsia="新細明體"/>
          <w:snapToGrid w:val="0"/>
          <w:sz w:val="18"/>
          <w:szCs w:val="18"/>
        </w:rPr>
        <w:t>1237~1238</w:t>
      </w:r>
      <w:r w:rsidRPr="00F71574">
        <w:rPr>
          <w:rFonts w:eastAsia="新細明體"/>
          <w:snapToGrid w:val="0"/>
          <w:sz w:val="18"/>
          <w:szCs w:val="18"/>
        </w:rPr>
        <w:t>。</w:t>
      </w:r>
    </w:p>
  </w:footnote>
  <w:footnote w:id="22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488</w:t>
      </w:r>
      <w:r w:rsidRPr="00F71574">
        <w:rPr>
          <w:snapToGrid w:val="0"/>
          <w:sz w:val="18"/>
          <w:szCs w:val="18"/>
        </w:rPr>
        <w:t>，「</w:t>
      </w:r>
      <w:r w:rsidRPr="00F71574">
        <w:rPr>
          <w:rFonts w:eastAsia="標楷體"/>
          <w:snapToGrid w:val="0"/>
          <w:sz w:val="18"/>
          <w:szCs w:val="18"/>
        </w:rPr>
        <w:t>中國進出口公司駐智利商業新聞辦公室</w:t>
      </w:r>
      <w:r w:rsidRPr="00F71574">
        <w:rPr>
          <w:snapToGrid w:val="0"/>
          <w:sz w:val="18"/>
          <w:szCs w:val="18"/>
        </w:rPr>
        <w:t>」。</w:t>
      </w:r>
    </w:p>
  </w:footnote>
  <w:footnote w:id="2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484</w:t>
      </w:r>
      <w:r w:rsidRPr="00F71574">
        <w:rPr>
          <w:snapToGrid w:val="0"/>
          <w:sz w:val="18"/>
          <w:szCs w:val="18"/>
        </w:rPr>
        <w:t>，「</w:t>
      </w:r>
      <w:r w:rsidRPr="00F71574">
        <w:rPr>
          <w:rFonts w:eastAsia="標楷體"/>
          <w:snapToGrid w:val="0"/>
          <w:sz w:val="18"/>
          <w:szCs w:val="18"/>
        </w:rPr>
        <w:t>中國國際貿易促進委員會駐智利商務代表處</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日，第四版</w:t>
      </w:r>
      <w:r w:rsidRPr="00F71574">
        <w:rPr>
          <w:snapToGrid w:val="0"/>
          <w:sz w:val="18"/>
          <w:szCs w:val="18"/>
        </w:rPr>
        <w:t>。</w:t>
      </w:r>
    </w:p>
  </w:footnote>
  <w:footnote w:id="2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周麟，「</w:t>
      </w:r>
      <w:r w:rsidRPr="00F71574">
        <w:rPr>
          <w:rFonts w:eastAsia="標楷體"/>
          <w:snapToGrid w:val="0"/>
          <w:sz w:val="18"/>
          <w:szCs w:val="18"/>
        </w:rPr>
        <w:t>中華民國的一個</w:t>
      </w:r>
      <w:r w:rsidRPr="00F71574">
        <w:rPr>
          <w:rFonts w:eastAsia="標楷體"/>
          <w:bCs/>
          <w:snapToGrid w:val="0"/>
          <w:sz w:val="18"/>
          <w:szCs w:val="18"/>
        </w:rPr>
        <w:t>中國政策：智利個案研究</w:t>
      </w:r>
      <w:r w:rsidRPr="00F71574">
        <w:rPr>
          <w:rFonts w:eastAsia="標楷體"/>
          <w:bCs/>
          <w:snapToGrid w:val="0"/>
          <w:sz w:val="18"/>
          <w:szCs w:val="18"/>
        </w:rPr>
        <w:t>(1965~1974)</w:t>
      </w:r>
      <w:r w:rsidRPr="00F71574">
        <w:rPr>
          <w:rFonts w:eastAsia="標楷體"/>
          <w:bCs/>
          <w:snapToGrid w:val="0"/>
          <w:sz w:val="18"/>
          <w:szCs w:val="18"/>
        </w:rPr>
        <w:t>」</w:t>
      </w:r>
      <w:r w:rsidRPr="00F71574">
        <w:rPr>
          <w:snapToGrid w:val="0"/>
          <w:sz w:val="18"/>
          <w:szCs w:val="18"/>
        </w:rPr>
        <w:t>，載於</w:t>
      </w:r>
      <w:r w:rsidRPr="00F71574">
        <w:rPr>
          <w:b/>
          <w:bCs/>
          <w:snapToGrid w:val="0"/>
          <w:sz w:val="18"/>
          <w:szCs w:val="18"/>
        </w:rPr>
        <w:t>中國國際法與國際事務年報</w:t>
      </w:r>
      <w:r w:rsidRPr="00F71574">
        <w:rPr>
          <w:snapToGrid w:val="0"/>
          <w:sz w:val="18"/>
          <w:szCs w:val="18"/>
        </w:rPr>
        <w:t>第十四卷</w:t>
      </w:r>
      <w:r w:rsidRPr="00F71574">
        <w:rPr>
          <w:snapToGrid w:val="0"/>
          <w:sz w:val="18"/>
          <w:szCs w:val="18"/>
        </w:rPr>
        <w:t>(</w:t>
      </w:r>
      <w:r w:rsidRPr="00F71574">
        <w:rPr>
          <w:snapToGrid w:val="0"/>
          <w:sz w:val="18"/>
          <w:szCs w:val="18"/>
        </w:rPr>
        <w:t>民國八十八年至八十九年</w:t>
      </w:r>
      <w:r w:rsidRPr="00F71574">
        <w:rPr>
          <w:snapToGrid w:val="0"/>
          <w:sz w:val="18"/>
          <w:szCs w:val="18"/>
        </w:rPr>
        <w:t>)</w:t>
      </w:r>
      <w:r w:rsidRPr="00F71574">
        <w:rPr>
          <w:snapToGrid w:val="0"/>
          <w:sz w:val="18"/>
          <w:szCs w:val="18"/>
        </w:rPr>
        <w:t>，台北：台灣商務印書館，</w:t>
      </w:r>
      <w:r w:rsidRPr="00F71574">
        <w:rPr>
          <w:snapToGrid w:val="0"/>
          <w:sz w:val="18"/>
          <w:szCs w:val="18"/>
        </w:rPr>
        <w:t>2003</w:t>
      </w:r>
      <w:r w:rsidRPr="00F71574">
        <w:rPr>
          <w:snapToGrid w:val="0"/>
          <w:sz w:val="18"/>
          <w:szCs w:val="18"/>
        </w:rPr>
        <w:t>年</w:t>
      </w:r>
      <w:r w:rsidRPr="00F71574">
        <w:rPr>
          <w:snapToGrid w:val="0"/>
          <w:sz w:val="18"/>
          <w:szCs w:val="18"/>
        </w:rPr>
        <w:t>9</w:t>
      </w:r>
      <w:r w:rsidRPr="00F71574">
        <w:rPr>
          <w:snapToGrid w:val="0"/>
          <w:sz w:val="18"/>
          <w:szCs w:val="18"/>
        </w:rPr>
        <w:t>月出版，頁</w:t>
      </w:r>
      <w:r w:rsidRPr="00F71574">
        <w:rPr>
          <w:snapToGrid w:val="0"/>
          <w:sz w:val="18"/>
          <w:szCs w:val="18"/>
        </w:rPr>
        <w:t>3~37</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427~428</w:t>
      </w:r>
      <w:r w:rsidRPr="00F71574">
        <w:rPr>
          <w:snapToGrid w:val="0"/>
          <w:sz w:val="18"/>
          <w:szCs w:val="18"/>
        </w:rPr>
        <w:t>。</w:t>
      </w:r>
    </w:p>
  </w:footnote>
  <w:footnote w:id="22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中華人民共和國政府和智利共和國政府關於中、智兩國建立外交關係的聯合公報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第十七集</w:t>
      </w:r>
      <w:r w:rsidRPr="00F71574">
        <w:rPr>
          <w:rFonts w:eastAsia="新細明體"/>
          <w:bCs/>
          <w:snapToGrid w:val="0"/>
          <w:sz w:val="18"/>
          <w:szCs w:val="18"/>
        </w:rPr>
        <w:t>(1970)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14, No. 2, </w:t>
      </w:r>
      <w:r w:rsidRPr="00F71574">
        <w:rPr>
          <w:rFonts w:eastAsia="新細明體"/>
          <w:snapToGrid w:val="0"/>
          <w:sz w:val="18"/>
          <w:szCs w:val="18"/>
        </w:rPr>
        <w:t xml:space="preserve">January 8, 1971, p. 3. </w:t>
      </w:r>
    </w:p>
  </w:footnote>
  <w:footnote w:id="22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1971</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6</w:t>
      </w:r>
      <w:r w:rsidRPr="00F71574">
        <w:rPr>
          <w:snapToGrid w:val="0"/>
          <w:sz w:val="18"/>
          <w:szCs w:val="18"/>
        </w:rPr>
        <w:t>日，第一版。</w:t>
      </w:r>
    </w:p>
  </w:footnote>
  <w:footnote w:id="22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】中華民國外交部於民國六十年一月五日就「</w:t>
      </w:r>
      <w:r w:rsidRPr="00F71574">
        <w:rPr>
          <w:rFonts w:eastAsia="標楷體"/>
          <w:snapToGrid w:val="0"/>
          <w:sz w:val="18"/>
          <w:szCs w:val="18"/>
        </w:rPr>
        <w:t>智匪建交</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中華民國五十九年七月至六十年六月</w:t>
      </w:r>
      <w:r w:rsidRPr="00F71574">
        <w:rPr>
          <w:bCs/>
          <w:snapToGrid w:val="0"/>
          <w:sz w:val="18"/>
          <w:szCs w:val="18"/>
        </w:rPr>
        <w:t>)</w:t>
      </w:r>
      <w:r w:rsidRPr="00F71574">
        <w:rPr>
          <w:bCs/>
          <w:snapToGrid w:val="0"/>
          <w:sz w:val="18"/>
          <w:szCs w:val="18"/>
        </w:rPr>
        <w:t>，</w:t>
      </w:r>
      <w:r w:rsidRPr="00F71574">
        <w:rPr>
          <w:snapToGrid w:val="0"/>
          <w:sz w:val="18"/>
          <w:szCs w:val="18"/>
        </w:rPr>
        <w:t>頁四四及【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第三十六卷第一號，中華民國六十年三月卅一日刊行，頁四九，</w:t>
      </w:r>
      <w:r w:rsidRPr="00F71574">
        <w:rPr>
          <w:rFonts w:eastAsia="標楷體"/>
          <w:snapToGrid w:val="0"/>
          <w:sz w:val="18"/>
          <w:szCs w:val="18"/>
        </w:rPr>
        <w:t>中華民國六十年一月六日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三號令</w:t>
      </w:r>
      <w:r w:rsidRPr="00F71574">
        <w:rPr>
          <w:snapToGrid w:val="0"/>
          <w:sz w:val="18"/>
          <w:szCs w:val="18"/>
        </w:rPr>
        <w:t>」。</w:t>
      </w:r>
    </w:p>
  </w:footnote>
  <w:footnote w:id="23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中華民國的一個</w:t>
      </w:r>
      <w:r w:rsidRPr="00F71574">
        <w:rPr>
          <w:rFonts w:eastAsia="標楷體"/>
          <w:bCs/>
          <w:snapToGrid w:val="0"/>
          <w:sz w:val="18"/>
          <w:szCs w:val="18"/>
        </w:rPr>
        <w:t>中國政策：智利個案研究</w:t>
      </w:r>
      <w:r w:rsidRPr="00F71574">
        <w:rPr>
          <w:rFonts w:eastAsia="標楷體"/>
          <w:bCs/>
          <w:snapToGrid w:val="0"/>
          <w:sz w:val="18"/>
          <w:szCs w:val="18"/>
        </w:rPr>
        <w:t>(1965~1974)</w:t>
      </w:r>
      <w:r w:rsidRPr="00F71574">
        <w:rPr>
          <w:rFonts w:eastAsia="標楷體"/>
          <w:bCs/>
          <w:snapToGrid w:val="0"/>
          <w:sz w:val="18"/>
          <w:szCs w:val="18"/>
        </w:rPr>
        <w:t>」</w:t>
      </w:r>
      <w:r w:rsidRPr="00F71574">
        <w:rPr>
          <w:snapToGrid w:val="0"/>
          <w:sz w:val="18"/>
          <w:szCs w:val="18"/>
        </w:rPr>
        <w:t>，同註</w:t>
      </w:r>
      <w:r w:rsidRPr="00F71574">
        <w:rPr>
          <w:snapToGrid w:val="0"/>
          <w:sz w:val="18"/>
          <w:szCs w:val="18"/>
        </w:rPr>
        <w:t>226</w:t>
      </w:r>
      <w:r w:rsidRPr="00F71574">
        <w:rPr>
          <w:snapToGrid w:val="0"/>
          <w:sz w:val="18"/>
          <w:szCs w:val="18"/>
        </w:rPr>
        <w:t>。</w:t>
      </w:r>
    </w:p>
  </w:footnote>
  <w:footnote w:id="23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，頁二七二，「</w:t>
      </w:r>
      <w:r w:rsidRPr="00F71574">
        <w:rPr>
          <w:rFonts w:eastAsia="標楷體"/>
          <w:snapToGrid w:val="0"/>
          <w:sz w:val="18"/>
          <w:szCs w:val="18"/>
        </w:rPr>
        <w:t>我國與智利關係</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頁九十五，「</w:t>
      </w:r>
      <w:r w:rsidRPr="00F71574">
        <w:rPr>
          <w:rFonts w:eastAsia="標楷體"/>
          <w:snapToGrid w:val="0"/>
          <w:sz w:val="18"/>
          <w:szCs w:val="18"/>
        </w:rPr>
        <w:t>駐智利代表處</w:t>
      </w:r>
      <w:r w:rsidRPr="00F71574">
        <w:rPr>
          <w:rFonts w:eastAsia="標楷體"/>
          <w:snapToGrid w:val="0"/>
          <w:sz w:val="18"/>
          <w:szCs w:val="18"/>
        </w:rPr>
        <w:t>(</w:t>
      </w:r>
      <w:r w:rsidRPr="00F71574">
        <w:rPr>
          <w:rFonts w:eastAsia="標楷體"/>
          <w:snapToGrid w:val="0"/>
          <w:sz w:val="18"/>
          <w:szCs w:val="18"/>
        </w:rPr>
        <w:t>駐智利台北經濟文化代辦事處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9</w:t>
      </w:r>
      <w:r w:rsidRPr="00F71574">
        <w:rPr>
          <w:rFonts w:eastAsia="新細明體"/>
          <w:snapToGrid w:val="0"/>
          <w:sz w:val="18"/>
          <w:szCs w:val="18"/>
        </w:rPr>
        <w:t>，「</w:t>
      </w:r>
      <w:r w:rsidRPr="00F71574">
        <w:rPr>
          <w:rFonts w:eastAsia="標楷體"/>
          <w:snapToGrid w:val="0"/>
          <w:sz w:val="18"/>
          <w:szCs w:val="18"/>
        </w:rPr>
        <w:t>智利共和國」</w:t>
      </w:r>
      <w:r w:rsidRPr="00F71574">
        <w:rPr>
          <w:rFonts w:eastAsia="新細明體"/>
          <w:snapToGrid w:val="0"/>
          <w:sz w:val="18"/>
          <w:szCs w:val="18"/>
        </w:rPr>
        <w:t>。</w:t>
      </w:r>
      <w:r w:rsidRPr="00F71574">
        <w:rPr>
          <w:snapToGrid w:val="0"/>
          <w:sz w:val="18"/>
          <w:szCs w:val="18"/>
        </w:rPr>
        <w:t>另</w:t>
      </w:r>
      <w:r w:rsidRPr="00F71574">
        <w:rPr>
          <w:rFonts w:eastAsia="新細明體"/>
          <w:snapToGrid w:val="0"/>
          <w:sz w:val="18"/>
          <w:szCs w:val="18"/>
        </w:rPr>
        <w:t>中華民國行政院新聞局曾於</w:t>
      </w:r>
      <w:r w:rsidRPr="00F71574">
        <w:rPr>
          <w:rFonts w:eastAsia="新細明體"/>
          <w:snapToGrid w:val="0"/>
          <w:sz w:val="18"/>
          <w:szCs w:val="18"/>
        </w:rPr>
        <w:t>1974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日在智利設立「中華新聞服務社智利分社」，但於數月後關閉，參見【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跨越五十年</w:t>
      </w:r>
      <w:r w:rsidRPr="00F71574">
        <w:rPr>
          <w:rFonts w:eastAsia="新細明體"/>
          <w:b/>
          <w:snapToGrid w:val="0"/>
          <w:sz w:val="18"/>
          <w:szCs w:val="18"/>
        </w:rPr>
        <w:t>/</w:t>
      </w:r>
      <w:r w:rsidRPr="00F71574">
        <w:rPr>
          <w:rFonts w:eastAsia="新細明體"/>
          <w:b/>
          <w:snapToGrid w:val="0"/>
          <w:sz w:val="18"/>
          <w:szCs w:val="18"/>
        </w:rPr>
        <w:t>行政院新聞局成立五十週年慶祝特刊</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56</w:t>
      </w:r>
      <w:r w:rsidRPr="00F71574">
        <w:rPr>
          <w:rFonts w:eastAsia="新細明體"/>
          <w:snapToGrid w:val="0"/>
          <w:sz w:val="18"/>
          <w:szCs w:val="18"/>
        </w:rPr>
        <w:t>，</w:t>
      </w:r>
      <w:r w:rsidRPr="00F71574">
        <w:rPr>
          <w:snapToGrid w:val="0"/>
          <w:sz w:val="18"/>
          <w:szCs w:val="18"/>
        </w:rPr>
        <w:t>頁</w:t>
      </w:r>
      <w:r w:rsidRPr="00F71574">
        <w:rPr>
          <w:snapToGrid w:val="0"/>
          <w:sz w:val="18"/>
          <w:szCs w:val="18"/>
        </w:rPr>
        <w:t>171</w:t>
      </w:r>
      <w:r w:rsidRPr="00F71574">
        <w:rPr>
          <w:snapToGrid w:val="0"/>
          <w:sz w:val="18"/>
          <w:szCs w:val="18"/>
        </w:rPr>
        <w:t>，「</w:t>
      </w:r>
      <w:r w:rsidRPr="00F71574">
        <w:rPr>
          <w:rFonts w:eastAsia="標楷體"/>
          <w:snapToGrid w:val="0"/>
          <w:sz w:val="18"/>
          <w:szCs w:val="18"/>
        </w:rPr>
        <w:t>大事記</w:t>
      </w:r>
      <w:r w:rsidRPr="00F71574">
        <w:rPr>
          <w:rFonts w:eastAsia="標楷體"/>
          <w:snapToGrid w:val="0"/>
          <w:sz w:val="18"/>
          <w:szCs w:val="18"/>
        </w:rPr>
        <w:t xml:space="preserve"> </w:t>
      </w:r>
      <w:r w:rsidRPr="00F71574">
        <w:rPr>
          <w:rFonts w:eastAsia="標楷體"/>
          <w:snapToGrid w:val="0"/>
          <w:sz w:val="18"/>
          <w:szCs w:val="18"/>
        </w:rPr>
        <w:t>民國六十三年二月十三日</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標楷體"/>
          <w:snapToGrid w:val="0"/>
          <w:sz w:val="18"/>
          <w:szCs w:val="18"/>
        </w:rPr>
        <w:t>中華民國的一個</w:t>
      </w:r>
      <w:r w:rsidRPr="00F71574">
        <w:rPr>
          <w:rFonts w:eastAsia="標楷體"/>
          <w:bCs/>
          <w:snapToGrid w:val="0"/>
          <w:sz w:val="18"/>
          <w:szCs w:val="18"/>
        </w:rPr>
        <w:t>中國政策：智利個案研究</w:t>
      </w:r>
      <w:r w:rsidRPr="00F71574">
        <w:rPr>
          <w:rFonts w:eastAsia="標楷體"/>
          <w:bCs/>
          <w:snapToGrid w:val="0"/>
          <w:sz w:val="18"/>
          <w:szCs w:val="18"/>
        </w:rPr>
        <w:t>(1965-1974)</w:t>
      </w:r>
      <w:r w:rsidRPr="00F71574">
        <w:rPr>
          <w:rFonts w:eastAsia="標楷體"/>
          <w:bCs/>
          <w:snapToGrid w:val="0"/>
          <w:sz w:val="18"/>
          <w:szCs w:val="18"/>
        </w:rPr>
        <w:t>」</w:t>
      </w:r>
      <w:r w:rsidRPr="00F71574">
        <w:rPr>
          <w:snapToGrid w:val="0"/>
          <w:sz w:val="18"/>
          <w:szCs w:val="18"/>
        </w:rPr>
        <w:t>，同註</w:t>
      </w:r>
      <w:r w:rsidRPr="00F71574">
        <w:rPr>
          <w:snapToGrid w:val="0"/>
          <w:sz w:val="18"/>
          <w:szCs w:val="18"/>
        </w:rPr>
        <w:t>226</w:t>
      </w:r>
      <w:r w:rsidRPr="00F71574">
        <w:rPr>
          <w:snapToGrid w:val="0"/>
          <w:sz w:val="18"/>
          <w:szCs w:val="18"/>
        </w:rPr>
        <w:t>，頁</w:t>
      </w:r>
      <w:r w:rsidRPr="00F71574">
        <w:rPr>
          <w:snapToGrid w:val="0"/>
          <w:sz w:val="18"/>
          <w:szCs w:val="18"/>
        </w:rPr>
        <w:t>32</w:t>
      </w:r>
      <w:r w:rsidRPr="00F71574">
        <w:rPr>
          <w:snapToGrid w:val="0"/>
          <w:sz w:val="18"/>
          <w:szCs w:val="18"/>
        </w:rPr>
        <w:t>及</w:t>
      </w:r>
      <w:r w:rsidRPr="00F71574">
        <w:rPr>
          <w:snapToGrid w:val="0"/>
          <w:sz w:val="18"/>
          <w:szCs w:val="18"/>
        </w:rPr>
        <w:t>35</w:t>
      </w:r>
      <w:r w:rsidRPr="00F71574">
        <w:rPr>
          <w:snapToGrid w:val="0"/>
          <w:sz w:val="18"/>
          <w:szCs w:val="18"/>
        </w:rPr>
        <w:t>。</w:t>
      </w:r>
    </w:p>
  </w:footnote>
  <w:footnote w:id="232">
    <w:p w:rsidR="00F64DD8" w:rsidRPr="00F71574" w:rsidRDefault="00F64DD8" w:rsidP="00D1736E">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hint="eastAsia"/>
          <w:snapToGrid w:val="0"/>
          <w:sz w:val="18"/>
          <w:szCs w:val="18"/>
        </w:rPr>
        <w:t xml:space="preserve"> </w:t>
      </w:r>
      <w:r w:rsidRPr="00F71574">
        <w:rPr>
          <w:rFonts w:ascii="新細明體" w:eastAsia="新細明體" w:hAnsi="新細明體"/>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ascii="新細明體" w:eastAsia="新細明體" w:hAnsi="新細明體" w:hint="eastAsia"/>
          <w:b/>
          <w:snapToGrid w:val="0"/>
          <w:sz w:val="18"/>
          <w:szCs w:val="18"/>
        </w:rPr>
        <w:t>駐智利代表處/</w:t>
      </w:r>
      <w:r w:rsidRPr="00F71574">
        <w:rPr>
          <w:rFonts w:ascii="新細明體" w:eastAsia="新細明體" w:hAnsi="新細明體"/>
          <w:b/>
          <w:snapToGrid w:val="0"/>
          <w:spacing w:val="6"/>
          <w:sz w:val="18"/>
          <w:szCs w:val="18"/>
        </w:rPr>
        <w:t>駐智利台北經濟文化辦事處</w:t>
      </w:r>
      <w:r w:rsidRPr="00F71574">
        <w:rPr>
          <w:rFonts w:ascii="新細明體" w:eastAsia="新細明體" w:hAnsi="新細明體" w:hint="eastAsia"/>
          <w:b/>
          <w:snapToGrid w:val="0"/>
          <w:spacing w:val="6"/>
          <w:sz w:val="18"/>
          <w:szCs w:val="18"/>
        </w:rPr>
        <w:t>官網</w:t>
      </w:r>
      <w:r w:rsidRPr="00F71574">
        <w:rPr>
          <w:rFonts w:eastAsia="新細明體"/>
          <w:snapToGrid w:val="0"/>
          <w:sz w:val="18"/>
          <w:szCs w:val="18"/>
        </w:rPr>
        <w:t>，</w:t>
      </w:r>
      <w:r w:rsidRPr="00F71574">
        <w:rPr>
          <w:rFonts w:ascii="標楷體" w:eastAsia="標楷體" w:hAnsi="標楷體" w:hint="eastAsia"/>
          <w:b/>
          <w:snapToGrid w:val="0"/>
          <w:spacing w:val="6"/>
          <w:sz w:val="18"/>
          <w:szCs w:val="18"/>
        </w:rPr>
        <w:t>代表處簡介</w:t>
      </w:r>
      <w:r w:rsidRPr="00F71574">
        <w:rPr>
          <w:rFonts w:eastAsia="新細明體"/>
          <w:snapToGrid w:val="0"/>
          <w:sz w:val="18"/>
          <w:szCs w:val="18"/>
        </w:rPr>
        <w:t>，</w:t>
      </w:r>
      <w:r w:rsidRPr="00F71574">
        <w:rPr>
          <w:rFonts w:eastAsia="新細明體" w:hint="eastAsia"/>
          <w:b/>
          <w:snapToGrid w:val="0"/>
          <w:sz w:val="18"/>
          <w:szCs w:val="18"/>
        </w:rPr>
        <w:t xml:space="preserve"> </w:t>
      </w:r>
      <w:r w:rsidRPr="00F71574">
        <w:rPr>
          <w:rFonts w:eastAsia="新細明體"/>
          <w:snapToGrid w:val="0"/>
          <w:sz w:val="18"/>
          <w:szCs w:val="18"/>
        </w:rPr>
        <w:t>https://www.roc-taiwan.org/cl/post/462.html</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snapToGrid w:val="0"/>
          <w:spacing w:val="6"/>
          <w:sz w:val="18"/>
          <w:szCs w:val="18"/>
        </w:rPr>
        <w:t>智利外交部外銷推廣局於</w:t>
      </w:r>
      <w:r w:rsidRPr="00F71574">
        <w:rPr>
          <w:snapToGrid w:val="0"/>
          <w:spacing w:val="6"/>
          <w:sz w:val="18"/>
          <w:szCs w:val="18"/>
        </w:rPr>
        <w:t>1985</w:t>
      </w:r>
      <w:r w:rsidRPr="00F71574">
        <w:rPr>
          <w:snapToGrid w:val="0"/>
          <w:spacing w:val="6"/>
          <w:sz w:val="18"/>
          <w:szCs w:val="18"/>
        </w:rPr>
        <w:t>年在台北設立辦事處，</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，頁二七二，「</w:t>
      </w:r>
      <w:r w:rsidRPr="00F71574">
        <w:rPr>
          <w:rFonts w:eastAsia="標楷體"/>
          <w:snapToGrid w:val="0"/>
          <w:sz w:val="18"/>
          <w:szCs w:val="18"/>
        </w:rPr>
        <w:t>我國與智利關係</w:t>
      </w:r>
      <w:r w:rsidRPr="00F71574">
        <w:rPr>
          <w:rFonts w:eastAsia="新細明體"/>
          <w:snapToGrid w:val="0"/>
          <w:sz w:val="18"/>
          <w:szCs w:val="18"/>
        </w:rPr>
        <w:t>」</w:t>
      </w:r>
      <w:r w:rsidRPr="00F71574">
        <w:rPr>
          <w:snapToGrid w:val="0"/>
          <w:sz w:val="18"/>
          <w:szCs w:val="18"/>
        </w:rPr>
        <w:t>。</w:t>
      </w:r>
    </w:p>
  </w:footnote>
  <w:footnote w:id="233">
    <w:p w:rsidR="00F64DD8" w:rsidRPr="00F71574" w:rsidRDefault="00F64DD8" w:rsidP="006514D0">
      <w:pPr>
        <w:pStyle w:val="a4"/>
        <w:tabs>
          <w:tab w:val="left" w:pos="2340"/>
        </w:tabs>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ascii="新細明體" w:eastAsia="新細明體" w:hAnsi="新細明體" w:hint="eastAsia"/>
          <w:snapToGrid w:val="0"/>
          <w:sz w:val="18"/>
          <w:szCs w:val="18"/>
        </w:rPr>
        <w:t xml:space="preserve"> </w:t>
      </w:r>
      <w:r w:rsidRPr="00F71574">
        <w:rPr>
          <w:rFonts w:ascii="新細明體" w:eastAsia="新細明體" w:hAnsi="新細明體"/>
          <w:snapToGrid w:val="0"/>
          <w:sz w:val="18"/>
          <w:szCs w:val="18"/>
        </w:rPr>
        <w:t>參見</w:t>
      </w:r>
      <w:r w:rsidRPr="00F71574">
        <w:rPr>
          <w:rFonts w:eastAsia="標楷體"/>
          <w:snapToGrid w:val="0"/>
          <w:sz w:val="18"/>
          <w:szCs w:val="18"/>
        </w:rPr>
        <w:t>【</w:t>
      </w:r>
      <w:r w:rsidRPr="00F71574">
        <w:rPr>
          <w:rFonts w:eastAsia="標楷體"/>
          <w:snapToGrid w:val="0"/>
          <w:sz w:val="18"/>
          <w:szCs w:val="18"/>
        </w:rPr>
        <w:t>i</w:t>
      </w:r>
      <w:r w:rsidRPr="00F71574">
        <w:rPr>
          <w:rFonts w:eastAsia="標楷體"/>
          <w:snapToGrid w:val="0"/>
          <w:sz w:val="18"/>
          <w:szCs w:val="18"/>
        </w:rPr>
        <w:t>】</w:t>
      </w:r>
      <w:r w:rsidRPr="00F71574">
        <w:rPr>
          <w:snapToGrid w:val="0"/>
          <w:sz w:val="18"/>
          <w:szCs w:val="18"/>
        </w:rPr>
        <w:t>中華民國外交部於民國七十八年十月廿</w:t>
      </w:r>
      <w:r w:rsidRPr="00F71574">
        <w:rPr>
          <w:rFonts w:eastAsia="新細明體"/>
          <w:snapToGrid w:val="0"/>
          <w:sz w:val="18"/>
          <w:szCs w:val="18"/>
        </w:rPr>
        <w:t>四日就</w:t>
      </w:r>
      <w:r w:rsidRPr="00F71574">
        <w:rPr>
          <w:rFonts w:eastAsia="標楷體"/>
          <w:snapToGrid w:val="0"/>
          <w:sz w:val="18"/>
          <w:szCs w:val="18"/>
        </w:rPr>
        <w:t>「智利政府決定在華設立『智利商務辦事處』</w:t>
      </w:r>
      <w:r w:rsidRPr="00F71574">
        <w:rPr>
          <w:snapToGrid w:val="0"/>
          <w:sz w:val="18"/>
          <w:szCs w:val="18"/>
        </w:rPr>
        <w:t>」事發布之</w:t>
      </w:r>
      <w:r w:rsidRPr="00F71574">
        <w:rPr>
          <w:rFonts w:hint="eastAsia"/>
          <w:snapToGrid w:val="0"/>
          <w:sz w:val="18"/>
          <w:szCs w:val="18"/>
        </w:rPr>
        <w:t>新聞稿</w:t>
      </w:r>
      <w:r w:rsidRPr="00F71574">
        <w:rPr>
          <w:snapToGrid w:val="0"/>
          <w:sz w:val="18"/>
          <w:szCs w:val="18"/>
        </w:rPr>
        <w:t>，載於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中華民國七十八年元月一日至十二月卅一日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頁八一</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ascii="新細明體" w:eastAsia="新細明體" w:hAnsi="新細明體" w:hint="eastAsia"/>
          <w:b/>
          <w:snapToGrid w:val="0"/>
          <w:sz w:val="18"/>
          <w:szCs w:val="18"/>
        </w:rPr>
        <w:t>駐智利代表處/</w:t>
      </w:r>
      <w:r w:rsidRPr="00F71574">
        <w:rPr>
          <w:rFonts w:ascii="新細明體" w:eastAsia="新細明體" w:hAnsi="新細明體"/>
          <w:b/>
          <w:snapToGrid w:val="0"/>
          <w:spacing w:val="6"/>
          <w:sz w:val="18"/>
          <w:szCs w:val="18"/>
        </w:rPr>
        <w:t>駐智利台北經濟文化辦事處</w:t>
      </w:r>
      <w:r w:rsidRPr="00F71574">
        <w:rPr>
          <w:rFonts w:ascii="新細明體" w:eastAsia="新細明體" w:hAnsi="新細明體" w:hint="eastAsia"/>
          <w:b/>
          <w:snapToGrid w:val="0"/>
          <w:spacing w:val="6"/>
          <w:sz w:val="18"/>
          <w:szCs w:val="18"/>
        </w:rPr>
        <w:t>官網</w:t>
      </w:r>
      <w:r w:rsidRPr="00F71574">
        <w:rPr>
          <w:rFonts w:eastAsia="新細明體"/>
          <w:snapToGrid w:val="0"/>
          <w:sz w:val="18"/>
          <w:szCs w:val="18"/>
        </w:rPr>
        <w:t>，</w:t>
      </w:r>
      <w:r w:rsidRPr="00F71574">
        <w:rPr>
          <w:rFonts w:ascii="標楷體" w:eastAsia="標楷體" w:hAnsi="標楷體" w:hint="eastAsia"/>
          <w:b/>
          <w:snapToGrid w:val="0"/>
          <w:spacing w:val="6"/>
          <w:sz w:val="18"/>
          <w:szCs w:val="18"/>
        </w:rPr>
        <w:t>代表處簡介</w:t>
      </w:r>
      <w:r w:rsidRPr="00F71574">
        <w:rPr>
          <w:rFonts w:eastAsia="新細明體"/>
          <w:snapToGrid w:val="0"/>
          <w:sz w:val="18"/>
          <w:szCs w:val="18"/>
        </w:rPr>
        <w:t>，</w:t>
      </w:r>
      <w:r w:rsidRPr="00F71574">
        <w:rPr>
          <w:rFonts w:eastAsia="新細明體" w:hint="eastAsia"/>
          <w:snapToGrid w:val="0"/>
          <w:sz w:val="18"/>
          <w:szCs w:val="18"/>
        </w:rPr>
        <w:t>同上註</w:t>
      </w:r>
      <w:r w:rsidRPr="00F71574">
        <w:rPr>
          <w:rFonts w:eastAsia="標楷體"/>
          <w:snapToGrid w:val="0"/>
          <w:sz w:val="18"/>
          <w:szCs w:val="18"/>
        </w:rPr>
        <w:t>【</w:t>
      </w:r>
      <w:r w:rsidRPr="00F71574">
        <w:rPr>
          <w:rFonts w:eastAsia="標楷體"/>
          <w:snapToGrid w:val="0"/>
          <w:sz w:val="18"/>
          <w:szCs w:val="18"/>
        </w:rPr>
        <w:t>i</w:t>
      </w:r>
      <w:r w:rsidRPr="00F71574">
        <w:rPr>
          <w:rFonts w:eastAsia="標楷體"/>
          <w:snapToGrid w:val="0"/>
          <w:sz w:val="18"/>
          <w:szCs w:val="18"/>
        </w:rPr>
        <w:t>】</w:t>
      </w:r>
      <w:r w:rsidRPr="00F71574">
        <w:rPr>
          <w:rFonts w:eastAsia="新細明體"/>
          <w:snapToGrid w:val="0"/>
          <w:sz w:val="18"/>
          <w:szCs w:val="18"/>
        </w:rPr>
        <w:t>；【</w:t>
      </w:r>
      <w:r w:rsidRPr="00F71574">
        <w:rPr>
          <w:rFonts w:eastAsia="新細明體" w:hint="eastAsia"/>
          <w:snapToGrid w:val="0"/>
          <w:sz w:val="18"/>
          <w:szCs w:val="18"/>
        </w:rPr>
        <w:t>i</w:t>
      </w:r>
      <w:r w:rsidRPr="00F71574">
        <w:rPr>
          <w:rFonts w:eastAsia="新細明體"/>
          <w:snapToGrid w:val="0"/>
          <w:sz w:val="18"/>
          <w:szCs w:val="18"/>
        </w:rPr>
        <w:t>ii</w:t>
      </w:r>
      <w:r w:rsidRPr="00F71574">
        <w:rPr>
          <w:rFonts w:eastAsia="新細明體"/>
          <w:snapToGrid w:val="0"/>
          <w:sz w:val="18"/>
          <w:szCs w:val="18"/>
        </w:rPr>
        <w:t>】</w:t>
      </w:r>
      <w:r w:rsidRPr="00F71574">
        <w:rPr>
          <w:b/>
          <w:snapToGrid w:val="0"/>
          <w:spacing w:val="6"/>
          <w:sz w:val="18"/>
          <w:szCs w:val="18"/>
        </w:rPr>
        <w:t>中華民國</w:t>
      </w:r>
      <w:r w:rsidRPr="00F71574">
        <w:rPr>
          <w:b/>
          <w:snapToGrid w:val="0"/>
          <w:spacing w:val="6"/>
          <w:sz w:val="18"/>
          <w:szCs w:val="18"/>
        </w:rPr>
        <w:t>105</w:t>
      </w:r>
      <w:r w:rsidRPr="00F71574">
        <w:rPr>
          <w:b/>
          <w:snapToGrid w:val="0"/>
          <w:spacing w:val="6"/>
          <w:sz w:val="18"/>
          <w:szCs w:val="18"/>
        </w:rPr>
        <w:t>年外交年鑑</w:t>
      </w:r>
      <w:r w:rsidRPr="00F71574">
        <w:rPr>
          <w:snapToGrid w:val="0"/>
          <w:spacing w:val="6"/>
          <w:sz w:val="18"/>
          <w:szCs w:val="18"/>
        </w:rPr>
        <w:t>，台北：中華民國外交部，</w:t>
      </w:r>
      <w:r w:rsidRPr="00F71574">
        <w:rPr>
          <w:snapToGrid w:val="0"/>
          <w:spacing w:val="6"/>
          <w:sz w:val="18"/>
          <w:szCs w:val="18"/>
        </w:rPr>
        <w:t>2017</w:t>
      </w:r>
      <w:r w:rsidRPr="00F71574">
        <w:rPr>
          <w:snapToGrid w:val="0"/>
          <w:spacing w:val="6"/>
          <w:sz w:val="18"/>
          <w:szCs w:val="18"/>
        </w:rPr>
        <w:t>年，頁</w:t>
      </w:r>
      <w:r w:rsidRPr="00F71574">
        <w:rPr>
          <w:snapToGrid w:val="0"/>
          <w:spacing w:val="6"/>
          <w:sz w:val="18"/>
          <w:szCs w:val="18"/>
        </w:rPr>
        <w:t>319</w:t>
      </w:r>
      <w:r w:rsidRPr="00F71574">
        <w:rPr>
          <w:rFonts w:hint="eastAsia"/>
          <w:snapToGrid w:val="0"/>
          <w:spacing w:val="6"/>
          <w:sz w:val="18"/>
          <w:szCs w:val="18"/>
        </w:rPr>
        <w:t>及</w:t>
      </w:r>
      <w:r w:rsidRPr="00F71574">
        <w:rPr>
          <w:snapToGrid w:val="0"/>
          <w:spacing w:val="6"/>
          <w:sz w:val="18"/>
          <w:szCs w:val="18"/>
        </w:rPr>
        <w:t>頁</w:t>
      </w:r>
      <w:r w:rsidRPr="00F71574">
        <w:rPr>
          <w:snapToGrid w:val="0"/>
          <w:spacing w:val="6"/>
          <w:sz w:val="18"/>
          <w:szCs w:val="18"/>
        </w:rPr>
        <w:t>734</w:t>
      </w:r>
      <w:r w:rsidRPr="00F71574">
        <w:rPr>
          <w:snapToGrid w:val="0"/>
          <w:sz w:val="18"/>
          <w:szCs w:val="18"/>
        </w:rPr>
        <w:t>。</w:t>
      </w:r>
    </w:p>
  </w:footnote>
  <w:footnote w:id="23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中華人民共和國政府和哥倫比亞共和國政府關於建立外交關係的聯合公報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1980</w:t>
      </w:r>
      <w:r w:rsidRPr="00F71574">
        <w:rPr>
          <w:rFonts w:eastAsia="新細明體"/>
          <w:bCs/>
          <w:snapToGrid w:val="0"/>
          <w:sz w:val="18"/>
          <w:szCs w:val="18"/>
        </w:rPr>
        <w:t>年第</w:t>
      </w:r>
      <w:r w:rsidRPr="00F71574">
        <w:rPr>
          <w:rFonts w:eastAsia="新細明體"/>
          <w:bCs/>
          <w:snapToGrid w:val="0"/>
          <w:sz w:val="18"/>
          <w:szCs w:val="18"/>
        </w:rPr>
        <w:t>2</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329)</w:t>
      </w:r>
      <w:r w:rsidRPr="00F71574">
        <w:rPr>
          <w:rFonts w:eastAsia="新細明體"/>
          <w:bCs/>
          <w:snapToGrid w:val="0"/>
          <w:sz w:val="18"/>
          <w:szCs w:val="18"/>
        </w:rPr>
        <w:t>，</w:t>
      </w:r>
      <w:r w:rsidRPr="00F71574">
        <w:rPr>
          <w:rFonts w:eastAsia="新細明體"/>
          <w:snapToGrid w:val="0"/>
          <w:sz w:val="18"/>
          <w:szCs w:val="18"/>
        </w:rPr>
        <w:t>1980</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16</w:t>
      </w:r>
      <w:r w:rsidRPr="00F71574">
        <w:rPr>
          <w:rFonts w:eastAsia="新細明體"/>
          <w:snapToGrid w:val="0"/>
          <w:sz w:val="18"/>
          <w:szCs w:val="18"/>
        </w:rPr>
        <w:t>日刊行，頁</w:t>
      </w:r>
      <w:r w:rsidRPr="00F71574">
        <w:rPr>
          <w:rFonts w:eastAsia="新細明體"/>
          <w:snapToGrid w:val="0"/>
          <w:sz w:val="18"/>
          <w:szCs w:val="18"/>
        </w:rPr>
        <w:t>51~52</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(FBIS- CHI-80-029),</w:t>
      </w:r>
      <w:r w:rsidRPr="00F71574">
        <w:rPr>
          <w:rFonts w:eastAsia="新細明體"/>
          <w:snapToGrid w:val="0"/>
          <w:sz w:val="18"/>
          <w:szCs w:val="18"/>
        </w:rPr>
        <w:t xml:space="preserve"> February 11, 1980, p. J1.</w:t>
      </w:r>
    </w:p>
  </w:footnote>
  <w:footnote w:id="235">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中華民國外交部於民國六十九年二月九日就「</w:t>
      </w:r>
      <w:r w:rsidRPr="00F71574">
        <w:rPr>
          <w:rFonts w:eastAsia="標楷體"/>
          <w:snapToGrid w:val="0"/>
          <w:sz w:val="18"/>
          <w:szCs w:val="18"/>
        </w:rPr>
        <w:t>我宣佈與哥倫比亞中止外交關係</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中華民國六十八年七月一日至六十九年六月三十日</w:t>
      </w:r>
      <w:r w:rsidRPr="00F71574">
        <w:rPr>
          <w:bCs/>
          <w:snapToGrid w:val="0"/>
          <w:sz w:val="18"/>
          <w:szCs w:val="18"/>
        </w:rPr>
        <w:t>)</w:t>
      </w:r>
      <w:r w:rsidRPr="00F71574">
        <w:rPr>
          <w:bCs/>
          <w:snapToGrid w:val="0"/>
          <w:sz w:val="18"/>
          <w:szCs w:val="18"/>
        </w:rPr>
        <w:t>，</w:t>
      </w:r>
      <w:r w:rsidRPr="00F71574">
        <w:rPr>
          <w:snapToGrid w:val="0"/>
          <w:sz w:val="18"/>
          <w:szCs w:val="18"/>
        </w:rPr>
        <w:t>頁一</w:t>
      </w:r>
      <w:r w:rsidRPr="00F71574">
        <w:rPr>
          <w:snapToGrid w:val="0"/>
          <w:sz w:val="18"/>
          <w:szCs w:val="18"/>
        </w:rPr>
        <w:t>○</w:t>
      </w:r>
      <w:r w:rsidRPr="00F71574">
        <w:rPr>
          <w:snapToGrid w:val="0"/>
          <w:sz w:val="18"/>
          <w:szCs w:val="18"/>
        </w:rPr>
        <w:t>。</w:t>
      </w:r>
    </w:p>
  </w:footnote>
  <w:footnote w:id="2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中華民國外交部就「</w:t>
      </w:r>
      <w:r w:rsidRPr="00F71574">
        <w:rPr>
          <w:rFonts w:eastAsia="標楷體"/>
          <w:snapToGrid w:val="0"/>
          <w:sz w:val="18"/>
          <w:szCs w:val="18"/>
        </w:rPr>
        <w:t>我宣佈與哥倫比亞中止外交關係</w:t>
      </w:r>
      <w:r w:rsidRPr="00F71574">
        <w:rPr>
          <w:snapToGrid w:val="0"/>
          <w:sz w:val="18"/>
          <w:szCs w:val="18"/>
        </w:rPr>
        <w:t>」事發表之聲明，同上註；另有中華民國政府係於</w:t>
      </w:r>
      <w:r w:rsidRPr="00F71574">
        <w:rPr>
          <w:snapToGrid w:val="0"/>
          <w:sz w:val="18"/>
          <w:szCs w:val="18"/>
        </w:rPr>
        <w:t>1980</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7</w:t>
      </w:r>
      <w:r w:rsidRPr="00F71574">
        <w:rPr>
          <w:snapToGrid w:val="0"/>
          <w:sz w:val="18"/>
          <w:szCs w:val="18"/>
        </w:rPr>
        <w:t>日中止與哥倫比亞之外交關係及於同年</w:t>
      </w:r>
      <w:r w:rsidRPr="00F71574">
        <w:rPr>
          <w:snapToGrid w:val="0"/>
          <w:sz w:val="18"/>
          <w:szCs w:val="18"/>
        </w:rPr>
        <w:t>2</w:t>
      </w:r>
      <w:r w:rsidRPr="00F71574">
        <w:rPr>
          <w:snapToGrid w:val="0"/>
          <w:sz w:val="18"/>
          <w:szCs w:val="18"/>
        </w:rPr>
        <w:t>月</w:t>
      </w:r>
      <w:r w:rsidRPr="00F71574">
        <w:rPr>
          <w:snapToGrid w:val="0"/>
          <w:sz w:val="18"/>
          <w:szCs w:val="18"/>
        </w:rPr>
        <w:t>8</w:t>
      </w:r>
      <w:r w:rsidRPr="00F71574">
        <w:rPr>
          <w:snapToGrid w:val="0"/>
          <w:sz w:val="18"/>
          <w:szCs w:val="18"/>
        </w:rPr>
        <w:t>日關閉駐哥倫比亞大使館之說者，參</w:t>
      </w:r>
      <w:r w:rsidRPr="00F71574">
        <w:rPr>
          <w:rFonts w:eastAsia="新細明體"/>
          <w:snapToGrid w:val="0"/>
          <w:sz w:val="18"/>
          <w:szCs w:val="18"/>
        </w:rPr>
        <w:t>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，前引註</w:t>
      </w:r>
      <w:r w:rsidRPr="00F71574">
        <w:rPr>
          <w:snapToGrid w:val="0"/>
          <w:sz w:val="18"/>
          <w:szCs w:val="18"/>
        </w:rPr>
        <w:t>33</w:t>
      </w:r>
      <w:r w:rsidRPr="00F71574">
        <w:rPr>
          <w:snapToGrid w:val="0"/>
          <w:sz w:val="18"/>
          <w:szCs w:val="18"/>
        </w:rPr>
        <w:t>，頁五</w:t>
      </w:r>
      <w:r w:rsidRPr="00F71574">
        <w:rPr>
          <w:snapToGrid w:val="0"/>
          <w:sz w:val="18"/>
          <w:szCs w:val="18"/>
        </w:rPr>
        <w:t>○~</w:t>
      </w:r>
      <w:r w:rsidRPr="00F71574">
        <w:rPr>
          <w:snapToGrid w:val="0"/>
          <w:sz w:val="18"/>
          <w:szCs w:val="18"/>
        </w:rPr>
        <w:t>五一，「</w:t>
      </w:r>
      <w:r w:rsidRPr="00F71574">
        <w:rPr>
          <w:rFonts w:eastAsia="標楷體"/>
          <w:snapToGrid w:val="0"/>
          <w:sz w:val="18"/>
          <w:szCs w:val="18"/>
        </w:rPr>
        <w:t>駐哥倫比亞共和國公</w:t>
      </w:r>
      <w:r w:rsidRPr="00F71574">
        <w:rPr>
          <w:rFonts w:eastAsia="標楷體"/>
          <w:snapToGrid w:val="0"/>
          <w:sz w:val="18"/>
          <w:szCs w:val="18"/>
        </w:rPr>
        <w:t>/</w:t>
      </w:r>
      <w:r w:rsidRPr="00F71574">
        <w:rPr>
          <w:rFonts w:eastAsia="標楷體"/>
          <w:snapToGrid w:val="0"/>
          <w:sz w:val="18"/>
          <w:szCs w:val="18"/>
        </w:rPr>
        <w:t>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23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見沈錡，</w:t>
      </w:r>
      <w:r w:rsidRPr="00F71574">
        <w:rPr>
          <w:rFonts w:eastAsia="新細明體"/>
          <w:b/>
          <w:snapToGrid w:val="0"/>
          <w:sz w:val="18"/>
          <w:szCs w:val="18"/>
        </w:rPr>
        <w:t>雪泥鴻爪－沈錡畫傳</w:t>
      </w:r>
      <w:r w:rsidRPr="00F71574">
        <w:rPr>
          <w:rFonts w:eastAsia="新細明體"/>
          <w:snapToGrid w:val="0"/>
          <w:sz w:val="18"/>
          <w:szCs w:val="18"/>
        </w:rPr>
        <w:t>，台北：財團法人趙廷箴文教基金會</w:t>
      </w:r>
      <w:r w:rsidRPr="00F71574">
        <w:rPr>
          <w:snapToGrid w:val="0"/>
          <w:sz w:val="18"/>
          <w:szCs w:val="18"/>
        </w:rPr>
        <w:t>編印</w:t>
      </w:r>
      <w:r w:rsidRPr="00F71574">
        <w:rPr>
          <w:rFonts w:eastAsia="新細明體"/>
          <w:snapToGrid w:val="0"/>
          <w:sz w:val="18"/>
          <w:szCs w:val="18"/>
        </w:rPr>
        <w:t>，中華民國八十四年十一月出版，頁九三。</w:t>
      </w:r>
    </w:p>
  </w:footnote>
  <w:footnote w:id="2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485</w:t>
      </w:r>
      <w:r w:rsidRPr="00F71574">
        <w:rPr>
          <w:snapToGrid w:val="0"/>
          <w:sz w:val="18"/>
          <w:szCs w:val="18"/>
        </w:rPr>
        <w:t>，「</w:t>
      </w:r>
      <w:r w:rsidRPr="00F71574">
        <w:rPr>
          <w:rFonts w:eastAsia="標楷體"/>
          <w:snapToGrid w:val="0"/>
          <w:sz w:val="18"/>
          <w:szCs w:val="18"/>
        </w:rPr>
        <w:t>中國和哥倫比亞建交</w:t>
      </w:r>
      <w:r w:rsidRPr="00F71574">
        <w:rPr>
          <w:snapToGrid w:val="0"/>
          <w:sz w:val="18"/>
          <w:szCs w:val="18"/>
        </w:rPr>
        <w:t>」。</w:t>
      </w:r>
    </w:p>
  </w:footnote>
  <w:footnote w:id="2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，頁二七九，「</w:t>
      </w:r>
      <w:r w:rsidRPr="00F71574">
        <w:rPr>
          <w:rFonts w:eastAsia="標楷體"/>
          <w:snapToGrid w:val="0"/>
          <w:sz w:val="18"/>
          <w:szCs w:val="18"/>
        </w:rPr>
        <w:t>我國與哥倫比亞關係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頁九十六</w:t>
      </w:r>
      <w:r w:rsidRPr="00F71574">
        <w:rPr>
          <w:rFonts w:eastAsia="新細明體"/>
          <w:snapToGrid w:val="0"/>
          <w:sz w:val="18"/>
          <w:szCs w:val="18"/>
        </w:rPr>
        <w:t>~</w:t>
      </w:r>
      <w:r w:rsidRPr="00F71574">
        <w:rPr>
          <w:rFonts w:eastAsia="新細明體"/>
          <w:snapToGrid w:val="0"/>
          <w:sz w:val="18"/>
          <w:szCs w:val="18"/>
        </w:rPr>
        <w:t>頁九十七，「</w:t>
      </w:r>
      <w:r w:rsidRPr="00F71574">
        <w:rPr>
          <w:rFonts w:eastAsia="標楷體"/>
          <w:snapToGrid w:val="0"/>
          <w:sz w:val="18"/>
          <w:szCs w:val="18"/>
        </w:rPr>
        <w:t>駐哥倫比亞代表處</w:t>
      </w:r>
      <w:r w:rsidRPr="00F71574">
        <w:rPr>
          <w:rFonts w:eastAsia="標楷體"/>
          <w:snapToGrid w:val="0"/>
          <w:sz w:val="18"/>
          <w:szCs w:val="18"/>
        </w:rPr>
        <w:t>(</w:t>
      </w:r>
      <w:r w:rsidRPr="00F71574">
        <w:rPr>
          <w:rFonts w:eastAsia="標楷體"/>
          <w:snapToGrid w:val="0"/>
          <w:sz w:val="18"/>
          <w:szCs w:val="18"/>
        </w:rPr>
        <w:t>駐哥倫比亞台北商務辦事處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標楷體"/>
          <w:snapToGrid w:val="0"/>
          <w:sz w:val="18"/>
          <w:szCs w:val="18"/>
        </w:rPr>
        <w:t>駐</w:t>
      </w:r>
      <w:r w:rsidRPr="00F71574">
        <w:rPr>
          <w:rFonts w:eastAsia="標楷體"/>
          <w:bCs/>
          <w:snapToGrid w:val="0"/>
          <w:sz w:val="18"/>
          <w:szCs w:val="18"/>
        </w:rPr>
        <w:t>哥倫比亞遠東商務處巴蘭幾亞分處</w:t>
      </w:r>
      <w:r w:rsidRPr="00F71574">
        <w:rPr>
          <w:rFonts w:eastAsia="標楷體"/>
          <w:snapToGrid w:val="0"/>
          <w:sz w:val="18"/>
          <w:szCs w:val="18"/>
        </w:rPr>
        <w:t>歷任館長銜名年表</w:t>
      </w:r>
      <w:r w:rsidRPr="00F71574">
        <w:rPr>
          <w:rFonts w:eastAsia="新細明體"/>
          <w:snapToGrid w:val="0"/>
          <w:sz w:val="18"/>
          <w:szCs w:val="18"/>
        </w:rPr>
        <w:t>」備註欄。駐</w:t>
      </w:r>
      <w:r w:rsidRPr="00F71574">
        <w:rPr>
          <w:snapToGrid w:val="0"/>
          <w:sz w:val="18"/>
          <w:szCs w:val="18"/>
        </w:rPr>
        <w:t>巴蘭幾亞者係於</w:t>
      </w:r>
      <w:r w:rsidRPr="00F71574">
        <w:rPr>
          <w:snapToGrid w:val="0"/>
          <w:sz w:val="18"/>
          <w:szCs w:val="18"/>
        </w:rPr>
        <w:t>1980</w:t>
      </w:r>
      <w:r w:rsidRPr="00F71574">
        <w:rPr>
          <w:snapToGrid w:val="0"/>
          <w:sz w:val="18"/>
          <w:szCs w:val="18"/>
        </w:rPr>
        <w:t>年</w:t>
      </w:r>
      <w:r w:rsidRPr="00F71574">
        <w:rPr>
          <w:snapToGrid w:val="0"/>
          <w:sz w:val="18"/>
          <w:szCs w:val="18"/>
        </w:rPr>
        <w:t>8</w:t>
      </w:r>
      <w:r w:rsidRPr="00F71574">
        <w:rPr>
          <w:snapToGrid w:val="0"/>
          <w:sz w:val="18"/>
          <w:szCs w:val="18"/>
        </w:rPr>
        <w:t>月設立，</w:t>
      </w:r>
      <w:r w:rsidRPr="00F71574">
        <w:rPr>
          <w:rFonts w:eastAsia="新細明體"/>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頁九十七，「</w:t>
      </w:r>
      <w:r w:rsidRPr="00F71574">
        <w:rPr>
          <w:rFonts w:eastAsia="標楷體"/>
          <w:snapToGrid w:val="0"/>
          <w:sz w:val="18"/>
          <w:szCs w:val="18"/>
        </w:rPr>
        <w:t>駐</w:t>
      </w:r>
      <w:r w:rsidRPr="00F71574">
        <w:rPr>
          <w:rFonts w:eastAsia="標楷體"/>
          <w:bCs/>
          <w:snapToGrid w:val="0"/>
          <w:sz w:val="18"/>
          <w:szCs w:val="18"/>
        </w:rPr>
        <w:t>哥倫比亞遠東商務處巴蘭幾亞分處</w:t>
      </w:r>
      <w:r w:rsidRPr="00F71574">
        <w:rPr>
          <w:rFonts w:eastAsia="標楷體"/>
          <w:snapToGrid w:val="0"/>
          <w:sz w:val="18"/>
          <w:szCs w:val="18"/>
        </w:rPr>
        <w:t>歷任館長銜名年表</w:t>
      </w:r>
      <w:r w:rsidRPr="00F71574">
        <w:rPr>
          <w:rFonts w:eastAsia="新細明體"/>
          <w:snapToGrid w:val="0"/>
          <w:sz w:val="18"/>
          <w:szCs w:val="18"/>
        </w:rPr>
        <w:t>」備註欄。</w:t>
      </w:r>
    </w:p>
  </w:footnote>
  <w:footnote w:id="240">
    <w:p w:rsidR="00F64DD8" w:rsidRPr="00F71574" w:rsidRDefault="00F64DD8" w:rsidP="00BF28A3">
      <w:pPr>
        <w:pStyle w:val="a4"/>
        <w:snapToGrid w:val="0"/>
        <w:ind w:left="158" w:hangingChars="88" w:hanging="158"/>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該</w:t>
      </w:r>
      <w:r w:rsidRPr="00F71574">
        <w:rPr>
          <w:snapToGrid w:val="0"/>
          <w:sz w:val="18"/>
          <w:szCs w:val="18"/>
        </w:rPr>
        <w:t>辦事處於</w:t>
      </w:r>
      <w:r w:rsidRPr="00F71574">
        <w:rPr>
          <w:snapToGrid w:val="0"/>
          <w:sz w:val="18"/>
          <w:szCs w:val="18"/>
        </w:rPr>
        <w:t>1993</w:t>
      </w:r>
      <w:r w:rsidRPr="00F71574">
        <w:rPr>
          <w:snapToGrid w:val="0"/>
          <w:sz w:val="18"/>
          <w:szCs w:val="18"/>
        </w:rPr>
        <w:t>年</w:t>
      </w:r>
      <w:r w:rsidRPr="00F71574">
        <w:rPr>
          <w:snapToGrid w:val="0"/>
          <w:sz w:val="18"/>
          <w:szCs w:val="18"/>
        </w:rPr>
        <w:t>5</w:t>
      </w:r>
      <w:r w:rsidRPr="00F71574">
        <w:rPr>
          <w:snapToGrid w:val="0"/>
          <w:sz w:val="18"/>
          <w:szCs w:val="18"/>
        </w:rPr>
        <w:t>月設立時未向中華民國政府申請登記為外國駐華機構，參見</w:t>
      </w:r>
      <w:r w:rsidRPr="00F71574">
        <w:rPr>
          <w:rFonts w:eastAsia="新細明體"/>
          <w:b/>
          <w:snapToGrid w:val="0"/>
          <w:sz w:val="18"/>
          <w:szCs w:val="18"/>
        </w:rPr>
        <w:t>中華民國八十三年外交年鑑</w:t>
      </w:r>
      <w:r w:rsidRPr="00F71574">
        <w:rPr>
          <w:rFonts w:eastAsia="新細明體"/>
          <w:snapToGrid w:val="0"/>
          <w:sz w:val="18"/>
          <w:szCs w:val="18"/>
        </w:rPr>
        <w:t>，中華民國外交部</w:t>
      </w:r>
      <w:r w:rsidRPr="00F71574">
        <w:rPr>
          <w:snapToGrid w:val="0"/>
          <w:sz w:val="18"/>
          <w:szCs w:val="18"/>
        </w:rPr>
        <w:t>編印</w:t>
      </w:r>
      <w:r w:rsidRPr="00F71574">
        <w:rPr>
          <w:rFonts w:eastAsia="新細明體"/>
          <w:snapToGrid w:val="0"/>
          <w:sz w:val="18"/>
          <w:szCs w:val="18"/>
        </w:rPr>
        <w:t>，中華民國八十三年十二月出版，頁二六九，「</w:t>
      </w:r>
      <w:r w:rsidRPr="00F71574">
        <w:rPr>
          <w:rFonts w:eastAsia="標楷體"/>
          <w:snapToGrid w:val="0"/>
          <w:sz w:val="18"/>
          <w:szCs w:val="18"/>
        </w:rPr>
        <w:t>中、哥</w:t>
      </w:r>
      <w:r w:rsidRPr="00F71574">
        <w:rPr>
          <w:rFonts w:eastAsia="標楷體"/>
          <w:snapToGrid w:val="0"/>
          <w:sz w:val="18"/>
          <w:szCs w:val="18"/>
        </w:rPr>
        <w:t>(</w:t>
      </w:r>
      <w:r w:rsidRPr="00F71574">
        <w:rPr>
          <w:rFonts w:eastAsia="標楷體"/>
          <w:snapToGrid w:val="0"/>
          <w:sz w:val="18"/>
          <w:szCs w:val="18"/>
        </w:rPr>
        <w:t>哥倫比亞</w:t>
      </w:r>
      <w:r w:rsidRPr="00F71574">
        <w:rPr>
          <w:rFonts w:eastAsia="標楷體"/>
          <w:snapToGrid w:val="0"/>
          <w:sz w:val="18"/>
          <w:szCs w:val="18"/>
        </w:rPr>
        <w:t>)</w:t>
      </w:r>
      <w:r w:rsidRPr="00F71574">
        <w:rPr>
          <w:rFonts w:eastAsia="標楷體"/>
          <w:snapToGrid w:val="0"/>
          <w:sz w:val="18"/>
          <w:szCs w:val="18"/>
        </w:rPr>
        <w:t>關係</w:t>
      </w:r>
      <w:r w:rsidRPr="00F71574">
        <w:rPr>
          <w:rFonts w:eastAsia="新細明體"/>
          <w:snapToGrid w:val="0"/>
          <w:sz w:val="18"/>
          <w:szCs w:val="18"/>
        </w:rPr>
        <w:t>」；有關中共政府阻擾</w:t>
      </w:r>
      <w:r w:rsidRPr="00F71574">
        <w:rPr>
          <w:rFonts w:eastAsia="新細明體"/>
          <w:bCs/>
          <w:snapToGrid w:val="0"/>
          <w:sz w:val="18"/>
          <w:szCs w:val="18"/>
        </w:rPr>
        <w:t>哥倫比亞在台設立機構事，</w:t>
      </w:r>
      <w:r w:rsidRPr="00F71574">
        <w:rPr>
          <w:rFonts w:eastAsia="新細明體"/>
          <w:snapToGrid w:val="0"/>
          <w:sz w:val="18"/>
          <w:szCs w:val="18"/>
        </w:rPr>
        <w:t>參見中華民國外交部新聞文化司於民國七十九年</w:t>
      </w:r>
      <w:r w:rsidRPr="00F71574">
        <w:rPr>
          <w:snapToGrid w:val="0"/>
          <w:sz w:val="18"/>
          <w:szCs w:val="18"/>
        </w:rPr>
        <w:t>編訂之「</w:t>
      </w:r>
      <w:r w:rsidRPr="00F71574">
        <w:rPr>
          <w:rFonts w:eastAsia="標楷體"/>
          <w:snapToGrid w:val="0"/>
          <w:sz w:val="18"/>
          <w:szCs w:val="18"/>
        </w:rPr>
        <w:t>中共在國際間阻擾及破壞我對外關係之具體事例</w:t>
      </w:r>
      <w:r w:rsidRPr="00F71574">
        <w:rPr>
          <w:rFonts w:eastAsia="標楷體"/>
          <w:snapToGrid w:val="0"/>
          <w:sz w:val="18"/>
          <w:szCs w:val="18"/>
        </w:rPr>
        <w:t>–</w:t>
      </w:r>
      <w:r w:rsidRPr="00F71574">
        <w:rPr>
          <w:rFonts w:eastAsia="標楷體"/>
          <w:snapToGrid w:val="0"/>
          <w:sz w:val="18"/>
          <w:szCs w:val="18"/>
        </w:rPr>
        <w:t>阻擾我與友好國家互設辦事處及名銜之刁難</w:t>
      </w:r>
      <w:r w:rsidRPr="00F71574">
        <w:rPr>
          <w:rFonts w:eastAsia="標楷體"/>
          <w:snapToGrid w:val="0"/>
          <w:sz w:val="18"/>
          <w:szCs w:val="18"/>
        </w:rPr>
        <w:t xml:space="preserve"> </w:t>
      </w:r>
      <w:r w:rsidRPr="00F71574">
        <w:rPr>
          <w:rFonts w:eastAsia="標楷體"/>
          <w:snapToGrid w:val="0"/>
          <w:sz w:val="18"/>
          <w:szCs w:val="18"/>
        </w:rPr>
        <w:t>事例六</w:t>
      </w:r>
      <w:r w:rsidRPr="00F71574">
        <w:rPr>
          <w:snapToGrid w:val="0"/>
          <w:sz w:val="18"/>
          <w:szCs w:val="18"/>
        </w:rPr>
        <w:t>」，載於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中華民國七十九年元月一日至十二月卅一日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頁二三七。另</w:t>
      </w:r>
      <w:r w:rsidRPr="00F71574">
        <w:rPr>
          <w:rFonts w:eastAsia="新細明體"/>
          <w:snapToGrid w:val="0"/>
          <w:sz w:val="18"/>
          <w:szCs w:val="18"/>
        </w:rPr>
        <w:t>該</w:t>
      </w:r>
      <w:r w:rsidRPr="00F71574">
        <w:rPr>
          <w:snapToGrid w:val="0"/>
          <w:sz w:val="18"/>
          <w:szCs w:val="18"/>
        </w:rPr>
        <w:t>辦事處之關閉，</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中華民國八十九年外交年鑑</w:t>
      </w:r>
      <w:r w:rsidRPr="00F71574">
        <w:rPr>
          <w:rFonts w:eastAsia="新細明體"/>
          <w:snapToGrid w:val="0"/>
          <w:sz w:val="18"/>
          <w:szCs w:val="18"/>
        </w:rPr>
        <w:t>，中華民國外交部</w:t>
      </w:r>
      <w:r w:rsidRPr="00F71574">
        <w:rPr>
          <w:snapToGrid w:val="0"/>
          <w:sz w:val="18"/>
          <w:szCs w:val="18"/>
        </w:rPr>
        <w:t>編印</w:t>
      </w:r>
      <w:r w:rsidRPr="00F71574">
        <w:rPr>
          <w:rFonts w:eastAsia="新細明體"/>
          <w:snapToGrid w:val="0"/>
          <w:sz w:val="18"/>
          <w:szCs w:val="18"/>
        </w:rPr>
        <w:t>，中華民國九十年四月出版，頁二六六，「</w:t>
      </w:r>
      <w:r w:rsidRPr="00F71574">
        <w:rPr>
          <w:rFonts w:eastAsia="標楷體"/>
          <w:snapToGrid w:val="0"/>
          <w:sz w:val="18"/>
          <w:szCs w:val="18"/>
        </w:rPr>
        <w:t>我國與哥倫比亞關係</w:t>
      </w:r>
      <w:r w:rsidRPr="00F71574">
        <w:rPr>
          <w:rFonts w:eastAsia="新細明體"/>
          <w:snapToGrid w:val="0"/>
          <w:sz w:val="18"/>
          <w:szCs w:val="18"/>
        </w:rPr>
        <w:t>」</w:t>
      </w:r>
      <w:r w:rsidRPr="00F71574">
        <w:rPr>
          <w:rFonts w:ascii="標楷體" w:eastAsia="標楷體" w:hAnsi="標楷體" w:hint="eastAsia"/>
          <w:snapToGrid w:val="0"/>
          <w:sz w:val="18"/>
          <w:szCs w:val="18"/>
        </w:rPr>
        <w:t>、</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，頁二七九，「</w:t>
      </w:r>
      <w:r w:rsidRPr="00F71574">
        <w:rPr>
          <w:rFonts w:eastAsia="標楷體"/>
          <w:snapToGrid w:val="0"/>
          <w:sz w:val="18"/>
          <w:szCs w:val="18"/>
        </w:rPr>
        <w:t>我國與哥倫比亞關係</w:t>
      </w:r>
      <w:r w:rsidRPr="00F71574">
        <w:rPr>
          <w:rFonts w:eastAsia="新細明體"/>
          <w:snapToGrid w:val="0"/>
          <w:sz w:val="18"/>
          <w:szCs w:val="18"/>
        </w:rPr>
        <w:t>」</w:t>
      </w:r>
      <w:r w:rsidRPr="00F71574">
        <w:rPr>
          <w:rFonts w:eastAsia="新細明體" w:hint="eastAsia"/>
          <w:snapToGrid w:val="0"/>
          <w:sz w:val="18"/>
          <w:szCs w:val="18"/>
        </w:rPr>
        <w:t>及</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hint="eastAsia"/>
          <w:snapToGrid w:val="0"/>
          <w:sz w:val="18"/>
          <w:szCs w:val="18"/>
        </w:rPr>
        <w:t>i</w:t>
      </w:r>
      <w:r w:rsidRPr="00F71574">
        <w:rPr>
          <w:rFonts w:eastAsia="新細明體"/>
          <w:snapToGrid w:val="0"/>
          <w:sz w:val="18"/>
          <w:szCs w:val="18"/>
        </w:rPr>
        <w:t>i</w:t>
      </w:r>
      <w:r w:rsidRPr="00F71574">
        <w:rPr>
          <w:rFonts w:eastAsia="新細明體"/>
          <w:snapToGrid w:val="0"/>
          <w:sz w:val="18"/>
          <w:szCs w:val="18"/>
        </w:rPr>
        <w:t>】</w:t>
      </w:r>
      <w:r w:rsidRPr="00F71574">
        <w:rPr>
          <w:rFonts w:ascii="標楷體" w:eastAsia="標楷體" w:hAnsi="標楷體" w:hint="eastAsia"/>
          <w:snapToGrid w:val="0"/>
          <w:sz w:val="18"/>
          <w:szCs w:val="18"/>
        </w:rPr>
        <w:t>中華民國</w:t>
      </w:r>
      <w:r w:rsidRPr="00F71574">
        <w:rPr>
          <w:rFonts w:eastAsia="標楷體"/>
          <w:snapToGrid w:val="0"/>
          <w:sz w:val="18"/>
          <w:szCs w:val="18"/>
        </w:rPr>
        <w:t>哥倫比亞關係</w:t>
      </w:r>
      <w:r w:rsidRPr="00F71574">
        <w:rPr>
          <w:rFonts w:eastAsia="新細明體"/>
          <w:snapToGrid w:val="0"/>
          <w:sz w:val="18"/>
          <w:szCs w:val="18"/>
        </w:rPr>
        <w:t>，</w:t>
      </w:r>
      <w:r w:rsidRPr="00F71574">
        <w:rPr>
          <w:rFonts w:eastAsia="新細明體" w:hint="eastAsia"/>
          <w:b/>
          <w:snapToGrid w:val="0"/>
          <w:sz w:val="18"/>
          <w:szCs w:val="18"/>
        </w:rPr>
        <w:t>維基百科</w:t>
      </w:r>
      <w:r w:rsidRPr="00F71574">
        <w:rPr>
          <w:rFonts w:eastAsia="新細明體"/>
          <w:snapToGrid w:val="0"/>
          <w:sz w:val="18"/>
          <w:szCs w:val="18"/>
        </w:rPr>
        <w:t>，</w:t>
      </w:r>
      <w:hyperlink r:id="rId1" w:history="1">
        <w:r w:rsidRPr="00F71574">
          <w:rPr>
            <w:rStyle w:val="ac"/>
            <w:rFonts w:eastAsia="新細明體"/>
            <w:snapToGrid w:val="0"/>
            <w:color w:val="auto"/>
            <w:sz w:val="18"/>
            <w:szCs w:val="18"/>
            <w:u w:val="none"/>
          </w:rPr>
          <w:t>https://zh.wikipedia.org/wiki/%E4%B8%AD%E8%8F%AF%E6%B0%91%E5%9C%8B%E8%88%87%E5%93%A5%E5%80%AB%E6%AF%94%E4%BA%9E%E9%97%9C%E4%BF%82</w:t>
        </w:r>
        <w:r w:rsidRPr="00F71574">
          <w:rPr>
            <w:rStyle w:val="ac"/>
            <w:rFonts w:hAnsi="細明體"/>
            <w:snapToGrid w:val="0"/>
            <w:color w:val="auto"/>
            <w:sz w:val="18"/>
            <w:szCs w:val="18"/>
            <w:u w:val="none"/>
          </w:rPr>
          <w:t>，</w:t>
        </w:r>
        <w:r w:rsidRPr="00F71574">
          <w:rPr>
            <w:rStyle w:val="ac"/>
            <w:snapToGrid w:val="0"/>
            <w:color w:val="auto"/>
            <w:sz w:val="18"/>
            <w:szCs w:val="18"/>
            <w:u w:val="none"/>
          </w:rPr>
          <w:t>2020</w:t>
        </w:r>
        <w:r w:rsidRPr="00F71574">
          <w:rPr>
            <w:rStyle w:val="ac"/>
            <w:rFonts w:hAnsi="細明體"/>
            <w:snapToGrid w:val="0"/>
            <w:color w:val="auto"/>
            <w:sz w:val="18"/>
            <w:szCs w:val="18"/>
            <w:u w:val="none"/>
          </w:rPr>
          <w:t>年</w:t>
        </w:r>
        <w:r w:rsidRPr="00F71574">
          <w:rPr>
            <w:rStyle w:val="ac"/>
            <w:snapToGrid w:val="0"/>
            <w:color w:val="auto"/>
            <w:sz w:val="18"/>
            <w:szCs w:val="18"/>
            <w:u w:val="none"/>
          </w:rPr>
          <w:t>1</w:t>
        </w:r>
        <w:r w:rsidRPr="00F71574">
          <w:rPr>
            <w:rStyle w:val="ac"/>
            <w:rFonts w:hAnsi="細明體"/>
            <w:snapToGrid w:val="0"/>
            <w:color w:val="auto"/>
            <w:sz w:val="18"/>
            <w:szCs w:val="18"/>
            <w:u w:val="none"/>
          </w:rPr>
          <w:t>月</w:t>
        </w:r>
        <w:r w:rsidRPr="00F71574">
          <w:rPr>
            <w:rStyle w:val="ac"/>
            <w:snapToGrid w:val="0"/>
            <w:color w:val="auto"/>
            <w:sz w:val="18"/>
            <w:szCs w:val="18"/>
            <w:u w:val="none"/>
          </w:rPr>
          <w:t>6</w:t>
        </w:r>
      </w:hyperlink>
      <w:r w:rsidRPr="00F71574">
        <w:rPr>
          <w:rFonts w:hAnsi="細明體"/>
          <w:snapToGrid w:val="0"/>
          <w:sz w:val="18"/>
          <w:szCs w:val="18"/>
        </w:rPr>
        <w:t>日</w:t>
      </w:r>
      <w:r w:rsidRPr="00F71574">
        <w:rPr>
          <w:rFonts w:ascii="細明體" w:hAnsi="細明體" w:hint="eastAsia"/>
          <w:snapToGrid w:val="0"/>
          <w:sz w:val="18"/>
          <w:szCs w:val="18"/>
        </w:rPr>
        <w:t>讀取</w:t>
      </w:r>
      <w:r w:rsidRPr="00F71574">
        <w:rPr>
          <w:rFonts w:eastAsia="新細明體"/>
          <w:snapToGrid w:val="0"/>
          <w:sz w:val="18"/>
          <w:szCs w:val="18"/>
        </w:rPr>
        <w:t>。</w:t>
      </w:r>
    </w:p>
  </w:footnote>
  <w:footnote w:id="24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日，第一版。</w:t>
      </w:r>
    </w:p>
  </w:footnote>
  <w:footnote w:id="24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關於中華人民共和國和科摩羅國建立外交關係的聯合公報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第二十二集</w:t>
      </w:r>
      <w:r w:rsidRPr="00F71574">
        <w:rPr>
          <w:rFonts w:eastAsia="新細明體"/>
          <w:snapToGrid w:val="0"/>
          <w:sz w:val="18"/>
          <w:szCs w:val="18"/>
        </w:rPr>
        <w:t>(1975)</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9~10</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18, No. 48, </w:t>
      </w:r>
      <w:r w:rsidRPr="00F71574">
        <w:rPr>
          <w:rFonts w:eastAsia="新細明體"/>
          <w:snapToGrid w:val="0"/>
          <w:sz w:val="18"/>
          <w:szCs w:val="18"/>
        </w:rPr>
        <w:t>November 28, 1975, p. 4.</w:t>
      </w:r>
    </w:p>
  </w:footnote>
  <w:footnote w:id="2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，中華民國四十九年八月十五日，第一版。</w:t>
      </w:r>
    </w:p>
  </w:footnote>
  <w:footnote w:id="24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15</w:t>
      </w:r>
      <w:r w:rsidRPr="00F71574">
        <w:rPr>
          <w:snapToGrid w:val="0"/>
          <w:sz w:val="18"/>
          <w:szCs w:val="18"/>
        </w:rPr>
        <w:t>日，第一版。</w:t>
      </w:r>
    </w:p>
  </w:footnote>
  <w:footnote w:id="24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，中華民國四十九年九月二十三日，第一版。</w:t>
      </w:r>
    </w:p>
  </w:footnote>
  <w:footnote w:id="2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中華人民共和國政府和剛果共和國</w:t>
      </w:r>
      <w:r w:rsidRPr="00F71574">
        <w:rPr>
          <w:rFonts w:eastAsia="標楷體"/>
          <w:snapToGrid w:val="0"/>
          <w:sz w:val="18"/>
          <w:szCs w:val="18"/>
        </w:rPr>
        <w:t>(</w:t>
      </w:r>
      <w:r w:rsidRPr="00F71574">
        <w:rPr>
          <w:rFonts w:eastAsia="標楷體"/>
          <w:snapToGrid w:val="0"/>
          <w:sz w:val="18"/>
          <w:szCs w:val="18"/>
        </w:rPr>
        <w:t>布拉柴維爾</w:t>
      </w:r>
      <w:r w:rsidRPr="00F71574">
        <w:rPr>
          <w:rFonts w:eastAsia="標楷體"/>
          <w:snapToGrid w:val="0"/>
          <w:sz w:val="18"/>
          <w:szCs w:val="18"/>
        </w:rPr>
        <w:t>)</w:t>
      </w:r>
      <w:r w:rsidRPr="00F71574">
        <w:rPr>
          <w:rFonts w:eastAsia="標楷體"/>
          <w:snapToGrid w:val="0"/>
          <w:sz w:val="18"/>
          <w:szCs w:val="18"/>
        </w:rPr>
        <w:t>政府建立外交關係的聯合公報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日，第一版。</w:t>
      </w:r>
      <w:r w:rsidRPr="00F71574">
        <w:rPr>
          <w:snapToGrid w:val="0"/>
          <w:sz w:val="18"/>
          <w:szCs w:val="18"/>
        </w:rPr>
        <w:t>中共方面對於其與剛果</w:t>
      </w:r>
      <w:r w:rsidRPr="00F71574">
        <w:rPr>
          <w:snapToGrid w:val="0"/>
          <w:sz w:val="18"/>
          <w:szCs w:val="18"/>
        </w:rPr>
        <w:t>-</w:t>
      </w:r>
      <w:r w:rsidRPr="00F71574">
        <w:rPr>
          <w:snapToGrid w:val="0"/>
          <w:sz w:val="18"/>
          <w:szCs w:val="18"/>
        </w:rPr>
        <w:t>布拉薩市</w:t>
      </w:r>
      <w:r w:rsidRPr="00F71574">
        <w:rPr>
          <w:snapToGrid w:val="0"/>
          <w:sz w:val="18"/>
          <w:szCs w:val="18"/>
        </w:rPr>
        <w:t>/</w:t>
      </w:r>
      <w:r w:rsidRPr="00F71574">
        <w:rPr>
          <w:bCs/>
          <w:snapToGrid w:val="0"/>
          <w:sz w:val="18"/>
          <w:szCs w:val="18"/>
        </w:rPr>
        <w:t>剛果共和國</w:t>
      </w:r>
      <w:r w:rsidRPr="00F71574">
        <w:rPr>
          <w:snapToGrid w:val="0"/>
          <w:sz w:val="18"/>
          <w:szCs w:val="18"/>
        </w:rPr>
        <w:t>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 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181~182</w:t>
      </w:r>
      <w:r w:rsidRPr="00F71574">
        <w:rPr>
          <w:snapToGrid w:val="0"/>
          <w:sz w:val="18"/>
          <w:szCs w:val="18"/>
        </w:rPr>
        <w:t>。</w:t>
      </w:r>
    </w:p>
  </w:footnote>
  <w:footnote w:id="2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日，第四版。</w:t>
      </w:r>
    </w:p>
  </w:footnote>
  <w:footnote w:id="24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聯合報</w:t>
      </w:r>
      <w:r w:rsidRPr="00F71574">
        <w:rPr>
          <w:rFonts w:eastAsia="新細明體"/>
          <w:snapToGrid w:val="0"/>
          <w:sz w:val="18"/>
          <w:szCs w:val="18"/>
        </w:rPr>
        <w:t>，台北，中華民國五十三年四月十一日，第一版及【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日，第五版。</w:t>
      </w:r>
    </w:p>
  </w:footnote>
  <w:footnote w:id="24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日，第五版；按剛果</w:t>
      </w:r>
      <w:r w:rsidRPr="00F71574">
        <w:rPr>
          <w:rFonts w:eastAsia="新細明體"/>
          <w:snapToGrid w:val="0"/>
          <w:sz w:val="18"/>
          <w:szCs w:val="18"/>
        </w:rPr>
        <w:t>-</w:t>
      </w:r>
      <w:r w:rsidRPr="00F71574">
        <w:rPr>
          <w:rFonts w:eastAsia="新細明體"/>
          <w:snapToGrid w:val="0"/>
          <w:sz w:val="18"/>
          <w:szCs w:val="18"/>
        </w:rPr>
        <w:t>布拉薩市所稱「福摩薩」，即</w:t>
      </w:r>
      <w:r w:rsidRPr="00F71574">
        <w:rPr>
          <w:rFonts w:eastAsia="新細明體"/>
          <w:snapToGrid w:val="0"/>
          <w:sz w:val="18"/>
          <w:szCs w:val="18"/>
        </w:rPr>
        <w:t>Formosa</w:t>
      </w:r>
      <w:r w:rsidRPr="00F71574">
        <w:rPr>
          <w:rFonts w:eastAsia="新細明體"/>
          <w:snapToGrid w:val="0"/>
          <w:sz w:val="18"/>
          <w:szCs w:val="18"/>
        </w:rPr>
        <w:t>，係指遷駐台灣台北之中華民國政府。</w:t>
      </w:r>
    </w:p>
  </w:footnote>
  <w:footnote w:id="2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】中華民國外交部於民國五十三年四月十七日就「</w:t>
      </w:r>
      <w:r w:rsidRPr="00F71574">
        <w:rPr>
          <w:rFonts w:eastAsia="標楷體"/>
          <w:snapToGrid w:val="0"/>
          <w:sz w:val="18"/>
          <w:szCs w:val="18"/>
        </w:rPr>
        <w:t>我與剛果</w:t>
      </w:r>
      <w:r w:rsidRPr="00F71574">
        <w:rPr>
          <w:rFonts w:eastAsia="標楷體"/>
          <w:snapToGrid w:val="0"/>
          <w:sz w:val="18"/>
          <w:szCs w:val="18"/>
        </w:rPr>
        <w:t>(</w:t>
      </w:r>
      <w:r w:rsidRPr="00F71574">
        <w:rPr>
          <w:rFonts w:eastAsia="標楷體"/>
          <w:snapToGrid w:val="0"/>
          <w:sz w:val="18"/>
          <w:szCs w:val="18"/>
        </w:rPr>
        <w:t>布市</w:t>
      </w:r>
      <w:r w:rsidRPr="00F71574">
        <w:rPr>
          <w:rFonts w:eastAsia="標楷體"/>
          <w:snapToGrid w:val="0"/>
          <w:sz w:val="18"/>
          <w:szCs w:val="18"/>
        </w:rPr>
        <w:t>)</w:t>
      </w:r>
      <w:r w:rsidRPr="00F71574">
        <w:rPr>
          <w:rFonts w:eastAsia="標楷體"/>
          <w:snapToGrid w:val="0"/>
          <w:sz w:val="18"/>
          <w:szCs w:val="18"/>
        </w:rPr>
        <w:t>斷交</w:t>
      </w:r>
      <w:r w:rsidRPr="00F71574">
        <w:rPr>
          <w:snapToGrid w:val="0"/>
          <w:sz w:val="18"/>
          <w:szCs w:val="18"/>
        </w:rPr>
        <w:t>」事發表之聲明，載於</w:t>
      </w:r>
      <w:r w:rsidRPr="00F71574">
        <w:rPr>
          <w:b/>
          <w:snapToGrid w:val="0"/>
          <w:sz w:val="18"/>
          <w:szCs w:val="18"/>
        </w:rPr>
        <w:t>外交部發言人談話、答詢彙編</w:t>
      </w:r>
      <w:r w:rsidRPr="00F71574">
        <w:rPr>
          <w:bCs/>
          <w:snapToGrid w:val="0"/>
          <w:sz w:val="18"/>
          <w:szCs w:val="18"/>
        </w:rPr>
        <w:t>(</w:t>
      </w:r>
      <w:r w:rsidRPr="00F71574">
        <w:rPr>
          <w:bCs/>
          <w:snapToGrid w:val="0"/>
          <w:sz w:val="18"/>
          <w:szCs w:val="18"/>
        </w:rPr>
        <w:t>中華民國五十二年七月至五十三年六月</w:t>
      </w:r>
      <w:r w:rsidRPr="00F71574">
        <w:rPr>
          <w:bCs/>
          <w:snapToGrid w:val="0"/>
          <w:sz w:val="18"/>
          <w:szCs w:val="18"/>
        </w:rPr>
        <w:t>)</w:t>
      </w:r>
      <w:r w:rsidRPr="00F71574">
        <w:rPr>
          <w:bCs/>
          <w:snapToGrid w:val="0"/>
          <w:sz w:val="18"/>
          <w:szCs w:val="18"/>
        </w:rPr>
        <w:t>，</w:t>
      </w:r>
      <w:r w:rsidRPr="00F71574">
        <w:rPr>
          <w:snapToGrid w:val="0"/>
          <w:sz w:val="18"/>
          <w:szCs w:val="18"/>
        </w:rPr>
        <w:t>頁三二及【</w:t>
      </w:r>
      <w:r w:rsidRPr="00F71574">
        <w:rPr>
          <w:snapToGrid w:val="0"/>
          <w:sz w:val="18"/>
          <w:szCs w:val="18"/>
        </w:rPr>
        <w:t>ii</w:t>
      </w:r>
      <w:r w:rsidRPr="00F71574">
        <w:rPr>
          <w:snapToGrid w:val="0"/>
          <w:sz w:val="18"/>
          <w:szCs w:val="18"/>
        </w:rPr>
        <w:t>】</w:t>
      </w:r>
      <w:r w:rsidRPr="00F71574">
        <w:rPr>
          <w:b/>
          <w:snapToGrid w:val="0"/>
          <w:sz w:val="18"/>
          <w:szCs w:val="18"/>
        </w:rPr>
        <w:t>外交部週報</w:t>
      </w:r>
      <w:r w:rsidRPr="00F71574">
        <w:rPr>
          <w:bCs/>
          <w:snapToGrid w:val="0"/>
          <w:sz w:val="18"/>
          <w:szCs w:val="18"/>
        </w:rPr>
        <w:t>台灣</w:t>
      </w:r>
      <w:r w:rsidRPr="00F71574">
        <w:rPr>
          <w:snapToGrid w:val="0"/>
          <w:sz w:val="18"/>
          <w:szCs w:val="18"/>
        </w:rPr>
        <w:t>第六七九期，中華民國五十三年四月廿三日出版，第二版，</w:t>
      </w:r>
      <w:r w:rsidRPr="00F71574">
        <w:rPr>
          <w:rFonts w:eastAsia="標楷體"/>
          <w:snapToGrid w:val="0"/>
          <w:sz w:val="18"/>
          <w:szCs w:val="18"/>
        </w:rPr>
        <w:t>中華民國五十三年四月二十日</w:t>
      </w:r>
      <w:r w:rsidRPr="00F71574">
        <w:rPr>
          <w:snapToGrid w:val="0"/>
          <w:sz w:val="18"/>
          <w:szCs w:val="18"/>
        </w:rPr>
        <w:t>「</w:t>
      </w:r>
      <w:r w:rsidRPr="00F71574">
        <w:rPr>
          <w:rFonts w:eastAsia="標楷體"/>
          <w:snapToGrid w:val="0"/>
          <w:sz w:val="18"/>
          <w:szCs w:val="18"/>
        </w:rPr>
        <w:t>(53)</w:t>
      </w:r>
      <w:r w:rsidRPr="00F71574">
        <w:rPr>
          <w:rFonts w:eastAsia="標楷體"/>
          <w:snapToGrid w:val="0"/>
          <w:sz w:val="18"/>
          <w:szCs w:val="18"/>
        </w:rPr>
        <w:t>台人字第二三三號令</w:t>
      </w:r>
      <w:r w:rsidRPr="00F71574">
        <w:rPr>
          <w:snapToGrid w:val="0"/>
          <w:sz w:val="18"/>
          <w:szCs w:val="18"/>
        </w:rPr>
        <w:t>」；另</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日，第四版。</w:t>
      </w:r>
    </w:p>
  </w:footnote>
  <w:footnote w:id="25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中華民國八十五年</w:t>
      </w:r>
      <w:r w:rsidRPr="00F71574">
        <w:rPr>
          <w:rFonts w:eastAsia="新細明體"/>
          <w:bCs/>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w:t>
      </w:r>
      <w:r w:rsidRPr="00F71574">
        <w:rPr>
          <w:rFonts w:eastAsia="新細明體"/>
          <w:bCs/>
          <w:snapToGrid w:val="0"/>
          <w:sz w:val="18"/>
          <w:szCs w:val="18"/>
        </w:rPr>
        <w:t>中華民國</w:t>
      </w:r>
      <w:r w:rsidRPr="00F71574">
        <w:rPr>
          <w:rFonts w:eastAsia="新細明體"/>
          <w:snapToGrid w:val="0"/>
          <w:sz w:val="18"/>
          <w:szCs w:val="18"/>
        </w:rPr>
        <w:t>行政院新聞局，</w:t>
      </w:r>
      <w:r w:rsidRPr="00F71574">
        <w:rPr>
          <w:snapToGrid w:val="0"/>
          <w:sz w:val="18"/>
          <w:szCs w:val="18"/>
        </w:rPr>
        <w:t>中華民國八十六年十一月出版</w:t>
      </w:r>
      <w:r w:rsidRPr="00F71574">
        <w:rPr>
          <w:rFonts w:eastAsia="新細明體"/>
          <w:snapToGrid w:val="0"/>
          <w:sz w:val="18"/>
          <w:szCs w:val="18"/>
        </w:rPr>
        <w:t>，頁四二八，「</w:t>
      </w:r>
      <w:r w:rsidRPr="00F71574">
        <w:rPr>
          <w:rFonts w:eastAsia="標楷體"/>
          <w:snapToGrid w:val="0"/>
          <w:sz w:val="18"/>
          <w:szCs w:val="18"/>
        </w:rPr>
        <w:t>剛果</w:t>
      </w:r>
      <w:r w:rsidRPr="00F71574">
        <w:rPr>
          <w:rFonts w:eastAsia="新細明體"/>
          <w:snapToGrid w:val="0"/>
          <w:sz w:val="18"/>
          <w:szCs w:val="18"/>
        </w:rPr>
        <w:t>」。</w:t>
      </w:r>
    </w:p>
  </w:footnote>
  <w:footnote w:id="252">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頁四十，「</w:t>
      </w:r>
      <w:r w:rsidRPr="00F71574">
        <w:rPr>
          <w:rFonts w:eastAsia="標楷體"/>
          <w:snapToGrid w:val="0"/>
          <w:sz w:val="18"/>
          <w:szCs w:val="18"/>
        </w:rPr>
        <w:t>駐剛果</w:t>
      </w:r>
      <w:r w:rsidRPr="00F71574">
        <w:rPr>
          <w:rFonts w:eastAsia="標楷體"/>
          <w:snapToGrid w:val="0"/>
          <w:sz w:val="18"/>
          <w:szCs w:val="18"/>
        </w:rPr>
        <w:t>(</w:t>
      </w:r>
      <w:r w:rsidRPr="00F71574">
        <w:rPr>
          <w:rFonts w:eastAsia="標楷體"/>
          <w:snapToGrid w:val="0"/>
          <w:sz w:val="18"/>
          <w:szCs w:val="18"/>
        </w:rPr>
        <w:t>布拉薩</w:t>
      </w:r>
      <w:r w:rsidRPr="00F71574">
        <w:rPr>
          <w:rFonts w:eastAsia="標楷體"/>
          <w:snapToGrid w:val="0"/>
          <w:sz w:val="18"/>
          <w:szCs w:val="18"/>
        </w:rPr>
        <w:t>)</w:t>
      </w:r>
      <w:r w:rsidRPr="00F71574">
        <w:rPr>
          <w:rFonts w:eastAsia="標楷體"/>
          <w:snapToGrid w:val="0"/>
          <w:sz w:val="18"/>
          <w:szCs w:val="18"/>
        </w:rPr>
        <w:t>代表處</w:t>
      </w:r>
      <w:r w:rsidRPr="00F71574">
        <w:rPr>
          <w:rFonts w:eastAsia="標楷體"/>
          <w:snapToGrid w:val="0"/>
          <w:sz w:val="18"/>
          <w:szCs w:val="18"/>
        </w:rPr>
        <w:t>(</w:t>
      </w:r>
      <w:r w:rsidRPr="00F71574">
        <w:rPr>
          <w:rFonts w:eastAsia="標楷體"/>
          <w:snapToGrid w:val="0"/>
          <w:sz w:val="18"/>
          <w:szCs w:val="18"/>
        </w:rPr>
        <w:t>中華民國駐剛果共和國代表團</w:t>
      </w:r>
      <w:r w:rsidRPr="00F71574">
        <w:rPr>
          <w:rFonts w:eastAsia="標楷體"/>
          <w:snapToGrid w:val="0"/>
          <w:sz w:val="18"/>
          <w:szCs w:val="18"/>
        </w:rPr>
        <w:t xml:space="preserve">) </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ii</w:t>
      </w:r>
      <w:r w:rsidRPr="00F71574">
        <w:rPr>
          <w:rFonts w:eastAsia="新細明體"/>
          <w:snapToGrid w:val="0"/>
          <w:sz w:val="18"/>
          <w:szCs w:val="18"/>
        </w:rPr>
        <w:t>】中華民國外交部於民國八十六年八月九日就</w:t>
      </w:r>
      <w:r w:rsidRPr="00F71574">
        <w:rPr>
          <w:rFonts w:eastAsia="標楷體"/>
          <w:snapToGrid w:val="0"/>
          <w:sz w:val="18"/>
          <w:szCs w:val="18"/>
        </w:rPr>
        <w:t>「外交部研議暫時關閉駐利比亞代表處、駐卡拉巴總領事館及駐剛果</w:t>
      </w:r>
      <w:r w:rsidRPr="00F71574">
        <w:rPr>
          <w:rFonts w:eastAsia="標楷體"/>
          <w:snapToGrid w:val="0"/>
          <w:sz w:val="18"/>
          <w:szCs w:val="18"/>
        </w:rPr>
        <w:t>(</w:t>
      </w:r>
      <w:r w:rsidRPr="00F71574">
        <w:rPr>
          <w:rFonts w:eastAsia="標楷體"/>
          <w:snapToGrid w:val="0"/>
          <w:sz w:val="18"/>
          <w:szCs w:val="18"/>
        </w:rPr>
        <w:t>布拉薩</w:t>
      </w:r>
      <w:r w:rsidRPr="00F71574">
        <w:rPr>
          <w:rFonts w:eastAsia="標楷體"/>
          <w:snapToGrid w:val="0"/>
          <w:sz w:val="18"/>
          <w:szCs w:val="18"/>
        </w:rPr>
        <w:t>)</w:t>
      </w:r>
      <w:r w:rsidRPr="00F71574">
        <w:rPr>
          <w:rFonts w:eastAsia="標楷體"/>
          <w:snapToGrid w:val="0"/>
          <w:sz w:val="18"/>
          <w:szCs w:val="18"/>
        </w:rPr>
        <w:t>代表處等三個短期內功能極為有限之駐外單位」</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中華民國八十六年元月一日至十二年卅一日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頁一四四</w:t>
      </w:r>
      <w:r w:rsidRPr="00F71574">
        <w:rPr>
          <w:rFonts w:eastAsia="新細明體"/>
          <w:snapToGrid w:val="0"/>
          <w:sz w:val="18"/>
          <w:szCs w:val="18"/>
        </w:rPr>
        <w:t>~</w:t>
      </w:r>
      <w:r w:rsidRPr="00F71574">
        <w:rPr>
          <w:rFonts w:eastAsia="新細明體"/>
          <w:snapToGrid w:val="0"/>
          <w:sz w:val="18"/>
          <w:szCs w:val="18"/>
        </w:rPr>
        <w:t>一四五及【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11</w:t>
      </w:r>
      <w:r w:rsidRPr="00F71574">
        <w:rPr>
          <w:rFonts w:eastAsia="新細明體"/>
          <w:snapToGrid w:val="0"/>
          <w:sz w:val="18"/>
          <w:szCs w:val="18"/>
        </w:rPr>
        <w:t>，</w:t>
      </w:r>
      <w:r w:rsidRPr="00F71574">
        <w:rPr>
          <w:rFonts w:eastAsia="標楷體"/>
          <w:snapToGrid w:val="0"/>
          <w:sz w:val="18"/>
          <w:szCs w:val="18"/>
        </w:rPr>
        <w:t>「剛果共和國」</w:t>
      </w:r>
      <w:r w:rsidRPr="00F71574">
        <w:rPr>
          <w:rFonts w:eastAsia="新細明體"/>
          <w:snapToGrid w:val="0"/>
          <w:sz w:val="18"/>
          <w:szCs w:val="18"/>
        </w:rPr>
        <w:t>。</w:t>
      </w:r>
    </w:p>
  </w:footnote>
  <w:footnote w:id="25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參見本書</w:t>
      </w:r>
      <w:r w:rsidRPr="00F71574">
        <w:rPr>
          <w:b/>
          <w:snapToGrid w:val="0"/>
          <w:sz w:val="18"/>
          <w:szCs w:val="18"/>
        </w:rPr>
        <w:t>043</w:t>
      </w:r>
      <w:r w:rsidRPr="00F71574">
        <w:rPr>
          <w:bCs/>
          <w:snapToGrid w:val="0"/>
          <w:sz w:val="18"/>
          <w:szCs w:val="18"/>
        </w:rPr>
        <w:t xml:space="preserve">~043.1 </w:t>
      </w:r>
      <w:r w:rsidRPr="00F71574">
        <w:rPr>
          <w:b/>
          <w:snapToGrid w:val="0"/>
          <w:sz w:val="18"/>
          <w:szCs w:val="18"/>
        </w:rPr>
        <w:t>剛果</w:t>
      </w:r>
      <w:r w:rsidRPr="00F71574">
        <w:rPr>
          <w:b/>
          <w:snapToGrid w:val="0"/>
          <w:sz w:val="18"/>
          <w:szCs w:val="18"/>
        </w:rPr>
        <w:t>-</w:t>
      </w:r>
      <w:r w:rsidRPr="00F71574">
        <w:rPr>
          <w:b/>
          <w:snapToGrid w:val="0"/>
          <w:sz w:val="18"/>
          <w:szCs w:val="18"/>
        </w:rPr>
        <w:t>金夏沙</w:t>
      </w:r>
      <w:r w:rsidRPr="00F71574">
        <w:rPr>
          <w:rFonts w:eastAsia="新細明體"/>
          <w:snapToGrid w:val="0"/>
          <w:sz w:val="18"/>
          <w:szCs w:val="18"/>
        </w:rPr>
        <w:t>。</w:t>
      </w:r>
    </w:p>
  </w:footnote>
  <w:footnote w:id="2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，中華民國四十九年六月二十七日，第三版。</w:t>
      </w:r>
    </w:p>
  </w:footnote>
  <w:footnote w:id="25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6</w:t>
      </w:r>
      <w:r w:rsidRPr="00F71574">
        <w:rPr>
          <w:snapToGrid w:val="0"/>
          <w:sz w:val="18"/>
          <w:szCs w:val="18"/>
        </w:rPr>
        <w:t>月</w:t>
      </w:r>
      <w:r w:rsidRPr="00F71574">
        <w:rPr>
          <w:snapToGrid w:val="0"/>
          <w:sz w:val="18"/>
          <w:szCs w:val="18"/>
        </w:rPr>
        <w:t>28</w:t>
      </w:r>
      <w:r w:rsidRPr="00F71574">
        <w:rPr>
          <w:snapToGrid w:val="0"/>
          <w:sz w:val="18"/>
          <w:szCs w:val="18"/>
        </w:rPr>
        <w:t>日，第六版。</w:t>
      </w:r>
    </w:p>
  </w:footnote>
  <w:footnote w:id="25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中華民國五十年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182</w:t>
      </w:r>
      <w:r w:rsidRPr="00F71574">
        <w:rPr>
          <w:rFonts w:eastAsia="新細明體"/>
          <w:snapToGrid w:val="0"/>
          <w:sz w:val="18"/>
          <w:szCs w:val="18"/>
        </w:rPr>
        <w:t>，頁三</w:t>
      </w:r>
      <w:r w:rsidRPr="00F71574">
        <w:rPr>
          <w:rFonts w:eastAsia="新細明體"/>
          <w:snapToGrid w:val="0"/>
          <w:sz w:val="18"/>
          <w:szCs w:val="18"/>
        </w:rPr>
        <w:t>○</w:t>
      </w:r>
      <w:r w:rsidRPr="00F71574">
        <w:rPr>
          <w:rFonts w:eastAsia="新細明體"/>
          <w:snapToGrid w:val="0"/>
          <w:sz w:val="18"/>
          <w:szCs w:val="18"/>
        </w:rPr>
        <w:t>三，「</w:t>
      </w:r>
      <w:r w:rsidRPr="00F71574">
        <w:rPr>
          <w:rFonts w:eastAsia="標楷體"/>
          <w:snapToGrid w:val="0"/>
          <w:sz w:val="18"/>
          <w:szCs w:val="18"/>
        </w:rPr>
        <w:t>我國與剛果</w:t>
      </w:r>
      <w:r w:rsidRPr="00F71574">
        <w:rPr>
          <w:rFonts w:eastAsia="標楷體"/>
          <w:snapToGrid w:val="0"/>
          <w:sz w:val="18"/>
          <w:szCs w:val="18"/>
        </w:rPr>
        <w:t>(</w:t>
      </w:r>
      <w:r w:rsidRPr="00F71574">
        <w:rPr>
          <w:rFonts w:eastAsia="標楷體"/>
          <w:snapToGrid w:val="0"/>
          <w:sz w:val="18"/>
          <w:szCs w:val="18"/>
        </w:rPr>
        <w:t>首都雷堡市</w:t>
      </w:r>
      <w:r w:rsidRPr="00F71574">
        <w:rPr>
          <w:rFonts w:eastAsia="標楷體"/>
          <w:snapToGrid w:val="0"/>
          <w:sz w:val="18"/>
          <w:szCs w:val="18"/>
        </w:rPr>
        <w:t>)</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沈覲鼎，「</w:t>
      </w:r>
      <w:r w:rsidRPr="00F71574">
        <w:rPr>
          <w:rFonts w:eastAsia="標楷體"/>
          <w:snapToGrid w:val="0"/>
          <w:sz w:val="18"/>
          <w:szCs w:val="18"/>
        </w:rPr>
        <w:t>剛果河風暴回憶錄</w:t>
      </w:r>
      <w:r w:rsidRPr="00F71574">
        <w:rPr>
          <w:rFonts w:eastAsia="標楷體"/>
          <w:snapToGrid w:val="0"/>
          <w:sz w:val="18"/>
          <w:szCs w:val="18"/>
        </w:rPr>
        <w:t>(</w:t>
      </w:r>
      <w:r w:rsidRPr="00F71574">
        <w:rPr>
          <w:rFonts w:eastAsia="標楷體"/>
          <w:snapToGrid w:val="0"/>
          <w:sz w:val="18"/>
          <w:szCs w:val="18"/>
        </w:rPr>
        <w:t>二</w:t>
      </w:r>
      <w:r w:rsidRPr="00F71574">
        <w:rPr>
          <w:rFonts w:eastAsia="標楷體"/>
          <w:snapToGrid w:val="0"/>
          <w:sz w:val="18"/>
          <w:szCs w:val="18"/>
        </w:rPr>
        <w:t>)</w:t>
      </w:r>
      <w:r w:rsidRPr="00F71574">
        <w:rPr>
          <w:rFonts w:eastAsia="標楷體"/>
          <w:snapToGrid w:val="0"/>
          <w:sz w:val="18"/>
          <w:szCs w:val="18"/>
        </w:rPr>
        <w:t>」</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傳記文學</w:t>
      </w:r>
      <w:r w:rsidRPr="00F71574">
        <w:rPr>
          <w:rFonts w:eastAsia="新細明體"/>
          <w:snapToGrid w:val="0"/>
          <w:sz w:val="18"/>
          <w:szCs w:val="18"/>
        </w:rPr>
        <w:t>第十五卷第一期，台北：傳記文學社，中華民國五十八年七月刊行，頁</w:t>
      </w:r>
      <w:r w:rsidRPr="00F71574">
        <w:rPr>
          <w:rFonts w:eastAsia="新細明體"/>
          <w:snapToGrid w:val="0"/>
          <w:sz w:val="18"/>
          <w:szCs w:val="18"/>
        </w:rPr>
        <w:t>65~66</w:t>
      </w:r>
      <w:r w:rsidRPr="00F71574">
        <w:rPr>
          <w:rFonts w:eastAsia="新細明體"/>
          <w:snapToGrid w:val="0"/>
          <w:sz w:val="18"/>
          <w:szCs w:val="18"/>
        </w:rPr>
        <w:t>。</w:t>
      </w:r>
    </w:p>
  </w:footnote>
  <w:footnote w:id="25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陳毅副總理兼外長關於中國政府決定同剛果共和國政府建立外交關係的電文</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第八集</w:t>
      </w:r>
      <w:r w:rsidRPr="00F71574">
        <w:rPr>
          <w:rFonts w:eastAsia="新細明體"/>
          <w:bCs/>
          <w:snapToGrid w:val="0"/>
          <w:sz w:val="18"/>
          <w:szCs w:val="18"/>
        </w:rPr>
        <w:t>(1961)</w:t>
      </w:r>
      <w:r w:rsidRPr="00F71574">
        <w:rPr>
          <w:rFonts w:eastAsia="新細明體"/>
          <w:snapToGrid w:val="0"/>
          <w:sz w:val="18"/>
          <w:szCs w:val="18"/>
        </w:rPr>
        <w:t>，北京：世界知識出版社，</w:t>
      </w:r>
      <w:r w:rsidRPr="00F71574">
        <w:rPr>
          <w:rFonts w:eastAsia="新細明體"/>
          <w:snapToGrid w:val="0"/>
          <w:sz w:val="18"/>
          <w:szCs w:val="18"/>
        </w:rPr>
        <w:t>1962</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月出版，頁</w:t>
      </w:r>
      <w:r w:rsidRPr="00F71574">
        <w:rPr>
          <w:rFonts w:eastAsia="新細明體"/>
          <w:snapToGrid w:val="0"/>
          <w:sz w:val="18"/>
          <w:szCs w:val="18"/>
        </w:rPr>
        <w:t>141~142</w:t>
      </w:r>
      <w:r w:rsidRPr="00F71574">
        <w:rPr>
          <w:rFonts w:eastAsia="新細明體"/>
          <w:snapToGrid w:val="0"/>
          <w:sz w:val="18"/>
          <w:szCs w:val="18"/>
        </w:rPr>
        <w:t>。</w:t>
      </w:r>
    </w:p>
  </w:footnote>
  <w:footnote w:id="25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rFonts w:eastAsia="標楷體"/>
          <w:snapToGrid w:val="0"/>
          <w:sz w:val="18"/>
          <w:szCs w:val="18"/>
        </w:rPr>
        <w:t>中華人民共和國和剛果共和國</w:t>
      </w:r>
      <w:r w:rsidRPr="00F71574">
        <w:rPr>
          <w:rFonts w:eastAsia="標楷體"/>
          <w:snapToGrid w:val="0"/>
          <w:sz w:val="18"/>
          <w:szCs w:val="18"/>
        </w:rPr>
        <w:t>(</w:t>
      </w:r>
      <w:r w:rsidRPr="00F71574">
        <w:rPr>
          <w:rFonts w:eastAsia="標楷體"/>
          <w:snapToGrid w:val="0"/>
          <w:sz w:val="18"/>
          <w:szCs w:val="18"/>
        </w:rPr>
        <w:t>斯坦利維爾</w:t>
      </w:r>
      <w:r w:rsidRPr="00F71574">
        <w:rPr>
          <w:rFonts w:eastAsia="標楷體"/>
          <w:snapToGrid w:val="0"/>
          <w:sz w:val="18"/>
          <w:szCs w:val="18"/>
        </w:rPr>
        <w:t>)</w:t>
      </w:r>
      <w:r w:rsidRPr="00F71574">
        <w:rPr>
          <w:rFonts w:eastAsia="標楷體"/>
          <w:snapToGrid w:val="0"/>
          <w:sz w:val="18"/>
          <w:szCs w:val="18"/>
        </w:rPr>
        <w:t>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第八集</w:t>
      </w:r>
      <w:r w:rsidRPr="00F71574">
        <w:rPr>
          <w:rFonts w:eastAsia="新細明體"/>
          <w:bCs/>
          <w:snapToGrid w:val="0"/>
          <w:sz w:val="18"/>
          <w:szCs w:val="18"/>
        </w:rPr>
        <w:t>(1961)</w:t>
      </w:r>
      <w:r w:rsidRPr="00F71574">
        <w:rPr>
          <w:rFonts w:eastAsia="新細明體"/>
          <w:snapToGrid w:val="0"/>
          <w:sz w:val="18"/>
          <w:szCs w:val="18"/>
        </w:rPr>
        <w:t>，同上註，頁</w:t>
      </w:r>
      <w:r w:rsidRPr="00F71574">
        <w:rPr>
          <w:rFonts w:eastAsia="新細明體"/>
          <w:snapToGrid w:val="0"/>
          <w:sz w:val="18"/>
          <w:szCs w:val="18"/>
        </w:rPr>
        <w:t>142</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175~179</w:t>
      </w:r>
      <w:r w:rsidRPr="00F71574">
        <w:rPr>
          <w:rFonts w:eastAsia="新細明體"/>
          <w:snapToGrid w:val="0"/>
          <w:sz w:val="18"/>
          <w:szCs w:val="18"/>
        </w:rPr>
        <w:t>。</w:t>
      </w:r>
    </w:p>
  </w:footnote>
  <w:footnote w:id="25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外交部新聞司發言人關於中華人民共和國政府決定撤回中國駐剛果共和國</w:t>
      </w:r>
      <w:r w:rsidRPr="00F71574">
        <w:rPr>
          <w:rFonts w:eastAsia="標楷體"/>
          <w:snapToGrid w:val="0"/>
          <w:sz w:val="18"/>
          <w:szCs w:val="18"/>
        </w:rPr>
        <w:t>(</w:t>
      </w:r>
      <w:r w:rsidRPr="00F71574">
        <w:rPr>
          <w:rFonts w:eastAsia="標楷體"/>
          <w:snapToGrid w:val="0"/>
          <w:sz w:val="18"/>
          <w:szCs w:val="18"/>
        </w:rPr>
        <w:t>斯坦利維爾</w:t>
      </w:r>
      <w:r w:rsidRPr="00F71574">
        <w:rPr>
          <w:rFonts w:eastAsia="標楷體"/>
          <w:snapToGrid w:val="0"/>
          <w:sz w:val="18"/>
          <w:szCs w:val="18"/>
        </w:rPr>
        <w:t>)</w:t>
      </w:r>
      <w:r w:rsidRPr="00F71574">
        <w:rPr>
          <w:rFonts w:eastAsia="標楷體"/>
          <w:snapToGrid w:val="0"/>
          <w:sz w:val="18"/>
          <w:szCs w:val="18"/>
        </w:rPr>
        <w:t>大使館的談話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第八集</w:t>
      </w:r>
      <w:r w:rsidRPr="00F71574">
        <w:rPr>
          <w:rFonts w:eastAsia="新細明體"/>
          <w:bCs/>
          <w:snapToGrid w:val="0"/>
          <w:sz w:val="18"/>
          <w:szCs w:val="18"/>
        </w:rPr>
        <w:t>(1961)</w:t>
      </w:r>
      <w:r w:rsidRPr="00F71574">
        <w:rPr>
          <w:rFonts w:eastAsia="新細明體"/>
          <w:snapToGrid w:val="0"/>
          <w:sz w:val="18"/>
          <w:szCs w:val="18"/>
        </w:rPr>
        <w:t>，前引註</w:t>
      </w:r>
      <w:r w:rsidRPr="00F71574">
        <w:rPr>
          <w:rFonts w:eastAsia="新細明體"/>
          <w:snapToGrid w:val="0"/>
          <w:sz w:val="18"/>
          <w:szCs w:val="18"/>
        </w:rPr>
        <w:t>257</w:t>
      </w:r>
      <w:r w:rsidRPr="00F71574">
        <w:rPr>
          <w:rFonts w:eastAsia="新細明體"/>
          <w:snapToGrid w:val="0"/>
          <w:sz w:val="18"/>
          <w:szCs w:val="18"/>
        </w:rPr>
        <w:t>，頁</w:t>
      </w:r>
      <w:r w:rsidRPr="00F71574">
        <w:rPr>
          <w:rFonts w:eastAsia="新細明體"/>
          <w:snapToGrid w:val="0"/>
          <w:sz w:val="18"/>
          <w:szCs w:val="18"/>
        </w:rPr>
        <w:t>251~252</w:t>
      </w:r>
      <w:r w:rsidRPr="00F71574">
        <w:rPr>
          <w:rFonts w:eastAsia="新細明體"/>
          <w:snapToGrid w:val="0"/>
          <w:sz w:val="18"/>
          <w:szCs w:val="18"/>
        </w:rPr>
        <w:t>。</w:t>
      </w:r>
    </w:p>
  </w:footnote>
  <w:footnote w:id="2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中共方面對於其洽商</w:t>
      </w:r>
      <w:r w:rsidRPr="00F71574">
        <w:rPr>
          <w:bCs/>
          <w:snapToGrid w:val="0"/>
          <w:sz w:val="18"/>
          <w:szCs w:val="18"/>
        </w:rPr>
        <w:t>剛果</w:t>
      </w:r>
      <w:r w:rsidRPr="00F71574">
        <w:rPr>
          <w:bCs/>
          <w:snapToGrid w:val="0"/>
          <w:sz w:val="18"/>
          <w:szCs w:val="18"/>
        </w:rPr>
        <w:t>-</w:t>
      </w:r>
      <w:r w:rsidRPr="00F71574">
        <w:rPr>
          <w:bCs/>
          <w:snapToGrid w:val="0"/>
          <w:sz w:val="18"/>
          <w:szCs w:val="18"/>
        </w:rPr>
        <w:t>金夏沙</w:t>
      </w:r>
      <w:r w:rsidRPr="00F71574">
        <w:rPr>
          <w:snapToGrid w:val="0"/>
          <w:sz w:val="18"/>
          <w:szCs w:val="18"/>
        </w:rPr>
        <w:t>建交之經過的陳述，</w:t>
      </w:r>
      <w:r w:rsidRPr="00F71574">
        <w:rPr>
          <w:rFonts w:eastAsia="新細明體"/>
          <w:snapToGrid w:val="0"/>
          <w:sz w:val="18"/>
          <w:szCs w:val="18"/>
        </w:rPr>
        <w:t>參見趙永和</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中國同紮伊爾關係正常化的回顧</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，太原：山西人民出版社，</w:t>
      </w:r>
      <w:r w:rsidRPr="00F71574">
        <w:rPr>
          <w:rFonts w:eastAsia="新細明體"/>
          <w:snapToGrid w:val="0"/>
          <w:sz w:val="18"/>
          <w:szCs w:val="18"/>
        </w:rPr>
        <w:t>2003</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月出版，頁</w:t>
      </w:r>
      <w:r w:rsidRPr="00F71574">
        <w:rPr>
          <w:rFonts w:eastAsia="新細明體"/>
          <w:snapToGrid w:val="0"/>
          <w:sz w:val="18"/>
          <w:szCs w:val="18"/>
        </w:rPr>
        <w:t>27~36</w:t>
      </w:r>
      <w:r w:rsidRPr="00F71574">
        <w:rPr>
          <w:snapToGrid w:val="0"/>
          <w:sz w:val="18"/>
          <w:szCs w:val="18"/>
        </w:rPr>
        <w:t>；另參</w:t>
      </w:r>
      <w:r w:rsidRPr="00F71574">
        <w:rPr>
          <w:rFonts w:eastAsia="新細明體"/>
          <w:snapToGrid w:val="0"/>
          <w:sz w:val="18"/>
          <w:szCs w:val="18"/>
        </w:rPr>
        <w:t>見「</w:t>
      </w:r>
      <w:r w:rsidRPr="00F71574">
        <w:rPr>
          <w:rFonts w:eastAsia="標楷體"/>
          <w:snapToGrid w:val="0"/>
          <w:sz w:val="18"/>
          <w:szCs w:val="18"/>
        </w:rPr>
        <w:t>關於中華人民共和國政府和紮伊爾共和國政府國家關係正常化的聯合公報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12</w:t>
      </w:r>
      <w:r w:rsidRPr="00F71574">
        <w:rPr>
          <w:rFonts w:eastAsia="新細明體"/>
          <w:snapToGrid w:val="0"/>
          <w:sz w:val="18"/>
          <w:szCs w:val="18"/>
        </w:rPr>
        <w:t>；此項建交公報之英文本或英譯本，載於</w:t>
      </w:r>
      <w:r w:rsidRPr="00F71574">
        <w:rPr>
          <w:rFonts w:eastAsia="新細明體"/>
          <w:b/>
          <w:snapToGrid w:val="0"/>
          <w:sz w:val="18"/>
          <w:szCs w:val="18"/>
        </w:rPr>
        <w:t>Beijing Review,</w:t>
      </w:r>
      <w:r w:rsidRPr="00F71574">
        <w:rPr>
          <w:rFonts w:eastAsia="新細明體"/>
          <w:bCs/>
          <w:snapToGrid w:val="0"/>
          <w:sz w:val="18"/>
          <w:szCs w:val="18"/>
        </w:rPr>
        <w:t xml:space="preserve"> Vol. 15, No. 48,</w:t>
      </w:r>
      <w:r w:rsidRPr="00F71574">
        <w:rPr>
          <w:rFonts w:eastAsia="新細明體"/>
          <w:snapToGrid w:val="0"/>
          <w:sz w:val="18"/>
          <w:szCs w:val="18"/>
        </w:rPr>
        <w:t xml:space="preserve"> December 1, 1972, p. 4. </w:t>
      </w:r>
      <w:r w:rsidRPr="00F71574">
        <w:rPr>
          <w:rFonts w:eastAsia="新細明體"/>
          <w:snapToGrid w:val="0"/>
          <w:sz w:val="18"/>
          <w:szCs w:val="18"/>
        </w:rPr>
        <w:t>又該</w:t>
      </w:r>
      <w:r w:rsidRPr="00F71574">
        <w:rPr>
          <w:snapToGrid w:val="0"/>
          <w:sz w:val="18"/>
          <w:szCs w:val="18"/>
        </w:rPr>
        <w:t>公報係於</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w:t>
      </w:r>
      <w:r w:rsidRPr="00F71574">
        <w:rPr>
          <w:snapToGrid w:val="0"/>
          <w:sz w:val="18"/>
          <w:szCs w:val="18"/>
        </w:rPr>
        <w:t>簽署</w:t>
      </w:r>
      <w:r w:rsidRPr="00F71574">
        <w:rPr>
          <w:rFonts w:eastAsia="新細明體"/>
          <w:snapToGrid w:val="0"/>
          <w:sz w:val="18"/>
          <w:szCs w:val="18"/>
        </w:rPr>
        <w:t>，</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日公佈，參見「</w:t>
      </w:r>
      <w:r w:rsidRPr="00F71574">
        <w:rPr>
          <w:rFonts w:eastAsia="標楷體"/>
          <w:snapToGrid w:val="0"/>
          <w:sz w:val="18"/>
          <w:szCs w:val="18"/>
        </w:rPr>
        <w:t>中國同紮伊爾關係正常化的回顧</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，同上註，頁</w:t>
      </w:r>
      <w:r w:rsidRPr="00F71574">
        <w:rPr>
          <w:rFonts w:eastAsia="新細明體"/>
          <w:snapToGrid w:val="0"/>
          <w:sz w:val="18"/>
          <w:szCs w:val="18"/>
        </w:rPr>
        <w:t>33</w:t>
      </w:r>
      <w:r w:rsidRPr="00F71574">
        <w:rPr>
          <w:rFonts w:eastAsia="新細明體"/>
          <w:snapToGrid w:val="0"/>
          <w:sz w:val="18"/>
          <w:szCs w:val="18"/>
        </w:rPr>
        <w:t>。</w:t>
      </w:r>
    </w:p>
  </w:footnote>
  <w:footnote w:id="26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31</w:t>
      </w:r>
      <w:r w:rsidRPr="00F71574">
        <w:rPr>
          <w:rFonts w:eastAsia="新細明體"/>
          <w:snapToGrid w:val="0"/>
          <w:sz w:val="18"/>
          <w:szCs w:val="18"/>
        </w:rPr>
        <w:t>日，第六版。</w:t>
      </w:r>
    </w:p>
  </w:footnote>
  <w:footnote w:id="26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】中華民國外交部於民國六十二年二月二日就「</w:t>
      </w:r>
      <w:r w:rsidRPr="00F71574">
        <w:rPr>
          <w:rFonts w:eastAsia="標楷體"/>
          <w:snapToGrid w:val="0"/>
          <w:sz w:val="18"/>
          <w:szCs w:val="18"/>
        </w:rPr>
        <w:t>薩</w:t>
      </w:r>
      <w:r w:rsidRPr="00F71574">
        <w:rPr>
          <w:rFonts w:eastAsia="標楷體"/>
          <w:snapToGrid w:val="0"/>
          <w:sz w:val="18"/>
          <w:szCs w:val="18"/>
        </w:rPr>
        <w:t>(</w:t>
      </w:r>
      <w:r w:rsidRPr="00F71574">
        <w:rPr>
          <w:rFonts w:eastAsia="標楷體"/>
          <w:snapToGrid w:val="0"/>
          <w:sz w:val="18"/>
          <w:szCs w:val="18"/>
        </w:rPr>
        <w:t>伊</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中華民國六十一年七月至六十二年六月</w:t>
      </w:r>
      <w:r w:rsidRPr="00F71574">
        <w:rPr>
          <w:bCs/>
          <w:snapToGrid w:val="0"/>
          <w:sz w:val="18"/>
          <w:szCs w:val="18"/>
        </w:rPr>
        <w:t>)</w:t>
      </w:r>
      <w:r w:rsidRPr="00F71574">
        <w:rPr>
          <w:bCs/>
          <w:snapToGrid w:val="0"/>
          <w:sz w:val="18"/>
          <w:szCs w:val="18"/>
        </w:rPr>
        <w:t>，</w:t>
      </w:r>
      <w:r w:rsidRPr="00F71574">
        <w:rPr>
          <w:snapToGrid w:val="0"/>
          <w:sz w:val="18"/>
          <w:szCs w:val="18"/>
        </w:rPr>
        <w:t>頁一六及【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第三十八卷第二號，中華民國六十二年六月三十日</w:t>
      </w:r>
      <w:r w:rsidRPr="00F71574">
        <w:rPr>
          <w:rFonts w:eastAsia="新細明體"/>
          <w:snapToGrid w:val="0"/>
          <w:sz w:val="18"/>
          <w:szCs w:val="18"/>
        </w:rPr>
        <w:t>刊行</w:t>
      </w:r>
      <w:r w:rsidRPr="00F71574">
        <w:rPr>
          <w:snapToGrid w:val="0"/>
          <w:sz w:val="18"/>
          <w:szCs w:val="18"/>
        </w:rPr>
        <w:t>，頁九，</w:t>
      </w:r>
      <w:r w:rsidRPr="00F71574">
        <w:rPr>
          <w:rFonts w:eastAsia="標楷體"/>
          <w:snapToGrid w:val="0"/>
          <w:sz w:val="18"/>
          <w:szCs w:val="18"/>
        </w:rPr>
        <w:t>中華民國六十二年六月七日</w:t>
      </w:r>
      <w:r w:rsidRPr="00F71574">
        <w:rPr>
          <w:snapToGrid w:val="0"/>
          <w:sz w:val="18"/>
          <w:szCs w:val="18"/>
        </w:rPr>
        <w:t>「</w:t>
      </w:r>
      <w:r w:rsidRPr="00F71574">
        <w:rPr>
          <w:rFonts w:eastAsia="標楷體"/>
          <w:snapToGrid w:val="0"/>
          <w:sz w:val="18"/>
          <w:szCs w:val="18"/>
        </w:rPr>
        <w:t>(62)</w:t>
      </w:r>
      <w:r w:rsidRPr="00F71574">
        <w:rPr>
          <w:rFonts w:eastAsia="標楷體"/>
          <w:snapToGrid w:val="0"/>
          <w:sz w:val="18"/>
          <w:szCs w:val="18"/>
        </w:rPr>
        <w:t>台人字第一九三號令</w:t>
      </w:r>
      <w:r w:rsidRPr="00F71574">
        <w:rPr>
          <w:snapToGrid w:val="0"/>
          <w:sz w:val="18"/>
          <w:szCs w:val="18"/>
        </w:rPr>
        <w:t>」；按中華民國駐</w:t>
      </w:r>
      <w:r w:rsidRPr="00F71574">
        <w:rPr>
          <w:bCs/>
          <w:snapToGrid w:val="0"/>
          <w:sz w:val="18"/>
          <w:szCs w:val="18"/>
        </w:rPr>
        <w:t>剛果</w:t>
      </w:r>
      <w:r w:rsidRPr="00F71574">
        <w:rPr>
          <w:bCs/>
          <w:snapToGrid w:val="0"/>
          <w:sz w:val="18"/>
          <w:szCs w:val="18"/>
        </w:rPr>
        <w:t>-</w:t>
      </w:r>
      <w:r w:rsidRPr="00F71574">
        <w:rPr>
          <w:bCs/>
          <w:snapToGrid w:val="0"/>
          <w:sz w:val="18"/>
          <w:szCs w:val="18"/>
        </w:rPr>
        <w:t>金夏沙</w:t>
      </w:r>
      <w:r w:rsidRPr="00F71574">
        <w:rPr>
          <w:bCs/>
          <w:snapToGrid w:val="0"/>
          <w:sz w:val="18"/>
          <w:szCs w:val="18"/>
        </w:rPr>
        <w:t>/</w:t>
      </w:r>
      <w:r w:rsidRPr="00F71574">
        <w:rPr>
          <w:bCs/>
          <w:snapToGrid w:val="0"/>
          <w:sz w:val="18"/>
          <w:szCs w:val="18"/>
        </w:rPr>
        <w:t>薩伊共和國</w:t>
      </w:r>
      <w:r w:rsidRPr="00F71574">
        <w:rPr>
          <w:snapToGrid w:val="0"/>
          <w:sz w:val="18"/>
          <w:szCs w:val="18"/>
        </w:rPr>
        <w:t>大使館人員係於</w:t>
      </w:r>
      <w:r w:rsidRPr="00F71574">
        <w:rPr>
          <w:snapToGrid w:val="0"/>
          <w:sz w:val="18"/>
          <w:szCs w:val="18"/>
        </w:rPr>
        <w:t>1972</w:t>
      </w:r>
      <w:r w:rsidRPr="00F71574">
        <w:rPr>
          <w:snapToGrid w:val="0"/>
          <w:sz w:val="18"/>
          <w:szCs w:val="18"/>
        </w:rPr>
        <w:t>年</w:t>
      </w:r>
      <w:r w:rsidRPr="00F71574">
        <w:rPr>
          <w:snapToGrid w:val="0"/>
          <w:sz w:val="18"/>
          <w:szCs w:val="18"/>
        </w:rPr>
        <w:t>12</w:t>
      </w:r>
      <w:r w:rsidRPr="00F71574">
        <w:rPr>
          <w:snapToGrid w:val="0"/>
          <w:sz w:val="18"/>
          <w:szCs w:val="18"/>
        </w:rPr>
        <w:t>月</w:t>
      </w:r>
      <w:r w:rsidRPr="00F71574">
        <w:rPr>
          <w:snapToGrid w:val="0"/>
          <w:sz w:val="18"/>
          <w:szCs w:val="18"/>
        </w:rPr>
        <w:t>30</w:t>
      </w:r>
      <w:r w:rsidRPr="00F71574">
        <w:rPr>
          <w:snapToGrid w:val="0"/>
          <w:sz w:val="18"/>
          <w:szCs w:val="18"/>
        </w:rPr>
        <w:t>日撤離，參見中華民國外交部就「</w:t>
      </w:r>
      <w:r w:rsidRPr="00F71574">
        <w:rPr>
          <w:rFonts w:eastAsia="標楷體"/>
          <w:snapToGrid w:val="0"/>
          <w:sz w:val="18"/>
          <w:szCs w:val="18"/>
        </w:rPr>
        <w:t>薩</w:t>
      </w:r>
      <w:r w:rsidRPr="00F71574">
        <w:rPr>
          <w:rFonts w:eastAsia="標楷體"/>
          <w:snapToGrid w:val="0"/>
          <w:sz w:val="18"/>
          <w:szCs w:val="18"/>
        </w:rPr>
        <w:t>(</w:t>
      </w:r>
      <w:r w:rsidRPr="00F71574">
        <w:rPr>
          <w:rFonts w:eastAsia="標楷體"/>
          <w:snapToGrid w:val="0"/>
          <w:sz w:val="18"/>
          <w:szCs w:val="18"/>
        </w:rPr>
        <w:t>伊</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之新聞稿，如本註之【</w:t>
      </w:r>
      <w:r w:rsidRPr="00F71574">
        <w:rPr>
          <w:snapToGrid w:val="0"/>
          <w:sz w:val="18"/>
          <w:szCs w:val="18"/>
        </w:rPr>
        <w:t>i</w:t>
      </w:r>
      <w:r w:rsidRPr="00F71574">
        <w:rPr>
          <w:snapToGrid w:val="0"/>
          <w:sz w:val="18"/>
          <w:szCs w:val="18"/>
        </w:rPr>
        <w:t>】。</w:t>
      </w:r>
    </w:p>
  </w:footnote>
  <w:footnote w:id="26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中國同紮伊爾關係正常化的回顧</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，同註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31</w:t>
      </w:r>
      <w:r w:rsidRPr="00F71574">
        <w:rPr>
          <w:rFonts w:eastAsia="新細明體"/>
          <w:snapToGrid w:val="0"/>
          <w:sz w:val="18"/>
          <w:szCs w:val="18"/>
        </w:rPr>
        <w:t>。</w:t>
      </w:r>
    </w:p>
  </w:footnote>
  <w:footnote w:id="26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對外關係與外交行政</w:t>
      </w:r>
      <w:r w:rsidRPr="00F71574">
        <w:rPr>
          <w:rFonts w:eastAsia="新細明體"/>
          <w:snapToGrid w:val="0"/>
          <w:sz w:val="18"/>
          <w:szCs w:val="18"/>
        </w:rPr>
        <w:t>，</w:t>
      </w:r>
      <w:r w:rsidRPr="00F71574">
        <w:rPr>
          <w:snapToGrid w:val="0"/>
          <w:sz w:val="18"/>
          <w:szCs w:val="18"/>
        </w:rPr>
        <w:t>前引註</w:t>
      </w:r>
      <w:r w:rsidRPr="00F71574">
        <w:rPr>
          <w:snapToGrid w:val="0"/>
          <w:sz w:val="18"/>
          <w:szCs w:val="18"/>
        </w:rPr>
        <w:t>42</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115</w:t>
      </w:r>
      <w:r w:rsidRPr="00F71574">
        <w:rPr>
          <w:rFonts w:eastAsia="新細明體"/>
          <w:snapToGrid w:val="0"/>
          <w:sz w:val="18"/>
          <w:szCs w:val="18"/>
        </w:rPr>
        <w:t>。</w:t>
      </w:r>
    </w:p>
  </w:footnote>
  <w:footnote w:id="26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頁四十六，「</w:t>
      </w:r>
      <w:r w:rsidRPr="00F71574">
        <w:rPr>
          <w:rFonts w:eastAsia="標楷體"/>
          <w:snapToGrid w:val="0"/>
          <w:sz w:val="18"/>
          <w:szCs w:val="18"/>
        </w:rPr>
        <w:t>駐剛果</w:t>
      </w:r>
      <w:r w:rsidRPr="00F71574">
        <w:rPr>
          <w:rFonts w:eastAsia="標楷體"/>
          <w:snapToGrid w:val="0"/>
          <w:sz w:val="18"/>
          <w:szCs w:val="18"/>
        </w:rPr>
        <w:t>(</w:t>
      </w:r>
      <w:r w:rsidRPr="00F71574">
        <w:rPr>
          <w:rFonts w:eastAsia="標楷體"/>
          <w:snapToGrid w:val="0"/>
          <w:sz w:val="18"/>
          <w:szCs w:val="18"/>
        </w:rPr>
        <w:t>金夏沙</w:t>
      </w:r>
      <w:r w:rsidRPr="00F71574">
        <w:rPr>
          <w:rFonts w:eastAsia="標楷體"/>
          <w:snapToGrid w:val="0"/>
          <w:sz w:val="18"/>
          <w:szCs w:val="18"/>
        </w:rPr>
        <w:t>)</w:t>
      </w:r>
      <w:r w:rsidRPr="00F71574">
        <w:rPr>
          <w:rFonts w:eastAsia="標楷體"/>
          <w:snapToGrid w:val="0"/>
          <w:sz w:val="18"/>
          <w:szCs w:val="18"/>
        </w:rPr>
        <w:t>代表處</w:t>
      </w:r>
      <w:r w:rsidRPr="00F71574">
        <w:rPr>
          <w:rFonts w:eastAsia="標楷體"/>
          <w:snapToGrid w:val="0"/>
          <w:sz w:val="18"/>
          <w:szCs w:val="18"/>
        </w:rPr>
        <w:t>(</w:t>
      </w:r>
      <w:r w:rsidRPr="00F71574">
        <w:rPr>
          <w:rFonts w:eastAsia="標楷體"/>
          <w:snapToGrid w:val="0"/>
          <w:sz w:val="18"/>
          <w:szCs w:val="18"/>
        </w:rPr>
        <w:t>中華民國駐剛果民主共和國代表團</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」備註欄及館長陳景濤之任命日期欄及到任日期欄</w:t>
      </w:r>
      <w:r w:rsidRPr="00F71574">
        <w:rPr>
          <w:snapToGrid w:val="0"/>
          <w:sz w:val="18"/>
          <w:szCs w:val="18"/>
        </w:rPr>
        <w:t>；【</w:t>
      </w:r>
      <w:r w:rsidRPr="00F71574">
        <w:rPr>
          <w:snapToGrid w:val="0"/>
          <w:sz w:val="18"/>
          <w:szCs w:val="18"/>
        </w:rPr>
        <w:t>ii</w:t>
      </w:r>
      <w:r w:rsidRPr="00F71574">
        <w:rPr>
          <w:snapToGrid w:val="0"/>
          <w:sz w:val="18"/>
          <w:szCs w:val="18"/>
        </w:rPr>
        <w:t>】</w:t>
      </w:r>
      <w:r w:rsidRPr="00F71574">
        <w:rPr>
          <w:rFonts w:eastAsia="新細明體"/>
          <w:snapToGrid w:val="0"/>
          <w:sz w:val="18"/>
          <w:szCs w:val="18"/>
        </w:rPr>
        <w:t>中華民國外交部於民國八十七年八月十四日就「</w:t>
      </w:r>
      <w:r w:rsidRPr="00F71574">
        <w:rPr>
          <w:rFonts w:eastAsia="標楷體"/>
          <w:snapToGrid w:val="0"/>
          <w:sz w:val="18"/>
          <w:szCs w:val="18"/>
        </w:rPr>
        <w:t>剛果民主共和國</w:t>
      </w:r>
      <w:r w:rsidRPr="00F71574">
        <w:rPr>
          <w:rFonts w:eastAsia="標楷體"/>
          <w:snapToGrid w:val="0"/>
          <w:sz w:val="18"/>
          <w:szCs w:val="18"/>
        </w:rPr>
        <w:t>(</w:t>
      </w:r>
      <w:r w:rsidRPr="00F71574">
        <w:rPr>
          <w:rFonts w:eastAsia="標楷體"/>
          <w:snapToGrid w:val="0"/>
          <w:sz w:val="18"/>
          <w:szCs w:val="18"/>
        </w:rPr>
        <w:t>前薩伊</w:t>
      </w:r>
      <w:r w:rsidRPr="00F71574">
        <w:rPr>
          <w:rFonts w:eastAsia="標楷體"/>
          <w:snapToGrid w:val="0"/>
          <w:sz w:val="18"/>
          <w:szCs w:val="18"/>
        </w:rPr>
        <w:t>)</w:t>
      </w:r>
      <w:r w:rsidRPr="00F71574">
        <w:rPr>
          <w:rFonts w:eastAsia="標楷體"/>
          <w:snapToGrid w:val="0"/>
          <w:sz w:val="18"/>
          <w:szCs w:val="18"/>
        </w:rPr>
        <w:t>軍事衝突情勢急轉直下，外交部已指示駐處儘速協助僑民撤離</w:t>
      </w:r>
      <w:r w:rsidRPr="00F71574">
        <w:rPr>
          <w:rFonts w:eastAsia="新細明體"/>
          <w:snapToGrid w:val="0"/>
          <w:sz w:val="18"/>
          <w:szCs w:val="18"/>
        </w:rPr>
        <w:t>」事發布之新聞稿，載於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中華民國八十七年元月一日至十二月卅一日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頁一二</w:t>
      </w:r>
      <w:r w:rsidRPr="00F71574">
        <w:rPr>
          <w:snapToGrid w:val="0"/>
          <w:sz w:val="18"/>
          <w:szCs w:val="18"/>
        </w:rPr>
        <w:t>○~</w:t>
      </w:r>
      <w:r w:rsidRPr="00F71574">
        <w:rPr>
          <w:snapToGrid w:val="0"/>
          <w:sz w:val="18"/>
          <w:szCs w:val="18"/>
        </w:rPr>
        <w:t>一二一；【</w:t>
      </w:r>
      <w:r w:rsidRPr="00F71574">
        <w:rPr>
          <w:snapToGrid w:val="0"/>
          <w:sz w:val="18"/>
          <w:szCs w:val="18"/>
        </w:rPr>
        <w:t>iii</w:t>
      </w:r>
      <w:r w:rsidRPr="00F71574">
        <w:rPr>
          <w:snapToGrid w:val="0"/>
          <w:sz w:val="18"/>
          <w:szCs w:val="18"/>
        </w:rPr>
        <w:t>】</w:t>
      </w:r>
      <w:r w:rsidRPr="00F71574">
        <w:rPr>
          <w:rFonts w:eastAsia="新細明體"/>
          <w:b/>
          <w:snapToGrid w:val="0"/>
          <w:sz w:val="18"/>
          <w:szCs w:val="18"/>
        </w:rPr>
        <w:t>中華民國八十八年外交年鑑</w:t>
      </w:r>
      <w:r w:rsidRPr="00F71574">
        <w:rPr>
          <w:rFonts w:eastAsia="新細明體"/>
          <w:snapToGrid w:val="0"/>
          <w:sz w:val="18"/>
          <w:szCs w:val="18"/>
        </w:rPr>
        <w:t>，中華民國外交部</w:t>
      </w:r>
      <w:r w:rsidRPr="00F71574">
        <w:rPr>
          <w:snapToGrid w:val="0"/>
          <w:sz w:val="18"/>
          <w:szCs w:val="18"/>
        </w:rPr>
        <w:t>編印</w:t>
      </w:r>
      <w:r w:rsidRPr="00F71574">
        <w:rPr>
          <w:rFonts w:eastAsia="新細明體"/>
          <w:snapToGrid w:val="0"/>
          <w:sz w:val="18"/>
          <w:szCs w:val="18"/>
        </w:rPr>
        <w:t>，中華民國八十九年六月出版，頁一六九，「</w:t>
      </w:r>
      <w:r w:rsidRPr="00F71574">
        <w:rPr>
          <w:rFonts w:eastAsia="標楷體"/>
          <w:snapToGrid w:val="0"/>
          <w:sz w:val="18"/>
          <w:szCs w:val="18"/>
        </w:rPr>
        <w:t>我國與剛果民主共和國</w:t>
      </w:r>
      <w:r w:rsidRPr="00F71574">
        <w:rPr>
          <w:rFonts w:eastAsia="標楷體"/>
          <w:snapToGrid w:val="0"/>
          <w:sz w:val="18"/>
          <w:szCs w:val="18"/>
        </w:rPr>
        <w:t>(</w:t>
      </w:r>
      <w:r w:rsidRPr="00F71574">
        <w:rPr>
          <w:rFonts w:eastAsia="標楷體"/>
          <w:snapToGrid w:val="0"/>
          <w:sz w:val="18"/>
          <w:szCs w:val="18"/>
        </w:rPr>
        <w:t>前薩伊</w:t>
      </w:r>
      <w:r w:rsidRPr="00F71574">
        <w:rPr>
          <w:rFonts w:eastAsia="標楷體"/>
          <w:snapToGrid w:val="0"/>
          <w:sz w:val="18"/>
          <w:szCs w:val="18"/>
        </w:rPr>
        <w:t>)</w:t>
      </w:r>
      <w:r w:rsidRPr="00F71574">
        <w:rPr>
          <w:rFonts w:eastAsia="標楷體"/>
          <w:snapToGrid w:val="0"/>
          <w:sz w:val="18"/>
          <w:szCs w:val="18"/>
        </w:rPr>
        <w:t>關係」</w:t>
      </w:r>
      <w:r w:rsidRPr="00F71574">
        <w:rPr>
          <w:snapToGrid w:val="0"/>
          <w:sz w:val="18"/>
          <w:szCs w:val="18"/>
        </w:rPr>
        <w:t>及【</w:t>
      </w:r>
      <w:r w:rsidRPr="00F71574">
        <w:rPr>
          <w:snapToGrid w:val="0"/>
          <w:sz w:val="18"/>
          <w:szCs w:val="18"/>
        </w:rPr>
        <w:t>iv</w:t>
      </w:r>
      <w:r w:rsidRPr="00F71574">
        <w:rPr>
          <w:snapToGrid w:val="0"/>
          <w:sz w:val="18"/>
          <w:szCs w:val="18"/>
        </w:rPr>
        <w:t>】</w:t>
      </w:r>
      <w:r w:rsidRPr="00F71574">
        <w:rPr>
          <w:rFonts w:eastAsia="新細明體"/>
          <w:snapToGrid w:val="0"/>
          <w:sz w:val="18"/>
          <w:szCs w:val="18"/>
        </w:rPr>
        <w:t>中華民國外交部於民國八十九年九月一日就「</w:t>
      </w:r>
      <w:r w:rsidRPr="00F71574">
        <w:rPr>
          <w:rFonts w:eastAsia="標楷體"/>
          <w:snapToGrid w:val="0"/>
          <w:sz w:val="18"/>
          <w:szCs w:val="18"/>
        </w:rPr>
        <w:t>外交部報請行政院准予裁撤我駐剛果民主共和國、駐安哥拉共和國及駐馬達加斯加共和國等三代表處</w:t>
      </w:r>
      <w:r w:rsidRPr="00F71574">
        <w:rPr>
          <w:rFonts w:eastAsia="新細明體"/>
          <w:snapToGrid w:val="0"/>
          <w:sz w:val="18"/>
          <w:szCs w:val="18"/>
        </w:rPr>
        <w:t>」事發布之新聞稿</w:t>
      </w:r>
      <w:r w:rsidRPr="00F71574">
        <w:rPr>
          <w:snapToGrid w:val="0"/>
          <w:sz w:val="18"/>
          <w:szCs w:val="18"/>
        </w:rPr>
        <w:t>，同註</w:t>
      </w:r>
      <w:r w:rsidRPr="00F71574">
        <w:rPr>
          <w:snapToGrid w:val="0"/>
          <w:sz w:val="18"/>
          <w:szCs w:val="18"/>
        </w:rPr>
        <w:t>25</w:t>
      </w:r>
      <w:r w:rsidRPr="00F71574">
        <w:rPr>
          <w:rFonts w:eastAsia="新細明體"/>
          <w:snapToGrid w:val="0"/>
          <w:sz w:val="18"/>
          <w:szCs w:val="18"/>
        </w:rPr>
        <w:t>。按</w:t>
      </w:r>
      <w:r w:rsidRPr="00F71574">
        <w:rPr>
          <w:snapToGrid w:val="0"/>
          <w:sz w:val="18"/>
          <w:szCs w:val="18"/>
        </w:rPr>
        <w:t>中華民國駐</w:t>
      </w:r>
      <w:r w:rsidRPr="00F71574">
        <w:rPr>
          <w:bCs/>
          <w:snapToGrid w:val="0"/>
          <w:sz w:val="18"/>
          <w:szCs w:val="18"/>
        </w:rPr>
        <w:t>剛果</w:t>
      </w:r>
      <w:r w:rsidRPr="00F71574">
        <w:rPr>
          <w:bCs/>
          <w:snapToGrid w:val="0"/>
          <w:sz w:val="18"/>
          <w:szCs w:val="18"/>
        </w:rPr>
        <w:t>-</w:t>
      </w:r>
      <w:r w:rsidRPr="00F71574">
        <w:rPr>
          <w:bCs/>
          <w:snapToGrid w:val="0"/>
          <w:sz w:val="18"/>
          <w:szCs w:val="18"/>
        </w:rPr>
        <w:t>金夏沙</w:t>
      </w:r>
      <w:r w:rsidRPr="00F71574">
        <w:rPr>
          <w:snapToGrid w:val="0"/>
          <w:sz w:val="18"/>
          <w:szCs w:val="18"/>
        </w:rPr>
        <w:t>代表團之名稱曾隨該國國號之改</w:t>
      </w:r>
      <w:r w:rsidRPr="00F71574">
        <w:rPr>
          <w:rFonts w:eastAsia="新細明體"/>
          <w:snapToGrid w:val="0"/>
          <w:sz w:val="18"/>
          <w:szCs w:val="18"/>
        </w:rPr>
        <w:t>變而由</w:t>
      </w:r>
      <w:r w:rsidRPr="00F71574">
        <w:rPr>
          <w:rFonts w:eastAsia="新細明體"/>
          <w:snapToGrid w:val="0"/>
          <w:sz w:val="18"/>
          <w:szCs w:val="18"/>
        </w:rPr>
        <w:t xml:space="preserve"> </w:t>
      </w:r>
      <w:r w:rsidRPr="00F71574">
        <w:rPr>
          <w:rFonts w:eastAsia="新細明體"/>
          <w:snapToGrid w:val="0"/>
          <w:sz w:val="18"/>
          <w:szCs w:val="18"/>
        </w:rPr>
        <w:t>「</w:t>
      </w:r>
      <w:r w:rsidRPr="00F71574">
        <w:rPr>
          <w:snapToGrid w:val="0"/>
          <w:sz w:val="18"/>
          <w:szCs w:val="18"/>
        </w:rPr>
        <w:t>中華民國駐薩伊</w:t>
      </w:r>
      <w:r w:rsidRPr="00F71574">
        <w:rPr>
          <w:bCs/>
          <w:snapToGrid w:val="0"/>
          <w:sz w:val="18"/>
          <w:szCs w:val="18"/>
        </w:rPr>
        <w:t>共和國</w:t>
      </w:r>
      <w:r w:rsidRPr="00F71574">
        <w:rPr>
          <w:snapToGrid w:val="0"/>
          <w:sz w:val="18"/>
          <w:szCs w:val="18"/>
        </w:rPr>
        <w:t>代表團」改</w:t>
      </w:r>
      <w:r w:rsidRPr="00F71574">
        <w:rPr>
          <w:rFonts w:eastAsia="新細明體"/>
          <w:snapToGrid w:val="0"/>
          <w:sz w:val="18"/>
          <w:szCs w:val="18"/>
        </w:rPr>
        <w:t>稱「中華民國駐剛果民主共和國代表團」。</w:t>
      </w:r>
    </w:p>
  </w:footnote>
  <w:footnote w:id="26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041</w:t>
      </w:r>
      <w:r w:rsidRPr="00F71574">
        <w:rPr>
          <w:bCs/>
          <w:snapToGrid w:val="0"/>
          <w:sz w:val="18"/>
          <w:szCs w:val="18"/>
        </w:rPr>
        <w:t xml:space="preserve">~041.1 </w:t>
      </w:r>
      <w:r w:rsidRPr="00F71574">
        <w:rPr>
          <w:b/>
          <w:snapToGrid w:val="0"/>
          <w:sz w:val="18"/>
          <w:szCs w:val="18"/>
        </w:rPr>
        <w:t>剛果</w:t>
      </w:r>
      <w:r w:rsidRPr="00F71574">
        <w:rPr>
          <w:b/>
          <w:snapToGrid w:val="0"/>
          <w:sz w:val="18"/>
          <w:szCs w:val="18"/>
        </w:rPr>
        <w:t>-</w:t>
      </w:r>
      <w:r w:rsidRPr="00F71574">
        <w:rPr>
          <w:b/>
          <w:snapToGrid w:val="0"/>
          <w:sz w:val="18"/>
          <w:szCs w:val="18"/>
        </w:rPr>
        <w:t>布拉薩市</w:t>
      </w:r>
      <w:r w:rsidRPr="00F71574">
        <w:rPr>
          <w:rFonts w:eastAsia="新細明體"/>
          <w:snapToGrid w:val="0"/>
          <w:sz w:val="18"/>
          <w:szCs w:val="18"/>
        </w:rPr>
        <w:t>。</w:t>
      </w:r>
    </w:p>
  </w:footnote>
  <w:footnote w:id="26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043</w:t>
      </w:r>
      <w:r w:rsidRPr="00F71574">
        <w:rPr>
          <w:bCs/>
          <w:snapToGrid w:val="0"/>
          <w:sz w:val="18"/>
          <w:szCs w:val="18"/>
        </w:rPr>
        <w:t xml:space="preserve">~043.1 </w:t>
      </w:r>
      <w:r w:rsidRPr="00F71574">
        <w:rPr>
          <w:b/>
          <w:snapToGrid w:val="0"/>
          <w:sz w:val="18"/>
          <w:szCs w:val="18"/>
        </w:rPr>
        <w:t>剛果</w:t>
      </w:r>
      <w:r w:rsidRPr="00F71574">
        <w:rPr>
          <w:b/>
          <w:snapToGrid w:val="0"/>
          <w:sz w:val="18"/>
          <w:szCs w:val="18"/>
        </w:rPr>
        <w:t>-</w:t>
      </w:r>
      <w:r w:rsidRPr="00F71574">
        <w:rPr>
          <w:b/>
          <w:snapToGrid w:val="0"/>
          <w:sz w:val="18"/>
          <w:szCs w:val="18"/>
        </w:rPr>
        <w:t>金夏沙</w:t>
      </w:r>
      <w:r w:rsidRPr="00F71574">
        <w:rPr>
          <w:bCs/>
          <w:snapToGrid w:val="0"/>
          <w:sz w:val="18"/>
          <w:szCs w:val="18"/>
        </w:rPr>
        <w:t>。</w:t>
      </w:r>
    </w:p>
  </w:footnote>
  <w:footnote w:id="26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041</w:t>
      </w:r>
      <w:r w:rsidRPr="00F71574">
        <w:rPr>
          <w:bCs/>
          <w:snapToGrid w:val="0"/>
          <w:sz w:val="18"/>
          <w:szCs w:val="18"/>
        </w:rPr>
        <w:t xml:space="preserve">~041.1 </w:t>
      </w:r>
      <w:r w:rsidRPr="00F71574">
        <w:rPr>
          <w:b/>
          <w:snapToGrid w:val="0"/>
          <w:sz w:val="18"/>
          <w:szCs w:val="18"/>
        </w:rPr>
        <w:t>剛果</w:t>
      </w:r>
      <w:r w:rsidRPr="00F71574">
        <w:rPr>
          <w:b/>
          <w:snapToGrid w:val="0"/>
          <w:sz w:val="18"/>
          <w:szCs w:val="18"/>
        </w:rPr>
        <w:t>-</w:t>
      </w:r>
      <w:r w:rsidRPr="00F71574">
        <w:rPr>
          <w:b/>
          <w:snapToGrid w:val="0"/>
          <w:sz w:val="18"/>
          <w:szCs w:val="18"/>
        </w:rPr>
        <w:t>布拉薩市</w:t>
      </w:r>
      <w:r w:rsidRPr="00F71574">
        <w:rPr>
          <w:rFonts w:eastAsia="新細明體"/>
          <w:snapToGrid w:val="0"/>
          <w:sz w:val="18"/>
          <w:szCs w:val="18"/>
        </w:rPr>
        <w:t>。</w:t>
      </w:r>
    </w:p>
  </w:footnote>
  <w:footnote w:id="26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b/>
          <w:bCs/>
          <w:snapToGrid w:val="0"/>
          <w:sz w:val="18"/>
          <w:szCs w:val="18"/>
        </w:rPr>
        <w:t xml:space="preserve"> </w:t>
      </w:r>
      <w:r w:rsidRPr="00F71574">
        <w:rPr>
          <w:bCs/>
          <w:snapToGrid w:val="0"/>
          <w:sz w:val="18"/>
          <w:szCs w:val="18"/>
        </w:rPr>
        <w:t>「</w:t>
      </w:r>
      <w:r w:rsidRPr="00F71574">
        <w:rPr>
          <w:rFonts w:eastAsia="標楷體"/>
          <w:bCs/>
          <w:snapToGrid w:val="0"/>
          <w:sz w:val="18"/>
          <w:szCs w:val="18"/>
        </w:rPr>
        <w:t>中華人民共和國和科克群島關於建立外交關係的聯合公報</w:t>
      </w:r>
      <w:r w:rsidRPr="00F71574">
        <w:rPr>
          <w:bCs/>
          <w:snapToGrid w:val="0"/>
          <w:sz w:val="18"/>
          <w:szCs w:val="18"/>
        </w:rPr>
        <w:t>」</w:t>
      </w:r>
      <w:r w:rsidRPr="00F71574">
        <w:rPr>
          <w:rFonts w:eastAsia="新細明體"/>
          <w:snapToGrid w:val="0"/>
          <w:sz w:val="18"/>
          <w:szCs w:val="18"/>
        </w:rPr>
        <w:t>及相關之新聞報導，見載於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日，第一版；該公報之要旨的英譯文見載於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July 28, 1997, p. 1.</w:t>
      </w:r>
    </w:p>
  </w:footnote>
  <w:footnote w:id="27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，中華民國四十九年八月七日，第一版。</w:t>
      </w:r>
    </w:p>
  </w:footnote>
  <w:footnote w:id="27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7</w:t>
      </w:r>
      <w:r w:rsidRPr="00F71574">
        <w:rPr>
          <w:snapToGrid w:val="0"/>
          <w:sz w:val="18"/>
          <w:szCs w:val="18"/>
        </w:rPr>
        <w:t>日，第一版。</w:t>
      </w:r>
    </w:p>
  </w:footnote>
  <w:footnote w:id="2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，中華民國五十二年七月二十二日，第一版。</w:t>
      </w:r>
    </w:p>
  </w:footnote>
  <w:footnote w:id="27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中華人民共和國和象牙海岸共和國建立外交關係的聯合公報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第三十集</w:t>
      </w:r>
      <w:r w:rsidRPr="00F71574">
        <w:rPr>
          <w:rFonts w:eastAsia="新細明體"/>
          <w:snapToGrid w:val="0"/>
          <w:sz w:val="18"/>
          <w:szCs w:val="18"/>
        </w:rPr>
        <w:t>(1983)</w:t>
      </w:r>
      <w:r w:rsidRPr="00F71574">
        <w:rPr>
          <w:rFonts w:eastAsia="新細明體"/>
          <w:snapToGrid w:val="0"/>
          <w:sz w:val="18"/>
          <w:szCs w:val="18"/>
        </w:rPr>
        <w:t>，前引註</w:t>
      </w:r>
      <w:r w:rsidRPr="00F71574">
        <w:rPr>
          <w:rFonts w:eastAsia="新細明體"/>
          <w:snapToGrid w:val="0"/>
          <w:sz w:val="18"/>
          <w:szCs w:val="18"/>
        </w:rPr>
        <w:t>23</w:t>
      </w:r>
      <w:r w:rsidRPr="00F71574">
        <w:rPr>
          <w:rFonts w:eastAsia="新細明體"/>
          <w:snapToGrid w:val="0"/>
          <w:sz w:val="18"/>
          <w:szCs w:val="18"/>
        </w:rPr>
        <w:t>，頁</w:t>
      </w:r>
      <w:r w:rsidRPr="00F71574">
        <w:rPr>
          <w:rFonts w:eastAsia="新細明體"/>
          <w:snapToGrid w:val="0"/>
          <w:sz w:val="18"/>
          <w:szCs w:val="18"/>
        </w:rPr>
        <w:t>3</w:t>
      </w:r>
      <w:r w:rsidRPr="00F71574">
        <w:rPr>
          <w:rFonts w:eastAsia="新細明體"/>
          <w:snapToGrid w:val="0"/>
          <w:sz w:val="18"/>
          <w:szCs w:val="18"/>
        </w:rPr>
        <w:t>；該公報之英文本或英譯本，載於</w:t>
      </w:r>
      <w:r w:rsidRPr="00F71574">
        <w:rPr>
          <w:rFonts w:eastAsia="新細明體"/>
          <w:b/>
          <w:snapToGrid w:val="0"/>
          <w:sz w:val="18"/>
          <w:szCs w:val="18"/>
        </w:rPr>
        <w:t>Beijing Review</w:t>
      </w:r>
      <w:r w:rsidRPr="00F71574">
        <w:rPr>
          <w:rFonts w:eastAsia="新細明體"/>
          <w:bCs/>
          <w:snapToGrid w:val="0"/>
          <w:sz w:val="18"/>
          <w:szCs w:val="18"/>
        </w:rPr>
        <w:t>, Vol. 26, No. 11,</w:t>
      </w:r>
      <w:r w:rsidRPr="00F71574">
        <w:rPr>
          <w:rFonts w:eastAsia="新細明體"/>
          <w:snapToGrid w:val="0"/>
          <w:sz w:val="18"/>
          <w:szCs w:val="18"/>
        </w:rPr>
        <w:t xml:space="preserve"> March 14, 1983, p. 12. </w:t>
      </w:r>
      <w:r w:rsidRPr="00F71574">
        <w:rPr>
          <w:rFonts w:eastAsia="新細明體"/>
          <w:snapToGrid w:val="0"/>
          <w:sz w:val="18"/>
          <w:szCs w:val="18"/>
        </w:rPr>
        <w:t>另</w:t>
      </w:r>
      <w:r w:rsidRPr="00F71574">
        <w:rPr>
          <w:snapToGrid w:val="0"/>
          <w:sz w:val="18"/>
          <w:szCs w:val="18"/>
        </w:rPr>
        <w:t>該公報係於</w:t>
      </w:r>
      <w:r w:rsidRPr="00F71574">
        <w:rPr>
          <w:rFonts w:eastAsia="新細明體"/>
          <w:snapToGrid w:val="0"/>
          <w:sz w:val="18"/>
          <w:szCs w:val="18"/>
        </w:rPr>
        <w:t>1983</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w:t>
      </w:r>
      <w:r w:rsidRPr="00F71574">
        <w:rPr>
          <w:snapToGrid w:val="0"/>
          <w:sz w:val="18"/>
          <w:szCs w:val="18"/>
        </w:rPr>
        <w:t>簽署。</w:t>
      </w:r>
    </w:p>
  </w:footnote>
  <w:footnote w:id="2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中華民國外交部於民國七十二年三月三日就「</w:t>
      </w:r>
      <w:r w:rsidRPr="00F71574">
        <w:rPr>
          <w:rFonts w:eastAsia="標楷體"/>
          <w:snapToGrid w:val="0"/>
          <w:sz w:val="18"/>
          <w:szCs w:val="18"/>
        </w:rPr>
        <w:t>我政府宣佈與象牙海岸中止外交關係</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之聲明及其英文本，載於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中華民國七十二年元月一日至十二月卅一日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頁一三、</w:t>
      </w:r>
      <w:r w:rsidRPr="00F71574">
        <w:rPr>
          <w:snapToGrid w:val="0"/>
          <w:sz w:val="18"/>
          <w:szCs w:val="18"/>
        </w:rPr>
        <w:t>1</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11</w:t>
      </w:r>
      <w:r w:rsidRPr="00F71574">
        <w:rPr>
          <w:rFonts w:eastAsia="新細明體"/>
          <w:snapToGrid w:val="0"/>
          <w:sz w:val="18"/>
          <w:szCs w:val="18"/>
        </w:rPr>
        <w:t>，「</w:t>
      </w:r>
      <w:r w:rsidRPr="00F71574">
        <w:rPr>
          <w:rFonts w:eastAsia="標楷體"/>
          <w:snapToGrid w:val="0"/>
          <w:sz w:val="18"/>
          <w:szCs w:val="18"/>
        </w:rPr>
        <w:t>象牙海岸共和國」</w:t>
      </w:r>
      <w:r w:rsidRPr="00F71574">
        <w:rPr>
          <w:rFonts w:eastAsia="新細明體"/>
          <w:snapToGrid w:val="0"/>
          <w:sz w:val="18"/>
          <w:szCs w:val="18"/>
        </w:rPr>
        <w:t>。</w:t>
      </w:r>
    </w:p>
  </w:footnote>
  <w:footnote w:id="27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27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中華人民共和國和克羅地亞共和國建交聯合公報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20</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705)</w:t>
      </w:r>
      <w:r w:rsidRPr="00F71574">
        <w:rPr>
          <w:rFonts w:eastAsia="新細明體"/>
          <w:bCs/>
          <w:snapToGrid w:val="0"/>
          <w:sz w:val="18"/>
          <w:szCs w:val="18"/>
        </w:rPr>
        <w:t>，</w:t>
      </w:r>
      <w:r w:rsidRPr="00F71574">
        <w:rPr>
          <w:snapToGrid w:val="0"/>
          <w:sz w:val="18"/>
          <w:szCs w:val="18"/>
        </w:rPr>
        <w:t>1992</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15</w:t>
      </w:r>
      <w:r w:rsidRPr="00F71574">
        <w:rPr>
          <w:snapToGrid w:val="0"/>
          <w:sz w:val="18"/>
          <w:szCs w:val="18"/>
        </w:rPr>
        <w:t>日刊行</w:t>
      </w:r>
      <w:r w:rsidRPr="00F71574">
        <w:rPr>
          <w:rFonts w:eastAsia="新細明體"/>
          <w:snapToGrid w:val="0"/>
          <w:sz w:val="18"/>
          <w:szCs w:val="18"/>
        </w:rPr>
        <w:t>，頁</w:t>
      </w:r>
      <w:r w:rsidRPr="00F71574">
        <w:rPr>
          <w:rFonts w:eastAsia="新細明體"/>
          <w:snapToGrid w:val="0"/>
          <w:sz w:val="18"/>
          <w:szCs w:val="18"/>
        </w:rPr>
        <w:t>760</w:t>
      </w:r>
      <w:r w:rsidRPr="00F71574">
        <w:rPr>
          <w:rFonts w:eastAsia="新細明體"/>
          <w:snapToGrid w:val="0"/>
          <w:sz w:val="18"/>
          <w:szCs w:val="18"/>
        </w:rPr>
        <w:t>；有關之新聞報導見載於</w:t>
      </w:r>
      <w:r w:rsidRPr="00F71574">
        <w:rPr>
          <w:rFonts w:eastAsia="新細明體"/>
          <w:b/>
          <w:snapToGrid w:val="0"/>
          <w:sz w:val="18"/>
          <w:szCs w:val="18"/>
        </w:rPr>
        <w:t>Beijing Review</w:t>
      </w:r>
      <w:r w:rsidRPr="00F71574">
        <w:rPr>
          <w:rFonts w:eastAsia="新細明體"/>
          <w:snapToGrid w:val="0"/>
          <w:sz w:val="18"/>
          <w:szCs w:val="18"/>
        </w:rPr>
        <w:t>, Vol. 35, No. 21, May 25~31, 1992, p. 8.</w:t>
      </w:r>
    </w:p>
  </w:footnote>
  <w:footnote w:id="27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w:t>
      </w:r>
      <w:r w:rsidRPr="00F71574">
        <w:rPr>
          <w:rFonts w:eastAsia="新細明體"/>
          <w:snapToGrid w:val="0"/>
          <w:sz w:val="18"/>
          <w:szCs w:val="18"/>
        </w:rPr>
        <w:t>古巴</w:t>
      </w:r>
      <w:r w:rsidRPr="00F71574">
        <w:rPr>
          <w:snapToGrid w:val="0"/>
          <w:sz w:val="18"/>
          <w:szCs w:val="18"/>
        </w:rPr>
        <w:t>洽商建交之經過的陳述，</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488~491</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】黃志良</w:t>
      </w:r>
      <w:r w:rsidRPr="00F71574">
        <w:rPr>
          <w:snapToGrid w:val="0"/>
          <w:sz w:val="18"/>
          <w:szCs w:val="18"/>
        </w:rPr>
        <w:t>，「</w:t>
      </w:r>
      <w:r w:rsidRPr="00F71574">
        <w:rPr>
          <w:rFonts w:eastAsia="標楷體"/>
          <w:snapToGrid w:val="0"/>
          <w:sz w:val="18"/>
          <w:szCs w:val="18"/>
        </w:rPr>
        <w:t>憶中古建交的前前後後</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205~213</w:t>
      </w:r>
      <w:r w:rsidRPr="00F71574">
        <w:rPr>
          <w:rFonts w:eastAsia="新細明體"/>
          <w:snapToGrid w:val="0"/>
          <w:sz w:val="18"/>
          <w:szCs w:val="18"/>
        </w:rPr>
        <w:t>。</w:t>
      </w:r>
    </w:p>
  </w:footnote>
  <w:footnote w:id="27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中華人民共和國和古巴共和國建立外交關係的聯合公報</w:t>
      </w:r>
      <w:r w:rsidRPr="00F71574">
        <w:rPr>
          <w:snapToGrid w:val="0"/>
          <w:sz w:val="18"/>
          <w:szCs w:val="18"/>
        </w:rPr>
        <w:t>」，載於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29</w:t>
      </w:r>
      <w:r w:rsidRPr="00F71574">
        <w:rPr>
          <w:snapToGrid w:val="0"/>
          <w:sz w:val="18"/>
          <w:szCs w:val="18"/>
        </w:rPr>
        <w:t>日，第一版</w:t>
      </w:r>
      <w:r w:rsidRPr="00F71574">
        <w:rPr>
          <w:rFonts w:eastAsia="新細明體"/>
          <w:snapToGrid w:val="0"/>
          <w:sz w:val="18"/>
          <w:szCs w:val="18"/>
        </w:rPr>
        <w:t>。</w:t>
      </w:r>
    </w:p>
  </w:footnote>
  <w:footnote w:id="27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有關之斷交聲明及新聞報導，見載於</w:t>
      </w:r>
      <w:r w:rsidRPr="00F71574">
        <w:rPr>
          <w:rFonts w:eastAsia="新細明體"/>
          <w:b/>
          <w:snapToGrid w:val="0"/>
          <w:sz w:val="18"/>
          <w:szCs w:val="18"/>
        </w:rPr>
        <w:t>中央日報</w:t>
      </w:r>
      <w:r w:rsidRPr="00F71574">
        <w:rPr>
          <w:rFonts w:eastAsia="新細明體"/>
          <w:snapToGrid w:val="0"/>
          <w:sz w:val="18"/>
          <w:szCs w:val="18"/>
        </w:rPr>
        <w:t>，台北，</w:t>
      </w:r>
      <w:r w:rsidRPr="00F71574">
        <w:rPr>
          <w:snapToGrid w:val="0"/>
          <w:sz w:val="18"/>
          <w:szCs w:val="18"/>
        </w:rPr>
        <w:t>中華民國四十九</w:t>
      </w:r>
      <w:r w:rsidRPr="00F71574">
        <w:rPr>
          <w:rFonts w:eastAsia="新細明體"/>
          <w:snapToGrid w:val="0"/>
          <w:sz w:val="18"/>
          <w:szCs w:val="18"/>
        </w:rPr>
        <w:t>年九月四日，第一版；另</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bCs/>
          <w:snapToGrid w:val="0"/>
          <w:sz w:val="18"/>
          <w:szCs w:val="18"/>
        </w:rPr>
        <w:t>增訂本</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，頁五四</w:t>
      </w:r>
      <w:r w:rsidRPr="00F71574">
        <w:rPr>
          <w:snapToGrid w:val="0"/>
          <w:sz w:val="18"/>
          <w:szCs w:val="18"/>
        </w:rPr>
        <w:t>~</w:t>
      </w:r>
      <w:r w:rsidRPr="00F71574">
        <w:rPr>
          <w:snapToGrid w:val="0"/>
          <w:sz w:val="18"/>
          <w:szCs w:val="18"/>
        </w:rPr>
        <w:t>五六，「</w:t>
      </w:r>
      <w:r w:rsidRPr="00F71574">
        <w:rPr>
          <w:rFonts w:eastAsia="標楷體"/>
          <w:snapToGrid w:val="0"/>
          <w:sz w:val="18"/>
          <w:szCs w:val="18"/>
        </w:rPr>
        <w:t>駐古巴公</w:t>
      </w:r>
      <w:r w:rsidRPr="00F71574">
        <w:rPr>
          <w:rFonts w:eastAsia="標楷體"/>
          <w:snapToGrid w:val="0"/>
          <w:sz w:val="18"/>
          <w:szCs w:val="18"/>
        </w:rPr>
        <w:t>/</w:t>
      </w:r>
      <w:r w:rsidRPr="00F71574">
        <w:rPr>
          <w:rFonts w:eastAsia="標楷體"/>
          <w:snapToGrid w:val="0"/>
          <w:sz w:val="18"/>
          <w:szCs w:val="18"/>
        </w:rPr>
        <w:t>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2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，中華民國四十九年八月十六日，第一版</w:t>
      </w:r>
      <w:r w:rsidRPr="00F71574">
        <w:rPr>
          <w:snapToGrid w:val="0"/>
          <w:sz w:val="18"/>
          <w:szCs w:val="18"/>
        </w:rPr>
        <w:t>。</w:t>
      </w:r>
    </w:p>
  </w:footnote>
  <w:footnote w:id="2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16</w:t>
      </w:r>
      <w:r w:rsidRPr="00F71574">
        <w:rPr>
          <w:snapToGrid w:val="0"/>
          <w:sz w:val="18"/>
          <w:szCs w:val="18"/>
        </w:rPr>
        <w:t>日，第一版。</w:t>
      </w:r>
    </w:p>
  </w:footnote>
  <w:footnote w:id="2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bCs/>
          <w:snapToGrid w:val="0"/>
          <w:sz w:val="18"/>
          <w:szCs w:val="18"/>
        </w:rPr>
        <w:t>台北</w:t>
      </w:r>
      <w:r w:rsidRPr="00F71574">
        <w:rPr>
          <w:rFonts w:eastAsia="新細明體"/>
          <w:snapToGrid w:val="0"/>
          <w:sz w:val="18"/>
          <w:szCs w:val="18"/>
        </w:rPr>
        <w:t>，中華民國四十九年九月十一日，第一版。</w:t>
      </w:r>
    </w:p>
  </w:footnote>
  <w:footnote w:id="28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關於中華人民共和國和賽普勒斯共和國建立外交關係的公報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28</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15, No. 3, </w:t>
      </w:r>
      <w:r w:rsidRPr="00F71574">
        <w:rPr>
          <w:rFonts w:eastAsia="新細明體"/>
          <w:snapToGrid w:val="0"/>
          <w:sz w:val="18"/>
          <w:szCs w:val="18"/>
        </w:rPr>
        <w:t xml:space="preserve">January 21, 1972, p. 3. </w:t>
      </w:r>
    </w:p>
  </w:footnote>
  <w:footnote w:id="2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中華民國政府為中止與</w:t>
      </w:r>
      <w:r w:rsidRPr="00F71574">
        <w:rPr>
          <w:rFonts w:eastAsia="新細明體"/>
          <w:snapToGrid w:val="0"/>
          <w:sz w:val="18"/>
          <w:szCs w:val="18"/>
        </w:rPr>
        <w:t>賽普勒斯之</w:t>
      </w:r>
      <w:r w:rsidRPr="00F71574">
        <w:rPr>
          <w:snapToGrid w:val="0"/>
          <w:sz w:val="18"/>
          <w:szCs w:val="18"/>
        </w:rPr>
        <w:t>外交關係發表的聲明，載於</w:t>
      </w:r>
      <w:r w:rsidRPr="00F71574">
        <w:rPr>
          <w:b/>
          <w:snapToGrid w:val="0"/>
          <w:sz w:val="18"/>
          <w:szCs w:val="18"/>
        </w:rPr>
        <w:t>中國時報</w:t>
      </w:r>
      <w:r w:rsidRPr="00F71574">
        <w:rPr>
          <w:rFonts w:eastAsia="新細明體"/>
          <w:snapToGrid w:val="0"/>
          <w:sz w:val="18"/>
          <w:szCs w:val="18"/>
        </w:rPr>
        <w:t>，</w:t>
      </w:r>
      <w:r w:rsidRPr="00F71574">
        <w:rPr>
          <w:bCs/>
          <w:snapToGrid w:val="0"/>
          <w:sz w:val="18"/>
          <w:szCs w:val="18"/>
        </w:rPr>
        <w:t>台北</w:t>
      </w:r>
      <w:r w:rsidRPr="00F71574">
        <w:rPr>
          <w:snapToGrid w:val="0"/>
          <w:sz w:val="18"/>
          <w:szCs w:val="18"/>
        </w:rPr>
        <w:t>，中華民國六十一年一月十四日，第一版；</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1972</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13</w:t>
      </w:r>
      <w:r w:rsidRPr="00F71574">
        <w:rPr>
          <w:snapToGrid w:val="0"/>
          <w:sz w:val="18"/>
          <w:szCs w:val="18"/>
        </w:rPr>
        <w:t>日，第一版。</w:t>
      </w:r>
    </w:p>
  </w:footnote>
  <w:footnote w:id="2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中華民國政府為中止與</w:t>
      </w:r>
      <w:r w:rsidRPr="00F71574">
        <w:rPr>
          <w:rFonts w:eastAsia="新細明體"/>
          <w:snapToGrid w:val="0"/>
          <w:sz w:val="18"/>
          <w:szCs w:val="18"/>
        </w:rPr>
        <w:t>賽普勒斯之</w:t>
      </w:r>
      <w:r w:rsidRPr="00F71574">
        <w:rPr>
          <w:snapToGrid w:val="0"/>
          <w:sz w:val="18"/>
          <w:szCs w:val="18"/>
        </w:rPr>
        <w:t>外交關係發表的聲明，同上註及【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第三十七卷第一號，中華民國六十一年三月卅一日刊行，頁六，</w:t>
      </w:r>
      <w:r w:rsidRPr="00F71574">
        <w:rPr>
          <w:rFonts w:eastAsia="標楷體"/>
          <w:snapToGrid w:val="0"/>
          <w:sz w:val="18"/>
          <w:szCs w:val="18"/>
        </w:rPr>
        <w:t>中華民國六十一年一月十七日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三三號令</w:t>
      </w:r>
      <w:r w:rsidRPr="00F71574">
        <w:rPr>
          <w:snapToGrid w:val="0"/>
          <w:sz w:val="18"/>
          <w:szCs w:val="18"/>
        </w:rPr>
        <w:t>」。</w:t>
      </w:r>
    </w:p>
  </w:footnote>
  <w:footnote w:id="28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11</w:t>
      </w:r>
      <w:r w:rsidRPr="00F71574">
        <w:rPr>
          <w:rFonts w:eastAsia="新細明體"/>
          <w:snapToGrid w:val="0"/>
          <w:sz w:val="18"/>
          <w:szCs w:val="18"/>
        </w:rPr>
        <w:t>，「</w:t>
      </w:r>
      <w:r w:rsidRPr="00F71574">
        <w:rPr>
          <w:rFonts w:eastAsia="標楷體"/>
          <w:snapToGrid w:val="0"/>
          <w:sz w:val="18"/>
          <w:szCs w:val="18"/>
        </w:rPr>
        <w:t>賽普勒斯共和國</w:t>
      </w:r>
      <w:r w:rsidRPr="00F71574">
        <w:rPr>
          <w:rFonts w:eastAsia="新細明體"/>
          <w:snapToGrid w:val="0"/>
          <w:sz w:val="18"/>
          <w:szCs w:val="18"/>
        </w:rPr>
        <w:t>」</w:t>
      </w:r>
      <w:r w:rsidRPr="00F71574">
        <w:rPr>
          <w:snapToGrid w:val="0"/>
          <w:sz w:val="18"/>
          <w:szCs w:val="18"/>
        </w:rPr>
        <w:t>。</w:t>
      </w:r>
    </w:p>
  </w:footnote>
  <w:footnote w:id="2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w:t>
      </w:r>
    </w:p>
  </w:footnote>
  <w:footnote w:id="28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snapToGrid w:val="0"/>
          <w:sz w:val="18"/>
          <w:szCs w:val="18"/>
        </w:rPr>
        <w:t>北京，</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日，第一版；該照會之英文本或英譯本待查。</w:t>
      </w:r>
    </w:p>
  </w:footnote>
  <w:footnote w:id="28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snapToGrid w:val="0"/>
          <w:sz w:val="18"/>
          <w:szCs w:val="18"/>
        </w:rPr>
        <w:t xml:space="preserve">053.4 </w:t>
      </w:r>
      <w:r w:rsidRPr="00F71574">
        <w:rPr>
          <w:b/>
          <w:bCs/>
          <w:snapToGrid w:val="0"/>
          <w:sz w:val="18"/>
          <w:szCs w:val="18"/>
        </w:rPr>
        <w:t>捷克斯拉夫</w:t>
      </w:r>
      <w:r w:rsidRPr="00F71574">
        <w:rPr>
          <w:rFonts w:eastAsia="新細明體"/>
          <w:snapToGrid w:val="0"/>
          <w:sz w:val="18"/>
          <w:szCs w:val="18"/>
        </w:rPr>
        <w:t>。</w:t>
      </w:r>
    </w:p>
  </w:footnote>
  <w:footnote w:id="29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】中華民國外交部於民國八十二年十一月十八日就「</w:t>
      </w:r>
      <w:r w:rsidRPr="00F71574">
        <w:rPr>
          <w:rFonts w:eastAsia="標楷體"/>
          <w:snapToGrid w:val="0"/>
          <w:sz w:val="18"/>
          <w:szCs w:val="18"/>
        </w:rPr>
        <w:t>捷克在華設立經濟文化辦事處，首任代表抵華履新</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中華民國八十二年元月一日至十二月卅一日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頁一一四及【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11</w:t>
      </w:r>
      <w:r w:rsidRPr="00F71574">
        <w:rPr>
          <w:rFonts w:eastAsia="新細明體"/>
          <w:snapToGrid w:val="0"/>
          <w:sz w:val="18"/>
          <w:szCs w:val="18"/>
        </w:rPr>
        <w:t>，「</w:t>
      </w:r>
      <w:r w:rsidRPr="00F71574">
        <w:rPr>
          <w:rFonts w:eastAsia="標楷體"/>
          <w:snapToGrid w:val="0"/>
          <w:sz w:val="18"/>
          <w:szCs w:val="18"/>
        </w:rPr>
        <w:t>捷克共和國</w:t>
      </w:r>
      <w:r w:rsidRPr="00F71574">
        <w:rPr>
          <w:rFonts w:eastAsia="新細明體"/>
          <w:snapToGrid w:val="0"/>
          <w:sz w:val="18"/>
          <w:szCs w:val="18"/>
        </w:rPr>
        <w:t>」</w:t>
      </w:r>
      <w:r w:rsidRPr="00F71574">
        <w:rPr>
          <w:snapToGrid w:val="0"/>
          <w:sz w:val="18"/>
          <w:szCs w:val="18"/>
        </w:rPr>
        <w:t>。</w:t>
      </w:r>
    </w:p>
  </w:footnote>
  <w:footnote w:id="29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October 5, 1949, p. 17.</w:t>
      </w:r>
    </w:p>
  </w:footnote>
  <w:footnote w:id="29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捷克斯洛伐克政府的來電</w:t>
      </w:r>
      <w:r w:rsidRPr="00F71574">
        <w:rPr>
          <w:rFonts w:eastAsia="標楷體"/>
          <w:snapToGrid w:val="0"/>
          <w:sz w:val="18"/>
          <w:szCs w:val="18"/>
        </w:rPr>
        <w:t>(1949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w:t>
      </w:r>
      <w:r w:rsidRPr="00F71574">
        <w:rPr>
          <w:rFonts w:eastAsia="新細明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中國政府覆捷克斯洛伐克政府電</w:t>
      </w:r>
      <w:r w:rsidRPr="00F71574">
        <w:rPr>
          <w:rFonts w:eastAsia="標楷體"/>
          <w:snapToGrid w:val="0"/>
          <w:sz w:val="18"/>
          <w:szCs w:val="18"/>
        </w:rPr>
        <w:t>(1949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w:t>
      </w:r>
      <w:r w:rsidRPr="00F71574">
        <w:rPr>
          <w:rFonts w:eastAsia="新細明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10~11</w:t>
      </w:r>
      <w:r w:rsidRPr="00F71574">
        <w:rPr>
          <w:rFonts w:eastAsia="新細明體"/>
          <w:snapToGrid w:val="0"/>
          <w:sz w:val="18"/>
          <w:szCs w:val="18"/>
        </w:rPr>
        <w:t>。</w:t>
      </w:r>
    </w:p>
  </w:footnote>
  <w:footnote w:id="293">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捷克斯洛伐克」。</w:t>
      </w:r>
    </w:p>
  </w:footnote>
  <w:footnote w:id="2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標楷體"/>
          <w:snapToGrid w:val="0"/>
          <w:sz w:val="18"/>
          <w:szCs w:val="18"/>
        </w:rPr>
        <w:t>外交部葉部長公超為宣告與捷克政府斷絕外交關係於卅八年十月五日發表之聲明</w:t>
      </w:r>
      <w:r w:rsidRPr="00F71574">
        <w:rPr>
          <w:rFonts w:eastAsia="新細明體"/>
          <w:snapToGrid w:val="0"/>
          <w:sz w:val="18"/>
          <w:szCs w:val="18"/>
        </w:rPr>
        <w:t>」，載於</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，頁三八五及【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，頁三四六，「</w:t>
      </w:r>
      <w:r w:rsidRPr="00F71574">
        <w:rPr>
          <w:rFonts w:eastAsia="標楷體"/>
          <w:snapToGrid w:val="0"/>
          <w:sz w:val="18"/>
          <w:szCs w:val="18"/>
        </w:rPr>
        <w:t>卅八年度駐外機構之裁併與緊縮</w:t>
      </w:r>
      <w:r w:rsidRPr="00F71574">
        <w:rPr>
          <w:rFonts w:eastAsia="標楷體"/>
          <w:snapToGrid w:val="0"/>
          <w:sz w:val="18"/>
          <w:szCs w:val="18"/>
        </w:rPr>
        <w:t xml:space="preserve"> 2 </w:t>
      </w:r>
      <w:r w:rsidRPr="00F71574">
        <w:rPr>
          <w:rFonts w:eastAsia="標楷體"/>
          <w:snapToGrid w:val="0"/>
          <w:sz w:val="18"/>
          <w:szCs w:val="18"/>
        </w:rPr>
        <w:t>撤退類</w:t>
      </w:r>
      <w:r w:rsidRPr="00F71574">
        <w:rPr>
          <w:rFonts w:eastAsia="新細明體"/>
          <w:snapToGrid w:val="0"/>
          <w:sz w:val="18"/>
          <w:szCs w:val="18"/>
        </w:rPr>
        <w:t>」。</w:t>
      </w:r>
      <w:r w:rsidRPr="00F71574">
        <w:rPr>
          <w:snapToGrid w:val="0"/>
          <w:sz w:val="18"/>
          <w:szCs w:val="18"/>
        </w:rPr>
        <w:t xml:space="preserve"> </w:t>
      </w:r>
    </w:p>
  </w:footnote>
  <w:footnote w:id="29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October 5, 1949, p. 17</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bCs/>
          <w:snapToGrid w:val="0"/>
          <w:sz w:val="18"/>
          <w:szCs w:val="18"/>
        </w:rPr>
        <w:t>台北</w:t>
      </w:r>
      <w:r w:rsidRPr="00F71574">
        <w:rPr>
          <w:rFonts w:eastAsia="新細明體"/>
          <w:snapToGrid w:val="0"/>
          <w:sz w:val="18"/>
          <w:szCs w:val="18"/>
        </w:rPr>
        <w:t>，中華民國三十八年十月六日，第一版。</w:t>
      </w:r>
    </w:p>
  </w:footnote>
  <w:footnote w:id="29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參見中華民國外交部於民國八十年七月四日就「</w:t>
      </w:r>
      <w:r w:rsidRPr="00F71574">
        <w:rPr>
          <w:rFonts w:eastAsia="標楷體"/>
          <w:snapToGrid w:val="0"/>
          <w:sz w:val="18"/>
          <w:szCs w:val="18"/>
        </w:rPr>
        <w:t>我將在捷克首都布拉格設置『台北經濟文化辦事處』</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頁七五。</w:t>
      </w:r>
    </w:p>
  </w:footnote>
  <w:footnote w:id="29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頁四十九，「</w:t>
      </w:r>
      <w:r w:rsidRPr="00F71574">
        <w:rPr>
          <w:rFonts w:eastAsia="標楷體"/>
          <w:snapToGrid w:val="0"/>
          <w:sz w:val="18"/>
          <w:szCs w:val="18"/>
        </w:rPr>
        <w:t>駐捷克代表處</w:t>
      </w:r>
      <w:r w:rsidRPr="00F71574">
        <w:rPr>
          <w:rFonts w:eastAsia="標楷體"/>
          <w:snapToGrid w:val="0"/>
          <w:sz w:val="18"/>
          <w:szCs w:val="18"/>
        </w:rPr>
        <w:t>(</w:t>
      </w:r>
      <w:r w:rsidRPr="00F71574">
        <w:rPr>
          <w:rFonts w:eastAsia="標楷體"/>
          <w:snapToGrid w:val="0"/>
          <w:sz w:val="18"/>
          <w:szCs w:val="18"/>
        </w:rPr>
        <w:t>駐捷克台北經濟文化辦事處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w:t>
      </w:r>
      <w:r w:rsidRPr="00F71574">
        <w:rPr>
          <w:rFonts w:eastAsia="新細明體"/>
          <w:snapToGrid w:val="0"/>
          <w:sz w:val="18"/>
          <w:szCs w:val="18"/>
        </w:rPr>
        <w:t>○</w:t>
      </w:r>
      <w:r w:rsidRPr="00F71574">
        <w:rPr>
          <w:rFonts w:eastAsia="新細明體"/>
          <w:snapToGrid w:val="0"/>
          <w:sz w:val="18"/>
          <w:szCs w:val="18"/>
        </w:rPr>
        <w:t>二，「</w:t>
      </w:r>
      <w:r w:rsidRPr="00F71574">
        <w:rPr>
          <w:rFonts w:eastAsia="標楷體"/>
          <w:snapToGrid w:val="0"/>
          <w:sz w:val="18"/>
          <w:szCs w:val="18"/>
        </w:rPr>
        <w:t>我國與捷克關係</w:t>
      </w:r>
      <w:r w:rsidRPr="00F71574">
        <w:rPr>
          <w:rFonts w:eastAsia="新細明體"/>
          <w:snapToGrid w:val="0"/>
          <w:sz w:val="18"/>
          <w:szCs w:val="18"/>
        </w:rPr>
        <w:t>」。</w:t>
      </w:r>
    </w:p>
  </w:footnote>
  <w:footnote w:id="29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020</w:t>
      </w:r>
      <w:r w:rsidRPr="00F71574">
        <w:rPr>
          <w:bCs/>
          <w:snapToGrid w:val="0"/>
          <w:sz w:val="18"/>
          <w:szCs w:val="18"/>
        </w:rPr>
        <w:t xml:space="preserve">~020.9 </w:t>
      </w:r>
      <w:r w:rsidRPr="00F71574">
        <w:rPr>
          <w:b/>
          <w:snapToGrid w:val="0"/>
          <w:sz w:val="18"/>
          <w:szCs w:val="18"/>
        </w:rPr>
        <w:t>貝南</w:t>
      </w:r>
      <w:r w:rsidRPr="00F71574">
        <w:rPr>
          <w:rFonts w:eastAsia="新細明體"/>
          <w:snapToGrid w:val="0"/>
          <w:sz w:val="18"/>
          <w:szCs w:val="18"/>
        </w:rPr>
        <w:t>。</w:t>
      </w:r>
    </w:p>
  </w:footnote>
  <w:footnote w:id="29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丹麥政府的來電</w:t>
      </w:r>
      <w:r w:rsidRPr="00F71574">
        <w:rPr>
          <w:rFonts w:eastAsia="標楷體"/>
          <w:snapToGrid w:val="0"/>
          <w:sz w:val="18"/>
          <w:szCs w:val="18"/>
        </w:rPr>
        <w:t>(1950</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w:t>
      </w:r>
      <w:r w:rsidRPr="00F71574">
        <w:rPr>
          <w:rFonts w:eastAsia="新細明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中國政府覆丹麥政府電</w:t>
      </w:r>
      <w:r w:rsidRPr="00F71574">
        <w:rPr>
          <w:rFonts w:eastAsia="標楷體"/>
          <w:snapToGrid w:val="0"/>
          <w:sz w:val="18"/>
          <w:szCs w:val="18"/>
        </w:rPr>
        <w:t>(1950</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w:t>
      </w:r>
      <w:r w:rsidRPr="00F71574">
        <w:rPr>
          <w:rFonts w:eastAsia="新細明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21~22</w:t>
      </w:r>
      <w:r w:rsidRPr="00F71574">
        <w:rPr>
          <w:rFonts w:eastAsia="新細明體"/>
          <w:snapToGrid w:val="0"/>
          <w:sz w:val="18"/>
          <w:szCs w:val="18"/>
        </w:rPr>
        <w:t>。</w:t>
      </w:r>
    </w:p>
  </w:footnote>
  <w:footnote w:id="30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頁三四六及三四八</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公使館</w:t>
      </w:r>
      <w:r w:rsidRPr="00F71574">
        <w:rPr>
          <w:rFonts w:eastAsia="新細明體"/>
          <w:snapToGrid w:val="0"/>
          <w:sz w:val="18"/>
          <w:szCs w:val="18"/>
        </w:rPr>
        <w:t>」；中華民國政府當時曾否正式宣告</w:t>
      </w:r>
      <w:r w:rsidRPr="00F71574">
        <w:rPr>
          <w:snapToGrid w:val="0"/>
          <w:sz w:val="18"/>
          <w:szCs w:val="18"/>
        </w:rPr>
        <w:t>終斷與丹麥之外交關係，有待瞭解</w:t>
      </w:r>
      <w:r w:rsidRPr="00F71574">
        <w:rPr>
          <w:rFonts w:eastAsia="新細明體"/>
          <w:snapToGrid w:val="0"/>
          <w:sz w:val="18"/>
          <w:szCs w:val="18"/>
        </w:rPr>
        <w:t>。</w:t>
      </w:r>
    </w:p>
  </w:footnote>
  <w:footnote w:id="30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298</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1950</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27</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w:t>
      </w:r>
    </w:p>
  </w:footnote>
  <w:footnote w:id="3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1950</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 xml:space="preserve"> 11</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w:t>
      </w:r>
    </w:p>
  </w:footnote>
  <w:footnote w:id="303">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跨越五十年</w:t>
      </w:r>
      <w:r w:rsidRPr="00F71574">
        <w:rPr>
          <w:rFonts w:eastAsia="新細明體"/>
          <w:b/>
          <w:snapToGrid w:val="0"/>
          <w:sz w:val="18"/>
          <w:szCs w:val="18"/>
        </w:rPr>
        <w:t>/</w:t>
      </w:r>
      <w:r w:rsidRPr="00F71574">
        <w:rPr>
          <w:rFonts w:eastAsia="新細明體"/>
          <w:b/>
          <w:snapToGrid w:val="0"/>
          <w:sz w:val="18"/>
          <w:szCs w:val="18"/>
        </w:rPr>
        <w:t>行政院新聞局成立五十週年慶祝特刊</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56</w:t>
      </w:r>
      <w:r w:rsidRPr="00F71574">
        <w:rPr>
          <w:rFonts w:eastAsia="新細明體"/>
          <w:snapToGrid w:val="0"/>
          <w:sz w:val="18"/>
          <w:szCs w:val="18"/>
        </w:rPr>
        <w:t>，</w:t>
      </w:r>
      <w:r w:rsidRPr="00F71574">
        <w:rPr>
          <w:snapToGrid w:val="0"/>
          <w:sz w:val="18"/>
          <w:szCs w:val="18"/>
        </w:rPr>
        <w:t>頁</w:t>
      </w:r>
      <w:r w:rsidRPr="00F71574">
        <w:rPr>
          <w:snapToGrid w:val="0"/>
          <w:sz w:val="18"/>
          <w:szCs w:val="18"/>
        </w:rPr>
        <w:t>171</w:t>
      </w:r>
      <w:r w:rsidRPr="00F71574">
        <w:rPr>
          <w:snapToGrid w:val="0"/>
          <w:sz w:val="18"/>
          <w:szCs w:val="18"/>
        </w:rPr>
        <w:t>，「</w:t>
      </w:r>
      <w:r w:rsidRPr="00F71574">
        <w:rPr>
          <w:rFonts w:eastAsia="標楷體"/>
          <w:snapToGrid w:val="0"/>
          <w:sz w:val="18"/>
          <w:szCs w:val="18"/>
        </w:rPr>
        <w:t>大事記</w:t>
      </w:r>
      <w:r w:rsidRPr="00F71574">
        <w:rPr>
          <w:rFonts w:eastAsia="標楷體"/>
          <w:snapToGrid w:val="0"/>
          <w:sz w:val="18"/>
          <w:szCs w:val="18"/>
        </w:rPr>
        <w:t xml:space="preserve"> </w:t>
      </w:r>
      <w:r w:rsidRPr="00F71574">
        <w:rPr>
          <w:rFonts w:eastAsia="標楷體"/>
          <w:snapToGrid w:val="0"/>
          <w:sz w:val="18"/>
          <w:szCs w:val="18"/>
        </w:rPr>
        <w:t>民國六十二年七月十五日</w:t>
      </w:r>
      <w:r w:rsidRPr="00F71574">
        <w:rPr>
          <w:snapToGrid w:val="0"/>
          <w:sz w:val="18"/>
          <w:szCs w:val="18"/>
        </w:rPr>
        <w:t>」；【</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，頁一九八，「</w:t>
      </w:r>
      <w:r w:rsidRPr="00F71574">
        <w:rPr>
          <w:rFonts w:eastAsia="標楷體"/>
          <w:snapToGrid w:val="0"/>
          <w:sz w:val="18"/>
          <w:szCs w:val="18"/>
        </w:rPr>
        <w:t>我國與丹麥關係</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，頁五</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駐丹麥代表處</w:t>
      </w:r>
      <w:r w:rsidRPr="00F71574">
        <w:rPr>
          <w:rFonts w:eastAsia="標楷體"/>
          <w:snapToGrid w:val="0"/>
          <w:sz w:val="18"/>
          <w:szCs w:val="18"/>
        </w:rPr>
        <w:t>(</w:t>
      </w:r>
      <w:r w:rsidRPr="00F71574">
        <w:rPr>
          <w:rFonts w:eastAsia="標楷體"/>
          <w:snapToGrid w:val="0"/>
          <w:sz w:val="18"/>
          <w:szCs w:val="18"/>
        </w:rPr>
        <w:t>駐丹麥台北代表團</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p>
  </w:footnote>
  <w:footnote w:id="30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】中華民國外交部發言人於民國七十二年六月廿四日在行政院新聞局例行記者會就</w:t>
      </w:r>
      <w:r w:rsidRPr="00F71574">
        <w:rPr>
          <w:rFonts w:eastAsia="標楷體"/>
          <w:snapToGrid w:val="0"/>
          <w:sz w:val="18"/>
          <w:szCs w:val="18"/>
        </w:rPr>
        <w:t>「證實政府已核准丹麥在我國設立商務辦事處」</w:t>
      </w:r>
      <w:r w:rsidRPr="00F71574">
        <w:rPr>
          <w:rFonts w:eastAsia="新細明體"/>
          <w:snapToGrid w:val="0"/>
          <w:sz w:val="18"/>
          <w:szCs w:val="18"/>
        </w:rPr>
        <w:t>事答記者問，載於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中華民國七十二年元月一日至十二月卅一日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頁三三及【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11</w:t>
      </w:r>
      <w:r w:rsidRPr="00F71574">
        <w:rPr>
          <w:rFonts w:eastAsia="新細明體"/>
          <w:snapToGrid w:val="0"/>
          <w:sz w:val="18"/>
          <w:szCs w:val="18"/>
        </w:rPr>
        <w:t>，「</w:t>
      </w:r>
      <w:r w:rsidRPr="00F71574">
        <w:rPr>
          <w:rFonts w:eastAsia="標楷體"/>
          <w:snapToGrid w:val="0"/>
          <w:sz w:val="18"/>
          <w:szCs w:val="18"/>
        </w:rPr>
        <w:t>丹麥王國</w:t>
      </w:r>
      <w:r w:rsidRPr="00F71574">
        <w:rPr>
          <w:rFonts w:eastAsia="新細明體"/>
          <w:snapToGrid w:val="0"/>
          <w:sz w:val="18"/>
          <w:szCs w:val="18"/>
        </w:rPr>
        <w:t>」</w:t>
      </w:r>
      <w:r w:rsidRPr="00F71574">
        <w:rPr>
          <w:snapToGrid w:val="0"/>
          <w:sz w:val="18"/>
          <w:szCs w:val="18"/>
        </w:rPr>
        <w:t>。</w:t>
      </w:r>
    </w:p>
  </w:footnote>
  <w:footnote w:id="3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snapToGrid w:val="0"/>
          <w:sz w:val="18"/>
          <w:szCs w:val="18"/>
        </w:rPr>
        <w:t>北京，</w:t>
      </w:r>
      <w:r w:rsidRPr="00F71574">
        <w:rPr>
          <w:rFonts w:eastAsia="新細明體"/>
          <w:snapToGrid w:val="0"/>
          <w:sz w:val="18"/>
          <w:szCs w:val="18"/>
        </w:rPr>
        <w:t>1977</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日，第一版。</w:t>
      </w:r>
    </w:p>
  </w:footnote>
  <w:footnote w:id="30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中華人民共和國和吉布地共和國關於建立外交關係的聯合公報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第二十六集</w:t>
      </w:r>
      <w:r w:rsidRPr="00F71574">
        <w:rPr>
          <w:rFonts w:eastAsia="新細明體"/>
          <w:bCs/>
          <w:snapToGrid w:val="0"/>
          <w:sz w:val="18"/>
          <w:szCs w:val="18"/>
        </w:rPr>
        <w:t>(1979)</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1983</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月出版，頁</w:t>
      </w:r>
      <w:r w:rsidRPr="00F71574">
        <w:rPr>
          <w:rFonts w:eastAsia="新細明體"/>
          <w:snapToGrid w:val="0"/>
          <w:sz w:val="18"/>
          <w:szCs w:val="18"/>
        </w:rPr>
        <w:t>6~7</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 xml:space="preserve">(FBIS-CHI-79-6), </w:t>
      </w:r>
      <w:r w:rsidRPr="00F71574">
        <w:rPr>
          <w:rFonts w:eastAsia="新細明體"/>
          <w:snapToGrid w:val="0"/>
          <w:sz w:val="18"/>
          <w:szCs w:val="18"/>
        </w:rPr>
        <w:t>January 9, 1979, p. A27.</w:t>
      </w:r>
      <w:r w:rsidRPr="00F71574">
        <w:rPr>
          <w:snapToGrid w:val="0"/>
          <w:sz w:val="18"/>
          <w:szCs w:val="18"/>
        </w:rPr>
        <w:t xml:space="preserve"> </w:t>
      </w:r>
      <w:r w:rsidRPr="00F71574">
        <w:rPr>
          <w:snapToGrid w:val="0"/>
          <w:sz w:val="18"/>
          <w:szCs w:val="18"/>
        </w:rPr>
        <w:t>另該公報係於</w:t>
      </w:r>
      <w:r w:rsidRPr="00F71574">
        <w:rPr>
          <w:snapToGrid w:val="0"/>
          <w:sz w:val="18"/>
          <w:szCs w:val="18"/>
        </w:rPr>
        <w:t>1979</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5</w:t>
      </w:r>
      <w:r w:rsidRPr="00F71574">
        <w:rPr>
          <w:snapToGrid w:val="0"/>
          <w:sz w:val="18"/>
          <w:szCs w:val="18"/>
        </w:rPr>
        <w:t>日簽署。</w:t>
      </w:r>
    </w:p>
  </w:footnote>
  <w:footnote w:id="3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1978</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4</w:t>
      </w:r>
      <w:r w:rsidRPr="00F71574">
        <w:rPr>
          <w:snapToGrid w:val="0"/>
          <w:sz w:val="18"/>
          <w:szCs w:val="18"/>
        </w:rPr>
        <w:t>日，第一版。</w:t>
      </w:r>
    </w:p>
  </w:footnote>
  <w:footnote w:id="3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中、多</w:t>
      </w:r>
      <w:r w:rsidRPr="00F71574">
        <w:rPr>
          <w:rFonts w:eastAsia="標楷體"/>
          <w:snapToGrid w:val="0"/>
          <w:sz w:val="18"/>
          <w:szCs w:val="18"/>
        </w:rPr>
        <w:t>(</w:t>
      </w:r>
      <w:r w:rsidRPr="00F71574">
        <w:rPr>
          <w:rFonts w:eastAsia="標楷體"/>
          <w:snapToGrid w:val="0"/>
          <w:sz w:val="18"/>
          <w:szCs w:val="18"/>
        </w:rPr>
        <w:t>多</w:t>
      </w:r>
      <w:r w:rsidRPr="00F71574">
        <w:rPr>
          <w:rFonts w:eastAsia="標楷體" w:hint="eastAsia"/>
          <w:snapToGrid w:val="0"/>
          <w:sz w:val="18"/>
          <w:szCs w:val="18"/>
        </w:rPr>
        <w:t>米</w:t>
      </w:r>
      <w:r w:rsidRPr="00F71574">
        <w:rPr>
          <w:rFonts w:eastAsia="標楷體"/>
          <w:snapToGrid w:val="0"/>
          <w:sz w:val="18"/>
          <w:szCs w:val="18"/>
        </w:rPr>
        <w:t>尼克</w:t>
      </w:r>
      <w:r w:rsidRPr="00F71574">
        <w:rPr>
          <w:rFonts w:eastAsia="標楷體"/>
          <w:snapToGrid w:val="0"/>
          <w:sz w:val="18"/>
          <w:szCs w:val="18"/>
        </w:rPr>
        <w:t>)</w:t>
      </w:r>
      <w:r w:rsidRPr="00F71574">
        <w:rPr>
          <w:rFonts w:eastAsia="標楷體"/>
          <w:snapToGrid w:val="0"/>
          <w:sz w:val="18"/>
          <w:szCs w:val="18"/>
        </w:rPr>
        <w:t>聯合公報</w:t>
      </w:r>
      <w:r w:rsidRPr="00F71574">
        <w:rPr>
          <w:snapToGrid w:val="0"/>
          <w:sz w:val="18"/>
          <w:szCs w:val="18"/>
        </w:rPr>
        <w:t>(1983</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9</w:t>
      </w:r>
      <w:r w:rsidRPr="00F71574">
        <w:rPr>
          <w:snapToGrid w:val="0"/>
          <w:sz w:val="18"/>
          <w:szCs w:val="18"/>
        </w:rPr>
        <w:t>日</w:t>
      </w:r>
      <w:r w:rsidRPr="00F71574">
        <w:rPr>
          <w:snapToGrid w:val="0"/>
          <w:sz w:val="18"/>
          <w:szCs w:val="18"/>
        </w:rPr>
        <w:t>)</w:t>
      </w:r>
      <w:r w:rsidRPr="00F71574">
        <w:rPr>
          <w:snapToGrid w:val="0"/>
          <w:sz w:val="18"/>
          <w:szCs w:val="18"/>
        </w:rPr>
        <w:t>」及其英文本，載於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中華民國七十二年元月一日至十二月卅一日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頁四七</w:t>
      </w:r>
      <w:r w:rsidRPr="00F71574">
        <w:rPr>
          <w:snapToGrid w:val="0"/>
          <w:sz w:val="18"/>
          <w:szCs w:val="18"/>
        </w:rPr>
        <w:t>~</w:t>
      </w:r>
      <w:r w:rsidRPr="00F71574">
        <w:rPr>
          <w:snapToGrid w:val="0"/>
          <w:sz w:val="18"/>
          <w:szCs w:val="18"/>
        </w:rPr>
        <w:t>四八及</w:t>
      </w:r>
      <w:r w:rsidRPr="00F71574">
        <w:rPr>
          <w:snapToGrid w:val="0"/>
          <w:sz w:val="18"/>
          <w:szCs w:val="18"/>
        </w:rPr>
        <w:t>9~11</w:t>
      </w:r>
      <w:r w:rsidRPr="00F71574">
        <w:rPr>
          <w:rFonts w:eastAsia="新細明體"/>
          <w:snapToGrid w:val="0"/>
          <w:sz w:val="18"/>
          <w:szCs w:val="18"/>
        </w:rPr>
        <w:t>。</w:t>
      </w:r>
    </w:p>
  </w:footnote>
  <w:footnote w:id="309">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世界知識年鑑</w:t>
      </w:r>
      <w:r w:rsidRPr="00F71574">
        <w:rPr>
          <w:snapToGrid w:val="0"/>
          <w:sz w:val="18"/>
          <w:szCs w:val="18"/>
        </w:rPr>
        <w:t>1998/99</w:t>
      </w:r>
      <w:r w:rsidRPr="00F71574">
        <w:rPr>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1999</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月出版，頁</w:t>
      </w:r>
      <w:r w:rsidRPr="00F71574">
        <w:rPr>
          <w:rFonts w:eastAsia="新細明體"/>
          <w:snapToGrid w:val="0"/>
          <w:sz w:val="18"/>
          <w:szCs w:val="18"/>
        </w:rPr>
        <w:t>775</w:t>
      </w:r>
      <w:r w:rsidRPr="00F71574">
        <w:rPr>
          <w:rFonts w:eastAsia="新細明體"/>
          <w:snapToGrid w:val="0"/>
          <w:sz w:val="18"/>
          <w:szCs w:val="18"/>
        </w:rPr>
        <w:t>，</w:t>
      </w:r>
      <w:r w:rsidRPr="00F71574">
        <w:rPr>
          <w:rFonts w:eastAsia="標楷體"/>
          <w:snapToGrid w:val="0"/>
          <w:sz w:val="18"/>
          <w:szCs w:val="18"/>
        </w:rPr>
        <w:t>多明尼加「同我國的關係」。</w:t>
      </w:r>
    </w:p>
  </w:footnote>
  <w:footnote w:id="310">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中國外交概況</w:t>
      </w:r>
      <w:r w:rsidRPr="00F71574">
        <w:rPr>
          <w:bCs/>
          <w:snapToGrid w:val="0"/>
          <w:sz w:val="18"/>
          <w:szCs w:val="18"/>
        </w:rPr>
        <w:t>1995</w:t>
      </w:r>
      <w:r w:rsidRPr="00F71574">
        <w:rPr>
          <w:rFonts w:eastAsia="新細明體"/>
          <w:snapToGrid w:val="0"/>
          <w:sz w:val="18"/>
          <w:szCs w:val="18"/>
        </w:rPr>
        <w:t>，北京：世界知識出版社，</w:t>
      </w:r>
      <w:r w:rsidRPr="00F71574">
        <w:rPr>
          <w:rFonts w:eastAsia="新細明體"/>
          <w:snapToGrid w:val="0"/>
          <w:sz w:val="18"/>
          <w:szCs w:val="18"/>
        </w:rPr>
        <w:t>1995</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月出版，頁</w:t>
      </w:r>
      <w:r w:rsidRPr="00F71574">
        <w:rPr>
          <w:rFonts w:eastAsia="新細明體"/>
          <w:snapToGrid w:val="0"/>
          <w:sz w:val="18"/>
          <w:szCs w:val="18"/>
        </w:rPr>
        <w:t>520</w:t>
      </w:r>
      <w:r w:rsidRPr="00F71574">
        <w:rPr>
          <w:rFonts w:eastAsia="新細明體"/>
          <w:snapToGrid w:val="0"/>
          <w:sz w:val="18"/>
          <w:szCs w:val="18"/>
        </w:rPr>
        <w:t>，「</w:t>
      </w:r>
      <w:r w:rsidRPr="00F71574">
        <w:rPr>
          <w:rFonts w:eastAsia="標楷體"/>
          <w:snapToGrid w:val="0"/>
          <w:sz w:val="18"/>
          <w:szCs w:val="18"/>
        </w:rPr>
        <w:t>中國同多明尼加的關係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
          <w:bCs/>
          <w:snapToGrid w:val="0"/>
          <w:sz w:val="18"/>
          <w:szCs w:val="18"/>
        </w:rPr>
        <w:t>世界知識年鑑</w:t>
      </w:r>
      <w:r w:rsidRPr="00F71574">
        <w:rPr>
          <w:snapToGrid w:val="0"/>
          <w:sz w:val="18"/>
          <w:szCs w:val="18"/>
        </w:rPr>
        <w:t>1998/99</w:t>
      </w:r>
      <w:r w:rsidRPr="00F71574">
        <w:rPr>
          <w:snapToGrid w:val="0"/>
          <w:sz w:val="18"/>
          <w:szCs w:val="18"/>
        </w:rPr>
        <w:t>，同上註</w:t>
      </w:r>
      <w:r w:rsidRPr="00F71574">
        <w:rPr>
          <w:rFonts w:eastAsia="新細明體"/>
          <w:snapToGrid w:val="0"/>
          <w:sz w:val="18"/>
          <w:szCs w:val="18"/>
        </w:rPr>
        <w:t>，頁</w:t>
      </w:r>
      <w:r w:rsidRPr="00F71574">
        <w:rPr>
          <w:rFonts w:eastAsia="新細明體"/>
          <w:snapToGrid w:val="0"/>
          <w:sz w:val="18"/>
          <w:szCs w:val="18"/>
        </w:rPr>
        <w:t>775</w:t>
      </w:r>
      <w:r w:rsidRPr="00F71574">
        <w:rPr>
          <w:rFonts w:eastAsia="新細明體"/>
          <w:snapToGrid w:val="0"/>
          <w:sz w:val="18"/>
          <w:szCs w:val="18"/>
        </w:rPr>
        <w:t>，</w:t>
      </w:r>
      <w:r w:rsidRPr="00F71574">
        <w:rPr>
          <w:rFonts w:eastAsia="標楷體"/>
          <w:snapToGrid w:val="0"/>
          <w:sz w:val="18"/>
          <w:szCs w:val="18"/>
        </w:rPr>
        <w:t>多明尼加「同我國的關係」。</w:t>
      </w:r>
    </w:p>
  </w:footnote>
  <w:footnote w:id="31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中國外交概況</w:t>
      </w:r>
      <w:r w:rsidRPr="00F71574">
        <w:rPr>
          <w:bCs/>
          <w:snapToGrid w:val="0"/>
          <w:sz w:val="18"/>
          <w:szCs w:val="18"/>
        </w:rPr>
        <w:t>1995</w:t>
      </w:r>
      <w:r w:rsidRPr="00F71574">
        <w:rPr>
          <w:rFonts w:eastAsia="新細明體"/>
          <w:snapToGrid w:val="0"/>
          <w:sz w:val="18"/>
          <w:szCs w:val="18"/>
        </w:rPr>
        <w:t>，</w:t>
      </w:r>
      <w:r w:rsidRPr="00F71574">
        <w:rPr>
          <w:snapToGrid w:val="0"/>
          <w:sz w:val="18"/>
          <w:szCs w:val="18"/>
        </w:rPr>
        <w:t>同上註</w:t>
      </w:r>
      <w:r w:rsidRPr="00F71574">
        <w:rPr>
          <w:rFonts w:eastAsia="新細明體"/>
          <w:snapToGrid w:val="0"/>
          <w:sz w:val="18"/>
          <w:szCs w:val="18"/>
        </w:rPr>
        <w:t>，頁</w:t>
      </w:r>
      <w:r w:rsidRPr="00F71574">
        <w:rPr>
          <w:rFonts w:eastAsia="新細明體"/>
          <w:snapToGrid w:val="0"/>
          <w:sz w:val="18"/>
          <w:szCs w:val="18"/>
        </w:rPr>
        <w:t>520</w:t>
      </w:r>
      <w:r w:rsidRPr="00F71574">
        <w:rPr>
          <w:rFonts w:eastAsia="新細明體"/>
          <w:snapToGrid w:val="0"/>
          <w:sz w:val="18"/>
          <w:szCs w:val="18"/>
        </w:rPr>
        <w:t>，「</w:t>
      </w:r>
      <w:r w:rsidRPr="00F71574">
        <w:rPr>
          <w:rFonts w:eastAsia="標楷體"/>
          <w:snapToGrid w:val="0"/>
          <w:sz w:val="18"/>
          <w:szCs w:val="18"/>
        </w:rPr>
        <w:t>中國同多明尼加的關係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中國外交</w:t>
      </w:r>
      <w:r w:rsidRPr="00F71574">
        <w:rPr>
          <w:bCs/>
          <w:snapToGrid w:val="0"/>
          <w:sz w:val="18"/>
          <w:szCs w:val="18"/>
        </w:rPr>
        <w:t>1998</w:t>
      </w:r>
      <w:r w:rsidRPr="00F71574">
        <w:rPr>
          <w:bCs/>
          <w:snapToGrid w:val="0"/>
          <w:sz w:val="18"/>
          <w:szCs w:val="18"/>
        </w:rPr>
        <w:t>年版</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月出版，頁</w:t>
      </w:r>
      <w:r w:rsidRPr="00F71574">
        <w:rPr>
          <w:rFonts w:eastAsia="新細明體"/>
          <w:snapToGrid w:val="0"/>
          <w:sz w:val="18"/>
          <w:szCs w:val="18"/>
        </w:rPr>
        <w:t>623</w:t>
      </w:r>
      <w:r w:rsidRPr="00F71574">
        <w:rPr>
          <w:rFonts w:eastAsia="新細明體"/>
          <w:snapToGrid w:val="0"/>
          <w:sz w:val="18"/>
          <w:szCs w:val="18"/>
        </w:rPr>
        <w:t>，「</w:t>
      </w:r>
      <w:r w:rsidRPr="00F71574">
        <w:rPr>
          <w:rFonts w:eastAsia="標楷體"/>
          <w:snapToGrid w:val="0"/>
          <w:sz w:val="18"/>
          <w:szCs w:val="18"/>
        </w:rPr>
        <w:t>中國同多明尼加的關係」。</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hyperlink r:id="rId2" w:history="1">
        <w:r w:rsidRPr="00F71574">
          <w:rPr>
            <w:rStyle w:val="ac"/>
            <w:rFonts w:eastAsia="新細明體"/>
            <w:snapToGrid w:val="0"/>
            <w:color w:val="auto"/>
            <w:sz w:val="18"/>
            <w:szCs w:val="18"/>
            <w:u w:val="none"/>
          </w:rPr>
          <w:t>http://do.chinacommercialoffice.org/ chn/sdcxx/sdcjj/</w:t>
        </w:r>
        <w:r w:rsidRPr="00F71574">
          <w:rPr>
            <w:rStyle w:val="ac"/>
            <w:rFonts w:eastAsia="新細明體"/>
            <w:snapToGrid w:val="0"/>
            <w:color w:val="auto"/>
            <w:sz w:val="18"/>
            <w:szCs w:val="18"/>
            <w:u w:val="none"/>
          </w:rPr>
          <w:t>，</w:t>
        </w:r>
        <w:r w:rsidRPr="00F71574">
          <w:rPr>
            <w:rStyle w:val="ac"/>
            <w:rFonts w:eastAsia="新細明體"/>
            <w:snapToGrid w:val="0"/>
            <w:color w:val="auto"/>
            <w:sz w:val="18"/>
            <w:szCs w:val="18"/>
            <w:u w:val="none"/>
          </w:rPr>
          <w:t>2017</w:t>
        </w:r>
        <w:r w:rsidRPr="00F71574">
          <w:rPr>
            <w:rStyle w:val="ac"/>
            <w:rFonts w:eastAsia="新細明體"/>
            <w:snapToGrid w:val="0"/>
            <w:color w:val="auto"/>
            <w:sz w:val="18"/>
            <w:szCs w:val="18"/>
            <w:u w:val="none"/>
          </w:rPr>
          <w:t>年</w:t>
        </w:r>
        <w:r w:rsidRPr="00F71574">
          <w:rPr>
            <w:rStyle w:val="ac"/>
            <w:rFonts w:eastAsia="新細明體"/>
            <w:snapToGrid w:val="0"/>
            <w:color w:val="auto"/>
            <w:sz w:val="18"/>
            <w:szCs w:val="18"/>
            <w:u w:val="none"/>
          </w:rPr>
          <w:t>12</w:t>
        </w:r>
        <w:r w:rsidRPr="00F71574">
          <w:rPr>
            <w:rStyle w:val="ac"/>
            <w:rFonts w:eastAsia="新細明體"/>
            <w:snapToGrid w:val="0"/>
            <w:color w:val="auto"/>
            <w:sz w:val="18"/>
            <w:szCs w:val="18"/>
            <w:u w:val="none"/>
          </w:rPr>
          <w:t>月</w:t>
        </w:r>
        <w:r w:rsidRPr="00F71574">
          <w:rPr>
            <w:rStyle w:val="ac"/>
            <w:rFonts w:eastAsia="新細明體"/>
            <w:snapToGrid w:val="0"/>
            <w:color w:val="auto"/>
            <w:sz w:val="18"/>
            <w:szCs w:val="18"/>
            <w:u w:val="none"/>
          </w:rPr>
          <w:t>15</w:t>
        </w:r>
      </w:hyperlink>
      <w:r w:rsidRPr="00F71574">
        <w:rPr>
          <w:rFonts w:eastAsia="新細明體"/>
          <w:snapToGrid w:val="0"/>
          <w:sz w:val="18"/>
          <w:szCs w:val="18"/>
        </w:rPr>
        <w:t>日讀取。</w:t>
      </w:r>
    </w:p>
  </w:footnote>
  <w:footnote w:id="31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bCs/>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2002</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21</w:t>
      </w:r>
      <w:r w:rsidRPr="00F71574">
        <w:rPr>
          <w:rFonts w:eastAsia="新細明體"/>
          <w:snapToGrid w:val="0"/>
          <w:sz w:val="18"/>
          <w:szCs w:val="18"/>
        </w:rPr>
        <w:t>日，第一版。</w:t>
      </w:r>
    </w:p>
  </w:footnote>
  <w:footnote w:id="3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Taiwan News</w:t>
      </w:r>
      <w:r w:rsidRPr="00F71574">
        <w:rPr>
          <w:rFonts w:eastAsia="新細明體"/>
          <w:snapToGrid w:val="0"/>
          <w:sz w:val="18"/>
          <w:szCs w:val="18"/>
        </w:rPr>
        <w:t>, Taipei, May 21, 2002, p. 1.</w:t>
      </w:r>
    </w:p>
  </w:footnote>
  <w:footnote w:id="3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2002</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21</w:t>
      </w:r>
      <w:r w:rsidRPr="00F71574">
        <w:rPr>
          <w:rFonts w:eastAsia="新細明體"/>
          <w:snapToGrid w:val="0"/>
          <w:sz w:val="18"/>
          <w:szCs w:val="18"/>
        </w:rPr>
        <w:t>日，第三版。</w:t>
      </w:r>
    </w:p>
  </w:footnote>
  <w:footnote w:id="31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「中華人民共和國政府和東</w:t>
      </w:r>
      <w:r w:rsidRPr="00F71574">
        <w:rPr>
          <w:rFonts w:eastAsia="標楷體"/>
          <w:bCs/>
          <w:snapToGrid w:val="0"/>
          <w:sz w:val="18"/>
          <w:szCs w:val="18"/>
        </w:rPr>
        <w:t>帝汶民主</w:t>
      </w:r>
      <w:r w:rsidRPr="00F71574">
        <w:rPr>
          <w:rFonts w:eastAsia="標楷體"/>
          <w:snapToGrid w:val="0"/>
          <w:sz w:val="18"/>
          <w:szCs w:val="18"/>
        </w:rPr>
        <w:t>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2002</w:t>
      </w:r>
      <w:r w:rsidRPr="00F71574">
        <w:rPr>
          <w:rFonts w:eastAsia="新細明體"/>
          <w:bCs/>
          <w:snapToGrid w:val="0"/>
          <w:sz w:val="18"/>
          <w:szCs w:val="18"/>
        </w:rPr>
        <w:t>年第</w:t>
      </w:r>
      <w:r w:rsidRPr="00F71574">
        <w:rPr>
          <w:rFonts w:eastAsia="新細明體"/>
          <w:bCs/>
          <w:snapToGrid w:val="0"/>
          <w:sz w:val="18"/>
          <w:szCs w:val="18"/>
        </w:rPr>
        <w:t>19</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1054)</w:t>
      </w:r>
      <w:r w:rsidRPr="00F71574">
        <w:rPr>
          <w:rFonts w:eastAsia="新細明體"/>
          <w:bCs/>
          <w:snapToGrid w:val="0"/>
          <w:sz w:val="18"/>
          <w:szCs w:val="18"/>
        </w:rPr>
        <w:t>，</w:t>
      </w:r>
      <w:r w:rsidRPr="00F71574">
        <w:rPr>
          <w:rFonts w:eastAsia="新細明體"/>
          <w:bCs/>
          <w:snapToGrid w:val="0"/>
          <w:sz w:val="18"/>
          <w:szCs w:val="18"/>
        </w:rPr>
        <w:t>2002</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日刊行，頁</w:t>
      </w:r>
      <w:r w:rsidRPr="00F71574">
        <w:rPr>
          <w:rFonts w:eastAsia="新細明體"/>
          <w:snapToGrid w:val="0"/>
          <w:sz w:val="18"/>
          <w:szCs w:val="18"/>
        </w:rPr>
        <w:t>16</w:t>
      </w:r>
      <w:r w:rsidRPr="00F71574">
        <w:rPr>
          <w:rFonts w:eastAsia="新細明體"/>
          <w:snapToGrid w:val="0"/>
          <w:sz w:val="18"/>
          <w:szCs w:val="18"/>
        </w:rPr>
        <w:t>；該公報之要旨的英譯文見載於</w:t>
      </w:r>
      <w:r w:rsidRPr="00F71574">
        <w:rPr>
          <w:rFonts w:eastAsia="新細明體"/>
          <w:b/>
          <w:bCs/>
          <w:snapToGrid w:val="0"/>
          <w:sz w:val="18"/>
          <w:szCs w:val="18"/>
        </w:rPr>
        <w:t>Taiwan News</w:t>
      </w:r>
      <w:r w:rsidRPr="00F71574">
        <w:rPr>
          <w:rFonts w:eastAsia="新細明體"/>
          <w:snapToGrid w:val="0"/>
          <w:sz w:val="18"/>
          <w:szCs w:val="18"/>
        </w:rPr>
        <w:t>, Taipei, May 21, 2002, p. 1.</w:t>
      </w:r>
    </w:p>
  </w:footnote>
  <w:footnote w:id="31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中華民國外交部於民國六十年十一</w:t>
      </w:r>
      <w:r w:rsidRPr="00F71574">
        <w:rPr>
          <w:rFonts w:eastAsia="新細明體"/>
          <w:snapToGrid w:val="0"/>
          <w:sz w:val="18"/>
          <w:szCs w:val="18"/>
        </w:rPr>
        <w:t>月十九日</w:t>
      </w:r>
      <w:r w:rsidRPr="00F71574">
        <w:rPr>
          <w:snapToGrid w:val="0"/>
          <w:sz w:val="18"/>
          <w:szCs w:val="18"/>
        </w:rPr>
        <w:t>就「</w:t>
      </w:r>
      <w:r w:rsidRPr="00F71574">
        <w:rPr>
          <w:rFonts w:eastAsia="標楷體"/>
          <w:snapToGrid w:val="0"/>
          <w:sz w:val="18"/>
          <w:szCs w:val="18"/>
        </w:rPr>
        <w:t>中厄</w:t>
      </w:r>
      <w:r w:rsidRPr="00F71574">
        <w:rPr>
          <w:rFonts w:eastAsia="標楷體"/>
          <w:snapToGrid w:val="0"/>
          <w:sz w:val="18"/>
          <w:szCs w:val="18"/>
        </w:rPr>
        <w:t>(</w:t>
      </w:r>
      <w:r w:rsidRPr="00F71574">
        <w:rPr>
          <w:rFonts w:eastAsia="標楷體"/>
          <w:snapToGrid w:val="0"/>
          <w:sz w:val="18"/>
          <w:szCs w:val="18"/>
        </w:rPr>
        <w:t>瓜多</w:t>
      </w:r>
      <w:r w:rsidRPr="00F71574">
        <w:rPr>
          <w:rFonts w:eastAsia="標楷體"/>
          <w:snapToGrid w:val="0"/>
          <w:sz w:val="18"/>
          <w:szCs w:val="18"/>
        </w:rPr>
        <w:t>)</w:t>
      </w:r>
      <w:r w:rsidRPr="00F71574">
        <w:rPr>
          <w:rFonts w:eastAsia="標楷體"/>
          <w:snapToGrid w:val="0"/>
          <w:sz w:val="18"/>
          <w:szCs w:val="18"/>
        </w:rPr>
        <w:t>終止外交關係</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中華民國六十年七月至六十一年六月</w:t>
      </w:r>
      <w:r w:rsidRPr="00F71574">
        <w:rPr>
          <w:bCs/>
          <w:snapToGrid w:val="0"/>
          <w:sz w:val="18"/>
          <w:szCs w:val="18"/>
        </w:rPr>
        <w:t>)</w:t>
      </w:r>
      <w:r w:rsidRPr="00F71574">
        <w:rPr>
          <w:bCs/>
          <w:snapToGrid w:val="0"/>
          <w:sz w:val="18"/>
          <w:szCs w:val="18"/>
        </w:rPr>
        <w:t>，</w:t>
      </w:r>
      <w:r w:rsidRPr="00F71574">
        <w:rPr>
          <w:snapToGrid w:val="0"/>
          <w:sz w:val="18"/>
          <w:szCs w:val="18"/>
        </w:rPr>
        <w:t>頁四</w:t>
      </w:r>
      <w:r w:rsidRPr="00F71574">
        <w:rPr>
          <w:snapToGrid w:val="0"/>
          <w:sz w:val="18"/>
          <w:szCs w:val="18"/>
        </w:rPr>
        <w:t>○</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b/>
          <w:snapToGrid w:val="0"/>
          <w:sz w:val="18"/>
          <w:szCs w:val="18"/>
        </w:rPr>
        <w:t>聯合報</w:t>
      </w:r>
      <w:r w:rsidRPr="00F71574">
        <w:rPr>
          <w:rFonts w:eastAsia="新細明體"/>
          <w:snapToGrid w:val="0"/>
          <w:sz w:val="18"/>
          <w:szCs w:val="18"/>
        </w:rPr>
        <w:t>，台北，中</w:t>
      </w:r>
      <w:r w:rsidRPr="00F71574">
        <w:rPr>
          <w:snapToGrid w:val="0"/>
          <w:sz w:val="18"/>
          <w:szCs w:val="18"/>
        </w:rPr>
        <w:t>華民國外六十年十一</w:t>
      </w:r>
      <w:r w:rsidRPr="00F71574">
        <w:rPr>
          <w:rFonts w:eastAsia="新細明體"/>
          <w:snapToGrid w:val="0"/>
          <w:sz w:val="18"/>
          <w:szCs w:val="18"/>
        </w:rPr>
        <w:t>月十九日，第二版。</w:t>
      </w:r>
    </w:p>
  </w:footnote>
  <w:footnote w:id="31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bCs/>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1971</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21</w:t>
      </w:r>
      <w:r w:rsidRPr="00F71574">
        <w:rPr>
          <w:rFonts w:eastAsia="新細明體"/>
          <w:snapToGrid w:val="0"/>
          <w:sz w:val="18"/>
          <w:szCs w:val="18"/>
        </w:rPr>
        <w:t>日，第六版。</w:t>
      </w:r>
    </w:p>
  </w:footnote>
  <w:footnote w:id="3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中華民國外交部就「</w:t>
      </w:r>
      <w:r w:rsidRPr="00F71574">
        <w:rPr>
          <w:rFonts w:eastAsia="標楷體"/>
          <w:snapToGrid w:val="0"/>
          <w:sz w:val="18"/>
          <w:szCs w:val="18"/>
        </w:rPr>
        <w:t>中厄</w:t>
      </w:r>
      <w:r w:rsidRPr="00F71574">
        <w:rPr>
          <w:rFonts w:eastAsia="標楷體"/>
          <w:snapToGrid w:val="0"/>
          <w:sz w:val="18"/>
          <w:szCs w:val="18"/>
        </w:rPr>
        <w:t>(</w:t>
      </w:r>
      <w:r w:rsidRPr="00F71574">
        <w:rPr>
          <w:rFonts w:eastAsia="標楷體"/>
          <w:snapToGrid w:val="0"/>
          <w:sz w:val="18"/>
          <w:szCs w:val="18"/>
        </w:rPr>
        <w:t>瓜多</w:t>
      </w:r>
      <w:r w:rsidRPr="00F71574">
        <w:rPr>
          <w:rFonts w:eastAsia="標楷體"/>
          <w:snapToGrid w:val="0"/>
          <w:sz w:val="18"/>
          <w:szCs w:val="18"/>
        </w:rPr>
        <w:t>)</w:t>
      </w:r>
      <w:r w:rsidRPr="00F71574">
        <w:rPr>
          <w:rFonts w:eastAsia="標楷體"/>
          <w:snapToGrid w:val="0"/>
          <w:sz w:val="18"/>
          <w:szCs w:val="18"/>
        </w:rPr>
        <w:t>終止外交關係</w:t>
      </w:r>
      <w:r w:rsidRPr="00F71574">
        <w:rPr>
          <w:snapToGrid w:val="0"/>
          <w:sz w:val="18"/>
          <w:szCs w:val="18"/>
        </w:rPr>
        <w:t>」事發表之聲明，同上註；按中華民國駐厄瓜多大使館係於</w:t>
      </w:r>
      <w:r w:rsidRPr="00F71574">
        <w:rPr>
          <w:snapToGrid w:val="0"/>
          <w:sz w:val="18"/>
          <w:szCs w:val="18"/>
        </w:rPr>
        <w:t>1972</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22</w:t>
      </w:r>
      <w:r w:rsidRPr="00F71574">
        <w:rPr>
          <w:snapToGrid w:val="0"/>
          <w:sz w:val="18"/>
          <w:szCs w:val="18"/>
        </w:rPr>
        <w:t>日關閉，參見</w:t>
      </w:r>
      <w:r w:rsidRPr="00F71574">
        <w:rPr>
          <w:b/>
          <w:snapToGrid w:val="0"/>
          <w:sz w:val="18"/>
          <w:szCs w:val="18"/>
        </w:rPr>
        <w:t>外交部公報</w:t>
      </w:r>
      <w:r w:rsidRPr="00F71574">
        <w:rPr>
          <w:bCs/>
          <w:snapToGrid w:val="0"/>
          <w:sz w:val="18"/>
          <w:szCs w:val="18"/>
        </w:rPr>
        <w:t>第三十六卷第三號，</w:t>
      </w:r>
      <w:r w:rsidRPr="00F71574">
        <w:rPr>
          <w:snapToGrid w:val="0"/>
          <w:sz w:val="18"/>
          <w:szCs w:val="18"/>
        </w:rPr>
        <w:t>中華民國六十年九月卅日刊行，頁八，</w:t>
      </w:r>
      <w:r w:rsidRPr="00F71574">
        <w:rPr>
          <w:rFonts w:eastAsia="標楷體"/>
          <w:snapToGrid w:val="0"/>
          <w:sz w:val="18"/>
          <w:szCs w:val="18"/>
        </w:rPr>
        <w:t>中華民國六十一年十一月二十二日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台人字第五七八號令</w:t>
      </w:r>
      <w:r w:rsidRPr="00F71574">
        <w:rPr>
          <w:snapToGrid w:val="0"/>
          <w:sz w:val="18"/>
          <w:szCs w:val="18"/>
        </w:rPr>
        <w:t>」。</w:t>
      </w:r>
    </w:p>
  </w:footnote>
  <w:footnote w:id="31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中華人民共和國和厄瓜多爾共和國關於建立外交關係的聯合公報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第二十六集</w:t>
      </w:r>
      <w:r w:rsidRPr="00F71574">
        <w:rPr>
          <w:rFonts w:eastAsia="新細明體"/>
          <w:bCs/>
          <w:snapToGrid w:val="0"/>
          <w:sz w:val="18"/>
          <w:szCs w:val="18"/>
        </w:rPr>
        <w:t>(1979)</w:t>
      </w:r>
      <w:r w:rsidRPr="00F71574">
        <w:rPr>
          <w:rFonts w:eastAsia="新細明體"/>
          <w:snapToGrid w:val="0"/>
          <w:sz w:val="18"/>
          <w:szCs w:val="18"/>
        </w:rPr>
        <w:t>，前引註</w:t>
      </w:r>
      <w:r w:rsidRPr="00F71574">
        <w:rPr>
          <w:rFonts w:eastAsia="新細明體"/>
          <w:snapToGrid w:val="0"/>
          <w:sz w:val="18"/>
          <w:szCs w:val="18"/>
        </w:rPr>
        <w:t>306</w:t>
      </w:r>
      <w:r w:rsidRPr="00F71574">
        <w:rPr>
          <w:rFonts w:eastAsia="新細明體"/>
          <w:snapToGrid w:val="0"/>
          <w:sz w:val="18"/>
          <w:szCs w:val="18"/>
        </w:rPr>
        <w:t>，頁</w:t>
      </w:r>
      <w:r w:rsidRPr="00F71574">
        <w:rPr>
          <w:rFonts w:eastAsia="新細明體"/>
          <w:snapToGrid w:val="0"/>
          <w:sz w:val="18"/>
          <w:szCs w:val="18"/>
        </w:rPr>
        <w:t>4~5</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 xml:space="preserve">(FBIS-CHI-79-250), </w:t>
      </w:r>
      <w:r w:rsidRPr="00F71574">
        <w:rPr>
          <w:rFonts w:eastAsia="新細明體"/>
          <w:snapToGrid w:val="0"/>
          <w:sz w:val="18"/>
          <w:szCs w:val="18"/>
        </w:rPr>
        <w:t xml:space="preserve">December 27, 1979, p. J1. </w:t>
      </w:r>
      <w:r w:rsidRPr="00F71574">
        <w:rPr>
          <w:rFonts w:eastAsia="新細明體"/>
          <w:snapToGrid w:val="0"/>
          <w:sz w:val="18"/>
          <w:szCs w:val="18"/>
        </w:rPr>
        <w:t>另該公報係於</w:t>
      </w:r>
      <w:r w:rsidRPr="00F71574">
        <w:rPr>
          <w:rFonts w:eastAsia="新細明體"/>
          <w:snapToGrid w:val="0"/>
          <w:sz w:val="18"/>
          <w:szCs w:val="18"/>
        </w:rPr>
        <w:t>1979</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日簽署。</w:t>
      </w:r>
    </w:p>
  </w:footnote>
  <w:footnote w:id="32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475</w:t>
      </w:r>
      <w:r w:rsidRPr="00F71574">
        <w:rPr>
          <w:snapToGrid w:val="0"/>
          <w:sz w:val="18"/>
          <w:szCs w:val="18"/>
        </w:rPr>
        <w:t>，「</w:t>
      </w:r>
      <w:r w:rsidRPr="00F71574">
        <w:rPr>
          <w:rFonts w:eastAsia="標楷體"/>
          <w:snapToGrid w:val="0"/>
          <w:sz w:val="18"/>
          <w:szCs w:val="18"/>
        </w:rPr>
        <w:t>中國厄瓜多爾建交</w:t>
      </w:r>
      <w:r w:rsidRPr="00F71574">
        <w:rPr>
          <w:snapToGrid w:val="0"/>
          <w:sz w:val="18"/>
          <w:szCs w:val="18"/>
        </w:rPr>
        <w:t>」。</w:t>
      </w:r>
    </w:p>
  </w:footnote>
  <w:footnote w:id="32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w:t>
      </w:r>
      <w:r w:rsidRPr="00F71574">
        <w:rPr>
          <w:rFonts w:eastAsia="標楷體"/>
          <w:snapToGrid w:val="0"/>
          <w:sz w:val="18"/>
          <w:szCs w:val="18"/>
        </w:rPr>
        <w:t>厄瓜多共和國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頁九十八</w:t>
      </w:r>
      <w:r w:rsidRPr="00F71574">
        <w:rPr>
          <w:rFonts w:eastAsia="新細明體"/>
          <w:snapToGrid w:val="0"/>
          <w:sz w:val="18"/>
          <w:szCs w:val="18"/>
        </w:rPr>
        <w:t>~</w:t>
      </w:r>
      <w:r w:rsidRPr="00F71574">
        <w:rPr>
          <w:rFonts w:eastAsia="新細明體"/>
          <w:snapToGrid w:val="0"/>
          <w:sz w:val="18"/>
          <w:szCs w:val="18"/>
        </w:rPr>
        <w:t>九十九，「</w:t>
      </w:r>
      <w:r w:rsidRPr="00F71574">
        <w:rPr>
          <w:rFonts w:eastAsia="標楷體"/>
          <w:snapToGrid w:val="0"/>
          <w:sz w:val="18"/>
          <w:szCs w:val="18"/>
        </w:rPr>
        <w:t>駐厄瓜多代表處</w:t>
      </w:r>
      <w:r w:rsidRPr="00F71574">
        <w:rPr>
          <w:rFonts w:eastAsia="標楷體"/>
          <w:snapToGrid w:val="0"/>
          <w:sz w:val="18"/>
          <w:szCs w:val="18"/>
        </w:rPr>
        <w:t>(</w:t>
      </w:r>
      <w:r w:rsidRPr="00F71574">
        <w:rPr>
          <w:rFonts w:eastAsia="標楷體"/>
          <w:snapToGrid w:val="0"/>
          <w:sz w:val="18"/>
          <w:szCs w:val="18"/>
        </w:rPr>
        <w:t>中華民國駐厄瓜多商務處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標楷體"/>
          <w:snapToGrid w:val="0"/>
          <w:sz w:val="18"/>
          <w:szCs w:val="18"/>
        </w:rPr>
        <w:t>駐惠夜基辦事處</w:t>
      </w:r>
      <w:r w:rsidRPr="00F71574">
        <w:rPr>
          <w:rFonts w:eastAsia="標楷體"/>
          <w:snapToGrid w:val="0"/>
          <w:sz w:val="18"/>
          <w:szCs w:val="18"/>
        </w:rPr>
        <w:t>(</w:t>
      </w:r>
      <w:r w:rsidRPr="00F71574">
        <w:rPr>
          <w:rFonts w:eastAsia="標楷體"/>
          <w:snapToGrid w:val="0"/>
          <w:sz w:val="18"/>
          <w:szCs w:val="18"/>
        </w:rPr>
        <w:t>中華民國駐厄瓜多商務處惠夜基分處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」備註欄。惟</w:t>
      </w:r>
      <w:r w:rsidRPr="00F71574">
        <w:rPr>
          <w:snapToGrid w:val="0"/>
          <w:sz w:val="18"/>
          <w:szCs w:val="18"/>
        </w:rPr>
        <w:t>駐惠夜基分處於</w:t>
      </w:r>
      <w:r w:rsidRPr="00F71574">
        <w:rPr>
          <w:snapToGrid w:val="0"/>
          <w:sz w:val="18"/>
          <w:szCs w:val="18"/>
        </w:rPr>
        <w:t>1998</w:t>
      </w:r>
      <w:r w:rsidRPr="00F71574">
        <w:rPr>
          <w:snapToGrid w:val="0"/>
          <w:sz w:val="18"/>
          <w:szCs w:val="18"/>
        </w:rPr>
        <w:t>年關閉，</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w:t>
      </w:r>
      <w:r w:rsidRPr="00F71574">
        <w:rPr>
          <w:rFonts w:eastAsia="標楷體"/>
          <w:snapToGrid w:val="0"/>
          <w:sz w:val="18"/>
          <w:szCs w:val="18"/>
        </w:rPr>
        <w:t>厄瓜多共和國</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w:t>
      </w:r>
      <w:r w:rsidRPr="00F71574">
        <w:rPr>
          <w:rFonts w:eastAsia="標楷體"/>
          <w:snapToGrid w:val="0"/>
          <w:sz w:val="18"/>
          <w:szCs w:val="18"/>
        </w:rPr>
        <w:t>厄瓜多共和國</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341</w:t>
      </w:r>
      <w:r w:rsidRPr="00F71574">
        <w:rPr>
          <w:rFonts w:eastAsia="新細明體"/>
          <w:snapToGrid w:val="0"/>
          <w:sz w:val="18"/>
          <w:szCs w:val="18"/>
        </w:rPr>
        <w:t>，</w:t>
      </w:r>
      <w:r w:rsidRPr="00F71574">
        <w:rPr>
          <w:rFonts w:eastAsia="標楷體"/>
          <w:snapToGrid w:val="0"/>
          <w:sz w:val="18"/>
          <w:szCs w:val="18"/>
        </w:rPr>
        <w:t>厄瓜多共和國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r w:rsidRPr="00F71574">
        <w:rPr>
          <w:snapToGrid w:val="0"/>
          <w:sz w:val="18"/>
          <w:szCs w:val="18"/>
        </w:rPr>
        <w:t>。</w:t>
      </w:r>
    </w:p>
  </w:footnote>
  <w:footnote w:id="32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】中華民國外交部發言人於民國七十二年二月廿五日在行政院新聞局例行記者會就「</w:t>
      </w:r>
      <w:r w:rsidRPr="00F71574">
        <w:rPr>
          <w:rFonts w:eastAsia="標楷體"/>
          <w:snapToGrid w:val="0"/>
          <w:sz w:val="18"/>
          <w:szCs w:val="18"/>
        </w:rPr>
        <w:t>說明厄瓜多在華設立商務辦事處</w:t>
      </w:r>
      <w:r w:rsidRPr="00F71574">
        <w:rPr>
          <w:rFonts w:eastAsia="新細明體"/>
          <w:snapToGrid w:val="0"/>
          <w:sz w:val="18"/>
          <w:szCs w:val="18"/>
        </w:rPr>
        <w:t>」事答記者問，載於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中華民國七十二年元月一日至十二月卅一日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頁二六及【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，頁二七四，「</w:t>
      </w:r>
      <w:r w:rsidRPr="00F71574">
        <w:rPr>
          <w:rFonts w:eastAsia="標楷體"/>
          <w:snapToGrid w:val="0"/>
          <w:sz w:val="18"/>
          <w:szCs w:val="18"/>
        </w:rPr>
        <w:t>我國與厄瓜多關係</w:t>
      </w:r>
      <w:r w:rsidRPr="00F71574">
        <w:rPr>
          <w:rFonts w:eastAsia="新細明體"/>
          <w:snapToGrid w:val="0"/>
          <w:sz w:val="18"/>
          <w:szCs w:val="18"/>
        </w:rPr>
        <w:t>」</w:t>
      </w:r>
      <w:r w:rsidRPr="00F71574">
        <w:rPr>
          <w:snapToGrid w:val="0"/>
          <w:sz w:val="18"/>
          <w:szCs w:val="18"/>
        </w:rPr>
        <w:t>。</w:t>
      </w:r>
    </w:p>
  </w:footnote>
  <w:footnote w:id="3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有關埃及於與中共政府建交前的往來情形，參見【</w:t>
      </w:r>
      <w:r w:rsidRPr="00F71574">
        <w:rPr>
          <w:rFonts w:eastAsia="新細明體"/>
          <w:snapToGrid w:val="0"/>
          <w:sz w:val="18"/>
          <w:szCs w:val="18"/>
        </w:rPr>
        <w:t>i</w:t>
      </w:r>
      <w:r w:rsidRPr="00F71574">
        <w:rPr>
          <w:rFonts w:eastAsia="新細明體"/>
          <w:snapToGrid w:val="0"/>
          <w:sz w:val="18"/>
          <w:szCs w:val="18"/>
        </w:rPr>
        <w:t>】何鳳山，</w:t>
      </w:r>
      <w:r w:rsidRPr="00F71574">
        <w:rPr>
          <w:rFonts w:eastAsia="新細明體"/>
          <w:b/>
          <w:bCs/>
          <w:snapToGrid w:val="0"/>
          <w:sz w:val="18"/>
          <w:szCs w:val="18"/>
        </w:rPr>
        <w:t>外交生涯四十年</w:t>
      </w:r>
      <w:r w:rsidRPr="00F71574">
        <w:rPr>
          <w:rFonts w:eastAsia="新細明體"/>
          <w:bCs/>
          <w:snapToGrid w:val="0"/>
          <w:sz w:val="18"/>
          <w:szCs w:val="18"/>
        </w:rPr>
        <w:t>，</w:t>
      </w:r>
      <w:r w:rsidRPr="00F71574">
        <w:rPr>
          <w:rFonts w:eastAsia="新細明體"/>
          <w:snapToGrid w:val="0"/>
          <w:sz w:val="18"/>
          <w:szCs w:val="18"/>
        </w:rPr>
        <w:t>香港：香港中文大學出版社，</w:t>
      </w:r>
      <w:r w:rsidRPr="00F71574">
        <w:rPr>
          <w:rFonts w:eastAsia="新細明體"/>
          <w:snapToGrid w:val="0"/>
          <w:sz w:val="18"/>
          <w:szCs w:val="18"/>
        </w:rPr>
        <w:t>1990</w:t>
      </w:r>
      <w:r w:rsidRPr="00F71574">
        <w:rPr>
          <w:rFonts w:eastAsia="新細明體"/>
          <w:snapToGrid w:val="0"/>
          <w:sz w:val="18"/>
          <w:szCs w:val="18"/>
        </w:rPr>
        <w:t>年出版，頁</w:t>
      </w:r>
      <w:r w:rsidRPr="00F71574">
        <w:rPr>
          <w:rFonts w:eastAsia="新細明體"/>
          <w:snapToGrid w:val="0"/>
          <w:sz w:val="18"/>
          <w:szCs w:val="18"/>
        </w:rPr>
        <w:t>332~333</w:t>
      </w:r>
      <w:r w:rsidRPr="00F71574">
        <w:rPr>
          <w:rFonts w:eastAsia="新細明體"/>
          <w:snapToGrid w:val="0"/>
          <w:sz w:val="18"/>
          <w:szCs w:val="18"/>
        </w:rPr>
        <w:t>、</w:t>
      </w:r>
      <w:r w:rsidRPr="00F71574">
        <w:rPr>
          <w:rFonts w:eastAsia="新細明體"/>
          <w:snapToGrid w:val="0"/>
          <w:sz w:val="18"/>
          <w:szCs w:val="18"/>
        </w:rPr>
        <w:t>334</w:t>
      </w:r>
      <w:r w:rsidRPr="00F71574">
        <w:rPr>
          <w:rFonts w:eastAsia="新細明體"/>
          <w:snapToGrid w:val="0"/>
          <w:sz w:val="18"/>
          <w:szCs w:val="18"/>
        </w:rPr>
        <w:t>、</w:t>
      </w:r>
      <w:r w:rsidRPr="00F71574">
        <w:rPr>
          <w:rFonts w:eastAsia="新細明體"/>
          <w:snapToGrid w:val="0"/>
          <w:sz w:val="18"/>
          <w:szCs w:val="18"/>
        </w:rPr>
        <w:t>335~338</w:t>
      </w:r>
      <w:r w:rsidRPr="00F71574">
        <w:rPr>
          <w:rFonts w:eastAsia="新細明體"/>
          <w:snapToGrid w:val="0"/>
          <w:sz w:val="18"/>
          <w:szCs w:val="18"/>
        </w:rPr>
        <w:t>、</w:t>
      </w:r>
      <w:r w:rsidRPr="00F71574">
        <w:rPr>
          <w:rFonts w:eastAsia="新細明體"/>
          <w:snapToGrid w:val="0"/>
          <w:sz w:val="18"/>
          <w:szCs w:val="18"/>
        </w:rPr>
        <w:t>343~345</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中阿關係史</w:t>
      </w:r>
      <w:r w:rsidRPr="00F71574">
        <w:rPr>
          <w:rFonts w:eastAsia="新細明體"/>
          <w:snapToGrid w:val="0"/>
          <w:sz w:val="18"/>
          <w:szCs w:val="18"/>
        </w:rPr>
        <w:t>，前引註</w:t>
      </w:r>
      <w:r w:rsidRPr="00F71574">
        <w:rPr>
          <w:rFonts w:eastAsia="新細明體"/>
          <w:snapToGrid w:val="0"/>
          <w:sz w:val="18"/>
          <w:szCs w:val="18"/>
        </w:rPr>
        <w:t>17</w:t>
      </w:r>
      <w:r w:rsidRPr="00F71574">
        <w:rPr>
          <w:rFonts w:eastAsia="新細明體"/>
          <w:snapToGrid w:val="0"/>
          <w:sz w:val="18"/>
          <w:szCs w:val="18"/>
        </w:rPr>
        <w:t>，頁</w:t>
      </w:r>
      <w:r w:rsidRPr="00F71574">
        <w:rPr>
          <w:rFonts w:eastAsia="新細明體"/>
          <w:snapToGrid w:val="0"/>
          <w:sz w:val="18"/>
          <w:szCs w:val="18"/>
        </w:rPr>
        <w:t>256</w:t>
      </w:r>
      <w:r w:rsidRPr="00F71574">
        <w:rPr>
          <w:rFonts w:eastAsia="新細明體"/>
          <w:snapToGrid w:val="0"/>
          <w:sz w:val="18"/>
          <w:szCs w:val="18"/>
        </w:rPr>
        <w:t>。</w:t>
      </w:r>
    </w:p>
  </w:footnote>
  <w:footnote w:id="32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rFonts w:eastAsia="標楷體"/>
          <w:snapToGrid w:val="0"/>
          <w:sz w:val="18"/>
          <w:szCs w:val="18"/>
        </w:rPr>
        <w:t>中華人民共和國政府和埃及共和國政府文化合作協定</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第五集</w:t>
      </w:r>
      <w:r w:rsidRPr="00F71574">
        <w:rPr>
          <w:rFonts w:eastAsia="新細明體"/>
          <w:bCs/>
          <w:snapToGrid w:val="0"/>
          <w:sz w:val="18"/>
          <w:szCs w:val="18"/>
        </w:rPr>
        <w:t>(1956)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162</w:t>
      </w:r>
      <w:r w:rsidRPr="00F71574">
        <w:rPr>
          <w:rFonts w:eastAsia="新細明體"/>
          <w:snapToGrid w:val="0"/>
          <w:sz w:val="18"/>
          <w:szCs w:val="18"/>
        </w:rPr>
        <w:t>，頁</w:t>
      </w:r>
      <w:r w:rsidRPr="00F71574">
        <w:rPr>
          <w:rFonts w:eastAsia="新細明體"/>
          <w:snapToGrid w:val="0"/>
          <w:sz w:val="18"/>
          <w:szCs w:val="18"/>
        </w:rPr>
        <w:t>159~162</w:t>
      </w:r>
      <w:r w:rsidRPr="00F71574">
        <w:rPr>
          <w:rFonts w:eastAsia="新細明體"/>
          <w:snapToGrid w:val="0"/>
          <w:sz w:val="18"/>
          <w:szCs w:val="18"/>
        </w:rPr>
        <w:t>。</w:t>
      </w:r>
    </w:p>
  </w:footnote>
  <w:footnote w:id="3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中華人民共和國政府和埃及共和國政府貿易協定</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第四集</w:t>
      </w:r>
      <w:r w:rsidRPr="00F71574">
        <w:rPr>
          <w:rFonts w:eastAsia="新細明體"/>
          <w:bCs/>
          <w:snapToGrid w:val="0"/>
          <w:sz w:val="18"/>
          <w:szCs w:val="18"/>
        </w:rPr>
        <w:t>(1955)</w:t>
      </w:r>
      <w:r w:rsidRPr="00F71574">
        <w:rPr>
          <w:rFonts w:eastAsia="新細明體"/>
          <w:bCs/>
          <w:snapToGrid w:val="0"/>
          <w:sz w:val="18"/>
          <w:szCs w:val="18"/>
        </w:rPr>
        <w:t>，</w:t>
      </w:r>
      <w:r w:rsidRPr="00F71574">
        <w:rPr>
          <w:rFonts w:eastAsia="新細明體"/>
          <w:snapToGrid w:val="0"/>
          <w:sz w:val="18"/>
          <w:szCs w:val="18"/>
        </w:rPr>
        <w:t>北京：法律出版社，</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月出版，頁</w:t>
      </w:r>
      <w:r w:rsidRPr="00F71574">
        <w:rPr>
          <w:rFonts w:eastAsia="新細明體"/>
          <w:snapToGrid w:val="0"/>
          <w:sz w:val="18"/>
          <w:szCs w:val="18"/>
        </w:rPr>
        <w:t>123~125</w:t>
      </w:r>
      <w:r w:rsidRPr="00F71574">
        <w:rPr>
          <w:rFonts w:eastAsia="新細明體"/>
          <w:snapToGrid w:val="0"/>
          <w:sz w:val="18"/>
          <w:szCs w:val="18"/>
        </w:rPr>
        <w:t>。</w:t>
      </w:r>
    </w:p>
  </w:footnote>
  <w:footnote w:id="32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278</w:t>
      </w:r>
      <w:r w:rsidRPr="00F71574">
        <w:rPr>
          <w:rFonts w:eastAsia="新細明體"/>
          <w:snapToGrid w:val="0"/>
          <w:sz w:val="18"/>
          <w:szCs w:val="18"/>
        </w:rPr>
        <w:t>。</w:t>
      </w:r>
    </w:p>
  </w:footnote>
  <w:footnote w:id="327">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278</w:t>
      </w:r>
      <w:r w:rsidRPr="00F71574">
        <w:rPr>
          <w:rFonts w:eastAsia="新細明體"/>
          <w:snapToGrid w:val="0"/>
          <w:sz w:val="18"/>
          <w:szCs w:val="18"/>
        </w:rPr>
        <w:t>。</w:t>
      </w:r>
    </w:p>
  </w:footnote>
  <w:footnote w:id="32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278</w:t>
      </w:r>
      <w:r w:rsidRPr="00F71574">
        <w:rPr>
          <w:rFonts w:eastAsia="新細明體"/>
          <w:snapToGrid w:val="0"/>
          <w:sz w:val="18"/>
          <w:szCs w:val="18"/>
        </w:rPr>
        <w:t>。</w:t>
      </w:r>
    </w:p>
  </w:footnote>
  <w:footnote w:id="32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中華民國年鑑</w:t>
      </w:r>
      <w:r w:rsidRPr="00F71574">
        <w:rPr>
          <w:rFonts w:eastAsia="新細明體"/>
          <w:bCs/>
          <w:snapToGrid w:val="0"/>
          <w:sz w:val="18"/>
          <w:szCs w:val="18"/>
        </w:rPr>
        <w:t>(</w:t>
      </w:r>
      <w:r w:rsidRPr="00F71574">
        <w:rPr>
          <w:bCs/>
          <w:snapToGrid w:val="0"/>
          <w:sz w:val="18"/>
          <w:szCs w:val="18"/>
        </w:rPr>
        <w:t>中華民國</w:t>
      </w:r>
      <w:r w:rsidRPr="00F71574">
        <w:rPr>
          <w:rFonts w:eastAsia="新細明體"/>
          <w:bCs/>
          <w:snapToGrid w:val="0"/>
          <w:sz w:val="18"/>
          <w:szCs w:val="18"/>
        </w:rPr>
        <w:t>四十五年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台北：中華民國年鑑社，中華民國四十五年十二月二十八日出版，頁二七八，「</w:t>
      </w:r>
      <w:r w:rsidRPr="00F71574">
        <w:rPr>
          <w:rFonts w:eastAsia="標楷體"/>
          <w:snapToGrid w:val="0"/>
          <w:sz w:val="18"/>
          <w:szCs w:val="18"/>
        </w:rPr>
        <w:t>中國與埃及</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外交生涯四十年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323</w:t>
      </w:r>
      <w:r w:rsidRPr="00F71574">
        <w:rPr>
          <w:rFonts w:eastAsia="新細明體"/>
          <w:snapToGrid w:val="0"/>
          <w:sz w:val="18"/>
          <w:szCs w:val="18"/>
        </w:rPr>
        <w:t>，頁</w:t>
      </w:r>
      <w:r w:rsidRPr="00F71574">
        <w:rPr>
          <w:rFonts w:eastAsia="新細明體"/>
          <w:snapToGrid w:val="0"/>
          <w:sz w:val="18"/>
          <w:szCs w:val="18"/>
        </w:rPr>
        <w:t>366</w:t>
      </w:r>
      <w:r w:rsidRPr="00F71574">
        <w:rPr>
          <w:rFonts w:eastAsia="新細明體"/>
          <w:snapToGrid w:val="0"/>
          <w:sz w:val="18"/>
          <w:szCs w:val="18"/>
        </w:rPr>
        <w:t>。</w:t>
      </w:r>
    </w:p>
  </w:footnote>
  <w:footnote w:id="33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「周恩來總理建議中埃兩國正式建立外交關係寫給埃及共和國總理納賽的信」</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第四集</w:t>
      </w:r>
      <w:r w:rsidRPr="00F71574">
        <w:rPr>
          <w:rFonts w:eastAsia="新細明體"/>
          <w:bCs/>
          <w:snapToGrid w:val="0"/>
          <w:sz w:val="18"/>
          <w:szCs w:val="18"/>
        </w:rPr>
        <w:t>(1956~1957)</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月出版，頁</w:t>
      </w:r>
      <w:r w:rsidRPr="00F71574">
        <w:rPr>
          <w:rFonts w:eastAsia="新細明體"/>
          <w:snapToGrid w:val="0"/>
          <w:sz w:val="18"/>
          <w:szCs w:val="18"/>
        </w:rPr>
        <w:t>59</w:t>
      </w:r>
      <w:r w:rsidRPr="00F71574">
        <w:rPr>
          <w:rFonts w:eastAsia="新細明體"/>
          <w:snapToGrid w:val="0"/>
          <w:sz w:val="18"/>
          <w:szCs w:val="18"/>
        </w:rPr>
        <w:t>。</w:t>
      </w:r>
    </w:p>
  </w:footnote>
  <w:footnote w:id="33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「外交部就埃及承認我國發表的聲明」</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第四集</w:t>
      </w:r>
      <w:r w:rsidRPr="00F71574">
        <w:rPr>
          <w:rFonts w:eastAsia="新細明體"/>
          <w:bCs/>
          <w:snapToGrid w:val="0"/>
          <w:sz w:val="18"/>
          <w:szCs w:val="18"/>
        </w:rPr>
        <w:t>(1956~1957)</w:t>
      </w:r>
      <w:r w:rsidRPr="00F71574">
        <w:rPr>
          <w:rFonts w:eastAsia="新細明體"/>
          <w:bCs/>
          <w:snapToGrid w:val="0"/>
          <w:sz w:val="18"/>
          <w:szCs w:val="18"/>
        </w:rPr>
        <w:t>，</w:t>
      </w:r>
      <w:r w:rsidRPr="00F71574">
        <w:rPr>
          <w:rFonts w:eastAsia="新細明體"/>
          <w:snapToGrid w:val="0"/>
          <w:sz w:val="18"/>
          <w:szCs w:val="18"/>
        </w:rPr>
        <w:t>同上註，頁</w:t>
      </w:r>
      <w:r w:rsidRPr="00F71574">
        <w:rPr>
          <w:rFonts w:eastAsia="新細明體"/>
          <w:snapToGrid w:val="0"/>
          <w:sz w:val="18"/>
          <w:szCs w:val="18"/>
        </w:rPr>
        <w:t>60</w:t>
      </w:r>
      <w:r w:rsidRPr="00F71574">
        <w:rPr>
          <w:rFonts w:eastAsia="新細明體"/>
          <w:snapToGrid w:val="0"/>
          <w:sz w:val="18"/>
          <w:szCs w:val="18"/>
        </w:rPr>
        <w:t>。</w:t>
      </w:r>
      <w:r w:rsidRPr="00F71574">
        <w:rPr>
          <w:rFonts w:eastAsia="新細明體"/>
          <w:snapToGrid w:val="0"/>
          <w:sz w:val="18"/>
          <w:szCs w:val="18"/>
        </w:rPr>
        <w:t xml:space="preserve"> </w:t>
      </w:r>
    </w:p>
  </w:footnote>
  <w:footnote w:id="33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「中華人民共和國政府和埃及共和國政府關於建立外交關係的聯合公報」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第四集</w:t>
      </w:r>
      <w:r w:rsidRPr="00F71574">
        <w:rPr>
          <w:rFonts w:eastAsia="新細明體"/>
          <w:bCs/>
          <w:snapToGrid w:val="0"/>
          <w:sz w:val="18"/>
          <w:szCs w:val="18"/>
        </w:rPr>
        <w:t>(1956~1957)</w:t>
      </w:r>
      <w:r w:rsidRPr="00F71574">
        <w:rPr>
          <w:rFonts w:eastAsia="新細明體"/>
          <w:bCs/>
          <w:snapToGrid w:val="0"/>
          <w:sz w:val="18"/>
          <w:szCs w:val="18"/>
        </w:rPr>
        <w:t>，前引註</w:t>
      </w:r>
      <w:r w:rsidRPr="00F71574">
        <w:rPr>
          <w:rFonts w:eastAsia="新細明體"/>
          <w:bCs/>
          <w:snapToGrid w:val="0"/>
          <w:sz w:val="18"/>
          <w:szCs w:val="18"/>
        </w:rPr>
        <w:t>330</w:t>
      </w:r>
      <w:r w:rsidRPr="00F71574">
        <w:rPr>
          <w:rFonts w:eastAsia="新細明體"/>
          <w:snapToGrid w:val="0"/>
          <w:sz w:val="18"/>
          <w:szCs w:val="18"/>
        </w:rPr>
        <w:t>，頁</w:t>
      </w:r>
      <w:r w:rsidRPr="00F71574">
        <w:rPr>
          <w:rFonts w:eastAsia="新細明體"/>
          <w:snapToGrid w:val="0"/>
          <w:sz w:val="18"/>
          <w:szCs w:val="18"/>
        </w:rPr>
        <w:t>62</w:t>
      </w:r>
      <w:r w:rsidRPr="00F71574">
        <w:rPr>
          <w:rFonts w:eastAsia="新細明體"/>
          <w:snapToGrid w:val="0"/>
          <w:sz w:val="18"/>
          <w:szCs w:val="18"/>
        </w:rPr>
        <w:t>。</w:t>
      </w:r>
    </w:p>
  </w:footnote>
  <w:footnote w:id="33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外交部公報</w:t>
      </w:r>
      <w:r w:rsidRPr="00F71574">
        <w:rPr>
          <w:rFonts w:eastAsia="新細明體"/>
          <w:bCs/>
          <w:snapToGrid w:val="0"/>
          <w:sz w:val="18"/>
          <w:szCs w:val="18"/>
        </w:rPr>
        <w:t>第二十一卷第五號，</w:t>
      </w:r>
      <w:r w:rsidRPr="00F71574">
        <w:rPr>
          <w:rFonts w:eastAsia="新細明體"/>
          <w:snapToGrid w:val="0"/>
          <w:sz w:val="18"/>
          <w:szCs w:val="18"/>
        </w:rPr>
        <w:t>中華民國四十五年五月刊行，頁五，</w:t>
      </w:r>
      <w:r w:rsidRPr="00F71574">
        <w:rPr>
          <w:rFonts w:eastAsia="標楷體"/>
          <w:snapToGrid w:val="0"/>
          <w:sz w:val="18"/>
          <w:szCs w:val="18"/>
        </w:rPr>
        <w:t>中華民國四十五年五月十七日「</w:t>
      </w:r>
      <w:r w:rsidRPr="00F71574">
        <w:rPr>
          <w:rFonts w:eastAsia="標楷體"/>
          <w:snapToGrid w:val="0"/>
          <w:sz w:val="18"/>
          <w:szCs w:val="18"/>
        </w:rPr>
        <w:t>(</w:t>
      </w:r>
      <w:r w:rsidRPr="00F71574">
        <w:rPr>
          <w:rFonts w:eastAsia="標楷體"/>
          <w:snapToGrid w:val="0"/>
          <w:sz w:val="18"/>
          <w:szCs w:val="18"/>
        </w:rPr>
        <w:t>四五</w:t>
      </w:r>
      <w:r w:rsidRPr="00F71574">
        <w:rPr>
          <w:rFonts w:eastAsia="標楷體"/>
          <w:snapToGrid w:val="0"/>
          <w:sz w:val="18"/>
          <w:szCs w:val="18"/>
        </w:rPr>
        <w:t>)</w:t>
      </w:r>
      <w:r w:rsidRPr="00F71574">
        <w:rPr>
          <w:rFonts w:eastAsia="標楷體"/>
          <w:snapToGrid w:val="0"/>
          <w:sz w:val="18"/>
          <w:szCs w:val="18"/>
        </w:rPr>
        <w:t>臺人字第一七三號令」</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台北，中華民國四十五年五月十八日，第一版。</w:t>
      </w:r>
    </w:p>
  </w:footnote>
  <w:footnote w:id="3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參見本書</w:t>
      </w:r>
      <w:r w:rsidRPr="00F71574">
        <w:rPr>
          <w:rFonts w:eastAsia="新細明體"/>
          <w:b/>
          <w:bCs/>
          <w:snapToGrid w:val="0"/>
          <w:sz w:val="18"/>
          <w:szCs w:val="18"/>
        </w:rPr>
        <w:t>199</w:t>
      </w:r>
      <w:r w:rsidRPr="00F71574">
        <w:rPr>
          <w:rFonts w:eastAsia="新細明體"/>
          <w:snapToGrid w:val="0"/>
          <w:sz w:val="18"/>
          <w:szCs w:val="18"/>
        </w:rPr>
        <w:t xml:space="preserve">~199.3 </w:t>
      </w:r>
      <w:r w:rsidRPr="00F71574">
        <w:rPr>
          <w:b/>
          <w:bCs/>
          <w:snapToGrid w:val="0"/>
          <w:sz w:val="18"/>
          <w:szCs w:val="18"/>
        </w:rPr>
        <w:t>阿拉伯聯合共和國</w:t>
      </w:r>
      <w:r w:rsidRPr="00F71574">
        <w:rPr>
          <w:snapToGrid w:val="0"/>
          <w:sz w:val="18"/>
          <w:szCs w:val="18"/>
        </w:rPr>
        <w:t>。</w:t>
      </w:r>
    </w:p>
  </w:footnote>
  <w:footnote w:id="3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參見中華民國外交部於民國八十九年十二月八日就</w:t>
      </w:r>
      <w:r w:rsidRPr="00F71574">
        <w:rPr>
          <w:rFonts w:eastAsia="標楷體"/>
          <w:snapToGrid w:val="0"/>
          <w:sz w:val="18"/>
          <w:szCs w:val="18"/>
        </w:rPr>
        <w:t>「為因應我國與埃及雙方國民日漸增長之往來，爰在兩國互設經濟文化辦事處」</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中華民國八十九年元月一日至十二年卅一日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五</w:t>
      </w:r>
      <w:r w:rsidRPr="00F71574">
        <w:rPr>
          <w:rFonts w:eastAsia="新細明體"/>
          <w:snapToGrid w:val="0"/>
          <w:sz w:val="18"/>
          <w:szCs w:val="18"/>
        </w:rPr>
        <w:t>~</w:t>
      </w:r>
      <w:r w:rsidRPr="00F71574">
        <w:rPr>
          <w:rFonts w:eastAsia="新細明體"/>
          <w:snapToGrid w:val="0"/>
          <w:sz w:val="18"/>
          <w:szCs w:val="18"/>
        </w:rPr>
        <w:t>一</w:t>
      </w:r>
      <w:r w:rsidRPr="00F71574">
        <w:rPr>
          <w:rFonts w:eastAsia="新細明體"/>
          <w:snapToGrid w:val="0"/>
          <w:sz w:val="18"/>
          <w:szCs w:val="18"/>
        </w:rPr>
        <w:t>○</w:t>
      </w:r>
      <w:r w:rsidRPr="00F71574">
        <w:rPr>
          <w:rFonts w:eastAsia="新細明體"/>
          <w:snapToGrid w:val="0"/>
          <w:sz w:val="18"/>
          <w:szCs w:val="18"/>
        </w:rPr>
        <w:t>六。</w:t>
      </w:r>
    </w:p>
  </w:footnote>
  <w:footnote w:id="3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w:t>
      </w:r>
      <w:r w:rsidRPr="00F71574">
        <w:rPr>
          <w:rFonts w:eastAsia="新細明體"/>
          <w:snapToGrid w:val="0"/>
          <w:sz w:val="18"/>
          <w:szCs w:val="18"/>
        </w:rPr>
        <w:t>之新聞報導見載於</w:t>
      </w:r>
      <w:r w:rsidRPr="00F71574">
        <w:rPr>
          <w:b/>
          <w:bCs/>
          <w:snapToGrid w:val="0"/>
          <w:sz w:val="18"/>
          <w:szCs w:val="18"/>
        </w:rPr>
        <w:t>聯合</w:t>
      </w:r>
      <w:r w:rsidRPr="00F71574">
        <w:rPr>
          <w:rFonts w:eastAsia="新細明體"/>
          <w:b/>
          <w:snapToGrid w:val="0"/>
          <w:sz w:val="18"/>
          <w:szCs w:val="18"/>
        </w:rPr>
        <w:t>報</w:t>
      </w:r>
      <w:r w:rsidRPr="00F71574">
        <w:rPr>
          <w:rFonts w:eastAsia="新細明體"/>
          <w:bCs/>
          <w:snapToGrid w:val="0"/>
          <w:sz w:val="18"/>
          <w:szCs w:val="18"/>
        </w:rPr>
        <w:t>，</w:t>
      </w:r>
      <w:r w:rsidRPr="00F71574">
        <w:rPr>
          <w:rFonts w:eastAsia="新細明體"/>
          <w:snapToGrid w:val="0"/>
          <w:sz w:val="18"/>
          <w:szCs w:val="18"/>
        </w:rPr>
        <w:t>台北，中華民國九十一年七月三十日，頁</w:t>
      </w:r>
      <w:r w:rsidRPr="00F71574">
        <w:rPr>
          <w:rFonts w:eastAsia="新細明體"/>
          <w:snapToGrid w:val="0"/>
          <w:sz w:val="18"/>
          <w:szCs w:val="18"/>
        </w:rPr>
        <w:t>4</w:t>
      </w:r>
      <w:r w:rsidRPr="00F71574">
        <w:rPr>
          <w:rFonts w:eastAsia="新細明體"/>
          <w:snapToGrid w:val="0"/>
          <w:sz w:val="18"/>
          <w:szCs w:val="18"/>
        </w:rPr>
        <w:t>。</w:t>
      </w:r>
    </w:p>
  </w:footnote>
  <w:footnote w:id="33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參見中華民國外交部就</w:t>
      </w:r>
      <w:r w:rsidRPr="00F71574">
        <w:rPr>
          <w:rFonts w:eastAsia="標楷體"/>
          <w:snapToGrid w:val="0"/>
          <w:sz w:val="18"/>
          <w:szCs w:val="18"/>
        </w:rPr>
        <w:t>「外交部決定暫時關閉駐烏拉圭代表處、駐巴西里約熱內盧辦事處、駐埃及代表處、駐模里西斯代表處及駐盧森堡代表處</w:t>
      </w:r>
      <w:r w:rsidRPr="00F71574">
        <w:rPr>
          <w:rFonts w:eastAsia="新細明體"/>
          <w:snapToGrid w:val="0"/>
          <w:sz w:val="18"/>
          <w:szCs w:val="18"/>
        </w:rPr>
        <w:t>」事發布之新聞稿，同註</w:t>
      </w:r>
      <w:r w:rsidRPr="00F71574">
        <w:rPr>
          <w:rFonts w:eastAsia="新細明體"/>
          <w:snapToGrid w:val="0"/>
          <w:sz w:val="18"/>
          <w:szCs w:val="18"/>
        </w:rPr>
        <w:t>133</w:t>
      </w:r>
      <w:r w:rsidRPr="00F71574">
        <w:rPr>
          <w:snapToGrid w:val="0"/>
          <w:sz w:val="18"/>
          <w:szCs w:val="18"/>
        </w:rPr>
        <w:t>。</w:t>
      </w:r>
    </w:p>
  </w:footnote>
  <w:footnote w:id="33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「關於中華人民共和國和赤道幾內亞共和國建立外交關係的聯合公報」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第十七集</w:t>
      </w:r>
      <w:r w:rsidRPr="00F71574">
        <w:rPr>
          <w:rFonts w:eastAsia="新細明體"/>
          <w:bCs/>
          <w:snapToGrid w:val="0"/>
          <w:sz w:val="18"/>
          <w:szCs w:val="18"/>
        </w:rPr>
        <w:t>(1970)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1~2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13, No. 43, </w:t>
      </w:r>
      <w:r w:rsidRPr="00F71574">
        <w:rPr>
          <w:rFonts w:eastAsia="新細明體"/>
          <w:snapToGrid w:val="0"/>
          <w:sz w:val="18"/>
          <w:szCs w:val="18"/>
        </w:rPr>
        <w:t>October 23, 1970, p. 10.</w:t>
      </w:r>
    </w:p>
  </w:footnote>
  <w:footnote w:id="3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rFonts w:eastAsia="新細明體"/>
          <w:snapToGrid w:val="0"/>
          <w:sz w:val="18"/>
          <w:szCs w:val="18"/>
        </w:rPr>
        <w:t>。</w:t>
      </w:r>
    </w:p>
  </w:footnote>
  <w:footnote w:id="3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b/>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1993</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26</w:t>
      </w:r>
      <w:r w:rsidRPr="00F71574">
        <w:rPr>
          <w:rFonts w:eastAsia="新細明體"/>
          <w:snapToGrid w:val="0"/>
          <w:sz w:val="18"/>
          <w:szCs w:val="18"/>
        </w:rPr>
        <w:t>日，第一版及第六版。</w:t>
      </w:r>
    </w:p>
  </w:footnote>
  <w:footnote w:id="34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「中華人民共和國和厄立特里亞建交聯合公報」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第四十集</w:t>
      </w:r>
      <w:r w:rsidRPr="00F71574">
        <w:rPr>
          <w:rFonts w:eastAsia="新細明體"/>
          <w:bCs/>
          <w:snapToGrid w:val="0"/>
          <w:sz w:val="18"/>
          <w:szCs w:val="18"/>
        </w:rPr>
        <w:t>(1993)</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1996</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月出版，頁</w:t>
      </w:r>
      <w:r w:rsidRPr="00F71574">
        <w:rPr>
          <w:rFonts w:eastAsia="新細明體"/>
          <w:snapToGrid w:val="0"/>
          <w:sz w:val="18"/>
          <w:szCs w:val="18"/>
        </w:rPr>
        <w:t>335~336</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 xml:space="preserve">(FBIS-CHI-93-099), </w:t>
      </w:r>
      <w:r w:rsidRPr="00F71574">
        <w:rPr>
          <w:rFonts w:eastAsia="新細明體"/>
          <w:snapToGrid w:val="0"/>
          <w:sz w:val="18"/>
          <w:szCs w:val="18"/>
        </w:rPr>
        <w:t>May 25, 1993, p. 11.</w:t>
      </w:r>
    </w:p>
  </w:footnote>
  <w:footnote w:id="34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日，第四版。</w:t>
      </w:r>
    </w:p>
  </w:footnote>
  <w:footnote w:id="34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「中華人民共和國和愛沙尼亞共和國建交聯合公報」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1991</w:t>
      </w:r>
      <w:r w:rsidRPr="00F71574">
        <w:rPr>
          <w:rFonts w:eastAsia="新細明體"/>
          <w:bCs/>
          <w:snapToGrid w:val="0"/>
          <w:sz w:val="18"/>
          <w:szCs w:val="18"/>
        </w:rPr>
        <w:t>年第</w:t>
      </w:r>
      <w:r w:rsidRPr="00F71574">
        <w:rPr>
          <w:rFonts w:eastAsia="新細明體"/>
          <w:bCs/>
          <w:snapToGrid w:val="0"/>
          <w:sz w:val="18"/>
          <w:szCs w:val="18"/>
        </w:rPr>
        <w:t>34</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673)</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日刊行，頁</w:t>
      </w:r>
      <w:r w:rsidRPr="00F71574">
        <w:rPr>
          <w:rFonts w:eastAsia="新細明體"/>
          <w:snapToGrid w:val="0"/>
          <w:sz w:val="18"/>
          <w:szCs w:val="18"/>
        </w:rPr>
        <w:t>1195</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September 12, 1991, p. 1.</w:t>
      </w:r>
    </w:p>
  </w:footnote>
  <w:footnote w:id="34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對外關係與外交行政</w:t>
      </w:r>
      <w:r w:rsidRPr="00F71574">
        <w:rPr>
          <w:rFonts w:eastAsia="新細明體"/>
          <w:snapToGrid w:val="0"/>
          <w:sz w:val="18"/>
          <w:szCs w:val="18"/>
        </w:rPr>
        <w:t>，</w:t>
      </w:r>
      <w:r w:rsidRPr="00F71574">
        <w:rPr>
          <w:snapToGrid w:val="0"/>
          <w:sz w:val="18"/>
          <w:szCs w:val="18"/>
        </w:rPr>
        <w:t>前引註</w:t>
      </w:r>
      <w:r w:rsidRPr="00F71574">
        <w:rPr>
          <w:snapToGrid w:val="0"/>
          <w:sz w:val="18"/>
          <w:szCs w:val="18"/>
        </w:rPr>
        <w:t>42</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154</w:t>
      </w:r>
      <w:r w:rsidRPr="00F71574">
        <w:rPr>
          <w:rFonts w:eastAsia="新細明體"/>
          <w:snapToGrid w:val="0"/>
          <w:sz w:val="18"/>
          <w:szCs w:val="18"/>
        </w:rPr>
        <w:t>。</w:t>
      </w:r>
    </w:p>
  </w:footnote>
  <w:footnote w:id="34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中華民國與衣索匹亞關於農業技術合作之換文協定</w:t>
      </w:r>
      <w:r w:rsidRPr="00F71574">
        <w:rPr>
          <w:rFonts w:eastAsia="新細明體"/>
          <w:snapToGrid w:val="0"/>
          <w:sz w:val="18"/>
          <w:szCs w:val="18"/>
        </w:rPr>
        <w:t>」</w:t>
      </w:r>
      <w:r w:rsidRPr="00F71574">
        <w:rPr>
          <w:rFonts w:eastAsia="標楷體"/>
          <w:snapToGrid w:val="0"/>
          <w:sz w:val="18"/>
          <w:szCs w:val="18"/>
        </w:rPr>
        <w:t>、</w:t>
      </w:r>
      <w:r w:rsidRPr="00F71574">
        <w:rPr>
          <w:rFonts w:eastAsia="新細明體"/>
          <w:snapToGrid w:val="0"/>
          <w:sz w:val="18"/>
          <w:szCs w:val="18"/>
        </w:rPr>
        <w:t>「</w:t>
      </w:r>
      <w:r w:rsidRPr="00F71574">
        <w:rPr>
          <w:rFonts w:eastAsia="標楷體"/>
          <w:snapToGrid w:val="0"/>
          <w:sz w:val="18"/>
          <w:szCs w:val="18"/>
        </w:rPr>
        <w:t>修訂中華民國政府與衣索匹亞王國政府獸醫技術合作協定換函</w:t>
      </w:r>
      <w:r w:rsidRPr="00F71574">
        <w:rPr>
          <w:rFonts w:eastAsia="新細明體"/>
          <w:snapToGrid w:val="0"/>
          <w:sz w:val="18"/>
          <w:szCs w:val="18"/>
        </w:rPr>
        <w:t>」及「</w:t>
      </w:r>
      <w:r w:rsidRPr="00F71574">
        <w:rPr>
          <w:rFonts w:eastAsia="標楷體"/>
          <w:snapToGrid w:val="0"/>
          <w:sz w:val="18"/>
          <w:szCs w:val="18"/>
        </w:rPr>
        <w:t>中華民國與衣索匹亞帝國間之手工業技術合作協定</w:t>
      </w:r>
      <w:r w:rsidRPr="00F71574">
        <w:rPr>
          <w:rFonts w:eastAsia="新細明體"/>
          <w:snapToGrid w:val="0"/>
          <w:sz w:val="18"/>
          <w:szCs w:val="18"/>
        </w:rPr>
        <w:t>」等約，分載於【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中外條約輯編</w:t>
      </w:r>
      <w:r w:rsidRPr="00F71574">
        <w:rPr>
          <w:rFonts w:eastAsia="新細明體"/>
          <w:bCs/>
          <w:snapToGrid w:val="0"/>
          <w:sz w:val="18"/>
          <w:szCs w:val="18"/>
        </w:rPr>
        <w:t>第三編</w:t>
      </w:r>
      <w:r w:rsidRPr="00F71574">
        <w:rPr>
          <w:rFonts w:eastAsia="新細明體"/>
          <w:bCs/>
          <w:snapToGrid w:val="0"/>
          <w:sz w:val="18"/>
          <w:szCs w:val="18"/>
        </w:rPr>
        <w:t>(</w:t>
      </w:r>
      <w:r w:rsidRPr="00F71574">
        <w:rPr>
          <w:rFonts w:eastAsia="新細明體"/>
          <w:snapToGrid w:val="0"/>
          <w:sz w:val="18"/>
          <w:szCs w:val="18"/>
        </w:rPr>
        <w:t>中華民國五十一年至五十三年</w:t>
      </w:r>
      <w:r w:rsidRPr="00F71574">
        <w:rPr>
          <w:rFonts w:eastAsia="新細明體"/>
          <w:snapToGrid w:val="0"/>
          <w:sz w:val="18"/>
          <w:szCs w:val="18"/>
        </w:rPr>
        <w:t>)</w:t>
      </w:r>
      <w:r w:rsidRPr="00F71574">
        <w:rPr>
          <w:rFonts w:eastAsia="新細明體"/>
          <w:snapToGrid w:val="0"/>
          <w:sz w:val="18"/>
          <w:szCs w:val="18"/>
        </w:rPr>
        <w:t>，中華民國外交部編印，中華民國五十四年十一月出版，頁</w:t>
      </w:r>
      <w:r w:rsidRPr="00F71574">
        <w:rPr>
          <w:rFonts w:eastAsia="新細明體"/>
          <w:snapToGrid w:val="0"/>
          <w:sz w:val="18"/>
          <w:szCs w:val="18"/>
        </w:rPr>
        <w:t>106~110</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中外條約輯編</w:t>
      </w:r>
      <w:r w:rsidRPr="00F71574">
        <w:rPr>
          <w:rFonts w:eastAsia="新細明體"/>
          <w:bCs/>
          <w:snapToGrid w:val="0"/>
          <w:sz w:val="18"/>
          <w:szCs w:val="18"/>
        </w:rPr>
        <w:t>第四編</w:t>
      </w:r>
      <w:r w:rsidRPr="00F71574">
        <w:rPr>
          <w:rFonts w:eastAsia="新細明體"/>
          <w:bCs/>
          <w:snapToGrid w:val="0"/>
          <w:sz w:val="18"/>
          <w:szCs w:val="18"/>
        </w:rPr>
        <w:t>(</w:t>
      </w:r>
      <w:r w:rsidRPr="00F71574">
        <w:rPr>
          <w:rFonts w:eastAsia="新細明體"/>
          <w:snapToGrid w:val="0"/>
          <w:sz w:val="18"/>
          <w:szCs w:val="18"/>
        </w:rPr>
        <w:t>中華民國五十四年至六十一年</w:t>
      </w:r>
      <w:r w:rsidRPr="00F71574">
        <w:rPr>
          <w:rFonts w:eastAsia="新細明體"/>
          <w:snapToGrid w:val="0"/>
          <w:sz w:val="18"/>
          <w:szCs w:val="18"/>
        </w:rPr>
        <w:t>)</w:t>
      </w:r>
      <w:r w:rsidRPr="00F71574">
        <w:rPr>
          <w:rFonts w:eastAsia="新細明體"/>
          <w:snapToGrid w:val="0"/>
          <w:sz w:val="18"/>
          <w:szCs w:val="18"/>
        </w:rPr>
        <w:t>，中華民國外交部編印，中華民國六十二年十二月出版，頁</w:t>
      </w:r>
      <w:r w:rsidRPr="00F71574">
        <w:rPr>
          <w:rFonts w:eastAsia="新細明體"/>
          <w:snapToGrid w:val="0"/>
          <w:sz w:val="18"/>
          <w:szCs w:val="18"/>
        </w:rPr>
        <w:t>171~172</w:t>
      </w:r>
      <w:r w:rsidRPr="00F71574">
        <w:rPr>
          <w:rFonts w:eastAsia="標楷體"/>
          <w:snapToGrid w:val="0"/>
          <w:sz w:val="18"/>
          <w:szCs w:val="18"/>
        </w:rPr>
        <w:t>、</w:t>
      </w:r>
      <w:r w:rsidRPr="00F71574">
        <w:rPr>
          <w:rFonts w:eastAsia="新細明體"/>
          <w:snapToGrid w:val="0"/>
          <w:sz w:val="18"/>
          <w:szCs w:val="18"/>
        </w:rPr>
        <w:t>173~175</w:t>
      </w:r>
      <w:r w:rsidRPr="00F71574">
        <w:rPr>
          <w:rFonts w:eastAsia="新細明體"/>
          <w:snapToGrid w:val="0"/>
          <w:sz w:val="18"/>
          <w:szCs w:val="18"/>
        </w:rPr>
        <w:t>及</w:t>
      </w:r>
      <w:r w:rsidRPr="00F71574">
        <w:rPr>
          <w:rFonts w:eastAsia="新細明體"/>
          <w:snapToGrid w:val="0"/>
          <w:sz w:val="18"/>
          <w:szCs w:val="18"/>
        </w:rPr>
        <w:t>176~179</w:t>
      </w:r>
      <w:r w:rsidRPr="00F71574">
        <w:rPr>
          <w:rFonts w:eastAsia="新細明體"/>
          <w:snapToGrid w:val="0"/>
          <w:sz w:val="18"/>
          <w:szCs w:val="18"/>
        </w:rPr>
        <w:t>。</w:t>
      </w:r>
    </w:p>
  </w:footnote>
  <w:footnote w:id="34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中華民國六十年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台北：中華民國年鑑社，中華民國六十年十二月出版，頁三</w:t>
      </w:r>
      <w:r w:rsidRPr="00F71574">
        <w:rPr>
          <w:rFonts w:eastAsia="新細明體"/>
          <w:snapToGrid w:val="0"/>
          <w:sz w:val="18"/>
          <w:szCs w:val="18"/>
        </w:rPr>
        <w:t>○</w:t>
      </w:r>
      <w:r w:rsidRPr="00F71574">
        <w:rPr>
          <w:rFonts w:eastAsia="新細明體"/>
          <w:snapToGrid w:val="0"/>
          <w:sz w:val="18"/>
          <w:szCs w:val="18"/>
        </w:rPr>
        <w:t>四，</w:t>
      </w:r>
      <w:r w:rsidRPr="00F71574">
        <w:rPr>
          <w:rFonts w:eastAsia="標楷體"/>
          <w:snapToGrid w:val="0"/>
          <w:sz w:val="18"/>
          <w:szCs w:val="18"/>
        </w:rPr>
        <w:t>「我國與其他非洲國家」</w:t>
      </w:r>
      <w:r w:rsidRPr="00F71574">
        <w:rPr>
          <w:rFonts w:eastAsia="新細明體"/>
          <w:snapToGrid w:val="0"/>
          <w:sz w:val="18"/>
          <w:szCs w:val="18"/>
        </w:rPr>
        <w:t>。</w:t>
      </w:r>
    </w:p>
  </w:footnote>
  <w:footnote w:id="3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w:t>
      </w:r>
      <w:r w:rsidRPr="00F71574">
        <w:rPr>
          <w:rFonts w:eastAsia="新細明體"/>
          <w:snapToGrid w:val="0"/>
          <w:sz w:val="18"/>
          <w:szCs w:val="18"/>
        </w:rPr>
        <w:t>衣索匹亞</w:t>
      </w:r>
      <w:r w:rsidRPr="00F71574">
        <w:rPr>
          <w:snapToGrid w:val="0"/>
          <w:sz w:val="18"/>
          <w:szCs w:val="18"/>
        </w:rPr>
        <w:t>洽商</w:t>
      </w:r>
      <w:r w:rsidRPr="00F71574">
        <w:rPr>
          <w:rFonts w:eastAsia="新細明體"/>
          <w:snapToGrid w:val="0"/>
          <w:sz w:val="18"/>
          <w:szCs w:val="18"/>
        </w:rPr>
        <w:t>建交之經過的陳述，參見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173</w:t>
      </w:r>
      <w:r w:rsidRPr="00F71574">
        <w:rPr>
          <w:rFonts w:eastAsia="新細明體"/>
          <w:snapToGrid w:val="0"/>
          <w:sz w:val="18"/>
          <w:szCs w:val="18"/>
        </w:rPr>
        <w:t>。</w:t>
      </w:r>
    </w:p>
  </w:footnote>
  <w:footnote w:id="34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「中華人民共和國政府和埃塞俄比亞帝國政府就中、埃兩國建立外交關係發表的聯合公報」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第十七集</w:t>
      </w:r>
      <w:r w:rsidRPr="00F71574">
        <w:rPr>
          <w:rFonts w:eastAsia="新細明體"/>
          <w:bCs/>
          <w:snapToGrid w:val="0"/>
          <w:sz w:val="18"/>
          <w:szCs w:val="18"/>
        </w:rPr>
        <w:t>(1970)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13, No. 50,</w:t>
      </w:r>
      <w:r w:rsidRPr="00F71574">
        <w:rPr>
          <w:rFonts w:eastAsia="新細明體"/>
          <w:snapToGrid w:val="0"/>
          <w:sz w:val="18"/>
          <w:szCs w:val="18"/>
        </w:rPr>
        <w:t xml:space="preserve"> December 11, 1970, p. 7.</w:t>
      </w:r>
    </w:p>
  </w:footnote>
  <w:footnote w:id="34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snapToGrid w:val="0"/>
          <w:sz w:val="18"/>
          <w:szCs w:val="18"/>
        </w:rPr>
        <w:t>，</w:t>
      </w:r>
      <w:r w:rsidRPr="00F71574">
        <w:rPr>
          <w:snapToGrid w:val="0"/>
          <w:sz w:val="18"/>
          <w:szCs w:val="18"/>
        </w:rPr>
        <w:t>北京，</w:t>
      </w:r>
      <w:r w:rsidRPr="00F71574">
        <w:rPr>
          <w:snapToGrid w:val="0"/>
          <w:sz w:val="18"/>
          <w:szCs w:val="18"/>
        </w:rPr>
        <w:t>1970</w:t>
      </w:r>
      <w:r w:rsidRPr="00F71574">
        <w:rPr>
          <w:snapToGrid w:val="0"/>
          <w:sz w:val="18"/>
          <w:szCs w:val="18"/>
        </w:rPr>
        <w:t>年</w:t>
      </w:r>
      <w:r w:rsidRPr="00F71574">
        <w:rPr>
          <w:snapToGrid w:val="0"/>
          <w:sz w:val="18"/>
          <w:szCs w:val="18"/>
        </w:rPr>
        <w:t>10</w:t>
      </w:r>
      <w:r w:rsidRPr="00F71574">
        <w:rPr>
          <w:snapToGrid w:val="0"/>
          <w:sz w:val="18"/>
          <w:szCs w:val="18"/>
        </w:rPr>
        <w:t>月</w:t>
      </w:r>
      <w:r w:rsidRPr="00F71574">
        <w:rPr>
          <w:snapToGrid w:val="0"/>
          <w:sz w:val="18"/>
          <w:szCs w:val="18"/>
        </w:rPr>
        <w:t>20</w:t>
      </w:r>
      <w:r w:rsidRPr="00F71574">
        <w:rPr>
          <w:snapToGrid w:val="0"/>
          <w:sz w:val="18"/>
          <w:szCs w:val="18"/>
        </w:rPr>
        <w:t>日，第一版</w:t>
      </w:r>
      <w:r w:rsidRPr="00F71574">
        <w:rPr>
          <w:rFonts w:eastAsia="新細明體"/>
          <w:snapToGrid w:val="0"/>
          <w:sz w:val="18"/>
          <w:szCs w:val="18"/>
        </w:rPr>
        <w:t>。</w:t>
      </w:r>
    </w:p>
  </w:footnote>
  <w:footnote w:id="3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參見司徒澤波、陳本健，</w:t>
      </w:r>
      <w:r w:rsidRPr="00F71574">
        <w:rPr>
          <w:rFonts w:eastAsia="新細明體"/>
          <w:b/>
          <w:bCs/>
          <w:snapToGrid w:val="0"/>
          <w:sz w:val="18"/>
          <w:szCs w:val="18"/>
        </w:rPr>
        <w:t>斐濟國、所羅門群島、西薩摩亞群島華僑概況</w:t>
      </w:r>
      <w:r w:rsidRPr="00F71574">
        <w:rPr>
          <w:rFonts w:eastAsia="新細明體"/>
          <w:snapToGrid w:val="0"/>
          <w:sz w:val="18"/>
          <w:szCs w:val="18"/>
        </w:rPr>
        <w:t>，台北：正中書局，中華民國八十年九月刊行，頁一</w:t>
      </w:r>
      <w:r w:rsidRPr="00F71574">
        <w:rPr>
          <w:rFonts w:eastAsia="新細明體"/>
          <w:snapToGrid w:val="0"/>
          <w:sz w:val="18"/>
          <w:szCs w:val="18"/>
        </w:rPr>
        <w:t>○</w:t>
      </w:r>
      <w:r w:rsidRPr="00F71574">
        <w:rPr>
          <w:rFonts w:eastAsia="新細明體"/>
          <w:snapToGrid w:val="0"/>
          <w:sz w:val="18"/>
          <w:szCs w:val="18"/>
        </w:rPr>
        <w:t>。</w:t>
      </w:r>
    </w:p>
  </w:footnote>
  <w:footnote w:id="3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，頁六，「</w:t>
      </w:r>
      <w:r w:rsidRPr="00F71574">
        <w:rPr>
          <w:rFonts w:eastAsia="標楷體"/>
          <w:snapToGrid w:val="0"/>
          <w:sz w:val="18"/>
          <w:szCs w:val="18"/>
        </w:rPr>
        <w:t>駐斐濟代表團</w:t>
      </w:r>
      <w:r w:rsidRPr="00F71574">
        <w:rPr>
          <w:rFonts w:eastAsia="標楷體"/>
          <w:snapToGrid w:val="0"/>
          <w:sz w:val="18"/>
          <w:szCs w:val="18"/>
        </w:rPr>
        <w:t>(</w:t>
      </w:r>
      <w:r w:rsidRPr="00F71574">
        <w:rPr>
          <w:rFonts w:eastAsia="標楷體"/>
          <w:snapToGrid w:val="0"/>
          <w:sz w:val="18"/>
          <w:szCs w:val="18"/>
        </w:rPr>
        <w:t>中華民國駐斐濟共和國商務代表團</w:t>
      </w:r>
      <w:r w:rsidRPr="00F71574">
        <w:rPr>
          <w:rFonts w:eastAsia="標楷體"/>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p>
  </w:footnote>
  <w:footnote w:id="3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外交部公報</w:t>
      </w:r>
      <w:r w:rsidRPr="00F71574">
        <w:rPr>
          <w:rFonts w:eastAsia="新細明體"/>
          <w:bCs/>
          <w:snapToGrid w:val="0"/>
          <w:sz w:val="18"/>
          <w:szCs w:val="18"/>
        </w:rPr>
        <w:t>第三十八卷第一號，</w:t>
      </w:r>
      <w:r w:rsidRPr="00F71574">
        <w:rPr>
          <w:rFonts w:eastAsia="新細明體"/>
          <w:snapToGrid w:val="0"/>
          <w:sz w:val="18"/>
          <w:szCs w:val="18"/>
        </w:rPr>
        <w:t>中華民國六十二年三月卅一日刊行，頁三，</w:t>
      </w:r>
      <w:r w:rsidRPr="00F71574">
        <w:rPr>
          <w:rFonts w:eastAsia="標楷體"/>
          <w:snapToGrid w:val="0"/>
          <w:sz w:val="18"/>
          <w:szCs w:val="18"/>
        </w:rPr>
        <w:t>中華民國六十二年一月六日</w:t>
      </w:r>
      <w:r w:rsidRPr="00F71574">
        <w:rPr>
          <w:rFonts w:eastAsia="新細明體"/>
          <w:snapToGrid w:val="0"/>
          <w:sz w:val="18"/>
          <w:szCs w:val="18"/>
        </w:rPr>
        <w:t>「</w:t>
      </w:r>
      <w:r w:rsidRPr="00F71574">
        <w:rPr>
          <w:rFonts w:eastAsia="新細明體"/>
          <w:snapToGrid w:val="0"/>
          <w:sz w:val="18"/>
          <w:szCs w:val="18"/>
        </w:rPr>
        <w:t>(62)</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二三號令」</w:t>
      </w:r>
      <w:r w:rsidRPr="00F71574">
        <w:rPr>
          <w:rFonts w:eastAsia="新細明體"/>
          <w:snapToGrid w:val="0"/>
          <w:sz w:val="18"/>
          <w:szCs w:val="18"/>
        </w:rPr>
        <w:t>。</w:t>
      </w:r>
    </w:p>
  </w:footnote>
  <w:footnote w:id="35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中共方面對於其與斐濟洽商建交之經過的陳述，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394~395</w:t>
      </w:r>
      <w:r w:rsidRPr="00F71574">
        <w:rPr>
          <w:snapToGrid w:val="0"/>
          <w:sz w:val="18"/>
          <w:szCs w:val="18"/>
        </w:rPr>
        <w:t>。</w:t>
      </w:r>
    </w:p>
  </w:footnote>
  <w:footnote w:id="35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「中華人民共和國政府和斐濟政府關於兩國建立外交關係的聯合公報」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第二十二集</w:t>
      </w:r>
      <w:r w:rsidRPr="00F71574">
        <w:rPr>
          <w:rFonts w:eastAsia="新細明體"/>
          <w:bCs/>
          <w:snapToGrid w:val="0"/>
          <w:sz w:val="18"/>
          <w:szCs w:val="18"/>
        </w:rPr>
        <w:t>(1975)</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18, No. 46, </w:t>
      </w:r>
      <w:r w:rsidRPr="00F71574">
        <w:rPr>
          <w:rFonts w:eastAsia="新細明體"/>
          <w:snapToGrid w:val="0"/>
          <w:sz w:val="18"/>
          <w:szCs w:val="18"/>
        </w:rPr>
        <w:t xml:space="preserve">November 14, 1975, p. 3. </w:t>
      </w:r>
    </w:p>
  </w:footnote>
  <w:footnote w:id="35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，頁六，「</w:t>
      </w:r>
      <w:r w:rsidRPr="00F71574">
        <w:rPr>
          <w:rFonts w:eastAsia="標楷體"/>
          <w:snapToGrid w:val="0"/>
          <w:sz w:val="18"/>
          <w:szCs w:val="18"/>
        </w:rPr>
        <w:t>駐斐濟代表團</w:t>
      </w:r>
      <w:r w:rsidRPr="00F71574">
        <w:rPr>
          <w:rFonts w:eastAsia="標楷體"/>
          <w:snapToGrid w:val="0"/>
          <w:sz w:val="18"/>
          <w:szCs w:val="18"/>
        </w:rPr>
        <w:t>(</w:t>
      </w:r>
      <w:r w:rsidRPr="00F71574">
        <w:rPr>
          <w:rFonts w:eastAsia="標楷體"/>
          <w:snapToGrid w:val="0"/>
          <w:sz w:val="18"/>
          <w:szCs w:val="18"/>
        </w:rPr>
        <w:t>中華民國駐斐濟共和國商務代表團</w:t>
      </w:r>
      <w:r w:rsidRPr="00F71574">
        <w:rPr>
          <w:rFonts w:eastAsia="標楷體"/>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p>
  </w:footnote>
  <w:footnote w:id="35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395</w:t>
      </w:r>
      <w:r w:rsidRPr="00F71574">
        <w:rPr>
          <w:snapToGrid w:val="0"/>
          <w:sz w:val="18"/>
          <w:szCs w:val="18"/>
        </w:rPr>
        <w:t>。</w:t>
      </w:r>
    </w:p>
  </w:footnote>
  <w:footnote w:id="35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，頁六，「</w:t>
      </w:r>
      <w:r w:rsidRPr="00F71574">
        <w:rPr>
          <w:rFonts w:eastAsia="標楷體"/>
          <w:snapToGrid w:val="0"/>
          <w:sz w:val="18"/>
          <w:szCs w:val="18"/>
        </w:rPr>
        <w:t>駐斐濟代表團</w:t>
      </w:r>
      <w:r w:rsidRPr="00F71574">
        <w:rPr>
          <w:rFonts w:eastAsia="標楷體"/>
          <w:snapToGrid w:val="0"/>
          <w:sz w:val="18"/>
          <w:szCs w:val="18"/>
        </w:rPr>
        <w:t>(</w:t>
      </w:r>
      <w:r w:rsidRPr="00F71574">
        <w:rPr>
          <w:rFonts w:eastAsia="標楷體"/>
          <w:snapToGrid w:val="0"/>
          <w:sz w:val="18"/>
          <w:szCs w:val="18"/>
        </w:rPr>
        <w:t>中華民國駐斐濟共和國商務代表團</w:t>
      </w:r>
      <w:r w:rsidRPr="00F71574">
        <w:rPr>
          <w:rFonts w:eastAsia="標楷體"/>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w:t>
      </w:r>
      <w:r w:rsidRPr="00F71574">
        <w:rPr>
          <w:rFonts w:eastAsia="標楷體"/>
          <w:snapToGrid w:val="0"/>
          <w:sz w:val="18"/>
          <w:szCs w:val="18"/>
        </w:rPr>
        <w:t>斐濟共和國</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】中華民國外交部發言人於民國七十七年元月六日就</w:t>
      </w:r>
      <w:r w:rsidRPr="00F71574">
        <w:rPr>
          <w:rFonts w:eastAsia="標楷體"/>
          <w:snapToGrid w:val="0"/>
          <w:sz w:val="18"/>
          <w:szCs w:val="18"/>
        </w:rPr>
        <w:t>「我駐斐濟代表處地位提升」</w:t>
      </w:r>
      <w:r w:rsidRPr="00F71574">
        <w:rPr>
          <w:rFonts w:eastAsia="新細明體"/>
          <w:snapToGrid w:val="0"/>
          <w:sz w:val="18"/>
          <w:szCs w:val="18"/>
        </w:rPr>
        <w:t>事發表之談話，載於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中華民國七十七年元月一日至十二月卅一日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頁三五。</w:t>
      </w:r>
    </w:p>
  </w:footnote>
  <w:footnote w:id="35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，頁一一八，「</w:t>
      </w:r>
      <w:r w:rsidRPr="00F71574">
        <w:rPr>
          <w:rFonts w:eastAsia="標楷體"/>
          <w:snapToGrid w:val="0"/>
          <w:sz w:val="18"/>
          <w:szCs w:val="18"/>
        </w:rPr>
        <w:t>我國與斐濟關係</w:t>
      </w:r>
      <w:r w:rsidRPr="00F71574">
        <w:rPr>
          <w:rFonts w:eastAsia="新細明體"/>
          <w:snapToGrid w:val="0"/>
          <w:sz w:val="18"/>
          <w:szCs w:val="18"/>
        </w:rPr>
        <w:t>」。</w:t>
      </w:r>
    </w:p>
  </w:footnote>
  <w:footnote w:id="35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w:t>
      </w:r>
      <w:r w:rsidRPr="00F71574">
        <w:rPr>
          <w:rFonts w:eastAsia="標楷體"/>
          <w:snapToGrid w:val="0"/>
          <w:sz w:val="18"/>
          <w:szCs w:val="18"/>
        </w:rPr>
        <w:t>(</w:t>
      </w:r>
      <w:r w:rsidRPr="00F71574">
        <w:rPr>
          <w:rFonts w:eastAsia="標楷體"/>
          <w:snapToGrid w:val="0"/>
          <w:sz w:val="18"/>
          <w:szCs w:val="18"/>
        </w:rPr>
        <w:t>中華民國</w:t>
      </w:r>
      <w:r w:rsidRPr="00F71574">
        <w:rPr>
          <w:rFonts w:eastAsia="標楷體"/>
          <w:snapToGrid w:val="0"/>
          <w:sz w:val="18"/>
          <w:szCs w:val="18"/>
        </w:rPr>
        <w:t>)</w:t>
      </w:r>
      <w:r w:rsidRPr="00F71574">
        <w:rPr>
          <w:rFonts w:eastAsia="標楷體"/>
          <w:snapToGrid w:val="0"/>
          <w:sz w:val="18"/>
          <w:szCs w:val="18"/>
        </w:rPr>
        <w:t>、斐</w:t>
      </w:r>
      <w:r w:rsidRPr="00F71574">
        <w:rPr>
          <w:rFonts w:eastAsia="標楷體"/>
          <w:snapToGrid w:val="0"/>
          <w:sz w:val="18"/>
          <w:szCs w:val="18"/>
        </w:rPr>
        <w:t>(</w:t>
      </w:r>
      <w:r w:rsidRPr="00F71574">
        <w:rPr>
          <w:rFonts w:eastAsia="標楷體"/>
          <w:snapToGrid w:val="0"/>
          <w:sz w:val="18"/>
          <w:szCs w:val="18"/>
        </w:rPr>
        <w:t>斐濟</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snapToGrid w:val="0"/>
          <w:sz w:val="18"/>
          <w:szCs w:val="18"/>
        </w:rPr>
        <w:t>1996</w:t>
      </w:r>
      <w:r w:rsidRPr="00F71574">
        <w:rPr>
          <w:snapToGrid w:val="0"/>
          <w:sz w:val="18"/>
          <w:szCs w:val="18"/>
        </w:rPr>
        <w:t>年</w:t>
      </w:r>
      <w:r w:rsidRPr="00F71574">
        <w:rPr>
          <w:snapToGrid w:val="0"/>
          <w:sz w:val="18"/>
          <w:szCs w:val="18"/>
        </w:rPr>
        <w:t>10</w:t>
      </w:r>
      <w:r w:rsidRPr="00F71574">
        <w:rPr>
          <w:snapToGrid w:val="0"/>
          <w:sz w:val="18"/>
          <w:szCs w:val="18"/>
        </w:rPr>
        <w:t>月</w:t>
      </w:r>
      <w:r w:rsidRPr="00F71574">
        <w:rPr>
          <w:snapToGrid w:val="0"/>
          <w:sz w:val="18"/>
          <w:szCs w:val="18"/>
        </w:rPr>
        <w:t>4</w:t>
      </w:r>
      <w:r w:rsidRPr="00F71574">
        <w:rPr>
          <w:snapToGrid w:val="0"/>
          <w:sz w:val="18"/>
          <w:szCs w:val="18"/>
        </w:rPr>
        <w:t>日</w:t>
      </w:r>
      <w:r w:rsidRPr="00F71574">
        <w:rPr>
          <w:snapToGrid w:val="0"/>
          <w:sz w:val="18"/>
          <w:szCs w:val="18"/>
        </w:rPr>
        <w:t>)</w:t>
      </w:r>
      <w:r w:rsidRPr="00F71574">
        <w:rPr>
          <w:rFonts w:eastAsia="標楷體"/>
          <w:snapToGrid w:val="0"/>
          <w:sz w:val="18"/>
          <w:szCs w:val="18"/>
        </w:rPr>
        <w:t>」</w:t>
      </w:r>
      <w:r w:rsidRPr="00F71574">
        <w:rPr>
          <w:rFonts w:eastAsia="新細明體"/>
          <w:snapToGrid w:val="0"/>
          <w:sz w:val="18"/>
          <w:szCs w:val="18"/>
        </w:rPr>
        <w:t>及其英文本，載於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中華民國八十五年一月一日至十二月卅一日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頁七</w:t>
      </w:r>
      <w:r w:rsidRPr="00F71574">
        <w:rPr>
          <w:rFonts w:eastAsia="新細明體"/>
          <w:snapToGrid w:val="0"/>
          <w:sz w:val="18"/>
          <w:szCs w:val="18"/>
        </w:rPr>
        <w:t>○</w:t>
      </w:r>
      <w:r w:rsidRPr="00F71574">
        <w:rPr>
          <w:rFonts w:eastAsia="新細明體"/>
          <w:snapToGrid w:val="0"/>
          <w:sz w:val="18"/>
          <w:szCs w:val="18"/>
        </w:rPr>
        <w:t>及</w:t>
      </w:r>
      <w:r w:rsidRPr="00F71574">
        <w:rPr>
          <w:rFonts w:eastAsia="新細明體"/>
          <w:snapToGrid w:val="0"/>
          <w:sz w:val="18"/>
          <w:szCs w:val="18"/>
        </w:rPr>
        <w:t>31</w:t>
      </w:r>
      <w:r w:rsidRPr="00F71574">
        <w:rPr>
          <w:rFonts w:eastAsia="新細明體"/>
          <w:snapToGrid w:val="0"/>
          <w:sz w:val="18"/>
          <w:szCs w:val="18"/>
        </w:rPr>
        <w:t>。</w:t>
      </w:r>
    </w:p>
  </w:footnote>
  <w:footnote w:id="3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聯合</w:t>
      </w:r>
      <w:r w:rsidRPr="00F71574">
        <w:rPr>
          <w:rFonts w:eastAsia="新細明體"/>
          <w:b/>
          <w:snapToGrid w:val="0"/>
          <w:sz w:val="18"/>
          <w:szCs w:val="18"/>
        </w:rPr>
        <w:t>報</w:t>
      </w:r>
      <w:r w:rsidRPr="00F71574">
        <w:rPr>
          <w:rFonts w:eastAsia="新細明體"/>
          <w:bCs/>
          <w:snapToGrid w:val="0"/>
          <w:sz w:val="18"/>
          <w:szCs w:val="18"/>
        </w:rPr>
        <w:t>，</w:t>
      </w:r>
      <w:r w:rsidRPr="00F71574">
        <w:rPr>
          <w:rFonts w:eastAsia="新細明體"/>
          <w:snapToGrid w:val="0"/>
          <w:sz w:val="18"/>
          <w:szCs w:val="18"/>
        </w:rPr>
        <w:t>台北，中華民國八十五年十月五日，頁</w:t>
      </w:r>
      <w:r w:rsidRPr="00F71574">
        <w:rPr>
          <w:rFonts w:eastAsia="新細明體"/>
          <w:snapToGrid w:val="0"/>
          <w:sz w:val="18"/>
          <w:szCs w:val="18"/>
        </w:rPr>
        <w:t>2</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中國時報</w:t>
      </w:r>
      <w:r w:rsidRPr="00F71574">
        <w:rPr>
          <w:rFonts w:eastAsia="新細明體"/>
          <w:bCs/>
          <w:snapToGrid w:val="0"/>
          <w:sz w:val="18"/>
          <w:szCs w:val="18"/>
        </w:rPr>
        <w:t>，</w:t>
      </w:r>
      <w:r w:rsidRPr="00F71574">
        <w:rPr>
          <w:rFonts w:eastAsia="新細明體"/>
          <w:snapToGrid w:val="0"/>
          <w:sz w:val="18"/>
          <w:szCs w:val="18"/>
        </w:rPr>
        <w:t>台北，中華民國八十五年十月五日，頁</w:t>
      </w:r>
      <w:r w:rsidRPr="00F71574">
        <w:rPr>
          <w:rFonts w:eastAsia="新細明體"/>
          <w:snapToGrid w:val="0"/>
          <w:sz w:val="18"/>
          <w:szCs w:val="18"/>
        </w:rPr>
        <w:t>9</w:t>
      </w:r>
      <w:r w:rsidRPr="00F71574">
        <w:rPr>
          <w:rFonts w:eastAsia="新細明體"/>
          <w:snapToGrid w:val="0"/>
          <w:sz w:val="18"/>
          <w:szCs w:val="18"/>
        </w:rPr>
        <w:t>。</w:t>
      </w:r>
    </w:p>
  </w:footnote>
  <w:footnote w:id="36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「芬蘭政府的來電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13</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「中國政府覆芬蘭政府電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16</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24</w:t>
      </w:r>
      <w:r w:rsidRPr="00F71574">
        <w:rPr>
          <w:rFonts w:eastAsia="新細明體"/>
          <w:snapToGrid w:val="0"/>
          <w:sz w:val="18"/>
          <w:szCs w:val="18"/>
        </w:rPr>
        <w:t>。</w:t>
      </w:r>
    </w:p>
  </w:footnote>
  <w:footnote w:id="36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302~303</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中華人民共和國條約集</w:t>
      </w:r>
      <w:r w:rsidRPr="00F71574">
        <w:rPr>
          <w:rFonts w:eastAsia="新細明體"/>
          <w:bCs/>
          <w:snapToGrid w:val="0"/>
          <w:sz w:val="18"/>
          <w:szCs w:val="18"/>
        </w:rPr>
        <w:t>第十七集</w:t>
      </w:r>
      <w:r w:rsidRPr="00F71574">
        <w:rPr>
          <w:rFonts w:eastAsia="新細明體"/>
          <w:bCs/>
          <w:snapToGrid w:val="0"/>
          <w:sz w:val="18"/>
          <w:szCs w:val="18"/>
        </w:rPr>
        <w:t>(1970)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芬蘭共和國」</w:t>
      </w:r>
      <w:r w:rsidRPr="00F71574">
        <w:rPr>
          <w:rFonts w:eastAsia="新細明體"/>
          <w:snapToGrid w:val="0"/>
          <w:sz w:val="18"/>
          <w:szCs w:val="18"/>
        </w:rPr>
        <w:t>。</w:t>
      </w:r>
    </w:p>
  </w:footnote>
  <w:footnote w:id="363">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我國與芬蘭關係</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頁五十二，「</w:t>
      </w:r>
      <w:r w:rsidRPr="00F71574">
        <w:rPr>
          <w:rFonts w:eastAsia="標楷體"/>
          <w:snapToGrid w:val="0"/>
          <w:sz w:val="18"/>
          <w:szCs w:val="18"/>
        </w:rPr>
        <w:t>駐芬蘭代表處</w:t>
      </w:r>
      <w:r w:rsidRPr="00F71574">
        <w:rPr>
          <w:rFonts w:eastAsia="標楷體"/>
          <w:snapToGrid w:val="0"/>
          <w:sz w:val="18"/>
          <w:szCs w:val="18"/>
        </w:rPr>
        <w:t>(</w:t>
      </w:r>
      <w:r w:rsidRPr="00F71574">
        <w:rPr>
          <w:rFonts w:eastAsia="標楷體"/>
          <w:snapToGrid w:val="0"/>
          <w:sz w:val="18"/>
          <w:szCs w:val="18"/>
        </w:rPr>
        <w:t>駐芬蘭台北經濟文化辦事處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w:t>
      </w:r>
      <w:r w:rsidRPr="00F71574">
        <w:rPr>
          <w:rFonts w:eastAsia="標楷體"/>
          <w:snapToGrid w:val="0"/>
          <w:sz w:val="18"/>
          <w:szCs w:val="18"/>
        </w:rPr>
        <w:t>「芬蘭共和國」</w:t>
      </w:r>
      <w:r w:rsidRPr="00F71574">
        <w:rPr>
          <w:snapToGrid w:val="0"/>
          <w:sz w:val="18"/>
          <w:szCs w:val="18"/>
        </w:rPr>
        <w:t>。</w:t>
      </w:r>
    </w:p>
  </w:footnote>
  <w:footnote w:id="364">
    <w:p w:rsidR="00F64DD8" w:rsidRPr="00F71574" w:rsidRDefault="00F64DD8" w:rsidP="006514D0">
      <w:pPr>
        <w:pStyle w:val="a4"/>
        <w:tabs>
          <w:tab w:val="left" w:pos="3420"/>
        </w:tabs>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w:t>
      </w:r>
      <w:r w:rsidRPr="00F71574">
        <w:rPr>
          <w:rFonts w:eastAsia="標楷體"/>
          <w:snapToGrid w:val="0"/>
          <w:sz w:val="18"/>
          <w:szCs w:val="18"/>
        </w:rPr>
        <w:t>「芬蘭共和國」。</w:t>
      </w:r>
    </w:p>
  </w:footnote>
  <w:footnote w:id="36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中共方面對於其與法國洽商建交之經過的陳述，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365~369</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】張清泉，「</w:t>
      </w:r>
      <w:r w:rsidRPr="00F71574">
        <w:rPr>
          <w:rFonts w:eastAsia="標楷體"/>
          <w:snapToGrid w:val="0"/>
          <w:sz w:val="18"/>
          <w:szCs w:val="18"/>
        </w:rPr>
        <w:t>中法建交談判回顧」</w:t>
      </w:r>
      <w:r w:rsidRPr="00F71574">
        <w:rPr>
          <w:rFonts w:eastAsia="新細明體"/>
          <w:snapToGrid w:val="0"/>
          <w:sz w:val="18"/>
          <w:szCs w:val="18"/>
        </w:rPr>
        <w:t>，載於</w:t>
      </w:r>
      <w:r w:rsidRPr="00F71574">
        <w:rPr>
          <w:rFonts w:eastAsia="新細明體"/>
          <w:b/>
          <w:bCs/>
          <w:snapToGrid w:val="0"/>
          <w:sz w:val="18"/>
          <w:szCs w:val="18"/>
        </w:rPr>
        <w:t>當代中國使節外交生涯</w:t>
      </w:r>
      <w:r w:rsidRPr="00F71574">
        <w:rPr>
          <w:rFonts w:eastAsia="新細明體"/>
          <w:snapToGrid w:val="0"/>
          <w:sz w:val="18"/>
          <w:szCs w:val="18"/>
        </w:rPr>
        <w:t>(</w:t>
      </w:r>
      <w:r w:rsidRPr="00F71574">
        <w:rPr>
          <w:rFonts w:eastAsia="新細明體"/>
          <w:snapToGrid w:val="0"/>
          <w:sz w:val="18"/>
          <w:szCs w:val="18"/>
        </w:rPr>
        <w:t>第二輯</w:t>
      </w:r>
      <w:r w:rsidRPr="00F71574">
        <w:rPr>
          <w:rFonts w:eastAsia="新細明體"/>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1995</w:t>
      </w:r>
      <w:r w:rsidRPr="00F71574">
        <w:rPr>
          <w:rFonts w:eastAsia="新細明體"/>
          <w:snapToGrid w:val="0"/>
          <w:sz w:val="18"/>
          <w:szCs w:val="18"/>
        </w:rPr>
        <w:t>年出版，頁</w:t>
      </w:r>
      <w:r w:rsidRPr="00F71574">
        <w:rPr>
          <w:rFonts w:eastAsia="新細明體"/>
          <w:snapToGrid w:val="0"/>
          <w:sz w:val="18"/>
          <w:szCs w:val="18"/>
        </w:rPr>
        <w:t>199~219</w:t>
      </w:r>
      <w:r w:rsidRPr="00F71574">
        <w:rPr>
          <w:snapToGrid w:val="0"/>
          <w:sz w:val="18"/>
          <w:szCs w:val="18"/>
        </w:rPr>
        <w:t>。</w:t>
      </w:r>
    </w:p>
  </w:footnote>
  <w:footnote w:id="36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中華人民共和國政府和法蘭西共和國政府關於中法兩國建立外交關係的聯合公報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日，第一版；該公報之法文本，參見</w:t>
      </w:r>
      <w:r w:rsidRPr="00F71574">
        <w:rPr>
          <w:rFonts w:eastAsia="新細明體"/>
          <w:b/>
          <w:snapToGrid w:val="0"/>
          <w:sz w:val="18"/>
          <w:szCs w:val="18"/>
        </w:rPr>
        <w:t>中共與各國建交聯合公報彙編</w:t>
      </w:r>
      <w:r w:rsidRPr="00F71574">
        <w:rPr>
          <w:rFonts w:eastAsia="新細明體"/>
          <w:snapToGrid w:val="0"/>
          <w:sz w:val="18"/>
          <w:szCs w:val="18"/>
        </w:rPr>
        <w:t>，前引註</w:t>
      </w:r>
      <w:r w:rsidRPr="00F71574">
        <w:rPr>
          <w:rFonts w:eastAsia="新細明體"/>
          <w:snapToGrid w:val="0"/>
          <w:sz w:val="18"/>
          <w:szCs w:val="18"/>
        </w:rPr>
        <w:t>74</w:t>
      </w:r>
      <w:r w:rsidRPr="00F71574">
        <w:rPr>
          <w:rFonts w:eastAsia="新細明體"/>
          <w:snapToGrid w:val="0"/>
          <w:sz w:val="18"/>
          <w:szCs w:val="18"/>
        </w:rPr>
        <w:t>，頁</w:t>
      </w:r>
      <w:r w:rsidRPr="00F71574">
        <w:rPr>
          <w:rFonts w:eastAsia="新細明體"/>
          <w:snapToGrid w:val="0"/>
          <w:sz w:val="18"/>
          <w:szCs w:val="18"/>
        </w:rPr>
        <w:t>93</w:t>
      </w:r>
      <w:r w:rsidRPr="00F71574">
        <w:rPr>
          <w:rFonts w:eastAsia="新細明體"/>
          <w:snapToGrid w:val="0"/>
          <w:sz w:val="18"/>
          <w:szCs w:val="18"/>
        </w:rPr>
        <w:t>。</w:t>
      </w:r>
    </w:p>
  </w:footnote>
  <w:footnote w:id="36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該聲明見載於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w:t>
      </w:r>
    </w:p>
  </w:footnote>
  <w:footnote w:id="36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參見中華民國外交部於民國五十三年一月廿七日就</w:t>
      </w:r>
      <w:r w:rsidRPr="00F71574">
        <w:rPr>
          <w:rFonts w:eastAsia="標楷體"/>
          <w:snapToGrid w:val="0"/>
          <w:sz w:val="18"/>
          <w:szCs w:val="18"/>
        </w:rPr>
        <w:t>「法匪建交」</w:t>
      </w:r>
      <w:r w:rsidRPr="00F71574">
        <w:rPr>
          <w:rFonts w:eastAsia="新細明體"/>
          <w:snapToGrid w:val="0"/>
          <w:sz w:val="18"/>
          <w:szCs w:val="18"/>
        </w:rPr>
        <w:t>事發表之聲明，載於</w:t>
      </w:r>
      <w:r w:rsidRPr="00F71574">
        <w:rPr>
          <w:rFonts w:eastAsia="新細明體"/>
          <w:b/>
          <w:snapToGrid w:val="0"/>
          <w:sz w:val="18"/>
          <w:szCs w:val="18"/>
        </w:rPr>
        <w:t>外交部發言人談話、答詢彙編</w:t>
      </w:r>
      <w:r w:rsidRPr="00F71574">
        <w:rPr>
          <w:rFonts w:eastAsia="新細明體"/>
          <w:bCs/>
          <w:snapToGrid w:val="0"/>
          <w:sz w:val="18"/>
          <w:szCs w:val="18"/>
        </w:rPr>
        <w:t>(</w:t>
      </w:r>
      <w:r w:rsidRPr="00F71574">
        <w:rPr>
          <w:rFonts w:eastAsia="新細明體"/>
          <w:bCs/>
          <w:snapToGrid w:val="0"/>
          <w:sz w:val="18"/>
          <w:szCs w:val="18"/>
        </w:rPr>
        <w:t>中華民國五十二年七月至五十三年六月</w:t>
      </w:r>
      <w:r w:rsidRPr="00F71574">
        <w:rPr>
          <w:rFonts w:eastAsia="新細明體"/>
          <w:bCs/>
          <w:snapToGrid w:val="0"/>
          <w:sz w:val="18"/>
          <w:szCs w:val="18"/>
        </w:rPr>
        <w:t>)</w:t>
      </w:r>
      <w:r w:rsidRPr="00F71574">
        <w:rPr>
          <w:rFonts w:eastAsia="新細明體"/>
          <w:snapToGrid w:val="0"/>
          <w:sz w:val="18"/>
          <w:szCs w:val="18"/>
        </w:rPr>
        <w:t>，頁二四。</w:t>
      </w:r>
    </w:p>
  </w:footnote>
  <w:footnote w:id="36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按中共駐法國大使館臨時代辦宋之光於</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日抵達巴黎，法國駐中共大使館臨時代辦克勞德．沙耶</w:t>
      </w:r>
      <w:r w:rsidRPr="00F71574">
        <w:rPr>
          <w:rFonts w:eastAsia="新細明體"/>
          <w:snapToGrid w:val="0"/>
          <w:sz w:val="18"/>
          <w:szCs w:val="18"/>
        </w:rPr>
        <w:t>(Claude Chayet)</w:t>
      </w:r>
      <w:r w:rsidRPr="00F71574">
        <w:rPr>
          <w:rFonts w:eastAsia="新細明體"/>
          <w:snapToGrid w:val="0"/>
          <w:sz w:val="18"/>
          <w:szCs w:val="18"/>
        </w:rPr>
        <w:t>亦於</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日抵達北京，有關之新聞報導見載於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日，第一版。按依常理推斷，新設大使館之臨時或常任主管於到任前，可能已有先遣人員抵埠籌備，此或為法國於</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日就已決定與中共政府互派代辦及將與中共政府建交事付諸實施等事通知中華民國政府之緣由。</w:t>
      </w:r>
    </w:p>
  </w:footnote>
  <w:footnote w:id="37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參見中華民國外交部於民國五十三年二月十日就</w:t>
      </w:r>
      <w:r w:rsidRPr="00F71574">
        <w:rPr>
          <w:rFonts w:eastAsia="標楷體"/>
          <w:snapToGrid w:val="0"/>
          <w:sz w:val="18"/>
          <w:szCs w:val="18"/>
        </w:rPr>
        <w:t>「我宣佈與法斷交」</w:t>
      </w:r>
      <w:r w:rsidRPr="00F71574">
        <w:rPr>
          <w:rFonts w:eastAsia="新細明體"/>
          <w:snapToGrid w:val="0"/>
          <w:sz w:val="18"/>
          <w:szCs w:val="18"/>
        </w:rPr>
        <w:t>事發表之聲明，載於</w:t>
      </w:r>
      <w:r w:rsidRPr="00F71574">
        <w:rPr>
          <w:rFonts w:eastAsia="新細明體"/>
          <w:b/>
          <w:snapToGrid w:val="0"/>
          <w:sz w:val="18"/>
          <w:szCs w:val="18"/>
        </w:rPr>
        <w:t>外交部發言人談話、答詢彙編</w:t>
      </w:r>
      <w:r w:rsidRPr="00F71574">
        <w:rPr>
          <w:rFonts w:eastAsia="新細明體"/>
          <w:bCs/>
          <w:snapToGrid w:val="0"/>
          <w:sz w:val="18"/>
          <w:szCs w:val="18"/>
        </w:rPr>
        <w:t>(</w:t>
      </w:r>
      <w:r w:rsidRPr="00F71574">
        <w:rPr>
          <w:rFonts w:eastAsia="新細明體"/>
          <w:bCs/>
          <w:snapToGrid w:val="0"/>
          <w:sz w:val="18"/>
          <w:szCs w:val="18"/>
        </w:rPr>
        <w:t>中華民國五十二年七月至五十三年六月</w:t>
      </w:r>
      <w:r w:rsidRPr="00F71574">
        <w:rPr>
          <w:rFonts w:eastAsia="新細明體"/>
          <w:bCs/>
          <w:snapToGrid w:val="0"/>
          <w:sz w:val="18"/>
          <w:szCs w:val="18"/>
        </w:rPr>
        <w:t>)</w:t>
      </w:r>
      <w:r w:rsidRPr="00F71574">
        <w:rPr>
          <w:rFonts w:eastAsia="新細明體"/>
          <w:snapToGrid w:val="0"/>
          <w:sz w:val="18"/>
          <w:szCs w:val="18"/>
        </w:rPr>
        <w:t>，頁二六</w:t>
      </w:r>
      <w:r w:rsidRPr="00F71574">
        <w:rPr>
          <w:rFonts w:eastAsia="新細明體"/>
          <w:snapToGrid w:val="0"/>
          <w:sz w:val="18"/>
          <w:szCs w:val="18"/>
        </w:rPr>
        <w:t>~</w:t>
      </w:r>
      <w:r w:rsidRPr="00F71574">
        <w:rPr>
          <w:rFonts w:eastAsia="新細明體"/>
          <w:snapToGrid w:val="0"/>
          <w:sz w:val="18"/>
          <w:szCs w:val="18"/>
        </w:rPr>
        <w:t>二七。</w:t>
      </w:r>
    </w:p>
  </w:footnote>
  <w:footnote w:id="37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參見陳三井，</w:t>
      </w:r>
      <w:r w:rsidRPr="00F71574">
        <w:rPr>
          <w:rFonts w:eastAsia="新細明體"/>
          <w:b/>
          <w:snapToGrid w:val="0"/>
          <w:sz w:val="18"/>
          <w:szCs w:val="18"/>
        </w:rPr>
        <w:t>近代中法關係史論，</w:t>
      </w:r>
      <w:r w:rsidRPr="00F71574">
        <w:rPr>
          <w:rFonts w:eastAsia="新細明體"/>
          <w:snapToGrid w:val="0"/>
          <w:sz w:val="18"/>
          <w:szCs w:val="18"/>
        </w:rPr>
        <w:t>台北：三民書局，中華民國八十三年一月出版，頁</w:t>
      </w:r>
      <w:r w:rsidRPr="00F71574">
        <w:rPr>
          <w:rFonts w:eastAsia="新細明體"/>
          <w:snapToGrid w:val="0"/>
          <w:sz w:val="18"/>
          <w:szCs w:val="18"/>
        </w:rPr>
        <w:t>267</w:t>
      </w:r>
      <w:r w:rsidRPr="00F71574">
        <w:rPr>
          <w:rFonts w:eastAsia="新細明體"/>
          <w:snapToGrid w:val="0"/>
          <w:sz w:val="18"/>
          <w:szCs w:val="18"/>
        </w:rPr>
        <w:t>。</w:t>
      </w:r>
    </w:p>
  </w:footnote>
  <w:footnote w:id="3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有關戴高樂在記者會就法國承認中共政府是發表之談話，譯載於</w:t>
      </w:r>
      <w:r w:rsidRPr="00F71574">
        <w:rPr>
          <w:b/>
          <w:snapToGrid w:val="0"/>
          <w:sz w:val="18"/>
          <w:szCs w:val="18"/>
        </w:rPr>
        <w:t>中央日報</w:t>
      </w:r>
      <w:r w:rsidRPr="00F71574">
        <w:rPr>
          <w:rFonts w:eastAsia="新細明體"/>
          <w:snapToGrid w:val="0"/>
          <w:sz w:val="18"/>
          <w:szCs w:val="18"/>
        </w:rPr>
        <w:t>，台北，</w:t>
      </w:r>
      <w:r w:rsidRPr="00F71574">
        <w:rPr>
          <w:snapToGrid w:val="0"/>
          <w:sz w:val="18"/>
          <w:szCs w:val="18"/>
        </w:rPr>
        <w:t>中華民國五十三年二月二日，第二版。</w:t>
      </w:r>
    </w:p>
  </w:footnote>
  <w:footnote w:id="37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】丘宏達，「</w:t>
      </w:r>
      <w:r w:rsidRPr="00F71574">
        <w:rPr>
          <w:rFonts w:eastAsia="標楷體"/>
          <w:snapToGrid w:val="0"/>
          <w:sz w:val="18"/>
          <w:szCs w:val="18"/>
        </w:rPr>
        <w:t>雙重承認與突破外交孤立」</w:t>
      </w:r>
      <w:r w:rsidRPr="00F71574">
        <w:rPr>
          <w:rFonts w:eastAsia="新細明體"/>
          <w:snapToGrid w:val="0"/>
          <w:sz w:val="18"/>
          <w:szCs w:val="18"/>
        </w:rPr>
        <w:t>，</w:t>
      </w:r>
      <w:r w:rsidRPr="00F71574">
        <w:rPr>
          <w:rFonts w:eastAsia="新細明體"/>
          <w:b/>
          <w:snapToGrid w:val="0"/>
          <w:sz w:val="18"/>
          <w:szCs w:val="18"/>
        </w:rPr>
        <w:t>聯合報</w:t>
      </w:r>
      <w:r w:rsidRPr="00F71574">
        <w:rPr>
          <w:rFonts w:eastAsia="新細明體"/>
          <w:bCs/>
          <w:snapToGrid w:val="0"/>
          <w:sz w:val="18"/>
          <w:szCs w:val="18"/>
        </w:rPr>
        <w:t>，</w:t>
      </w:r>
      <w:r w:rsidRPr="00F71574">
        <w:rPr>
          <w:rFonts w:eastAsia="新細明體"/>
          <w:snapToGrid w:val="0"/>
          <w:sz w:val="18"/>
          <w:szCs w:val="18"/>
        </w:rPr>
        <w:t>台北，中華民國七十七年十一月二十五日，第二版及【</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傅建中，</w:t>
      </w:r>
      <w:r w:rsidRPr="00F71574">
        <w:rPr>
          <w:rFonts w:eastAsia="標楷體"/>
          <w:snapToGrid w:val="0"/>
          <w:sz w:val="18"/>
          <w:szCs w:val="18"/>
        </w:rPr>
        <w:t>從中美文件看兩蔣的悲劇</w:t>
      </w:r>
      <w:r w:rsidRPr="00F71574">
        <w:rPr>
          <w:snapToGrid w:val="0"/>
          <w:sz w:val="18"/>
          <w:szCs w:val="18"/>
        </w:rPr>
        <w:t>，</w:t>
      </w:r>
      <w:r w:rsidRPr="00F71574">
        <w:rPr>
          <w:b/>
          <w:bCs/>
          <w:snapToGrid w:val="0"/>
          <w:sz w:val="18"/>
          <w:szCs w:val="18"/>
        </w:rPr>
        <w:t>中國時報</w:t>
      </w:r>
      <w:r w:rsidRPr="00F71574">
        <w:rPr>
          <w:snapToGrid w:val="0"/>
          <w:sz w:val="18"/>
          <w:szCs w:val="18"/>
        </w:rPr>
        <w:t>，台北，中華民國九十五年九月三十日，頁</w:t>
      </w:r>
      <w:r w:rsidRPr="00F71574">
        <w:rPr>
          <w:snapToGrid w:val="0"/>
          <w:sz w:val="18"/>
          <w:szCs w:val="18"/>
        </w:rPr>
        <w:t>A17</w:t>
      </w:r>
      <w:r w:rsidRPr="00F71574">
        <w:rPr>
          <w:rFonts w:eastAsia="新細明體"/>
          <w:snapToGrid w:val="0"/>
          <w:sz w:val="18"/>
          <w:szCs w:val="18"/>
        </w:rPr>
        <w:t>。</w:t>
      </w:r>
    </w:p>
  </w:footnote>
  <w:footnote w:id="3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w:t>
      </w:r>
      <w:r w:rsidRPr="00F71574">
        <w:rPr>
          <w:snapToGrid w:val="0"/>
          <w:sz w:val="18"/>
          <w:szCs w:val="18"/>
        </w:rPr>
        <w:t>法國此一</w:t>
      </w:r>
      <w:r w:rsidRPr="00F71574">
        <w:rPr>
          <w:rFonts w:eastAsia="新細明體"/>
          <w:snapToGrid w:val="0"/>
          <w:sz w:val="18"/>
          <w:szCs w:val="18"/>
        </w:rPr>
        <w:t xml:space="preserve">(The French Government) </w:t>
      </w:r>
      <w:r w:rsidRPr="00F71574">
        <w:rPr>
          <w:snapToGrid w:val="0"/>
          <w:sz w:val="18"/>
          <w:szCs w:val="18"/>
        </w:rPr>
        <w:t>regarded Nationalist Chinese jurisdiction as embracing only the Government of Taiwan</w:t>
      </w:r>
      <w:r w:rsidRPr="00F71574">
        <w:rPr>
          <w:snapToGrid w:val="0"/>
          <w:sz w:val="18"/>
          <w:szCs w:val="18"/>
        </w:rPr>
        <w:t>之主張，所稱</w:t>
      </w:r>
      <w:r w:rsidRPr="00F71574">
        <w:rPr>
          <w:snapToGrid w:val="0"/>
          <w:sz w:val="18"/>
          <w:szCs w:val="18"/>
        </w:rPr>
        <w:t>Nationalist Chinese</w:t>
      </w:r>
      <w:r w:rsidRPr="00F71574">
        <w:rPr>
          <w:snapToGrid w:val="0"/>
          <w:sz w:val="18"/>
          <w:szCs w:val="18"/>
        </w:rPr>
        <w:t>者，應指中華民國政府，而</w:t>
      </w:r>
      <w:r w:rsidRPr="00F71574">
        <w:rPr>
          <w:snapToGrid w:val="0"/>
          <w:sz w:val="18"/>
          <w:szCs w:val="18"/>
        </w:rPr>
        <w:t>Government of Taiwan</w:t>
      </w:r>
      <w:r w:rsidRPr="00F71574">
        <w:rPr>
          <w:snapToGrid w:val="0"/>
          <w:sz w:val="18"/>
          <w:szCs w:val="18"/>
        </w:rPr>
        <w:t>則似指台灣省政府，參見</w:t>
      </w:r>
      <w:r w:rsidRPr="00F71574">
        <w:rPr>
          <w:rFonts w:eastAsia="新細明體"/>
          <w:b/>
          <w:bCs/>
          <w:snapToGrid w:val="0"/>
          <w:sz w:val="18"/>
          <w:szCs w:val="18"/>
        </w:rPr>
        <w:t>American Foreign Policy Cirrent Documents 1964</w:t>
      </w:r>
      <w:r w:rsidRPr="00F71574">
        <w:rPr>
          <w:rFonts w:eastAsia="新細明體"/>
          <w:snapToGrid w:val="0"/>
          <w:sz w:val="18"/>
          <w:szCs w:val="18"/>
        </w:rPr>
        <w:t>, Washington D.C.: U. S. Government Printing Office. p. 873, ft. 97.</w:t>
      </w:r>
    </w:p>
  </w:footnote>
  <w:footnote w:id="37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外交部週報</w:t>
      </w:r>
      <w:r w:rsidRPr="00F71574">
        <w:rPr>
          <w:rFonts w:eastAsia="新細明體"/>
          <w:bCs/>
          <w:snapToGrid w:val="0"/>
          <w:sz w:val="18"/>
          <w:szCs w:val="18"/>
        </w:rPr>
        <w:t>台灣第六七三期</w:t>
      </w:r>
      <w:r w:rsidRPr="00F71574">
        <w:rPr>
          <w:rFonts w:eastAsia="新細明體"/>
          <w:snapToGrid w:val="0"/>
          <w:sz w:val="18"/>
          <w:szCs w:val="18"/>
        </w:rPr>
        <w:t>，中華民國五十三年三月十二日出版，第二版，</w:t>
      </w:r>
      <w:r w:rsidRPr="00F71574">
        <w:rPr>
          <w:rFonts w:eastAsia="標楷體"/>
          <w:snapToGrid w:val="0"/>
          <w:sz w:val="18"/>
          <w:szCs w:val="18"/>
        </w:rPr>
        <w:t>中華民國五十三年二月十二日</w:t>
      </w:r>
      <w:r w:rsidRPr="00F71574">
        <w:rPr>
          <w:rFonts w:eastAsia="新細明體"/>
          <w:snapToGrid w:val="0"/>
          <w:sz w:val="18"/>
          <w:szCs w:val="18"/>
        </w:rPr>
        <w:t>「</w:t>
      </w:r>
      <w:r w:rsidRPr="00F71574">
        <w:rPr>
          <w:rFonts w:eastAsia="新細明體"/>
          <w:snapToGrid w:val="0"/>
          <w:sz w:val="18"/>
          <w:szCs w:val="18"/>
        </w:rPr>
        <w:t>(53)</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八三號令」</w:t>
      </w:r>
      <w:r w:rsidRPr="00F71574">
        <w:rPr>
          <w:rFonts w:eastAsia="新細明體"/>
          <w:snapToGrid w:val="0"/>
          <w:sz w:val="18"/>
          <w:szCs w:val="18"/>
        </w:rPr>
        <w:t>。</w:t>
      </w:r>
    </w:p>
  </w:footnote>
  <w:footnote w:id="37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參見中華民國外交部於民國五十四年九月廿一日就</w:t>
      </w:r>
      <w:r w:rsidRPr="00F71574">
        <w:rPr>
          <w:rFonts w:eastAsia="標楷體"/>
          <w:snapToGrid w:val="0"/>
          <w:sz w:val="18"/>
          <w:szCs w:val="18"/>
        </w:rPr>
        <w:t>「我關閉駐大溪地總領事館」</w:t>
      </w:r>
      <w:r w:rsidRPr="00F71574">
        <w:rPr>
          <w:rFonts w:eastAsia="新細明體"/>
          <w:snapToGrid w:val="0"/>
          <w:sz w:val="18"/>
          <w:szCs w:val="18"/>
        </w:rPr>
        <w:t>事發表之聲明，載於</w:t>
      </w:r>
      <w:r w:rsidRPr="00F71574">
        <w:rPr>
          <w:rFonts w:eastAsia="新細明體"/>
          <w:b/>
          <w:bCs/>
          <w:snapToGrid w:val="0"/>
          <w:sz w:val="18"/>
          <w:szCs w:val="18"/>
        </w:rPr>
        <w:t>外交部發言人談話、答詢彙編</w:t>
      </w:r>
      <w:r w:rsidRPr="00F71574">
        <w:rPr>
          <w:rFonts w:eastAsia="新細明體"/>
          <w:snapToGrid w:val="0"/>
          <w:sz w:val="18"/>
          <w:szCs w:val="18"/>
        </w:rPr>
        <w:t>(</w:t>
      </w:r>
      <w:r w:rsidRPr="00F71574">
        <w:rPr>
          <w:rFonts w:eastAsia="新細明體"/>
          <w:snapToGrid w:val="0"/>
          <w:sz w:val="18"/>
          <w:szCs w:val="18"/>
        </w:rPr>
        <w:t>中華民國五十四年七月至五十五年六月</w:t>
      </w:r>
      <w:r w:rsidRPr="00F71574">
        <w:rPr>
          <w:rFonts w:eastAsia="新細明體"/>
          <w:snapToGrid w:val="0"/>
          <w:sz w:val="18"/>
          <w:szCs w:val="18"/>
        </w:rPr>
        <w:t>)</w:t>
      </w:r>
      <w:r w:rsidRPr="00F71574">
        <w:rPr>
          <w:rFonts w:eastAsia="新細明體"/>
          <w:snapToGrid w:val="0"/>
          <w:sz w:val="18"/>
          <w:szCs w:val="18"/>
        </w:rPr>
        <w:t>，頁一二。</w:t>
      </w:r>
    </w:p>
  </w:footnote>
  <w:footnote w:id="37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】中華民國外交部就</w:t>
      </w:r>
      <w:r w:rsidRPr="00F71574">
        <w:rPr>
          <w:rFonts w:eastAsia="標楷體"/>
          <w:snapToGrid w:val="0"/>
          <w:sz w:val="18"/>
          <w:szCs w:val="18"/>
        </w:rPr>
        <w:t>「我關閉駐大溪地總領事館」</w:t>
      </w:r>
      <w:r w:rsidRPr="00F71574">
        <w:rPr>
          <w:rFonts w:eastAsia="新細明體"/>
          <w:snapToGrid w:val="0"/>
          <w:sz w:val="18"/>
          <w:szCs w:val="18"/>
        </w:rPr>
        <w:t>事發表之聲明，同上註及【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外交部週報</w:t>
      </w:r>
      <w:r w:rsidRPr="00F71574">
        <w:rPr>
          <w:rFonts w:eastAsia="新細明體"/>
          <w:bCs/>
          <w:snapToGrid w:val="0"/>
          <w:sz w:val="18"/>
          <w:szCs w:val="18"/>
        </w:rPr>
        <w:t>台灣第七五五期，</w:t>
      </w:r>
      <w:r w:rsidRPr="00F71574">
        <w:rPr>
          <w:rFonts w:eastAsia="新細明體"/>
          <w:snapToGrid w:val="0"/>
          <w:sz w:val="18"/>
          <w:szCs w:val="18"/>
        </w:rPr>
        <w:t>中華民國五十四年十月十二日出版，第四版，</w:t>
      </w:r>
      <w:r w:rsidRPr="00F71574">
        <w:rPr>
          <w:rFonts w:eastAsia="標楷體"/>
          <w:snapToGrid w:val="0"/>
          <w:sz w:val="18"/>
          <w:szCs w:val="18"/>
        </w:rPr>
        <w:t>中華民國五十四年九月二十一日</w:t>
      </w:r>
      <w:r w:rsidRPr="00F71574">
        <w:rPr>
          <w:rFonts w:eastAsia="新細明體"/>
          <w:snapToGrid w:val="0"/>
          <w:sz w:val="18"/>
          <w:szCs w:val="18"/>
        </w:rPr>
        <w:t>「</w:t>
      </w:r>
      <w:r w:rsidRPr="00F71574">
        <w:rPr>
          <w:rFonts w:eastAsia="新細明體"/>
          <w:snapToGrid w:val="0"/>
          <w:sz w:val="18"/>
          <w:szCs w:val="18"/>
        </w:rPr>
        <w:t>(54)</w:t>
      </w:r>
      <w:r w:rsidRPr="00F71574">
        <w:rPr>
          <w:rFonts w:eastAsia="標楷體"/>
          <w:snapToGrid w:val="0"/>
          <w:sz w:val="18"/>
          <w:szCs w:val="18"/>
        </w:rPr>
        <w:t>台人字第三七六號令」</w:t>
      </w:r>
      <w:r w:rsidRPr="00F71574">
        <w:rPr>
          <w:rFonts w:eastAsia="新細明體"/>
          <w:snapToGrid w:val="0"/>
          <w:sz w:val="18"/>
          <w:szCs w:val="18"/>
        </w:rPr>
        <w:t>。</w:t>
      </w:r>
    </w:p>
  </w:footnote>
  <w:footnote w:id="37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，頁二四，</w:t>
      </w:r>
      <w:r w:rsidRPr="00F71574">
        <w:rPr>
          <w:snapToGrid w:val="0"/>
          <w:sz w:val="18"/>
          <w:szCs w:val="18"/>
        </w:rPr>
        <w:t>「</w:t>
      </w:r>
      <w:r w:rsidRPr="00F71574">
        <w:rPr>
          <w:rFonts w:eastAsia="標楷體"/>
          <w:snapToGrid w:val="0"/>
          <w:sz w:val="18"/>
          <w:szCs w:val="18"/>
        </w:rPr>
        <w:t>法華經濟貿易觀光促進會</w:t>
      </w:r>
      <w:r w:rsidRPr="00F71574">
        <w:rPr>
          <w:rFonts w:eastAsia="新細明體"/>
          <w:snapToGrid w:val="0"/>
          <w:sz w:val="18"/>
          <w:szCs w:val="18"/>
        </w:rPr>
        <w:t>」及「</w:t>
      </w:r>
      <w:r w:rsidRPr="00F71574">
        <w:rPr>
          <w:rFonts w:eastAsia="標楷體"/>
          <w:snapToGrid w:val="0"/>
          <w:sz w:val="18"/>
          <w:szCs w:val="18"/>
        </w:rPr>
        <w:t>亞洲貿易促進會駐巴黎辦事處</w:t>
      </w:r>
      <w:r w:rsidRPr="00F71574">
        <w:rPr>
          <w:snapToGrid w:val="0"/>
          <w:sz w:val="18"/>
          <w:szCs w:val="18"/>
        </w:rPr>
        <w:t>」</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，頁一八七，「</w:t>
      </w:r>
      <w:r w:rsidRPr="00F71574">
        <w:rPr>
          <w:rFonts w:eastAsia="標楷體"/>
          <w:snapToGrid w:val="0"/>
          <w:sz w:val="18"/>
          <w:szCs w:val="18"/>
        </w:rPr>
        <w:t>我國與法國關係</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頁五十三，「</w:t>
      </w:r>
      <w:r w:rsidRPr="00F71574">
        <w:rPr>
          <w:rFonts w:eastAsia="標楷體"/>
          <w:snapToGrid w:val="0"/>
          <w:sz w:val="18"/>
          <w:szCs w:val="18"/>
        </w:rPr>
        <w:t>駐法國代表處</w:t>
      </w:r>
      <w:r w:rsidRPr="00F71574">
        <w:rPr>
          <w:rFonts w:eastAsia="標楷體"/>
          <w:snapToGrid w:val="0"/>
          <w:sz w:val="18"/>
          <w:szCs w:val="18"/>
        </w:rPr>
        <w:t>(</w:t>
      </w:r>
      <w:r w:rsidRPr="00F71574">
        <w:rPr>
          <w:rFonts w:eastAsia="標楷體"/>
          <w:snapToGrid w:val="0"/>
          <w:sz w:val="18"/>
          <w:szCs w:val="18"/>
        </w:rPr>
        <w:t>駐法國台北代表處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p>
  </w:footnote>
  <w:footnote w:id="37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13</w:t>
      </w:r>
      <w:r w:rsidRPr="00F71574">
        <w:rPr>
          <w:rFonts w:eastAsia="新細明體"/>
          <w:snapToGrid w:val="0"/>
          <w:sz w:val="18"/>
          <w:szCs w:val="18"/>
        </w:rPr>
        <w:t>，</w:t>
      </w:r>
      <w:r w:rsidRPr="00F71574">
        <w:rPr>
          <w:rFonts w:eastAsia="標楷體"/>
          <w:snapToGrid w:val="0"/>
          <w:sz w:val="18"/>
          <w:szCs w:val="18"/>
        </w:rPr>
        <w:t>「法蘭西共和國」</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，頁一八七，「</w:t>
      </w:r>
      <w:r w:rsidRPr="00F71574">
        <w:rPr>
          <w:rFonts w:eastAsia="標楷體"/>
          <w:snapToGrid w:val="0"/>
          <w:sz w:val="18"/>
          <w:szCs w:val="18"/>
        </w:rPr>
        <w:t>我國與法國關係</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snapToGrid w:val="0"/>
          <w:sz w:val="18"/>
          <w:szCs w:val="18"/>
        </w:rPr>
        <w:t>中華民國外交部發言人於民國七十八年元月廿七日在行政院新聞局例行記者會就「</w:t>
      </w:r>
      <w:r w:rsidRPr="00F71574">
        <w:rPr>
          <w:rFonts w:eastAsia="標楷體"/>
          <w:snapToGrid w:val="0"/>
          <w:sz w:val="18"/>
          <w:szCs w:val="18"/>
        </w:rPr>
        <w:t>說明『台北法國文化科技中心』更名為『法國在台協會』後，對中法實質關係之影響</w:t>
      </w:r>
      <w:r w:rsidRPr="00F71574">
        <w:rPr>
          <w:snapToGrid w:val="0"/>
          <w:sz w:val="18"/>
          <w:szCs w:val="18"/>
        </w:rPr>
        <w:t>」事答記者問，載於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中華民國七十八年元月一日至十二月卅一日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頁三七</w:t>
      </w:r>
      <w:r w:rsidRPr="00F71574">
        <w:rPr>
          <w:snapToGrid w:val="0"/>
          <w:sz w:val="18"/>
          <w:szCs w:val="18"/>
        </w:rPr>
        <w:t>~</w:t>
      </w:r>
      <w:r w:rsidRPr="00F71574">
        <w:rPr>
          <w:snapToGrid w:val="0"/>
          <w:sz w:val="18"/>
          <w:szCs w:val="18"/>
        </w:rPr>
        <w:t>三八</w:t>
      </w:r>
      <w:r w:rsidRPr="00F71574">
        <w:rPr>
          <w:rFonts w:eastAsia="新細明體"/>
          <w:snapToGrid w:val="0"/>
          <w:sz w:val="18"/>
          <w:szCs w:val="18"/>
        </w:rPr>
        <w:t>。</w:t>
      </w:r>
    </w:p>
  </w:footnote>
  <w:footnote w:id="3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，中華民國四十九年八月十七日，第一版。</w:t>
      </w:r>
    </w:p>
  </w:footnote>
  <w:footnote w:id="38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17</w:t>
      </w:r>
      <w:r w:rsidRPr="00F71574">
        <w:rPr>
          <w:rFonts w:eastAsia="新細明體"/>
          <w:snapToGrid w:val="0"/>
          <w:sz w:val="18"/>
          <w:szCs w:val="18"/>
        </w:rPr>
        <w:t>日，第一版。</w:t>
      </w:r>
    </w:p>
  </w:footnote>
  <w:footnote w:id="3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，中華民國四十九年十二月十一日，第一版。</w:t>
      </w:r>
    </w:p>
  </w:footnote>
  <w:footnote w:id="38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】中華民國外交部於民國六十三年三月卅日就</w:t>
      </w:r>
      <w:r w:rsidRPr="00F71574">
        <w:rPr>
          <w:rFonts w:eastAsia="標楷體"/>
          <w:snapToGrid w:val="0"/>
          <w:sz w:val="18"/>
          <w:szCs w:val="18"/>
        </w:rPr>
        <w:t>「加彭承認匪偽政權」</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中華民國六十二年七月至六十三年六月</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頁二一及【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bCs/>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165</w:t>
      </w:r>
      <w:r w:rsidRPr="00F71574">
        <w:rPr>
          <w:rFonts w:eastAsia="新細明體"/>
          <w:snapToGrid w:val="0"/>
          <w:sz w:val="18"/>
          <w:szCs w:val="18"/>
        </w:rPr>
        <w:t>，</w:t>
      </w:r>
      <w:r w:rsidRPr="00F71574">
        <w:rPr>
          <w:rFonts w:eastAsia="標楷體"/>
          <w:snapToGrid w:val="0"/>
          <w:sz w:val="18"/>
          <w:szCs w:val="18"/>
        </w:rPr>
        <w:t>加彭共和國「與我關係」</w:t>
      </w:r>
      <w:r w:rsidRPr="00F71574">
        <w:rPr>
          <w:rFonts w:eastAsia="新細明體"/>
          <w:snapToGrid w:val="0"/>
          <w:sz w:val="18"/>
          <w:szCs w:val="18"/>
        </w:rPr>
        <w:t>。</w:t>
      </w:r>
    </w:p>
  </w:footnote>
  <w:footnote w:id="3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595</w:t>
      </w:r>
      <w:r w:rsidRPr="00F71574">
        <w:rPr>
          <w:snapToGrid w:val="0"/>
          <w:sz w:val="18"/>
          <w:szCs w:val="18"/>
        </w:rPr>
        <w:t>，「</w:t>
      </w:r>
      <w:r w:rsidRPr="00F71574">
        <w:rPr>
          <w:rFonts w:eastAsia="標楷體"/>
          <w:snapToGrid w:val="0"/>
          <w:sz w:val="18"/>
          <w:szCs w:val="18"/>
        </w:rPr>
        <w:t>中華人民共和國與加蓬關係</w:t>
      </w:r>
      <w:r w:rsidRPr="00F71574">
        <w:rPr>
          <w:snapToGrid w:val="0"/>
          <w:sz w:val="18"/>
          <w:szCs w:val="18"/>
        </w:rPr>
        <w:t>」。</w:t>
      </w:r>
    </w:p>
  </w:footnote>
  <w:footnote w:id="38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595</w:t>
      </w:r>
      <w:r w:rsidRPr="00F71574">
        <w:rPr>
          <w:snapToGrid w:val="0"/>
          <w:sz w:val="18"/>
          <w:szCs w:val="18"/>
        </w:rPr>
        <w:t>，「</w:t>
      </w:r>
      <w:r w:rsidRPr="00F71574">
        <w:rPr>
          <w:rFonts w:eastAsia="標楷體"/>
          <w:snapToGrid w:val="0"/>
          <w:sz w:val="18"/>
          <w:szCs w:val="18"/>
        </w:rPr>
        <w:t>中華人民共和國與加蓬關係</w:t>
      </w:r>
      <w:r w:rsidRPr="00F71574">
        <w:rPr>
          <w:snapToGrid w:val="0"/>
          <w:sz w:val="18"/>
          <w:szCs w:val="18"/>
        </w:rPr>
        <w:t>」</w:t>
      </w:r>
      <w:r w:rsidRPr="00F71574">
        <w:rPr>
          <w:rFonts w:eastAsia="新細明體"/>
          <w:snapToGrid w:val="0"/>
          <w:sz w:val="18"/>
          <w:szCs w:val="18"/>
        </w:rPr>
        <w:t>。</w:t>
      </w:r>
    </w:p>
  </w:footnote>
  <w:footnote w:id="38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】中華民國外交部就</w:t>
      </w:r>
      <w:r w:rsidRPr="00F71574">
        <w:rPr>
          <w:rFonts w:eastAsia="標楷體"/>
          <w:snapToGrid w:val="0"/>
          <w:sz w:val="18"/>
          <w:szCs w:val="18"/>
        </w:rPr>
        <w:t>「加彭承認匪偽政權」</w:t>
      </w:r>
      <w:r w:rsidRPr="00F71574">
        <w:rPr>
          <w:rFonts w:eastAsia="新細明體"/>
          <w:snapToGrid w:val="0"/>
          <w:sz w:val="18"/>
          <w:szCs w:val="18"/>
        </w:rPr>
        <w:t>事發布之新聞稿，同註</w:t>
      </w:r>
      <w:r w:rsidRPr="00F71574">
        <w:rPr>
          <w:rFonts w:eastAsia="新細明體"/>
          <w:snapToGrid w:val="0"/>
          <w:sz w:val="18"/>
          <w:szCs w:val="18"/>
        </w:rPr>
        <w:t>383</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外交部公報</w:t>
      </w:r>
      <w:r w:rsidRPr="00F71574">
        <w:rPr>
          <w:rFonts w:eastAsia="新細明體"/>
          <w:bCs/>
          <w:snapToGrid w:val="0"/>
          <w:sz w:val="18"/>
          <w:szCs w:val="18"/>
        </w:rPr>
        <w:t>第三十九卷第二號，</w:t>
      </w:r>
      <w:r w:rsidRPr="00F71574">
        <w:rPr>
          <w:rFonts w:eastAsia="新細明體"/>
          <w:snapToGrid w:val="0"/>
          <w:sz w:val="18"/>
          <w:szCs w:val="18"/>
        </w:rPr>
        <w:t>中華民國六十三年六月三十日刊行，頁三，</w:t>
      </w:r>
      <w:r w:rsidRPr="00F71574">
        <w:rPr>
          <w:rFonts w:eastAsia="標楷體"/>
          <w:snapToGrid w:val="0"/>
          <w:sz w:val="18"/>
          <w:szCs w:val="18"/>
        </w:rPr>
        <w:t>中華民國六十三年四月六日</w:t>
      </w:r>
      <w:r w:rsidRPr="00F71574">
        <w:rPr>
          <w:rFonts w:eastAsia="新細明體"/>
          <w:snapToGrid w:val="0"/>
          <w:sz w:val="18"/>
          <w:szCs w:val="18"/>
        </w:rPr>
        <w:t>「</w:t>
      </w:r>
      <w:r w:rsidRPr="00F71574">
        <w:rPr>
          <w:rFonts w:eastAsia="新細明體"/>
          <w:snapToGrid w:val="0"/>
          <w:sz w:val="18"/>
          <w:szCs w:val="18"/>
        </w:rPr>
        <w:t>(63)</w:t>
      </w:r>
      <w:r w:rsidRPr="00F71574">
        <w:rPr>
          <w:rFonts w:eastAsia="標楷體"/>
          <w:snapToGrid w:val="0"/>
          <w:sz w:val="18"/>
          <w:szCs w:val="18"/>
        </w:rPr>
        <w:t>台人字第一</w:t>
      </w:r>
      <w:r w:rsidRPr="00F71574">
        <w:rPr>
          <w:rFonts w:eastAsia="標楷體"/>
          <w:snapToGrid w:val="0"/>
          <w:sz w:val="18"/>
          <w:szCs w:val="18"/>
        </w:rPr>
        <w:t>○</w:t>
      </w:r>
      <w:r w:rsidRPr="00F71574">
        <w:rPr>
          <w:rFonts w:eastAsia="標楷體"/>
          <w:snapToGrid w:val="0"/>
          <w:sz w:val="18"/>
          <w:szCs w:val="18"/>
        </w:rPr>
        <w:t>七號令</w:t>
      </w:r>
      <w:r w:rsidRPr="00F71574">
        <w:rPr>
          <w:rFonts w:eastAsia="新細明體"/>
          <w:snapToGrid w:val="0"/>
          <w:sz w:val="18"/>
          <w:szCs w:val="18"/>
        </w:rPr>
        <w:t>」。</w:t>
      </w:r>
    </w:p>
  </w:footnote>
  <w:footnote w:id="38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「關於中華人民共和國和加蓬共和國建立外交關係的聯合公報」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第二十一集</w:t>
      </w:r>
      <w:r w:rsidRPr="00F71574">
        <w:rPr>
          <w:rFonts w:eastAsia="新細明體"/>
          <w:bCs/>
          <w:snapToGrid w:val="0"/>
          <w:sz w:val="18"/>
          <w:szCs w:val="18"/>
        </w:rPr>
        <w:t>(1974)</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130</w:t>
      </w:r>
      <w:r w:rsidRPr="00F71574">
        <w:rPr>
          <w:rFonts w:eastAsia="新細明體"/>
          <w:snapToGrid w:val="0"/>
          <w:sz w:val="18"/>
          <w:szCs w:val="18"/>
        </w:rPr>
        <w:t>，頁</w:t>
      </w:r>
      <w:r w:rsidRPr="00F71574">
        <w:rPr>
          <w:rFonts w:eastAsia="新細明體"/>
          <w:snapToGrid w:val="0"/>
          <w:sz w:val="18"/>
          <w:szCs w:val="18"/>
        </w:rPr>
        <w:t>11</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17, No. 18, </w:t>
      </w:r>
      <w:r w:rsidRPr="00F71574">
        <w:rPr>
          <w:rFonts w:eastAsia="新細明體"/>
          <w:snapToGrid w:val="0"/>
          <w:sz w:val="18"/>
          <w:szCs w:val="18"/>
        </w:rPr>
        <w:t xml:space="preserve">May 3, 1974, pp. 5 &amp; 13. </w:t>
      </w:r>
    </w:p>
  </w:footnote>
  <w:footnote w:id="38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日，第一版。</w:t>
      </w:r>
    </w:p>
  </w:footnote>
  <w:footnote w:id="3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w:t>
      </w:r>
      <w:r w:rsidRPr="00F71574">
        <w:rPr>
          <w:rFonts w:eastAsia="新細明體"/>
          <w:snapToGrid w:val="0"/>
          <w:sz w:val="18"/>
          <w:szCs w:val="18"/>
        </w:rPr>
        <w:t>、</w:t>
      </w:r>
      <w:r w:rsidRPr="00F71574">
        <w:rPr>
          <w:rFonts w:eastAsia="標楷體"/>
          <w:snapToGrid w:val="0"/>
          <w:sz w:val="18"/>
          <w:szCs w:val="18"/>
        </w:rPr>
        <w:t>甘</w:t>
      </w:r>
      <w:r w:rsidRPr="00F71574">
        <w:rPr>
          <w:rFonts w:eastAsia="標楷體"/>
          <w:snapToGrid w:val="0"/>
          <w:sz w:val="18"/>
          <w:szCs w:val="18"/>
        </w:rPr>
        <w:t>(</w:t>
      </w:r>
      <w:r w:rsidRPr="00F71574">
        <w:rPr>
          <w:rFonts w:eastAsia="標楷體"/>
          <w:snapToGrid w:val="0"/>
          <w:sz w:val="18"/>
          <w:szCs w:val="18"/>
        </w:rPr>
        <w:t>比亞</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rFonts w:eastAsia="新細明體"/>
          <w:snapToGrid w:val="0"/>
          <w:sz w:val="18"/>
          <w:szCs w:val="18"/>
        </w:rPr>
        <w:t>1968</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中華民國五十七年七月至五十八年六月</w:t>
      </w:r>
      <w:r w:rsidRPr="00F71574">
        <w:rPr>
          <w:rFonts w:eastAsia="新細明體"/>
          <w:bCs/>
          <w:snapToGrid w:val="0"/>
          <w:sz w:val="18"/>
          <w:szCs w:val="18"/>
        </w:rPr>
        <w:t>)</w:t>
      </w:r>
      <w:r w:rsidRPr="00F71574">
        <w:rPr>
          <w:rFonts w:eastAsia="新細明體"/>
          <w:snapToGrid w:val="0"/>
          <w:sz w:val="18"/>
          <w:szCs w:val="18"/>
        </w:rPr>
        <w:t>，頁三八</w:t>
      </w:r>
      <w:r w:rsidRPr="00F71574">
        <w:rPr>
          <w:snapToGrid w:val="0"/>
          <w:sz w:val="18"/>
          <w:szCs w:val="18"/>
        </w:rPr>
        <w:t>；</w:t>
      </w:r>
      <w:r w:rsidRPr="00F71574">
        <w:rPr>
          <w:rFonts w:eastAsia="新細明體"/>
          <w:snapToGrid w:val="0"/>
          <w:sz w:val="18"/>
          <w:szCs w:val="18"/>
        </w:rPr>
        <w:t>有關之建交公報及新聞報導，見載於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，中華民國五十七年十一月十三日，第一版。</w:t>
      </w:r>
    </w:p>
  </w:footnote>
  <w:footnote w:id="39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「關於中華人民共和國和岡比亞共和國建立外交關係的聯合公報」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第二十一集</w:t>
      </w:r>
      <w:r w:rsidRPr="00F71574">
        <w:rPr>
          <w:rFonts w:eastAsia="新細明體"/>
          <w:bCs/>
          <w:snapToGrid w:val="0"/>
          <w:sz w:val="18"/>
          <w:szCs w:val="18"/>
        </w:rPr>
        <w:t>(1974)</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130</w:t>
      </w:r>
      <w:r w:rsidRPr="00F71574">
        <w:rPr>
          <w:rFonts w:eastAsia="新細明體"/>
          <w:snapToGrid w:val="0"/>
          <w:sz w:val="18"/>
          <w:szCs w:val="18"/>
        </w:rPr>
        <w:t>，頁</w:t>
      </w:r>
      <w:r w:rsidRPr="00F71574">
        <w:rPr>
          <w:rFonts w:eastAsia="新細明體"/>
          <w:snapToGrid w:val="0"/>
          <w:sz w:val="18"/>
          <w:szCs w:val="18"/>
        </w:rPr>
        <w:t>6</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17, No. 51, </w:t>
      </w:r>
      <w:r w:rsidRPr="00F71574">
        <w:rPr>
          <w:rFonts w:eastAsia="新細明體"/>
          <w:snapToGrid w:val="0"/>
          <w:sz w:val="18"/>
          <w:szCs w:val="18"/>
        </w:rPr>
        <w:t xml:space="preserve">December 30, 1974, p. 5. </w:t>
      </w:r>
    </w:p>
  </w:footnote>
  <w:footnote w:id="391">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1974</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日，第一版。</w:t>
      </w:r>
    </w:p>
  </w:footnote>
  <w:footnote w:id="39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】中華民國外交部於民國六十三年十二月卅日就</w:t>
      </w:r>
      <w:r w:rsidRPr="00F71574">
        <w:rPr>
          <w:rFonts w:eastAsia="標楷體"/>
          <w:snapToGrid w:val="0"/>
          <w:sz w:val="18"/>
          <w:szCs w:val="18"/>
        </w:rPr>
        <w:t>「甘</w:t>
      </w:r>
      <w:r w:rsidRPr="00F71574">
        <w:rPr>
          <w:rFonts w:eastAsia="標楷體"/>
          <w:snapToGrid w:val="0"/>
          <w:sz w:val="18"/>
          <w:szCs w:val="18"/>
        </w:rPr>
        <w:t>(</w:t>
      </w:r>
      <w:r w:rsidRPr="00F71574">
        <w:rPr>
          <w:rFonts w:eastAsia="標楷體"/>
          <w:snapToGrid w:val="0"/>
          <w:sz w:val="18"/>
          <w:szCs w:val="18"/>
        </w:rPr>
        <w:t>比亞</w:t>
      </w:r>
      <w:r w:rsidRPr="00F71574">
        <w:rPr>
          <w:rFonts w:eastAsia="標楷體"/>
          <w:snapToGrid w:val="0"/>
          <w:sz w:val="18"/>
          <w:szCs w:val="18"/>
        </w:rPr>
        <w:t>)</w:t>
      </w:r>
      <w:r w:rsidRPr="00F71574">
        <w:rPr>
          <w:rFonts w:eastAsia="標楷體"/>
          <w:snapToGrid w:val="0"/>
          <w:sz w:val="18"/>
          <w:szCs w:val="18"/>
        </w:rPr>
        <w:t>匪建交」</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中華民國六十三年七月至六十四年十二月</w:t>
      </w:r>
      <w:r w:rsidRPr="00F71574">
        <w:rPr>
          <w:rFonts w:eastAsia="新細明體"/>
          <w:bCs/>
          <w:snapToGrid w:val="0"/>
          <w:sz w:val="18"/>
          <w:szCs w:val="18"/>
        </w:rPr>
        <w:t>)</w:t>
      </w:r>
      <w:r w:rsidRPr="00F71574">
        <w:rPr>
          <w:rFonts w:eastAsia="新細明體"/>
          <w:snapToGrid w:val="0"/>
          <w:sz w:val="18"/>
          <w:szCs w:val="18"/>
        </w:rPr>
        <w:t>，頁一七及【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中國駐外各公</w:t>
      </w:r>
      <w:r w:rsidRPr="00F71574">
        <w:rPr>
          <w:rFonts w:eastAsia="新細明體"/>
          <w:b/>
          <w:snapToGrid w:val="0"/>
          <w:sz w:val="18"/>
          <w:szCs w:val="18"/>
        </w:rPr>
        <w:t>/</w:t>
      </w:r>
      <w:r w:rsidRPr="00F71574">
        <w:rPr>
          <w:rFonts w:eastAsia="新細明體"/>
          <w:b/>
          <w:snapToGrid w:val="0"/>
          <w:sz w:val="18"/>
          <w:szCs w:val="18"/>
        </w:rPr>
        <w:t>大使館歷任館長銜名年表</w:t>
      </w:r>
      <w:r w:rsidRPr="00F71574">
        <w:rPr>
          <w:rFonts w:eastAsia="新細明體"/>
          <w:bCs/>
          <w:snapToGrid w:val="0"/>
          <w:sz w:val="18"/>
          <w:szCs w:val="18"/>
        </w:rPr>
        <w:t>增訂版</w:t>
      </w:r>
      <w:r w:rsidRPr="00F71574">
        <w:rPr>
          <w:rFonts w:eastAsia="新細明體"/>
          <w:snapToGrid w:val="0"/>
          <w:sz w:val="18"/>
          <w:szCs w:val="18"/>
        </w:rPr>
        <w:t>，前引註</w:t>
      </w:r>
      <w:r w:rsidRPr="00F71574">
        <w:rPr>
          <w:rFonts w:eastAsia="新細明體"/>
          <w:snapToGrid w:val="0"/>
          <w:sz w:val="18"/>
          <w:szCs w:val="18"/>
        </w:rPr>
        <w:t>33</w:t>
      </w:r>
      <w:r w:rsidRPr="00F71574">
        <w:rPr>
          <w:rFonts w:eastAsia="新細明體"/>
          <w:snapToGrid w:val="0"/>
          <w:sz w:val="18"/>
          <w:szCs w:val="18"/>
        </w:rPr>
        <w:t>，頁一五九，</w:t>
      </w:r>
      <w:r w:rsidRPr="00F71574">
        <w:rPr>
          <w:rFonts w:eastAsia="標楷體"/>
          <w:snapToGrid w:val="0"/>
          <w:sz w:val="18"/>
          <w:szCs w:val="18"/>
        </w:rPr>
        <w:t>「駐甘比亞國大使館歷任館長銜名年表」</w:t>
      </w:r>
      <w:r w:rsidRPr="00F71574">
        <w:rPr>
          <w:rFonts w:eastAsia="新細明體"/>
          <w:snapToGrid w:val="0"/>
          <w:sz w:val="18"/>
          <w:szCs w:val="18"/>
        </w:rPr>
        <w:t>備註欄。</w:t>
      </w:r>
    </w:p>
  </w:footnote>
  <w:footnote w:id="3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39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「中華民國與甘比亞共和國恢復外交關係聯合公報」</w:t>
      </w:r>
      <w:r w:rsidRPr="00F71574">
        <w:rPr>
          <w:rFonts w:eastAsia="新細明體"/>
          <w:snapToGrid w:val="0"/>
          <w:sz w:val="18"/>
          <w:szCs w:val="18"/>
        </w:rPr>
        <w:t>及其英文本，載於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中華民國八十四年元月一日至十二月卅一日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頁五八及</w:t>
      </w:r>
      <w:r w:rsidRPr="00F71574">
        <w:rPr>
          <w:rFonts w:eastAsia="新細明體"/>
          <w:snapToGrid w:val="0"/>
          <w:sz w:val="18"/>
          <w:szCs w:val="18"/>
        </w:rPr>
        <w:t>27~28</w:t>
      </w:r>
      <w:r w:rsidRPr="00F71574">
        <w:rPr>
          <w:rFonts w:eastAsia="新細明體"/>
          <w:snapToGrid w:val="0"/>
          <w:sz w:val="18"/>
          <w:szCs w:val="18"/>
        </w:rPr>
        <w:t>。</w:t>
      </w:r>
    </w:p>
  </w:footnote>
  <w:footnote w:id="39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1995</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26</w:t>
      </w:r>
      <w:r w:rsidRPr="00F71574">
        <w:rPr>
          <w:rFonts w:eastAsia="新細明體"/>
          <w:snapToGrid w:val="0"/>
          <w:sz w:val="18"/>
          <w:szCs w:val="18"/>
        </w:rPr>
        <w:t>日，第四版。</w:t>
      </w:r>
    </w:p>
  </w:footnote>
  <w:footnote w:id="39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39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「中華人民共和國和格魯吉亞共和國建交聯合公報」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20</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705)</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日刊行，頁</w:t>
      </w:r>
      <w:r w:rsidRPr="00F71574">
        <w:rPr>
          <w:rFonts w:eastAsia="新細明體"/>
          <w:snapToGrid w:val="0"/>
          <w:sz w:val="18"/>
          <w:szCs w:val="18"/>
        </w:rPr>
        <w:t>763</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(FBIS-CHI-92-111)</w:t>
      </w:r>
      <w:r w:rsidRPr="00F71574">
        <w:rPr>
          <w:rFonts w:eastAsia="新細明體"/>
          <w:snapToGrid w:val="0"/>
          <w:sz w:val="18"/>
          <w:szCs w:val="18"/>
        </w:rPr>
        <w:t>, June 9, 1992, p. 12.</w:t>
      </w:r>
    </w:p>
  </w:footnote>
  <w:footnote w:id="39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snapToGrid w:val="0"/>
          <w:sz w:val="18"/>
          <w:szCs w:val="18"/>
        </w:rPr>
        <w:t>i</w:t>
      </w:r>
      <w:r w:rsidRPr="00F71574">
        <w:rPr>
          <w:rFonts w:eastAsia="新細明體"/>
          <w:snapToGrid w:val="0"/>
          <w:sz w:val="18"/>
          <w:szCs w:val="18"/>
        </w:rPr>
        <w:t>】</w:t>
      </w:r>
      <w:r w:rsidRPr="00F71574">
        <w:rPr>
          <w:bCs/>
          <w:snapToGrid w:val="0"/>
          <w:sz w:val="18"/>
          <w:szCs w:val="18"/>
        </w:rPr>
        <w:t xml:space="preserve">074.3 </w:t>
      </w:r>
      <w:r w:rsidRPr="00F71574">
        <w:rPr>
          <w:b/>
          <w:snapToGrid w:val="0"/>
          <w:sz w:val="18"/>
          <w:szCs w:val="18"/>
        </w:rPr>
        <w:t>東德</w:t>
      </w:r>
      <w:r w:rsidRPr="00F71574">
        <w:rPr>
          <w:b/>
          <w:snapToGrid w:val="0"/>
          <w:sz w:val="18"/>
          <w:szCs w:val="18"/>
        </w:rPr>
        <w:t>/</w:t>
      </w:r>
      <w:r w:rsidRPr="00F71574">
        <w:rPr>
          <w:b/>
          <w:snapToGrid w:val="0"/>
          <w:sz w:val="18"/>
          <w:szCs w:val="18"/>
        </w:rPr>
        <w:t>德意志民主共和國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Cs/>
          <w:snapToGrid w:val="0"/>
          <w:sz w:val="18"/>
          <w:szCs w:val="18"/>
        </w:rPr>
        <w:t xml:space="preserve">075.6 </w:t>
      </w:r>
      <w:r w:rsidRPr="00F71574">
        <w:rPr>
          <w:b/>
          <w:snapToGrid w:val="0"/>
          <w:sz w:val="18"/>
          <w:szCs w:val="18"/>
        </w:rPr>
        <w:t>西德</w:t>
      </w:r>
      <w:r w:rsidRPr="00F71574">
        <w:rPr>
          <w:b/>
          <w:snapToGrid w:val="0"/>
          <w:sz w:val="18"/>
          <w:szCs w:val="18"/>
        </w:rPr>
        <w:t>/</w:t>
      </w:r>
      <w:r w:rsidRPr="00F71574">
        <w:rPr>
          <w:b/>
          <w:snapToGrid w:val="0"/>
          <w:sz w:val="18"/>
          <w:szCs w:val="18"/>
        </w:rPr>
        <w:t>德意志聯邦共和國</w:t>
      </w:r>
      <w:r w:rsidRPr="00F71574">
        <w:rPr>
          <w:bCs/>
          <w:snapToGrid w:val="0"/>
          <w:sz w:val="18"/>
          <w:szCs w:val="18"/>
        </w:rPr>
        <w:t>。</w:t>
      </w:r>
    </w:p>
  </w:footnote>
  <w:footnote w:id="39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中國外交概覽</w:t>
      </w:r>
      <w:r w:rsidRPr="00F71574">
        <w:rPr>
          <w:rFonts w:eastAsia="新細明體"/>
          <w:snapToGrid w:val="0"/>
          <w:sz w:val="18"/>
          <w:szCs w:val="18"/>
        </w:rPr>
        <w:t>1992</w:t>
      </w:r>
      <w:r w:rsidRPr="00F71574">
        <w:rPr>
          <w:rFonts w:eastAsia="新細明體"/>
          <w:snapToGrid w:val="0"/>
          <w:sz w:val="18"/>
          <w:szCs w:val="18"/>
        </w:rPr>
        <w:t>，北京：世界知識出版社，</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月出版，頁</w:t>
      </w:r>
      <w:r w:rsidRPr="00F71574">
        <w:rPr>
          <w:rFonts w:eastAsia="新細明體"/>
          <w:snapToGrid w:val="0"/>
          <w:sz w:val="18"/>
          <w:szCs w:val="18"/>
        </w:rPr>
        <w:t>484</w:t>
      </w:r>
      <w:r w:rsidRPr="00F71574">
        <w:rPr>
          <w:rFonts w:eastAsia="新細明體"/>
          <w:snapToGrid w:val="0"/>
          <w:sz w:val="18"/>
          <w:szCs w:val="18"/>
        </w:rPr>
        <w:t>，「</w:t>
      </w:r>
      <w:r w:rsidRPr="00F71574">
        <w:rPr>
          <w:rFonts w:eastAsia="標楷體"/>
          <w:snapToGrid w:val="0"/>
          <w:sz w:val="18"/>
          <w:szCs w:val="18"/>
        </w:rPr>
        <w:t>同中國建交的國家、建交日期和</w:t>
      </w:r>
      <w:r w:rsidRPr="00F71574">
        <w:rPr>
          <w:rFonts w:eastAsia="標楷體"/>
          <w:snapToGrid w:val="0"/>
          <w:sz w:val="18"/>
          <w:szCs w:val="18"/>
        </w:rPr>
        <w:t>1991</w:t>
      </w:r>
      <w:r w:rsidRPr="00F71574">
        <w:rPr>
          <w:rFonts w:eastAsia="標楷體"/>
          <w:snapToGrid w:val="0"/>
          <w:sz w:val="18"/>
          <w:szCs w:val="18"/>
        </w:rPr>
        <w:t>年中國駐外使節一覽表</w:t>
      </w:r>
      <w:r w:rsidRPr="00F71574">
        <w:rPr>
          <w:rFonts w:eastAsia="標楷體"/>
          <w:snapToGrid w:val="0"/>
          <w:sz w:val="18"/>
          <w:szCs w:val="18"/>
        </w:rPr>
        <w:t xml:space="preserve"> </w:t>
      </w:r>
      <w:r w:rsidRPr="00F71574">
        <w:rPr>
          <w:rFonts w:eastAsia="標楷體"/>
          <w:bCs/>
          <w:snapToGrid w:val="0"/>
          <w:sz w:val="18"/>
          <w:szCs w:val="18"/>
        </w:rPr>
        <w:t>德意志聯邦共和國</w:t>
      </w:r>
      <w:r w:rsidRPr="00F71574">
        <w:rPr>
          <w:rFonts w:eastAsia="標楷體"/>
          <w:snapToGrid w:val="0"/>
          <w:sz w:val="18"/>
          <w:szCs w:val="18"/>
        </w:rPr>
        <w:t>」。</w:t>
      </w:r>
    </w:p>
  </w:footnote>
  <w:footnote w:id="400">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參見本書</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 xml:space="preserve">074.5 </w:t>
      </w:r>
      <w:r w:rsidRPr="00F71574">
        <w:rPr>
          <w:b/>
          <w:snapToGrid w:val="0"/>
          <w:sz w:val="18"/>
          <w:szCs w:val="18"/>
        </w:rPr>
        <w:t>東德</w:t>
      </w:r>
      <w:r w:rsidRPr="00F71574">
        <w:rPr>
          <w:b/>
          <w:snapToGrid w:val="0"/>
          <w:sz w:val="18"/>
          <w:szCs w:val="18"/>
        </w:rPr>
        <w:t>/</w:t>
      </w:r>
      <w:r w:rsidRPr="00F71574">
        <w:rPr>
          <w:b/>
          <w:snapToGrid w:val="0"/>
          <w:sz w:val="18"/>
          <w:szCs w:val="18"/>
        </w:rPr>
        <w:t>德意志民主共和國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 xml:space="preserve">075.7 </w:t>
      </w:r>
      <w:r w:rsidRPr="00F71574">
        <w:rPr>
          <w:b/>
          <w:snapToGrid w:val="0"/>
          <w:sz w:val="18"/>
          <w:szCs w:val="18"/>
        </w:rPr>
        <w:t>西德</w:t>
      </w:r>
      <w:r w:rsidRPr="00F71574">
        <w:rPr>
          <w:b/>
          <w:snapToGrid w:val="0"/>
          <w:sz w:val="18"/>
          <w:szCs w:val="18"/>
        </w:rPr>
        <w:t>/</w:t>
      </w:r>
      <w:r w:rsidRPr="00F71574">
        <w:rPr>
          <w:b/>
          <w:snapToGrid w:val="0"/>
          <w:sz w:val="18"/>
          <w:szCs w:val="18"/>
        </w:rPr>
        <w:t>德意志聯邦共和國</w:t>
      </w:r>
      <w:r w:rsidRPr="00F71574">
        <w:rPr>
          <w:bCs/>
          <w:snapToGrid w:val="0"/>
          <w:sz w:val="18"/>
          <w:szCs w:val="18"/>
        </w:rPr>
        <w:t>。</w:t>
      </w:r>
      <w:r w:rsidRPr="00F71574">
        <w:rPr>
          <w:snapToGrid w:val="0"/>
          <w:sz w:val="18"/>
          <w:szCs w:val="18"/>
        </w:rPr>
        <w:t xml:space="preserve">        </w:t>
      </w:r>
    </w:p>
  </w:footnote>
  <w:footnote w:id="40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，頁五十四</w:t>
      </w:r>
      <w:r w:rsidRPr="00F71574">
        <w:rPr>
          <w:rFonts w:eastAsia="新細明體"/>
          <w:snapToGrid w:val="0"/>
          <w:sz w:val="18"/>
          <w:szCs w:val="18"/>
        </w:rPr>
        <w:t>~</w:t>
      </w:r>
      <w:r w:rsidRPr="00F71574">
        <w:rPr>
          <w:rFonts w:eastAsia="新細明體"/>
          <w:snapToGrid w:val="0"/>
          <w:sz w:val="18"/>
          <w:szCs w:val="18"/>
        </w:rPr>
        <w:t>五十七，「</w:t>
      </w:r>
      <w:r w:rsidRPr="00F71574">
        <w:rPr>
          <w:rFonts w:eastAsia="標楷體"/>
          <w:bCs/>
          <w:snapToGrid w:val="0"/>
          <w:sz w:val="18"/>
          <w:szCs w:val="18"/>
        </w:rPr>
        <w:t>駐德國代表處</w:t>
      </w:r>
      <w:r w:rsidRPr="00F71574">
        <w:rPr>
          <w:rFonts w:eastAsia="標楷體"/>
          <w:bCs/>
          <w:snapToGrid w:val="0"/>
          <w:sz w:val="18"/>
          <w:szCs w:val="18"/>
        </w:rPr>
        <w:t>(</w:t>
      </w:r>
      <w:r w:rsidRPr="00F71574">
        <w:rPr>
          <w:rFonts w:eastAsia="標楷體"/>
          <w:bCs/>
          <w:snapToGrid w:val="0"/>
          <w:sz w:val="18"/>
          <w:szCs w:val="18"/>
        </w:rPr>
        <w:t>駐德國台北代表處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rFonts w:eastAsia="新細明體"/>
          <w:bCs/>
          <w:snapToGrid w:val="0"/>
          <w:sz w:val="18"/>
          <w:szCs w:val="18"/>
        </w:rPr>
        <w:t>、「</w:t>
      </w:r>
      <w:r w:rsidRPr="00F71574">
        <w:rPr>
          <w:rFonts w:eastAsia="標楷體"/>
          <w:bCs/>
          <w:snapToGrid w:val="0"/>
          <w:sz w:val="18"/>
          <w:szCs w:val="18"/>
        </w:rPr>
        <w:t>駐柏林辦事處</w:t>
      </w:r>
      <w:r w:rsidRPr="00F71574">
        <w:rPr>
          <w:rFonts w:eastAsia="標楷體"/>
          <w:bCs/>
          <w:snapToGrid w:val="0"/>
          <w:sz w:val="18"/>
          <w:szCs w:val="18"/>
        </w:rPr>
        <w:t>(</w:t>
      </w:r>
      <w:r w:rsidRPr="00F71574">
        <w:rPr>
          <w:rFonts w:eastAsia="標楷體"/>
          <w:bCs/>
          <w:snapToGrid w:val="0"/>
          <w:sz w:val="18"/>
          <w:szCs w:val="18"/>
        </w:rPr>
        <w:t>駐德國台北代表處柏林辦事處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bCs/>
          <w:snapToGrid w:val="0"/>
          <w:sz w:val="18"/>
          <w:szCs w:val="18"/>
        </w:rPr>
        <w:t>」</w:t>
      </w:r>
      <w:r w:rsidRPr="00F71574">
        <w:rPr>
          <w:rFonts w:eastAsia="新細明體"/>
          <w:snapToGrid w:val="0"/>
          <w:sz w:val="18"/>
          <w:szCs w:val="18"/>
        </w:rPr>
        <w:t>備註欄</w:t>
      </w:r>
      <w:r w:rsidRPr="00F71574">
        <w:rPr>
          <w:rFonts w:eastAsia="新細明體"/>
          <w:bCs/>
          <w:snapToGrid w:val="0"/>
          <w:sz w:val="18"/>
          <w:szCs w:val="18"/>
        </w:rPr>
        <w:t>、「</w:t>
      </w:r>
      <w:r w:rsidRPr="00F71574">
        <w:rPr>
          <w:rFonts w:eastAsia="標楷體"/>
          <w:bCs/>
          <w:snapToGrid w:val="0"/>
          <w:sz w:val="18"/>
          <w:szCs w:val="18"/>
        </w:rPr>
        <w:t>駐漢堡辦事處</w:t>
      </w:r>
      <w:r w:rsidRPr="00F71574">
        <w:rPr>
          <w:rFonts w:eastAsia="標楷體"/>
          <w:bCs/>
          <w:snapToGrid w:val="0"/>
          <w:sz w:val="18"/>
          <w:szCs w:val="18"/>
        </w:rPr>
        <w:t>(</w:t>
      </w:r>
      <w:r w:rsidRPr="00F71574">
        <w:rPr>
          <w:rFonts w:eastAsia="標楷體"/>
          <w:bCs/>
          <w:snapToGrid w:val="0"/>
          <w:sz w:val="18"/>
          <w:szCs w:val="18"/>
        </w:rPr>
        <w:t>駐德國台北代表處漢堡辦事處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bCs/>
          <w:snapToGrid w:val="0"/>
          <w:sz w:val="18"/>
          <w:szCs w:val="18"/>
        </w:rPr>
        <w:t>」</w:t>
      </w:r>
      <w:r w:rsidRPr="00F71574">
        <w:rPr>
          <w:rFonts w:eastAsia="新細明體"/>
          <w:snapToGrid w:val="0"/>
          <w:sz w:val="18"/>
          <w:szCs w:val="18"/>
        </w:rPr>
        <w:t>備註欄</w:t>
      </w:r>
      <w:r w:rsidRPr="00F71574">
        <w:rPr>
          <w:rFonts w:eastAsia="新細明體"/>
          <w:bCs/>
          <w:snapToGrid w:val="0"/>
          <w:sz w:val="18"/>
          <w:szCs w:val="18"/>
        </w:rPr>
        <w:t>及「</w:t>
      </w:r>
      <w:r w:rsidRPr="00F71574">
        <w:rPr>
          <w:rFonts w:eastAsia="標楷體"/>
          <w:bCs/>
          <w:snapToGrid w:val="0"/>
          <w:sz w:val="18"/>
          <w:szCs w:val="18"/>
        </w:rPr>
        <w:t>駐慕尼克辦事處</w:t>
      </w:r>
      <w:r w:rsidRPr="00F71574">
        <w:rPr>
          <w:rFonts w:eastAsia="標楷體"/>
          <w:bCs/>
          <w:snapToGrid w:val="0"/>
          <w:sz w:val="18"/>
          <w:szCs w:val="18"/>
        </w:rPr>
        <w:t>(</w:t>
      </w:r>
      <w:r w:rsidRPr="00F71574">
        <w:rPr>
          <w:rFonts w:eastAsia="標楷體"/>
          <w:bCs/>
          <w:snapToGrid w:val="0"/>
          <w:sz w:val="18"/>
          <w:szCs w:val="18"/>
        </w:rPr>
        <w:t>駐德國台北代表處慕尼克辦事處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bCs/>
          <w:snapToGrid w:val="0"/>
          <w:sz w:val="18"/>
          <w:szCs w:val="18"/>
        </w:rPr>
        <w:t>」</w:t>
      </w:r>
      <w:r w:rsidRPr="00F71574">
        <w:rPr>
          <w:rFonts w:eastAsia="新細明體"/>
          <w:snapToGrid w:val="0"/>
          <w:sz w:val="18"/>
          <w:szCs w:val="18"/>
        </w:rPr>
        <w:t>備註欄。</w:t>
      </w:r>
    </w:p>
  </w:footnote>
  <w:footnote w:id="4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15</w:t>
      </w:r>
      <w:r w:rsidRPr="00F71574">
        <w:rPr>
          <w:rFonts w:eastAsia="新細明體"/>
          <w:snapToGrid w:val="0"/>
          <w:sz w:val="18"/>
          <w:szCs w:val="18"/>
        </w:rPr>
        <w:t>，</w:t>
      </w:r>
      <w:r w:rsidRPr="00F71574">
        <w:rPr>
          <w:rFonts w:eastAsia="標楷體"/>
          <w:snapToGrid w:val="0"/>
          <w:sz w:val="18"/>
          <w:szCs w:val="18"/>
        </w:rPr>
        <w:t>「德意志聯邦共和國」</w:t>
      </w:r>
      <w:r w:rsidRPr="00F71574">
        <w:rPr>
          <w:snapToGrid w:val="0"/>
          <w:sz w:val="18"/>
          <w:szCs w:val="18"/>
        </w:rPr>
        <w:t>。</w:t>
      </w:r>
    </w:p>
  </w:footnote>
  <w:footnote w:id="403">
    <w:p w:rsidR="00F64DD8" w:rsidRPr="00F71574" w:rsidRDefault="00F64DD8" w:rsidP="006514D0">
      <w:pPr>
        <w:pStyle w:val="a4"/>
        <w:tabs>
          <w:tab w:val="left" w:pos="3780"/>
        </w:tabs>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「德國在台協會」之成立時間，係著者向該協會查核得悉；另據稱：於德國在台協會成立前，德國在台之簽證業務係委由德國經濟辦事處辦理。</w:t>
      </w:r>
    </w:p>
  </w:footnote>
  <w:footnote w:id="4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snapToGrid w:val="0"/>
          <w:sz w:val="18"/>
          <w:szCs w:val="18"/>
        </w:rPr>
        <w:t xml:space="preserve">073.3 </w:t>
      </w:r>
      <w:r w:rsidRPr="00F71574">
        <w:rPr>
          <w:rFonts w:eastAsia="新細明體"/>
          <w:b/>
          <w:snapToGrid w:val="0"/>
          <w:sz w:val="18"/>
          <w:szCs w:val="18"/>
        </w:rPr>
        <w:t>德國</w:t>
      </w:r>
      <w:r w:rsidRPr="00F71574">
        <w:rPr>
          <w:rFonts w:eastAsia="新細明體"/>
          <w:snapToGrid w:val="0"/>
          <w:sz w:val="18"/>
          <w:szCs w:val="18"/>
        </w:rPr>
        <w:t>及</w:t>
      </w:r>
      <w:r w:rsidRPr="00F71574">
        <w:rPr>
          <w:rFonts w:eastAsia="新細明體"/>
          <w:snapToGrid w:val="0"/>
          <w:sz w:val="18"/>
          <w:szCs w:val="18"/>
        </w:rPr>
        <w:t xml:space="preserve">075.1 </w:t>
      </w:r>
      <w:r w:rsidRPr="00F71574">
        <w:rPr>
          <w:rFonts w:eastAsia="新細明體"/>
          <w:b/>
          <w:snapToGrid w:val="0"/>
          <w:sz w:val="18"/>
          <w:szCs w:val="18"/>
        </w:rPr>
        <w:t>西德</w:t>
      </w:r>
      <w:r w:rsidRPr="00F71574">
        <w:rPr>
          <w:rFonts w:eastAsia="新細明體"/>
          <w:snapToGrid w:val="0"/>
          <w:sz w:val="18"/>
          <w:szCs w:val="18"/>
        </w:rPr>
        <w:t>。</w:t>
      </w:r>
      <w:r w:rsidRPr="00F71574">
        <w:rPr>
          <w:rFonts w:eastAsia="新細明體"/>
          <w:snapToGrid w:val="0"/>
          <w:sz w:val="18"/>
          <w:szCs w:val="18"/>
        </w:rPr>
        <w:t xml:space="preserve">  </w:t>
      </w:r>
    </w:p>
  </w:footnote>
  <w:footnote w:id="4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495</w:t>
      </w:r>
      <w:r w:rsidRPr="00F71574">
        <w:rPr>
          <w:snapToGrid w:val="0"/>
          <w:sz w:val="18"/>
          <w:szCs w:val="18"/>
        </w:rPr>
        <w:t>，「</w:t>
      </w:r>
      <w:r w:rsidRPr="00F71574">
        <w:rPr>
          <w:rFonts w:eastAsia="標楷體"/>
          <w:snapToGrid w:val="0"/>
          <w:sz w:val="18"/>
          <w:szCs w:val="18"/>
        </w:rPr>
        <w:t>中國民德終止外交和領事關係</w:t>
      </w:r>
      <w:r w:rsidRPr="00F71574">
        <w:rPr>
          <w:snapToGrid w:val="0"/>
          <w:sz w:val="18"/>
          <w:szCs w:val="18"/>
        </w:rPr>
        <w:t>」。</w:t>
      </w:r>
    </w:p>
  </w:footnote>
  <w:footnote w:id="40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「中國政府致德意志民主共和國政府電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25</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「德意志民主共和國政府的覆電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27</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14~15</w:t>
      </w:r>
      <w:r w:rsidRPr="00F71574">
        <w:rPr>
          <w:rFonts w:eastAsia="新細明體"/>
          <w:snapToGrid w:val="0"/>
          <w:sz w:val="18"/>
          <w:szCs w:val="18"/>
        </w:rPr>
        <w:t>。</w:t>
      </w:r>
    </w:p>
  </w:footnote>
  <w:footnote w:id="407">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rFonts w:eastAsia="標楷體"/>
          <w:snapToGrid w:val="0"/>
          <w:sz w:val="18"/>
          <w:szCs w:val="18"/>
        </w:rPr>
        <w:footnoteRef/>
      </w:r>
      <w:r w:rsidRPr="00F71574">
        <w:rPr>
          <w:rFonts w:eastAsia="標楷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德意志民主共和國」。</w:t>
      </w:r>
    </w:p>
  </w:footnote>
  <w:footnote w:id="4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參見中華民國外交部發言人於民國五十五年三月四日就</w:t>
      </w:r>
      <w:r w:rsidRPr="00F71574">
        <w:rPr>
          <w:rFonts w:eastAsia="標楷體"/>
          <w:snapToGrid w:val="0"/>
          <w:sz w:val="18"/>
          <w:szCs w:val="18"/>
        </w:rPr>
        <w:t>「我反對東德加入聯合國」</w:t>
      </w:r>
      <w:r w:rsidRPr="00F71574">
        <w:rPr>
          <w:rFonts w:eastAsia="新細明體"/>
          <w:snapToGrid w:val="0"/>
          <w:sz w:val="18"/>
          <w:szCs w:val="18"/>
        </w:rPr>
        <w:t>發表之談話，參見</w:t>
      </w:r>
      <w:r w:rsidRPr="00F71574">
        <w:rPr>
          <w:b/>
          <w:snapToGrid w:val="0"/>
          <w:sz w:val="18"/>
          <w:szCs w:val="18"/>
        </w:rPr>
        <w:t>外交部發言人談話、答詢彙編</w:t>
      </w:r>
      <w:r w:rsidRPr="00F71574">
        <w:rPr>
          <w:bCs/>
          <w:snapToGrid w:val="0"/>
          <w:sz w:val="18"/>
          <w:szCs w:val="18"/>
        </w:rPr>
        <w:t>(</w:t>
      </w:r>
      <w:r w:rsidRPr="00F71574">
        <w:rPr>
          <w:bCs/>
          <w:snapToGrid w:val="0"/>
          <w:sz w:val="18"/>
          <w:szCs w:val="18"/>
        </w:rPr>
        <w:t>中華民國五十四年七月至五十五年六月</w:t>
      </w:r>
      <w:r w:rsidRPr="00F71574">
        <w:rPr>
          <w:bCs/>
          <w:snapToGrid w:val="0"/>
          <w:sz w:val="18"/>
          <w:szCs w:val="18"/>
        </w:rPr>
        <w:t>)</w:t>
      </w:r>
      <w:r w:rsidRPr="00F71574">
        <w:rPr>
          <w:bCs/>
          <w:snapToGrid w:val="0"/>
          <w:sz w:val="18"/>
          <w:szCs w:val="18"/>
        </w:rPr>
        <w:t>，頁二一</w:t>
      </w:r>
      <w:r w:rsidRPr="00F71574">
        <w:rPr>
          <w:rFonts w:eastAsia="新細明體"/>
          <w:snapToGrid w:val="0"/>
          <w:sz w:val="18"/>
          <w:szCs w:val="18"/>
        </w:rPr>
        <w:t>。</w:t>
      </w:r>
    </w:p>
  </w:footnote>
  <w:footnote w:id="40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頁五十八，「</w:t>
      </w:r>
      <w:r w:rsidRPr="00F71574">
        <w:rPr>
          <w:rFonts w:eastAsia="標楷體"/>
          <w:snapToGrid w:val="0"/>
          <w:sz w:val="18"/>
          <w:szCs w:val="18"/>
        </w:rPr>
        <w:t>駐萊比錫台北經濟文化辦事處歷任館長銜名年表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】中華民國外交部於民國七十九年十月一日就</w:t>
      </w:r>
      <w:r w:rsidRPr="00F71574">
        <w:rPr>
          <w:rFonts w:eastAsia="標楷體"/>
          <w:snapToGrid w:val="0"/>
          <w:sz w:val="18"/>
          <w:szCs w:val="18"/>
        </w:rPr>
        <w:t>「我在東德設立『駐萊比錫台北經濟文化辦事處』」</w:t>
      </w:r>
      <w:r w:rsidRPr="00F71574">
        <w:rPr>
          <w:rFonts w:eastAsia="新細明體"/>
          <w:snapToGrid w:val="0"/>
          <w:sz w:val="18"/>
          <w:szCs w:val="18"/>
        </w:rPr>
        <w:t>事發表之新聞稿，載於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中華民國七十九年元月一日至十二月卅一日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頁一五五。</w:t>
      </w:r>
    </w:p>
  </w:footnote>
  <w:footnote w:id="4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snapToGrid w:val="0"/>
          <w:sz w:val="18"/>
          <w:szCs w:val="18"/>
        </w:rPr>
        <w:t xml:space="preserve">073.3 </w:t>
      </w:r>
      <w:r w:rsidRPr="00F71574">
        <w:rPr>
          <w:rFonts w:eastAsia="新細明體"/>
          <w:b/>
          <w:snapToGrid w:val="0"/>
          <w:sz w:val="18"/>
          <w:szCs w:val="18"/>
        </w:rPr>
        <w:t>德國</w:t>
      </w:r>
      <w:r w:rsidRPr="00F71574">
        <w:rPr>
          <w:rFonts w:eastAsia="新細明體"/>
          <w:snapToGrid w:val="0"/>
          <w:sz w:val="18"/>
          <w:szCs w:val="18"/>
        </w:rPr>
        <w:t>及</w:t>
      </w:r>
      <w:r w:rsidRPr="00F71574">
        <w:rPr>
          <w:rFonts w:eastAsia="新細明體"/>
          <w:snapToGrid w:val="0"/>
          <w:sz w:val="18"/>
          <w:szCs w:val="18"/>
        </w:rPr>
        <w:t>074.1</w:t>
      </w:r>
      <w:r w:rsidRPr="00F71574">
        <w:rPr>
          <w:rFonts w:eastAsia="新細明體"/>
          <w:b/>
          <w:snapToGrid w:val="0"/>
          <w:sz w:val="18"/>
          <w:szCs w:val="18"/>
        </w:rPr>
        <w:t>東德</w:t>
      </w:r>
      <w:r w:rsidRPr="00F71574">
        <w:rPr>
          <w:rFonts w:eastAsia="新細明體"/>
          <w:snapToGrid w:val="0"/>
          <w:sz w:val="18"/>
          <w:szCs w:val="18"/>
        </w:rPr>
        <w:t>。</w:t>
      </w:r>
    </w:p>
  </w:footnote>
  <w:footnote w:id="41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bCs/>
          <w:snapToGrid w:val="0"/>
          <w:sz w:val="18"/>
          <w:szCs w:val="18"/>
        </w:rPr>
        <w:t>中華民國</w:t>
      </w:r>
      <w:r w:rsidRPr="00F71574">
        <w:rPr>
          <w:rFonts w:eastAsia="新細明體"/>
          <w:bCs/>
          <w:snapToGrid w:val="0"/>
          <w:sz w:val="18"/>
          <w:szCs w:val="18"/>
        </w:rPr>
        <w:t>四十年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，頁三四六</w:t>
      </w:r>
      <w:r w:rsidRPr="00F71574">
        <w:rPr>
          <w:rFonts w:eastAsia="新細明體"/>
          <w:snapToGrid w:val="0"/>
          <w:sz w:val="18"/>
          <w:szCs w:val="18"/>
        </w:rPr>
        <w:t>~</w:t>
      </w:r>
      <w:r w:rsidRPr="00F71574">
        <w:rPr>
          <w:rFonts w:eastAsia="新細明體"/>
          <w:snapToGrid w:val="0"/>
          <w:sz w:val="18"/>
          <w:szCs w:val="18"/>
        </w:rPr>
        <w:t>三四七，「</w:t>
      </w:r>
      <w:r w:rsidRPr="00F71574">
        <w:rPr>
          <w:rFonts w:eastAsia="標楷體"/>
          <w:snapToGrid w:val="0"/>
          <w:sz w:val="18"/>
          <w:szCs w:val="18"/>
        </w:rPr>
        <w:t>卅八年度駐外機構之裁併與緊縮</w:t>
      </w:r>
      <w:r w:rsidRPr="00F71574">
        <w:rPr>
          <w:rFonts w:eastAsia="標楷體"/>
          <w:snapToGrid w:val="0"/>
          <w:sz w:val="18"/>
          <w:szCs w:val="18"/>
        </w:rPr>
        <w:t xml:space="preserve"> 1 </w:t>
      </w:r>
      <w:r w:rsidRPr="00F71574">
        <w:rPr>
          <w:rFonts w:eastAsia="標楷體"/>
          <w:snapToGrid w:val="0"/>
          <w:sz w:val="18"/>
          <w:szCs w:val="18"/>
        </w:rPr>
        <w:t>裁併類</w:t>
      </w:r>
      <w:r w:rsidRPr="00F71574">
        <w:rPr>
          <w:rFonts w:eastAsia="新細明體"/>
          <w:snapToGrid w:val="0"/>
          <w:sz w:val="18"/>
          <w:szCs w:val="18"/>
        </w:rPr>
        <w:t>」及「</w:t>
      </w:r>
      <w:r w:rsidRPr="00F71574">
        <w:rPr>
          <w:rFonts w:eastAsia="標楷體"/>
          <w:snapToGrid w:val="0"/>
          <w:sz w:val="18"/>
          <w:szCs w:val="18"/>
        </w:rPr>
        <w:t>三十九年度駐外機構之裁併與緊縮</w:t>
      </w:r>
      <w:r w:rsidRPr="00F71574">
        <w:rPr>
          <w:rFonts w:eastAsia="標楷體"/>
          <w:snapToGrid w:val="0"/>
          <w:sz w:val="18"/>
          <w:szCs w:val="18"/>
        </w:rPr>
        <w:t xml:space="preserve"> 1 </w:t>
      </w:r>
      <w:r w:rsidRPr="00F71574">
        <w:rPr>
          <w:rFonts w:eastAsia="標楷體"/>
          <w:snapToGrid w:val="0"/>
          <w:sz w:val="18"/>
          <w:szCs w:val="18"/>
        </w:rPr>
        <w:t>裁撤類</w:t>
      </w:r>
      <w:r w:rsidRPr="00F71574">
        <w:rPr>
          <w:rFonts w:eastAsia="標楷體"/>
          <w:snapToGrid w:val="0"/>
          <w:sz w:val="18"/>
          <w:szCs w:val="18"/>
        </w:rPr>
        <w:t xml:space="preserve"> </w:t>
      </w:r>
      <w:r w:rsidRPr="00F71574">
        <w:rPr>
          <w:rFonts w:eastAsia="標楷體"/>
          <w:snapToGrid w:val="0"/>
          <w:sz w:val="18"/>
          <w:szCs w:val="18"/>
        </w:rPr>
        <w:t>使領館代表團</w:t>
      </w:r>
      <w:r w:rsidRPr="00F71574">
        <w:rPr>
          <w:rFonts w:eastAsia="新細明體"/>
          <w:snapToGrid w:val="0"/>
          <w:sz w:val="18"/>
          <w:szCs w:val="18"/>
        </w:rPr>
        <w:t>」。</w:t>
      </w:r>
      <w:r w:rsidRPr="00F71574">
        <w:rPr>
          <w:rFonts w:eastAsia="新細明體"/>
          <w:snapToGrid w:val="0"/>
          <w:sz w:val="18"/>
          <w:szCs w:val="18"/>
        </w:rPr>
        <w:t xml:space="preserve"> </w:t>
      </w:r>
    </w:p>
  </w:footnote>
  <w:footnote w:id="41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參見周琇環，</w:t>
      </w:r>
      <w:r w:rsidRPr="00F71574">
        <w:rPr>
          <w:rFonts w:eastAsia="新細明體"/>
          <w:b/>
          <w:bCs/>
          <w:snapToGrid w:val="0"/>
          <w:sz w:val="18"/>
          <w:szCs w:val="18"/>
        </w:rPr>
        <w:t>戰後外交部工作報告</w:t>
      </w:r>
      <w:r w:rsidRPr="00F71574">
        <w:rPr>
          <w:rFonts w:eastAsia="新細明體"/>
          <w:snapToGrid w:val="0"/>
          <w:sz w:val="18"/>
          <w:szCs w:val="18"/>
        </w:rPr>
        <w:t>(</w:t>
      </w:r>
      <w:r w:rsidRPr="00F71574">
        <w:rPr>
          <w:rFonts w:eastAsia="新細明體"/>
          <w:snapToGrid w:val="0"/>
          <w:sz w:val="18"/>
          <w:szCs w:val="18"/>
        </w:rPr>
        <w:t>民國三十九年至民國四十二年</w:t>
      </w:r>
      <w:r w:rsidRPr="00F71574">
        <w:rPr>
          <w:rFonts w:eastAsia="新細明體"/>
          <w:snapToGrid w:val="0"/>
          <w:sz w:val="18"/>
          <w:szCs w:val="18"/>
        </w:rPr>
        <w:t>)</w:t>
      </w:r>
      <w:r w:rsidRPr="00F71574">
        <w:rPr>
          <w:rFonts w:eastAsia="新細明體"/>
          <w:snapToGrid w:val="0"/>
          <w:sz w:val="18"/>
          <w:szCs w:val="18"/>
        </w:rPr>
        <w:t>，台北：國史館，中華民國九十年十二月初版，頁九三</w:t>
      </w:r>
      <w:r w:rsidRPr="00F71574">
        <w:rPr>
          <w:rFonts w:eastAsia="新細明體"/>
          <w:snapToGrid w:val="0"/>
          <w:sz w:val="18"/>
          <w:szCs w:val="18"/>
        </w:rPr>
        <w:t>~</w:t>
      </w:r>
      <w:r w:rsidRPr="00F71574">
        <w:rPr>
          <w:rFonts w:eastAsia="新細明體"/>
          <w:snapToGrid w:val="0"/>
          <w:sz w:val="18"/>
          <w:szCs w:val="18"/>
        </w:rPr>
        <w:t>九四、一一六</w:t>
      </w:r>
      <w:r w:rsidRPr="00F71574">
        <w:rPr>
          <w:rFonts w:eastAsia="新細明體"/>
          <w:snapToGrid w:val="0"/>
          <w:sz w:val="18"/>
          <w:szCs w:val="18"/>
        </w:rPr>
        <w:t>~</w:t>
      </w:r>
      <w:r w:rsidRPr="00F71574">
        <w:rPr>
          <w:rFonts w:eastAsia="新細明體"/>
          <w:snapToGrid w:val="0"/>
          <w:sz w:val="18"/>
          <w:szCs w:val="18"/>
        </w:rPr>
        <w:t>一一七、一三五、一五七、一八</w:t>
      </w:r>
      <w:r w:rsidRPr="00F71574">
        <w:rPr>
          <w:rFonts w:eastAsia="新細明體"/>
          <w:snapToGrid w:val="0"/>
          <w:sz w:val="18"/>
          <w:szCs w:val="18"/>
        </w:rPr>
        <w:t>○~</w:t>
      </w:r>
      <w:r w:rsidRPr="00F71574">
        <w:rPr>
          <w:rFonts w:eastAsia="新細明體"/>
          <w:snapToGrid w:val="0"/>
          <w:sz w:val="18"/>
          <w:szCs w:val="18"/>
        </w:rPr>
        <w:t>一八一、二</w:t>
      </w:r>
      <w:r w:rsidRPr="00F71574">
        <w:rPr>
          <w:rFonts w:eastAsia="新細明體"/>
          <w:snapToGrid w:val="0"/>
          <w:sz w:val="18"/>
          <w:szCs w:val="18"/>
        </w:rPr>
        <w:t>○</w:t>
      </w:r>
      <w:r w:rsidRPr="00F71574">
        <w:rPr>
          <w:rFonts w:eastAsia="新細明體"/>
          <w:snapToGrid w:val="0"/>
          <w:sz w:val="18"/>
          <w:szCs w:val="18"/>
        </w:rPr>
        <w:t>六、二三二</w:t>
      </w:r>
      <w:r w:rsidRPr="00F71574">
        <w:rPr>
          <w:rFonts w:eastAsia="新細明體"/>
          <w:snapToGrid w:val="0"/>
          <w:sz w:val="18"/>
          <w:szCs w:val="18"/>
        </w:rPr>
        <w:t>~</w:t>
      </w:r>
      <w:r w:rsidRPr="00F71574">
        <w:rPr>
          <w:rFonts w:eastAsia="新細明體"/>
          <w:snapToGrid w:val="0"/>
          <w:sz w:val="18"/>
          <w:szCs w:val="18"/>
        </w:rPr>
        <w:t>二三三、二五七、二七四、五</w:t>
      </w:r>
      <w:r w:rsidRPr="00F71574">
        <w:rPr>
          <w:rFonts w:eastAsia="新細明體"/>
          <w:snapToGrid w:val="0"/>
          <w:sz w:val="18"/>
          <w:szCs w:val="18"/>
        </w:rPr>
        <w:t>○</w:t>
      </w:r>
      <w:r w:rsidRPr="00F71574">
        <w:rPr>
          <w:rFonts w:eastAsia="新細明體"/>
          <w:snapToGrid w:val="0"/>
          <w:sz w:val="18"/>
          <w:szCs w:val="18"/>
        </w:rPr>
        <w:t>三及五三八。</w:t>
      </w:r>
    </w:p>
  </w:footnote>
  <w:footnote w:id="4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台北，中華民國四十四年十月廿二日，第一版。</w:t>
      </w:r>
    </w:p>
  </w:footnote>
  <w:footnote w:id="4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參見中華民國外交部發言人就</w:t>
      </w:r>
      <w:r w:rsidRPr="00F71574">
        <w:rPr>
          <w:rFonts w:eastAsia="標楷體"/>
          <w:snapToGrid w:val="0"/>
          <w:sz w:val="18"/>
          <w:szCs w:val="18"/>
        </w:rPr>
        <w:t>「我反對東德加入聯合國」</w:t>
      </w:r>
      <w:r w:rsidRPr="00F71574">
        <w:rPr>
          <w:rFonts w:eastAsia="新細明體"/>
          <w:snapToGrid w:val="0"/>
          <w:sz w:val="18"/>
          <w:szCs w:val="18"/>
        </w:rPr>
        <w:t>發表之談話，同註</w:t>
      </w:r>
      <w:r w:rsidRPr="00F71574">
        <w:rPr>
          <w:rFonts w:eastAsia="新細明體"/>
          <w:snapToGrid w:val="0"/>
          <w:sz w:val="18"/>
          <w:szCs w:val="18"/>
        </w:rPr>
        <w:t>408</w:t>
      </w:r>
      <w:r w:rsidRPr="00F71574">
        <w:rPr>
          <w:rFonts w:eastAsia="新細明體"/>
          <w:snapToGrid w:val="0"/>
          <w:sz w:val="18"/>
          <w:szCs w:val="18"/>
        </w:rPr>
        <w:t>。</w:t>
      </w:r>
    </w:p>
  </w:footnote>
  <w:footnote w:id="415">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中共方面對於其與</w:t>
      </w:r>
      <w:r w:rsidRPr="00F71574">
        <w:rPr>
          <w:rFonts w:eastAsia="新細明體"/>
          <w:snapToGrid w:val="0"/>
          <w:sz w:val="18"/>
          <w:szCs w:val="18"/>
        </w:rPr>
        <w:t>西德</w:t>
      </w:r>
      <w:r w:rsidRPr="00F71574">
        <w:rPr>
          <w:snapToGrid w:val="0"/>
          <w:sz w:val="18"/>
          <w:szCs w:val="18"/>
        </w:rPr>
        <w:t>洽商建交之經過的陳述，</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293~294</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】王殊</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中國同聯邦德國建交秘聞</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250~261</w:t>
      </w:r>
      <w:r w:rsidRPr="00F71574">
        <w:rPr>
          <w:rFonts w:eastAsia="新細明體"/>
          <w:snapToGrid w:val="0"/>
          <w:sz w:val="18"/>
          <w:szCs w:val="18"/>
        </w:rPr>
        <w:t>。</w:t>
      </w:r>
    </w:p>
  </w:footnote>
  <w:footnote w:id="41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「中華人民共和國政府和德意志聯邦共和國政府關於兩國建立外交關係的聯合公報」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31</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15, No. 42, October 20, 1972, p. 4. </w:t>
      </w:r>
    </w:p>
  </w:footnote>
  <w:footnote w:id="417">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，頁二五，</w:t>
      </w:r>
      <w:r w:rsidRPr="00F71574">
        <w:rPr>
          <w:rFonts w:eastAsia="標楷體"/>
          <w:snapToGrid w:val="0"/>
          <w:sz w:val="18"/>
          <w:szCs w:val="18"/>
        </w:rPr>
        <w:t>「遠東新聞處</w:t>
      </w:r>
      <w:r w:rsidRPr="00F71574">
        <w:rPr>
          <w:rFonts w:eastAsia="標楷體"/>
          <w:snapToGrid w:val="0"/>
          <w:sz w:val="18"/>
          <w:szCs w:val="18"/>
        </w:rPr>
        <w:t>(</w:t>
      </w:r>
      <w:r w:rsidRPr="00F71574">
        <w:rPr>
          <w:rFonts w:eastAsia="標楷體"/>
          <w:snapToGrid w:val="0"/>
          <w:sz w:val="18"/>
          <w:szCs w:val="18"/>
        </w:rPr>
        <w:t>駐波昂</w:t>
      </w:r>
      <w:r w:rsidRPr="00F71574">
        <w:rPr>
          <w:rFonts w:eastAsia="標楷體"/>
          <w:snapToGrid w:val="0"/>
          <w:sz w:val="18"/>
          <w:szCs w:val="18"/>
        </w:rPr>
        <w:t>)</w:t>
      </w:r>
      <w:r w:rsidRPr="00F71574">
        <w:rPr>
          <w:rFonts w:eastAsia="標楷體"/>
          <w:snapToGrid w:val="0"/>
          <w:sz w:val="18"/>
          <w:szCs w:val="18"/>
        </w:rPr>
        <w:t>」、「遠東新聞處漢堡分處」、「遠東新聞處柏林分處」、「遠東貿易服務中心駐西德代表辦事處」</w:t>
      </w:r>
      <w:r w:rsidRPr="00F71574">
        <w:rPr>
          <w:rFonts w:eastAsia="新細明體"/>
          <w:snapToGrid w:val="0"/>
          <w:sz w:val="18"/>
          <w:szCs w:val="18"/>
        </w:rPr>
        <w:t>及</w:t>
      </w:r>
      <w:r w:rsidRPr="00F71574">
        <w:rPr>
          <w:rFonts w:eastAsia="標楷體"/>
          <w:snapToGrid w:val="0"/>
          <w:sz w:val="18"/>
          <w:szCs w:val="18"/>
        </w:rPr>
        <w:t>「觀光局駐法蘭克福辦事處」</w:t>
      </w:r>
      <w:r w:rsidRPr="00F71574">
        <w:rPr>
          <w:snapToGrid w:val="0"/>
          <w:sz w:val="18"/>
          <w:szCs w:val="18"/>
        </w:rPr>
        <w:t>；按</w:t>
      </w:r>
      <w:r w:rsidRPr="00F71574">
        <w:rPr>
          <w:rFonts w:eastAsia="新細明體"/>
          <w:snapToGrid w:val="0"/>
          <w:sz w:val="18"/>
          <w:szCs w:val="18"/>
        </w:rPr>
        <w:t>中華民國外交部於</w:t>
      </w:r>
      <w:r w:rsidRPr="00F71574">
        <w:rPr>
          <w:rFonts w:eastAsia="新細明體"/>
          <w:snapToGrid w:val="0"/>
          <w:sz w:val="18"/>
          <w:szCs w:val="18"/>
        </w:rPr>
        <w:t>1980</w:t>
      </w:r>
      <w:r w:rsidRPr="00F71574">
        <w:rPr>
          <w:rFonts w:eastAsia="新細明體"/>
          <w:snapToGrid w:val="0"/>
          <w:sz w:val="18"/>
          <w:szCs w:val="18"/>
        </w:rPr>
        <w:t>年接掌各「遠東新聞處」後，仍用此名。</w:t>
      </w:r>
    </w:p>
  </w:footnote>
  <w:footnote w:id="418">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，頁五十四</w:t>
      </w:r>
      <w:r w:rsidRPr="00F71574">
        <w:rPr>
          <w:rFonts w:eastAsia="新細明體"/>
          <w:snapToGrid w:val="0"/>
          <w:sz w:val="18"/>
          <w:szCs w:val="18"/>
        </w:rPr>
        <w:t>~</w:t>
      </w:r>
      <w:r w:rsidRPr="00F71574">
        <w:rPr>
          <w:rFonts w:eastAsia="新細明體"/>
          <w:snapToGrid w:val="0"/>
          <w:sz w:val="18"/>
          <w:szCs w:val="18"/>
        </w:rPr>
        <w:t>五十七，「</w:t>
      </w:r>
      <w:r w:rsidRPr="00F71574">
        <w:rPr>
          <w:rFonts w:eastAsia="標楷體"/>
          <w:bCs/>
          <w:snapToGrid w:val="0"/>
          <w:sz w:val="18"/>
          <w:szCs w:val="18"/>
        </w:rPr>
        <w:t>駐德國代表處</w:t>
      </w:r>
      <w:r w:rsidRPr="00F71574">
        <w:rPr>
          <w:rFonts w:eastAsia="標楷體"/>
          <w:bCs/>
          <w:snapToGrid w:val="0"/>
          <w:sz w:val="18"/>
          <w:szCs w:val="18"/>
        </w:rPr>
        <w:t>(</w:t>
      </w:r>
      <w:r w:rsidRPr="00F71574">
        <w:rPr>
          <w:rFonts w:eastAsia="標楷體"/>
          <w:bCs/>
          <w:snapToGrid w:val="0"/>
          <w:sz w:val="18"/>
          <w:szCs w:val="18"/>
        </w:rPr>
        <w:t>駐德國台北代表處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rFonts w:eastAsia="新細明體"/>
          <w:bCs/>
          <w:snapToGrid w:val="0"/>
          <w:sz w:val="18"/>
          <w:szCs w:val="18"/>
        </w:rPr>
        <w:t>、「</w:t>
      </w:r>
      <w:r w:rsidRPr="00F71574">
        <w:rPr>
          <w:rFonts w:eastAsia="標楷體"/>
          <w:bCs/>
          <w:snapToGrid w:val="0"/>
          <w:sz w:val="18"/>
          <w:szCs w:val="18"/>
        </w:rPr>
        <w:t>駐柏林辦事處</w:t>
      </w:r>
      <w:r w:rsidRPr="00F71574">
        <w:rPr>
          <w:rFonts w:eastAsia="標楷體"/>
          <w:bCs/>
          <w:snapToGrid w:val="0"/>
          <w:sz w:val="18"/>
          <w:szCs w:val="18"/>
        </w:rPr>
        <w:t>(</w:t>
      </w:r>
      <w:r w:rsidRPr="00F71574">
        <w:rPr>
          <w:rFonts w:eastAsia="標楷體"/>
          <w:bCs/>
          <w:snapToGrid w:val="0"/>
          <w:sz w:val="18"/>
          <w:szCs w:val="18"/>
        </w:rPr>
        <w:t>駐德國台北代表處柏林辦事處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bCs/>
          <w:snapToGrid w:val="0"/>
          <w:sz w:val="18"/>
          <w:szCs w:val="18"/>
        </w:rPr>
        <w:t>」</w:t>
      </w:r>
      <w:r w:rsidRPr="00F71574">
        <w:rPr>
          <w:rFonts w:eastAsia="新細明體"/>
          <w:snapToGrid w:val="0"/>
          <w:sz w:val="18"/>
          <w:szCs w:val="18"/>
        </w:rPr>
        <w:t>備註欄</w:t>
      </w:r>
      <w:r w:rsidRPr="00F71574">
        <w:rPr>
          <w:rFonts w:eastAsia="新細明體"/>
          <w:bCs/>
          <w:snapToGrid w:val="0"/>
          <w:sz w:val="18"/>
          <w:szCs w:val="18"/>
        </w:rPr>
        <w:t>、「</w:t>
      </w:r>
      <w:r w:rsidRPr="00F71574">
        <w:rPr>
          <w:rFonts w:eastAsia="標楷體"/>
          <w:bCs/>
          <w:snapToGrid w:val="0"/>
          <w:sz w:val="18"/>
          <w:szCs w:val="18"/>
        </w:rPr>
        <w:t>駐漢堡辦事處</w:t>
      </w:r>
      <w:r w:rsidRPr="00F71574">
        <w:rPr>
          <w:rFonts w:eastAsia="標楷體"/>
          <w:bCs/>
          <w:snapToGrid w:val="0"/>
          <w:sz w:val="18"/>
          <w:szCs w:val="18"/>
        </w:rPr>
        <w:t>(</w:t>
      </w:r>
      <w:r w:rsidRPr="00F71574">
        <w:rPr>
          <w:rFonts w:eastAsia="標楷體"/>
          <w:bCs/>
          <w:snapToGrid w:val="0"/>
          <w:sz w:val="18"/>
          <w:szCs w:val="18"/>
        </w:rPr>
        <w:t>駐德國台北代表處漢堡辦事處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bCs/>
          <w:snapToGrid w:val="0"/>
          <w:sz w:val="18"/>
          <w:szCs w:val="18"/>
        </w:rPr>
        <w:t>」</w:t>
      </w:r>
      <w:r w:rsidRPr="00F71574">
        <w:rPr>
          <w:rFonts w:eastAsia="新細明體"/>
          <w:snapToGrid w:val="0"/>
          <w:sz w:val="18"/>
          <w:szCs w:val="18"/>
        </w:rPr>
        <w:t>備註欄</w:t>
      </w:r>
      <w:r w:rsidRPr="00F71574">
        <w:rPr>
          <w:rFonts w:eastAsia="新細明體"/>
          <w:bCs/>
          <w:snapToGrid w:val="0"/>
          <w:sz w:val="18"/>
          <w:szCs w:val="18"/>
        </w:rPr>
        <w:t>及「</w:t>
      </w:r>
      <w:r w:rsidRPr="00F71574">
        <w:rPr>
          <w:rFonts w:eastAsia="標楷體"/>
          <w:bCs/>
          <w:snapToGrid w:val="0"/>
          <w:sz w:val="18"/>
          <w:szCs w:val="18"/>
        </w:rPr>
        <w:t>駐慕尼克辦事處</w:t>
      </w:r>
      <w:r w:rsidRPr="00F71574">
        <w:rPr>
          <w:rFonts w:eastAsia="標楷體"/>
          <w:bCs/>
          <w:snapToGrid w:val="0"/>
          <w:sz w:val="18"/>
          <w:szCs w:val="18"/>
        </w:rPr>
        <w:t>(</w:t>
      </w:r>
      <w:r w:rsidRPr="00F71574">
        <w:rPr>
          <w:rFonts w:eastAsia="標楷體"/>
          <w:bCs/>
          <w:snapToGrid w:val="0"/>
          <w:sz w:val="18"/>
          <w:szCs w:val="18"/>
        </w:rPr>
        <w:t>駐德國台北代表處慕尼克辦事處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bCs/>
          <w:snapToGrid w:val="0"/>
          <w:sz w:val="18"/>
          <w:szCs w:val="18"/>
        </w:rPr>
        <w:t>」</w:t>
      </w:r>
      <w:r w:rsidRPr="00F71574">
        <w:rPr>
          <w:rFonts w:eastAsia="新細明體"/>
          <w:snapToGrid w:val="0"/>
          <w:sz w:val="18"/>
          <w:szCs w:val="18"/>
        </w:rPr>
        <w:t>備註欄。</w:t>
      </w:r>
    </w:p>
  </w:footnote>
  <w:footnote w:id="41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15</w:t>
      </w:r>
      <w:r w:rsidRPr="00F71574">
        <w:rPr>
          <w:rFonts w:eastAsia="新細明體"/>
          <w:snapToGrid w:val="0"/>
          <w:sz w:val="18"/>
          <w:szCs w:val="18"/>
        </w:rPr>
        <w:t>，</w:t>
      </w:r>
      <w:r w:rsidRPr="00F71574">
        <w:rPr>
          <w:rFonts w:eastAsia="標楷體"/>
          <w:snapToGrid w:val="0"/>
          <w:sz w:val="18"/>
          <w:szCs w:val="18"/>
        </w:rPr>
        <w:t>「德意志聯邦共和國」</w:t>
      </w:r>
      <w:r w:rsidRPr="00F71574">
        <w:rPr>
          <w:snapToGrid w:val="0"/>
          <w:sz w:val="18"/>
          <w:szCs w:val="18"/>
        </w:rPr>
        <w:t>；另「德國經濟辦事處」係德國工商總會</w:t>
      </w:r>
      <w:r w:rsidRPr="00F71574">
        <w:rPr>
          <w:rFonts w:eastAsia="新細明體"/>
          <w:snapToGrid w:val="0"/>
          <w:sz w:val="18"/>
          <w:szCs w:val="18"/>
        </w:rPr>
        <w:t>依中華民國外交部</w:t>
      </w:r>
      <w:r w:rsidRPr="00F71574">
        <w:rPr>
          <w:rFonts w:eastAsia="新細明體"/>
          <w:snapToGrid w:val="0"/>
          <w:sz w:val="18"/>
          <w:szCs w:val="18"/>
        </w:rPr>
        <w:t>1981</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日外</w:t>
      </w:r>
      <w:r w:rsidRPr="00F71574">
        <w:rPr>
          <w:rFonts w:eastAsia="新細明體"/>
          <w:snapToGrid w:val="0"/>
          <w:sz w:val="18"/>
          <w:szCs w:val="18"/>
        </w:rPr>
        <w:t>(</w:t>
      </w:r>
      <w:r w:rsidRPr="00F71574">
        <w:rPr>
          <w:rFonts w:eastAsia="新細明體"/>
          <w:snapToGrid w:val="0"/>
          <w:sz w:val="18"/>
          <w:szCs w:val="18"/>
        </w:rPr>
        <w:t>七</w:t>
      </w:r>
      <w:r w:rsidRPr="00F71574">
        <w:rPr>
          <w:rFonts w:eastAsia="新細明體"/>
          <w:snapToGrid w:val="0"/>
          <w:sz w:val="18"/>
          <w:szCs w:val="18"/>
        </w:rPr>
        <w:t>○)</w:t>
      </w:r>
      <w:r w:rsidRPr="00F71574">
        <w:rPr>
          <w:rFonts w:eastAsia="新細明體"/>
          <w:snapToGrid w:val="0"/>
          <w:sz w:val="18"/>
          <w:szCs w:val="18"/>
        </w:rPr>
        <w:t>歐三字</w:t>
      </w:r>
      <w:r w:rsidRPr="00F71574">
        <w:rPr>
          <w:rFonts w:eastAsia="新細明體"/>
          <w:snapToGrid w:val="0"/>
          <w:sz w:val="18"/>
          <w:szCs w:val="18"/>
        </w:rPr>
        <w:t>12218</w:t>
      </w:r>
      <w:r w:rsidRPr="00F71574">
        <w:rPr>
          <w:rFonts w:eastAsia="新細明體"/>
          <w:snapToGrid w:val="0"/>
          <w:sz w:val="18"/>
          <w:szCs w:val="18"/>
        </w:rPr>
        <w:t>號函准設立之</w:t>
      </w:r>
      <w:r w:rsidRPr="00F71574">
        <w:rPr>
          <w:snapToGrid w:val="0"/>
          <w:sz w:val="18"/>
          <w:szCs w:val="18"/>
        </w:rPr>
        <w:t>駐華機構</w:t>
      </w:r>
      <w:r w:rsidRPr="00F71574">
        <w:rPr>
          <w:rFonts w:eastAsia="新細明體"/>
          <w:snapToGrid w:val="0"/>
          <w:sz w:val="18"/>
          <w:szCs w:val="18"/>
        </w:rPr>
        <w:t>，參見該</w:t>
      </w:r>
      <w:r w:rsidRPr="00F71574">
        <w:rPr>
          <w:snapToGrid w:val="0"/>
          <w:sz w:val="18"/>
          <w:szCs w:val="18"/>
        </w:rPr>
        <w:t>辦事處於</w:t>
      </w:r>
      <w:r w:rsidRPr="00F71574">
        <w:rPr>
          <w:snapToGrid w:val="0"/>
          <w:sz w:val="18"/>
          <w:szCs w:val="18"/>
        </w:rPr>
        <w:t>2004</w:t>
      </w:r>
      <w:r w:rsidRPr="00F71574">
        <w:rPr>
          <w:snapToGrid w:val="0"/>
          <w:sz w:val="18"/>
          <w:szCs w:val="18"/>
        </w:rPr>
        <w:t>年</w:t>
      </w:r>
      <w:r w:rsidRPr="00F71574">
        <w:rPr>
          <w:snapToGrid w:val="0"/>
          <w:sz w:val="18"/>
          <w:szCs w:val="18"/>
        </w:rPr>
        <w:t>9</w:t>
      </w:r>
      <w:r w:rsidRPr="00F71574">
        <w:rPr>
          <w:snapToGrid w:val="0"/>
          <w:sz w:val="18"/>
          <w:szCs w:val="18"/>
        </w:rPr>
        <w:t>月間為邀請廠商參加</w:t>
      </w:r>
      <w:r w:rsidRPr="00F71574">
        <w:rPr>
          <w:rFonts w:eastAsia="新細明體"/>
          <w:snapToGrid w:val="0"/>
          <w:sz w:val="18"/>
          <w:szCs w:val="18"/>
        </w:rPr>
        <w:t>「二</w:t>
      </w:r>
      <w:r w:rsidRPr="00F71574">
        <w:rPr>
          <w:rFonts w:eastAsia="新細明體"/>
          <w:snapToGrid w:val="0"/>
          <w:sz w:val="18"/>
          <w:szCs w:val="18"/>
        </w:rPr>
        <w:t>○○</w:t>
      </w:r>
      <w:r w:rsidRPr="00F71574">
        <w:rPr>
          <w:rFonts w:eastAsia="新細明體"/>
          <w:snapToGrid w:val="0"/>
          <w:sz w:val="18"/>
          <w:szCs w:val="18"/>
        </w:rPr>
        <w:t>五年柏林國際消費電子展」發出之通告</w:t>
      </w:r>
      <w:r w:rsidRPr="00F71574">
        <w:rPr>
          <w:snapToGrid w:val="0"/>
          <w:sz w:val="18"/>
          <w:szCs w:val="18"/>
        </w:rPr>
        <w:t>。</w:t>
      </w:r>
    </w:p>
  </w:footnote>
  <w:footnote w:id="42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snapToGrid w:val="0"/>
          <w:sz w:val="18"/>
          <w:szCs w:val="18"/>
        </w:rPr>
        <w:t xml:space="preserve">073.4 </w:t>
      </w:r>
      <w:r w:rsidRPr="00F71574">
        <w:rPr>
          <w:rFonts w:eastAsia="新細明體"/>
          <w:b/>
          <w:bCs/>
          <w:snapToGrid w:val="0"/>
          <w:sz w:val="18"/>
          <w:szCs w:val="18"/>
        </w:rPr>
        <w:t>德國</w:t>
      </w:r>
      <w:r w:rsidRPr="00F71574">
        <w:rPr>
          <w:rFonts w:eastAsia="新細明體"/>
          <w:snapToGrid w:val="0"/>
          <w:sz w:val="18"/>
          <w:szCs w:val="18"/>
        </w:rPr>
        <w:t>。</w:t>
      </w:r>
    </w:p>
  </w:footnote>
  <w:footnote w:id="42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1957</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1957</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日，第一</w:t>
      </w:r>
      <w:r w:rsidRPr="00F71574">
        <w:rPr>
          <w:rFonts w:eastAsia="新細明體"/>
          <w:snapToGrid w:val="0"/>
          <w:sz w:val="18"/>
          <w:szCs w:val="18"/>
        </w:rPr>
        <w:t>`</w:t>
      </w:r>
      <w:r w:rsidRPr="00F71574">
        <w:rPr>
          <w:rFonts w:eastAsia="新細明體"/>
          <w:snapToGrid w:val="0"/>
          <w:sz w:val="18"/>
          <w:szCs w:val="18"/>
        </w:rPr>
        <w:t>版。</w:t>
      </w:r>
    </w:p>
  </w:footnote>
  <w:footnote w:id="42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bCs/>
          <w:snapToGrid w:val="0"/>
          <w:sz w:val="18"/>
          <w:szCs w:val="18"/>
        </w:rPr>
        <w:t>中華民國</w:t>
      </w:r>
      <w:r w:rsidRPr="00F71574">
        <w:rPr>
          <w:rFonts w:eastAsia="新細明體"/>
          <w:bCs/>
          <w:snapToGrid w:val="0"/>
          <w:sz w:val="18"/>
          <w:szCs w:val="18"/>
        </w:rPr>
        <w:t>四十七年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w:t>
      </w:r>
      <w:r w:rsidRPr="00F71574">
        <w:rPr>
          <w:rFonts w:eastAsia="新細明體"/>
          <w:snapToGrid w:val="0"/>
          <w:sz w:val="18"/>
          <w:szCs w:val="18"/>
        </w:rPr>
        <w:t>，頁二五一，「</w:t>
      </w:r>
      <w:r w:rsidRPr="00F71574">
        <w:rPr>
          <w:rFonts w:eastAsia="標楷體"/>
          <w:snapToGrid w:val="0"/>
          <w:sz w:val="18"/>
          <w:szCs w:val="18"/>
        </w:rPr>
        <w:t>中國與不列顛國協國家</w:t>
      </w:r>
      <w:r w:rsidRPr="00F71574">
        <w:rPr>
          <w:rFonts w:eastAsia="標楷體"/>
          <w:snapToGrid w:val="0"/>
          <w:sz w:val="18"/>
          <w:szCs w:val="18"/>
        </w:rPr>
        <w:t xml:space="preserve"> </w:t>
      </w:r>
      <w:r w:rsidRPr="00F71574">
        <w:rPr>
          <w:rFonts w:eastAsia="標楷體"/>
          <w:snapToGrid w:val="0"/>
          <w:sz w:val="18"/>
          <w:szCs w:val="18"/>
        </w:rPr>
        <w:t>一般關係</w:t>
      </w:r>
      <w:r w:rsidRPr="00F71574">
        <w:rPr>
          <w:rFonts w:eastAsia="新細明體"/>
          <w:snapToGrid w:val="0"/>
          <w:sz w:val="18"/>
          <w:szCs w:val="18"/>
        </w:rPr>
        <w:t>」。</w:t>
      </w:r>
    </w:p>
  </w:footnote>
  <w:footnote w:id="42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「中華人民共和國和加納共和國關於建立外交關係的聯合公報」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日，第一版；</w:t>
      </w:r>
      <w:r w:rsidRPr="00F71574">
        <w:rPr>
          <w:snapToGrid w:val="0"/>
          <w:sz w:val="18"/>
          <w:szCs w:val="18"/>
        </w:rPr>
        <w:t>中共方面對於其迦納洽商建交之經過的陳述，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160~162</w:t>
      </w:r>
      <w:r w:rsidRPr="00F71574">
        <w:rPr>
          <w:snapToGrid w:val="0"/>
          <w:sz w:val="18"/>
          <w:szCs w:val="18"/>
        </w:rPr>
        <w:t>。</w:t>
      </w:r>
    </w:p>
  </w:footnote>
  <w:footnote w:id="42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中共方面對於其與迦納在</w:t>
      </w:r>
      <w:r w:rsidRPr="00F71574">
        <w:rPr>
          <w:snapToGrid w:val="0"/>
          <w:sz w:val="18"/>
          <w:szCs w:val="18"/>
        </w:rPr>
        <w:t>1966</w:t>
      </w:r>
      <w:r w:rsidRPr="00F71574">
        <w:rPr>
          <w:snapToGrid w:val="0"/>
          <w:sz w:val="18"/>
          <w:szCs w:val="18"/>
        </w:rPr>
        <w:t>年至</w:t>
      </w:r>
      <w:r w:rsidRPr="00F71574">
        <w:rPr>
          <w:snapToGrid w:val="0"/>
          <w:sz w:val="18"/>
          <w:szCs w:val="18"/>
        </w:rPr>
        <w:t>1968</w:t>
      </w:r>
      <w:r w:rsidRPr="00F71574">
        <w:rPr>
          <w:snapToGrid w:val="0"/>
          <w:sz w:val="18"/>
          <w:szCs w:val="18"/>
        </w:rPr>
        <w:t>年間外交關係變化之陳述，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201~202</w:t>
      </w:r>
      <w:r w:rsidRPr="00F71574">
        <w:rPr>
          <w:snapToGrid w:val="0"/>
          <w:sz w:val="18"/>
          <w:szCs w:val="18"/>
        </w:rPr>
        <w:t>；</w:t>
      </w:r>
      <w:r w:rsidRPr="00F71574">
        <w:rPr>
          <w:rFonts w:eastAsia="新細明體"/>
          <w:snapToGrid w:val="0"/>
          <w:sz w:val="18"/>
          <w:szCs w:val="18"/>
        </w:rPr>
        <w:t>另參見</w:t>
      </w:r>
      <w:r w:rsidRPr="00F71574">
        <w:rPr>
          <w:rFonts w:eastAsia="標楷體"/>
          <w:snapToGrid w:val="0"/>
          <w:sz w:val="18"/>
          <w:szCs w:val="18"/>
        </w:rPr>
        <w:t>「中華人民共和國政府和加納共和國政府關於恢復兩國外交關係的新聞公報」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13~14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9,</w:t>
      </w:r>
      <w:r w:rsidRPr="00F71574">
        <w:rPr>
          <w:rFonts w:eastAsia="新細明體"/>
          <w:snapToGrid w:val="0"/>
          <w:sz w:val="18"/>
          <w:szCs w:val="18"/>
        </w:rPr>
        <w:t xml:space="preserve"> March 3, 1972, p. 3.</w:t>
      </w:r>
    </w:p>
  </w:footnote>
  <w:footnote w:id="42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中華民國與迦納共和國間技術合作協定</w:t>
      </w:r>
      <w:r w:rsidRPr="00F71574">
        <w:rPr>
          <w:rFonts w:eastAsia="新細明體"/>
          <w:snapToGrid w:val="0"/>
          <w:sz w:val="18"/>
          <w:szCs w:val="18"/>
        </w:rPr>
        <w:t>」，載於</w:t>
      </w:r>
      <w:r w:rsidRPr="00F71574">
        <w:rPr>
          <w:rFonts w:eastAsia="新細明體"/>
          <w:b/>
          <w:snapToGrid w:val="0"/>
          <w:sz w:val="18"/>
          <w:szCs w:val="18"/>
        </w:rPr>
        <w:t>中外條約輯編</w:t>
      </w:r>
      <w:r w:rsidRPr="00F71574">
        <w:rPr>
          <w:rFonts w:eastAsia="新細明體"/>
          <w:bCs/>
          <w:snapToGrid w:val="0"/>
          <w:sz w:val="18"/>
          <w:szCs w:val="18"/>
        </w:rPr>
        <w:t>第四編</w:t>
      </w:r>
      <w:r w:rsidRPr="00F71574">
        <w:rPr>
          <w:rFonts w:eastAsia="新細明體"/>
          <w:bCs/>
          <w:snapToGrid w:val="0"/>
          <w:sz w:val="18"/>
          <w:szCs w:val="18"/>
        </w:rPr>
        <w:t>(</w:t>
      </w:r>
      <w:r w:rsidRPr="00F71574">
        <w:rPr>
          <w:bCs/>
          <w:snapToGrid w:val="0"/>
          <w:sz w:val="18"/>
          <w:szCs w:val="18"/>
        </w:rPr>
        <w:t>中華民國五</w:t>
      </w:r>
      <w:r w:rsidRPr="00F71574">
        <w:rPr>
          <w:rFonts w:eastAsia="新細明體"/>
          <w:bCs/>
          <w:snapToGrid w:val="0"/>
          <w:sz w:val="18"/>
          <w:szCs w:val="18"/>
        </w:rPr>
        <w:t>十四年至六十一年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345</w:t>
      </w:r>
      <w:r w:rsidRPr="00F71574">
        <w:rPr>
          <w:rFonts w:eastAsia="新細明體"/>
          <w:snapToGrid w:val="0"/>
          <w:sz w:val="18"/>
          <w:szCs w:val="18"/>
        </w:rPr>
        <w:t>，頁</w:t>
      </w:r>
      <w:r w:rsidRPr="00F71574">
        <w:rPr>
          <w:rFonts w:eastAsia="新細明體"/>
          <w:snapToGrid w:val="0"/>
          <w:sz w:val="18"/>
          <w:szCs w:val="18"/>
        </w:rPr>
        <w:t>212~217</w:t>
      </w:r>
      <w:r w:rsidRPr="00F71574">
        <w:rPr>
          <w:rFonts w:eastAsia="新細明體"/>
          <w:snapToGrid w:val="0"/>
          <w:sz w:val="18"/>
          <w:szCs w:val="18"/>
        </w:rPr>
        <w:t>。</w:t>
      </w:r>
    </w:p>
  </w:footnote>
  <w:footnote w:id="42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中華民國六十一年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37</w:t>
      </w:r>
      <w:r w:rsidRPr="00F71574">
        <w:rPr>
          <w:rFonts w:eastAsia="新細明體"/>
          <w:snapToGrid w:val="0"/>
          <w:sz w:val="18"/>
          <w:szCs w:val="18"/>
        </w:rPr>
        <w:t>，頁三三</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我國與迦納</w:t>
      </w:r>
      <w:r w:rsidRPr="00F71574">
        <w:rPr>
          <w:rFonts w:eastAsia="新細明體"/>
          <w:snapToGrid w:val="0"/>
          <w:sz w:val="18"/>
          <w:szCs w:val="18"/>
        </w:rPr>
        <w:t>」。</w:t>
      </w:r>
    </w:p>
  </w:footnote>
  <w:footnote w:id="42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中共方面對於其與希臘洽商建交之經過的陳述，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322~323</w:t>
      </w:r>
      <w:r w:rsidRPr="00F71574">
        <w:rPr>
          <w:snapToGrid w:val="0"/>
          <w:sz w:val="18"/>
          <w:szCs w:val="18"/>
        </w:rPr>
        <w:t>。</w:t>
      </w:r>
    </w:p>
  </w:footnote>
  <w:footnote w:id="42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「中華人民共和國政府和希臘王國政府關於建立外交關係的聯合公報」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18</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23,</w:t>
      </w:r>
      <w:r w:rsidRPr="00F71574">
        <w:rPr>
          <w:rFonts w:eastAsia="新細明體"/>
          <w:snapToGrid w:val="0"/>
          <w:sz w:val="18"/>
          <w:szCs w:val="18"/>
        </w:rPr>
        <w:t xml:space="preserve"> June 9, 1972, pp. 3~4. </w:t>
      </w:r>
      <w:r w:rsidRPr="00F71574">
        <w:rPr>
          <w:rFonts w:eastAsia="新細明體"/>
          <w:snapToGrid w:val="0"/>
          <w:sz w:val="18"/>
          <w:szCs w:val="18"/>
        </w:rPr>
        <w:t>另稱該公報係於</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日簽署及換文，參見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323</w:t>
      </w:r>
      <w:r w:rsidRPr="00F71574">
        <w:rPr>
          <w:snapToGrid w:val="0"/>
          <w:sz w:val="18"/>
          <w:szCs w:val="18"/>
        </w:rPr>
        <w:t>。</w:t>
      </w:r>
    </w:p>
  </w:footnote>
  <w:footnote w:id="42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】中華民國外交部於民國六十年六月七日就</w:t>
      </w:r>
      <w:r w:rsidRPr="00F71574">
        <w:rPr>
          <w:rFonts w:eastAsia="標楷體"/>
          <w:snapToGrid w:val="0"/>
          <w:sz w:val="18"/>
          <w:szCs w:val="18"/>
        </w:rPr>
        <w:t>「希</w:t>
      </w:r>
      <w:r w:rsidRPr="00F71574">
        <w:rPr>
          <w:rFonts w:eastAsia="標楷體"/>
          <w:snapToGrid w:val="0"/>
          <w:sz w:val="18"/>
          <w:szCs w:val="18"/>
        </w:rPr>
        <w:t>(</w:t>
      </w:r>
      <w:r w:rsidRPr="00F71574">
        <w:rPr>
          <w:rFonts w:eastAsia="標楷體"/>
          <w:snapToGrid w:val="0"/>
          <w:sz w:val="18"/>
          <w:szCs w:val="18"/>
        </w:rPr>
        <w:t>臘</w:t>
      </w:r>
      <w:r w:rsidRPr="00F71574">
        <w:rPr>
          <w:rFonts w:eastAsia="標楷體"/>
          <w:snapToGrid w:val="0"/>
          <w:sz w:val="18"/>
          <w:szCs w:val="18"/>
        </w:rPr>
        <w:t>)</w:t>
      </w:r>
      <w:r w:rsidRPr="00F71574">
        <w:rPr>
          <w:rFonts w:eastAsia="標楷體"/>
          <w:snapToGrid w:val="0"/>
          <w:sz w:val="18"/>
          <w:szCs w:val="18"/>
        </w:rPr>
        <w:t>匪建交」</w:t>
      </w:r>
      <w:r w:rsidRPr="00F71574">
        <w:rPr>
          <w:rFonts w:eastAsia="新細明體"/>
          <w:snapToGrid w:val="0"/>
          <w:sz w:val="18"/>
          <w:szCs w:val="18"/>
        </w:rPr>
        <w:t>事發表之聲明，載於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中華民國六十年七月至六十一年六月</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頁四六及【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外交部公報</w:t>
      </w:r>
      <w:r w:rsidRPr="00F71574">
        <w:rPr>
          <w:rFonts w:eastAsia="新細明體"/>
          <w:bCs/>
          <w:snapToGrid w:val="0"/>
          <w:sz w:val="18"/>
          <w:szCs w:val="18"/>
        </w:rPr>
        <w:t>第三十七卷第二號，</w:t>
      </w:r>
      <w:r w:rsidRPr="00F71574">
        <w:rPr>
          <w:rFonts w:eastAsia="新細明體"/>
          <w:snapToGrid w:val="0"/>
          <w:sz w:val="18"/>
          <w:szCs w:val="18"/>
        </w:rPr>
        <w:t>中華民國六十一年六月卅日刊行，頁一二，</w:t>
      </w:r>
      <w:r w:rsidRPr="00F71574">
        <w:rPr>
          <w:rFonts w:eastAsia="標楷體"/>
          <w:snapToGrid w:val="0"/>
          <w:sz w:val="18"/>
          <w:szCs w:val="18"/>
        </w:rPr>
        <w:t>中華民國六十一年六月八日</w:t>
      </w:r>
      <w:r w:rsidRPr="00F71574">
        <w:rPr>
          <w:rFonts w:eastAsia="新細明體"/>
          <w:snapToGrid w:val="0"/>
          <w:sz w:val="18"/>
          <w:szCs w:val="18"/>
        </w:rPr>
        <w:t>「</w:t>
      </w:r>
      <w:r w:rsidRPr="00F71574">
        <w:rPr>
          <w:rFonts w:eastAsia="新細明體"/>
          <w:snapToGrid w:val="0"/>
          <w:sz w:val="18"/>
          <w:szCs w:val="18"/>
        </w:rPr>
        <w:t>(61)</w:t>
      </w:r>
      <w:r w:rsidRPr="00F71574">
        <w:rPr>
          <w:rFonts w:eastAsia="標楷體"/>
          <w:snapToGrid w:val="0"/>
          <w:sz w:val="18"/>
          <w:szCs w:val="18"/>
        </w:rPr>
        <w:t>台人字第二六三號令」</w:t>
      </w:r>
      <w:r w:rsidRPr="00F71574">
        <w:rPr>
          <w:rFonts w:eastAsia="新細明體"/>
          <w:snapToGrid w:val="0"/>
          <w:sz w:val="18"/>
          <w:szCs w:val="18"/>
        </w:rPr>
        <w:t>。</w:t>
      </w:r>
    </w:p>
  </w:footnote>
  <w:footnote w:id="43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672</w:t>
      </w:r>
      <w:r w:rsidRPr="00F71574">
        <w:rPr>
          <w:rFonts w:eastAsia="新細明體"/>
          <w:snapToGrid w:val="0"/>
          <w:sz w:val="18"/>
          <w:szCs w:val="18"/>
        </w:rPr>
        <w:t>，</w:t>
      </w:r>
      <w:r w:rsidRPr="00F71574">
        <w:rPr>
          <w:rFonts w:eastAsia="標楷體"/>
          <w:snapToGrid w:val="0"/>
          <w:sz w:val="18"/>
          <w:szCs w:val="18"/>
        </w:rPr>
        <w:t>「中華人民共和國與希臘關係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323</w:t>
      </w:r>
      <w:r w:rsidRPr="00F71574">
        <w:rPr>
          <w:snapToGrid w:val="0"/>
          <w:sz w:val="18"/>
          <w:szCs w:val="18"/>
        </w:rPr>
        <w:t>。</w:t>
      </w:r>
    </w:p>
  </w:footnote>
  <w:footnote w:id="431">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，頁五十九，</w:t>
      </w:r>
      <w:r w:rsidRPr="00F71574">
        <w:rPr>
          <w:rFonts w:eastAsia="標楷體"/>
          <w:snapToGrid w:val="0"/>
          <w:sz w:val="18"/>
          <w:szCs w:val="18"/>
        </w:rPr>
        <w:t>「駐希臘代表處</w:t>
      </w:r>
      <w:r w:rsidRPr="00F71574">
        <w:rPr>
          <w:rFonts w:eastAsia="標楷體"/>
          <w:snapToGrid w:val="0"/>
          <w:sz w:val="18"/>
          <w:szCs w:val="18"/>
        </w:rPr>
        <w:t>(</w:t>
      </w:r>
      <w:r w:rsidRPr="00F71574">
        <w:rPr>
          <w:rFonts w:eastAsia="標楷體"/>
          <w:snapToGrid w:val="0"/>
          <w:sz w:val="18"/>
          <w:szCs w:val="18"/>
        </w:rPr>
        <w:t>駐希臘台北經濟文化辦事處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標楷體"/>
          <w:snapToGrid w:val="0"/>
          <w:sz w:val="18"/>
          <w:szCs w:val="18"/>
        </w:rPr>
        <w:t>」</w:t>
      </w:r>
      <w:r w:rsidRPr="00F71574">
        <w:rPr>
          <w:rFonts w:eastAsia="新細明體"/>
          <w:snapToGrid w:val="0"/>
          <w:sz w:val="18"/>
          <w:szCs w:val="18"/>
        </w:rPr>
        <w:t>備註欄。</w:t>
      </w:r>
    </w:p>
  </w:footnote>
  <w:footnote w:id="43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17</w:t>
      </w:r>
      <w:r w:rsidRPr="00F71574">
        <w:rPr>
          <w:rFonts w:eastAsia="新細明體"/>
          <w:snapToGrid w:val="0"/>
          <w:sz w:val="18"/>
          <w:szCs w:val="18"/>
        </w:rPr>
        <w:t>，「</w:t>
      </w:r>
      <w:r w:rsidRPr="00F71574">
        <w:rPr>
          <w:rFonts w:eastAsia="標楷體"/>
          <w:snapToGrid w:val="0"/>
          <w:sz w:val="18"/>
          <w:szCs w:val="18"/>
        </w:rPr>
        <w:t>希臘共和國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】中華民國外交部於民國八十九年十二月一日就</w:t>
      </w:r>
      <w:r w:rsidRPr="00F71574">
        <w:rPr>
          <w:rFonts w:eastAsia="標楷體"/>
          <w:snapToGrid w:val="0"/>
          <w:sz w:val="18"/>
          <w:szCs w:val="18"/>
        </w:rPr>
        <w:t>「希臘對外貿易促進組織駐華名譽代表辦事處停止運作」</w:t>
      </w:r>
      <w:r w:rsidRPr="00F71574">
        <w:rPr>
          <w:rFonts w:eastAsia="新細明體"/>
          <w:snapToGrid w:val="0"/>
          <w:sz w:val="18"/>
          <w:szCs w:val="18"/>
        </w:rPr>
        <w:t>事發表之聲明，載於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中華民國八十九年元月一日至十二月卅一日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四。</w:t>
      </w:r>
    </w:p>
  </w:footnote>
  <w:footnote w:id="43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1974</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p>
  </w:footnote>
  <w:footnote w:id="43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「中華人民共和國和格林納達建立外交關係的聯合公報」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第三十二集</w:t>
      </w:r>
      <w:r w:rsidRPr="00F71574">
        <w:rPr>
          <w:rFonts w:eastAsia="新細明體"/>
          <w:bCs/>
          <w:snapToGrid w:val="0"/>
          <w:sz w:val="18"/>
          <w:szCs w:val="18"/>
        </w:rPr>
        <w:t>(1985)</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116</w:t>
      </w:r>
      <w:r w:rsidRPr="00F71574">
        <w:rPr>
          <w:rFonts w:eastAsia="新細明體"/>
          <w:snapToGrid w:val="0"/>
          <w:sz w:val="18"/>
          <w:szCs w:val="18"/>
        </w:rPr>
        <w:t>，頁</w:t>
      </w:r>
      <w:r w:rsidRPr="00F71574">
        <w:rPr>
          <w:rFonts w:eastAsia="新細明體"/>
          <w:snapToGrid w:val="0"/>
          <w:sz w:val="18"/>
          <w:szCs w:val="18"/>
        </w:rPr>
        <w:t>478~479</w:t>
      </w:r>
      <w:r w:rsidRPr="00F71574">
        <w:rPr>
          <w:rFonts w:eastAsia="新細明體"/>
          <w:snapToGrid w:val="0"/>
          <w:sz w:val="18"/>
          <w:szCs w:val="18"/>
        </w:rPr>
        <w:t>；該公報之要旨的英譯文見載於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October 2, 1985, p. 1.</w:t>
      </w:r>
    </w:p>
  </w:footnote>
  <w:footnote w:id="4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參見中華民國外交部於民國七十八年七月二十日就</w:t>
      </w:r>
      <w:r w:rsidRPr="00F71574">
        <w:rPr>
          <w:rFonts w:eastAsia="標楷體"/>
          <w:snapToGrid w:val="0"/>
          <w:sz w:val="18"/>
          <w:szCs w:val="18"/>
        </w:rPr>
        <w:t>「我政府宣佈與格瑞納達建立全面外交關係」</w:t>
      </w:r>
      <w:r w:rsidRPr="00F71574">
        <w:rPr>
          <w:rFonts w:eastAsia="新細明體"/>
          <w:snapToGrid w:val="0"/>
          <w:sz w:val="18"/>
          <w:szCs w:val="18"/>
        </w:rPr>
        <w:t>事發表之聲明，載於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中華民國七十八年元月一日至十二月卅一日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頁一七。</w:t>
      </w:r>
    </w:p>
  </w:footnote>
  <w:footnote w:id="43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「中華人民共和國外交部關於中止中國同格林納達外交關係的聲明」</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1989</w:t>
      </w:r>
      <w:r w:rsidRPr="00F71574">
        <w:rPr>
          <w:rFonts w:eastAsia="新細明體"/>
          <w:bCs/>
          <w:snapToGrid w:val="0"/>
          <w:sz w:val="18"/>
          <w:szCs w:val="18"/>
        </w:rPr>
        <w:t>年第</w:t>
      </w:r>
      <w:r w:rsidRPr="00F71574">
        <w:rPr>
          <w:rFonts w:eastAsia="新細明體"/>
          <w:bCs/>
          <w:snapToGrid w:val="0"/>
          <w:sz w:val="18"/>
          <w:szCs w:val="18"/>
        </w:rPr>
        <w:t>14</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595)</w:t>
      </w:r>
      <w:r w:rsidRPr="00F71574">
        <w:rPr>
          <w:rFonts w:eastAsia="新細明體"/>
          <w:bCs/>
          <w:snapToGrid w:val="0"/>
          <w:sz w:val="18"/>
          <w:szCs w:val="18"/>
        </w:rPr>
        <w:t>，</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日刊行，頁</w:t>
      </w:r>
      <w:r w:rsidRPr="00F71574">
        <w:rPr>
          <w:rFonts w:eastAsia="新細明體"/>
          <w:snapToGrid w:val="0"/>
          <w:sz w:val="18"/>
          <w:szCs w:val="18"/>
        </w:rPr>
        <w:t>568~569</w:t>
      </w:r>
      <w:r w:rsidRPr="00F71574">
        <w:rPr>
          <w:rFonts w:eastAsia="新細明體"/>
          <w:snapToGrid w:val="0"/>
          <w:sz w:val="18"/>
          <w:szCs w:val="18"/>
        </w:rPr>
        <w:t>；另參見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(FBIS-CHI-89-145), Ju</w:t>
      </w:r>
      <w:r w:rsidRPr="00F71574">
        <w:rPr>
          <w:rFonts w:eastAsia="新細明體"/>
          <w:snapToGrid w:val="0"/>
          <w:sz w:val="18"/>
          <w:szCs w:val="18"/>
        </w:rPr>
        <w:t xml:space="preserve">ly 31, 1989, p. 10. </w:t>
      </w:r>
    </w:p>
  </w:footnote>
  <w:footnote w:id="43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bCs/>
          <w:snapToGrid w:val="0"/>
          <w:sz w:val="18"/>
          <w:szCs w:val="18"/>
        </w:rPr>
        <w:t>中華民國四</w:t>
      </w:r>
      <w:r w:rsidRPr="00F71574">
        <w:rPr>
          <w:rFonts w:eastAsia="新細明體"/>
          <w:bCs/>
          <w:snapToGrid w:val="0"/>
          <w:sz w:val="18"/>
          <w:szCs w:val="18"/>
        </w:rPr>
        <w:t>十四年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台北：中華民國年鑑社，中華民國四十四年十二月二十八日出版，頁二九</w:t>
      </w:r>
      <w:r w:rsidRPr="00F71574">
        <w:rPr>
          <w:rFonts w:eastAsia="新細明體"/>
          <w:snapToGrid w:val="0"/>
          <w:sz w:val="18"/>
          <w:szCs w:val="18"/>
        </w:rPr>
        <w:t>○~</w:t>
      </w:r>
      <w:r w:rsidRPr="00F71574">
        <w:rPr>
          <w:rFonts w:eastAsia="新細明體"/>
          <w:snapToGrid w:val="0"/>
          <w:sz w:val="18"/>
          <w:szCs w:val="18"/>
        </w:rPr>
        <w:t>二九一，「</w:t>
      </w:r>
      <w:r w:rsidRPr="00F71574">
        <w:rPr>
          <w:rFonts w:eastAsia="標楷體"/>
          <w:snapToGrid w:val="0"/>
          <w:sz w:val="18"/>
          <w:szCs w:val="18"/>
        </w:rPr>
        <w:t>我承認瓜地馬拉新政府及在該國改設公使館</w:t>
      </w:r>
      <w:r w:rsidRPr="00F71574">
        <w:rPr>
          <w:rFonts w:eastAsia="新細明體"/>
          <w:snapToGrid w:val="0"/>
          <w:sz w:val="18"/>
          <w:szCs w:val="18"/>
        </w:rPr>
        <w:t>」。</w:t>
      </w:r>
    </w:p>
  </w:footnote>
  <w:footnote w:id="4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p>
  </w:footnote>
  <w:footnote w:id="43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bCs/>
          <w:snapToGrid w:val="0"/>
          <w:sz w:val="18"/>
          <w:szCs w:val="18"/>
        </w:rPr>
        <w:t>中華民國</w:t>
      </w:r>
      <w:r w:rsidRPr="00F71574">
        <w:rPr>
          <w:rFonts w:eastAsia="新細明體"/>
          <w:bCs/>
          <w:snapToGrid w:val="0"/>
          <w:sz w:val="18"/>
          <w:szCs w:val="18"/>
        </w:rPr>
        <w:t>四十八年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台北：中華民國年鑑社，中華民國四十八年十二月卅一日出版，頁二四八</w:t>
      </w:r>
      <w:r w:rsidRPr="00F71574">
        <w:rPr>
          <w:rFonts w:eastAsia="新細明體"/>
          <w:snapToGrid w:val="0"/>
          <w:sz w:val="18"/>
          <w:szCs w:val="18"/>
        </w:rPr>
        <w:t>~</w:t>
      </w:r>
      <w:r w:rsidRPr="00F71574">
        <w:rPr>
          <w:rFonts w:eastAsia="新細明體"/>
          <w:snapToGrid w:val="0"/>
          <w:sz w:val="18"/>
          <w:szCs w:val="18"/>
        </w:rPr>
        <w:t>二四九，「</w:t>
      </w:r>
      <w:r w:rsidRPr="00F71574">
        <w:rPr>
          <w:rFonts w:eastAsia="標楷體"/>
          <w:snapToGrid w:val="0"/>
          <w:sz w:val="18"/>
          <w:szCs w:val="18"/>
        </w:rPr>
        <w:t>中國與其他中近東及非洲國家</w:t>
      </w:r>
      <w:r w:rsidRPr="00F71574">
        <w:rPr>
          <w:rFonts w:eastAsia="新細明體"/>
          <w:snapToGrid w:val="0"/>
          <w:sz w:val="18"/>
          <w:szCs w:val="18"/>
        </w:rPr>
        <w:t>」。</w:t>
      </w:r>
    </w:p>
  </w:footnote>
  <w:footnote w:id="44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有關之新聞報導及來往函件見載於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r w:rsidRPr="00F71574">
        <w:rPr>
          <w:snapToGrid w:val="0"/>
          <w:sz w:val="18"/>
          <w:szCs w:val="18"/>
        </w:rPr>
        <w:t>中共方面對於其與幾內亞洽商建交之經過的陳述，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157~158</w:t>
      </w:r>
      <w:r w:rsidRPr="00F71574">
        <w:rPr>
          <w:rFonts w:eastAsia="新細明體"/>
          <w:snapToGrid w:val="0"/>
          <w:sz w:val="18"/>
          <w:szCs w:val="18"/>
        </w:rPr>
        <w:t>。</w:t>
      </w:r>
    </w:p>
  </w:footnote>
  <w:footnote w:id="44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「中華人民共和國和幾內亞共和國建立外交的聯合公報」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第六集</w:t>
      </w:r>
      <w:r w:rsidRPr="00F71574">
        <w:rPr>
          <w:rFonts w:eastAsia="新細明體"/>
          <w:bCs/>
          <w:snapToGrid w:val="0"/>
          <w:sz w:val="18"/>
          <w:szCs w:val="18"/>
        </w:rPr>
        <w:t>(1959)</w:t>
      </w:r>
      <w:r w:rsidRPr="00F71574">
        <w:rPr>
          <w:rFonts w:eastAsia="新細明體"/>
          <w:snapToGrid w:val="0"/>
          <w:sz w:val="18"/>
          <w:szCs w:val="18"/>
        </w:rPr>
        <w:t>，北京：世界知識出版社，</w:t>
      </w:r>
      <w:r w:rsidRPr="00F71574">
        <w:rPr>
          <w:rFonts w:eastAsia="新細明體"/>
          <w:snapToGrid w:val="0"/>
          <w:sz w:val="18"/>
          <w:szCs w:val="18"/>
        </w:rPr>
        <w:t>1961</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月出版，頁</w:t>
      </w:r>
      <w:r w:rsidRPr="00F71574">
        <w:rPr>
          <w:rFonts w:eastAsia="新細明體"/>
          <w:snapToGrid w:val="0"/>
          <w:sz w:val="18"/>
          <w:szCs w:val="18"/>
        </w:rPr>
        <w:t>421</w:t>
      </w:r>
      <w:r w:rsidRPr="00F71574">
        <w:rPr>
          <w:rFonts w:eastAsia="新細明體"/>
          <w:snapToGrid w:val="0"/>
          <w:sz w:val="18"/>
          <w:szCs w:val="18"/>
        </w:rPr>
        <w:t>。</w:t>
      </w:r>
    </w:p>
  </w:footnote>
  <w:footnote w:id="44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158</w:t>
      </w:r>
      <w:r w:rsidRPr="00F71574">
        <w:rPr>
          <w:snapToGrid w:val="0"/>
          <w:sz w:val="18"/>
          <w:szCs w:val="18"/>
        </w:rPr>
        <w:t>；有關之新聞報導</w:t>
      </w:r>
      <w:r w:rsidRPr="00F71574">
        <w:rPr>
          <w:rFonts w:eastAsia="新細明體"/>
          <w:snapToGrid w:val="0"/>
          <w:sz w:val="18"/>
          <w:szCs w:val="18"/>
        </w:rPr>
        <w:t>見載於</w:t>
      </w:r>
      <w:r w:rsidRPr="00F71574">
        <w:rPr>
          <w:b/>
          <w:bCs/>
          <w:snapToGrid w:val="0"/>
          <w:sz w:val="18"/>
          <w:szCs w:val="18"/>
        </w:rPr>
        <w:t>中央日報</w:t>
      </w:r>
      <w:r w:rsidRPr="00F71574">
        <w:rPr>
          <w:snapToGrid w:val="0"/>
          <w:sz w:val="18"/>
          <w:szCs w:val="18"/>
        </w:rPr>
        <w:t>，台北，中華民國四十九年二月二日，第一版。</w:t>
      </w:r>
    </w:p>
  </w:footnote>
  <w:footnote w:id="4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日，第三版。</w:t>
      </w:r>
    </w:p>
  </w:footnote>
  <w:footnote w:id="44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「關於中華人民共和國和幾內亞比紹共和國建立外交關係的聯合公報」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第二十一集</w:t>
      </w:r>
      <w:r w:rsidRPr="00F71574">
        <w:rPr>
          <w:rFonts w:eastAsia="新細明體"/>
          <w:bCs/>
          <w:snapToGrid w:val="0"/>
          <w:sz w:val="18"/>
          <w:szCs w:val="18"/>
        </w:rPr>
        <w:t>(1974)</w:t>
      </w:r>
      <w:r w:rsidRPr="00F71574">
        <w:rPr>
          <w:rFonts w:eastAsia="新細明體"/>
          <w:bCs/>
          <w:snapToGrid w:val="0"/>
          <w:sz w:val="18"/>
          <w:szCs w:val="18"/>
        </w:rPr>
        <w:t>，前引註</w:t>
      </w:r>
      <w:r w:rsidRPr="00F71574">
        <w:rPr>
          <w:rFonts w:eastAsia="新細明體"/>
          <w:bCs/>
          <w:snapToGrid w:val="0"/>
          <w:sz w:val="18"/>
          <w:szCs w:val="18"/>
        </w:rPr>
        <w:t>130</w:t>
      </w:r>
      <w:r w:rsidRPr="00F71574">
        <w:rPr>
          <w:rFonts w:eastAsia="新細明體"/>
          <w:snapToGrid w:val="0"/>
          <w:sz w:val="18"/>
          <w:szCs w:val="18"/>
        </w:rPr>
        <w:t>，頁</w:t>
      </w:r>
      <w:r w:rsidRPr="00F71574">
        <w:rPr>
          <w:rFonts w:eastAsia="新細明體"/>
          <w:snapToGrid w:val="0"/>
          <w:sz w:val="18"/>
          <w:szCs w:val="18"/>
        </w:rPr>
        <w:t>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17, No. 13, </w:t>
      </w:r>
      <w:r w:rsidRPr="00F71574">
        <w:rPr>
          <w:rFonts w:eastAsia="新細明體"/>
          <w:snapToGrid w:val="0"/>
          <w:sz w:val="18"/>
          <w:szCs w:val="18"/>
        </w:rPr>
        <w:t>March 29, 1974, p. 6.</w:t>
      </w:r>
    </w:p>
  </w:footnote>
  <w:footnote w:id="44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「中華民國政府與幾內亞比索共和國建立外交關係聯合公報」</w:t>
      </w:r>
      <w:r w:rsidRPr="00F71574">
        <w:rPr>
          <w:rFonts w:eastAsia="新細明體"/>
          <w:snapToGrid w:val="0"/>
          <w:sz w:val="18"/>
          <w:szCs w:val="18"/>
        </w:rPr>
        <w:t>及其法文本，載於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中華民國七十九年元月一日至十二月卅一日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頁三八及</w:t>
      </w:r>
      <w:r w:rsidRPr="00F71574">
        <w:rPr>
          <w:rFonts w:eastAsia="新細明體"/>
          <w:snapToGrid w:val="0"/>
          <w:sz w:val="18"/>
          <w:szCs w:val="18"/>
        </w:rPr>
        <w:t>11~12</w:t>
      </w:r>
      <w:r w:rsidRPr="00F71574">
        <w:rPr>
          <w:rFonts w:eastAsia="新細明體"/>
          <w:snapToGrid w:val="0"/>
          <w:sz w:val="18"/>
          <w:szCs w:val="18"/>
        </w:rPr>
        <w:t>。</w:t>
      </w:r>
    </w:p>
  </w:footnote>
  <w:footnote w:id="446">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日，第一版。</w:t>
      </w:r>
    </w:p>
  </w:footnote>
  <w:footnote w:id="44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有關之復交聯合公報及新聞報導，見載於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日，第一版；該公報之要旨的英譯文見載於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 xml:space="preserve">Beijing, April 25, 1998, p.1. </w:t>
      </w:r>
    </w:p>
  </w:footnote>
  <w:footnote w:id="448">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參見中華民國外交部於民國八十七年四月廿四日就</w:t>
      </w:r>
      <w:r w:rsidRPr="00F71574">
        <w:rPr>
          <w:rFonts w:eastAsia="標楷體"/>
          <w:snapToGrid w:val="0"/>
          <w:sz w:val="18"/>
          <w:szCs w:val="18"/>
        </w:rPr>
        <w:t>「中華民國政府中止與幾內亞比索共和國外交關係，並停止兩國間一切合作」</w:t>
      </w:r>
      <w:r w:rsidRPr="00F71574">
        <w:rPr>
          <w:rFonts w:eastAsia="新細明體"/>
          <w:snapToGrid w:val="0"/>
          <w:sz w:val="18"/>
          <w:szCs w:val="18"/>
        </w:rPr>
        <w:t>事發表之聲明，載於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中華民國八十七年元月一日至十二月卅一日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頁四三</w:t>
      </w:r>
      <w:r w:rsidRPr="00F71574">
        <w:rPr>
          <w:rFonts w:eastAsia="新細明體"/>
          <w:snapToGrid w:val="0"/>
          <w:sz w:val="18"/>
          <w:szCs w:val="18"/>
        </w:rPr>
        <w:t>~</w:t>
      </w:r>
      <w:r w:rsidRPr="00F71574">
        <w:rPr>
          <w:rFonts w:eastAsia="新細明體"/>
          <w:snapToGrid w:val="0"/>
          <w:sz w:val="18"/>
          <w:szCs w:val="18"/>
        </w:rPr>
        <w:t>四四。</w:t>
      </w:r>
    </w:p>
  </w:footnote>
  <w:footnote w:id="44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參見中華民國外交部發言人於民國五十五年四月廿二日</w:t>
      </w:r>
      <w:r w:rsidRPr="00F71574">
        <w:rPr>
          <w:snapToGrid w:val="0"/>
          <w:sz w:val="18"/>
          <w:szCs w:val="18"/>
        </w:rPr>
        <w:t>在行政院新聞局記者招待會</w:t>
      </w:r>
      <w:r w:rsidRPr="00F71574">
        <w:rPr>
          <w:rFonts w:eastAsia="新細明體"/>
          <w:snapToGrid w:val="0"/>
          <w:sz w:val="18"/>
          <w:szCs w:val="18"/>
        </w:rPr>
        <w:t>就</w:t>
      </w:r>
      <w:r w:rsidRPr="00F71574">
        <w:rPr>
          <w:rFonts w:eastAsia="標楷體"/>
          <w:snapToGrid w:val="0"/>
          <w:sz w:val="18"/>
          <w:szCs w:val="18"/>
        </w:rPr>
        <w:t>「我參加蓋亞那立國慶典」</w:t>
      </w:r>
      <w:r w:rsidRPr="00F71574">
        <w:rPr>
          <w:rFonts w:eastAsia="新細明體"/>
          <w:snapToGrid w:val="0"/>
          <w:sz w:val="18"/>
          <w:szCs w:val="18"/>
        </w:rPr>
        <w:t>事之答詢，載於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中華民國五十四年七月至五十五年六月</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頁二四</w:t>
      </w:r>
      <w:r w:rsidRPr="00F71574">
        <w:rPr>
          <w:rFonts w:eastAsia="新細明體"/>
          <w:snapToGrid w:val="0"/>
          <w:sz w:val="18"/>
          <w:szCs w:val="18"/>
        </w:rPr>
        <w:t>~</w:t>
      </w:r>
      <w:r w:rsidRPr="00F71574">
        <w:rPr>
          <w:rFonts w:eastAsia="新細明體"/>
          <w:snapToGrid w:val="0"/>
          <w:sz w:val="18"/>
          <w:szCs w:val="18"/>
        </w:rPr>
        <w:t>二五；有關之新聞報導等見載於</w:t>
      </w:r>
      <w:r w:rsidRPr="00F71574">
        <w:rPr>
          <w:b/>
          <w:snapToGrid w:val="0"/>
          <w:sz w:val="18"/>
          <w:szCs w:val="18"/>
        </w:rPr>
        <w:t>外交部週報</w:t>
      </w:r>
      <w:r w:rsidRPr="00F71574">
        <w:rPr>
          <w:bCs/>
          <w:snapToGrid w:val="0"/>
          <w:sz w:val="18"/>
          <w:szCs w:val="18"/>
        </w:rPr>
        <w:t>台灣</w:t>
      </w:r>
      <w:r w:rsidRPr="00F71574">
        <w:rPr>
          <w:snapToGrid w:val="0"/>
          <w:sz w:val="18"/>
          <w:szCs w:val="18"/>
        </w:rPr>
        <w:t>第七八八期，中華民國五十五年五月三十一日出版，第二版。</w:t>
      </w:r>
    </w:p>
  </w:footnote>
  <w:footnote w:id="4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1966</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26</w:t>
      </w:r>
      <w:r w:rsidRPr="00F71574">
        <w:rPr>
          <w:rFonts w:eastAsia="新細明體"/>
          <w:snapToGrid w:val="0"/>
          <w:sz w:val="18"/>
          <w:szCs w:val="18"/>
        </w:rPr>
        <w:t>日，第一版。</w:t>
      </w:r>
    </w:p>
  </w:footnote>
  <w:footnote w:id="45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中華民國政府與圭亞那合作共和國政府間農業技術合作協定</w:t>
      </w:r>
      <w:r w:rsidRPr="00F71574">
        <w:rPr>
          <w:rFonts w:eastAsia="新細明體"/>
          <w:snapToGrid w:val="0"/>
          <w:sz w:val="18"/>
          <w:szCs w:val="18"/>
        </w:rPr>
        <w:t>」，載於</w:t>
      </w:r>
      <w:r w:rsidRPr="00F71574">
        <w:rPr>
          <w:rFonts w:eastAsia="新細明體"/>
          <w:b/>
          <w:snapToGrid w:val="0"/>
          <w:sz w:val="18"/>
          <w:szCs w:val="18"/>
        </w:rPr>
        <w:t>中外條約輯編</w:t>
      </w:r>
      <w:r w:rsidRPr="00F71574">
        <w:rPr>
          <w:rFonts w:eastAsia="新細明體"/>
          <w:bCs/>
          <w:snapToGrid w:val="0"/>
          <w:sz w:val="18"/>
          <w:szCs w:val="18"/>
        </w:rPr>
        <w:t>第四編</w:t>
      </w:r>
      <w:r w:rsidRPr="00F71574">
        <w:rPr>
          <w:rFonts w:eastAsia="新細明體"/>
          <w:bCs/>
          <w:snapToGrid w:val="0"/>
          <w:sz w:val="18"/>
          <w:szCs w:val="18"/>
        </w:rPr>
        <w:t>(</w:t>
      </w:r>
      <w:r w:rsidRPr="00F71574">
        <w:rPr>
          <w:bCs/>
          <w:snapToGrid w:val="0"/>
          <w:sz w:val="18"/>
          <w:szCs w:val="18"/>
        </w:rPr>
        <w:t>中華民國五</w:t>
      </w:r>
      <w:r w:rsidRPr="00F71574">
        <w:rPr>
          <w:rFonts w:eastAsia="新細明體"/>
          <w:bCs/>
          <w:snapToGrid w:val="0"/>
          <w:sz w:val="18"/>
          <w:szCs w:val="18"/>
        </w:rPr>
        <w:t>十四至六十一年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345</w:t>
      </w:r>
      <w:r w:rsidRPr="00F71574">
        <w:rPr>
          <w:rFonts w:eastAsia="新細明體"/>
          <w:snapToGrid w:val="0"/>
          <w:sz w:val="18"/>
          <w:szCs w:val="18"/>
        </w:rPr>
        <w:t>，頁</w:t>
      </w:r>
      <w:r w:rsidRPr="00F71574">
        <w:rPr>
          <w:rFonts w:eastAsia="新細明體"/>
          <w:snapToGrid w:val="0"/>
          <w:sz w:val="18"/>
          <w:szCs w:val="18"/>
        </w:rPr>
        <w:t>235~238</w:t>
      </w:r>
      <w:r w:rsidRPr="00F71574">
        <w:rPr>
          <w:rFonts w:eastAsia="新細明體"/>
          <w:snapToGrid w:val="0"/>
          <w:sz w:val="18"/>
          <w:szCs w:val="18"/>
        </w:rPr>
        <w:t>。</w:t>
      </w:r>
    </w:p>
  </w:footnote>
  <w:footnote w:id="45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中華民國年鑑</w:t>
      </w:r>
      <w:r w:rsidRPr="00F71574">
        <w:rPr>
          <w:rFonts w:eastAsia="新細明體"/>
          <w:bCs/>
          <w:snapToGrid w:val="0"/>
          <w:sz w:val="18"/>
          <w:szCs w:val="18"/>
        </w:rPr>
        <w:t>(</w:t>
      </w:r>
      <w:r w:rsidRPr="00F71574">
        <w:rPr>
          <w:bCs/>
          <w:snapToGrid w:val="0"/>
          <w:sz w:val="18"/>
          <w:szCs w:val="18"/>
        </w:rPr>
        <w:t>中華民國</w:t>
      </w:r>
      <w:r w:rsidRPr="00F71574">
        <w:rPr>
          <w:rFonts w:eastAsia="新細明體"/>
          <w:bCs/>
          <w:snapToGrid w:val="0"/>
          <w:sz w:val="18"/>
          <w:szCs w:val="18"/>
        </w:rPr>
        <w:t>六十一年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37</w:t>
      </w:r>
      <w:r w:rsidRPr="00F71574">
        <w:rPr>
          <w:rFonts w:eastAsia="新細明體"/>
          <w:snapToGrid w:val="0"/>
          <w:sz w:val="18"/>
          <w:szCs w:val="18"/>
        </w:rPr>
        <w:t>，頁三三九，「</w:t>
      </w:r>
      <w:r w:rsidRPr="00F71574">
        <w:rPr>
          <w:rFonts w:eastAsia="標楷體"/>
          <w:snapToGrid w:val="0"/>
          <w:sz w:val="18"/>
          <w:szCs w:val="18"/>
        </w:rPr>
        <w:t>我國與蓋亞那</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snapToGrid w:val="0"/>
          <w:sz w:val="18"/>
          <w:szCs w:val="18"/>
        </w:rPr>
        <w:t>，頁</w:t>
      </w:r>
      <w:r w:rsidRPr="00F71574">
        <w:rPr>
          <w:snapToGrid w:val="0"/>
          <w:sz w:val="18"/>
          <w:szCs w:val="18"/>
        </w:rPr>
        <w:t>432~433</w:t>
      </w:r>
      <w:r w:rsidRPr="00F71574">
        <w:rPr>
          <w:rFonts w:eastAsia="新細明體"/>
          <w:snapToGrid w:val="0"/>
          <w:sz w:val="18"/>
          <w:szCs w:val="18"/>
        </w:rPr>
        <w:t>。</w:t>
      </w:r>
    </w:p>
  </w:footnote>
  <w:footnote w:id="45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日，第六版。</w:t>
      </w:r>
    </w:p>
  </w:footnote>
  <w:footnote w:id="4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117</w:t>
      </w:r>
      <w:r w:rsidRPr="00F71574">
        <w:rPr>
          <w:snapToGrid w:val="0"/>
          <w:sz w:val="18"/>
          <w:szCs w:val="18"/>
        </w:rPr>
        <w:t>，頁</w:t>
      </w:r>
      <w:r w:rsidRPr="00F71574">
        <w:rPr>
          <w:snapToGrid w:val="0"/>
          <w:sz w:val="18"/>
          <w:szCs w:val="18"/>
        </w:rPr>
        <w:t>586</w:t>
      </w:r>
      <w:r w:rsidRPr="00F71574">
        <w:rPr>
          <w:snapToGrid w:val="0"/>
          <w:sz w:val="18"/>
          <w:szCs w:val="18"/>
        </w:rPr>
        <w:t>，「</w:t>
      </w:r>
      <w:r w:rsidRPr="00F71574">
        <w:rPr>
          <w:rFonts w:eastAsia="標楷體"/>
          <w:snapToGrid w:val="0"/>
          <w:sz w:val="18"/>
          <w:szCs w:val="18"/>
        </w:rPr>
        <w:t>中華人民共和國與圭亞那關係</w:t>
      </w:r>
      <w:r w:rsidRPr="00F71574">
        <w:rPr>
          <w:snapToGrid w:val="0"/>
          <w:sz w:val="18"/>
          <w:szCs w:val="18"/>
        </w:rPr>
        <w:t>」。</w:t>
      </w:r>
    </w:p>
  </w:footnote>
  <w:footnote w:id="455">
    <w:p w:rsidR="00F64DD8" w:rsidRPr="00F71574" w:rsidRDefault="00F64DD8" w:rsidP="00C468A6">
      <w:pPr>
        <w:pStyle w:val="a4"/>
        <w:tabs>
          <w:tab w:val="left" w:pos="630"/>
        </w:tabs>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中共方面對於其與圭亞那洽商建交之經過的陳述，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snapToGrid w:val="0"/>
          <w:sz w:val="18"/>
          <w:szCs w:val="18"/>
        </w:rPr>
        <w:t>，頁</w:t>
      </w:r>
      <w:r w:rsidRPr="00F71574">
        <w:rPr>
          <w:snapToGrid w:val="0"/>
          <w:sz w:val="18"/>
          <w:szCs w:val="18"/>
        </w:rPr>
        <w:t>432~433</w:t>
      </w:r>
      <w:r w:rsidRPr="00F71574">
        <w:rPr>
          <w:snapToGrid w:val="0"/>
          <w:sz w:val="18"/>
          <w:szCs w:val="18"/>
        </w:rPr>
        <w:t>。</w:t>
      </w:r>
    </w:p>
  </w:footnote>
  <w:footnote w:id="45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「關於中華人民共和國政府和圭亞那合作共和國政府建立外交關係的聯合公報」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17</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27,</w:t>
      </w:r>
      <w:r w:rsidRPr="00F71574">
        <w:rPr>
          <w:rFonts w:eastAsia="新細明體"/>
          <w:snapToGrid w:val="0"/>
          <w:sz w:val="18"/>
          <w:szCs w:val="18"/>
        </w:rPr>
        <w:t xml:space="preserve"> July 7, 1972, pp. 5 &amp; 8.</w:t>
      </w:r>
    </w:p>
  </w:footnote>
  <w:footnote w:id="45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15</w:t>
      </w:r>
      <w:r w:rsidRPr="00F71574">
        <w:rPr>
          <w:rFonts w:eastAsia="新細明體"/>
          <w:snapToGrid w:val="0"/>
          <w:sz w:val="18"/>
          <w:szCs w:val="18"/>
        </w:rPr>
        <w:t>，「</w:t>
      </w:r>
      <w:r w:rsidRPr="00F71574">
        <w:rPr>
          <w:rFonts w:eastAsia="標楷體"/>
          <w:snapToGrid w:val="0"/>
          <w:sz w:val="18"/>
          <w:szCs w:val="18"/>
        </w:rPr>
        <w:t>海地共和國」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中華民國年鑑</w:t>
      </w:r>
      <w:r w:rsidRPr="00F71574">
        <w:rPr>
          <w:rFonts w:eastAsia="新細明體"/>
          <w:bCs/>
          <w:snapToGrid w:val="0"/>
          <w:sz w:val="18"/>
          <w:szCs w:val="18"/>
        </w:rPr>
        <w:t>(</w:t>
      </w:r>
      <w:r w:rsidRPr="00F71574">
        <w:rPr>
          <w:rFonts w:eastAsia="新細明體"/>
          <w:bCs/>
          <w:snapToGrid w:val="0"/>
          <w:sz w:val="18"/>
          <w:szCs w:val="18"/>
        </w:rPr>
        <w:t>中華</w:t>
      </w:r>
      <w:r w:rsidRPr="00F71574">
        <w:rPr>
          <w:bCs/>
          <w:snapToGrid w:val="0"/>
          <w:sz w:val="18"/>
          <w:szCs w:val="18"/>
        </w:rPr>
        <w:t>民國四</w:t>
      </w:r>
      <w:r w:rsidRPr="00F71574">
        <w:rPr>
          <w:rFonts w:eastAsia="新細明體"/>
          <w:bCs/>
          <w:snapToGrid w:val="0"/>
          <w:sz w:val="18"/>
          <w:szCs w:val="18"/>
        </w:rPr>
        <w:t>十五年</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329</w:t>
      </w:r>
      <w:r w:rsidRPr="00F71574">
        <w:rPr>
          <w:rFonts w:eastAsia="新細明體"/>
          <w:snapToGrid w:val="0"/>
          <w:sz w:val="18"/>
          <w:szCs w:val="18"/>
        </w:rPr>
        <w:t>，頁二八一，「</w:t>
      </w:r>
      <w:r w:rsidRPr="00F71574">
        <w:rPr>
          <w:rFonts w:eastAsia="標楷體"/>
          <w:snapToGrid w:val="0"/>
          <w:sz w:val="18"/>
          <w:szCs w:val="18"/>
        </w:rPr>
        <w:t>海地與我國外交關係之建立</w:t>
      </w:r>
      <w:r w:rsidRPr="00F71574">
        <w:rPr>
          <w:rFonts w:eastAsia="新細明體"/>
          <w:snapToGrid w:val="0"/>
          <w:sz w:val="18"/>
          <w:szCs w:val="18"/>
        </w:rPr>
        <w:t>」。</w:t>
      </w:r>
    </w:p>
  </w:footnote>
  <w:footnote w:id="45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中國外交</w:t>
      </w:r>
      <w:r w:rsidRPr="00F71574">
        <w:rPr>
          <w:bCs/>
          <w:snapToGrid w:val="0"/>
          <w:sz w:val="18"/>
          <w:szCs w:val="18"/>
        </w:rPr>
        <w:t>1997</w:t>
      </w:r>
      <w:r w:rsidRPr="00F71574">
        <w:rPr>
          <w:bCs/>
          <w:snapToGrid w:val="0"/>
          <w:sz w:val="18"/>
          <w:szCs w:val="18"/>
        </w:rPr>
        <w:t>年版</w:t>
      </w:r>
      <w:r w:rsidRPr="00F71574">
        <w:rPr>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月出版，頁</w:t>
      </w:r>
      <w:r w:rsidRPr="00F71574">
        <w:rPr>
          <w:rFonts w:eastAsia="新細明體"/>
          <w:snapToGrid w:val="0"/>
          <w:sz w:val="18"/>
          <w:szCs w:val="18"/>
        </w:rPr>
        <w:t>629</w:t>
      </w:r>
      <w:r w:rsidRPr="00F71574">
        <w:rPr>
          <w:rFonts w:eastAsia="新細明體"/>
          <w:snapToGrid w:val="0"/>
          <w:sz w:val="18"/>
          <w:szCs w:val="18"/>
        </w:rPr>
        <w:t>，「</w:t>
      </w:r>
      <w:r w:rsidRPr="00F71574">
        <w:rPr>
          <w:rFonts w:eastAsia="標楷體"/>
          <w:snapToGrid w:val="0"/>
          <w:sz w:val="18"/>
          <w:szCs w:val="18"/>
        </w:rPr>
        <w:t>中國同海地的關係</w:t>
      </w:r>
      <w:r w:rsidRPr="00F71574">
        <w:rPr>
          <w:rFonts w:eastAsia="新細明體"/>
          <w:snapToGrid w:val="0"/>
          <w:sz w:val="18"/>
          <w:szCs w:val="18"/>
        </w:rPr>
        <w:t>」。</w:t>
      </w:r>
    </w:p>
  </w:footnote>
  <w:footnote w:id="459">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世界知識年鑑</w:t>
      </w:r>
      <w:r w:rsidRPr="00F71574">
        <w:rPr>
          <w:snapToGrid w:val="0"/>
          <w:sz w:val="18"/>
          <w:szCs w:val="18"/>
        </w:rPr>
        <w:t>1998/99</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309</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809</w:t>
      </w:r>
      <w:r w:rsidRPr="00F71574">
        <w:rPr>
          <w:rFonts w:eastAsia="新細明體"/>
          <w:snapToGrid w:val="0"/>
          <w:sz w:val="18"/>
          <w:szCs w:val="18"/>
        </w:rPr>
        <w:t>，</w:t>
      </w:r>
      <w:r w:rsidRPr="00F71574">
        <w:rPr>
          <w:rFonts w:eastAsia="標楷體"/>
          <w:snapToGrid w:val="0"/>
          <w:sz w:val="18"/>
          <w:szCs w:val="18"/>
        </w:rPr>
        <w:t>海地「同我國的關係」</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「中國海地貿易發展辦事處」為中共外交部「駐外團、處」之一</w:t>
      </w:r>
      <w:r w:rsidRPr="00F71574">
        <w:rPr>
          <w:rFonts w:eastAsia="新細明體"/>
          <w:snapToGrid w:val="0"/>
          <w:sz w:val="18"/>
          <w:szCs w:val="18"/>
        </w:rPr>
        <w:t>，</w:t>
      </w:r>
      <w:hyperlink r:id="rId3" w:history="1">
        <w:r w:rsidRPr="00F71574">
          <w:rPr>
            <w:rStyle w:val="ac"/>
            <w:rFonts w:eastAsia="新細明體"/>
            <w:snapToGrid w:val="0"/>
            <w:color w:val="auto"/>
            <w:sz w:val="18"/>
            <w:szCs w:val="18"/>
            <w:u w:val="none"/>
          </w:rPr>
          <w:t>http://www.fmprc.gov.cn/web/zwjg_674741/zwtc_674771/</w:t>
        </w:r>
        <w:r w:rsidRPr="00F71574">
          <w:rPr>
            <w:rStyle w:val="ac"/>
            <w:rFonts w:eastAsia="新細明體"/>
            <w:snapToGrid w:val="0"/>
            <w:color w:val="auto"/>
            <w:sz w:val="18"/>
            <w:szCs w:val="18"/>
            <w:u w:val="none"/>
          </w:rPr>
          <w:t>，</w:t>
        </w:r>
        <w:r w:rsidRPr="00F71574">
          <w:rPr>
            <w:rStyle w:val="ac"/>
            <w:rFonts w:eastAsia="新細明體"/>
            <w:snapToGrid w:val="0"/>
            <w:color w:val="auto"/>
            <w:sz w:val="18"/>
            <w:szCs w:val="18"/>
            <w:u w:val="none"/>
          </w:rPr>
          <w:t>2017</w:t>
        </w:r>
        <w:r w:rsidRPr="00F71574">
          <w:rPr>
            <w:rStyle w:val="ac"/>
            <w:rFonts w:eastAsia="新細明體"/>
            <w:snapToGrid w:val="0"/>
            <w:color w:val="auto"/>
            <w:sz w:val="18"/>
            <w:szCs w:val="18"/>
            <w:u w:val="none"/>
          </w:rPr>
          <w:t>年</w:t>
        </w:r>
        <w:r w:rsidRPr="00F71574">
          <w:rPr>
            <w:rStyle w:val="ac"/>
            <w:rFonts w:eastAsia="新細明體"/>
            <w:snapToGrid w:val="0"/>
            <w:color w:val="auto"/>
            <w:sz w:val="18"/>
            <w:szCs w:val="18"/>
            <w:u w:val="none"/>
          </w:rPr>
          <w:t>12</w:t>
        </w:r>
        <w:r w:rsidRPr="00F71574">
          <w:rPr>
            <w:rStyle w:val="ac"/>
            <w:rFonts w:eastAsia="新細明體"/>
            <w:snapToGrid w:val="0"/>
            <w:color w:val="auto"/>
            <w:sz w:val="18"/>
            <w:szCs w:val="18"/>
            <w:u w:val="none"/>
          </w:rPr>
          <w:t>月</w:t>
        </w:r>
        <w:r w:rsidRPr="00F71574">
          <w:rPr>
            <w:rStyle w:val="ac"/>
            <w:rFonts w:eastAsia="新細明體"/>
            <w:snapToGrid w:val="0"/>
            <w:color w:val="auto"/>
            <w:sz w:val="18"/>
            <w:szCs w:val="18"/>
            <w:u w:val="none"/>
          </w:rPr>
          <w:t>15</w:t>
        </w:r>
      </w:hyperlink>
      <w:r w:rsidRPr="00F71574">
        <w:rPr>
          <w:rFonts w:eastAsia="新細明體"/>
          <w:snapToGrid w:val="0"/>
          <w:sz w:val="18"/>
          <w:szCs w:val="18"/>
        </w:rPr>
        <w:t>日讀取</w:t>
      </w:r>
      <w:r w:rsidRPr="00F71574">
        <w:rPr>
          <w:snapToGrid w:val="0"/>
          <w:sz w:val="18"/>
          <w:szCs w:val="18"/>
        </w:rPr>
        <w:t>。</w:t>
      </w:r>
      <w:r w:rsidRPr="00F71574">
        <w:rPr>
          <w:snapToGrid w:val="0"/>
          <w:sz w:val="18"/>
          <w:szCs w:val="18"/>
        </w:rPr>
        <w:t xml:space="preserve">                               </w:t>
      </w:r>
    </w:p>
  </w:footnote>
  <w:footnote w:id="46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b/>
          <w:bCs/>
          <w:snapToGrid w:val="0"/>
          <w:sz w:val="18"/>
          <w:szCs w:val="18"/>
        </w:rPr>
        <w:t>世界知識年鑑</w:t>
      </w:r>
      <w:r w:rsidRPr="00F71574">
        <w:rPr>
          <w:snapToGrid w:val="0"/>
          <w:sz w:val="18"/>
          <w:szCs w:val="18"/>
        </w:rPr>
        <w:t>1998/99</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309</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809</w:t>
      </w:r>
      <w:r w:rsidRPr="00F71574">
        <w:rPr>
          <w:rFonts w:eastAsia="新細明體"/>
          <w:snapToGrid w:val="0"/>
          <w:sz w:val="18"/>
          <w:szCs w:val="18"/>
        </w:rPr>
        <w:t>，</w:t>
      </w:r>
      <w:r w:rsidRPr="00F71574">
        <w:rPr>
          <w:rFonts w:eastAsia="標楷體"/>
          <w:snapToGrid w:val="0"/>
          <w:sz w:val="18"/>
          <w:szCs w:val="18"/>
        </w:rPr>
        <w:t>海地「同我國的關係」</w:t>
      </w:r>
      <w:r w:rsidRPr="00F71574">
        <w:rPr>
          <w:rFonts w:eastAsia="新細明體"/>
          <w:snapToGrid w:val="0"/>
          <w:sz w:val="18"/>
          <w:szCs w:val="18"/>
        </w:rPr>
        <w:t>。</w:t>
      </w:r>
    </w:p>
  </w:footnote>
  <w:footnote w:id="46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「匈牙利政府的來電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4</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「中國政府覆匈牙利政府電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6</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8~9</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October 5, 1949, p. 17.</w:t>
      </w:r>
    </w:p>
  </w:footnote>
  <w:footnote w:id="46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w:t>
      </w:r>
      <w:r w:rsidRPr="00F71574">
        <w:rPr>
          <w:snapToGrid w:val="0"/>
          <w:sz w:val="18"/>
          <w:szCs w:val="18"/>
        </w:rPr>
        <w:t>前引註</w:t>
      </w:r>
      <w:r w:rsidRPr="00F71574">
        <w:rPr>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匈牙利</w:t>
      </w:r>
      <w:r w:rsidRPr="00F71574">
        <w:rPr>
          <w:rFonts w:eastAsia="新細明體"/>
          <w:snapToGrid w:val="0"/>
          <w:sz w:val="18"/>
          <w:szCs w:val="18"/>
        </w:rPr>
        <w:t>」</w:t>
      </w:r>
      <w:r w:rsidRPr="00F71574">
        <w:rPr>
          <w:snapToGrid w:val="0"/>
          <w:sz w:val="18"/>
          <w:szCs w:val="18"/>
        </w:rPr>
        <w:t>。</w:t>
      </w:r>
    </w:p>
  </w:footnote>
  <w:footnote w:id="46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17</w:t>
      </w:r>
      <w:r w:rsidRPr="00F71574">
        <w:rPr>
          <w:rFonts w:eastAsia="新細明體"/>
          <w:snapToGrid w:val="0"/>
          <w:sz w:val="18"/>
          <w:szCs w:val="18"/>
        </w:rPr>
        <w:t>，「</w:t>
      </w:r>
      <w:r w:rsidRPr="00F71574">
        <w:rPr>
          <w:rFonts w:eastAsia="標楷體"/>
          <w:snapToGrid w:val="0"/>
          <w:sz w:val="18"/>
          <w:szCs w:val="18"/>
        </w:rPr>
        <w:t>匈牙利共和國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w:t>
      </w:r>
      <w:r w:rsidRPr="00F71574">
        <w:rPr>
          <w:rFonts w:eastAsia="新細明體"/>
          <w:snapToGrid w:val="0"/>
          <w:sz w:val="18"/>
          <w:szCs w:val="18"/>
        </w:rPr>
        <w:t>○</w:t>
      </w:r>
      <w:r w:rsidRPr="00F71574">
        <w:rPr>
          <w:rFonts w:eastAsia="新細明體"/>
          <w:snapToGrid w:val="0"/>
          <w:sz w:val="18"/>
          <w:szCs w:val="18"/>
        </w:rPr>
        <w:t>五，「</w:t>
      </w:r>
      <w:r w:rsidRPr="00F71574">
        <w:rPr>
          <w:rFonts w:eastAsia="標楷體"/>
          <w:snapToGrid w:val="0"/>
          <w:sz w:val="18"/>
          <w:szCs w:val="18"/>
        </w:rPr>
        <w:t>我國與匈牙利關係</w:t>
      </w:r>
      <w:r w:rsidRPr="00F71574">
        <w:rPr>
          <w:rFonts w:eastAsia="新細明體"/>
          <w:snapToGrid w:val="0"/>
          <w:sz w:val="18"/>
          <w:szCs w:val="18"/>
        </w:rPr>
        <w:t>」。</w:t>
      </w:r>
    </w:p>
  </w:footnote>
  <w:footnote w:id="46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】中華民國外交部於民國八十七年五月二十日就</w:t>
      </w:r>
      <w:r w:rsidRPr="00F71574">
        <w:rPr>
          <w:rFonts w:eastAsia="標楷體"/>
          <w:snapToGrid w:val="0"/>
          <w:sz w:val="18"/>
          <w:szCs w:val="18"/>
        </w:rPr>
        <w:t>「匈牙利將於近期內在台北設立『駐台北匈牙利貿易辦事處』」</w:t>
      </w:r>
      <w:r w:rsidRPr="00F71574">
        <w:rPr>
          <w:rFonts w:eastAsia="新細明體"/>
          <w:snapToGrid w:val="0"/>
          <w:sz w:val="18"/>
          <w:szCs w:val="18"/>
        </w:rPr>
        <w:t>事發布之新聞稿，載於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中華民國八十七年元月一日至十二月卅一日</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頁九六</w:t>
      </w:r>
      <w:r w:rsidRPr="00F71574">
        <w:rPr>
          <w:rFonts w:eastAsia="新細明體"/>
          <w:snapToGrid w:val="0"/>
          <w:sz w:val="18"/>
          <w:szCs w:val="18"/>
        </w:rPr>
        <w:t>~</w:t>
      </w:r>
      <w:r w:rsidRPr="00F71574">
        <w:rPr>
          <w:rFonts w:eastAsia="新細明體"/>
          <w:snapToGrid w:val="0"/>
          <w:sz w:val="18"/>
          <w:szCs w:val="18"/>
        </w:rPr>
        <w:t>九七及【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17</w:t>
      </w:r>
      <w:r w:rsidRPr="00F71574">
        <w:rPr>
          <w:rFonts w:eastAsia="新細明體"/>
          <w:snapToGrid w:val="0"/>
          <w:sz w:val="18"/>
          <w:szCs w:val="18"/>
        </w:rPr>
        <w:t>，</w:t>
      </w:r>
      <w:r w:rsidRPr="00F71574">
        <w:rPr>
          <w:rFonts w:eastAsia="標楷體"/>
          <w:snapToGrid w:val="0"/>
          <w:sz w:val="18"/>
          <w:szCs w:val="18"/>
        </w:rPr>
        <w:t>「匈牙利共和國」</w:t>
      </w:r>
      <w:r w:rsidRPr="00F71574">
        <w:rPr>
          <w:snapToGrid w:val="0"/>
          <w:sz w:val="18"/>
          <w:szCs w:val="18"/>
        </w:rPr>
        <w:t>。</w:t>
      </w:r>
    </w:p>
  </w:footnote>
  <w:footnote w:id="46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中共方面對於其與冰島洽商建交之經過的陳述，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337</w:t>
      </w:r>
      <w:r w:rsidRPr="00F71574">
        <w:rPr>
          <w:snapToGrid w:val="0"/>
          <w:sz w:val="18"/>
          <w:szCs w:val="18"/>
        </w:rPr>
        <w:t>。</w:t>
      </w:r>
    </w:p>
  </w:footnote>
  <w:footnote w:id="46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「中華人民共和國和冰島共和國建立外交關係的聯合公報」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第十八集</w:t>
      </w:r>
      <w:r w:rsidRPr="00F71574">
        <w:rPr>
          <w:rFonts w:eastAsia="新細明體"/>
          <w:bCs/>
          <w:snapToGrid w:val="0"/>
          <w:sz w:val="18"/>
          <w:szCs w:val="18"/>
        </w:rPr>
        <w:t>(1971)</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27</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14, No. 51,</w:t>
      </w:r>
      <w:r w:rsidRPr="00F71574">
        <w:rPr>
          <w:rFonts w:eastAsia="新細明體"/>
          <w:snapToGrid w:val="0"/>
          <w:sz w:val="18"/>
          <w:szCs w:val="18"/>
        </w:rPr>
        <w:t xml:space="preserve"> December 10, 1971, p. 4.</w:t>
      </w:r>
    </w:p>
  </w:footnote>
  <w:footnote w:id="46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「印度政府的來電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12</w:t>
      </w:r>
      <w:r w:rsidRPr="00F71574">
        <w:rPr>
          <w:rFonts w:eastAsia="標楷體"/>
          <w:snapToGrid w:val="0"/>
          <w:sz w:val="18"/>
          <w:szCs w:val="18"/>
        </w:rPr>
        <w:t>月</w:t>
      </w:r>
      <w:r w:rsidRPr="00F71574">
        <w:rPr>
          <w:rFonts w:eastAsia="標楷體"/>
          <w:snapToGrid w:val="0"/>
          <w:sz w:val="18"/>
          <w:szCs w:val="18"/>
        </w:rPr>
        <w:t>30</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18</w:t>
      </w:r>
      <w:r w:rsidRPr="00F71574">
        <w:rPr>
          <w:rFonts w:eastAsia="新細明體"/>
          <w:snapToGrid w:val="0"/>
          <w:sz w:val="18"/>
          <w:szCs w:val="18"/>
        </w:rPr>
        <w:t>。</w:t>
      </w:r>
    </w:p>
  </w:footnote>
  <w:footnote w:id="46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w:t>
      </w:r>
      <w:r w:rsidRPr="00F71574">
        <w:rPr>
          <w:rFonts w:eastAsia="新細明體"/>
          <w:snapToGrid w:val="0"/>
          <w:sz w:val="18"/>
          <w:szCs w:val="18"/>
        </w:rPr>
        <w:t>1950</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7</w:t>
      </w:r>
      <w:r w:rsidRPr="00F71574">
        <w:rPr>
          <w:rFonts w:eastAsia="新細明體"/>
          <w:snapToGrid w:val="0"/>
          <w:sz w:val="18"/>
          <w:szCs w:val="18"/>
        </w:rPr>
        <w:t>日，第一版。</w:t>
      </w:r>
    </w:p>
  </w:footnote>
  <w:footnote w:id="46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「中國政府覆印度政府電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4</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17~18</w:t>
      </w:r>
      <w:r w:rsidRPr="00F71574">
        <w:rPr>
          <w:rFonts w:eastAsia="新細明體"/>
          <w:snapToGrid w:val="0"/>
          <w:sz w:val="18"/>
          <w:szCs w:val="18"/>
        </w:rPr>
        <w:t>。</w:t>
      </w:r>
    </w:p>
  </w:footnote>
  <w:footnote w:id="47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標楷體"/>
          <w:snapToGrid w:val="0"/>
          <w:sz w:val="18"/>
          <w:szCs w:val="18"/>
        </w:rPr>
        <w:t>外交部葉部長公超為撤回我駐印度使節於卅八年十二月卅日發表之聲明</w:t>
      </w:r>
      <w:r w:rsidRPr="00F71574">
        <w:rPr>
          <w:rFonts w:eastAsia="新細明體"/>
          <w:snapToGrid w:val="0"/>
          <w:sz w:val="18"/>
          <w:szCs w:val="18"/>
        </w:rPr>
        <w:t>」，載於</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，頁三八五</w:t>
      </w:r>
      <w:r w:rsidRPr="00F71574">
        <w:rPr>
          <w:snapToGrid w:val="0"/>
          <w:sz w:val="18"/>
          <w:szCs w:val="18"/>
        </w:rPr>
        <w:t>；中華民國政府於</w:t>
      </w:r>
      <w:r w:rsidRPr="00F71574">
        <w:rPr>
          <w:snapToGrid w:val="0"/>
          <w:sz w:val="18"/>
          <w:szCs w:val="18"/>
        </w:rPr>
        <w:t>1950</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10</w:t>
      </w:r>
      <w:r w:rsidRPr="00F71574">
        <w:rPr>
          <w:snapToGrid w:val="0"/>
          <w:sz w:val="18"/>
          <w:szCs w:val="18"/>
        </w:rPr>
        <w:t>日關閉駐印度使領各館</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頁三四六及三四八</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大使館</w:t>
      </w:r>
      <w:r w:rsidRPr="00F71574">
        <w:rPr>
          <w:rFonts w:eastAsia="標楷體"/>
          <w:snapToGrid w:val="0"/>
          <w:sz w:val="18"/>
          <w:szCs w:val="18"/>
        </w:rPr>
        <w:t xml:space="preserve"> </w:t>
      </w:r>
      <w:r w:rsidRPr="00F71574">
        <w:rPr>
          <w:rFonts w:eastAsia="標楷體"/>
          <w:snapToGrid w:val="0"/>
          <w:sz w:val="18"/>
          <w:szCs w:val="18"/>
        </w:rPr>
        <w:t>總領事館</w:t>
      </w:r>
      <w:r w:rsidRPr="00F71574">
        <w:rPr>
          <w:rFonts w:eastAsia="標楷體"/>
          <w:snapToGrid w:val="0"/>
          <w:sz w:val="18"/>
          <w:szCs w:val="18"/>
        </w:rPr>
        <w:t xml:space="preserve"> </w:t>
      </w:r>
      <w:r w:rsidRPr="00F71574">
        <w:rPr>
          <w:rFonts w:eastAsia="標楷體"/>
          <w:snapToGrid w:val="0"/>
          <w:sz w:val="18"/>
          <w:szCs w:val="18"/>
        </w:rPr>
        <w:t>領事館</w:t>
      </w:r>
      <w:r w:rsidRPr="00F71574">
        <w:rPr>
          <w:rFonts w:eastAsia="新細明體"/>
          <w:snapToGrid w:val="0"/>
          <w:sz w:val="18"/>
          <w:szCs w:val="18"/>
        </w:rPr>
        <w:t>」。</w:t>
      </w:r>
    </w:p>
  </w:footnote>
  <w:footnote w:id="47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96~97</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w:t>
      </w:r>
      <w:r w:rsidRPr="00F71574">
        <w:rPr>
          <w:rFonts w:eastAsia="新細明體"/>
          <w:snapToGrid w:val="0"/>
          <w:sz w:val="18"/>
          <w:szCs w:val="18"/>
        </w:rPr>
        <w:t>1950</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日，第一版。</w:t>
      </w:r>
    </w:p>
  </w:footnote>
  <w:footnote w:id="47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w:t>
      </w:r>
      <w:r w:rsidRPr="00F71574">
        <w:rPr>
          <w:rFonts w:eastAsia="新細明體"/>
          <w:snapToGrid w:val="0"/>
          <w:sz w:val="18"/>
          <w:szCs w:val="18"/>
        </w:rPr>
        <w:t>1950</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w:t>
      </w:r>
      <w:r w:rsidRPr="00F71574">
        <w:rPr>
          <w:rFonts w:eastAsia="新細明體"/>
          <w:snapToGrid w:val="0"/>
          <w:sz w:val="18"/>
          <w:szCs w:val="18"/>
        </w:rPr>
        <w:t>日，第一版。</w:t>
      </w:r>
    </w:p>
  </w:footnote>
  <w:footnote w:id="4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，頁一一九，「</w:t>
      </w:r>
      <w:r w:rsidRPr="00F71574">
        <w:rPr>
          <w:rFonts w:eastAsia="標楷體"/>
          <w:snapToGrid w:val="0"/>
          <w:sz w:val="18"/>
          <w:szCs w:val="18"/>
        </w:rPr>
        <w:t>我國與印度關係</w:t>
      </w:r>
      <w:r w:rsidRPr="00F71574">
        <w:rPr>
          <w:rFonts w:eastAsia="新細明體"/>
          <w:snapToGrid w:val="0"/>
          <w:sz w:val="18"/>
          <w:szCs w:val="18"/>
        </w:rPr>
        <w:t>」。</w:t>
      </w:r>
    </w:p>
  </w:footnote>
  <w:footnote w:id="4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頁八，</w:t>
      </w:r>
      <w:r w:rsidRPr="00F71574">
        <w:rPr>
          <w:rFonts w:eastAsia="標楷體"/>
          <w:snapToGrid w:val="0"/>
          <w:sz w:val="18"/>
          <w:szCs w:val="18"/>
        </w:rPr>
        <w:t>「駐印度代表處</w:t>
      </w:r>
      <w:r w:rsidRPr="00F71574">
        <w:rPr>
          <w:rFonts w:eastAsia="標楷體"/>
          <w:snapToGrid w:val="0"/>
          <w:sz w:val="18"/>
          <w:szCs w:val="18"/>
        </w:rPr>
        <w:t>(</w:t>
      </w:r>
      <w:r w:rsidRPr="00F71574">
        <w:rPr>
          <w:rFonts w:eastAsia="標楷體"/>
          <w:snapToGrid w:val="0"/>
          <w:sz w:val="18"/>
          <w:szCs w:val="18"/>
        </w:rPr>
        <w:t>駐新德里台北經濟文化中心</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17</w:t>
      </w:r>
      <w:r w:rsidRPr="00F71574">
        <w:rPr>
          <w:rFonts w:eastAsia="新細明體"/>
          <w:snapToGrid w:val="0"/>
          <w:sz w:val="18"/>
          <w:szCs w:val="18"/>
        </w:rPr>
        <w:t>，</w:t>
      </w:r>
      <w:r w:rsidRPr="00F71574">
        <w:rPr>
          <w:rFonts w:eastAsia="標楷體"/>
          <w:snapToGrid w:val="0"/>
          <w:sz w:val="18"/>
          <w:szCs w:val="18"/>
        </w:rPr>
        <w:t>「印度共和國</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w:t>
      </w:r>
      <w:r w:rsidRPr="00F71574">
        <w:rPr>
          <w:rFonts w:eastAsia="新細明體"/>
          <w:snapToGrid w:val="0"/>
          <w:sz w:val="18"/>
          <w:szCs w:val="18"/>
        </w:rPr>
        <w:t>○</w:t>
      </w:r>
      <w:r w:rsidRPr="00F71574">
        <w:rPr>
          <w:rFonts w:eastAsia="新細明體"/>
          <w:snapToGrid w:val="0"/>
          <w:sz w:val="18"/>
          <w:szCs w:val="18"/>
        </w:rPr>
        <w:t>五，「</w:t>
      </w:r>
      <w:r w:rsidRPr="00F71574">
        <w:rPr>
          <w:rFonts w:eastAsia="標楷體"/>
          <w:snapToGrid w:val="0"/>
          <w:sz w:val="18"/>
          <w:szCs w:val="18"/>
        </w:rPr>
        <w:t>我國與印度關係</w:t>
      </w:r>
      <w:r w:rsidRPr="00F71574">
        <w:rPr>
          <w:rFonts w:eastAsia="新細明體"/>
          <w:snapToGrid w:val="0"/>
          <w:sz w:val="18"/>
          <w:szCs w:val="18"/>
        </w:rPr>
        <w:t>」。</w:t>
      </w:r>
    </w:p>
  </w:footnote>
  <w:footnote w:id="47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17</w:t>
      </w:r>
      <w:r w:rsidRPr="00F71574">
        <w:rPr>
          <w:rFonts w:eastAsia="新細明體"/>
          <w:snapToGrid w:val="0"/>
          <w:sz w:val="18"/>
          <w:szCs w:val="18"/>
        </w:rPr>
        <w:t>，</w:t>
      </w:r>
      <w:r w:rsidRPr="00F71574">
        <w:rPr>
          <w:rFonts w:eastAsia="標楷體"/>
          <w:snapToGrid w:val="0"/>
          <w:sz w:val="18"/>
          <w:szCs w:val="18"/>
        </w:rPr>
        <w:t>「印度共和國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中華民國八十四年外交年鑑</w:t>
      </w:r>
      <w:r w:rsidRPr="00F71574">
        <w:rPr>
          <w:rFonts w:eastAsia="新細明體"/>
          <w:snapToGrid w:val="0"/>
          <w:sz w:val="18"/>
          <w:szCs w:val="18"/>
        </w:rPr>
        <w:t>，中華民國外交部</w:t>
      </w:r>
      <w:r w:rsidRPr="00F71574">
        <w:rPr>
          <w:snapToGrid w:val="0"/>
          <w:sz w:val="18"/>
          <w:szCs w:val="18"/>
        </w:rPr>
        <w:t>編印</w:t>
      </w:r>
      <w:r w:rsidRPr="00F71574">
        <w:rPr>
          <w:rFonts w:eastAsia="新細明體"/>
          <w:snapToGrid w:val="0"/>
          <w:sz w:val="18"/>
          <w:szCs w:val="18"/>
        </w:rPr>
        <w:t>，中華民國八十四年十二月出版，頁一二二</w:t>
      </w:r>
      <w:r w:rsidRPr="00F71574">
        <w:rPr>
          <w:rFonts w:eastAsia="新細明體"/>
          <w:snapToGrid w:val="0"/>
          <w:sz w:val="18"/>
          <w:szCs w:val="18"/>
        </w:rPr>
        <w:t>~</w:t>
      </w:r>
      <w:r w:rsidRPr="00F71574">
        <w:rPr>
          <w:rFonts w:eastAsia="新細明體"/>
          <w:snapToGrid w:val="0"/>
          <w:sz w:val="18"/>
          <w:szCs w:val="18"/>
        </w:rPr>
        <w:t>一二三，「</w:t>
      </w:r>
      <w:r w:rsidRPr="00F71574">
        <w:rPr>
          <w:rFonts w:eastAsia="標楷體"/>
          <w:snapToGrid w:val="0"/>
          <w:sz w:val="18"/>
          <w:szCs w:val="18"/>
        </w:rPr>
        <w:t>我國與印度關係</w:t>
      </w:r>
      <w:r w:rsidRPr="00F71574">
        <w:rPr>
          <w:rFonts w:eastAsia="新細明體"/>
          <w:snapToGrid w:val="0"/>
          <w:sz w:val="18"/>
          <w:szCs w:val="18"/>
        </w:rPr>
        <w:t>」。</w:t>
      </w:r>
    </w:p>
  </w:footnote>
  <w:footnote w:id="47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有關的新聞報導見載於</w:t>
      </w:r>
      <w:r w:rsidRPr="00F71574">
        <w:rPr>
          <w:rFonts w:eastAsia="新細明體"/>
          <w:b/>
          <w:snapToGrid w:val="0"/>
          <w:sz w:val="18"/>
          <w:szCs w:val="18"/>
        </w:rPr>
        <w:t>中央日報</w:t>
      </w:r>
      <w:r w:rsidRPr="00F71574">
        <w:rPr>
          <w:rFonts w:eastAsia="新細明體"/>
          <w:bCs/>
          <w:snapToGrid w:val="0"/>
          <w:sz w:val="18"/>
          <w:szCs w:val="18"/>
        </w:rPr>
        <w:t>，台北</w:t>
      </w:r>
      <w:r w:rsidRPr="00F71574">
        <w:rPr>
          <w:rFonts w:eastAsia="新細明體"/>
          <w:snapToGrid w:val="0"/>
          <w:sz w:val="18"/>
          <w:szCs w:val="18"/>
        </w:rPr>
        <w:t>，中華民國三十八年十二月二十八日，第三版。</w:t>
      </w:r>
    </w:p>
  </w:footnote>
  <w:footnote w:id="47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「中國政府致印度尼西亞聯邦共和國政府的照會</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3</w:t>
      </w:r>
      <w:r w:rsidRPr="00F71574">
        <w:rPr>
          <w:rFonts w:eastAsia="標楷體"/>
          <w:snapToGrid w:val="0"/>
          <w:sz w:val="18"/>
          <w:szCs w:val="18"/>
        </w:rPr>
        <w:t>月</w:t>
      </w:r>
      <w:r w:rsidRPr="00F71574">
        <w:rPr>
          <w:rFonts w:eastAsia="標楷體"/>
          <w:snapToGrid w:val="0"/>
          <w:sz w:val="18"/>
          <w:szCs w:val="18"/>
        </w:rPr>
        <w:t>28</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「印度尼西亞聯邦共和國政府的覆照</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4</w:t>
      </w:r>
      <w:r w:rsidRPr="00F71574">
        <w:rPr>
          <w:rFonts w:eastAsia="標楷體"/>
          <w:snapToGrid w:val="0"/>
          <w:sz w:val="18"/>
          <w:szCs w:val="18"/>
        </w:rPr>
        <w:t>月</w:t>
      </w:r>
      <w:r w:rsidRPr="00F71574">
        <w:rPr>
          <w:rFonts w:eastAsia="標楷體"/>
          <w:snapToGrid w:val="0"/>
          <w:sz w:val="18"/>
          <w:szCs w:val="18"/>
        </w:rPr>
        <w:t>13</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31~32</w:t>
      </w:r>
      <w:r w:rsidRPr="00F71574">
        <w:rPr>
          <w:rFonts w:eastAsia="新細明體"/>
          <w:snapToGrid w:val="0"/>
          <w:sz w:val="18"/>
          <w:szCs w:val="18"/>
        </w:rPr>
        <w:t>。</w:t>
      </w:r>
    </w:p>
  </w:footnote>
  <w:footnote w:id="47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w:t>
      </w:r>
      <w:r w:rsidRPr="00F71574">
        <w:rPr>
          <w:snapToGrid w:val="0"/>
          <w:sz w:val="18"/>
          <w:szCs w:val="18"/>
        </w:rPr>
        <w:t>前引註</w:t>
      </w:r>
      <w:r w:rsidRPr="00F71574">
        <w:rPr>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印度尼西亞</w:t>
      </w:r>
      <w:r w:rsidRPr="00F71574">
        <w:rPr>
          <w:rFonts w:eastAsia="新細明體"/>
          <w:snapToGrid w:val="0"/>
          <w:sz w:val="18"/>
          <w:szCs w:val="18"/>
        </w:rPr>
        <w:t>」</w:t>
      </w:r>
      <w:r w:rsidRPr="00F71574">
        <w:rPr>
          <w:snapToGrid w:val="0"/>
          <w:sz w:val="18"/>
          <w:szCs w:val="18"/>
        </w:rPr>
        <w:t>。</w:t>
      </w:r>
    </w:p>
  </w:footnote>
  <w:footnote w:id="47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有關的新聞報導見載於</w:t>
      </w:r>
      <w:r w:rsidRPr="00F71574">
        <w:rPr>
          <w:rFonts w:eastAsia="新細明體"/>
          <w:b/>
          <w:snapToGrid w:val="0"/>
          <w:sz w:val="18"/>
          <w:szCs w:val="18"/>
        </w:rPr>
        <w:t>中央日報</w:t>
      </w:r>
      <w:r w:rsidRPr="00F71574">
        <w:rPr>
          <w:rFonts w:eastAsia="新細明體"/>
          <w:bCs/>
          <w:snapToGrid w:val="0"/>
          <w:sz w:val="18"/>
          <w:szCs w:val="18"/>
        </w:rPr>
        <w:t>，台北</w:t>
      </w:r>
      <w:r w:rsidRPr="00F71574">
        <w:rPr>
          <w:rFonts w:eastAsia="新細明體"/>
          <w:snapToGrid w:val="0"/>
          <w:sz w:val="18"/>
          <w:szCs w:val="18"/>
        </w:rPr>
        <w:t>，中華民國三十九年四月七日，第三版；另參見</w:t>
      </w:r>
      <w:r w:rsidRPr="00F71574">
        <w:rPr>
          <w:rFonts w:eastAsia="新細明體"/>
          <w:b/>
          <w:snapToGrid w:val="0"/>
          <w:sz w:val="18"/>
          <w:szCs w:val="18"/>
        </w:rPr>
        <w:t>中華民國年鑑</w:t>
      </w:r>
      <w:r w:rsidRPr="00F71574">
        <w:rPr>
          <w:rFonts w:eastAsia="新細明體"/>
          <w:bCs/>
          <w:snapToGrid w:val="0"/>
          <w:sz w:val="18"/>
          <w:szCs w:val="18"/>
        </w:rPr>
        <w:t>(</w:t>
      </w:r>
      <w:r w:rsidRPr="00F71574">
        <w:rPr>
          <w:bCs/>
          <w:snapToGrid w:val="0"/>
          <w:sz w:val="18"/>
          <w:szCs w:val="18"/>
        </w:rPr>
        <w:t>中華民國</w:t>
      </w:r>
      <w:r w:rsidRPr="00F71574">
        <w:rPr>
          <w:rFonts w:eastAsia="新細明體"/>
          <w:bCs/>
          <w:snapToGrid w:val="0"/>
          <w:sz w:val="18"/>
          <w:szCs w:val="18"/>
        </w:rPr>
        <w:t>四十年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，頁三四六</w:t>
      </w:r>
      <w:r w:rsidRPr="00F71574">
        <w:rPr>
          <w:rFonts w:eastAsia="新細明體"/>
          <w:snapToGrid w:val="0"/>
          <w:sz w:val="18"/>
          <w:szCs w:val="18"/>
        </w:rPr>
        <w:t>~</w:t>
      </w:r>
      <w:r w:rsidRPr="00F71574">
        <w:rPr>
          <w:rFonts w:eastAsia="新細明體"/>
          <w:snapToGrid w:val="0"/>
          <w:sz w:val="18"/>
          <w:szCs w:val="18"/>
        </w:rPr>
        <w:t>三四九，「</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總領事館</w:t>
      </w:r>
      <w:r w:rsidRPr="00F71574">
        <w:rPr>
          <w:rFonts w:eastAsia="標楷體"/>
          <w:snapToGrid w:val="0"/>
          <w:sz w:val="18"/>
          <w:szCs w:val="18"/>
        </w:rPr>
        <w:t xml:space="preserve"> </w:t>
      </w:r>
      <w:r w:rsidRPr="00F71574">
        <w:rPr>
          <w:rFonts w:eastAsia="標楷體"/>
          <w:snapToGrid w:val="0"/>
          <w:sz w:val="18"/>
          <w:szCs w:val="18"/>
        </w:rPr>
        <w:t>領事館</w:t>
      </w:r>
      <w:r w:rsidRPr="00F71574">
        <w:rPr>
          <w:rFonts w:eastAsia="新細明體"/>
          <w:snapToGrid w:val="0"/>
          <w:sz w:val="18"/>
          <w:szCs w:val="18"/>
        </w:rPr>
        <w:t>」。</w:t>
      </w:r>
    </w:p>
  </w:footnote>
  <w:footnote w:id="48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參見中共外交部於</w:t>
      </w:r>
      <w:r w:rsidRPr="00F71574">
        <w:rPr>
          <w:rFonts w:eastAsia="新細明體"/>
          <w:snapToGrid w:val="0"/>
          <w:sz w:val="18"/>
          <w:szCs w:val="18"/>
        </w:rPr>
        <w:t>1969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日為印尼中斷外交關係事所發表的聲明，載於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48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中共方面對於其與印尼洽商復交之經過的陳述，</w:t>
      </w:r>
      <w:r w:rsidRPr="00F71574">
        <w:rPr>
          <w:rFonts w:eastAsia="新細明體"/>
          <w:snapToGrid w:val="0"/>
          <w:sz w:val="18"/>
          <w:szCs w:val="18"/>
        </w:rPr>
        <w:t>參見劉新生</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中</w:t>
      </w:r>
      <w:r w:rsidRPr="00F71574">
        <w:rPr>
          <w:rFonts w:eastAsia="標楷體"/>
          <w:b/>
          <w:bCs/>
          <w:snapToGrid w:val="0"/>
          <w:sz w:val="18"/>
          <w:szCs w:val="18"/>
        </w:rPr>
        <w:t>、</w:t>
      </w:r>
      <w:r w:rsidRPr="00F71574">
        <w:rPr>
          <w:rFonts w:eastAsia="標楷體"/>
          <w:snapToGrid w:val="0"/>
          <w:sz w:val="18"/>
          <w:szCs w:val="18"/>
        </w:rPr>
        <w:t>印尼復交談判始末」</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1~12</w:t>
      </w:r>
      <w:r w:rsidRPr="00F71574">
        <w:rPr>
          <w:rFonts w:eastAsia="新細明體"/>
          <w:snapToGrid w:val="0"/>
          <w:sz w:val="18"/>
          <w:szCs w:val="18"/>
        </w:rPr>
        <w:t>；另參見</w:t>
      </w:r>
      <w:r w:rsidRPr="00F71574">
        <w:rPr>
          <w:rFonts w:eastAsia="標楷體"/>
          <w:snapToGrid w:val="0"/>
          <w:sz w:val="18"/>
          <w:szCs w:val="18"/>
        </w:rPr>
        <w:t>「中華人民共和國和印度尼西亞共和國關於恢復兩國外交關係的公報」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1990</w:t>
      </w:r>
      <w:r w:rsidRPr="00F71574">
        <w:rPr>
          <w:rFonts w:eastAsia="新細明體"/>
          <w:bCs/>
          <w:snapToGrid w:val="0"/>
          <w:sz w:val="18"/>
          <w:szCs w:val="18"/>
        </w:rPr>
        <w:t>年第</w:t>
      </w:r>
      <w:r w:rsidRPr="00F71574">
        <w:rPr>
          <w:rFonts w:eastAsia="新細明體"/>
          <w:bCs/>
          <w:snapToGrid w:val="0"/>
          <w:sz w:val="18"/>
          <w:szCs w:val="18"/>
        </w:rPr>
        <w:t>12</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621)</w:t>
      </w:r>
      <w:r w:rsidRPr="00F71574">
        <w:rPr>
          <w:rFonts w:eastAsia="新細明體"/>
          <w:bCs/>
          <w:snapToGrid w:val="0"/>
          <w:sz w:val="18"/>
          <w:szCs w:val="18"/>
        </w:rPr>
        <w:t>，</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日刊行，頁</w:t>
      </w:r>
      <w:r w:rsidRPr="00F71574">
        <w:rPr>
          <w:rFonts w:eastAsia="新細明體"/>
          <w:snapToGrid w:val="0"/>
          <w:sz w:val="18"/>
          <w:szCs w:val="18"/>
        </w:rPr>
        <w:t>419</w:t>
      </w:r>
      <w:r w:rsidRPr="00F71574">
        <w:rPr>
          <w:rFonts w:eastAsia="新細明體"/>
          <w:snapToGrid w:val="0"/>
          <w:sz w:val="18"/>
          <w:szCs w:val="18"/>
        </w:rPr>
        <w:t>。</w:t>
      </w:r>
    </w:p>
  </w:footnote>
  <w:footnote w:id="4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「中華人民共和國政府和印度尼西亞共和國政府關於恢復外交關係的諒解備忘錄」</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1990</w:t>
      </w:r>
      <w:r w:rsidRPr="00F71574">
        <w:rPr>
          <w:rFonts w:eastAsia="新細明體"/>
          <w:bCs/>
          <w:snapToGrid w:val="0"/>
          <w:sz w:val="18"/>
          <w:szCs w:val="18"/>
        </w:rPr>
        <w:t>年第</w:t>
      </w:r>
      <w:r w:rsidRPr="00F71574">
        <w:rPr>
          <w:rFonts w:eastAsia="新細明體"/>
          <w:bCs/>
          <w:snapToGrid w:val="0"/>
          <w:sz w:val="18"/>
          <w:szCs w:val="18"/>
        </w:rPr>
        <w:t>16</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625)</w:t>
      </w:r>
      <w:r w:rsidRPr="00F71574">
        <w:rPr>
          <w:rFonts w:eastAsia="新細明體"/>
          <w:bCs/>
          <w:snapToGrid w:val="0"/>
          <w:sz w:val="18"/>
          <w:szCs w:val="18"/>
        </w:rPr>
        <w:t>，</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日刊行，頁</w:t>
      </w:r>
      <w:r w:rsidRPr="00F71574">
        <w:rPr>
          <w:rFonts w:eastAsia="新細明體"/>
          <w:snapToGrid w:val="0"/>
          <w:sz w:val="18"/>
          <w:szCs w:val="18"/>
        </w:rPr>
        <w:t>595</w:t>
      </w:r>
      <w:r w:rsidRPr="00F71574">
        <w:rPr>
          <w:rFonts w:eastAsia="新細明體"/>
          <w:snapToGrid w:val="0"/>
          <w:sz w:val="18"/>
          <w:szCs w:val="18"/>
        </w:rPr>
        <w:t>；該諒解備忘錄之要旨的英譯見載於</w:t>
      </w:r>
      <w:r w:rsidRPr="00F71574">
        <w:rPr>
          <w:rFonts w:eastAsia="新細明體"/>
          <w:b/>
          <w:snapToGrid w:val="0"/>
          <w:sz w:val="18"/>
          <w:szCs w:val="18"/>
        </w:rPr>
        <w:t>China Daily</w:t>
      </w:r>
      <w:r w:rsidRPr="00F71574">
        <w:rPr>
          <w:snapToGrid w:val="0"/>
          <w:sz w:val="18"/>
          <w:szCs w:val="18"/>
        </w:rPr>
        <w:t xml:space="preserve">, Beijing, August 9, 1990, p. 1. </w:t>
      </w:r>
    </w:p>
  </w:footnote>
  <w:footnote w:id="48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中華民國方面與印尼互設機構，係根據雙方工商界團體於</w:t>
      </w:r>
      <w:r w:rsidRPr="00F71574">
        <w:rPr>
          <w:snapToGrid w:val="0"/>
          <w:sz w:val="18"/>
          <w:szCs w:val="18"/>
        </w:rPr>
        <w:t>1967</w:t>
      </w:r>
      <w:r w:rsidRPr="00F71574">
        <w:rPr>
          <w:snapToGrid w:val="0"/>
          <w:sz w:val="18"/>
          <w:szCs w:val="18"/>
        </w:rPr>
        <w:t>年</w:t>
      </w:r>
      <w:r w:rsidRPr="00F71574">
        <w:rPr>
          <w:snapToGrid w:val="0"/>
          <w:sz w:val="18"/>
          <w:szCs w:val="18"/>
        </w:rPr>
        <w:t>9</w:t>
      </w:r>
      <w:r w:rsidRPr="00F71574">
        <w:rPr>
          <w:snapToGrid w:val="0"/>
          <w:sz w:val="18"/>
          <w:szCs w:val="18"/>
        </w:rPr>
        <w:t>月簽署之「</w:t>
      </w:r>
      <w:r w:rsidRPr="00F71574">
        <w:rPr>
          <w:rFonts w:eastAsia="標楷體"/>
          <w:snapToGrid w:val="0"/>
          <w:sz w:val="18"/>
          <w:szCs w:val="18"/>
        </w:rPr>
        <w:t>中印直接貿易及經濟合作基本協定書</w:t>
      </w:r>
      <w:r w:rsidRPr="00F71574">
        <w:rPr>
          <w:snapToGrid w:val="0"/>
          <w:sz w:val="18"/>
          <w:szCs w:val="18"/>
        </w:rPr>
        <w:t>」者，參見</w:t>
      </w:r>
      <w:r w:rsidRPr="00F71574">
        <w:rPr>
          <w:b/>
          <w:bCs/>
          <w:snapToGrid w:val="0"/>
          <w:sz w:val="18"/>
          <w:szCs w:val="18"/>
        </w:rPr>
        <w:t>中華民國七十七年外交年鑑</w:t>
      </w:r>
      <w:r w:rsidRPr="00F71574">
        <w:rPr>
          <w:snapToGrid w:val="0"/>
          <w:sz w:val="18"/>
          <w:szCs w:val="18"/>
        </w:rPr>
        <w:t>，中華民國外交部編印，中華民國七十八年六月出版，頁一一</w:t>
      </w:r>
      <w:r w:rsidRPr="00F71574">
        <w:rPr>
          <w:snapToGrid w:val="0"/>
          <w:sz w:val="18"/>
          <w:szCs w:val="18"/>
        </w:rPr>
        <w:t>○</w:t>
      </w:r>
      <w:r w:rsidRPr="00F71574">
        <w:rPr>
          <w:snapToGrid w:val="0"/>
          <w:sz w:val="18"/>
          <w:szCs w:val="18"/>
        </w:rPr>
        <w:t>，「</w:t>
      </w:r>
      <w:r w:rsidRPr="00F71574">
        <w:rPr>
          <w:rFonts w:eastAsia="標楷體"/>
          <w:snapToGrid w:val="0"/>
          <w:sz w:val="18"/>
          <w:szCs w:val="18"/>
        </w:rPr>
        <w:t>中華民國與印尼之關係</w:t>
      </w:r>
      <w:r w:rsidRPr="00F71574">
        <w:rPr>
          <w:snapToGrid w:val="0"/>
          <w:sz w:val="18"/>
          <w:szCs w:val="18"/>
        </w:rPr>
        <w:t>」；有關之新聞報導</w:t>
      </w:r>
      <w:r w:rsidRPr="00F71574">
        <w:rPr>
          <w:rFonts w:eastAsia="新細明體"/>
          <w:snapToGrid w:val="0"/>
          <w:sz w:val="18"/>
          <w:szCs w:val="18"/>
        </w:rPr>
        <w:t>見載於</w:t>
      </w:r>
      <w:r w:rsidRPr="00F71574">
        <w:rPr>
          <w:b/>
          <w:bCs/>
          <w:snapToGrid w:val="0"/>
          <w:sz w:val="18"/>
          <w:szCs w:val="18"/>
        </w:rPr>
        <w:t>中央日報</w:t>
      </w:r>
      <w:r w:rsidRPr="00F71574">
        <w:rPr>
          <w:snapToGrid w:val="0"/>
          <w:sz w:val="18"/>
          <w:szCs w:val="18"/>
        </w:rPr>
        <w:t>，台北，中華民國五十六年九月二十日，第二版。</w:t>
      </w:r>
    </w:p>
  </w:footnote>
  <w:footnote w:id="4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】中華民國外交部發言人於民國五十九年八月七日及六十年三月十二日在行政院新聞局記者招待會就「</w:t>
      </w:r>
      <w:r w:rsidRPr="00F71574">
        <w:rPr>
          <w:rFonts w:eastAsia="標楷體"/>
          <w:snapToGrid w:val="0"/>
          <w:sz w:val="18"/>
          <w:szCs w:val="18"/>
        </w:rPr>
        <w:t>中印</w:t>
      </w:r>
      <w:r w:rsidRPr="00F71574">
        <w:rPr>
          <w:rFonts w:eastAsia="標楷體"/>
          <w:snapToGrid w:val="0"/>
          <w:sz w:val="18"/>
          <w:szCs w:val="18"/>
        </w:rPr>
        <w:t>(</w:t>
      </w:r>
      <w:r w:rsidRPr="00F71574">
        <w:rPr>
          <w:rFonts w:eastAsia="標楷體"/>
          <w:snapToGrid w:val="0"/>
          <w:sz w:val="18"/>
          <w:szCs w:val="18"/>
        </w:rPr>
        <w:t>尼</w:t>
      </w:r>
      <w:r w:rsidRPr="00F71574">
        <w:rPr>
          <w:rFonts w:eastAsia="標楷體"/>
          <w:snapToGrid w:val="0"/>
          <w:sz w:val="18"/>
          <w:szCs w:val="18"/>
        </w:rPr>
        <w:t>)</w:t>
      </w:r>
      <w:r w:rsidRPr="00F71574">
        <w:rPr>
          <w:rFonts w:eastAsia="標楷體"/>
          <w:snapToGrid w:val="0"/>
          <w:sz w:val="18"/>
          <w:szCs w:val="18"/>
        </w:rPr>
        <w:t>互設貿易代表處</w:t>
      </w:r>
      <w:r w:rsidRPr="00F71574">
        <w:rPr>
          <w:snapToGrid w:val="0"/>
          <w:sz w:val="18"/>
          <w:szCs w:val="18"/>
        </w:rPr>
        <w:t>」與「</w:t>
      </w:r>
      <w:r w:rsidRPr="00F71574">
        <w:rPr>
          <w:rFonts w:eastAsia="標楷體"/>
          <w:snapToGrid w:val="0"/>
          <w:sz w:val="18"/>
          <w:szCs w:val="18"/>
        </w:rPr>
        <w:t>我國派商務代表團赴印尼</w:t>
      </w:r>
      <w:r w:rsidRPr="00F71574">
        <w:rPr>
          <w:snapToGrid w:val="0"/>
          <w:sz w:val="18"/>
          <w:szCs w:val="18"/>
        </w:rPr>
        <w:t>」等事答詢全文，載於</w:t>
      </w:r>
      <w:r w:rsidRPr="00F71574">
        <w:rPr>
          <w:b/>
          <w:bCs/>
          <w:snapToGrid w:val="0"/>
          <w:sz w:val="18"/>
          <w:szCs w:val="18"/>
        </w:rPr>
        <w:t>外交部聲明及公報彙編</w:t>
      </w:r>
      <w:r w:rsidRPr="00F71574">
        <w:rPr>
          <w:snapToGrid w:val="0"/>
          <w:sz w:val="18"/>
          <w:szCs w:val="18"/>
        </w:rPr>
        <w:t>(</w:t>
      </w:r>
      <w:r w:rsidRPr="00F71574">
        <w:rPr>
          <w:snapToGrid w:val="0"/>
          <w:sz w:val="18"/>
          <w:szCs w:val="18"/>
        </w:rPr>
        <w:t>中華民國五十九年七月至六十年六月</w:t>
      </w:r>
      <w:r w:rsidRPr="00F71574">
        <w:rPr>
          <w:snapToGrid w:val="0"/>
          <w:sz w:val="18"/>
          <w:szCs w:val="18"/>
        </w:rPr>
        <w:t>)</w:t>
      </w:r>
      <w:r w:rsidRPr="00F71574">
        <w:rPr>
          <w:snapToGrid w:val="0"/>
          <w:sz w:val="18"/>
          <w:szCs w:val="18"/>
        </w:rPr>
        <w:t>，頁九及二二；【</w:t>
      </w:r>
      <w:r w:rsidRPr="00F71574">
        <w:rPr>
          <w:snapToGrid w:val="0"/>
          <w:sz w:val="18"/>
          <w:szCs w:val="18"/>
        </w:rPr>
        <w:t>ii</w:t>
      </w:r>
      <w:r w:rsidRPr="00F71574">
        <w:rPr>
          <w:snapToGrid w:val="0"/>
          <w:sz w:val="18"/>
          <w:szCs w:val="18"/>
        </w:rPr>
        <w:t>】</w:t>
      </w:r>
      <w:r w:rsidRPr="00F71574">
        <w:rPr>
          <w:b/>
          <w:bCs/>
          <w:snapToGrid w:val="0"/>
          <w:sz w:val="18"/>
          <w:szCs w:val="18"/>
        </w:rPr>
        <w:t>外交部公報</w:t>
      </w:r>
      <w:r w:rsidRPr="00F71574">
        <w:rPr>
          <w:snapToGrid w:val="0"/>
          <w:sz w:val="18"/>
          <w:szCs w:val="18"/>
        </w:rPr>
        <w:t>第三十七卷第三號，</w:t>
      </w:r>
      <w:r w:rsidRPr="00F71574">
        <w:rPr>
          <w:rFonts w:eastAsia="新細明體"/>
          <w:snapToGrid w:val="0"/>
          <w:sz w:val="18"/>
          <w:szCs w:val="18"/>
        </w:rPr>
        <w:t>中華民國</w:t>
      </w:r>
      <w:r w:rsidRPr="00F71574">
        <w:rPr>
          <w:snapToGrid w:val="0"/>
          <w:sz w:val="18"/>
          <w:szCs w:val="18"/>
        </w:rPr>
        <w:t>六十一年九</w:t>
      </w:r>
      <w:r w:rsidRPr="00F71574">
        <w:rPr>
          <w:rFonts w:eastAsia="新細明體"/>
          <w:snapToGrid w:val="0"/>
          <w:sz w:val="18"/>
          <w:szCs w:val="18"/>
        </w:rPr>
        <w:t>月三十日刊行，</w:t>
      </w:r>
      <w:r w:rsidRPr="00F71574">
        <w:rPr>
          <w:snapToGrid w:val="0"/>
          <w:sz w:val="18"/>
          <w:szCs w:val="18"/>
        </w:rPr>
        <w:t>頁三，</w:t>
      </w:r>
      <w:r w:rsidRPr="00F71574">
        <w:rPr>
          <w:rFonts w:eastAsia="標楷體"/>
          <w:snapToGrid w:val="0"/>
          <w:sz w:val="18"/>
          <w:szCs w:val="18"/>
        </w:rPr>
        <w:t>中華民國六十一年七月四日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台人字第三</w:t>
      </w:r>
      <w:r w:rsidRPr="00F71574">
        <w:rPr>
          <w:rFonts w:eastAsia="標楷體"/>
          <w:snapToGrid w:val="0"/>
          <w:sz w:val="18"/>
          <w:szCs w:val="18"/>
        </w:rPr>
        <w:t>○○</w:t>
      </w:r>
      <w:r w:rsidRPr="00F71574">
        <w:rPr>
          <w:rFonts w:eastAsia="標楷體"/>
          <w:snapToGrid w:val="0"/>
          <w:sz w:val="18"/>
          <w:szCs w:val="18"/>
        </w:rPr>
        <w:t>號令</w:t>
      </w:r>
      <w:r w:rsidRPr="00F71574">
        <w:rPr>
          <w:snapToGrid w:val="0"/>
          <w:sz w:val="18"/>
          <w:szCs w:val="18"/>
        </w:rPr>
        <w:t>」及</w:t>
      </w:r>
      <w:r w:rsidRPr="00F71574">
        <w:rPr>
          <w:rFonts w:eastAsia="標楷體"/>
          <w:snapToGrid w:val="0"/>
          <w:sz w:val="18"/>
          <w:szCs w:val="18"/>
        </w:rPr>
        <w:t>中華民國六十一年七月十一日</w:t>
      </w:r>
      <w:r w:rsidRPr="00F71574">
        <w:rPr>
          <w:snapToGrid w:val="0"/>
          <w:sz w:val="18"/>
          <w:szCs w:val="18"/>
        </w:rPr>
        <w:t>「</w:t>
      </w:r>
      <w:r w:rsidRPr="00F71574">
        <w:rPr>
          <w:snapToGrid w:val="0"/>
          <w:sz w:val="18"/>
          <w:szCs w:val="18"/>
        </w:rPr>
        <w:t>(61)</w:t>
      </w:r>
      <w:r w:rsidRPr="00F71574">
        <w:rPr>
          <w:rFonts w:eastAsia="標楷體"/>
          <w:snapToGrid w:val="0"/>
          <w:sz w:val="18"/>
          <w:szCs w:val="18"/>
        </w:rPr>
        <w:t>台人字第三一</w:t>
      </w:r>
      <w:r w:rsidRPr="00F71574">
        <w:rPr>
          <w:rFonts w:eastAsia="標楷體"/>
          <w:snapToGrid w:val="0"/>
          <w:sz w:val="18"/>
          <w:szCs w:val="18"/>
        </w:rPr>
        <w:t>○</w:t>
      </w:r>
      <w:r w:rsidRPr="00F71574">
        <w:rPr>
          <w:rFonts w:eastAsia="標楷體"/>
          <w:snapToGrid w:val="0"/>
          <w:sz w:val="18"/>
          <w:szCs w:val="18"/>
        </w:rPr>
        <w:t>號令</w:t>
      </w:r>
      <w:r w:rsidRPr="00F71574">
        <w:rPr>
          <w:snapToGrid w:val="0"/>
          <w:sz w:val="18"/>
          <w:szCs w:val="18"/>
        </w:rPr>
        <w:t>」；</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】中華民國外交部於民國七十八年十月十一日就「</w:t>
      </w:r>
      <w:r w:rsidRPr="00F71574">
        <w:rPr>
          <w:rFonts w:eastAsia="標楷體"/>
          <w:snapToGrid w:val="0"/>
          <w:sz w:val="18"/>
          <w:szCs w:val="18"/>
        </w:rPr>
        <w:t>我國駐印尼之『耶加達中華商會』更名為『駐印尼台北經濟貿易代表處』</w:t>
      </w:r>
      <w:r w:rsidRPr="00F71574">
        <w:rPr>
          <w:rFonts w:eastAsia="新細明體"/>
          <w:snapToGrid w:val="0"/>
          <w:sz w:val="18"/>
          <w:szCs w:val="18"/>
        </w:rPr>
        <w:t>」事發布之新聞稿，載於</w:t>
      </w:r>
      <w:r w:rsidRPr="00F71574">
        <w:rPr>
          <w:b/>
          <w:bCs/>
          <w:snapToGrid w:val="0"/>
          <w:sz w:val="18"/>
          <w:szCs w:val="18"/>
        </w:rPr>
        <w:t>外交部聲明及公報彙編</w:t>
      </w:r>
      <w:r w:rsidRPr="00F71574">
        <w:rPr>
          <w:snapToGrid w:val="0"/>
          <w:sz w:val="18"/>
          <w:szCs w:val="18"/>
        </w:rPr>
        <w:t>(</w:t>
      </w:r>
      <w:r w:rsidRPr="00F71574">
        <w:rPr>
          <w:snapToGrid w:val="0"/>
          <w:sz w:val="18"/>
          <w:szCs w:val="18"/>
        </w:rPr>
        <w:t>中華民國七十年元月一日至十二月卅一日</w:t>
      </w:r>
      <w:r w:rsidRPr="00F71574">
        <w:rPr>
          <w:snapToGrid w:val="0"/>
          <w:sz w:val="18"/>
          <w:szCs w:val="18"/>
        </w:rPr>
        <w:t>)</w:t>
      </w:r>
      <w:r w:rsidRPr="00F71574">
        <w:rPr>
          <w:snapToGrid w:val="0"/>
          <w:sz w:val="18"/>
          <w:szCs w:val="18"/>
        </w:rPr>
        <w:t>，頁七九及【</w:t>
      </w:r>
      <w:r w:rsidRPr="00F71574">
        <w:rPr>
          <w:snapToGrid w:val="0"/>
          <w:sz w:val="18"/>
          <w:szCs w:val="18"/>
        </w:rPr>
        <w:t>iv</w:t>
      </w:r>
      <w:r w:rsidRPr="00F71574">
        <w:rPr>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，頁九，</w:t>
      </w:r>
      <w:r w:rsidRPr="00F71574">
        <w:rPr>
          <w:rFonts w:eastAsia="標楷體"/>
          <w:snapToGrid w:val="0"/>
          <w:sz w:val="18"/>
          <w:szCs w:val="18"/>
        </w:rPr>
        <w:t>「駐印尼代表處</w:t>
      </w:r>
      <w:r w:rsidRPr="00F71574">
        <w:rPr>
          <w:rFonts w:eastAsia="標楷體"/>
          <w:snapToGrid w:val="0"/>
          <w:sz w:val="18"/>
          <w:szCs w:val="18"/>
        </w:rPr>
        <w:t>(</w:t>
      </w:r>
      <w:r w:rsidRPr="00F71574">
        <w:rPr>
          <w:rFonts w:eastAsia="標楷體"/>
          <w:snapToGrid w:val="0"/>
          <w:sz w:val="18"/>
          <w:szCs w:val="18"/>
        </w:rPr>
        <w:t>駐印尼台北經濟貿易代表處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p>
  </w:footnote>
  <w:footnote w:id="4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，頁</w:t>
      </w:r>
      <w:r w:rsidRPr="00F71574">
        <w:rPr>
          <w:snapToGrid w:val="0"/>
          <w:sz w:val="18"/>
          <w:szCs w:val="18"/>
        </w:rPr>
        <w:t>17</w:t>
      </w:r>
      <w:r w:rsidRPr="00F71574">
        <w:rPr>
          <w:snapToGrid w:val="0"/>
          <w:sz w:val="18"/>
          <w:szCs w:val="18"/>
        </w:rPr>
        <w:t>，「</w:t>
      </w:r>
      <w:r w:rsidRPr="00F71574">
        <w:rPr>
          <w:rFonts w:eastAsia="標楷體"/>
          <w:snapToGrid w:val="0"/>
          <w:sz w:val="18"/>
          <w:szCs w:val="18"/>
        </w:rPr>
        <w:t>印度尼西亞共和國</w:t>
      </w:r>
      <w:r w:rsidRPr="00F71574">
        <w:rPr>
          <w:snapToGrid w:val="0"/>
          <w:sz w:val="18"/>
          <w:szCs w:val="18"/>
        </w:rPr>
        <w:t>」。</w:t>
      </w:r>
    </w:p>
  </w:footnote>
  <w:footnote w:id="48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中共方面對於其與伊朗洽商建交之經過的陳述，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159~160</w:t>
      </w:r>
      <w:r w:rsidRPr="00F71574">
        <w:rPr>
          <w:snapToGrid w:val="0"/>
          <w:sz w:val="18"/>
          <w:szCs w:val="18"/>
        </w:rPr>
        <w:t>。</w:t>
      </w:r>
    </w:p>
  </w:footnote>
  <w:footnote w:id="48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「中華人民共和國政府和伊朗王國政府關於中國和伊朗建立外交關係的聯合公報」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第十八集</w:t>
      </w:r>
      <w:r w:rsidRPr="00F71574">
        <w:rPr>
          <w:rFonts w:eastAsia="新細明體"/>
          <w:bCs/>
          <w:snapToGrid w:val="0"/>
          <w:sz w:val="18"/>
          <w:szCs w:val="18"/>
        </w:rPr>
        <w:t>(1971)</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12~13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14, No. 34,</w:t>
      </w:r>
      <w:r w:rsidRPr="00F71574">
        <w:rPr>
          <w:rFonts w:eastAsia="新細明體"/>
          <w:snapToGrid w:val="0"/>
          <w:sz w:val="18"/>
          <w:szCs w:val="18"/>
        </w:rPr>
        <w:t xml:space="preserve"> August 20, 1971, p. 4. </w:t>
      </w:r>
    </w:p>
  </w:footnote>
  <w:footnote w:id="48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參見中華民國外交部於民國六十年八月十七日就</w:t>
      </w:r>
      <w:r w:rsidRPr="00F71574">
        <w:rPr>
          <w:rFonts w:eastAsia="標楷體"/>
          <w:snapToGrid w:val="0"/>
          <w:sz w:val="18"/>
          <w:szCs w:val="18"/>
        </w:rPr>
        <w:t>「伊</w:t>
      </w:r>
      <w:r w:rsidRPr="00F71574">
        <w:rPr>
          <w:rFonts w:eastAsia="標楷體"/>
          <w:snapToGrid w:val="0"/>
          <w:sz w:val="18"/>
          <w:szCs w:val="18"/>
        </w:rPr>
        <w:t>(</w:t>
      </w:r>
      <w:r w:rsidRPr="00F71574">
        <w:rPr>
          <w:rFonts w:eastAsia="標楷體"/>
          <w:snapToGrid w:val="0"/>
          <w:sz w:val="18"/>
          <w:szCs w:val="18"/>
        </w:rPr>
        <w:t>朗</w:t>
      </w:r>
      <w:r w:rsidRPr="00F71574">
        <w:rPr>
          <w:rFonts w:eastAsia="標楷體"/>
          <w:snapToGrid w:val="0"/>
          <w:sz w:val="18"/>
          <w:szCs w:val="18"/>
        </w:rPr>
        <w:t>)</w:t>
      </w:r>
      <w:r w:rsidRPr="00F71574">
        <w:rPr>
          <w:rFonts w:eastAsia="標楷體"/>
          <w:snapToGrid w:val="0"/>
          <w:sz w:val="18"/>
          <w:szCs w:val="18"/>
        </w:rPr>
        <w:t>匪建交</w:t>
      </w:r>
      <w:r w:rsidRPr="00F71574">
        <w:rPr>
          <w:rFonts w:eastAsia="新細明體"/>
          <w:snapToGrid w:val="0"/>
          <w:sz w:val="18"/>
          <w:szCs w:val="18"/>
        </w:rPr>
        <w:t>」事發表之聲明，載於</w:t>
      </w:r>
      <w:r w:rsidRPr="00F71574">
        <w:rPr>
          <w:rFonts w:eastAsia="新細明體"/>
          <w:b/>
          <w:bCs/>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中華民國六十年七月至六十一年六月</w:t>
      </w:r>
      <w:r w:rsidRPr="00F71574">
        <w:rPr>
          <w:rFonts w:eastAsia="新細明體"/>
          <w:bCs/>
          <w:snapToGrid w:val="0"/>
          <w:sz w:val="18"/>
          <w:szCs w:val="18"/>
        </w:rPr>
        <w:t>)</w:t>
      </w:r>
      <w:r w:rsidRPr="00F71574">
        <w:rPr>
          <w:rFonts w:eastAsia="新細明體"/>
          <w:bCs/>
          <w:snapToGrid w:val="0"/>
          <w:sz w:val="18"/>
          <w:szCs w:val="18"/>
        </w:rPr>
        <w:t>，頁</w:t>
      </w:r>
      <w:r w:rsidRPr="00F71574">
        <w:rPr>
          <w:rFonts w:eastAsia="新細明體"/>
          <w:snapToGrid w:val="0"/>
          <w:sz w:val="18"/>
          <w:szCs w:val="18"/>
        </w:rPr>
        <w:t>三二。</w:t>
      </w:r>
    </w:p>
  </w:footnote>
  <w:footnote w:id="48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】中華民國外交部就</w:t>
      </w:r>
      <w:r w:rsidRPr="00F71574">
        <w:rPr>
          <w:rFonts w:eastAsia="標楷體"/>
          <w:snapToGrid w:val="0"/>
          <w:sz w:val="18"/>
          <w:szCs w:val="18"/>
        </w:rPr>
        <w:t>「伊</w:t>
      </w:r>
      <w:r w:rsidRPr="00F71574">
        <w:rPr>
          <w:rFonts w:eastAsia="標楷體"/>
          <w:snapToGrid w:val="0"/>
          <w:sz w:val="18"/>
          <w:szCs w:val="18"/>
        </w:rPr>
        <w:t>(</w:t>
      </w:r>
      <w:r w:rsidRPr="00F71574">
        <w:rPr>
          <w:rFonts w:eastAsia="標楷體"/>
          <w:snapToGrid w:val="0"/>
          <w:sz w:val="18"/>
          <w:szCs w:val="18"/>
        </w:rPr>
        <w:t>朗</w:t>
      </w:r>
      <w:r w:rsidRPr="00F71574">
        <w:rPr>
          <w:rFonts w:eastAsia="標楷體"/>
          <w:snapToGrid w:val="0"/>
          <w:sz w:val="18"/>
          <w:szCs w:val="18"/>
        </w:rPr>
        <w:t>)</w:t>
      </w:r>
      <w:r w:rsidRPr="00F71574">
        <w:rPr>
          <w:rFonts w:eastAsia="標楷體"/>
          <w:snapToGrid w:val="0"/>
          <w:sz w:val="18"/>
          <w:szCs w:val="18"/>
        </w:rPr>
        <w:t>匪建交</w:t>
      </w:r>
      <w:r w:rsidRPr="00F71574">
        <w:rPr>
          <w:rFonts w:eastAsia="新細明體"/>
          <w:snapToGrid w:val="0"/>
          <w:sz w:val="18"/>
          <w:szCs w:val="18"/>
        </w:rPr>
        <w:t>」事發表之聲明，同上註及【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外交部公報</w:t>
      </w:r>
      <w:r w:rsidRPr="00F71574">
        <w:rPr>
          <w:rFonts w:eastAsia="新細明體"/>
          <w:bCs/>
          <w:snapToGrid w:val="0"/>
          <w:sz w:val="18"/>
          <w:szCs w:val="18"/>
        </w:rPr>
        <w:t>第三十六卷第三號，</w:t>
      </w:r>
      <w:r w:rsidRPr="00F71574">
        <w:rPr>
          <w:rFonts w:eastAsia="新細明體"/>
          <w:snapToGrid w:val="0"/>
          <w:sz w:val="18"/>
          <w:szCs w:val="18"/>
        </w:rPr>
        <w:t>中華民國六十年九月三十日刊行，頁五，</w:t>
      </w:r>
      <w:r w:rsidRPr="00F71574">
        <w:rPr>
          <w:rFonts w:eastAsia="標楷體"/>
          <w:snapToGrid w:val="0"/>
          <w:sz w:val="18"/>
          <w:szCs w:val="18"/>
        </w:rPr>
        <w:t>中華民國六十年八月十八日</w:t>
      </w:r>
      <w:r w:rsidRPr="00F71574">
        <w:rPr>
          <w:rFonts w:eastAsia="新細明體"/>
          <w:snapToGrid w:val="0"/>
          <w:sz w:val="18"/>
          <w:szCs w:val="18"/>
        </w:rPr>
        <w:t>「</w:t>
      </w:r>
      <w:r w:rsidRPr="00F71574">
        <w:rPr>
          <w:rFonts w:eastAsia="新細明體"/>
          <w:snapToGrid w:val="0"/>
          <w:sz w:val="18"/>
          <w:szCs w:val="18"/>
        </w:rPr>
        <w:t>(60)</w:t>
      </w:r>
      <w:r w:rsidRPr="00F71574">
        <w:rPr>
          <w:rFonts w:eastAsia="標楷體"/>
          <w:snapToGrid w:val="0"/>
          <w:sz w:val="18"/>
          <w:szCs w:val="18"/>
        </w:rPr>
        <w:t>台人字第三六九號令」</w:t>
      </w:r>
      <w:r w:rsidRPr="00F71574">
        <w:rPr>
          <w:rFonts w:eastAsia="新細明體"/>
          <w:snapToGrid w:val="0"/>
          <w:sz w:val="18"/>
          <w:szCs w:val="18"/>
        </w:rPr>
        <w:t>。</w:t>
      </w:r>
    </w:p>
  </w:footnote>
  <w:footnote w:id="49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159~160</w:t>
      </w:r>
      <w:r w:rsidRPr="00F71574">
        <w:rPr>
          <w:snapToGrid w:val="0"/>
          <w:sz w:val="18"/>
          <w:szCs w:val="18"/>
        </w:rPr>
        <w:t>。</w:t>
      </w:r>
    </w:p>
  </w:footnote>
  <w:footnote w:id="491">
    <w:p w:rsidR="00F64DD8" w:rsidRPr="00F71574" w:rsidRDefault="00F64DD8" w:rsidP="006514D0">
      <w:pPr>
        <w:pStyle w:val="a4"/>
        <w:snapToGrid w:val="0"/>
        <w:ind w:left="158" w:hangingChars="88" w:hanging="158"/>
        <w:jc w:val="both"/>
        <w:rPr>
          <w:bCs/>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007</w:t>
      </w:r>
      <w:r w:rsidRPr="00F71574">
        <w:rPr>
          <w:bCs/>
          <w:snapToGrid w:val="0"/>
          <w:sz w:val="18"/>
          <w:szCs w:val="18"/>
        </w:rPr>
        <w:t xml:space="preserve">~007.4 </w:t>
      </w:r>
      <w:r w:rsidRPr="00F71574">
        <w:rPr>
          <w:b/>
          <w:snapToGrid w:val="0"/>
          <w:sz w:val="18"/>
          <w:szCs w:val="18"/>
        </w:rPr>
        <w:t>阿拉伯聯邦</w:t>
      </w:r>
      <w:r w:rsidRPr="00F71574">
        <w:rPr>
          <w:bCs/>
          <w:snapToGrid w:val="0"/>
          <w:sz w:val="18"/>
          <w:szCs w:val="18"/>
        </w:rPr>
        <w:t>及【</w:t>
      </w:r>
      <w:r w:rsidRPr="00F71574">
        <w:rPr>
          <w:bCs/>
          <w:snapToGrid w:val="0"/>
          <w:sz w:val="18"/>
          <w:szCs w:val="18"/>
        </w:rPr>
        <w:t>ii</w:t>
      </w:r>
      <w:r w:rsidRPr="00F71574">
        <w:rPr>
          <w:bCs/>
          <w:snapToGrid w:val="0"/>
          <w:sz w:val="18"/>
          <w:szCs w:val="18"/>
        </w:rPr>
        <w:t>】</w:t>
      </w:r>
      <w:r w:rsidRPr="00F71574">
        <w:rPr>
          <w:bCs/>
          <w:snapToGrid w:val="0"/>
          <w:sz w:val="18"/>
          <w:szCs w:val="18"/>
        </w:rPr>
        <w:t xml:space="preserve">098.3 </w:t>
      </w:r>
      <w:r w:rsidRPr="00F71574">
        <w:rPr>
          <w:b/>
          <w:snapToGrid w:val="0"/>
          <w:sz w:val="18"/>
          <w:szCs w:val="18"/>
        </w:rPr>
        <w:t>約旦</w:t>
      </w:r>
      <w:r w:rsidRPr="00F71574">
        <w:rPr>
          <w:bCs/>
          <w:snapToGrid w:val="0"/>
          <w:sz w:val="18"/>
          <w:szCs w:val="18"/>
        </w:rPr>
        <w:t>。</w:t>
      </w:r>
    </w:p>
  </w:footnote>
  <w:footnote w:id="49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「伊拉克共和國政府承認中華人民共和國的電文</w:t>
      </w:r>
      <w:r w:rsidRPr="00F71574">
        <w:rPr>
          <w:rFonts w:eastAsia="標楷體"/>
          <w:snapToGrid w:val="0"/>
          <w:sz w:val="18"/>
          <w:szCs w:val="18"/>
        </w:rPr>
        <w:t>(</w:t>
      </w:r>
      <w:r w:rsidRPr="00F71574">
        <w:rPr>
          <w:rFonts w:eastAsia="標楷體"/>
          <w:snapToGrid w:val="0"/>
          <w:sz w:val="18"/>
          <w:szCs w:val="18"/>
        </w:rPr>
        <w:t>摘要</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「周恩來總理給伊拉克共和國總理卡塞姆的信</w:t>
      </w:r>
      <w:r w:rsidRPr="00F71574">
        <w:rPr>
          <w:rFonts w:eastAsia="標楷體"/>
          <w:snapToGrid w:val="0"/>
          <w:sz w:val="18"/>
          <w:szCs w:val="18"/>
        </w:rPr>
        <w:t>(1958</w:t>
      </w:r>
      <w:r w:rsidRPr="00F71574">
        <w:rPr>
          <w:rFonts w:eastAsia="標楷體"/>
          <w:snapToGrid w:val="0"/>
          <w:sz w:val="18"/>
          <w:szCs w:val="18"/>
        </w:rPr>
        <w:t>年</w:t>
      </w:r>
      <w:r w:rsidRPr="00F71574">
        <w:rPr>
          <w:rFonts w:eastAsia="標楷體"/>
          <w:snapToGrid w:val="0"/>
          <w:sz w:val="18"/>
          <w:szCs w:val="18"/>
        </w:rPr>
        <w:t>7</w:t>
      </w:r>
      <w:r w:rsidRPr="00F71574">
        <w:rPr>
          <w:rFonts w:eastAsia="標楷體"/>
          <w:snapToGrid w:val="0"/>
          <w:sz w:val="18"/>
          <w:szCs w:val="18"/>
        </w:rPr>
        <w:t>月</w:t>
      </w:r>
      <w:r w:rsidRPr="00F71574">
        <w:rPr>
          <w:rFonts w:eastAsia="標楷體"/>
          <w:snapToGrid w:val="0"/>
          <w:sz w:val="18"/>
          <w:szCs w:val="18"/>
        </w:rPr>
        <w:t>29</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第五集</w:t>
      </w:r>
      <w:r w:rsidRPr="00F71574">
        <w:rPr>
          <w:rFonts w:eastAsia="新細明體"/>
          <w:bCs/>
          <w:snapToGrid w:val="0"/>
          <w:sz w:val="18"/>
          <w:szCs w:val="18"/>
        </w:rPr>
        <w:t>(1958)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15</w:t>
      </w:r>
      <w:r w:rsidRPr="00F71574">
        <w:rPr>
          <w:rFonts w:eastAsia="新細明體"/>
          <w:snapToGrid w:val="0"/>
          <w:sz w:val="18"/>
          <w:szCs w:val="18"/>
        </w:rPr>
        <w:t>，頁</w:t>
      </w:r>
      <w:r w:rsidRPr="00F71574">
        <w:rPr>
          <w:rFonts w:eastAsia="新細明體"/>
          <w:snapToGrid w:val="0"/>
          <w:sz w:val="18"/>
          <w:szCs w:val="18"/>
        </w:rPr>
        <w:t>134~135</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17</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日，第一版。</w:t>
      </w:r>
    </w:p>
  </w:footnote>
  <w:footnote w:id="49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「中華人民共和國政府和伊拉克共和國政府關於兩國決定建立外交關係並互派大使級外交代表的聯合公報」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第五集</w:t>
      </w:r>
      <w:r w:rsidRPr="00F71574">
        <w:rPr>
          <w:rFonts w:eastAsia="新細明體"/>
          <w:bCs/>
          <w:snapToGrid w:val="0"/>
          <w:sz w:val="18"/>
          <w:szCs w:val="18"/>
        </w:rPr>
        <w:t>(1958)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15</w:t>
      </w:r>
      <w:r w:rsidRPr="00F71574">
        <w:rPr>
          <w:rFonts w:eastAsia="新細明體"/>
          <w:snapToGrid w:val="0"/>
          <w:sz w:val="18"/>
          <w:szCs w:val="18"/>
        </w:rPr>
        <w:t>，頁</w:t>
      </w:r>
      <w:r w:rsidRPr="00F71574">
        <w:rPr>
          <w:rFonts w:eastAsia="新細明體"/>
          <w:snapToGrid w:val="0"/>
          <w:sz w:val="18"/>
          <w:szCs w:val="18"/>
        </w:rPr>
        <w:t>155</w:t>
      </w:r>
      <w:r w:rsidRPr="00F71574">
        <w:rPr>
          <w:rFonts w:eastAsia="新細明體"/>
          <w:snapToGrid w:val="0"/>
          <w:sz w:val="18"/>
          <w:szCs w:val="18"/>
        </w:rPr>
        <w:t>。</w:t>
      </w:r>
    </w:p>
  </w:footnote>
  <w:footnote w:id="4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，台北，</w:t>
      </w:r>
      <w:r w:rsidRPr="00F71574">
        <w:rPr>
          <w:rFonts w:eastAsia="新細明體"/>
          <w:snapToGrid w:val="0"/>
          <w:sz w:val="18"/>
          <w:szCs w:val="18"/>
        </w:rPr>
        <w:t>中華民國四十七年七月二十四日，第一版及【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日，第一版；另</w:t>
      </w:r>
      <w:r w:rsidRPr="00F71574">
        <w:rPr>
          <w:rFonts w:eastAsia="新細明體"/>
          <w:bCs/>
          <w:snapToGrid w:val="0"/>
          <w:sz w:val="18"/>
          <w:szCs w:val="18"/>
        </w:rPr>
        <w:t>中華民國</w:t>
      </w:r>
      <w:r w:rsidRPr="00F71574">
        <w:rPr>
          <w:rFonts w:eastAsia="新細明體"/>
          <w:snapToGrid w:val="0"/>
          <w:sz w:val="18"/>
          <w:szCs w:val="18"/>
        </w:rPr>
        <w:t>政府曾否</w:t>
      </w:r>
      <w:r w:rsidRPr="00F71574">
        <w:rPr>
          <w:snapToGrid w:val="0"/>
          <w:sz w:val="18"/>
          <w:szCs w:val="18"/>
        </w:rPr>
        <w:t>正式宣佈</w:t>
      </w:r>
      <w:r w:rsidRPr="00F71574">
        <w:rPr>
          <w:rFonts w:eastAsia="新細明體"/>
          <w:snapToGrid w:val="0"/>
          <w:sz w:val="18"/>
          <w:szCs w:val="18"/>
        </w:rPr>
        <w:t>終斷與伊拉克之外交關係，有待瞭解</w:t>
      </w:r>
      <w:r w:rsidRPr="00F71574">
        <w:rPr>
          <w:snapToGrid w:val="0"/>
          <w:sz w:val="18"/>
          <w:szCs w:val="18"/>
        </w:rPr>
        <w:t>。</w:t>
      </w:r>
    </w:p>
  </w:footnote>
  <w:footnote w:id="4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中共方面對於其與愛爾蘭建交前交往之陳述，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332~333</w:t>
      </w:r>
      <w:r w:rsidRPr="00F71574">
        <w:rPr>
          <w:snapToGrid w:val="0"/>
          <w:sz w:val="18"/>
          <w:szCs w:val="18"/>
        </w:rPr>
        <w:t>。</w:t>
      </w:r>
    </w:p>
  </w:footnote>
  <w:footnote w:id="49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「中華人民共和國和愛爾蘭建立外交關係的聯合公報」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第二十六集</w:t>
      </w:r>
      <w:r w:rsidRPr="00F71574">
        <w:rPr>
          <w:rFonts w:eastAsia="新細明體"/>
          <w:bCs/>
          <w:snapToGrid w:val="0"/>
          <w:sz w:val="18"/>
          <w:szCs w:val="18"/>
        </w:rPr>
        <w:t>(1979)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306</w:t>
      </w:r>
      <w:r w:rsidRPr="00F71574">
        <w:rPr>
          <w:rFonts w:eastAsia="新細明體"/>
          <w:snapToGrid w:val="0"/>
          <w:sz w:val="18"/>
          <w:szCs w:val="18"/>
        </w:rPr>
        <w:t>，頁</w:t>
      </w:r>
      <w:r w:rsidRPr="00F71574">
        <w:rPr>
          <w:rFonts w:eastAsia="新細明體"/>
          <w:snapToGrid w:val="0"/>
          <w:sz w:val="18"/>
          <w:szCs w:val="18"/>
        </w:rPr>
        <w:t>10</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(FBIS-CHI-79-129),</w:t>
      </w:r>
      <w:r w:rsidRPr="00F71574">
        <w:rPr>
          <w:rFonts w:eastAsia="新細明體"/>
          <w:snapToGrid w:val="0"/>
          <w:sz w:val="18"/>
          <w:szCs w:val="18"/>
        </w:rPr>
        <w:t xml:space="preserve"> June 26, 1979, p. G1. </w:t>
      </w:r>
    </w:p>
  </w:footnote>
  <w:footnote w:id="49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546</w:t>
      </w:r>
      <w:r w:rsidRPr="00F71574">
        <w:rPr>
          <w:snapToGrid w:val="0"/>
          <w:sz w:val="18"/>
          <w:szCs w:val="18"/>
        </w:rPr>
        <w:t>，「</w:t>
      </w:r>
      <w:r w:rsidRPr="00F71574">
        <w:rPr>
          <w:rFonts w:eastAsia="標楷體"/>
          <w:snapToGrid w:val="0"/>
          <w:sz w:val="18"/>
          <w:szCs w:val="18"/>
        </w:rPr>
        <w:t>中華人民共和國與愛爾蘭關係</w:t>
      </w:r>
      <w:r w:rsidRPr="00F71574">
        <w:rPr>
          <w:snapToGrid w:val="0"/>
          <w:sz w:val="18"/>
          <w:szCs w:val="18"/>
        </w:rPr>
        <w:t>」。</w:t>
      </w:r>
    </w:p>
  </w:footnote>
  <w:footnote w:id="498">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，頁六十一，「</w:t>
      </w:r>
      <w:r w:rsidRPr="00F71574">
        <w:rPr>
          <w:rFonts w:eastAsia="標楷體"/>
          <w:snapToGrid w:val="0"/>
          <w:sz w:val="18"/>
          <w:szCs w:val="18"/>
        </w:rPr>
        <w:t>駐愛爾蘭代表處</w:t>
      </w:r>
      <w:r w:rsidRPr="00F71574">
        <w:rPr>
          <w:rFonts w:eastAsia="標楷體"/>
          <w:snapToGrid w:val="0"/>
          <w:sz w:val="18"/>
          <w:szCs w:val="18"/>
        </w:rPr>
        <w:t>(</w:t>
      </w:r>
      <w:r w:rsidRPr="00F71574">
        <w:rPr>
          <w:rFonts w:eastAsia="標楷體"/>
          <w:snapToGrid w:val="0"/>
          <w:sz w:val="18"/>
          <w:szCs w:val="18"/>
        </w:rPr>
        <w:t>駐愛爾蘭台北代表處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中華民國八十年外交年鑑</w:t>
      </w:r>
      <w:r w:rsidRPr="00F71574">
        <w:rPr>
          <w:rFonts w:eastAsia="新細明體"/>
          <w:snapToGrid w:val="0"/>
          <w:sz w:val="18"/>
          <w:szCs w:val="18"/>
        </w:rPr>
        <w:t>，中華民國外交部編印，中華民國八十年十月出版，頁一六九</w:t>
      </w:r>
      <w:r w:rsidRPr="00F71574">
        <w:rPr>
          <w:snapToGrid w:val="0"/>
          <w:sz w:val="18"/>
          <w:szCs w:val="18"/>
        </w:rPr>
        <w:t>，「</w:t>
      </w:r>
      <w:r w:rsidRPr="00F71574">
        <w:rPr>
          <w:rFonts w:eastAsia="標楷體"/>
          <w:snapToGrid w:val="0"/>
          <w:sz w:val="18"/>
          <w:szCs w:val="18"/>
        </w:rPr>
        <w:t>中愛</w:t>
      </w:r>
      <w:r w:rsidRPr="00F71574">
        <w:rPr>
          <w:rFonts w:eastAsia="標楷體"/>
          <w:snapToGrid w:val="0"/>
          <w:sz w:val="18"/>
          <w:szCs w:val="18"/>
        </w:rPr>
        <w:t>(</w:t>
      </w:r>
      <w:r w:rsidRPr="00F71574">
        <w:rPr>
          <w:rFonts w:eastAsia="標楷體"/>
          <w:snapToGrid w:val="0"/>
          <w:sz w:val="18"/>
          <w:szCs w:val="18"/>
        </w:rPr>
        <w:t>愛爾蘭</w:t>
      </w:r>
      <w:r w:rsidRPr="00F71574">
        <w:rPr>
          <w:rFonts w:eastAsia="標楷體"/>
          <w:snapToGrid w:val="0"/>
          <w:sz w:val="18"/>
          <w:szCs w:val="18"/>
        </w:rPr>
        <w:t>)</w:t>
      </w:r>
      <w:r w:rsidRPr="00F71574">
        <w:rPr>
          <w:rFonts w:eastAsia="標楷體"/>
          <w:snapToGrid w:val="0"/>
          <w:sz w:val="18"/>
          <w:szCs w:val="18"/>
        </w:rPr>
        <w:t>關係</w:t>
      </w:r>
      <w:r w:rsidRPr="00F71574">
        <w:rPr>
          <w:snapToGrid w:val="0"/>
          <w:sz w:val="18"/>
          <w:szCs w:val="18"/>
        </w:rPr>
        <w:t>」。</w:t>
      </w:r>
      <w:r w:rsidRPr="00F71574">
        <w:rPr>
          <w:rFonts w:eastAsia="新細明體"/>
          <w:snapToGrid w:val="0"/>
          <w:sz w:val="18"/>
          <w:szCs w:val="18"/>
        </w:rPr>
        <w:t>有關中共政府阻擾中華民國政府</w:t>
      </w:r>
      <w:r w:rsidRPr="00F71574">
        <w:rPr>
          <w:rFonts w:eastAsia="新細明體"/>
          <w:bCs/>
          <w:snapToGrid w:val="0"/>
          <w:sz w:val="18"/>
          <w:szCs w:val="18"/>
        </w:rPr>
        <w:t>在愛爾蘭設立機構事，</w:t>
      </w:r>
      <w:r w:rsidRPr="00F71574">
        <w:rPr>
          <w:rFonts w:eastAsia="新細明體"/>
          <w:snapToGrid w:val="0"/>
          <w:sz w:val="18"/>
          <w:szCs w:val="18"/>
        </w:rPr>
        <w:t>參見中華民國外交部新聞文化司於民國七十九年</w:t>
      </w:r>
      <w:r w:rsidRPr="00F71574">
        <w:rPr>
          <w:snapToGrid w:val="0"/>
          <w:sz w:val="18"/>
          <w:szCs w:val="18"/>
        </w:rPr>
        <w:t>編訂之「</w:t>
      </w:r>
      <w:r w:rsidRPr="00F71574">
        <w:rPr>
          <w:rFonts w:eastAsia="標楷體"/>
          <w:snapToGrid w:val="0"/>
          <w:sz w:val="18"/>
          <w:szCs w:val="18"/>
        </w:rPr>
        <w:t>中共在國際間阻擾及破壞我對外關係之具體事例</w:t>
      </w:r>
      <w:r w:rsidRPr="00F71574">
        <w:rPr>
          <w:rFonts w:eastAsia="標楷體"/>
          <w:snapToGrid w:val="0"/>
          <w:sz w:val="18"/>
          <w:szCs w:val="18"/>
        </w:rPr>
        <w:t>–</w:t>
      </w:r>
      <w:r w:rsidRPr="00F71574">
        <w:rPr>
          <w:rFonts w:eastAsia="標楷體"/>
          <w:snapToGrid w:val="0"/>
          <w:sz w:val="18"/>
          <w:szCs w:val="18"/>
        </w:rPr>
        <w:t>阻擾我與友好國家互設辦事處及名銜之刁難</w:t>
      </w:r>
      <w:r w:rsidRPr="00F71574">
        <w:rPr>
          <w:rFonts w:eastAsia="標楷體"/>
          <w:snapToGrid w:val="0"/>
          <w:sz w:val="18"/>
          <w:szCs w:val="18"/>
        </w:rPr>
        <w:t xml:space="preserve"> </w:t>
      </w:r>
      <w:r w:rsidRPr="00F71574">
        <w:rPr>
          <w:rFonts w:eastAsia="標楷體"/>
          <w:snapToGrid w:val="0"/>
          <w:sz w:val="18"/>
          <w:szCs w:val="18"/>
        </w:rPr>
        <w:t>事例四</w:t>
      </w:r>
      <w:r w:rsidRPr="00F71574">
        <w:rPr>
          <w:snapToGrid w:val="0"/>
          <w:sz w:val="18"/>
          <w:szCs w:val="18"/>
        </w:rPr>
        <w:t>」，載於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中華民國七十九年元月一日至十二月卅一日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頁二三七。</w:t>
      </w:r>
    </w:p>
  </w:footnote>
  <w:footnote w:id="49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，頁</w:t>
      </w:r>
      <w:r w:rsidRPr="00F71574">
        <w:rPr>
          <w:snapToGrid w:val="0"/>
          <w:sz w:val="18"/>
          <w:szCs w:val="18"/>
        </w:rPr>
        <w:t>17</w:t>
      </w:r>
      <w:r w:rsidRPr="00F71574">
        <w:rPr>
          <w:snapToGrid w:val="0"/>
          <w:sz w:val="18"/>
          <w:szCs w:val="18"/>
        </w:rPr>
        <w:t>，「</w:t>
      </w:r>
      <w:r w:rsidRPr="00F71574">
        <w:rPr>
          <w:rFonts w:eastAsia="標楷體"/>
          <w:snapToGrid w:val="0"/>
          <w:sz w:val="18"/>
          <w:szCs w:val="18"/>
        </w:rPr>
        <w:t>愛爾蘭</w:t>
      </w:r>
      <w:r w:rsidRPr="00F71574">
        <w:rPr>
          <w:snapToGrid w:val="0"/>
          <w:sz w:val="18"/>
          <w:szCs w:val="18"/>
        </w:rPr>
        <w:t>」。</w:t>
      </w:r>
    </w:p>
  </w:footnote>
  <w:footnote w:id="50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「以色列政府的來電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9</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「中國政府覆色列政政府電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16</w:t>
      </w:r>
      <w:r w:rsidRPr="00F71574">
        <w:rPr>
          <w:rFonts w:eastAsia="標楷體"/>
          <w:snapToGrid w:val="0"/>
          <w:sz w:val="18"/>
          <w:szCs w:val="18"/>
        </w:rPr>
        <w:t>日</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22~23</w:t>
      </w:r>
      <w:r w:rsidRPr="00F71574">
        <w:rPr>
          <w:rFonts w:eastAsia="新細明體"/>
          <w:snapToGrid w:val="0"/>
          <w:sz w:val="18"/>
          <w:szCs w:val="18"/>
        </w:rPr>
        <w:t>；該兩電文之英文本或英譯本，參見</w:t>
      </w:r>
      <w:r w:rsidRPr="00F71574">
        <w:rPr>
          <w:rFonts w:eastAsia="新細明體"/>
          <w:b/>
          <w:snapToGrid w:val="0"/>
          <w:sz w:val="18"/>
          <w:szCs w:val="18"/>
        </w:rPr>
        <w:t>中共與各國建交聯合公報彙編</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74</w:t>
      </w:r>
      <w:r w:rsidRPr="00F71574">
        <w:rPr>
          <w:rFonts w:eastAsia="新細明體"/>
          <w:snapToGrid w:val="0"/>
          <w:sz w:val="18"/>
          <w:szCs w:val="18"/>
        </w:rPr>
        <w:t>，頁</w:t>
      </w:r>
      <w:r w:rsidRPr="00F71574">
        <w:rPr>
          <w:rFonts w:eastAsia="新細明體"/>
          <w:snapToGrid w:val="0"/>
          <w:sz w:val="18"/>
          <w:szCs w:val="18"/>
        </w:rPr>
        <w:t>319~320</w:t>
      </w:r>
      <w:r w:rsidRPr="00F71574">
        <w:rPr>
          <w:rFonts w:eastAsia="新細明體"/>
          <w:snapToGrid w:val="0"/>
          <w:sz w:val="18"/>
          <w:szCs w:val="18"/>
        </w:rPr>
        <w:t>。</w:t>
      </w:r>
    </w:p>
  </w:footnote>
  <w:footnote w:id="50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1949~1956)</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148</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167</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】鬱興志</w:t>
      </w:r>
      <w:r w:rsidRPr="00F71574">
        <w:rPr>
          <w:snapToGrid w:val="0"/>
          <w:sz w:val="18"/>
          <w:szCs w:val="18"/>
        </w:rPr>
        <w:t>，</w:t>
      </w:r>
      <w:r w:rsidRPr="00F71574">
        <w:rPr>
          <w:rFonts w:eastAsia="標楷體"/>
          <w:snapToGrid w:val="0"/>
          <w:sz w:val="18"/>
          <w:szCs w:val="18"/>
        </w:rPr>
        <w:t>「中國同以色列建交背景軼聞</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13~26</w:t>
      </w:r>
      <w:r w:rsidRPr="00F71574">
        <w:rPr>
          <w:rFonts w:eastAsia="新細明體"/>
          <w:snapToGrid w:val="0"/>
          <w:sz w:val="18"/>
          <w:szCs w:val="18"/>
        </w:rPr>
        <w:t>。</w:t>
      </w:r>
    </w:p>
  </w:footnote>
  <w:footnote w:id="5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681</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中華人民共和國與以色列關係</w:t>
      </w:r>
      <w:r w:rsidRPr="00F71574">
        <w:rPr>
          <w:snapToGrid w:val="0"/>
          <w:sz w:val="18"/>
          <w:szCs w:val="18"/>
        </w:rPr>
        <w:t>」</w:t>
      </w:r>
      <w:r w:rsidRPr="00F71574">
        <w:rPr>
          <w:rFonts w:eastAsia="新細明體"/>
          <w:snapToGrid w:val="0"/>
          <w:sz w:val="18"/>
          <w:szCs w:val="18"/>
        </w:rPr>
        <w:t>。</w:t>
      </w:r>
    </w:p>
  </w:footnote>
  <w:footnote w:id="50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「中華人民共和國和以色列國建交聯合公報」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2</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687)</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4</w:t>
      </w:r>
      <w:r w:rsidRPr="00F71574">
        <w:rPr>
          <w:rFonts w:eastAsia="新細明體"/>
          <w:snapToGrid w:val="0"/>
          <w:sz w:val="18"/>
          <w:szCs w:val="18"/>
        </w:rPr>
        <w:t>日刊行，頁</w:t>
      </w:r>
      <w:r w:rsidRPr="00F71574">
        <w:rPr>
          <w:rFonts w:eastAsia="新細明體"/>
          <w:snapToGrid w:val="0"/>
          <w:sz w:val="18"/>
          <w:szCs w:val="18"/>
        </w:rPr>
        <w:t>63</w:t>
      </w:r>
      <w:r w:rsidRPr="00F71574">
        <w:rPr>
          <w:rFonts w:eastAsia="新細明體"/>
          <w:snapToGrid w:val="0"/>
          <w:sz w:val="18"/>
          <w:szCs w:val="18"/>
        </w:rPr>
        <w:t>；該公報之英文本或英譯本待查。</w:t>
      </w:r>
    </w:p>
  </w:footnote>
  <w:footnote w:id="5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，頁一四一，「</w:t>
      </w:r>
      <w:r w:rsidRPr="00F71574">
        <w:rPr>
          <w:rFonts w:eastAsia="標楷體"/>
          <w:snapToGrid w:val="0"/>
          <w:sz w:val="18"/>
          <w:szCs w:val="18"/>
        </w:rPr>
        <w:t>我國與以色列關係</w:t>
      </w:r>
      <w:r w:rsidRPr="00F71574">
        <w:rPr>
          <w:rFonts w:eastAsia="新細明體"/>
          <w:snapToGrid w:val="0"/>
          <w:sz w:val="18"/>
          <w:szCs w:val="18"/>
        </w:rPr>
        <w:t>」。</w:t>
      </w:r>
    </w:p>
  </w:footnote>
  <w:footnote w:id="505">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頁二十八，</w:t>
      </w:r>
      <w:r w:rsidRPr="00F71574">
        <w:rPr>
          <w:rFonts w:eastAsia="標楷體"/>
          <w:snapToGrid w:val="0"/>
          <w:sz w:val="18"/>
          <w:szCs w:val="18"/>
        </w:rPr>
        <w:t>「駐以色列代表處</w:t>
      </w:r>
      <w:r w:rsidRPr="00F71574">
        <w:rPr>
          <w:rFonts w:eastAsia="標楷體"/>
          <w:snapToGrid w:val="0"/>
          <w:sz w:val="18"/>
          <w:szCs w:val="18"/>
        </w:rPr>
        <w:t>(</w:t>
      </w:r>
      <w:r w:rsidRPr="00F71574">
        <w:rPr>
          <w:rFonts w:eastAsia="標楷體"/>
          <w:snapToGrid w:val="0"/>
          <w:sz w:val="18"/>
          <w:szCs w:val="18"/>
        </w:rPr>
        <w:t>駐台拉維夫台北經濟貿易辦事處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，頁一四一，「</w:t>
      </w:r>
      <w:r w:rsidRPr="00F71574">
        <w:rPr>
          <w:rFonts w:eastAsia="標楷體"/>
          <w:snapToGrid w:val="0"/>
          <w:sz w:val="18"/>
          <w:szCs w:val="18"/>
        </w:rPr>
        <w:t>我國與以色列關係</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rFonts w:eastAsia="標楷體"/>
          <w:snapToGrid w:val="0"/>
          <w:sz w:val="18"/>
          <w:szCs w:val="18"/>
        </w:rPr>
        <w:t>以色列</w:t>
      </w:r>
      <w:r w:rsidRPr="00F71574">
        <w:rPr>
          <w:rFonts w:eastAsia="新細明體"/>
          <w:snapToGrid w:val="0"/>
          <w:sz w:val="18"/>
          <w:szCs w:val="18"/>
        </w:rPr>
        <w:t>」。</w:t>
      </w:r>
    </w:p>
  </w:footnote>
  <w:footnote w:id="50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rFonts w:eastAsia="標楷體"/>
          <w:snapToGrid w:val="0"/>
          <w:sz w:val="18"/>
          <w:szCs w:val="18"/>
        </w:rPr>
        <w:t>以色列</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87</w:t>
      </w:r>
      <w:r w:rsidRPr="00F71574">
        <w:rPr>
          <w:rFonts w:eastAsia="新細明體"/>
          <w:snapToGrid w:val="0"/>
          <w:sz w:val="18"/>
          <w:szCs w:val="18"/>
        </w:rPr>
        <w:t>，</w:t>
      </w:r>
      <w:r w:rsidRPr="00F71574">
        <w:rPr>
          <w:rFonts w:eastAsia="標楷體"/>
          <w:snapToGrid w:val="0"/>
          <w:sz w:val="18"/>
          <w:szCs w:val="18"/>
        </w:rPr>
        <w:t>以色列「與我關係」</w:t>
      </w:r>
      <w:r w:rsidRPr="00F71574">
        <w:rPr>
          <w:rFonts w:eastAsia="新細明體"/>
          <w:snapToGrid w:val="0"/>
          <w:sz w:val="18"/>
          <w:szCs w:val="18"/>
        </w:rPr>
        <w:t>。</w:t>
      </w:r>
    </w:p>
  </w:footnote>
  <w:footnote w:id="5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日，第三版。</w:t>
      </w:r>
    </w:p>
  </w:footnote>
  <w:footnote w:id="5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日，第三版。</w:t>
      </w:r>
    </w:p>
  </w:footnote>
  <w:footnote w:id="50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w:t>
      </w:r>
      <w:r w:rsidRPr="00F71574">
        <w:rPr>
          <w:rFonts w:eastAsia="新細明體"/>
          <w:snapToGrid w:val="0"/>
          <w:sz w:val="18"/>
          <w:szCs w:val="18"/>
        </w:rPr>
        <w:t>日，第四版。</w:t>
      </w:r>
    </w:p>
  </w:footnote>
  <w:footnote w:id="51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中共方面對於其與義大利洽商建交經過的陳述，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317~318</w:t>
      </w:r>
      <w:r w:rsidRPr="00F71574">
        <w:rPr>
          <w:snapToGrid w:val="0"/>
          <w:sz w:val="18"/>
          <w:szCs w:val="18"/>
        </w:rPr>
        <w:t>。</w:t>
      </w:r>
    </w:p>
  </w:footnote>
  <w:footnote w:id="51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「中華人民共和國政府和義大利共和國政府關於中、意兩國建立外交關係的聯合公報」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第十七集</w:t>
      </w:r>
      <w:r w:rsidRPr="00F71574">
        <w:rPr>
          <w:rFonts w:eastAsia="新細明體"/>
          <w:bCs/>
          <w:snapToGrid w:val="0"/>
          <w:sz w:val="18"/>
          <w:szCs w:val="18"/>
        </w:rPr>
        <w:t>(1970)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2</w:t>
      </w:r>
      <w:r w:rsidRPr="00F71574">
        <w:rPr>
          <w:rFonts w:eastAsia="新細明體"/>
          <w:snapToGrid w:val="0"/>
          <w:sz w:val="18"/>
          <w:szCs w:val="18"/>
        </w:rPr>
        <w:t>；該公報之英文本或英譯本，載於</w:t>
      </w:r>
      <w:r w:rsidRPr="00F71574">
        <w:rPr>
          <w:rFonts w:eastAsia="新細明體"/>
          <w:b/>
          <w:snapToGrid w:val="0"/>
          <w:sz w:val="18"/>
          <w:szCs w:val="18"/>
        </w:rPr>
        <w:t xml:space="preserve"> Peking Review</w:t>
      </w:r>
      <w:r w:rsidRPr="00F71574">
        <w:rPr>
          <w:rFonts w:eastAsia="新細明體"/>
          <w:bCs/>
          <w:snapToGrid w:val="0"/>
          <w:sz w:val="18"/>
          <w:szCs w:val="18"/>
        </w:rPr>
        <w:t>, Vol. 13, No. 46,</w:t>
      </w:r>
      <w:r w:rsidRPr="00F71574">
        <w:rPr>
          <w:rFonts w:eastAsia="新細明體"/>
          <w:snapToGrid w:val="0"/>
          <w:sz w:val="18"/>
          <w:szCs w:val="18"/>
        </w:rPr>
        <w:t xml:space="preserve"> November 13, 1970, p. 6.</w:t>
      </w:r>
    </w:p>
  </w:footnote>
  <w:footnote w:id="51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】中華民國外交部就</w:t>
      </w:r>
      <w:r w:rsidRPr="00F71574">
        <w:rPr>
          <w:rFonts w:eastAsia="標楷體"/>
          <w:snapToGrid w:val="0"/>
          <w:sz w:val="18"/>
          <w:szCs w:val="18"/>
        </w:rPr>
        <w:t>「義匪建交」</w:t>
      </w:r>
      <w:r w:rsidRPr="00F71574">
        <w:rPr>
          <w:rFonts w:eastAsia="新細明體"/>
          <w:snapToGrid w:val="0"/>
          <w:sz w:val="18"/>
          <w:szCs w:val="18"/>
        </w:rPr>
        <w:t>事發表之聲明，載於</w:t>
      </w:r>
      <w:r w:rsidRPr="00F71574">
        <w:rPr>
          <w:rFonts w:eastAsia="新細明體"/>
          <w:b/>
          <w:snapToGrid w:val="0"/>
          <w:sz w:val="18"/>
          <w:szCs w:val="18"/>
        </w:rPr>
        <w:t>外交部聲明及公報彙編</w:t>
      </w:r>
      <w:r w:rsidRPr="00F71574">
        <w:rPr>
          <w:rFonts w:eastAsia="新細明體"/>
          <w:bCs/>
          <w:snapToGrid w:val="0"/>
          <w:sz w:val="18"/>
          <w:szCs w:val="18"/>
        </w:rPr>
        <w:t>(</w:t>
      </w:r>
      <w:r w:rsidRPr="00F71574">
        <w:rPr>
          <w:rFonts w:eastAsia="新細明體"/>
          <w:bCs/>
          <w:snapToGrid w:val="0"/>
          <w:sz w:val="18"/>
          <w:szCs w:val="18"/>
        </w:rPr>
        <w:t>中華民國五十九年七月至六十年六月</w:t>
      </w:r>
      <w:r w:rsidRPr="00F71574">
        <w:rPr>
          <w:rFonts w:eastAsia="新細明體"/>
          <w:bCs/>
          <w:snapToGrid w:val="0"/>
          <w:sz w:val="18"/>
          <w:szCs w:val="18"/>
        </w:rPr>
        <w:t>)</w:t>
      </w:r>
      <w:r w:rsidRPr="00F71574">
        <w:rPr>
          <w:rFonts w:eastAsia="新細明體"/>
          <w:bCs/>
          <w:snapToGrid w:val="0"/>
          <w:sz w:val="18"/>
          <w:szCs w:val="18"/>
        </w:rPr>
        <w:t>，</w:t>
      </w:r>
      <w:r w:rsidRPr="00F71574">
        <w:rPr>
          <w:rFonts w:eastAsia="新細明體"/>
          <w:snapToGrid w:val="0"/>
          <w:sz w:val="18"/>
          <w:szCs w:val="18"/>
        </w:rPr>
        <w:t>頁四三及【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外交部公報</w:t>
      </w:r>
      <w:r w:rsidRPr="00F71574">
        <w:rPr>
          <w:rFonts w:eastAsia="新細明體"/>
          <w:bCs/>
          <w:snapToGrid w:val="0"/>
          <w:sz w:val="18"/>
          <w:szCs w:val="18"/>
        </w:rPr>
        <w:t>第三十五卷第四號，</w:t>
      </w:r>
      <w:r w:rsidRPr="00F71574">
        <w:rPr>
          <w:rFonts w:eastAsia="新細明體"/>
          <w:snapToGrid w:val="0"/>
          <w:sz w:val="18"/>
          <w:szCs w:val="18"/>
        </w:rPr>
        <w:t>中華民國五十九年十二月卅一日刊行，頁八，</w:t>
      </w:r>
      <w:r w:rsidRPr="00F71574">
        <w:rPr>
          <w:rFonts w:eastAsia="標楷體"/>
          <w:snapToGrid w:val="0"/>
          <w:sz w:val="18"/>
          <w:szCs w:val="18"/>
        </w:rPr>
        <w:t>中華民國五十九年十一月九日</w:t>
      </w:r>
      <w:r w:rsidRPr="00F71574">
        <w:rPr>
          <w:rFonts w:eastAsia="新細明體"/>
          <w:snapToGrid w:val="0"/>
          <w:sz w:val="18"/>
          <w:szCs w:val="18"/>
        </w:rPr>
        <w:t>「</w:t>
      </w:r>
      <w:r w:rsidRPr="00F71574">
        <w:rPr>
          <w:rFonts w:eastAsia="新細明體"/>
          <w:snapToGrid w:val="0"/>
          <w:sz w:val="18"/>
          <w:szCs w:val="18"/>
        </w:rPr>
        <w:t>(59)</w:t>
      </w:r>
      <w:r w:rsidRPr="00F71574">
        <w:rPr>
          <w:rFonts w:eastAsia="標楷體"/>
          <w:snapToGrid w:val="0"/>
          <w:sz w:val="18"/>
          <w:szCs w:val="18"/>
        </w:rPr>
        <w:t>台人字第四八一、四八二號令」</w:t>
      </w:r>
      <w:r w:rsidRPr="00F71574">
        <w:rPr>
          <w:rFonts w:eastAsia="新細明體"/>
          <w:snapToGrid w:val="0"/>
          <w:sz w:val="18"/>
          <w:szCs w:val="18"/>
        </w:rPr>
        <w:t>。</w:t>
      </w:r>
    </w:p>
  </w:footnote>
  <w:footnote w:id="51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November 7, 1970, pp. 1 &amp; 5.</w:t>
      </w:r>
    </w:p>
  </w:footnote>
  <w:footnote w:id="514">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頁六十二，「</w:t>
      </w:r>
      <w:r w:rsidRPr="00F71574">
        <w:rPr>
          <w:rFonts w:eastAsia="標楷體"/>
          <w:snapToGrid w:val="0"/>
          <w:sz w:val="18"/>
          <w:szCs w:val="18"/>
        </w:rPr>
        <w:t>駐義大利代表處</w:t>
      </w:r>
      <w:r w:rsidRPr="00F71574">
        <w:rPr>
          <w:rFonts w:eastAsia="標楷體"/>
          <w:snapToGrid w:val="0"/>
          <w:sz w:val="18"/>
          <w:szCs w:val="18"/>
        </w:rPr>
        <w:t>(</w:t>
      </w:r>
      <w:r w:rsidRPr="00F71574">
        <w:rPr>
          <w:rFonts w:eastAsia="標楷體"/>
          <w:snapToGrid w:val="0"/>
          <w:sz w:val="18"/>
          <w:szCs w:val="18"/>
        </w:rPr>
        <w:t>駐義大利台北代表處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rFonts w:eastAsia="標楷體"/>
          <w:snapToGrid w:val="0"/>
          <w:sz w:val="18"/>
          <w:szCs w:val="18"/>
        </w:rPr>
        <w:t>義大利共和國</w:t>
      </w:r>
      <w:r w:rsidRPr="00F71574">
        <w:rPr>
          <w:rFonts w:eastAsia="新細明體"/>
          <w:snapToGrid w:val="0"/>
          <w:sz w:val="18"/>
          <w:szCs w:val="18"/>
        </w:rPr>
        <w:t>」。</w:t>
      </w:r>
    </w:p>
  </w:footnote>
  <w:footnote w:id="51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snapToGrid w:val="0"/>
          <w:sz w:val="18"/>
          <w:szCs w:val="18"/>
        </w:rPr>
        <w:t>i</w:t>
      </w:r>
      <w:r w:rsidRPr="00F71574">
        <w:rPr>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rFonts w:eastAsia="標楷體"/>
          <w:snapToGrid w:val="0"/>
          <w:sz w:val="18"/>
          <w:szCs w:val="18"/>
        </w:rPr>
        <w:t>義大利共和國</w:t>
      </w:r>
      <w:r w:rsidRPr="00F71574">
        <w:rPr>
          <w:rFonts w:eastAsia="新細明體"/>
          <w:snapToGrid w:val="0"/>
          <w:sz w:val="18"/>
          <w:szCs w:val="18"/>
        </w:rPr>
        <w:t>」</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，頁一九三，「</w:t>
      </w:r>
      <w:r w:rsidRPr="00F71574">
        <w:rPr>
          <w:rFonts w:eastAsia="標楷體"/>
          <w:snapToGrid w:val="0"/>
          <w:sz w:val="18"/>
          <w:szCs w:val="18"/>
        </w:rPr>
        <w:t>我國與義大利關係</w:t>
      </w:r>
      <w:r w:rsidRPr="00F71574">
        <w:rPr>
          <w:rFonts w:eastAsia="新細明體"/>
          <w:snapToGrid w:val="0"/>
          <w:sz w:val="18"/>
          <w:szCs w:val="18"/>
        </w:rPr>
        <w:t>」。</w:t>
      </w:r>
    </w:p>
  </w:footnote>
  <w:footnote w:id="51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048</w:t>
      </w:r>
      <w:r w:rsidRPr="00F71574">
        <w:rPr>
          <w:bCs/>
          <w:snapToGrid w:val="0"/>
          <w:sz w:val="18"/>
          <w:szCs w:val="18"/>
        </w:rPr>
        <w:t xml:space="preserve"> </w:t>
      </w:r>
      <w:r w:rsidRPr="00F71574">
        <w:rPr>
          <w:b/>
          <w:snapToGrid w:val="0"/>
          <w:sz w:val="18"/>
          <w:szCs w:val="18"/>
        </w:rPr>
        <w:t>象牙海岸</w:t>
      </w:r>
      <w:r w:rsidRPr="00F71574">
        <w:rPr>
          <w:rFonts w:eastAsia="新細明體"/>
          <w:snapToGrid w:val="0"/>
          <w:sz w:val="18"/>
          <w:szCs w:val="18"/>
        </w:rPr>
        <w:t>。</w:t>
      </w:r>
    </w:p>
  </w:footnote>
  <w:footnote w:id="5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台北，中華民國五十一年八月五日，第一版。</w:t>
      </w:r>
    </w:p>
  </w:footnote>
  <w:footnote w:id="5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w:t>
      </w:r>
      <w:r w:rsidRPr="00F71574">
        <w:rPr>
          <w:rFonts w:eastAsia="新細明體"/>
          <w:snapToGrid w:val="0"/>
          <w:sz w:val="18"/>
          <w:szCs w:val="18"/>
        </w:rPr>
        <w:t>1962</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日，第一版。</w:t>
      </w:r>
    </w:p>
  </w:footnote>
  <w:footnote w:id="51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355</w:t>
      </w:r>
      <w:r w:rsidRPr="00F71574">
        <w:rPr>
          <w:rFonts w:eastAsia="新細明體"/>
          <w:snapToGrid w:val="0"/>
          <w:sz w:val="18"/>
          <w:szCs w:val="18"/>
        </w:rPr>
        <w:t>，</w:t>
      </w:r>
      <w:r w:rsidRPr="00F71574">
        <w:rPr>
          <w:rFonts w:eastAsia="標楷體"/>
          <w:snapToGrid w:val="0"/>
          <w:sz w:val="18"/>
          <w:szCs w:val="18"/>
        </w:rPr>
        <w:t>牙買加</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52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中華民國外交部於民國六十一年十一月二日就「</w:t>
      </w:r>
      <w:r w:rsidRPr="00F71574">
        <w:rPr>
          <w:rFonts w:eastAsia="標楷體"/>
          <w:snapToGrid w:val="0"/>
          <w:sz w:val="18"/>
          <w:szCs w:val="18"/>
        </w:rPr>
        <w:t>牙買加承認匪偽政權</w:t>
      </w:r>
      <w:r w:rsidRPr="00F71574">
        <w:rPr>
          <w:snapToGrid w:val="0"/>
          <w:sz w:val="18"/>
          <w:szCs w:val="18"/>
        </w:rPr>
        <w:t>」事發布之新聞稿，載於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中華民國六十一年七月至六十二年六月</w:t>
      </w:r>
      <w:r w:rsidRPr="00F71574">
        <w:rPr>
          <w:bCs/>
          <w:snapToGrid w:val="0"/>
          <w:sz w:val="18"/>
          <w:szCs w:val="18"/>
        </w:rPr>
        <w:t>)</w:t>
      </w:r>
      <w:r w:rsidRPr="00F71574">
        <w:rPr>
          <w:bCs/>
          <w:snapToGrid w:val="0"/>
          <w:sz w:val="18"/>
          <w:szCs w:val="18"/>
        </w:rPr>
        <w:t>，</w:t>
      </w:r>
      <w:r w:rsidRPr="00F71574">
        <w:rPr>
          <w:snapToGrid w:val="0"/>
          <w:sz w:val="18"/>
          <w:szCs w:val="18"/>
        </w:rPr>
        <w:t>頁一四</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日，第八版</w:t>
      </w:r>
      <w:r w:rsidRPr="00F71574">
        <w:rPr>
          <w:snapToGrid w:val="0"/>
          <w:sz w:val="18"/>
          <w:szCs w:val="18"/>
        </w:rPr>
        <w:t>。</w:t>
      </w:r>
    </w:p>
  </w:footnote>
  <w:footnote w:id="52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】中華民國外交部就「</w:t>
      </w:r>
      <w:r w:rsidRPr="00F71574">
        <w:rPr>
          <w:rFonts w:eastAsia="標楷體"/>
          <w:snapToGrid w:val="0"/>
          <w:sz w:val="18"/>
          <w:szCs w:val="18"/>
        </w:rPr>
        <w:t>牙買加承認匪偽政權</w:t>
      </w:r>
      <w:r w:rsidRPr="00F71574">
        <w:rPr>
          <w:snapToGrid w:val="0"/>
          <w:sz w:val="18"/>
          <w:szCs w:val="18"/>
        </w:rPr>
        <w:t>」事發布之新聞稿，同上註及【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第三十七卷第四號，</w:t>
      </w:r>
      <w:r w:rsidRPr="00F71574">
        <w:rPr>
          <w:rFonts w:eastAsia="新細明體"/>
          <w:snapToGrid w:val="0"/>
          <w:sz w:val="18"/>
          <w:szCs w:val="18"/>
        </w:rPr>
        <w:t>中華民國</w:t>
      </w:r>
      <w:r w:rsidRPr="00F71574">
        <w:rPr>
          <w:snapToGrid w:val="0"/>
          <w:sz w:val="18"/>
          <w:szCs w:val="18"/>
        </w:rPr>
        <w:t>六十一年十二月卅一</w:t>
      </w:r>
      <w:r w:rsidRPr="00F71574">
        <w:rPr>
          <w:rFonts w:eastAsia="新細明體"/>
          <w:snapToGrid w:val="0"/>
          <w:sz w:val="18"/>
          <w:szCs w:val="18"/>
        </w:rPr>
        <w:t>日刊行，</w:t>
      </w:r>
      <w:r w:rsidRPr="00F71574">
        <w:rPr>
          <w:snapToGrid w:val="0"/>
          <w:sz w:val="18"/>
          <w:szCs w:val="18"/>
        </w:rPr>
        <w:t>頁八，</w:t>
      </w:r>
      <w:r w:rsidRPr="00F71574">
        <w:rPr>
          <w:rFonts w:eastAsia="標楷體"/>
          <w:snapToGrid w:val="0"/>
          <w:sz w:val="18"/>
          <w:szCs w:val="18"/>
        </w:rPr>
        <w:t>中華民國六十一年十一月四日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台人字第四九二號令</w:t>
      </w:r>
      <w:r w:rsidRPr="00F71574">
        <w:rPr>
          <w:snapToGrid w:val="0"/>
          <w:sz w:val="18"/>
          <w:szCs w:val="18"/>
        </w:rPr>
        <w:t>」。</w:t>
      </w:r>
    </w:p>
  </w:footnote>
  <w:footnote w:id="52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中華人民共和國政府和牙買加政府建立外交關係的聯合公報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48,</w:t>
      </w:r>
      <w:r w:rsidRPr="00F71574">
        <w:rPr>
          <w:rFonts w:eastAsia="新細明體"/>
          <w:snapToGrid w:val="0"/>
          <w:sz w:val="18"/>
          <w:szCs w:val="18"/>
        </w:rPr>
        <w:t xml:space="preserve"> December 1, 1972, p. 4.</w:t>
      </w:r>
    </w:p>
  </w:footnote>
  <w:footnote w:id="5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】中華民國外交部於民國八十二年六月十日就「</w:t>
      </w:r>
      <w:r w:rsidRPr="00F71574">
        <w:rPr>
          <w:rFonts w:eastAsia="標楷體"/>
          <w:snapToGrid w:val="0"/>
          <w:sz w:val="18"/>
          <w:szCs w:val="18"/>
        </w:rPr>
        <w:t>本部決定自六月九日起中止在牙買加設立代表處，亦請牙方關閉其駐華辦事處</w:t>
      </w:r>
      <w:r w:rsidRPr="00F71574">
        <w:rPr>
          <w:snapToGrid w:val="0"/>
          <w:sz w:val="18"/>
          <w:szCs w:val="18"/>
        </w:rPr>
        <w:t>」事發布之新聞稿，載於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中華民國八十二年元月一日至十二年卅一日</w:t>
      </w:r>
      <w:r w:rsidRPr="00F71574">
        <w:rPr>
          <w:bCs/>
          <w:snapToGrid w:val="0"/>
          <w:sz w:val="18"/>
          <w:szCs w:val="18"/>
        </w:rPr>
        <w:t>)</w:t>
      </w:r>
      <w:r w:rsidRPr="00F71574">
        <w:rPr>
          <w:bCs/>
          <w:snapToGrid w:val="0"/>
          <w:sz w:val="18"/>
          <w:szCs w:val="18"/>
        </w:rPr>
        <w:t>，</w:t>
      </w:r>
      <w:r w:rsidRPr="00F71574">
        <w:rPr>
          <w:snapToGrid w:val="0"/>
          <w:sz w:val="18"/>
          <w:szCs w:val="18"/>
        </w:rPr>
        <w:t>頁八二</w:t>
      </w:r>
      <w:r w:rsidRPr="00F71574">
        <w:rPr>
          <w:snapToGrid w:val="0"/>
          <w:sz w:val="18"/>
          <w:szCs w:val="18"/>
        </w:rPr>
        <w:t>~</w:t>
      </w:r>
      <w:r w:rsidRPr="00F71574">
        <w:rPr>
          <w:snapToGrid w:val="0"/>
          <w:sz w:val="18"/>
          <w:szCs w:val="18"/>
        </w:rPr>
        <w:t>八三</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頁一百，「</w:t>
      </w:r>
      <w:r w:rsidRPr="00F71574">
        <w:rPr>
          <w:rFonts w:eastAsia="標楷體"/>
          <w:snapToGrid w:val="0"/>
          <w:sz w:val="18"/>
          <w:szCs w:val="18"/>
        </w:rPr>
        <w:t>駐牙買加代表處歷任館長銜名年表</w:t>
      </w:r>
      <w:r w:rsidRPr="00F71574">
        <w:rPr>
          <w:rFonts w:eastAsia="新細明體"/>
          <w:snapToGrid w:val="0"/>
          <w:sz w:val="18"/>
          <w:szCs w:val="18"/>
        </w:rPr>
        <w:t>」備註欄。</w:t>
      </w:r>
    </w:p>
  </w:footnote>
  <w:footnote w:id="52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見張龍吟，</w:t>
      </w:r>
      <w:r w:rsidRPr="00F71574">
        <w:rPr>
          <w:rFonts w:eastAsia="新細明體"/>
          <w:b/>
          <w:bCs/>
          <w:snapToGrid w:val="0"/>
          <w:sz w:val="18"/>
          <w:szCs w:val="18"/>
        </w:rPr>
        <w:t>中日和平條約簽訂過程回顧</w:t>
      </w:r>
      <w:r w:rsidRPr="00F71574">
        <w:rPr>
          <w:rFonts w:eastAsia="新細明體"/>
          <w:snapToGrid w:val="0"/>
          <w:sz w:val="18"/>
          <w:szCs w:val="18"/>
        </w:rPr>
        <w:t>，台北：幼獅文化事業公司，中華民國八十年五月初版，頁三六；有關之新聞報導見載於</w:t>
      </w:r>
      <w:r w:rsidRPr="00F71574">
        <w:rPr>
          <w:rFonts w:eastAsia="新細明體"/>
          <w:b/>
          <w:bCs/>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台北，中華民國四十年十二月二日，第三版</w:t>
      </w:r>
      <w:r w:rsidRPr="00F71574">
        <w:rPr>
          <w:snapToGrid w:val="0"/>
          <w:sz w:val="18"/>
          <w:szCs w:val="18"/>
        </w:rPr>
        <w:t>。</w:t>
      </w:r>
      <w:r w:rsidRPr="00F71574">
        <w:rPr>
          <w:snapToGrid w:val="0"/>
          <w:sz w:val="18"/>
          <w:szCs w:val="18"/>
        </w:rPr>
        <w:t xml:space="preserve"> </w:t>
      </w:r>
    </w:p>
  </w:footnote>
  <w:footnote w:id="5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中日和平條約簽訂過程回顧</w:t>
      </w:r>
      <w:r w:rsidRPr="00F71574">
        <w:rPr>
          <w:rFonts w:eastAsia="新細明體"/>
          <w:snapToGrid w:val="0"/>
          <w:sz w:val="18"/>
          <w:szCs w:val="18"/>
        </w:rPr>
        <w:t>，同上註，頁四一及【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，頁七</w:t>
      </w:r>
      <w:r w:rsidRPr="00F71574">
        <w:rPr>
          <w:snapToGrid w:val="0"/>
          <w:sz w:val="18"/>
          <w:szCs w:val="18"/>
        </w:rPr>
        <w:t>~</w:t>
      </w:r>
      <w:r w:rsidRPr="00F71574">
        <w:rPr>
          <w:snapToGrid w:val="0"/>
          <w:sz w:val="18"/>
          <w:szCs w:val="18"/>
        </w:rPr>
        <w:t>八，</w:t>
      </w:r>
      <w:r w:rsidRPr="00F71574">
        <w:rPr>
          <w:rFonts w:eastAsia="標楷體"/>
          <w:snapToGrid w:val="0"/>
          <w:sz w:val="18"/>
          <w:szCs w:val="18"/>
        </w:rPr>
        <w:t>「駐日本大使館</w:t>
      </w:r>
      <w:r w:rsidRPr="00F71574">
        <w:rPr>
          <w:rFonts w:eastAsia="標楷體"/>
          <w:snapToGrid w:val="0"/>
          <w:sz w:val="18"/>
          <w:szCs w:val="18"/>
        </w:rPr>
        <w:t>(</w:t>
      </w:r>
      <w:r w:rsidRPr="00F71574">
        <w:rPr>
          <w:rFonts w:eastAsia="標楷體"/>
          <w:snapToGrid w:val="0"/>
          <w:sz w:val="18"/>
          <w:szCs w:val="18"/>
        </w:rPr>
        <w:t>中華民國駐日代表團</w:t>
      </w:r>
      <w:r w:rsidRPr="00F71574">
        <w:rPr>
          <w:rFonts w:eastAsia="新細明體"/>
          <w:snapToGrid w:val="0"/>
          <w:sz w:val="18"/>
          <w:szCs w:val="18"/>
        </w:rPr>
        <w:t>)</w:t>
      </w:r>
      <w:r w:rsidRPr="00F71574">
        <w:rPr>
          <w:rFonts w:eastAsia="新細明體"/>
          <w:snapToGrid w:val="0"/>
          <w:sz w:val="18"/>
          <w:szCs w:val="18"/>
        </w:rPr>
        <w:t>」；有關之新聞報導見載於</w:t>
      </w:r>
      <w:r w:rsidRPr="00F71574">
        <w:rPr>
          <w:rFonts w:eastAsia="新細明體"/>
          <w:b/>
          <w:bCs/>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台北，中華民國四十一年八月六日，第一版。</w:t>
      </w:r>
    </w:p>
  </w:footnote>
  <w:footnote w:id="52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中日關係辭典</w:t>
      </w:r>
      <w:r w:rsidRPr="00F71574">
        <w:rPr>
          <w:rFonts w:eastAsia="新細明體"/>
          <w:snapToGrid w:val="0"/>
          <w:sz w:val="18"/>
          <w:szCs w:val="18"/>
        </w:rPr>
        <w:t>，大連：大連出版社，</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月出版，</w:t>
      </w:r>
      <w:r w:rsidRPr="00F71574">
        <w:rPr>
          <w:snapToGrid w:val="0"/>
          <w:sz w:val="18"/>
          <w:szCs w:val="18"/>
        </w:rPr>
        <w:t>頁</w:t>
      </w:r>
      <w:r w:rsidRPr="00F71574">
        <w:rPr>
          <w:snapToGrid w:val="0"/>
          <w:sz w:val="18"/>
          <w:szCs w:val="18"/>
        </w:rPr>
        <w:t>185</w:t>
      </w:r>
      <w:r w:rsidRPr="00F71574">
        <w:rPr>
          <w:snapToGrid w:val="0"/>
          <w:sz w:val="18"/>
          <w:szCs w:val="18"/>
        </w:rPr>
        <w:t>，「</w:t>
      </w:r>
      <w:r w:rsidRPr="00F71574">
        <w:rPr>
          <w:rFonts w:eastAsia="標楷體"/>
          <w:snapToGrid w:val="0"/>
          <w:sz w:val="18"/>
          <w:szCs w:val="18"/>
        </w:rPr>
        <w:t>一九五二年貿易協定</w:t>
      </w:r>
      <w:r w:rsidRPr="00F71574">
        <w:rPr>
          <w:snapToGrid w:val="0"/>
          <w:sz w:val="18"/>
          <w:szCs w:val="18"/>
        </w:rPr>
        <w:t>」及「</w:t>
      </w:r>
      <w:r w:rsidRPr="00F71574">
        <w:rPr>
          <w:rFonts w:eastAsia="標楷體"/>
          <w:snapToGrid w:val="0"/>
          <w:sz w:val="18"/>
          <w:szCs w:val="18"/>
        </w:rPr>
        <w:t>一九五三年貿易協定</w:t>
      </w:r>
      <w:r w:rsidRPr="00F71574">
        <w:rPr>
          <w:snapToGrid w:val="0"/>
          <w:sz w:val="18"/>
          <w:szCs w:val="18"/>
        </w:rPr>
        <w:t>」；頁</w:t>
      </w:r>
      <w:r w:rsidRPr="00F71574">
        <w:rPr>
          <w:snapToGrid w:val="0"/>
          <w:sz w:val="18"/>
          <w:szCs w:val="18"/>
        </w:rPr>
        <w:t>187</w:t>
      </w:r>
      <w:r w:rsidRPr="00F71574">
        <w:rPr>
          <w:snapToGrid w:val="0"/>
          <w:sz w:val="18"/>
          <w:szCs w:val="18"/>
        </w:rPr>
        <w:t>，「</w:t>
      </w:r>
      <w:r w:rsidRPr="00F71574">
        <w:rPr>
          <w:rFonts w:eastAsia="標楷體"/>
          <w:snapToGrid w:val="0"/>
          <w:sz w:val="18"/>
          <w:szCs w:val="18"/>
        </w:rPr>
        <w:t>一九五五年貿易協定</w:t>
      </w:r>
      <w:r w:rsidRPr="00F71574">
        <w:rPr>
          <w:snapToGrid w:val="0"/>
          <w:sz w:val="18"/>
          <w:szCs w:val="18"/>
        </w:rPr>
        <w:t>」；頁</w:t>
      </w:r>
      <w:r w:rsidRPr="00F71574">
        <w:rPr>
          <w:snapToGrid w:val="0"/>
          <w:sz w:val="18"/>
          <w:szCs w:val="18"/>
        </w:rPr>
        <w:t>188~189</w:t>
      </w:r>
      <w:r w:rsidRPr="00F71574">
        <w:rPr>
          <w:snapToGrid w:val="0"/>
          <w:sz w:val="18"/>
          <w:szCs w:val="18"/>
        </w:rPr>
        <w:t>，「</w:t>
      </w:r>
      <w:r w:rsidRPr="00F71574">
        <w:rPr>
          <w:rFonts w:eastAsia="標楷體"/>
          <w:snapToGrid w:val="0"/>
          <w:sz w:val="18"/>
          <w:szCs w:val="18"/>
        </w:rPr>
        <w:t>一九五八年貿易協定</w:t>
      </w:r>
      <w:r w:rsidRPr="00F71574">
        <w:rPr>
          <w:snapToGrid w:val="0"/>
          <w:sz w:val="18"/>
          <w:szCs w:val="18"/>
        </w:rPr>
        <w:t>」及頁</w:t>
      </w:r>
      <w:r w:rsidRPr="00F71574">
        <w:rPr>
          <w:snapToGrid w:val="0"/>
          <w:sz w:val="18"/>
          <w:szCs w:val="18"/>
        </w:rPr>
        <w:t>189</w:t>
      </w:r>
      <w:r w:rsidRPr="00F71574">
        <w:rPr>
          <w:snapToGrid w:val="0"/>
          <w:sz w:val="18"/>
          <w:szCs w:val="18"/>
        </w:rPr>
        <w:t>，「</w:t>
      </w:r>
      <w:r w:rsidRPr="00F71574">
        <w:rPr>
          <w:rFonts w:eastAsia="標楷體"/>
          <w:snapToGrid w:val="0"/>
          <w:sz w:val="18"/>
          <w:szCs w:val="18"/>
        </w:rPr>
        <w:t>關於中日貿易互派民間商務代表機構的備忘錄</w:t>
      </w:r>
      <w:r w:rsidRPr="00F71574">
        <w:rPr>
          <w:snapToGrid w:val="0"/>
          <w:sz w:val="18"/>
          <w:szCs w:val="18"/>
        </w:rPr>
        <w:t>」。</w:t>
      </w:r>
    </w:p>
  </w:footnote>
  <w:footnote w:id="527">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中日關係辭典</w:t>
      </w:r>
      <w:r w:rsidRPr="00F71574">
        <w:rPr>
          <w:rFonts w:eastAsia="新細明體"/>
          <w:snapToGrid w:val="0"/>
          <w:sz w:val="18"/>
          <w:szCs w:val="18"/>
        </w:rPr>
        <w:t>，同上註，</w:t>
      </w:r>
      <w:r w:rsidRPr="00F71574">
        <w:rPr>
          <w:snapToGrid w:val="0"/>
          <w:sz w:val="18"/>
          <w:szCs w:val="18"/>
        </w:rPr>
        <w:t>頁</w:t>
      </w:r>
      <w:r w:rsidRPr="00F71574">
        <w:rPr>
          <w:snapToGrid w:val="0"/>
          <w:sz w:val="18"/>
          <w:szCs w:val="18"/>
        </w:rPr>
        <w:t>185~186</w:t>
      </w:r>
      <w:r w:rsidRPr="00F71574">
        <w:rPr>
          <w:snapToGrid w:val="0"/>
          <w:sz w:val="18"/>
          <w:szCs w:val="18"/>
        </w:rPr>
        <w:t>，「</w:t>
      </w:r>
      <w:r w:rsidRPr="00F71574">
        <w:rPr>
          <w:rFonts w:eastAsia="標楷體"/>
          <w:snapToGrid w:val="0"/>
          <w:sz w:val="18"/>
          <w:szCs w:val="18"/>
        </w:rPr>
        <w:t>關於黃海東海漁業的協定</w:t>
      </w:r>
      <w:r w:rsidRPr="00F71574">
        <w:rPr>
          <w:snapToGrid w:val="0"/>
          <w:sz w:val="18"/>
          <w:szCs w:val="18"/>
        </w:rPr>
        <w:t>」；頁</w:t>
      </w:r>
      <w:r w:rsidRPr="00F71574">
        <w:rPr>
          <w:snapToGrid w:val="0"/>
          <w:sz w:val="18"/>
          <w:szCs w:val="18"/>
        </w:rPr>
        <w:t>190</w:t>
      </w:r>
      <w:r w:rsidRPr="00F71574">
        <w:rPr>
          <w:snapToGrid w:val="0"/>
          <w:sz w:val="18"/>
          <w:szCs w:val="18"/>
        </w:rPr>
        <w:t>，「</w:t>
      </w:r>
      <w:r w:rsidRPr="00F71574">
        <w:rPr>
          <w:rFonts w:eastAsia="標楷體"/>
          <w:snapToGrid w:val="0"/>
          <w:sz w:val="18"/>
          <w:szCs w:val="18"/>
        </w:rPr>
        <w:t>關於黃海東海漁業的協定</w:t>
      </w:r>
      <w:r w:rsidRPr="00F71574">
        <w:rPr>
          <w:rFonts w:eastAsia="標楷體"/>
          <w:snapToGrid w:val="0"/>
          <w:sz w:val="18"/>
          <w:szCs w:val="18"/>
        </w:rPr>
        <w:t>(1963</w:t>
      </w:r>
      <w:r w:rsidRPr="00F71574">
        <w:rPr>
          <w:rFonts w:eastAsia="標楷體"/>
          <w:snapToGrid w:val="0"/>
          <w:sz w:val="18"/>
          <w:szCs w:val="18"/>
        </w:rPr>
        <w:t>年</w:t>
      </w:r>
      <w:r w:rsidRPr="00F71574">
        <w:rPr>
          <w:rFonts w:eastAsia="標楷體"/>
          <w:snapToGrid w:val="0"/>
          <w:sz w:val="18"/>
          <w:szCs w:val="18"/>
        </w:rPr>
        <w:t>)</w:t>
      </w:r>
      <w:r w:rsidRPr="00F71574">
        <w:rPr>
          <w:snapToGrid w:val="0"/>
          <w:sz w:val="18"/>
          <w:szCs w:val="18"/>
        </w:rPr>
        <w:t>」；頁</w:t>
      </w:r>
      <w:r w:rsidRPr="00F71574">
        <w:rPr>
          <w:snapToGrid w:val="0"/>
          <w:sz w:val="18"/>
          <w:szCs w:val="18"/>
        </w:rPr>
        <w:t>191~192</w:t>
      </w:r>
      <w:r w:rsidRPr="00F71574">
        <w:rPr>
          <w:snapToGrid w:val="0"/>
          <w:sz w:val="18"/>
          <w:szCs w:val="18"/>
        </w:rPr>
        <w:t>，「</w:t>
      </w:r>
      <w:r w:rsidRPr="00F71574">
        <w:rPr>
          <w:rFonts w:eastAsia="標楷體"/>
          <w:snapToGrid w:val="0"/>
          <w:sz w:val="18"/>
          <w:szCs w:val="18"/>
        </w:rPr>
        <w:t>關於黃海東海漁業的協定</w:t>
      </w:r>
      <w:r w:rsidRPr="00F71574">
        <w:rPr>
          <w:rFonts w:eastAsia="標楷體"/>
          <w:snapToGrid w:val="0"/>
          <w:sz w:val="18"/>
          <w:szCs w:val="18"/>
        </w:rPr>
        <w:t>(1965</w:t>
      </w:r>
      <w:r w:rsidRPr="00F71574">
        <w:rPr>
          <w:rFonts w:eastAsia="標楷體"/>
          <w:snapToGrid w:val="0"/>
          <w:sz w:val="18"/>
          <w:szCs w:val="18"/>
        </w:rPr>
        <w:t>年</w:t>
      </w:r>
      <w:r w:rsidRPr="00F71574">
        <w:rPr>
          <w:rFonts w:eastAsia="標楷體"/>
          <w:snapToGrid w:val="0"/>
          <w:sz w:val="18"/>
          <w:szCs w:val="18"/>
        </w:rPr>
        <w:t>)</w:t>
      </w:r>
      <w:r w:rsidRPr="00F71574">
        <w:rPr>
          <w:snapToGrid w:val="0"/>
          <w:sz w:val="18"/>
          <w:szCs w:val="18"/>
        </w:rPr>
        <w:t>」。</w:t>
      </w:r>
    </w:p>
  </w:footnote>
  <w:footnote w:id="528">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720</w:t>
      </w:r>
      <w:r w:rsidRPr="00F71574">
        <w:rPr>
          <w:snapToGrid w:val="0"/>
          <w:sz w:val="18"/>
          <w:szCs w:val="18"/>
        </w:rPr>
        <w:t>，「</w:t>
      </w:r>
      <w:r w:rsidRPr="00F71574">
        <w:rPr>
          <w:rFonts w:eastAsia="標楷體"/>
          <w:snapToGrid w:val="0"/>
          <w:sz w:val="18"/>
          <w:szCs w:val="18"/>
        </w:rPr>
        <w:t>中日民間魚業協定</w:t>
      </w:r>
      <w:r w:rsidRPr="00F71574">
        <w:rPr>
          <w:snapToGrid w:val="0"/>
          <w:sz w:val="18"/>
          <w:szCs w:val="18"/>
        </w:rPr>
        <w:t>」。</w:t>
      </w:r>
    </w:p>
  </w:footnote>
  <w:footnote w:id="529">
    <w:p w:rsidR="00F64DD8" w:rsidRPr="00F71574" w:rsidRDefault="00F64DD8" w:rsidP="006514D0">
      <w:pPr>
        <w:pStyle w:val="a4"/>
        <w:snapToGrid w:val="0"/>
        <w:ind w:left="158" w:hangingChars="88" w:hanging="158"/>
        <w:rPr>
          <w:rFonts w:eastAsia="標楷體"/>
          <w:snapToGrid w:val="0"/>
          <w:sz w:val="18"/>
          <w:szCs w:val="18"/>
        </w:rPr>
      </w:pPr>
      <w:r w:rsidRPr="00F71574">
        <w:rPr>
          <w:rStyle w:val="a3"/>
          <w:rFonts w:eastAsia="標楷體"/>
          <w:snapToGrid w:val="0"/>
          <w:sz w:val="18"/>
          <w:szCs w:val="18"/>
        </w:rPr>
        <w:footnoteRef/>
      </w:r>
      <w:r w:rsidRPr="00F71574">
        <w:rPr>
          <w:rFonts w:eastAsia="標楷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714</w:t>
      </w:r>
      <w:r w:rsidRPr="00F71574">
        <w:rPr>
          <w:rFonts w:eastAsia="新細明體"/>
          <w:snapToGrid w:val="0"/>
          <w:sz w:val="18"/>
          <w:szCs w:val="18"/>
        </w:rPr>
        <w:t>，</w:t>
      </w:r>
      <w:r w:rsidRPr="00F71574">
        <w:rPr>
          <w:rFonts w:eastAsia="標楷體"/>
          <w:snapToGrid w:val="0"/>
          <w:sz w:val="18"/>
          <w:szCs w:val="18"/>
        </w:rPr>
        <w:t>「中日長期綜合貿易備忘錄」。</w:t>
      </w:r>
    </w:p>
  </w:footnote>
  <w:footnote w:id="530">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178</w:t>
      </w:r>
      <w:r w:rsidRPr="00F71574">
        <w:rPr>
          <w:snapToGrid w:val="0"/>
          <w:sz w:val="18"/>
          <w:szCs w:val="18"/>
        </w:rPr>
        <w:t>，「</w:t>
      </w:r>
      <w:r w:rsidRPr="00F71574">
        <w:rPr>
          <w:rFonts w:eastAsia="標楷體"/>
          <w:snapToGrid w:val="0"/>
          <w:sz w:val="18"/>
          <w:szCs w:val="18"/>
        </w:rPr>
        <w:t>廖－高貿易辦事處</w:t>
      </w:r>
      <w:r w:rsidRPr="00F71574">
        <w:rPr>
          <w:snapToGrid w:val="0"/>
          <w:sz w:val="18"/>
          <w:szCs w:val="18"/>
        </w:rPr>
        <w:t>」。</w:t>
      </w:r>
    </w:p>
  </w:footnote>
  <w:footnote w:id="53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178</w:t>
      </w:r>
      <w:r w:rsidRPr="00F71574">
        <w:rPr>
          <w:snapToGrid w:val="0"/>
          <w:sz w:val="18"/>
          <w:szCs w:val="18"/>
        </w:rPr>
        <w:t>，「</w:t>
      </w:r>
      <w:r w:rsidRPr="00F71574">
        <w:rPr>
          <w:rFonts w:eastAsia="標楷體"/>
          <w:snapToGrid w:val="0"/>
          <w:sz w:val="18"/>
          <w:szCs w:val="18"/>
        </w:rPr>
        <w:t>廖－高貿易辦事處</w:t>
      </w:r>
      <w:r w:rsidRPr="00F71574">
        <w:rPr>
          <w:snapToGrid w:val="0"/>
          <w:sz w:val="18"/>
          <w:szCs w:val="18"/>
        </w:rPr>
        <w:t>」。</w:t>
      </w:r>
    </w:p>
  </w:footnote>
  <w:footnote w:id="532">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外交部關於中國政府建議中日兩國政府就促進中日關係正常化問題進行談判的公報</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第四集</w:t>
      </w:r>
      <w:r w:rsidRPr="00F71574">
        <w:rPr>
          <w:rFonts w:eastAsia="新細明體"/>
          <w:snapToGrid w:val="0"/>
          <w:sz w:val="18"/>
          <w:szCs w:val="18"/>
        </w:rPr>
        <w:t>(1956~1957)</w:t>
      </w:r>
      <w:r w:rsidRPr="00F71574">
        <w:rPr>
          <w:rFonts w:eastAsia="新細明體"/>
          <w:snapToGrid w:val="0"/>
          <w:sz w:val="18"/>
          <w:szCs w:val="18"/>
        </w:rPr>
        <w:t>，前引註</w:t>
      </w:r>
      <w:r w:rsidRPr="00F71574">
        <w:rPr>
          <w:rFonts w:eastAsia="新細明體"/>
          <w:snapToGrid w:val="0"/>
          <w:sz w:val="18"/>
          <w:szCs w:val="18"/>
        </w:rPr>
        <w:t>330</w:t>
      </w:r>
      <w:r w:rsidRPr="00F71574">
        <w:rPr>
          <w:rFonts w:eastAsia="新細明體"/>
          <w:snapToGrid w:val="0"/>
          <w:sz w:val="18"/>
          <w:szCs w:val="18"/>
        </w:rPr>
        <w:t>，</w:t>
      </w:r>
      <w:r w:rsidRPr="00F71574">
        <w:rPr>
          <w:snapToGrid w:val="0"/>
          <w:sz w:val="18"/>
          <w:szCs w:val="18"/>
        </w:rPr>
        <w:t>頁</w:t>
      </w:r>
      <w:r w:rsidRPr="00F71574">
        <w:rPr>
          <w:snapToGrid w:val="0"/>
          <w:sz w:val="18"/>
          <w:szCs w:val="18"/>
        </w:rPr>
        <w:t>34~43</w:t>
      </w:r>
      <w:r w:rsidRPr="00F71574">
        <w:rPr>
          <w:snapToGrid w:val="0"/>
          <w:sz w:val="18"/>
          <w:szCs w:val="18"/>
        </w:rPr>
        <w:t>。</w:t>
      </w:r>
    </w:p>
  </w:footnote>
  <w:footnote w:id="53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中華民國年鑑</w:t>
      </w:r>
      <w:r w:rsidRPr="00F71574">
        <w:rPr>
          <w:snapToGrid w:val="0"/>
          <w:sz w:val="18"/>
          <w:szCs w:val="18"/>
        </w:rPr>
        <w:t>(</w:t>
      </w:r>
      <w:r w:rsidRPr="00F71574">
        <w:rPr>
          <w:snapToGrid w:val="0"/>
          <w:sz w:val="18"/>
          <w:szCs w:val="18"/>
        </w:rPr>
        <w:t>中華民國五十年</w:t>
      </w:r>
      <w:r w:rsidRPr="00F71574">
        <w:rPr>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182</w:t>
      </w:r>
      <w:r w:rsidRPr="00F71574">
        <w:rPr>
          <w:rFonts w:eastAsia="新細明體"/>
          <w:snapToGrid w:val="0"/>
          <w:sz w:val="18"/>
          <w:szCs w:val="18"/>
        </w:rPr>
        <w:t>，</w:t>
      </w:r>
      <w:r w:rsidRPr="00F71574">
        <w:rPr>
          <w:snapToGrid w:val="0"/>
          <w:sz w:val="18"/>
          <w:szCs w:val="18"/>
        </w:rPr>
        <w:t>頁二九九，「</w:t>
      </w:r>
      <w:r w:rsidRPr="00F71574">
        <w:rPr>
          <w:rFonts w:eastAsia="標楷體"/>
          <w:snapToGrid w:val="0"/>
          <w:sz w:val="18"/>
          <w:szCs w:val="18"/>
        </w:rPr>
        <w:t>我國與日本</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標楷體"/>
          <w:snapToGrid w:val="0"/>
          <w:sz w:val="18"/>
          <w:szCs w:val="18"/>
        </w:rPr>
        <w:t>「中國人民堅決反對日本潛在的帝國主義」</w:t>
      </w:r>
      <w:r w:rsidRPr="00F71574">
        <w:rPr>
          <w:snapToGrid w:val="0"/>
          <w:sz w:val="18"/>
          <w:szCs w:val="18"/>
        </w:rPr>
        <w:t>，</w:t>
      </w:r>
      <w:r w:rsidRPr="00F71574">
        <w:rPr>
          <w:rFonts w:eastAsia="新細明體"/>
          <w:snapToGrid w:val="0"/>
          <w:sz w:val="18"/>
          <w:szCs w:val="18"/>
        </w:rPr>
        <w:t>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7</w:t>
      </w:r>
      <w:r w:rsidRPr="00F71574">
        <w:rPr>
          <w:rFonts w:eastAsia="新細明體"/>
          <w:snapToGrid w:val="0"/>
          <w:sz w:val="18"/>
          <w:szCs w:val="18"/>
        </w:rPr>
        <w:t>日，第一版，社論</w:t>
      </w:r>
      <w:r w:rsidRPr="00F71574">
        <w:rPr>
          <w:rFonts w:eastAsia="標楷體"/>
          <w:snapToGrid w:val="0"/>
          <w:sz w:val="18"/>
          <w:szCs w:val="18"/>
        </w:rPr>
        <w:t>。</w:t>
      </w:r>
    </w:p>
  </w:footnote>
  <w:footnote w:id="5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715</w:t>
      </w:r>
      <w:r w:rsidRPr="00F71574">
        <w:rPr>
          <w:snapToGrid w:val="0"/>
          <w:sz w:val="18"/>
          <w:szCs w:val="18"/>
        </w:rPr>
        <w:t>，「</w:t>
      </w:r>
      <w:r w:rsidRPr="00F71574">
        <w:rPr>
          <w:rFonts w:eastAsia="標楷體"/>
          <w:snapToGrid w:val="0"/>
          <w:sz w:val="18"/>
          <w:szCs w:val="18"/>
        </w:rPr>
        <w:t>中日復交三原則</w:t>
      </w:r>
      <w:r w:rsidRPr="00F71574">
        <w:rPr>
          <w:snapToGrid w:val="0"/>
          <w:sz w:val="18"/>
          <w:szCs w:val="18"/>
        </w:rPr>
        <w:t>」。</w:t>
      </w:r>
    </w:p>
  </w:footnote>
  <w:footnote w:id="5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中共方面對於其與日本洽商建交之經過的陳述，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21~23</w:t>
      </w:r>
      <w:r w:rsidRPr="00F71574">
        <w:rPr>
          <w:snapToGrid w:val="0"/>
          <w:sz w:val="18"/>
          <w:szCs w:val="18"/>
        </w:rPr>
        <w:t>。</w:t>
      </w:r>
    </w:p>
  </w:footnote>
  <w:footnote w:id="5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中華人民共和國政府和日本國政府聯合聲明</w:t>
      </w:r>
      <w:r w:rsidRPr="00F71574">
        <w:rPr>
          <w:rFonts w:eastAsia="標楷體"/>
          <w:snapToGrid w:val="0"/>
          <w:sz w:val="18"/>
          <w:szCs w:val="18"/>
        </w:rPr>
        <w:t>(1972</w:t>
      </w:r>
      <w:r w:rsidRPr="00F71574">
        <w:rPr>
          <w:rFonts w:eastAsia="標楷體"/>
          <w:snapToGrid w:val="0"/>
          <w:sz w:val="18"/>
          <w:szCs w:val="18"/>
        </w:rPr>
        <w:t>年</w:t>
      </w:r>
      <w:r w:rsidRPr="00F71574">
        <w:rPr>
          <w:rFonts w:eastAsia="標楷體"/>
          <w:snapToGrid w:val="0"/>
          <w:sz w:val="18"/>
          <w:szCs w:val="18"/>
        </w:rPr>
        <w:t>9</w:t>
      </w:r>
      <w:r w:rsidRPr="00F71574">
        <w:rPr>
          <w:rFonts w:eastAsia="標楷體"/>
          <w:snapToGrid w:val="0"/>
          <w:sz w:val="18"/>
          <w:szCs w:val="18"/>
        </w:rPr>
        <w:t>月</w:t>
      </w:r>
      <w:r w:rsidRPr="00F71574">
        <w:rPr>
          <w:rFonts w:eastAsia="標楷體"/>
          <w:snapToGrid w:val="0"/>
          <w:sz w:val="18"/>
          <w:szCs w:val="18"/>
        </w:rPr>
        <w:t>29</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中華人民共和國條約集第十九集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6~8</w:t>
      </w:r>
      <w:r w:rsidRPr="00F71574">
        <w:rPr>
          <w:rFonts w:eastAsia="新細明體"/>
          <w:snapToGrid w:val="0"/>
          <w:sz w:val="18"/>
          <w:szCs w:val="18"/>
        </w:rPr>
        <w:t>；該聲明之英文本或英譯本，載於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15, No. 40, </w:t>
      </w:r>
      <w:r w:rsidRPr="00F71574">
        <w:rPr>
          <w:rFonts w:eastAsia="新細明體"/>
          <w:snapToGrid w:val="0"/>
          <w:sz w:val="18"/>
          <w:szCs w:val="18"/>
        </w:rPr>
        <w:t>October 6, 1972, pp. 12~13.</w:t>
      </w:r>
    </w:p>
  </w:footnote>
  <w:footnote w:id="53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中華人民共和國政府和日本國政府聯合聲明</w:t>
      </w:r>
      <w:r w:rsidRPr="00F71574">
        <w:rPr>
          <w:rFonts w:eastAsia="標楷體"/>
          <w:snapToGrid w:val="0"/>
          <w:sz w:val="18"/>
          <w:szCs w:val="18"/>
        </w:rPr>
        <w:t>(1972</w:t>
      </w:r>
      <w:r w:rsidRPr="00F71574">
        <w:rPr>
          <w:rFonts w:eastAsia="標楷體"/>
          <w:snapToGrid w:val="0"/>
          <w:sz w:val="18"/>
          <w:szCs w:val="18"/>
        </w:rPr>
        <w:t>年</w:t>
      </w:r>
      <w:r w:rsidRPr="00F71574">
        <w:rPr>
          <w:rFonts w:eastAsia="標楷體"/>
          <w:snapToGrid w:val="0"/>
          <w:sz w:val="18"/>
          <w:szCs w:val="18"/>
        </w:rPr>
        <w:t>9</w:t>
      </w:r>
      <w:r w:rsidRPr="00F71574">
        <w:rPr>
          <w:rFonts w:eastAsia="標楷體"/>
          <w:snapToGrid w:val="0"/>
          <w:sz w:val="18"/>
          <w:szCs w:val="18"/>
        </w:rPr>
        <w:t>月</w:t>
      </w:r>
      <w:r w:rsidRPr="00F71574">
        <w:rPr>
          <w:rFonts w:eastAsia="標楷體"/>
          <w:snapToGrid w:val="0"/>
          <w:sz w:val="18"/>
          <w:szCs w:val="18"/>
        </w:rPr>
        <w:t>29</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」，同上註</w:t>
      </w:r>
      <w:r w:rsidRPr="00F71574">
        <w:rPr>
          <w:snapToGrid w:val="0"/>
          <w:sz w:val="18"/>
          <w:szCs w:val="18"/>
        </w:rPr>
        <w:t>。</w:t>
      </w:r>
    </w:p>
  </w:footnote>
  <w:footnote w:id="5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w:t>
      </w:r>
      <w:r w:rsidRPr="00F71574">
        <w:rPr>
          <w:rFonts w:eastAsia="標楷體"/>
          <w:snapToGrid w:val="0"/>
          <w:sz w:val="18"/>
          <w:szCs w:val="18"/>
        </w:rPr>
        <w:t>波茨坦宣言</w:t>
      </w:r>
      <w:r w:rsidRPr="00F71574">
        <w:rPr>
          <w:snapToGrid w:val="0"/>
          <w:sz w:val="18"/>
          <w:szCs w:val="18"/>
        </w:rPr>
        <w:t>」</w:t>
      </w:r>
      <w:r w:rsidRPr="00F71574">
        <w:rPr>
          <w:snapToGrid w:val="0"/>
          <w:sz w:val="18"/>
          <w:szCs w:val="18"/>
        </w:rPr>
        <w:t>(</w:t>
      </w:r>
      <w:r w:rsidRPr="00F71574">
        <w:rPr>
          <w:i/>
          <w:snapToGrid w:val="0"/>
          <w:sz w:val="18"/>
          <w:szCs w:val="18"/>
        </w:rPr>
        <w:t>Terms for Japanese surrende)</w:t>
      </w:r>
      <w:r w:rsidRPr="00F71574">
        <w:rPr>
          <w:snapToGrid w:val="0"/>
          <w:sz w:val="18"/>
          <w:szCs w:val="18"/>
        </w:rPr>
        <w:t>見載於</w:t>
      </w:r>
      <w:r w:rsidRPr="00F71574">
        <w:rPr>
          <w:b/>
          <w:snapToGrid w:val="0"/>
          <w:sz w:val="18"/>
          <w:szCs w:val="18"/>
        </w:rPr>
        <w:t>Treaties and other international agreements of the United States of America 1776-1949</w:t>
      </w:r>
      <w:r w:rsidRPr="00F71574">
        <w:rPr>
          <w:snapToGrid w:val="0"/>
          <w:sz w:val="18"/>
          <w:szCs w:val="18"/>
        </w:rPr>
        <w:t xml:space="preserve">, volume 3, Multilateral 1931-1945, 1969, pp. 1204~1205. </w:t>
      </w:r>
      <w:r w:rsidRPr="00F71574">
        <w:rPr>
          <w:snapToGrid w:val="0"/>
          <w:sz w:val="18"/>
          <w:szCs w:val="18"/>
        </w:rPr>
        <w:t>其中譯本參見</w:t>
      </w:r>
      <w:r w:rsidRPr="00F71574">
        <w:rPr>
          <w:b/>
          <w:bCs/>
          <w:snapToGrid w:val="0"/>
          <w:sz w:val="18"/>
          <w:szCs w:val="18"/>
        </w:rPr>
        <w:t>中華民國史事紀要</w:t>
      </w:r>
      <w:r w:rsidRPr="00F71574">
        <w:rPr>
          <w:snapToGrid w:val="0"/>
          <w:sz w:val="18"/>
          <w:szCs w:val="18"/>
        </w:rPr>
        <w:t>中華民國三十四年</w:t>
      </w:r>
      <w:r w:rsidRPr="00F71574">
        <w:rPr>
          <w:snapToGrid w:val="0"/>
          <w:sz w:val="18"/>
          <w:szCs w:val="18"/>
        </w:rPr>
        <w:t>(</w:t>
      </w:r>
      <w:r w:rsidRPr="00F71574">
        <w:rPr>
          <w:snapToGrid w:val="0"/>
          <w:sz w:val="18"/>
          <w:szCs w:val="18"/>
        </w:rPr>
        <w:t>一九四五</w:t>
      </w:r>
      <w:r w:rsidRPr="00F71574">
        <w:rPr>
          <w:snapToGrid w:val="0"/>
          <w:sz w:val="18"/>
          <w:szCs w:val="18"/>
        </w:rPr>
        <w:t>)</w:t>
      </w:r>
      <w:r w:rsidRPr="00F71574">
        <w:rPr>
          <w:snapToGrid w:val="0"/>
          <w:sz w:val="18"/>
          <w:szCs w:val="18"/>
        </w:rPr>
        <w:t>五至七月，台北：國史館，中華民國七十六年八月出版，頁九一一</w:t>
      </w:r>
      <w:r w:rsidRPr="00F71574">
        <w:rPr>
          <w:snapToGrid w:val="0"/>
          <w:sz w:val="18"/>
          <w:szCs w:val="18"/>
        </w:rPr>
        <w:t>~</w:t>
      </w:r>
      <w:r w:rsidRPr="00F71574">
        <w:rPr>
          <w:snapToGrid w:val="0"/>
          <w:sz w:val="18"/>
          <w:szCs w:val="18"/>
        </w:rPr>
        <w:t>九一二。</w:t>
      </w:r>
      <w:r w:rsidRPr="00F71574">
        <w:rPr>
          <w:snapToGrid w:val="0"/>
          <w:sz w:val="18"/>
          <w:szCs w:val="18"/>
        </w:rPr>
        <w:t xml:space="preserve"> </w:t>
      </w:r>
    </w:p>
  </w:footnote>
  <w:footnote w:id="5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標楷體"/>
          <w:snapToGrid w:val="0"/>
          <w:sz w:val="18"/>
          <w:szCs w:val="18"/>
        </w:rPr>
        <w:t>「開羅宣言」</w:t>
      </w:r>
      <w:r w:rsidRPr="00F71574">
        <w:rPr>
          <w:rFonts w:eastAsia="標楷體"/>
          <w:snapToGrid w:val="0"/>
          <w:sz w:val="18"/>
          <w:szCs w:val="18"/>
        </w:rPr>
        <w:t>(</w:t>
      </w:r>
      <w:r w:rsidRPr="00F71574">
        <w:rPr>
          <w:i/>
          <w:snapToGrid w:val="0"/>
          <w:sz w:val="18"/>
          <w:szCs w:val="18"/>
        </w:rPr>
        <w:t>The First Cairo Conference, 1943)</w:t>
      </w:r>
      <w:r w:rsidRPr="00F71574">
        <w:rPr>
          <w:snapToGrid w:val="0"/>
          <w:sz w:val="18"/>
          <w:szCs w:val="18"/>
        </w:rPr>
        <w:t>見載於</w:t>
      </w:r>
      <w:r w:rsidRPr="00F71574">
        <w:rPr>
          <w:b/>
          <w:snapToGrid w:val="0"/>
          <w:sz w:val="18"/>
          <w:szCs w:val="18"/>
        </w:rPr>
        <w:t>Treaties and other international agreements of the United States of America 1776-1949</w:t>
      </w:r>
      <w:r w:rsidRPr="00F71574">
        <w:rPr>
          <w:snapToGrid w:val="0"/>
          <w:sz w:val="18"/>
          <w:szCs w:val="18"/>
        </w:rPr>
        <w:t>, volume 3, Multilateral 1931-1945, 1969, p. 858.</w:t>
      </w:r>
      <w:r w:rsidRPr="00F71574">
        <w:rPr>
          <w:bCs/>
          <w:i/>
          <w:snapToGrid w:val="0"/>
          <w:sz w:val="18"/>
          <w:szCs w:val="18"/>
        </w:rPr>
        <w:t xml:space="preserve"> </w:t>
      </w:r>
      <w:r w:rsidRPr="00F71574">
        <w:rPr>
          <w:bCs/>
          <w:iCs/>
          <w:snapToGrid w:val="0"/>
          <w:sz w:val="18"/>
          <w:szCs w:val="18"/>
        </w:rPr>
        <w:t>本文所作之</w:t>
      </w:r>
      <w:r w:rsidRPr="00F71574">
        <w:rPr>
          <w:snapToGrid w:val="0"/>
          <w:sz w:val="18"/>
          <w:szCs w:val="18"/>
        </w:rPr>
        <w:t>中譯文係作者自譯者；惟至少另有兩種譯法：【</w:t>
      </w:r>
      <w:r w:rsidRPr="00F71574">
        <w:rPr>
          <w:snapToGrid w:val="0"/>
          <w:sz w:val="18"/>
          <w:szCs w:val="18"/>
        </w:rPr>
        <w:t>i</w:t>
      </w:r>
      <w:r w:rsidRPr="00F71574">
        <w:rPr>
          <w:snapToGrid w:val="0"/>
          <w:sz w:val="18"/>
          <w:szCs w:val="18"/>
        </w:rPr>
        <w:t>】為「日本竊奪之中國一切土地，如滿洲、台灣、澎湖，均應由中華民國恢復之」者，見載於</w:t>
      </w:r>
      <w:r w:rsidRPr="00F71574">
        <w:rPr>
          <w:rFonts w:eastAsia="新細明體"/>
          <w:b/>
          <w:snapToGrid w:val="0"/>
          <w:sz w:val="18"/>
          <w:szCs w:val="18"/>
        </w:rPr>
        <w:t>先總統</w:t>
      </w:r>
      <w:r w:rsidRPr="00F71574">
        <w:rPr>
          <w:rFonts w:eastAsia="新細明體"/>
          <w:b/>
          <w:snapToGrid w:val="0"/>
          <w:sz w:val="18"/>
          <w:szCs w:val="18"/>
        </w:rPr>
        <w:t xml:space="preserve"> </w:t>
      </w:r>
      <w:r w:rsidRPr="00F71574">
        <w:rPr>
          <w:rFonts w:eastAsia="新細明體"/>
          <w:b/>
          <w:snapToGrid w:val="0"/>
          <w:sz w:val="18"/>
          <w:szCs w:val="18"/>
        </w:rPr>
        <w:t>蔣公思想言論總集</w:t>
      </w:r>
      <w:r w:rsidRPr="00F71574">
        <w:rPr>
          <w:snapToGrid w:val="0"/>
          <w:sz w:val="18"/>
          <w:szCs w:val="18"/>
        </w:rPr>
        <w:t>，台北：中國國民黨中央委員會黨史委員會印行，出版年月不詳，卷三十七，別錄，頁二六九，「</w:t>
      </w:r>
      <w:r w:rsidRPr="00F71574">
        <w:rPr>
          <w:rFonts w:eastAsia="標楷體"/>
          <w:snapToGrid w:val="0"/>
          <w:sz w:val="18"/>
          <w:szCs w:val="18"/>
        </w:rPr>
        <w:t>中美英三國領袖發表開羅會議宣言</w:t>
      </w:r>
      <w:r w:rsidRPr="00F71574">
        <w:rPr>
          <w:snapToGrid w:val="0"/>
          <w:sz w:val="18"/>
          <w:szCs w:val="18"/>
        </w:rPr>
        <w:t>」及【</w:t>
      </w:r>
      <w:r w:rsidRPr="00F71574">
        <w:rPr>
          <w:snapToGrid w:val="0"/>
          <w:sz w:val="18"/>
          <w:szCs w:val="18"/>
        </w:rPr>
        <w:t>ii</w:t>
      </w:r>
      <w:r w:rsidRPr="00F71574">
        <w:rPr>
          <w:snapToGrid w:val="0"/>
          <w:sz w:val="18"/>
          <w:szCs w:val="18"/>
        </w:rPr>
        <w:t>】為「日本所竊取於中國之領土，例如東北四省、台灣、澎湖群島等，歸還中華民國」者，見載於</w:t>
      </w:r>
      <w:r w:rsidRPr="00F71574">
        <w:rPr>
          <w:b/>
          <w:bCs/>
          <w:snapToGrid w:val="0"/>
          <w:sz w:val="18"/>
          <w:szCs w:val="18"/>
        </w:rPr>
        <w:t>中華民國史事紀要</w:t>
      </w:r>
      <w:r w:rsidRPr="00F71574">
        <w:rPr>
          <w:snapToGrid w:val="0"/>
          <w:sz w:val="18"/>
          <w:szCs w:val="18"/>
        </w:rPr>
        <w:t>中華民國三十二年</w:t>
      </w:r>
      <w:r w:rsidRPr="00F71574">
        <w:rPr>
          <w:snapToGrid w:val="0"/>
          <w:sz w:val="18"/>
          <w:szCs w:val="18"/>
        </w:rPr>
        <w:t>(</w:t>
      </w:r>
      <w:r w:rsidRPr="00F71574">
        <w:rPr>
          <w:snapToGrid w:val="0"/>
          <w:sz w:val="18"/>
          <w:szCs w:val="18"/>
        </w:rPr>
        <w:t>一九四三</w:t>
      </w:r>
      <w:r w:rsidRPr="00F71574">
        <w:rPr>
          <w:snapToGrid w:val="0"/>
          <w:sz w:val="18"/>
          <w:szCs w:val="18"/>
        </w:rPr>
        <w:t>)</w:t>
      </w:r>
      <w:r w:rsidRPr="00F71574">
        <w:rPr>
          <w:snapToGrid w:val="0"/>
          <w:sz w:val="18"/>
          <w:szCs w:val="18"/>
        </w:rPr>
        <w:t>七至九月，台北：國史館，中華民國八十四年五月出版，頁七九五。另開羅會議係於</w:t>
      </w:r>
      <w:r w:rsidRPr="00F71574">
        <w:rPr>
          <w:snapToGrid w:val="0"/>
          <w:sz w:val="18"/>
          <w:szCs w:val="18"/>
        </w:rPr>
        <w:t>1943</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22</w:t>
      </w:r>
      <w:r w:rsidRPr="00F71574">
        <w:rPr>
          <w:snapToGrid w:val="0"/>
          <w:sz w:val="18"/>
          <w:szCs w:val="18"/>
        </w:rPr>
        <w:t>日至</w:t>
      </w:r>
      <w:r w:rsidRPr="00F71574">
        <w:rPr>
          <w:snapToGrid w:val="0"/>
          <w:sz w:val="18"/>
          <w:szCs w:val="18"/>
        </w:rPr>
        <w:t>26</w:t>
      </w:r>
      <w:r w:rsidRPr="00F71574">
        <w:rPr>
          <w:snapToGrid w:val="0"/>
          <w:sz w:val="18"/>
          <w:szCs w:val="18"/>
        </w:rPr>
        <w:t>日舉行，所擬公報則於</w:t>
      </w:r>
      <w:r w:rsidRPr="00F71574">
        <w:rPr>
          <w:snapToGrid w:val="0"/>
          <w:sz w:val="18"/>
          <w:szCs w:val="18"/>
        </w:rPr>
        <w:t>1943</w:t>
      </w:r>
      <w:r w:rsidRPr="00F71574">
        <w:rPr>
          <w:snapToGrid w:val="0"/>
          <w:sz w:val="18"/>
          <w:szCs w:val="18"/>
        </w:rPr>
        <w:t>年</w:t>
      </w:r>
      <w:r w:rsidRPr="00F71574">
        <w:rPr>
          <w:snapToGrid w:val="0"/>
          <w:sz w:val="18"/>
          <w:szCs w:val="18"/>
        </w:rPr>
        <w:t>12</w:t>
      </w:r>
      <w:r w:rsidRPr="00F71574">
        <w:rPr>
          <w:snapToGrid w:val="0"/>
          <w:sz w:val="18"/>
          <w:szCs w:val="18"/>
        </w:rPr>
        <w:t>月</w:t>
      </w:r>
      <w:r w:rsidRPr="00F71574">
        <w:rPr>
          <w:snapToGrid w:val="0"/>
          <w:sz w:val="18"/>
          <w:szCs w:val="18"/>
        </w:rPr>
        <w:t>1</w:t>
      </w:r>
      <w:r w:rsidRPr="00F71574">
        <w:rPr>
          <w:snapToGrid w:val="0"/>
          <w:sz w:val="18"/>
          <w:szCs w:val="18"/>
        </w:rPr>
        <w:t>日公佈。</w:t>
      </w:r>
      <w:r w:rsidRPr="00F71574">
        <w:rPr>
          <w:snapToGrid w:val="0"/>
          <w:sz w:val="18"/>
          <w:szCs w:val="18"/>
        </w:rPr>
        <w:t xml:space="preserve">   </w:t>
      </w:r>
    </w:p>
  </w:footnote>
  <w:footnote w:id="5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中華民國外交部於民國六十一年九月廿九日就「</w:t>
      </w:r>
      <w:r w:rsidRPr="00F71574">
        <w:rPr>
          <w:rFonts w:eastAsia="標楷體"/>
          <w:snapToGrid w:val="0"/>
          <w:sz w:val="18"/>
          <w:szCs w:val="18"/>
        </w:rPr>
        <w:t>日本總理田中角榮與中共匪偽政頭目之聯合聲明</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中華民國六十一年七月至六十二年六月</w:t>
      </w:r>
      <w:r w:rsidRPr="00F71574">
        <w:rPr>
          <w:bCs/>
          <w:snapToGrid w:val="0"/>
          <w:sz w:val="18"/>
          <w:szCs w:val="18"/>
        </w:rPr>
        <w:t>)</w:t>
      </w:r>
      <w:r w:rsidRPr="00F71574">
        <w:rPr>
          <w:bCs/>
          <w:snapToGrid w:val="0"/>
          <w:sz w:val="18"/>
          <w:szCs w:val="18"/>
        </w:rPr>
        <w:t>，</w:t>
      </w:r>
      <w:r w:rsidRPr="00F71574">
        <w:rPr>
          <w:snapToGrid w:val="0"/>
          <w:sz w:val="18"/>
          <w:szCs w:val="18"/>
        </w:rPr>
        <w:t>頁四</w:t>
      </w:r>
      <w:r w:rsidRPr="00F71574">
        <w:rPr>
          <w:snapToGrid w:val="0"/>
          <w:sz w:val="18"/>
          <w:szCs w:val="18"/>
        </w:rPr>
        <w:t>~</w:t>
      </w:r>
      <w:r w:rsidRPr="00F71574">
        <w:rPr>
          <w:snapToGrid w:val="0"/>
          <w:sz w:val="18"/>
          <w:szCs w:val="18"/>
        </w:rPr>
        <w:t>五。</w:t>
      </w:r>
    </w:p>
  </w:footnote>
  <w:footnote w:id="54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中華民國外交部於民國六十一年十二月廿七日就「</w:t>
      </w:r>
      <w:r w:rsidRPr="00F71574">
        <w:rPr>
          <w:rFonts w:eastAsia="標楷體"/>
          <w:snapToGrid w:val="0"/>
          <w:sz w:val="18"/>
          <w:szCs w:val="18"/>
        </w:rPr>
        <w:t>我關閉駐日大使館及駐大阪橫濱福岡各總領事館</w:t>
      </w:r>
      <w:r w:rsidRPr="00F71574">
        <w:rPr>
          <w:snapToGrid w:val="0"/>
          <w:sz w:val="18"/>
          <w:szCs w:val="18"/>
        </w:rPr>
        <w:t>」事發布之新聞稿，載於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中華民國六十一年七月至六十二年六月</w:t>
      </w:r>
      <w:r w:rsidRPr="00F71574">
        <w:rPr>
          <w:bCs/>
          <w:snapToGrid w:val="0"/>
          <w:sz w:val="18"/>
          <w:szCs w:val="18"/>
        </w:rPr>
        <w:t>)</w:t>
      </w:r>
      <w:r w:rsidRPr="00F71574">
        <w:rPr>
          <w:bCs/>
          <w:snapToGrid w:val="0"/>
          <w:sz w:val="18"/>
          <w:szCs w:val="18"/>
        </w:rPr>
        <w:t>，</w:t>
      </w:r>
      <w:r w:rsidRPr="00F71574">
        <w:rPr>
          <w:snapToGrid w:val="0"/>
          <w:sz w:val="18"/>
          <w:szCs w:val="18"/>
        </w:rPr>
        <w:t>頁一五</w:t>
      </w:r>
      <w:r w:rsidRPr="00F71574">
        <w:rPr>
          <w:snapToGrid w:val="0"/>
          <w:sz w:val="18"/>
          <w:szCs w:val="18"/>
        </w:rPr>
        <w:t>~</w:t>
      </w:r>
      <w:r w:rsidRPr="00F71574">
        <w:rPr>
          <w:snapToGrid w:val="0"/>
          <w:sz w:val="18"/>
          <w:szCs w:val="18"/>
        </w:rPr>
        <w:t>一六及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外交部公報</w:t>
      </w:r>
      <w:r w:rsidRPr="00F71574">
        <w:rPr>
          <w:bCs/>
          <w:snapToGrid w:val="0"/>
          <w:sz w:val="18"/>
          <w:szCs w:val="18"/>
        </w:rPr>
        <w:t>第三十七卷第四號，</w:t>
      </w:r>
      <w:r w:rsidRPr="00F71574">
        <w:rPr>
          <w:rFonts w:eastAsia="新細明體"/>
          <w:snapToGrid w:val="0"/>
          <w:sz w:val="18"/>
          <w:szCs w:val="18"/>
        </w:rPr>
        <w:t>中華民國</w:t>
      </w:r>
      <w:r w:rsidRPr="00F71574">
        <w:rPr>
          <w:snapToGrid w:val="0"/>
          <w:sz w:val="18"/>
          <w:szCs w:val="18"/>
        </w:rPr>
        <w:t>六十一年十二月卅一日</w:t>
      </w:r>
      <w:r w:rsidRPr="00F71574">
        <w:rPr>
          <w:rFonts w:eastAsia="新細明體"/>
          <w:snapToGrid w:val="0"/>
          <w:sz w:val="18"/>
          <w:szCs w:val="18"/>
        </w:rPr>
        <w:t>刊行，</w:t>
      </w:r>
      <w:r w:rsidRPr="00F71574">
        <w:rPr>
          <w:snapToGrid w:val="0"/>
          <w:sz w:val="18"/>
          <w:szCs w:val="18"/>
        </w:rPr>
        <w:t>頁四，</w:t>
      </w:r>
      <w:r w:rsidRPr="00F71574">
        <w:rPr>
          <w:rFonts w:eastAsia="標楷體"/>
          <w:snapToGrid w:val="0"/>
          <w:sz w:val="18"/>
          <w:szCs w:val="18"/>
        </w:rPr>
        <w:t>中華民國六十一年十二月三十日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台人字第六</w:t>
      </w:r>
      <w:r w:rsidRPr="00F71574">
        <w:rPr>
          <w:rFonts w:eastAsia="標楷體"/>
          <w:snapToGrid w:val="0"/>
          <w:sz w:val="18"/>
          <w:szCs w:val="18"/>
        </w:rPr>
        <w:t>○</w:t>
      </w:r>
      <w:r w:rsidRPr="00F71574">
        <w:rPr>
          <w:rFonts w:eastAsia="標楷體"/>
          <w:snapToGrid w:val="0"/>
          <w:sz w:val="18"/>
          <w:szCs w:val="18"/>
        </w:rPr>
        <w:t>五、六</w:t>
      </w:r>
      <w:r w:rsidRPr="00F71574">
        <w:rPr>
          <w:rFonts w:eastAsia="標楷體"/>
          <w:snapToGrid w:val="0"/>
          <w:sz w:val="18"/>
          <w:szCs w:val="18"/>
        </w:rPr>
        <w:t>○</w:t>
      </w:r>
      <w:r w:rsidRPr="00F71574">
        <w:rPr>
          <w:rFonts w:eastAsia="標楷體"/>
          <w:snapToGrid w:val="0"/>
          <w:sz w:val="18"/>
          <w:szCs w:val="18"/>
        </w:rPr>
        <w:t>六、六</w:t>
      </w:r>
      <w:r w:rsidRPr="00F71574">
        <w:rPr>
          <w:rFonts w:eastAsia="標楷體"/>
          <w:snapToGrid w:val="0"/>
          <w:sz w:val="18"/>
          <w:szCs w:val="18"/>
        </w:rPr>
        <w:t>○</w:t>
      </w:r>
      <w:r w:rsidRPr="00F71574">
        <w:rPr>
          <w:rFonts w:eastAsia="標楷體"/>
          <w:snapToGrid w:val="0"/>
          <w:sz w:val="18"/>
          <w:szCs w:val="18"/>
        </w:rPr>
        <w:t>七及六</w:t>
      </w:r>
      <w:r w:rsidRPr="00F71574">
        <w:rPr>
          <w:rFonts w:eastAsia="標楷體"/>
          <w:snapToGrid w:val="0"/>
          <w:sz w:val="18"/>
          <w:szCs w:val="18"/>
        </w:rPr>
        <w:t>○</w:t>
      </w:r>
      <w:r w:rsidRPr="00F71574">
        <w:rPr>
          <w:rFonts w:eastAsia="標楷體"/>
          <w:snapToGrid w:val="0"/>
          <w:sz w:val="18"/>
          <w:szCs w:val="18"/>
        </w:rPr>
        <w:t>八號令</w:t>
      </w:r>
      <w:r w:rsidRPr="00F71574">
        <w:rPr>
          <w:snapToGrid w:val="0"/>
          <w:sz w:val="18"/>
          <w:szCs w:val="18"/>
        </w:rPr>
        <w:t>」。</w:t>
      </w:r>
    </w:p>
  </w:footnote>
  <w:footnote w:id="54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bCs/>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，台北，</w:t>
      </w:r>
      <w:r w:rsidRPr="00F71574">
        <w:rPr>
          <w:rFonts w:eastAsia="新細明體"/>
          <w:snapToGrid w:val="0"/>
          <w:sz w:val="18"/>
          <w:szCs w:val="18"/>
        </w:rPr>
        <w:t>中華民國六十一年九月三十日，第二版及【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 xml:space="preserve">The New York Times, </w:t>
      </w:r>
      <w:r w:rsidRPr="00F71574">
        <w:rPr>
          <w:rFonts w:eastAsia="新細明體"/>
          <w:snapToGrid w:val="0"/>
          <w:sz w:val="18"/>
          <w:szCs w:val="18"/>
        </w:rPr>
        <w:t>New York City, September 29, 1972, pp. 1 &amp; 3.</w:t>
      </w:r>
    </w:p>
  </w:footnote>
  <w:footnote w:id="5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中華民國外交部就「</w:t>
      </w:r>
      <w:r w:rsidRPr="00F71574">
        <w:rPr>
          <w:rFonts w:eastAsia="標楷體"/>
          <w:snapToGrid w:val="0"/>
          <w:sz w:val="18"/>
          <w:szCs w:val="18"/>
        </w:rPr>
        <w:t>日本總理田中角榮與中共匪偽政頭目之聯合聲明</w:t>
      </w:r>
      <w:r w:rsidRPr="00F71574">
        <w:rPr>
          <w:snapToGrid w:val="0"/>
          <w:sz w:val="18"/>
          <w:szCs w:val="18"/>
        </w:rPr>
        <w:t>」事發表之聲明，</w:t>
      </w:r>
      <w:r w:rsidRPr="00F71574">
        <w:rPr>
          <w:rFonts w:eastAsia="新細明體"/>
          <w:snapToGrid w:val="0"/>
          <w:sz w:val="18"/>
          <w:szCs w:val="18"/>
        </w:rPr>
        <w:t>同註</w:t>
      </w:r>
      <w:r w:rsidRPr="00F71574">
        <w:rPr>
          <w:rFonts w:eastAsia="新細明體"/>
          <w:snapToGrid w:val="0"/>
          <w:sz w:val="18"/>
          <w:szCs w:val="18"/>
        </w:rPr>
        <w:t>540</w:t>
      </w:r>
      <w:r w:rsidRPr="00F71574">
        <w:rPr>
          <w:snapToGrid w:val="0"/>
          <w:sz w:val="18"/>
          <w:szCs w:val="18"/>
        </w:rPr>
        <w:t>；另</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，台北，</w:t>
      </w:r>
      <w:r w:rsidRPr="00F71574">
        <w:rPr>
          <w:rFonts w:eastAsia="新細明體"/>
          <w:snapToGrid w:val="0"/>
          <w:sz w:val="18"/>
          <w:szCs w:val="18"/>
        </w:rPr>
        <w:t>中華民國六十一年九月三十日，第一版。</w:t>
      </w:r>
    </w:p>
  </w:footnote>
  <w:footnote w:id="54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標楷體"/>
          <w:snapToGrid w:val="0"/>
          <w:sz w:val="18"/>
          <w:szCs w:val="18"/>
        </w:rPr>
        <w:t>亞東關係協會組織章程</w:t>
      </w:r>
      <w:r w:rsidRPr="00F71574">
        <w:rPr>
          <w:rFonts w:eastAsia="新細明體"/>
          <w:snapToGrid w:val="0"/>
          <w:sz w:val="18"/>
          <w:szCs w:val="18"/>
        </w:rPr>
        <w:t>」及「</w:t>
      </w:r>
      <w:r w:rsidRPr="00F71574">
        <w:rPr>
          <w:rFonts w:eastAsia="標楷體"/>
          <w:snapToGrid w:val="0"/>
          <w:sz w:val="18"/>
          <w:szCs w:val="18"/>
        </w:rPr>
        <w:t>亞東關係協會組織及職掌</w:t>
      </w:r>
      <w:r w:rsidRPr="00F71574">
        <w:rPr>
          <w:rFonts w:eastAsia="新細明體"/>
          <w:snapToGrid w:val="0"/>
          <w:sz w:val="18"/>
          <w:szCs w:val="18"/>
        </w:rPr>
        <w:t>」，</w:t>
      </w:r>
      <w:r w:rsidRPr="00F71574">
        <w:rPr>
          <w:snapToGrid w:val="0"/>
          <w:sz w:val="18"/>
          <w:szCs w:val="18"/>
        </w:rPr>
        <w:t>載於</w:t>
      </w:r>
      <w:r w:rsidRPr="00F71574">
        <w:rPr>
          <w:b/>
          <w:bCs/>
          <w:snapToGrid w:val="0"/>
          <w:sz w:val="18"/>
          <w:szCs w:val="18"/>
        </w:rPr>
        <w:t>外交法規彙編</w:t>
      </w:r>
      <w:r w:rsidRPr="00F71574">
        <w:rPr>
          <w:snapToGrid w:val="0"/>
          <w:sz w:val="18"/>
          <w:szCs w:val="18"/>
        </w:rPr>
        <w:t>，中華民國外交部條約法律司編印，中華民國九十年五月出版，</w:t>
      </w:r>
      <w:r w:rsidRPr="00F71574">
        <w:rPr>
          <w:rFonts w:eastAsia="新細明體"/>
          <w:snapToGrid w:val="0"/>
          <w:sz w:val="18"/>
          <w:szCs w:val="18"/>
        </w:rPr>
        <w:t>頁</w:t>
      </w:r>
      <w:r w:rsidRPr="00F71574">
        <w:rPr>
          <w:rFonts w:eastAsia="新細明體"/>
          <w:snapToGrid w:val="0"/>
          <w:sz w:val="18"/>
          <w:szCs w:val="18"/>
        </w:rPr>
        <w:t>39~42</w:t>
      </w:r>
      <w:r w:rsidRPr="00F71574">
        <w:rPr>
          <w:rFonts w:eastAsia="新細明體"/>
          <w:snapToGrid w:val="0"/>
          <w:sz w:val="18"/>
          <w:szCs w:val="18"/>
        </w:rPr>
        <w:t>及</w:t>
      </w:r>
      <w:r w:rsidRPr="00F71574">
        <w:rPr>
          <w:rFonts w:eastAsia="新細明體"/>
          <w:snapToGrid w:val="0"/>
          <w:sz w:val="18"/>
          <w:szCs w:val="18"/>
        </w:rPr>
        <w:t>43~44</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標楷體"/>
          <w:snapToGrid w:val="0"/>
          <w:sz w:val="18"/>
          <w:szCs w:val="18"/>
        </w:rPr>
        <w:t>財團法人交流協會成立趣意書</w:t>
      </w:r>
      <w:r w:rsidRPr="00F71574">
        <w:rPr>
          <w:rFonts w:eastAsia="新細明體"/>
          <w:snapToGrid w:val="0"/>
          <w:sz w:val="18"/>
          <w:szCs w:val="18"/>
        </w:rPr>
        <w:t>」及「</w:t>
      </w:r>
      <w:r w:rsidRPr="00F71574">
        <w:rPr>
          <w:rFonts w:eastAsia="標楷體"/>
          <w:snapToGrid w:val="0"/>
          <w:sz w:val="18"/>
          <w:szCs w:val="18"/>
        </w:rPr>
        <w:t>財團法人交流協會捐贈行為章程</w:t>
      </w:r>
      <w:r w:rsidRPr="00F71574">
        <w:rPr>
          <w:rFonts w:eastAsia="新細明體"/>
          <w:snapToGrid w:val="0"/>
          <w:sz w:val="18"/>
          <w:szCs w:val="18"/>
        </w:rPr>
        <w:t>」，</w:t>
      </w:r>
      <w:r w:rsidRPr="00F71574">
        <w:rPr>
          <w:snapToGrid w:val="0"/>
          <w:sz w:val="18"/>
          <w:szCs w:val="18"/>
        </w:rPr>
        <w:t>載於馬樹禮，</w:t>
      </w:r>
      <w:r w:rsidRPr="00F71574">
        <w:rPr>
          <w:b/>
          <w:bCs/>
          <w:snapToGrid w:val="0"/>
          <w:sz w:val="18"/>
          <w:szCs w:val="18"/>
        </w:rPr>
        <w:t>使日十二年</w:t>
      </w:r>
      <w:r w:rsidRPr="00F71574">
        <w:rPr>
          <w:snapToGrid w:val="0"/>
          <w:sz w:val="18"/>
          <w:szCs w:val="18"/>
        </w:rPr>
        <w:t>，台北：聯經出版事業公司出版，</w:t>
      </w:r>
      <w:r w:rsidRPr="00F71574">
        <w:rPr>
          <w:snapToGrid w:val="0"/>
          <w:sz w:val="18"/>
          <w:szCs w:val="18"/>
        </w:rPr>
        <w:t>1997</w:t>
      </w:r>
      <w:r w:rsidRPr="00F71574">
        <w:rPr>
          <w:snapToGrid w:val="0"/>
          <w:sz w:val="18"/>
          <w:szCs w:val="18"/>
        </w:rPr>
        <w:t>年</w:t>
      </w:r>
      <w:r w:rsidRPr="00F71574">
        <w:rPr>
          <w:snapToGrid w:val="0"/>
          <w:sz w:val="18"/>
          <w:szCs w:val="18"/>
        </w:rPr>
        <w:t>9</w:t>
      </w:r>
      <w:r w:rsidRPr="00F71574">
        <w:rPr>
          <w:snapToGrid w:val="0"/>
          <w:sz w:val="18"/>
          <w:szCs w:val="18"/>
        </w:rPr>
        <w:t>月出版，頁</w:t>
      </w:r>
      <w:r w:rsidRPr="00F71574">
        <w:rPr>
          <w:snapToGrid w:val="0"/>
          <w:sz w:val="18"/>
          <w:szCs w:val="18"/>
        </w:rPr>
        <w:t>356~369</w:t>
      </w:r>
      <w:r w:rsidRPr="00F71574">
        <w:rPr>
          <w:snapToGrid w:val="0"/>
          <w:sz w:val="18"/>
          <w:szCs w:val="18"/>
        </w:rPr>
        <w:t>及</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r w:rsidRPr="00F71574">
        <w:rPr>
          <w:rFonts w:eastAsia="標楷體"/>
          <w:snapToGrid w:val="0"/>
          <w:sz w:val="18"/>
          <w:szCs w:val="18"/>
        </w:rPr>
        <w:t>亞東關係協會與財團法人交流協會互設海外辦事處協議書</w:t>
      </w:r>
      <w:r w:rsidRPr="00F71574">
        <w:rPr>
          <w:rFonts w:eastAsia="新細明體"/>
          <w:snapToGrid w:val="0"/>
          <w:sz w:val="18"/>
          <w:szCs w:val="18"/>
        </w:rPr>
        <w:t>」，</w:t>
      </w:r>
      <w:r w:rsidRPr="00F71574">
        <w:rPr>
          <w:snapToGrid w:val="0"/>
          <w:sz w:val="18"/>
          <w:szCs w:val="18"/>
        </w:rPr>
        <w:t>載於</w:t>
      </w:r>
      <w:r w:rsidRPr="00F71574">
        <w:rPr>
          <w:b/>
          <w:bCs/>
          <w:snapToGrid w:val="0"/>
          <w:sz w:val="18"/>
          <w:szCs w:val="18"/>
        </w:rPr>
        <w:t>使日十二年</w:t>
      </w:r>
      <w:r w:rsidRPr="00F71574">
        <w:rPr>
          <w:snapToGrid w:val="0"/>
          <w:sz w:val="18"/>
          <w:szCs w:val="18"/>
        </w:rPr>
        <w:t>，同本註</w:t>
      </w:r>
      <w:r w:rsidRPr="00F71574">
        <w:rPr>
          <w:rFonts w:eastAsia="新細明體"/>
          <w:snapToGrid w:val="0"/>
          <w:sz w:val="18"/>
          <w:szCs w:val="18"/>
        </w:rPr>
        <w:t>，頁</w:t>
      </w:r>
      <w:r w:rsidRPr="00F71574">
        <w:rPr>
          <w:rFonts w:eastAsia="新細明體"/>
          <w:snapToGrid w:val="0"/>
          <w:sz w:val="18"/>
          <w:szCs w:val="18"/>
        </w:rPr>
        <w:t>369~372</w:t>
      </w:r>
      <w:r w:rsidRPr="00F71574">
        <w:rPr>
          <w:rFonts w:eastAsia="新細明體"/>
          <w:snapToGrid w:val="0"/>
          <w:sz w:val="18"/>
          <w:szCs w:val="18"/>
        </w:rPr>
        <w:t>。</w:t>
      </w:r>
      <w:r w:rsidRPr="00F71574">
        <w:rPr>
          <w:rFonts w:eastAsia="標楷體"/>
          <w:snapToGrid w:val="0"/>
          <w:sz w:val="18"/>
          <w:szCs w:val="18"/>
        </w:rPr>
        <w:t xml:space="preserve">                                 </w:t>
      </w:r>
    </w:p>
  </w:footnote>
  <w:footnote w:id="545">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rFonts w:eastAsia="標楷體"/>
          <w:snapToGrid w:val="0"/>
          <w:sz w:val="18"/>
          <w:szCs w:val="18"/>
        </w:rPr>
        <w:t>日本</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頁十</w:t>
      </w:r>
      <w:r w:rsidRPr="00F71574">
        <w:rPr>
          <w:rFonts w:eastAsia="新細明體"/>
          <w:snapToGrid w:val="0"/>
          <w:sz w:val="18"/>
          <w:szCs w:val="18"/>
        </w:rPr>
        <w:t>~</w:t>
      </w:r>
      <w:r w:rsidRPr="00F71574">
        <w:rPr>
          <w:rFonts w:eastAsia="新細明體"/>
          <w:snapToGrid w:val="0"/>
          <w:sz w:val="18"/>
          <w:szCs w:val="18"/>
        </w:rPr>
        <w:t>十三，「</w:t>
      </w:r>
      <w:r w:rsidRPr="00F71574">
        <w:rPr>
          <w:rFonts w:eastAsia="標楷體"/>
          <w:snapToGrid w:val="0"/>
          <w:sz w:val="18"/>
          <w:szCs w:val="18"/>
        </w:rPr>
        <w:t>駐日代表處</w:t>
      </w:r>
      <w:r w:rsidRPr="00F71574">
        <w:rPr>
          <w:rFonts w:eastAsia="標楷體"/>
          <w:snapToGrid w:val="0"/>
          <w:sz w:val="18"/>
          <w:szCs w:val="18"/>
        </w:rPr>
        <w:t>(</w:t>
      </w:r>
      <w:r w:rsidRPr="00F71574">
        <w:rPr>
          <w:rFonts w:eastAsia="標楷體"/>
          <w:snapToGrid w:val="0"/>
          <w:sz w:val="18"/>
          <w:szCs w:val="18"/>
        </w:rPr>
        <w:t>駐日本台北經濟文化代表處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標楷體"/>
          <w:snapToGrid w:val="0"/>
          <w:sz w:val="18"/>
          <w:szCs w:val="18"/>
        </w:rPr>
        <w:t>駐大阪辦事處</w:t>
      </w:r>
      <w:r w:rsidRPr="00F71574">
        <w:rPr>
          <w:rFonts w:eastAsia="標楷體"/>
          <w:snapToGrid w:val="0"/>
          <w:sz w:val="18"/>
          <w:szCs w:val="18"/>
        </w:rPr>
        <w:t>(</w:t>
      </w:r>
      <w:r w:rsidRPr="00F71574">
        <w:rPr>
          <w:rFonts w:eastAsia="標楷體"/>
          <w:snapToGrid w:val="0"/>
          <w:sz w:val="18"/>
          <w:szCs w:val="18"/>
        </w:rPr>
        <w:t>駐大阪台北經濟文化辦事處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標楷體"/>
          <w:snapToGrid w:val="0"/>
          <w:sz w:val="18"/>
          <w:szCs w:val="18"/>
        </w:rPr>
        <w:t>駐大阪辦事處福岡分處</w:t>
      </w:r>
      <w:r w:rsidRPr="00F71574">
        <w:rPr>
          <w:rFonts w:eastAsia="標楷體"/>
          <w:snapToGrid w:val="0"/>
          <w:sz w:val="18"/>
          <w:szCs w:val="18"/>
        </w:rPr>
        <w:t>(</w:t>
      </w:r>
      <w:r w:rsidRPr="00F71574">
        <w:rPr>
          <w:rFonts w:eastAsia="標楷體"/>
          <w:snapToGrid w:val="0"/>
          <w:sz w:val="18"/>
          <w:szCs w:val="18"/>
        </w:rPr>
        <w:t>駐大阪台北經濟文化辦事處福岡分處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標楷體"/>
          <w:snapToGrid w:val="0"/>
          <w:sz w:val="18"/>
          <w:szCs w:val="18"/>
        </w:rPr>
        <w:t>駐日代表處橫濱分處</w:t>
      </w:r>
      <w:r w:rsidRPr="00F71574">
        <w:rPr>
          <w:rFonts w:eastAsia="標楷體"/>
          <w:snapToGrid w:val="0"/>
          <w:sz w:val="18"/>
          <w:szCs w:val="18"/>
        </w:rPr>
        <w:t>(</w:t>
      </w:r>
      <w:r w:rsidRPr="00F71574">
        <w:rPr>
          <w:rFonts w:eastAsia="標楷體"/>
          <w:snapToGrid w:val="0"/>
          <w:sz w:val="18"/>
          <w:szCs w:val="18"/>
        </w:rPr>
        <w:t>駐日本台北經濟文化代表處橫濱分處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」備註欄；另有亞東關係協會駐東京、大阪及福岡等地之辦事處等係於</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日設置之說者，參見</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，頁六及八。</w:t>
      </w:r>
    </w:p>
  </w:footnote>
  <w:footnote w:id="5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中央日</w:t>
      </w:r>
      <w:r w:rsidRPr="00F71574">
        <w:rPr>
          <w:rFonts w:eastAsia="新細明體"/>
          <w:b/>
          <w:snapToGrid w:val="0"/>
          <w:sz w:val="18"/>
          <w:szCs w:val="18"/>
        </w:rPr>
        <w:t>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中華民國六十一</w:t>
      </w:r>
      <w:r w:rsidRPr="00F71574">
        <w:rPr>
          <w:rFonts w:eastAsia="新細明體"/>
          <w:snapToGrid w:val="0"/>
          <w:sz w:val="18"/>
          <w:szCs w:val="18"/>
        </w:rPr>
        <w:t>年十二月二十七日，第一版。</w:t>
      </w:r>
    </w:p>
  </w:footnote>
  <w:footnote w:id="5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中華民國政府駐埃及大使何鳳山曾於</w:t>
      </w:r>
      <w:r w:rsidRPr="00F71574">
        <w:rPr>
          <w:snapToGrid w:val="0"/>
          <w:sz w:val="18"/>
          <w:szCs w:val="18"/>
        </w:rPr>
        <w:t>1954</w:t>
      </w:r>
      <w:r w:rsidRPr="00F71574">
        <w:rPr>
          <w:snapToGrid w:val="0"/>
          <w:sz w:val="18"/>
          <w:szCs w:val="18"/>
        </w:rPr>
        <w:t>年在開羅與約旦國王胡笙</w:t>
      </w:r>
      <w:r w:rsidRPr="00F71574">
        <w:rPr>
          <w:snapToGrid w:val="0"/>
          <w:sz w:val="18"/>
          <w:szCs w:val="18"/>
        </w:rPr>
        <w:t>(Bin Talal Hussein)</w:t>
      </w:r>
      <w:r w:rsidRPr="00F71574">
        <w:rPr>
          <w:snapToGrid w:val="0"/>
          <w:sz w:val="18"/>
          <w:szCs w:val="18"/>
        </w:rPr>
        <w:t>洽談建交事，胡氏表示贊同，</w:t>
      </w:r>
      <w:r w:rsidRPr="00F71574">
        <w:rPr>
          <w:rFonts w:eastAsia="新細明體"/>
          <w:snapToGrid w:val="0"/>
          <w:sz w:val="18"/>
          <w:szCs w:val="18"/>
        </w:rPr>
        <w:t>參</w:t>
      </w:r>
      <w:r w:rsidRPr="00F71574">
        <w:rPr>
          <w:snapToGrid w:val="0"/>
          <w:sz w:val="18"/>
          <w:szCs w:val="18"/>
        </w:rPr>
        <w:t>見</w:t>
      </w:r>
      <w:r w:rsidRPr="00F71574">
        <w:rPr>
          <w:rFonts w:eastAsia="新細明體"/>
          <w:b/>
          <w:bCs/>
          <w:snapToGrid w:val="0"/>
          <w:sz w:val="18"/>
          <w:szCs w:val="18"/>
        </w:rPr>
        <w:t>外交生涯四十年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323</w:t>
      </w:r>
      <w:r w:rsidRPr="00F71574">
        <w:rPr>
          <w:rFonts w:eastAsia="新細明體"/>
          <w:snapToGrid w:val="0"/>
          <w:sz w:val="18"/>
          <w:szCs w:val="18"/>
        </w:rPr>
        <w:t>，頁</w:t>
      </w:r>
      <w:r w:rsidRPr="00F71574">
        <w:rPr>
          <w:rFonts w:eastAsia="新細明體"/>
          <w:snapToGrid w:val="0"/>
          <w:sz w:val="18"/>
          <w:szCs w:val="18"/>
        </w:rPr>
        <w:t>321</w:t>
      </w:r>
      <w:r w:rsidRPr="00F71574">
        <w:rPr>
          <w:snapToGrid w:val="0"/>
          <w:sz w:val="18"/>
          <w:szCs w:val="18"/>
        </w:rPr>
        <w:t>。</w:t>
      </w:r>
    </w:p>
  </w:footnote>
  <w:footnote w:id="54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中華民國四十六年</w:t>
      </w:r>
      <w:r w:rsidRPr="00F71574">
        <w:rPr>
          <w:snapToGrid w:val="0"/>
          <w:sz w:val="18"/>
          <w:szCs w:val="18"/>
        </w:rPr>
        <w:t>)</w:t>
      </w:r>
      <w:r w:rsidRPr="00F71574">
        <w:rPr>
          <w:snapToGrid w:val="0"/>
          <w:sz w:val="18"/>
          <w:szCs w:val="18"/>
        </w:rPr>
        <w:t>，台北：中華民國年鑑社，中華民國四十六年十二月二十八日出版</w:t>
      </w:r>
      <w:r w:rsidRPr="00F71574">
        <w:rPr>
          <w:rFonts w:eastAsia="新細明體"/>
          <w:snapToGrid w:val="0"/>
          <w:sz w:val="18"/>
          <w:szCs w:val="18"/>
        </w:rPr>
        <w:t>，</w:t>
      </w:r>
      <w:r w:rsidRPr="00F71574">
        <w:rPr>
          <w:snapToGrid w:val="0"/>
          <w:sz w:val="18"/>
          <w:szCs w:val="18"/>
        </w:rPr>
        <w:t>頁二六三，「</w:t>
      </w:r>
      <w:r w:rsidRPr="00F71574">
        <w:rPr>
          <w:rFonts w:eastAsia="標楷體"/>
          <w:snapToGrid w:val="0"/>
          <w:sz w:val="18"/>
          <w:szCs w:val="18"/>
        </w:rPr>
        <w:t>中國與約旦</w:t>
      </w:r>
      <w:r w:rsidRPr="00F71574">
        <w:rPr>
          <w:snapToGrid w:val="0"/>
          <w:sz w:val="18"/>
          <w:szCs w:val="18"/>
        </w:rPr>
        <w:t>」。</w:t>
      </w:r>
    </w:p>
  </w:footnote>
  <w:footnote w:id="54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rFonts w:eastAsia="新細明體"/>
          <w:snapToGrid w:val="0"/>
          <w:sz w:val="18"/>
          <w:szCs w:val="18"/>
        </w:rPr>
        <w:t xml:space="preserve">091.4 </w:t>
      </w:r>
      <w:r w:rsidRPr="00F71574">
        <w:rPr>
          <w:rFonts w:eastAsia="新細明體"/>
          <w:b/>
          <w:snapToGrid w:val="0"/>
          <w:sz w:val="18"/>
          <w:szCs w:val="18"/>
        </w:rPr>
        <w:t>伊拉克</w:t>
      </w:r>
      <w:r w:rsidRPr="00F71574">
        <w:rPr>
          <w:snapToGrid w:val="0"/>
          <w:sz w:val="18"/>
          <w:szCs w:val="18"/>
        </w:rPr>
        <w:t>。</w:t>
      </w:r>
      <w:r w:rsidRPr="00F71574">
        <w:rPr>
          <w:rFonts w:eastAsia="新細明體"/>
          <w:snapToGrid w:val="0"/>
          <w:sz w:val="18"/>
          <w:szCs w:val="18"/>
        </w:rPr>
        <w:t xml:space="preserve"> </w:t>
      </w:r>
    </w:p>
  </w:footnote>
  <w:footnote w:id="5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中</w:t>
      </w:r>
      <w:r w:rsidRPr="00F71574">
        <w:rPr>
          <w:rFonts w:eastAsia="新細明體"/>
          <w:b/>
          <w:snapToGrid w:val="0"/>
          <w:sz w:val="18"/>
          <w:szCs w:val="18"/>
        </w:rPr>
        <w:t>國駐外各公</w:t>
      </w:r>
      <w:r w:rsidRPr="00F71574">
        <w:rPr>
          <w:rFonts w:eastAsia="新細明體"/>
          <w:b/>
          <w:snapToGrid w:val="0"/>
          <w:sz w:val="18"/>
          <w:szCs w:val="18"/>
        </w:rPr>
        <w:t>/</w:t>
      </w:r>
      <w:r w:rsidRPr="00F71574">
        <w:rPr>
          <w:rFonts w:eastAsia="新細明體"/>
          <w:b/>
          <w:snapToGrid w:val="0"/>
          <w:sz w:val="18"/>
          <w:szCs w:val="18"/>
        </w:rPr>
        <w:t>大使館歷任館長銜名年表</w:t>
      </w:r>
      <w:r w:rsidRPr="00F71574">
        <w:rPr>
          <w:rFonts w:eastAsia="新細明體"/>
          <w:bCs/>
          <w:snapToGrid w:val="0"/>
          <w:sz w:val="18"/>
          <w:szCs w:val="18"/>
        </w:rPr>
        <w:t>增訂本，</w:t>
      </w:r>
      <w:r w:rsidRPr="00F71574">
        <w:rPr>
          <w:rFonts w:eastAsia="新細明體"/>
          <w:snapToGrid w:val="0"/>
          <w:sz w:val="18"/>
          <w:szCs w:val="18"/>
        </w:rPr>
        <w:t>前引註</w:t>
      </w:r>
      <w:r w:rsidRPr="00F71574">
        <w:rPr>
          <w:rFonts w:eastAsia="新細明體"/>
          <w:snapToGrid w:val="0"/>
          <w:sz w:val="18"/>
          <w:szCs w:val="18"/>
        </w:rPr>
        <w:t>33</w:t>
      </w:r>
      <w:r w:rsidRPr="00F71574">
        <w:rPr>
          <w:rFonts w:eastAsia="新細明體"/>
          <w:snapToGrid w:val="0"/>
          <w:sz w:val="18"/>
          <w:szCs w:val="18"/>
        </w:rPr>
        <w:t>，頁二及一四，</w:t>
      </w:r>
      <w:r w:rsidRPr="00F71574">
        <w:rPr>
          <w:rFonts w:eastAsia="標楷體"/>
          <w:snapToGrid w:val="0"/>
          <w:sz w:val="18"/>
          <w:szCs w:val="18"/>
        </w:rPr>
        <w:t>「駐阿拉伯聯邦大使館歷任館長銜名年表」</w:t>
      </w:r>
      <w:r w:rsidRPr="00F71574">
        <w:rPr>
          <w:rFonts w:eastAsia="新細明體"/>
          <w:snapToGrid w:val="0"/>
          <w:sz w:val="18"/>
          <w:szCs w:val="18"/>
        </w:rPr>
        <w:t>備註欄及</w:t>
      </w:r>
      <w:r w:rsidRPr="00F71574">
        <w:rPr>
          <w:rFonts w:eastAsia="標楷體"/>
          <w:snapToGrid w:val="0"/>
          <w:sz w:val="18"/>
          <w:szCs w:val="18"/>
        </w:rPr>
        <w:t>「駐約旦王國大使館歷任館長銜名年表」</w:t>
      </w:r>
      <w:r w:rsidRPr="00F71574">
        <w:rPr>
          <w:rFonts w:eastAsia="新細明體"/>
          <w:snapToGrid w:val="0"/>
          <w:sz w:val="18"/>
          <w:szCs w:val="18"/>
        </w:rPr>
        <w:t>備註欄。</w:t>
      </w:r>
    </w:p>
  </w:footnote>
  <w:footnote w:id="5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中共方面對於其與約旦洽商建交之經過的陳述，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164</w:t>
      </w:r>
      <w:r w:rsidRPr="00F71574">
        <w:rPr>
          <w:snapToGrid w:val="0"/>
          <w:sz w:val="18"/>
          <w:szCs w:val="18"/>
        </w:rPr>
        <w:t>。</w:t>
      </w:r>
    </w:p>
  </w:footnote>
  <w:footnote w:id="5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中華人民共和國和約旦雜湊姆王國關於建立外交關係的聯合公報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第二十四集</w:t>
      </w:r>
      <w:r w:rsidRPr="00F71574">
        <w:rPr>
          <w:rFonts w:eastAsia="新細明體"/>
          <w:bCs/>
          <w:snapToGrid w:val="0"/>
          <w:sz w:val="18"/>
          <w:szCs w:val="18"/>
        </w:rPr>
        <w:t>(1977)</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86</w:t>
      </w:r>
      <w:r w:rsidRPr="00F71574">
        <w:rPr>
          <w:rFonts w:eastAsia="新細明體"/>
          <w:snapToGrid w:val="0"/>
          <w:sz w:val="18"/>
          <w:szCs w:val="18"/>
        </w:rPr>
        <w:t>，頁</w:t>
      </w:r>
      <w:r w:rsidRPr="00F71574">
        <w:rPr>
          <w:rFonts w:eastAsia="新細明體"/>
          <w:snapToGrid w:val="0"/>
          <w:sz w:val="18"/>
          <w:szCs w:val="18"/>
        </w:rPr>
        <w:t>1</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20, No. 17,</w:t>
      </w:r>
      <w:r w:rsidRPr="00F71574">
        <w:rPr>
          <w:rFonts w:eastAsia="新細明體"/>
          <w:snapToGrid w:val="0"/>
          <w:sz w:val="18"/>
          <w:szCs w:val="18"/>
        </w:rPr>
        <w:t xml:space="preserve"> April 22, 1977, pp. 10~11.</w:t>
      </w:r>
      <w:r w:rsidRPr="00F71574">
        <w:rPr>
          <w:snapToGrid w:val="0"/>
          <w:sz w:val="18"/>
          <w:szCs w:val="18"/>
        </w:rPr>
        <w:t xml:space="preserve"> </w:t>
      </w:r>
    </w:p>
  </w:footnote>
  <w:footnote w:id="55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中華人民共和國和約旦雜湊姆王國關於建立外交關係的聯合公報</w:t>
      </w:r>
      <w:r w:rsidRPr="00F71574">
        <w:rPr>
          <w:rFonts w:eastAsia="新細明體"/>
          <w:snapToGrid w:val="0"/>
          <w:sz w:val="18"/>
          <w:szCs w:val="18"/>
        </w:rPr>
        <w:t>」，</w:t>
      </w:r>
      <w:r w:rsidRPr="00F71574">
        <w:rPr>
          <w:rFonts w:eastAsia="新細明體"/>
          <w:bCs/>
          <w:snapToGrid w:val="0"/>
          <w:sz w:val="18"/>
          <w:szCs w:val="18"/>
        </w:rPr>
        <w:t>同上</w:t>
      </w:r>
      <w:r w:rsidRPr="00F71574">
        <w:rPr>
          <w:rFonts w:eastAsia="新細明體"/>
          <w:snapToGrid w:val="0"/>
          <w:sz w:val="18"/>
          <w:szCs w:val="18"/>
        </w:rPr>
        <w:t>註。</w:t>
      </w:r>
    </w:p>
  </w:footnote>
  <w:footnote w:id="5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中華民國外交部於民國六十六年四月十四日就「</w:t>
      </w:r>
      <w:r w:rsidRPr="00F71574">
        <w:rPr>
          <w:rFonts w:eastAsia="標楷體"/>
          <w:snapToGrid w:val="0"/>
          <w:sz w:val="18"/>
          <w:szCs w:val="18"/>
        </w:rPr>
        <w:t>我政府決定中止與約旦外交關係</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中華民國六十五年四月一日至六十六年六月三十日</w:t>
      </w:r>
      <w:r w:rsidRPr="00F71574">
        <w:rPr>
          <w:bCs/>
          <w:snapToGrid w:val="0"/>
          <w:sz w:val="18"/>
          <w:szCs w:val="18"/>
        </w:rPr>
        <w:t>)</w:t>
      </w:r>
      <w:r w:rsidRPr="00F71574">
        <w:rPr>
          <w:bCs/>
          <w:snapToGrid w:val="0"/>
          <w:sz w:val="18"/>
          <w:szCs w:val="18"/>
        </w:rPr>
        <w:t>，</w:t>
      </w:r>
      <w:r w:rsidRPr="00F71574">
        <w:rPr>
          <w:snapToGrid w:val="0"/>
          <w:sz w:val="18"/>
          <w:szCs w:val="18"/>
        </w:rPr>
        <w:t>頁五及【</w:t>
      </w:r>
      <w:r w:rsidRPr="00F71574">
        <w:rPr>
          <w:snapToGrid w:val="0"/>
          <w:sz w:val="18"/>
          <w:szCs w:val="18"/>
        </w:rPr>
        <w:t>ii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rFonts w:eastAsia="標楷體"/>
          <w:snapToGrid w:val="0"/>
          <w:sz w:val="18"/>
          <w:szCs w:val="18"/>
        </w:rPr>
        <w:t>約旦雜湊米王國」</w:t>
      </w:r>
      <w:r w:rsidRPr="00F71574">
        <w:rPr>
          <w:snapToGrid w:val="0"/>
          <w:sz w:val="18"/>
          <w:szCs w:val="18"/>
        </w:rPr>
        <w:t>。</w:t>
      </w:r>
    </w:p>
  </w:footnote>
  <w:footnote w:id="55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164</w:t>
      </w:r>
      <w:r w:rsidRPr="00F71574">
        <w:rPr>
          <w:rFonts w:eastAsia="新細明體"/>
          <w:snapToGrid w:val="0"/>
          <w:sz w:val="18"/>
          <w:szCs w:val="18"/>
        </w:rPr>
        <w:t>；有關之新聞報導見載於</w:t>
      </w:r>
      <w:r w:rsidRPr="00F71574">
        <w:rPr>
          <w:rFonts w:eastAsia="新細明體"/>
          <w:b/>
          <w:snapToGrid w:val="0"/>
          <w:sz w:val="18"/>
          <w:szCs w:val="18"/>
        </w:rPr>
        <w:t>聯合報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中華民國六十六</w:t>
      </w:r>
      <w:r w:rsidRPr="00F71574">
        <w:rPr>
          <w:rFonts w:eastAsia="新細明體"/>
          <w:snapToGrid w:val="0"/>
          <w:sz w:val="18"/>
          <w:szCs w:val="18"/>
        </w:rPr>
        <w:t>年四月十五日，第一版</w:t>
      </w:r>
      <w:r w:rsidRPr="00F71574">
        <w:rPr>
          <w:snapToGrid w:val="0"/>
          <w:sz w:val="18"/>
          <w:szCs w:val="18"/>
        </w:rPr>
        <w:t>。</w:t>
      </w:r>
    </w:p>
  </w:footnote>
  <w:footnote w:id="55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頁二十九，「</w:t>
      </w:r>
      <w:r w:rsidRPr="00F71574">
        <w:rPr>
          <w:rFonts w:eastAsia="標楷體"/>
          <w:bCs/>
          <w:snapToGrid w:val="0"/>
          <w:sz w:val="18"/>
          <w:szCs w:val="18"/>
        </w:rPr>
        <w:t>駐約旦代表處</w:t>
      </w:r>
      <w:r w:rsidRPr="00F71574">
        <w:rPr>
          <w:rFonts w:eastAsia="標楷體"/>
          <w:bCs/>
          <w:snapToGrid w:val="0"/>
          <w:sz w:val="18"/>
          <w:szCs w:val="18"/>
        </w:rPr>
        <w:t>(</w:t>
      </w:r>
      <w:r w:rsidRPr="00F71574">
        <w:rPr>
          <w:rFonts w:eastAsia="標楷體"/>
          <w:bCs/>
          <w:snapToGrid w:val="0"/>
          <w:sz w:val="18"/>
          <w:szCs w:val="18"/>
        </w:rPr>
        <w:t>中華民國『台灣』商務辦事處</w:t>
      </w:r>
      <w:r w:rsidRPr="00F71574">
        <w:rPr>
          <w:rFonts w:eastAsia="標楷體"/>
          <w:bCs/>
          <w:snapToGrid w:val="0"/>
          <w:sz w:val="18"/>
          <w:szCs w:val="18"/>
        </w:rPr>
        <w:t>)</w:t>
      </w:r>
      <w:r w:rsidRPr="00F71574">
        <w:rPr>
          <w:rFonts w:eastAsia="標楷體"/>
          <w:bCs/>
          <w:snapToGrid w:val="0"/>
          <w:sz w:val="18"/>
          <w:szCs w:val="18"/>
        </w:rPr>
        <w:t>歷任館長銜名年表</w:t>
      </w:r>
      <w:r w:rsidRPr="00F71574">
        <w:rPr>
          <w:rFonts w:eastAsia="新細明體"/>
          <w:snapToGrid w:val="0"/>
          <w:sz w:val="18"/>
          <w:szCs w:val="18"/>
        </w:rPr>
        <w:t>」備註欄</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89</w:t>
      </w:r>
      <w:r w:rsidRPr="00F71574">
        <w:rPr>
          <w:rFonts w:eastAsia="新細明體"/>
          <w:snapToGrid w:val="0"/>
          <w:sz w:val="18"/>
          <w:szCs w:val="18"/>
        </w:rPr>
        <w:t>，</w:t>
      </w:r>
      <w:r w:rsidRPr="00F71574">
        <w:rPr>
          <w:rFonts w:eastAsia="標楷體"/>
          <w:snapToGrid w:val="0"/>
          <w:sz w:val="18"/>
          <w:szCs w:val="18"/>
        </w:rPr>
        <w:t>約旦雜湊米王國「與我關係</w:t>
      </w:r>
      <w:r w:rsidRPr="00F71574">
        <w:rPr>
          <w:rFonts w:eastAsia="新細明體"/>
          <w:snapToGrid w:val="0"/>
          <w:sz w:val="18"/>
          <w:szCs w:val="18"/>
        </w:rPr>
        <w:t>」</w:t>
      </w:r>
      <w:r w:rsidRPr="00F71574">
        <w:rPr>
          <w:snapToGrid w:val="0"/>
          <w:sz w:val="18"/>
          <w:szCs w:val="18"/>
        </w:rPr>
        <w:t>。</w:t>
      </w:r>
    </w:p>
  </w:footnote>
  <w:footnote w:id="55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rFonts w:eastAsia="標楷體"/>
          <w:snapToGrid w:val="0"/>
          <w:sz w:val="18"/>
          <w:szCs w:val="18"/>
        </w:rPr>
        <w:t>約旦雜湊米王國」</w:t>
      </w:r>
      <w:r w:rsidRPr="00F71574">
        <w:rPr>
          <w:snapToGrid w:val="0"/>
          <w:sz w:val="18"/>
          <w:szCs w:val="18"/>
        </w:rPr>
        <w:t>。</w:t>
      </w:r>
    </w:p>
  </w:footnote>
  <w:footnote w:id="55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55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中華人民共和國和哈薩克斯坦共和國建交聯合公報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686)</w:t>
      </w:r>
      <w:r w:rsidRPr="00F71574">
        <w:rPr>
          <w:rFonts w:eastAsia="新細明體"/>
          <w:bCs/>
          <w:snapToGrid w:val="0"/>
          <w:sz w:val="18"/>
          <w:szCs w:val="18"/>
        </w:rPr>
        <w:t>，</w:t>
      </w:r>
      <w:r w:rsidRPr="00F71574">
        <w:rPr>
          <w:snapToGrid w:val="0"/>
          <w:sz w:val="18"/>
          <w:szCs w:val="18"/>
        </w:rPr>
        <w:t>1992</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12</w:t>
      </w:r>
      <w:r w:rsidRPr="00F71574">
        <w:rPr>
          <w:snapToGrid w:val="0"/>
          <w:sz w:val="18"/>
          <w:szCs w:val="18"/>
        </w:rPr>
        <w:t>日刊行</w:t>
      </w:r>
      <w:r w:rsidRPr="00F71574">
        <w:rPr>
          <w:rFonts w:eastAsia="新細明體"/>
          <w:snapToGrid w:val="0"/>
          <w:sz w:val="18"/>
          <w:szCs w:val="18"/>
        </w:rPr>
        <w:t>，頁</w:t>
      </w:r>
      <w:r w:rsidRPr="00F71574">
        <w:rPr>
          <w:rFonts w:eastAsia="新細明體"/>
          <w:snapToGrid w:val="0"/>
          <w:sz w:val="18"/>
          <w:szCs w:val="18"/>
        </w:rPr>
        <w:t>24~25</w:t>
      </w:r>
      <w:r w:rsidRPr="00F71574">
        <w:rPr>
          <w:snapToGrid w:val="0"/>
          <w:sz w:val="18"/>
          <w:szCs w:val="18"/>
        </w:rPr>
        <w:t>；</w:t>
      </w:r>
      <w:r w:rsidRPr="00F71574">
        <w:rPr>
          <w:rFonts w:eastAsia="新細明體"/>
          <w:snapToGrid w:val="0"/>
          <w:sz w:val="18"/>
          <w:szCs w:val="18"/>
        </w:rPr>
        <w:t>該公報之要旨的英譯文見載於</w:t>
      </w:r>
      <w:r w:rsidRPr="00F71574">
        <w:rPr>
          <w:b/>
          <w:snapToGrid w:val="0"/>
          <w:sz w:val="18"/>
          <w:szCs w:val="18"/>
        </w:rPr>
        <w:t xml:space="preserve">China Daily, </w:t>
      </w:r>
      <w:r w:rsidRPr="00F71574">
        <w:rPr>
          <w:bCs/>
          <w:snapToGrid w:val="0"/>
          <w:sz w:val="18"/>
          <w:szCs w:val="18"/>
        </w:rPr>
        <w:t>B</w:t>
      </w:r>
      <w:r w:rsidRPr="00F71574">
        <w:rPr>
          <w:snapToGrid w:val="0"/>
          <w:sz w:val="18"/>
          <w:szCs w:val="18"/>
        </w:rPr>
        <w:t>eijing,</w:t>
      </w:r>
      <w:r w:rsidRPr="00F71574">
        <w:rPr>
          <w:rFonts w:eastAsia="新細明體"/>
          <w:snapToGrid w:val="0"/>
          <w:sz w:val="18"/>
          <w:szCs w:val="18"/>
        </w:rPr>
        <w:t xml:space="preserve"> January 6 , 1992, p. 1.</w:t>
      </w:r>
    </w:p>
  </w:footnote>
  <w:footnote w:id="5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1963</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日，第四版。</w:t>
      </w:r>
    </w:p>
  </w:footnote>
  <w:footnote w:id="56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中華人民共和國政府和肯尼亞政府關於兩國建立外交關係的聯合公報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第十集</w:t>
      </w:r>
      <w:r w:rsidRPr="00F71574">
        <w:rPr>
          <w:rFonts w:eastAsia="新細明體"/>
          <w:snapToGrid w:val="0"/>
          <w:sz w:val="18"/>
          <w:szCs w:val="18"/>
        </w:rPr>
        <w:t>(1963)</w:t>
      </w:r>
      <w:r w:rsidRPr="00F71574">
        <w:rPr>
          <w:rFonts w:eastAsia="新細明體"/>
          <w:snapToGrid w:val="0"/>
          <w:sz w:val="18"/>
          <w:szCs w:val="18"/>
        </w:rPr>
        <w:t>，前引註</w:t>
      </w:r>
      <w:r w:rsidRPr="00F71574">
        <w:rPr>
          <w:rFonts w:eastAsia="新細明體"/>
          <w:snapToGrid w:val="0"/>
          <w:sz w:val="18"/>
          <w:szCs w:val="18"/>
        </w:rPr>
        <w:t>158</w:t>
      </w:r>
      <w:r w:rsidRPr="00F71574">
        <w:rPr>
          <w:rFonts w:eastAsia="新細明體"/>
          <w:snapToGrid w:val="0"/>
          <w:sz w:val="18"/>
          <w:szCs w:val="18"/>
        </w:rPr>
        <w:t>，頁</w:t>
      </w:r>
      <w:r w:rsidRPr="00F71574">
        <w:rPr>
          <w:rFonts w:eastAsia="新細明體"/>
          <w:snapToGrid w:val="0"/>
          <w:sz w:val="18"/>
          <w:szCs w:val="18"/>
        </w:rPr>
        <w:t>484</w:t>
      </w:r>
      <w:r w:rsidRPr="00F71574">
        <w:rPr>
          <w:rFonts w:eastAsia="新細明體"/>
          <w:snapToGrid w:val="0"/>
          <w:sz w:val="18"/>
          <w:szCs w:val="18"/>
        </w:rPr>
        <w:t>。</w:t>
      </w:r>
    </w:p>
  </w:footnote>
  <w:footnote w:id="56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中共方面對於其與肯亞在</w:t>
      </w:r>
      <w:r w:rsidRPr="00F71574">
        <w:rPr>
          <w:snapToGrid w:val="0"/>
          <w:sz w:val="18"/>
          <w:szCs w:val="18"/>
        </w:rPr>
        <w:t>1966</w:t>
      </w:r>
      <w:r w:rsidRPr="00F71574">
        <w:rPr>
          <w:snapToGrid w:val="0"/>
          <w:sz w:val="18"/>
          <w:szCs w:val="18"/>
        </w:rPr>
        <w:t>年至</w:t>
      </w:r>
      <w:r w:rsidRPr="00F71574">
        <w:rPr>
          <w:snapToGrid w:val="0"/>
          <w:sz w:val="18"/>
          <w:szCs w:val="18"/>
        </w:rPr>
        <w:t>1974</w:t>
      </w:r>
      <w:r w:rsidRPr="00F71574">
        <w:rPr>
          <w:snapToGrid w:val="0"/>
          <w:sz w:val="18"/>
          <w:szCs w:val="18"/>
        </w:rPr>
        <w:t>年間關係變化之陳述，</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202~203</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175</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1967</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日，第六版。</w:t>
      </w:r>
    </w:p>
  </w:footnote>
  <w:footnote w:id="563">
    <w:p w:rsidR="00F64DD8" w:rsidRPr="00F71574" w:rsidRDefault="00F64DD8" w:rsidP="001E6D8A">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中華民國五十九年</w:t>
      </w:r>
      <w:r w:rsidRPr="00F71574">
        <w:rPr>
          <w:bCs/>
          <w:snapToGrid w:val="0"/>
          <w:sz w:val="18"/>
          <w:szCs w:val="18"/>
        </w:rPr>
        <w:t>)</w:t>
      </w:r>
      <w:r w:rsidRPr="00F71574">
        <w:rPr>
          <w:rFonts w:eastAsia="新細明體"/>
          <w:bCs/>
          <w:snapToGrid w:val="0"/>
          <w:sz w:val="18"/>
          <w:szCs w:val="18"/>
        </w:rPr>
        <w:t>，台北：正中書局，</w:t>
      </w:r>
      <w:r w:rsidRPr="00F71574">
        <w:rPr>
          <w:bCs/>
          <w:snapToGrid w:val="0"/>
          <w:sz w:val="18"/>
          <w:szCs w:val="18"/>
        </w:rPr>
        <w:t>中華民國五十九年十二月出版，</w:t>
      </w:r>
      <w:r w:rsidRPr="00F71574">
        <w:rPr>
          <w:snapToGrid w:val="0"/>
          <w:sz w:val="18"/>
          <w:szCs w:val="18"/>
        </w:rPr>
        <w:t>頁二八</w:t>
      </w:r>
      <w:r w:rsidRPr="00F71574">
        <w:rPr>
          <w:snapToGrid w:val="0"/>
          <w:sz w:val="18"/>
          <w:szCs w:val="18"/>
        </w:rPr>
        <w:t>○</w:t>
      </w:r>
      <w:r w:rsidRPr="00F71574">
        <w:rPr>
          <w:snapToGrid w:val="0"/>
          <w:sz w:val="18"/>
          <w:szCs w:val="18"/>
        </w:rPr>
        <w:t>，</w:t>
      </w:r>
      <w:r w:rsidRPr="00F71574">
        <w:rPr>
          <w:rFonts w:eastAsia="標楷體"/>
          <w:snapToGrid w:val="0"/>
          <w:sz w:val="18"/>
          <w:szCs w:val="18"/>
        </w:rPr>
        <w:t>「我國與其他非洲國家」。</w:t>
      </w:r>
    </w:p>
  </w:footnote>
  <w:footnote w:id="56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1979</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日，第一版。</w:t>
      </w:r>
    </w:p>
  </w:footnote>
  <w:footnote w:id="56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590</w:t>
      </w:r>
      <w:r w:rsidRPr="00F71574">
        <w:rPr>
          <w:snapToGrid w:val="0"/>
          <w:sz w:val="18"/>
          <w:szCs w:val="18"/>
        </w:rPr>
        <w:t>，「</w:t>
      </w:r>
      <w:r w:rsidRPr="00F71574">
        <w:rPr>
          <w:rFonts w:eastAsia="標楷體"/>
          <w:snapToGrid w:val="0"/>
          <w:sz w:val="18"/>
          <w:szCs w:val="18"/>
        </w:rPr>
        <w:t>中華人民共和國與基里巴斯關係</w:t>
      </w:r>
      <w:r w:rsidRPr="00F71574">
        <w:rPr>
          <w:snapToGrid w:val="0"/>
          <w:sz w:val="18"/>
          <w:szCs w:val="18"/>
        </w:rPr>
        <w:t>」。</w:t>
      </w:r>
    </w:p>
  </w:footnote>
  <w:footnote w:id="56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中華人民共和國和基里巴斯共和國就建立外交關係互致照會</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1980</w:t>
      </w:r>
      <w:r w:rsidRPr="00F71574">
        <w:rPr>
          <w:rFonts w:eastAsia="新細明體"/>
          <w:snapToGrid w:val="0"/>
          <w:sz w:val="18"/>
          <w:szCs w:val="18"/>
        </w:rPr>
        <w:t>年第</w:t>
      </w:r>
      <w:r w:rsidRPr="00F71574">
        <w:rPr>
          <w:rFonts w:eastAsia="新細明體"/>
          <w:snapToGrid w:val="0"/>
          <w:sz w:val="18"/>
          <w:szCs w:val="18"/>
        </w:rPr>
        <w:t>8</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335)</w:t>
      </w:r>
      <w:r w:rsidRPr="00F71574">
        <w:rPr>
          <w:rFonts w:eastAsia="新細明體"/>
          <w:snapToGrid w:val="0"/>
          <w:sz w:val="18"/>
          <w:szCs w:val="18"/>
        </w:rPr>
        <w:t>，</w:t>
      </w:r>
      <w:r w:rsidRPr="00F71574">
        <w:rPr>
          <w:rFonts w:eastAsia="新細明體"/>
          <w:snapToGrid w:val="0"/>
          <w:sz w:val="18"/>
          <w:szCs w:val="18"/>
        </w:rPr>
        <w:t>1980</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日刊行，頁</w:t>
      </w:r>
      <w:r w:rsidRPr="00F71574">
        <w:rPr>
          <w:rFonts w:eastAsia="新細明體"/>
          <w:snapToGrid w:val="0"/>
          <w:sz w:val="18"/>
          <w:szCs w:val="18"/>
        </w:rPr>
        <w:t>232~233</w:t>
      </w:r>
      <w:r w:rsidRPr="00F71574">
        <w:rPr>
          <w:rFonts w:eastAsia="新細明體"/>
          <w:snapToGrid w:val="0"/>
          <w:sz w:val="18"/>
          <w:szCs w:val="18"/>
        </w:rPr>
        <w:t>；有關之新聞報導見載於</w:t>
      </w:r>
      <w:r w:rsidRPr="00F71574">
        <w:rPr>
          <w:rFonts w:eastAsia="新細明體"/>
          <w:b/>
          <w:snapToGrid w:val="0"/>
          <w:sz w:val="18"/>
          <w:szCs w:val="18"/>
        </w:rPr>
        <w:t>Beijing Review</w:t>
      </w:r>
      <w:r w:rsidRPr="00F71574">
        <w:rPr>
          <w:rFonts w:eastAsia="新細明體"/>
          <w:snapToGrid w:val="0"/>
          <w:sz w:val="18"/>
          <w:szCs w:val="18"/>
        </w:rPr>
        <w:t>, Vol. 23, No. 27, July 7, 1980, p. 8.</w:t>
      </w:r>
    </w:p>
  </w:footnote>
  <w:footnote w:id="567">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ascii="標楷體" w:eastAsia="標楷體" w:hAnsi="標楷體" w:hint="eastAsia"/>
          <w:bCs/>
          <w:snapToGrid w:val="0"/>
          <w:sz w:val="18"/>
          <w:szCs w:val="18"/>
        </w:rPr>
        <w:t>中華民國政府與吉里巴斯共和國政府基於平等互惠之原則暨發展兩國友好關係之共同意願，決定自二○○三年十一月七日起建立大使級外交關係，</w:t>
      </w:r>
      <w:r w:rsidRPr="00F71574">
        <w:rPr>
          <w:snapToGrid w:val="0"/>
          <w:sz w:val="18"/>
          <w:szCs w:val="18"/>
        </w:rPr>
        <w:t>中華民國</w:t>
      </w:r>
      <w:r w:rsidRPr="00F71574">
        <w:rPr>
          <w:rFonts w:hint="eastAsia"/>
          <w:snapToGrid w:val="0"/>
          <w:sz w:val="18"/>
          <w:szCs w:val="18"/>
        </w:rPr>
        <w:t>外交部</w:t>
      </w:r>
      <w:r w:rsidRPr="00F71574">
        <w:rPr>
          <w:rFonts w:hAnsi="新細明體" w:hint="eastAsia"/>
          <w:bCs/>
          <w:snapToGrid w:val="0"/>
          <w:sz w:val="18"/>
          <w:szCs w:val="18"/>
        </w:rPr>
        <w:t>聲明</w:t>
      </w:r>
      <w:r w:rsidRPr="00F71574">
        <w:rPr>
          <w:rFonts w:hAnsi="新細明體" w:hint="eastAsia"/>
          <w:bCs/>
          <w:snapToGrid w:val="0"/>
          <w:sz w:val="18"/>
          <w:szCs w:val="18"/>
        </w:rPr>
        <w:t>(</w:t>
      </w:r>
      <w:r w:rsidRPr="00F71574">
        <w:rPr>
          <w:snapToGrid w:val="0"/>
          <w:sz w:val="18"/>
          <w:szCs w:val="18"/>
        </w:rPr>
        <w:t>200</w:t>
      </w:r>
      <w:r w:rsidRPr="00F71574">
        <w:rPr>
          <w:rFonts w:hint="eastAsia"/>
          <w:snapToGrid w:val="0"/>
          <w:sz w:val="18"/>
          <w:szCs w:val="18"/>
        </w:rPr>
        <w:t>3</w:t>
      </w:r>
      <w:r w:rsidRPr="00F71574">
        <w:rPr>
          <w:rFonts w:hint="eastAsia"/>
          <w:snapToGrid w:val="0"/>
          <w:sz w:val="18"/>
          <w:szCs w:val="18"/>
        </w:rPr>
        <w:t>年</w:t>
      </w:r>
      <w:r w:rsidRPr="00F71574">
        <w:rPr>
          <w:rFonts w:hint="eastAsia"/>
          <w:snapToGrid w:val="0"/>
          <w:sz w:val="18"/>
          <w:szCs w:val="18"/>
        </w:rPr>
        <w:t>11</w:t>
      </w:r>
      <w:r w:rsidRPr="00F71574">
        <w:rPr>
          <w:rFonts w:hint="eastAsia"/>
          <w:snapToGrid w:val="0"/>
          <w:sz w:val="18"/>
          <w:szCs w:val="18"/>
        </w:rPr>
        <w:t>月</w:t>
      </w:r>
      <w:r w:rsidRPr="00F71574">
        <w:rPr>
          <w:rFonts w:hint="eastAsia"/>
          <w:snapToGrid w:val="0"/>
          <w:sz w:val="18"/>
          <w:szCs w:val="18"/>
        </w:rPr>
        <w:t>7</w:t>
      </w:r>
      <w:r w:rsidRPr="00F71574">
        <w:rPr>
          <w:rFonts w:hint="eastAsia"/>
          <w:snapToGrid w:val="0"/>
          <w:sz w:val="18"/>
          <w:szCs w:val="18"/>
        </w:rPr>
        <w:t>日</w:t>
      </w:r>
      <w:r w:rsidRPr="00F71574">
        <w:rPr>
          <w:rFonts w:hint="eastAsia"/>
          <w:snapToGrid w:val="0"/>
          <w:sz w:val="18"/>
          <w:szCs w:val="18"/>
        </w:rPr>
        <w:t>)</w:t>
      </w:r>
      <w:r w:rsidRPr="00F71574">
        <w:rPr>
          <w:rFonts w:hint="eastAsia"/>
          <w:snapToGrid w:val="0"/>
          <w:sz w:val="18"/>
          <w:szCs w:val="18"/>
        </w:rPr>
        <w:t>；</w:t>
      </w:r>
      <w:r w:rsidRPr="00F71574">
        <w:rPr>
          <w:b/>
          <w:snapToGrid w:val="0"/>
          <w:sz w:val="18"/>
          <w:szCs w:val="18"/>
        </w:rPr>
        <w:t>外交部聲明及公報彙編</w:t>
      </w:r>
      <w:r w:rsidRPr="00F71574">
        <w:rPr>
          <w:b/>
          <w:snapToGrid w:val="0"/>
          <w:sz w:val="18"/>
          <w:szCs w:val="18"/>
        </w:rPr>
        <w:t>(</w:t>
      </w:r>
      <w:r w:rsidRPr="00F71574">
        <w:rPr>
          <w:snapToGrid w:val="0"/>
          <w:sz w:val="18"/>
          <w:szCs w:val="18"/>
        </w:rPr>
        <w:t>中華民國</w:t>
      </w:r>
      <w:r w:rsidRPr="00F71574">
        <w:rPr>
          <w:bCs/>
          <w:snapToGrid w:val="0"/>
          <w:sz w:val="18"/>
          <w:szCs w:val="18"/>
        </w:rPr>
        <w:t>九十</w:t>
      </w:r>
      <w:r w:rsidRPr="00F71574">
        <w:rPr>
          <w:rFonts w:hint="eastAsia"/>
          <w:bCs/>
          <w:snapToGrid w:val="0"/>
          <w:sz w:val="18"/>
          <w:szCs w:val="18"/>
        </w:rPr>
        <w:t>二</w:t>
      </w:r>
      <w:r w:rsidRPr="00F71574">
        <w:rPr>
          <w:bCs/>
          <w:snapToGrid w:val="0"/>
          <w:sz w:val="18"/>
          <w:szCs w:val="18"/>
        </w:rPr>
        <w:t>年元月一日至十二</w:t>
      </w:r>
      <w:r w:rsidRPr="00F71574">
        <w:rPr>
          <w:rFonts w:hint="eastAsia"/>
          <w:bCs/>
          <w:snapToGrid w:val="0"/>
          <w:sz w:val="18"/>
          <w:szCs w:val="18"/>
        </w:rPr>
        <w:t>月</w:t>
      </w:r>
      <w:r w:rsidRPr="00F71574">
        <w:rPr>
          <w:bCs/>
          <w:snapToGrid w:val="0"/>
          <w:sz w:val="18"/>
          <w:szCs w:val="18"/>
        </w:rPr>
        <w:t>卅一日</w:t>
      </w:r>
      <w:r w:rsidRPr="00F71574">
        <w:rPr>
          <w:bCs/>
          <w:snapToGrid w:val="0"/>
          <w:sz w:val="18"/>
          <w:szCs w:val="18"/>
        </w:rPr>
        <w:t>)</w:t>
      </w:r>
      <w:r w:rsidRPr="00F71574">
        <w:rPr>
          <w:bCs/>
          <w:snapToGrid w:val="0"/>
          <w:sz w:val="18"/>
          <w:szCs w:val="18"/>
        </w:rPr>
        <w:t>，頁</w:t>
      </w:r>
      <w:r w:rsidRPr="00F71574">
        <w:rPr>
          <w:rFonts w:hint="eastAsia"/>
          <w:bCs/>
          <w:snapToGrid w:val="0"/>
          <w:sz w:val="18"/>
          <w:szCs w:val="18"/>
        </w:rPr>
        <w:t xml:space="preserve">60 </w:t>
      </w:r>
      <w:r w:rsidRPr="00F71574">
        <w:rPr>
          <w:rFonts w:hint="eastAsia"/>
          <w:bCs/>
          <w:snapToGrid w:val="0"/>
          <w:sz w:val="18"/>
          <w:szCs w:val="18"/>
        </w:rPr>
        <w:t>及</w:t>
      </w:r>
      <w:r w:rsidRPr="00F71574">
        <w:rPr>
          <w:rFonts w:hint="eastAsia"/>
          <w:bCs/>
          <w:snapToGrid w:val="0"/>
          <w:sz w:val="18"/>
          <w:szCs w:val="18"/>
        </w:rPr>
        <w:t>55~56</w:t>
      </w:r>
      <w:r w:rsidRPr="00F71574">
        <w:rPr>
          <w:rFonts w:ascii="細明體" w:hAnsi="細明體" w:hint="eastAsia"/>
          <w:snapToGrid w:val="0"/>
          <w:sz w:val="18"/>
          <w:szCs w:val="18"/>
        </w:rPr>
        <w:t>〕</w:t>
      </w:r>
      <w:r w:rsidRPr="00F71574">
        <w:rPr>
          <w:snapToGrid w:val="0"/>
          <w:sz w:val="18"/>
          <w:szCs w:val="18"/>
        </w:rPr>
        <w:t>。</w:t>
      </w:r>
      <w:r w:rsidRPr="00F71574">
        <w:rPr>
          <w:rFonts w:ascii="標楷體" w:eastAsia="標楷體" w:hAnsi="標楷體" w:hint="eastAsia"/>
          <w:bCs/>
          <w:snapToGrid w:val="0"/>
          <w:sz w:val="18"/>
          <w:szCs w:val="18"/>
        </w:rPr>
        <w:t>【ii】</w:t>
      </w:r>
      <w:r w:rsidRPr="00F71574">
        <w:rPr>
          <w:rFonts w:eastAsia="新細明體"/>
          <w:snapToGrid w:val="0"/>
          <w:sz w:val="18"/>
          <w:szCs w:val="18"/>
        </w:rPr>
        <w:t>中華民國外交部於民國九十二年十一月七日為中華民國宣佈與</w:t>
      </w:r>
      <w:r w:rsidRPr="00F71574">
        <w:rPr>
          <w:snapToGrid w:val="0"/>
          <w:sz w:val="18"/>
          <w:szCs w:val="18"/>
        </w:rPr>
        <w:t>吉里巴斯建</w:t>
      </w:r>
      <w:r w:rsidRPr="00F71574">
        <w:rPr>
          <w:rFonts w:eastAsia="新細明體"/>
          <w:snapToGrid w:val="0"/>
          <w:sz w:val="18"/>
          <w:szCs w:val="18"/>
        </w:rPr>
        <w:t>交事記者會答詢紀要，載於中華民國外交部網站</w:t>
      </w:r>
      <w:r w:rsidRPr="00F71574">
        <w:rPr>
          <w:rFonts w:eastAsia="新細明體"/>
          <w:snapToGrid w:val="0"/>
          <w:sz w:val="18"/>
          <w:szCs w:val="18"/>
        </w:rPr>
        <w:t>http:// www.mofa.gov.tw/newmofa/new-note/921107.htm</w:t>
      </w:r>
      <w:r w:rsidRPr="00F71574">
        <w:rPr>
          <w:rFonts w:eastAsia="新細明體"/>
          <w:snapToGrid w:val="0"/>
          <w:sz w:val="18"/>
          <w:szCs w:val="18"/>
        </w:rPr>
        <w:t>。</w:t>
      </w:r>
    </w:p>
  </w:footnote>
  <w:footnote w:id="56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有關之新聞</w:t>
      </w:r>
      <w:r w:rsidRPr="00F71574">
        <w:rPr>
          <w:rFonts w:eastAsia="新細明體"/>
          <w:snapToGrid w:val="0"/>
          <w:sz w:val="18"/>
          <w:szCs w:val="18"/>
        </w:rPr>
        <w:t>報導見載於</w:t>
      </w:r>
      <w:r w:rsidRPr="00F71574">
        <w:rPr>
          <w:b/>
          <w:bCs/>
          <w:snapToGrid w:val="0"/>
          <w:sz w:val="18"/>
          <w:szCs w:val="18"/>
        </w:rPr>
        <w:t>人民日</w:t>
      </w:r>
      <w:r w:rsidRPr="00F71574">
        <w:rPr>
          <w:rFonts w:eastAsia="新細明體"/>
          <w:b/>
          <w:bCs/>
          <w:snapToGrid w:val="0"/>
          <w:sz w:val="18"/>
          <w:szCs w:val="18"/>
        </w:rPr>
        <w:t>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2003</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30</w:t>
      </w:r>
      <w:r w:rsidRPr="00F71574">
        <w:rPr>
          <w:snapToGrid w:val="0"/>
          <w:sz w:val="18"/>
          <w:szCs w:val="18"/>
        </w:rPr>
        <w:t>日</w:t>
      </w:r>
      <w:r w:rsidRPr="00F71574">
        <w:rPr>
          <w:rFonts w:eastAsia="新細明體"/>
          <w:snapToGrid w:val="0"/>
          <w:sz w:val="18"/>
          <w:szCs w:val="18"/>
        </w:rPr>
        <w:t>，第四版。</w:t>
      </w:r>
    </w:p>
  </w:footnote>
  <w:footnote w:id="5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有關之新聞</w:t>
      </w:r>
      <w:r w:rsidRPr="00F71574">
        <w:rPr>
          <w:rFonts w:eastAsia="新細明體"/>
          <w:snapToGrid w:val="0"/>
          <w:sz w:val="18"/>
          <w:szCs w:val="18"/>
        </w:rPr>
        <w:t>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b/>
          <w:bCs/>
          <w:snapToGrid w:val="0"/>
          <w:sz w:val="18"/>
          <w:szCs w:val="18"/>
        </w:rPr>
        <w:t>聯合</w:t>
      </w:r>
      <w:r w:rsidRPr="00F71574">
        <w:rPr>
          <w:rFonts w:eastAsia="新細明體"/>
          <w:b/>
          <w:snapToGrid w:val="0"/>
          <w:sz w:val="18"/>
          <w:szCs w:val="18"/>
        </w:rPr>
        <w:t>報</w:t>
      </w:r>
      <w:r w:rsidRPr="00F71574">
        <w:rPr>
          <w:rFonts w:eastAsia="新細明體"/>
          <w:bCs/>
          <w:snapToGrid w:val="0"/>
          <w:sz w:val="18"/>
          <w:szCs w:val="18"/>
        </w:rPr>
        <w:t>，台北</w:t>
      </w:r>
      <w:r w:rsidRPr="00F71574">
        <w:rPr>
          <w:rFonts w:eastAsia="新細明體"/>
          <w:snapToGrid w:val="0"/>
          <w:sz w:val="18"/>
          <w:szCs w:val="18"/>
        </w:rPr>
        <w:t>，中華</w:t>
      </w:r>
      <w:r w:rsidRPr="00F71574">
        <w:rPr>
          <w:snapToGrid w:val="0"/>
          <w:sz w:val="18"/>
          <w:szCs w:val="18"/>
        </w:rPr>
        <w:t>民國九十二年十一月八日</w:t>
      </w:r>
      <w:r w:rsidRPr="00F71574">
        <w:rPr>
          <w:rFonts w:eastAsia="新細明體"/>
          <w:snapToGrid w:val="0"/>
          <w:sz w:val="18"/>
          <w:szCs w:val="18"/>
        </w:rPr>
        <w:t>，</w:t>
      </w:r>
      <w:r w:rsidRPr="00F71574">
        <w:rPr>
          <w:rFonts w:eastAsia="新細明體"/>
          <w:snapToGrid w:val="0"/>
          <w:sz w:val="18"/>
          <w:szCs w:val="18"/>
        </w:rPr>
        <w:t>A11</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Taipei Times</w:t>
      </w:r>
      <w:r w:rsidRPr="00F71574">
        <w:rPr>
          <w:rFonts w:eastAsia="新細明體"/>
          <w:snapToGrid w:val="0"/>
          <w:sz w:val="18"/>
          <w:szCs w:val="18"/>
        </w:rPr>
        <w:t>, Taipei, November 8, 2003, p. 1.</w:t>
      </w:r>
    </w:p>
  </w:footnote>
  <w:footnote w:id="57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朝鮮民主主義人民共和國政府的來電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4</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中國政府覆朝鮮民主主義人民共和國政府電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6</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9~10</w:t>
      </w:r>
      <w:r w:rsidRPr="00F71574">
        <w:rPr>
          <w:rFonts w:eastAsia="新細明體"/>
          <w:snapToGrid w:val="0"/>
          <w:sz w:val="18"/>
          <w:szCs w:val="18"/>
        </w:rPr>
        <w:t>。</w:t>
      </w:r>
    </w:p>
  </w:footnote>
  <w:footnote w:id="57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w:t>
      </w:r>
      <w:r w:rsidRPr="00F71574">
        <w:rPr>
          <w:snapToGrid w:val="0"/>
          <w:sz w:val="18"/>
          <w:szCs w:val="18"/>
        </w:rPr>
        <w:t>前引註</w:t>
      </w:r>
      <w:r w:rsidRPr="00F71574">
        <w:rPr>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朝鮮民主主義人民共和國</w:t>
      </w:r>
      <w:r w:rsidRPr="00F71574">
        <w:rPr>
          <w:rFonts w:eastAsia="新細明體"/>
          <w:snapToGrid w:val="0"/>
          <w:sz w:val="18"/>
          <w:szCs w:val="18"/>
        </w:rPr>
        <w:t>」</w:t>
      </w:r>
      <w:r w:rsidRPr="00F71574">
        <w:rPr>
          <w:snapToGrid w:val="0"/>
          <w:sz w:val="18"/>
          <w:szCs w:val="18"/>
        </w:rPr>
        <w:t>。</w:t>
      </w:r>
    </w:p>
  </w:footnote>
  <w:footnote w:id="5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有關之新聞</w:t>
      </w:r>
      <w:r w:rsidRPr="00F71574">
        <w:rPr>
          <w:rFonts w:eastAsia="新細明體"/>
          <w:snapToGrid w:val="0"/>
          <w:sz w:val="18"/>
          <w:szCs w:val="18"/>
        </w:rPr>
        <w:t>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22</w:t>
      </w:r>
      <w:r w:rsidRPr="00F71574">
        <w:rPr>
          <w:rFonts w:eastAsia="新細明體"/>
          <w:snapToGrid w:val="0"/>
          <w:sz w:val="18"/>
          <w:szCs w:val="18"/>
        </w:rPr>
        <w:t>日，第四版。按</w:t>
      </w:r>
      <w:r w:rsidRPr="00F71574">
        <w:rPr>
          <w:snapToGrid w:val="0"/>
          <w:sz w:val="18"/>
          <w:szCs w:val="18"/>
        </w:rPr>
        <w:t>南韓大韓貿易振興公社係一官方之貿易推廣機構，經費來自服務收費與政府補助，參見武冠雄，</w:t>
      </w:r>
      <w:r w:rsidRPr="00F71574">
        <w:rPr>
          <w:b/>
          <w:bCs/>
          <w:snapToGrid w:val="0"/>
          <w:sz w:val="18"/>
          <w:szCs w:val="18"/>
        </w:rPr>
        <w:t>台灣貿易發展經驗</w:t>
      </w:r>
      <w:r w:rsidRPr="00F71574">
        <w:rPr>
          <w:snapToGrid w:val="0"/>
          <w:sz w:val="18"/>
          <w:szCs w:val="18"/>
        </w:rPr>
        <w:t>，台北：智庫文化出版社，中華民國八十八年七月出版，頁</w:t>
      </w:r>
      <w:r w:rsidRPr="00F71574">
        <w:rPr>
          <w:snapToGrid w:val="0"/>
          <w:sz w:val="18"/>
          <w:szCs w:val="18"/>
        </w:rPr>
        <w:t>211</w:t>
      </w:r>
      <w:r w:rsidRPr="00F71574">
        <w:rPr>
          <w:snapToGrid w:val="0"/>
          <w:sz w:val="18"/>
          <w:szCs w:val="18"/>
        </w:rPr>
        <w:t>，</w:t>
      </w:r>
      <w:r w:rsidRPr="00F71574">
        <w:rPr>
          <w:snapToGrid w:val="0"/>
          <w:sz w:val="18"/>
          <w:szCs w:val="18"/>
        </w:rPr>
        <w:t>215~218</w:t>
      </w:r>
      <w:r w:rsidRPr="00F71574">
        <w:rPr>
          <w:snapToGrid w:val="0"/>
          <w:sz w:val="18"/>
          <w:szCs w:val="18"/>
        </w:rPr>
        <w:t>。</w:t>
      </w:r>
    </w:p>
  </w:footnote>
  <w:footnote w:id="5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529</w:t>
      </w:r>
      <w:r w:rsidRPr="00F71574">
        <w:rPr>
          <w:snapToGrid w:val="0"/>
          <w:sz w:val="18"/>
          <w:szCs w:val="18"/>
        </w:rPr>
        <w:t>，「</w:t>
      </w:r>
      <w:r w:rsidRPr="00F71574">
        <w:rPr>
          <w:rFonts w:eastAsia="標楷體"/>
          <w:snapToGrid w:val="0"/>
          <w:sz w:val="18"/>
          <w:szCs w:val="18"/>
        </w:rPr>
        <w:t>中韓互設代表處協議</w:t>
      </w:r>
      <w:r w:rsidRPr="00F71574">
        <w:rPr>
          <w:snapToGrid w:val="0"/>
          <w:sz w:val="18"/>
          <w:szCs w:val="18"/>
        </w:rPr>
        <w:t>」。</w:t>
      </w:r>
    </w:p>
  </w:footnote>
  <w:footnote w:id="5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529</w:t>
      </w:r>
      <w:r w:rsidRPr="00F71574">
        <w:rPr>
          <w:snapToGrid w:val="0"/>
          <w:sz w:val="18"/>
          <w:szCs w:val="18"/>
        </w:rPr>
        <w:t>，「</w:t>
      </w:r>
      <w:r w:rsidRPr="00F71574">
        <w:rPr>
          <w:rFonts w:eastAsia="標楷體"/>
          <w:snapToGrid w:val="0"/>
          <w:sz w:val="18"/>
          <w:szCs w:val="18"/>
        </w:rPr>
        <w:t>中韓互設代表處協議</w:t>
      </w:r>
      <w:r w:rsidRPr="00F71574">
        <w:rPr>
          <w:snapToGrid w:val="0"/>
          <w:sz w:val="18"/>
          <w:szCs w:val="18"/>
        </w:rPr>
        <w:t>」。</w:t>
      </w:r>
    </w:p>
  </w:footnote>
  <w:footnote w:id="57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529</w:t>
      </w:r>
      <w:r w:rsidRPr="00F71574">
        <w:rPr>
          <w:snapToGrid w:val="0"/>
          <w:sz w:val="18"/>
          <w:szCs w:val="18"/>
        </w:rPr>
        <w:t>，「</w:t>
      </w:r>
      <w:r w:rsidRPr="00F71574">
        <w:rPr>
          <w:rFonts w:eastAsia="標楷體"/>
          <w:snapToGrid w:val="0"/>
          <w:sz w:val="18"/>
          <w:szCs w:val="18"/>
        </w:rPr>
        <w:t>中韓互設代表處協議</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日，第七版</w:t>
      </w:r>
      <w:r w:rsidRPr="00F71574">
        <w:rPr>
          <w:snapToGrid w:val="0"/>
          <w:sz w:val="18"/>
          <w:szCs w:val="18"/>
        </w:rPr>
        <w:t>。</w:t>
      </w:r>
    </w:p>
  </w:footnote>
  <w:footnote w:id="5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參見中華民國外交部於民國七十九年十月二十日就「</w:t>
      </w:r>
      <w:r w:rsidRPr="00F71574">
        <w:rPr>
          <w:rFonts w:eastAsia="標楷體"/>
          <w:snapToGrid w:val="0"/>
          <w:sz w:val="18"/>
          <w:szCs w:val="18"/>
        </w:rPr>
        <w:t>大韓民國與中共互設民間性質之『貿易辦事處』</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中華民國七十九年一月一日至十二月卅一日</w:t>
      </w:r>
      <w:r w:rsidRPr="00F71574">
        <w:rPr>
          <w:snapToGrid w:val="0"/>
          <w:sz w:val="18"/>
          <w:szCs w:val="18"/>
        </w:rPr>
        <w:t>)</w:t>
      </w:r>
      <w:r w:rsidRPr="00F71574">
        <w:rPr>
          <w:snapToGrid w:val="0"/>
          <w:sz w:val="18"/>
          <w:szCs w:val="18"/>
        </w:rPr>
        <w:t>，頁三一</w:t>
      </w:r>
      <w:r w:rsidRPr="00F71574">
        <w:rPr>
          <w:snapToGrid w:val="0"/>
          <w:sz w:val="18"/>
          <w:szCs w:val="18"/>
        </w:rPr>
        <w:t>~</w:t>
      </w:r>
      <w:r w:rsidRPr="00F71574">
        <w:rPr>
          <w:snapToGrid w:val="0"/>
          <w:sz w:val="18"/>
          <w:szCs w:val="18"/>
        </w:rPr>
        <w:t>三二。</w:t>
      </w:r>
    </w:p>
  </w:footnote>
  <w:footnote w:id="57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中共方面對於其與南韓洽商建交之經過的陳述，</w:t>
      </w:r>
      <w:r w:rsidRPr="00F71574">
        <w:rPr>
          <w:rFonts w:eastAsia="新細明體"/>
          <w:snapToGrid w:val="0"/>
          <w:sz w:val="18"/>
          <w:szCs w:val="18"/>
        </w:rPr>
        <w:t>參</w:t>
      </w:r>
      <w:r w:rsidRPr="00F71574">
        <w:rPr>
          <w:snapToGrid w:val="0"/>
          <w:sz w:val="18"/>
          <w:szCs w:val="18"/>
        </w:rPr>
        <w:t>見錢其琛，</w:t>
      </w:r>
      <w:r w:rsidRPr="00F71574">
        <w:rPr>
          <w:b/>
          <w:bCs/>
          <w:snapToGrid w:val="0"/>
          <w:sz w:val="18"/>
          <w:szCs w:val="18"/>
        </w:rPr>
        <w:t>外交十記</w:t>
      </w:r>
      <w:r w:rsidRPr="00F71574">
        <w:rPr>
          <w:snapToGrid w:val="0"/>
          <w:sz w:val="18"/>
          <w:szCs w:val="18"/>
        </w:rPr>
        <w:t>，北京：世界知識出版社，</w:t>
      </w:r>
      <w:r w:rsidRPr="00F71574">
        <w:rPr>
          <w:snapToGrid w:val="0"/>
          <w:sz w:val="18"/>
          <w:szCs w:val="18"/>
        </w:rPr>
        <w:t>2003</w:t>
      </w:r>
      <w:r w:rsidRPr="00F71574">
        <w:rPr>
          <w:snapToGrid w:val="0"/>
          <w:sz w:val="18"/>
          <w:szCs w:val="18"/>
        </w:rPr>
        <w:t>年</w:t>
      </w:r>
      <w:r w:rsidRPr="00F71574">
        <w:rPr>
          <w:snapToGrid w:val="0"/>
          <w:sz w:val="18"/>
          <w:szCs w:val="18"/>
        </w:rPr>
        <w:t>10</w:t>
      </w:r>
      <w:r w:rsidRPr="00F71574">
        <w:rPr>
          <w:snapToGrid w:val="0"/>
          <w:sz w:val="18"/>
          <w:szCs w:val="18"/>
        </w:rPr>
        <w:t>月出版，頁</w:t>
      </w:r>
      <w:r w:rsidRPr="00F71574">
        <w:rPr>
          <w:snapToGrid w:val="0"/>
          <w:sz w:val="18"/>
          <w:szCs w:val="18"/>
        </w:rPr>
        <w:t>154~156</w:t>
      </w:r>
      <w:r w:rsidRPr="00F71574">
        <w:rPr>
          <w:rFonts w:eastAsia="新細明體"/>
          <w:snapToGrid w:val="0"/>
          <w:sz w:val="18"/>
          <w:szCs w:val="18"/>
        </w:rPr>
        <w:t>；按</w:t>
      </w:r>
      <w:r w:rsidRPr="00F71574">
        <w:rPr>
          <w:snapToGrid w:val="0"/>
          <w:sz w:val="18"/>
          <w:szCs w:val="18"/>
        </w:rPr>
        <w:t>錢氏自</w:t>
      </w:r>
      <w:r w:rsidRPr="00F71574">
        <w:rPr>
          <w:snapToGrid w:val="0"/>
          <w:sz w:val="18"/>
          <w:szCs w:val="18"/>
        </w:rPr>
        <w:t>1988</w:t>
      </w:r>
      <w:r w:rsidRPr="00F71574">
        <w:rPr>
          <w:snapToGrid w:val="0"/>
          <w:sz w:val="18"/>
          <w:szCs w:val="18"/>
        </w:rPr>
        <w:t>年</w:t>
      </w:r>
      <w:r w:rsidRPr="00F71574">
        <w:rPr>
          <w:snapToGrid w:val="0"/>
          <w:sz w:val="18"/>
          <w:szCs w:val="18"/>
        </w:rPr>
        <w:t>4</w:t>
      </w:r>
      <w:r w:rsidRPr="00F71574">
        <w:rPr>
          <w:snapToGrid w:val="0"/>
          <w:sz w:val="18"/>
          <w:szCs w:val="18"/>
        </w:rPr>
        <w:t>月至</w:t>
      </w:r>
      <w:r w:rsidRPr="00F71574">
        <w:rPr>
          <w:snapToGrid w:val="0"/>
          <w:sz w:val="18"/>
          <w:szCs w:val="18"/>
        </w:rPr>
        <w:t>1998</w:t>
      </w:r>
      <w:r w:rsidRPr="00F71574">
        <w:rPr>
          <w:snapToGrid w:val="0"/>
          <w:sz w:val="18"/>
          <w:szCs w:val="18"/>
        </w:rPr>
        <w:t>年</w:t>
      </w:r>
      <w:r w:rsidRPr="00F71574">
        <w:rPr>
          <w:snapToGrid w:val="0"/>
          <w:sz w:val="18"/>
          <w:szCs w:val="18"/>
        </w:rPr>
        <w:t>3</w:t>
      </w:r>
      <w:r w:rsidRPr="00F71574">
        <w:rPr>
          <w:snapToGrid w:val="0"/>
          <w:sz w:val="18"/>
          <w:szCs w:val="18"/>
        </w:rPr>
        <w:t>月任中共外交部長</w:t>
      </w:r>
      <w:r w:rsidRPr="00F71574">
        <w:rPr>
          <w:rFonts w:eastAsia="新細明體"/>
          <w:snapToGrid w:val="0"/>
          <w:sz w:val="18"/>
          <w:szCs w:val="18"/>
        </w:rPr>
        <w:t>。</w:t>
      </w:r>
    </w:p>
  </w:footnote>
  <w:footnote w:id="57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中華人民共和國和大韓民國關於建立外交關係的聯合公報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1992</w:t>
      </w:r>
      <w:r w:rsidRPr="00F71574">
        <w:rPr>
          <w:rFonts w:eastAsia="新細明體"/>
          <w:snapToGrid w:val="0"/>
          <w:sz w:val="18"/>
          <w:szCs w:val="18"/>
        </w:rPr>
        <w:t>年第</w:t>
      </w:r>
      <w:r w:rsidRPr="00F71574">
        <w:rPr>
          <w:rFonts w:eastAsia="新細明體"/>
          <w:snapToGrid w:val="0"/>
          <w:sz w:val="18"/>
          <w:szCs w:val="18"/>
        </w:rPr>
        <w:t>26</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711)</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日刊行，頁</w:t>
      </w:r>
      <w:r w:rsidRPr="00F71574">
        <w:rPr>
          <w:rFonts w:eastAsia="新細明體"/>
          <w:snapToGrid w:val="0"/>
          <w:sz w:val="18"/>
          <w:szCs w:val="18"/>
        </w:rPr>
        <w:t>1054~1055</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xml:space="preserve"> August 25, 1992, p. 1. </w:t>
      </w:r>
    </w:p>
  </w:footnote>
  <w:footnote w:id="57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中華民國外交部於民國八十一年八月廿二日就「</w:t>
      </w:r>
      <w:r w:rsidRPr="00F71574">
        <w:rPr>
          <w:rFonts w:eastAsia="標楷體"/>
          <w:snapToGrid w:val="0"/>
          <w:sz w:val="18"/>
          <w:szCs w:val="18"/>
        </w:rPr>
        <w:t>我政府宣佈自南韓與中共建交之日起，斷絕與南韓盧泰愚政府之外交關係</w:t>
      </w:r>
      <w:r w:rsidRPr="00F71574">
        <w:rPr>
          <w:snapToGrid w:val="0"/>
          <w:sz w:val="18"/>
          <w:szCs w:val="18"/>
        </w:rPr>
        <w:t>」事發表之聲明及【</w:t>
      </w:r>
      <w:r w:rsidRPr="00F71574">
        <w:rPr>
          <w:snapToGrid w:val="0"/>
          <w:sz w:val="18"/>
          <w:szCs w:val="18"/>
        </w:rPr>
        <w:t>ii</w:t>
      </w:r>
      <w:r w:rsidRPr="00F71574">
        <w:rPr>
          <w:snapToGrid w:val="0"/>
          <w:sz w:val="18"/>
          <w:szCs w:val="18"/>
        </w:rPr>
        <w:t>】中華民國外交部於民國八十一年九月廿四日就「</w:t>
      </w:r>
      <w:r w:rsidRPr="00F71574">
        <w:rPr>
          <w:rFonts w:eastAsia="標楷體"/>
          <w:snapToGrid w:val="0"/>
          <w:sz w:val="18"/>
          <w:szCs w:val="18"/>
        </w:rPr>
        <w:t>我政府就南韓擅將我駐韓大使館土地建物交予中共使用</w:t>
      </w:r>
      <w:r w:rsidRPr="00F71574">
        <w:rPr>
          <w:snapToGrid w:val="0"/>
          <w:sz w:val="18"/>
          <w:szCs w:val="18"/>
        </w:rPr>
        <w:t>」事發表之聲明，該兩聲明載於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中華民國八十一年元月一日至十二月卅一日</w:t>
      </w:r>
      <w:r w:rsidRPr="00F71574">
        <w:rPr>
          <w:snapToGrid w:val="0"/>
          <w:sz w:val="18"/>
          <w:szCs w:val="18"/>
        </w:rPr>
        <w:t>)</w:t>
      </w:r>
      <w:r w:rsidRPr="00F71574">
        <w:rPr>
          <w:snapToGrid w:val="0"/>
          <w:sz w:val="18"/>
          <w:szCs w:val="18"/>
        </w:rPr>
        <w:t>，頁二</w:t>
      </w:r>
      <w:r w:rsidRPr="00F71574">
        <w:rPr>
          <w:snapToGrid w:val="0"/>
          <w:sz w:val="18"/>
          <w:szCs w:val="18"/>
        </w:rPr>
        <w:t>○~</w:t>
      </w:r>
      <w:r w:rsidRPr="00F71574">
        <w:rPr>
          <w:snapToGrid w:val="0"/>
          <w:sz w:val="18"/>
          <w:szCs w:val="18"/>
        </w:rPr>
        <w:t>二一及頁二二。</w:t>
      </w:r>
    </w:p>
  </w:footnote>
  <w:footnote w:id="5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聯合</w:t>
      </w:r>
      <w:r w:rsidRPr="00F71574">
        <w:rPr>
          <w:rFonts w:eastAsia="新細明體"/>
          <w:b/>
          <w:snapToGrid w:val="0"/>
          <w:sz w:val="18"/>
          <w:szCs w:val="18"/>
        </w:rPr>
        <w:t>報</w:t>
      </w:r>
      <w:r w:rsidRPr="00F71574">
        <w:rPr>
          <w:rFonts w:eastAsia="新細明體"/>
          <w:bCs/>
          <w:snapToGrid w:val="0"/>
          <w:sz w:val="18"/>
          <w:szCs w:val="18"/>
        </w:rPr>
        <w:t>，</w:t>
      </w:r>
      <w:r w:rsidRPr="00F71574">
        <w:rPr>
          <w:rFonts w:eastAsia="新細明體"/>
          <w:snapToGrid w:val="0"/>
          <w:sz w:val="18"/>
          <w:szCs w:val="18"/>
        </w:rPr>
        <w:t>台北，中華民國八十一年五月十日，第一版。</w:t>
      </w:r>
    </w:p>
  </w:footnote>
  <w:footnote w:id="5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56</w:t>
      </w:r>
      <w:r w:rsidRPr="00F71574">
        <w:rPr>
          <w:snapToGrid w:val="0"/>
          <w:sz w:val="18"/>
          <w:szCs w:val="18"/>
        </w:rPr>
        <w:t>。</w:t>
      </w:r>
    </w:p>
  </w:footnote>
  <w:footnote w:id="5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中華民國外交部政務次長房金炎於民國八十二年七月廿五日就「</w:t>
      </w:r>
      <w:r w:rsidRPr="00F71574">
        <w:rPr>
          <w:rFonts w:eastAsia="標楷體"/>
          <w:snapToGrid w:val="0"/>
          <w:sz w:val="18"/>
          <w:szCs w:val="18"/>
        </w:rPr>
        <w:t>中韓間重建往來機構問題</w:t>
      </w:r>
      <w:r w:rsidRPr="00F71574">
        <w:rPr>
          <w:snapToGrid w:val="0"/>
          <w:sz w:val="18"/>
          <w:szCs w:val="18"/>
        </w:rPr>
        <w:t>」事發表之談話及【</w:t>
      </w:r>
      <w:r w:rsidRPr="00F71574">
        <w:rPr>
          <w:snapToGrid w:val="0"/>
          <w:sz w:val="18"/>
          <w:szCs w:val="18"/>
        </w:rPr>
        <w:t>ii</w:t>
      </w:r>
      <w:r w:rsidRPr="00F71574">
        <w:rPr>
          <w:snapToGrid w:val="0"/>
          <w:sz w:val="18"/>
          <w:szCs w:val="18"/>
        </w:rPr>
        <w:t>】中華民國外交部於民國八十二年七月廿七日就「</w:t>
      </w:r>
      <w:r w:rsidRPr="00F71574">
        <w:rPr>
          <w:rFonts w:eastAsia="標楷體"/>
          <w:snapToGrid w:val="0"/>
          <w:sz w:val="18"/>
          <w:szCs w:val="18"/>
        </w:rPr>
        <w:t>中韓兩國宣佈互設代表機構</w:t>
      </w:r>
      <w:r w:rsidRPr="00F71574">
        <w:rPr>
          <w:snapToGrid w:val="0"/>
          <w:sz w:val="18"/>
          <w:szCs w:val="18"/>
        </w:rPr>
        <w:t>」事發布之新聞稿，該談話及聲明等載於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中華民國八十二年元月一日至十二月卅一日</w:t>
      </w:r>
      <w:r w:rsidRPr="00F71574">
        <w:rPr>
          <w:snapToGrid w:val="0"/>
          <w:sz w:val="18"/>
          <w:szCs w:val="18"/>
        </w:rPr>
        <w:t>)</w:t>
      </w:r>
      <w:r w:rsidRPr="00F71574">
        <w:rPr>
          <w:snapToGrid w:val="0"/>
          <w:sz w:val="18"/>
          <w:szCs w:val="18"/>
        </w:rPr>
        <w:t>，頁六二</w:t>
      </w:r>
      <w:r w:rsidRPr="00F71574">
        <w:rPr>
          <w:snapToGrid w:val="0"/>
          <w:sz w:val="18"/>
          <w:szCs w:val="18"/>
        </w:rPr>
        <w:t>~</w:t>
      </w:r>
      <w:r w:rsidRPr="00F71574">
        <w:rPr>
          <w:snapToGrid w:val="0"/>
          <w:sz w:val="18"/>
          <w:szCs w:val="18"/>
        </w:rPr>
        <w:t>六三與九一</w:t>
      </w:r>
      <w:r w:rsidRPr="00F71574">
        <w:rPr>
          <w:snapToGrid w:val="0"/>
          <w:sz w:val="18"/>
          <w:szCs w:val="18"/>
        </w:rPr>
        <w:t>~</w:t>
      </w:r>
      <w:r w:rsidRPr="00F71574">
        <w:rPr>
          <w:snapToGrid w:val="0"/>
          <w:sz w:val="18"/>
          <w:szCs w:val="18"/>
        </w:rPr>
        <w:t>九二。</w:t>
      </w:r>
    </w:p>
  </w:footnote>
  <w:footnote w:id="58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，頁十四，「</w:t>
      </w:r>
      <w:r w:rsidRPr="00F71574">
        <w:rPr>
          <w:rFonts w:eastAsia="標楷體"/>
          <w:snapToGrid w:val="0"/>
          <w:sz w:val="18"/>
          <w:szCs w:val="18"/>
        </w:rPr>
        <w:t>駐韓國代表處</w:t>
      </w:r>
      <w:r w:rsidRPr="00F71574">
        <w:rPr>
          <w:rFonts w:eastAsia="標楷體"/>
          <w:snapToGrid w:val="0"/>
          <w:sz w:val="18"/>
          <w:szCs w:val="18"/>
        </w:rPr>
        <w:t>(</w:t>
      </w:r>
      <w:r w:rsidRPr="00F71574">
        <w:rPr>
          <w:rFonts w:eastAsia="標楷體"/>
          <w:snapToGrid w:val="0"/>
          <w:sz w:val="18"/>
          <w:szCs w:val="18"/>
        </w:rPr>
        <w:t>駐韓國台北代表部</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21</w:t>
      </w:r>
      <w:r w:rsidRPr="00F71574">
        <w:rPr>
          <w:rFonts w:eastAsia="新細明體"/>
          <w:snapToGrid w:val="0"/>
          <w:sz w:val="18"/>
          <w:szCs w:val="18"/>
        </w:rPr>
        <w:t>，</w:t>
      </w:r>
      <w:r w:rsidRPr="00F71574">
        <w:rPr>
          <w:rFonts w:eastAsia="標楷體"/>
          <w:snapToGrid w:val="0"/>
          <w:sz w:val="18"/>
          <w:szCs w:val="18"/>
        </w:rPr>
        <w:t>「大韓民國」。</w:t>
      </w:r>
    </w:p>
  </w:footnote>
  <w:footnote w:id="584">
    <w:p w:rsidR="00F64DD8" w:rsidRPr="00F71574" w:rsidRDefault="00F64DD8" w:rsidP="00C2614D">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，頁九九，「</w:t>
      </w:r>
      <w:r w:rsidRPr="00F71574">
        <w:rPr>
          <w:rFonts w:eastAsia="標楷體"/>
          <w:snapToGrid w:val="0"/>
          <w:sz w:val="18"/>
          <w:szCs w:val="18"/>
        </w:rPr>
        <w:t>我國與南韓關係</w:t>
      </w:r>
      <w:r w:rsidRPr="00F71574">
        <w:rPr>
          <w:rFonts w:eastAsia="新細明體"/>
          <w:snapToGrid w:val="0"/>
          <w:sz w:val="18"/>
          <w:szCs w:val="18"/>
        </w:rPr>
        <w:t>」及</w:t>
      </w:r>
      <w:r w:rsidRPr="00F71574">
        <w:rPr>
          <w:snapToGrid w:val="0"/>
          <w:sz w:val="18"/>
          <w:szCs w:val="18"/>
        </w:rPr>
        <w:t>【</w:t>
      </w:r>
      <w:r w:rsidRPr="00F71574">
        <w:rPr>
          <w:snapToGrid w:val="0"/>
          <w:sz w:val="18"/>
          <w:szCs w:val="18"/>
        </w:rPr>
        <w:t>ii</w:t>
      </w:r>
      <w:r w:rsidRPr="00F71574">
        <w:rPr>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21</w:t>
      </w:r>
      <w:r w:rsidRPr="00F71574">
        <w:rPr>
          <w:rFonts w:eastAsia="新細明體"/>
          <w:snapToGrid w:val="0"/>
          <w:sz w:val="18"/>
          <w:szCs w:val="18"/>
        </w:rPr>
        <w:t>，</w:t>
      </w:r>
      <w:r w:rsidRPr="00F71574">
        <w:rPr>
          <w:rFonts w:eastAsia="標楷體"/>
          <w:snapToGrid w:val="0"/>
          <w:sz w:val="18"/>
          <w:szCs w:val="18"/>
        </w:rPr>
        <w:t>「大韓民國」。</w:t>
      </w:r>
    </w:p>
  </w:footnote>
  <w:footnote w:id="5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1961</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日，第一版。</w:t>
      </w:r>
    </w:p>
  </w:footnote>
  <w:footnote w:id="58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台北，中華民國五十二年十一月二十三日，第一版。</w:t>
      </w:r>
    </w:p>
  </w:footnote>
  <w:footnote w:id="5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中共方面對於其與科威特洽商建交之經過的陳述，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163</w:t>
      </w:r>
      <w:r w:rsidRPr="00F71574">
        <w:rPr>
          <w:snapToGrid w:val="0"/>
          <w:sz w:val="18"/>
          <w:szCs w:val="18"/>
        </w:rPr>
        <w:t>。</w:t>
      </w:r>
    </w:p>
  </w:footnote>
  <w:footnote w:id="58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中華人民共和國政府和科威特國政府關於兩國建立外交關係的聯合公報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14, No. 14, April 2, 1971, p. 16. </w:t>
      </w:r>
    </w:p>
  </w:footnote>
  <w:footnote w:id="5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144~145</w:t>
      </w:r>
      <w:r w:rsidRPr="00F71574">
        <w:rPr>
          <w:rFonts w:eastAsia="新細明體"/>
          <w:snapToGrid w:val="0"/>
          <w:sz w:val="18"/>
          <w:szCs w:val="18"/>
        </w:rPr>
        <w:t>及</w:t>
      </w:r>
      <w:r w:rsidRPr="00F71574">
        <w:rPr>
          <w:snapToGrid w:val="0"/>
          <w:sz w:val="18"/>
          <w:szCs w:val="18"/>
        </w:rPr>
        <w:t>【</w:t>
      </w:r>
      <w:r w:rsidRPr="00F71574">
        <w:rPr>
          <w:snapToGrid w:val="0"/>
          <w:sz w:val="18"/>
          <w:szCs w:val="18"/>
        </w:rPr>
        <w:t>ii</w:t>
      </w:r>
      <w:r w:rsidRPr="00F71574">
        <w:rPr>
          <w:snapToGrid w:val="0"/>
          <w:sz w:val="18"/>
          <w:szCs w:val="18"/>
        </w:rPr>
        <w:t>】</w:t>
      </w:r>
      <w:r w:rsidRPr="00F71574">
        <w:rPr>
          <w:b/>
          <w:snapToGrid w:val="0"/>
          <w:sz w:val="18"/>
          <w:szCs w:val="18"/>
        </w:rPr>
        <w:t>中阿關係史</w:t>
      </w:r>
      <w:r w:rsidRPr="00F71574">
        <w:rPr>
          <w:snapToGrid w:val="0"/>
          <w:sz w:val="18"/>
          <w:szCs w:val="18"/>
        </w:rPr>
        <w:t>，前引註</w:t>
      </w:r>
      <w:r w:rsidRPr="00F71574">
        <w:rPr>
          <w:snapToGrid w:val="0"/>
          <w:sz w:val="18"/>
          <w:szCs w:val="18"/>
        </w:rPr>
        <w:t>17</w:t>
      </w:r>
      <w:r w:rsidRPr="00F71574">
        <w:rPr>
          <w:snapToGrid w:val="0"/>
          <w:sz w:val="18"/>
          <w:szCs w:val="18"/>
        </w:rPr>
        <w:t>，頁</w:t>
      </w:r>
      <w:r w:rsidRPr="00F71574">
        <w:rPr>
          <w:snapToGrid w:val="0"/>
          <w:sz w:val="18"/>
          <w:szCs w:val="18"/>
        </w:rPr>
        <w:t>268</w:t>
      </w:r>
      <w:r w:rsidRPr="00F71574">
        <w:rPr>
          <w:snapToGrid w:val="0"/>
          <w:sz w:val="18"/>
          <w:szCs w:val="18"/>
        </w:rPr>
        <w:t>。</w:t>
      </w:r>
    </w:p>
  </w:footnote>
  <w:footnote w:id="59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】中華民國外交部於民國六十年三月廿九日發表之「</w:t>
      </w:r>
      <w:r w:rsidRPr="00F71574">
        <w:rPr>
          <w:rFonts w:eastAsia="標楷體"/>
          <w:snapToGrid w:val="0"/>
          <w:sz w:val="18"/>
          <w:szCs w:val="18"/>
        </w:rPr>
        <w:t>中華民國與科威特斷絕邦交聲明</w:t>
      </w:r>
      <w:r w:rsidRPr="00F71574">
        <w:rPr>
          <w:rFonts w:eastAsia="新細明體"/>
          <w:snapToGrid w:val="0"/>
          <w:sz w:val="18"/>
          <w:szCs w:val="18"/>
        </w:rPr>
        <w:t>」</w:t>
      </w:r>
      <w:r w:rsidRPr="00F71574">
        <w:rPr>
          <w:snapToGrid w:val="0"/>
          <w:sz w:val="18"/>
          <w:szCs w:val="18"/>
        </w:rPr>
        <w:t>，載於</w:t>
      </w:r>
      <w:r w:rsidRPr="00F71574">
        <w:rPr>
          <w:b/>
          <w:snapToGrid w:val="0"/>
          <w:sz w:val="18"/>
          <w:szCs w:val="18"/>
        </w:rPr>
        <w:t>外交部公報</w:t>
      </w:r>
      <w:r w:rsidRPr="00F71574">
        <w:rPr>
          <w:snapToGrid w:val="0"/>
          <w:sz w:val="18"/>
          <w:szCs w:val="18"/>
        </w:rPr>
        <w:t>第三十六卷第二號，</w:t>
      </w:r>
      <w:r w:rsidRPr="00F71574">
        <w:rPr>
          <w:rFonts w:eastAsia="新細明體"/>
          <w:snapToGrid w:val="0"/>
          <w:sz w:val="18"/>
          <w:szCs w:val="18"/>
        </w:rPr>
        <w:t>中華民國</w:t>
      </w:r>
      <w:r w:rsidRPr="00F71574">
        <w:rPr>
          <w:snapToGrid w:val="0"/>
          <w:sz w:val="18"/>
          <w:szCs w:val="18"/>
        </w:rPr>
        <w:t>六十年六月三十日</w:t>
      </w:r>
      <w:r w:rsidRPr="00F71574">
        <w:rPr>
          <w:rFonts w:eastAsia="新細明體"/>
          <w:snapToGrid w:val="0"/>
          <w:sz w:val="18"/>
          <w:szCs w:val="18"/>
        </w:rPr>
        <w:t>刊行，</w:t>
      </w:r>
      <w:r w:rsidRPr="00F71574">
        <w:rPr>
          <w:snapToGrid w:val="0"/>
          <w:sz w:val="18"/>
          <w:szCs w:val="18"/>
        </w:rPr>
        <w:t>頁三九及【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第三十六卷第二號，</w:t>
      </w:r>
      <w:r w:rsidRPr="00F71574">
        <w:rPr>
          <w:rFonts w:eastAsia="新細明體"/>
          <w:snapToGrid w:val="0"/>
          <w:sz w:val="18"/>
          <w:szCs w:val="18"/>
        </w:rPr>
        <w:t>中華民國</w:t>
      </w:r>
      <w:r w:rsidRPr="00F71574">
        <w:rPr>
          <w:snapToGrid w:val="0"/>
          <w:sz w:val="18"/>
          <w:szCs w:val="18"/>
        </w:rPr>
        <w:t>六十年六月三十日</w:t>
      </w:r>
      <w:r w:rsidRPr="00F71574">
        <w:rPr>
          <w:rFonts w:eastAsia="新細明體"/>
          <w:snapToGrid w:val="0"/>
          <w:sz w:val="18"/>
          <w:szCs w:val="18"/>
        </w:rPr>
        <w:t>刊行，</w:t>
      </w:r>
      <w:r w:rsidRPr="00F71574">
        <w:rPr>
          <w:snapToGrid w:val="0"/>
          <w:sz w:val="18"/>
          <w:szCs w:val="18"/>
        </w:rPr>
        <w:t>頁五，</w:t>
      </w:r>
      <w:r w:rsidRPr="00F71574">
        <w:rPr>
          <w:rFonts w:eastAsia="標楷體"/>
          <w:snapToGrid w:val="0"/>
          <w:sz w:val="18"/>
          <w:szCs w:val="18"/>
        </w:rPr>
        <w:t>中華民國六十年三月三十日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九三號令</w:t>
      </w:r>
      <w:r w:rsidRPr="00F71574">
        <w:rPr>
          <w:snapToGrid w:val="0"/>
          <w:sz w:val="18"/>
          <w:szCs w:val="18"/>
        </w:rPr>
        <w:t>」。</w:t>
      </w:r>
    </w:p>
  </w:footnote>
  <w:footnote w:id="59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中華民國外交部發表之「</w:t>
      </w:r>
      <w:r w:rsidRPr="00F71574">
        <w:rPr>
          <w:rFonts w:eastAsia="標楷體"/>
          <w:snapToGrid w:val="0"/>
          <w:sz w:val="18"/>
          <w:szCs w:val="18"/>
        </w:rPr>
        <w:t>中華民國與科威特斷絕邦交聲明</w:t>
      </w:r>
      <w:r w:rsidRPr="00F71574">
        <w:rPr>
          <w:rFonts w:eastAsia="新細明體"/>
          <w:snapToGrid w:val="0"/>
          <w:sz w:val="18"/>
          <w:szCs w:val="18"/>
        </w:rPr>
        <w:t>」</w:t>
      </w:r>
      <w:r w:rsidRPr="00F71574">
        <w:rPr>
          <w:snapToGrid w:val="0"/>
          <w:sz w:val="18"/>
          <w:szCs w:val="18"/>
        </w:rPr>
        <w:t>，同上註。</w:t>
      </w:r>
      <w:r w:rsidRPr="00F71574">
        <w:rPr>
          <w:snapToGrid w:val="0"/>
          <w:sz w:val="18"/>
          <w:szCs w:val="18"/>
        </w:rPr>
        <w:t xml:space="preserve"> </w:t>
      </w:r>
    </w:p>
  </w:footnote>
  <w:footnote w:id="59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中華民國外交部於民國七十五年四月廿三日就「</w:t>
      </w:r>
      <w:r w:rsidRPr="00F71574">
        <w:rPr>
          <w:rFonts w:eastAsia="標楷體"/>
          <w:snapToGrid w:val="0"/>
          <w:sz w:val="18"/>
          <w:szCs w:val="18"/>
        </w:rPr>
        <w:t>我國及科威特王國政府簽署協定同意互設官方商務辦事處</w:t>
      </w:r>
      <w:r w:rsidRPr="00F71574">
        <w:rPr>
          <w:snapToGrid w:val="0"/>
          <w:sz w:val="18"/>
          <w:szCs w:val="18"/>
        </w:rPr>
        <w:t>」事發表之聲明及其英文本，載於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中華民國七十五年元月一日至十二年卅一日</w:t>
      </w:r>
      <w:r w:rsidRPr="00F71574">
        <w:rPr>
          <w:snapToGrid w:val="0"/>
          <w:sz w:val="18"/>
          <w:szCs w:val="18"/>
        </w:rPr>
        <w:t>)</w:t>
      </w:r>
      <w:r w:rsidRPr="00F71574">
        <w:rPr>
          <w:snapToGrid w:val="0"/>
          <w:sz w:val="18"/>
          <w:szCs w:val="18"/>
        </w:rPr>
        <w:t>，頁一三及</w:t>
      </w:r>
      <w:r w:rsidRPr="00F71574">
        <w:rPr>
          <w:snapToGrid w:val="0"/>
          <w:sz w:val="18"/>
          <w:szCs w:val="18"/>
        </w:rPr>
        <w:t>1</w:t>
      </w:r>
      <w:r w:rsidRPr="00F71574">
        <w:rPr>
          <w:snapToGrid w:val="0"/>
          <w:sz w:val="18"/>
          <w:szCs w:val="18"/>
        </w:rPr>
        <w:t>。</w:t>
      </w:r>
    </w:p>
  </w:footnote>
  <w:footnote w:id="5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21</w:t>
      </w:r>
      <w:r w:rsidRPr="00F71574">
        <w:rPr>
          <w:rFonts w:eastAsia="新細明體"/>
          <w:snapToGrid w:val="0"/>
          <w:sz w:val="18"/>
          <w:szCs w:val="18"/>
        </w:rPr>
        <w:t>，「</w:t>
      </w:r>
      <w:r w:rsidRPr="00F71574">
        <w:rPr>
          <w:rFonts w:eastAsia="標楷體"/>
          <w:snapToGrid w:val="0"/>
          <w:sz w:val="18"/>
          <w:szCs w:val="18"/>
        </w:rPr>
        <w:t>科威特」</w:t>
      </w:r>
      <w:r w:rsidRPr="00F71574">
        <w:rPr>
          <w:snapToGrid w:val="0"/>
          <w:sz w:val="18"/>
          <w:szCs w:val="18"/>
        </w:rPr>
        <w:t>；該辦事處於</w:t>
      </w:r>
      <w:r w:rsidRPr="00F71574">
        <w:rPr>
          <w:snapToGrid w:val="0"/>
          <w:sz w:val="18"/>
          <w:szCs w:val="18"/>
        </w:rPr>
        <w:t>1990</w:t>
      </w:r>
      <w:r w:rsidRPr="00F71574">
        <w:rPr>
          <w:snapToGrid w:val="0"/>
          <w:sz w:val="18"/>
          <w:szCs w:val="18"/>
        </w:rPr>
        <w:t>年</w:t>
      </w:r>
      <w:r w:rsidRPr="00F71574">
        <w:rPr>
          <w:snapToGrid w:val="0"/>
          <w:sz w:val="18"/>
          <w:szCs w:val="18"/>
        </w:rPr>
        <w:t>2</w:t>
      </w:r>
      <w:r w:rsidRPr="00F71574">
        <w:rPr>
          <w:snapToGrid w:val="0"/>
          <w:sz w:val="18"/>
          <w:szCs w:val="18"/>
        </w:rPr>
        <w:t>月因伊拉克入侵科威特而撤離，至</w:t>
      </w:r>
      <w:r w:rsidRPr="00F71574">
        <w:rPr>
          <w:snapToGrid w:val="0"/>
          <w:sz w:val="18"/>
          <w:szCs w:val="18"/>
        </w:rPr>
        <w:t>1991</w:t>
      </w:r>
      <w:r w:rsidRPr="00F71574">
        <w:rPr>
          <w:snapToGrid w:val="0"/>
          <w:sz w:val="18"/>
          <w:szCs w:val="18"/>
        </w:rPr>
        <w:t>年</w:t>
      </w:r>
      <w:r w:rsidRPr="00F71574">
        <w:rPr>
          <w:snapToGrid w:val="0"/>
          <w:sz w:val="18"/>
          <w:szCs w:val="18"/>
        </w:rPr>
        <w:t>3</w:t>
      </w:r>
      <w:r w:rsidRPr="00F71574">
        <w:rPr>
          <w:snapToGrid w:val="0"/>
          <w:sz w:val="18"/>
          <w:szCs w:val="18"/>
        </w:rPr>
        <w:t>月復館，</w:t>
      </w:r>
      <w:r w:rsidRPr="00F71574">
        <w:rPr>
          <w:rFonts w:eastAsia="新細明體"/>
          <w:snapToGrid w:val="0"/>
          <w:sz w:val="18"/>
          <w:szCs w:val="18"/>
        </w:rPr>
        <w:t>參見</w:t>
      </w:r>
      <w:r w:rsidRPr="00F71574">
        <w:rPr>
          <w:b/>
          <w:bCs/>
          <w:snapToGrid w:val="0"/>
          <w:sz w:val="18"/>
          <w:szCs w:val="18"/>
        </w:rPr>
        <w:t>中華民國八十六年外交年鑑</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25</w:t>
      </w:r>
      <w:r w:rsidRPr="00F71574">
        <w:rPr>
          <w:rFonts w:eastAsia="新細明體"/>
          <w:snapToGrid w:val="0"/>
          <w:sz w:val="18"/>
          <w:szCs w:val="18"/>
        </w:rPr>
        <w:t>，頁一五八</w:t>
      </w:r>
      <w:r w:rsidRPr="00F71574">
        <w:rPr>
          <w:rFonts w:eastAsia="新細明體"/>
          <w:snapToGrid w:val="0"/>
          <w:sz w:val="18"/>
          <w:szCs w:val="18"/>
        </w:rPr>
        <w:t>~</w:t>
      </w:r>
      <w:r w:rsidRPr="00F71574">
        <w:rPr>
          <w:rFonts w:eastAsia="新細明體"/>
          <w:snapToGrid w:val="0"/>
          <w:sz w:val="18"/>
          <w:szCs w:val="18"/>
        </w:rPr>
        <w:t>一五九，「</w:t>
      </w:r>
      <w:r w:rsidRPr="00F71574">
        <w:rPr>
          <w:rFonts w:eastAsia="標楷體"/>
          <w:snapToGrid w:val="0"/>
          <w:sz w:val="18"/>
          <w:szCs w:val="18"/>
        </w:rPr>
        <w:t>我國與科威特關係</w:t>
      </w:r>
      <w:r w:rsidRPr="00F71574">
        <w:rPr>
          <w:rFonts w:eastAsia="新細明體"/>
          <w:snapToGrid w:val="0"/>
          <w:sz w:val="18"/>
          <w:szCs w:val="18"/>
        </w:rPr>
        <w:t>」。</w:t>
      </w:r>
    </w:p>
  </w:footnote>
  <w:footnote w:id="5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21</w:t>
      </w:r>
      <w:r w:rsidRPr="00F71574">
        <w:rPr>
          <w:rFonts w:eastAsia="新細明體"/>
          <w:snapToGrid w:val="0"/>
          <w:sz w:val="18"/>
          <w:szCs w:val="18"/>
        </w:rPr>
        <w:t>，「</w:t>
      </w:r>
      <w:r w:rsidRPr="00F71574">
        <w:rPr>
          <w:rFonts w:eastAsia="標楷體"/>
          <w:snapToGrid w:val="0"/>
          <w:sz w:val="18"/>
          <w:szCs w:val="18"/>
        </w:rPr>
        <w:t>科威特」</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93</w:t>
      </w:r>
      <w:r w:rsidRPr="00F71574">
        <w:rPr>
          <w:rFonts w:eastAsia="新細明體"/>
          <w:snapToGrid w:val="0"/>
          <w:sz w:val="18"/>
          <w:szCs w:val="18"/>
        </w:rPr>
        <w:t>，</w:t>
      </w:r>
      <w:r w:rsidRPr="00F71574">
        <w:rPr>
          <w:rFonts w:eastAsia="標楷體"/>
          <w:snapToGrid w:val="0"/>
          <w:sz w:val="18"/>
          <w:szCs w:val="18"/>
        </w:rPr>
        <w:t>科威特「與我關係」</w:t>
      </w:r>
      <w:r w:rsidRPr="00F71574">
        <w:rPr>
          <w:rFonts w:eastAsia="新細明體"/>
          <w:snapToGrid w:val="0"/>
          <w:sz w:val="18"/>
          <w:szCs w:val="18"/>
        </w:rPr>
        <w:t>。</w:t>
      </w:r>
    </w:p>
  </w:footnote>
  <w:footnote w:id="5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59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中華人民共和國和吉爾吉斯斯坦共和國建交聯合公報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1992</w:t>
      </w:r>
      <w:r w:rsidRPr="00F71574">
        <w:rPr>
          <w:rFonts w:eastAsia="新細明體"/>
          <w:snapToGrid w:val="0"/>
          <w:sz w:val="18"/>
          <w:szCs w:val="18"/>
        </w:rPr>
        <w:t>年第</w:t>
      </w:r>
      <w:r w:rsidRPr="00F71574">
        <w:rPr>
          <w:rFonts w:eastAsia="新細明體"/>
          <w:snapToGrid w:val="0"/>
          <w:sz w:val="18"/>
          <w:szCs w:val="18"/>
        </w:rPr>
        <w:t>1</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686)</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日刊行，頁</w:t>
      </w:r>
      <w:r w:rsidRPr="00F71574">
        <w:rPr>
          <w:rFonts w:eastAsia="新細明體"/>
          <w:snapToGrid w:val="0"/>
          <w:sz w:val="18"/>
          <w:szCs w:val="18"/>
        </w:rPr>
        <w:t>27</w:t>
      </w:r>
      <w:r w:rsidRPr="00F71574">
        <w:rPr>
          <w:snapToGrid w:val="0"/>
          <w:sz w:val="18"/>
          <w:szCs w:val="18"/>
        </w:rPr>
        <w:t>；</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xml:space="preserve"> January 7, 1992, p. 1.</w:t>
      </w:r>
    </w:p>
  </w:footnote>
  <w:footnote w:id="59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有關之新聞報導</w:t>
      </w:r>
      <w:r w:rsidRPr="00F71574">
        <w:rPr>
          <w:rFonts w:eastAsia="新細明體"/>
          <w:snapToGrid w:val="0"/>
          <w:sz w:val="18"/>
          <w:szCs w:val="18"/>
        </w:rPr>
        <w:t>見載於</w:t>
      </w:r>
      <w:r w:rsidRPr="00F71574">
        <w:rPr>
          <w:b/>
          <w:snapToGrid w:val="0"/>
          <w:sz w:val="18"/>
          <w:szCs w:val="18"/>
        </w:rPr>
        <w:t>中央日報</w:t>
      </w:r>
      <w:r w:rsidRPr="00F71574">
        <w:rPr>
          <w:bCs/>
          <w:snapToGrid w:val="0"/>
          <w:sz w:val="18"/>
          <w:szCs w:val="18"/>
        </w:rPr>
        <w:t>，</w:t>
      </w:r>
      <w:r w:rsidRPr="00F71574">
        <w:rPr>
          <w:snapToGrid w:val="0"/>
          <w:sz w:val="18"/>
          <w:szCs w:val="18"/>
        </w:rPr>
        <w:t>台北，中華民國五十一年五月十七日，第一版。</w:t>
      </w:r>
    </w:p>
  </w:footnote>
  <w:footnote w:id="59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，頁十，「</w:t>
      </w:r>
      <w:r w:rsidRPr="00F71574">
        <w:rPr>
          <w:rFonts w:eastAsia="標楷體"/>
          <w:snapToGrid w:val="0"/>
          <w:sz w:val="18"/>
          <w:szCs w:val="18"/>
        </w:rPr>
        <w:t>駐永珍領事館</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中華民國年鑑</w:t>
      </w:r>
      <w:r w:rsidRPr="00F71574">
        <w:rPr>
          <w:snapToGrid w:val="0"/>
          <w:sz w:val="18"/>
          <w:szCs w:val="18"/>
        </w:rPr>
        <w:t>(</w:t>
      </w:r>
      <w:r w:rsidRPr="00F71574">
        <w:rPr>
          <w:snapToGrid w:val="0"/>
          <w:sz w:val="18"/>
          <w:szCs w:val="18"/>
        </w:rPr>
        <w:t>中華民國四十八年</w:t>
      </w:r>
      <w:r w:rsidRPr="00F71574">
        <w:rPr>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439</w:t>
      </w:r>
      <w:r w:rsidRPr="00F71574">
        <w:rPr>
          <w:snapToGrid w:val="0"/>
          <w:sz w:val="18"/>
          <w:szCs w:val="18"/>
        </w:rPr>
        <w:t>，頁二四六，</w:t>
      </w:r>
      <w:r w:rsidRPr="00F71574">
        <w:rPr>
          <w:rFonts w:eastAsia="標楷體"/>
          <w:snapToGrid w:val="0"/>
          <w:sz w:val="18"/>
          <w:szCs w:val="18"/>
        </w:rPr>
        <w:t>「中國與寮國」</w:t>
      </w:r>
      <w:r w:rsidRPr="00F71574">
        <w:rPr>
          <w:snapToGrid w:val="0"/>
          <w:sz w:val="18"/>
          <w:szCs w:val="18"/>
        </w:rPr>
        <w:t>。</w:t>
      </w:r>
    </w:p>
  </w:footnote>
  <w:footnote w:id="59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604~605</w:t>
      </w:r>
      <w:r w:rsidRPr="00F71574">
        <w:rPr>
          <w:snapToGrid w:val="0"/>
          <w:sz w:val="18"/>
          <w:szCs w:val="18"/>
        </w:rPr>
        <w:t>，「</w:t>
      </w:r>
      <w:r w:rsidRPr="00F71574">
        <w:rPr>
          <w:rFonts w:eastAsia="標楷體"/>
          <w:snapToGrid w:val="0"/>
          <w:sz w:val="18"/>
          <w:szCs w:val="18"/>
        </w:rPr>
        <w:t>中華人民共和國與老撾關係</w:t>
      </w:r>
      <w:r w:rsidRPr="00F71574">
        <w:rPr>
          <w:snapToGrid w:val="0"/>
          <w:sz w:val="18"/>
          <w:szCs w:val="18"/>
        </w:rPr>
        <w:t>」及頁</w:t>
      </w:r>
      <w:r w:rsidRPr="00F71574">
        <w:rPr>
          <w:snapToGrid w:val="0"/>
          <w:sz w:val="18"/>
          <w:szCs w:val="18"/>
        </w:rPr>
        <w:t>527</w:t>
      </w:r>
      <w:r w:rsidRPr="00F71574">
        <w:rPr>
          <w:snapToGrid w:val="0"/>
          <w:sz w:val="18"/>
          <w:szCs w:val="18"/>
        </w:rPr>
        <w:t>，「</w:t>
      </w:r>
      <w:r w:rsidRPr="00F71574">
        <w:rPr>
          <w:rFonts w:eastAsia="標楷體"/>
          <w:snapToGrid w:val="0"/>
          <w:sz w:val="18"/>
          <w:szCs w:val="18"/>
        </w:rPr>
        <w:t>中國駐老撾</w:t>
      </w:r>
      <w:r w:rsidRPr="00F71574">
        <w:rPr>
          <w:rFonts w:eastAsia="標楷體"/>
          <w:snapToGrid w:val="0"/>
          <w:sz w:val="18"/>
          <w:szCs w:val="18"/>
        </w:rPr>
        <w:t>(</w:t>
      </w:r>
      <w:r w:rsidRPr="00F71574">
        <w:rPr>
          <w:rFonts w:eastAsia="標楷體"/>
          <w:snapToGrid w:val="0"/>
          <w:sz w:val="18"/>
          <w:szCs w:val="18"/>
        </w:rPr>
        <w:t>川壙</w:t>
      </w:r>
      <w:r w:rsidRPr="00F71574">
        <w:rPr>
          <w:rFonts w:eastAsia="標楷體"/>
          <w:snapToGrid w:val="0"/>
          <w:sz w:val="18"/>
          <w:szCs w:val="18"/>
        </w:rPr>
        <w:t>)</w:t>
      </w:r>
      <w:r w:rsidRPr="00F71574">
        <w:rPr>
          <w:rFonts w:eastAsia="標楷體"/>
          <w:snapToGrid w:val="0"/>
          <w:sz w:val="18"/>
          <w:szCs w:val="18"/>
        </w:rPr>
        <w:t>經濟文化代表團</w:t>
      </w:r>
      <w:r w:rsidRPr="00F71574">
        <w:rPr>
          <w:snapToGrid w:val="0"/>
          <w:sz w:val="18"/>
          <w:szCs w:val="18"/>
        </w:rPr>
        <w:t>」；另有關之新聞報導</w:t>
      </w:r>
      <w:r w:rsidRPr="00F71574">
        <w:rPr>
          <w:rFonts w:eastAsia="新細明體"/>
          <w:snapToGrid w:val="0"/>
          <w:sz w:val="18"/>
          <w:szCs w:val="18"/>
        </w:rPr>
        <w:t>見載於</w:t>
      </w:r>
      <w:r w:rsidRPr="00F71574">
        <w:rPr>
          <w:b/>
          <w:bCs/>
          <w:snapToGrid w:val="0"/>
          <w:sz w:val="18"/>
          <w:szCs w:val="18"/>
        </w:rPr>
        <w:t>人民</w:t>
      </w:r>
      <w:r w:rsidRPr="00F71574">
        <w:rPr>
          <w:b/>
          <w:snapToGrid w:val="0"/>
          <w:sz w:val="18"/>
          <w:szCs w:val="18"/>
        </w:rPr>
        <w:t>日報</w:t>
      </w:r>
      <w:r w:rsidRPr="00F71574">
        <w:rPr>
          <w:bCs/>
          <w:snapToGrid w:val="0"/>
          <w:sz w:val="18"/>
          <w:szCs w:val="18"/>
        </w:rPr>
        <w:t>，</w:t>
      </w:r>
      <w:r w:rsidRPr="00F71574">
        <w:rPr>
          <w:snapToGrid w:val="0"/>
          <w:sz w:val="18"/>
          <w:szCs w:val="18"/>
        </w:rPr>
        <w:t>北京，</w:t>
      </w:r>
      <w:r w:rsidRPr="00F71574">
        <w:rPr>
          <w:snapToGrid w:val="0"/>
          <w:sz w:val="18"/>
          <w:szCs w:val="18"/>
        </w:rPr>
        <w:t>1961</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7</w:t>
      </w:r>
      <w:r w:rsidRPr="00F71574">
        <w:rPr>
          <w:snapToGrid w:val="0"/>
          <w:sz w:val="18"/>
          <w:szCs w:val="18"/>
        </w:rPr>
        <w:t>日，第一版。</w:t>
      </w:r>
    </w:p>
  </w:footnote>
  <w:footnote w:id="60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周恩來總理和老撾首相梭發那</w:t>
      </w:r>
      <w:r w:rsidRPr="00F71574">
        <w:rPr>
          <w:rFonts w:ascii="新細明體" w:eastAsia="新細明體" w:hAnsi="新細明體" w:cs="新細明體" w:hint="eastAsia"/>
          <w:snapToGrid w:val="0"/>
          <w:sz w:val="18"/>
          <w:szCs w:val="18"/>
        </w:rPr>
        <w:t>‧</w:t>
      </w:r>
      <w:r w:rsidRPr="00F71574">
        <w:rPr>
          <w:rFonts w:eastAsia="標楷體"/>
          <w:snapToGrid w:val="0"/>
          <w:sz w:val="18"/>
          <w:szCs w:val="18"/>
        </w:rPr>
        <w:t>富馬親王的聯合聲明</w:t>
      </w:r>
      <w:r w:rsidRPr="00F71574">
        <w:rPr>
          <w:rFonts w:eastAsia="標楷體"/>
          <w:snapToGrid w:val="0"/>
          <w:sz w:val="18"/>
          <w:szCs w:val="18"/>
        </w:rPr>
        <w:t>(1961</w:t>
      </w:r>
      <w:r w:rsidRPr="00F71574">
        <w:rPr>
          <w:rFonts w:eastAsia="標楷體"/>
          <w:snapToGrid w:val="0"/>
          <w:sz w:val="18"/>
          <w:szCs w:val="18"/>
        </w:rPr>
        <w:t>年</w:t>
      </w:r>
      <w:r w:rsidRPr="00F71574">
        <w:rPr>
          <w:rFonts w:eastAsia="標楷體"/>
          <w:snapToGrid w:val="0"/>
          <w:sz w:val="18"/>
          <w:szCs w:val="18"/>
        </w:rPr>
        <w:t>4</w:t>
      </w:r>
      <w:r w:rsidRPr="00F71574">
        <w:rPr>
          <w:rFonts w:eastAsia="標楷體"/>
          <w:snapToGrid w:val="0"/>
          <w:sz w:val="18"/>
          <w:szCs w:val="18"/>
        </w:rPr>
        <w:t>月</w:t>
      </w:r>
      <w:r w:rsidRPr="00F71574">
        <w:rPr>
          <w:rFonts w:eastAsia="標楷體"/>
          <w:snapToGrid w:val="0"/>
          <w:sz w:val="18"/>
          <w:szCs w:val="18"/>
        </w:rPr>
        <w:t>25</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」，載於</w:t>
      </w:r>
      <w:r w:rsidRPr="00F71574">
        <w:rPr>
          <w:b/>
          <w:snapToGrid w:val="0"/>
          <w:sz w:val="18"/>
          <w:szCs w:val="18"/>
        </w:rPr>
        <w:t>中華人民共和國對外關係文件集</w:t>
      </w:r>
      <w:r w:rsidRPr="00F71574">
        <w:rPr>
          <w:snapToGrid w:val="0"/>
          <w:sz w:val="18"/>
          <w:szCs w:val="18"/>
        </w:rPr>
        <w:t>第八集</w:t>
      </w:r>
      <w:r w:rsidRPr="00F71574">
        <w:rPr>
          <w:snapToGrid w:val="0"/>
          <w:sz w:val="18"/>
          <w:szCs w:val="18"/>
        </w:rPr>
        <w:t>(1961)</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257</w:t>
      </w:r>
      <w:r w:rsidRPr="00F71574">
        <w:rPr>
          <w:snapToGrid w:val="0"/>
          <w:sz w:val="18"/>
          <w:szCs w:val="18"/>
        </w:rPr>
        <w:t>，頁</w:t>
      </w:r>
      <w:r w:rsidRPr="00F71574">
        <w:rPr>
          <w:snapToGrid w:val="0"/>
          <w:sz w:val="18"/>
          <w:szCs w:val="18"/>
        </w:rPr>
        <w:t>26~29</w:t>
      </w:r>
      <w:r w:rsidRPr="00F71574">
        <w:rPr>
          <w:snapToGrid w:val="0"/>
          <w:sz w:val="18"/>
          <w:szCs w:val="18"/>
        </w:rPr>
        <w:t>。</w:t>
      </w:r>
    </w:p>
  </w:footnote>
  <w:footnote w:id="60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604~605</w:t>
      </w:r>
      <w:r w:rsidRPr="00F71574">
        <w:rPr>
          <w:snapToGrid w:val="0"/>
          <w:sz w:val="18"/>
          <w:szCs w:val="18"/>
        </w:rPr>
        <w:t>，「</w:t>
      </w:r>
      <w:r w:rsidRPr="00F71574">
        <w:rPr>
          <w:rFonts w:eastAsia="標楷體"/>
          <w:snapToGrid w:val="0"/>
          <w:sz w:val="18"/>
          <w:szCs w:val="18"/>
        </w:rPr>
        <w:t>中華人民共和國與老撾關係</w:t>
      </w:r>
      <w:r w:rsidRPr="00F71574">
        <w:rPr>
          <w:snapToGrid w:val="0"/>
          <w:sz w:val="18"/>
          <w:szCs w:val="18"/>
        </w:rPr>
        <w:t>」；有關之新聞報導</w:t>
      </w:r>
      <w:r w:rsidRPr="00F71574">
        <w:rPr>
          <w:rFonts w:eastAsia="新細明體"/>
          <w:snapToGrid w:val="0"/>
          <w:sz w:val="18"/>
          <w:szCs w:val="18"/>
        </w:rPr>
        <w:t>見載於</w:t>
      </w:r>
      <w:r w:rsidRPr="00F71574">
        <w:rPr>
          <w:b/>
          <w:bCs/>
          <w:snapToGrid w:val="0"/>
          <w:sz w:val="18"/>
          <w:szCs w:val="18"/>
        </w:rPr>
        <w:t>人民</w:t>
      </w:r>
      <w:r w:rsidRPr="00F71574">
        <w:rPr>
          <w:b/>
          <w:snapToGrid w:val="0"/>
          <w:sz w:val="18"/>
          <w:szCs w:val="18"/>
        </w:rPr>
        <w:t>日報</w:t>
      </w:r>
      <w:r w:rsidRPr="00F71574">
        <w:rPr>
          <w:bCs/>
          <w:snapToGrid w:val="0"/>
          <w:sz w:val="18"/>
          <w:szCs w:val="18"/>
        </w:rPr>
        <w:t>，</w:t>
      </w:r>
      <w:r w:rsidRPr="00F71574">
        <w:rPr>
          <w:snapToGrid w:val="0"/>
          <w:sz w:val="18"/>
          <w:szCs w:val="18"/>
        </w:rPr>
        <w:t>北京，</w:t>
      </w:r>
      <w:r w:rsidRPr="00F71574">
        <w:rPr>
          <w:snapToGrid w:val="0"/>
          <w:sz w:val="18"/>
          <w:szCs w:val="18"/>
        </w:rPr>
        <w:t>1961</w:t>
      </w:r>
      <w:r w:rsidRPr="00F71574">
        <w:rPr>
          <w:snapToGrid w:val="0"/>
          <w:sz w:val="18"/>
          <w:szCs w:val="18"/>
        </w:rPr>
        <w:t>年</w:t>
      </w:r>
      <w:r w:rsidRPr="00F71574">
        <w:rPr>
          <w:snapToGrid w:val="0"/>
          <w:sz w:val="18"/>
          <w:szCs w:val="18"/>
        </w:rPr>
        <w:t>10</w:t>
      </w:r>
      <w:r w:rsidRPr="00F71574">
        <w:rPr>
          <w:snapToGrid w:val="0"/>
          <w:sz w:val="18"/>
          <w:szCs w:val="18"/>
        </w:rPr>
        <w:t>月</w:t>
      </w:r>
      <w:r w:rsidRPr="00F71574">
        <w:rPr>
          <w:snapToGrid w:val="0"/>
          <w:sz w:val="18"/>
          <w:szCs w:val="18"/>
        </w:rPr>
        <w:t>8</w:t>
      </w:r>
      <w:r w:rsidRPr="00F71574">
        <w:rPr>
          <w:snapToGrid w:val="0"/>
          <w:sz w:val="18"/>
          <w:szCs w:val="18"/>
        </w:rPr>
        <w:t>日，第三版。</w:t>
      </w:r>
    </w:p>
  </w:footnote>
  <w:footnote w:id="60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527</w:t>
      </w:r>
      <w:r w:rsidRPr="00F71574">
        <w:rPr>
          <w:snapToGrid w:val="0"/>
          <w:sz w:val="18"/>
          <w:szCs w:val="18"/>
        </w:rPr>
        <w:t>，「</w:t>
      </w:r>
      <w:r w:rsidRPr="00F71574">
        <w:rPr>
          <w:rFonts w:eastAsia="標楷體"/>
          <w:snapToGrid w:val="0"/>
          <w:sz w:val="18"/>
          <w:szCs w:val="18"/>
        </w:rPr>
        <w:t>中國駐老撾</w:t>
      </w:r>
      <w:r w:rsidRPr="00F71574">
        <w:rPr>
          <w:rFonts w:eastAsia="標楷體"/>
          <w:snapToGrid w:val="0"/>
          <w:sz w:val="18"/>
          <w:szCs w:val="18"/>
        </w:rPr>
        <w:t>(</w:t>
      </w:r>
      <w:r w:rsidRPr="00F71574">
        <w:rPr>
          <w:rFonts w:eastAsia="標楷體"/>
          <w:snapToGrid w:val="0"/>
          <w:sz w:val="18"/>
          <w:szCs w:val="18"/>
        </w:rPr>
        <w:t>川壙</w:t>
      </w:r>
      <w:r w:rsidRPr="00F71574">
        <w:rPr>
          <w:rFonts w:eastAsia="標楷體"/>
          <w:snapToGrid w:val="0"/>
          <w:sz w:val="18"/>
          <w:szCs w:val="18"/>
        </w:rPr>
        <w:t>)</w:t>
      </w:r>
      <w:r w:rsidRPr="00F71574">
        <w:rPr>
          <w:rFonts w:eastAsia="標楷體"/>
          <w:snapToGrid w:val="0"/>
          <w:sz w:val="18"/>
          <w:szCs w:val="18"/>
        </w:rPr>
        <w:t>經濟文化代表團</w:t>
      </w:r>
      <w:r w:rsidRPr="00F71574">
        <w:rPr>
          <w:snapToGrid w:val="0"/>
          <w:sz w:val="18"/>
          <w:szCs w:val="18"/>
        </w:rPr>
        <w:t>」；有關之新聞報導</w:t>
      </w:r>
      <w:r w:rsidRPr="00F71574">
        <w:rPr>
          <w:rFonts w:eastAsia="新細明體"/>
          <w:snapToGrid w:val="0"/>
          <w:sz w:val="18"/>
          <w:szCs w:val="18"/>
        </w:rPr>
        <w:t>見載於</w:t>
      </w:r>
      <w:r w:rsidRPr="00F71574">
        <w:rPr>
          <w:b/>
          <w:bCs/>
          <w:snapToGrid w:val="0"/>
          <w:sz w:val="18"/>
          <w:szCs w:val="18"/>
        </w:rPr>
        <w:t>人民</w:t>
      </w:r>
      <w:r w:rsidRPr="00F71574">
        <w:rPr>
          <w:b/>
          <w:snapToGrid w:val="0"/>
          <w:sz w:val="18"/>
          <w:szCs w:val="18"/>
        </w:rPr>
        <w:t>日報</w:t>
      </w:r>
      <w:r w:rsidRPr="00F71574">
        <w:rPr>
          <w:bCs/>
          <w:snapToGrid w:val="0"/>
          <w:sz w:val="18"/>
          <w:szCs w:val="18"/>
        </w:rPr>
        <w:t>，</w:t>
      </w:r>
      <w:r w:rsidRPr="00F71574">
        <w:rPr>
          <w:snapToGrid w:val="0"/>
          <w:sz w:val="18"/>
          <w:szCs w:val="18"/>
        </w:rPr>
        <w:t>北京，</w:t>
      </w:r>
      <w:r w:rsidRPr="00F71574">
        <w:rPr>
          <w:snapToGrid w:val="0"/>
          <w:sz w:val="18"/>
          <w:szCs w:val="18"/>
        </w:rPr>
        <w:t>1961</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7</w:t>
      </w:r>
      <w:r w:rsidRPr="00F71574">
        <w:rPr>
          <w:snapToGrid w:val="0"/>
          <w:sz w:val="18"/>
          <w:szCs w:val="18"/>
        </w:rPr>
        <w:t>日，第一版。</w:t>
      </w:r>
    </w:p>
  </w:footnote>
  <w:footnote w:id="6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有關之新聞報導</w:t>
      </w:r>
      <w:r w:rsidRPr="00F71574">
        <w:rPr>
          <w:rFonts w:eastAsia="新細明體"/>
          <w:snapToGrid w:val="0"/>
          <w:sz w:val="18"/>
          <w:szCs w:val="18"/>
        </w:rPr>
        <w:t>見載於</w:t>
      </w:r>
      <w:r w:rsidRPr="00F71574">
        <w:rPr>
          <w:b/>
          <w:snapToGrid w:val="0"/>
          <w:sz w:val="18"/>
          <w:szCs w:val="18"/>
        </w:rPr>
        <w:t>中央日報</w:t>
      </w:r>
      <w:r w:rsidRPr="00F71574">
        <w:rPr>
          <w:bCs/>
          <w:snapToGrid w:val="0"/>
          <w:sz w:val="18"/>
          <w:szCs w:val="18"/>
        </w:rPr>
        <w:t>，</w:t>
      </w:r>
      <w:r w:rsidRPr="00F71574">
        <w:rPr>
          <w:snapToGrid w:val="0"/>
          <w:sz w:val="18"/>
          <w:szCs w:val="18"/>
        </w:rPr>
        <w:t>台北，中華民國五十一年五月十七日，第一版。</w:t>
      </w:r>
    </w:p>
  </w:footnote>
  <w:footnote w:id="6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有關中華民國政府派使駐寮、設置及關閉使館等情，參見</w:t>
      </w:r>
      <w:r w:rsidRPr="00F71574">
        <w:rPr>
          <w:b/>
          <w:snapToGrid w:val="0"/>
          <w:sz w:val="18"/>
          <w:szCs w:val="18"/>
        </w:rPr>
        <w:t>中國駐外各公</w:t>
      </w:r>
      <w:r w:rsidRPr="00F71574">
        <w:rPr>
          <w:b/>
          <w:snapToGrid w:val="0"/>
          <w:sz w:val="18"/>
          <w:szCs w:val="18"/>
        </w:rPr>
        <w:t>/</w:t>
      </w:r>
      <w:r w:rsidRPr="00F71574">
        <w:rPr>
          <w:b/>
          <w:snapToGrid w:val="0"/>
          <w:sz w:val="18"/>
          <w:szCs w:val="18"/>
        </w:rPr>
        <w:t>大使館歷任館長銜名</w:t>
      </w:r>
      <w:r w:rsidRPr="00F71574">
        <w:rPr>
          <w:rFonts w:eastAsia="新細明體"/>
          <w:b/>
          <w:snapToGrid w:val="0"/>
          <w:sz w:val="18"/>
          <w:szCs w:val="18"/>
        </w:rPr>
        <w:t>年表</w:t>
      </w:r>
      <w:r w:rsidRPr="00F71574">
        <w:rPr>
          <w:snapToGrid w:val="0"/>
          <w:sz w:val="18"/>
          <w:szCs w:val="18"/>
        </w:rPr>
        <w:t>，前引註</w:t>
      </w:r>
      <w:r w:rsidRPr="00F71574">
        <w:rPr>
          <w:snapToGrid w:val="0"/>
          <w:sz w:val="18"/>
          <w:szCs w:val="18"/>
        </w:rPr>
        <w:t>33</w:t>
      </w:r>
      <w:r w:rsidRPr="00F71574">
        <w:rPr>
          <w:snapToGrid w:val="0"/>
          <w:sz w:val="18"/>
          <w:szCs w:val="18"/>
        </w:rPr>
        <w:t>，頁一九，「</w:t>
      </w:r>
      <w:r w:rsidRPr="00F71574">
        <w:rPr>
          <w:rFonts w:eastAsia="標楷體"/>
          <w:snapToGrid w:val="0"/>
          <w:sz w:val="18"/>
          <w:szCs w:val="18"/>
        </w:rPr>
        <w:t>駐寮國大使館歷任館長銜名</w:t>
      </w:r>
      <w:r w:rsidRPr="00F71574">
        <w:rPr>
          <w:rFonts w:eastAsia="標楷體"/>
          <w:bCs/>
          <w:snapToGrid w:val="0"/>
          <w:sz w:val="18"/>
          <w:szCs w:val="18"/>
        </w:rPr>
        <w:t>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6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1962</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日，第一版。</w:t>
      </w:r>
    </w:p>
  </w:footnote>
  <w:footnote w:id="606">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1962</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1962</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4</w:t>
      </w:r>
      <w:r w:rsidRPr="00F71574">
        <w:rPr>
          <w:snapToGrid w:val="0"/>
          <w:sz w:val="18"/>
          <w:szCs w:val="18"/>
        </w:rPr>
        <w:t>日，第一版。</w:t>
      </w:r>
    </w:p>
  </w:footnote>
  <w:footnote w:id="6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1962</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13</w:t>
      </w:r>
      <w:r w:rsidRPr="00F71574">
        <w:rPr>
          <w:snapToGrid w:val="0"/>
          <w:sz w:val="18"/>
          <w:szCs w:val="18"/>
        </w:rPr>
        <w:t>日，第一版；按中共駐寮國大使館代辦劉春曾於</w:t>
      </w:r>
      <w:r w:rsidRPr="00F71574">
        <w:rPr>
          <w:snapToGrid w:val="0"/>
          <w:sz w:val="18"/>
          <w:szCs w:val="18"/>
        </w:rPr>
        <w:t>1962</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16</w:t>
      </w:r>
      <w:r w:rsidRPr="00F71574">
        <w:rPr>
          <w:snapToGrid w:val="0"/>
          <w:sz w:val="18"/>
          <w:szCs w:val="18"/>
        </w:rPr>
        <w:t>日發表談話稱，中共政府是中國人民的唯一合法政府，台灣是中國領土的一部分，並指中華民國政府在永珍設置大使館係在製造「兩個中國」的局面，參見</w:t>
      </w:r>
      <w:r w:rsidRPr="00F71574">
        <w:rPr>
          <w:rFonts w:eastAsia="標楷體"/>
          <w:snapToGrid w:val="0"/>
          <w:sz w:val="18"/>
          <w:szCs w:val="18"/>
        </w:rPr>
        <w:t>「中國駐老撾大使館臨時代辦劉春就中老關係發表的談話</w:t>
      </w:r>
      <w:r w:rsidRPr="00F71574">
        <w:rPr>
          <w:snapToGrid w:val="0"/>
          <w:sz w:val="18"/>
          <w:szCs w:val="18"/>
        </w:rPr>
        <w:t>」，載於</w:t>
      </w:r>
      <w:r w:rsidRPr="00F71574">
        <w:rPr>
          <w:b/>
          <w:snapToGrid w:val="0"/>
          <w:sz w:val="18"/>
          <w:szCs w:val="18"/>
        </w:rPr>
        <w:t>中華人民共和國對外關係文件集</w:t>
      </w:r>
      <w:r w:rsidRPr="00F71574">
        <w:rPr>
          <w:snapToGrid w:val="0"/>
          <w:sz w:val="18"/>
          <w:szCs w:val="18"/>
        </w:rPr>
        <w:t>第九集</w:t>
      </w:r>
      <w:r w:rsidRPr="00F71574">
        <w:rPr>
          <w:snapToGrid w:val="0"/>
          <w:sz w:val="18"/>
          <w:szCs w:val="18"/>
        </w:rPr>
        <w:t>(1962)</w:t>
      </w:r>
      <w:r w:rsidRPr="00F71574">
        <w:rPr>
          <w:snapToGrid w:val="0"/>
          <w:sz w:val="18"/>
          <w:szCs w:val="18"/>
        </w:rPr>
        <w:t>，北京：世界知識出版社，</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月出版，</w:t>
      </w:r>
      <w:r w:rsidRPr="00F71574">
        <w:rPr>
          <w:snapToGrid w:val="0"/>
          <w:sz w:val="18"/>
          <w:szCs w:val="18"/>
        </w:rPr>
        <w:t>頁</w:t>
      </w:r>
      <w:r w:rsidRPr="00F71574">
        <w:rPr>
          <w:snapToGrid w:val="0"/>
          <w:sz w:val="18"/>
          <w:szCs w:val="18"/>
        </w:rPr>
        <w:t>272~273</w:t>
      </w:r>
      <w:r w:rsidRPr="00F71574">
        <w:rPr>
          <w:snapToGrid w:val="0"/>
          <w:sz w:val="18"/>
          <w:szCs w:val="18"/>
        </w:rPr>
        <w:t>。</w:t>
      </w:r>
    </w:p>
  </w:footnote>
  <w:footnote w:id="6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中華人民共和國政府和老撾王國政府同意正式建立外交關係的聯合公報</w:t>
      </w:r>
      <w:r w:rsidRPr="00F71574">
        <w:rPr>
          <w:snapToGrid w:val="0"/>
          <w:sz w:val="18"/>
          <w:szCs w:val="18"/>
        </w:rPr>
        <w:t>」，載於</w:t>
      </w:r>
      <w:r w:rsidRPr="00F71574">
        <w:rPr>
          <w:b/>
          <w:snapToGrid w:val="0"/>
          <w:sz w:val="18"/>
          <w:szCs w:val="18"/>
        </w:rPr>
        <w:t>中華人民共和國對外關係文件集</w:t>
      </w:r>
      <w:r w:rsidRPr="00F71574">
        <w:rPr>
          <w:snapToGrid w:val="0"/>
          <w:sz w:val="18"/>
          <w:szCs w:val="18"/>
        </w:rPr>
        <w:t>第九集</w:t>
      </w:r>
      <w:r w:rsidRPr="00F71574">
        <w:rPr>
          <w:snapToGrid w:val="0"/>
          <w:sz w:val="18"/>
          <w:szCs w:val="18"/>
        </w:rPr>
        <w:t>(1962)</w:t>
      </w:r>
      <w:r w:rsidRPr="00F71574">
        <w:rPr>
          <w:rFonts w:eastAsia="新細明體"/>
          <w:snapToGrid w:val="0"/>
          <w:sz w:val="18"/>
          <w:szCs w:val="18"/>
        </w:rPr>
        <w:t>，同上註</w:t>
      </w:r>
      <w:r w:rsidRPr="00F71574">
        <w:rPr>
          <w:snapToGrid w:val="0"/>
          <w:sz w:val="18"/>
          <w:szCs w:val="18"/>
        </w:rPr>
        <w:t>，頁</w:t>
      </w:r>
      <w:r w:rsidRPr="00F71574">
        <w:rPr>
          <w:snapToGrid w:val="0"/>
          <w:sz w:val="18"/>
          <w:szCs w:val="18"/>
        </w:rPr>
        <w:t>292</w:t>
      </w:r>
      <w:r w:rsidRPr="00F71574">
        <w:rPr>
          <w:snapToGrid w:val="0"/>
          <w:sz w:val="18"/>
          <w:szCs w:val="18"/>
        </w:rPr>
        <w:t>。</w:t>
      </w:r>
    </w:p>
  </w:footnote>
  <w:footnote w:id="60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中華民國政府發表</w:t>
      </w:r>
      <w:r w:rsidRPr="00F71574">
        <w:rPr>
          <w:rFonts w:eastAsia="新細明體"/>
          <w:snapToGrid w:val="0"/>
          <w:sz w:val="18"/>
          <w:szCs w:val="18"/>
        </w:rPr>
        <w:t>之斷交聲明及有關之新聞報導，</w:t>
      </w:r>
      <w:r w:rsidRPr="00F71574">
        <w:rPr>
          <w:snapToGrid w:val="0"/>
          <w:sz w:val="18"/>
          <w:szCs w:val="18"/>
        </w:rPr>
        <w:t>見載於</w:t>
      </w:r>
      <w:r w:rsidRPr="00F71574">
        <w:rPr>
          <w:b/>
          <w:snapToGrid w:val="0"/>
          <w:sz w:val="18"/>
          <w:szCs w:val="18"/>
        </w:rPr>
        <w:t>中央日報</w:t>
      </w:r>
      <w:r w:rsidRPr="00F71574">
        <w:rPr>
          <w:bCs/>
          <w:snapToGrid w:val="0"/>
          <w:sz w:val="18"/>
          <w:szCs w:val="18"/>
        </w:rPr>
        <w:t>，</w:t>
      </w:r>
      <w:r w:rsidRPr="00F71574">
        <w:rPr>
          <w:snapToGrid w:val="0"/>
          <w:sz w:val="18"/>
          <w:szCs w:val="18"/>
        </w:rPr>
        <w:t>台北，中華民國五十一年九月八日，第一版；另參見</w:t>
      </w:r>
      <w:r w:rsidRPr="00F71574">
        <w:rPr>
          <w:b/>
          <w:snapToGrid w:val="0"/>
          <w:sz w:val="18"/>
          <w:szCs w:val="18"/>
        </w:rPr>
        <w:t>外交部公報</w:t>
      </w:r>
      <w:r w:rsidRPr="00F71574">
        <w:rPr>
          <w:snapToGrid w:val="0"/>
          <w:sz w:val="18"/>
          <w:szCs w:val="18"/>
        </w:rPr>
        <w:t>第二十七卷第九</w:t>
      </w:r>
      <w:r w:rsidRPr="00F71574">
        <w:rPr>
          <w:snapToGrid w:val="0"/>
          <w:sz w:val="18"/>
          <w:szCs w:val="18"/>
        </w:rPr>
        <w:t>/</w:t>
      </w:r>
      <w:r w:rsidRPr="00F71574">
        <w:rPr>
          <w:snapToGrid w:val="0"/>
          <w:sz w:val="18"/>
          <w:szCs w:val="18"/>
        </w:rPr>
        <w:t>十號，中華民國五十一年十一月刊行，頁九，</w:t>
      </w:r>
      <w:r w:rsidRPr="00F71574">
        <w:rPr>
          <w:rFonts w:eastAsia="標楷體"/>
          <w:snapToGrid w:val="0"/>
          <w:sz w:val="18"/>
          <w:szCs w:val="18"/>
        </w:rPr>
        <w:t>中華民國五十一年九月十日</w:t>
      </w:r>
      <w:r w:rsidRPr="00F71574">
        <w:rPr>
          <w:snapToGrid w:val="0"/>
          <w:sz w:val="18"/>
          <w:szCs w:val="18"/>
        </w:rPr>
        <w:t>「</w:t>
      </w:r>
      <w:r w:rsidRPr="00F71574">
        <w:rPr>
          <w:rFonts w:eastAsia="標楷體"/>
          <w:snapToGrid w:val="0"/>
          <w:sz w:val="18"/>
          <w:szCs w:val="18"/>
        </w:rPr>
        <w:t>(</w:t>
      </w:r>
      <w:r w:rsidRPr="00F71574">
        <w:rPr>
          <w:rFonts w:eastAsia="標楷體"/>
          <w:snapToGrid w:val="0"/>
          <w:sz w:val="18"/>
          <w:szCs w:val="18"/>
        </w:rPr>
        <w:t>五一</w:t>
      </w:r>
      <w:r w:rsidRPr="00F71574">
        <w:rPr>
          <w:rFonts w:eastAsia="標楷體"/>
          <w:snapToGrid w:val="0"/>
          <w:sz w:val="18"/>
          <w:szCs w:val="18"/>
        </w:rPr>
        <w:t>)</w:t>
      </w:r>
      <w:r w:rsidRPr="00F71574">
        <w:rPr>
          <w:rFonts w:eastAsia="標楷體"/>
          <w:snapToGrid w:val="0"/>
          <w:sz w:val="18"/>
          <w:szCs w:val="18"/>
        </w:rPr>
        <w:t>臺人字第八四一號令</w:t>
      </w:r>
      <w:r w:rsidRPr="00F71574">
        <w:rPr>
          <w:snapToGrid w:val="0"/>
          <w:sz w:val="18"/>
          <w:szCs w:val="18"/>
        </w:rPr>
        <w:t>」。另中華民國外交部發言人孫碧奇於</w:t>
      </w:r>
      <w:r w:rsidRPr="00F71574">
        <w:rPr>
          <w:snapToGrid w:val="0"/>
          <w:sz w:val="18"/>
          <w:szCs w:val="18"/>
        </w:rPr>
        <w:t>1962</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7</w:t>
      </w:r>
      <w:r w:rsidRPr="00F71574">
        <w:rPr>
          <w:snapToGrid w:val="0"/>
          <w:sz w:val="18"/>
          <w:szCs w:val="18"/>
        </w:rPr>
        <w:t>日發表談話稱，中華民國</w:t>
      </w:r>
      <w:r w:rsidRPr="00F71574">
        <w:rPr>
          <w:bCs/>
          <w:snapToGrid w:val="0"/>
          <w:sz w:val="18"/>
          <w:szCs w:val="18"/>
        </w:rPr>
        <w:t>政府</w:t>
      </w:r>
      <w:r w:rsidRPr="00F71574">
        <w:rPr>
          <w:snapToGrid w:val="0"/>
          <w:sz w:val="18"/>
          <w:szCs w:val="18"/>
        </w:rPr>
        <w:t>堅決反對所謂「兩個中國」之安排，不能讓寮國成為「兩個中國」的試驗場，亦不能因顧慮對寮關係而變更其「漢賊不兩立」之立場，見載於</w:t>
      </w:r>
      <w:r w:rsidRPr="00F71574">
        <w:rPr>
          <w:b/>
          <w:snapToGrid w:val="0"/>
          <w:sz w:val="18"/>
          <w:szCs w:val="18"/>
        </w:rPr>
        <w:t>中央日報，</w:t>
      </w:r>
      <w:r w:rsidRPr="00F71574">
        <w:rPr>
          <w:snapToGrid w:val="0"/>
          <w:sz w:val="18"/>
          <w:szCs w:val="18"/>
        </w:rPr>
        <w:t>台北，中華民國五十一年九月八日，第一版。</w:t>
      </w:r>
    </w:p>
  </w:footnote>
  <w:footnote w:id="6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台北，中華民國五十一年九月十二日，第一版。</w:t>
      </w:r>
    </w:p>
  </w:footnote>
  <w:footnote w:id="61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日，第四版。</w:t>
      </w:r>
    </w:p>
  </w:footnote>
  <w:footnote w:id="61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中華人民共和國和拉脫維亞共和國建交聯合公報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1991</w:t>
      </w:r>
      <w:r w:rsidRPr="00F71574">
        <w:rPr>
          <w:rFonts w:eastAsia="新細明體"/>
          <w:snapToGrid w:val="0"/>
          <w:sz w:val="18"/>
          <w:szCs w:val="18"/>
        </w:rPr>
        <w:t>年第</w:t>
      </w:r>
      <w:r w:rsidRPr="00F71574">
        <w:rPr>
          <w:rFonts w:eastAsia="新細明體"/>
          <w:snapToGrid w:val="0"/>
          <w:sz w:val="18"/>
          <w:szCs w:val="18"/>
        </w:rPr>
        <w:t>34</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673)</w:t>
      </w:r>
      <w:r w:rsidRPr="00F71574">
        <w:rPr>
          <w:rFonts w:eastAsia="新細明體"/>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日刊行，頁</w:t>
      </w:r>
      <w:r w:rsidRPr="00F71574">
        <w:rPr>
          <w:rFonts w:eastAsia="新細明體"/>
          <w:snapToGrid w:val="0"/>
          <w:sz w:val="18"/>
          <w:szCs w:val="18"/>
        </w:rPr>
        <w:t>1196</w:t>
      </w:r>
      <w:r w:rsidRPr="00F71574">
        <w:rPr>
          <w:snapToGrid w:val="0"/>
          <w:sz w:val="18"/>
          <w:szCs w:val="18"/>
        </w:rPr>
        <w:t>；</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xml:space="preserve"> September 13, 1991, p. 1.</w:t>
      </w:r>
    </w:p>
  </w:footnote>
  <w:footnote w:id="6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154</w:t>
      </w:r>
      <w:r w:rsidRPr="00F71574">
        <w:rPr>
          <w:rFonts w:eastAsia="新細明體"/>
          <w:snapToGrid w:val="0"/>
          <w:sz w:val="18"/>
          <w:szCs w:val="18"/>
        </w:rPr>
        <w:t>。</w:t>
      </w:r>
    </w:p>
  </w:footnote>
  <w:footnote w:id="61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外交部發言人</w:t>
      </w:r>
      <w:r w:rsidRPr="00F71574">
        <w:rPr>
          <w:rFonts w:eastAsia="標楷體"/>
          <w:snapToGrid w:val="0"/>
          <w:sz w:val="18"/>
          <w:szCs w:val="18"/>
        </w:rPr>
        <w:t>1992</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31</w:t>
      </w:r>
      <w:r w:rsidRPr="00F71574">
        <w:rPr>
          <w:rFonts w:eastAsia="標楷體"/>
          <w:snapToGrid w:val="0"/>
          <w:sz w:val="18"/>
          <w:szCs w:val="18"/>
        </w:rPr>
        <w:t>日發表談話</w:t>
      </w:r>
      <w:r w:rsidRPr="00F71574">
        <w:rPr>
          <w:rFonts w:eastAsia="新細明體"/>
          <w:snapToGrid w:val="0"/>
          <w:sz w:val="18"/>
          <w:szCs w:val="18"/>
        </w:rPr>
        <w:t>」，</w:t>
      </w:r>
      <w:r w:rsidRPr="00F71574">
        <w:rPr>
          <w:rFonts w:eastAsia="新細明體"/>
          <w:b/>
          <w:snapToGrid w:val="0"/>
          <w:sz w:val="18"/>
          <w:szCs w:val="18"/>
        </w:rPr>
        <w:t>中華人民共和國國務院公報</w:t>
      </w:r>
      <w:r w:rsidRPr="00F71574">
        <w:rPr>
          <w:rFonts w:eastAsia="新細明體"/>
          <w:snapToGrid w:val="0"/>
          <w:sz w:val="18"/>
          <w:szCs w:val="18"/>
        </w:rPr>
        <w:t>1992</w:t>
      </w:r>
      <w:r w:rsidRPr="00F71574">
        <w:rPr>
          <w:rFonts w:eastAsia="新細明體"/>
          <w:snapToGrid w:val="0"/>
          <w:sz w:val="18"/>
          <w:szCs w:val="18"/>
        </w:rPr>
        <w:t>年第</w:t>
      </w:r>
      <w:r w:rsidRPr="00F71574">
        <w:rPr>
          <w:rFonts w:eastAsia="新細明體"/>
          <w:snapToGrid w:val="0"/>
          <w:sz w:val="18"/>
          <w:szCs w:val="18"/>
        </w:rPr>
        <w:t>4</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689)</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日刊行，頁</w:t>
      </w:r>
      <w:r w:rsidRPr="00F71574">
        <w:rPr>
          <w:rFonts w:eastAsia="新細明體"/>
          <w:snapToGrid w:val="0"/>
          <w:sz w:val="18"/>
          <w:szCs w:val="18"/>
        </w:rPr>
        <w:t>125~126</w:t>
      </w:r>
      <w:r w:rsidRPr="00F71574">
        <w:rPr>
          <w:rFonts w:eastAsia="新細明體"/>
          <w:snapToGrid w:val="0"/>
          <w:sz w:val="18"/>
          <w:szCs w:val="18"/>
        </w:rPr>
        <w:t>。</w:t>
      </w:r>
    </w:p>
  </w:footnote>
  <w:footnote w:id="61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外交部發言人</w:t>
      </w:r>
      <w:r w:rsidRPr="00F71574">
        <w:rPr>
          <w:rFonts w:eastAsia="標楷體"/>
          <w:snapToGrid w:val="0"/>
          <w:sz w:val="18"/>
          <w:szCs w:val="18"/>
        </w:rPr>
        <w:t>1992</w:t>
      </w:r>
      <w:r w:rsidRPr="00F71574">
        <w:rPr>
          <w:rFonts w:eastAsia="標楷體"/>
          <w:snapToGrid w:val="0"/>
          <w:sz w:val="18"/>
          <w:szCs w:val="18"/>
        </w:rPr>
        <w:t>年</w:t>
      </w:r>
      <w:r w:rsidRPr="00F71574">
        <w:rPr>
          <w:rFonts w:eastAsia="標楷體"/>
          <w:snapToGrid w:val="0"/>
          <w:sz w:val="18"/>
          <w:szCs w:val="18"/>
        </w:rPr>
        <w:t>2</w:t>
      </w:r>
      <w:r w:rsidRPr="00F71574">
        <w:rPr>
          <w:rFonts w:eastAsia="標楷體"/>
          <w:snapToGrid w:val="0"/>
          <w:sz w:val="18"/>
          <w:szCs w:val="18"/>
        </w:rPr>
        <w:t>月</w:t>
      </w:r>
      <w:r w:rsidRPr="00F71574">
        <w:rPr>
          <w:rFonts w:eastAsia="標楷體"/>
          <w:snapToGrid w:val="0"/>
          <w:sz w:val="18"/>
          <w:szCs w:val="18"/>
        </w:rPr>
        <w:t>25</w:t>
      </w:r>
      <w:r w:rsidRPr="00F71574">
        <w:rPr>
          <w:rFonts w:eastAsia="標楷體"/>
          <w:snapToGrid w:val="0"/>
          <w:sz w:val="18"/>
          <w:szCs w:val="18"/>
        </w:rPr>
        <w:t>日發表談話</w:t>
      </w:r>
      <w:r w:rsidRPr="00F71574">
        <w:rPr>
          <w:rFonts w:eastAsia="新細明體"/>
          <w:snapToGrid w:val="0"/>
          <w:sz w:val="18"/>
          <w:szCs w:val="18"/>
        </w:rPr>
        <w:t>」，</w:t>
      </w:r>
      <w:r w:rsidRPr="00F71574">
        <w:rPr>
          <w:rFonts w:eastAsia="新細明體"/>
          <w:b/>
          <w:snapToGrid w:val="0"/>
          <w:sz w:val="18"/>
          <w:szCs w:val="18"/>
        </w:rPr>
        <w:t>中華人民共和國國務院公報</w:t>
      </w:r>
      <w:r w:rsidRPr="00F71574">
        <w:rPr>
          <w:rFonts w:eastAsia="新細明體"/>
          <w:snapToGrid w:val="0"/>
          <w:sz w:val="18"/>
          <w:szCs w:val="18"/>
        </w:rPr>
        <w:t>1992</w:t>
      </w:r>
      <w:r w:rsidRPr="00F71574">
        <w:rPr>
          <w:rFonts w:eastAsia="新細明體"/>
          <w:snapToGrid w:val="0"/>
          <w:sz w:val="18"/>
          <w:szCs w:val="18"/>
        </w:rPr>
        <w:t>年第</w:t>
      </w:r>
      <w:r w:rsidRPr="00F71574">
        <w:rPr>
          <w:rFonts w:eastAsia="新細明體"/>
          <w:snapToGrid w:val="0"/>
          <w:sz w:val="18"/>
          <w:szCs w:val="18"/>
        </w:rPr>
        <w:t>5</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690)</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日刊行，頁</w:t>
      </w:r>
      <w:r w:rsidRPr="00F71574">
        <w:rPr>
          <w:rFonts w:eastAsia="新細明體"/>
          <w:snapToGrid w:val="0"/>
          <w:sz w:val="18"/>
          <w:szCs w:val="18"/>
        </w:rPr>
        <w:t>156</w:t>
      </w:r>
      <w:r w:rsidRPr="00F71574">
        <w:rPr>
          <w:rFonts w:eastAsia="新細明體"/>
          <w:snapToGrid w:val="0"/>
          <w:sz w:val="18"/>
          <w:szCs w:val="18"/>
        </w:rPr>
        <w:t>；該項談話之英譯文，參見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(FBIS-CHI-92-037), February 25, 1992, p. 12.</w:t>
      </w:r>
    </w:p>
  </w:footnote>
  <w:footnote w:id="616">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中華人民共和國和拉脫維亞共和國關於兩國關係正常化的聯合公報</w:t>
      </w:r>
      <w:r w:rsidRPr="00F71574">
        <w:rPr>
          <w:rFonts w:eastAsia="新細明體"/>
          <w:snapToGrid w:val="0"/>
          <w:sz w:val="18"/>
          <w:szCs w:val="18"/>
        </w:rPr>
        <w:t>」及其相關之新聞報導，見載於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1994</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日，第一版；此項建交公報之英文本或英譯本待查。</w:t>
      </w:r>
    </w:p>
  </w:footnote>
  <w:footnote w:id="6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中華民國外交部於民國八十三年七月廿九日就「</w:t>
      </w:r>
      <w:r w:rsidRPr="00F71574">
        <w:rPr>
          <w:rFonts w:eastAsia="標楷體"/>
          <w:snapToGrid w:val="0"/>
          <w:sz w:val="18"/>
          <w:szCs w:val="18"/>
        </w:rPr>
        <w:t>拉脫維亞與中共簽署聯合公報，其中提及拉國與我國領事關係即行中止</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中華民國八十三年一月一日至十二月卅一日</w:t>
      </w:r>
      <w:r w:rsidRPr="00F71574">
        <w:rPr>
          <w:snapToGrid w:val="0"/>
          <w:sz w:val="18"/>
          <w:szCs w:val="18"/>
        </w:rPr>
        <w:t>)</w:t>
      </w:r>
      <w:r w:rsidRPr="00F71574">
        <w:rPr>
          <w:snapToGrid w:val="0"/>
          <w:sz w:val="18"/>
          <w:szCs w:val="18"/>
        </w:rPr>
        <w:t>，頁六</w:t>
      </w:r>
      <w:r w:rsidRPr="00F71574">
        <w:rPr>
          <w:snapToGrid w:val="0"/>
          <w:sz w:val="18"/>
          <w:szCs w:val="18"/>
        </w:rPr>
        <w:t>○~</w:t>
      </w:r>
      <w:r w:rsidRPr="00F71574">
        <w:rPr>
          <w:snapToGrid w:val="0"/>
          <w:sz w:val="18"/>
          <w:szCs w:val="18"/>
        </w:rPr>
        <w:t>六一</w:t>
      </w:r>
      <w:r w:rsidRPr="00F71574">
        <w:rPr>
          <w:rFonts w:eastAsia="新細明體"/>
          <w:snapToGrid w:val="0"/>
          <w:sz w:val="18"/>
          <w:szCs w:val="18"/>
        </w:rPr>
        <w:t>。</w:t>
      </w:r>
    </w:p>
  </w:footnote>
  <w:footnote w:id="6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21</w:t>
      </w:r>
      <w:r w:rsidRPr="00F71574">
        <w:rPr>
          <w:snapToGrid w:val="0"/>
          <w:sz w:val="18"/>
          <w:szCs w:val="18"/>
        </w:rPr>
        <w:t>，「</w:t>
      </w:r>
      <w:r w:rsidRPr="00F71574">
        <w:rPr>
          <w:rFonts w:eastAsia="標楷體"/>
          <w:snapToGrid w:val="0"/>
          <w:sz w:val="18"/>
          <w:szCs w:val="18"/>
        </w:rPr>
        <w:t>拉脫維亞共和國」</w:t>
      </w:r>
      <w:r w:rsidRPr="00F71574">
        <w:rPr>
          <w:rFonts w:eastAsia="新細明體"/>
          <w:snapToGrid w:val="0"/>
          <w:sz w:val="18"/>
          <w:szCs w:val="18"/>
        </w:rPr>
        <w:t>。</w:t>
      </w:r>
    </w:p>
  </w:footnote>
  <w:footnote w:id="61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中華民國年鑑</w:t>
      </w:r>
      <w:r w:rsidRPr="00F71574">
        <w:rPr>
          <w:snapToGrid w:val="0"/>
          <w:sz w:val="18"/>
          <w:szCs w:val="18"/>
        </w:rPr>
        <w:t>(</w:t>
      </w:r>
      <w:r w:rsidRPr="00F71574">
        <w:rPr>
          <w:snapToGrid w:val="0"/>
          <w:sz w:val="18"/>
          <w:szCs w:val="18"/>
        </w:rPr>
        <w:t>中華民國四十四年</w:t>
      </w:r>
      <w:r w:rsidRPr="00F71574">
        <w:rPr>
          <w:snapToGrid w:val="0"/>
          <w:sz w:val="18"/>
          <w:szCs w:val="18"/>
        </w:rPr>
        <w:t>)</w:t>
      </w:r>
      <w:r w:rsidRPr="00F71574">
        <w:rPr>
          <w:snapToGrid w:val="0"/>
          <w:sz w:val="18"/>
          <w:szCs w:val="18"/>
        </w:rPr>
        <w:t>，前引註</w:t>
      </w:r>
      <w:r w:rsidRPr="00F71574">
        <w:rPr>
          <w:snapToGrid w:val="0"/>
          <w:sz w:val="18"/>
          <w:szCs w:val="18"/>
        </w:rPr>
        <w:t>437</w:t>
      </w:r>
      <w:r w:rsidRPr="00F71574">
        <w:rPr>
          <w:snapToGrid w:val="0"/>
          <w:sz w:val="18"/>
          <w:szCs w:val="18"/>
        </w:rPr>
        <w:t>，頁二八九，</w:t>
      </w:r>
      <w:r w:rsidRPr="00F71574">
        <w:rPr>
          <w:rFonts w:eastAsia="標楷體"/>
          <w:snapToGrid w:val="0"/>
          <w:sz w:val="18"/>
          <w:szCs w:val="18"/>
        </w:rPr>
        <w:t>「中國與中近東各國</w:t>
      </w:r>
      <w:r w:rsidRPr="00F71574">
        <w:rPr>
          <w:rFonts w:eastAsia="標楷體"/>
          <w:snapToGrid w:val="0"/>
          <w:sz w:val="18"/>
          <w:szCs w:val="18"/>
        </w:rPr>
        <w:t xml:space="preserve"> </w:t>
      </w:r>
      <w:r w:rsidRPr="00F71574">
        <w:rPr>
          <w:rFonts w:eastAsia="標楷體"/>
          <w:snapToGrid w:val="0"/>
          <w:sz w:val="18"/>
          <w:szCs w:val="18"/>
        </w:rPr>
        <w:t>外交方面」</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外交生涯四十年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323</w:t>
      </w:r>
      <w:r w:rsidRPr="00F71574">
        <w:rPr>
          <w:rFonts w:eastAsia="新細明體"/>
          <w:snapToGrid w:val="0"/>
          <w:sz w:val="18"/>
          <w:szCs w:val="18"/>
        </w:rPr>
        <w:t>，頁</w:t>
      </w:r>
      <w:r w:rsidRPr="00F71574">
        <w:rPr>
          <w:rFonts w:eastAsia="新細明體"/>
          <w:snapToGrid w:val="0"/>
          <w:sz w:val="18"/>
          <w:szCs w:val="18"/>
        </w:rPr>
        <w:t>312</w:t>
      </w:r>
      <w:r w:rsidRPr="00F71574">
        <w:rPr>
          <w:snapToGrid w:val="0"/>
          <w:sz w:val="18"/>
          <w:szCs w:val="18"/>
        </w:rPr>
        <w:t>。</w:t>
      </w:r>
    </w:p>
  </w:footnote>
  <w:footnote w:id="62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標楷體"/>
          <w:snapToGrid w:val="0"/>
          <w:sz w:val="18"/>
          <w:szCs w:val="18"/>
        </w:rPr>
        <w:t>中華人民共和國和黎巴嫩共和國貿易協定</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第四集</w:t>
      </w:r>
      <w:r w:rsidRPr="00F71574">
        <w:rPr>
          <w:rFonts w:eastAsia="新細明體"/>
          <w:snapToGrid w:val="0"/>
          <w:sz w:val="18"/>
          <w:szCs w:val="18"/>
        </w:rPr>
        <w:t>(1955)</w:t>
      </w:r>
      <w:r w:rsidRPr="00F71574">
        <w:rPr>
          <w:rFonts w:eastAsia="新細明體"/>
          <w:snapToGrid w:val="0"/>
          <w:sz w:val="18"/>
          <w:szCs w:val="18"/>
        </w:rPr>
        <w:t>，前引註</w:t>
      </w:r>
      <w:r w:rsidRPr="00F71574">
        <w:rPr>
          <w:rFonts w:eastAsia="新細明體"/>
          <w:snapToGrid w:val="0"/>
          <w:sz w:val="18"/>
          <w:szCs w:val="18"/>
        </w:rPr>
        <w:t>325</w:t>
      </w:r>
      <w:r w:rsidRPr="00F71574">
        <w:rPr>
          <w:rFonts w:eastAsia="新細明體"/>
          <w:snapToGrid w:val="0"/>
          <w:sz w:val="18"/>
          <w:szCs w:val="18"/>
        </w:rPr>
        <w:t>，頁</w:t>
      </w:r>
      <w:r w:rsidRPr="00F71574">
        <w:rPr>
          <w:rFonts w:eastAsia="新細明體"/>
          <w:snapToGrid w:val="0"/>
          <w:sz w:val="18"/>
          <w:szCs w:val="18"/>
        </w:rPr>
        <w:t>159~161</w:t>
      </w:r>
      <w:r w:rsidRPr="00F71574">
        <w:rPr>
          <w:rFonts w:eastAsia="新細明體"/>
          <w:snapToGrid w:val="0"/>
          <w:sz w:val="18"/>
          <w:szCs w:val="18"/>
        </w:rPr>
        <w:t>。</w:t>
      </w:r>
    </w:p>
  </w:footnote>
  <w:footnote w:id="621">
    <w:p w:rsidR="00F64DD8" w:rsidRPr="00F71574" w:rsidRDefault="00F64DD8" w:rsidP="006514D0">
      <w:pPr>
        <w:adjustRightInd w:val="0"/>
        <w:snapToGrid w:val="0"/>
        <w:spacing w:line="240" w:lineRule="atLeast"/>
        <w:ind w:left="158" w:hangingChars="88" w:hanging="158"/>
        <w:jc w:val="both"/>
        <w:rPr>
          <w:snapToGrid w:val="0"/>
          <w:sz w:val="18"/>
          <w:szCs w:val="18"/>
        </w:rPr>
      </w:pPr>
      <w:r w:rsidRPr="00F71574">
        <w:rPr>
          <w:rStyle w:val="a3"/>
          <w:rFonts w:eastAsia="細明體"/>
          <w:snapToGrid w:val="0"/>
          <w:sz w:val="18"/>
          <w:szCs w:val="18"/>
        </w:rPr>
        <w:footnoteRef/>
      </w:r>
      <w:r w:rsidRPr="00F71574">
        <w:rPr>
          <w:rFonts w:eastAsia="細明體"/>
          <w:snapToGrid w:val="0"/>
          <w:sz w:val="18"/>
          <w:szCs w:val="18"/>
        </w:rPr>
        <w:t xml:space="preserve"> </w:t>
      </w:r>
      <w:r w:rsidRPr="00F71574">
        <w:rPr>
          <w:snapToGrid w:val="0"/>
          <w:sz w:val="18"/>
          <w:szCs w:val="18"/>
        </w:rPr>
        <w:t>參</w:t>
      </w:r>
      <w:r w:rsidRPr="00F71574">
        <w:rPr>
          <w:rFonts w:eastAsia="細明體"/>
          <w:snapToGrid w:val="0"/>
          <w:sz w:val="18"/>
          <w:szCs w:val="18"/>
        </w:rPr>
        <w:t>見</w:t>
      </w:r>
      <w:r w:rsidRPr="00F71574">
        <w:rPr>
          <w:b/>
          <w:bCs/>
          <w:snapToGrid w:val="0"/>
          <w:sz w:val="18"/>
          <w:szCs w:val="18"/>
        </w:rPr>
        <w:t>中華人民共和國外交史</w:t>
      </w:r>
      <w:r w:rsidRPr="00F71574">
        <w:rPr>
          <w:bCs/>
          <w:snapToGrid w:val="0"/>
          <w:sz w:val="18"/>
          <w:szCs w:val="18"/>
        </w:rPr>
        <w:t>(</w:t>
      </w:r>
      <w:r w:rsidRPr="00F71574">
        <w:rPr>
          <w:bCs/>
          <w:snapToGrid w:val="0"/>
          <w:sz w:val="18"/>
          <w:szCs w:val="18"/>
        </w:rPr>
        <w:t>第一卷</w:t>
      </w:r>
      <w:r w:rsidRPr="00F71574">
        <w:rPr>
          <w:bCs/>
          <w:snapToGrid w:val="0"/>
          <w:sz w:val="18"/>
          <w:szCs w:val="18"/>
        </w:rPr>
        <w:t>1949~1956)</w:t>
      </w:r>
      <w:r w:rsidRPr="00F71574">
        <w:rPr>
          <w:rFonts w:eastAsia="細明體"/>
          <w:snapToGrid w:val="0"/>
          <w:sz w:val="18"/>
          <w:szCs w:val="18"/>
        </w:rPr>
        <w:t>，</w:t>
      </w:r>
      <w:r w:rsidRPr="00F71574">
        <w:rPr>
          <w:snapToGrid w:val="0"/>
          <w:sz w:val="18"/>
          <w:szCs w:val="18"/>
        </w:rPr>
        <w:t>前引註</w:t>
      </w:r>
      <w:r w:rsidRPr="00F71574">
        <w:rPr>
          <w:snapToGrid w:val="0"/>
          <w:sz w:val="18"/>
          <w:szCs w:val="18"/>
        </w:rPr>
        <w:t>9</w:t>
      </w:r>
      <w:r w:rsidRPr="00F71574">
        <w:rPr>
          <w:rFonts w:eastAsia="細明體"/>
          <w:snapToGrid w:val="0"/>
          <w:sz w:val="18"/>
          <w:szCs w:val="18"/>
        </w:rPr>
        <w:t>，頁</w:t>
      </w:r>
      <w:r w:rsidRPr="00F71574">
        <w:rPr>
          <w:rFonts w:eastAsia="細明體"/>
          <w:snapToGrid w:val="0"/>
          <w:sz w:val="18"/>
          <w:szCs w:val="18"/>
        </w:rPr>
        <w:t>288</w:t>
      </w:r>
      <w:r w:rsidRPr="00F71574">
        <w:rPr>
          <w:rFonts w:eastAsia="細明體"/>
          <w:snapToGrid w:val="0"/>
          <w:sz w:val="18"/>
          <w:szCs w:val="18"/>
        </w:rPr>
        <w:t>。</w:t>
      </w:r>
    </w:p>
  </w:footnote>
  <w:footnote w:id="622">
    <w:p w:rsidR="00F64DD8" w:rsidRPr="00F71574" w:rsidRDefault="00F64DD8" w:rsidP="006514D0">
      <w:pPr>
        <w:adjustRightInd w:val="0"/>
        <w:snapToGrid w:val="0"/>
        <w:spacing w:line="240" w:lineRule="atLeast"/>
        <w:ind w:left="158" w:hangingChars="88" w:hanging="158"/>
        <w:jc w:val="both"/>
        <w:rPr>
          <w:snapToGrid w:val="0"/>
          <w:sz w:val="18"/>
          <w:szCs w:val="18"/>
        </w:rPr>
      </w:pPr>
      <w:r w:rsidRPr="00F71574">
        <w:rPr>
          <w:rStyle w:val="a3"/>
          <w:rFonts w:eastAsia="細明體"/>
          <w:snapToGrid w:val="0"/>
          <w:sz w:val="18"/>
          <w:szCs w:val="18"/>
        </w:rPr>
        <w:footnoteRef/>
      </w:r>
      <w:r w:rsidRPr="00F71574">
        <w:rPr>
          <w:rFonts w:eastAsia="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中阿關係史</w:t>
      </w:r>
      <w:r w:rsidRPr="00F71574">
        <w:rPr>
          <w:bCs/>
          <w:snapToGrid w:val="0"/>
          <w:sz w:val="18"/>
          <w:szCs w:val="18"/>
        </w:rPr>
        <w:t>，</w:t>
      </w:r>
      <w:r w:rsidRPr="00F71574">
        <w:rPr>
          <w:snapToGrid w:val="0"/>
          <w:sz w:val="18"/>
          <w:szCs w:val="18"/>
        </w:rPr>
        <w:t>前引註</w:t>
      </w:r>
      <w:r w:rsidRPr="00F71574">
        <w:rPr>
          <w:snapToGrid w:val="0"/>
          <w:sz w:val="18"/>
          <w:szCs w:val="18"/>
        </w:rPr>
        <w:t>17</w:t>
      </w:r>
      <w:r w:rsidRPr="00F71574">
        <w:rPr>
          <w:snapToGrid w:val="0"/>
          <w:sz w:val="18"/>
          <w:szCs w:val="18"/>
        </w:rPr>
        <w:t>，頁</w:t>
      </w:r>
      <w:r w:rsidRPr="00F71574">
        <w:rPr>
          <w:snapToGrid w:val="0"/>
          <w:sz w:val="18"/>
          <w:szCs w:val="18"/>
        </w:rPr>
        <w:t>270~271</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中華人民共和國外交史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144</w:t>
      </w:r>
      <w:r w:rsidRPr="00F71574">
        <w:rPr>
          <w:snapToGrid w:val="0"/>
          <w:sz w:val="18"/>
          <w:szCs w:val="18"/>
        </w:rPr>
        <w:t>。</w:t>
      </w:r>
    </w:p>
  </w:footnote>
  <w:footnote w:id="6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中共方面對於其與黎巴嫩洽商建交之經過的陳述，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163</w:t>
      </w:r>
      <w:r w:rsidRPr="00F71574">
        <w:rPr>
          <w:snapToGrid w:val="0"/>
          <w:sz w:val="18"/>
          <w:szCs w:val="18"/>
        </w:rPr>
        <w:t>。</w:t>
      </w:r>
    </w:p>
  </w:footnote>
  <w:footnote w:id="624">
    <w:p w:rsidR="00F64DD8" w:rsidRPr="00F71574" w:rsidRDefault="00F64DD8" w:rsidP="006514D0">
      <w:pPr>
        <w:adjustRightInd w:val="0"/>
        <w:snapToGrid w:val="0"/>
        <w:spacing w:line="240" w:lineRule="atLeast"/>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中華人民共和國和黎巴嫩共和國建立外交關係的聯合公報</w:t>
      </w:r>
      <w:r w:rsidRPr="00F71574">
        <w:rPr>
          <w:snapToGrid w:val="0"/>
          <w:sz w:val="18"/>
          <w:szCs w:val="18"/>
        </w:rPr>
        <w:t>」，載於</w:t>
      </w:r>
      <w:r w:rsidRPr="00F71574">
        <w:rPr>
          <w:b/>
          <w:snapToGrid w:val="0"/>
          <w:sz w:val="18"/>
          <w:szCs w:val="18"/>
        </w:rPr>
        <w:t>中華人民共和國條約集</w:t>
      </w:r>
      <w:r w:rsidRPr="00F71574">
        <w:rPr>
          <w:snapToGrid w:val="0"/>
          <w:sz w:val="18"/>
          <w:szCs w:val="18"/>
        </w:rPr>
        <w:t>第十八集</w:t>
      </w:r>
      <w:r w:rsidRPr="00F71574">
        <w:rPr>
          <w:snapToGrid w:val="0"/>
          <w:sz w:val="18"/>
          <w:szCs w:val="18"/>
        </w:rPr>
        <w:t>(1971)</w:t>
      </w:r>
      <w:r w:rsidRPr="00F71574">
        <w:rPr>
          <w:snapToGrid w:val="0"/>
          <w:sz w:val="18"/>
          <w:szCs w:val="18"/>
        </w:rPr>
        <w:t>，前引註</w:t>
      </w:r>
      <w:r w:rsidRPr="00F71574">
        <w:rPr>
          <w:snapToGrid w:val="0"/>
          <w:sz w:val="18"/>
          <w:szCs w:val="18"/>
        </w:rPr>
        <w:t>62</w:t>
      </w:r>
      <w:r w:rsidRPr="00F71574">
        <w:rPr>
          <w:snapToGrid w:val="0"/>
          <w:sz w:val="18"/>
          <w:szCs w:val="18"/>
        </w:rPr>
        <w:t>，頁</w:t>
      </w:r>
      <w:r w:rsidRPr="00F71574">
        <w:rPr>
          <w:snapToGrid w:val="0"/>
          <w:sz w:val="18"/>
          <w:szCs w:val="18"/>
        </w:rPr>
        <w:t>14~15</w:t>
      </w:r>
      <w:r w:rsidRPr="00F71574">
        <w:rPr>
          <w:snapToGrid w:val="0"/>
          <w:sz w:val="18"/>
          <w:szCs w:val="18"/>
        </w:rPr>
        <w:t>；該公報之英文本或英譯本，載於</w:t>
      </w:r>
      <w:r w:rsidRPr="00F71574">
        <w:rPr>
          <w:b/>
          <w:snapToGrid w:val="0"/>
          <w:sz w:val="18"/>
          <w:szCs w:val="18"/>
        </w:rPr>
        <w:t>Peking Review</w:t>
      </w:r>
      <w:r w:rsidRPr="00F71574">
        <w:rPr>
          <w:snapToGrid w:val="0"/>
          <w:sz w:val="18"/>
          <w:szCs w:val="18"/>
        </w:rPr>
        <w:t>, Vol. 14, No. 47, November 19, 1971, p. 3.</w:t>
      </w:r>
      <w:r w:rsidRPr="00F71574">
        <w:rPr>
          <w:rFonts w:eastAsia="Arial Unicode MS"/>
          <w:snapToGrid w:val="0"/>
          <w:sz w:val="18"/>
          <w:szCs w:val="18"/>
        </w:rPr>
        <w:t xml:space="preserve"> </w:t>
      </w:r>
    </w:p>
  </w:footnote>
  <w:footnote w:id="6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參見中華民國外交部於民國六十年十一月十二日就「</w:t>
      </w:r>
      <w:r w:rsidRPr="00F71574">
        <w:rPr>
          <w:rFonts w:eastAsia="標楷體"/>
          <w:snapToGrid w:val="0"/>
          <w:sz w:val="18"/>
          <w:szCs w:val="18"/>
        </w:rPr>
        <w:t>黎</w:t>
      </w:r>
      <w:r w:rsidRPr="00F71574">
        <w:rPr>
          <w:rFonts w:eastAsia="標楷體"/>
          <w:snapToGrid w:val="0"/>
          <w:sz w:val="18"/>
          <w:szCs w:val="18"/>
        </w:rPr>
        <w:t>(</w:t>
      </w:r>
      <w:r w:rsidRPr="00F71574">
        <w:rPr>
          <w:rFonts w:eastAsia="標楷體"/>
          <w:snapToGrid w:val="0"/>
          <w:sz w:val="18"/>
          <w:szCs w:val="18"/>
        </w:rPr>
        <w:t>巴嫩</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中華民國六十年七月至六十一年六月</w:t>
      </w:r>
      <w:r w:rsidRPr="00F71574">
        <w:rPr>
          <w:snapToGrid w:val="0"/>
          <w:sz w:val="18"/>
          <w:szCs w:val="18"/>
        </w:rPr>
        <w:t>)</w:t>
      </w:r>
      <w:r w:rsidRPr="00F71574">
        <w:rPr>
          <w:snapToGrid w:val="0"/>
          <w:sz w:val="18"/>
          <w:szCs w:val="18"/>
        </w:rPr>
        <w:t>，頁三九；有關之</w:t>
      </w:r>
      <w:r w:rsidRPr="00F71574">
        <w:rPr>
          <w:rFonts w:eastAsia="新細明體"/>
          <w:snapToGrid w:val="0"/>
          <w:sz w:val="18"/>
          <w:szCs w:val="18"/>
        </w:rPr>
        <w:t>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11</w:t>
      </w:r>
      <w:r w:rsidRPr="00F71574">
        <w:rPr>
          <w:rFonts w:eastAsia="新細明體"/>
          <w:snapToGrid w:val="0"/>
          <w:sz w:val="18"/>
          <w:szCs w:val="18"/>
        </w:rPr>
        <w:t>日，第一版。</w:t>
      </w:r>
    </w:p>
  </w:footnote>
  <w:footnote w:id="6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中阿關係史</w:t>
      </w:r>
      <w:r w:rsidRPr="00F71574">
        <w:rPr>
          <w:bCs/>
          <w:snapToGrid w:val="0"/>
          <w:sz w:val="18"/>
          <w:szCs w:val="18"/>
        </w:rPr>
        <w:t>，</w:t>
      </w:r>
      <w:r w:rsidRPr="00F71574">
        <w:rPr>
          <w:snapToGrid w:val="0"/>
          <w:sz w:val="18"/>
          <w:szCs w:val="18"/>
        </w:rPr>
        <w:t>前引註</w:t>
      </w:r>
      <w:r w:rsidRPr="00F71574">
        <w:rPr>
          <w:snapToGrid w:val="0"/>
          <w:sz w:val="18"/>
          <w:szCs w:val="18"/>
        </w:rPr>
        <w:t>17</w:t>
      </w:r>
      <w:r w:rsidRPr="00F71574">
        <w:rPr>
          <w:snapToGrid w:val="0"/>
          <w:sz w:val="18"/>
          <w:szCs w:val="18"/>
        </w:rPr>
        <w:t>，頁</w:t>
      </w:r>
      <w:r w:rsidRPr="00F71574">
        <w:rPr>
          <w:snapToGrid w:val="0"/>
          <w:sz w:val="18"/>
          <w:szCs w:val="18"/>
        </w:rPr>
        <w:t>272</w:t>
      </w:r>
      <w:r w:rsidRPr="00F71574">
        <w:rPr>
          <w:snapToGrid w:val="0"/>
          <w:sz w:val="18"/>
          <w:szCs w:val="18"/>
        </w:rPr>
        <w:t>。</w:t>
      </w:r>
    </w:p>
  </w:footnote>
  <w:footnote w:id="627">
    <w:p w:rsidR="00F64DD8" w:rsidRPr="00F71574" w:rsidRDefault="00F64DD8" w:rsidP="006514D0">
      <w:pPr>
        <w:adjustRightInd w:val="0"/>
        <w:snapToGrid w:val="0"/>
        <w:spacing w:line="240" w:lineRule="atLeast"/>
        <w:ind w:left="158" w:hangingChars="88" w:hanging="158"/>
        <w:jc w:val="both"/>
        <w:rPr>
          <w:snapToGrid w:val="0"/>
          <w:sz w:val="18"/>
          <w:szCs w:val="18"/>
        </w:rPr>
      </w:pPr>
      <w:r w:rsidRPr="00F71574">
        <w:rPr>
          <w:rStyle w:val="a3"/>
          <w:rFonts w:eastAsia="細明體"/>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】中華民國外交部就「</w:t>
      </w:r>
      <w:r w:rsidRPr="00F71574">
        <w:rPr>
          <w:rFonts w:eastAsia="標楷體"/>
          <w:snapToGrid w:val="0"/>
          <w:sz w:val="18"/>
          <w:szCs w:val="18"/>
        </w:rPr>
        <w:t>黎</w:t>
      </w:r>
      <w:r w:rsidRPr="00F71574">
        <w:rPr>
          <w:rFonts w:eastAsia="標楷體"/>
          <w:snapToGrid w:val="0"/>
          <w:sz w:val="18"/>
          <w:szCs w:val="18"/>
        </w:rPr>
        <w:t>(</w:t>
      </w:r>
      <w:r w:rsidRPr="00F71574">
        <w:rPr>
          <w:rFonts w:eastAsia="標楷體"/>
          <w:snapToGrid w:val="0"/>
          <w:sz w:val="18"/>
          <w:szCs w:val="18"/>
        </w:rPr>
        <w:t>巴嫩</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」事發表之聲明，同註</w:t>
      </w:r>
      <w:r w:rsidRPr="00F71574">
        <w:rPr>
          <w:snapToGrid w:val="0"/>
          <w:sz w:val="18"/>
          <w:szCs w:val="18"/>
        </w:rPr>
        <w:t>625</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第三十六卷第四號，中華民國六十年十二月卅一日刊行，頁七，</w:t>
      </w:r>
      <w:r w:rsidRPr="00F71574">
        <w:rPr>
          <w:rFonts w:eastAsia="標楷體"/>
          <w:snapToGrid w:val="0"/>
          <w:sz w:val="18"/>
          <w:szCs w:val="18"/>
        </w:rPr>
        <w:t>中華民國六十年十一月十六日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台人字第五六四號令</w:t>
      </w:r>
      <w:r w:rsidRPr="00F71574">
        <w:rPr>
          <w:snapToGrid w:val="0"/>
          <w:sz w:val="18"/>
          <w:szCs w:val="18"/>
        </w:rPr>
        <w:t>」。</w:t>
      </w:r>
    </w:p>
  </w:footnote>
  <w:footnote w:id="628">
    <w:p w:rsidR="00F64DD8" w:rsidRPr="00F71574" w:rsidRDefault="00F64DD8" w:rsidP="006514D0">
      <w:pPr>
        <w:adjustRightInd w:val="0"/>
        <w:snapToGrid w:val="0"/>
        <w:spacing w:line="240" w:lineRule="atLeast"/>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中國外交辭典</w:t>
      </w:r>
      <w:r w:rsidRPr="00F71574">
        <w:rPr>
          <w:snapToGrid w:val="0"/>
          <w:sz w:val="18"/>
          <w:szCs w:val="18"/>
        </w:rPr>
        <w:t>，前引註</w:t>
      </w:r>
      <w:r w:rsidRPr="00F71574">
        <w:rPr>
          <w:snapToGrid w:val="0"/>
          <w:sz w:val="18"/>
          <w:szCs w:val="18"/>
        </w:rPr>
        <w:t>117</w:t>
      </w:r>
      <w:r w:rsidRPr="00F71574">
        <w:rPr>
          <w:snapToGrid w:val="0"/>
          <w:sz w:val="18"/>
          <w:szCs w:val="18"/>
        </w:rPr>
        <w:t>，頁</w:t>
      </w:r>
      <w:r w:rsidRPr="00F71574">
        <w:rPr>
          <w:snapToGrid w:val="0"/>
          <w:sz w:val="18"/>
          <w:szCs w:val="18"/>
        </w:rPr>
        <w:t>606</w:t>
      </w:r>
      <w:r w:rsidRPr="00F71574">
        <w:rPr>
          <w:snapToGrid w:val="0"/>
          <w:sz w:val="18"/>
          <w:szCs w:val="18"/>
        </w:rPr>
        <w:t>，「</w:t>
      </w:r>
      <w:r w:rsidRPr="00F71574">
        <w:rPr>
          <w:rFonts w:eastAsia="標楷體"/>
          <w:snapToGrid w:val="0"/>
          <w:sz w:val="18"/>
          <w:szCs w:val="18"/>
        </w:rPr>
        <w:t>中華人民共和國與黎巴嫩關係</w:t>
      </w:r>
      <w:r w:rsidRPr="00F71574">
        <w:rPr>
          <w:snapToGrid w:val="0"/>
          <w:sz w:val="18"/>
          <w:szCs w:val="18"/>
        </w:rPr>
        <w:t>」；</w:t>
      </w:r>
      <w:r w:rsidRPr="00F71574">
        <w:rPr>
          <w:rFonts w:eastAsia="細明體"/>
          <w:snapToGrid w:val="0"/>
          <w:sz w:val="18"/>
          <w:szCs w:val="18"/>
        </w:rPr>
        <w:t>據稱：黎巴嫩與中共政府建交時，曾拒絕中共政府所提先應驅逐中華民國駐黎使節之議，但將自行召回駐中華民國大使，以迫使中華民國召回駐黎使節，</w:t>
      </w:r>
      <w:r w:rsidRPr="00F71574">
        <w:rPr>
          <w:snapToGrid w:val="0"/>
          <w:sz w:val="18"/>
          <w:szCs w:val="18"/>
        </w:rPr>
        <w:t>有關之新聞報導見載於</w:t>
      </w:r>
      <w:r w:rsidRPr="00F71574">
        <w:rPr>
          <w:b/>
          <w:snapToGrid w:val="0"/>
          <w:sz w:val="18"/>
          <w:szCs w:val="18"/>
        </w:rPr>
        <w:t>The New York Times</w:t>
      </w:r>
      <w:r w:rsidRPr="00F71574">
        <w:rPr>
          <w:bCs/>
          <w:snapToGrid w:val="0"/>
          <w:sz w:val="18"/>
          <w:szCs w:val="18"/>
        </w:rPr>
        <w:t>,</w:t>
      </w:r>
      <w:r w:rsidRPr="00F71574">
        <w:rPr>
          <w:b/>
          <w:snapToGrid w:val="0"/>
          <w:sz w:val="18"/>
          <w:szCs w:val="18"/>
        </w:rPr>
        <w:t xml:space="preserve"> </w:t>
      </w:r>
      <w:r w:rsidRPr="00F71574">
        <w:rPr>
          <w:bCs/>
          <w:snapToGrid w:val="0"/>
          <w:sz w:val="18"/>
          <w:szCs w:val="18"/>
        </w:rPr>
        <w:t xml:space="preserve">New York City, </w:t>
      </w:r>
      <w:r w:rsidRPr="00F71574">
        <w:rPr>
          <w:snapToGrid w:val="0"/>
          <w:sz w:val="18"/>
          <w:szCs w:val="18"/>
        </w:rPr>
        <w:t>November 11, 1971, p. 3.</w:t>
      </w:r>
    </w:p>
  </w:footnote>
  <w:footnote w:id="629">
    <w:p w:rsidR="00F64DD8" w:rsidRPr="00F71574" w:rsidRDefault="00F64DD8" w:rsidP="006514D0">
      <w:pPr>
        <w:adjustRightInd w:val="0"/>
        <w:snapToGrid w:val="0"/>
        <w:spacing w:line="240" w:lineRule="atLeast"/>
        <w:ind w:left="158" w:hangingChars="88" w:hanging="158"/>
        <w:jc w:val="both"/>
        <w:rPr>
          <w:snapToGrid w:val="0"/>
          <w:sz w:val="18"/>
          <w:szCs w:val="18"/>
        </w:rPr>
      </w:pPr>
      <w:r w:rsidRPr="00F71574">
        <w:rPr>
          <w:rStyle w:val="a3"/>
          <w:rFonts w:eastAsia="細明體"/>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，頁十七，「</w:t>
      </w:r>
      <w:r w:rsidRPr="00F71574">
        <w:rPr>
          <w:rFonts w:eastAsia="標楷體"/>
          <w:snapToGrid w:val="0"/>
          <w:sz w:val="18"/>
          <w:szCs w:val="18"/>
        </w:rPr>
        <w:t>遠東貿易服務中心駐黎巴嫩辦事處</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中華民國駐外代表處</w:t>
      </w:r>
      <w:r w:rsidRPr="00F71574">
        <w:rPr>
          <w:b/>
          <w:snapToGrid w:val="0"/>
          <w:sz w:val="18"/>
          <w:szCs w:val="18"/>
        </w:rPr>
        <w:t>/</w:t>
      </w:r>
      <w:r w:rsidRPr="00F71574">
        <w:rPr>
          <w:b/>
          <w:snapToGrid w:val="0"/>
          <w:sz w:val="18"/>
          <w:szCs w:val="18"/>
        </w:rPr>
        <w:t>辦事處歷任館長銜名年表</w:t>
      </w:r>
      <w:r w:rsidRPr="00F71574">
        <w:rPr>
          <w:snapToGrid w:val="0"/>
          <w:sz w:val="18"/>
          <w:szCs w:val="18"/>
        </w:rPr>
        <w:t>，前引註</w:t>
      </w:r>
      <w:r w:rsidRPr="00F71574">
        <w:rPr>
          <w:snapToGrid w:val="0"/>
          <w:sz w:val="18"/>
          <w:szCs w:val="18"/>
        </w:rPr>
        <w:t>3</w:t>
      </w:r>
      <w:r w:rsidRPr="00F71574">
        <w:rPr>
          <w:snapToGrid w:val="0"/>
          <w:sz w:val="18"/>
          <w:szCs w:val="18"/>
        </w:rPr>
        <w:t>，頁三十一，</w:t>
      </w:r>
      <w:r w:rsidRPr="00F71574">
        <w:rPr>
          <w:rFonts w:eastAsia="標楷體"/>
          <w:snapToGrid w:val="0"/>
          <w:sz w:val="18"/>
          <w:szCs w:val="18"/>
        </w:rPr>
        <w:t>「遠東貿易服務中心駐黎巴嫩辦事處歷任館長銜名年表」</w:t>
      </w:r>
      <w:r w:rsidRPr="00F71574">
        <w:rPr>
          <w:snapToGrid w:val="0"/>
          <w:sz w:val="18"/>
          <w:szCs w:val="18"/>
        </w:rPr>
        <w:t>備註欄。</w:t>
      </w:r>
    </w:p>
  </w:footnote>
  <w:footnote w:id="63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中華民國外交部發言人於民國五十五年十月七日在行政院新聞局記者招待會就「</w:t>
      </w:r>
      <w:r w:rsidRPr="00F71574">
        <w:rPr>
          <w:rFonts w:eastAsia="標楷體"/>
          <w:snapToGrid w:val="0"/>
          <w:sz w:val="18"/>
          <w:szCs w:val="18"/>
        </w:rPr>
        <w:t>楊次長訪非收穫</w:t>
      </w:r>
      <w:r w:rsidRPr="00F71574">
        <w:rPr>
          <w:snapToGrid w:val="0"/>
          <w:sz w:val="18"/>
          <w:szCs w:val="18"/>
        </w:rPr>
        <w:t>」事之答詢，載於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中華民國五十五年七月至五十六年六月</w:t>
      </w:r>
      <w:r w:rsidRPr="00F71574">
        <w:rPr>
          <w:snapToGrid w:val="0"/>
          <w:sz w:val="18"/>
          <w:szCs w:val="18"/>
        </w:rPr>
        <w:t>)</w:t>
      </w:r>
      <w:r w:rsidRPr="00F71574">
        <w:rPr>
          <w:snapToGrid w:val="0"/>
          <w:sz w:val="18"/>
          <w:szCs w:val="18"/>
        </w:rPr>
        <w:t>，頁一四；有關之新聞報導</w:t>
      </w:r>
      <w:r w:rsidRPr="00F71574">
        <w:rPr>
          <w:rFonts w:eastAsia="新細明體"/>
          <w:snapToGrid w:val="0"/>
          <w:sz w:val="18"/>
          <w:szCs w:val="18"/>
        </w:rPr>
        <w:t>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w:t>
      </w:r>
      <w:r w:rsidRPr="00F71574">
        <w:rPr>
          <w:snapToGrid w:val="0"/>
          <w:sz w:val="18"/>
          <w:szCs w:val="18"/>
        </w:rPr>
        <w:t>五十五年十月四</w:t>
      </w:r>
      <w:r w:rsidRPr="00F71574">
        <w:rPr>
          <w:rFonts w:eastAsia="新細明體"/>
          <w:snapToGrid w:val="0"/>
          <w:sz w:val="18"/>
          <w:szCs w:val="18"/>
        </w:rPr>
        <w:t>日，第一版。</w:t>
      </w:r>
    </w:p>
  </w:footnote>
  <w:footnote w:id="6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中華民國外交部發言人於民國五十五年十一月四日在行政院新聞局記者招待會就「</w:t>
      </w:r>
      <w:r w:rsidRPr="00F71574">
        <w:rPr>
          <w:rFonts w:eastAsia="標楷體"/>
          <w:snapToGrid w:val="0"/>
          <w:sz w:val="18"/>
          <w:szCs w:val="18"/>
        </w:rPr>
        <w:t>我與賴索托建交</w:t>
      </w:r>
      <w:r w:rsidRPr="00F71574">
        <w:rPr>
          <w:snapToGrid w:val="0"/>
          <w:sz w:val="18"/>
          <w:szCs w:val="18"/>
        </w:rPr>
        <w:t>」事之答詢，載於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中華民國五十五年七月至五十六年六月</w:t>
      </w:r>
      <w:r w:rsidRPr="00F71574">
        <w:rPr>
          <w:snapToGrid w:val="0"/>
          <w:sz w:val="18"/>
          <w:szCs w:val="18"/>
        </w:rPr>
        <w:t>)</w:t>
      </w:r>
      <w:r w:rsidRPr="00F71574">
        <w:rPr>
          <w:snapToGrid w:val="0"/>
          <w:sz w:val="18"/>
          <w:szCs w:val="18"/>
        </w:rPr>
        <w:t>，頁一五；有關之</w:t>
      </w:r>
      <w:r w:rsidRPr="00F71574">
        <w:rPr>
          <w:rFonts w:eastAsia="新細明體"/>
          <w:snapToGrid w:val="0"/>
          <w:sz w:val="18"/>
          <w:szCs w:val="18"/>
        </w:rPr>
        <w:t>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w:t>
      </w:r>
      <w:r w:rsidRPr="00F71574">
        <w:rPr>
          <w:snapToGrid w:val="0"/>
          <w:sz w:val="18"/>
          <w:szCs w:val="18"/>
        </w:rPr>
        <w:t>五十五年十月三十一</w:t>
      </w:r>
      <w:r w:rsidRPr="00F71574">
        <w:rPr>
          <w:rFonts w:eastAsia="新細明體"/>
          <w:snapToGrid w:val="0"/>
          <w:sz w:val="18"/>
          <w:szCs w:val="18"/>
        </w:rPr>
        <w:t>日，第一版。</w:t>
      </w:r>
    </w:p>
  </w:footnote>
  <w:footnote w:id="63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中華人民共和國和萊索托王國關於建立外交關係的聯合公報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第三十集</w:t>
      </w:r>
      <w:r w:rsidRPr="00F71574">
        <w:rPr>
          <w:rFonts w:eastAsia="新細明體"/>
          <w:snapToGrid w:val="0"/>
          <w:sz w:val="18"/>
          <w:szCs w:val="18"/>
        </w:rPr>
        <w:t>(1983)</w:t>
      </w:r>
      <w:r w:rsidRPr="00F71574">
        <w:rPr>
          <w:rFonts w:eastAsia="新細明體"/>
          <w:snapToGrid w:val="0"/>
          <w:sz w:val="18"/>
          <w:szCs w:val="18"/>
        </w:rPr>
        <w:t>，前引註</w:t>
      </w:r>
      <w:r w:rsidRPr="00F71574">
        <w:rPr>
          <w:rFonts w:eastAsia="新細明體"/>
          <w:snapToGrid w:val="0"/>
          <w:sz w:val="18"/>
          <w:szCs w:val="18"/>
        </w:rPr>
        <w:t>23</w:t>
      </w:r>
      <w:r w:rsidRPr="00F71574">
        <w:rPr>
          <w:rFonts w:eastAsia="新細明體"/>
          <w:snapToGrid w:val="0"/>
          <w:sz w:val="18"/>
          <w:szCs w:val="18"/>
        </w:rPr>
        <w:t>，頁</w:t>
      </w:r>
      <w:r w:rsidRPr="00F71574">
        <w:rPr>
          <w:rFonts w:eastAsia="新細明體"/>
          <w:snapToGrid w:val="0"/>
          <w:sz w:val="18"/>
          <w:szCs w:val="18"/>
        </w:rPr>
        <w:t>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26, No. 21, May 23, 1983, pp. 6~7. </w:t>
      </w:r>
    </w:p>
  </w:footnote>
  <w:footnote w:id="63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中華民國外交部於民國七十二年五月十四日就「</w:t>
      </w:r>
      <w:r w:rsidRPr="00F71574">
        <w:rPr>
          <w:rFonts w:eastAsia="標楷體"/>
          <w:snapToGrid w:val="0"/>
          <w:sz w:val="18"/>
          <w:szCs w:val="18"/>
        </w:rPr>
        <w:t>我政府宣佈與賴索托終止外交關係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中華民國七十二年元月一日至十二月卅一日</w:t>
      </w:r>
      <w:r w:rsidRPr="00F71574">
        <w:rPr>
          <w:snapToGrid w:val="0"/>
          <w:sz w:val="18"/>
          <w:szCs w:val="18"/>
        </w:rPr>
        <w:t>)</w:t>
      </w:r>
      <w:r w:rsidRPr="00F71574">
        <w:rPr>
          <w:snapToGrid w:val="0"/>
          <w:sz w:val="18"/>
          <w:szCs w:val="18"/>
        </w:rPr>
        <w:t>，頁一三及</w:t>
      </w:r>
      <w:r w:rsidRPr="00F71574">
        <w:rPr>
          <w:snapToGrid w:val="0"/>
          <w:sz w:val="18"/>
          <w:szCs w:val="18"/>
        </w:rPr>
        <w:t>1~2</w:t>
      </w:r>
      <w:r w:rsidRPr="00F71574">
        <w:rPr>
          <w:snapToGrid w:val="0"/>
          <w:sz w:val="18"/>
          <w:szCs w:val="18"/>
        </w:rPr>
        <w:t>。</w:t>
      </w:r>
    </w:p>
  </w:footnote>
  <w:footnote w:id="6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中華民國外交部就「</w:t>
      </w:r>
      <w:r w:rsidRPr="00F71574">
        <w:rPr>
          <w:rFonts w:eastAsia="標楷體"/>
          <w:snapToGrid w:val="0"/>
          <w:sz w:val="18"/>
          <w:szCs w:val="18"/>
        </w:rPr>
        <w:t>我政府宣佈與賴索托終止外交關係</w:t>
      </w:r>
      <w:r w:rsidRPr="00F71574">
        <w:rPr>
          <w:snapToGrid w:val="0"/>
          <w:sz w:val="18"/>
          <w:szCs w:val="18"/>
        </w:rPr>
        <w:t>」事發表之聲明，同上註及【</w:t>
      </w:r>
      <w:r w:rsidRPr="00F71574">
        <w:rPr>
          <w:snapToGrid w:val="0"/>
          <w:sz w:val="18"/>
          <w:szCs w:val="18"/>
        </w:rPr>
        <w:t>ii</w:t>
      </w:r>
      <w:r w:rsidRPr="00F71574">
        <w:rPr>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，頁一六一，「</w:t>
      </w:r>
      <w:r w:rsidRPr="00F71574">
        <w:rPr>
          <w:rFonts w:eastAsia="標楷體"/>
          <w:snapToGrid w:val="0"/>
          <w:sz w:val="18"/>
          <w:szCs w:val="18"/>
        </w:rPr>
        <w:t>駐賴索托王國大使館歷任館長銜名年表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63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rFonts w:eastAsia="標楷體"/>
          <w:snapToGrid w:val="0"/>
          <w:sz w:val="18"/>
          <w:szCs w:val="18"/>
        </w:rPr>
        <w:t>中、賴</w:t>
      </w:r>
      <w:r w:rsidRPr="00F71574">
        <w:rPr>
          <w:rFonts w:eastAsia="標楷體"/>
          <w:snapToGrid w:val="0"/>
          <w:sz w:val="18"/>
          <w:szCs w:val="18"/>
        </w:rPr>
        <w:t>(</w:t>
      </w:r>
      <w:r w:rsidRPr="00F71574">
        <w:rPr>
          <w:rFonts w:eastAsia="標楷體"/>
          <w:snapToGrid w:val="0"/>
          <w:sz w:val="18"/>
          <w:szCs w:val="18"/>
        </w:rPr>
        <w:t>索托</w:t>
      </w:r>
      <w:r w:rsidRPr="00F71574">
        <w:rPr>
          <w:rFonts w:eastAsia="標楷體"/>
          <w:snapToGrid w:val="0"/>
          <w:sz w:val="18"/>
          <w:szCs w:val="18"/>
        </w:rPr>
        <w:t>)</w:t>
      </w:r>
      <w:r w:rsidRPr="00F71574">
        <w:rPr>
          <w:rFonts w:eastAsia="標楷體"/>
          <w:snapToGrid w:val="0"/>
          <w:sz w:val="18"/>
          <w:szCs w:val="18"/>
        </w:rPr>
        <w:t>復交聯合公報</w:t>
      </w:r>
      <w:r w:rsidRPr="00F71574">
        <w:rPr>
          <w:snapToGrid w:val="0"/>
          <w:sz w:val="18"/>
          <w:szCs w:val="18"/>
        </w:rPr>
        <w:t>」及英文本，載於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中華民國七十九年元月一日至十二月卅一日</w:t>
      </w:r>
      <w:r w:rsidRPr="00F71574">
        <w:rPr>
          <w:snapToGrid w:val="0"/>
          <w:sz w:val="18"/>
          <w:szCs w:val="18"/>
        </w:rPr>
        <w:t>)</w:t>
      </w:r>
      <w:r w:rsidRPr="00F71574">
        <w:rPr>
          <w:snapToGrid w:val="0"/>
          <w:sz w:val="18"/>
          <w:szCs w:val="18"/>
        </w:rPr>
        <w:t>，頁三七及</w:t>
      </w:r>
      <w:r w:rsidRPr="00F71574">
        <w:rPr>
          <w:snapToGrid w:val="0"/>
          <w:sz w:val="18"/>
          <w:szCs w:val="18"/>
        </w:rPr>
        <w:t>10~11</w:t>
      </w:r>
      <w:r w:rsidRPr="00F71574">
        <w:rPr>
          <w:snapToGrid w:val="0"/>
          <w:sz w:val="18"/>
          <w:szCs w:val="18"/>
        </w:rPr>
        <w:t>。</w:t>
      </w:r>
    </w:p>
  </w:footnote>
  <w:footnote w:id="63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8</w:t>
      </w:r>
      <w:r w:rsidRPr="00F71574">
        <w:rPr>
          <w:rFonts w:eastAsia="新細明體"/>
          <w:snapToGrid w:val="0"/>
          <w:sz w:val="18"/>
          <w:szCs w:val="18"/>
        </w:rPr>
        <w:t>日，第一版。</w:t>
      </w:r>
    </w:p>
  </w:footnote>
  <w:footnote w:id="637">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中華人民共和國和萊索托王國關於恢復外交關係的聯合公報</w:t>
      </w:r>
      <w:r w:rsidRPr="00F71574">
        <w:rPr>
          <w:rFonts w:eastAsia="新細明體"/>
          <w:snapToGrid w:val="0"/>
          <w:sz w:val="18"/>
          <w:szCs w:val="18"/>
        </w:rPr>
        <w:t>」，</w:t>
      </w:r>
      <w:r w:rsidRPr="00F71574">
        <w:rPr>
          <w:snapToGrid w:val="0"/>
          <w:sz w:val="18"/>
          <w:szCs w:val="18"/>
        </w:rPr>
        <w:t>載於</w:t>
      </w:r>
      <w:r w:rsidRPr="00F71574">
        <w:rPr>
          <w:b/>
          <w:snapToGrid w:val="0"/>
          <w:sz w:val="18"/>
          <w:szCs w:val="18"/>
        </w:rPr>
        <w:t>中華人民共和國條約集</w:t>
      </w:r>
      <w:r w:rsidRPr="00F71574">
        <w:rPr>
          <w:snapToGrid w:val="0"/>
          <w:sz w:val="18"/>
          <w:szCs w:val="18"/>
        </w:rPr>
        <w:t>第四十集</w:t>
      </w:r>
      <w:r w:rsidRPr="00F71574">
        <w:rPr>
          <w:snapToGrid w:val="0"/>
          <w:sz w:val="18"/>
          <w:szCs w:val="18"/>
        </w:rPr>
        <w:t>(1993)</w:t>
      </w:r>
      <w:r w:rsidRPr="00F71574">
        <w:rPr>
          <w:snapToGrid w:val="0"/>
          <w:sz w:val="18"/>
          <w:szCs w:val="18"/>
        </w:rPr>
        <w:t>，前引註</w:t>
      </w:r>
      <w:r w:rsidRPr="00F71574">
        <w:rPr>
          <w:snapToGrid w:val="0"/>
          <w:sz w:val="18"/>
          <w:szCs w:val="18"/>
        </w:rPr>
        <w:t>341</w:t>
      </w:r>
      <w:r w:rsidRPr="00F71574">
        <w:rPr>
          <w:snapToGrid w:val="0"/>
          <w:sz w:val="18"/>
          <w:szCs w:val="18"/>
        </w:rPr>
        <w:t>，頁</w:t>
      </w:r>
      <w:r w:rsidRPr="00F71574">
        <w:rPr>
          <w:snapToGrid w:val="0"/>
          <w:sz w:val="18"/>
          <w:szCs w:val="18"/>
        </w:rPr>
        <w:t>360</w:t>
      </w:r>
      <w:r w:rsidRPr="00F71574">
        <w:rPr>
          <w:snapToGrid w:val="0"/>
          <w:sz w:val="18"/>
          <w:szCs w:val="18"/>
        </w:rPr>
        <w:t>；</w:t>
      </w:r>
      <w:r w:rsidRPr="00F71574">
        <w:rPr>
          <w:rFonts w:eastAsia="新細明體"/>
          <w:snapToGrid w:val="0"/>
          <w:sz w:val="18"/>
          <w:szCs w:val="18"/>
        </w:rPr>
        <w:t>該公報之英文本或英譯本見載於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xml:space="preserve"> January 13, 1994, p. 1. </w:t>
      </w:r>
      <w:r w:rsidRPr="00F71574">
        <w:rPr>
          <w:rFonts w:eastAsia="新細明體"/>
          <w:snapToGrid w:val="0"/>
          <w:sz w:val="18"/>
          <w:szCs w:val="18"/>
        </w:rPr>
        <w:t>該公報係於</w:t>
      </w:r>
      <w:r w:rsidRPr="00F71574">
        <w:rPr>
          <w:rFonts w:eastAsia="新細明體"/>
          <w:snapToGrid w:val="0"/>
          <w:sz w:val="18"/>
          <w:szCs w:val="18"/>
        </w:rPr>
        <w:t>1993</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日簽署。</w:t>
      </w:r>
    </w:p>
  </w:footnote>
  <w:footnote w:id="6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中華民國外交部於民國八十三年元月十二日就「</w:t>
      </w:r>
      <w:r w:rsidRPr="00F71574">
        <w:rPr>
          <w:rFonts w:eastAsia="標楷體"/>
          <w:snapToGrid w:val="0"/>
          <w:sz w:val="18"/>
          <w:szCs w:val="18"/>
        </w:rPr>
        <w:t>我政府宣佈自賴索托王國與中共建交之日起，斷絕與賴索托王國之外交關係</w:t>
      </w:r>
      <w:r w:rsidRPr="00F71574">
        <w:rPr>
          <w:snapToGrid w:val="0"/>
          <w:sz w:val="18"/>
          <w:szCs w:val="18"/>
        </w:rPr>
        <w:t>」事發表之聲明及其英文本，載於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中華民國八十三年元月一日至十二月卅一日</w:t>
      </w:r>
      <w:r w:rsidRPr="00F71574">
        <w:rPr>
          <w:snapToGrid w:val="0"/>
          <w:sz w:val="18"/>
          <w:szCs w:val="18"/>
        </w:rPr>
        <w:t>)</w:t>
      </w:r>
      <w:r w:rsidRPr="00F71574">
        <w:rPr>
          <w:snapToGrid w:val="0"/>
          <w:sz w:val="18"/>
          <w:szCs w:val="18"/>
        </w:rPr>
        <w:t>，頁五五及</w:t>
      </w:r>
      <w:r w:rsidRPr="00F71574">
        <w:rPr>
          <w:snapToGrid w:val="0"/>
          <w:sz w:val="18"/>
          <w:szCs w:val="18"/>
        </w:rPr>
        <w:t>1~2</w:t>
      </w:r>
      <w:r w:rsidRPr="00F71574">
        <w:rPr>
          <w:rFonts w:eastAsia="新細明體"/>
          <w:snapToGrid w:val="0"/>
          <w:sz w:val="18"/>
          <w:szCs w:val="18"/>
        </w:rPr>
        <w:t>。</w:t>
      </w:r>
    </w:p>
  </w:footnote>
  <w:footnote w:id="63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中華民國外交部就「</w:t>
      </w:r>
      <w:r w:rsidRPr="00F71574">
        <w:rPr>
          <w:rFonts w:eastAsia="標楷體"/>
          <w:snapToGrid w:val="0"/>
          <w:sz w:val="18"/>
          <w:szCs w:val="18"/>
        </w:rPr>
        <w:t>我政府宣佈自賴索托王國與中共建交之日起，斷絕與賴索托王國之外交關係</w:t>
      </w:r>
      <w:r w:rsidRPr="00F71574">
        <w:rPr>
          <w:snapToGrid w:val="0"/>
          <w:sz w:val="18"/>
          <w:szCs w:val="18"/>
        </w:rPr>
        <w:t>」事發表之聲明及其英文本，同上註</w:t>
      </w:r>
      <w:r w:rsidRPr="00F71574">
        <w:rPr>
          <w:rFonts w:eastAsia="新細明體"/>
          <w:snapToGrid w:val="0"/>
          <w:sz w:val="18"/>
          <w:szCs w:val="18"/>
        </w:rPr>
        <w:t>。</w:t>
      </w:r>
    </w:p>
  </w:footnote>
  <w:footnote w:id="6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w:t>
      </w:r>
      <w:r w:rsidRPr="00F71574">
        <w:rPr>
          <w:snapToGrid w:val="0"/>
          <w:sz w:val="18"/>
          <w:szCs w:val="18"/>
        </w:rPr>
        <w:t>十六年八月二十</w:t>
      </w:r>
      <w:r w:rsidRPr="00F71574">
        <w:rPr>
          <w:rFonts w:eastAsia="新細明體"/>
          <w:snapToGrid w:val="0"/>
          <w:sz w:val="18"/>
          <w:szCs w:val="18"/>
        </w:rPr>
        <w:t>日，第一版。</w:t>
      </w:r>
    </w:p>
  </w:footnote>
  <w:footnote w:id="64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關於中華人民共和國和利比里亞共和國建立外交關係的聯合公報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第二十四集</w:t>
      </w:r>
      <w:r w:rsidRPr="00F71574">
        <w:rPr>
          <w:rFonts w:eastAsia="新細明體"/>
          <w:snapToGrid w:val="0"/>
          <w:sz w:val="18"/>
          <w:szCs w:val="18"/>
        </w:rPr>
        <w:t>(1977)</w:t>
      </w:r>
      <w:r w:rsidRPr="00F71574">
        <w:rPr>
          <w:snapToGrid w:val="0"/>
          <w:sz w:val="18"/>
          <w:szCs w:val="18"/>
        </w:rPr>
        <w:t>，前引註</w:t>
      </w:r>
      <w:r w:rsidRPr="00F71574">
        <w:rPr>
          <w:snapToGrid w:val="0"/>
          <w:sz w:val="18"/>
          <w:szCs w:val="18"/>
        </w:rPr>
        <w:t>86</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20, No. 9, February 25, 1977, p. 4. </w:t>
      </w:r>
    </w:p>
  </w:footnote>
  <w:footnote w:id="64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1977</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日，第一版。</w:t>
      </w:r>
    </w:p>
  </w:footnote>
  <w:footnote w:id="6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中華民國外交部於民國六十六年二月廿三日就「</w:t>
      </w:r>
      <w:r w:rsidRPr="00F71574">
        <w:rPr>
          <w:rFonts w:eastAsia="標楷體"/>
          <w:snapToGrid w:val="0"/>
          <w:sz w:val="18"/>
          <w:szCs w:val="18"/>
        </w:rPr>
        <w:t>我政府決定中止與賴比瑞亞共和國外交關係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中華民國六十五年四月一日至六十六年六月三十日</w:t>
      </w:r>
      <w:r w:rsidRPr="00F71574">
        <w:rPr>
          <w:snapToGrid w:val="0"/>
          <w:sz w:val="18"/>
          <w:szCs w:val="18"/>
        </w:rPr>
        <w:t>)</w:t>
      </w:r>
      <w:r w:rsidRPr="00F71574">
        <w:rPr>
          <w:snapToGrid w:val="0"/>
          <w:sz w:val="18"/>
          <w:szCs w:val="18"/>
        </w:rPr>
        <w:t>，頁五。</w:t>
      </w:r>
    </w:p>
  </w:footnote>
  <w:footnote w:id="64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64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中華民國七十七年外交年鑑</w:t>
      </w:r>
      <w:r w:rsidRPr="00F71574">
        <w:rPr>
          <w:snapToGrid w:val="0"/>
          <w:sz w:val="18"/>
          <w:szCs w:val="18"/>
        </w:rPr>
        <w:t>，前引註</w:t>
      </w:r>
      <w:r w:rsidRPr="00F71574">
        <w:rPr>
          <w:snapToGrid w:val="0"/>
          <w:sz w:val="18"/>
          <w:szCs w:val="18"/>
        </w:rPr>
        <w:t>481</w:t>
      </w:r>
      <w:r w:rsidRPr="00F71574">
        <w:rPr>
          <w:snapToGrid w:val="0"/>
          <w:sz w:val="18"/>
          <w:szCs w:val="18"/>
        </w:rPr>
        <w:t>，頁四一四，「</w:t>
      </w:r>
      <w:r w:rsidRPr="00F71574">
        <w:rPr>
          <w:rFonts w:eastAsia="標楷體"/>
          <w:snapToGrid w:val="0"/>
          <w:sz w:val="18"/>
          <w:szCs w:val="18"/>
        </w:rPr>
        <w:t>外交大事記</w:t>
      </w:r>
      <w:r w:rsidRPr="00F71574">
        <w:rPr>
          <w:rFonts w:eastAsia="標楷體"/>
          <w:snapToGrid w:val="0"/>
          <w:sz w:val="18"/>
          <w:szCs w:val="18"/>
        </w:rPr>
        <w:t xml:space="preserve"> </w:t>
      </w:r>
      <w:r w:rsidRPr="00F71574">
        <w:rPr>
          <w:rFonts w:eastAsia="標楷體"/>
          <w:snapToGrid w:val="0"/>
          <w:sz w:val="18"/>
          <w:szCs w:val="18"/>
        </w:rPr>
        <w:t>二月二十九日」</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b/>
          <w:bCs/>
          <w:snapToGrid w:val="0"/>
          <w:sz w:val="18"/>
          <w:szCs w:val="18"/>
        </w:rPr>
        <w:t>中華民國七十七年外交年鑑</w:t>
      </w:r>
      <w:r w:rsidRPr="00F71574">
        <w:rPr>
          <w:snapToGrid w:val="0"/>
          <w:sz w:val="18"/>
          <w:szCs w:val="18"/>
        </w:rPr>
        <w:t>，前引註</w:t>
      </w:r>
      <w:r w:rsidRPr="00F71574">
        <w:rPr>
          <w:snapToGrid w:val="0"/>
          <w:sz w:val="18"/>
          <w:szCs w:val="18"/>
        </w:rPr>
        <w:t>481</w:t>
      </w:r>
      <w:r w:rsidRPr="00F71574">
        <w:rPr>
          <w:snapToGrid w:val="0"/>
          <w:sz w:val="18"/>
          <w:szCs w:val="18"/>
        </w:rPr>
        <w:t>，頁四七二</w:t>
      </w:r>
      <w:r w:rsidRPr="00F71574">
        <w:rPr>
          <w:snapToGrid w:val="0"/>
          <w:sz w:val="18"/>
          <w:szCs w:val="18"/>
        </w:rPr>
        <w:t>~</w:t>
      </w:r>
      <w:r w:rsidRPr="00F71574">
        <w:rPr>
          <w:snapToGrid w:val="0"/>
          <w:sz w:val="18"/>
          <w:szCs w:val="18"/>
        </w:rPr>
        <w:t>四七三，「</w:t>
      </w:r>
      <w:r w:rsidRPr="00F71574">
        <w:rPr>
          <w:rFonts w:eastAsia="標楷體"/>
          <w:snapToGrid w:val="0"/>
          <w:sz w:val="18"/>
          <w:szCs w:val="18"/>
        </w:rPr>
        <w:t>外交大事記</w:t>
      </w:r>
      <w:r w:rsidRPr="00F71574">
        <w:rPr>
          <w:rFonts w:eastAsia="標楷體"/>
          <w:snapToGrid w:val="0"/>
          <w:sz w:val="18"/>
          <w:szCs w:val="18"/>
        </w:rPr>
        <w:t xml:space="preserve"> </w:t>
      </w:r>
      <w:r w:rsidRPr="00F71574">
        <w:rPr>
          <w:rFonts w:eastAsia="標楷體"/>
          <w:snapToGrid w:val="0"/>
          <w:sz w:val="18"/>
          <w:szCs w:val="18"/>
        </w:rPr>
        <w:t>七月六日」</w:t>
      </w:r>
      <w:r w:rsidRPr="00F71574">
        <w:rPr>
          <w:snapToGrid w:val="0"/>
          <w:sz w:val="18"/>
          <w:szCs w:val="18"/>
        </w:rPr>
        <w:t>。</w:t>
      </w:r>
    </w:p>
  </w:footnote>
  <w:footnote w:id="6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中華民國外交部於民國七十八年十月二日就「</w:t>
      </w:r>
      <w:r w:rsidRPr="00F71574">
        <w:rPr>
          <w:rFonts w:eastAsia="標楷體"/>
          <w:snapToGrid w:val="0"/>
          <w:sz w:val="18"/>
          <w:szCs w:val="18"/>
        </w:rPr>
        <w:t>我政府宣佈與賴比瑞亞重建全面外交關係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中華民國七十八年元月一日至十二月卅一日</w:t>
      </w:r>
      <w:r w:rsidRPr="00F71574">
        <w:rPr>
          <w:snapToGrid w:val="0"/>
          <w:sz w:val="18"/>
          <w:szCs w:val="18"/>
        </w:rPr>
        <w:t>)</w:t>
      </w:r>
      <w:r w:rsidRPr="00F71574">
        <w:rPr>
          <w:snapToGrid w:val="0"/>
          <w:sz w:val="18"/>
          <w:szCs w:val="18"/>
        </w:rPr>
        <w:t>，頁十八</w:t>
      </w:r>
      <w:r w:rsidRPr="00F71574">
        <w:rPr>
          <w:snapToGrid w:val="0"/>
          <w:sz w:val="18"/>
          <w:szCs w:val="18"/>
        </w:rPr>
        <w:t>~</w:t>
      </w:r>
      <w:r w:rsidRPr="00F71574">
        <w:rPr>
          <w:snapToGrid w:val="0"/>
          <w:sz w:val="18"/>
          <w:szCs w:val="18"/>
        </w:rPr>
        <w:t>十九。</w:t>
      </w:r>
    </w:p>
  </w:footnote>
  <w:footnote w:id="6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中華民國外交部就「</w:t>
      </w:r>
      <w:r w:rsidRPr="00F71574">
        <w:rPr>
          <w:rFonts w:eastAsia="標楷體"/>
          <w:snapToGrid w:val="0"/>
          <w:sz w:val="18"/>
          <w:szCs w:val="18"/>
        </w:rPr>
        <w:t>我政府宣佈與賴比瑞亞重建全面外交關係</w:t>
      </w:r>
      <w:r w:rsidRPr="00F71574">
        <w:rPr>
          <w:snapToGrid w:val="0"/>
          <w:sz w:val="18"/>
          <w:szCs w:val="18"/>
        </w:rPr>
        <w:t>」事發表之聲明，同上註及【</w:t>
      </w:r>
      <w:r w:rsidRPr="00F71574">
        <w:rPr>
          <w:snapToGrid w:val="0"/>
          <w:sz w:val="18"/>
          <w:szCs w:val="18"/>
        </w:rPr>
        <w:t>ii</w:t>
      </w:r>
      <w:r w:rsidRPr="00F71574">
        <w:rPr>
          <w:snapToGrid w:val="0"/>
          <w:sz w:val="18"/>
          <w:szCs w:val="18"/>
        </w:rPr>
        <w:t>】「</w:t>
      </w:r>
      <w:r w:rsidRPr="00F71574">
        <w:rPr>
          <w:rFonts w:eastAsia="標楷體"/>
          <w:snapToGrid w:val="0"/>
          <w:sz w:val="18"/>
          <w:szCs w:val="18"/>
        </w:rPr>
        <w:t>中華民國與賴比瑞亞共和國恢復外交關係聯合公報</w:t>
      </w:r>
      <w:r w:rsidRPr="00F71574">
        <w:rPr>
          <w:snapToGrid w:val="0"/>
          <w:sz w:val="18"/>
          <w:szCs w:val="18"/>
        </w:rPr>
        <w:t>」及其英文本，載於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中華民國七十八年元月一日至十二月卅一日</w:t>
      </w:r>
      <w:r w:rsidRPr="00F71574">
        <w:rPr>
          <w:snapToGrid w:val="0"/>
          <w:sz w:val="18"/>
          <w:szCs w:val="18"/>
        </w:rPr>
        <w:t>)</w:t>
      </w:r>
      <w:r w:rsidRPr="00F71574">
        <w:rPr>
          <w:snapToGrid w:val="0"/>
          <w:sz w:val="18"/>
          <w:szCs w:val="18"/>
        </w:rPr>
        <w:t>，頁二七及</w:t>
      </w:r>
      <w:r w:rsidRPr="00F71574">
        <w:rPr>
          <w:snapToGrid w:val="0"/>
          <w:sz w:val="18"/>
          <w:szCs w:val="18"/>
        </w:rPr>
        <w:t>11~12</w:t>
      </w:r>
      <w:r w:rsidRPr="00F71574">
        <w:rPr>
          <w:snapToGrid w:val="0"/>
          <w:sz w:val="18"/>
          <w:szCs w:val="18"/>
        </w:rPr>
        <w:t>。</w:t>
      </w:r>
    </w:p>
  </w:footnote>
  <w:footnote w:id="64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中華人民共和國外交部就中止中國同利比里亞外交關係的聲明</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1989</w:t>
      </w:r>
      <w:r w:rsidRPr="00F71574">
        <w:rPr>
          <w:rFonts w:eastAsia="新細明體"/>
          <w:snapToGrid w:val="0"/>
          <w:sz w:val="18"/>
          <w:szCs w:val="18"/>
        </w:rPr>
        <w:t>年第</w:t>
      </w:r>
      <w:r w:rsidRPr="00F71574">
        <w:rPr>
          <w:rFonts w:eastAsia="新細明體"/>
          <w:snapToGrid w:val="0"/>
          <w:sz w:val="18"/>
          <w:szCs w:val="18"/>
        </w:rPr>
        <w:t>21</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602)</w:t>
      </w:r>
      <w:r w:rsidRPr="00F71574">
        <w:rPr>
          <w:rFonts w:eastAsia="新細明體"/>
          <w:snapToGrid w:val="0"/>
          <w:sz w:val="18"/>
          <w:szCs w:val="18"/>
        </w:rPr>
        <w:t>，</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日刊行，頁</w:t>
      </w:r>
      <w:r w:rsidRPr="00F71574">
        <w:rPr>
          <w:rFonts w:eastAsia="新細明體"/>
          <w:snapToGrid w:val="0"/>
          <w:sz w:val="18"/>
          <w:szCs w:val="18"/>
        </w:rPr>
        <w:t>797</w:t>
      </w:r>
      <w:r w:rsidRPr="00F71574">
        <w:rPr>
          <w:rFonts w:eastAsia="新細明體"/>
          <w:snapToGrid w:val="0"/>
          <w:sz w:val="18"/>
          <w:szCs w:val="18"/>
        </w:rPr>
        <w:t>；該聲明之英譯文，參見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 xml:space="preserve">(FBIS-CHI-89-194), October 10, 1989, p. 17.   </w:t>
      </w:r>
    </w:p>
  </w:footnote>
  <w:footnote w:id="64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中華人民共和國與利比里亞共和國恢復外交關係的聯合公報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1993</w:t>
      </w:r>
      <w:r w:rsidRPr="00F71574">
        <w:rPr>
          <w:rFonts w:eastAsia="新細明體"/>
          <w:snapToGrid w:val="0"/>
          <w:sz w:val="18"/>
          <w:szCs w:val="18"/>
        </w:rPr>
        <w:t>年第</w:t>
      </w:r>
      <w:r w:rsidRPr="00F71574">
        <w:rPr>
          <w:rFonts w:eastAsia="新細明體"/>
          <w:snapToGrid w:val="0"/>
          <w:sz w:val="18"/>
          <w:szCs w:val="18"/>
        </w:rPr>
        <w:t>16</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734)</w:t>
      </w:r>
      <w:r w:rsidRPr="00F71574">
        <w:rPr>
          <w:rFonts w:eastAsia="新細明體"/>
          <w:snapToGrid w:val="0"/>
          <w:sz w:val="18"/>
          <w:szCs w:val="18"/>
        </w:rPr>
        <w:t>，</w:t>
      </w:r>
      <w:r w:rsidRPr="00F71574">
        <w:rPr>
          <w:rFonts w:eastAsia="新細明體"/>
          <w:snapToGrid w:val="0"/>
          <w:sz w:val="18"/>
          <w:szCs w:val="18"/>
        </w:rPr>
        <w:t>1993</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日刊行，頁</w:t>
      </w:r>
      <w:r w:rsidRPr="00F71574">
        <w:rPr>
          <w:rFonts w:eastAsia="新細明體"/>
          <w:snapToGrid w:val="0"/>
          <w:sz w:val="18"/>
          <w:szCs w:val="18"/>
        </w:rPr>
        <w:t>799</w:t>
      </w:r>
      <w:r w:rsidRPr="00F71574">
        <w:rPr>
          <w:rFonts w:eastAsia="新細明體"/>
          <w:snapToGrid w:val="0"/>
          <w:sz w:val="18"/>
          <w:szCs w:val="18"/>
        </w:rPr>
        <w:t>；該公報之英文本或英譯本待查。</w:t>
      </w:r>
    </w:p>
  </w:footnote>
  <w:footnote w:id="6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日，第六版。</w:t>
      </w:r>
    </w:p>
  </w:footnote>
  <w:footnote w:id="651">
    <w:p w:rsidR="00F64DD8" w:rsidRPr="00F71574" w:rsidRDefault="00F64DD8" w:rsidP="006514D0">
      <w:pPr>
        <w:pStyle w:val="a4"/>
        <w:snapToGrid w:val="0"/>
        <w:ind w:left="158" w:hangingChars="88" w:hanging="158"/>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關於中華人民共和國和利比里亞共和國建立外交關係的聯合公報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2003</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日，第四版；此項建交公報之要旨的英譯見載於</w:t>
      </w:r>
      <w:r w:rsidRPr="00F71574">
        <w:rPr>
          <w:snapToGrid w:val="0"/>
          <w:sz w:val="18"/>
          <w:szCs w:val="18"/>
        </w:rPr>
        <w:t>http://english.peopledaily.com.cn/200310/13eng20031013_125860.shtml</w:t>
      </w:r>
      <w:r w:rsidRPr="00F71574">
        <w:rPr>
          <w:snapToGrid w:val="0"/>
          <w:sz w:val="18"/>
          <w:szCs w:val="18"/>
        </w:rPr>
        <w:t>。</w:t>
      </w:r>
    </w:p>
  </w:footnote>
  <w:footnote w:id="65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參見中華民國外交部於民國九十二年十月十二日就決定中止與賴比瑞亞共和國外交關係事發表之聲明，載於中華民國外交部網站</w:t>
      </w:r>
      <w:r w:rsidRPr="00F71574">
        <w:rPr>
          <w:rFonts w:eastAsia="新細明體"/>
          <w:snapToGrid w:val="0"/>
          <w:sz w:val="18"/>
          <w:szCs w:val="18"/>
        </w:rPr>
        <w:t>http://www.mofa.gov.tw/mofa91/web/application.php?oid</w:t>
      </w:r>
      <w:r w:rsidRPr="00F71574">
        <w:rPr>
          <w:rFonts w:eastAsia="新細明體"/>
          <w:snapToGrid w:val="0"/>
          <w:sz w:val="18"/>
          <w:szCs w:val="18"/>
        </w:rPr>
        <w:t>＝</w:t>
      </w:r>
      <w:r w:rsidRPr="00F71574">
        <w:rPr>
          <w:rFonts w:eastAsia="新細明體"/>
          <w:snapToGrid w:val="0"/>
          <w:sz w:val="18"/>
          <w:szCs w:val="18"/>
        </w:rPr>
        <w:t>web_announce_view&amp;datano</w:t>
      </w:r>
      <w:r w:rsidRPr="00F71574">
        <w:rPr>
          <w:rFonts w:eastAsia="新細明體"/>
          <w:snapToGrid w:val="0"/>
          <w:sz w:val="18"/>
          <w:szCs w:val="18"/>
        </w:rPr>
        <w:t>＝</w:t>
      </w:r>
      <w:r w:rsidRPr="00F71574">
        <w:rPr>
          <w:rFonts w:eastAsia="新細明體"/>
          <w:snapToGrid w:val="0"/>
          <w:sz w:val="18"/>
          <w:szCs w:val="18"/>
        </w:rPr>
        <w:t>75</w:t>
      </w:r>
      <w:r w:rsidRPr="00F71574">
        <w:rPr>
          <w:rFonts w:eastAsia="新細明體"/>
          <w:snapToGrid w:val="0"/>
          <w:sz w:val="18"/>
          <w:szCs w:val="18"/>
        </w:rPr>
        <w:t>。</w:t>
      </w:r>
    </w:p>
  </w:footnote>
  <w:footnote w:id="65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w:t>
      </w:r>
      <w:r w:rsidRPr="00F71574">
        <w:rPr>
          <w:snapToGrid w:val="0"/>
          <w:sz w:val="18"/>
          <w:szCs w:val="18"/>
        </w:rPr>
        <w:t>參見</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台北，中華民國四十年十二月二十七日，第一版。</w:t>
      </w:r>
    </w:p>
  </w:footnote>
  <w:footnote w:id="6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607</w:t>
      </w:r>
      <w:r w:rsidRPr="00F71574">
        <w:rPr>
          <w:snapToGrid w:val="0"/>
          <w:sz w:val="18"/>
          <w:szCs w:val="18"/>
        </w:rPr>
        <w:t>，「</w:t>
      </w:r>
      <w:r w:rsidRPr="00F71574">
        <w:rPr>
          <w:rFonts w:eastAsia="標楷體"/>
          <w:snapToGrid w:val="0"/>
          <w:sz w:val="18"/>
          <w:szCs w:val="18"/>
        </w:rPr>
        <w:t>中華人民共和國與利比亞關係</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中阿關係史</w:t>
      </w:r>
      <w:r w:rsidRPr="00F71574">
        <w:rPr>
          <w:rFonts w:eastAsia="新細明體"/>
          <w:snapToGrid w:val="0"/>
          <w:sz w:val="18"/>
          <w:szCs w:val="18"/>
        </w:rPr>
        <w:t>，前引註</w:t>
      </w:r>
      <w:r w:rsidRPr="00F71574">
        <w:rPr>
          <w:rFonts w:eastAsia="新細明體"/>
          <w:snapToGrid w:val="0"/>
          <w:sz w:val="18"/>
          <w:szCs w:val="18"/>
        </w:rPr>
        <w:t>17</w:t>
      </w:r>
      <w:r w:rsidRPr="00F71574">
        <w:rPr>
          <w:rFonts w:eastAsia="新細明體"/>
          <w:snapToGrid w:val="0"/>
          <w:sz w:val="18"/>
          <w:szCs w:val="18"/>
        </w:rPr>
        <w:t>，</w:t>
      </w:r>
      <w:r w:rsidRPr="00F71574">
        <w:rPr>
          <w:snapToGrid w:val="0"/>
          <w:sz w:val="18"/>
          <w:szCs w:val="18"/>
        </w:rPr>
        <w:t>頁</w:t>
      </w:r>
      <w:r w:rsidRPr="00F71574">
        <w:rPr>
          <w:snapToGrid w:val="0"/>
          <w:sz w:val="18"/>
          <w:szCs w:val="18"/>
        </w:rPr>
        <w:t>273</w:t>
      </w:r>
      <w:r w:rsidRPr="00F71574">
        <w:rPr>
          <w:snapToGrid w:val="0"/>
          <w:sz w:val="18"/>
          <w:szCs w:val="18"/>
        </w:rPr>
        <w:t>。</w:t>
      </w:r>
    </w:p>
  </w:footnote>
  <w:footnote w:id="65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中華民國四十八年</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439</w:t>
      </w:r>
      <w:r w:rsidRPr="00F71574">
        <w:rPr>
          <w:rFonts w:eastAsia="新細明體"/>
          <w:snapToGrid w:val="0"/>
          <w:sz w:val="18"/>
          <w:szCs w:val="18"/>
        </w:rPr>
        <w:t>，</w:t>
      </w:r>
      <w:r w:rsidRPr="00F71574">
        <w:rPr>
          <w:snapToGrid w:val="0"/>
          <w:sz w:val="18"/>
          <w:szCs w:val="18"/>
        </w:rPr>
        <w:t>頁二四八，</w:t>
      </w:r>
      <w:r w:rsidRPr="00F71574">
        <w:rPr>
          <w:rFonts w:eastAsia="標楷體"/>
          <w:snapToGrid w:val="0"/>
          <w:sz w:val="18"/>
          <w:szCs w:val="18"/>
        </w:rPr>
        <w:t>「中國與利比亞」。</w:t>
      </w:r>
    </w:p>
  </w:footnote>
  <w:footnote w:id="65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中阿關係史</w:t>
      </w:r>
      <w:r w:rsidRPr="00F71574">
        <w:rPr>
          <w:rFonts w:eastAsia="新細明體"/>
          <w:snapToGrid w:val="0"/>
          <w:sz w:val="18"/>
          <w:szCs w:val="18"/>
        </w:rPr>
        <w:t>，前引註</w:t>
      </w:r>
      <w:r w:rsidRPr="00F71574">
        <w:rPr>
          <w:rFonts w:eastAsia="新細明體"/>
          <w:snapToGrid w:val="0"/>
          <w:sz w:val="18"/>
          <w:szCs w:val="18"/>
        </w:rPr>
        <w:t>17</w:t>
      </w:r>
      <w:r w:rsidRPr="00F71574">
        <w:rPr>
          <w:rFonts w:eastAsia="新細明體"/>
          <w:snapToGrid w:val="0"/>
          <w:sz w:val="18"/>
          <w:szCs w:val="18"/>
        </w:rPr>
        <w:t>，</w:t>
      </w:r>
      <w:r w:rsidRPr="00F71574">
        <w:rPr>
          <w:snapToGrid w:val="0"/>
          <w:sz w:val="18"/>
          <w:szCs w:val="18"/>
        </w:rPr>
        <w:t>頁</w:t>
      </w:r>
      <w:r w:rsidRPr="00F71574">
        <w:rPr>
          <w:snapToGrid w:val="0"/>
          <w:sz w:val="18"/>
          <w:szCs w:val="18"/>
        </w:rPr>
        <w:t>551</w:t>
      </w:r>
      <w:r w:rsidRPr="00F71574">
        <w:rPr>
          <w:snapToGrid w:val="0"/>
          <w:sz w:val="18"/>
          <w:szCs w:val="18"/>
        </w:rPr>
        <w:t>，「</w:t>
      </w:r>
      <w:r w:rsidRPr="00F71574">
        <w:rPr>
          <w:rFonts w:eastAsia="標楷體"/>
          <w:snapToGrid w:val="0"/>
          <w:sz w:val="18"/>
          <w:szCs w:val="18"/>
        </w:rPr>
        <w:t>中阿關係大事年表</w:t>
      </w:r>
      <w:r w:rsidRPr="00F71574">
        <w:rPr>
          <w:rFonts w:eastAsia="標楷體"/>
          <w:snapToGrid w:val="0"/>
          <w:sz w:val="18"/>
          <w:szCs w:val="18"/>
        </w:rPr>
        <w:t xml:space="preserve"> 1971</w:t>
      </w:r>
      <w:r w:rsidRPr="00F71574">
        <w:rPr>
          <w:rFonts w:eastAsia="標楷體"/>
          <w:snapToGrid w:val="0"/>
          <w:sz w:val="18"/>
          <w:szCs w:val="18"/>
        </w:rPr>
        <w:t>年</w:t>
      </w:r>
      <w:r w:rsidRPr="00F71574">
        <w:rPr>
          <w:rFonts w:eastAsia="標楷體"/>
          <w:snapToGrid w:val="0"/>
          <w:sz w:val="18"/>
          <w:szCs w:val="18"/>
        </w:rPr>
        <w:t>6</w:t>
      </w:r>
      <w:r w:rsidRPr="00F71574">
        <w:rPr>
          <w:rFonts w:eastAsia="標楷體"/>
          <w:snapToGrid w:val="0"/>
          <w:sz w:val="18"/>
          <w:szCs w:val="18"/>
        </w:rPr>
        <w:t>月</w:t>
      </w:r>
      <w:r w:rsidRPr="00F71574">
        <w:rPr>
          <w:rFonts w:eastAsia="標楷體"/>
          <w:snapToGrid w:val="0"/>
          <w:sz w:val="18"/>
          <w:szCs w:val="18"/>
        </w:rPr>
        <w:t>11</w:t>
      </w:r>
      <w:r w:rsidRPr="00F71574">
        <w:rPr>
          <w:rFonts w:eastAsia="標楷體"/>
          <w:snapToGrid w:val="0"/>
          <w:sz w:val="18"/>
          <w:szCs w:val="18"/>
        </w:rPr>
        <w:t>日、</w:t>
      </w:r>
      <w:r w:rsidRPr="00F71574">
        <w:rPr>
          <w:rFonts w:eastAsia="標楷體"/>
          <w:snapToGrid w:val="0"/>
          <w:sz w:val="18"/>
          <w:szCs w:val="18"/>
        </w:rPr>
        <w:t>14</w:t>
      </w:r>
      <w:r w:rsidRPr="00F71574">
        <w:rPr>
          <w:rFonts w:eastAsia="標楷體"/>
          <w:snapToGrid w:val="0"/>
          <w:sz w:val="18"/>
          <w:szCs w:val="18"/>
        </w:rPr>
        <w:t>日</w:t>
      </w:r>
      <w:r w:rsidRPr="00F71574">
        <w:rPr>
          <w:snapToGrid w:val="0"/>
          <w:sz w:val="18"/>
          <w:szCs w:val="18"/>
        </w:rPr>
        <w:t>」。</w:t>
      </w:r>
    </w:p>
  </w:footnote>
  <w:footnote w:id="65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有關利比亞宣佈承認中共政府之後與中華民國政府間之外交關係等事，參見蔡葩，「</w:t>
      </w:r>
      <w:r w:rsidRPr="00F71574">
        <w:rPr>
          <w:rFonts w:eastAsia="標楷體"/>
          <w:snapToGrid w:val="0"/>
          <w:sz w:val="18"/>
          <w:szCs w:val="18"/>
        </w:rPr>
        <w:t>出使利比亞十年記</w:t>
      </w:r>
      <w:r w:rsidRPr="00F71574">
        <w:rPr>
          <w:rFonts w:eastAsia="標楷體"/>
          <w:snapToGrid w:val="0"/>
          <w:sz w:val="18"/>
          <w:szCs w:val="18"/>
        </w:rPr>
        <w:t>(</w:t>
      </w:r>
      <w:r w:rsidRPr="00F71574">
        <w:rPr>
          <w:rFonts w:eastAsia="標楷體"/>
          <w:snapToGrid w:val="0"/>
          <w:sz w:val="18"/>
          <w:szCs w:val="18"/>
        </w:rPr>
        <w:t>上、中、下</w:t>
      </w:r>
      <w:r w:rsidRPr="00F71574">
        <w:rPr>
          <w:rFonts w:eastAsia="標楷體"/>
          <w:snapToGrid w:val="0"/>
          <w:sz w:val="18"/>
          <w:szCs w:val="18"/>
        </w:rPr>
        <w:t>)</w:t>
      </w:r>
      <w:r w:rsidRPr="00F71574">
        <w:rPr>
          <w:rFonts w:eastAsia="標楷體"/>
          <w:snapToGrid w:val="0"/>
          <w:sz w:val="18"/>
          <w:szCs w:val="18"/>
        </w:rPr>
        <w:t>」</w:t>
      </w:r>
      <w:r w:rsidRPr="00F71574">
        <w:rPr>
          <w:rFonts w:eastAsia="新細明體"/>
          <w:snapToGrid w:val="0"/>
          <w:sz w:val="18"/>
          <w:szCs w:val="18"/>
        </w:rPr>
        <w:t>，分載於</w:t>
      </w:r>
      <w:r w:rsidRPr="00F71574">
        <w:rPr>
          <w:rFonts w:eastAsia="新細明體"/>
          <w:b/>
          <w:snapToGrid w:val="0"/>
          <w:sz w:val="18"/>
          <w:szCs w:val="18"/>
        </w:rPr>
        <w:t>傳記文學</w:t>
      </w:r>
      <w:r w:rsidRPr="00F71574">
        <w:rPr>
          <w:rFonts w:eastAsia="新細明體"/>
          <w:snapToGrid w:val="0"/>
          <w:sz w:val="18"/>
          <w:szCs w:val="18"/>
        </w:rPr>
        <w:t>第六十二卷第一、二、三期，中華民國八十二年一、二、三月出版，頁</w:t>
      </w:r>
      <w:r w:rsidRPr="00F71574">
        <w:rPr>
          <w:rFonts w:eastAsia="新細明體"/>
          <w:snapToGrid w:val="0"/>
          <w:sz w:val="18"/>
          <w:szCs w:val="18"/>
        </w:rPr>
        <w:t xml:space="preserve"> 52~60</w:t>
      </w:r>
      <w:r w:rsidRPr="00F71574">
        <w:rPr>
          <w:rFonts w:eastAsia="新細明體"/>
          <w:snapToGrid w:val="0"/>
          <w:sz w:val="18"/>
          <w:szCs w:val="18"/>
        </w:rPr>
        <w:t>，</w:t>
      </w:r>
      <w:r w:rsidRPr="00F71574">
        <w:rPr>
          <w:rFonts w:eastAsia="新細明體"/>
          <w:snapToGrid w:val="0"/>
          <w:sz w:val="18"/>
          <w:szCs w:val="18"/>
        </w:rPr>
        <w:t>89~96</w:t>
      </w:r>
      <w:r w:rsidRPr="00F71574">
        <w:rPr>
          <w:rFonts w:eastAsia="新細明體"/>
          <w:snapToGrid w:val="0"/>
          <w:sz w:val="18"/>
          <w:szCs w:val="18"/>
        </w:rPr>
        <w:t>及</w:t>
      </w:r>
      <w:r w:rsidRPr="00F71574">
        <w:rPr>
          <w:rFonts w:eastAsia="新細明體"/>
          <w:snapToGrid w:val="0"/>
          <w:sz w:val="18"/>
          <w:szCs w:val="18"/>
        </w:rPr>
        <w:t>113~120</w:t>
      </w:r>
      <w:r w:rsidRPr="00F71574">
        <w:rPr>
          <w:rFonts w:eastAsia="新細明體"/>
          <w:snapToGrid w:val="0"/>
          <w:sz w:val="18"/>
          <w:szCs w:val="18"/>
        </w:rPr>
        <w:t>；按蔡氏在利比亞與中華民國政府終斷外交關係前擔任中華民國駐利比亞大使。</w:t>
      </w:r>
    </w:p>
  </w:footnote>
  <w:footnote w:id="65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中華人民共和國和阿拉伯利比亞人民社會主義民眾國關於建立外交關係的聯合公報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第二十五集</w:t>
      </w:r>
      <w:r w:rsidRPr="00F71574">
        <w:rPr>
          <w:rFonts w:eastAsia="新細明體"/>
          <w:snapToGrid w:val="0"/>
          <w:sz w:val="18"/>
          <w:szCs w:val="18"/>
        </w:rPr>
        <w:t>(1978)</w:t>
      </w:r>
      <w:r w:rsidRPr="00F71574">
        <w:rPr>
          <w:rFonts w:eastAsia="新細明體"/>
          <w:snapToGrid w:val="0"/>
          <w:sz w:val="18"/>
          <w:szCs w:val="18"/>
        </w:rPr>
        <w:t>，北京：世界知識出版社，</w:t>
      </w:r>
      <w:r w:rsidRPr="00F71574">
        <w:rPr>
          <w:rFonts w:eastAsia="新細明體"/>
          <w:snapToGrid w:val="0"/>
          <w:sz w:val="18"/>
          <w:szCs w:val="18"/>
        </w:rPr>
        <w:t>1983</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月出版，頁</w:t>
      </w:r>
      <w:r w:rsidRPr="00F71574">
        <w:rPr>
          <w:rFonts w:eastAsia="新細明體"/>
          <w:snapToGrid w:val="0"/>
          <w:sz w:val="18"/>
          <w:szCs w:val="18"/>
        </w:rPr>
        <w:t>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21, No. 33, August 18, 1978, p. 3.</w:t>
      </w:r>
      <w:r w:rsidRPr="00F71574">
        <w:rPr>
          <w:snapToGrid w:val="0"/>
          <w:sz w:val="18"/>
          <w:szCs w:val="18"/>
        </w:rPr>
        <w:t xml:space="preserve"> </w:t>
      </w:r>
      <w:r w:rsidRPr="00F71574">
        <w:rPr>
          <w:snapToGrid w:val="0"/>
          <w:sz w:val="18"/>
          <w:szCs w:val="18"/>
        </w:rPr>
        <w:t>中共方面對於其與</w:t>
      </w:r>
      <w:r w:rsidRPr="00F71574">
        <w:rPr>
          <w:rFonts w:eastAsia="新細明體"/>
          <w:snapToGrid w:val="0"/>
          <w:sz w:val="18"/>
          <w:szCs w:val="18"/>
        </w:rPr>
        <w:t>利比亞洽商</w:t>
      </w:r>
      <w:r w:rsidRPr="00F71574">
        <w:rPr>
          <w:snapToGrid w:val="0"/>
          <w:sz w:val="18"/>
          <w:szCs w:val="18"/>
        </w:rPr>
        <w:t>建交之經過的陳述，</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164~165</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】鬱志興</w:t>
      </w:r>
      <w:r w:rsidRPr="00F71574">
        <w:rPr>
          <w:snapToGrid w:val="0"/>
          <w:sz w:val="18"/>
          <w:szCs w:val="18"/>
        </w:rPr>
        <w:t>，「</w:t>
      </w:r>
      <w:r w:rsidRPr="00F71574">
        <w:rPr>
          <w:rFonts w:eastAsia="標楷體"/>
          <w:snapToGrid w:val="0"/>
          <w:sz w:val="18"/>
          <w:szCs w:val="18"/>
        </w:rPr>
        <w:t>中國利比亞建交軼聞</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76~81</w:t>
      </w:r>
      <w:r w:rsidRPr="00F71574">
        <w:rPr>
          <w:rFonts w:eastAsia="新細明體"/>
          <w:snapToGrid w:val="0"/>
          <w:sz w:val="18"/>
          <w:szCs w:val="18"/>
        </w:rPr>
        <w:t>。</w:t>
      </w:r>
    </w:p>
  </w:footnote>
  <w:footnote w:id="65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中華民國外交部於民國六十七年九月十四日就「</w:t>
      </w:r>
      <w:r w:rsidRPr="00F71574">
        <w:rPr>
          <w:rFonts w:eastAsia="標楷體"/>
          <w:snapToGrid w:val="0"/>
          <w:sz w:val="18"/>
          <w:szCs w:val="18"/>
        </w:rPr>
        <w:t>我宣佈與利比亞中止外交關係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中華民國六十七年七月一日至六十八年六月三十日</w:t>
      </w:r>
      <w:r w:rsidRPr="00F71574">
        <w:rPr>
          <w:snapToGrid w:val="0"/>
          <w:sz w:val="18"/>
          <w:szCs w:val="18"/>
        </w:rPr>
        <w:t>)</w:t>
      </w:r>
      <w:r w:rsidRPr="00F71574">
        <w:rPr>
          <w:snapToGrid w:val="0"/>
          <w:sz w:val="18"/>
          <w:szCs w:val="18"/>
        </w:rPr>
        <w:t>，頁七</w:t>
      </w:r>
      <w:r w:rsidRPr="00F71574">
        <w:rPr>
          <w:rFonts w:eastAsia="新細明體"/>
          <w:snapToGrid w:val="0"/>
          <w:sz w:val="18"/>
          <w:szCs w:val="18"/>
        </w:rPr>
        <w:t>。</w:t>
      </w:r>
    </w:p>
  </w:footnote>
  <w:footnote w:id="6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中華民國外交部就「</w:t>
      </w:r>
      <w:r w:rsidRPr="00F71574">
        <w:rPr>
          <w:rFonts w:eastAsia="標楷體"/>
          <w:snapToGrid w:val="0"/>
          <w:sz w:val="18"/>
          <w:szCs w:val="18"/>
        </w:rPr>
        <w:t>我宣佈與利比亞中止外交關係</w:t>
      </w:r>
      <w:r w:rsidRPr="00F71574">
        <w:rPr>
          <w:snapToGrid w:val="0"/>
          <w:sz w:val="18"/>
          <w:szCs w:val="18"/>
        </w:rPr>
        <w:t>」事發表之聲明，同上註及【</w:t>
      </w:r>
      <w:r w:rsidRPr="00F71574">
        <w:rPr>
          <w:snapToGrid w:val="0"/>
          <w:sz w:val="18"/>
          <w:szCs w:val="18"/>
        </w:rPr>
        <w:t>ii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21</w:t>
      </w:r>
      <w:r w:rsidRPr="00F71574">
        <w:rPr>
          <w:snapToGrid w:val="0"/>
          <w:sz w:val="18"/>
          <w:szCs w:val="18"/>
        </w:rPr>
        <w:t>，「</w:t>
      </w:r>
      <w:r w:rsidRPr="00F71574">
        <w:rPr>
          <w:rFonts w:eastAsia="標楷體"/>
          <w:snapToGrid w:val="0"/>
          <w:sz w:val="18"/>
          <w:szCs w:val="18"/>
        </w:rPr>
        <w:t>大利比亞阿拉伯人民社會主義群眾國」</w:t>
      </w:r>
      <w:r w:rsidRPr="00F71574">
        <w:rPr>
          <w:rFonts w:eastAsia="新細明體"/>
          <w:snapToGrid w:val="0"/>
          <w:sz w:val="18"/>
          <w:szCs w:val="18"/>
        </w:rPr>
        <w:t>。</w:t>
      </w:r>
    </w:p>
  </w:footnote>
  <w:footnote w:id="66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參見蔡葩，「</w:t>
      </w:r>
      <w:r w:rsidRPr="00F71574">
        <w:rPr>
          <w:rFonts w:eastAsia="標楷體"/>
          <w:snapToGrid w:val="0"/>
          <w:sz w:val="18"/>
          <w:szCs w:val="18"/>
        </w:rPr>
        <w:t>出使利比亞十年記</w:t>
      </w:r>
      <w:r w:rsidRPr="00F71574">
        <w:rPr>
          <w:rFonts w:eastAsia="標楷體"/>
          <w:snapToGrid w:val="0"/>
          <w:sz w:val="18"/>
          <w:szCs w:val="18"/>
        </w:rPr>
        <w:t>(</w:t>
      </w:r>
      <w:r w:rsidRPr="00F71574">
        <w:rPr>
          <w:rFonts w:eastAsia="標楷體"/>
          <w:snapToGrid w:val="0"/>
          <w:sz w:val="18"/>
          <w:szCs w:val="18"/>
        </w:rPr>
        <w:t>下</w:t>
      </w:r>
      <w:r w:rsidRPr="00F71574">
        <w:rPr>
          <w:rFonts w:eastAsia="新細明體"/>
          <w:snapToGrid w:val="0"/>
          <w:sz w:val="18"/>
          <w:szCs w:val="18"/>
        </w:rPr>
        <w:t>)</w:t>
      </w:r>
      <w:r w:rsidRPr="00F71574">
        <w:rPr>
          <w:rFonts w:eastAsia="新細明體"/>
          <w:snapToGrid w:val="0"/>
          <w:sz w:val="18"/>
          <w:szCs w:val="18"/>
        </w:rPr>
        <w:t>」，見載於</w:t>
      </w:r>
      <w:r w:rsidRPr="00F71574">
        <w:rPr>
          <w:rFonts w:eastAsia="新細明體"/>
          <w:b/>
          <w:snapToGrid w:val="0"/>
          <w:sz w:val="18"/>
          <w:szCs w:val="18"/>
        </w:rPr>
        <w:t>傳記文學</w:t>
      </w:r>
      <w:r w:rsidRPr="00F71574">
        <w:rPr>
          <w:rFonts w:eastAsia="新細明體"/>
          <w:snapToGrid w:val="0"/>
          <w:sz w:val="18"/>
          <w:szCs w:val="18"/>
        </w:rPr>
        <w:t>第六十二卷第三期，中華民國八十二年三月出版，頁</w:t>
      </w:r>
      <w:r w:rsidRPr="00F71574">
        <w:rPr>
          <w:rFonts w:eastAsia="新細明體"/>
          <w:snapToGrid w:val="0"/>
          <w:sz w:val="18"/>
          <w:szCs w:val="18"/>
        </w:rPr>
        <w:t>115~116</w:t>
      </w:r>
      <w:r w:rsidRPr="00F71574">
        <w:rPr>
          <w:rFonts w:eastAsia="新細明體"/>
          <w:snapToGrid w:val="0"/>
          <w:sz w:val="18"/>
          <w:szCs w:val="18"/>
        </w:rPr>
        <w:t>。</w:t>
      </w:r>
    </w:p>
  </w:footnote>
  <w:footnote w:id="66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rFonts w:eastAsia="標楷體"/>
          <w:snapToGrid w:val="0"/>
          <w:sz w:val="18"/>
          <w:szCs w:val="18"/>
        </w:rPr>
        <w:t>中國利比亞建交軼聞</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79</w:t>
      </w:r>
      <w:r w:rsidRPr="00F71574">
        <w:rPr>
          <w:rFonts w:eastAsia="新細明體"/>
          <w:snapToGrid w:val="0"/>
          <w:sz w:val="18"/>
          <w:szCs w:val="18"/>
        </w:rPr>
        <w:t>。</w:t>
      </w:r>
    </w:p>
  </w:footnote>
  <w:footnote w:id="66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中華民國八十六年外交年鑑</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25</w:t>
      </w:r>
      <w:r w:rsidRPr="00F71574">
        <w:rPr>
          <w:rFonts w:eastAsia="新細明體"/>
          <w:snapToGrid w:val="0"/>
          <w:sz w:val="18"/>
          <w:szCs w:val="18"/>
        </w:rPr>
        <w:t>，頁一九三</w:t>
      </w:r>
      <w:r w:rsidRPr="00F71574">
        <w:rPr>
          <w:rFonts w:eastAsia="新細明體"/>
          <w:snapToGrid w:val="0"/>
          <w:sz w:val="18"/>
          <w:szCs w:val="18"/>
        </w:rPr>
        <w:t>~</w:t>
      </w:r>
      <w:r w:rsidRPr="00F71574">
        <w:rPr>
          <w:rFonts w:eastAsia="新細明體"/>
          <w:snapToGrid w:val="0"/>
          <w:sz w:val="18"/>
          <w:szCs w:val="18"/>
        </w:rPr>
        <w:t>一九四，「</w:t>
      </w:r>
      <w:r w:rsidRPr="00F71574">
        <w:rPr>
          <w:rFonts w:eastAsia="標楷體"/>
          <w:snapToGrid w:val="0"/>
          <w:sz w:val="18"/>
          <w:szCs w:val="18"/>
        </w:rPr>
        <w:t>我國與利比亞關係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106</w:t>
      </w:r>
      <w:r w:rsidRPr="00F71574">
        <w:rPr>
          <w:snapToGrid w:val="0"/>
          <w:sz w:val="18"/>
          <w:szCs w:val="18"/>
        </w:rPr>
        <w:t>。</w:t>
      </w:r>
    </w:p>
  </w:footnote>
  <w:footnote w:id="66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21</w:t>
      </w:r>
      <w:r w:rsidRPr="00F71574">
        <w:rPr>
          <w:snapToGrid w:val="0"/>
          <w:sz w:val="18"/>
          <w:szCs w:val="18"/>
        </w:rPr>
        <w:t>，「</w:t>
      </w:r>
      <w:r w:rsidRPr="00F71574">
        <w:rPr>
          <w:rFonts w:eastAsia="標楷體"/>
          <w:snapToGrid w:val="0"/>
          <w:sz w:val="18"/>
          <w:szCs w:val="18"/>
        </w:rPr>
        <w:t>大利比亞阿拉伯人民社會主義群眾國」</w:t>
      </w:r>
      <w:r w:rsidRPr="00F71574">
        <w:rPr>
          <w:rFonts w:eastAsia="新細明體"/>
          <w:snapToGrid w:val="0"/>
          <w:sz w:val="18"/>
          <w:szCs w:val="18"/>
        </w:rPr>
        <w:t>；</w:t>
      </w:r>
      <w:r w:rsidRPr="00F71574">
        <w:rPr>
          <w:snapToGrid w:val="0"/>
          <w:sz w:val="18"/>
          <w:szCs w:val="18"/>
        </w:rPr>
        <w:t>【</w:t>
      </w:r>
      <w:r w:rsidRPr="00F71574">
        <w:rPr>
          <w:snapToGrid w:val="0"/>
          <w:sz w:val="18"/>
          <w:szCs w:val="18"/>
        </w:rPr>
        <w:t>ii</w:t>
      </w:r>
      <w:r w:rsidRPr="00F71574">
        <w:rPr>
          <w:snapToGrid w:val="0"/>
          <w:sz w:val="18"/>
          <w:szCs w:val="18"/>
        </w:rPr>
        <w:t>】中華民國外交部就</w:t>
      </w:r>
      <w:r w:rsidRPr="00F71574">
        <w:rPr>
          <w:rFonts w:eastAsia="標楷體"/>
          <w:snapToGrid w:val="0"/>
          <w:sz w:val="18"/>
          <w:szCs w:val="18"/>
        </w:rPr>
        <w:t>「外交部研議暫時關閉駐利比亞代表處、駐卡拉巴總領事館及駐剛果</w:t>
      </w:r>
      <w:r w:rsidRPr="00F71574">
        <w:rPr>
          <w:rFonts w:eastAsia="標楷體"/>
          <w:snapToGrid w:val="0"/>
          <w:sz w:val="18"/>
          <w:szCs w:val="18"/>
        </w:rPr>
        <w:t>(</w:t>
      </w:r>
      <w:r w:rsidRPr="00F71574">
        <w:rPr>
          <w:rFonts w:eastAsia="標楷體"/>
          <w:snapToGrid w:val="0"/>
          <w:sz w:val="18"/>
          <w:szCs w:val="18"/>
        </w:rPr>
        <w:t>布拉薩</w:t>
      </w:r>
      <w:r w:rsidRPr="00F71574">
        <w:rPr>
          <w:rFonts w:eastAsia="標楷體"/>
          <w:snapToGrid w:val="0"/>
          <w:sz w:val="18"/>
          <w:szCs w:val="18"/>
        </w:rPr>
        <w:t>)</w:t>
      </w:r>
      <w:r w:rsidRPr="00F71574">
        <w:rPr>
          <w:rFonts w:eastAsia="標楷體"/>
          <w:snapToGrid w:val="0"/>
          <w:sz w:val="18"/>
          <w:szCs w:val="18"/>
        </w:rPr>
        <w:t>代表處等三個短期內功能極為有限之駐外單位」</w:t>
      </w:r>
      <w:r w:rsidRPr="00F71574">
        <w:rPr>
          <w:snapToGrid w:val="0"/>
          <w:sz w:val="18"/>
          <w:szCs w:val="18"/>
        </w:rPr>
        <w:t>事發布之新聞稿，</w:t>
      </w:r>
      <w:r w:rsidRPr="00F71574">
        <w:rPr>
          <w:rFonts w:eastAsia="新細明體"/>
          <w:snapToGrid w:val="0"/>
          <w:sz w:val="18"/>
          <w:szCs w:val="18"/>
        </w:rPr>
        <w:t>同註</w:t>
      </w:r>
      <w:r w:rsidRPr="00F71574">
        <w:rPr>
          <w:rFonts w:eastAsia="新細明體"/>
          <w:snapToGrid w:val="0"/>
          <w:sz w:val="18"/>
          <w:szCs w:val="18"/>
        </w:rPr>
        <w:t>252</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，頁四十二，「</w:t>
      </w:r>
      <w:r w:rsidRPr="00F71574">
        <w:rPr>
          <w:rFonts w:eastAsia="標楷體"/>
          <w:snapToGrid w:val="0"/>
          <w:sz w:val="18"/>
          <w:szCs w:val="18"/>
        </w:rPr>
        <w:t>駐利比亞代表處</w:t>
      </w:r>
      <w:r w:rsidRPr="00F71574">
        <w:rPr>
          <w:rFonts w:eastAsia="標楷體"/>
          <w:snapToGrid w:val="0"/>
          <w:sz w:val="18"/>
          <w:szCs w:val="18"/>
        </w:rPr>
        <w:t>(</w:t>
      </w:r>
      <w:r w:rsidRPr="00F71574">
        <w:rPr>
          <w:rFonts w:eastAsia="標楷體"/>
          <w:snapToGrid w:val="0"/>
          <w:sz w:val="18"/>
          <w:szCs w:val="18"/>
        </w:rPr>
        <w:t>中華民國駐利比亞商務辦事處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w:t>
      </w:r>
      <w:r w:rsidRPr="00F71574">
        <w:rPr>
          <w:snapToGrid w:val="0"/>
          <w:sz w:val="18"/>
          <w:szCs w:val="18"/>
        </w:rPr>
        <w:t>另</w:t>
      </w:r>
      <w:r w:rsidRPr="00F71574">
        <w:rPr>
          <w:rFonts w:eastAsia="新細明體"/>
          <w:snapToGrid w:val="0"/>
          <w:sz w:val="18"/>
          <w:szCs w:val="18"/>
        </w:rPr>
        <w:t>有關中共政府要求利比亞不准中華民國代表</w:t>
      </w:r>
      <w:r w:rsidRPr="00F71574">
        <w:rPr>
          <w:rFonts w:eastAsia="新細明體"/>
          <w:bCs/>
          <w:snapToGrid w:val="0"/>
          <w:sz w:val="18"/>
          <w:szCs w:val="18"/>
        </w:rPr>
        <w:t>機構使用國號等事，</w:t>
      </w:r>
      <w:r w:rsidRPr="00F71574">
        <w:rPr>
          <w:rFonts w:eastAsia="新細明體"/>
          <w:snapToGrid w:val="0"/>
          <w:sz w:val="18"/>
          <w:szCs w:val="18"/>
        </w:rPr>
        <w:t>參見中華民國外交部新聞文化司於民國七十九年</w:t>
      </w:r>
      <w:r w:rsidRPr="00F71574">
        <w:rPr>
          <w:snapToGrid w:val="0"/>
          <w:sz w:val="18"/>
          <w:szCs w:val="18"/>
        </w:rPr>
        <w:t>編訂之「</w:t>
      </w:r>
      <w:r w:rsidRPr="00F71574">
        <w:rPr>
          <w:rFonts w:eastAsia="標楷體"/>
          <w:snapToGrid w:val="0"/>
          <w:sz w:val="18"/>
          <w:szCs w:val="18"/>
        </w:rPr>
        <w:t>中共在國際間阻擾及破壞我對外關係之具體事例</w:t>
      </w:r>
      <w:r w:rsidRPr="00F71574">
        <w:rPr>
          <w:rFonts w:eastAsia="標楷體"/>
          <w:snapToGrid w:val="0"/>
          <w:sz w:val="18"/>
          <w:szCs w:val="18"/>
        </w:rPr>
        <w:t>–</w:t>
      </w:r>
      <w:r w:rsidRPr="00F71574">
        <w:rPr>
          <w:rFonts w:eastAsia="標楷體"/>
          <w:snapToGrid w:val="0"/>
          <w:sz w:val="18"/>
          <w:szCs w:val="18"/>
        </w:rPr>
        <w:t>阻擾我與友好國家互設辦事處及名銜之刁難</w:t>
      </w:r>
      <w:r w:rsidRPr="00F71574">
        <w:rPr>
          <w:rFonts w:eastAsia="標楷體"/>
          <w:snapToGrid w:val="0"/>
          <w:sz w:val="18"/>
          <w:szCs w:val="18"/>
        </w:rPr>
        <w:t xml:space="preserve"> </w:t>
      </w:r>
      <w:r w:rsidRPr="00F71574">
        <w:rPr>
          <w:rFonts w:eastAsia="標楷體"/>
          <w:snapToGrid w:val="0"/>
          <w:sz w:val="18"/>
          <w:szCs w:val="18"/>
        </w:rPr>
        <w:t>事例五</w:t>
      </w:r>
      <w:r w:rsidRPr="00F71574">
        <w:rPr>
          <w:snapToGrid w:val="0"/>
          <w:sz w:val="18"/>
          <w:szCs w:val="18"/>
        </w:rPr>
        <w:t>」，載於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中華民國七十九年元月一日至十二月卅一日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頁二三七。</w:t>
      </w:r>
    </w:p>
  </w:footnote>
  <w:footnote w:id="665">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611</w:t>
      </w:r>
      <w:r w:rsidRPr="00F71574">
        <w:rPr>
          <w:rFonts w:eastAsia="新細明體"/>
          <w:snapToGrid w:val="0"/>
          <w:sz w:val="18"/>
          <w:szCs w:val="18"/>
        </w:rPr>
        <w:t>，「</w:t>
      </w:r>
      <w:r w:rsidRPr="00F71574">
        <w:rPr>
          <w:rFonts w:eastAsia="標楷體"/>
          <w:snapToGrid w:val="0"/>
          <w:sz w:val="18"/>
          <w:szCs w:val="18"/>
        </w:rPr>
        <w:t>中華人民共和國與列支敦士登關係</w:t>
      </w:r>
      <w:r w:rsidRPr="00F71574">
        <w:rPr>
          <w:rFonts w:eastAsia="新細明體"/>
          <w:snapToGrid w:val="0"/>
          <w:sz w:val="18"/>
          <w:szCs w:val="18"/>
        </w:rPr>
        <w:t>」。</w:t>
      </w:r>
    </w:p>
  </w:footnote>
  <w:footnote w:id="66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日，第四版。</w:t>
      </w:r>
    </w:p>
  </w:footnote>
  <w:footnote w:id="66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中華人民共和國和立陶宛共和國建交聯合公報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1991</w:t>
      </w:r>
      <w:r w:rsidRPr="00F71574">
        <w:rPr>
          <w:rFonts w:eastAsia="新細明體"/>
          <w:snapToGrid w:val="0"/>
          <w:sz w:val="18"/>
          <w:szCs w:val="18"/>
        </w:rPr>
        <w:t>年第</w:t>
      </w:r>
      <w:r w:rsidRPr="00F71574">
        <w:rPr>
          <w:rFonts w:eastAsia="新細明體"/>
          <w:snapToGrid w:val="0"/>
          <w:sz w:val="18"/>
          <w:szCs w:val="18"/>
        </w:rPr>
        <w:t>34</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673)</w:t>
      </w:r>
      <w:r w:rsidRPr="00F71574">
        <w:rPr>
          <w:rFonts w:eastAsia="新細明體"/>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p>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日刊行，頁</w:t>
      </w:r>
      <w:r w:rsidRPr="00F71574">
        <w:rPr>
          <w:rFonts w:eastAsia="新細明體"/>
          <w:snapToGrid w:val="0"/>
          <w:sz w:val="18"/>
          <w:szCs w:val="18"/>
        </w:rPr>
        <w:t>1196~1197</w:t>
      </w:r>
      <w:r w:rsidRPr="00F71574">
        <w:rPr>
          <w:snapToGrid w:val="0"/>
          <w:sz w:val="18"/>
          <w:szCs w:val="18"/>
        </w:rPr>
        <w:t>；</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 xml:space="preserve">, </w:t>
      </w:r>
      <w:r w:rsidRPr="00F71574">
        <w:rPr>
          <w:snapToGrid w:val="0"/>
          <w:sz w:val="18"/>
          <w:szCs w:val="18"/>
        </w:rPr>
        <w:t>Beijing, September 16, 1991, p. 1.</w:t>
      </w:r>
    </w:p>
  </w:footnote>
  <w:footnote w:id="668">
    <w:p w:rsidR="00F64DD8" w:rsidRPr="00F71574" w:rsidRDefault="00F64DD8" w:rsidP="0074617E">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154</w:t>
      </w:r>
      <w:r w:rsidRPr="00F71574">
        <w:rPr>
          <w:snapToGrid w:val="0"/>
          <w:sz w:val="18"/>
          <w:szCs w:val="18"/>
        </w:rPr>
        <w:t>。</w:t>
      </w:r>
    </w:p>
  </w:footnote>
  <w:footnote w:id="6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w:t>
      </w:r>
      <w:r w:rsidRPr="00F71574">
        <w:rPr>
          <w:snapToGrid w:val="0"/>
          <w:sz w:val="18"/>
          <w:szCs w:val="18"/>
        </w:rPr>
        <w:t>中共方面對於其與盧森堡建交經過之陳述，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330</w:t>
      </w:r>
      <w:r w:rsidRPr="00F71574">
        <w:rPr>
          <w:snapToGrid w:val="0"/>
          <w:sz w:val="18"/>
          <w:szCs w:val="18"/>
        </w:rPr>
        <w:t>。</w:t>
      </w:r>
    </w:p>
  </w:footnote>
  <w:footnote w:id="67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中華人民共和國政府和盧森堡大公國政府建立外交關係的聯合公報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15</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15, No. 47, November 24, 1972, p. 4.</w:t>
      </w:r>
    </w:p>
  </w:footnote>
  <w:footnote w:id="67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中華民國政府當時曾否</w:t>
      </w:r>
      <w:r w:rsidRPr="00F71574">
        <w:rPr>
          <w:snapToGrid w:val="0"/>
          <w:sz w:val="18"/>
          <w:szCs w:val="18"/>
        </w:rPr>
        <w:t>正式宣告</w:t>
      </w:r>
      <w:r w:rsidRPr="00F71574">
        <w:rPr>
          <w:rFonts w:eastAsia="新細明體"/>
          <w:snapToGrid w:val="0"/>
          <w:sz w:val="18"/>
          <w:szCs w:val="18"/>
        </w:rPr>
        <w:t>中止</w:t>
      </w:r>
      <w:r w:rsidRPr="00F71574">
        <w:rPr>
          <w:snapToGrid w:val="0"/>
          <w:sz w:val="18"/>
          <w:szCs w:val="18"/>
        </w:rPr>
        <w:t>與盧森堡之外交關係</w:t>
      </w:r>
      <w:r w:rsidRPr="00F71574">
        <w:rPr>
          <w:rFonts w:eastAsia="新細明體"/>
          <w:snapToGrid w:val="0"/>
          <w:sz w:val="18"/>
          <w:szCs w:val="18"/>
        </w:rPr>
        <w:t>，有待瞭解。另中華民國政府中止與盧森堡外交關係之</w:t>
      </w:r>
      <w:r w:rsidRPr="00F71574">
        <w:rPr>
          <w:snapToGrid w:val="0"/>
          <w:sz w:val="18"/>
          <w:szCs w:val="18"/>
        </w:rPr>
        <w:t>確切日期至少有二者可供核對：</w:t>
      </w:r>
      <w:r w:rsidRPr="00F71574">
        <w:rPr>
          <w:rFonts w:eastAsia="新細明體"/>
          <w:snapToGrid w:val="0"/>
          <w:sz w:val="18"/>
          <w:szCs w:val="18"/>
        </w:rPr>
        <w:t>一為</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日，參見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bCs/>
          <w:snapToGrid w:val="0"/>
          <w:sz w:val="18"/>
          <w:szCs w:val="18"/>
        </w:rPr>
        <w:t>增訂本</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，頁一二一</w:t>
      </w:r>
      <w:r w:rsidRPr="00F71574">
        <w:rPr>
          <w:snapToGrid w:val="0"/>
          <w:sz w:val="18"/>
          <w:szCs w:val="18"/>
        </w:rPr>
        <w:t>~</w:t>
      </w:r>
      <w:r w:rsidRPr="00F71574">
        <w:rPr>
          <w:snapToGrid w:val="0"/>
          <w:sz w:val="18"/>
          <w:szCs w:val="18"/>
        </w:rPr>
        <w:t>一二二，「</w:t>
      </w:r>
      <w:r w:rsidRPr="00F71574">
        <w:rPr>
          <w:rFonts w:eastAsia="標楷體"/>
          <w:snapToGrid w:val="0"/>
          <w:sz w:val="18"/>
          <w:szCs w:val="18"/>
        </w:rPr>
        <w:t>駐盧森堡大公國公</w:t>
      </w:r>
      <w:r w:rsidRPr="00F71574">
        <w:rPr>
          <w:rFonts w:eastAsia="標楷體"/>
          <w:snapToGrid w:val="0"/>
          <w:sz w:val="18"/>
          <w:szCs w:val="18"/>
        </w:rPr>
        <w:t>/</w:t>
      </w:r>
      <w:r w:rsidRPr="00F71574">
        <w:rPr>
          <w:rFonts w:eastAsia="標楷體"/>
          <w:snapToGrid w:val="0"/>
          <w:sz w:val="18"/>
          <w:szCs w:val="18"/>
        </w:rPr>
        <w:t>大使館歷任館長銜名年表</w:t>
      </w:r>
      <w:r w:rsidRPr="00F71574">
        <w:rPr>
          <w:snapToGrid w:val="0"/>
          <w:sz w:val="18"/>
          <w:szCs w:val="18"/>
        </w:rPr>
        <w:t>」</w:t>
      </w:r>
      <w:r w:rsidRPr="00F71574">
        <w:rPr>
          <w:rFonts w:eastAsia="新細明體"/>
          <w:snapToGrid w:val="0"/>
          <w:sz w:val="18"/>
          <w:szCs w:val="18"/>
        </w:rPr>
        <w:t>之備註欄</w:t>
      </w:r>
      <w:r w:rsidRPr="00F71574">
        <w:rPr>
          <w:snapToGrid w:val="0"/>
          <w:sz w:val="18"/>
          <w:szCs w:val="18"/>
        </w:rPr>
        <w:t>；二</w:t>
      </w:r>
      <w:r w:rsidRPr="00F71574">
        <w:rPr>
          <w:rFonts w:eastAsia="新細明體"/>
          <w:snapToGrid w:val="0"/>
          <w:sz w:val="18"/>
          <w:szCs w:val="18"/>
        </w:rPr>
        <w:t>為</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日，參見</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279</w:t>
      </w:r>
      <w:r w:rsidRPr="00F71574">
        <w:rPr>
          <w:rFonts w:eastAsia="新細明體"/>
          <w:snapToGrid w:val="0"/>
          <w:sz w:val="18"/>
          <w:szCs w:val="18"/>
        </w:rPr>
        <w:t>，</w:t>
      </w:r>
      <w:r w:rsidRPr="00F71574">
        <w:rPr>
          <w:rFonts w:eastAsia="標楷體"/>
          <w:snapToGrid w:val="0"/>
          <w:sz w:val="18"/>
          <w:szCs w:val="18"/>
        </w:rPr>
        <w:t>盧森堡「與我關係</w:t>
      </w:r>
      <w:r w:rsidRPr="00F71574">
        <w:rPr>
          <w:rFonts w:eastAsia="新細明體"/>
          <w:snapToGrid w:val="0"/>
          <w:sz w:val="18"/>
          <w:szCs w:val="18"/>
        </w:rPr>
        <w:t>」；倘考量中華民國駐盧森堡京城名譽總領事莫石自</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日解職，當以</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日較為合理</w:t>
      </w:r>
      <w:r w:rsidRPr="00F71574">
        <w:rPr>
          <w:snapToGrid w:val="0"/>
          <w:sz w:val="18"/>
          <w:szCs w:val="18"/>
        </w:rPr>
        <w:t>。</w:t>
      </w:r>
    </w:p>
  </w:footnote>
  <w:footnote w:id="6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外交部公報</w:t>
      </w:r>
      <w:r w:rsidRPr="00F71574">
        <w:rPr>
          <w:snapToGrid w:val="0"/>
          <w:sz w:val="18"/>
          <w:szCs w:val="18"/>
        </w:rPr>
        <w:t>第三十七卷第四號，</w:t>
      </w:r>
      <w:r w:rsidRPr="00F71574">
        <w:rPr>
          <w:rFonts w:eastAsia="新細明體"/>
          <w:snapToGrid w:val="0"/>
          <w:sz w:val="18"/>
          <w:szCs w:val="18"/>
        </w:rPr>
        <w:t>中華民國</w:t>
      </w:r>
      <w:r w:rsidRPr="00F71574">
        <w:rPr>
          <w:snapToGrid w:val="0"/>
          <w:sz w:val="18"/>
          <w:szCs w:val="18"/>
        </w:rPr>
        <w:t>六十一年十二月卅一</w:t>
      </w:r>
      <w:r w:rsidRPr="00F71574">
        <w:rPr>
          <w:rFonts w:eastAsia="新細明體"/>
          <w:snapToGrid w:val="0"/>
          <w:sz w:val="18"/>
          <w:szCs w:val="18"/>
        </w:rPr>
        <w:t>日刊行，</w:t>
      </w:r>
      <w:r w:rsidRPr="00F71574">
        <w:rPr>
          <w:snapToGrid w:val="0"/>
          <w:sz w:val="18"/>
          <w:szCs w:val="18"/>
        </w:rPr>
        <w:t>頁八，</w:t>
      </w:r>
      <w:r w:rsidRPr="00F71574">
        <w:rPr>
          <w:rFonts w:eastAsia="標楷體"/>
          <w:snapToGrid w:val="0"/>
          <w:sz w:val="18"/>
          <w:szCs w:val="18"/>
        </w:rPr>
        <w:t>中華民國六十一年十一月六日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台人字第四九五號令</w:t>
      </w:r>
      <w:r w:rsidRPr="00F71574">
        <w:rPr>
          <w:snapToGrid w:val="0"/>
          <w:sz w:val="18"/>
          <w:szCs w:val="18"/>
        </w:rPr>
        <w:t>」。</w:t>
      </w:r>
    </w:p>
  </w:footnote>
  <w:footnote w:id="6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，頁一九二，「</w:t>
      </w:r>
      <w:r w:rsidRPr="00F71574">
        <w:rPr>
          <w:rFonts w:eastAsia="標楷體"/>
          <w:snapToGrid w:val="0"/>
          <w:sz w:val="18"/>
          <w:szCs w:val="18"/>
        </w:rPr>
        <w:t>我國與盧森堡關係</w:t>
      </w:r>
      <w:r w:rsidRPr="00F71574">
        <w:rPr>
          <w:rFonts w:eastAsia="新細明體"/>
          <w:snapToGrid w:val="0"/>
          <w:sz w:val="18"/>
          <w:szCs w:val="18"/>
        </w:rPr>
        <w:t>」及頁七六一，「</w:t>
      </w:r>
      <w:r w:rsidRPr="00F71574">
        <w:rPr>
          <w:rFonts w:eastAsia="標楷體"/>
          <w:snapToGrid w:val="0"/>
          <w:sz w:val="18"/>
          <w:szCs w:val="18"/>
        </w:rPr>
        <w:t>中華民國駐外代表機構名錄</w:t>
      </w:r>
      <w:r w:rsidRPr="00F71574">
        <w:rPr>
          <w:rFonts w:eastAsia="標楷體"/>
          <w:snapToGrid w:val="0"/>
          <w:sz w:val="18"/>
          <w:szCs w:val="18"/>
        </w:rPr>
        <w:t xml:space="preserve"> </w:t>
      </w:r>
      <w:r w:rsidRPr="00F71574">
        <w:rPr>
          <w:rFonts w:eastAsia="標楷體"/>
          <w:snapToGrid w:val="0"/>
          <w:sz w:val="18"/>
          <w:szCs w:val="18"/>
        </w:rPr>
        <w:t>駐盧森堡代表處</w:t>
      </w:r>
      <w:r w:rsidRPr="00F71574">
        <w:rPr>
          <w:rFonts w:eastAsia="標楷體"/>
          <w:snapToGrid w:val="0"/>
          <w:sz w:val="18"/>
          <w:szCs w:val="18"/>
        </w:rPr>
        <w:t>(</w:t>
      </w:r>
      <w:r w:rsidRPr="00F71574">
        <w:rPr>
          <w:rFonts w:eastAsia="標楷體"/>
          <w:snapToGrid w:val="0"/>
          <w:sz w:val="18"/>
          <w:szCs w:val="18"/>
        </w:rPr>
        <w:t>駐盧森堡台北經濟文化辦事處</w:t>
      </w:r>
      <w:r w:rsidRPr="00F71574">
        <w:rPr>
          <w:rFonts w:eastAsia="標楷體"/>
          <w:snapToGrid w:val="0"/>
          <w:sz w:val="18"/>
          <w:szCs w:val="18"/>
        </w:rPr>
        <w:t>)</w:t>
      </w:r>
      <w:r w:rsidRPr="00F71574">
        <w:rPr>
          <w:rFonts w:eastAsia="新細明體"/>
          <w:snapToGrid w:val="0"/>
          <w:sz w:val="18"/>
          <w:szCs w:val="18"/>
        </w:rPr>
        <w:t>」</w:t>
      </w:r>
      <w:r w:rsidRPr="00F71574">
        <w:rPr>
          <w:snapToGrid w:val="0"/>
          <w:sz w:val="18"/>
          <w:szCs w:val="18"/>
        </w:rPr>
        <w:t>；【</w:t>
      </w:r>
      <w:r w:rsidRPr="00F71574">
        <w:rPr>
          <w:snapToGrid w:val="0"/>
          <w:sz w:val="18"/>
          <w:szCs w:val="18"/>
        </w:rPr>
        <w:t>ii</w:t>
      </w:r>
      <w:r w:rsidRPr="00F71574">
        <w:rPr>
          <w:snapToGrid w:val="0"/>
          <w:sz w:val="18"/>
          <w:szCs w:val="18"/>
        </w:rPr>
        <w:t>】參見</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，頁六十四，「</w:t>
      </w:r>
      <w:r w:rsidRPr="00F71574">
        <w:rPr>
          <w:rFonts w:eastAsia="標楷體"/>
          <w:snapToGrid w:val="0"/>
          <w:sz w:val="18"/>
          <w:szCs w:val="18"/>
        </w:rPr>
        <w:t>駐盧森堡代表處</w:t>
      </w:r>
      <w:r w:rsidRPr="00F71574">
        <w:rPr>
          <w:rFonts w:eastAsia="標楷體"/>
          <w:snapToGrid w:val="0"/>
          <w:sz w:val="18"/>
          <w:szCs w:val="18"/>
        </w:rPr>
        <w:t>(</w:t>
      </w:r>
      <w:r w:rsidRPr="00F71574">
        <w:rPr>
          <w:rFonts w:eastAsia="標楷體"/>
          <w:snapToGrid w:val="0"/>
          <w:sz w:val="18"/>
          <w:szCs w:val="18"/>
        </w:rPr>
        <w:t>駐盧森堡台北經濟文化辦事處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」備註欄及【</w:t>
      </w:r>
      <w:r w:rsidRPr="00F71574">
        <w:rPr>
          <w:rFonts w:eastAsia="新細明體"/>
          <w:snapToGrid w:val="0"/>
          <w:sz w:val="18"/>
          <w:szCs w:val="18"/>
        </w:rPr>
        <w:t>iii</w:t>
      </w:r>
      <w:r w:rsidRPr="00F71574">
        <w:rPr>
          <w:rFonts w:eastAsia="新細明體"/>
          <w:snapToGrid w:val="0"/>
          <w:sz w:val="18"/>
          <w:szCs w:val="18"/>
        </w:rPr>
        <w:t>】中華民國外交部就</w:t>
      </w:r>
      <w:r w:rsidRPr="00F71574">
        <w:rPr>
          <w:rFonts w:eastAsia="標楷體"/>
          <w:snapToGrid w:val="0"/>
          <w:sz w:val="18"/>
          <w:szCs w:val="18"/>
        </w:rPr>
        <w:t>「外交部決定暫時關閉駐烏拉圭代表處、駐巴西里約熱內盧辦事處、駐埃及代表處、駐模里西斯代表處及駐盧森堡代表處</w:t>
      </w:r>
      <w:r w:rsidRPr="00F71574">
        <w:rPr>
          <w:rFonts w:eastAsia="新細明體"/>
          <w:snapToGrid w:val="0"/>
          <w:sz w:val="18"/>
          <w:szCs w:val="18"/>
        </w:rPr>
        <w:t>」事發布之新聞稿，</w:t>
      </w:r>
      <w:r w:rsidRPr="00F71574">
        <w:rPr>
          <w:snapToGrid w:val="0"/>
          <w:sz w:val="18"/>
          <w:szCs w:val="18"/>
        </w:rPr>
        <w:t>同註</w:t>
      </w:r>
      <w:r w:rsidRPr="00F71574">
        <w:rPr>
          <w:snapToGrid w:val="0"/>
          <w:sz w:val="18"/>
          <w:szCs w:val="18"/>
        </w:rPr>
        <w:t>133</w:t>
      </w:r>
      <w:r w:rsidRPr="00F71574">
        <w:rPr>
          <w:snapToGrid w:val="0"/>
          <w:sz w:val="18"/>
          <w:szCs w:val="18"/>
        </w:rPr>
        <w:t>。</w:t>
      </w:r>
      <w:r w:rsidRPr="00F71574">
        <w:rPr>
          <w:snapToGrid w:val="0"/>
          <w:sz w:val="18"/>
          <w:szCs w:val="18"/>
        </w:rPr>
        <w:t xml:space="preserve"> </w:t>
      </w:r>
    </w:p>
  </w:footnote>
  <w:footnote w:id="674">
    <w:p w:rsidR="00F64DD8" w:rsidRPr="00F71574" w:rsidRDefault="00F64DD8" w:rsidP="00EC2B3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中華人民共和國和馬其頓共和國建交聯合公報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1993</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日，第</w:t>
      </w:r>
      <w:r w:rsidRPr="00F71574">
        <w:rPr>
          <w:rFonts w:eastAsia="新細明體"/>
          <w:snapToGrid w:val="0"/>
          <w:sz w:val="18"/>
          <w:szCs w:val="18"/>
        </w:rPr>
        <w:t>1</w:t>
      </w:r>
      <w:r w:rsidRPr="00F71574">
        <w:rPr>
          <w:rFonts w:eastAsia="新細明體"/>
          <w:snapToGrid w:val="0"/>
          <w:sz w:val="18"/>
          <w:szCs w:val="18"/>
        </w:rPr>
        <w:t>版；該公報之要旨的英譯文見載於</w:t>
      </w:r>
      <w:r w:rsidRPr="00F71574">
        <w:rPr>
          <w:b/>
          <w:snapToGrid w:val="0"/>
          <w:sz w:val="18"/>
          <w:szCs w:val="18"/>
        </w:rPr>
        <w:t xml:space="preserve">China Daily, </w:t>
      </w:r>
      <w:r w:rsidRPr="00F71574">
        <w:rPr>
          <w:snapToGrid w:val="0"/>
          <w:sz w:val="18"/>
          <w:szCs w:val="18"/>
        </w:rPr>
        <w:t xml:space="preserve">Beijing, </w:t>
      </w:r>
      <w:r w:rsidRPr="00F71574">
        <w:rPr>
          <w:rFonts w:eastAsia="新細明體"/>
          <w:snapToGrid w:val="0"/>
          <w:sz w:val="18"/>
          <w:szCs w:val="18"/>
        </w:rPr>
        <w:t>October 14, 1993, p. 1.</w:t>
      </w:r>
    </w:p>
  </w:footnote>
  <w:footnote w:id="675">
    <w:p w:rsidR="00F64DD8" w:rsidRPr="00F71574" w:rsidRDefault="00F64DD8" w:rsidP="00EC2B3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中華民國與和馬其頓共和國建立外交關係聯合公報</w:t>
      </w:r>
      <w:r w:rsidRPr="00F71574">
        <w:rPr>
          <w:rFonts w:eastAsia="新細明體"/>
          <w:snapToGrid w:val="0"/>
          <w:sz w:val="18"/>
          <w:szCs w:val="18"/>
        </w:rPr>
        <w:t>」及其英文本，載於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中華民國八十八年元月一日至十二月三十一日</w:t>
      </w:r>
      <w:r w:rsidRPr="00F71574">
        <w:rPr>
          <w:snapToGrid w:val="0"/>
          <w:sz w:val="18"/>
          <w:szCs w:val="18"/>
        </w:rPr>
        <w:t>)</w:t>
      </w:r>
      <w:r w:rsidRPr="00F71574">
        <w:rPr>
          <w:snapToGrid w:val="0"/>
          <w:sz w:val="18"/>
          <w:szCs w:val="18"/>
        </w:rPr>
        <w:t>，頁四十七及</w:t>
      </w:r>
      <w:r w:rsidRPr="00F71574">
        <w:rPr>
          <w:snapToGrid w:val="0"/>
          <w:sz w:val="18"/>
          <w:szCs w:val="18"/>
        </w:rPr>
        <w:t>6~7</w:t>
      </w:r>
      <w:r w:rsidRPr="00F71574">
        <w:rPr>
          <w:snapToGrid w:val="0"/>
          <w:sz w:val="18"/>
          <w:szCs w:val="18"/>
        </w:rPr>
        <w:t>。</w:t>
      </w:r>
    </w:p>
  </w:footnote>
  <w:footnote w:id="676">
    <w:p w:rsidR="00F64DD8" w:rsidRPr="00F71574" w:rsidRDefault="00F64DD8" w:rsidP="00EC2B3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1999</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10</w:t>
      </w:r>
      <w:r w:rsidRPr="00F71574">
        <w:rPr>
          <w:snapToGrid w:val="0"/>
          <w:sz w:val="18"/>
          <w:szCs w:val="18"/>
        </w:rPr>
        <w:t>日，第四版。</w:t>
      </w:r>
    </w:p>
  </w:footnote>
  <w:footnote w:id="677">
    <w:p w:rsidR="00F64DD8" w:rsidRPr="00F71574" w:rsidRDefault="00F64DD8" w:rsidP="00EC2B3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中華人民共和國和馬其頓共和國關於實現關係正常化的聯合公報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2001</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日，第</w:t>
      </w:r>
      <w:r w:rsidRPr="00F71574">
        <w:rPr>
          <w:rFonts w:eastAsia="新細明體"/>
          <w:snapToGrid w:val="0"/>
          <w:sz w:val="18"/>
          <w:szCs w:val="18"/>
        </w:rPr>
        <w:t>1</w:t>
      </w:r>
      <w:r w:rsidRPr="00F71574">
        <w:rPr>
          <w:rFonts w:eastAsia="新細明體"/>
          <w:snapToGrid w:val="0"/>
          <w:sz w:val="18"/>
          <w:szCs w:val="18"/>
        </w:rPr>
        <w:t>版</w:t>
      </w:r>
      <w:r w:rsidRPr="00F71574">
        <w:rPr>
          <w:snapToGrid w:val="0"/>
          <w:sz w:val="18"/>
          <w:szCs w:val="18"/>
        </w:rPr>
        <w:t>；</w:t>
      </w:r>
      <w:r w:rsidRPr="00F71574">
        <w:rPr>
          <w:rFonts w:eastAsia="新細明體"/>
          <w:snapToGrid w:val="0"/>
          <w:sz w:val="18"/>
          <w:szCs w:val="18"/>
        </w:rPr>
        <w:t>該公報之</w:t>
      </w:r>
      <w:r w:rsidRPr="00F71574">
        <w:rPr>
          <w:snapToGrid w:val="0"/>
          <w:sz w:val="18"/>
          <w:szCs w:val="18"/>
        </w:rPr>
        <w:t>要旨的英譯文</w:t>
      </w:r>
      <w:r w:rsidRPr="00F71574">
        <w:rPr>
          <w:rFonts w:eastAsia="新細明體"/>
          <w:snapToGrid w:val="0"/>
          <w:sz w:val="18"/>
          <w:szCs w:val="18"/>
        </w:rPr>
        <w:t>見載於</w:t>
      </w:r>
      <w:r w:rsidRPr="00F71574">
        <w:rPr>
          <w:b/>
          <w:snapToGrid w:val="0"/>
          <w:sz w:val="18"/>
          <w:szCs w:val="18"/>
        </w:rPr>
        <w:t>The China Post</w:t>
      </w:r>
      <w:r w:rsidRPr="00F71574">
        <w:rPr>
          <w:bCs/>
          <w:snapToGrid w:val="0"/>
          <w:sz w:val="18"/>
          <w:szCs w:val="18"/>
        </w:rPr>
        <w:t>,</w:t>
      </w:r>
      <w:r w:rsidRPr="00F71574">
        <w:rPr>
          <w:b/>
          <w:snapToGrid w:val="0"/>
          <w:sz w:val="18"/>
          <w:szCs w:val="18"/>
        </w:rPr>
        <w:t xml:space="preserve"> </w:t>
      </w:r>
      <w:r w:rsidRPr="00F71574">
        <w:rPr>
          <w:snapToGrid w:val="0"/>
          <w:sz w:val="18"/>
          <w:szCs w:val="18"/>
        </w:rPr>
        <w:t>Taipei,</w:t>
      </w:r>
      <w:r w:rsidRPr="00F71574">
        <w:rPr>
          <w:rFonts w:eastAsia="新細明體"/>
          <w:snapToGrid w:val="0"/>
          <w:sz w:val="18"/>
          <w:szCs w:val="18"/>
        </w:rPr>
        <w:t xml:space="preserve"> June 19, 2001, p. 1.</w:t>
      </w:r>
    </w:p>
  </w:footnote>
  <w:footnote w:id="678">
    <w:p w:rsidR="00F64DD8" w:rsidRPr="00F71574" w:rsidRDefault="00F64DD8" w:rsidP="00EC2B3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參見中華民國外交部於民國九十年六月十八日就「</w:t>
      </w:r>
      <w:r w:rsidRPr="00F71574">
        <w:rPr>
          <w:rFonts w:eastAsia="標楷體"/>
          <w:snapToGrid w:val="0"/>
          <w:sz w:val="18"/>
          <w:szCs w:val="18"/>
        </w:rPr>
        <w:t>我與馬其頓斷交</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中華民國九十年一月一日至十二月卅一日</w:t>
      </w:r>
      <w:r w:rsidRPr="00F71574">
        <w:rPr>
          <w:bCs/>
          <w:snapToGrid w:val="0"/>
          <w:sz w:val="18"/>
          <w:szCs w:val="18"/>
        </w:rPr>
        <w:t>)</w:t>
      </w:r>
      <w:r w:rsidRPr="00F71574">
        <w:rPr>
          <w:snapToGrid w:val="0"/>
          <w:sz w:val="18"/>
          <w:szCs w:val="18"/>
        </w:rPr>
        <w:t>，頁五一</w:t>
      </w:r>
      <w:r w:rsidRPr="00F71574">
        <w:rPr>
          <w:snapToGrid w:val="0"/>
          <w:sz w:val="18"/>
          <w:szCs w:val="18"/>
        </w:rPr>
        <w:t>~</w:t>
      </w:r>
      <w:r w:rsidRPr="00F71574">
        <w:rPr>
          <w:snapToGrid w:val="0"/>
          <w:sz w:val="18"/>
          <w:szCs w:val="18"/>
        </w:rPr>
        <w:t>五二。</w:t>
      </w:r>
    </w:p>
  </w:footnote>
  <w:footnote w:id="67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，頁四六，</w:t>
      </w:r>
      <w:r w:rsidRPr="00F71574">
        <w:rPr>
          <w:rFonts w:eastAsia="標楷體"/>
          <w:snapToGrid w:val="0"/>
          <w:sz w:val="18"/>
          <w:szCs w:val="18"/>
        </w:rPr>
        <w:t>「駐安安塔那那利佛總領事館」</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w:t>
      </w:r>
      <w:r w:rsidRPr="00F71574">
        <w:rPr>
          <w:snapToGrid w:val="0"/>
          <w:sz w:val="18"/>
          <w:szCs w:val="18"/>
        </w:rPr>
        <w:t>~</w:t>
      </w:r>
      <w:r w:rsidRPr="00F71574">
        <w:rPr>
          <w:snapToGrid w:val="0"/>
          <w:sz w:val="18"/>
          <w:szCs w:val="18"/>
        </w:rPr>
        <w:t>三四七</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1 </w:t>
      </w:r>
      <w:r w:rsidRPr="00F71574">
        <w:rPr>
          <w:rFonts w:eastAsia="標楷體"/>
          <w:snapToGrid w:val="0"/>
          <w:sz w:val="18"/>
          <w:szCs w:val="18"/>
        </w:rPr>
        <w:t>裁撤類</w:t>
      </w:r>
      <w:r w:rsidRPr="00F71574">
        <w:rPr>
          <w:rFonts w:eastAsia="標楷體"/>
          <w:snapToGrid w:val="0"/>
          <w:sz w:val="18"/>
          <w:szCs w:val="18"/>
        </w:rPr>
        <w:t xml:space="preserve"> </w:t>
      </w:r>
      <w:r w:rsidRPr="00F71574">
        <w:rPr>
          <w:rFonts w:eastAsia="標楷體"/>
          <w:snapToGrid w:val="0"/>
          <w:sz w:val="18"/>
          <w:szCs w:val="18"/>
        </w:rPr>
        <w:t>使領館代表團</w:t>
      </w:r>
      <w:r w:rsidRPr="00F71574">
        <w:rPr>
          <w:rFonts w:eastAsia="新細明體"/>
          <w:snapToGrid w:val="0"/>
          <w:sz w:val="18"/>
          <w:szCs w:val="18"/>
        </w:rPr>
        <w:t>」。</w:t>
      </w:r>
      <w:r w:rsidRPr="00F71574">
        <w:rPr>
          <w:snapToGrid w:val="0"/>
          <w:sz w:val="18"/>
          <w:szCs w:val="18"/>
        </w:rPr>
        <w:t>按中華民國前於</w:t>
      </w:r>
      <w:r w:rsidRPr="00F71574">
        <w:rPr>
          <w:snapToGrid w:val="0"/>
          <w:sz w:val="18"/>
          <w:szCs w:val="18"/>
        </w:rPr>
        <w:t>1945</w:t>
      </w:r>
      <w:r w:rsidRPr="00F71574">
        <w:rPr>
          <w:snapToGrid w:val="0"/>
          <w:sz w:val="18"/>
          <w:szCs w:val="18"/>
        </w:rPr>
        <w:t>年</w:t>
      </w:r>
      <w:r w:rsidRPr="00F71574">
        <w:rPr>
          <w:snapToGrid w:val="0"/>
          <w:sz w:val="18"/>
          <w:szCs w:val="18"/>
        </w:rPr>
        <w:t>5</w:t>
      </w:r>
      <w:r w:rsidRPr="00F71574">
        <w:rPr>
          <w:snapToGrid w:val="0"/>
          <w:sz w:val="18"/>
          <w:szCs w:val="18"/>
        </w:rPr>
        <w:t>月即在安安塔那那利佛設置領事館，於</w:t>
      </w:r>
      <w:r w:rsidRPr="00F71574">
        <w:rPr>
          <w:snapToGrid w:val="0"/>
          <w:sz w:val="18"/>
          <w:szCs w:val="18"/>
        </w:rPr>
        <w:t>1949</w:t>
      </w:r>
      <w:r w:rsidRPr="00F71574">
        <w:rPr>
          <w:snapToGrid w:val="0"/>
          <w:sz w:val="18"/>
          <w:szCs w:val="18"/>
        </w:rPr>
        <w:t>年</w:t>
      </w:r>
      <w:r w:rsidRPr="00F71574">
        <w:rPr>
          <w:snapToGrid w:val="0"/>
          <w:sz w:val="18"/>
          <w:szCs w:val="18"/>
        </w:rPr>
        <w:t>4</w:t>
      </w:r>
      <w:r w:rsidRPr="00F71574">
        <w:rPr>
          <w:snapToGrid w:val="0"/>
          <w:sz w:val="18"/>
          <w:szCs w:val="18"/>
        </w:rPr>
        <w:t>月升格總領事館，</w:t>
      </w:r>
      <w:r w:rsidRPr="00F71574">
        <w:rPr>
          <w:snapToGrid w:val="0"/>
          <w:sz w:val="18"/>
          <w:szCs w:val="18"/>
        </w:rPr>
        <w:t>1950</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5</w:t>
      </w:r>
      <w:r w:rsidRPr="00F71574">
        <w:rPr>
          <w:snapToGrid w:val="0"/>
          <w:sz w:val="18"/>
          <w:szCs w:val="18"/>
        </w:rPr>
        <w:t>日因人員投效中共政府而遭關閉，嗣再於</w:t>
      </w:r>
      <w:r w:rsidRPr="00F71574">
        <w:rPr>
          <w:snapToGrid w:val="0"/>
          <w:sz w:val="18"/>
          <w:szCs w:val="18"/>
        </w:rPr>
        <w:t>1957</w:t>
      </w:r>
      <w:r w:rsidRPr="00F71574">
        <w:rPr>
          <w:snapToGrid w:val="0"/>
          <w:sz w:val="18"/>
          <w:szCs w:val="18"/>
        </w:rPr>
        <w:t>年</w:t>
      </w:r>
      <w:r w:rsidRPr="00F71574">
        <w:rPr>
          <w:snapToGrid w:val="0"/>
          <w:sz w:val="18"/>
          <w:szCs w:val="18"/>
        </w:rPr>
        <w:t>4</w:t>
      </w:r>
      <w:r w:rsidRPr="00F71574">
        <w:rPr>
          <w:snapToGrid w:val="0"/>
          <w:sz w:val="18"/>
          <w:szCs w:val="18"/>
        </w:rPr>
        <w:t>月復置之。</w:t>
      </w:r>
    </w:p>
  </w:footnote>
  <w:footnote w:id="6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台北，中華民國四十九年六月二十六日，第一版及【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台北，中華民國四十九年七月三十一日，第一版。</w:t>
      </w:r>
    </w:p>
  </w:footnote>
  <w:footnote w:id="6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6</w:t>
      </w:r>
      <w:r w:rsidRPr="00F71574">
        <w:rPr>
          <w:snapToGrid w:val="0"/>
          <w:sz w:val="18"/>
          <w:szCs w:val="18"/>
        </w:rPr>
        <w:t>月</w:t>
      </w:r>
      <w:r w:rsidRPr="00F71574">
        <w:rPr>
          <w:snapToGrid w:val="0"/>
          <w:sz w:val="18"/>
          <w:szCs w:val="18"/>
        </w:rPr>
        <w:t>26</w:t>
      </w:r>
      <w:r w:rsidRPr="00F71574">
        <w:rPr>
          <w:snapToGrid w:val="0"/>
          <w:sz w:val="18"/>
          <w:szCs w:val="18"/>
        </w:rPr>
        <w:t>日，第一版。</w:t>
      </w:r>
    </w:p>
  </w:footnote>
  <w:footnote w:id="68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中華人民共和國政府和馬爾加什共和國政府關於建立外交關係的聯合公報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15, No. 45, November 10, 1972, p. 4.</w:t>
      </w:r>
    </w:p>
  </w:footnote>
  <w:footnote w:id="68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】中華民國外交部於民國六十一年十二月十七日就「</w:t>
      </w:r>
      <w:r w:rsidRPr="00F71574">
        <w:rPr>
          <w:rFonts w:eastAsia="標楷體"/>
          <w:snapToGrid w:val="0"/>
          <w:sz w:val="18"/>
          <w:szCs w:val="18"/>
        </w:rPr>
        <w:t>馬</w:t>
      </w:r>
      <w:r w:rsidRPr="00F71574">
        <w:rPr>
          <w:rFonts w:eastAsia="標楷體"/>
          <w:snapToGrid w:val="0"/>
          <w:sz w:val="18"/>
          <w:szCs w:val="18"/>
        </w:rPr>
        <w:t>(</w:t>
      </w:r>
      <w:r w:rsidRPr="00F71574">
        <w:rPr>
          <w:rFonts w:eastAsia="標楷體"/>
          <w:snapToGrid w:val="0"/>
          <w:sz w:val="18"/>
          <w:szCs w:val="18"/>
        </w:rPr>
        <w:t>拉加西</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中華民國六十一年七月至六十二年六月</w:t>
      </w:r>
      <w:r w:rsidRPr="00F71574">
        <w:rPr>
          <w:snapToGrid w:val="0"/>
          <w:sz w:val="18"/>
          <w:szCs w:val="18"/>
        </w:rPr>
        <w:t>)</w:t>
      </w:r>
      <w:r w:rsidRPr="00F71574">
        <w:rPr>
          <w:snapToGrid w:val="0"/>
          <w:sz w:val="18"/>
          <w:szCs w:val="18"/>
        </w:rPr>
        <w:t>，頁一四及【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第三十七卷第四號，</w:t>
      </w:r>
      <w:r w:rsidRPr="00F71574">
        <w:rPr>
          <w:rFonts w:eastAsia="新細明體"/>
          <w:snapToGrid w:val="0"/>
          <w:sz w:val="18"/>
          <w:szCs w:val="18"/>
        </w:rPr>
        <w:t>中華民國</w:t>
      </w:r>
      <w:r w:rsidRPr="00F71574">
        <w:rPr>
          <w:snapToGrid w:val="0"/>
          <w:sz w:val="18"/>
          <w:szCs w:val="18"/>
        </w:rPr>
        <w:t>六十一年十二月卅一</w:t>
      </w:r>
      <w:r w:rsidRPr="00F71574">
        <w:rPr>
          <w:rFonts w:eastAsia="新細明體"/>
          <w:snapToGrid w:val="0"/>
          <w:sz w:val="18"/>
          <w:szCs w:val="18"/>
        </w:rPr>
        <w:t>日刊行，</w:t>
      </w:r>
      <w:r w:rsidRPr="00F71574">
        <w:rPr>
          <w:snapToGrid w:val="0"/>
          <w:sz w:val="18"/>
          <w:szCs w:val="18"/>
        </w:rPr>
        <w:t>頁一一，</w:t>
      </w:r>
      <w:r w:rsidRPr="00F71574">
        <w:rPr>
          <w:rFonts w:eastAsia="標楷體"/>
          <w:snapToGrid w:val="0"/>
          <w:sz w:val="18"/>
          <w:szCs w:val="18"/>
        </w:rPr>
        <w:t>中華民國六十一年十二月十八日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台人字第五七三號令</w:t>
      </w:r>
      <w:r w:rsidRPr="00F71574">
        <w:rPr>
          <w:snapToGrid w:val="0"/>
          <w:sz w:val="18"/>
          <w:szCs w:val="18"/>
        </w:rPr>
        <w:t>」。</w:t>
      </w:r>
    </w:p>
  </w:footnote>
  <w:footnote w:id="6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6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124</w:t>
      </w:r>
      <w:r w:rsidRPr="00F71574">
        <w:rPr>
          <w:rFonts w:eastAsia="新細明體"/>
          <w:snapToGrid w:val="0"/>
          <w:sz w:val="18"/>
          <w:szCs w:val="18"/>
        </w:rPr>
        <w:t>。</w:t>
      </w:r>
    </w:p>
  </w:footnote>
  <w:footnote w:id="686">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23</w:t>
      </w:r>
      <w:r w:rsidRPr="00F71574">
        <w:rPr>
          <w:snapToGrid w:val="0"/>
          <w:sz w:val="18"/>
          <w:szCs w:val="18"/>
        </w:rPr>
        <w:t>，「</w:t>
      </w:r>
      <w:r w:rsidRPr="00F71574">
        <w:rPr>
          <w:rFonts w:eastAsia="標楷體"/>
          <w:snapToGrid w:val="0"/>
          <w:sz w:val="18"/>
          <w:szCs w:val="18"/>
        </w:rPr>
        <w:t>馬達加斯加共和國」</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，頁四十三，「</w:t>
      </w:r>
      <w:r w:rsidRPr="00F71574">
        <w:rPr>
          <w:rFonts w:eastAsia="標楷體"/>
          <w:snapToGrid w:val="0"/>
          <w:sz w:val="18"/>
          <w:szCs w:val="18"/>
        </w:rPr>
        <w:t>駐馬達加斯加代表處</w:t>
      </w:r>
      <w:r w:rsidRPr="00F71574">
        <w:rPr>
          <w:rFonts w:eastAsia="標楷體"/>
          <w:snapToGrid w:val="0"/>
          <w:sz w:val="18"/>
          <w:szCs w:val="18"/>
        </w:rPr>
        <w:t>(</w:t>
      </w:r>
      <w:r w:rsidRPr="00F71574">
        <w:rPr>
          <w:rFonts w:eastAsia="標楷體"/>
          <w:snapToGrid w:val="0"/>
          <w:sz w:val="18"/>
          <w:szCs w:val="18"/>
        </w:rPr>
        <w:t>中華民國駐馬達加斯加民主共和國特別代表團</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」備註欄及【</w:t>
      </w:r>
      <w:r w:rsidRPr="00F71574">
        <w:rPr>
          <w:rFonts w:eastAsia="新細明體"/>
          <w:snapToGrid w:val="0"/>
          <w:sz w:val="18"/>
          <w:szCs w:val="18"/>
        </w:rPr>
        <w:t>iii</w:t>
      </w:r>
      <w:r w:rsidRPr="00F71574">
        <w:rPr>
          <w:rFonts w:eastAsia="新細明體"/>
          <w:snapToGrid w:val="0"/>
          <w:sz w:val="18"/>
          <w:szCs w:val="18"/>
        </w:rPr>
        <w:t>】</w:t>
      </w:r>
      <w:r w:rsidRPr="00F71574">
        <w:rPr>
          <w:snapToGrid w:val="0"/>
          <w:sz w:val="18"/>
          <w:szCs w:val="18"/>
        </w:rPr>
        <w:t>中華民國外交部就「</w:t>
      </w:r>
      <w:r w:rsidRPr="00F71574">
        <w:rPr>
          <w:rFonts w:eastAsia="標楷體"/>
          <w:snapToGrid w:val="0"/>
          <w:sz w:val="18"/>
          <w:szCs w:val="18"/>
        </w:rPr>
        <w:t>外交部報請行政院准予裁撤我駐剛果民主共和國、駐安哥拉共和國及駐馬達加斯加共和國等三代表處</w:t>
      </w:r>
      <w:r w:rsidRPr="00F71574">
        <w:rPr>
          <w:snapToGrid w:val="0"/>
          <w:sz w:val="18"/>
          <w:szCs w:val="18"/>
        </w:rPr>
        <w:t>」事發布之新聞稿，同註</w:t>
      </w:r>
      <w:r w:rsidRPr="00F71574">
        <w:rPr>
          <w:snapToGrid w:val="0"/>
          <w:sz w:val="18"/>
          <w:szCs w:val="18"/>
        </w:rPr>
        <w:t>25</w:t>
      </w:r>
      <w:r w:rsidRPr="00F71574">
        <w:rPr>
          <w:snapToGrid w:val="0"/>
          <w:sz w:val="18"/>
          <w:szCs w:val="18"/>
        </w:rPr>
        <w:t>。</w:t>
      </w:r>
    </w:p>
  </w:footnote>
  <w:footnote w:id="6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本書</w:t>
      </w:r>
      <w:r w:rsidRPr="00F71574">
        <w:rPr>
          <w:b/>
          <w:bCs/>
          <w:snapToGrid w:val="0"/>
          <w:sz w:val="18"/>
          <w:szCs w:val="18"/>
        </w:rPr>
        <w:t>116</w:t>
      </w:r>
      <w:r w:rsidRPr="00F71574">
        <w:rPr>
          <w:snapToGrid w:val="0"/>
          <w:sz w:val="18"/>
          <w:szCs w:val="18"/>
        </w:rPr>
        <w:t xml:space="preserve">~116.6 </w:t>
      </w:r>
      <w:r w:rsidRPr="00F71574">
        <w:rPr>
          <w:b/>
          <w:bCs/>
          <w:snapToGrid w:val="0"/>
          <w:sz w:val="18"/>
          <w:szCs w:val="18"/>
        </w:rPr>
        <w:t>馬達加斯加</w:t>
      </w:r>
      <w:r w:rsidRPr="00F71574">
        <w:rPr>
          <w:snapToGrid w:val="0"/>
          <w:sz w:val="18"/>
          <w:szCs w:val="18"/>
        </w:rPr>
        <w:t>。</w:t>
      </w:r>
    </w:p>
  </w:footnote>
  <w:footnote w:id="68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，中華民國五十三年七月七日，第一版及【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外交部週報</w:t>
      </w:r>
      <w:r w:rsidRPr="00F71574">
        <w:rPr>
          <w:bCs/>
          <w:snapToGrid w:val="0"/>
          <w:sz w:val="18"/>
          <w:szCs w:val="18"/>
        </w:rPr>
        <w:t>台灣</w:t>
      </w:r>
      <w:r w:rsidRPr="00F71574">
        <w:rPr>
          <w:snapToGrid w:val="0"/>
          <w:sz w:val="18"/>
          <w:szCs w:val="18"/>
        </w:rPr>
        <w:t>第六八六期，中華民國五十三年六月十五日出版，第一版</w:t>
      </w:r>
      <w:r w:rsidRPr="00F71574">
        <w:rPr>
          <w:rFonts w:eastAsia="新細明體"/>
          <w:snapToGrid w:val="0"/>
          <w:sz w:val="18"/>
          <w:szCs w:val="18"/>
        </w:rPr>
        <w:t>。</w:t>
      </w:r>
    </w:p>
  </w:footnote>
  <w:footnote w:id="6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1964</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6</w:t>
      </w:r>
      <w:r w:rsidRPr="00F71574">
        <w:rPr>
          <w:snapToGrid w:val="0"/>
          <w:sz w:val="18"/>
          <w:szCs w:val="18"/>
        </w:rPr>
        <w:t>日，第一版。</w:t>
      </w:r>
    </w:p>
  </w:footnote>
  <w:footnote w:id="69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中華民國外交部於民國五十五年七月十二日就「</w:t>
      </w:r>
      <w:r w:rsidRPr="00F71574">
        <w:rPr>
          <w:rFonts w:eastAsia="標楷體"/>
          <w:snapToGrid w:val="0"/>
          <w:sz w:val="18"/>
          <w:szCs w:val="18"/>
        </w:rPr>
        <w:t>我與馬拉威建交</w:t>
      </w:r>
      <w:r w:rsidRPr="00F71574">
        <w:rPr>
          <w:snapToGrid w:val="0"/>
          <w:sz w:val="18"/>
          <w:szCs w:val="18"/>
        </w:rPr>
        <w:t>」事發表之聲明，載於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中華民國五十五年七月至五十六年六月</w:t>
      </w:r>
      <w:r w:rsidRPr="00F71574">
        <w:rPr>
          <w:snapToGrid w:val="0"/>
          <w:sz w:val="18"/>
          <w:szCs w:val="18"/>
        </w:rPr>
        <w:t>)</w:t>
      </w:r>
      <w:r w:rsidRPr="00F71574">
        <w:rPr>
          <w:snapToGrid w:val="0"/>
          <w:sz w:val="18"/>
          <w:szCs w:val="18"/>
        </w:rPr>
        <w:t>，頁七</w:t>
      </w:r>
      <w:r w:rsidRPr="00F71574">
        <w:rPr>
          <w:snapToGrid w:val="0"/>
          <w:sz w:val="18"/>
          <w:szCs w:val="18"/>
        </w:rPr>
        <w:t>~</w:t>
      </w:r>
      <w:r w:rsidRPr="00F71574">
        <w:rPr>
          <w:snapToGrid w:val="0"/>
          <w:sz w:val="18"/>
          <w:szCs w:val="18"/>
        </w:rPr>
        <w:t>八</w:t>
      </w:r>
      <w:r w:rsidRPr="00F71574">
        <w:rPr>
          <w:rFonts w:eastAsia="新細明體"/>
          <w:snapToGrid w:val="0"/>
          <w:sz w:val="18"/>
          <w:szCs w:val="18"/>
        </w:rPr>
        <w:t>。</w:t>
      </w:r>
    </w:p>
  </w:footnote>
  <w:footnote w:id="69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，中華民國四十六年八月三十一日，第一版。</w:t>
      </w:r>
    </w:p>
  </w:footnote>
  <w:footnote w:id="69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1957</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31</w:t>
      </w:r>
      <w:r w:rsidRPr="00F71574">
        <w:rPr>
          <w:snapToGrid w:val="0"/>
          <w:sz w:val="18"/>
          <w:szCs w:val="18"/>
        </w:rPr>
        <w:t>日，第一版。</w:t>
      </w:r>
    </w:p>
  </w:footnote>
  <w:footnote w:id="6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見中華民國外交部發言人分別於民國五十二年八月十六日及同年九月十六日在行政院新聞局記者招待會就「</w:t>
      </w:r>
      <w:r w:rsidRPr="00F71574">
        <w:rPr>
          <w:rFonts w:eastAsia="標楷體"/>
          <w:snapToGrid w:val="0"/>
          <w:sz w:val="18"/>
          <w:szCs w:val="18"/>
        </w:rPr>
        <w:t>馬來亞聯邦即將成立</w:t>
      </w:r>
      <w:r w:rsidRPr="00F71574">
        <w:rPr>
          <w:snapToGrid w:val="0"/>
          <w:sz w:val="18"/>
          <w:szCs w:val="18"/>
        </w:rPr>
        <w:t>」與「</w:t>
      </w:r>
      <w:r w:rsidRPr="00F71574">
        <w:rPr>
          <w:rFonts w:eastAsia="標楷體"/>
          <w:snapToGrid w:val="0"/>
          <w:sz w:val="18"/>
          <w:szCs w:val="18"/>
        </w:rPr>
        <w:t>馬來亞聯邦正式成立</w:t>
      </w:r>
      <w:r w:rsidRPr="00F71574">
        <w:rPr>
          <w:snapToGrid w:val="0"/>
          <w:sz w:val="18"/>
          <w:szCs w:val="18"/>
        </w:rPr>
        <w:t>」等事之答詢，載於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中華民國五十二年七月至五十三年六月</w:t>
      </w:r>
      <w:r w:rsidRPr="00F71574">
        <w:rPr>
          <w:snapToGrid w:val="0"/>
          <w:sz w:val="18"/>
          <w:szCs w:val="18"/>
        </w:rPr>
        <w:t>)</w:t>
      </w:r>
      <w:r w:rsidRPr="00F71574">
        <w:rPr>
          <w:snapToGrid w:val="0"/>
          <w:sz w:val="18"/>
          <w:szCs w:val="18"/>
        </w:rPr>
        <w:t>，頁一</w:t>
      </w:r>
      <w:r w:rsidRPr="00F71574">
        <w:rPr>
          <w:snapToGrid w:val="0"/>
          <w:sz w:val="18"/>
          <w:szCs w:val="18"/>
        </w:rPr>
        <w:t>○</w:t>
      </w:r>
      <w:r w:rsidRPr="00F71574">
        <w:rPr>
          <w:snapToGrid w:val="0"/>
          <w:sz w:val="18"/>
          <w:szCs w:val="18"/>
        </w:rPr>
        <w:t>及一二。</w:t>
      </w:r>
    </w:p>
  </w:footnote>
  <w:footnote w:id="6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89</w:t>
      </w:r>
      <w:r w:rsidRPr="00F71574">
        <w:rPr>
          <w:snapToGrid w:val="0"/>
          <w:sz w:val="18"/>
          <w:szCs w:val="18"/>
        </w:rPr>
        <w:t>。</w:t>
      </w:r>
    </w:p>
  </w:footnote>
  <w:footnote w:id="6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外交部週報</w:t>
      </w:r>
      <w:r w:rsidRPr="00F71574">
        <w:rPr>
          <w:bCs/>
          <w:snapToGrid w:val="0"/>
          <w:sz w:val="18"/>
          <w:szCs w:val="18"/>
        </w:rPr>
        <w:t>台灣</w:t>
      </w:r>
      <w:r w:rsidRPr="00F71574">
        <w:rPr>
          <w:snapToGrid w:val="0"/>
          <w:sz w:val="18"/>
          <w:szCs w:val="18"/>
        </w:rPr>
        <w:t>第七一</w:t>
      </w:r>
      <w:r w:rsidRPr="00F71574">
        <w:rPr>
          <w:snapToGrid w:val="0"/>
          <w:sz w:val="18"/>
          <w:szCs w:val="18"/>
        </w:rPr>
        <w:t>○</w:t>
      </w:r>
      <w:r w:rsidRPr="00F71574">
        <w:rPr>
          <w:snapToGrid w:val="0"/>
          <w:sz w:val="18"/>
          <w:szCs w:val="18"/>
        </w:rPr>
        <w:t>期，中華民國五十三年十二月一日出版，第一至第二版</w:t>
      </w:r>
      <w:r w:rsidRPr="00F71574">
        <w:rPr>
          <w:rFonts w:eastAsia="新細明體"/>
          <w:snapToGrid w:val="0"/>
          <w:sz w:val="18"/>
          <w:szCs w:val="18"/>
        </w:rPr>
        <w:t>。</w:t>
      </w:r>
    </w:p>
  </w:footnote>
  <w:footnote w:id="69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外交部週報</w:t>
      </w:r>
      <w:r w:rsidRPr="00F71574">
        <w:rPr>
          <w:bCs/>
          <w:snapToGrid w:val="0"/>
          <w:sz w:val="18"/>
          <w:szCs w:val="18"/>
        </w:rPr>
        <w:t>台灣</w:t>
      </w:r>
      <w:r w:rsidRPr="00F71574">
        <w:rPr>
          <w:snapToGrid w:val="0"/>
          <w:sz w:val="18"/>
          <w:szCs w:val="18"/>
        </w:rPr>
        <w:t>第八二二期，中華民國五十六年一月廿四日出版，第二版</w:t>
      </w:r>
      <w:r w:rsidRPr="00F71574">
        <w:rPr>
          <w:rFonts w:eastAsia="新細明體"/>
          <w:snapToGrid w:val="0"/>
          <w:sz w:val="18"/>
          <w:szCs w:val="18"/>
        </w:rPr>
        <w:t>。</w:t>
      </w:r>
    </w:p>
  </w:footnote>
  <w:footnote w:id="69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w:t>
      </w:r>
      <w:r w:rsidRPr="00F71574">
        <w:rPr>
          <w:snapToGrid w:val="0"/>
          <w:sz w:val="18"/>
          <w:szCs w:val="18"/>
        </w:rPr>
        <w:t>中共方面對於其與</w:t>
      </w:r>
      <w:r w:rsidRPr="00F71574">
        <w:rPr>
          <w:rFonts w:eastAsia="新細明體"/>
          <w:snapToGrid w:val="0"/>
          <w:sz w:val="18"/>
          <w:szCs w:val="18"/>
        </w:rPr>
        <w:t>馬來西亞</w:t>
      </w:r>
      <w:r w:rsidRPr="00F71574">
        <w:rPr>
          <w:snapToGrid w:val="0"/>
          <w:sz w:val="18"/>
          <w:szCs w:val="18"/>
        </w:rPr>
        <w:t>建交經過之陳述，</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88~91</w:t>
      </w:r>
      <w:r w:rsidRPr="00F71574">
        <w:rPr>
          <w:snapToGrid w:val="0"/>
          <w:sz w:val="18"/>
          <w:szCs w:val="18"/>
        </w:rPr>
        <w:t>。</w:t>
      </w:r>
    </w:p>
  </w:footnote>
  <w:footnote w:id="69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中華人民共和國政府和馬來西亞政府聯合公報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第二十一集</w:t>
      </w:r>
      <w:r w:rsidRPr="00F71574">
        <w:rPr>
          <w:rFonts w:eastAsia="新細明體"/>
          <w:snapToGrid w:val="0"/>
          <w:sz w:val="18"/>
          <w:szCs w:val="18"/>
        </w:rPr>
        <w:t>(1974)</w:t>
      </w:r>
      <w:r w:rsidRPr="00F71574">
        <w:rPr>
          <w:rFonts w:eastAsia="新細明體"/>
          <w:snapToGrid w:val="0"/>
          <w:sz w:val="18"/>
          <w:szCs w:val="18"/>
        </w:rPr>
        <w:t>，前引註</w:t>
      </w:r>
      <w:r w:rsidRPr="00F71574">
        <w:rPr>
          <w:rFonts w:eastAsia="新細明體"/>
          <w:snapToGrid w:val="0"/>
          <w:sz w:val="18"/>
          <w:szCs w:val="18"/>
        </w:rPr>
        <w:t>130</w:t>
      </w:r>
      <w:r w:rsidRPr="00F71574">
        <w:rPr>
          <w:rFonts w:eastAsia="新細明體"/>
          <w:snapToGrid w:val="0"/>
          <w:sz w:val="18"/>
          <w:szCs w:val="18"/>
        </w:rPr>
        <w:t>，頁</w:t>
      </w:r>
      <w:r w:rsidRPr="00F71574">
        <w:rPr>
          <w:rFonts w:eastAsia="新細明體"/>
          <w:snapToGrid w:val="0"/>
          <w:sz w:val="18"/>
          <w:szCs w:val="18"/>
        </w:rPr>
        <w:t>4~5</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17, No. 23, June 7, 1974, p. 8. </w:t>
      </w:r>
    </w:p>
  </w:footnote>
  <w:footnote w:id="69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中華民國外交部於民國六十三年五月卅一日就「</w:t>
      </w:r>
      <w:r w:rsidRPr="00F71574">
        <w:rPr>
          <w:rFonts w:eastAsia="標楷體"/>
          <w:snapToGrid w:val="0"/>
          <w:sz w:val="18"/>
          <w:szCs w:val="18"/>
        </w:rPr>
        <w:t>馬來西亞政府宣佈承認匪偽政權</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中華民國六十二年七月至六十三年六月</w:t>
      </w:r>
      <w:r w:rsidRPr="00F71574">
        <w:rPr>
          <w:snapToGrid w:val="0"/>
          <w:sz w:val="18"/>
          <w:szCs w:val="18"/>
        </w:rPr>
        <w:t>)</w:t>
      </w:r>
      <w:r w:rsidRPr="00F71574">
        <w:rPr>
          <w:snapToGrid w:val="0"/>
          <w:sz w:val="18"/>
          <w:szCs w:val="18"/>
        </w:rPr>
        <w:t>，頁五</w:t>
      </w:r>
      <w:r w:rsidRPr="00F71574">
        <w:rPr>
          <w:snapToGrid w:val="0"/>
          <w:sz w:val="18"/>
          <w:szCs w:val="18"/>
        </w:rPr>
        <w:t>~</w:t>
      </w:r>
      <w:r w:rsidRPr="00F71574">
        <w:rPr>
          <w:snapToGrid w:val="0"/>
          <w:sz w:val="18"/>
          <w:szCs w:val="18"/>
        </w:rPr>
        <w:t>六</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外交部公報</w:t>
      </w:r>
      <w:r w:rsidRPr="00F71574">
        <w:rPr>
          <w:snapToGrid w:val="0"/>
          <w:sz w:val="18"/>
          <w:szCs w:val="18"/>
        </w:rPr>
        <w:t>第三十九卷第二號，</w:t>
      </w:r>
      <w:r w:rsidRPr="00F71574">
        <w:rPr>
          <w:rFonts w:eastAsia="新細明體"/>
          <w:snapToGrid w:val="0"/>
          <w:sz w:val="18"/>
          <w:szCs w:val="18"/>
        </w:rPr>
        <w:t>中華民國</w:t>
      </w:r>
      <w:r w:rsidRPr="00F71574">
        <w:rPr>
          <w:snapToGrid w:val="0"/>
          <w:sz w:val="18"/>
          <w:szCs w:val="18"/>
        </w:rPr>
        <w:t>六十三年六月三十</w:t>
      </w:r>
      <w:r w:rsidRPr="00F71574">
        <w:rPr>
          <w:rFonts w:eastAsia="新細明體"/>
          <w:snapToGrid w:val="0"/>
          <w:sz w:val="18"/>
          <w:szCs w:val="18"/>
        </w:rPr>
        <w:t>日刊行，</w:t>
      </w:r>
      <w:r w:rsidRPr="00F71574">
        <w:rPr>
          <w:snapToGrid w:val="0"/>
          <w:sz w:val="18"/>
          <w:szCs w:val="18"/>
        </w:rPr>
        <w:t>頁九，</w:t>
      </w:r>
      <w:r w:rsidRPr="00F71574">
        <w:rPr>
          <w:rFonts w:eastAsia="標楷體"/>
          <w:snapToGrid w:val="0"/>
          <w:sz w:val="18"/>
          <w:szCs w:val="18"/>
        </w:rPr>
        <w:t>中華民國六十三年六月五日</w:t>
      </w:r>
      <w:r w:rsidRPr="00F71574">
        <w:rPr>
          <w:snapToGrid w:val="0"/>
          <w:sz w:val="18"/>
          <w:szCs w:val="18"/>
        </w:rPr>
        <w:t>「</w:t>
      </w:r>
      <w:r w:rsidRPr="00F71574">
        <w:rPr>
          <w:rFonts w:eastAsia="標楷體"/>
          <w:snapToGrid w:val="0"/>
          <w:sz w:val="18"/>
          <w:szCs w:val="18"/>
        </w:rPr>
        <w:t>(63)</w:t>
      </w:r>
      <w:r w:rsidRPr="00F71574">
        <w:rPr>
          <w:rFonts w:eastAsia="標楷體"/>
          <w:snapToGrid w:val="0"/>
          <w:sz w:val="18"/>
          <w:szCs w:val="18"/>
        </w:rPr>
        <w:t>台人字第一九四號令</w:t>
      </w:r>
      <w:r w:rsidRPr="00F71574">
        <w:rPr>
          <w:snapToGrid w:val="0"/>
          <w:sz w:val="18"/>
          <w:szCs w:val="18"/>
        </w:rPr>
        <w:t>」。</w:t>
      </w:r>
    </w:p>
  </w:footnote>
  <w:footnote w:id="70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中華人民共和國政府和馬來西亞政府聯合公報</w:t>
      </w:r>
      <w:r w:rsidRPr="00F71574">
        <w:rPr>
          <w:rFonts w:eastAsia="新細明體"/>
          <w:snapToGrid w:val="0"/>
          <w:sz w:val="18"/>
          <w:szCs w:val="18"/>
        </w:rPr>
        <w:t>」，同註</w:t>
      </w:r>
      <w:r w:rsidRPr="00F71574">
        <w:rPr>
          <w:rFonts w:eastAsia="新細明體"/>
          <w:snapToGrid w:val="0"/>
          <w:sz w:val="18"/>
          <w:szCs w:val="18"/>
        </w:rPr>
        <w:t>698</w:t>
      </w:r>
      <w:r w:rsidRPr="00F71574">
        <w:rPr>
          <w:rFonts w:eastAsia="新細明體"/>
          <w:snapToGrid w:val="0"/>
          <w:sz w:val="18"/>
          <w:szCs w:val="18"/>
        </w:rPr>
        <w:t>。</w:t>
      </w:r>
      <w:r w:rsidRPr="00F71574">
        <w:rPr>
          <w:rFonts w:eastAsia="新細明體"/>
          <w:snapToGrid w:val="0"/>
          <w:sz w:val="18"/>
          <w:szCs w:val="18"/>
        </w:rPr>
        <w:t xml:space="preserve"> </w:t>
      </w:r>
    </w:p>
  </w:footnote>
  <w:footnote w:id="70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中華民國八十二年外交年鑑</w:t>
      </w:r>
      <w:r w:rsidRPr="00F71574">
        <w:rPr>
          <w:snapToGrid w:val="0"/>
          <w:sz w:val="18"/>
          <w:szCs w:val="18"/>
        </w:rPr>
        <w:t>，中華民國外交部編印，中華民國八十二年十二月出版</w:t>
      </w:r>
      <w:r w:rsidRPr="00F71574">
        <w:rPr>
          <w:rFonts w:eastAsia="新細明體"/>
          <w:snapToGrid w:val="0"/>
          <w:sz w:val="18"/>
          <w:szCs w:val="18"/>
        </w:rPr>
        <w:t>，</w:t>
      </w:r>
      <w:r w:rsidRPr="00F71574">
        <w:rPr>
          <w:snapToGrid w:val="0"/>
          <w:sz w:val="18"/>
          <w:szCs w:val="18"/>
        </w:rPr>
        <w:t>頁一</w:t>
      </w:r>
      <w:r w:rsidRPr="00F71574">
        <w:rPr>
          <w:snapToGrid w:val="0"/>
          <w:sz w:val="18"/>
          <w:szCs w:val="18"/>
        </w:rPr>
        <w:t>○</w:t>
      </w:r>
      <w:r w:rsidRPr="00F71574">
        <w:rPr>
          <w:snapToGrid w:val="0"/>
          <w:sz w:val="18"/>
          <w:szCs w:val="18"/>
        </w:rPr>
        <w:t>三</w:t>
      </w:r>
      <w:r w:rsidRPr="00F71574">
        <w:rPr>
          <w:snapToGrid w:val="0"/>
          <w:sz w:val="18"/>
          <w:szCs w:val="18"/>
        </w:rPr>
        <w:t>~</w:t>
      </w:r>
      <w:r w:rsidRPr="00F71574">
        <w:rPr>
          <w:snapToGrid w:val="0"/>
          <w:sz w:val="18"/>
          <w:szCs w:val="18"/>
        </w:rPr>
        <w:t>一</w:t>
      </w:r>
      <w:r w:rsidRPr="00F71574">
        <w:rPr>
          <w:snapToGrid w:val="0"/>
          <w:sz w:val="18"/>
          <w:szCs w:val="18"/>
        </w:rPr>
        <w:t>○</w:t>
      </w:r>
      <w:r w:rsidRPr="00F71574">
        <w:rPr>
          <w:snapToGrid w:val="0"/>
          <w:sz w:val="18"/>
          <w:szCs w:val="18"/>
        </w:rPr>
        <w:t>四</w:t>
      </w:r>
      <w:r w:rsidRPr="00F71574">
        <w:rPr>
          <w:rFonts w:eastAsia="新細明體"/>
          <w:snapToGrid w:val="0"/>
          <w:sz w:val="18"/>
          <w:szCs w:val="18"/>
        </w:rPr>
        <w:t>，「</w:t>
      </w:r>
      <w:r w:rsidRPr="00F71574">
        <w:rPr>
          <w:rFonts w:eastAsia="標楷體"/>
          <w:snapToGrid w:val="0"/>
          <w:sz w:val="18"/>
          <w:szCs w:val="18"/>
        </w:rPr>
        <w:t>中馬</w:t>
      </w:r>
      <w:r w:rsidRPr="00F71574">
        <w:rPr>
          <w:rFonts w:eastAsia="新細明體"/>
          <w:snapToGrid w:val="0"/>
          <w:sz w:val="18"/>
          <w:szCs w:val="18"/>
        </w:rPr>
        <w:t>(</w:t>
      </w:r>
      <w:r w:rsidRPr="00F71574">
        <w:rPr>
          <w:rFonts w:eastAsia="標楷體"/>
          <w:snapToGrid w:val="0"/>
          <w:sz w:val="18"/>
          <w:szCs w:val="18"/>
        </w:rPr>
        <w:t>馬來西亞</w:t>
      </w:r>
      <w:r w:rsidRPr="00F71574">
        <w:rPr>
          <w:rFonts w:eastAsia="標楷體"/>
          <w:snapToGrid w:val="0"/>
          <w:sz w:val="18"/>
          <w:szCs w:val="18"/>
        </w:rPr>
        <w:t>)</w:t>
      </w:r>
      <w:r w:rsidRPr="00F71574">
        <w:rPr>
          <w:rFonts w:eastAsia="標楷體"/>
          <w:snapToGrid w:val="0"/>
          <w:sz w:val="18"/>
          <w:szCs w:val="18"/>
        </w:rPr>
        <w:t>關係</w:t>
      </w:r>
      <w:r w:rsidRPr="00F71574">
        <w:rPr>
          <w:rFonts w:eastAsia="新細明體"/>
          <w:snapToGrid w:val="0"/>
          <w:sz w:val="18"/>
          <w:szCs w:val="18"/>
        </w:rPr>
        <w:t>」及</w:t>
      </w:r>
      <w:r w:rsidRPr="00F71574">
        <w:rPr>
          <w:snapToGrid w:val="0"/>
          <w:sz w:val="18"/>
          <w:szCs w:val="18"/>
        </w:rPr>
        <w:t>【</w:t>
      </w:r>
      <w:r w:rsidRPr="00F71574">
        <w:rPr>
          <w:snapToGrid w:val="0"/>
          <w:sz w:val="18"/>
          <w:szCs w:val="18"/>
        </w:rPr>
        <w:t>ii</w:t>
      </w:r>
      <w:r w:rsidRPr="00F71574">
        <w:rPr>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，頁十六，「</w:t>
      </w:r>
      <w:r w:rsidRPr="00F71574">
        <w:rPr>
          <w:rFonts w:eastAsia="標楷體"/>
          <w:snapToGrid w:val="0"/>
          <w:sz w:val="18"/>
          <w:szCs w:val="18"/>
        </w:rPr>
        <w:t>駐馬來西亞代表處</w:t>
      </w:r>
      <w:r w:rsidRPr="00F71574">
        <w:rPr>
          <w:rFonts w:eastAsia="標楷體"/>
          <w:snapToGrid w:val="0"/>
          <w:sz w:val="18"/>
          <w:szCs w:val="18"/>
        </w:rPr>
        <w:t>(</w:t>
      </w:r>
      <w:r w:rsidRPr="00F71574">
        <w:rPr>
          <w:rFonts w:eastAsia="標楷體"/>
          <w:snapToGrid w:val="0"/>
          <w:sz w:val="18"/>
          <w:szCs w:val="18"/>
        </w:rPr>
        <w:t>駐馬來西亞台北經濟文化辦事處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w:t>
      </w:r>
    </w:p>
  </w:footnote>
  <w:footnote w:id="7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中華民國八十二年外交年鑑</w:t>
      </w:r>
      <w:r w:rsidRPr="00F71574">
        <w:rPr>
          <w:snapToGrid w:val="0"/>
          <w:sz w:val="18"/>
          <w:szCs w:val="18"/>
        </w:rPr>
        <w:t>，同上註</w:t>
      </w:r>
      <w:r w:rsidRPr="00F71574">
        <w:rPr>
          <w:rFonts w:eastAsia="新細明體"/>
          <w:snapToGrid w:val="0"/>
          <w:sz w:val="18"/>
          <w:szCs w:val="18"/>
        </w:rPr>
        <w:t>，</w:t>
      </w:r>
      <w:r w:rsidRPr="00F71574">
        <w:rPr>
          <w:snapToGrid w:val="0"/>
          <w:sz w:val="18"/>
          <w:szCs w:val="18"/>
        </w:rPr>
        <w:t>頁一</w:t>
      </w:r>
      <w:r w:rsidRPr="00F71574">
        <w:rPr>
          <w:snapToGrid w:val="0"/>
          <w:sz w:val="18"/>
          <w:szCs w:val="18"/>
        </w:rPr>
        <w:t>○</w:t>
      </w:r>
      <w:r w:rsidRPr="00F71574">
        <w:rPr>
          <w:snapToGrid w:val="0"/>
          <w:sz w:val="18"/>
          <w:szCs w:val="18"/>
        </w:rPr>
        <w:t>三</w:t>
      </w:r>
      <w:r w:rsidRPr="00F71574">
        <w:rPr>
          <w:snapToGrid w:val="0"/>
          <w:sz w:val="18"/>
          <w:szCs w:val="18"/>
        </w:rPr>
        <w:t>~</w:t>
      </w:r>
      <w:r w:rsidRPr="00F71574">
        <w:rPr>
          <w:snapToGrid w:val="0"/>
          <w:sz w:val="18"/>
          <w:szCs w:val="18"/>
        </w:rPr>
        <w:t>一</w:t>
      </w:r>
      <w:r w:rsidRPr="00F71574">
        <w:rPr>
          <w:snapToGrid w:val="0"/>
          <w:sz w:val="18"/>
          <w:szCs w:val="18"/>
        </w:rPr>
        <w:t>○</w:t>
      </w:r>
      <w:r w:rsidRPr="00F71574">
        <w:rPr>
          <w:snapToGrid w:val="0"/>
          <w:sz w:val="18"/>
          <w:szCs w:val="18"/>
        </w:rPr>
        <w:t>四</w:t>
      </w:r>
      <w:r w:rsidRPr="00F71574">
        <w:rPr>
          <w:rFonts w:eastAsia="新細明體"/>
          <w:snapToGrid w:val="0"/>
          <w:sz w:val="18"/>
          <w:szCs w:val="18"/>
        </w:rPr>
        <w:t>，「</w:t>
      </w:r>
      <w:r w:rsidRPr="00F71574">
        <w:rPr>
          <w:rFonts w:eastAsia="標楷體"/>
          <w:snapToGrid w:val="0"/>
          <w:sz w:val="18"/>
          <w:szCs w:val="18"/>
        </w:rPr>
        <w:t>中馬</w:t>
      </w:r>
      <w:r w:rsidRPr="00F71574">
        <w:rPr>
          <w:rFonts w:eastAsia="新細明體"/>
          <w:snapToGrid w:val="0"/>
          <w:sz w:val="18"/>
          <w:szCs w:val="18"/>
        </w:rPr>
        <w:t>(</w:t>
      </w:r>
      <w:r w:rsidRPr="00F71574">
        <w:rPr>
          <w:rFonts w:eastAsia="標楷體"/>
          <w:snapToGrid w:val="0"/>
          <w:sz w:val="18"/>
          <w:szCs w:val="18"/>
        </w:rPr>
        <w:t>馬來西亞</w:t>
      </w:r>
      <w:r w:rsidRPr="00F71574">
        <w:rPr>
          <w:rFonts w:eastAsia="標楷體"/>
          <w:snapToGrid w:val="0"/>
          <w:sz w:val="18"/>
          <w:szCs w:val="18"/>
        </w:rPr>
        <w:t>)</w:t>
      </w:r>
      <w:r w:rsidRPr="00F71574">
        <w:rPr>
          <w:rFonts w:eastAsia="標楷體"/>
          <w:snapToGrid w:val="0"/>
          <w:sz w:val="18"/>
          <w:szCs w:val="18"/>
        </w:rPr>
        <w:t>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29</w:t>
      </w:r>
      <w:r w:rsidRPr="00F71574">
        <w:rPr>
          <w:rFonts w:eastAsia="新細明體"/>
          <w:snapToGrid w:val="0"/>
          <w:sz w:val="18"/>
          <w:szCs w:val="18"/>
        </w:rPr>
        <w:t>，</w:t>
      </w:r>
      <w:r w:rsidRPr="00F71574">
        <w:rPr>
          <w:rFonts w:eastAsia="標楷體"/>
          <w:snapToGrid w:val="0"/>
          <w:sz w:val="18"/>
          <w:szCs w:val="18"/>
        </w:rPr>
        <w:t>馬來西亞「與我關係</w:t>
      </w:r>
      <w:r w:rsidRPr="00F71574">
        <w:rPr>
          <w:rFonts w:eastAsia="新細明體"/>
          <w:snapToGrid w:val="0"/>
          <w:sz w:val="18"/>
          <w:szCs w:val="18"/>
        </w:rPr>
        <w:t>」</w:t>
      </w:r>
      <w:r w:rsidRPr="00F71574">
        <w:rPr>
          <w:snapToGrid w:val="0"/>
          <w:sz w:val="18"/>
          <w:szCs w:val="18"/>
        </w:rPr>
        <w:t>。</w:t>
      </w:r>
    </w:p>
  </w:footnote>
  <w:footnote w:id="7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1965</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4</w:t>
      </w:r>
      <w:r w:rsidRPr="00F71574">
        <w:rPr>
          <w:snapToGrid w:val="0"/>
          <w:sz w:val="18"/>
          <w:szCs w:val="18"/>
        </w:rPr>
        <w:t>日，第一版。</w:t>
      </w:r>
    </w:p>
  </w:footnote>
  <w:footnote w:id="7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中華民國外交部於民國五十五年七月七日就「</w:t>
      </w:r>
      <w:r w:rsidRPr="00F71574">
        <w:rPr>
          <w:rFonts w:eastAsia="標楷體"/>
          <w:snapToGrid w:val="0"/>
          <w:sz w:val="18"/>
          <w:szCs w:val="18"/>
        </w:rPr>
        <w:t>我與馬爾地夫建交</w:t>
      </w:r>
      <w:r w:rsidRPr="00F71574">
        <w:rPr>
          <w:snapToGrid w:val="0"/>
          <w:sz w:val="18"/>
          <w:szCs w:val="18"/>
        </w:rPr>
        <w:t>」事發表之聲明及其英文本，載於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中華民國五十五年七月至五十六年六月</w:t>
      </w:r>
      <w:r w:rsidRPr="00F71574">
        <w:rPr>
          <w:snapToGrid w:val="0"/>
          <w:sz w:val="18"/>
          <w:szCs w:val="18"/>
        </w:rPr>
        <w:t>)</w:t>
      </w:r>
      <w:r w:rsidRPr="00F71574">
        <w:rPr>
          <w:snapToGrid w:val="0"/>
          <w:sz w:val="18"/>
          <w:szCs w:val="18"/>
        </w:rPr>
        <w:t>，頁七及</w:t>
      </w:r>
      <w:r w:rsidRPr="00F71574">
        <w:rPr>
          <w:snapToGrid w:val="0"/>
          <w:sz w:val="18"/>
          <w:szCs w:val="18"/>
        </w:rPr>
        <w:t>2~3</w:t>
      </w:r>
      <w:r w:rsidRPr="00F71574">
        <w:rPr>
          <w:snapToGrid w:val="0"/>
          <w:sz w:val="18"/>
          <w:szCs w:val="18"/>
        </w:rPr>
        <w:t>。</w:t>
      </w:r>
    </w:p>
  </w:footnote>
  <w:footnote w:id="70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關於中華人民共和國政府和馬爾代夫共和國政府建立外交關係的聯合公報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15, No. 42, October 20, 1972, p. 5. </w:t>
      </w:r>
    </w:p>
  </w:footnote>
  <w:footnote w:id="70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615</w:t>
      </w:r>
      <w:r w:rsidRPr="00F71574">
        <w:rPr>
          <w:rFonts w:eastAsia="新細明體"/>
          <w:snapToGrid w:val="0"/>
          <w:sz w:val="18"/>
          <w:szCs w:val="18"/>
        </w:rPr>
        <w:t>，「</w:t>
      </w:r>
      <w:r w:rsidRPr="00F71574">
        <w:rPr>
          <w:rFonts w:eastAsia="標楷體"/>
          <w:snapToGrid w:val="0"/>
          <w:sz w:val="18"/>
          <w:szCs w:val="18"/>
        </w:rPr>
        <w:t>中華人民共和國與馬爾代夫關係</w:t>
      </w:r>
      <w:r w:rsidRPr="00F71574">
        <w:rPr>
          <w:rFonts w:eastAsia="新細明體"/>
          <w:snapToGrid w:val="0"/>
          <w:sz w:val="18"/>
          <w:szCs w:val="18"/>
        </w:rPr>
        <w:t>」。</w:t>
      </w:r>
    </w:p>
  </w:footnote>
  <w:footnote w:id="7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中國駐外各公</w:t>
      </w:r>
      <w:r w:rsidRPr="00F71574">
        <w:rPr>
          <w:rFonts w:eastAsia="新細明體"/>
          <w:b/>
          <w:snapToGrid w:val="0"/>
          <w:sz w:val="18"/>
          <w:szCs w:val="18"/>
        </w:rPr>
        <w:t>/</w:t>
      </w:r>
      <w:r w:rsidRPr="00F71574">
        <w:rPr>
          <w:rFonts w:eastAsia="新細明體"/>
          <w:b/>
          <w:snapToGrid w:val="0"/>
          <w:sz w:val="18"/>
          <w:szCs w:val="18"/>
        </w:rPr>
        <w:t>大使館歷任館長銜名年表</w:t>
      </w:r>
      <w:r w:rsidRPr="00F71574">
        <w:rPr>
          <w:rFonts w:eastAsia="新細明體"/>
          <w:snapToGrid w:val="0"/>
          <w:sz w:val="18"/>
          <w:szCs w:val="18"/>
        </w:rPr>
        <w:t>增訂本，前引註</w:t>
      </w:r>
      <w:r w:rsidRPr="00F71574">
        <w:rPr>
          <w:rFonts w:eastAsia="新細明體"/>
          <w:snapToGrid w:val="0"/>
          <w:sz w:val="18"/>
          <w:szCs w:val="18"/>
        </w:rPr>
        <w:t>33</w:t>
      </w:r>
      <w:r w:rsidRPr="00F71574">
        <w:rPr>
          <w:rFonts w:eastAsia="新細明體"/>
          <w:snapToGrid w:val="0"/>
          <w:sz w:val="18"/>
          <w:szCs w:val="18"/>
        </w:rPr>
        <w:t>，頁二一，「</w:t>
      </w:r>
      <w:r w:rsidRPr="00F71574">
        <w:rPr>
          <w:rFonts w:eastAsia="標楷體"/>
          <w:snapToGrid w:val="0"/>
          <w:sz w:val="18"/>
          <w:szCs w:val="18"/>
        </w:rPr>
        <w:t>駐馬爾地夫王國大使館歷任館長銜名年表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中華民國政府當時曾否</w:t>
      </w:r>
      <w:r w:rsidRPr="00F71574">
        <w:rPr>
          <w:snapToGrid w:val="0"/>
          <w:sz w:val="18"/>
          <w:szCs w:val="18"/>
        </w:rPr>
        <w:t>正式宣告中止與馬爾地夫外之外交關係</w:t>
      </w:r>
      <w:r w:rsidRPr="00F71574">
        <w:rPr>
          <w:rFonts w:eastAsia="新細明體"/>
          <w:snapToGrid w:val="0"/>
          <w:sz w:val="18"/>
          <w:szCs w:val="18"/>
        </w:rPr>
        <w:t>，有待瞭解。</w:t>
      </w:r>
      <w:r w:rsidRPr="00F71574">
        <w:rPr>
          <w:snapToGrid w:val="0"/>
          <w:sz w:val="18"/>
          <w:szCs w:val="18"/>
        </w:rPr>
        <w:t xml:space="preserve"> </w:t>
      </w:r>
    </w:p>
  </w:footnote>
  <w:footnote w:id="70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馬爾地夫與中華民國政府終止外交關係之確切日期待查，但至少有下列二者可供核對：一為</w:t>
      </w:r>
      <w:r w:rsidRPr="00F71574">
        <w:rPr>
          <w:snapToGrid w:val="0"/>
          <w:sz w:val="18"/>
          <w:szCs w:val="18"/>
        </w:rPr>
        <w:t>1972</w:t>
      </w:r>
      <w:r w:rsidRPr="00F71574">
        <w:rPr>
          <w:snapToGrid w:val="0"/>
          <w:sz w:val="18"/>
          <w:szCs w:val="18"/>
        </w:rPr>
        <w:t>年</w:t>
      </w:r>
      <w:r w:rsidRPr="00F71574">
        <w:rPr>
          <w:snapToGrid w:val="0"/>
          <w:sz w:val="18"/>
          <w:szCs w:val="18"/>
        </w:rPr>
        <w:t>4</w:t>
      </w:r>
      <w:r w:rsidRPr="00F71574">
        <w:rPr>
          <w:snapToGrid w:val="0"/>
          <w:sz w:val="18"/>
          <w:szCs w:val="18"/>
        </w:rPr>
        <w:t>月</w:t>
      </w:r>
      <w:r w:rsidRPr="00F71574">
        <w:rPr>
          <w:snapToGrid w:val="0"/>
          <w:sz w:val="18"/>
          <w:szCs w:val="18"/>
        </w:rPr>
        <w:t>15</w:t>
      </w:r>
      <w:r w:rsidRPr="00F71574">
        <w:rPr>
          <w:snapToGrid w:val="0"/>
          <w:sz w:val="18"/>
          <w:szCs w:val="18"/>
        </w:rPr>
        <w:t>日，參見</w:t>
      </w:r>
      <w:r w:rsidRPr="00F71574">
        <w:rPr>
          <w:b/>
          <w:snapToGrid w:val="0"/>
          <w:sz w:val="18"/>
          <w:szCs w:val="18"/>
        </w:rPr>
        <w:t>世界各國簡介暨政府首長名冊</w:t>
      </w:r>
      <w:r w:rsidRPr="00F71574">
        <w:rPr>
          <w:snapToGrid w:val="0"/>
          <w:sz w:val="18"/>
          <w:szCs w:val="18"/>
        </w:rPr>
        <w:t>(90)</w:t>
      </w:r>
      <w:r w:rsidRPr="00F71574">
        <w:rPr>
          <w:snapToGrid w:val="0"/>
          <w:sz w:val="18"/>
          <w:szCs w:val="18"/>
        </w:rPr>
        <w:t>，前引註</w:t>
      </w:r>
      <w:r w:rsidRPr="00F71574">
        <w:rPr>
          <w:snapToGrid w:val="0"/>
          <w:sz w:val="18"/>
          <w:szCs w:val="18"/>
        </w:rPr>
        <w:t>133</w:t>
      </w:r>
      <w:r w:rsidRPr="00F71574">
        <w:rPr>
          <w:snapToGrid w:val="0"/>
          <w:sz w:val="18"/>
          <w:szCs w:val="18"/>
        </w:rPr>
        <w:t>，頁</w:t>
      </w:r>
      <w:r w:rsidRPr="00F71574">
        <w:rPr>
          <w:snapToGrid w:val="0"/>
          <w:sz w:val="18"/>
          <w:szCs w:val="18"/>
        </w:rPr>
        <w:t>31</w:t>
      </w:r>
      <w:r w:rsidRPr="00F71574">
        <w:rPr>
          <w:snapToGrid w:val="0"/>
          <w:sz w:val="18"/>
          <w:szCs w:val="18"/>
        </w:rPr>
        <w:t>，</w:t>
      </w:r>
      <w:r w:rsidRPr="00F71574">
        <w:rPr>
          <w:rFonts w:eastAsia="標楷體"/>
          <w:snapToGrid w:val="0"/>
          <w:sz w:val="18"/>
          <w:szCs w:val="18"/>
        </w:rPr>
        <w:t>馬爾地夫共和國</w:t>
      </w:r>
      <w:r w:rsidRPr="00F71574">
        <w:rPr>
          <w:snapToGrid w:val="0"/>
          <w:sz w:val="18"/>
          <w:szCs w:val="18"/>
        </w:rPr>
        <w:t>「</w:t>
      </w:r>
      <w:r w:rsidRPr="00F71574">
        <w:rPr>
          <w:rFonts w:eastAsia="標楷體"/>
          <w:snapToGrid w:val="0"/>
          <w:sz w:val="18"/>
          <w:szCs w:val="18"/>
        </w:rPr>
        <w:t>與我關係</w:t>
      </w:r>
      <w:r w:rsidRPr="00F71574">
        <w:rPr>
          <w:snapToGrid w:val="0"/>
          <w:sz w:val="18"/>
          <w:szCs w:val="18"/>
        </w:rPr>
        <w:t>」</w:t>
      </w:r>
      <w:r w:rsidRPr="00F71574">
        <w:rPr>
          <w:rFonts w:eastAsia="新細明體"/>
          <w:snapToGrid w:val="0"/>
          <w:sz w:val="18"/>
          <w:szCs w:val="18"/>
        </w:rPr>
        <w:t>；</w:t>
      </w:r>
      <w:r w:rsidRPr="00F71574">
        <w:rPr>
          <w:snapToGrid w:val="0"/>
          <w:sz w:val="18"/>
          <w:szCs w:val="18"/>
        </w:rPr>
        <w:t>二為</w:t>
      </w:r>
      <w:r w:rsidRPr="00F71574">
        <w:rPr>
          <w:snapToGrid w:val="0"/>
          <w:sz w:val="18"/>
          <w:szCs w:val="18"/>
        </w:rPr>
        <w:t>1972</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9</w:t>
      </w:r>
      <w:r w:rsidRPr="00F71574">
        <w:rPr>
          <w:snapToGrid w:val="0"/>
          <w:sz w:val="18"/>
          <w:szCs w:val="18"/>
        </w:rPr>
        <w:t>日，參見</w:t>
      </w:r>
      <w:r w:rsidRPr="00F71574">
        <w:rPr>
          <w:b/>
          <w:snapToGrid w:val="0"/>
          <w:sz w:val="18"/>
          <w:szCs w:val="18"/>
        </w:rPr>
        <w:t>中國外交辭典</w:t>
      </w:r>
      <w:r w:rsidRPr="00F71574">
        <w:rPr>
          <w:snapToGrid w:val="0"/>
          <w:sz w:val="18"/>
          <w:szCs w:val="18"/>
        </w:rPr>
        <w:t>，前引註</w:t>
      </w:r>
      <w:r w:rsidRPr="00F71574">
        <w:rPr>
          <w:snapToGrid w:val="0"/>
          <w:sz w:val="18"/>
          <w:szCs w:val="18"/>
        </w:rPr>
        <w:t>117</w:t>
      </w:r>
      <w:r w:rsidRPr="00F71574">
        <w:rPr>
          <w:snapToGrid w:val="0"/>
          <w:sz w:val="18"/>
          <w:szCs w:val="18"/>
        </w:rPr>
        <w:t>，頁</w:t>
      </w:r>
      <w:r w:rsidRPr="00F71574">
        <w:rPr>
          <w:snapToGrid w:val="0"/>
          <w:sz w:val="18"/>
          <w:szCs w:val="18"/>
        </w:rPr>
        <w:t>615</w:t>
      </w:r>
      <w:r w:rsidRPr="00F71574">
        <w:rPr>
          <w:snapToGrid w:val="0"/>
          <w:sz w:val="18"/>
          <w:szCs w:val="18"/>
        </w:rPr>
        <w:t>，「</w:t>
      </w:r>
      <w:r w:rsidRPr="00F71574">
        <w:rPr>
          <w:rFonts w:eastAsia="標楷體"/>
          <w:snapToGrid w:val="0"/>
          <w:sz w:val="18"/>
          <w:szCs w:val="18"/>
        </w:rPr>
        <w:t>中華人民共和國與馬爾代夫關係</w:t>
      </w:r>
      <w:r w:rsidRPr="00F71574">
        <w:rPr>
          <w:snapToGrid w:val="0"/>
          <w:sz w:val="18"/>
          <w:szCs w:val="18"/>
        </w:rPr>
        <w:t>」。</w:t>
      </w:r>
    </w:p>
  </w:footnote>
  <w:footnote w:id="70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，中華民國四十九年九月二十四日，第一版及</w:t>
      </w:r>
      <w:r w:rsidRPr="00F71574">
        <w:rPr>
          <w:snapToGrid w:val="0"/>
          <w:sz w:val="18"/>
          <w:szCs w:val="18"/>
        </w:rPr>
        <w:t>【</w:t>
      </w:r>
      <w:r w:rsidRPr="00F71574">
        <w:rPr>
          <w:snapToGrid w:val="0"/>
          <w:sz w:val="18"/>
          <w:szCs w:val="18"/>
        </w:rPr>
        <w:t>ii</w:t>
      </w:r>
      <w:r w:rsidRPr="00F71574">
        <w:rPr>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，中華民國四十九年九月二十八日，第一版。</w:t>
      </w:r>
    </w:p>
  </w:footnote>
  <w:footnote w:id="7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w:t>
      </w:r>
      <w:r w:rsidRPr="00F71574">
        <w:rPr>
          <w:rFonts w:eastAsia="新細明體"/>
          <w:snapToGrid w:val="0"/>
          <w:sz w:val="18"/>
          <w:szCs w:val="18"/>
        </w:rPr>
        <w:t>馬利</w:t>
      </w:r>
      <w:r w:rsidRPr="00F71574">
        <w:rPr>
          <w:snapToGrid w:val="0"/>
          <w:sz w:val="18"/>
          <w:szCs w:val="18"/>
        </w:rPr>
        <w:t>建交洽商之經過的陳述，</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165~166</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日，第一版。</w:t>
      </w:r>
    </w:p>
  </w:footnote>
  <w:footnote w:id="71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中華人民共和國和馬里共和國建立外交關係的聯合公報</w:t>
      </w:r>
      <w:r w:rsidRPr="00F71574">
        <w:rPr>
          <w:rFonts w:eastAsia="新細明體"/>
          <w:snapToGrid w:val="0"/>
          <w:sz w:val="18"/>
          <w:szCs w:val="18"/>
        </w:rPr>
        <w:t>」係在「</w:t>
      </w:r>
      <w:r w:rsidRPr="00F71574">
        <w:rPr>
          <w:rFonts w:eastAsia="標楷體"/>
          <w:snapToGrid w:val="0"/>
          <w:sz w:val="18"/>
          <w:szCs w:val="18"/>
        </w:rPr>
        <w:t>柯華大使給莫迪博</w:t>
      </w:r>
      <w:r w:rsidRPr="00F71574">
        <w:rPr>
          <w:rFonts w:eastAsia="標楷體"/>
          <w:snapToGrid w:val="0"/>
          <w:sz w:val="18"/>
          <w:szCs w:val="18"/>
        </w:rPr>
        <w:t>·</w:t>
      </w:r>
      <w:r w:rsidRPr="00F71574">
        <w:rPr>
          <w:rFonts w:eastAsia="標楷體"/>
          <w:snapToGrid w:val="0"/>
          <w:sz w:val="18"/>
          <w:szCs w:val="18"/>
        </w:rPr>
        <w:t>凱塔總理的信件</w:t>
      </w:r>
      <w:r w:rsidRPr="00F71574">
        <w:rPr>
          <w:rFonts w:eastAsia="標楷體"/>
          <w:snapToGrid w:val="0"/>
          <w:sz w:val="18"/>
          <w:szCs w:val="18"/>
        </w:rPr>
        <w:t>(1960</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25</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」內，見載於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日，第一版；另該公報係於</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日公佈。</w:t>
      </w:r>
    </w:p>
  </w:footnote>
  <w:footnote w:id="71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，頁一六七，「</w:t>
      </w:r>
      <w:r w:rsidRPr="00F71574">
        <w:rPr>
          <w:rFonts w:eastAsia="標楷體"/>
          <w:snapToGrid w:val="0"/>
          <w:sz w:val="18"/>
          <w:szCs w:val="18"/>
        </w:rPr>
        <w:t>駐馬利共和國大使館歷任館長銜名年表</w:t>
      </w:r>
      <w:r w:rsidRPr="00F71574">
        <w:rPr>
          <w:snapToGrid w:val="0"/>
          <w:sz w:val="18"/>
          <w:szCs w:val="18"/>
        </w:rPr>
        <w:t>」</w:t>
      </w:r>
      <w:r w:rsidRPr="00F71574">
        <w:rPr>
          <w:rFonts w:eastAsia="新細明體"/>
          <w:snapToGrid w:val="0"/>
          <w:sz w:val="18"/>
          <w:szCs w:val="18"/>
        </w:rPr>
        <w:t>備註欄；有關之新聞報導見載於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台北，中華民國四十九年十月二十二日，第一版</w:t>
      </w:r>
      <w:r w:rsidRPr="00F71574">
        <w:rPr>
          <w:snapToGrid w:val="0"/>
          <w:sz w:val="18"/>
          <w:szCs w:val="18"/>
        </w:rPr>
        <w:t>。</w:t>
      </w:r>
    </w:p>
  </w:footnote>
  <w:footnote w:id="71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中華人民共和國外交史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bCs/>
          <w:snapToGrid w:val="0"/>
          <w:sz w:val="18"/>
          <w:szCs w:val="18"/>
        </w:rPr>
        <w:t>，前引註</w:t>
      </w:r>
      <w:r w:rsidRPr="00F71574">
        <w:rPr>
          <w:bCs/>
          <w:snapToGrid w:val="0"/>
          <w:sz w:val="18"/>
          <w:szCs w:val="18"/>
        </w:rPr>
        <w:t>108</w:t>
      </w:r>
      <w:r w:rsidRPr="00F71574">
        <w:rPr>
          <w:snapToGrid w:val="0"/>
          <w:sz w:val="18"/>
          <w:szCs w:val="18"/>
        </w:rPr>
        <w:t>，頁</w:t>
      </w:r>
      <w:r w:rsidRPr="00F71574">
        <w:rPr>
          <w:snapToGrid w:val="0"/>
          <w:sz w:val="18"/>
          <w:szCs w:val="18"/>
        </w:rPr>
        <w:t>165~166</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標楷體"/>
          <w:snapToGrid w:val="0"/>
          <w:sz w:val="18"/>
          <w:szCs w:val="18"/>
        </w:rPr>
        <w:t>柯華大使給莫迪博</w:t>
      </w:r>
      <w:r w:rsidRPr="00F71574">
        <w:rPr>
          <w:rFonts w:eastAsia="標楷體"/>
          <w:snapToGrid w:val="0"/>
          <w:sz w:val="18"/>
          <w:szCs w:val="18"/>
        </w:rPr>
        <w:t>·</w:t>
      </w:r>
      <w:r w:rsidRPr="00F71574">
        <w:rPr>
          <w:rFonts w:eastAsia="標楷體"/>
          <w:snapToGrid w:val="0"/>
          <w:sz w:val="18"/>
          <w:szCs w:val="18"/>
        </w:rPr>
        <w:t>凱塔總理的信件</w:t>
      </w:r>
      <w:r w:rsidRPr="00F71574">
        <w:rPr>
          <w:rFonts w:eastAsia="標楷體"/>
          <w:snapToGrid w:val="0"/>
          <w:sz w:val="18"/>
          <w:szCs w:val="18"/>
        </w:rPr>
        <w:t>(1960</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25</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10</w:t>
      </w:r>
      <w:r w:rsidRPr="00F71574">
        <w:rPr>
          <w:snapToGrid w:val="0"/>
          <w:sz w:val="18"/>
          <w:szCs w:val="18"/>
        </w:rPr>
        <w:t>月</w:t>
      </w:r>
      <w:r w:rsidRPr="00F71574">
        <w:rPr>
          <w:snapToGrid w:val="0"/>
          <w:sz w:val="18"/>
          <w:szCs w:val="18"/>
        </w:rPr>
        <w:t>28</w:t>
      </w:r>
      <w:r w:rsidRPr="00F71574">
        <w:rPr>
          <w:snapToGrid w:val="0"/>
          <w:sz w:val="18"/>
          <w:szCs w:val="18"/>
        </w:rPr>
        <w:t>日，第一版。</w:t>
      </w:r>
    </w:p>
  </w:footnote>
  <w:footnote w:id="7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，中華民國四十九年六月二十一日，第一版。</w:t>
      </w:r>
    </w:p>
  </w:footnote>
  <w:footnote w:id="71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6</w:t>
      </w:r>
      <w:r w:rsidRPr="00F71574">
        <w:rPr>
          <w:snapToGrid w:val="0"/>
          <w:sz w:val="18"/>
          <w:szCs w:val="18"/>
        </w:rPr>
        <w:t>月</w:t>
      </w:r>
      <w:r w:rsidRPr="00F71574">
        <w:rPr>
          <w:snapToGrid w:val="0"/>
          <w:sz w:val="18"/>
          <w:szCs w:val="18"/>
        </w:rPr>
        <w:t>20</w:t>
      </w:r>
      <w:r w:rsidRPr="00F71574">
        <w:rPr>
          <w:snapToGrid w:val="0"/>
          <w:sz w:val="18"/>
          <w:szCs w:val="18"/>
        </w:rPr>
        <w:t>日，第一版。</w:t>
      </w:r>
    </w:p>
  </w:footnote>
  <w:footnote w:id="71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中華民國五十二年</w:t>
      </w:r>
      <w:r w:rsidRPr="00F71574">
        <w:rPr>
          <w:snapToGrid w:val="0"/>
          <w:sz w:val="18"/>
          <w:szCs w:val="18"/>
        </w:rPr>
        <w:t>)</w:t>
      </w:r>
      <w:r w:rsidRPr="00F71574">
        <w:rPr>
          <w:snapToGrid w:val="0"/>
          <w:sz w:val="18"/>
          <w:szCs w:val="18"/>
        </w:rPr>
        <w:t>，台北：中華民國年鑑社，中華民國五十二年十月出版</w:t>
      </w:r>
      <w:r w:rsidRPr="00F71574">
        <w:rPr>
          <w:rFonts w:eastAsia="新細明體"/>
          <w:snapToGrid w:val="0"/>
          <w:sz w:val="18"/>
          <w:szCs w:val="18"/>
        </w:rPr>
        <w:t>，</w:t>
      </w:r>
      <w:r w:rsidRPr="00F71574">
        <w:rPr>
          <w:snapToGrid w:val="0"/>
          <w:sz w:val="18"/>
          <w:szCs w:val="18"/>
        </w:rPr>
        <w:t>頁二八一，「</w:t>
      </w:r>
      <w:r w:rsidRPr="00F71574">
        <w:rPr>
          <w:rFonts w:eastAsia="標楷體"/>
          <w:snapToGrid w:val="0"/>
          <w:sz w:val="18"/>
          <w:szCs w:val="18"/>
        </w:rPr>
        <w:t>我國與塞內加爾</w:t>
      </w:r>
      <w:r w:rsidRPr="00F71574">
        <w:rPr>
          <w:snapToGrid w:val="0"/>
          <w:sz w:val="18"/>
          <w:szCs w:val="18"/>
        </w:rPr>
        <w:t>」。</w:t>
      </w:r>
    </w:p>
  </w:footnote>
  <w:footnote w:id="7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，中華民國五十三年九月二十二日，第一版。</w:t>
      </w:r>
      <w:r w:rsidRPr="00F71574">
        <w:rPr>
          <w:snapToGrid w:val="0"/>
          <w:sz w:val="18"/>
          <w:szCs w:val="18"/>
        </w:rPr>
        <w:t xml:space="preserve"> </w:t>
      </w:r>
    </w:p>
  </w:footnote>
  <w:footnote w:id="7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1964</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21</w:t>
      </w:r>
      <w:r w:rsidRPr="00F71574">
        <w:rPr>
          <w:snapToGrid w:val="0"/>
          <w:sz w:val="18"/>
          <w:szCs w:val="18"/>
        </w:rPr>
        <w:t>日，第一版。</w:t>
      </w:r>
    </w:p>
  </w:footnote>
  <w:footnote w:id="71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中華民國外交部於民國五十六年七月十九日就「</w:t>
      </w:r>
      <w:r w:rsidRPr="00F71574">
        <w:rPr>
          <w:rFonts w:eastAsia="標楷體"/>
          <w:snapToGrid w:val="0"/>
          <w:sz w:val="18"/>
          <w:szCs w:val="18"/>
        </w:rPr>
        <w:t>我與馬爾他建交</w:t>
      </w:r>
      <w:r w:rsidRPr="00F71574">
        <w:rPr>
          <w:snapToGrid w:val="0"/>
          <w:sz w:val="18"/>
          <w:szCs w:val="18"/>
        </w:rPr>
        <w:t>」事發表之聲明及其英文本，載於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中華民國五十六年七月至五十七年六月</w:t>
      </w:r>
      <w:r w:rsidRPr="00F71574">
        <w:rPr>
          <w:snapToGrid w:val="0"/>
          <w:sz w:val="18"/>
          <w:szCs w:val="18"/>
        </w:rPr>
        <w:t>)</w:t>
      </w:r>
      <w:r w:rsidRPr="00F71574">
        <w:rPr>
          <w:snapToGrid w:val="0"/>
          <w:sz w:val="18"/>
          <w:szCs w:val="18"/>
        </w:rPr>
        <w:t>，頁三五及</w:t>
      </w:r>
      <w:r w:rsidRPr="00F71574">
        <w:rPr>
          <w:snapToGrid w:val="0"/>
          <w:sz w:val="18"/>
          <w:szCs w:val="18"/>
        </w:rPr>
        <w:t>39~40</w:t>
      </w:r>
      <w:r w:rsidRPr="00F71574">
        <w:rPr>
          <w:snapToGrid w:val="0"/>
          <w:sz w:val="18"/>
          <w:szCs w:val="18"/>
        </w:rPr>
        <w:t>。</w:t>
      </w:r>
    </w:p>
  </w:footnote>
  <w:footnote w:id="72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對於其與馬爾他洽商</w:t>
      </w:r>
      <w:r w:rsidRPr="00F71574">
        <w:rPr>
          <w:snapToGrid w:val="0"/>
          <w:sz w:val="18"/>
          <w:szCs w:val="18"/>
        </w:rPr>
        <w:t>建交之經過的陳述，</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325~326</w:t>
      </w:r>
      <w:r w:rsidRPr="00F71574">
        <w:rPr>
          <w:rFonts w:eastAsia="新細明體"/>
          <w:snapToGrid w:val="0"/>
          <w:sz w:val="18"/>
          <w:szCs w:val="18"/>
        </w:rPr>
        <w:t>。</w:t>
      </w:r>
    </w:p>
  </w:footnote>
  <w:footnote w:id="72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中華人民共和國政府和馬耳他政府關於中國和馬耳他建立外交關係的聯合公報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15, No. 9, March 3, 1972, p. 3. </w:t>
      </w:r>
    </w:p>
  </w:footnote>
  <w:footnote w:id="72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】中華民國外交部於民國六十一年二月廿四日就「</w:t>
      </w:r>
      <w:r w:rsidRPr="00F71574">
        <w:rPr>
          <w:rFonts w:eastAsia="標楷體"/>
          <w:snapToGrid w:val="0"/>
          <w:sz w:val="18"/>
          <w:szCs w:val="18"/>
        </w:rPr>
        <w:t>我國關閉駐馬爾他大使館</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中華民國六十年七月至六十一年六月</w:t>
      </w:r>
      <w:r w:rsidRPr="00F71574">
        <w:rPr>
          <w:snapToGrid w:val="0"/>
          <w:sz w:val="18"/>
          <w:szCs w:val="18"/>
        </w:rPr>
        <w:t>)</w:t>
      </w:r>
      <w:r w:rsidRPr="00F71574">
        <w:rPr>
          <w:snapToGrid w:val="0"/>
          <w:sz w:val="18"/>
          <w:szCs w:val="18"/>
        </w:rPr>
        <w:t>，頁四二及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外交部公報</w:t>
      </w:r>
      <w:r w:rsidRPr="00F71574">
        <w:rPr>
          <w:snapToGrid w:val="0"/>
          <w:sz w:val="18"/>
          <w:szCs w:val="18"/>
        </w:rPr>
        <w:t>第三十七卷第一號，</w:t>
      </w:r>
      <w:r w:rsidRPr="00F71574">
        <w:rPr>
          <w:rFonts w:eastAsia="新細明體"/>
          <w:snapToGrid w:val="0"/>
          <w:sz w:val="18"/>
          <w:szCs w:val="18"/>
        </w:rPr>
        <w:t>中華民國</w:t>
      </w:r>
      <w:r w:rsidRPr="00F71574">
        <w:rPr>
          <w:snapToGrid w:val="0"/>
          <w:sz w:val="18"/>
          <w:szCs w:val="18"/>
        </w:rPr>
        <w:t>六十一年三月卅一</w:t>
      </w:r>
      <w:r w:rsidRPr="00F71574">
        <w:rPr>
          <w:rFonts w:eastAsia="新細明體"/>
          <w:snapToGrid w:val="0"/>
          <w:sz w:val="18"/>
          <w:szCs w:val="18"/>
        </w:rPr>
        <w:t>日刊行，</w:t>
      </w:r>
      <w:r w:rsidRPr="00F71574">
        <w:rPr>
          <w:snapToGrid w:val="0"/>
          <w:sz w:val="18"/>
          <w:szCs w:val="18"/>
        </w:rPr>
        <w:t>頁一一，</w:t>
      </w:r>
      <w:r w:rsidRPr="00F71574">
        <w:rPr>
          <w:rFonts w:eastAsia="標楷體"/>
          <w:snapToGrid w:val="0"/>
          <w:sz w:val="18"/>
          <w:szCs w:val="18"/>
        </w:rPr>
        <w:t>中華民國六十一年三月六日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台人字第一一</w:t>
      </w:r>
      <w:r w:rsidRPr="00F71574">
        <w:rPr>
          <w:rFonts w:eastAsia="標楷體"/>
          <w:snapToGrid w:val="0"/>
          <w:sz w:val="18"/>
          <w:szCs w:val="18"/>
        </w:rPr>
        <w:t>○</w:t>
      </w:r>
      <w:r w:rsidRPr="00F71574">
        <w:rPr>
          <w:rFonts w:eastAsia="標楷體"/>
          <w:snapToGrid w:val="0"/>
          <w:sz w:val="18"/>
          <w:szCs w:val="18"/>
        </w:rPr>
        <w:t>號令</w:t>
      </w:r>
      <w:r w:rsidRPr="00F71574">
        <w:rPr>
          <w:snapToGrid w:val="0"/>
          <w:sz w:val="18"/>
          <w:szCs w:val="18"/>
        </w:rPr>
        <w:t>」。</w:t>
      </w:r>
    </w:p>
  </w:footnote>
  <w:footnote w:id="7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283</w:t>
      </w:r>
      <w:r w:rsidRPr="00F71574">
        <w:rPr>
          <w:rFonts w:eastAsia="新細明體"/>
          <w:snapToGrid w:val="0"/>
          <w:sz w:val="18"/>
          <w:szCs w:val="18"/>
        </w:rPr>
        <w:t>，</w:t>
      </w:r>
      <w:r w:rsidRPr="00F71574">
        <w:rPr>
          <w:rFonts w:eastAsia="標楷體"/>
          <w:snapToGrid w:val="0"/>
          <w:sz w:val="18"/>
          <w:szCs w:val="18"/>
        </w:rPr>
        <w:t>馬爾他共和國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72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326</w:t>
      </w:r>
      <w:r w:rsidRPr="00F71574">
        <w:rPr>
          <w:rFonts w:eastAsia="新細明體"/>
          <w:snapToGrid w:val="0"/>
          <w:sz w:val="18"/>
          <w:szCs w:val="18"/>
        </w:rPr>
        <w:t>。</w:t>
      </w:r>
    </w:p>
  </w:footnote>
  <w:footnote w:id="7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中華民國六十九年</w:t>
      </w:r>
      <w:r w:rsidRPr="00F71574">
        <w:rPr>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193</w:t>
      </w:r>
      <w:r w:rsidRPr="00F71574">
        <w:rPr>
          <w:rFonts w:eastAsia="新細明體"/>
          <w:snapToGrid w:val="0"/>
          <w:sz w:val="18"/>
          <w:szCs w:val="18"/>
        </w:rPr>
        <w:t>，</w:t>
      </w:r>
      <w:r w:rsidRPr="00F71574">
        <w:rPr>
          <w:snapToGrid w:val="0"/>
          <w:sz w:val="18"/>
          <w:szCs w:val="18"/>
        </w:rPr>
        <w:t>頁三一七，「</w:t>
      </w:r>
      <w:r w:rsidRPr="00F71574">
        <w:rPr>
          <w:rFonts w:eastAsia="標楷體"/>
          <w:snapToGrid w:val="0"/>
          <w:sz w:val="18"/>
          <w:szCs w:val="18"/>
        </w:rPr>
        <w:t>我國與亞東及太平洋國家</w:t>
      </w:r>
      <w:r w:rsidRPr="00F71574">
        <w:rPr>
          <w:rFonts w:eastAsia="標楷體"/>
          <w:snapToGrid w:val="0"/>
          <w:sz w:val="18"/>
          <w:szCs w:val="18"/>
        </w:rPr>
        <w:t xml:space="preserve"> </w:t>
      </w:r>
      <w:r w:rsidRPr="00F71574">
        <w:rPr>
          <w:rFonts w:eastAsia="標楷體"/>
          <w:snapToGrid w:val="0"/>
          <w:sz w:val="18"/>
          <w:szCs w:val="18"/>
        </w:rPr>
        <w:t>一般關係</w:t>
      </w:r>
      <w:r w:rsidRPr="00F71574">
        <w:rPr>
          <w:snapToGrid w:val="0"/>
          <w:sz w:val="18"/>
          <w:szCs w:val="18"/>
        </w:rPr>
        <w:t>」。</w:t>
      </w:r>
    </w:p>
  </w:footnote>
  <w:footnote w:id="72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有關</w:t>
      </w:r>
      <w:r w:rsidRPr="00F71574">
        <w:rPr>
          <w:snapToGrid w:val="0"/>
          <w:sz w:val="18"/>
          <w:szCs w:val="18"/>
        </w:rPr>
        <w:t>“</w:t>
      </w:r>
      <w:r w:rsidRPr="00F71574">
        <w:rPr>
          <w:bCs/>
          <w:i/>
          <w:snapToGrid w:val="0"/>
          <w:sz w:val="18"/>
          <w:szCs w:val="18"/>
        </w:rPr>
        <w:t>Agreement of Technical Cooperation between the Government of the Republic of China and the Government of Marshall Islands”</w:t>
      </w:r>
      <w:r w:rsidRPr="00F71574">
        <w:rPr>
          <w:snapToGrid w:val="0"/>
          <w:sz w:val="18"/>
          <w:szCs w:val="18"/>
        </w:rPr>
        <w:t>於</w:t>
      </w:r>
      <w:r w:rsidRPr="00F71574">
        <w:rPr>
          <w:snapToGrid w:val="0"/>
          <w:sz w:val="18"/>
          <w:szCs w:val="18"/>
        </w:rPr>
        <w:t>1982</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1984</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1986</w:t>
      </w:r>
      <w:r w:rsidRPr="00F71574">
        <w:rPr>
          <w:snapToGrid w:val="0"/>
          <w:sz w:val="18"/>
          <w:szCs w:val="18"/>
        </w:rPr>
        <w:t>年</w:t>
      </w:r>
      <w:r w:rsidRPr="00F71574">
        <w:rPr>
          <w:snapToGrid w:val="0"/>
          <w:sz w:val="18"/>
          <w:szCs w:val="18"/>
        </w:rPr>
        <w:t>5</w:t>
      </w:r>
      <w:r w:rsidRPr="00F71574">
        <w:rPr>
          <w:snapToGrid w:val="0"/>
          <w:sz w:val="18"/>
          <w:szCs w:val="18"/>
        </w:rPr>
        <w:t>月及</w:t>
      </w:r>
      <w:r w:rsidRPr="00F71574">
        <w:rPr>
          <w:snapToGrid w:val="0"/>
          <w:sz w:val="18"/>
          <w:szCs w:val="18"/>
        </w:rPr>
        <w:t>1988</w:t>
      </w:r>
      <w:r w:rsidRPr="00F71574">
        <w:rPr>
          <w:snapToGrid w:val="0"/>
          <w:sz w:val="18"/>
          <w:szCs w:val="18"/>
        </w:rPr>
        <w:t>年</w:t>
      </w:r>
      <w:r w:rsidRPr="00F71574">
        <w:rPr>
          <w:snapToGrid w:val="0"/>
          <w:sz w:val="18"/>
          <w:szCs w:val="18"/>
        </w:rPr>
        <w:t>11</w:t>
      </w:r>
      <w:r w:rsidRPr="00F71574">
        <w:rPr>
          <w:snapToGrid w:val="0"/>
          <w:sz w:val="18"/>
          <w:szCs w:val="18"/>
        </w:rPr>
        <w:t>月為延展或修訂</w:t>
      </w:r>
      <w:r w:rsidRPr="00F71574">
        <w:rPr>
          <w:rFonts w:eastAsia="新細明體"/>
          <w:snapToGrid w:val="0"/>
          <w:sz w:val="18"/>
          <w:szCs w:val="18"/>
        </w:rPr>
        <w:t>等事之換文，參見【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中外條約輯編</w:t>
      </w:r>
      <w:r w:rsidRPr="00F71574">
        <w:rPr>
          <w:rFonts w:eastAsia="新細明體"/>
          <w:bCs/>
          <w:snapToGrid w:val="0"/>
          <w:sz w:val="18"/>
          <w:szCs w:val="18"/>
        </w:rPr>
        <w:t>第七編</w:t>
      </w:r>
      <w:r w:rsidRPr="00F71574">
        <w:rPr>
          <w:rFonts w:eastAsia="新細明體"/>
          <w:bCs/>
          <w:snapToGrid w:val="0"/>
          <w:sz w:val="18"/>
          <w:szCs w:val="18"/>
        </w:rPr>
        <w:t>(</w:t>
      </w:r>
      <w:r w:rsidRPr="00F71574">
        <w:rPr>
          <w:snapToGrid w:val="0"/>
          <w:sz w:val="18"/>
          <w:szCs w:val="18"/>
        </w:rPr>
        <w:t>中華民國七十一年</w:t>
      </w:r>
      <w:r w:rsidRPr="00F71574">
        <w:rPr>
          <w:snapToGrid w:val="0"/>
          <w:sz w:val="18"/>
          <w:szCs w:val="18"/>
        </w:rPr>
        <w:t>~</w:t>
      </w:r>
      <w:r w:rsidRPr="00F71574">
        <w:rPr>
          <w:snapToGrid w:val="0"/>
          <w:sz w:val="18"/>
          <w:szCs w:val="18"/>
        </w:rPr>
        <w:t>七十四年</w:t>
      </w:r>
      <w:r w:rsidRPr="00F71574">
        <w:rPr>
          <w:rFonts w:eastAsia="新細明體"/>
          <w:bCs/>
          <w:snapToGrid w:val="0"/>
          <w:sz w:val="18"/>
          <w:szCs w:val="18"/>
        </w:rPr>
        <w:t>)</w:t>
      </w:r>
      <w:r w:rsidRPr="00F71574">
        <w:rPr>
          <w:rFonts w:eastAsia="新細明體"/>
          <w:snapToGrid w:val="0"/>
          <w:sz w:val="18"/>
          <w:szCs w:val="18"/>
        </w:rPr>
        <w:t>，中華民國外交部編印，中華民國七十五年六月出版，頁</w:t>
      </w:r>
      <w:r w:rsidRPr="00F71574">
        <w:rPr>
          <w:rFonts w:eastAsia="新細明體"/>
          <w:snapToGrid w:val="0"/>
          <w:sz w:val="18"/>
          <w:szCs w:val="18"/>
        </w:rPr>
        <w:t>146~147</w:t>
      </w:r>
      <w:r w:rsidRPr="00F71574">
        <w:rPr>
          <w:rFonts w:eastAsia="新細明體"/>
          <w:snapToGrid w:val="0"/>
          <w:sz w:val="18"/>
          <w:szCs w:val="18"/>
        </w:rPr>
        <w:t>、</w:t>
      </w:r>
      <w:r w:rsidRPr="00F71574">
        <w:rPr>
          <w:rFonts w:eastAsia="新細明體"/>
          <w:snapToGrid w:val="0"/>
          <w:sz w:val="18"/>
          <w:szCs w:val="18"/>
        </w:rPr>
        <w:t>149~153</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中外條約輯編</w:t>
      </w:r>
      <w:r w:rsidRPr="00F71574">
        <w:rPr>
          <w:rFonts w:eastAsia="新細明體"/>
          <w:bCs/>
          <w:snapToGrid w:val="0"/>
          <w:sz w:val="18"/>
          <w:szCs w:val="18"/>
        </w:rPr>
        <w:t>第八編</w:t>
      </w:r>
      <w:r w:rsidRPr="00F71574">
        <w:rPr>
          <w:rFonts w:eastAsia="新細明體"/>
          <w:bCs/>
          <w:snapToGrid w:val="0"/>
          <w:sz w:val="18"/>
          <w:szCs w:val="18"/>
        </w:rPr>
        <w:t>(</w:t>
      </w:r>
      <w:r w:rsidRPr="00F71574">
        <w:rPr>
          <w:snapToGrid w:val="0"/>
          <w:sz w:val="18"/>
          <w:szCs w:val="18"/>
        </w:rPr>
        <w:t>中華民國七十五年</w:t>
      </w:r>
      <w:r w:rsidRPr="00F71574">
        <w:rPr>
          <w:snapToGrid w:val="0"/>
          <w:sz w:val="18"/>
          <w:szCs w:val="18"/>
        </w:rPr>
        <w:t>~</w:t>
      </w:r>
      <w:r w:rsidRPr="00F71574">
        <w:rPr>
          <w:snapToGrid w:val="0"/>
          <w:sz w:val="18"/>
          <w:szCs w:val="18"/>
        </w:rPr>
        <w:t>七十九年</w:t>
      </w:r>
      <w:r w:rsidRPr="00F71574">
        <w:rPr>
          <w:rFonts w:eastAsia="新細明體"/>
          <w:bCs/>
          <w:snapToGrid w:val="0"/>
          <w:sz w:val="18"/>
          <w:szCs w:val="18"/>
        </w:rPr>
        <w:t>)</w:t>
      </w:r>
      <w:r w:rsidRPr="00F71574">
        <w:rPr>
          <w:rFonts w:eastAsia="新細明體"/>
          <w:snapToGrid w:val="0"/>
          <w:sz w:val="18"/>
          <w:szCs w:val="18"/>
        </w:rPr>
        <w:t>，中華民國外交部編印，中華民國八十二年六月出版，頁</w:t>
      </w:r>
      <w:r w:rsidRPr="00F71574">
        <w:rPr>
          <w:rFonts w:eastAsia="新細明體"/>
          <w:snapToGrid w:val="0"/>
          <w:sz w:val="18"/>
          <w:szCs w:val="18"/>
        </w:rPr>
        <w:t>325~327</w:t>
      </w:r>
      <w:r w:rsidRPr="00F71574">
        <w:rPr>
          <w:rFonts w:eastAsia="新細明體"/>
          <w:snapToGrid w:val="0"/>
          <w:sz w:val="18"/>
          <w:szCs w:val="18"/>
        </w:rPr>
        <w:t>。</w:t>
      </w:r>
    </w:p>
  </w:footnote>
  <w:footnote w:id="72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中華民國政府與馬紹爾群島政府間漁業協定</w:t>
      </w:r>
      <w:r w:rsidRPr="00F71574">
        <w:rPr>
          <w:snapToGrid w:val="0"/>
          <w:sz w:val="18"/>
          <w:szCs w:val="18"/>
        </w:rPr>
        <w:t>」</w:t>
      </w:r>
      <w:r w:rsidRPr="00F71574">
        <w:rPr>
          <w:rFonts w:eastAsia="新細明體"/>
          <w:snapToGrid w:val="0"/>
          <w:sz w:val="18"/>
          <w:szCs w:val="18"/>
        </w:rPr>
        <w:t>，</w:t>
      </w:r>
      <w:r w:rsidRPr="00F71574">
        <w:rPr>
          <w:snapToGrid w:val="0"/>
          <w:sz w:val="18"/>
          <w:szCs w:val="18"/>
        </w:rPr>
        <w:t>載於</w:t>
      </w:r>
      <w:r w:rsidRPr="00F71574">
        <w:rPr>
          <w:rFonts w:eastAsia="新細明體"/>
          <w:b/>
          <w:snapToGrid w:val="0"/>
          <w:sz w:val="18"/>
          <w:szCs w:val="18"/>
        </w:rPr>
        <w:t>中外條約輯編</w:t>
      </w:r>
      <w:r w:rsidRPr="00F71574">
        <w:rPr>
          <w:rFonts w:eastAsia="新細明體"/>
          <w:bCs/>
          <w:snapToGrid w:val="0"/>
          <w:sz w:val="18"/>
          <w:szCs w:val="18"/>
        </w:rPr>
        <w:t>第七編</w:t>
      </w:r>
      <w:r w:rsidRPr="00F71574">
        <w:rPr>
          <w:rFonts w:eastAsia="新細明體"/>
          <w:bCs/>
          <w:snapToGrid w:val="0"/>
          <w:sz w:val="18"/>
          <w:szCs w:val="18"/>
        </w:rPr>
        <w:t>(</w:t>
      </w:r>
      <w:r w:rsidRPr="00F71574">
        <w:rPr>
          <w:snapToGrid w:val="0"/>
          <w:sz w:val="18"/>
          <w:szCs w:val="18"/>
        </w:rPr>
        <w:t>中華民國七十一年</w:t>
      </w:r>
      <w:r w:rsidRPr="00F71574">
        <w:rPr>
          <w:snapToGrid w:val="0"/>
          <w:sz w:val="18"/>
          <w:szCs w:val="18"/>
        </w:rPr>
        <w:t>~</w:t>
      </w:r>
      <w:r w:rsidRPr="00F71574">
        <w:rPr>
          <w:snapToGrid w:val="0"/>
          <w:sz w:val="18"/>
          <w:szCs w:val="18"/>
        </w:rPr>
        <w:t>七十四年</w:t>
      </w:r>
      <w:r w:rsidRPr="00F71574">
        <w:rPr>
          <w:rFonts w:eastAsia="新細明體"/>
          <w:bCs/>
          <w:snapToGrid w:val="0"/>
          <w:sz w:val="18"/>
          <w:szCs w:val="18"/>
        </w:rPr>
        <w:t>)</w:t>
      </w:r>
      <w:r w:rsidRPr="00F71574">
        <w:rPr>
          <w:rFonts w:eastAsia="新細明體"/>
          <w:snapToGrid w:val="0"/>
          <w:sz w:val="18"/>
          <w:szCs w:val="18"/>
        </w:rPr>
        <w:t>，同上註，頁</w:t>
      </w:r>
      <w:r w:rsidRPr="00F71574">
        <w:rPr>
          <w:rFonts w:eastAsia="新細明體"/>
          <w:snapToGrid w:val="0"/>
          <w:sz w:val="18"/>
          <w:szCs w:val="18"/>
        </w:rPr>
        <w:t>147~149</w:t>
      </w:r>
      <w:r w:rsidRPr="00F71574">
        <w:rPr>
          <w:rFonts w:eastAsia="新細明體"/>
          <w:snapToGrid w:val="0"/>
          <w:sz w:val="18"/>
          <w:szCs w:val="18"/>
        </w:rPr>
        <w:t>。</w:t>
      </w:r>
    </w:p>
  </w:footnote>
  <w:footnote w:id="72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中華人民共和國和馬紹爾群島共和國關於建立外交關係的聯合公報</w:t>
      </w:r>
      <w:r w:rsidRPr="00F71574">
        <w:rPr>
          <w:rFonts w:eastAsia="新細明體"/>
          <w:snapToGrid w:val="0"/>
          <w:sz w:val="18"/>
          <w:szCs w:val="18"/>
        </w:rPr>
        <w:t>」，載於</w:t>
      </w:r>
      <w:r w:rsidRPr="00F71574">
        <w:rPr>
          <w:rFonts w:eastAsia="新細明體"/>
          <w:b/>
          <w:bCs/>
          <w:snapToGrid w:val="0"/>
          <w:sz w:val="18"/>
          <w:szCs w:val="18"/>
        </w:rPr>
        <w:t>中華人民共和國條約集</w:t>
      </w:r>
      <w:r w:rsidRPr="00F71574">
        <w:rPr>
          <w:rFonts w:eastAsia="新細明體"/>
          <w:snapToGrid w:val="0"/>
          <w:sz w:val="18"/>
          <w:szCs w:val="18"/>
        </w:rPr>
        <w:t>第三十七集</w:t>
      </w:r>
      <w:r w:rsidRPr="00F71574">
        <w:rPr>
          <w:rFonts w:eastAsia="新細明體"/>
          <w:snapToGrid w:val="0"/>
          <w:sz w:val="18"/>
          <w:szCs w:val="18"/>
        </w:rPr>
        <w:t>(1990)</w:t>
      </w:r>
      <w:r w:rsidRPr="00F71574">
        <w:rPr>
          <w:rFonts w:eastAsia="新細明體"/>
          <w:snapToGrid w:val="0"/>
          <w:sz w:val="18"/>
          <w:szCs w:val="18"/>
        </w:rPr>
        <w:t>，北京：世界知識出版社，</w:t>
      </w:r>
      <w:r w:rsidRPr="00F71574">
        <w:rPr>
          <w:rFonts w:eastAsia="新細明體"/>
          <w:snapToGrid w:val="0"/>
          <w:sz w:val="18"/>
          <w:szCs w:val="18"/>
        </w:rPr>
        <w:t>1993</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月出版，頁</w:t>
      </w:r>
      <w:r w:rsidRPr="00F71574">
        <w:rPr>
          <w:rFonts w:eastAsia="新細明體"/>
          <w:snapToGrid w:val="0"/>
          <w:sz w:val="18"/>
          <w:szCs w:val="18"/>
        </w:rPr>
        <w:t>369~370</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(FBIS-CHI-90-223), November 19, 1990, pp. 18~19.</w:t>
      </w:r>
    </w:p>
  </w:footnote>
  <w:footnote w:id="72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619</w:t>
      </w:r>
      <w:r w:rsidRPr="00F71574">
        <w:rPr>
          <w:rFonts w:eastAsia="新細明體"/>
          <w:snapToGrid w:val="0"/>
          <w:sz w:val="18"/>
          <w:szCs w:val="18"/>
        </w:rPr>
        <w:t>，「</w:t>
      </w:r>
      <w:r w:rsidRPr="00F71574">
        <w:rPr>
          <w:rFonts w:eastAsia="標楷體"/>
          <w:snapToGrid w:val="0"/>
          <w:sz w:val="18"/>
          <w:szCs w:val="18"/>
        </w:rPr>
        <w:t>中華人民共和國與馬紹爾群島關係</w:t>
      </w:r>
      <w:r w:rsidRPr="00F71574">
        <w:rPr>
          <w:rFonts w:eastAsia="新細明體"/>
          <w:snapToGrid w:val="0"/>
          <w:sz w:val="18"/>
          <w:szCs w:val="18"/>
        </w:rPr>
        <w:t>」。</w:t>
      </w:r>
    </w:p>
  </w:footnote>
  <w:footnote w:id="73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世界各國簡介暨政府首長名冊</w:t>
      </w:r>
      <w:r w:rsidRPr="00F71574">
        <w:rPr>
          <w:rFonts w:eastAsia="新細明體"/>
          <w:bCs/>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33</w:t>
      </w:r>
      <w:r w:rsidRPr="00F71574">
        <w:rPr>
          <w:rFonts w:eastAsia="新細明體"/>
          <w:snapToGrid w:val="0"/>
          <w:sz w:val="18"/>
          <w:szCs w:val="18"/>
        </w:rPr>
        <w:t>，</w:t>
      </w:r>
      <w:r w:rsidRPr="00F71574">
        <w:rPr>
          <w:rFonts w:eastAsia="標楷體"/>
          <w:snapToGrid w:val="0"/>
          <w:sz w:val="18"/>
          <w:szCs w:val="18"/>
        </w:rPr>
        <w:t>馬紹爾群島共和國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7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中華民國與馬紹爾群島共和國建立外交關係聯合公報</w:t>
      </w:r>
      <w:r w:rsidRPr="00F71574">
        <w:rPr>
          <w:rFonts w:eastAsia="新細明體"/>
          <w:snapToGrid w:val="0"/>
          <w:sz w:val="18"/>
          <w:szCs w:val="18"/>
        </w:rPr>
        <w:t>」及其英文本，載於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中華民國八十七年元月一日至十二月卅一日</w:t>
      </w:r>
      <w:r w:rsidRPr="00F71574">
        <w:rPr>
          <w:snapToGrid w:val="0"/>
          <w:sz w:val="18"/>
          <w:szCs w:val="18"/>
        </w:rPr>
        <w:t>)</w:t>
      </w:r>
      <w:r w:rsidRPr="00F71574">
        <w:rPr>
          <w:snapToGrid w:val="0"/>
          <w:sz w:val="18"/>
          <w:szCs w:val="18"/>
        </w:rPr>
        <w:t>，頁六八</w:t>
      </w:r>
      <w:r w:rsidRPr="00F71574">
        <w:rPr>
          <w:snapToGrid w:val="0"/>
          <w:sz w:val="18"/>
          <w:szCs w:val="18"/>
        </w:rPr>
        <w:t>~</w:t>
      </w:r>
      <w:r w:rsidRPr="00F71574">
        <w:rPr>
          <w:snapToGrid w:val="0"/>
          <w:sz w:val="18"/>
          <w:szCs w:val="18"/>
        </w:rPr>
        <w:t>六九及</w:t>
      </w:r>
      <w:r w:rsidRPr="00F71574">
        <w:rPr>
          <w:snapToGrid w:val="0"/>
          <w:sz w:val="18"/>
          <w:szCs w:val="18"/>
        </w:rPr>
        <w:t>53~54</w:t>
      </w:r>
      <w:r w:rsidRPr="00F71574">
        <w:rPr>
          <w:snapToGrid w:val="0"/>
          <w:sz w:val="18"/>
          <w:szCs w:val="18"/>
        </w:rPr>
        <w:t>。</w:t>
      </w:r>
    </w:p>
  </w:footnote>
  <w:footnote w:id="73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日，第二版。</w:t>
      </w:r>
    </w:p>
  </w:footnote>
  <w:footnote w:id="73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，中華民國四十九年十一月二十九日，第一版及【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，中華民國四十九年十一月三十日，第一版。</w:t>
      </w:r>
    </w:p>
  </w:footnote>
  <w:footnote w:id="7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同上註。</w:t>
      </w:r>
    </w:p>
  </w:footnote>
  <w:footnote w:id="73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w:t>
      </w:r>
      <w:r w:rsidRPr="00F71574">
        <w:rPr>
          <w:snapToGrid w:val="0"/>
          <w:sz w:val="18"/>
          <w:szCs w:val="18"/>
        </w:rPr>
        <w:t>茅利塔尼亞洽商建交之經過的陳述，</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325~326</w:t>
      </w:r>
      <w:r w:rsidRPr="00F71574">
        <w:rPr>
          <w:rFonts w:eastAsia="新細明體"/>
          <w:snapToGrid w:val="0"/>
          <w:sz w:val="18"/>
          <w:szCs w:val="18"/>
        </w:rPr>
        <w:t>。</w:t>
      </w:r>
    </w:p>
  </w:footnote>
  <w:footnote w:id="73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建交聯合公報」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日，第一版；該公報之英譯本或英文本待查。</w:t>
      </w:r>
    </w:p>
  </w:footnote>
  <w:footnote w:id="73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8</w:t>
      </w:r>
      <w:r w:rsidRPr="00F71574">
        <w:rPr>
          <w:rFonts w:eastAsia="新細明體"/>
          <w:snapToGrid w:val="0"/>
          <w:sz w:val="18"/>
          <w:szCs w:val="18"/>
        </w:rPr>
        <w:t>日，第四版。</w:t>
      </w:r>
    </w:p>
  </w:footnote>
  <w:footnote w:id="7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中華民國外交部發言人於</w:t>
      </w:r>
      <w:r w:rsidRPr="00F71574">
        <w:rPr>
          <w:rFonts w:eastAsia="新細明體"/>
          <w:snapToGrid w:val="0"/>
          <w:sz w:val="18"/>
          <w:szCs w:val="18"/>
        </w:rPr>
        <w:t>民國五十四年八</w:t>
      </w:r>
      <w:r w:rsidRPr="00F71574">
        <w:rPr>
          <w:snapToGrid w:val="0"/>
          <w:sz w:val="18"/>
          <w:szCs w:val="18"/>
        </w:rPr>
        <w:t>月十四日就「</w:t>
      </w:r>
      <w:r w:rsidRPr="00F71574">
        <w:rPr>
          <w:rFonts w:eastAsia="標楷體"/>
          <w:snapToGrid w:val="0"/>
          <w:sz w:val="18"/>
          <w:szCs w:val="18"/>
        </w:rPr>
        <w:t>茅利塔尼亞與匪建交</w:t>
      </w:r>
      <w:r w:rsidRPr="00F71574">
        <w:rPr>
          <w:snapToGrid w:val="0"/>
          <w:sz w:val="18"/>
          <w:szCs w:val="18"/>
        </w:rPr>
        <w:t>」事之答詢，</w:t>
      </w:r>
      <w:r w:rsidRPr="00F71574">
        <w:rPr>
          <w:rFonts w:eastAsia="新細明體"/>
          <w:snapToGrid w:val="0"/>
          <w:sz w:val="18"/>
          <w:szCs w:val="18"/>
        </w:rPr>
        <w:t>載於</w:t>
      </w:r>
      <w:r w:rsidRPr="00F71574">
        <w:rPr>
          <w:rFonts w:eastAsia="新細明體"/>
          <w:b/>
          <w:snapToGrid w:val="0"/>
          <w:sz w:val="18"/>
          <w:szCs w:val="18"/>
        </w:rPr>
        <w:t>外交部發言人談話、答詢彙編</w:t>
      </w:r>
      <w:r w:rsidRPr="00F71574">
        <w:rPr>
          <w:rFonts w:eastAsia="新細明體"/>
          <w:snapToGrid w:val="0"/>
          <w:sz w:val="18"/>
          <w:szCs w:val="18"/>
        </w:rPr>
        <w:t>(</w:t>
      </w:r>
      <w:r w:rsidRPr="00F71574">
        <w:rPr>
          <w:rFonts w:eastAsia="新細明體"/>
          <w:snapToGrid w:val="0"/>
          <w:sz w:val="18"/>
          <w:szCs w:val="18"/>
        </w:rPr>
        <w:t>中華民國五十四年七月至五十五年六月</w:t>
      </w:r>
      <w:r w:rsidRPr="00F71574">
        <w:rPr>
          <w:rFonts w:eastAsia="新細明體"/>
          <w:snapToGrid w:val="0"/>
          <w:sz w:val="18"/>
          <w:szCs w:val="18"/>
        </w:rPr>
        <w:t>)</w:t>
      </w:r>
      <w:r w:rsidRPr="00F71574">
        <w:rPr>
          <w:rFonts w:eastAsia="新細明體"/>
          <w:snapToGrid w:val="0"/>
          <w:sz w:val="18"/>
          <w:szCs w:val="18"/>
        </w:rPr>
        <w:t>，頁八</w:t>
      </w:r>
      <w:r w:rsidRPr="00F71574">
        <w:rPr>
          <w:rFonts w:eastAsia="新細明體"/>
          <w:snapToGrid w:val="0"/>
          <w:sz w:val="18"/>
          <w:szCs w:val="18"/>
        </w:rPr>
        <w:t>~</w:t>
      </w:r>
      <w:r w:rsidRPr="00F71574">
        <w:rPr>
          <w:rFonts w:eastAsia="新細明體"/>
          <w:snapToGrid w:val="0"/>
          <w:sz w:val="18"/>
          <w:szCs w:val="18"/>
        </w:rPr>
        <w:t>九。</w:t>
      </w:r>
    </w:p>
  </w:footnote>
  <w:footnote w:id="7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w:t>
      </w:r>
      <w:r w:rsidRPr="00F71574">
        <w:rPr>
          <w:rFonts w:eastAsia="新細明體"/>
          <w:snapToGrid w:val="0"/>
          <w:sz w:val="18"/>
          <w:szCs w:val="18"/>
        </w:rPr>
        <w:t>民國五十四年九</w:t>
      </w:r>
      <w:r w:rsidRPr="00F71574">
        <w:rPr>
          <w:snapToGrid w:val="0"/>
          <w:sz w:val="18"/>
          <w:szCs w:val="18"/>
        </w:rPr>
        <w:t>月十日就「</w:t>
      </w:r>
      <w:r w:rsidRPr="00F71574">
        <w:rPr>
          <w:rFonts w:eastAsia="標楷體"/>
          <w:snapToGrid w:val="0"/>
          <w:sz w:val="18"/>
          <w:szCs w:val="18"/>
        </w:rPr>
        <w:t>我與茅利塔尼亞斷絕外交關係</w:t>
      </w:r>
      <w:r w:rsidRPr="00F71574">
        <w:rPr>
          <w:snapToGrid w:val="0"/>
          <w:sz w:val="18"/>
          <w:szCs w:val="18"/>
        </w:rPr>
        <w:t>」事發表之聲明，</w:t>
      </w:r>
      <w:r w:rsidRPr="00F71574">
        <w:rPr>
          <w:rFonts w:eastAsia="新細明體"/>
          <w:snapToGrid w:val="0"/>
          <w:sz w:val="18"/>
          <w:szCs w:val="18"/>
        </w:rPr>
        <w:t>載於</w:t>
      </w:r>
      <w:r w:rsidRPr="00F71574">
        <w:rPr>
          <w:rFonts w:eastAsia="新細明體"/>
          <w:b/>
          <w:snapToGrid w:val="0"/>
          <w:sz w:val="18"/>
          <w:szCs w:val="18"/>
        </w:rPr>
        <w:t>外交部發言人談話、答詢彙編</w:t>
      </w:r>
      <w:r w:rsidRPr="00F71574">
        <w:rPr>
          <w:rFonts w:eastAsia="新細明體"/>
          <w:snapToGrid w:val="0"/>
          <w:sz w:val="18"/>
          <w:szCs w:val="18"/>
        </w:rPr>
        <w:t>(</w:t>
      </w:r>
      <w:r w:rsidRPr="00F71574">
        <w:rPr>
          <w:rFonts w:eastAsia="新細明體"/>
          <w:snapToGrid w:val="0"/>
          <w:sz w:val="18"/>
          <w:szCs w:val="18"/>
        </w:rPr>
        <w:t>中華民國五十四年七月至五十五年六月</w:t>
      </w:r>
      <w:r w:rsidRPr="00F71574">
        <w:rPr>
          <w:rFonts w:eastAsia="新細明體"/>
          <w:snapToGrid w:val="0"/>
          <w:sz w:val="18"/>
          <w:szCs w:val="18"/>
        </w:rPr>
        <w:t>)</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一一及【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中國駐外各公</w:t>
      </w:r>
      <w:r w:rsidRPr="00F71574">
        <w:rPr>
          <w:rFonts w:eastAsia="新細明體"/>
          <w:b/>
          <w:snapToGrid w:val="0"/>
          <w:sz w:val="18"/>
          <w:szCs w:val="18"/>
        </w:rPr>
        <w:t>/</w:t>
      </w:r>
      <w:r w:rsidRPr="00F71574">
        <w:rPr>
          <w:rFonts w:eastAsia="新細明體"/>
          <w:b/>
          <w:snapToGrid w:val="0"/>
          <w:sz w:val="18"/>
          <w:szCs w:val="18"/>
        </w:rPr>
        <w:t>大使館歷任館長銜名年表</w:t>
      </w:r>
      <w:r w:rsidRPr="00F71574">
        <w:rPr>
          <w:rFonts w:eastAsia="新細明體"/>
          <w:snapToGrid w:val="0"/>
          <w:sz w:val="18"/>
          <w:szCs w:val="18"/>
        </w:rPr>
        <w:t>增訂本，前引註</w:t>
      </w:r>
      <w:r w:rsidRPr="00F71574">
        <w:rPr>
          <w:rFonts w:eastAsia="新細明體"/>
          <w:snapToGrid w:val="0"/>
          <w:sz w:val="18"/>
          <w:szCs w:val="18"/>
        </w:rPr>
        <w:t>33</w:t>
      </w:r>
      <w:r w:rsidRPr="00F71574">
        <w:rPr>
          <w:rFonts w:eastAsia="新細明體"/>
          <w:snapToGrid w:val="0"/>
          <w:sz w:val="18"/>
          <w:szCs w:val="18"/>
        </w:rPr>
        <w:t>，頁一六八，「</w:t>
      </w:r>
      <w:r w:rsidRPr="00F71574">
        <w:rPr>
          <w:rFonts w:eastAsia="標楷體"/>
          <w:snapToGrid w:val="0"/>
          <w:sz w:val="18"/>
          <w:szCs w:val="18"/>
        </w:rPr>
        <w:t>駐茅利塔尼亞大使館歷任館長銜名年表</w:t>
      </w:r>
      <w:r w:rsidRPr="00F71574">
        <w:rPr>
          <w:rFonts w:eastAsia="新細明體"/>
          <w:snapToGrid w:val="0"/>
          <w:sz w:val="18"/>
          <w:szCs w:val="18"/>
        </w:rPr>
        <w:t>」之備註欄。</w:t>
      </w:r>
    </w:p>
  </w:footnote>
  <w:footnote w:id="7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325~326</w:t>
      </w:r>
      <w:r w:rsidRPr="00F71574">
        <w:rPr>
          <w:rFonts w:eastAsia="新細明體"/>
          <w:snapToGrid w:val="0"/>
          <w:sz w:val="18"/>
          <w:szCs w:val="18"/>
        </w:rPr>
        <w:t>。</w:t>
      </w:r>
    </w:p>
  </w:footnote>
  <w:footnote w:id="741">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1968</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日，第一版及第五版。</w:t>
      </w:r>
    </w:p>
  </w:footnote>
  <w:footnote w:id="74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標楷體"/>
          <w:snapToGrid w:val="0"/>
          <w:sz w:val="18"/>
          <w:szCs w:val="18"/>
        </w:rPr>
        <w:t>中華民國政府與模里西斯政府間技術合作協定</w:t>
      </w:r>
      <w:r w:rsidRPr="00F71574">
        <w:rPr>
          <w:snapToGrid w:val="0"/>
          <w:sz w:val="18"/>
          <w:szCs w:val="18"/>
        </w:rPr>
        <w:t>」，</w:t>
      </w:r>
      <w:r w:rsidRPr="00F71574">
        <w:rPr>
          <w:rFonts w:eastAsia="新細明體"/>
          <w:snapToGrid w:val="0"/>
          <w:sz w:val="18"/>
          <w:szCs w:val="18"/>
        </w:rPr>
        <w:t>載於</w:t>
      </w:r>
      <w:r w:rsidRPr="00F71574">
        <w:rPr>
          <w:b/>
          <w:snapToGrid w:val="0"/>
          <w:sz w:val="18"/>
          <w:szCs w:val="18"/>
        </w:rPr>
        <w:t>中外條約輯編</w:t>
      </w:r>
      <w:r w:rsidRPr="00F71574">
        <w:rPr>
          <w:snapToGrid w:val="0"/>
          <w:sz w:val="18"/>
          <w:szCs w:val="18"/>
        </w:rPr>
        <w:t>第四編</w:t>
      </w:r>
      <w:r w:rsidRPr="00F71574">
        <w:rPr>
          <w:rFonts w:eastAsia="新細明體"/>
          <w:bCs/>
          <w:snapToGrid w:val="0"/>
          <w:sz w:val="18"/>
          <w:szCs w:val="18"/>
        </w:rPr>
        <w:t>(</w:t>
      </w:r>
      <w:r w:rsidRPr="00F71574">
        <w:rPr>
          <w:bCs/>
          <w:snapToGrid w:val="0"/>
          <w:sz w:val="18"/>
          <w:szCs w:val="18"/>
        </w:rPr>
        <w:t>中華民國五</w:t>
      </w:r>
      <w:r w:rsidRPr="00F71574">
        <w:rPr>
          <w:rFonts w:eastAsia="新細明體"/>
          <w:bCs/>
          <w:snapToGrid w:val="0"/>
          <w:sz w:val="18"/>
          <w:szCs w:val="18"/>
        </w:rPr>
        <w:t>十四至六十一年</w:t>
      </w:r>
      <w:r w:rsidRPr="00F71574">
        <w:rPr>
          <w:rFonts w:eastAsia="新細明體"/>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345</w:t>
      </w:r>
      <w:r w:rsidRPr="00F71574">
        <w:rPr>
          <w:snapToGrid w:val="0"/>
          <w:sz w:val="18"/>
          <w:szCs w:val="18"/>
        </w:rPr>
        <w:t>，頁</w:t>
      </w:r>
      <w:r w:rsidRPr="00F71574">
        <w:rPr>
          <w:snapToGrid w:val="0"/>
          <w:sz w:val="18"/>
          <w:szCs w:val="18"/>
        </w:rPr>
        <w:t>425~428</w:t>
      </w:r>
      <w:r w:rsidRPr="00F71574">
        <w:rPr>
          <w:snapToGrid w:val="0"/>
          <w:sz w:val="18"/>
          <w:szCs w:val="18"/>
        </w:rPr>
        <w:t>。</w:t>
      </w:r>
    </w:p>
  </w:footnote>
  <w:footnote w:id="7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123</w:t>
      </w:r>
      <w:r w:rsidRPr="00F71574">
        <w:rPr>
          <w:rFonts w:eastAsia="新細明體"/>
          <w:snapToGrid w:val="0"/>
          <w:sz w:val="18"/>
          <w:szCs w:val="18"/>
        </w:rPr>
        <w:t>；</w:t>
      </w:r>
      <w:r w:rsidRPr="00F71574">
        <w:rPr>
          <w:snapToGrid w:val="0"/>
          <w:sz w:val="18"/>
          <w:szCs w:val="18"/>
        </w:rPr>
        <w:t>惟該農耕隊於</w:t>
      </w:r>
      <w:r w:rsidRPr="00F71574">
        <w:rPr>
          <w:snapToGrid w:val="0"/>
          <w:sz w:val="18"/>
          <w:szCs w:val="18"/>
        </w:rPr>
        <w:t>1974</w:t>
      </w:r>
      <w:r w:rsidRPr="00F71574">
        <w:rPr>
          <w:snapToGrid w:val="0"/>
          <w:sz w:val="18"/>
          <w:szCs w:val="18"/>
        </w:rPr>
        <w:t>年</w:t>
      </w:r>
      <w:r w:rsidRPr="00F71574">
        <w:rPr>
          <w:snapToGrid w:val="0"/>
          <w:sz w:val="18"/>
          <w:szCs w:val="18"/>
        </w:rPr>
        <w:t>10</w:t>
      </w:r>
      <w:r w:rsidRPr="00F71574">
        <w:rPr>
          <w:snapToGrid w:val="0"/>
          <w:sz w:val="18"/>
          <w:szCs w:val="18"/>
        </w:rPr>
        <w:t>月被迫撤離。</w:t>
      </w:r>
    </w:p>
  </w:footnote>
  <w:footnote w:id="74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關於中華人民共和國政府和毛里求斯政府建立外交關係的聯合公報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11~12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15, No. 16, April 21, 1972, p. 9. </w:t>
      </w:r>
    </w:p>
  </w:footnote>
  <w:footnote w:id="74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中華民國</w:t>
      </w:r>
      <w:r w:rsidRPr="00F71574">
        <w:rPr>
          <w:snapToGrid w:val="0"/>
          <w:sz w:val="18"/>
          <w:szCs w:val="18"/>
        </w:rPr>
        <w:t>外交部於民國七十七年三月七日就</w:t>
      </w:r>
      <w:r w:rsidRPr="00F71574">
        <w:rPr>
          <w:rFonts w:eastAsia="新細明體"/>
          <w:snapToGrid w:val="0"/>
          <w:sz w:val="18"/>
          <w:szCs w:val="18"/>
        </w:rPr>
        <w:t>「</w:t>
      </w:r>
      <w:r w:rsidRPr="00F71574">
        <w:rPr>
          <w:rFonts w:eastAsia="標楷體"/>
          <w:snapToGrid w:val="0"/>
          <w:sz w:val="18"/>
          <w:szCs w:val="18"/>
        </w:rPr>
        <w:t>模里西斯外銷發展投資局駐華代表瑞達克里席納抵華履新</w:t>
      </w:r>
      <w:r w:rsidRPr="00F71574">
        <w:rPr>
          <w:rFonts w:eastAsia="新細明體"/>
          <w:snapToGrid w:val="0"/>
          <w:sz w:val="18"/>
          <w:szCs w:val="18"/>
        </w:rPr>
        <w:t>」事發布之新聞稿，</w:t>
      </w:r>
      <w:r w:rsidRPr="00F71574">
        <w:rPr>
          <w:snapToGrid w:val="0"/>
          <w:sz w:val="18"/>
          <w:szCs w:val="18"/>
        </w:rPr>
        <w:t>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中華民國七十七三年元月一日至十二月卅一日</w:t>
      </w:r>
      <w:r w:rsidRPr="00F71574">
        <w:rPr>
          <w:snapToGrid w:val="0"/>
          <w:sz w:val="18"/>
          <w:szCs w:val="18"/>
        </w:rPr>
        <w:t>)</w:t>
      </w:r>
      <w:r w:rsidRPr="00F71574">
        <w:rPr>
          <w:snapToGrid w:val="0"/>
          <w:sz w:val="18"/>
          <w:szCs w:val="18"/>
        </w:rPr>
        <w:t>，頁六</w:t>
      </w:r>
      <w:r w:rsidRPr="00F71574">
        <w:rPr>
          <w:snapToGrid w:val="0"/>
          <w:sz w:val="18"/>
          <w:szCs w:val="18"/>
        </w:rPr>
        <w:t>○</w:t>
      </w:r>
      <w:r w:rsidRPr="00F71574">
        <w:rPr>
          <w:snapToGrid w:val="0"/>
          <w:sz w:val="18"/>
          <w:szCs w:val="18"/>
        </w:rPr>
        <w:t>。</w:t>
      </w:r>
    </w:p>
  </w:footnote>
  <w:footnote w:id="7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25</w:t>
      </w:r>
      <w:r w:rsidRPr="00F71574">
        <w:rPr>
          <w:snapToGrid w:val="0"/>
          <w:sz w:val="18"/>
          <w:szCs w:val="18"/>
        </w:rPr>
        <w:t>，「</w:t>
      </w:r>
      <w:r w:rsidRPr="00F71574">
        <w:rPr>
          <w:rFonts w:eastAsia="標楷體"/>
          <w:snapToGrid w:val="0"/>
          <w:sz w:val="18"/>
          <w:szCs w:val="18"/>
        </w:rPr>
        <w:t>模里西斯共和國」；</w:t>
      </w:r>
      <w:r w:rsidRPr="00F71574">
        <w:rPr>
          <w:snapToGrid w:val="0"/>
          <w:sz w:val="18"/>
          <w:szCs w:val="18"/>
        </w:rPr>
        <w:t>【</w:t>
      </w:r>
      <w:r w:rsidRPr="00F71574">
        <w:rPr>
          <w:snapToGrid w:val="0"/>
          <w:sz w:val="18"/>
          <w:szCs w:val="18"/>
        </w:rPr>
        <w:t>ii</w:t>
      </w:r>
      <w:r w:rsidRPr="00F71574">
        <w:rPr>
          <w:snapToGrid w:val="0"/>
          <w:sz w:val="18"/>
          <w:szCs w:val="18"/>
        </w:rPr>
        <w:t>】</w:t>
      </w:r>
      <w:r w:rsidRPr="00F71574">
        <w:rPr>
          <w:rFonts w:eastAsia="新細明體"/>
          <w:snapToGrid w:val="0"/>
          <w:sz w:val="18"/>
          <w:szCs w:val="18"/>
        </w:rPr>
        <w:t>中華民國外交部就</w:t>
      </w:r>
      <w:r w:rsidRPr="00F71574">
        <w:rPr>
          <w:rFonts w:eastAsia="標楷體"/>
          <w:snapToGrid w:val="0"/>
          <w:sz w:val="18"/>
          <w:szCs w:val="18"/>
        </w:rPr>
        <w:t>「外交部決定暫時關閉駐烏拉圭代表處、駐巴西里約熱內盧辦事處、駐埃及代表處、駐模里西斯代表處及駐盧森堡代表處</w:t>
      </w:r>
      <w:r w:rsidRPr="00F71574">
        <w:rPr>
          <w:rFonts w:eastAsia="新細明體"/>
          <w:snapToGrid w:val="0"/>
          <w:sz w:val="18"/>
          <w:szCs w:val="18"/>
        </w:rPr>
        <w:t>」事發布之新聞稿，</w:t>
      </w:r>
      <w:r w:rsidRPr="00F71574">
        <w:rPr>
          <w:snapToGrid w:val="0"/>
          <w:sz w:val="18"/>
          <w:szCs w:val="18"/>
        </w:rPr>
        <w:t>同註</w:t>
      </w:r>
      <w:r w:rsidRPr="00F71574">
        <w:rPr>
          <w:snapToGrid w:val="0"/>
          <w:sz w:val="18"/>
          <w:szCs w:val="18"/>
        </w:rPr>
        <w:t>133</w:t>
      </w:r>
      <w:r w:rsidRPr="00F71574">
        <w:rPr>
          <w:snapToGrid w:val="0"/>
          <w:sz w:val="18"/>
          <w:szCs w:val="18"/>
        </w:rPr>
        <w:t>及【</w:t>
      </w:r>
      <w:r w:rsidRPr="00F71574">
        <w:rPr>
          <w:snapToGrid w:val="0"/>
          <w:sz w:val="18"/>
          <w:szCs w:val="18"/>
        </w:rPr>
        <w:t>iii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，頁七六</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中華民國駐外代表機構名錄</w:t>
      </w:r>
      <w:r w:rsidRPr="00F71574">
        <w:rPr>
          <w:rFonts w:eastAsia="標楷體"/>
          <w:snapToGrid w:val="0"/>
          <w:sz w:val="18"/>
          <w:szCs w:val="18"/>
        </w:rPr>
        <w:t xml:space="preserve"> </w:t>
      </w:r>
      <w:r w:rsidRPr="00F71574">
        <w:rPr>
          <w:rFonts w:eastAsia="標楷體"/>
          <w:snapToGrid w:val="0"/>
          <w:sz w:val="18"/>
          <w:szCs w:val="18"/>
        </w:rPr>
        <w:t>駐模里西斯代表處</w:t>
      </w:r>
      <w:r w:rsidRPr="00F71574">
        <w:rPr>
          <w:rFonts w:eastAsia="標楷體"/>
          <w:snapToGrid w:val="0"/>
          <w:sz w:val="18"/>
          <w:szCs w:val="18"/>
        </w:rPr>
        <w:t>(</w:t>
      </w:r>
      <w:r w:rsidRPr="00F71574">
        <w:rPr>
          <w:rFonts w:eastAsia="標楷體"/>
          <w:snapToGrid w:val="0"/>
          <w:sz w:val="18"/>
          <w:szCs w:val="18"/>
        </w:rPr>
        <w:t>中華民國駐模里西斯商務代表團</w:t>
      </w:r>
      <w:r w:rsidRPr="00F71574">
        <w:rPr>
          <w:rFonts w:eastAsia="新細明體"/>
          <w:snapToGrid w:val="0"/>
          <w:sz w:val="18"/>
          <w:szCs w:val="18"/>
        </w:rPr>
        <w:t>)</w:t>
      </w:r>
      <w:r w:rsidRPr="00F71574">
        <w:rPr>
          <w:rFonts w:eastAsia="新細明體"/>
          <w:snapToGrid w:val="0"/>
          <w:sz w:val="18"/>
          <w:szCs w:val="18"/>
        </w:rPr>
        <w:t>」。</w:t>
      </w:r>
    </w:p>
  </w:footnote>
  <w:footnote w:id="7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】中華民國</w:t>
      </w:r>
      <w:r w:rsidRPr="00F71574">
        <w:rPr>
          <w:snapToGrid w:val="0"/>
          <w:sz w:val="18"/>
          <w:szCs w:val="18"/>
        </w:rPr>
        <w:t>外交部就</w:t>
      </w:r>
      <w:r w:rsidRPr="00F71574">
        <w:rPr>
          <w:rFonts w:eastAsia="新細明體"/>
          <w:snapToGrid w:val="0"/>
          <w:sz w:val="18"/>
          <w:szCs w:val="18"/>
        </w:rPr>
        <w:t>「</w:t>
      </w:r>
      <w:r w:rsidRPr="00F71574">
        <w:rPr>
          <w:rFonts w:eastAsia="標楷體"/>
          <w:snapToGrid w:val="0"/>
          <w:sz w:val="18"/>
          <w:szCs w:val="18"/>
        </w:rPr>
        <w:t>模里西斯外銷發展投資局駐華代表瑞達克里席納抵華履新</w:t>
      </w:r>
      <w:r w:rsidRPr="00F71574">
        <w:rPr>
          <w:rFonts w:eastAsia="新細明體"/>
          <w:snapToGrid w:val="0"/>
          <w:sz w:val="18"/>
          <w:szCs w:val="18"/>
        </w:rPr>
        <w:t>」事發布之新聞稿，同註</w:t>
      </w:r>
      <w:r w:rsidRPr="00F71574">
        <w:rPr>
          <w:rFonts w:eastAsia="新細明體"/>
          <w:snapToGrid w:val="0"/>
          <w:sz w:val="18"/>
          <w:szCs w:val="18"/>
        </w:rPr>
        <w:t>745</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中華民國八十二年外交年鑑</w:t>
      </w:r>
      <w:r w:rsidRPr="00F71574">
        <w:rPr>
          <w:rFonts w:eastAsia="新細明體"/>
          <w:snapToGrid w:val="0"/>
          <w:sz w:val="18"/>
          <w:szCs w:val="18"/>
        </w:rPr>
        <w:t>，前引註</w:t>
      </w:r>
      <w:r w:rsidRPr="00F71574">
        <w:rPr>
          <w:rFonts w:eastAsia="新細明體"/>
          <w:snapToGrid w:val="0"/>
          <w:sz w:val="18"/>
          <w:szCs w:val="18"/>
        </w:rPr>
        <w:t>702</w:t>
      </w:r>
      <w:r w:rsidRPr="00F71574">
        <w:rPr>
          <w:rFonts w:eastAsia="新細明體"/>
          <w:snapToGrid w:val="0"/>
          <w:sz w:val="18"/>
          <w:szCs w:val="18"/>
        </w:rPr>
        <w:t>，頁一五九，「</w:t>
      </w:r>
      <w:r w:rsidRPr="00F71574">
        <w:rPr>
          <w:rFonts w:eastAsia="標楷體"/>
          <w:snapToGrid w:val="0"/>
          <w:sz w:val="18"/>
          <w:szCs w:val="18"/>
        </w:rPr>
        <w:t>模里西斯</w:t>
      </w:r>
      <w:r w:rsidRPr="00F71574">
        <w:rPr>
          <w:rFonts w:eastAsia="新細明體"/>
          <w:snapToGrid w:val="0"/>
          <w:sz w:val="18"/>
          <w:szCs w:val="18"/>
        </w:rPr>
        <w:t>」。</w:t>
      </w:r>
    </w:p>
  </w:footnote>
  <w:footnote w:id="748">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中華民國外交部於民國六十年十一</w:t>
      </w:r>
      <w:r w:rsidRPr="00F71574">
        <w:rPr>
          <w:rFonts w:eastAsia="新細明體"/>
          <w:snapToGrid w:val="0"/>
          <w:sz w:val="18"/>
          <w:szCs w:val="18"/>
        </w:rPr>
        <w:t>月十七日</w:t>
      </w:r>
      <w:r w:rsidRPr="00F71574">
        <w:rPr>
          <w:snapToGrid w:val="0"/>
          <w:sz w:val="18"/>
          <w:szCs w:val="18"/>
        </w:rPr>
        <w:t>就「</w:t>
      </w:r>
      <w:r w:rsidRPr="00F71574">
        <w:rPr>
          <w:rFonts w:eastAsia="標楷體"/>
          <w:snapToGrid w:val="0"/>
          <w:sz w:val="18"/>
          <w:szCs w:val="18"/>
        </w:rPr>
        <w:t>中墨</w:t>
      </w:r>
      <w:r w:rsidRPr="00F71574">
        <w:rPr>
          <w:rFonts w:eastAsia="標楷體"/>
          <w:snapToGrid w:val="0"/>
          <w:sz w:val="18"/>
          <w:szCs w:val="18"/>
        </w:rPr>
        <w:t>(</w:t>
      </w:r>
      <w:r w:rsidRPr="00F71574">
        <w:rPr>
          <w:rFonts w:eastAsia="標楷體"/>
          <w:snapToGrid w:val="0"/>
          <w:sz w:val="18"/>
          <w:szCs w:val="18"/>
        </w:rPr>
        <w:t>西哥</w:t>
      </w:r>
      <w:r w:rsidRPr="00F71574">
        <w:rPr>
          <w:rFonts w:eastAsia="標楷體"/>
          <w:snapToGrid w:val="0"/>
          <w:sz w:val="18"/>
          <w:szCs w:val="18"/>
        </w:rPr>
        <w:t>)</w:t>
      </w:r>
      <w:r w:rsidRPr="00F71574">
        <w:rPr>
          <w:rFonts w:eastAsia="標楷體"/>
          <w:snapToGrid w:val="0"/>
          <w:sz w:val="18"/>
          <w:szCs w:val="18"/>
        </w:rPr>
        <w:t>終止外交關係</w:t>
      </w:r>
      <w:r w:rsidRPr="00F71574">
        <w:rPr>
          <w:snapToGrid w:val="0"/>
          <w:sz w:val="18"/>
          <w:szCs w:val="18"/>
        </w:rPr>
        <w:t>」發表之聲明，載於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中華民國六十年七月至六十一年六月</w:t>
      </w:r>
      <w:r w:rsidRPr="00F71574">
        <w:rPr>
          <w:snapToGrid w:val="0"/>
          <w:sz w:val="18"/>
          <w:szCs w:val="18"/>
        </w:rPr>
        <w:t>)</w:t>
      </w:r>
      <w:r w:rsidRPr="00F71574">
        <w:rPr>
          <w:snapToGrid w:val="0"/>
          <w:sz w:val="18"/>
          <w:szCs w:val="18"/>
        </w:rPr>
        <w:t>，頁四</w:t>
      </w:r>
      <w:r w:rsidRPr="00F71574">
        <w:rPr>
          <w:snapToGrid w:val="0"/>
          <w:sz w:val="18"/>
          <w:szCs w:val="18"/>
        </w:rPr>
        <w:t>○</w:t>
      </w:r>
      <w:r w:rsidRPr="00F71574">
        <w:rPr>
          <w:rFonts w:eastAsia="新細明體"/>
          <w:snapToGrid w:val="0"/>
          <w:sz w:val="18"/>
          <w:szCs w:val="18"/>
        </w:rPr>
        <w:t>。</w:t>
      </w:r>
    </w:p>
  </w:footnote>
  <w:footnote w:id="74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日，第六版。</w:t>
      </w:r>
    </w:p>
  </w:footnote>
  <w:footnote w:id="7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中華民國外交部就「</w:t>
      </w:r>
      <w:r w:rsidRPr="00F71574">
        <w:rPr>
          <w:rFonts w:eastAsia="標楷體"/>
          <w:snapToGrid w:val="0"/>
          <w:sz w:val="18"/>
          <w:szCs w:val="18"/>
        </w:rPr>
        <w:t>中墨</w:t>
      </w:r>
      <w:r w:rsidRPr="00F71574">
        <w:rPr>
          <w:rFonts w:eastAsia="標楷體"/>
          <w:snapToGrid w:val="0"/>
          <w:sz w:val="18"/>
          <w:szCs w:val="18"/>
        </w:rPr>
        <w:t>(</w:t>
      </w:r>
      <w:r w:rsidRPr="00F71574">
        <w:rPr>
          <w:rFonts w:eastAsia="標楷體"/>
          <w:snapToGrid w:val="0"/>
          <w:sz w:val="18"/>
          <w:szCs w:val="18"/>
        </w:rPr>
        <w:t>西哥</w:t>
      </w:r>
      <w:r w:rsidRPr="00F71574">
        <w:rPr>
          <w:rFonts w:eastAsia="標楷體"/>
          <w:snapToGrid w:val="0"/>
          <w:sz w:val="18"/>
          <w:szCs w:val="18"/>
        </w:rPr>
        <w:t>)</w:t>
      </w:r>
      <w:r w:rsidRPr="00F71574">
        <w:rPr>
          <w:rFonts w:eastAsia="標楷體"/>
          <w:snapToGrid w:val="0"/>
          <w:sz w:val="18"/>
          <w:szCs w:val="18"/>
        </w:rPr>
        <w:t>終止外交關係</w:t>
      </w:r>
      <w:r w:rsidRPr="00F71574">
        <w:rPr>
          <w:snapToGrid w:val="0"/>
          <w:sz w:val="18"/>
          <w:szCs w:val="18"/>
        </w:rPr>
        <w:t>」發表之聲明，同註</w:t>
      </w:r>
      <w:r w:rsidRPr="00F71574">
        <w:rPr>
          <w:snapToGrid w:val="0"/>
          <w:sz w:val="18"/>
          <w:szCs w:val="18"/>
        </w:rPr>
        <w:t>748</w:t>
      </w:r>
      <w:r w:rsidRPr="00F71574">
        <w:rPr>
          <w:rFonts w:eastAsia="新細明體"/>
          <w:snapToGrid w:val="0"/>
          <w:sz w:val="18"/>
          <w:szCs w:val="18"/>
        </w:rPr>
        <w:t>；</w:t>
      </w:r>
      <w:r w:rsidRPr="00F71574">
        <w:rPr>
          <w:snapToGrid w:val="0"/>
          <w:sz w:val="18"/>
          <w:szCs w:val="18"/>
        </w:rPr>
        <w:t>中華民國政府於</w:t>
      </w:r>
      <w:r w:rsidRPr="00F71574">
        <w:rPr>
          <w:snapToGrid w:val="0"/>
          <w:sz w:val="18"/>
          <w:szCs w:val="18"/>
        </w:rPr>
        <w:t>11</w:t>
      </w:r>
      <w:r w:rsidRPr="00F71574">
        <w:rPr>
          <w:snapToGrid w:val="0"/>
          <w:sz w:val="18"/>
          <w:szCs w:val="18"/>
        </w:rPr>
        <w:t>月</w:t>
      </w:r>
      <w:r w:rsidRPr="00F71574">
        <w:rPr>
          <w:snapToGrid w:val="0"/>
          <w:sz w:val="18"/>
          <w:szCs w:val="18"/>
        </w:rPr>
        <w:t>19</w:t>
      </w:r>
      <w:r w:rsidRPr="00F71574">
        <w:rPr>
          <w:snapToGrid w:val="0"/>
          <w:sz w:val="18"/>
          <w:szCs w:val="18"/>
        </w:rPr>
        <w:t>日明令關閉駐墨西哥使領各館並終止駐瓜達拉哈拉</w:t>
      </w:r>
      <w:r w:rsidRPr="00F71574">
        <w:rPr>
          <w:snapToGrid w:val="0"/>
          <w:sz w:val="18"/>
          <w:szCs w:val="18"/>
        </w:rPr>
        <w:t>(Guadalajara)</w:t>
      </w:r>
      <w:r w:rsidRPr="00F71574">
        <w:rPr>
          <w:snapToGrid w:val="0"/>
          <w:sz w:val="18"/>
          <w:szCs w:val="18"/>
        </w:rPr>
        <w:t>名譽領事方柄之職務，</w:t>
      </w:r>
      <w:r w:rsidRPr="00F71574">
        <w:rPr>
          <w:rFonts w:eastAsia="新細明體"/>
          <w:snapToGrid w:val="0"/>
          <w:sz w:val="18"/>
          <w:szCs w:val="18"/>
        </w:rPr>
        <w:t>參見</w:t>
      </w:r>
      <w:r w:rsidRPr="00F71574">
        <w:rPr>
          <w:b/>
          <w:snapToGrid w:val="0"/>
          <w:sz w:val="18"/>
          <w:szCs w:val="18"/>
        </w:rPr>
        <w:t>外交部公報</w:t>
      </w:r>
      <w:r w:rsidRPr="00F71574">
        <w:rPr>
          <w:snapToGrid w:val="0"/>
          <w:sz w:val="18"/>
          <w:szCs w:val="18"/>
        </w:rPr>
        <w:t>第三十六卷第四號，</w:t>
      </w:r>
      <w:r w:rsidRPr="00F71574">
        <w:rPr>
          <w:rFonts w:eastAsia="新細明體"/>
          <w:snapToGrid w:val="0"/>
          <w:sz w:val="18"/>
          <w:szCs w:val="18"/>
        </w:rPr>
        <w:t>中華民國六十年十二月卅一日刊行，</w:t>
      </w:r>
      <w:r w:rsidRPr="00F71574">
        <w:rPr>
          <w:snapToGrid w:val="0"/>
          <w:sz w:val="18"/>
          <w:szCs w:val="18"/>
        </w:rPr>
        <w:t>頁八，</w:t>
      </w:r>
      <w:r w:rsidRPr="00F71574">
        <w:rPr>
          <w:rFonts w:eastAsia="標楷體"/>
          <w:snapToGrid w:val="0"/>
          <w:sz w:val="18"/>
          <w:szCs w:val="18"/>
        </w:rPr>
        <w:t>中華民國六十年十一月十九日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台人字第五七五、五七六、五七七號令</w:t>
      </w:r>
      <w:r w:rsidRPr="00F71574">
        <w:rPr>
          <w:snapToGrid w:val="0"/>
          <w:sz w:val="18"/>
          <w:szCs w:val="18"/>
        </w:rPr>
        <w:t>」。</w:t>
      </w:r>
    </w:p>
  </w:footnote>
  <w:footnote w:id="7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w:t>
      </w:r>
      <w:r w:rsidRPr="00F71574">
        <w:rPr>
          <w:snapToGrid w:val="0"/>
          <w:sz w:val="18"/>
          <w:szCs w:val="18"/>
        </w:rPr>
        <w:t>墨西哥洽商建交之經過的陳述，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430~431</w:t>
      </w:r>
      <w:r w:rsidRPr="00F71574">
        <w:rPr>
          <w:snapToGrid w:val="0"/>
          <w:sz w:val="18"/>
          <w:szCs w:val="18"/>
        </w:rPr>
        <w:t>。</w:t>
      </w:r>
    </w:p>
  </w:footnote>
  <w:footnote w:id="75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關於中華人民共和國和墨西哥合眾國建立外交關係的聯合公報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32~33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15, Nos. 7~8, February 25, 1972, p. 26.</w:t>
      </w:r>
    </w:p>
  </w:footnote>
  <w:footnote w:id="75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日，第六版。</w:t>
      </w:r>
    </w:p>
  </w:footnote>
  <w:footnote w:id="7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該辦事處設立之確切日期待查，但至少有下列二者可供核對：一為</w:t>
      </w:r>
      <w:r w:rsidRPr="00F71574">
        <w:rPr>
          <w:snapToGrid w:val="0"/>
          <w:sz w:val="18"/>
          <w:szCs w:val="18"/>
        </w:rPr>
        <w:t>1973</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6</w:t>
      </w:r>
      <w:r w:rsidRPr="00F71574">
        <w:rPr>
          <w:snapToGrid w:val="0"/>
          <w:sz w:val="18"/>
          <w:szCs w:val="18"/>
        </w:rPr>
        <w:t>日，</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，頁四二，</w:t>
      </w:r>
      <w:r w:rsidRPr="00F71574">
        <w:rPr>
          <w:rFonts w:eastAsia="標楷體"/>
          <w:snapToGrid w:val="0"/>
          <w:sz w:val="18"/>
          <w:szCs w:val="18"/>
        </w:rPr>
        <w:t>「駐墨西哥商務代表辦事處」</w:t>
      </w:r>
      <w:r w:rsidRPr="00F71574">
        <w:rPr>
          <w:snapToGrid w:val="0"/>
          <w:sz w:val="18"/>
          <w:szCs w:val="18"/>
        </w:rPr>
        <w:t>；二為</w:t>
      </w:r>
      <w:r w:rsidRPr="00F71574">
        <w:rPr>
          <w:snapToGrid w:val="0"/>
          <w:sz w:val="18"/>
          <w:szCs w:val="18"/>
        </w:rPr>
        <w:t>1972</w:t>
      </w:r>
      <w:r w:rsidRPr="00F71574">
        <w:rPr>
          <w:snapToGrid w:val="0"/>
          <w:sz w:val="18"/>
          <w:szCs w:val="18"/>
        </w:rPr>
        <w:t>年</w:t>
      </w:r>
      <w:r w:rsidRPr="00F71574">
        <w:rPr>
          <w:snapToGrid w:val="0"/>
          <w:sz w:val="18"/>
          <w:szCs w:val="18"/>
        </w:rPr>
        <w:t>1</w:t>
      </w:r>
      <w:r w:rsidRPr="00F71574">
        <w:rPr>
          <w:snapToGrid w:val="0"/>
          <w:sz w:val="18"/>
          <w:szCs w:val="18"/>
        </w:rPr>
        <w:t>月，</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，頁二六五</w:t>
      </w:r>
      <w:r w:rsidRPr="00F71574">
        <w:rPr>
          <w:rFonts w:eastAsia="新細明體"/>
          <w:snapToGrid w:val="0"/>
          <w:sz w:val="18"/>
          <w:szCs w:val="18"/>
        </w:rPr>
        <w:t>~</w:t>
      </w:r>
      <w:r w:rsidRPr="00F71574">
        <w:rPr>
          <w:rFonts w:eastAsia="新細明體"/>
          <w:snapToGrid w:val="0"/>
          <w:sz w:val="18"/>
          <w:szCs w:val="18"/>
        </w:rPr>
        <w:t>二六六，「</w:t>
      </w:r>
      <w:r w:rsidRPr="00F71574">
        <w:rPr>
          <w:rFonts w:eastAsia="標楷體"/>
          <w:snapToGrid w:val="0"/>
          <w:sz w:val="18"/>
          <w:szCs w:val="18"/>
        </w:rPr>
        <w:t>我國與墨西哥關係</w:t>
      </w:r>
      <w:r w:rsidRPr="00F71574">
        <w:rPr>
          <w:rFonts w:eastAsia="新細明體"/>
          <w:snapToGrid w:val="0"/>
          <w:sz w:val="18"/>
          <w:szCs w:val="18"/>
        </w:rPr>
        <w:t>」；惟墨西哥與中華民國政府間之使領關係係於</w:t>
      </w:r>
      <w:r w:rsidRPr="00F71574">
        <w:rPr>
          <w:snapToGrid w:val="0"/>
          <w:sz w:val="18"/>
          <w:szCs w:val="18"/>
        </w:rPr>
        <w:t>1971</w:t>
      </w:r>
      <w:r w:rsidRPr="00F71574">
        <w:rPr>
          <w:snapToGrid w:val="0"/>
          <w:sz w:val="18"/>
          <w:szCs w:val="18"/>
        </w:rPr>
        <w:t>年</w:t>
      </w:r>
      <w:r w:rsidRPr="00F71574">
        <w:rPr>
          <w:snapToGrid w:val="0"/>
          <w:sz w:val="18"/>
          <w:szCs w:val="18"/>
        </w:rPr>
        <w:t>11</w:t>
      </w:r>
      <w:r w:rsidRPr="00F71574">
        <w:rPr>
          <w:snapToGrid w:val="0"/>
          <w:sz w:val="18"/>
          <w:szCs w:val="18"/>
        </w:rPr>
        <w:t>月間終斷，而</w:t>
      </w:r>
      <w:r w:rsidRPr="00F71574">
        <w:rPr>
          <w:rFonts w:eastAsia="新細明體"/>
          <w:snapToGrid w:val="0"/>
          <w:sz w:val="18"/>
          <w:szCs w:val="18"/>
        </w:rPr>
        <w:t>墨西哥與中共政府間之外交關係係於</w:t>
      </w:r>
      <w:r w:rsidRPr="00F71574">
        <w:rPr>
          <w:snapToGrid w:val="0"/>
          <w:sz w:val="18"/>
          <w:szCs w:val="18"/>
        </w:rPr>
        <w:t>1972</w:t>
      </w:r>
      <w:r w:rsidRPr="00F71574">
        <w:rPr>
          <w:snapToGrid w:val="0"/>
          <w:sz w:val="18"/>
          <w:szCs w:val="18"/>
        </w:rPr>
        <w:t>年</w:t>
      </w:r>
      <w:r w:rsidRPr="00F71574">
        <w:rPr>
          <w:snapToGrid w:val="0"/>
          <w:sz w:val="18"/>
          <w:szCs w:val="18"/>
        </w:rPr>
        <w:t>2</w:t>
      </w:r>
      <w:r w:rsidRPr="00F71574">
        <w:rPr>
          <w:snapToGrid w:val="0"/>
          <w:sz w:val="18"/>
          <w:szCs w:val="18"/>
        </w:rPr>
        <w:t>月間建立，故稱中華民國政府於</w:t>
      </w:r>
      <w:r w:rsidRPr="00F71574">
        <w:rPr>
          <w:snapToGrid w:val="0"/>
          <w:sz w:val="18"/>
          <w:szCs w:val="18"/>
        </w:rPr>
        <w:t>1972</w:t>
      </w:r>
      <w:r w:rsidRPr="00F71574">
        <w:rPr>
          <w:snapToGrid w:val="0"/>
          <w:sz w:val="18"/>
          <w:szCs w:val="18"/>
        </w:rPr>
        <w:t>年</w:t>
      </w:r>
      <w:r w:rsidRPr="00F71574">
        <w:rPr>
          <w:snapToGrid w:val="0"/>
          <w:sz w:val="18"/>
          <w:szCs w:val="18"/>
        </w:rPr>
        <w:t>1</w:t>
      </w:r>
      <w:r w:rsidRPr="00F71574">
        <w:rPr>
          <w:snapToGrid w:val="0"/>
          <w:sz w:val="18"/>
          <w:szCs w:val="18"/>
        </w:rPr>
        <w:t>月即在墨設置辦事處，應有予可置疑之處</w:t>
      </w:r>
      <w:r w:rsidRPr="00F71574">
        <w:rPr>
          <w:rFonts w:eastAsia="新細明體"/>
          <w:snapToGrid w:val="0"/>
          <w:sz w:val="18"/>
          <w:szCs w:val="18"/>
        </w:rPr>
        <w:t>。</w:t>
      </w:r>
    </w:p>
  </w:footnote>
  <w:footnote w:id="75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該辦事處被迫關閉</w:t>
      </w:r>
      <w:r w:rsidRPr="00F71574">
        <w:rPr>
          <w:rFonts w:eastAsia="新細明體"/>
          <w:snapToGrid w:val="0"/>
          <w:sz w:val="18"/>
          <w:szCs w:val="18"/>
        </w:rPr>
        <w:t>之</w:t>
      </w:r>
      <w:r w:rsidRPr="00F71574">
        <w:rPr>
          <w:snapToGrid w:val="0"/>
          <w:sz w:val="18"/>
          <w:szCs w:val="18"/>
        </w:rPr>
        <w:t>確切日期待查，但至少有下列二者可供核對：一為</w:t>
      </w:r>
      <w:r w:rsidRPr="00F71574">
        <w:rPr>
          <w:snapToGrid w:val="0"/>
          <w:sz w:val="18"/>
          <w:szCs w:val="18"/>
        </w:rPr>
        <w:t>1974</w:t>
      </w:r>
      <w:r w:rsidRPr="00F71574">
        <w:rPr>
          <w:snapToGrid w:val="0"/>
          <w:sz w:val="18"/>
          <w:szCs w:val="18"/>
        </w:rPr>
        <w:t>年</w:t>
      </w:r>
      <w:r w:rsidRPr="00F71574">
        <w:rPr>
          <w:snapToGrid w:val="0"/>
          <w:sz w:val="18"/>
          <w:szCs w:val="18"/>
        </w:rPr>
        <w:t>10</w:t>
      </w:r>
      <w:r w:rsidRPr="00F71574">
        <w:rPr>
          <w:snapToGrid w:val="0"/>
          <w:sz w:val="18"/>
          <w:szCs w:val="18"/>
        </w:rPr>
        <w:t>月</w:t>
      </w:r>
      <w:r w:rsidRPr="00F71574">
        <w:rPr>
          <w:snapToGrid w:val="0"/>
          <w:sz w:val="18"/>
          <w:szCs w:val="18"/>
        </w:rPr>
        <w:t>6</w:t>
      </w:r>
      <w:r w:rsidRPr="00F71574">
        <w:rPr>
          <w:snapToGrid w:val="0"/>
          <w:sz w:val="18"/>
          <w:szCs w:val="18"/>
        </w:rPr>
        <w:t>日，</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snapToGrid w:val="0"/>
          <w:sz w:val="18"/>
          <w:szCs w:val="18"/>
        </w:rPr>
        <w:t>，頁四二，</w:t>
      </w:r>
      <w:r w:rsidRPr="00F71574">
        <w:rPr>
          <w:rFonts w:eastAsia="標楷體"/>
          <w:snapToGrid w:val="0"/>
          <w:sz w:val="18"/>
          <w:szCs w:val="18"/>
        </w:rPr>
        <w:t>「駐墨西哥商務代表辦事處」</w:t>
      </w:r>
      <w:r w:rsidRPr="00F71574">
        <w:rPr>
          <w:snapToGrid w:val="0"/>
          <w:sz w:val="18"/>
          <w:szCs w:val="18"/>
        </w:rPr>
        <w:t>；二為</w:t>
      </w:r>
      <w:r w:rsidRPr="00F71574">
        <w:rPr>
          <w:snapToGrid w:val="0"/>
          <w:sz w:val="18"/>
          <w:szCs w:val="18"/>
        </w:rPr>
        <w:t>1972</w:t>
      </w:r>
      <w:r w:rsidRPr="00F71574">
        <w:rPr>
          <w:snapToGrid w:val="0"/>
          <w:sz w:val="18"/>
          <w:szCs w:val="18"/>
        </w:rPr>
        <w:t>年</w:t>
      </w:r>
      <w:r w:rsidRPr="00F71574">
        <w:rPr>
          <w:snapToGrid w:val="0"/>
          <w:sz w:val="18"/>
          <w:szCs w:val="18"/>
        </w:rPr>
        <w:t>10</w:t>
      </w:r>
      <w:r w:rsidRPr="00F71574">
        <w:rPr>
          <w:snapToGrid w:val="0"/>
          <w:sz w:val="18"/>
          <w:szCs w:val="18"/>
        </w:rPr>
        <w:t>月，參見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，頁二六五</w:t>
      </w:r>
      <w:r w:rsidRPr="00F71574">
        <w:rPr>
          <w:rFonts w:eastAsia="新細明體"/>
          <w:snapToGrid w:val="0"/>
          <w:sz w:val="18"/>
          <w:szCs w:val="18"/>
        </w:rPr>
        <w:t>~</w:t>
      </w:r>
      <w:r w:rsidRPr="00F71574">
        <w:rPr>
          <w:rFonts w:eastAsia="新細明體"/>
          <w:snapToGrid w:val="0"/>
          <w:sz w:val="18"/>
          <w:szCs w:val="18"/>
        </w:rPr>
        <w:t>二六六，「</w:t>
      </w:r>
      <w:r w:rsidRPr="00F71574">
        <w:rPr>
          <w:rFonts w:eastAsia="標楷體"/>
          <w:snapToGrid w:val="0"/>
          <w:sz w:val="18"/>
          <w:szCs w:val="18"/>
        </w:rPr>
        <w:t>我國與墨西哥關係</w:t>
      </w:r>
      <w:r w:rsidRPr="00F71574">
        <w:rPr>
          <w:rFonts w:eastAsia="新細明體"/>
          <w:snapToGrid w:val="0"/>
          <w:sz w:val="18"/>
          <w:szCs w:val="18"/>
        </w:rPr>
        <w:t>」。倘駐墨西哥商務代表辦事處係於</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日設立者，其被迫關閉之日期應為</w:t>
      </w:r>
      <w:r w:rsidRPr="00F71574">
        <w:rPr>
          <w:rFonts w:eastAsia="新細明體"/>
          <w:snapToGrid w:val="0"/>
          <w:sz w:val="18"/>
          <w:szCs w:val="18"/>
        </w:rPr>
        <w:t>1974</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w:t>
      </w:r>
    </w:p>
  </w:footnote>
  <w:footnote w:id="75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，頁二六五</w:t>
      </w:r>
      <w:r w:rsidRPr="00F71574">
        <w:rPr>
          <w:rFonts w:eastAsia="新細明體"/>
          <w:snapToGrid w:val="0"/>
          <w:sz w:val="18"/>
          <w:szCs w:val="18"/>
        </w:rPr>
        <w:t>~</w:t>
      </w:r>
      <w:r w:rsidRPr="00F71574">
        <w:rPr>
          <w:rFonts w:eastAsia="新細明體"/>
          <w:snapToGrid w:val="0"/>
          <w:sz w:val="18"/>
          <w:szCs w:val="18"/>
        </w:rPr>
        <w:t>二六六，「</w:t>
      </w:r>
      <w:r w:rsidRPr="00F71574">
        <w:rPr>
          <w:rFonts w:eastAsia="標楷體"/>
          <w:snapToGrid w:val="0"/>
          <w:sz w:val="18"/>
          <w:szCs w:val="18"/>
        </w:rPr>
        <w:t>我國與墨西哥關係</w:t>
      </w:r>
      <w:r w:rsidRPr="00F71574">
        <w:rPr>
          <w:rFonts w:eastAsia="新細明體"/>
          <w:snapToGrid w:val="0"/>
          <w:sz w:val="18"/>
          <w:szCs w:val="18"/>
        </w:rPr>
        <w:t>」</w:t>
      </w:r>
      <w:r w:rsidRPr="00F71574">
        <w:rPr>
          <w:snapToGrid w:val="0"/>
          <w:sz w:val="18"/>
          <w:szCs w:val="18"/>
        </w:rPr>
        <w:t>。</w:t>
      </w:r>
    </w:p>
  </w:footnote>
  <w:footnote w:id="757">
    <w:p w:rsidR="00F64DD8" w:rsidRPr="00F71574" w:rsidRDefault="00F64DD8" w:rsidP="000D7A97">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中華民國</w:t>
      </w:r>
      <w:r w:rsidRPr="00F71574">
        <w:rPr>
          <w:rFonts w:eastAsia="新細明體" w:hint="eastAsia"/>
          <w:b/>
          <w:snapToGrid w:val="0"/>
          <w:sz w:val="18"/>
          <w:szCs w:val="18"/>
        </w:rPr>
        <w:t>一零六</w:t>
      </w:r>
      <w:r w:rsidRPr="00F71574">
        <w:rPr>
          <w:rFonts w:eastAsia="新細明體"/>
          <w:b/>
          <w:snapToGrid w:val="0"/>
          <w:sz w:val="18"/>
          <w:szCs w:val="18"/>
        </w:rPr>
        <w:t>年外交年鑑</w:t>
      </w:r>
      <w:r w:rsidRPr="00F71574">
        <w:rPr>
          <w:rFonts w:eastAsia="新細明體"/>
          <w:snapToGrid w:val="0"/>
          <w:sz w:val="18"/>
          <w:szCs w:val="18"/>
        </w:rPr>
        <w:t>，</w:t>
      </w:r>
      <w:r w:rsidRPr="00F71574">
        <w:rPr>
          <w:rFonts w:hAnsi="新細明體"/>
          <w:b/>
          <w:snapToGrid w:val="0"/>
          <w:sz w:val="18"/>
          <w:szCs w:val="18"/>
        </w:rPr>
        <w:t>，</w:t>
      </w:r>
      <w:r w:rsidRPr="00F71574">
        <w:rPr>
          <w:rFonts w:hAnsi="新細明體"/>
          <w:snapToGrid w:val="0"/>
          <w:sz w:val="18"/>
          <w:szCs w:val="18"/>
        </w:rPr>
        <w:t>台北：中華民國外交部，</w:t>
      </w:r>
      <w:r w:rsidRPr="00F71574">
        <w:rPr>
          <w:rFonts w:hAnsi="新細明體"/>
          <w:snapToGrid w:val="0"/>
          <w:sz w:val="18"/>
          <w:szCs w:val="18"/>
        </w:rPr>
        <w:t>201</w:t>
      </w:r>
      <w:r w:rsidRPr="00F71574">
        <w:rPr>
          <w:rFonts w:hAnsi="新細明體" w:hint="eastAsia"/>
          <w:snapToGrid w:val="0"/>
          <w:sz w:val="18"/>
          <w:szCs w:val="18"/>
        </w:rPr>
        <w:t>8</w:t>
      </w:r>
      <w:r w:rsidRPr="00F71574">
        <w:rPr>
          <w:rFonts w:hAnsi="新細明體"/>
          <w:snapToGrid w:val="0"/>
          <w:sz w:val="18"/>
          <w:szCs w:val="18"/>
        </w:rPr>
        <w:t>年，</w:t>
      </w:r>
      <w:r w:rsidRPr="00F71574">
        <w:rPr>
          <w:snapToGrid w:val="0"/>
          <w:sz w:val="18"/>
          <w:szCs w:val="18"/>
        </w:rPr>
        <w:t>頁</w:t>
      </w:r>
      <w:r w:rsidRPr="00F71574">
        <w:rPr>
          <w:rFonts w:hint="eastAsia"/>
          <w:snapToGrid w:val="0"/>
          <w:sz w:val="18"/>
          <w:szCs w:val="18"/>
        </w:rPr>
        <w:t>331</w:t>
      </w:r>
      <w:r w:rsidRPr="00F71574">
        <w:rPr>
          <w:rFonts w:hAnsi="細明體"/>
          <w:snapToGrid w:val="0"/>
          <w:sz w:val="18"/>
          <w:szCs w:val="18"/>
        </w:rPr>
        <w:t>。</w:t>
      </w:r>
      <w:r w:rsidRPr="00F71574">
        <w:rPr>
          <w:snapToGrid w:val="0"/>
          <w:sz w:val="18"/>
          <w:szCs w:val="18"/>
        </w:rPr>
        <w:t xml:space="preserve"> </w:t>
      </w:r>
    </w:p>
  </w:footnote>
  <w:footnote w:id="758">
    <w:p w:rsidR="00F64DD8" w:rsidRPr="00F71574" w:rsidRDefault="00F64DD8" w:rsidP="0080234D">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，頁二六五</w:t>
      </w:r>
      <w:r w:rsidRPr="00F71574">
        <w:rPr>
          <w:rFonts w:eastAsia="新細明體"/>
          <w:snapToGrid w:val="0"/>
          <w:sz w:val="18"/>
          <w:szCs w:val="18"/>
        </w:rPr>
        <w:t>~</w:t>
      </w:r>
      <w:r w:rsidRPr="00F71574">
        <w:rPr>
          <w:rFonts w:eastAsia="新細明體"/>
          <w:snapToGrid w:val="0"/>
          <w:sz w:val="18"/>
          <w:szCs w:val="18"/>
        </w:rPr>
        <w:t>二六六，「</w:t>
      </w:r>
      <w:r w:rsidRPr="00F71574">
        <w:rPr>
          <w:rFonts w:eastAsia="標楷體"/>
          <w:snapToGrid w:val="0"/>
          <w:sz w:val="18"/>
          <w:szCs w:val="18"/>
        </w:rPr>
        <w:t>我國與墨西哥關係</w:t>
      </w:r>
      <w:r w:rsidRPr="00F71574">
        <w:rPr>
          <w:rFonts w:eastAsia="新細明體"/>
          <w:snapToGrid w:val="0"/>
          <w:sz w:val="18"/>
          <w:szCs w:val="18"/>
        </w:rPr>
        <w:t>」</w:t>
      </w:r>
      <w:r w:rsidRPr="00F71574">
        <w:rPr>
          <w:snapToGrid w:val="0"/>
          <w:sz w:val="18"/>
          <w:szCs w:val="18"/>
        </w:rPr>
        <w:t>。【</w:t>
      </w:r>
      <w:r w:rsidRPr="00F71574">
        <w:rPr>
          <w:rFonts w:hint="eastAsia"/>
          <w:snapToGrid w:val="0"/>
          <w:sz w:val="18"/>
          <w:szCs w:val="18"/>
        </w:rPr>
        <w:t>i</w:t>
      </w:r>
      <w:r w:rsidRPr="00F71574">
        <w:rPr>
          <w:snapToGrid w:val="0"/>
          <w:sz w:val="18"/>
          <w:szCs w:val="18"/>
        </w:rPr>
        <w:t>i</w:t>
      </w:r>
      <w:r w:rsidRPr="00F71574">
        <w:rPr>
          <w:snapToGrid w:val="0"/>
          <w:sz w:val="18"/>
          <w:szCs w:val="18"/>
        </w:rPr>
        <w:t>】</w:t>
      </w:r>
      <w:r w:rsidRPr="00F71574">
        <w:rPr>
          <w:rFonts w:hAnsi="新細明體"/>
          <w:b/>
          <w:snapToGrid w:val="0"/>
          <w:sz w:val="18"/>
          <w:szCs w:val="18"/>
        </w:rPr>
        <w:t>中華民國</w:t>
      </w:r>
      <w:r w:rsidRPr="00F71574">
        <w:rPr>
          <w:rFonts w:hAnsi="新細明體"/>
          <w:b/>
          <w:snapToGrid w:val="0"/>
          <w:sz w:val="18"/>
          <w:szCs w:val="18"/>
        </w:rPr>
        <w:t>10</w:t>
      </w:r>
      <w:r w:rsidRPr="00F71574">
        <w:rPr>
          <w:rFonts w:hAnsi="新細明體" w:hint="eastAsia"/>
          <w:b/>
          <w:snapToGrid w:val="0"/>
          <w:sz w:val="18"/>
          <w:szCs w:val="18"/>
        </w:rPr>
        <w:t>5</w:t>
      </w:r>
      <w:r w:rsidRPr="00F71574">
        <w:rPr>
          <w:rFonts w:hAnsi="新細明體"/>
          <w:b/>
          <w:snapToGrid w:val="0"/>
          <w:sz w:val="18"/>
          <w:szCs w:val="18"/>
        </w:rPr>
        <w:t>年外交年鑑，</w:t>
      </w:r>
      <w:r w:rsidRPr="00F71574">
        <w:rPr>
          <w:rFonts w:hAnsi="新細明體"/>
          <w:snapToGrid w:val="0"/>
          <w:sz w:val="18"/>
          <w:szCs w:val="18"/>
        </w:rPr>
        <w:t>台北：中華民國外交部，</w:t>
      </w:r>
      <w:r w:rsidRPr="00F71574">
        <w:rPr>
          <w:rFonts w:hAnsi="新細明體"/>
          <w:snapToGrid w:val="0"/>
          <w:sz w:val="18"/>
          <w:szCs w:val="18"/>
        </w:rPr>
        <w:t>201</w:t>
      </w:r>
      <w:r w:rsidRPr="00F71574">
        <w:rPr>
          <w:rFonts w:hAnsi="新細明體" w:hint="eastAsia"/>
          <w:snapToGrid w:val="0"/>
          <w:sz w:val="18"/>
          <w:szCs w:val="18"/>
        </w:rPr>
        <w:t>7</w:t>
      </w:r>
      <w:r w:rsidRPr="00F71574">
        <w:rPr>
          <w:rFonts w:hAnsi="新細明體"/>
          <w:snapToGrid w:val="0"/>
          <w:sz w:val="18"/>
          <w:szCs w:val="18"/>
        </w:rPr>
        <w:t>年，</w:t>
      </w:r>
      <w:r w:rsidRPr="00F71574">
        <w:rPr>
          <w:snapToGrid w:val="0"/>
          <w:sz w:val="18"/>
          <w:szCs w:val="18"/>
        </w:rPr>
        <w:t>頁</w:t>
      </w:r>
      <w:r w:rsidRPr="00F71574">
        <w:rPr>
          <w:rFonts w:hint="eastAsia"/>
          <w:snapToGrid w:val="0"/>
          <w:sz w:val="18"/>
          <w:szCs w:val="18"/>
        </w:rPr>
        <w:t>325</w:t>
      </w:r>
      <w:r w:rsidRPr="00F71574">
        <w:rPr>
          <w:rFonts w:hAnsi="細明體"/>
          <w:snapToGrid w:val="0"/>
          <w:sz w:val="18"/>
          <w:szCs w:val="18"/>
        </w:rPr>
        <w:t>。</w:t>
      </w:r>
    </w:p>
  </w:footnote>
  <w:footnote w:id="75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中華人民共和國政府和密克羅尼西亞聯邦政府建交聯合公報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1989</w:t>
      </w:r>
      <w:r w:rsidRPr="00F71574">
        <w:rPr>
          <w:rFonts w:eastAsia="新細明體"/>
          <w:snapToGrid w:val="0"/>
          <w:sz w:val="18"/>
          <w:szCs w:val="18"/>
        </w:rPr>
        <w:t>年第</w:t>
      </w:r>
      <w:r w:rsidRPr="00F71574">
        <w:rPr>
          <w:rFonts w:eastAsia="新細明體"/>
          <w:snapToGrid w:val="0"/>
          <w:sz w:val="18"/>
          <w:szCs w:val="18"/>
        </w:rPr>
        <w:t>18</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599)</w:t>
      </w:r>
      <w:r w:rsidRPr="00F71574">
        <w:rPr>
          <w:rFonts w:eastAsia="新細明體"/>
          <w:snapToGrid w:val="0"/>
          <w:sz w:val="18"/>
          <w:szCs w:val="18"/>
        </w:rPr>
        <w:t>，</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11</w:t>
      </w:r>
      <w:r w:rsidRPr="00F71574">
        <w:rPr>
          <w:rFonts w:eastAsia="新細明體"/>
          <w:snapToGrid w:val="0"/>
          <w:sz w:val="18"/>
          <w:szCs w:val="18"/>
        </w:rPr>
        <w:t>日刊行，頁</w:t>
      </w:r>
      <w:r w:rsidRPr="00F71574">
        <w:rPr>
          <w:rFonts w:eastAsia="新細明體"/>
          <w:snapToGrid w:val="0"/>
          <w:sz w:val="18"/>
          <w:szCs w:val="18"/>
        </w:rPr>
        <w:t>701</w:t>
      </w:r>
      <w:r w:rsidRPr="00F71574">
        <w:rPr>
          <w:rFonts w:eastAsia="新細明體"/>
          <w:snapToGrid w:val="0"/>
          <w:sz w:val="18"/>
          <w:szCs w:val="18"/>
        </w:rPr>
        <w:t>；該公報之要旨的英譯文</w:t>
      </w:r>
      <w:r w:rsidRPr="00F71574">
        <w:rPr>
          <w:snapToGrid w:val="0"/>
          <w:sz w:val="18"/>
          <w:szCs w:val="18"/>
        </w:rPr>
        <w:t>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xml:space="preserve"> September 12, 1989, p. 1.</w:t>
      </w:r>
    </w:p>
  </w:footnote>
  <w:footnote w:id="7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76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中華人民共和國和摩爾多瓦共和國建交聯合公報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1992</w:t>
      </w:r>
      <w:r w:rsidRPr="00F71574">
        <w:rPr>
          <w:rFonts w:eastAsia="新細明體"/>
          <w:snapToGrid w:val="0"/>
          <w:sz w:val="18"/>
          <w:szCs w:val="18"/>
        </w:rPr>
        <w:t>年第</w:t>
      </w:r>
      <w:r w:rsidRPr="00F71574">
        <w:rPr>
          <w:rFonts w:eastAsia="新細明體"/>
          <w:snapToGrid w:val="0"/>
          <w:sz w:val="18"/>
          <w:szCs w:val="18"/>
        </w:rPr>
        <w:t>2</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687)</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4</w:t>
      </w:r>
      <w:r w:rsidRPr="00F71574">
        <w:rPr>
          <w:rFonts w:eastAsia="新細明體"/>
          <w:snapToGrid w:val="0"/>
          <w:sz w:val="18"/>
          <w:szCs w:val="18"/>
        </w:rPr>
        <w:t>日刊行，頁</w:t>
      </w:r>
      <w:r w:rsidRPr="00F71574">
        <w:rPr>
          <w:rFonts w:eastAsia="新細明體"/>
          <w:snapToGrid w:val="0"/>
          <w:sz w:val="18"/>
          <w:szCs w:val="18"/>
        </w:rPr>
        <w:t>63~64</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January 31, 1992, p. 1.</w:t>
      </w:r>
    </w:p>
  </w:footnote>
  <w:footnote w:id="76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1995</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4</w:t>
      </w:r>
      <w:r w:rsidRPr="00F71574">
        <w:rPr>
          <w:rFonts w:eastAsia="新細明體"/>
          <w:snapToGrid w:val="0"/>
          <w:sz w:val="18"/>
          <w:szCs w:val="18"/>
        </w:rPr>
        <w:t>日，第一版</w:t>
      </w:r>
      <w:r w:rsidRPr="00F71574">
        <w:rPr>
          <w:snapToGrid w:val="0"/>
          <w:sz w:val="18"/>
          <w:szCs w:val="18"/>
        </w:rPr>
        <w:t>；另參見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(FBIS-CHI-95 -107), June 5, 1995, pp. 16~17.</w:t>
      </w:r>
    </w:p>
  </w:footnote>
  <w:footnote w:id="763">
    <w:p w:rsidR="00F64DD8" w:rsidRPr="00F71574" w:rsidRDefault="00F64DD8" w:rsidP="00E06635">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，成都</w:t>
      </w:r>
      <w:r w:rsidRPr="00F71574">
        <w:rPr>
          <w:rFonts w:eastAsia="新細明體"/>
          <w:snapToGrid w:val="0"/>
          <w:sz w:val="18"/>
          <w:szCs w:val="18"/>
        </w:rPr>
        <w:t>，中華民國三十五年二月十五日，第二版。</w:t>
      </w:r>
    </w:p>
  </w:footnote>
  <w:footnote w:id="764">
    <w:p w:rsidR="00F64DD8" w:rsidRPr="00F71574" w:rsidRDefault="00F64DD8" w:rsidP="00E06635">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，成都</w:t>
      </w:r>
      <w:r w:rsidRPr="00F71574">
        <w:rPr>
          <w:rFonts w:eastAsia="新細明體"/>
          <w:snapToGrid w:val="0"/>
          <w:sz w:val="18"/>
          <w:szCs w:val="18"/>
        </w:rPr>
        <w:t>，中華民國三十五年二月十五日，第二版。</w:t>
      </w:r>
    </w:p>
  </w:footnote>
  <w:footnote w:id="76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蒙古人民共和國政府的照會</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6</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中國政府致蒙古人民共和國政府的復照</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16</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13~14</w:t>
      </w:r>
      <w:r w:rsidRPr="00F71574">
        <w:rPr>
          <w:rFonts w:eastAsia="新細明體"/>
          <w:snapToGrid w:val="0"/>
          <w:sz w:val="18"/>
          <w:szCs w:val="18"/>
        </w:rPr>
        <w:t>。</w:t>
      </w:r>
    </w:p>
  </w:footnote>
  <w:footnote w:id="76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中蘇兩國關於締結友好同盟互助條約及協定的公告</w:t>
      </w:r>
      <w:r w:rsidRPr="00F71574">
        <w:rPr>
          <w:rFonts w:eastAsia="新細明體"/>
          <w:snapToGrid w:val="0"/>
          <w:sz w:val="18"/>
          <w:szCs w:val="18"/>
        </w:rPr>
        <w:t>」，載於</w:t>
      </w:r>
      <w:r w:rsidRPr="00F71574">
        <w:rPr>
          <w:rFonts w:eastAsia="新細明體"/>
          <w:b/>
          <w:snapToGrid w:val="0"/>
          <w:sz w:val="18"/>
          <w:szCs w:val="18"/>
        </w:rPr>
        <w:t>建國以來重要文獻選編</w:t>
      </w:r>
      <w:r w:rsidRPr="00F71574">
        <w:rPr>
          <w:rFonts w:eastAsia="新細明體"/>
          <w:snapToGrid w:val="0"/>
          <w:sz w:val="18"/>
          <w:szCs w:val="18"/>
        </w:rPr>
        <w:t>第一冊，北京：中央文獻出版社，</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月出版，頁</w:t>
      </w:r>
      <w:r w:rsidRPr="00F71574">
        <w:rPr>
          <w:rFonts w:eastAsia="新細明體"/>
          <w:snapToGrid w:val="0"/>
          <w:sz w:val="18"/>
          <w:szCs w:val="18"/>
        </w:rPr>
        <w:t>117~118</w:t>
      </w:r>
      <w:r w:rsidRPr="00F71574">
        <w:rPr>
          <w:rFonts w:eastAsia="新細明體"/>
          <w:snapToGrid w:val="0"/>
          <w:sz w:val="18"/>
          <w:szCs w:val="18"/>
        </w:rPr>
        <w:t>。</w:t>
      </w:r>
    </w:p>
  </w:footnote>
  <w:footnote w:id="76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624~625</w:t>
      </w:r>
      <w:r w:rsidRPr="00F71574">
        <w:rPr>
          <w:rFonts w:eastAsia="新細明體"/>
          <w:snapToGrid w:val="0"/>
          <w:sz w:val="18"/>
          <w:szCs w:val="18"/>
        </w:rPr>
        <w:t>，「</w:t>
      </w:r>
      <w:r w:rsidRPr="00F71574">
        <w:rPr>
          <w:rFonts w:eastAsia="標楷體"/>
          <w:snapToGrid w:val="0"/>
          <w:sz w:val="18"/>
          <w:szCs w:val="18"/>
        </w:rPr>
        <w:t>中華人民共和國與蒙古關係</w:t>
      </w:r>
      <w:r w:rsidRPr="00F71574">
        <w:rPr>
          <w:rFonts w:eastAsia="新細明體"/>
          <w:snapToGrid w:val="0"/>
          <w:sz w:val="18"/>
          <w:szCs w:val="18"/>
        </w:rPr>
        <w:t>」。</w:t>
      </w:r>
    </w:p>
  </w:footnote>
  <w:footnote w:id="76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中華民國四十三年</w:t>
      </w:r>
      <w:r w:rsidRPr="00F71574">
        <w:rPr>
          <w:snapToGrid w:val="0"/>
          <w:sz w:val="18"/>
          <w:szCs w:val="18"/>
        </w:rPr>
        <w:t>)</w:t>
      </w:r>
      <w:r w:rsidRPr="00F71574">
        <w:rPr>
          <w:snapToGrid w:val="0"/>
          <w:sz w:val="18"/>
          <w:szCs w:val="18"/>
        </w:rPr>
        <w:t>，台北：中華民國年鑑社，中華民國四十三年十二月二十八日出版</w:t>
      </w:r>
      <w:r w:rsidRPr="00F71574">
        <w:rPr>
          <w:rFonts w:eastAsia="新細明體"/>
          <w:snapToGrid w:val="0"/>
          <w:sz w:val="18"/>
          <w:szCs w:val="18"/>
        </w:rPr>
        <w:t>，</w:t>
      </w:r>
      <w:r w:rsidRPr="00F71574">
        <w:rPr>
          <w:snapToGrid w:val="0"/>
          <w:sz w:val="18"/>
          <w:szCs w:val="18"/>
        </w:rPr>
        <w:t>頁三五一</w:t>
      </w:r>
      <w:r w:rsidRPr="00F71574">
        <w:rPr>
          <w:snapToGrid w:val="0"/>
          <w:sz w:val="18"/>
          <w:szCs w:val="18"/>
        </w:rPr>
        <w:t>~</w:t>
      </w:r>
      <w:r w:rsidRPr="00F71574">
        <w:rPr>
          <w:snapToGrid w:val="0"/>
          <w:sz w:val="18"/>
          <w:szCs w:val="18"/>
        </w:rPr>
        <w:t>三五二，「</w:t>
      </w:r>
      <w:r w:rsidRPr="00F71574">
        <w:rPr>
          <w:rFonts w:eastAsia="標楷體"/>
          <w:snapToGrid w:val="0"/>
          <w:sz w:val="18"/>
          <w:szCs w:val="18"/>
        </w:rPr>
        <w:t>中蘇友好同盟條約及其他有關文件之廢止</w:t>
      </w:r>
      <w:r w:rsidRPr="00F71574">
        <w:rPr>
          <w:snapToGrid w:val="0"/>
          <w:sz w:val="18"/>
          <w:szCs w:val="18"/>
        </w:rPr>
        <w:t>」。</w:t>
      </w:r>
    </w:p>
  </w:footnote>
  <w:footnote w:id="7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中華民國外交部於民國五十六年三月一日就「</w:t>
      </w:r>
      <w:r w:rsidRPr="00F71574">
        <w:rPr>
          <w:rFonts w:eastAsia="標楷體"/>
          <w:snapToGrid w:val="0"/>
          <w:sz w:val="18"/>
          <w:szCs w:val="18"/>
        </w:rPr>
        <w:t>澳大利亞承認外蒙</w:t>
      </w:r>
      <w:r w:rsidRPr="00F71574">
        <w:rPr>
          <w:snapToGrid w:val="0"/>
          <w:sz w:val="18"/>
          <w:szCs w:val="18"/>
        </w:rPr>
        <w:t>」事發表之聲明，載於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中華民國五十五年七月至五十六年六月</w:t>
      </w:r>
      <w:r w:rsidRPr="00F71574">
        <w:rPr>
          <w:snapToGrid w:val="0"/>
          <w:sz w:val="18"/>
          <w:szCs w:val="18"/>
        </w:rPr>
        <w:t>)</w:t>
      </w:r>
      <w:r w:rsidRPr="00F71574">
        <w:rPr>
          <w:snapToGrid w:val="0"/>
          <w:sz w:val="18"/>
          <w:szCs w:val="18"/>
        </w:rPr>
        <w:t>，頁二八</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中華民國外交部發言人於民國五十六年三月四日就「</w:t>
      </w:r>
      <w:r w:rsidRPr="00F71574">
        <w:rPr>
          <w:rFonts w:eastAsia="標楷體"/>
          <w:snapToGrid w:val="0"/>
          <w:sz w:val="18"/>
          <w:szCs w:val="18"/>
        </w:rPr>
        <w:t>希臘承認外蒙</w:t>
      </w:r>
      <w:r w:rsidRPr="00F71574">
        <w:rPr>
          <w:snapToGrid w:val="0"/>
          <w:sz w:val="18"/>
          <w:szCs w:val="18"/>
        </w:rPr>
        <w:t>」事發表之談話，載於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中華民國五十五年七月至五十六年六月</w:t>
      </w:r>
      <w:r w:rsidRPr="00F71574">
        <w:rPr>
          <w:snapToGrid w:val="0"/>
          <w:sz w:val="18"/>
          <w:szCs w:val="18"/>
        </w:rPr>
        <w:t>)</w:t>
      </w:r>
      <w:r w:rsidRPr="00F71574">
        <w:rPr>
          <w:snapToGrid w:val="0"/>
          <w:sz w:val="18"/>
          <w:szCs w:val="18"/>
        </w:rPr>
        <w:t>，頁二八</w:t>
      </w:r>
      <w:r w:rsidRPr="00F71574">
        <w:rPr>
          <w:snapToGrid w:val="0"/>
          <w:sz w:val="18"/>
          <w:szCs w:val="18"/>
        </w:rPr>
        <w:t>~</w:t>
      </w:r>
      <w:r w:rsidRPr="00F71574">
        <w:rPr>
          <w:snapToGrid w:val="0"/>
          <w:sz w:val="18"/>
          <w:szCs w:val="18"/>
        </w:rPr>
        <w:t>二九</w:t>
      </w:r>
      <w:r w:rsidRPr="00F71574">
        <w:rPr>
          <w:rFonts w:eastAsia="新細明體"/>
          <w:snapToGrid w:val="0"/>
          <w:sz w:val="18"/>
          <w:szCs w:val="18"/>
        </w:rPr>
        <w:t>；</w:t>
      </w:r>
      <w:r w:rsidRPr="00F71574">
        <w:rPr>
          <w:snapToGrid w:val="0"/>
          <w:sz w:val="18"/>
          <w:szCs w:val="18"/>
        </w:rPr>
        <w:t>【</w:t>
      </w:r>
      <w:r w:rsidRPr="00F71574">
        <w:rPr>
          <w:snapToGrid w:val="0"/>
          <w:sz w:val="18"/>
          <w:szCs w:val="18"/>
        </w:rPr>
        <w:t>iii</w:t>
      </w:r>
      <w:r w:rsidRPr="00F71574">
        <w:rPr>
          <w:snapToGrid w:val="0"/>
          <w:sz w:val="18"/>
          <w:szCs w:val="18"/>
        </w:rPr>
        <w:t>】中華民國外交部於民國五十九年十一</w:t>
      </w:r>
      <w:r w:rsidRPr="00F71574">
        <w:rPr>
          <w:rFonts w:eastAsia="新細明體"/>
          <w:snapToGrid w:val="0"/>
          <w:sz w:val="18"/>
          <w:szCs w:val="18"/>
        </w:rPr>
        <w:t>月三日</w:t>
      </w:r>
      <w:r w:rsidRPr="00F71574">
        <w:rPr>
          <w:snapToGrid w:val="0"/>
          <w:sz w:val="18"/>
          <w:szCs w:val="18"/>
        </w:rPr>
        <w:t>就「</w:t>
      </w:r>
      <w:r w:rsidRPr="00F71574">
        <w:rPr>
          <w:rFonts w:eastAsia="標楷體"/>
          <w:snapToGrid w:val="0"/>
          <w:sz w:val="18"/>
          <w:szCs w:val="18"/>
        </w:rPr>
        <w:t>義大利與偽蒙建交</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中華民國五十九年七月至六十年六月</w:t>
      </w:r>
      <w:r w:rsidRPr="00F71574">
        <w:rPr>
          <w:snapToGrid w:val="0"/>
          <w:sz w:val="18"/>
          <w:szCs w:val="18"/>
        </w:rPr>
        <w:t>)</w:t>
      </w:r>
      <w:r w:rsidRPr="00F71574">
        <w:rPr>
          <w:snapToGrid w:val="0"/>
          <w:sz w:val="18"/>
          <w:szCs w:val="18"/>
        </w:rPr>
        <w:t>，頁四二</w:t>
      </w:r>
      <w:r w:rsidRPr="00F71574">
        <w:rPr>
          <w:rFonts w:eastAsia="新細明體"/>
          <w:snapToGrid w:val="0"/>
          <w:sz w:val="18"/>
          <w:szCs w:val="18"/>
        </w:rPr>
        <w:t>；</w:t>
      </w:r>
      <w:r w:rsidRPr="00F71574">
        <w:rPr>
          <w:snapToGrid w:val="0"/>
          <w:sz w:val="18"/>
          <w:szCs w:val="18"/>
        </w:rPr>
        <w:t>【</w:t>
      </w:r>
      <w:r w:rsidRPr="00F71574">
        <w:rPr>
          <w:snapToGrid w:val="0"/>
          <w:sz w:val="18"/>
          <w:szCs w:val="18"/>
        </w:rPr>
        <w:t>iv</w:t>
      </w:r>
      <w:r w:rsidRPr="00F71574">
        <w:rPr>
          <w:snapToGrid w:val="0"/>
          <w:sz w:val="18"/>
          <w:szCs w:val="18"/>
        </w:rPr>
        <w:t>】中華民國外交部於民國六十一年二</w:t>
      </w:r>
      <w:r w:rsidRPr="00F71574">
        <w:rPr>
          <w:rFonts w:eastAsia="新細明體"/>
          <w:snapToGrid w:val="0"/>
          <w:sz w:val="18"/>
          <w:szCs w:val="18"/>
        </w:rPr>
        <w:t>月十九日</w:t>
      </w:r>
      <w:r w:rsidRPr="00F71574">
        <w:rPr>
          <w:snapToGrid w:val="0"/>
          <w:sz w:val="18"/>
          <w:szCs w:val="18"/>
        </w:rPr>
        <w:t>就「</w:t>
      </w:r>
      <w:r w:rsidRPr="00F71574">
        <w:rPr>
          <w:rFonts w:eastAsia="標楷體"/>
          <w:snapToGrid w:val="0"/>
          <w:sz w:val="18"/>
          <w:szCs w:val="18"/>
        </w:rPr>
        <w:t>日本與外蒙建交</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中華民國六十年七月至六十一年六月</w:t>
      </w:r>
      <w:r w:rsidRPr="00F71574">
        <w:rPr>
          <w:snapToGrid w:val="0"/>
          <w:sz w:val="18"/>
          <w:szCs w:val="18"/>
        </w:rPr>
        <w:t>)</w:t>
      </w:r>
      <w:r w:rsidRPr="00F71574">
        <w:rPr>
          <w:snapToGrid w:val="0"/>
          <w:sz w:val="18"/>
          <w:szCs w:val="18"/>
        </w:rPr>
        <w:t>，頁四一</w:t>
      </w:r>
      <w:r w:rsidRPr="00F71574">
        <w:rPr>
          <w:snapToGrid w:val="0"/>
          <w:sz w:val="18"/>
          <w:szCs w:val="18"/>
        </w:rPr>
        <w:t>~</w:t>
      </w:r>
      <w:r w:rsidRPr="00F71574">
        <w:rPr>
          <w:snapToGrid w:val="0"/>
          <w:sz w:val="18"/>
          <w:szCs w:val="18"/>
        </w:rPr>
        <w:t>四二及【</w:t>
      </w:r>
      <w:r w:rsidRPr="00F71574">
        <w:rPr>
          <w:snapToGrid w:val="0"/>
          <w:sz w:val="18"/>
          <w:szCs w:val="18"/>
        </w:rPr>
        <w:t>v</w:t>
      </w:r>
      <w:r w:rsidRPr="00F71574">
        <w:rPr>
          <w:snapToGrid w:val="0"/>
          <w:sz w:val="18"/>
          <w:szCs w:val="18"/>
        </w:rPr>
        <w:t>】中華民國外交部於民國七十六年元</w:t>
      </w:r>
      <w:r w:rsidRPr="00F71574">
        <w:rPr>
          <w:rFonts w:eastAsia="新細明體"/>
          <w:snapToGrid w:val="0"/>
          <w:sz w:val="18"/>
          <w:szCs w:val="18"/>
        </w:rPr>
        <w:t>月廿七日</w:t>
      </w:r>
      <w:r w:rsidRPr="00F71574">
        <w:rPr>
          <w:snapToGrid w:val="0"/>
          <w:sz w:val="18"/>
          <w:szCs w:val="18"/>
        </w:rPr>
        <w:t>就「『</w:t>
      </w:r>
      <w:r w:rsidRPr="00F71574">
        <w:rPr>
          <w:rFonts w:eastAsia="標楷體"/>
          <w:snapToGrid w:val="0"/>
          <w:sz w:val="18"/>
          <w:szCs w:val="18"/>
        </w:rPr>
        <w:t>外蒙古』與美國建交</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中華民國七十六年元月一日至十二月卅一日</w:t>
      </w:r>
      <w:r w:rsidRPr="00F71574">
        <w:rPr>
          <w:snapToGrid w:val="0"/>
          <w:sz w:val="18"/>
          <w:szCs w:val="18"/>
        </w:rPr>
        <w:t>)</w:t>
      </w:r>
      <w:r w:rsidRPr="00F71574">
        <w:rPr>
          <w:snapToGrid w:val="0"/>
          <w:sz w:val="18"/>
          <w:szCs w:val="18"/>
        </w:rPr>
        <w:t>，頁一七。</w:t>
      </w:r>
    </w:p>
  </w:footnote>
  <w:footnote w:id="77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中華民國四十五年</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329</w:t>
      </w:r>
      <w:r w:rsidRPr="00F71574">
        <w:rPr>
          <w:rFonts w:eastAsia="新細明體"/>
          <w:snapToGrid w:val="0"/>
          <w:sz w:val="18"/>
          <w:szCs w:val="18"/>
        </w:rPr>
        <w:t>，</w:t>
      </w:r>
      <w:r w:rsidRPr="00F71574">
        <w:rPr>
          <w:snapToGrid w:val="0"/>
          <w:sz w:val="18"/>
          <w:szCs w:val="18"/>
        </w:rPr>
        <w:t>頁二五九</w:t>
      </w:r>
      <w:r w:rsidRPr="00F71574">
        <w:rPr>
          <w:snapToGrid w:val="0"/>
          <w:sz w:val="18"/>
          <w:szCs w:val="18"/>
        </w:rPr>
        <w:t>~</w:t>
      </w:r>
      <w:r w:rsidRPr="00F71574">
        <w:rPr>
          <w:snapToGrid w:val="0"/>
          <w:sz w:val="18"/>
          <w:szCs w:val="18"/>
        </w:rPr>
        <w:t>二六三，「</w:t>
      </w:r>
      <w:r w:rsidRPr="00F71574">
        <w:rPr>
          <w:rFonts w:eastAsia="標楷體"/>
          <w:snapToGrid w:val="0"/>
          <w:sz w:val="18"/>
          <w:szCs w:val="18"/>
        </w:rPr>
        <w:t>新會員入會問題</w:t>
      </w:r>
      <w:r w:rsidRPr="00F71574">
        <w:rPr>
          <w:snapToGrid w:val="0"/>
          <w:sz w:val="18"/>
          <w:szCs w:val="18"/>
        </w:rPr>
        <w:t>」。</w:t>
      </w:r>
    </w:p>
  </w:footnote>
  <w:footnote w:id="77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台北，中華民國五十年十月廿六日</w:t>
      </w:r>
      <w:r w:rsidRPr="00F71574">
        <w:rPr>
          <w:snapToGrid w:val="0"/>
          <w:sz w:val="18"/>
          <w:szCs w:val="18"/>
        </w:rPr>
        <w:t>，第一版。</w:t>
      </w:r>
    </w:p>
  </w:footnote>
  <w:footnote w:id="7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同註</w:t>
      </w:r>
      <w:r w:rsidRPr="00F71574">
        <w:rPr>
          <w:rFonts w:eastAsia="新細明體"/>
          <w:snapToGrid w:val="0"/>
          <w:sz w:val="18"/>
          <w:szCs w:val="18"/>
        </w:rPr>
        <w:t>769</w:t>
      </w:r>
      <w:r w:rsidRPr="00F71574">
        <w:rPr>
          <w:snapToGrid w:val="0"/>
          <w:sz w:val="18"/>
          <w:szCs w:val="18"/>
        </w:rPr>
        <w:t>。</w:t>
      </w:r>
    </w:p>
  </w:footnote>
  <w:footnote w:id="7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b/>
          <w:snapToGrid w:val="0"/>
          <w:sz w:val="18"/>
          <w:szCs w:val="18"/>
        </w:rPr>
        <w:t>聯合報</w:t>
      </w:r>
      <w:r w:rsidRPr="00F71574">
        <w:rPr>
          <w:bCs/>
          <w:snapToGrid w:val="0"/>
          <w:sz w:val="18"/>
          <w:szCs w:val="18"/>
        </w:rPr>
        <w:t>，</w:t>
      </w:r>
      <w:r w:rsidRPr="00F71574">
        <w:rPr>
          <w:snapToGrid w:val="0"/>
          <w:sz w:val="18"/>
          <w:szCs w:val="18"/>
        </w:rPr>
        <w:t>台北，中華民國九十一年二月二十七日，第一版及【</w:t>
      </w:r>
      <w:r w:rsidRPr="00F71574">
        <w:rPr>
          <w:snapToGrid w:val="0"/>
          <w:sz w:val="18"/>
          <w:szCs w:val="18"/>
        </w:rPr>
        <w:t>ii</w:t>
      </w:r>
      <w:r w:rsidRPr="00F71574">
        <w:rPr>
          <w:snapToGrid w:val="0"/>
          <w:sz w:val="18"/>
          <w:szCs w:val="18"/>
        </w:rPr>
        <w:t>】</w:t>
      </w:r>
      <w:r w:rsidRPr="00F71574">
        <w:rPr>
          <w:b/>
          <w:snapToGrid w:val="0"/>
          <w:sz w:val="18"/>
          <w:szCs w:val="18"/>
        </w:rPr>
        <w:t>Taiwan News</w:t>
      </w:r>
      <w:r w:rsidRPr="00F71574">
        <w:rPr>
          <w:bCs/>
          <w:snapToGrid w:val="0"/>
          <w:sz w:val="18"/>
          <w:szCs w:val="18"/>
        </w:rPr>
        <w:t>,</w:t>
      </w:r>
      <w:r w:rsidRPr="00F71574">
        <w:rPr>
          <w:b/>
          <w:snapToGrid w:val="0"/>
          <w:sz w:val="18"/>
          <w:szCs w:val="18"/>
        </w:rPr>
        <w:t xml:space="preserve"> </w:t>
      </w:r>
      <w:r w:rsidRPr="00F71574">
        <w:rPr>
          <w:snapToGrid w:val="0"/>
          <w:sz w:val="18"/>
          <w:szCs w:val="18"/>
        </w:rPr>
        <w:t>Taipei, February 27, 2002, p.1.</w:t>
      </w:r>
    </w:p>
  </w:footnote>
  <w:footnote w:id="774">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中華民國外交部於民國九十一年九月二日就「</w:t>
      </w:r>
      <w:r w:rsidRPr="00F71574">
        <w:rPr>
          <w:rFonts w:eastAsia="標楷體"/>
          <w:snapToGrid w:val="0"/>
          <w:sz w:val="18"/>
          <w:szCs w:val="18"/>
        </w:rPr>
        <w:t>外交部長簡又新就我與蒙古互設代表處事舉行記者會之答問紀錄</w:t>
      </w:r>
      <w:r w:rsidRPr="00F71574">
        <w:rPr>
          <w:snapToGrid w:val="0"/>
          <w:sz w:val="18"/>
          <w:szCs w:val="18"/>
        </w:rPr>
        <w:t>」發表之新聞稿，載於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中華民國九十一年一月一日至年十二月卅一日</w:t>
      </w:r>
      <w:r w:rsidRPr="00F71574">
        <w:rPr>
          <w:snapToGrid w:val="0"/>
          <w:sz w:val="18"/>
          <w:szCs w:val="18"/>
        </w:rPr>
        <w:t>)</w:t>
      </w:r>
      <w:r w:rsidRPr="00F71574">
        <w:rPr>
          <w:snapToGrid w:val="0"/>
          <w:sz w:val="18"/>
          <w:szCs w:val="18"/>
        </w:rPr>
        <w:t>，頁二七四</w:t>
      </w:r>
      <w:r w:rsidRPr="00F71574">
        <w:rPr>
          <w:snapToGrid w:val="0"/>
          <w:sz w:val="18"/>
          <w:szCs w:val="18"/>
        </w:rPr>
        <w:t>~</w:t>
      </w:r>
      <w:r w:rsidRPr="00F71574">
        <w:rPr>
          <w:snapToGrid w:val="0"/>
          <w:sz w:val="18"/>
          <w:szCs w:val="18"/>
        </w:rPr>
        <w:t>二七八。</w:t>
      </w:r>
    </w:p>
  </w:footnote>
  <w:footnote w:id="77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中華民國外交部於民國九十一年九月二日就「</w:t>
      </w:r>
      <w:r w:rsidRPr="00F71574">
        <w:rPr>
          <w:rFonts w:eastAsia="標楷體"/>
          <w:snapToGrid w:val="0"/>
          <w:sz w:val="18"/>
          <w:szCs w:val="18"/>
        </w:rPr>
        <w:t>中華民國政府在蒙古首都烏蘭巴托設立代表處正式對外運作</w:t>
      </w:r>
      <w:r w:rsidRPr="00F71574">
        <w:rPr>
          <w:snapToGrid w:val="0"/>
          <w:sz w:val="18"/>
          <w:szCs w:val="18"/>
        </w:rPr>
        <w:t>」發表之聲明，載於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中華民國九十一年一月一日至年十二月卅一日</w:t>
      </w:r>
      <w:r w:rsidRPr="00F71574">
        <w:rPr>
          <w:snapToGrid w:val="0"/>
          <w:sz w:val="18"/>
          <w:szCs w:val="18"/>
        </w:rPr>
        <w:t>)</w:t>
      </w:r>
      <w:r w:rsidRPr="00F71574">
        <w:rPr>
          <w:snapToGrid w:val="0"/>
          <w:sz w:val="18"/>
          <w:szCs w:val="18"/>
        </w:rPr>
        <w:t>，頁六一。</w:t>
      </w:r>
    </w:p>
  </w:footnote>
  <w:footnote w:id="7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，頁一四六</w:t>
      </w:r>
      <w:r w:rsidRPr="00F71574">
        <w:rPr>
          <w:snapToGrid w:val="0"/>
          <w:sz w:val="18"/>
          <w:szCs w:val="18"/>
        </w:rPr>
        <w:t>。</w:t>
      </w:r>
    </w:p>
  </w:footnote>
  <w:footnote w:id="77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台北，中華民國四十五年四月二十一日，第一版及【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1956</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日，第二版。</w:t>
      </w:r>
      <w:r w:rsidRPr="00F71574">
        <w:rPr>
          <w:snapToGrid w:val="0"/>
          <w:sz w:val="18"/>
          <w:szCs w:val="18"/>
        </w:rPr>
        <w:t xml:space="preserve"> </w:t>
      </w:r>
    </w:p>
  </w:footnote>
  <w:footnote w:id="77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631</w:t>
      </w:r>
      <w:r w:rsidRPr="00F71574">
        <w:rPr>
          <w:rFonts w:eastAsia="新細明體"/>
          <w:snapToGrid w:val="0"/>
          <w:sz w:val="18"/>
          <w:szCs w:val="18"/>
        </w:rPr>
        <w:t>，「</w:t>
      </w:r>
      <w:r w:rsidRPr="00F71574">
        <w:rPr>
          <w:rFonts w:eastAsia="標楷體"/>
          <w:snapToGrid w:val="0"/>
          <w:sz w:val="18"/>
          <w:szCs w:val="18"/>
        </w:rPr>
        <w:t>中華人民共和國與摩洛哥關係</w:t>
      </w:r>
      <w:r w:rsidRPr="00F71574">
        <w:rPr>
          <w:rFonts w:eastAsia="新細明體"/>
          <w:snapToGrid w:val="0"/>
          <w:sz w:val="18"/>
          <w:szCs w:val="18"/>
        </w:rPr>
        <w:t>」。</w:t>
      </w:r>
    </w:p>
  </w:footnote>
  <w:footnote w:id="77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中摩貿易協定</w:t>
      </w:r>
      <w:r w:rsidRPr="00F71574">
        <w:rPr>
          <w:snapToGrid w:val="0"/>
          <w:sz w:val="18"/>
          <w:szCs w:val="18"/>
        </w:rPr>
        <w:t>」，載於</w:t>
      </w:r>
      <w:r w:rsidRPr="00F71574">
        <w:rPr>
          <w:b/>
          <w:snapToGrid w:val="0"/>
          <w:sz w:val="18"/>
          <w:szCs w:val="18"/>
        </w:rPr>
        <w:t>中外條約輯編</w:t>
      </w:r>
      <w:r w:rsidRPr="00F71574">
        <w:rPr>
          <w:bCs/>
          <w:snapToGrid w:val="0"/>
          <w:sz w:val="18"/>
          <w:szCs w:val="18"/>
        </w:rPr>
        <w:t>(</w:t>
      </w:r>
      <w:r w:rsidRPr="00F71574">
        <w:rPr>
          <w:snapToGrid w:val="0"/>
          <w:sz w:val="18"/>
          <w:szCs w:val="18"/>
        </w:rPr>
        <w:t>中華民國十六年至四十六年</w:t>
      </w:r>
      <w:r w:rsidRPr="00F71574">
        <w:rPr>
          <w:snapToGrid w:val="0"/>
          <w:sz w:val="18"/>
          <w:szCs w:val="18"/>
        </w:rPr>
        <w:t>)</w:t>
      </w:r>
      <w:r w:rsidRPr="00F71574">
        <w:rPr>
          <w:snapToGrid w:val="0"/>
          <w:sz w:val="18"/>
          <w:szCs w:val="18"/>
        </w:rPr>
        <w:t>，中華民國四十七年四月出版，台北：台灣商務印書館印行，頁</w:t>
      </w:r>
      <w:r w:rsidRPr="00F71574">
        <w:rPr>
          <w:snapToGrid w:val="0"/>
          <w:sz w:val="18"/>
          <w:szCs w:val="18"/>
        </w:rPr>
        <w:t>317~318</w:t>
      </w:r>
      <w:r w:rsidRPr="00F71574">
        <w:rPr>
          <w:snapToGrid w:val="0"/>
          <w:sz w:val="18"/>
          <w:szCs w:val="18"/>
        </w:rPr>
        <w:t>。</w:t>
      </w:r>
    </w:p>
  </w:footnote>
  <w:footnote w:id="7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對於其與摩洛哥洽商</w:t>
      </w:r>
      <w:r w:rsidRPr="00F71574">
        <w:rPr>
          <w:snapToGrid w:val="0"/>
          <w:sz w:val="18"/>
          <w:szCs w:val="18"/>
        </w:rPr>
        <w:t>建交之經過的陳述，</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136</w:t>
      </w:r>
      <w:r w:rsidRPr="00F71574">
        <w:rPr>
          <w:rFonts w:eastAsia="新細明體"/>
          <w:snapToGrid w:val="0"/>
          <w:sz w:val="18"/>
          <w:szCs w:val="18"/>
        </w:rPr>
        <w:t>。</w:t>
      </w:r>
    </w:p>
  </w:footnote>
  <w:footnote w:id="78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中華人民共和國和摩洛哥王國關於建立外交關係的聯合公報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第五集</w:t>
      </w:r>
      <w:r w:rsidRPr="00F71574">
        <w:rPr>
          <w:rFonts w:eastAsia="新細明體"/>
          <w:snapToGrid w:val="0"/>
          <w:sz w:val="18"/>
          <w:szCs w:val="18"/>
        </w:rPr>
        <w:t>(1958)</w:t>
      </w:r>
      <w:r w:rsidRPr="00F71574">
        <w:rPr>
          <w:rFonts w:eastAsia="新細明體"/>
          <w:snapToGrid w:val="0"/>
          <w:sz w:val="18"/>
          <w:szCs w:val="18"/>
        </w:rPr>
        <w:t>，前引註</w:t>
      </w:r>
      <w:r w:rsidRPr="00F71574">
        <w:rPr>
          <w:rFonts w:eastAsia="新細明體"/>
          <w:snapToGrid w:val="0"/>
          <w:sz w:val="18"/>
          <w:szCs w:val="18"/>
        </w:rPr>
        <w:t>15</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197</w:t>
      </w:r>
      <w:r w:rsidRPr="00F71574">
        <w:rPr>
          <w:rFonts w:eastAsia="新細明體"/>
          <w:snapToGrid w:val="0"/>
          <w:sz w:val="18"/>
          <w:szCs w:val="18"/>
        </w:rPr>
        <w:t>。</w:t>
      </w:r>
    </w:p>
  </w:footnote>
  <w:footnote w:id="7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1975</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日，第一版。</w:t>
      </w:r>
    </w:p>
  </w:footnote>
  <w:footnote w:id="78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莫三比克友好代表團訪問中華人民共和國的新聞公報</w:t>
      </w:r>
      <w:r w:rsidRPr="00F71574">
        <w:rPr>
          <w:rFonts w:eastAsia="標楷體"/>
          <w:snapToGrid w:val="0"/>
          <w:sz w:val="18"/>
          <w:szCs w:val="18"/>
        </w:rPr>
        <w:t>(1975</w:t>
      </w:r>
      <w:r w:rsidRPr="00F71574">
        <w:rPr>
          <w:rFonts w:eastAsia="標楷體"/>
          <w:snapToGrid w:val="0"/>
          <w:sz w:val="18"/>
          <w:szCs w:val="18"/>
        </w:rPr>
        <w:t>年</w:t>
      </w:r>
      <w:r w:rsidRPr="00F71574">
        <w:rPr>
          <w:rFonts w:eastAsia="標楷體"/>
          <w:snapToGrid w:val="0"/>
          <w:sz w:val="18"/>
          <w:szCs w:val="18"/>
        </w:rPr>
        <w:t>3</w:t>
      </w:r>
      <w:r w:rsidRPr="00F71574">
        <w:rPr>
          <w:rFonts w:eastAsia="標楷體"/>
          <w:snapToGrid w:val="0"/>
          <w:sz w:val="18"/>
          <w:szCs w:val="18"/>
        </w:rPr>
        <w:t>月</w:t>
      </w:r>
      <w:r w:rsidRPr="00F71574">
        <w:rPr>
          <w:rFonts w:eastAsia="標楷體"/>
          <w:snapToGrid w:val="0"/>
          <w:sz w:val="18"/>
          <w:szCs w:val="18"/>
        </w:rPr>
        <w:t>2</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第二十二集</w:t>
      </w:r>
      <w:r w:rsidRPr="00F71574">
        <w:rPr>
          <w:rFonts w:eastAsia="新細明體"/>
          <w:snapToGrid w:val="0"/>
          <w:sz w:val="18"/>
          <w:szCs w:val="18"/>
        </w:rPr>
        <w:t>(1975)</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12~14</w:t>
      </w:r>
      <w:r w:rsidRPr="00F71574">
        <w:rPr>
          <w:rFonts w:eastAsia="新細明體"/>
          <w:snapToGrid w:val="0"/>
          <w:sz w:val="18"/>
          <w:szCs w:val="18"/>
        </w:rPr>
        <w:t>。</w:t>
      </w:r>
      <w:r w:rsidRPr="00F71574">
        <w:rPr>
          <w:rFonts w:eastAsia="新細明體"/>
          <w:snapToGrid w:val="0"/>
          <w:sz w:val="18"/>
          <w:szCs w:val="18"/>
        </w:rPr>
        <w:t xml:space="preserve">  </w:t>
      </w:r>
    </w:p>
  </w:footnote>
  <w:footnote w:id="7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緬甸聯邦政府的來電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12</w:t>
      </w:r>
      <w:r w:rsidRPr="00F71574">
        <w:rPr>
          <w:rFonts w:eastAsia="標楷體"/>
          <w:snapToGrid w:val="0"/>
          <w:sz w:val="18"/>
          <w:szCs w:val="18"/>
        </w:rPr>
        <w:t>月</w:t>
      </w:r>
      <w:r w:rsidRPr="00F71574">
        <w:rPr>
          <w:rFonts w:eastAsia="標楷體"/>
          <w:snapToGrid w:val="0"/>
          <w:sz w:val="18"/>
          <w:szCs w:val="18"/>
        </w:rPr>
        <w:t>16</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中國政府覆緬甸聯邦政府電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12</w:t>
      </w:r>
      <w:r w:rsidRPr="00F71574">
        <w:rPr>
          <w:rFonts w:eastAsia="標楷體"/>
          <w:snapToGrid w:val="0"/>
          <w:sz w:val="18"/>
          <w:szCs w:val="18"/>
        </w:rPr>
        <w:t>月</w:t>
      </w:r>
      <w:r w:rsidRPr="00F71574">
        <w:rPr>
          <w:rFonts w:eastAsia="標楷體"/>
          <w:snapToGrid w:val="0"/>
          <w:sz w:val="18"/>
          <w:szCs w:val="18"/>
        </w:rPr>
        <w:t>18</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17</w:t>
      </w:r>
      <w:r w:rsidRPr="00F71574">
        <w:rPr>
          <w:rFonts w:eastAsia="新細明體"/>
          <w:snapToGrid w:val="0"/>
          <w:sz w:val="18"/>
          <w:szCs w:val="18"/>
        </w:rPr>
        <w:t>。</w:t>
      </w:r>
    </w:p>
  </w:footnote>
  <w:footnote w:id="785">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120</w:t>
      </w:r>
      <w:r w:rsidRPr="00F71574">
        <w:rPr>
          <w:rFonts w:eastAsia="新細明體"/>
          <w:snapToGrid w:val="0"/>
          <w:sz w:val="18"/>
          <w:szCs w:val="18"/>
        </w:rPr>
        <w:t>。</w:t>
      </w:r>
    </w:p>
  </w:footnote>
  <w:footnote w:id="78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標楷體"/>
          <w:snapToGrid w:val="0"/>
          <w:sz w:val="18"/>
          <w:szCs w:val="18"/>
        </w:rPr>
        <w:t>外交部葉部長公超為宣告與緬甸政府斷絕外交關係於卅八年十二月十七日發表之聲明</w:t>
      </w:r>
      <w:r w:rsidRPr="00F71574">
        <w:rPr>
          <w:rFonts w:eastAsia="新細明體"/>
          <w:snapToGrid w:val="0"/>
          <w:sz w:val="18"/>
          <w:szCs w:val="18"/>
        </w:rPr>
        <w:t>」，載於</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，頁三八五及【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頁三四六及三四八</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大使館</w:t>
      </w:r>
      <w:r w:rsidRPr="00F71574">
        <w:rPr>
          <w:rFonts w:eastAsia="標楷體"/>
          <w:snapToGrid w:val="0"/>
          <w:sz w:val="18"/>
          <w:szCs w:val="18"/>
        </w:rPr>
        <w:t xml:space="preserve"> </w:t>
      </w:r>
      <w:r w:rsidRPr="00F71574">
        <w:rPr>
          <w:rFonts w:eastAsia="標楷體"/>
          <w:snapToGrid w:val="0"/>
          <w:sz w:val="18"/>
          <w:szCs w:val="18"/>
        </w:rPr>
        <w:t>領事館</w:t>
      </w:r>
      <w:r w:rsidRPr="00F71574">
        <w:rPr>
          <w:rFonts w:eastAsia="新細明體"/>
          <w:snapToGrid w:val="0"/>
          <w:sz w:val="18"/>
          <w:szCs w:val="18"/>
        </w:rPr>
        <w:t>」。</w:t>
      </w:r>
    </w:p>
  </w:footnote>
  <w:footnote w:id="787">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120~121</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1950</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日，第一版。</w:t>
      </w:r>
    </w:p>
  </w:footnote>
  <w:footnote w:id="78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1950</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p>
  </w:footnote>
  <w:footnote w:id="7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1990</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21</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bCs/>
          <w:snapToGrid w:val="0"/>
          <w:sz w:val="18"/>
          <w:szCs w:val="18"/>
        </w:rPr>
        <w:t>1990</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22</w:t>
      </w:r>
      <w:r w:rsidRPr="00F71574">
        <w:rPr>
          <w:rFonts w:eastAsia="新細明體"/>
          <w:snapToGrid w:val="0"/>
          <w:sz w:val="18"/>
          <w:szCs w:val="18"/>
        </w:rPr>
        <w:t>日，第四版。</w:t>
      </w:r>
    </w:p>
  </w:footnote>
  <w:footnote w:id="79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中華人民共和國政府和納米比亞共和國政府建交聯合公報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第三十七集</w:t>
      </w:r>
      <w:r w:rsidRPr="00F71574">
        <w:rPr>
          <w:rFonts w:eastAsia="新細明體"/>
          <w:snapToGrid w:val="0"/>
          <w:sz w:val="18"/>
          <w:szCs w:val="18"/>
        </w:rPr>
        <w:t>(1990)</w:t>
      </w:r>
      <w:r w:rsidRPr="00F71574">
        <w:rPr>
          <w:rFonts w:eastAsia="新細明體"/>
          <w:snapToGrid w:val="0"/>
          <w:sz w:val="18"/>
          <w:szCs w:val="18"/>
        </w:rPr>
        <w:t>，前引註</w:t>
      </w:r>
      <w:r w:rsidRPr="00F71574">
        <w:rPr>
          <w:rFonts w:eastAsia="新細明體"/>
          <w:snapToGrid w:val="0"/>
          <w:sz w:val="18"/>
          <w:szCs w:val="18"/>
        </w:rPr>
        <w:t>728</w:t>
      </w:r>
      <w:r w:rsidRPr="00F71574">
        <w:rPr>
          <w:rFonts w:eastAsia="新細明體"/>
          <w:snapToGrid w:val="0"/>
          <w:sz w:val="18"/>
          <w:szCs w:val="18"/>
        </w:rPr>
        <w:t>，頁</w:t>
      </w:r>
      <w:r w:rsidRPr="00F71574">
        <w:rPr>
          <w:rFonts w:eastAsia="新細明體"/>
          <w:snapToGrid w:val="0"/>
          <w:sz w:val="18"/>
          <w:szCs w:val="18"/>
        </w:rPr>
        <w:t>169 ~170</w:t>
      </w:r>
      <w:r w:rsidRPr="00F71574">
        <w:rPr>
          <w:rFonts w:eastAsia="新細明體"/>
          <w:snapToGrid w:val="0"/>
          <w:sz w:val="18"/>
          <w:szCs w:val="18"/>
        </w:rPr>
        <w:t>；該公報之英文本或英譯本，參見</w:t>
      </w:r>
      <w:r w:rsidRPr="00F71574">
        <w:rPr>
          <w:rFonts w:eastAsia="新細明體"/>
          <w:b/>
          <w:snapToGrid w:val="0"/>
          <w:sz w:val="18"/>
          <w:szCs w:val="18"/>
        </w:rPr>
        <w:t>中共與各國建交聯合公報彙編，</w:t>
      </w:r>
      <w:r w:rsidRPr="00F71574">
        <w:rPr>
          <w:rFonts w:eastAsia="新細明體"/>
          <w:snapToGrid w:val="0"/>
          <w:sz w:val="18"/>
          <w:szCs w:val="18"/>
        </w:rPr>
        <w:t>前引註</w:t>
      </w:r>
      <w:r w:rsidRPr="00F71574">
        <w:rPr>
          <w:rFonts w:eastAsia="新細明體"/>
          <w:snapToGrid w:val="0"/>
          <w:sz w:val="18"/>
          <w:szCs w:val="18"/>
        </w:rPr>
        <w:t>74</w:t>
      </w:r>
      <w:r w:rsidRPr="00F71574">
        <w:rPr>
          <w:rFonts w:eastAsia="新細明體"/>
          <w:snapToGrid w:val="0"/>
          <w:sz w:val="18"/>
          <w:szCs w:val="18"/>
        </w:rPr>
        <w:t>，頁</w:t>
      </w:r>
      <w:r w:rsidRPr="00F71574">
        <w:rPr>
          <w:rFonts w:eastAsia="新細明體"/>
          <w:snapToGrid w:val="0"/>
          <w:sz w:val="18"/>
          <w:szCs w:val="18"/>
        </w:rPr>
        <w:t>291~292</w:t>
      </w:r>
      <w:r w:rsidRPr="00F71574">
        <w:rPr>
          <w:rFonts w:eastAsia="新細明體"/>
          <w:snapToGrid w:val="0"/>
          <w:sz w:val="18"/>
          <w:szCs w:val="18"/>
        </w:rPr>
        <w:t>。</w:t>
      </w:r>
    </w:p>
  </w:footnote>
  <w:footnote w:id="79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中華民國外交部於民國六十九年三月廿二日就「</w:t>
      </w:r>
      <w:r w:rsidRPr="00F71574">
        <w:rPr>
          <w:rFonts w:eastAsia="標楷體"/>
          <w:snapToGrid w:val="0"/>
          <w:sz w:val="18"/>
          <w:szCs w:val="18"/>
        </w:rPr>
        <w:t>我在諾魯設總領事館</w:t>
      </w:r>
      <w:r w:rsidRPr="00F71574">
        <w:rPr>
          <w:snapToGrid w:val="0"/>
          <w:sz w:val="18"/>
          <w:szCs w:val="18"/>
        </w:rPr>
        <w:t>」發布之新聞稿，載於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中華民國六十八年七月一日至六十九年六月卅日</w:t>
      </w:r>
      <w:r w:rsidRPr="00F71574">
        <w:rPr>
          <w:snapToGrid w:val="0"/>
          <w:sz w:val="18"/>
          <w:szCs w:val="18"/>
        </w:rPr>
        <w:t>)</w:t>
      </w:r>
      <w:r w:rsidRPr="00F71574">
        <w:rPr>
          <w:snapToGrid w:val="0"/>
          <w:sz w:val="18"/>
          <w:szCs w:val="18"/>
        </w:rPr>
        <w:t>，頁五八。</w:t>
      </w:r>
    </w:p>
  </w:footnote>
  <w:footnote w:id="792">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中華民國外交部於民國六十九年三月廿二日就「</w:t>
      </w:r>
      <w:r w:rsidRPr="00F71574">
        <w:rPr>
          <w:rFonts w:eastAsia="標楷體"/>
          <w:snapToGrid w:val="0"/>
          <w:sz w:val="18"/>
          <w:szCs w:val="18"/>
        </w:rPr>
        <w:t>我在諾魯設總領事館</w:t>
      </w:r>
      <w:r w:rsidRPr="00F71574">
        <w:rPr>
          <w:snapToGrid w:val="0"/>
          <w:sz w:val="18"/>
          <w:szCs w:val="18"/>
        </w:rPr>
        <w:t>」發布之新聞稿，同上註。</w:t>
      </w:r>
    </w:p>
  </w:footnote>
  <w:footnote w:id="7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中華民國外交部於民國六十九年三月廿二日就「</w:t>
      </w:r>
      <w:r w:rsidRPr="00F71574">
        <w:rPr>
          <w:rFonts w:eastAsia="標楷體"/>
          <w:snapToGrid w:val="0"/>
          <w:sz w:val="18"/>
          <w:szCs w:val="18"/>
        </w:rPr>
        <w:t>我在諾魯設總領事館</w:t>
      </w:r>
      <w:r w:rsidRPr="00F71574">
        <w:rPr>
          <w:snapToGrid w:val="0"/>
          <w:sz w:val="18"/>
          <w:szCs w:val="18"/>
        </w:rPr>
        <w:t>」發布之新聞稿，同註</w:t>
      </w:r>
      <w:r w:rsidRPr="00F71574">
        <w:rPr>
          <w:snapToGrid w:val="0"/>
          <w:sz w:val="18"/>
          <w:szCs w:val="18"/>
        </w:rPr>
        <w:t>791</w:t>
      </w:r>
      <w:r w:rsidRPr="00F71574">
        <w:rPr>
          <w:snapToGrid w:val="0"/>
          <w:sz w:val="18"/>
          <w:szCs w:val="18"/>
        </w:rPr>
        <w:t>。</w:t>
      </w:r>
    </w:p>
  </w:footnote>
  <w:footnote w:id="7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中華民國外交部於民國六十九年五月四日就「</w:t>
      </w:r>
      <w:r w:rsidRPr="00F71574">
        <w:rPr>
          <w:rFonts w:eastAsia="標楷體"/>
          <w:snapToGrid w:val="0"/>
          <w:sz w:val="18"/>
          <w:szCs w:val="18"/>
        </w:rPr>
        <w:t>我宣佈與諾魯建交</w:t>
      </w:r>
      <w:r w:rsidRPr="00F71574">
        <w:rPr>
          <w:snapToGrid w:val="0"/>
          <w:sz w:val="18"/>
          <w:szCs w:val="18"/>
        </w:rPr>
        <w:t>」發表之聲明，載於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中華民國六十八年七月一日至六十九年六月卅日</w:t>
      </w:r>
      <w:r w:rsidRPr="00F71574">
        <w:rPr>
          <w:snapToGrid w:val="0"/>
          <w:sz w:val="18"/>
          <w:szCs w:val="18"/>
        </w:rPr>
        <w:t>)</w:t>
      </w:r>
      <w:r w:rsidRPr="00F71574">
        <w:rPr>
          <w:snapToGrid w:val="0"/>
          <w:sz w:val="18"/>
          <w:szCs w:val="18"/>
        </w:rPr>
        <w:t>，頁十一</w:t>
      </w:r>
      <w:r w:rsidRPr="00F71574">
        <w:rPr>
          <w:snapToGrid w:val="0"/>
          <w:sz w:val="18"/>
          <w:szCs w:val="18"/>
        </w:rPr>
        <w:t>~</w:t>
      </w:r>
      <w:r w:rsidRPr="00F71574">
        <w:rPr>
          <w:snapToGrid w:val="0"/>
          <w:sz w:val="18"/>
          <w:szCs w:val="18"/>
        </w:rPr>
        <w:t>十二及【</w:t>
      </w:r>
      <w:r w:rsidRPr="00F71574">
        <w:rPr>
          <w:snapToGrid w:val="0"/>
          <w:sz w:val="18"/>
          <w:szCs w:val="18"/>
        </w:rPr>
        <w:t>ii</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中、諾</w:t>
      </w:r>
      <w:r w:rsidRPr="00F71574">
        <w:rPr>
          <w:rFonts w:eastAsia="標楷體"/>
          <w:snapToGrid w:val="0"/>
          <w:sz w:val="18"/>
          <w:szCs w:val="18"/>
        </w:rPr>
        <w:t>(</w:t>
      </w:r>
      <w:r w:rsidRPr="00F71574">
        <w:rPr>
          <w:rFonts w:eastAsia="標楷體"/>
          <w:snapToGrid w:val="0"/>
          <w:sz w:val="18"/>
          <w:szCs w:val="18"/>
        </w:rPr>
        <w:t>魯</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snapToGrid w:val="0"/>
          <w:sz w:val="18"/>
          <w:szCs w:val="18"/>
        </w:rPr>
        <w:t>1990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17</w:t>
      </w:r>
      <w:r w:rsidRPr="00F71574">
        <w:rPr>
          <w:snapToGrid w:val="0"/>
          <w:sz w:val="18"/>
          <w:szCs w:val="18"/>
        </w:rPr>
        <w:t>日</w:t>
      </w:r>
      <w:r w:rsidRPr="00F71574">
        <w:rPr>
          <w:rFonts w:eastAsia="標楷體"/>
          <w:snapToGrid w:val="0"/>
          <w:sz w:val="18"/>
          <w:szCs w:val="18"/>
        </w:rPr>
        <w:t>)</w:t>
      </w:r>
      <w:r w:rsidRPr="00F71574">
        <w:rPr>
          <w:rFonts w:eastAsia="新細明體"/>
          <w:snapToGrid w:val="0"/>
          <w:sz w:val="18"/>
          <w:szCs w:val="18"/>
        </w:rPr>
        <w:t>」及其英文本</w:t>
      </w:r>
      <w:r w:rsidRPr="00F71574">
        <w:rPr>
          <w:snapToGrid w:val="0"/>
          <w:sz w:val="18"/>
          <w:szCs w:val="18"/>
        </w:rPr>
        <w:t>，載於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中華民國七十九年元月一日至十二月卅一日</w:t>
      </w:r>
      <w:r w:rsidRPr="00F71574">
        <w:rPr>
          <w:snapToGrid w:val="0"/>
          <w:sz w:val="18"/>
          <w:szCs w:val="18"/>
        </w:rPr>
        <w:t>)</w:t>
      </w:r>
      <w:r w:rsidRPr="00F71574">
        <w:rPr>
          <w:snapToGrid w:val="0"/>
          <w:sz w:val="18"/>
          <w:szCs w:val="18"/>
        </w:rPr>
        <w:t>，頁四一</w:t>
      </w:r>
      <w:r w:rsidRPr="00F71574">
        <w:rPr>
          <w:snapToGrid w:val="0"/>
          <w:sz w:val="18"/>
          <w:szCs w:val="18"/>
        </w:rPr>
        <w:t>~</w:t>
      </w:r>
      <w:r w:rsidRPr="00F71574">
        <w:rPr>
          <w:snapToGrid w:val="0"/>
          <w:sz w:val="18"/>
          <w:szCs w:val="18"/>
        </w:rPr>
        <w:t>四二及</w:t>
      </w:r>
      <w:r w:rsidRPr="00F71574">
        <w:rPr>
          <w:snapToGrid w:val="0"/>
          <w:sz w:val="18"/>
          <w:szCs w:val="18"/>
        </w:rPr>
        <w:t>19~22</w:t>
      </w:r>
      <w:r w:rsidRPr="00F71574">
        <w:rPr>
          <w:snapToGrid w:val="0"/>
          <w:sz w:val="18"/>
          <w:szCs w:val="18"/>
        </w:rPr>
        <w:t>。</w:t>
      </w:r>
    </w:p>
  </w:footnote>
  <w:footnote w:id="7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中華人民共和國政府和瑙魯共和國政府關於建立外交關係的聯合公報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2002</w:t>
      </w:r>
      <w:r w:rsidRPr="00F71574">
        <w:rPr>
          <w:rFonts w:eastAsia="新細明體"/>
          <w:snapToGrid w:val="0"/>
          <w:sz w:val="18"/>
          <w:szCs w:val="18"/>
        </w:rPr>
        <w:t>年第</w:t>
      </w:r>
      <w:r w:rsidRPr="00F71574">
        <w:rPr>
          <w:rFonts w:eastAsia="新細明體"/>
          <w:snapToGrid w:val="0"/>
          <w:sz w:val="18"/>
          <w:szCs w:val="18"/>
        </w:rPr>
        <w:t>24</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1059)</w:t>
      </w:r>
      <w:r w:rsidRPr="00F71574">
        <w:rPr>
          <w:rFonts w:eastAsia="新細明體"/>
          <w:snapToGrid w:val="0"/>
          <w:sz w:val="18"/>
          <w:szCs w:val="18"/>
        </w:rPr>
        <w:t>，</w:t>
      </w:r>
      <w:r w:rsidRPr="00F71574">
        <w:rPr>
          <w:rFonts w:eastAsia="新細明體"/>
          <w:snapToGrid w:val="0"/>
          <w:sz w:val="18"/>
          <w:szCs w:val="18"/>
        </w:rPr>
        <w:t>2002</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日刊行，頁</w:t>
      </w:r>
      <w:r w:rsidRPr="00F71574">
        <w:rPr>
          <w:rFonts w:eastAsia="新細明體"/>
          <w:snapToGrid w:val="0"/>
          <w:sz w:val="18"/>
          <w:szCs w:val="18"/>
        </w:rPr>
        <w:t>16</w:t>
      </w:r>
      <w:r w:rsidRPr="00F71574">
        <w:rPr>
          <w:rFonts w:eastAsia="新細明體"/>
          <w:snapToGrid w:val="0"/>
          <w:sz w:val="18"/>
          <w:szCs w:val="18"/>
        </w:rPr>
        <w:t>；該公報之英譯本或英文本待查。</w:t>
      </w:r>
    </w:p>
  </w:footnote>
  <w:footnote w:id="79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中華人民共和國政府和瑙魯共和國政府關於建立外交關係的聯合公報</w:t>
      </w:r>
      <w:r w:rsidRPr="00F71574">
        <w:rPr>
          <w:rFonts w:eastAsia="新細明體"/>
          <w:snapToGrid w:val="0"/>
          <w:sz w:val="18"/>
          <w:szCs w:val="18"/>
        </w:rPr>
        <w:t>」，同註</w:t>
      </w:r>
      <w:r w:rsidRPr="00F71574">
        <w:rPr>
          <w:rFonts w:eastAsia="新細明體"/>
          <w:snapToGrid w:val="0"/>
          <w:sz w:val="18"/>
          <w:szCs w:val="18"/>
        </w:rPr>
        <w:t>795</w:t>
      </w:r>
      <w:r w:rsidRPr="00F71574">
        <w:rPr>
          <w:rFonts w:eastAsia="新細明體"/>
          <w:snapToGrid w:val="0"/>
          <w:sz w:val="18"/>
          <w:szCs w:val="18"/>
        </w:rPr>
        <w:t>。</w:t>
      </w:r>
    </w:p>
  </w:footnote>
  <w:footnote w:id="79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中華民國外交部於民國九十一年七月二十三日就「</w:t>
      </w:r>
      <w:r w:rsidRPr="00F71574">
        <w:rPr>
          <w:rFonts w:eastAsia="標楷體"/>
          <w:snapToGrid w:val="0"/>
          <w:sz w:val="18"/>
          <w:szCs w:val="18"/>
        </w:rPr>
        <w:t>中華民國自即日起終止與諾魯共和國之外交關係</w:t>
      </w:r>
      <w:r w:rsidRPr="00F71574">
        <w:rPr>
          <w:snapToGrid w:val="0"/>
          <w:sz w:val="18"/>
          <w:szCs w:val="18"/>
        </w:rPr>
        <w:t>」發表之聲明，載於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中華民國九十一年一月一日至年十二月卅一日</w:t>
      </w:r>
      <w:r w:rsidRPr="00F71574">
        <w:rPr>
          <w:snapToGrid w:val="0"/>
          <w:sz w:val="18"/>
          <w:szCs w:val="18"/>
        </w:rPr>
        <w:t>)</w:t>
      </w:r>
      <w:r w:rsidRPr="00F71574">
        <w:rPr>
          <w:snapToGrid w:val="0"/>
          <w:sz w:val="18"/>
          <w:szCs w:val="18"/>
        </w:rPr>
        <w:t>，頁五九</w:t>
      </w:r>
      <w:r w:rsidRPr="00F71574">
        <w:rPr>
          <w:snapToGrid w:val="0"/>
          <w:sz w:val="18"/>
          <w:szCs w:val="18"/>
        </w:rPr>
        <w:t>~</w:t>
      </w:r>
      <w:r w:rsidRPr="00F71574">
        <w:rPr>
          <w:snapToGrid w:val="0"/>
          <w:sz w:val="18"/>
          <w:szCs w:val="18"/>
        </w:rPr>
        <w:t>六</w:t>
      </w:r>
      <w:r w:rsidRPr="00F71574">
        <w:rPr>
          <w:snapToGrid w:val="0"/>
          <w:sz w:val="18"/>
          <w:szCs w:val="18"/>
        </w:rPr>
        <w:t>○</w:t>
      </w:r>
      <w:r w:rsidRPr="00F71574">
        <w:rPr>
          <w:snapToGrid w:val="0"/>
          <w:sz w:val="18"/>
          <w:szCs w:val="18"/>
        </w:rPr>
        <w:t>。</w:t>
      </w:r>
      <w:r w:rsidRPr="00F71574">
        <w:rPr>
          <w:snapToGrid w:val="0"/>
          <w:sz w:val="18"/>
          <w:szCs w:val="18"/>
        </w:rPr>
        <w:t xml:space="preserve"> </w:t>
      </w:r>
    </w:p>
  </w:footnote>
  <w:footnote w:id="79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對於其與尼泊爾洽商</w:t>
      </w:r>
      <w:r w:rsidRPr="00F71574">
        <w:rPr>
          <w:snapToGrid w:val="0"/>
          <w:sz w:val="18"/>
          <w:szCs w:val="18"/>
        </w:rPr>
        <w:t>建交之經過的陳述，</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136~139</w:t>
      </w:r>
      <w:r w:rsidRPr="00F71574">
        <w:rPr>
          <w:snapToGrid w:val="0"/>
          <w:sz w:val="18"/>
          <w:szCs w:val="18"/>
        </w:rPr>
        <w:t>。</w:t>
      </w:r>
    </w:p>
  </w:footnote>
  <w:footnote w:id="79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中華人民共和國政府和尼泊爾王國政府關於建立正常外交關係的聯合公報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第三集</w:t>
      </w:r>
      <w:r w:rsidRPr="00F71574">
        <w:rPr>
          <w:rFonts w:eastAsia="新細明體"/>
          <w:snapToGrid w:val="0"/>
          <w:sz w:val="18"/>
          <w:szCs w:val="18"/>
        </w:rPr>
        <w:t>(1954~1955)</w:t>
      </w:r>
      <w:r w:rsidRPr="00F71574">
        <w:rPr>
          <w:rFonts w:eastAsia="新細明體"/>
          <w:snapToGrid w:val="0"/>
          <w:sz w:val="18"/>
          <w:szCs w:val="18"/>
        </w:rPr>
        <w:t>，前引註</w:t>
      </w:r>
      <w:r w:rsidRPr="00F71574">
        <w:rPr>
          <w:rFonts w:eastAsia="新細明體"/>
          <w:snapToGrid w:val="0"/>
          <w:sz w:val="18"/>
          <w:szCs w:val="18"/>
        </w:rPr>
        <w:t>12</w:t>
      </w:r>
      <w:r w:rsidRPr="00F71574">
        <w:rPr>
          <w:rFonts w:eastAsia="新細明體"/>
          <w:snapToGrid w:val="0"/>
          <w:sz w:val="18"/>
          <w:szCs w:val="18"/>
        </w:rPr>
        <w:t>，頁</w:t>
      </w:r>
      <w:r w:rsidRPr="00F71574">
        <w:rPr>
          <w:rFonts w:eastAsia="新細明體"/>
          <w:snapToGrid w:val="0"/>
          <w:sz w:val="18"/>
          <w:szCs w:val="18"/>
        </w:rPr>
        <w:t>332~333</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1955</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2</w:t>
      </w:r>
      <w:r w:rsidRPr="00F71574">
        <w:rPr>
          <w:snapToGrid w:val="0"/>
          <w:sz w:val="18"/>
          <w:szCs w:val="18"/>
        </w:rPr>
        <w:t>日，第一版。</w:t>
      </w:r>
    </w:p>
  </w:footnote>
  <w:footnote w:id="80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標楷體"/>
          <w:snapToGrid w:val="0"/>
          <w:sz w:val="18"/>
          <w:szCs w:val="18"/>
        </w:rPr>
        <w:t>荷蘭政府的照會</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3</w:t>
      </w:r>
      <w:r w:rsidRPr="00F71574">
        <w:rPr>
          <w:rFonts w:eastAsia="標楷體"/>
          <w:snapToGrid w:val="0"/>
          <w:sz w:val="18"/>
          <w:szCs w:val="18"/>
        </w:rPr>
        <w:t>月</w:t>
      </w:r>
      <w:r w:rsidRPr="00F71574">
        <w:rPr>
          <w:rFonts w:eastAsia="標楷體"/>
          <w:snapToGrid w:val="0"/>
          <w:sz w:val="18"/>
          <w:szCs w:val="18"/>
        </w:rPr>
        <w:t>27</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」及</w:t>
      </w:r>
      <w:r w:rsidRPr="00F71574">
        <w:rPr>
          <w:rFonts w:eastAsia="新細明體"/>
          <w:snapToGrid w:val="0"/>
          <w:sz w:val="18"/>
          <w:szCs w:val="18"/>
        </w:rPr>
        <w:t>「</w:t>
      </w:r>
      <w:r w:rsidRPr="00F71574">
        <w:rPr>
          <w:rFonts w:eastAsia="標楷體"/>
          <w:snapToGrid w:val="0"/>
          <w:sz w:val="18"/>
          <w:szCs w:val="18"/>
        </w:rPr>
        <w:t>中國政府覆荷蘭政府函</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4</w:t>
      </w:r>
      <w:r w:rsidRPr="00F71574">
        <w:rPr>
          <w:rFonts w:eastAsia="標楷體"/>
          <w:snapToGrid w:val="0"/>
          <w:sz w:val="18"/>
          <w:szCs w:val="18"/>
        </w:rPr>
        <w:t>月</w:t>
      </w:r>
      <w:r w:rsidRPr="00F71574">
        <w:rPr>
          <w:rFonts w:eastAsia="標楷體"/>
          <w:snapToGrid w:val="0"/>
          <w:sz w:val="18"/>
          <w:szCs w:val="18"/>
        </w:rPr>
        <w:t>4</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30~31</w:t>
      </w:r>
      <w:r w:rsidRPr="00F71574">
        <w:rPr>
          <w:rFonts w:eastAsia="新細明體"/>
          <w:snapToGrid w:val="0"/>
          <w:sz w:val="18"/>
          <w:szCs w:val="18"/>
        </w:rPr>
        <w:t>；另參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314</w:t>
      </w:r>
      <w:r w:rsidRPr="00F71574">
        <w:rPr>
          <w:snapToGrid w:val="0"/>
          <w:sz w:val="18"/>
          <w:szCs w:val="18"/>
        </w:rPr>
        <w:t>。</w:t>
      </w:r>
    </w:p>
  </w:footnote>
  <w:footnote w:id="80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中華民國政府係於</w:t>
      </w:r>
      <w:r w:rsidRPr="00F71574">
        <w:rPr>
          <w:snapToGrid w:val="0"/>
          <w:sz w:val="18"/>
          <w:szCs w:val="18"/>
        </w:rPr>
        <w:t>1950</w:t>
      </w:r>
      <w:r w:rsidRPr="00F71574">
        <w:rPr>
          <w:snapToGrid w:val="0"/>
          <w:sz w:val="18"/>
          <w:szCs w:val="18"/>
        </w:rPr>
        <w:t>年</w:t>
      </w:r>
      <w:r w:rsidRPr="00F71574">
        <w:rPr>
          <w:snapToGrid w:val="0"/>
          <w:sz w:val="18"/>
          <w:szCs w:val="18"/>
        </w:rPr>
        <w:t>3</w:t>
      </w:r>
      <w:r w:rsidRPr="00F71574">
        <w:rPr>
          <w:snapToGrid w:val="0"/>
          <w:sz w:val="18"/>
          <w:szCs w:val="18"/>
        </w:rPr>
        <w:t>月</w:t>
      </w:r>
      <w:r w:rsidRPr="00F71574">
        <w:rPr>
          <w:snapToGrid w:val="0"/>
          <w:sz w:val="18"/>
          <w:szCs w:val="18"/>
        </w:rPr>
        <w:t>31</w:t>
      </w:r>
      <w:r w:rsidRPr="00F71574">
        <w:rPr>
          <w:snapToGrid w:val="0"/>
          <w:sz w:val="18"/>
          <w:szCs w:val="18"/>
        </w:rPr>
        <w:t>日關閉駐荷蘭使領各館</w:t>
      </w:r>
      <w:r w:rsidRPr="00F71574">
        <w:rPr>
          <w:rFonts w:eastAsia="新細明體"/>
          <w:snapToGrid w:val="0"/>
          <w:sz w:val="18"/>
          <w:szCs w:val="18"/>
        </w:rPr>
        <w:t>，</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頁三四六及三四八</w:t>
      </w:r>
      <w:r w:rsidRPr="00F71574">
        <w:rPr>
          <w:snapToGrid w:val="0"/>
          <w:sz w:val="18"/>
          <w:szCs w:val="18"/>
        </w:rPr>
        <w:t>~</w:t>
      </w:r>
      <w:r w:rsidRPr="00F71574">
        <w:rPr>
          <w:snapToGrid w:val="0"/>
          <w:sz w:val="18"/>
          <w:szCs w:val="18"/>
        </w:rPr>
        <w:t>三四九</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大使館</w:t>
      </w:r>
      <w:r w:rsidRPr="00F71574">
        <w:rPr>
          <w:rFonts w:eastAsia="標楷體"/>
          <w:snapToGrid w:val="0"/>
          <w:sz w:val="18"/>
          <w:szCs w:val="18"/>
        </w:rPr>
        <w:t xml:space="preserve"> </w:t>
      </w:r>
      <w:r w:rsidRPr="00F71574">
        <w:rPr>
          <w:rFonts w:eastAsia="標楷體"/>
          <w:snapToGrid w:val="0"/>
          <w:sz w:val="18"/>
          <w:szCs w:val="18"/>
        </w:rPr>
        <w:t>領事館</w:t>
      </w:r>
      <w:r w:rsidRPr="00F71574">
        <w:rPr>
          <w:rFonts w:eastAsia="標楷體"/>
          <w:snapToGrid w:val="0"/>
          <w:sz w:val="18"/>
          <w:szCs w:val="18"/>
        </w:rPr>
        <w:t xml:space="preserve"> </w:t>
      </w:r>
      <w:r w:rsidRPr="00F71574">
        <w:rPr>
          <w:rFonts w:eastAsia="標楷體"/>
          <w:snapToGrid w:val="0"/>
          <w:sz w:val="18"/>
          <w:szCs w:val="18"/>
        </w:rPr>
        <w:t>副領事館</w:t>
      </w:r>
      <w:r w:rsidRPr="00F71574">
        <w:rPr>
          <w:rFonts w:eastAsia="新細明體"/>
          <w:snapToGrid w:val="0"/>
          <w:sz w:val="18"/>
          <w:szCs w:val="18"/>
        </w:rPr>
        <w:t>」。</w:t>
      </w:r>
    </w:p>
  </w:footnote>
  <w:footnote w:id="802">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314~315</w:t>
      </w:r>
      <w:r w:rsidRPr="00F71574">
        <w:rPr>
          <w:snapToGrid w:val="0"/>
          <w:sz w:val="18"/>
          <w:szCs w:val="18"/>
        </w:rPr>
        <w:t>。</w:t>
      </w:r>
    </w:p>
  </w:footnote>
  <w:footnote w:id="8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315</w:t>
      </w:r>
      <w:r w:rsidRPr="00F71574">
        <w:rPr>
          <w:snapToGrid w:val="0"/>
          <w:sz w:val="18"/>
          <w:szCs w:val="18"/>
        </w:rPr>
        <w:t>。</w:t>
      </w:r>
    </w:p>
  </w:footnote>
  <w:footnote w:id="804">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315</w:t>
      </w:r>
      <w:r w:rsidRPr="00F71574">
        <w:rPr>
          <w:snapToGrid w:val="0"/>
          <w:sz w:val="18"/>
          <w:szCs w:val="18"/>
        </w:rPr>
        <w:t>。</w:t>
      </w:r>
    </w:p>
  </w:footnote>
  <w:footnote w:id="8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標楷體"/>
          <w:snapToGrid w:val="0"/>
          <w:sz w:val="18"/>
          <w:szCs w:val="18"/>
        </w:rPr>
        <w:t>中華人民共和國政府和荷蘭王國政府決定互換代辦</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第三集</w:t>
      </w:r>
      <w:r w:rsidRPr="00F71574">
        <w:rPr>
          <w:rFonts w:eastAsia="新細明體"/>
          <w:snapToGrid w:val="0"/>
          <w:sz w:val="18"/>
          <w:szCs w:val="18"/>
        </w:rPr>
        <w:t>(1954~1955)</w:t>
      </w:r>
      <w:r w:rsidRPr="00F71574">
        <w:rPr>
          <w:rFonts w:eastAsia="新細明體"/>
          <w:snapToGrid w:val="0"/>
          <w:sz w:val="18"/>
          <w:szCs w:val="18"/>
        </w:rPr>
        <w:t>，前引註</w:t>
      </w:r>
      <w:r w:rsidRPr="00F71574">
        <w:rPr>
          <w:rFonts w:eastAsia="新細明體"/>
          <w:snapToGrid w:val="0"/>
          <w:sz w:val="18"/>
          <w:szCs w:val="18"/>
        </w:rPr>
        <w:t>12</w:t>
      </w:r>
      <w:r w:rsidRPr="00F71574">
        <w:rPr>
          <w:rFonts w:eastAsia="新細明體"/>
          <w:snapToGrid w:val="0"/>
          <w:sz w:val="18"/>
          <w:szCs w:val="18"/>
        </w:rPr>
        <w:t>，頁</w:t>
      </w:r>
      <w:r w:rsidRPr="00F71574">
        <w:rPr>
          <w:rFonts w:eastAsia="新細明體"/>
          <w:snapToGrid w:val="0"/>
          <w:sz w:val="18"/>
          <w:szCs w:val="18"/>
        </w:rPr>
        <w:t>188</w:t>
      </w:r>
      <w:r w:rsidRPr="00F71574">
        <w:rPr>
          <w:rFonts w:eastAsia="新細明體"/>
          <w:snapToGrid w:val="0"/>
          <w:sz w:val="18"/>
          <w:szCs w:val="18"/>
        </w:rPr>
        <w:t>。</w:t>
      </w:r>
    </w:p>
  </w:footnote>
  <w:footnote w:id="80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315</w:t>
      </w:r>
      <w:r w:rsidRPr="00F71574">
        <w:rPr>
          <w:snapToGrid w:val="0"/>
          <w:sz w:val="18"/>
          <w:szCs w:val="18"/>
        </w:rPr>
        <w:t>。</w:t>
      </w:r>
    </w:p>
  </w:footnote>
  <w:footnote w:id="8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w:t>
      </w:r>
      <w:r w:rsidRPr="00F71574">
        <w:rPr>
          <w:snapToGrid w:val="0"/>
          <w:sz w:val="18"/>
          <w:szCs w:val="18"/>
        </w:rPr>
        <w:t>荷蘭洽商關係升格事談判之經過的陳述，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328</w:t>
      </w:r>
      <w:r w:rsidRPr="00F71574">
        <w:rPr>
          <w:snapToGrid w:val="0"/>
          <w:sz w:val="18"/>
          <w:szCs w:val="18"/>
        </w:rPr>
        <w:t>。</w:t>
      </w:r>
    </w:p>
  </w:footnote>
  <w:footnote w:id="80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中華人民共和國政府和荷蘭王國政府聯合公報</w:t>
      </w:r>
      <w:r w:rsidRPr="00F71574">
        <w:rPr>
          <w:rFonts w:eastAsia="標楷體"/>
          <w:snapToGrid w:val="0"/>
          <w:sz w:val="18"/>
          <w:szCs w:val="18"/>
        </w:rPr>
        <w:t>(1972</w:t>
      </w:r>
      <w:r w:rsidRPr="00F71574">
        <w:rPr>
          <w:rFonts w:eastAsia="標楷體"/>
          <w:snapToGrid w:val="0"/>
          <w:sz w:val="18"/>
          <w:szCs w:val="18"/>
        </w:rPr>
        <w:t>年</w:t>
      </w:r>
      <w:r w:rsidRPr="00F71574">
        <w:rPr>
          <w:rFonts w:eastAsia="標楷體"/>
          <w:snapToGrid w:val="0"/>
          <w:sz w:val="18"/>
          <w:szCs w:val="18"/>
        </w:rPr>
        <w:t>5</w:t>
      </w:r>
      <w:r w:rsidRPr="00F71574">
        <w:rPr>
          <w:rFonts w:eastAsia="標楷體"/>
          <w:snapToGrid w:val="0"/>
          <w:sz w:val="18"/>
          <w:szCs w:val="18"/>
        </w:rPr>
        <w:t>月</w:t>
      </w:r>
      <w:r w:rsidRPr="00F71574">
        <w:rPr>
          <w:rFonts w:eastAsia="標楷體"/>
          <w:snapToGrid w:val="0"/>
          <w:sz w:val="18"/>
          <w:szCs w:val="18"/>
        </w:rPr>
        <w:t>16</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24~25</w:t>
      </w:r>
      <w:r w:rsidRPr="00F71574">
        <w:rPr>
          <w:rFonts w:eastAsia="新細明體"/>
          <w:snapToGrid w:val="0"/>
          <w:sz w:val="18"/>
          <w:szCs w:val="18"/>
        </w:rPr>
        <w:t>；該公報之要旨的英譯文見載於</w:t>
      </w:r>
      <w:r w:rsidRPr="00F71574">
        <w:rPr>
          <w:rFonts w:eastAsia="新細明體"/>
          <w:b/>
          <w:snapToGrid w:val="0"/>
          <w:sz w:val="18"/>
          <w:szCs w:val="18"/>
        </w:rPr>
        <w:t>Peking Review</w:t>
      </w:r>
      <w:r w:rsidRPr="00F71574">
        <w:rPr>
          <w:rFonts w:eastAsia="新細明體"/>
          <w:snapToGrid w:val="0"/>
          <w:sz w:val="18"/>
          <w:szCs w:val="18"/>
        </w:rPr>
        <w:t>, Vol. 15, No. 21, May 26, 1972, p. 20.</w:t>
      </w:r>
    </w:p>
  </w:footnote>
  <w:footnote w:id="80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中華人民共和國外交部就我駐荷蘭大使館降為代辦處致荷蘭王國駐華大使館的照會</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1981</w:t>
      </w:r>
      <w:r w:rsidRPr="00F71574">
        <w:rPr>
          <w:rFonts w:eastAsia="新細明體"/>
          <w:snapToGrid w:val="0"/>
          <w:sz w:val="18"/>
          <w:szCs w:val="18"/>
        </w:rPr>
        <w:t>年第</w:t>
      </w:r>
      <w:r w:rsidRPr="00F71574">
        <w:rPr>
          <w:rFonts w:eastAsia="新細明體"/>
          <w:snapToGrid w:val="0"/>
          <w:sz w:val="18"/>
          <w:szCs w:val="18"/>
        </w:rPr>
        <w:t>9</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356)</w:t>
      </w:r>
      <w:r w:rsidRPr="00F71574">
        <w:rPr>
          <w:rFonts w:eastAsia="新細明體"/>
          <w:snapToGrid w:val="0"/>
          <w:sz w:val="18"/>
          <w:szCs w:val="18"/>
        </w:rPr>
        <w:t>，</w:t>
      </w:r>
      <w:r w:rsidRPr="00F71574">
        <w:rPr>
          <w:rFonts w:eastAsia="新細明體"/>
          <w:snapToGrid w:val="0"/>
          <w:sz w:val="18"/>
          <w:szCs w:val="18"/>
        </w:rPr>
        <w:t>1981</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日刊行，頁</w:t>
      </w:r>
      <w:r w:rsidRPr="00F71574">
        <w:rPr>
          <w:rFonts w:eastAsia="新細明體"/>
          <w:snapToGrid w:val="0"/>
          <w:sz w:val="18"/>
          <w:szCs w:val="18"/>
        </w:rPr>
        <w:t>288~289</w:t>
      </w:r>
      <w:r w:rsidRPr="00F71574">
        <w:rPr>
          <w:rFonts w:eastAsia="新細明體"/>
          <w:snapToGrid w:val="0"/>
          <w:sz w:val="18"/>
          <w:szCs w:val="18"/>
        </w:rPr>
        <w:t>。</w:t>
      </w:r>
    </w:p>
  </w:footnote>
  <w:footnote w:id="8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中華人民共和國政府和荷蘭王國政府關於恢復大使級外交關係的聯合公報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第三十一集</w:t>
      </w:r>
      <w:r w:rsidRPr="00F71574">
        <w:rPr>
          <w:rFonts w:eastAsia="新細明體"/>
          <w:snapToGrid w:val="0"/>
          <w:sz w:val="18"/>
          <w:szCs w:val="18"/>
        </w:rPr>
        <w:t>(1984)</w:t>
      </w:r>
      <w:r w:rsidRPr="00F71574">
        <w:rPr>
          <w:rFonts w:eastAsia="新細明體"/>
          <w:snapToGrid w:val="0"/>
          <w:sz w:val="18"/>
          <w:szCs w:val="18"/>
        </w:rPr>
        <w:t>，北京：世界知識出版社，</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月出版，頁</w:t>
      </w:r>
      <w:r w:rsidRPr="00F71574">
        <w:rPr>
          <w:rFonts w:eastAsia="新細明體"/>
          <w:snapToGrid w:val="0"/>
          <w:sz w:val="18"/>
          <w:szCs w:val="18"/>
        </w:rPr>
        <w:t>18~19</w:t>
      </w:r>
      <w:r w:rsidRPr="00F71574">
        <w:rPr>
          <w:rFonts w:eastAsia="新細明體"/>
          <w:snapToGrid w:val="0"/>
          <w:sz w:val="18"/>
          <w:szCs w:val="18"/>
        </w:rPr>
        <w:t>；該公報之英文本或英譯本見載於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xml:space="preserve"> February 2, 1984, p. 1. </w:t>
      </w:r>
    </w:p>
  </w:footnote>
  <w:footnote w:id="811">
    <w:p w:rsidR="00F64DD8" w:rsidRPr="00F71574" w:rsidRDefault="00F64DD8" w:rsidP="00D51864">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，頁六十五，「</w:t>
      </w:r>
      <w:r w:rsidRPr="00F71574">
        <w:rPr>
          <w:rFonts w:eastAsia="標楷體"/>
          <w:snapToGrid w:val="0"/>
          <w:sz w:val="18"/>
          <w:szCs w:val="18"/>
        </w:rPr>
        <w:t>駐荷蘭代表處</w:t>
      </w:r>
      <w:r w:rsidRPr="00F71574">
        <w:rPr>
          <w:rFonts w:eastAsia="標楷體"/>
          <w:snapToGrid w:val="0"/>
          <w:sz w:val="18"/>
          <w:szCs w:val="18"/>
        </w:rPr>
        <w:t>(</w:t>
      </w:r>
      <w:r w:rsidRPr="00F71574">
        <w:rPr>
          <w:rFonts w:eastAsia="標楷體"/>
          <w:snapToGrid w:val="0"/>
          <w:sz w:val="18"/>
          <w:szCs w:val="18"/>
        </w:rPr>
        <w:t>駐荷蘭台北代表處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，頁二八，</w:t>
      </w:r>
      <w:r w:rsidRPr="00F71574">
        <w:rPr>
          <w:rFonts w:eastAsia="標楷體"/>
          <w:snapToGrid w:val="0"/>
          <w:sz w:val="18"/>
          <w:szCs w:val="18"/>
        </w:rPr>
        <w:t>「駐荷蘭孫逸仙中心」、「駐荷蘭遠東商務辦事處」</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25</w:t>
      </w:r>
      <w:r w:rsidRPr="00F71574">
        <w:rPr>
          <w:snapToGrid w:val="0"/>
          <w:sz w:val="18"/>
          <w:szCs w:val="18"/>
        </w:rPr>
        <w:t>，</w:t>
      </w:r>
      <w:r w:rsidRPr="00F71574">
        <w:rPr>
          <w:rFonts w:eastAsia="標楷體"/>
          <w:snapToGrid w:val="0"/>
          <w:sz w:val="18"/>
          <w:szCs w:val="18"/>
        </w:rPr>
        <w:t>「荷蘭王國」</w:t>
      </w:r>
      <w:r w:rsidRPr="00F71574">
        <w:rPr>
          <w:rFonts w:eastAsia="新細明體"/>
          <w:snapToGrid w:val="0"/>
          <w:sz w:val="18"/>
          <w:szCs w:val="18"/>
        </w:rPr>
        <w:t>。</w:t>
      </w:r>
    </w:p>
  </w:footnote>
  <w:footnote w:id="812">
    <w:p w:rsidR="00F64DD8" w:rsidRPr="00F71574" w:rsidRDefault="00F64DD8" w:rsidP="00D51864">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25</w:t>
      </w:r>
      <w:r w:rsidRPr="00F71574">
        <w:rPr>
          <w:snapToGrid w:val="0"/>
          <w:sz w:val="18"/>
          <w:szCs w:val="18"/>
        </w:rPr>
        <w:t>，</w:t>
      </w:r>
      <w:r w:rsidRPr="00F71574">
        <w:rPr>
          <w:rFonts w:eastAsia="標楷體"/>
          <w:snapToGrid w:val="0"/>
          <w:sz w:val="18"/>
          <w:szCs w:val="18"/>
        </w:rPr>
        <w:t>「荷蘭王國」</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，頁一九一，「</w:t>
      </w:r>
      <w:r w:rsidRPr="00F71574">
        <w:rPr>
          <w:rFonts w:eastAsia="標楷體"/>
          <w:snapToGrid w:val="0"/>
          <w:sz w:val="18"/>
          <w:szCs w:val="18"/>
        </w:rPr>
        <w:t>我國與荷蘭關係</w:t>
      </w:r>
      <w:r w:rsidRPr="00F71574">
        <w:rPr>
          <w:rFonts w:eastAsia="新細明體"/>
          <w:snapToGrid w:val="0"/>
          <w:sz w:val="18"/>
          <w:szCs w:val="18"/>
        </w:rPr>
        <w:t>」。</w:t>
      </w:r>
    </w:p>
  </w:footnote>
  <w:footnote w:id="8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中華民國五十年八月十八日</w:t>
      </w:r>
      <w:r w:rsidRPr="00F71574">
        <w:rPr>
          <w:rFonts w:eastAsia="新細明體"/>
          <w:snapToGrid w:val="0"/>
          <w:sz w:val="18"/>
          <w:szCs w:val="18"/>
        </w:rPr>
        <w:t>，第一版。</w:t>
      </w:r>
    </w:p>
  </w:footnote>
  <w:footnote w:id="8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w:t>
      </w:r>
      <w:r w:rsidRPr="00F71574">
        <w:rPr>
          <w:snapToGrid w:val="0"/>
          <w:sz w:val="18"/>
          <w:szCs w:val="18"/>
        </w:rPr>
        <w:t>紐西蘭洽商建交之經過的陳述，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393~394</w:t>
      </w:r>
      <w:r w:rsidRPr="00F71574">
        <w:rPr>
          <w:snapToGrid w:val="0"/>
          <w:sz w:val="18"/>
          <w:szCs w:val="18"/>
        </w:rPr>
        <w:t>。</w:t>
      </w:r>
    </w:p>
  </w:footnote>
  <w:footnote w:id="81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關於中華人民共和國政府和新西蘭政府建立外交關係的聯合公報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第十九集</w:t>
      </w:r>
      <w:r w:rsidRPr="00F71574">
        <w:rPr>
          <w:rFonts w:eastAsia="新細明體"/>
          <w:snapToGrid w:val="0"/>
          <w:sz w:val="18"/>
          <w:szCs w:val="18"/>
        </w:rPr>
        <w:t>(1972)</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32~33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15, No. 52, December 29, 1972, p. 3. </w:t>
      </w:r>
      <w:r w:rsidRPr="00F71574">
        <w:rPr>
          <w:rFonts w:eastAsia="新細明體"/>
          <w:snapToGrid w:val="0"/>
          <w:sz w:val="18"/>
          <w:szCs w:val="18"/>
        </w:rPr>
        <w:t>另該</w:t>
      </w:r>
      <w:r w:rsidRPr="00F71574">
        <w:rPr>
          <w:snapToGrid w:val="0"/>
          <w:sz w:val="18"/>
          <w:szCs w:val="18"/>
        </w:rPr>
        <w:t>公報係於</w:t>
      </w:r>
      <w:r w:rsidRPr="00F71574">
        <w:rPr>
          <w:snapToGrid w:val="0"/>
          <w:sz w:val="18"/>
          <w:szCs w:val="18"/>
        </w:rPr>
        <w:t>1972</w:t>
      </w:r>
      <w:r w:rsidRPr="00F71574">
        <w:rPr>
          <w:snapToGrid w:val="0"/>
          <w:sz w:val="18"/>
          <w:szCs w:val="18"/>
        </w:rPr>
        <w:t>年</w:t>
      </w:r>
      <w:r w:rsidRPr="00F71574">
        <w:rPr>
          <w:snapToGrid w:val="0"/>
          <w:sz w:val="18"/>
          <w:szCs w:val="18"/>
        </w:rPr>
        <w:t>12</w:t>
      </w:r>
      <w:r w:rsidRPr="00F71574">
        <w:rPr>
          <w:snapToGrid w:val="0"/>
          <w:sz w:val="18"/>
          <w:szCs w:val="18"/>
        </w:rPr>
        <w:t>月</w:t>
      </w:r>
      <w:r w:rsidRPr="00F71574">
        <w:rPr>
          <w:snapToGrid w:val="0"/>
          <w:sz w:val="18"/>
          <w:szCs w:val="18"/>
        </w:rPr>
        <w:t>21</w:t>
      </w:r>
      <w:r w:rsidRPr="00F71574">
        <w:rPr>
          <w:snapToGrid w:val="0"/>
          <w:sz w:val="18"/>
          <w:szCs w:val="18"/>
        </w:rPr>
        <w:t>日簽署。</w:t>
      </w:r>
    </w:p>
  </w:footnote>
  <w:footnote w:id="81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】中華民國外交部就「</w:t>
      </w:r>
      <w:r w:rsidRPr="00F71574">
        <w:rPr>
          <w:rFonts w:eastAsia="標楷體"/>
          <w:snapToGrid w:val="0"/>
          <w:sz w:val="18"/>
          <w:szCs w:val="18"/>
        </w:rPr>
        <w:t>澳大利亞及紐西蘭與匪建交</w:t>
      </w:r>
      <w:r w:rsidRPr="00F71574">
        <w:rPr>
          <w:snapToGrid w:val="0"/>
          <w:sz w:val="18"/>
          <w:szCs w:val="18"/>
        </w:rPr>
        <w:t>」事發布之新聞稿，同註</w:t>
      </w:r>
      <w:r w:rsidRPr="00F71574">
        <w:rPr>
          <w:snapToGrid w:val="0"/>
          <w:sz w:val="18"/>
          <w:szCs w:val="18"/>
        </w:rPr>
        <w:t>48</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第三十七卷第四號，</w:t>
      </w:r>
      <w:r w:rsidRPr="00F71574">
        <w:rPr>
          <w:rFonts w:eastAsia="新細明體"/>
          <w:snapToGrid w:val="0"/>
          <w:sz w:val="18"/>
          <w:szCs w:val="18"/>
        </w:rPr>
        <w:t>中華民國</w:t>
      </w:r>
      <w:r w:rsidRPr="00F71574">
        <w:rPr>
          <w:snapToGrid w:val="0"/>
          <w:sz w:val="18"/>
          <w:szCs w:val="18"/>
        </w:rPr>
        <w:t>六十一年十二月卅一</w:t>
      </w:r>
      <w:r w:rsidRPr="00F71574">
        <w:rPr>
          <w:rFonts w:eastAsia="新細明體"/>
          <w:snapToGrid w:val="0"/>
          <w:sz w:val="18"/>
          <w:szCs w:val="18"/>
        </w:rPr>
        <w:t>日刊行，</w:t>
      </w:r>
      <w:r w:rsidRPr="00F71574">
        <w:rPr>
          <w:snapToGrid w:val="0"/>
          <w:sz w:val="18"/>
          <w:szCs w:val="18"/>
        </w:rPr>
        <w:t>頁一二，</w:t>
      </w:r>
      <w:r w:rsidRPr="00F71574">
        <w:rPr>
          <w:rFonts w:eastAsia="標楷體"/>
          <w:snapToGrid w:val="0"/>
          <w:sz w:val="18"/>
          <w:szCs w:val="18"/>
        </w:rPr>
        <w:t>中華民國六十一年十二月二十七日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台人字第五九三號令</w:t>
      </w:r>
      <w:r w:rsidRPr="00F71574">
        <w:rPr>
          <w:snapToGrid w:val="0"/>
          <w:sz w:val="18"/>
          <w:szCs w:val="18"/>
        </w:rPr>
        <w:t>」。</w:t>
      </w:r>
    </w:p>
  </w:footnote>
  <w:footnote w:id="81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日，第六版。</w:t>
      </w:r>
    </w:p>
  </w:footnote>
  <w:footnote w:id="81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bCs/>
          <w:snapToGrid w:val="0"/>
          <w:sz w:val="18"/>
          <w:szCs w:val="18"/>
        </w:rPr>
        <w:t>New York City,</w:t>
      </w:r>
      <w:r w:rsidRPr="00F71574">
        <w:rPr>
          <w:rFonts w:eastAsia="新細明體"/>
          <w:snapToGrid w:val="0"/>
          <w:sz w:val="18"/>
          <w:szCs w:val="18"/>
        </w:rPr>
        <w:t xml:space="preserve"> December 23, 1972, pp. 1 &amp; 8.</w:t>
      </w:r>
    </w:p>
  </w:footnote>
  <w:footnote w:id="819">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，頁十七</w:t>
      </w:r>
      <w:r w:rsidRPr="00F71574">
        <w:rPr>
          <w:rFonts w:eastAsia="新細明體"/>
          <w:snapToGrid w:val="0"/>
          <w:sz w:val="18"/>
          <w:szCs w:val="18"/>
        </w:rPr>
        <w:t>~</w:t>
      </w:r>
      <w:r w:rsidRPr="00F71574">
        <w:rPr>
          <w:rFonts w:eastAsia="新細明體"/>
          <w:snapToGrid w:val="0"/>
          <w:sz w:val="18"/>
          <w:szCs w:val="18"/>
        </w:rPr>
        <w:t>十八，「</w:t>
      </w:r>
      <w:r w:rsidRPr="00F71574">
        <w:rPr>
          <w:rFonts w:eastAsia="標楷體"/>
          <w:snapToGrid w:val="0"/>
          <w:sz w:val="18"/>
          <w:szCs w:val="18"/>
        </w:rPr>
        <w:t>駐紐西蘭代表處</w:t>
      </w:r>
      <w:r w:rsidRPr="00F71574">
        <w:rPr>
          <w:rFonts w:eastAsia="標楷體"/>
          <w:snapToGrid w:val="0"/>
          <w:sz w:val="18"/>
          <w:szCs w:val="18"/>
        </w:rPr>
        <w:t>(</w:t>
      </w:r>
      <w:r w:rsidRPr="00F71574">
        <w:rPr>
          <w:rFonts w:eastAsia="標楷體"/>
          <w:snapToGrid w:val="0"/>
          <w:sz w:val="18"/>
          <w:szCs w:val="18"/>
        </w:rPr>
        <w:t>駐紐西蘭台北經濟文化辦事處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」備註欄及「</w:t>
      </w:r>
      <w:r w:rsidRPr="00F71574">
        <w:rPr>
          <w:rFonts w:eastAsia="標楷體"/>
          <w:snapToGrid w:val="0"/>
          <w:sz w:val="18"/>
          <w:szCs w:val="18"/>
        </w:rPr>
        <w:t>駐奧克蘭辦事處</w:t>
      </w:r>
      <w:r w:rsidRPr="00F71574">
        <w:rPr>
          <w:rFonts w:eastAsia="標楷體"/>
          <w:snapToGrid w:val="0"/>
          <w:sz w:val="18"/>
          <w:szCs w:val="18"/>
        </w:rPr>
        <w:t>(</w:t>
      </w:r>
      <w:r w:rsidRPr="00F71574">
        <w:rPr>
          <w:rFonts w:eastAsia="標楷體"/>
          <w:snapToGrid w:val="0"/>
          <w:sz w:val="18"/>
          <w:szCs w:val="18"/>
        </w:rPr>
        <w:t>駐奧克蘭台北經濟文化辦事處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27</w:t>
      </w:r>
      <w:r w:rsidRPr="00F71574">
        <w:rPr>
          <w:snapToGrid w:val="0"/>
          <w:sz w:val="18"/>
          <w:szCs w:val="18"/>
        </w:rPr>
        <w:t>，</w:t>
      </w:r>
      <w:r w:rsidRPr="00F71574">
        <w:rPr>
          <w:rFonts w:eastAsia="標楷體"/>
          <w:snapToGrid w:val="0"/>
          <w:sz w:val="18"/>
          <w:szCs w:val="18"/>
        </w:rPr>
        <w:t>「紐西蘭」</w:t>
      </w:r>
      <w:r w:rsidRPr="00F71574">
        <w:rPr>
          <w:snapToGrid w:val="0"/>
          <w:sz w:val="18"/>
          <w:szCs w:val="18"/>
        </w:rPr>
        <w:t>。</w:t>
      </w:r>
    </w:p>
  </w:footnote>
  <w:footnote w:id="82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27</w:t>
      </w:r>
      <w:r w:rsidRPr="00F71574">
        <w:rPr>
          <w:snapToGrid w:val="0"/>
          <w:sz w:val="18"/>
          <w:szCs w:val="18"/>
        </w:rPr>
        <w:t>，</w:t>
      </w:r>
      <w:r w:rsidRPr="00F71574">
        <w:rPr>
          <w:rFonts w:eastAsia="標楷體"/>
          <w:snapToGrid w:val="0"/>
          <w:sz w:val="18"/>
          <w:szCs w:val="18"/>
        </w:rPr>
        <w:t>「紐西蘭」</w:t>
      </w:r>
      <w:r w:rsidRPr="00F71574">
        <w:rPr>
          <w:snapToGrid w:val="0"/>
          <w:sz w:val="18"/>
          <w:szCs w:val="18"/>
        </w:rPr>
        <w:t>。</w:t>
      </w:r>
    </w:p>
  </w:footnote>
  <w:footnote w:id="82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中華民國四十四年五月十八日</w:t>
      </w:r>
      <w:r w:rsidRPr="00F71574">
        <w:rPr>
          <w:rFonts w:eastAsia="新細明體"/>
          <w:snapToGrid w:val="0"/>
          <w:sz w:val="18"/>
          <w:szCs w:val="18"/>
        </w:rPr>
        <w:t>，第一版。</w:t>
      </w:r>
    </w:p>
  </w:footnote>
  <w:footnote w:id="82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中華人民共和國和尼加拉瓜共和國關於建立外交關係的聯合公報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第三十二集</w:t>
      </w:r>
      <w:r w:rsidRPr="00F71574">
        <w:rPr>
          <w:rFonts w:eastAsia="新細明體"/>
          <w:snapToGrid w:val="0"/>
          <w:sz w:val="18"/>
          <w:szCs w:val="18"/>
        </w:rPr>
        <w:t>(1985)</w:t>
      </w:r>
      <w:r w:rsidRPr="00F71574">
        <w:rPr>
          <w:rFonts w:eastAsia="新細明體"/>
          <w:snapToGrid w:val="0"/>
          <w:sz w:val="18"/>
          <w:szCs w:val="18"/>
        </w:rPr>
        <w:t>，前引註</w:t>
      </w:r>
      <w:r w:rsidRPr="00F71574">
        <w:rPr>
          <w:rFonts w:eastAsia="新細明體"/>
          <w:snapToGrid w:val="0"/>
          <w:sz w:val="18"/>
          <w:szCs w:val="18"/>
        </w:rPr>
        <w:t>116</w:t>
      </w:r>
      <w:r w:rsidRPr="00F71574">
        <w:rPr>
          <w:rFonts w:eastAsia="新細明體"/>
          <w:snapToGrid w:val="0"/>
          <w:sz w:val="18"/>
          <w:szCs w:val="18"/>
        </w:rPr>
        <w:t>，頁</w:t>
      </w:r>
      <w:r w:rsidRPr="00F71574">
        <w:rPr>
          <w:rFonts w:eastAsia="新細明體"/>
          <w:snapToGrid w:val="0"/>
          <w:sz w:val="18"/>
          <w:szCs w:val="18"/>
        </w:rPr>
        <w:t>435~436</w:t>
      </w:r>
      <w:r w:rsidRPr="00F71574">
        <w:rPr>
          <w:rFonts w:eastAsia="新細明體"/>
          <w:snapToGrid w:val="0"/>
          <w:sz w:val="18"/>
          <w:szCs w:val="18"/>
        </w:rPr>
        <w:t>；該公報之要旨的英譯文見載於</w:t>
      </w:r>
      <w:r w:rsidRPr="00F71574">
        <w:rPr>
          <w:b/>
          <w:snapToGrid w:val="0"/>
          <w:sz w:val="18"/>
          <w:szCs w:val="18"/>
        </w:rPr>
        <w:t>China Daily</w:t>
      </w:r>
      <w:r w:rsidRPr="00F71574">
        <w:rPr>
          <w:snapToGrid w:val="0"/>
          <w:sz w:val="18"/>
          <w:szCs w:val="18"/>
        </w:rPr>
        <w:t>, Beijing,</w:t>
      </w:r>
      <w:r w:rsidRPr="00F71574">
        <w:rPr>
          <w:rFonts w:eastAsia="新細明體"/>
          <w:snapToGrid w:val="0"/>
          <w:sz w:val="18"/>
          <w:szCs w:val="18"/>
        </w:rPr>
        <w:t xml:space="preserve"> December 9, 1985, p. 1.  </w:t>
      </w:r>
    </w:p>
  </w:footnote>
  <w:footnote w:id="8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中華民國外交部於民國七十四年十二月七日就「</w:t>
      </w:r>
      <w:r w:rsidRPr="00F71574">
        <w:rPr>
          <w:rFonts w:eastAsia="標楷體"/>
          <w:snapToGrid w:val="0"/>
          <w:sz w:val="18"/>
          <w:szCs w:val="18"/>
        </w:rPr>
        <w:t>我政府宣佈與尼加拉瓜終止外交關係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中華民國七十四年一月一日至十二月卅一日</w:t>
      </w:r>
      <w:r w:rsidRPr="00F71574">
        <w:rPr>
          <w:snapToGrid w:val="0"/>
          <w:sz w:val="18"/>
          <w:szCs w:val="18"/>
        </w:rPr>
        <w:t>)</w:t>
      </w:r>
      <w:r w:rsidRPr="00F71574">
        <w:rPr>
          <w:snapToGrid w:val="0"/>
          <w:sz w:val="18"/>
          <w:szCs w:val="18"/>
        </w:rPr>
        <w:t>，頁一三。</w:t>
      </w:r>
    </w:p>
  </w:footnote>
  <w:footnote w:id="824">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中華民國政府與</w:t>
      </w:r>
      <w:r w:rsidRPr="00F71574">
        <w:rPr>
          <w:rFonts w:eastAsia="新細明體"/>
          <w:snapToGrid w:val="0"/>
          <w:sz w:val="18"/>
          <w:szCs w:val="18"/>
        </w:rPr>
        <w:t>尼加拉瓜</w:t>
      </w:r>
      <w:r w:rsidRPr="00F71574">
        <w:rPr>
          <w:snapToGrid w:val="0"/>
          <w:sz w:val="18"/>
          <w:szCs w:val="18"/>
        </w:rPr>
        <w:t>於</w:t>
      </w:r>
      <w:r w:rsidRPr="00F71574">
        <w:rPr>
          <w:snapToGrid w:val="0"/>
          <w:sz w:val="18"/>
          <w:szCs w:val="18"/>
        </w:rPr>
        <w:t>1990</w:t>
      </w:r>
      <w:r w:rsidRPr="00F71574">
        <w:rPr>
          <w:snapToGrid w:val="0"/>
          <w:sz w:val="18"/>
          <w:szCs w:val="18"/>
        </w:rPr>
        <w:t>年</w:t>
      </w:r>
      <w:r w:rsidRPr="00F71574">
        <w:rPr>
          <w:snapToGrid w:val="0"/>
          <w:sz w:val="18"/>
          <w:szCs w:val="18"/>
        </w:rPr>
        <w:t>11</w:t>
      </w:r>
      <w:r w:rsidRPr="00F71574">
        <w:rPr>
          <w:snapToGrid w:val="0"/>
          <w:sz w:val="18"/>
          <w:szCs w:val="18"/>
        </w:rPr>
        <w:t>月</w:t>
      </w:r>
      <w:r w:rsidRPr="00F71574">
        <w:rPr>
          <w:snapToGrid w:val="0"/>
          <w:sz w:val="18"/>
          <w:szCs w:val="18"/>
        </w:rPr>
        <w:t>5</w:t>
      </w:r>
      <w:r w:rsidRPr="00F71574">
        <w:rPr>
          <w:snapToGrid w:val="0"/>
          <w:sz w:val="18"/>
          <w:szCs w:val="18"/>
        </w:rPr>
        <w:t>日</w:t>
      </w:r>
      <w:r w:rsidRPr="00F71574">
        <w:rPr>
          <w:rFonts w:eastAsia="新細明體"/>
          <w:snapToGrid w:val="0"/>
          <w:sz w:val="18"/>
          <w:szCs w:val="18"/>
        </w:rPr>
        <w:t>為第二度建交等事發表之聯合公報</w:t>
      </w:r>
      <w:r w:rsidRPr="00F71574">
        <w:rPr>
          <w:snapToGrid w:val="0"/>
          <w:sz w:val="18"/>
          <w:szCs w:val="18"/>
        </w:rPr>
        <w:t>，見載於</w:t>
      </w:r>
      <w:r w:rsidRPr="00F71574">
        <w:rPr>
          <w:b/>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中華民國七十九年十一月七日</w:t>
      </w:r>
      <w:r w:rsidRPr="00F71574">
        <w:rPr>
          <w:rFonts w:eastAsia="新細明體"/>
          <w:snapToGrid w:val="0"/>
          <w:sz w:val="18"/>
          <w:szCs w:val="18"/>
        </w:rPr>
        <w:t>，第一版。</w:t>
      </w:r>
    </w:p>
  </w:footnote>
  <w:footnote w:id="82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外交部發言人就有關我國中止同尼加拉瓜外交關係問題發表談話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1990</w:t>
      </w:r>
      <w:r w:rsidRPr="00F71574">
        <w:rPr>
          <w:rFonts w:eastAsia="新細明體"/>
          <w:snapToGrid w:val="0"/>
          <w:sz w:val="18"/>
          <w:szCs w:val="18"/>
        </w:rPr>
        <w:t>年第</w:t>
      </w:r>
      <w:r w:rsidRPr="00F71574">
        <w:rPr>
          <w:rFonts w:eastAsia="新細明體"/>
          <w:snapToGrid w:val="0"/>
          <w:sz w:val="18"/>
          <w:szCs w:val="18"/>
        </w:rPr>
        <w:t>26</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635)</w:t>
      </w:r>
      <w:r w:rsidRPr="00F71574">
        <w:rPr>
          <w:rFonts w:eastAsia="新細明體"/>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日刊行，頁</w:t>
      </w:r>
      <w:r w:rsidRPr="00F71574">
        <w:rPr>
          <w:rFonts w:eastAsia="新細明體"/>
          <w:snapToGrid w:val="0"/>
          <w:sz w:val="18"/>
          <w:szCs w:val="18"/>
        </w:rPr>
        <w:t>974</w:t>
      </w:r>
      <w:r w:rsidRPr="00F71574">
        <w:rPr>
          <w:rFonts w:eastAsia="新細明體"/>
          <w:snapToGrid w:val="0"/>
          <w:sz w:val="18"/>
          <w:szCs w:val="18"/>
        </w:rPr>
        <w:t>；該談話的英譯文，參見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(FBIS-CHI-90-219), November 13, 1990, pp. 24~25.</w:t>
      </w:r>
    </w:p>
  </w:footnote>
  <w:footnote w:id="8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，中華民國四十九年八月三日，第一版。</w:t>
      </w:r>
    </w:p>
  </w:footnote>
  <w:footnote w:id="82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3</w:t>
      </w:r>
      <w:r w:rsidRPr="00F71574">
        <w:rPr>
          <w:snapToGrid w:val="0"/>
          <w:sz w:val="18"/>
          <w:szCs w:val="18"/>
        </w:rPr>
        <w:t>日，第一版。</w:t>
      </w:r>
    </w:p>
  </w:footnote>
  <w:footnote w:id="82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有關之建交公報全文及新聞報導等</w:t>
      </w:r>
      <w:r w:rsidRPr="00F71574">
        <w:rPr>
          <w:snapToGrid w:val="0"/>
          <w:sz w:val="18"/>
          <w:szCs w:val="18"/>
        </w:rPr>
        <w:t>，</w:t>
      </w:r>
      <w:r w:rsidRPr="00F71574">
        <w:rPr>
          <w:rFonts w:eastAsia="新細明體"/>
          <w:snapToGrid w:val="0"/>
          <w:sz w:val="18"/>
          <w:szCs w:val="18"/>
        </w:rPr>
        <w:t>見載於</w:t>
      </w:r>
      <w:r w:rsidRPr="00F71574">
        <w:rPr>
          <w:b/>
          <w:snapToGrid w:val="0"/>
          <w:sz w:val="18"/>
          <w:szCs w:val="18"/>
        </w:rPr>
        <w:t>外交部週報</w:t>
      </w:r>
      <w:r w:rsidRPr="00F71574">
        <w:rPr>
          <w:bCs/>
          <w:snapToGrid w:val="0"/>
          <w:sz w:val="18"/>
          <w:szCs w:val="18"/>
        </w:rPr>
        <w:t>台灣</w:t>
      </w:r>
      <w:r w:rsidRPr="00F71574">
        <w:rPr>
          <w:snapToGrid w:val="0"/>
          <w:sz w:val="18"/>
          <w:szCs w:val="18"/>
        </w:rPr>
        <w:t>第六四</w:t>
      </w:r>
      <w:r w:rsidRPr="00F71574">
        <w:rPr>
          <w:snapToGrid w:val="0"/>
          <w:sz w:val="18"/>
          <w:szCs w:val="18"/>
        </w:rPr>
        <w:t>○</w:t>
      </w:r>
      <w:r w:rsidRPr="00F71574">
        <w:rPr>
          <w:snapToGrid w:val="0"/>
          <w:sz w:val="18"/>
          <w:szCs w:val="18"/>
        </w:rPr>
        <w:t>期，中華民國五十二年七月廿五日出版，第一版至第二版</w:t>
      </w:r>
      <w:r w:rsidRPr="00F71574">
        <w:rPr>
          <w:rFonts w:eastAsia="新細明體"/>
          <w:snapToGrid w:val="0"/>
          <w:sz w:val="18"/>
          <w:szCs w:val="18"/>
        </w:rPr>
        <w:t>。</w:t>
      </w:r>
    </w:p>
  </w:footnote>
  <w:footnote w:id="82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1974</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日，第一版。</w:t>
      </w:r>
    </w:p>
  </w:footnote>
  <w:footnote w:id="83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中華人民共和國和尼日爾共和國關於建立外交關係的聯合公報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第二十一集</w:t>
      </w:r>
      <w:r w:rsidRPr="00F71574">
        <w:rPr>
          <w:rFonts w:eastAsia="新細明體"/>
          <w:snapToGrid w:val="0"/>
          <w:sz w:val="18"/>
          <w:szCs w:val="18"/>
        </w:rPr>
        <w:t>(1974)</w:t>
      </w:r>
      <w:r w:rsidRPr="00F71574">
        <w:rPr>
          <w:rFonts w:eastAsia="新細明體"/>
          <w:snapToGrid w:val="0"/>
          <w:sz w:val="18"/>
          <w:szCs w:val="18"/>
        </w:rPr>
        <w:t>，前引註</w:t>
      </w:r>
      <w:r w:rsidRPr="00F71574">
        <w:rPr>
          <w:rFonts w:eastAsia="新細明體"/>
          <w:snapToGrid w:val="0"/>
          <w:sz w:val="18"/>
          <w:szCs w:val="18"/>
        </w:rPr>
        <w:t>130</w:t>
      </w:r>
      <w:r w:rsidRPr="00F71574">
        <w:rPr>
          <w:rFonts w:eastAsia="新細明體"/>
          <w:snapToGrid w:val="0"/>
          <w:sz w:val="18"/>
          <w:szCs w:val="18"/>
        </w:rPr>
        <w:t>，頁</w:t>
      </w:r>
      <w:r w:rsidRPr="00F71574">
        <w:rPr>
          <w:rFonts w:eastAsia="新細明體"/>
          <w:snapToGrid w:val="0"/>
          <w:sz w:val="18"/>
          <w:szCs w:val="18"/>
        </w:rPr>
        <w:t>10</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17, No. 30, July 26, 1974, p. 4. </w:t>
      </w:r>
    </w:p>
  </w:footnote>
  <w:footnote w:id="8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】中華民國外交部於民國六十三年七月卅日就「</w:t>
      </w:r>
      <w:r w:rsidRPr="00F71574">
        <w:rPr>
          <w:rFonts w:eastAsia="標楷體"/>
          <w:snapToGrid w:val="0"/>
          <w:sz w:val="18"/>
          <w:szCs w:val="18"/>
        </w:rPr>
        <w:t>尼日軍政府承認匪偽政權</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中華民國六十三年七月至六十四年十二月</w:t>
      </w:r>
      <w:r w:rsidRPr="00F71574">
        <w:rPr>
          <w:snapToGrid w:val="0"/>
          <w:sz w:val="18"/>
          <w:szCs w:val="18"/>
        </w:rPr>
        <w:t>)</w:t>
      </w:r>
      <w:r w:rsidRPr="00F71574">
        <w:rPr>
          <w:snapToGrid w:val="0"/>
          <w:sz w:val="18"/>
          <w:szCs w:val="18"/>
        </w:rPr>
        <w:t>，頁一六</w:t>
      </w:r>
      <w:r w:rsidRPr="00F71574">
        <w:rPr>
          <w:snapToGrid w:val="0"/>
          <w:sz w:val="18"/>
          <w:szCs w:val="18"/>
        </w:rPr>
        <w:t>~</w:t>
      </w:r>
      <w:r w:rsidRPr="00F71574">
        <w:rPr>
          <w:snapToGrid w:val="0"/>
          <w:sz w:val="18"/>
          <w:szCs w:val="18"/>
        </w:rPr>
        <w:t>一七及【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第三十九卷第三號，中華民國六十三年九月卅日刊行，頁五，</w:t>
      </w:r>
      <w:r w:rsidRPr="00F71574">
        <w:rPr>
          <w:rFonts w:eastAsia="標楷體"/>
          <w:snapToGrid w:val="0"/>
          <w:sz w:val="18"/>
          <w:szCs w:val="18"/>
        </w:rPr>
        <w:t>中華民國六十三年八月三日</w:t>
      </w:r>
      <w:r w:rsidRPr="00F71574">
        <w:rPr>
          <w:snapToGrid w:val="0"/>
          <w:sz w:val="18"/>
          <w:szCs w:val="18"/>
        </w:rPr>
        <w:t>「</w:t>
      </w:r>
      <w:r w:rsidRPr="00F71574">
        <w:rPr>
          <w:rFonts w:eastAsia="標楷體"/>
          <w:snapToGrid w:val="0"/>
          <w:sz w:val="18"/>
          <w:szCs w:val="18"/>
        </w:rPr>
        <w:t>(63)</w:t>
      </w:r>
      <w:r w:rsidRPr="00F71574">
        <w:rPr>
          <w:rFonts w:eastAsia="標楷體"/>
          <w:snapToGrid w:val="0"/>
          <w:sz w:val="18"/>
          <w:szCs w:val="18"/>
        </w:rPr>
        <w:t>台人字第二三四號令</w:t>
      </w:r>
      <w:r w:rsidRPr="00F71574">
        <w:rPr>
          <w:snapToGrid w:val="0"/>
          <w:sz w:val="18"/>
          <w:szCs w:val="18"/>
        </w:rPr>
        <w:t>」。</w:t>
      </w:r>
    </w:p>
  </w:footnote>
  <w:footnote w:id="83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83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中華民國和尼日共和國恢復外交關係聯合公報</w:t>
      </w:r>
      <w:r w:rsidRPr="00F71574">
        <w:rPr>
          <w:rFonts w:eastAsia="新細明體"/>
          <w:snapToGrid w:val="0"/>
          <w:sz w:val="18"/>
          <w:szCs w:val="18"/>
        </w:rPr>
        <w:t>」及其法文本，載於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中華民國八十一年元月一日至十二月卅一日</w:t>
      </w:r>
      <w:r w:rsidRPr="00F71574">
        <w:rPr>
          <w:snapToGrid w:val="0"/>
          <w:sz w:val="18"/>
          <w:szCs w:val="18"/>
        </w:rPr>
        <w:t>)</w:t>
      </w:r>
      <w:r w:rsidRPr="00F71574">
        <w:rPr>
          <w:snapToGrid w:val="0"/>
          <w:sz w:val="18"/>
          <w:szCs w:val="18"/>
        </w:rPr>
        <w:t>，頁一九</w:t>
      </w:r>
      <w:r w:rsidRPr="00F71574">
        <w:rPr>
          <w:snapToGrid w:val="0"/>
          <w:sz w:val="18"/>
          <w:szCs w:val="18"/>
        </w:rPr>
        <w:t>~</w:t>
      </w:r>
      <w:r w:rsidRPr="00F71574">
        <w:rPr>
          <w:snapToGrid w:val="0"/>
          <w:sz w:val="18"/>
          <w:szCs w:val="18"/>
        </w:rPr>
        <w:t>二</w:t>
      </w:r>
      <w:r w:rsidRPr="00F71574">
        <w:rPr>
          <w:snapToGrid w:val="0"/>
          <w:sz w:val="18"/>
          <w:szCs w:val="18"/>
        </w:rPr>
        <w:t>○</w:t>
      </w:r>
      <w:r w:rsidRPr="00F71574">
        <w:rPr>
          <w:snapToGrid w:val="0"/>
          <w:sz w:val="18"/>
          <w:szCs w:val="18"/>
        </w:rPr>
        <w:t>及</w:t>
      </w:r>
      <w:r w:rsidRPr="00F71574">
        <w:rPr>
          <w:snapToGrid w:val="0"/>
          <w:sz w:val="18"/>
          <w:szCs w:val="18"/>
        </w:rPr>
        <w:t>1~2</w:t>
      </w:r>
      <w:r w:rsidRPr="00F71574">
        <w:rPr>
          <w:snapToGrid w:val="0"/>
          <w:sz w:val="18"/>
          <w:szCs w:val="18"/>
        </w:rPr>
        <w:t>。</w:t>
      </w:r>
    </w:p>
  </w:footnote>
  <w:footnote w:id="8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日，第二版。</w:t>
      </w:r>
    </w:p>
  </w:footnote>
  <w:footnote w:id="8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中華人民共和國和尼日爾共和國關於恢復外交關係的聯合公報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1996</w:t>
      </w:r>
      <w:r w:rsidRPr="00F71574">
        <w:rPr>
          <w:rFonts w:eastAsia="新細明體"/>
          <w:snapToGrid w:val="0"/>
          <w:sz w:val="18"/>
          <w:szCs w:val="18"/>
        </w:rPr>
        <w:t>年第</w:t>
      </w:r>
      <w:r w:rsidRPr="00F71574">
        <w:rPr>
          <w:rFonts w:eastAsia="新細明體"/>
          <w:snapToGrid w:val="0"/>
          <w:sz w:val="18"/>
          <w:szCs w:val="18"/>
        </w:rPr>
        <w:t>24</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838)</w:t>
      </w:r>
      <w:r w:rsidRPr="00F71574">
        <w:rPr>
          <w:rFonts w:eastAsia="新細明體"/>
          <w:snapToGrid w:val="0"/>
          <w:sz w:val="18"/>
          <w:szCs w:val="18"/>
        </w:rPr>
        <w:t>，</w:t>
      </w:r>
      <w:r w:rsidRPr="00F71574">
        <w:rPr>
          <w:rFonts w:eastAsia="新細明體"/>
          <w:snapToGrid w:val="0"/>
          <w:sz w:val="18"/>
          <w:szCs w:val="18"/>
        </w:rPr>
        <w:t>1996</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日刊行，頁</w:t>
      </w:r>
      <w:r w:rsidRPr="00F71574">
        <w:rPr>
          <w:rFonts w:eastAsia="新細明體"/>
          <w:snapToGrid w:val="0"/>
          <w:sz w:val="18"/>
          <w:szCs w:val="18"/>
        </w:rPr>
        <w:t>944~945</w:t>
      </w:r>
      <w:r w:rsidRPr="00F71574">
        <w:rPr>
          <w:rFonts w:eastAsia="新細明體"/>
          <w:snapToGrid w:val="0"/>
          <w:sz w:val="18"/>
          <w:szCs w:val="18"/>
        </w:rPr>
        <w:t>；該公報之要旨的英譯文見載於</w:t>
      </w:r>
      <w:r w:rsidRPr="00F71574">
        <w:rPr>
          <w:rFonts w:eastAsia="新細明體"/>
          <w:b/>
          <w:snapToGrid w:val="0"/>
          <w:sz w:val="18"/>
          <w:szCs w:val="18"/>
        </w:rPr>
        <w:t>The China Post</w:t>
      </w:r>
      <w:r w:rsidRPr="00F71574">
        <w:rPr>
          <w:rFonts w:eastAsia="新細明體"/>
          <w:snapToGrid w:val="0"/>
          <w:sz w:val="18"/>
          <w:szCs w:val="18"/>
        </w:rPr>
        <w:t>, Taipei, August 20, 1996, pp.1 &amp; 15.</w:t>
      </w:r>
    </w:p>
  </w:footnote>
  <w:footnote w:id="8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中華民國外交部於民國八十五年八月十九日就「</w:t>
      </w:r>
      <w:r w:rsidRPr="00F71574">
        <w:rPr>
          <w:rFonts w:eastAsia="標楷體"/>
          <w:snapToGrid w:val="0"/>
          <w:sz w:val="18"/>
          <w:szCs w:val="18"/>
        </w:rPr>
        <w:t>針對尼日共和國與中共簽署所謂『復交』聯合公報，特發表聲明決定自即日起中止中、尼外交關係，並停止兩國間一切合作</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中華民國八十五年元月一日至十二月卅一日</w:t>
      </w:r>
      <w:r w:rsidRPr="00F71574">
        <w:rPr>
          <w:snapToGrid w:val="0"/>
          <w:sz w:val="18"/>
          <w:szCs w:val="18"/>
        </w:rPr>
        <w:t>)</w:t>
      </w:r>
      <w:r w:rsidRPr="00F71574">
        <w:rPr>
          <w:snapToGrid w:val="0"/>
          <w:sz w:val="18"/>
          <w:szCs w:val="18"/>
        </w:rPr>
        <w:t>，頁四九</w:t>
      </w:r>
      <w:r w:rsidRPr="00F71574">
        <w:rPr>
          <w:snapToGrid w:val="0"/>
          <w:sz w:val="18"/>
          <w:szCs w:val="18"/>
        </w:rPr>
        <w:t>~</w:t>
      </w:r>
      <w:r w:rsidRPr="00F71574">
        <w:rPr>
          <w:snapToGrid w:val="0"/>
          <w:sz w:val="18"/>
          <w:szCs w:val="18"/>
        </w:rPr>
        <w:t>五</w:t>
      </w:r>
      <w:r w:rsidRPr="00F71574">
        <w:rPr>
          <w:snapToGrid w:val="0"/>
          <w:sz w:val="18"/>
          <w:szCs w:val="18"/>
        </w:rPr>
        <w:t>○</w:t>
      </w:r>
      <w:r w:rsidRPr="00F71574">
        <w:rPr>
          <w:snapToGrid w:val="0"/>
          <w:sz w:val="18"/>
          <w:szCs w:val="18"/>
        </w:rPr>
        <w:t>。</w:t>
      </w:r>
    </w:p>
  </w:footnote>
  <w:footnote w:id="83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台北，中華民國四十九年十月一日</w:t>
      </w:r>
      <w:r w:rsidRPr="00F71574">
        <w:rPr>
          <w:snapToGrid w:val="0"/>
          <w:sz w:val="18"/>
          <w:szCs w:val="18"/>
        </w:rPr>
        <w:t>，第一版。</w:t>
      </w:r>
    </w:p>
  </w:footnote>
  <w:footnote w:id="8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10</w:t>
      </w:r>
      <w:r w:rsidRPr="00F71574">
        <w:rPr>
          <w:snapToGrid w:val="0"/>
          <w:sz w:val="18"/>
          <w:szCs w:val="18"/>
        </w:rPr>
        <w:t>月</w:t>
      </w:r>
      <w:r w:rsidRPr="00F71574">
        <w:rPr>
          <w:snapToGrid w:val="0"/>
          <w:sz w:val="18"/>
          <w:szCs w:val="18"/>
        </w:rPr>
        <w:t>1</w:t>
      </w:r>
      <w:r w:rsidRPr="00F71574">
        <w:rPr>
          <w:snapToGrid w:val="0"/>
          <w:sz w:val="18"/>
          <w:szCs w:val="18"/>
        </w:rPr>
        <w:t>日，第三版。</w:t>
      </w:r>
    </w:p>
  </w:footnote>
  <w:footnote w:id="83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w:t>
      </w:r>
      <w:r w:rsidRPr="00F71574">
        <w:rPr>
          <w:rFonts w:eastAsia="新細明體"/>
          <w:snapToGrid w:val="0"/>
          <w:sz w:val="18"/>
          <w:szCs w:val="18"/>
        </w:rPr>
        <w:t>對於其與奈及利亞洽商建交之經過的陳述，參見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173</w:t>
      </w:r>
      <w:r w:rsidRPr="00F71574">
        <w:rPr>
          <w:rFonts w:eastAsia="新細明體"/>
          <w:snapToGrid w:val="0"/>
          <w:sz w:val="18"/>
          <w:szCs w:val="18"/>
        </w:rPr>
        <w:t>；另參見「</w:t>
      </w:r>
      <w:r w:rsidRPr="00F71574">
        <w:rPr>
          <w:rFonts w:eastAsia="標楷體"/>
          <w:snapToGrid w:val="0"/>
          <w:sz w:val="18"/>
          <w:szCs w:val="18"/>
        </w:rPr>
        <w:t>關於中華人民共和國和尼日利亞聯邦共和國建立外交關係的聯合公報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snapToGrid w:val="0"/>
          <w:sz w:val="18"/>
          <w:szCs w:val="18"/>
        </w:rPr>
        <w:t>，前引註</w:t>
      </w:r>
      <w:r w:rsidRPr="00F71574">
        <w:rPr>
          <w:snapToGrid w:val="0"/>
          <w:sz w:val="18"/>
          <w:szCs w:val="18"/>
        </w:rPr>
        <w:t>62</w:t>
      </w:r>
      <w:r w:rsidRPr="00F71574">
        <w:rPr>
          <w:rFonts w:eastAsia="新細明體"/>
          <w:snapToGrid w:val="0"/>
          <w:sz w:val="18"/>
          <w:szCs w:val="18"/>
        </w:rPr>
        <w:t>，頁</w:t>
      </w:r>
      <w:r w:rsidRPr="00F71574">
        <w:rPr>
          <w:rFonts w:eastAsia="新細明體"/>
          <w:snapToGrid w:val="0"/>
          <w:sz w:val="18"/>
          <w:szCs w:val="18"/>
        </w:rPr>
        <w:t>1</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14, No. 8, February 19, 1971, p. 5. </w:t>
      </w:r>
    </w:p>
  </w:footnote>
  <w:footnote w:id="8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27</w:t>
      </w:r>
      <w:r w:rsidRPr="00F71574">
        <w:rPr>
          <w:snapToGrid w:val="0"/>
          <w:sz w:val="18"/>
          <w:szCs w:val="18"/>
        </w:rPr>
        <w:t>，「</w:t>
      </w:r>
      <w:r w:rsidRPr="00F71574">
        <w:rPr>
          <w:rFonts w:eastAsia="標楷體"/>
          <w:snapToGrid w:val="0"/>
          <w:sz w:val="18"/>
          <w:szCs w:val="18"/>
        </w:rPr>
        <w:t>奈及利亞聯邦共和國」</w:t>
      </w:r>
      <w:r w:rsidRPr="00F71574">
        <w:rPr>
          <w:rFonts w:eastAsia="新細明體"/>
          <w:snapToGrid w:val="0"/>
          <w:sz w:val="18"/>
          <w:szCs w:val="18"/>
        </w:rPr>
        <w:t>。</w:t>
      </w:r>
    </w:p>
  </w:footnote>
  <w:footnote w:id="84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113</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，頁一七一，「</w:t>
      </w:r>
      <w:r w:rsidRPr="00F71574">
        <w:rPr>
          <w:rFonts w:eastAsia="標楷體"/>
          <w:snapToGrid w:val="0"/>
          <w:sz w:val="18"/>
          <w:szCs w:val="18"/>
        </w:rPr>
        <w:t>我國與奈及利亞關係</w:t>
      </w:r>
      <w:r w:rsidRPr="00F71574">
        <w:rPr>
          <w:rFonts w:eastAsia="新細明體"/>
          <w:snapToGrid w:val="0"/>
          <w:sz w:val="18"/>
          <w:szCs w:val="18"/>
        </w:rPr>
        <w:t>」及【</w:t>
      </w:r>
      <w:r w:rsidRPr="00F71574">
        <w:rPr>
          <w:rFonts w:eastAsia="新細明體"/>
          <w:snapToGrid w:val="0"/>
          <w:sz w:val="18"/>
          <w:szCs w:val="18"/>
        </w:rPr>
        <w:t>iii</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，頁四十五，</w:t>
      </w:r>
      <w:r w:rsidRPr="00F71574">
        <w:rPr>
          <w:rFonts w:eastAsia="標楷體"/>
          <w:snapToGrid w:val="0"/>
          <w:sz w:val="18"/>
          <w:szCs w:val="18"/>
        </w:rPr>
        <w:t>「駐奈及利亞代表處</w:t>
      </w:r>
      <w:r w:rsidRPr="00F71574">
        <w:rPr>
          <w:rFonts w:eastAsia="標楷體"/>
          <w:snapToGrid w:val="0"/>
          <w:sz w:val="18"/>
          <w:szCs w:val="18"/>
        </w:rPr>
        <w:t>(</w:t>
      </w:r>
      <w:r w:rsidRPr="00F71574">
        <w:rPr>
          <w:rFonts w:eastAsia="標楷體"/>
          <w:snapToGrid w:val="0"/>
          <w:sz w:val="18"/>
          <w:szCs w:val="18"/>
        </w:rPr>
        <w:t>中華民國駐奈及利亞聯邦共和國商務代表團</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標楷體"/>
          <w:snapToGrid w:val="0"/>
          <w:sz w:val="18"/>
          <w:szCs w:val="18"/>
        </w:rPr>
        <w:t>」</w:t>
      </w:r>
      <w:r w:rsidRPr="00F71574">
        <w:rPr>
          <w:rFonts w:eastAsia="新細明體"/>
          <w:snapToGrid w:val="0"/>
          <w:sz w:val="18"/>
          <w:szCs w:val="18"/>
        </w:rPr>
        <w:t>備註欄。</w:t>
      </w:r>
      <w:r w:rsidRPr="00F71574">
        <w:rPr>
          <w:snapToGrid w:val="0"/>
          <w:sz w:val="18"/>
          <w:szCs w:val="18"/>
        </w:rPr>
        <w:t>另中華民國政府曾於</w:t>
      </w:r>
      <w:r w:rsidRPr="00F71574">
        <w:rPr>
          <w:snapToGrid w:val="0"/>
          <w:sz w:val="18"/>
          <w:szCs w:val="18"/>
        </w:rPr>
        <w:t>1993</w:t>
      </w:r>
      <w:r w:rsidRPr="00F71574">
        <w:rPr>
          <w:snapToGrid w:val="0"/>
          <w:sz w:val="18"/>
          <w:szCs w:val="18"/>
        </w:rPr>
        <w:t>年</w:t>
      </w:r>
      <w:r w:rsidRPr="00F71574">
        <w:rPr>
          <w:snapToGrid w:val="0"/>
          <w:sz w:val="18"/>
          <w:szCs w:val="18"/>
        </w:rPr>
        <w:t>8</w:t>
      </w:r>
      <w:r w:rsidRPr="00F71574">
        <w:rPr>
          <w:snapToGrid w:val="0"/>
          <w:sz w:val="18"/>
          <w:szCs w:val="18"/>
        </w:rPr>
        <w:t>月為鼓勵我國廠商在卡拉巴</w:t>
      </w:r>
      <w:r w:rsidRPr="00F71574">
        <w:rPr>
          <w:snapToGrid w:val="0"/>
          <w:sz w:val="18"/>
          <w:szCs w:val="18"/>
        </w:rPr>
        <w:t>(Calabar)</w:t>
      </w:r>
      <w:r w:rsidRPr="00F71574">
        <w:rPr>
          <w:snapToGrid w:val="0"/>
          <w:sz w:val="18"/>
          <w:szCs w:val="18"/>
        </w:rPr>
        <w:t>加工出口區投資設廠，經得奈國同意在當地設立一總領事館，惟該領館因功能有限而於</w:t>
      </w:r>
      <w:r w:rsidRPr="00F71574">
        <w:rPr>
          <w:snapToGrid w:val="0"/>
          <w:sz w:val="18"/>
          <w:szCs w:val="18"/>
        </w:rPr>
        <w:t>1997</w:t>
      </w:r>
      <w:r w:rsidRPr="00F71574">
        <w:rPr>
          <w:snapToGrid w:val="0"/>
          <w:sz w:val="18"/>
          <w:szCs w:val="18"/>
        </w:rPr>
        <w:t>年</w:t>
      </w:r>
      <w:r w:rsidRPr="00F71574">
        <w:rPr>
          <w:snapToGrid w:val="0"/>
          <w:sz w:val="18"/>
          <w:szCs w:val="18"/>
        </w:rPr>
        <w:t>9</w:t>
      </w:r>
      <w:r w:rsidRPr="00F71574">
        <w:rPr>
          <w:snapToGrid w:val="0"/>
          <w:sz w:val="18"/>
          <w:szCs w:val="18"/>
        </w:rPr>
        <w:t>月暫予關閉，</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】中華民國外交部於民國八十二年九月十三日就「</w:t>
      </w:r>
      <w:r w:rsidRPr="00F71574">
        <w:rPr>
          <w:rFonts w:eastAsia="標楷體"/>
          <w:snapToGrid w:val="0"/>
          <w:sz w:val="18"/>
          <w:szCs w:val="18"/>
        </w:rPr>
        <w:t>我國在奈及利亞共和國卡拉巴市設立『中華民國駐卡拉巴總領事館』</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中華民國八十二年元月一日至十二年卅一日</w:t>
      </w:r>
      <w:r w:rsidRPr="00F71574">
        <w:rPr>
          <w:snapToGrid w:val="0"/>
          <w:sz w:val="18"/>
          <w:szCs w:val="18"/>
        </w:rPr>
        <w:t>)</w:t>
      </w:r>
      <w:r w:rsidRPr="00F71574">
        <w:rPr>
          <w:snapToGrid w:val="0"/>
          <w:sz w:val="18"/>
          <w:szCs w:val="18"/>
        </w:rPr>
        <w:t>，頁一</w:t>
      </w:r>
      <w:r w:rsidRPr="00F71574">
        <w:rPr>
          <w:snapToGrid w:val="0"/>
          <w:sz w:val="18"/>
          <w:szCs w:val="18"/>
        </w:rPr>
        <w:t>○</w:t>
      </w:r>
      <w:r w:rsidRPr="00F71574">
        <w:rPr>
          <w:snapToGrid w:val="0"/>
          <w:sz w:val="18"/>
          <w:szCs w:val="18"/>
        </w:rPr>
        <w:t>一</w:t>
      </w:r>
      <w:r w:rsidRPr="00F71574">
        <w:rPr>
          <w:snapToGrid w:val="0"/>
          <w:sz w:val="18"/>
          <w:szCs w:val="18"/>
        </w:rPr>
        <w:t>~</w:t>
      </w:r>
      <w:r w:rsidRPr="00F71574">
        <w:rPr>
          <w:snapToGrid w:val="0"/>
          <w:sz w:val="18"/>
          <w:szCs w:val="18"/>
        </w:rPr>
        <w:t>一</w:t>
      </w:r>
      <w:r w:rsidRPr="00F71574">
        <w:rPr>
          <w:snapToGrid w:val="0"/>
          <w:sz w:val="18"/>
          <w:szCs w:val="18"/>
        </w:rPr>
        <w:t>○</w:t>
      </w:r>
      <w:r w:rsidRPr="00F71574">
        <w:rPr>
          <w:snapToGrid w:val="0"/>
          <w:sz w:val="18"/>
          <w:szCs w:val="18"/>
        </w:rPr>
        <w:t>二；【</w:t>
      </w:r>
      <w:r w:rsidRPr="00F71574">
        <w:rPr>
          <w:snapToGrid w:val="0"/>
          <w:sz w:val="18"/>
          <w:szCs w:val="18"/>
        </w:rPr>
        <w:t>ii</w:t>
      </w:r>
      <w:r w:rsidRPr="00F71574">
        <w:rPr>
          <w:snapToGrid w:val="0"/>
          <w:sz w:val="18"/>
          <w:szCs w:val="18"/>
        </w:rPr>
        <w:t>】中華民國外交部就</w:t>
      </w:r>
      <w:r w:rsidRPr="00F71574">
        <w:rPr>
          <w:rFonts w:eastAsia="標楷體"/>
          <w:snapToGrid w:val="0"/>
          <w:sz w:val="18"/>
          <w:szCs w:val="18"/>
        </w:rPr>
        <w:t>「外交部研議暫時關閉駐利比亞代表處、駐卡拉巴總領事館及駐剛果</w:t>
      </w:r>
      <w:r w:rsidRPr="00F71574">
        <w:rPr>
          <w:rFonts w:eastAsia="標楷體"/>
          <w:snapToGrid w:val="0"/>
          <w:sz w:val="18"/>
          <w:szCs w:val="18"/>
        </w:rPr>
        <w:t>(</w:t>
      </w:r>
      <w:r w:rsidRPr="00F71574">
        <w:rPr>
          <w:rFonts w:eastAsia="標楷體"/>
          <w:snapToGrid w:val="0"/>
          <w:sz w:val="18"/>
          <w:szCs w:val="18"/>
        </w:rPr>
        <w:t>布拉薩</w:t>
      </w:r>
      <w:r w:rsidRPr="00F71574">
        <w:rPr>
          <w:rFonts w:eastAsia="標楷體"/>
          <w:snapToGrid w:val="0"/>
          <w:sz w:val="18"/>
          <w:szCs w:val="18"/>
        </w:rPr>
        <w:t>)</w:t>
      </w:r>
      <w:r w:rsidRPr="00F71574">
        <w:rPr>
          <w:rFonts w:eastAsia="標楷體"/>
          <w:snapToGrid w:val="0"/>
          <w:sz w:val="18"/>
          <w:szCs w:val="18"/>
        </w:rPr>
        <w:t>代表處等三個短期內功能極為有限之駐外單位」</w:t>
      </w:r>
      <w:r w:rsidRPr="00F71574">
        <w:rPr>
          <w:snapToGrid w:val="0"/>
          <w:sz w:val="18"/>
          <w:szCs w:val="18"/>
        </w:rPr>
        <w:t>事發布之新聞稿，同註</w:t>
      </w:r>
      <w:r w:rsidRPr="00F71574">
        <w:rPr>
          <w:snapToGrid w:val="0"/>
          <w:sz w:val="18"/>
          <w:szCs w:val="18"/>
        </w:rPr>
        <w:t>252</w:t>
      </w:r>
      <w:r w:rsidRPr="00F71574">
        <w:rPr>
          <w:snapToGrid w:val="0"/>
          <w:sz w:val="18"/>
          <w:szCs w:val="18"/>
        </w:rPr>
        <w:t>；</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27</w:t>
      </w:r>
      <w:r w:rsidRPr="00F71574">
        <w:rPr>
          <w:snapToGrid w:val="0"/>
          <w:sz w:val="18"/>
          <w:szCs w:val="18"/>
        </w:rPr>
        <w:t>，</w:t>
      </w:r>
      <w:r w:rsidRPr="00F71574">
        <w:rPr>
          <w:rFonts w:eastAsia="標楷體"/>
          <w:snapToGrid w:val="0"/>
          <w:sz w:val="18"/>
          <w:szCs w:val="18"/>
        </w:rPr>
        <w:t>「奈及利亞聯邦共和國」</w:t>
      </w:r>
      <w:r w:rsidRPr="00F71574">
        <w:rPr>
          <w:rFonts w:eastAsia="新細明體"/>
          <w:snapToGrid w:val="0"/>
          <w:sz w:val="18"/>
          <w:szCs w:val="18"/>
        </w:rPr>
        <w:t>及【</w:t>
      </w:r>
      <w:r w:rsidRPr="00F71574">
        <w:rPr>
          <w:rFonts w:eastAsia="新細明體"/>
          <w:snapToGrid w:val="0"/>
          <w:sz w:val="18"/>
          <w:szCs w:val="18"/>
        </w:rPr>
        <w:t>iv</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201</w:t>
      </w:r>
      <w:r w:rsidRPr="00F71574">
        <w:rPr>
          <w:rFonts w:eastAsia="新細明體"/>
          <w:snapToGrid w:val="0"/>
          <w:sz w:val="18"/>
          <w:szCs w:val="18"/>
        </w:rPr>
        <w:t>，</w:t>
      </w:r>
      <w:r w:rsidRPr="00F71574">
        <w:rPr>
          <w:rFonts w:eastAsia="標楷體"/>
          <w:snapToGrid w:val="0"/>
          <w:sz w:val="18"/>
          <w:szCs w:val="18"/>
        </w:rPr>
        <w:t>奈及利亞聯邦共和國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842">
    <w:p w:rsidR="00F64DD8" w:rsidRPr="00F71574" w:rsidRDefault="00F64DD8" w:rsidP="002B0233">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hint="eastAsia"/>
          <w:snapToGrid w:val="0"/>
          <w:sz w:val="18"/>
          <w:szCs w:val="18"/>
        </w:rPr>
        <w:t xml:space="preserve"> </w:t>
      </w:r>
      <w:r w:rsidRPr="00F71574">
        <w:rPr>
          <w:rFonts w:hint="eastAsia"/>
          <w:snapToGrid w:val="0"/>
          <w:sz w:val="18"/>
          <w:szCs w:val="18"/>
        </w:rPr>
        <w:t>參見</w:t>
      </w:r>
      <w:r w:rsidRPr="00F71574">
        <w:rPr>
          <w:rFonts w:hint="eastAsia"/>
          <w:b/>
          <w:bCs/>
          <w:snapToGrid w:val="0"/>
          <w:sz w:val="18"/>
          <w:szCs w:val="18"/>
        </w:rPr>
        <w:t>我國與世界各國關係一覽表</w:t>
      </w:r>
      <w:r w:rsidRPr="00F71574">
        <w:rPr>
          <w:snapToGrid w:val="0"/>
          <w:sz w:val="18"/>
          <w:szCs w:val="18"/>
        </w:rPr>
        <w:t>(</w:t>
      </w:r>
      <w:r w:rsidRPr="00F71574">
        <w:rPr>
          <w:rFonts w:hint="eastAsia"/>
          <w:snapToGrid w:val="0"/>
          <w:sz w:val="18"/>
          <w:szCs w:val="18"/>
        </w:rPr>
        <w:t>中華民國八十七年十二月</w:t>
      </w:r>
      <w:r w:rsidRPr="00F71574">
        <w:rPr>
          <w:snapToGrid w:val="0"/>
          <w:sz w:val="18"/>
          <w:szCs w:val="18"/>
        </w:rPr>
        <w:t>)</w:t>
      </w:r>
      <w:r w:rsidRPr="00F71574">
        <w:rPr>
          <w:rFonts w:hint="eastAsia"/>
          <w:snapToGrid w:val="0"/>
          <w:sz w:val="18"/>
          <w:szCs w:val="18"/>
        </w:rPr>
        <w:t>，前引註</w:t>
      </w:r>
      <w:r w:rsidRPr="00F71574">
        <w:rPr>
          <w:snapToGrid w:val="0"/>
          <w:sz w:val="18"/>
          <w:szCs w:val="18"/>
        </w:rPr>
        <w:t>3</w:t>
      </w:r>
      <w:r w:rsidRPr="00F71574">
        <w:rPr>
          <w:rFonts w:hint="eastAsia"/>
          <w:snapToGrid w:val="0"/>
          <w:sz w:val="18"/>
          <w:szCs w:val="18"/>
        </w:rPr>
        <w:t>，頁</w:t>
      </w:r>
      <w:r w:rsidRPr="00F71574">
        <w:rPr>
          <w:snapToGrid w:val="0"/>
          <w:sz w:val="18"/>
          <w:szCs w:val="18"/>
        </w:rPr>
        <w:t>27</w:t>
      </w:r>
      <w:r w:rsidRPr="00F71574">
        <w:rPr>
          <w:rFonts w:hint="eastAsia"/>
          <w:snapToGrid w:val="0"/>
          <w:sz w:val="18"/>
          <w:szCs w:val="18"/>
        </w:rPr>
        <w:t>，</w:t>
      </w:r>
      <w:r w:rsidRPr="00F71574">
        <w:rPr>
          <w:rFonts w:eastAsia="標楷體" w:hint="eastAsia"/>
          <w:snapToGrid w:val="0"/>
          <w:sz w:val="18"/>
          <w:szCs w:val="18"/>
        </w:rPr>
        <w:t>「奈及利亞聯邦共和國」</w:t>
      </w:r>
      <w:r w:rsidRPr="00F71574">
        <w:rPr>
          <w:rFonts w:hint="eastAsia"/>
          <w:snapToGrid w:val="0"/>
          <w:sz w:val="18"/>
          <w:szCs w:val="18"/>
        </w:rPr>
        <w:t>。</w:t>
      </w:r>
    </w:p>
  </w:footnote>
  <w:footnote w:id="8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挪威政府的來電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7</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中國政府覆挪威政府函</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10</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20~21</w:t>
      </w:r>
      <w:r w:rsidRPr="00F71574">
        <w:rPr>
          <w:rFonts w:eastAsia="新細明體"/>
          <w:snapToGrid w:val="0"/>
          <w:sz w:val="18"/>
          <w:szCs w:val="18"/>
        </w:rPr>
        <w:t>。</w:t>
      </w:r>
    </w:p>
  </w:footnote>
  <w:footnote w:id="844">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305</w:t>
      </w:r>
      <w:r w:rsidRPr="00F71574">
        <w:rPr>
          <w:rFonts w:eastAsia="新細明體"/>
          <w:snapToGrid w:val="0"/>
          <w:sz w:val="18"/>
          <w:szCs w:val="18"/>
        </w:rPr>
        <w:t>。</w:t>
      </w:r>
    </w:p>
  </w:footnote>
  <w:footnote w:id="84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頁三四六及三四八</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大使館</w:t>
      </w:r>
      <w:r w:rsidRPr="00F71574">
        <w:rPr>
          <w:rFonts w:eastAsia="新細明體"/>
          <w:snapToGrid w:val="0"/>
          <w:sz w:val="18"/>
          <w:szCs w:val="18"/>
        </w:rPr>
        <w:t>」；</w:t>
      </w:r>
      <w:r w:rsidRPr="00F71574">
        <w:rPr>
          <w:bCs/>
          <w:snapToGrid w:val="0"/>
          <w:sz w:val="18"/>
          <w:szCs w:val="18"/>
        </w:rPr>
        <w:t>中華民國</w:t>
      </w:r>
      <w:r w:rsidRPr="00F71574">
        <w:rPr>
          <w:snapToGrid w:val="0"/>
          <w:sz w:val="18"/>
          <w:szCs w:val="18"/>
        </w:rPr>
        <w:t>政府似未正式宣佈終斷與挪威的外交關係。</w:t>
      </w:r>
    </w:p>
  </w:footnote>
  <w:footnote w:id="8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305~306</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1950</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22</w:t>
      </w:r>
      <w:r w:rsidRPr="00F71574">
        <w:rPr>
          <w:rFonts w:eastAsia="新細明體"/>
          <w:snapToGrid w:val="0"/>
          <w:sz w:val="18"/>
          <w:szCs w:val="18"/>
        </w:rPr>
        <w:t>日，第一版。</w:t>
      </w:r>
    </w:p>
  </w:footnote>
  <w:footnote w:id="847">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306~307</w:t>
      </w:r>
      <w:r w:rsidRPr="00F71574">
        <w:rPr>
          <w:rFonts w:eastAsia="新細明體"/>
          <w:snapToGrid w:val="0"/>
          <w:sz w:val="18"/>
          <w:szCs w:val="18"/>
        </w:rPr>
        <w:t>。</w:t>
      </w:r>
    </w:p>
  </w:footnote>
  <w:footnote w:id="848">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307</w:t>
      </w:r>
      <w:r w:rsidRPr="00F71574">
        <w:rPr>
          <w:rFonts w:eastAsia="新細明體"/>
          <w:snapToGrid w:val="0"/>
          <w:sz w:val="18"/>
          <w:szCs w:val="18"/>
        </w:rPr>
        <w:t>。</w:t>
      </w:r>
    </w:p>
  </w:footnote>
  <w:footnote w:id="84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中華人民共和國政府和挪威王國政府決定建立正常外交關係</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第三集</w:t>
      </w:r>
      <w:r w:rsidRPr="00F71574">
        <w:rPr>
          <w:rFonts w:eastAsia="新細明體"/>
          <w:snapToGrid w:val="0"/>
          <w:sz w:val="18"/>
          <w:szCs w:val="18"/>
        </w:rPr>
        <w:t>(1954~1955)</w:t>
      </w:r>
      <w:r w:rsidRPr="00F71574">
        <w:rPr>
          <w:rFonts w:eastAsia="新細明體"/>
          <w:snapToGrid w:val="0"/>
          <w:sz w:val="18"/>
          <w:szCs w:val="18"/>
        </w:rPr>
        <w:t>，前引註</w:t>
      </w:r>
      <w:r w:rsidRPr="00F71574">
        <w:rPr>
          <w:rFonts w:eastAsia="新細明體"/>
          <w:snapToGrid w:val="0"/>
          <w:sz w:val="18"/>
          <w:szCs w:val="18"/>
        </w:rPr>
        <w:t>12</w:t>
      </w:r>
      <w:r w:rsidRPr="00F71574">
        <w:rPr>
          <w:rFonts w:eastAsia="新細明體"/>
          <w:snapToGrid w:val="0"/>
          <w:sz w:val="18"/>
          <w:szCs w:val="18"/>
        </w:rPr>
        <w:t>，頁</w:t>
      </w:r>
      <w:r w:rsidRPr="00F71574">
        <w:rPr>
          <w:rFonts w:eastAsia="新細明體"/>
          <w:snapToGrid w:val="0"/>
          <w:sz w:val="18"/>
          <w:szCs w:val="18"/>
        </w:rPr>
        <w:t>168</w:t>
      </w:r>
      <w:r w:rsidRPr="00F71574">
        <w:rPr>
          <w:rFonts w:eastAsia="新細明體"/>
          <w:snapToGrid w:val="0"/>
          <w:sz w:val="18"/>
          <w:szCs w:val="18"/>
        </w:rPr>
        <w:t>。</w:t>
      </w:r>
    </w:p>
  </w:footnote>
  <w:footnote w:id="8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27</w:t>
      </w:r>
      <w:r w:rsidRPr="00F71574">
        <w:rPr>
          <w:snapToGrid w:val="0"/>
          <w:sz w:val="18"/>
          <w:szCs w:val="18"/>
        </w:rPr>
        <w:t>，「</w:t>
      </w:r>
      <w:r w:rsidRPr="00F71574">
        <w:rPr>
          <w:rFonts w:eastAsia="標楷體"/>
          <w:snapToGrid w:val="0"/>
          <w:sz w:val="18"/>
          <w:szCs w:val="18"/>
        </w:rPr>
        <w:t>挪威王國」</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，頁一九九，「</w:t>
      </w:r>
      <w:r w:rsidRPr="00F71574">
        <w:rPr>
          <w:rFonts w:eastAsia="標楷體"/>
          <w:snapToGrid w:val="0"/>
          <w:sz w:val="18"/>
          <w:szCs w:val="18"/>
        </w:rPr>
        <w:t>我國與挪威關係</w:t>
      </w:r>
      <w:r w:rsidRPr="00F71574">
        <w:rPr>
          <w:rFonts w:eastAsia="新細明體"/>
          <w:snapToGrid w:val="0"/>
          <w:sz w:val="18"/>
          <w:szCs w:val="18"/>
        </w:rPr>
        <w:t>」。</w:t>
      </w:r>
    </w:p>
  </w:footnote>
  <w:footnote w:id="8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27</w:t>
      </w:r>
      <w:r w:rsidRPr="00F71574">
        <w:rPr>
          <w:snapToGrid w:val="0"/>
          <w:sz w:val="18"/>
          <w:szCs w:val="18"/>
        </w:rPr>
        <w:t>，「</w:t>
      </w:r>
      <w:r w:rsidRPr="00F71574">
        <w:rPr>
          <w:rFonts w:eastAsia="標楷體"/>
          <w:snapToGrid w:val="0"/>
          <w:sz w:val="18"/>
          <w:szCs w:val="18"/>
        </w:rPr>
        <w:t>挪威王國」</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，頁一九九，「</w:t>
      </w:r>
      <w:r w:rsidRPr="00F71574">
        <w:rPr>
          <w:rFonts w:eastAsia="標楷體"/>
          <w:snapToGrid w:val="0"/>
          <w:sz w:val="18"/>
          <w:szCs w:val="18"/>
        </w:rPr>
        <w:t>我國與挪威關係</w:t>
      </w:r>
      <w:r w:rsidRPr="00F71574">
        <w:rPr>
          <w:rFonts w:eastAsia="新細明體"/>
          <w:snapToGrid w:val="0"/>
          <w:sz w:val="18"/>
          <w:szCs w:val="18"/>
        </w:rPr>
        <w:t>」。</w:t>
      </w:r>
    </w:p>
  </w:footnote>
  <w:footnote w:id="8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中共方面對於其與阿曼洽商建交之經過的陳述，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164</w:t>
      </w:r>
      <w:r w:rsidRPr="00F71574">
        <w:rPr>
          <w:snapToGrid w:val="0"/>
          <w:sz w:val="18"/>
          <w:szCs w:val="18"/>
        </w:rPr>
        <w:t>。</w:t>
      </w:r>
    </w:p>
  </w:footnote>
  <w:footnote w:id="85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中華人民共和國和阿曼蘇丹國建立外交關係的聯合公報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第二十五集</w:t>
      </w:r>
      <w:r w:rsidRPr="00F71574">
        <w:rPr>
          <w:rFonts w:eastAsia="新細明體"/>
          <w:snapToGrid w:val="0"/>
          <w:sz w:val="18"/>
          <w:szCs w:val="18"/>
        </w:rPr>
        <w:t>(1978)</w:t>
      </w:r>
      <w:r w:rsidRPr="00F71574">
        <w:rPr>
          <w:snapToGrid w:val="0"/>
          <w:sz w:val="18"/>
          <w:szCs w:val="18"/>
        </w:rPr>
        <w:t>，前引註</w:t>
      </w:r>
      <w:r w:rsidRPr="00F71574">
        <w:rPr>
          <w:snapToGrid w:val="0"/>
          <w:sz w:val="18"/>
          <w:szCs w:val="18"/>
        </w:rPr>
        <w:t>658</w:t>
      </w:r>
      <w:r w:rsidRPr="00F71574">
        <w:rPr>
          <w:rFonts w:eastAsia="新細明體"/>
          <w:snapToGrid w:val="0"/>
          <w:sz w:val="18"/>
          <w:szCs w:val="18"/>
        </w:rPr>
        <w:t>，頁</w:t>
      </w:r>
      <w:r w:rsidRPr="00F71574">
        <w:rPr>
          <w:rFonts w:eastAsia="新細明體"/>
          <w:snapToGrid w:val="0"/>
          <w:sz w:val="18"/>
          <w:szCs w:val="18"/>
        </w:rPr>
        <w:t>4</w:t>
      </w:r>
      <w:r w:rsidRPr="00F71574">
        <w:rPr>
          <w:rFonts w:eastAsia="新細明體"/>
          <w:snapToGrid w:val="0"/>
          <w:sz w:val="18"/>
          <w:szCs w:val="18"/>
        </w:rPr>
        <w:t>；該公報之要旨的英譯文見載於</w:t>
      </w:r>
      <w:r w:rsidRPr="00F71574">
        <w:rPr>
          <w:rFonts w:eastAsia="新細明體"/>
          <w:b/>
          <w:snapToGrid w:val="0"/>
          <w:sz w:val="18"/>
          <w:szCs w:val="18"/>
        </w:rPr>
        <w:t>Peking Review</w:t>
      </w:r>
      <w:r w:rsidRPr="00F71574">
        <w:rPr>
          <w:rFonts w:eastAsia="新細明體"/>
          <w:snapToGrid w:val="0"/>
          <w:sz w:val="18"/>
          <w:szCs w:val="18"/>
        </w:rPr>
        <w:t xml:space="preserve">, Vol. 21, No. 22, June 2, 1978, pp. 3~4. </w:t>
      </w:r>
    </w:p>
  </w:footnote>
  <w:footnote w:id="854">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，頁十八，</w:t>
      </w:r>
      <w:r w:rsidRPr="00F71574">
        <w:rPr>
          <w:rFonts w:eastAsia="標楷體"/>
          <w:snapToGrid w:val="0"/>
          <w:sz w:val="18"/>
          <w:szCs w:val="18"/>
        </w:rPr>
        <w:t>「駐阿曼王國商務代表團」</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，頁一三九，「</w:t>
      </w:r>
      <w:r w:rsidRPr="00F71574">
        <w:rPr>
          <w:rFonts w:eastAsia="標楷體"/>
          <w:snapToGrid w:val="0"/>
          <w:sz w:val="18"/>
          <w:szCs w:val="18"/>
        </w:rPr>
        <w:t>我國與阿曼王國關係</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27</w:t>
      </w:r>
      <w:r w:rsidRPr="00F71574">
        <w:rPr>
          <w:snapToGrid w:val="0"/>
          <w:sz w:val="18"/>
          <w:szCs w:val="18"/>
        </w:rPr>
        <w:t>，「</w:t>
      </w:r>
      <w:r w:rsidRPr="00F71574">
        <w:rPr>
          <w:rFonts w:eastAsia="標楷體"/>
          <w:snapToGrid w:val="0"/>
          <w:sz w:val="18"/>
          <w:szCs w:val="18"/>
        </w:rPr>
        <w:t>阿曼王國」</w:t>
      </w:r>
      <w:r w:rsidRPr="00F71574">
        <w:rPr>
          <w:rFonts w:eastAsia="新細明體"/>
          <w:snapToGrid w:val="0"/>
          <w:sz w:val="18"/>
          <w:szCs w:val="18"/>
        </w:rPr>
        <w:t>；【</w:t>
      </w:r>
      <w:r w:rsidRPr="00F71574">
        <w:rPr>
          <w:rFonts w:eastAsia="新細明體"/>
          <w:snapToGrid w:val="0"/>
          <w:sz w:val="18"/>
          <w:szCs w:val="18"/>
        </w:rPr>
        <w:t>iv</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，頁三十二，</w:t>
      </w:r>
      <w:r w:rsidRPr="00F71574">
        <w:rPr>
          <w:rFonts w:eastAsia="標楷體"/>
          <w:snapToGrid w:val="0"/>
          <w:sz w:val="18"/>
          <w:szCs w:val="18"/>
        </w:rPr>
        <w:t>「駐阿曼代表處</w:t>
      </w:r>
      <w:r w:rsidRPr="00F71574">
        <w:rPr>
          <w:rFonts w:eastAsia="標楷體"/>
          <w:snapToGrid w:val="0"/>
          <w:sz w:val="18"/>
          <w:szCs w:val="18"/>
        </w:rPr>
        <w:t>(</w:t>
      </w:r>
      <w:r w:rsidRPr="00F71574">
        <w:rPr>
          <w:rFonts w:eastAsia="標楷體"/>
          <w:snapToGrid w:val="0"/>
          <w:sz w:val="18"/>
          <w:szCs w:val="18"/>
        </w:rPr>
        <w:t>駐阿曼台北經濟文化辦事處</w:t>
      </w:r>
      <w:r w:rsidRPr="00F71574">
        <w:rPr>
          <w:rFonts w:eastAsia="標楷體"/>
          <w:snapToGrid w:val="0"/>
          <w:sz w:val="18"/>
          <w:szCs w:val="18"/>
        </w:rPr>
        <w:t xml:space="preserve">) </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標楷體"/>
          <w:snapToGrid w:val="0"/>
          <w:sz w:val="18"/>
          <w:szCs w:val="18"/>
        </w:rPr>
        <w:t>」</w:t>
      </w:r>
      <w:r w:rsidRPr="00F71574">
        <w:rPr>
          <w:rFonts w:eastAsia="新細明體"/>
          <w:snapToGrid w:val="0"/>
          <w:sz w:val="18"/>
          <w:szCs w:val="18"/>
        </w:rPr>
        <w:t>備註欄及【</w:t>
      </w:r>
      <w:r w:rsidRPr="00F71574">
        <w:rPr>
          <w:rFonts w:eastAsia="新細明體"/>
          <w:snapToGrid w:val="0"/>
          <w:sz w:val="18"/>
          <w:szCs w:val="18"/>
        </w:rPr>
        <w:t>v</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101</w:t>
      </w:r>
      <w:r w:rsidRPr="00F71574">
        <w:rPr>
          <w:rFonts w:eastAsia="新細明體"/>
          <w:snapToGrid w:val="0"/>
          <w:sz w:val="18"/>
          <w:szCs w:val="18"/>
        </w:rPr>
        <w:t>，</w:t>
      </w:r>
      <w:r w:rsidRPr="00F71574">
        <w:rPr>
          <w:rFonts w:eastAsia="標楷體"/>
          <w:snapToGrid w:val="0"/>
          <w:sz w:val="18"/>
          <w:szCs w:val="18"/>
        </w:rPr>
        <w:t>阿曼王國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85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snapToGrid w:val="0"/>
          <w:sz w:val="18"/>
          <w:szCs w:val="18"/>
        </w:rPr>
        <w:t>i</w:t>
      </w:r>
      <w:r w:rsidRPr="00F71574">
        <w:rPr>
          <w:snapToGrid w:val="0"/>
          <w:sz w:val="18"/>
          <w:szCs w:val="18"/>
        </w:rPr>
        <w:t>】中華民國外交部於民國八十年十二月二日就「</w:t>
      </w:r>
      <w:r w:rsidRPr="00F71574">
        <w:rPr>
          <w:rFonts w:eastAsia="標楷體"/>
          <w:snapToGrid w:val="0"/>
          <w:sz w:val="18"/>
          <w:szCs w:val="18"/>
        </w:rPr>
        <w:t>阿曼王國駐華商務辦事處於十一月一日在台北正式成立</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中華民國八十年元月一日至十二月卅一日</w:t>
      </w:r>
      <w:r w:rsidRPr="00F71574">
        <w:rPr>
          <w:snapToGrid w:val="0"/>
          <w:sz w:val="18"/>
          <w:szCs w:val="18"/>
        </w:rPr>
        <w:t>)</w:t>
      </w:r>
      <w:r w:rsidRPr="00F71574">
        <w:rPr>
          <w:snapToGrid w:val="0"/>
          <w:sz w:val="18"/>
          <w:szCs w:val="18"/>
        </w:rPr>
        <w:t>，頁一三二</w:t>
      </w:r>
      <w:r w:rsidRPr="00F71574">
        <w:rPr>
          <w:snapToGrid w:val="0"/>
          <w:sz w:val="18"/>
          <w:szCs w:val="18"/>
        </w:rPr>
        <w:t>~</w:t>
      </w:r>
      <w:r w:rsidRPr="00F71574">
        <w:rPr>
          <w:snapToGrid w:val="0"/>
          <w:sz w:val="18"/>
          <w:szCs w:val="18"/>
        </w:rPr>
        <w:t>一三三</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，頁一三九，「</w:t>
      </w:r>
      <w:r w:rsidRPr="00F71574">
        <w:rPr>
          <w:rFonts w:eastAsia="標楷體"/>
          <w:snapToGrid w:val="0"/>
          <w:sz w:val="18"/>
          <w:szCs w:val="18"/>
        </w:rPr>
        <w:t>我國與阿曼關係</w:t>
      </w:r>
      <w:r w:rsidRPr="00F71574">
        <w:rPr>
          <w:rFonts w:eastAsia="新細明體"/>
          <w:snapToGrid w:val="0"/>
          <w:sz w:val="18"/>
          <w:szCs w:val="18"/>
        </w:rPr>
        <w:t>」。</w:t>
      </w:r>
    </w:p>
  </w:footnote>
  <w:footnote w:id="85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巴基斯坦政府的照會</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5</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w:t>
      </w:r>
      <w:r w:rsidRPr="00F71574">
        <w:rPr>
          <w:rFonts w:eastAsia="標楷體"/>
          <w:snapToGrid w:val="0"/>
          <w:sz w:val="18"/>
          <w:szCs w:val="18"/>
        </w:rPr>
        <w:t>巴基斯坦駐蘇聯大使致中國駐蘇聯大使的照會</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29</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中國政府致巴基斯坦政府的復照</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2</w:t>
      </w:r>
      <w:r w:rsidRPr="00F71574">
        <w:rPr>
          <w:rFonts w:eastAsia="標楷體"/>
          <w:snapToGrid w:val="0"/>
          <w:sz w:val="18"/>
          <w:szCs w:val="18"/>
        </w:rPr>
        <w:t>月</w:t>
      </w:r>
      <w:r w:rsidRPr="00F71574">
        <w:rPr>
          <w:rFonts w:eastAsia="標楷體"/>
          <w:snapToGrid w:val="0"/>
          <w:sz w:val="18"/>
          <w:szCs w:val="18"/>
        </w:rPr>
        <w:t>4</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26~28</w:t>
      </w:r>
      <w:r w:rsidRPr="00F71574">
        <w:rPr>
          <w:rFonts w:eastAsia="新細明體"/>
          <w:snapToGrid w:val="0"/>
          <w:sz w:val="18"/>
          <w:szCs w:val="18"/>
        </w:rPr>
        <w:t>。</w:t>
      </w:r>
    </w:p>
  </w:footnote>
  <w:footnote w:id="85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129~130</w:t>
      </w:r>
      <w:r w:rsidRPr="00F71574">
        <w:rPr>
          <w:rFonts w:eastAsia="新細明體"/>
          <w:snapToGrid w:val="0"/>
          <w:sz w:val="18"/>
          <w:szCs w:val="18"/>
        </w:rPr>
        <w:t>；</w:t>
      </w:r>
      <w:r w:rsidRPr="00F71574">
        <w:rPr>
          <w:snapToGrid w:val="0"/>
          <w:sz w:val="18"/>
          <w:szCs w:val="18"/>
        </w:rPr>
        <w:t>巴基斯坦派出之談判代表為阿默德．阿里</w:t>
      </w:r>
      <w:r w:rsidRPr="00F71574">
        <w:rPr>
          <w:snapToGrid w:val="0"/>
          <w:sz w:val="18"/>
          <w:szCs w:val="18"/>
        </w:rPr>
        <w:t>(</w:t>
      </w:r>
      <w:r w:rsidRPr="00F71574">
        <w:rPr>
          <w:snapToGrid w:val="0"/>
          <w:sz w:val="18"/>
          <w:szCs w:val="18"/>
        </w:rPr>
        <w:t>譯音</w:t>
      </w:r>
      <w:r w:rsidRPr="00F71574">
        <w:rPr>
          <w:snapToGrid w:val="0"/>
          <w:sz w:val="18"/>
          <w:szCs w:val="18"/>
        </w:rPr>
        <w:t>)</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1951</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日，第四版及【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1951</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22</w:t>
      </w:r>
      <w:r w:rsidRPr="00F71574">
        <w:rPr>
          <w:rFonts w:eastAsia="新細明體"/>
          <w:snapToGrid w:val="0"/>
          <w:sz w:val="18"/>
          <w:szCs w:val="18"/>
        </w:rPr>
        <w:t>日，第四版。</w:t>
      </w:r>
    </w:p>
  </w:footnote>
  <w:footnote w:id="85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巴基斯坦駐蘇聯大使致中國駐蘇聯大使的照會</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29</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」，同註</w:t>
      </w:r>
      <w:r w:rsidRPr="00F71574">
        <w:rPr>
          <w:rFonts w:eastAsia="新細明體"/>
          <w:snapToGrid w:val="0"/>
          <w:sz w:val="18"/>
          <w:szCs w:val="18"/>
        </w:rPr>
        <w:t>856</w:t>
      </w:r>
      <w:r w:rsidRPr="00F71574">
        <w:rPr>
          <w:rFonts w:eastAsia="新細明體"/>
          <w:snapToGrid w:val="0"/>
          <w:sz w:val="18"/>
          <w:szCs w:val="18"/>
        </w:rPr>
        <w:t>。</w:t>
      </w:r>
    </w:p>
  </w:footnote>
  <w:footnote w:id="85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中國外交概況</w:t>
      </w:r>
      <w:r w:rsidRPr="00F71574">
        <w:rPr>
          <w:rFonts w:eastAsia="新細明體"/>
          <w:snapToGrid w:val="0"/>
          <w:sz w:val="18"/>
          <w:szCs w:val="18"/>
        </w:rPr>
        <w:t>1995</w:t>
      </w:r>
      <w:r w:rsidRPr="00F71574">
        <w:rPr>
          <w:rFonts w:eastAsia="新細明體"/>
          <w:snapToGrid w:val="0"/>
          <w:sz w:val="18"/>
          <w:szCs w:val="18"/>
        </w:rPr>
        <w:t>，前引註</w:t>
      </w:r>
      <w:r w:rsidRPr="00F71574">
        <w:rPr>
          <w:rFonts w:eastAsia="新細明體"/>
          <w:snapToGrid w:val="0"/>
          <w:sz w:val="18"/>
          <w:szCs w:val="18"/>
        </w:rPr>
        <w:t>310</w:t>
      </w:r>
      <w:r w:rsidRPr="00F71574">
        <w:rPr>
          <w:rFonts w:eastAsia="新細明體"/>
          <w:snapToGrid w:val="0"/>
          <w:sz w:val="18"/>
          <w:szCs w:val="18"/>
        </w:rPr>
        <w:t>，頁</w:t>
      </w:r>
      <w:r w:rsidRPr="00F71574">
        <w:rPr>
          <w:rFonts w:eastAsia="新細明體"/>
          <w:snapToGrid w:val="0"/>
          <w:sz w:val="18"/>
          <w:szCs w:val="18"/>
        </w:rPr>
        <w:t>506~507</w:t>
      </w:r>
      <w:r w:rsidRPr="00F71574">
        <w:rPr>
          <w:rFonts w:eastAsia="新細明體"/>
          <w:snapToGrid w:val="0"/>
          <w:sz w:val="18"/>
          <w:szCs w:val="18"/>
        </w:rPr>
        <w:t>，「</w:t>
      </w:r>
      <w:r w:rsidRPr="00F71574">
        <w:rPr>
          <w:rFonts w:eastAsia="標楷體"/>
          <w:snapToGrid w:val="0"/>
          <w:sz w:val="18"/>
          <w:szCs w:val="18"/>
        </w:rPr>
        <w:t>中國同帕勞的關係</w:t>
      </w:r>
      <w:r w:rsidRPr="00F71574">
        <w:rPr>
          <w:rFonts w:eastAsia="新細明體"/>
          <w:snapToGrid w:val="0"/>
          <w:sz w:val="18"/>
          <w:szCs w:val="18"/>
        </w:rPr>
        <w:t>」。</w:t>
      </w:r>
    </w:p>
  </w:footnote>
  <w:footnote w:id="8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中華民國政府與帛琉共和國政府間農業技術合作協定</w:t>
      </w:r>
      <w:r w:rsidRPr="00F71574">
        <w:rPr>
          <w:snapToGrid w:val="0"/>
          <w:sz w:val="18"/>
          <w:szCs w:val="18"/>
        </w:rPr>
        <w:t>」</w:t>
      </w:r>
      <w:r w:rsidRPr="00F71574">
        <w:rPr>
          <w:rFonts w:eastAsia="新細明體"/>
          <w:snapToGrid w:val="0"/>
          <w:sz w:val="18"/>
          <w:szCs w:val="18"/>
        </w:rPr>
        <w:t>及其</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1994</w:t>
      </w:r>
      <w:r w:rsidRPr="00F71574">
        <w:rPr>
          <w:rFonts w:eastAsia="新細明體"/>
          <w:snapToGrid w:val="0"/>
          <w:sz w:val="18"/>
          <w:szCs w:val="18"/>
        </w:rPr>
        <w:t>年之續約協議書，載於【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中外條約輯編</w:t>
      </w:r>
      <w:r w:rsidRPr="00F71574">
        <w:rPr>
          <w:rFonts w:eastAsia="新細明體"/>
          <w:bCs/>
          <w:snapToGrid w:val="0"/>
          <w:sz w:val="18"/>
          <w:szCs w:val="18"/>
        </w:rPr>
        <w:t>第七編</w:t>
      </w:r>
      <w:r w:rsidRPr="00F71574">
        <w:rPr>
          <w:rFonts w:eastAsia="新細明體"/>
          <w:bCs/>
          <w:snapToGrid w:val="0"/>
          <w:sz w:val="18"/>
          <w:szCs w:val="18"/>
        </w:rPr>
        <w:t>(</w:t>
      </w:r>
      <w:r w:rsidRPr="00F71574">
        <w:rPr>
          <w:rFonts w:eastAsia="新細明體"/>
          <w:snapToGrid w:val="0"/>
          <w:sz w:val="18"/>
          <w:szCs w:val="18"/>
        </w:rPr>
        <w:t>中華民國七十一年至七十四年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726</w:t>
      </w:r>
      <w:r w:rsidRPr="00F71574">
        <w:rPr>
          <w:rFonts w:eastAsia="新細明體"/>
          <w:snapToGrid w:val="0"/>
          <w:sz w:val="18"/>
          <w:szCs w:val="18"/>
        </w:rPr>
        <w:t>，頁</w:t>
      </w:r>
      <w:r w:rsidRPr="00F71574">
        <w:rPr>
          <w:rFonts w:eastAsia="新細明體"/>
          <w:snapToGrid w:val="0"/>
          <w:sz w:val="18"/>
          <w:szCs w:val="18"/>
        </w:rPr>
        <w:t>154~158</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中外條約輯編</w:t>
      </w:r>
      <w:r w:rsidRPr="00F71574">
        <w:rPr>
          <w:rFonts w:eastAsia="新細明體"/>
          <w:bCs/>
          <w:snapToGrid w:val="0"/>
          <w:sz w:val="18"/>
          <w:szCs w:val="18"/>
        </w:rPr>
        <w:t>第十編</w:t>
      </w:r>
      <w:r w:rsidRPr="00F71574">
        <w:rPr>
          <w:rFonts w:eastAsia="新細明體"/>
          <w:bCs/>
          <w:snapToGrid w:val="0"/>
          <w:sz w:val="18"/>
          <w:szCs w:val="18"/>
        </w:rPr>
        <w:t>(</w:t>
      </w:r>
      <w:r w:rsidRPr="00F71574">
        <w:rPr>
          <w:rFonts w:eastAsia="新細明體"/>
          <w:snapToGrid w:val="0"/>
          <w:sz w:val="18"/>
          <w:szCs w:val="18"/>
        </w:rPr>
        <w:t>中華民國八十二年至八十三年</w:t>
      </w:r>
      <w:r w:rsidRPr="00F71574">
        <w:rPr>
          <w:rFonts w:eastAsia="新細明體"/>
          <w:bCs/>
          <w:snapToGrid w:val="0"/>
          <w:sz w:val="18"/>
          <w:szCs w:val="18"/>
        </w:rPr>
        <w:t>)</w:t>
      </w:r>
      <w:r w:rsidRPr="00F71574">
        <w:rPr>
          <w:rFonts w:eastAsia="新細明體"/>
          <w:snapToGrid w:val="0"/>
          <w:sz w:val="18"/>
          <w:szCs w:val="18"/>
        </w:rPr>
        <w:t>，中華民國外交部編輯，中華民國八十五年二月刊行，頁</w:t>
      </w:r>
      <w:r w:rsidRPr="00F71574">
        <w:rPr>
          <w:rFonts w:eastAsia="新細明體"/>
          <w:snapToGrid w:val="0"/>
          <w:sz w:val="18"/>
          <w:szCs w:val="18"/>
        </w:rPr>
        <w:t>233~234</w:t>
      </w:r>
      <w:r w:rsidRPr="00F71574">
        <w:rPr>
          <w:rFonts w:eastAsia="新細明體"/>
          <w:snapToGrid w:val="0"/>
          <w:sz w:val="18"/>
          <w:szCs w:val="18"/>
        </w:rPr>
        <w:t>。</w:t>
      </w:r>
    </w:p>
  </w:footnote>
  <w:footnote w:id="86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中華民國與帛琉共和國建立外交關係聯合公報</w:t>
      </w:r>
      <w:r w:rsidRPr="00F71574">
        <w:rPr>
          <w:rFonts w:eastAsia="新細明體"/>
          <w:snapToGrid w:val="0"/>
          <w:sz w:val="18"/>
          <w:szCs w:val="18"/>
        </w:rPr>
        <w:t>」及其英文本，載於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中華民國八十八年元月一日至十二月卅一日</w:t>
      </w:r>
      <w:r w:rsidRPr="00F71574">
        <w:rPr>
          <w:snapToGrid w:val="0"/>
          <w:sz w:val="18"/>
          <w:szCs w:val="18"/>
        </w:rPr>
        <w:t>)</w:t>
      </w:r>
      <w:r w:rsidRPr="00F71574">
        <w:rPr>
          <w:snapToGrid w:val="0"/>
          <w:sz w:val="18"/>
          <w:szCs w:val="18"/>
        </w:rPr>
        <w:t>，頁七</w:t>
      </w:r>
      <w:r w:rsidRPr="00F71574">
        <w:rPr>
          <w:snapToGrid w:val="0"/>
          <w:sz w:val="18"/>
          <w:szCs w:val="18"/>
        </w:rPr>
        <w:t>○</w:t>
      </w:r>
      <w:r w:rsidRPr="00F71574">
        <w:rPr>
          <w:snapToGrid w:val="0"/>
          <w:sz w:val="18"/>
          <w:szCs w:val="18"/>
        </w:rPr>
        <w:t>及</w:t>
      </w:r>
      <w:r w:rsidRPr="00F71574">
        <w:rPr>
          <w:snapToGrid w:val="0"/>
          <w:sz w:val="18"/>
          <w:szCs w:val="18"/>
        </w:rPr>
        <w:t>78~79</w:t>
      </w:r>
      <w:r w:rsidRPr="00F71574">
        <w:rPr>
          <w:snapToGrid w:val="0"/>
          <w:sz w:val="18"/>
          <w:szCs w:val="18"/>
        </w:rPr>
        <w:t>。</w:t>
      </w:r>
    </w:p>
  </w:footnote>
  <w:footnote w:id="86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1988</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21</w:t>
      </w:r>
      <w:r w:rsidRPr="00F71574">
        <w:rPr>
          <w:rFonts w:eastAsia="新細明體"/>
          <w:snapToGrid w:val="0"/>
          <w:sz w:val="18"/>
          <w:szCs w:val="18"/>
        </w:rPr>
        <w:t>日，第一版。</w:t>
      </w:r>
    </w:p>
  </w:footnote>
  <w:footnote w:id="86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中國外交概覽</w:t>
      </w:r>
      <w:r w:rsidRPr="00F71574">
        <w:rPr>
          <w:rFonts w:eastAsia="新細明體"/>
          <w:snapToGrid w:val="0"/>
          <w:sz w:val="18"/>
          <w:szCs w:val="18"/>
        </w:rPr>
        <w:t>1989</w:t>
      </w:r>
      <w:r w:rsidRPr="00F71574">
        <w:rPr>
          <w:rFonts w:eastAsia="新細明體"/>
          <w:snapToGrid w:val="0"/>
          <w:sz w:val="18"/>
          <w:szCs w:val="18"/>
        </w:rPr>
        <w:t>，北京：世界知識出版社，</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月出版，頁</w:t>
      </w:r>
      <w:r w:rsidRPr="00F71574">
        <w:rPr>
          <w:rFonts w:eastAsia="新細明體"/>
          <w:snapToGrid w:val="0"/>
          <w:sz w:val="18"/>
          <w:szCs w:val="18"/>
        </w:rPr>
        <w:t>573</w:t>
      </w:r>
      <w:r w:rsidRPr="00F71574">
        <w:rPr>
          <w:rFonts w:eastAsia="新細明體"/>
          <w:snapToGrid w:val="0"/>
          <w:sz w:val="18"/>
          <w:szCs w:val="18"/>
        </w:rPr>
        <w:t>，「</w:t>
      </w:r>
      <w:r w:rsidRPr="00F71574">
        <w:rPr>
          <w:rFonts w:eastAsia="標楷體"/>
          <w:snapToGrid w:val="0"/>
          <w:sz w:val="18"/>
          <w:szCs w:val="18"/>
        </w:rPr>
        <w:t>同中國建交的國家、建交日期和</w:t>
      </w:r>
      <w:r w:rsidRPr="00F71574">
        <w:rPr>
          <w:rFonts w:eastAsia="標楷體"/>
          <w:snapToGrid w:val="0"/>
          <w:sz w:val="18"/>
          <w:szCs w:val="18"/>
        </w:rPr>
        <w:t>1988</w:t>
      </w:r>
      <w:r w:rsidRPr="00F71574">
        <w:rPr>
          <w:rFonts w:eastAsia="標楷體"/>
          <w:snapToGrid w:val="0"/>
          <w:sz w:val="18"/>
          <w:szCs w:val="18"/>
        </w:rPr>
        <w:t>年中國駐外使節一覽表</w:t>
      </w:r>
      <w:r w:rsidRPr="00F71574">
        <w:rPr>
          <w:rFonts w:eastAsia="標楷體"/>
          <w:snapToGrid w:val="0"/>
          <w:sz w:val="18"/>
          <w:szCs w:val="18"/>
        </w:rPr>
        <w:t xml:space="preserve"> </w:t>
      </w:r>
      <w:r w:rsidRPr="00F71574">
        <w:rPr>
          <w:rFonts w:eastAsia="標楷體"/>
          <w:snapToGrid w:val="0"/>
          <w:sz w:val="18"/>
          <w:szCs w:val="18"/>
        </w:rPr>
        <w:t>巴勒斯坦國</w:t>
      </w:r>
      <w:r w:rsidRPr="00F71574">
        <w:rPr>
          <w:rFonts w:eastAsia="新細明體"/>
          <w:snapToGrid w:val="0"/>
          <w:sz w:val="18"/>
          <w:szCs w:val="18"/>
        </w:rPr>
        <w:t>」及所附之註</w:t>
      </w:r>
      <w:r w:rsidRPr="00F71574">
        <w:rPr>
          <w:rFonts w:eastAsia="標楷體"/>
          <w:snapToGrid w:val="0"/>
          <w:sz w:val="18"/>
          <w:szCs w:val="18"/>
        </w:rPr>
        <w:t>2</w:t>
      </w:r>
      <w:r w:rsidRPr="00F71574">
        <w:rPr>
          <w:rFonts w:eastAsia="新細明體"/>
          <w:snapToGrid w:val="0"/>
          <w:sz w:val="18"/>
          <w:szCs w:val="18"/>
        </w:rPr>
        <w:t>。</w:t>
      </w:r>
    </w:p>
  </w:footnote>
  <w:footnote w:id="86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中華民國外交部發言人於民國七十七年十一月廿五日</w:t>
      </w:r>
      <w:r w:rsidRPr="00F71574">
        <w:rPr>
          <w:rFonts w:eastAsia="新細明體"/>
          <w:snapToGrid w:val="0"/>
          <w:sz w:val="18"/>
          <w:szCs w:val="18"/>
        </w:rPr>
        <w:t>在行政院新聞局例行記者會</w:t>
      </w:r>
      <w:r w:rsidRPr="00F71574">
        <w:rPr>
          <w:snapToGrid w:val="0"/>
          <w:sz w:val="18"/>
          <w:szCs w:val="18"/>
        </w:rPr>
        <w:t>就「</w:t>
      </w:r>
      <w:r w:rsidRPr="00F71574">
        <w:rPr>
          <w:rFonts w:eastAsia="標楷體"/>
          <w:snapToGrid w:val="0"/>
          <w:sz w:val="18"/>
          <w:szCs w:val="18"/>
        </w:rPr>
        <w:t>評巴勒斯坦國民會議正式通過有關巴勒斯坦立國建國之決議</w:t>
      </w:r>
      <w:r w:rsidRPr="00F71574">
        <w:rPr>
          <w:snapToGrid w:val="0"/>
          <w:sz w:val="18"/>
          <w:szCs w:val="18"/>
        </w:rPr>
        <w:t xml:space="preserve"> </w:t>
      </w:r>
      <w:r w:rsidRPr="00F71574">
        <w:rPr>
          <w:rFonts w:eastAsia="新細明體"/>
          <w:snapToGrid w:val="0"/>
          <w:sz w:val="18"/>
          <w:szCs w:val="18"/>
        </w:rPr>
        <w:t>」事答記者問</w:t>
      </w:r>
      <w:r w:rsidRPr="00F71574">
        <w:rPr>
          <w:snapToGrid w:val="0"/>
          <w:sz w:val="18"/>
          <w:szCs w:val="18"/>
        </w:rPr>
        <w:t>，載於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中華民國七十七年元月一日至十二月卅一日</w:t>
      </w:r>
      <w:r w:rsidRPr="00F71574">
        <w:rPr>
          <w:snapToGrid w:val="0"/>
          <w:sz w:val="18"/>
          <w:szCs w:val="18"/>
        </w:rPr>
        <w:t>)</w:t>
      </w:r>
      <w:r w:rsidRPr="00F71574">
        <w:rPr>
          <w:snapToGrid w:val="0"/>
          <w:sz w:val="18"/>
          <w:szCs w:val="18"/>
        </w:rPr>
        <w:t>，頁四九。</w:t>
      </w:r>
    </w:p>
  </w:footnote>
  <w:footnote w:id="865">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有關新聞之報導見載於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日，第三版；</w:t>
      </w:r>
      <w:r w:rsidRPr="00F71574">
        <w:rPr>
          <w:snapToGrid w:val="0"/>
          <w:sz w:val="18"/>
          <w:szCs w:val="18"/>
        </w:rPr>
        <w:t>按</w:t>
      </w:r>
      <w:r w:rsidRPr="00F71574">
        <w:rPr>
          <w:rFonts w:eastAsia="新細明體"/>
          <w:snapToGrid w:val="0"/>
          <w:sz w:val="18"/>
          <w:szCs w:val="18"/>
        </w:rPr>
        <w:t>當時之中共總理周恩來係以「</w:t>
      </w:r>
      <w:r w:rsidRPr="00F71574">
        <w:rPr>
          <w:snapToGrid w:val="0"/>
          <w:sz w:val="18"/>
          <w:szCs w:val="18"/>
        </w:rPr>
        <w:t>中共人民外交學會」名譽會長之身份在該聯合聲明上簽字。</w:t>
      </w:r>
    </w:p>
  </w:footnote>
  <w:footnote w:id="86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527</w:t>
      </w:r>
      <w:r w:rsidRPr="00F71574">
        <w:rPr>
          <w:rFonts w:eastAsia="新細明體"/>
          <w:snapToGrid w:val="0"/>
          <w:sz w:val="18"/>
          <w:szCs w:val="18"/>
        </w:rPr>
        <w:t>，「</w:t>
      </w:r>
      <w:r w:rsidRPr="00F71574">
        <w:rPr>
          <w:rFonts w:eastAsia="標楷體"/>
          <w:snapToGrid w:val="0"/>
          <w:sz w:val="18"/>
          <w:szCs w:val="18"/>
        </w:rPr>
        <w:t>中國駐巴勒斯坦民族權力機構辦事處</w:t>
      </w:r>
      <w:r w:rsidRPr="00F71574">
        <w:rPr>
          <w:rFonts w:eastAsia="新細明體"/>
          <w:snapToGrid w:val="0"/>
          <w:sz w:val="18"/>
          <w:szCs w:val="18"/>
        </w:rPr>
        <w:t>」</w:t>
      </w:r>
      <w:r w:rsidRPr="00F71574">
        <w:rPr>
          <w:snapToGrid w:val="0"/>
          <w:sz w:val="18"/>
          <w:szCs w:val="18"/>
        </w:rPr>
        <w:t>。</w:t>
      </w:r>
    </w:p>
  </w:footnote>
  <w:footnote w:id="867">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554</w:t>
      </w:r>
      <w:r w:rsidRPr="00F71574">
        <w:rPr>
          <w:rFonts w:eastAsia="新細明體"/>
          <w:snapToGrid w:val="0"/>
          <w:sz w:val="18"/>
          <w:szCs w:val="18"/>
        </w:rPr>
        <w:t>，「</w:t>
      </w:r>
      <w:r w:rsidRPr="00F71574">
        <w:rPr>
          <w:rFonts w:eastAsia="標楷體"/>
          <w:snapToGrid w:val="0"/>
          <w:sz w:val="18"/>
          <w:szCs w:val="18"/>
        </w:rPr>
        <w:t>中華人民共和國與巴勒斯坦關係</w:t>
      </w:r>
      <w:r w:rsidRPr="00F71574">
        <w:rPr>
          <w:rFonts w:eastAsia="新細明體"/>
          <w:snapToGrid w:val="0"/>
          <w:sz w:val="18"/>
          <w:szCs w:val="18"/>
        </w:rPr>
        <w:t>」</w:t>
      </w:r>
      <w:r w:rsidRPr="00F71574">
        <w:rPr>
          <w:snapToGrid w:val="0"/>
          <w:sz w:val="18"/>
          <w:szCs w:val="18"/>
        </w:rPr>
        <w:t>。</w:t>
      </w:r>
    </w:p>
  </w:footnote>
  <w:footnote w:id="86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554</w:t>
      </w:r>
      <w:r w:rsidRPr="00F71574">
        <w:rPr>
          <w:rFonts w:eastAsia="新細明體"/>
          <w:snapToGrid w:val="0"/>
          <w:sz w:val="18"/>
          <w:szCs w:val="18"/>
        </w:rPr>
        <w:t>，「</w:t>
      </w:r>
      <w:r w:rsidRPr="00F71574">
        <w:rPr>
          <w:rFonts w:eastAsia="標楷體"/>
          <w:snapToGrid w:val="0"/>
          <w:sz w:val="18"/>
          <w:szCs w:val="18"/>
        </w:rPr>
        <w:t>中華人民共和國與巴勒斯坦關係</w:t>
      </w:r>
      <w:r w:rsidRPr="00F71574">
        <w:rPr>
          <w:rFonts w:eastAsia="新細明體"/>
          <w:snapToGrid w:val="0"/>
          <w:sz w:val="18"/>
          <w:szCs w:val="18"/>
        </w:rPr>
        <w:t>」</w:t>
      </w:r>
      <w:r w:rsidRPr="00F71574">
        <w:rPr>
          <w:snapToGrid w:val="0"/>
          <w:sz w:val="18"/>
          <w:szCs w:val="18"/>
        </w:rPr>
        <w:t>。</w:t>
      </w:r>
    </w:p>
  </w:footnote>
  <w:footnote w:id="8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527</w:t>
      </w:r>
      <w:r w:rsidRPr="00F71574">
        <w:rPr>
          <w:rFonts w:eastAsia="新細明體"/>
          <w:snapToGrid w:val="0"/>
          <w:sz w:val="18"/>
          <w:szCs w:val="18"/>
        </w:rPr>
        <w:t>，「</w:t>
      </w:r>
      <w:r w:rsidRPr="00F71574">
        <w:rPr>
          <w:rFonts w:eastAsia="標楷體"/>
          <w:snapToGrid w:val="0"/>
          <w:sz w:val="18"/>
          <w:szCs w:val="18"/>
        </w:rPr>
        <w:t>中國駐巴勒斯坦民族權力機構辦事處</w:t>
      </w:r>
      <w:r w:rsidRPr="00F71574">
        <w:rPr>
          <w:rFonts w:eastAsia="新細明體"/>
          <w:snapToGrid w:val="0"/>
          <w:sz w:val="18"/>
          <w:szCs w:val="18"/>
        </w:rPr>
        <w:t>」。</w:t>
      </w:r>
    </w:p>
  </w:footnote>
  <w:footnote w:id="87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465</w:t>
      </w:r>
      <w:r w:rsidRPr="00F71574">
        <w:rPr>
          <w:snapToGrid w:val="0"/>
          <w:sz w:val="18"/>
          <w:szCs w:val="18"/>
        </w:rPr>
        <w:t>，「</w:t>
      </w:r>
      <w:r w:rsidRPr="00F71574">
        <w:rPr>
          <w:rFonts w:eastAsia="標楷體"/>
          <w:snapToGrid w:val="0"/>
          <w:sz w:val="18"/>
          <w:szCs w:val="18"/>
        </w:rPr>
        <w:t>中國巴拿馬互設貿易發展辦事處</w:t>
      </w:r>
      <w:r w:rsidRPr="00F71574">
        <w:rPr>
          <w:snapToGrid w:val="0"/>
          <w:sz w:val="18"/>
          <w:szCs w:val="18"/>
        </w:rPr>
        <w:t>」。</w:t>
      </w:r>
    </w:p>
  </w:footnote>
  <w:footnote w:id="87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465</w:t>
      </w:r>
      <w:r w:rsidRPr="00F71574">
        <w:rPr>
          <w:snapToGrid w:val="0"/>
          <w:sz w:val="18"/>
          <w:szCs w:val="18"/>
        </w:rPr>
        <w:t>，「</w:t>
      </w:r>
      <w:r w:rsidRPr="00F71574">
        <w:rPr>
          <w:rFonts w:eastAsia="標楷體"/>
          <w:snapToGrid w:val="0"/>
          <w:sz w:val="18"/>
          <w:szCs w:val="18"/>
        </w:rPr>
        <w:t>中國巴拿馬互設貿易發展辦事處</w:t>
      </w:r>
      <w:r w:rsidRPr="00F71574">
        <w:rPr>
          <w:snapToGrid w:val="0"/>
          <w:sz w:val="18"/>
          <w:szCs w:val="18"/>
        </w:rPr>
        <w:t>」</w:t>
      </w:r>
      <w:r w:rsidRPr="00F71574">
        <w:rPr>
          <w:rFonts w:eastAsia="新細明體"/>
          <w:snapToGrid w:val="0"/>
          <w:sz w:val="18"/>
          <w:szCs w:val="18"/>
        </w:rPr>
        <w:t>；</w:t>
      </w:r>
      <w:r w:rsidRPr="00F71574">
        <w:rPr>
          <w:snapToGrid w:val="0"/>
          <w:sz w:val="18"/>
          <w:szCs w:val="18"/>
        </w:rPr>
        <w:t>該辦事處係於同年</w:t>
      </w:r>
      <w:r w:rsidRPr="00F71574">
        <w:rPr>
          <w:snapToGrid w:val="0"/>
          <w:sz w:val="18"/>
          <w:szCs w:val="18"/>
        </w:rPr>
        <w:t>10</w:t>
      </w:r>
      <w:r w:rsidRPr="00F71574">
        <w:rPr>
          <w:snapToGrid w:val="0"/>
          <w:sz w:val="18"/>
          <w:szCs w:val="18"/>
        </w:rPr>
        <w:t>月開幕，參見</w:t>
      </w:r>
      <w:r w:rsidRPr="00F71574">
        <w:rPr>
          <w:b/>
          <w:bCs/>
          <w:snapToGrid w:val="0"/>
          <w:sz w:val="18"/>
          <w:szCs w:val="18"/>
        </w:rPr>
        <w:t>世界知識年鑑</w:t>
      </w:r>
      <w:r w:rsidRPr="00F71574">
        <w:rPr>
          <w:snapToGrid w:val="0"/>
          <w:sz w:val="18"/>
          <w:szCs w:val="18"/>
        </w:rPr>
        <w:t>1998/99</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309</w:t>
      </w:r>
      <w:r w:rsidRPr="00F71574">
        <w:rPr>
          <w:rFonts w:eastAsia="新細明體"/>
          <w:snapToGrid w:val="0"/>
          <w:sz w:val="18"/>
          <w:szCs w:val="18"/>
        </w:rPr>
        <w:t>，頁</w:t>
      </w:r>
      <w:r w:rsidRPr="00F71574">
        <w:rPr>
          <w:rFonts w:eastAsia="新細明體"/>
          <w:snapToGrid w:val="0"/>
          <w:sz w:val="18"/>
          <w:szCs w:val="18"/>
        </w:rPr>
        <w:t>747</w:t>
      </w:r>
      <w:r w:rsidRPr="00F71574">
        <w:rPr>
          <w:rFonts w:eastAsia="新細明體"/>
          <w:snapToGrid w:val="0"/>
          <w:sz w:val="18"/>
          <w:szCs w:val="18"/>
        </w:rPr>
        <w:t>，</w:t>
      </w:r>
      <w:r w:rsidRPr="00F71574">
        <w:rPr>
          <w:rFonts w:eastAsia="標楷體"/>
          <w:snapToGrid w:val="0"/>
          <w:sz w:val="18"/>
          <w:szCs w:val="18"/>
        </w:rPr>
        <w:t>巴拿馬</w:t>
      </w:r>
      <w:r w:rsidRPr="00F71574">
        <w:rPr>
          <w:rFonts w:eastAsia="新細明體"/>
          <w:snapToGrid w:val="0"/>
          <w:sz w:val="18"/>
          <w:szCs w:val="18"/>
        </w:rPr>
        <w:t>「</w:t>
      </w:r>
      <w:r w:rsidRPr="00F71574">
        <w:rPr>
          <w:rFonts w:eastAsia="標楷體"/>
          <w:snapToGrid w:val="0"/>
          <w:sz w:val="18"/>
          <w:szCs w:val="18"/>
        </w:rPr>
        <w:t>同我國的關係</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「中國巴拿馬貿易發展辦事處</w:t>
      </w:r>
      <w:r w:rsidRPr="00F71574">
        <w:rPr>
          <w:snapToGrid w:val="0"/>
          <w:sz w:val="18"/>
          <w:szCs w:val="18"/>
        </w:rPr>
        <w:t>/</w:t>
      </w:r>
      <w:r w:rsidRPr="00F71574">
        <w:rPr>
          <w:snapToGrid w:val="0"/>
          <w:sz w:val="18"/>
          <w:szCs w:val="18"/>
        </w:rPr>
        <w:t>駐巴拿馬貿易代處」為中共外交部「駐外團、處」之一</w:t>
      </w:r>
      <w:r w:rsidRPr="00F71574">
        <w:rPr>
          <w:rFonts w:eastAsia="新細明體"/>
          <w:snapToGrid w:val="0"/>
          <w:sz w:val="18"/>
          <w:szCs w:val="18"/>
        </w:rPr>
        <w:t>，參見</w:t>
      </w:r>
      <w:hyperlink r:id="rId4" w:history="1">
        <w:r w:rsidRPr="00F71574">
          <w:rPr>
            <w:rStyle w:val="ac"/>
            <w:rFonts w:eastAsia="新細明體"/>
            <w:snapToGrid w:val="0"/>
            <w:color w:val="auto"/>
            <w:sz w:val="18"/>
            <w:szCs w:val="18"/>
            <w:u w:val="none"/>
          </w:rPr>
          <w:t>http://www.fmprc.gov.cn/web/zwjg_674741/zwtc_674771/</w:t>
        </w:r>
      </w:hyperlink>
      <w:r w:rsidRPr="00F71574">
        <w:rPr>
          <w:rFonts w:eastAsia="新細明體"/>
          <w:snapToGrid w:val="0"/>
          <w:sz w:val="18"/>
          <w:szCs w:val="18"/>
        </w:rPr>
        <w:t>及</w:t>
      </w:r>
      <w:hyperlink r:id="rId5" w:history="1">
        <w:r w:rsidRPr="00F71574">
          <w:rPr>
            <w:rStyle w:val="ac"/>
            <w:rFonts w:eastAsia="新細明體"/>
            <w:snapToGrid w:val="0"/>
            <w:color w:val="auto"/>
            <w:sz w:val="18"/>
            <w:szCs w:val="18"/>
            <w:u w:val="none"/>
          </w:rPr>
          <w:t>http://pa.chinacommercialoffice</w:t>
        </w:r>
      </w:hyperlink>
      <w:r w:rsidRPr="00F71574">
        <w:rPr>
          <w:rFonts w:eastAsia="新細明體"/>
          <w:snapToGrid w:val="0"/>
          <w:sz w:val="18"/>
          <w:szCs w:val="18"/>
        </w:rPr>
        <w:t>.org/chn/dbxx/dbjl/</w:t>
      </w:r>
      <w:r w:rsidRPr="00F71574">
        <w:rPr>
          <w:rFonts w:eastAsia="新細明體"/>
          <w:snapToGrid w:val="0"/>
          <w:sz w:val="18"/>
          <w:szCs w:val="18"/>
        </w:rPr>
        <w:t>，</w:t>
      </w:r>
      <w:r w:rsidRPr="00F71574">
        <w:rPr>
          <w:rFonts w:eastAsia="新細明體"/>
          <w:snapToGrid w:val="0"/>
          <w:sz w:val="18"/>
          <w:szCs w:val="18"/>
        </w:rPr>
        <w:t>2017</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日讀取</w:t>
      </w:r>
      <w:r w:rsidRPr="00F71574">
        <w:rPr>
          <w:snapToGrid w:val="0"/>
          <w:sz w:val="18"/>
          <w:szCs w:val="18"/>
        </w:rPr>
        <w:t xml:space="preserve"> </w:t>
      </w:r>
    </w:p>
  </w:footnote>
  <w:footnote w:id="8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465</w:t>
      </w:r>
      <w:r w:rsidRPr="00F71574">
        <w:rPr>
          <w:snapToGrid w:val="0"/>
          <w:sz w:val="18"/>
          <w:szCs w:val="18"/>
        </w:rPr>
        <w:t>，「</w:t>
      </w:r>
      <w:r w:rsidRPr="00F71574">
        <w:rPr>
          <w:rFonts w:eastAsia="標楷體"/>
          <w:snapToGrid w:val="0"/>
          <w:sz w:val="18"/>
          <w:szCs w:val="18"/>
        </w:rPr>
        <w:t>中國巴拿馬互設貿易發展辦事處</w:t>
      </w:r>
      <w:r w:rsidRPr="00F71574">
        <w:rPr>
          <w:snapToGrid w:val="0"/>
          <w:sz w:val="18"/>
          <w:szCs w:val="18"/>
        </w:rPr>
        <w:t>」</w:t>
      </w:r>
      <w:r w:rsidRPr="00F71574">
        <w:rPr>
          <w:rFonts w:eastAsia="新細明體"/>
          <w:snapToGrid w:val="0"/>
          <w:sz w:val="18"/>
          <w:szCs w:val="18"/>
        </w:rPr>
        <w:t>。</w:t>
      </w:r>
    </w:p>
  </w:footnote>
  <w:footnote w:id="8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中華民國八十年</w:t>
      </w:r>
      <w:r w:rsidRPr="00F71574">
        <w:rPr>
          <w:snapToGrid w:val="0"/>
          <w:sz w:val="18"/>
          <w:szCs w:val="18"/>
        </w:rPr>
        <w:t>)</w:t>
      </w:r>
      <w:r w:rsidRPr="00F71574">
        <w:rPr>
          <w:snapToGrid w:val="0"/>
          <w:sz w:val="18"/>
          <w:szCs w:val="18"/>
        </w:rPr>
        <w:t>，台北：正中書局，中華民國八十年十二月出版</w:t>
      </w:r>
      <w:r w:rsidRPr="00F71574">
        <w:rPr>
          <w:rFonts w:eastAsia="新細明體"/>
          <w:snapToGrid w:val="0"/>
          <w:sz w:val="18"/>
          <w:szCs w:val="18"/>
        </w:rPr>
        <w:t>，頁四七三，</w:t>
      </w:r>
      <w:r w:rsidRPr="00F71574">
        <w:rPr>
          <w:rFonts w:eastAsia="標楷體"/>
          <w:snapToGrid w:val="0"/>
          <w:sz w:val="18"/>
          <w:szCs w:val="18"/>
        </w:rPr>
        <w:t>「亞太地區</w:t>
      </w:r>
      <w:r w:rsidRPr="00F71574">
        <w:rPr>
          <w:rFonts w:eastAsia="標楷體"/>
          <w:snapToGrid w:val="0"/>
          <w:sz w:val="18"/>
          <w:szCs w:val="18"/>
        </w:rPr>
        <w:t xml:space="preserve"> </w:t>
      </w:r>
      <w:r w:rsidRPr="00F71574">
        <w:rPr>
          <w:rFonts w:eastAsia="標楷體"/>
          <w:snapToGrid w:val="0"/>
          <w:sz w:val="18"/>
          <w:szCs w:val="18"/>
        </w:rPr>
        <w:t>一般關係」。</w:t>
      </w:r>
    </w:p>
  </w:footnote>
  <w:footnote w:id="8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17</w:t>
      </w:r>
      <w:r w:rsidRPr="00F71574">
        <w:rPr>
          <w:rFonts w:eastAsia="新細明體"/>
          <w:snapToGrid w:val="0"/>
          <w:sz w:val="18"/>
          <w:szCs w:val="18"/>
        </w:rPr>
        <w:t>日，第一版</w:t>
      </w:r>
      <w:r w:rsidRPr="00F71574">
        <w:rPr>
          <w:snapToGrid w:val="0"/>
          <w:sz w:val="18"/>
          <w:szCs w:val="18"/>
        </w:rPr>
        <w:t>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16</w:t>
      </w:r>
      <w:r w:rsidRPr="00F71574">
        <w:rPr>
          <w:rFonts w:eastAsia="新細明體"/>
          <w:snapToGrid w:val="0"/>
          <w:sz w:val="18"/>
          <w:szCs w:val="18"/>
        </w:rPr>
        <w:t>日，第六版。</w:t>
      </w:r>
    </w:p>
  </w:footnote>
  <w:footnote w:id="87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w:t>
      </w:r>
      <w:r w:rsidRPr="00F71574">
        <w:rPr>
          <w:rFonts w:eastAsia="新細明體"/>
          <w:snapToGrid w:val="0"/>
          <w:sz w:val="18"/>
          <w:szCs w:val="18"/>
        </w:rPr>
        <w:t>巴布亞紐幾內亞</w:t>
      </w:r>
      <w:r w:rsidRPr="00F71574">
        <w:rPr>
          <w:snapToGrid w:val="0"/>
          <w:sz w:val="18"/>
          <w:szCs w:val="18"/>
        </w:rPr>
        <w:t>洽商</w:t>
      </w:r>
      <w:r w:rsidRPr="00F71574">
        <w:rPr>
          <w:rFonts w:eastAsia="新細明體"/>
          <w:snapToGrid w:val="0"/>
          <w:sz w:val="18"/>
          <w:szCs w:val="18"/>
        </w:rPr>
        <w:t>建交之經過的</w:t>
      </w:r>
      <w:r w:rsidRPr="00F71574">
        <w:rPr>
          <w:snapToGrid w:val="0"/>
          <w:sz w:val="18"/>
          <w:szCs w:val="18"/>
        </w:rPr>
        <w:t>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395~396</w:t>
      </w:r>
      <w:r w:rsidRPr="00F71574">
        <w:rPr>
          <w:snapToGrid w:val="0"/>
          <w:sz w:val="18"/>
          <w:szCs w:val="18"/>
        </w:rPr>
        <w:t>；另</w:t>
      </w:r>
      <w:r w:rsidRPr="00F71574">
        <w:rPr>
          <w:rFonts w:eastAsia="新細明體"/>
          <w:snapToGrid w:val="0"/>
          <w:sz w:val="18"/>
          <w:szCs w:val="18"/>
        </w:rPr>
        <w:t>參見「</w:t>
      </w:r>
      <w:r w:rsidRPr="00F71574">
        <w:rPr>
          <w:rFonts w:eastAsia="標楷體"/>
          <w:snapToGrid w:val="0"/>
          <w:sz w:val="18"/>
          <w:szCs w:val="18"/>
        </w:rPr>
        <w:t>中華人民共和國和巴布亞新幾內亞建立外交關係的聯合公報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第二十三集</w:t>
      </w:r>
      <w:r w:rsidRPr="00F71574">
        <w:rPr>
          <w:rFonts w:eastAsia="新細明體"/>
          <w:snapToGrid w:val="0"/>
          <w:sz w:val="18"/>
          <w:szCs w:val="18"/>
        </w:rPr>
        <w:t>(1976)</w:t>
      </w:r>
      <w:r w:rsidRPr="00F71574">
        <w:rPr>
          <w:rFonts w:eastAsia="新細明體"/>
          <w:snapToGrid w:val="0"/>
          <w:sz w:val="18"/>
          <w:szCs w:val="18"/>
        </w:rPr>
        <w:t>，前引註</w:t>
      </w:r>
      <w:r w:rsidRPr="00F71574">
        <w:rPr>
          <w:rFonts w:eastAsia="新細明體"/>
          <w:snapToGrid w:val="0"/>
          <w:sz w:val="18"/>
          <w:szCs w:val="18"/>
        </w:rPr>
        <w:t>198</w:t>
      </w:r>
      <w:r w:rsidRPr="00F71574">
        <w:rPr>
          <w:rFonts w:eastAsia="新細明體"/>
          <w:snapToGrid w:val="0"/>
          <w:sz w:val="18"/>
          <w:szCs w:val="18"/>
        </w:rPr>
        <w:t>，頁</w:t>
      </w:r>
      <w:r w:rsidRPr="00F71574">
        <w:rPr>
          <w:rFonts w:eastAsia="新細明體"/>
          <w:snapToGrid w:val="0"/>
          <w:sz w:val="18"/>
          <w:szCs w:val="18"/>
        </w:rPr>
        <w:t>1~2</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 xml:space="preserve">(FBIS-CHI-76-198), October 12, 1976, p. A11.  </w:t>
      </w:r>
    </w:p>
  </w:footnote>
  <w:footnote w:id="8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，頁一一七，「</w:t>
      </w:r>
      <w:r w:rsidRPr="00F71574">
        <w:rPr>
          <w:rFonts w:eastAsia="標楷體"/>
          <w:snapToGrid w:val="0"/>
          <w:sz w:val="18"/>
          <w:szCs w:val="18"/>
        </w:rPr>
        <w:t>我國與巴布亞紐幾內亞關係</w:t>
      </w:r>
      <w:r w:rsidRPr="00F71574">
        <w:rPr>
          <w:rFonts w:eastAsia="新細明體"/>
          <w:snapToGrid w:val="0"/>
          <w:sz w:val="18"/>
          <w:szCs w:val="18"/>
        </w:rPr>
        <w:t>」</w:t>
      </w:r>
      <w:r w:rsidRPr="00F71574">
        <w:rPr>
          <w:snapToGrid w:val="0"/>
          <w:sz w:val="18"/>
          <w:szCs w:val="18"/>
        </w:rPr>
        <w:t>。</w:t>
      </w:r>
    </w:p>
  </w:footnote>
  <w:footnote w:id="87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】中華民國外交部於民國七十九年二月廿三日就「</w:t>
      </w:r>
      <w:r w:rsidRPr="00F71574">
        <w:rPr>
          <w:rFonts w:eastAsia="標楷體"/>
          <w:snapToGrid w:val="0"/>
          <w:sz w:val="18"/>
          <w:szCs w:val="18"/>
        </w:rPr>
        <w:t>我正式在巴布亞紐幾內亞設立代表機構</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中華民國七十九年元月一日至十二月卅一日</w:t>
      </w:r>
      <w:r w:rsidRPr="00F71574">
        <w:rPr>
          <w:snapToGrid w:val="0"/>
          <w:sz w:val="18"/>
          <w:szCs w:val="18"/>
        </w:rPr>
        <w:t>)</w:t>
      </w:r>
      <w:r w:rsidRPr="00F71574">
        <w:rPr>
          <w:snapToGrid w:val="0"/>
          <w:sz w:val="18"/>
          <w:szCs w:val="18"/>
        </w:rPr>
        <w:t>，頁一一</w:t>
      </w:r>
      <w:r w:rsidRPr="00F71574">
        <w:rPr>
          <w:snapToGrid w:val="0"/>
          <w:sz w:val="18"/>
          <w:szCs w:val="18"/>
        </w:rPr>
        <w:t>○~</w:t>
      </w:r>
      <w:r w:rsidRPr="00F71574">
        <w:rPr>
          <w:snapToGrid w:val="0"/>
          <w:sz w:val="18"/>
          <w:szCs w:val="18"/>
        </w:rPr>
        <w:t>一一一；【</w:t>
      </w:r>
      <w:r w:rsidRPr="00F71574">
        <w:rPr>
          <w:snapToGrid w:val="0"/>
          <w:sz w:val="18"/>
          <w:szCs w:val="18"/>
        </w:rPr>
        <w:t>ii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29</w:t>
      </w:r>
      <w:r w:rsidRPr="00F71574">
        <w:rPr>
          <w:snapToGrid w:val="0"/>
          <w:sz w:val="18"/>
          <w:szCs w:val="18"/>
        </w:rPr>
        <w:t>，「</w:t>
      </w:r>
      <w:r w:rsidRPr="00F71574">
        <w:rPr>
          <w:rFonts w:eastAsia="標楷體"/>
          <w:snapToGrid w:val="0"/>
          <w:sz w:val="18"/>
          <w:szCs w:val="18"/>
        </w:rPr>
        <w:t>巴布亞紐幾內亞」；【</w:t>
      </w:r>
      <w:r w:rsidRPr="00F71574">
        <w:rPr>
          <w:rFonts w:eastAsia="標楷體"/>
          <w:snapToGrid w:val="0"/>
          <w:sz w:val="18"/>
          <w:szCs w:val="18"/>
        </w:rPr>
        <w:t>iii</w:t>
      </w:r>
      <w:r w:rsidRPr="00F71574">
        <w:rPr>
          <w:rFonts w:eastAsia="標楷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頁十九，「</w:t>
      </w:r>
      <w:r w:rsidRPr="00F71574">
        <w:rPr>
          <w:rFonts w:eastAsia="標楷體"/>
          <w:snapToGrid w:val="0"/>
          <w:sz w:val="18"/>
          <w:szCs w:val="18"/>
        </w:rPr>
        <w:t>駐巴布亞紐幾內亞代表處</w:t>
      </w:r>
      <w:r w:rsidRPr="00F71574">
        <w:rPr>
          <w:rFonts w:eastAsia="標楷體"/>
          <w:snapToGrid w:val="0"/>
          <w:sz w:val="18"/>
          <w:szCs w:val="18"/>
        </w:rPr>
        <w:t>(</w:t>
      </w:r>
      <w:r w:rsidRPr="00F71574">
        <w:rPr>
          <w:rFonts w:eastAsia="標楷體"/>
          <w:snapToGrid w:val="0"/>
          <w:sz w:val="18"/>
          <w:szCs w:val="18"/>
        </w:rPr>
        <w:t>中華民國駐巴布亞紐幾內亞商務代表團</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新細明體" w:hint="eastAsia"/>
          <w:snapToGrid w:val="0"/>
          <w:sz w:val="18"/>
          <w:szCs w:val="18"/>
        </w:rPr>
        <w:t>；</w:t>
      </w:r>
      <w:r w:rsidRPr="00F71574">
        <w:rPr>
          <w:rFonts w:eastAsia="新細明體"/>
          <w:snapToGrid w:val="0"/>
          <w:sz w:val="18"/>
          <w:szCs w:val="18"/>
        </w:rPr>
        <w:t>【</w:t>
      </w:r>
      <w:r w:rsidRPr="00F71574">
        <w:rPr>
          <w:rFonts w:eastAsia="新細明體"/>
          <w:snapToGrid w:val="0"/>
          <w:sz w:val="18"/>
          <w:szCs w:val="18"/>
        </w:rPr>
        <w:t>iv</w:t>
      </w:r>
      <w:r w:rsidRPr="00F71574">
        <w:rPr>
          <w:rFonts w:eastAsia="新細明體"/>
          <w:snapToGrid w:val="0"/>
          <w:sz w:val="18"/>
          <w:szCs w:val="18"/>
        </w:rPr>
        <w:t>】</w:t>
      </w:r>
      <w:r w:rsidRPr="00F71574">
        <w:rPr>
          <w:rFonts w:hAnsi="新細明體"/>
          <w:b/>
          <w:snapToGrid w:val="0"/>
          <w:sz w:val="18"/>
          <w:szCs w:val="18"/>
        </w:rPr>
        <w:t>中華民國一百</w:t>
      </w:r>
      <w:r w:rsidRPr="00F71574">
        <w:rPr>
          <w:rFonts w:hAnsi="新細明體"/>
          <w:b/>
          <w:snapToGrid w:val="0"/>
          <w:sz w:val="18"/>
          <w:szCs w:val="18"/>
        </w:rPr>
        <w:t>○</w:t>
      </w:r>
      <w:r w:rsidRPr="00F71574">
        <w:rPr>
          <w:rFonts w:hAnsi="新細明體"/>
          <w:b/>
          <w:snapToGrid w:val="0"/>
          <w:sz w:val="18"/>
          <w:szCs w:val="18"/>
        </w:rPr>
        <w:t>四年外交年鑑</w:t>
      </w:r>
      <w:r w:rsidRPr="00F71574">
        <w:rPr>
          <w:snapToGrid w:val="0"/>
          <w:sz w:val="18"/>
          <w:szCs w:val="18"/>
        </w:rPr>
        <w:t>，</w:t>
      </w:r>
      <w:r w:rsidRPr="00F71574">
        <w:rPr>
          <w:rFonts w:eastAsia="新細明體"/>
          <w:snapToGrid w:val="0"/>
          <w:sz w:val="18"/>
          <w:szCs w:val="18"/>
        </w:rPr>
        <w:t>前引註</w:t>
      </w:r>
      <w:r w:rsidRPr="00F71574">
        <w:rPr>
          <w:rFonts w:eastAsia="新細明體" w:hint="eastAsia"/>
          <w:snapToGrid w:val="0"/>
          <w:sz w:val="18"/>
          <w:szCs w:val="18"/>
        </w:rPr>
        <w:t>96</w:t>
      </w:r>
      <w:r w:rsidRPr="00F71574">
        <w:rPr>
          <w:rFonts w:hint="eastAsia"/>
          <w:snapToGrid w:val="0"/>
          <w:sz w:val="18"/>
          <w:szCs w:val="18"/>
        </w:rPr>
        <w:t>，</w:t>
      </w:r>
      <w:r w:rsidRPr="00F71574">
        <w:rPr>
          <w:snapToGrid w:val="0"/>
          <w:sz w:val="18"/>
          <w:szCs w:val="18"/>
        </w:rPr>
        <w:t>頁</w:t>
      </w:r>
      <w:r w:rsidRPr="00F71574">
        <w:rPr>
          <w:rFonts w:hint="eastAsia"/>
          <w:snapToGrid w:val="0"/>
          <w:sz w:val="18"/>
          <w:szCs w:val="18"/>
        </w:rPr>
        <w:t>73</w:t>
      </w:r>
      <w:r w:rsidRPr="00F71574">
        <w:rPr>
          <w:snapToGrid w:val="0"/>
          <w:sz w:val="18"/>
          <w:szCs w:val="18"/>
        </w:rPr>
        <w:t>。</w:t>
      </w:r>
    </w:p>
  </w:footnote>
  <w:footnote w:id="87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，頁一一七，「</w:t>
      </w:r>
      <w:r w:rsidRPr="00F71574">
        <w:rPr>
          <w:rFonts w:eastAsia="標楷體"/>
          <w:snapToGrid w:val="0"/>
          <w:sz w:val="18"/>
          <w:szCs w:val="18"/>
        </w:rPr>
        <w:t>我國與巴布亞紐幾內亞關係</w:t>
      </w:r>
      <w:r w:rsidRPr="00F71574">
        <w:rPr>
          <w:rFonts w:eastAsia="新細明體"/>
          <w:snapToGrid w:val="0"/>
          <w:sz w:val="18"/>
          <w:szCs w:val="18"/>
        </w:rPr>
        <w:t>」</w:t>
      </w:r>
      <w:r w:rsidRPr="00F71574">
        <w:rPr>
          <w:snapToGrid w:val="0"/>
          <w:sz w:val="18"/>
          <w:szCs w:val="18"/>
        </w:rPr>
        <w:t>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47</w:t>
      </w:r>
      <w:r w:rsidRPr="00F71574">
        <w:rPr>
          <w:rFonts w:eastAsia="新細明體"/>
          <w:snapToGrid w:val="0"/>
          <w:sz w:val="18"/>
          <w:szCs w:val="18"/>
        </w:rPr>
        <w:t>，</w:t>
      </w:r>
      <w:r w:rsidRPr="00F71574">
        <w:rPr>
          <w:rFonts w:eastAsia="標楷體"/>
          <w:snapToGrid w:val="0"/>
          <w:sz w:val="18"/>
          <w:szCs w:val="18"/>
        </w:rPr>
        <w:t>巴布亞紐幾內亞</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87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標楷體"/>
          <w:snapToGrid w:val="0"/>
          <w:sz w:val="18"/>
          <w:szCs w:val="18"/>
        </w:rPr>
        <w:t>中、巴</w:t>
      </w:r>
      <w:r w:rsidRPr="00F71574">
        <w:rPr>
          <w:rFonts w:eastAsia="標楷體"/>
          <w:snapToGrid w:val="0"/>
          <w:sz w:val="18"/>
          <w:szCs w:val="18"/>
        </w:rPr>
        <w:t>(</w:t>
      </w:r>
      <w:r w:rsidRPr="00F71574">
        <w:rPr>
          <w:rFonts w:eastAsia="標楷體"/>
          <w:snapToGrid w:val="0"/>
          <w:sz w:val="18"/>
          <w:szCs w:val="18"/>
        </w:rPr>
        <w:t>巴布亞紐幾內亞</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(1995</w:t>
      </w:r>
      <w:r w:rsidRPr="00F71574">
        <w:rPr>
          <w:rFonts w:eastAsia="標楷體"/>
          <w:snapToGrid w:val="0"/>
          <w:sz w:val="18"/>
          <w:szCs w:val="18"/>
        </w:rPr>
        <w:t>年</w:t>
      </w:r>
      <w:r w:rsidRPr="00F71574">
        <w:rPr>
          <w:rFonts w:eastAsia="標楷體"/>
          <w:snapToGrid w:val="0"/>
          <w:sz w:val="18"/>
          <w:szCs w:val="18"/>
        </w:rPr>
        <w:t>5</w:t>
      </w:r>
      <w:r w:rsidRPr="00F71574">
        <w:rPr>
          <w:rFonts w:eastAsia="標楷體"/>
          <w:snapToGrid w:val="0"/>
          <w:sz w:val="18"/>
          <w:szCs w:val="18"/>
        </w:rPr>
        <w:t>月</w:t>
      </w:r>
      <w:r w:rsidRPr="00F71574">
        <w:rPr>
          <w:rFonts w:eastAsia="標楷體"/>
          <w:snapToGrid w:val="0"/>
          <w:sz w:val="18"/>
          <w:szCs w:val="18"/>
        </w:rPr>
        <w:t>22</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中華民國八十四年元月一日至十二月卅一日</w:t>
      </w:r>
      <w:r w:rsidRPr="00F71574">
        <w:rPr>
          <w:snapToGrid w:val="0"/>
          <w:sz w:val="18"/>
          <w:szCs w:val="18"/>
        </w:rPr>
        <w:t>)</w:t>
      </w:r>
      <w:r w:rsidRPr="00F71574">
        <w:rPr>
          <w:snapToGrid w:val="0"/>
          <w:sz w:val="18"/>
          <w:szCs w:val="18"/>
        </w:rPr>
        <w:t>，頁五五</w:t>
      </w:r>
      <w:r w:rsidRPr="00F71574">
        <w:rPr>
          <w:snapToGrid w:val="0"/>
          <w:sz w:val="18"/>
          <w:szCs w:val="18"/>
        </w:rPr>
        <w:t>~</w:t>
      </w:r>
      <w:r w:rsidRPr="00F71574">
        <w:rPr>
          <w:snapToGrid w:val="0"/>
          <w:sz w:val="18"/>
          <w:szCs w:val="18"/>
        </w:rPr>
        <w:t>五六及</w:t>
      </w:r>
      <w:r w:rsidRPr="00F71574">
        <w:rPr>
          <w:snapToGrid w:val="0"/>
          <w:sz w:val="18"/>
          <w:szCs w:val="18"/>
        </w:rPr>
        <w:t>21</w:t>
      </w:r>
      <w:r w:rsidRPr="00F71574">
        <w:rPr>
          <w:snapToGrid w:val="0"/>
          <w:sz w:val="18"/>
          <w:szCs w:val="18"/>
        </w:rPr>
        <w:t>。</w:t>
      </w:r>
    </w:p>
  </w:footnote>
  <w:footnote w:id="8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中華民國與巴布亞紐幾內亞建立外交關係聯合公報</w:t>
      </w:r>
      <w:r w:rsidRPr="00F71574">
        <w:rPr>
          <w:rFonts w:eastAsia="新細明體"/>
          <w:snapToGrid w:val="0"/>
          <w:sz w:val="18"/>
          <w:szCs w:val="18"/>
        </w:rPr>
        <w:t>」</w:t>
      </w:r>
      <w:r w:rsidRPr="00F71574">
        <w:rPr>
          <w:snapToGrid w:val="0"/>
          <w:sz w:val="18"/>
          <w:szCs w:val="18"/>
        </w:rPr>
        <w:t>及其英文本</w:t>
      </w:r>
      <w:r w:rsidRPr="00F71574">
        <w:rPr>
          <w:rFonts w:eastAsia="新細明體"/>
          <w:snapToGrid w:val="0"/>
          <w:sz w:val="18"/>
          <w:szCs w:val="18"/>
        </w:rPr>
        <w:t>，載於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中華民國八十八年元月一日至十二月三十一日</w:t>
      </w:r>
      <w:r w:rsidRPr="00F71574">
        <w:rPr>
          <w:snapToGrid w:val="0"/>
          <w:sz w:val="18"/>
          <w:szCs w:val="18"/>
        </w:rPr>
        <w:t>)</w:t>
      </w:r>
      <w:r w:rsidRPr="00F71574">
        <w:rPr>
          <w:snapToGrid w:val="0"/>
          <w:sz w:val="18"/>
          <w:szCs w:val="18"/>
        </w:rPr>
        <w:t>，頁五十一及</w:t>
      </w:r>
      <w:r w:rsidRPr="00F71574">
        <w:rPr>
          <w:snapToGrid w:val="0"/>
          <w:sz w:val="18"/>
          <w:szCs w:val="18"/>
        </w:rPr>
        <w:t>18~19</w:t>
      </w:r>
      <w:r w:rsidRPr="00F71574">
        <w:rPr>
          <w:snapToGrid w:val="0"/>
          <w:sz w:val="18"/>
          <w:szCs w:val="18"/>
        </w:rPr>
        <w:t>。</w:t>
      </w:r>
    </w:p>
  </w:footnote>
  <w:footnote w:id="8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，頁一一七</w:t>
      </w:r>
      <w:r w:rsidRPr="00F71574">
        <w:rPr>
          <w:rFonts w:eastAsia="新細明體"/>
          <w:snapToGrid w:val="0"/>
          <w:sz w:val="18"/>
          <w:szCs w:val="18"/>
        </w:rPr>
        <w:t>~</w:t>
      </w:r>
      <w:r w:rsidRPr="00F71574">
        <w:rPr>
          <w:rFonts w:eastAsia="新細明體"/>
          <w:snapToGrid w:val="0"/>
          <w:sz w:val="18"/>
          <w:szCs w:val="18"/>
        </w:rPr>
        <w:t>一一八，「</w:t>
      </w:r>
      <w:r w:rsidRPr="00F71574">
        <w:rPr>
          <w:rFonts w:eastAsia="標楷體"/>
          <w:snapToGrid w:val="0"/>
          <w:sz w:val="18"/>
          <w:szCs w:val="18"/>
        </w:rPr>
        <w:t>我國與巴布亞紐幾內亞關係</w:t>
      </w:r>
      <w:r w:rsidRPr="00F71574">
        <w:rPr>
          <w:rFonts w:eastAsia="新細明體"/>
          <w:snapToGrid w:val="0"/>
          <w:sz w:val="18"/>
          <w:szCs w:val="18"/>
        </w:rPr>
        <w:t>」</w:t>
      </w:r>
      <w:r w:rsidRPr="00F71574">
        <w:rPr>
          <w:snapToGrid w:val="0"/>
          <w:sz w:val="18"/>
          <w:szCs w:val="18"/>
        </w:rPr>
        <w:t>。</w:t>
      </w:r>
    </w:p>
  </w:footnote>
  <w:footnote w:id="8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民國四十六年</w:t>
      </w:r>
      <w:r w:rsidRPr="00F71574">
        <w:rPr>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548</w:t>
      </w:r>
      <w:r w:rsidRPr="00F71574">
        <w:rPr>
          <w:rFonts w:eastAsia="新細明體"/>
          <w:snapToGrid w:val="0"/>
          <w:sz w:val="18"/>
          <w:szCs w:val="18"/>
        </w:rPr>
        <w:t>，頁二七八，「</w:t>
      </w:r>
      <w:r w:rsidRPr="00F71574">
        <w:rPr>
          <w:rFonts w:eastAsia="標楷體"/>
          <w:snapToGrid w:val="0"/>
          <w:sz w:val="18"/>
          <w:szCs w:val="18"/>
        </w:rPr>
        <w:t>巴拉圭及烏拉圭與我外交關係之建立」</w:t>
      </w:r>
      <w:r w:rsidRPr="00F71574">
        <w:rPr>
          <w:rFonts w:eastAsia="新細明體"/>
          <w:snapToGrid w:val="0"/>
          <w:sz w:val="18"/>
          <w:szCs w:val="18"/>
        </w:rPr>
        <w:t>；有關新聞之報導見載於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台北，中華民國四十六年七月十三日，第一版。</w:t>
      </w:r>
    </w:p>
  </w:footnote>
  <w:footnote w:id="88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有關新聞之報導見載於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17</w:t>
      </w:r>
      <w:r w:rsidRPr="00F71574">
        <w:rPr>
          <w:rFonts w:eastAsia="新細明體"/>
          <w:snapToGrid w:val="0"/>
          <w:sz w:val="18"/>
          <w:szCs w:val="18"/>
        </w:rPr>
        <w:t>日，第四版。</w:t>
      </w:r>
    </w:p>
  </w:footnote>
  <w:footnote w:id="8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467</w:t>
      </w:r>
      <w:r w:rsidRPr="00F71574">
        <w:rPr>
          <w:snapToGrid w:val="0"/>
          <w:sz w:val="18"/>
          <w:szCs w:val="18"/>
        </w:rPr>
        <w:t>，「</w:t>
      </w:r>
      <w:r w:rsidRPr="00F71574">
        <w:rPr>
          <w:rFonts w:eastAsia="標楷體"/>
          <w:snapToGrid w:val="0"/>
          <w:sz w:val="18"/>
          <w:szCs w:val="18"/>
        </w:rPr>
        <w:t>中國秘魯建交</w:t>
      </w:r>
      <w:r w:rsidRPr="00F71574">
        <w:rPr>
          <w:snapToGrid w:val="0"/>
          <w:sz w:val="18"/>
          <w:szCs w:val="18"/>
        </w:rPr>
        <w:t>」</w:t>
      </w:r>
      <w:r w:rsidRPr="00F71574">
        <w:rPr>
          <w:rFonts w:eastAsia="新細明體"/>
          <w:snapToGrid w:val="0"/>
          <w:sz w:val="18"/>
          <w:szCs w:val="18"/>
        </w:rPr>
        <w:t>。</w:t>
      </w:r>
    </w:p>
  </w:footnote>
  <w:footnote w:id="8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467</w:t>
      </w:r>
      <w:r w:rsidRPr="00F71574">
        <w:rPr>
          <w:snapToGrid w:val="0"/>
          <w:sz w:val="18"/>
          <w:szCs w:val="18"/>
        </w:rPr>
        <w:t>，「</w:t>
      </w:r>
      <w:r w:rsidRPr="00F71574">
        <w:rPr>
          <w:rFonts w:eastAsia="標楷體"/>
          <w:snapToGrid w:val="0"/>
          <w:sz w:val="18"/>
          <w:szCs w:val="18"/>
        </w:rPr>
        <w:t>中國秘魯建交</w:t>
      </w:r>
      <w:r w:rsidRPr="00F71574">
        <w:rPr>
          <w:snapToGrid w:val="0"/>
          <w:sz w:val="18"/>
          <w:szCs w:val="18"/>
        </w:rPr>
        <w:t>」</w:t>
      </w:r>
      <w:r w:rsidRPr="00F71574">
        <w:rPr>
          <w:rFonts w:eastAsia="新細明體"/>
          <w:snapToGrid w:val="0"/>
          <w:sz w:val="18"/>
          <w:szCs w:val="18"/>
        </w:rPr>
        <w:t>；有關新聞之報導見載於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17</w:t>
      </w:r>
      <w:r w:rsidRPr="00F71574">
        <w:rPr>
          <w:rFonts w:eastAsia="新細明體"/>
          <w:snapToGrid w:val="0"/>
          <w:sz w:val="18"/>
          <w:szCs w:val="18"/>
        </w:rPr>
        <w:t>日，第六版。</w:t>
      </w:r>
    </w:p>
  </w:footnote>
  <w:footnote w:id="88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中共方面對於其與秘魯洽商建交之經過的陳述，</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467</w:t>
      </w:r>
      <w:r w:rsidRPr="00F71574">
        <w:rPr>
          <w:snapToGrid w:val="0"/>
          <w:sz w:val="18"/>
          <w:szCs w:val="18"/>
        </w:rPr>
        <w:t>，「</w:t>
      </w:r>
      <w:r w:rsidRPr="00F71574">
        <w:rPr>
          <w:rFonts w:eastAsia="標楷體"/>
          <w:snapToGrid w:val="0"/>
          <w:sz w:val="18"/>
          <w:szCs w:val="18"/>
        </w:rPr>
        <w:t>中國秘魯建交</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429, 431~432</w:t>
      </w:r>
      <w:r w:rsidRPr="00F71574">
        <w:rPr>
          <w:snapToGrid w:val="0"/>
          <w:sz w:val="18"/>
          <w:szCs w:val="18"/>
        </w:rPr>
        <w:t>。</w:t>
      </w:r>
    </w:p>
  </w:footnote>
  <w:footnote w:id="88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中華人民共和國政府和秘魯共和國政府關於中國和秘魯建立外交關係的聯合公報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14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14, No. 45, November 5, 1971, p. 5. </w:t>
      </w:r>
    </w:p>
  </w:footnote>
  <w:footnote w:id="88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w:t>
      </w:r>
      <w:r w:rsidRPr="00F71574">
        <w:rPr>
          <w:snapToGrid w:val="0"/>
          <w:sz w:val="18"/>
          <w:szCs w:val="18"/>
        </w:rPr>
        <w:t>i</w:t>
      </w:r>
      <w:r w:rsidRPr="00F71574">
        <w:rPr>
          <w:snapToGrid w:val="0"/>
          <w:sz w:val="18"/>
          <w:szCs w:val="18"/>
        </w:rPr>
        <w:t>】中華民國外交部於民國六十年十一月二日就「</w:t>
      </w:r>
      <w:r w:rsidRPr="00F71574">
        <w:rPr>
          <w:rFonts w:eastAsia="標楷體"/>
          <w:snapToGrid w:val="0"/>
          <w:sz w:val="18"/>
          <w:szCs w:val="18"/>
        </w:rPr>
        <w:t>秘</w:t>
      </w:r>
      <w:r w:rsidRPr="00F71574">
        <w:rPr>
          <w:rFonts w:eastAsia="標楷體"/>
          <w:snapToGrid w:val="0"/>
          <w:sz w:val="18"/>
          <w:szCs w:val="18"/>
        </w:rPr>
        <w:t>(</w:t>
      </w:r>
      <w:r w:rsidRPr="00F71574">
        <w:rPr>
          <w:rFonts w:eastAsia="標楷體"/>
          <w:snapToGrid w:val="0"/>
          <w:sz w:val="18"/>
          <w:szCs w:val="18"/>
        </w:rPr>
        <w:t>魯</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」事發表之聲明，載於中華民國</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中華民國六十年七月至六十一年六月</w:t>
      </w:r>
      <w:r w:rsidRPr="00F71574">
        <w:rPr>
          <w:snapToGrid w:val="0"/>
          <w:sz w:val="18"/>
          <w:szCs w:val="18"/>
        </w:rPr>
        <w:t>)</w:t>
      </w:r>
      <w:r w:rsidRPr="00F71574">
        <w:rPr>
          <w:snapToGrid w:val="0"/>
          <w:sz w:val="18"/>
          <w:szCs w:val="18"/>
        </w:rPr>
        <w:t>，頁三九及【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第三十六卷第四號，</w:t>
      </w:r>
      <w:r w:rsidRPr="00F71574">
        <w:rPr>
          <w:rFonts w:eastAsia="新細明體"/>
          <w:snapToGrid w:val="0"/>
          <w:sz w:val="18"/>
          <w:szCs w:val="18"/>
        </w:rPr>
        <w:t>中華民國</w:t>
      </w:r>
      <w:r w:rsidRPr="00F71574">
        <w:rPr>
          <w:snapToGrid w:val="0"/>
          <w:sz w:val="18"/>
          <w:szCs w:val="18"/>
        </w:rPr>
        <w:t>六十年十二月卅一日</w:t>
      </w:r>
      <w:r w:rsidRPr="00F71574">
        <w:rPr>
          <w:rFonts w:eastAsia="新細明體"/>
          <w:snapToGrid w:val="0"/>
          <w:sz w:val="18"/>
          <w:szCs w:val="18"/>
        </w:rPr>
        <w:t>刊行，</w:t>
      </w:r>
      <w:r w:rsidRPr="00F71574">
        <w:rPr>
          <w:snapToGrid w:val="0"/>
          <w:sz w:val="18"/>
          <w:szCs w:val="18"/>
        </w:rPr>
        <w:t>頁六，</w:t>
      </w:r>
      <w:r w:rsidRPr="00F71574">
        <w:rPr>
          <w:rFonts w:eastAsia="標楷體"/>
          <w:snapToGrid w:val="0"/>
          <w:sz w:val="18"/>
          <w:szCs w:val="18"/>
        </w:rPr>
        <w:t>中華民國六十年十一月三日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台人字第五四八號令</w:t>
      </w:r>
      <w:r w:rsidRPr="00F71574">
        <w:rPr>
          <w:snapToGrid w:val="0"/>
          <w:sz w:val="18"/>
          <w:szCs w:val="18"/>
        </w:rPr>
        <w:t>」。</w:t>
      </w:r>
    </w:p>
  </w:footnote>
  <w:footnote w:id="8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中華民國六十七年</w:t>
      </w:r>
      <w:r w:rsidRPr="00F71574">
        <w:rPr>
          <w:snapToGrid w:val="0"/>
          <w:sz w:val="18"/>
          <w:szCs w:val="18"/>
        </w:rPr>
        <w:t>)</w:t>
      </w:r>
      <w:r w:rsidRPr="00F71574">
        <w:rPr>
          <w:snapToGrid w:val="0"/>
          <w:sz w:val="18"/>
          <w:szCs w:val="18"/>
        </w:rPr>
        <w:t>，台北：正中書局，中華民國六十七年十二月出版</w:t>
      </w:r>
      <w:r w:rsidRPr="00F71574">
        <w:rPr>
          <w:rFonts w:eastAsia="新細明體"/>
          <w:snapToGrid w:val="0"/>
          <w:sz w:val="18"/>
          <w:szCs w:val="18"/>
        </w:rPr>
        <w:t>，頁三九八，「</w:t>
      </w:r>
      <w:r w:rsidRPr="00F71574">
        <w:rPr>
          <w:rFonts w:eastAsia="標楷體"/>
          <w:snapToGrid w:val="0"/>
          <w:sz w:val="18"/>
          <w:szCs w:val="18"/>
        </w:rPr>
        <w:t>我國與中南美洲國家</w:t>
      </w:r>
      <w:r w:rsidRPr="00F71574">
        <w:rPr>
          <w:rFonts w:eastAsia="標楷體"/>
          <w:snapToGrid w:val="0"/>
          <w:sz w:val="18"/>
          <w:szCs w:val="18"/>
        </w:rPr>
        <w:t xml:space="preserve"> </w:t>
      </w:r>
      <w:r w:rsidRPr="00F71574">
        <w:rPr>
          <w:rFonts w:eastAsia="標楷體"/>
          <w:snapToGrid w:val="0"/>
          <w:sz w:val="18"/>
          <w:szCs w:val="18"/>
        </w:rPr>
        <w:t>相互訪問」</w:t>
      </w:r>
      <w:r w:rsidRPr="00F71574">
        <w:rPr>
          <w:rFonts w:eastAsia="新細明體"/>
          <w:snapToGrid w:val="0"/>
          <w:sz w:val="18"/>
          <w:szCs w:val="18"/>
        </w:rPr>
        <w:t>。</w:t>
      </w:r>
    </w:p>
  </w:footnote>
  <w:footnote w:id="89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頁一百零二，「</w:t>
      </w:r>
      <w:r w:rsidRPr="00F71574">
        <w:rPr>
          <w:rFonts w:eastAsia="標楷體"/>
          <w:snapToGrid w:val="0"/>
          <w:sz w:val="18"/>
          <w:szCs w:val="18"/>
        </w:rPr>
        <w:t>駐秘魯代表處</w:t>
      </w:r>
      <w:r w:rsidRPr="00F71574">
        <w:rPr>
          <w:rFonts w:eastAsia="標楷體"/>
          <w:snapToGrid w:val="0"/>
          <w:sz w:val="18"/>
          <w:szCs w:val="18"/>
        </w:rPr>
        <w:t>(</w:t>
      </w:r>
      <w:r w:rsidRPr="00F71574">
        <w:rPr>
          <w:rFonts w:eastAsia="標楷體"/>
          <w:snapToGrid w:val="0"/>
          <w:sz w:val="18"/>
          <w:szCs w:val="18"/>
        </w:rPr>
        <w:t>駐秘魯台北經濟文化辦事處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，頁二七六，「</w:t>
      </w:r>
      <w:r w:rsidRPr="00F71574">
        <w:rPr>
          <w:rFonts w:eastAsia="標楷體"/>
          <w:snapToGrid w:val="0"/>
          <w:sz w:val="18"/>
          <w:szCs w:val="18"/>
        </w:rPr>
        <w:t>我國與秘魯關係</w:t>
      </w:r>
      <w:r w:rsidRPr="00F71574">
        <w:rPr>
          <w:rFonts w:eastAsia="新細明體"/>
          <w:snapToGrid w:val="0"/>
          <w:sz w:val="18"/>
          <w:szCs w:val="18"/>
        </w:rPr>
        <w:t>」</w:t>
      </w:r>
      <w:r w:rsidRPr="00F71574">
        <w:rPr>
          <w:snapToGrid w:val="0"/>
          <w:sz w:val="18"/>
          <w:szCs w:val="18"/>
        </w:rPr>
        <w:t>。</w:t>
      </w:r>
    </w:p>
  </w:footnote>
  <w:footnote w:id="89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209</w:t>
      </w:r>
      <w:r w:rsidRPr="00F71574">
        <w:rPr>
          <w:rFonts w:eastAsia="新細明體"/>
          <w:snapToGrid w:val="0"/>
          <w:sz w:val="18"/>
          <w:szCs w:val="18"/>
        </w:rPr>
        <w:t>；另駐秘魯</w:t>
      </w:r>
      <w:r w:rsidRPr="00F71574">
        <w:rPr>
          <w:snapToGrid w:val="0"/>
          <w:sz w:val="18"/>
          <w:szCs w:val="18"/>
        </w:rPr>
        <w:t>「遠東貿易中心」首任主管王允昌據稱曾被指從事政治活動而於</w:t>
      </w:r>
      <w:r w:rsidRPr="00F71574">
        <w:rPr>
          <w:snapToGrid w:val="0"/>
          <w:sz w:val="18"/>
          <w:szCs w:val="18"/>
        </w:rPr>
        <w:t>1985</w:t>
      </w:r>
      <w:r w:rsidRPr="00F71574">
        <w:rPr>
          <w:snapToGrid w:val="0"/>
          <w:sz w:val="18"/>
          <w:szCs w:val="18"/>
        </w:rPr>
        <w:t>年</w:t>
      </w:r>
      <w:r w:rsidRPr="00F71574">
        <w:rPr>
          <w:snapToGrid w:val="0"/>
          <w:sz w:val="18"/>
          <w:szCs w:val="18"/>
        </w:rPr>
        <w:t>10</w:t>
      </w:r>
      <w:r w:rsidRPr="00F71574">
        <w:rPr>
          <w:snapToGrid w:val="0"/>
          <w:sz w:val="18"/>
          <w:szCs w:val="18"/>
        </w:rPr>
        <w:t>月被要求限期離境，參見王同禹，「</w:t>
      </w:r>
      <w:r w:rsidRPr="00F71574">
        <w:rPr>
          <w:rFonts w:eastAsia="標楷體"/>
          <w:snapToGrid w:val="0"/>
          <w:sz w:val="18"/>
          <w:szCs w:val="18"/>
        </w:rPr>
        <w:t>藤森夫人來訪</w:t>
      </w:r>
      <w:r w:rsidRPr="00F71574">
        <w:rPr>
          <w:rFonts w:eastAsia="標楷體"/>
          <w:snapToGrid w:val="0"/>
          <w:sz w:val="18"/>
          <w:szCs w:val="18"/>
        </w:rPr>
        <w:t xml:space="preserve"> </w:t>
      </w:r>
      <w:r w:rsidRPr="00F71574">
        <w:rPr>
          <w:rFonts w:eastAsia="標楷體"/>
          <w:snapToGrid w:val="0"/>
          <w:sz w:val="18"/>
          <w:szCs w:val="18"/>
        </w:rPr>
        <w:t>中秘關係料將提昇</w:t>
      </w:r>
      <w:r w:rsidRPr="00F71574">
        <w:rPr>
          <w:snapToGrid w:val="0"/>
          <w:sz w:val="18"/>
          <w:szCs w:val="18"/>
        </w:rPr>
        <w:t>」，載於</w:t>
      </w:r>
      <w:r w:rsidRPr="00F71574">
        <w:rPr>
          <w:b/>
          <w:bCs/>
          <w:snapToGrid w:val="0"/>
          <w:sz w:val="18"/>
          <w:szCs w:val="18"/>
        </w:rPr>
        <w:t>中時晚報</w:t>
      </w:r>
      <w:r w:rsidRPr="00F71574">
        <w:rPr>
          <w:snapToGrid w:val="0"/>
          <w:sz w:val="18"/>
          <w:szCs w:val="18"/>
        </w:rPr>
        <w:t>，</w:t>
      </w:r>
      <w:r w:rsidRPr="00F71574">
        <w:rPr>
          <w:rFonts w:eastAsia="新細明體"/>
          <w:snapToGrid w:val="0"/>
          <w:sz w:val="18"/>
          <w:szCs w:val="18"/>
        </w:rPr>
        <w:t>台北，中華民國八十年三月九日，頁</w:t>
      </w:r>
      <w:r w:rsidRPr="00F71574">
        <w:rPr>
          <w:rFonts w:eastAsia="新細明體"/>
          <w:snapToGrid w:val="0"/>
          <w:sz w:val="18"/>
          <w:szCs w:val="18"/>
        </w:rPr>
        <w:t>5</w:t>
      </w:r>
      <w:r w:rsidRPr="00F71574">
        <w:rPr>
          <w:rFonts w:eastAsia="新細明體"/>
          <w:snapToGrid w:val="0"/>
          <w:sz w:val="18"/>
          <w:szCs w:val="18"/>
        </w:rPr>
        <w:t>。</w:t>
      </w:r>
    </w:p>
  </w:footnote>
  <w:footnote w:id="89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209</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頁一百零二，「</w:t>
      </w:r>
      <w:r w:rsidRPr="00F71574">
        <w:rPr>
          <w:rFonts w:eastAsia="標楷體"/>
          <w:snapToGrid w:val="0"/>
          <w:sz w:val="18"/>
          <w:szCs w:val="18"/>
        </w:rPr>
        <w:t>駐秘魯代表處</w:t>
      </w:r>
      <w:r w:rsidRPr="00F71574">
        <w:rPr>
          <w:rFonts w:eastAsia="標楷體"/>
          <w:snapToGrid w:val="0"/>
          <w:sz w:val="18"/>
          <w:szCs w:val="18"/>
        </w:rPr>
        <w:t>(</w:t>
      </w:r>
      <w:r w:rsidRPr="00F71574">
        <w:rPr>
          <w:rFonts w:eastAsia="標楷體"/>
          <w:snapToGrid w:val="0"/>
          <w:sz w:val="18"/>
          <w:szCs w:val="18"/>
        </w:rPr>
        <w:t>駐秘魯台北經濟文化辦事處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365</w:t>
      </w:r>
      <w:r w:rsidRPr="00F71574">
        <w:rPr>
          <w:rFonts w:eastAsia="新細明體"/>
          <w:snapToGrid w:val="0"/>
          <w:sz w:val="18"/>
          <w:szCs w:val="18"/>
        </w:rPr>
        <w:t>，</w:t>
      </w:r>
      <w:r w:rsidRPr="00F71574">
        <w:rPr>
          <w:rFonts w:eastAsia="標楷體"/>
          <w:snapToGrid w:val="0"/>
          <w:sz w:val="18"/>
          <w:szCs w:val="18"/>
        </w:rPr>
        <w:t>秘魯共和國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8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，頁二七六，「</w:t>
      </w:r>
      <w:r w:rsidRPr="00F71574">
        <w:rPr>
          <w:rFonts w:eastAsia="標楷體"/>
          <w:snapToGrid w:val="0"/>
          <w:sz w:val="18"/>
          <w:szCs w:val="18"/>
        </w:rPr>
        <w:t>我國與秘魯關係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snapToGrid w:val="0"/>
          <w:sz w:val="18"/>
          <w:szCs w:val="18"/>
        </w:rPr>
        <w:t>29</w:t>
      </w:r>
      <w:r w:rsidRPr="00F71574">
        <w:rPr>
          <w:snapToGrid w:val="0"/>
          <w:sz w:val="18"/>
          <w:szCs w:val="18"/>
        </w:rPr>
        <w:t>，「</w:t>
      </w:r>
      <w:r w:rsidRPr="00F71574">
        <w:rPr>
          <w:rFonts w:eastAsia="標楷體"/>
          <w:snapToGrid w:val="0"/>
          <w:sz w:val="18"/>
          <w:szCs w:val="18"/>
        </w:rPr>
        <w:t>秘魯共和國」</w:t>
      </w:r>
      <w:r w:rsidRPr="00F71574">
        <w:rPr>
          <w:snapToGrid w:val="0"/>
          <w:sz w:val="18"/>
          <w:szCs w:val="18"/>
        </w:rPr>
        <w:t>。</w:t>
      </w:r>
    </w:p>
  </w:footnote>
  <w:footnote w:id="8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中共方面對於其與菲律賓洽商建交之經過的陳述，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93~94</w:t>
      </w:r>
      <w:r w:rsidRPr="00F71574">
        <w:rPr>
          <w:snapToGrid w:val="0"/>
          <w:sz w:val="18"/>
          <w:szCs w:val="18"/>
        </w:rPr>
        <w:t>。</w:t>
      </w:r>
    </w:p>
  </w:footnote>
  <w:footnote w:id="89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中華人民共和國政府和菲律賓共和國政府聯合公報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第二十二集</w:t>
      </w:r>
      <w:r w:rsidRPr="00F71574">
        <w:rPr>
          <w:rFonts w:eastAsia="新細明體"/>
          <w:snapToGrid w:val="0"/>
          <w:sz w:val="18"/>
          <w:szCs w:val="18"/>
        </w:rPr>
        <w:t>(1975)</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14~16</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18, No. 24, June 13, 1975, pp. 7~8.</w:t>
      </w:r>
    </w:p>
  </w:footnote>
  <w:footnote w:id="89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中華人民共和國政府和菲律賓共和國政府聯合公報</w:t>
      </w:r>
      <w:r w:rsidRPr="00F71574">
        <w:rPr>
          <w:rFonts w:eastAsia="新細明體"/>
          <w:snapToGrid w:val="0"/>
          <w:sz w:val="18"/>
          <w:szCs w:val="18"/>
        </w:rPr>
        <w:t>」，同註</w:t>
      </w:r>
      <w:r w:rsidRPr="00F71574">
        <w:rPr>
          <w:rFonts w:eastAsia="新細明體"/>
          <w:snapToGrid w:val="0"/>
          <w:sz w:val="18"/>
          <w:szCs w:val="18"/>
        </w:rPr>
        <w:t>895</w:t>
      </w:r>
      <w:r w:rsidRPr="00F71574">
        <w:rPr>
          <w:rFonts w:eastAsia="新細明體"/>
          <w:snapToGrid w:val="0"/>
          <w:sz w:val="18"/>
          <w:szCs w:val="18"/>
        </w:rPr>
        <w:t>。</w:t>
      </w:r>
    </w:p>
  </w:footnote>
  <w:footnote w:id="89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台北，中華民國六十四年六月六日，第二版。</w:t>
      </w:r>
    </w:p>
  </w:footnote>
  <w:footnote w:id="89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Peking Review</w:t>
      </w:r>
      <w:r w:rsidRPr="00F71574">
        <w:rPr>
          <w:rFonts w:eastAsia="新細明體"/>
          <w:snapToGrid w:val="0"/>
          <w:sz w:val="18"/>
          <w:szCs w:val="18"/>
        </w:rPr>
        <w:t>, Vol. 18, No. 24, June 13, 1975, p. 8.</w:t>
      </w:r>
    </w:p>
  </w:footnote>
  <w:footnote w:id="89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】中華民國外交部於民國六十四年六月九日就「</w:t>
      </w:r>
      <w:r w:rsidRPr="00F71574">
        <w:rPr>
          <w:rFonts w:eastAsia="標楷體"/>
          <w:snapToGrid w:val="0"/>
          <w:sz w:val="18"/>
          <w:szCs w:val="18"/>
        </w:rPr>
        <w:t>菲</w:t>
      </w:r>
      <w:r w:rsidRPr="00F71574">
        <w:rPr>
          <w:rFonts w:eastAsia="標楷體"/>
          <w:snapToGrid w:val="0"/>
          <w:sz w:val="18"/>
          <w:szCs w:val="18"/>
        </w:rPr>
        <w:t>(</w:t>
      </w:r>
      <w:r w:rsidRPr="00F71574">
        <w:rPr>
          <w:rFonts w:eastAsia="標楷體"/>
          <w:snapToGrid w:val="0"/>
          <w:sz w:val="18"/>
          <w:szCs w:val="18"/>
        </w:rPr>
        <w:t>律賓</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中華民國六十三年七月至六十四年十二月</w:t>
      </w:r>
      <w:r w:rsidRPr="00F71574">
        <w:rPr>
          <w:snapToGrid w:val="0"/>
          <w:sz w:val="18"/>
          <w:szCs w:val="18"/>
        </w:rPr>
        <w:t>)</w:t>
      </w:r>
      <w:r w:rsidRPr="00F71574">
        <w:rPr>
          <w:snapToGrid w:val="0"/>
          <w:sz w:val="18"/>
          <w:szCs w:val="18"/>
        </w:rPr>
        <w:t>，頁四</w:t>
      </w:r>
      <w:r w:rsidRPr="00F71574">
        <w:rPr>
          <w:snapToGrid w:val="0"/>
          <w:sz w:val="18"/>
          <w:szCs w:val="18"/>
        </w:rPr>
        <w:t>~</w:t>
      </w:r>
      <w:r w:rsidRPr="00F71574">
        <w:rPr>
          <w:snapToGrid w:val="0"/>
          <w:sz w:val="18"/>
          <w:szCs w:val="18"/>
        </w:rPr>
        <w:t>五及【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第四十卷第三號，中華民國六十四年九月卅日刊行，頁五，</w:t>
      </w:r>
      <w:r w:rsidRPr="00F71574">
        <w:rPr>
          <w:rFonts w:eastAsia="標楷體"/>
          <w:snapToGrid w:val="0"/>
          <w:sz w:val="18"/>
          <w:szCs w:val="18"/>
        </w:rPr>
        <w:t>中華民國六十四年七月十四日</w:t>
      </w:r>
      <w:r w:rsidRPr="00F71574">
        <w:rPr>
          <w:snapToGrid w:val="0"/>
          <w:sz w:val="18"/>
          <w:szCs w:val="18"/>
        </w:rPr>
        <w:t>「</w:t>
      </w:r>
      <w:r w:rsidRPr="00F71574">
        <w:rPr>
          <w:rFonts w:eastAsia="標楷體"/>
          <w:snapToGrid w:val="0"/>
          <w:sz w:val="18"/>
          <w:szCs w:val="18"/>
        </w:rPr>
        <w:t>(64)</w:t>
      </w:r>
      <w:r w:rsidRPr="00F71574">
        <w:rPr>
          <w:rFonts w:eastAsia="標楷體"/>
          <w:snapToGrid w:val="0"/>
          <w:sz w:val="18"/>
          <w:szCs w:val="18"/>
        </w:rPr>
        <w:t>台人字第二三八、二三九、二四</w:t>
      </w:r>
      <w:r w:rsidRPr="00F71574">
        <w:rPr>
          <w:rFonts w:eastAsia="標楷體"/>
          <w:snapToGrid w:val="0"/>
          <w:sz w:val="18"/>
          <w:szCs w:val="18"/>
        </w:rPr>
        <w:t>○</w:t>
      </w:r>
      <w:r w:rsidRPr="00F71574">
        <w:rPr>
          <w:rFonts w:eastAsia="標楷體"/>
          <w:snapToGrid w:val="0"/>
          <w:sz w:val="18"/>
          <w:szCs w:val="18"/>
        </w:rPr>
        <w:t>號令</w:t>
      </w:r>
      <w:r w:rsidRPr="00F71574">
        <w:rPr>
          <w:snapToGrid w:val="0"/>
          <w:sz w:val="18"/>
          <w:szCs w:val="18"/>
        </w:rPr>
        <w:t>」。</w:t>
      </w:r>
    </w:p>
  </w:footnote>
  <w:footnote w:id="90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頁二十，「</w:t>
      </w:r>
      <w:r w:rsidRPr="00F71574">
        <w:rPr>
          <w:rFonts w:eastAsia="標楷體"/>
          <w:snapToGrid w:val="0"/>
          <w:sz w:val="18"/>
          <w:szCs w:val="18"/>
        </w:rPr>
        <w:t>駐菲律賓代表處</w:t>
      </w:r>
      <w:r w:rsidRPr="00F71574">
        <w:rPr>
          <w:rFonts w:eastAsia="標楷體"/>
          <w:snapToGrid w:val="0"/>
          <w:sz w:val="18"/>
          <w:szCs w:val="18"/>
        </w:rPr>
        <w:t>(</w:t>
      </w:r>
      <w:r w:rsidRPr="00F71574">
        <w:rPr>
          <w:rFonts w:eastAsia="標楷體"/>
          <w:snapToGrid w:val="0"/>
          <w:sz w:val="18"/>
          <w:szCs w:val="18"/>
        </w:rPr>
        <w:t>駐菲律賓台北經濟文化辦事處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49</w:t>
      </w:r>
      <w:r w:rsidRPr="00F71574">
        <w:rPr>
          <w:rFonts w:eastAsia="新細明體"/>
          <w:snapToGrid w:val="0"/>
          <w:sz w:val="18"/>
          <w:szCs w:val="18"/>
        </w:rPr>
        <w:t>，</w:t>
      </w:r>
      <w:r w:rsidRPr="00F71574">
        <w:rPr>
          <w:rFonts w:eastAsia="標楷體"/>
          <w:snapToGrid w:val="0"/>
          <w:sz w:val="18"/>
          <w:szCs w:val="18"/>
        </w:rPr>
        <w:t>菲律賓共和國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90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29</w:t>
      </w:r>
      <w:r w:rsidRPr="00F71574">
        <w:rPr>
          <w:rFonts w:eastAsia="新細明體"/>
          <w:snapToGrid w:val="0"/>
          <w:sz w:val="18"/>
          <w:szCs w:val="18"/>
        </w:rPr>
        <w:t>，「</w:t>
      </w:r>
      <w:r w:rsidRPr="00F71574">
        <w:rPr>
          <w:rFonts w:eastAsia="標楷體"/>
          <w:snapToGrid w:val="0"/>
          <w:sz w:val="18"/>
          <w:szCs w:val="18"/>
        </w:rPr>
        <w:t>菲律賓共和國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49</w:t>
      </w:r>
      <w:r w:rsidRPr="00F71574">
        <w:rPr>
          <w:rFonts w:eastAsia="新細明體"/>
          <w:snapToGrid w:val="0"/>
          <w:sz w:val="18"/>
          <w:szCs w:val="18"/>
        </w:rPr>
        <w:t>，</w:t>
      </w:r>
      <w:r w:rsidRPr="00F71574">
        <w:rPr>
          <w:rFonts w:eastAsia="標楷體"/>
          <w:snapToGrid w:val="0"/>
          <w:sz w:val="18"/>
          <w:szCs w:val="18"/>
        </w:rPr>
        <w:t>菲律賓共和國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r w:rsidRPr="00F71574">
        <w:rPr>
          <w:snapToGrid w:val="0"/>
          <w:sz w:val="18"/>
          <w:szCs w:val="18"/>
        </w:rPr>
        <w:t>「馬尼拉經濟文化辦事處」於</w:t>
      </w:r>
      <w:r w:rsidRPr="00F71574">
        <w:rPr>
          <w:snapToGrid w:val="0"/>
          <w:sz w:val="18"/>
          <w:szCs w:val="18"/>
        </w:rPr>
        <w:t>1993</w:t>
      </w:r>
      <w:r w:rsidRPr="00F71574">
        <w:rPr>
          <w:snapToGrid w:val="0"/>
          <w:sz w:val="18"/>
          <w:szCs w:val="18"/>
        </w:rPr>
        <w:t>年</w:t>
      </w:r>
      <w:r w:rsidRPr="00F71574">
        <w:rPr>
          <w:snapToGrid w:val="0"/>
          <w:sz w:val="18"/>
          <w:szCs w:val="18"/>
        </w:rPr>
        <w:t>3</w:t>
      </w:r>
      <w:r w:rsidRPr="00F71574">
        <w:rPr>
          <w:snapToGrid w:val="0"/>
          <w:sz w:val="18"/>
          <w:szCs w:val="18"/>
        </w:rPr>
        <w:t>月及</w:t>
      </w:r>
      <w:r w:rsidRPr="00F71574">
        <w:rPr>
          <w:snapToGrid w:val="0"/>
          <w:sz w:val="18"/>
          <w:szCs w:val="18"/>
        </w:rPr>
        <w:t>1997</w:t>
      </w:r>
      <w:r w:rsidRPr="00F71574">
        <w:rPr>
          <w:snapToGrid w:val="0"/>
          <w:sz w:val="18"/>
          <w:szCs w:val="18"/>
        </w:rPr>
        <w:t>年</w:t>
      </w:r>
      <w:r w:rsidRPr="00F71574">
        <w:rPr>
          <w:snapToGrid w:val="0"/>
          <w:sz w:val="18"/>
          <w:szCs w:val="18"/>
        </w:rPr>
        <w:t>9</w:t>
      </w:r>
      <w:r w:rsidRPr="00F71574">
        <w:rPr>
          <w:snapToGrid w:val="0"/>
          <w:sz w:val="18"/>
          <w:szCs w:val="18"/>
        </w:rPr>
        <w:t>月分別在高雄及臺中設立分處</w:t>
      </w:r>
      <w:r w:rsidRPr="00F71574">
        <w:rPr>
          <w:rFonts w:eastAsia="新細明體"/>
          <w:snapToGrid w:val="0"/>
          <w:sz w:val="18"/>
          <w:szCs w:val="18"/>
        </w:rPr>
        <w:t>。</w:t>
      </w:r>
    </w:p>
  </w:footnote>
  <w:footnote w:id="9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波蘭政府的來電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5</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中國政府覆波蘭政府電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7</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11~12</w:t>
      </w:r>
      <w:r w:rsidRPr="00F71574">
        <w:rPr>
          <w:rFonts w:eastAsia="新細明體"/>
          <w:snapToGrid w:val="0"/>
          <w:sz w:val="18"/>
          <w:szCs w:val="18"/>
        </w:rPr>
        <w:t>。</w:t>
      </w:r>
    </w:p>
  </w:footnote>
  <w:footnote w:id="9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保加利亞</w:t>
      </w:r>
      <w:r w:rsidRPr="00F71574">
        <w:rPr>
          <w:rFonts w:eastAsia="新細明體"/>
          <w:snapToGrid w:val="0"/>
          <w:sz w:val="18"/>
          <w:szCs w:val="18"/>
        </w:rPr>
        <w:t>」</w:t>
      </w:r>
      <w:r w:rsidRPr="00F71574">
        <w:rPr>
          <w:snapToGrid w:val="0"/>
          <w:sz w:val="18"/>
          <w:szCs w:val="18"/>
        </w:rPr>
        <w:t>。</w:t>
      </w:r>
    </w:p>
  </w:footnote>
  <w:footnote w:id="9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October 5, 1949, p. 17.</w:t>
      </w:r>
    </w:p>
  </w:footnote>
  <w:footnote w:id="9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台北，中華民國三十八年十月六日，第一版；另</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中華民國四十年</w:t>
      </w:r>
      <w:r w:rsidRPr="00F71574">
        <w:rPr>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w:t>
      </w:r>
      <w:r w:rsidRPr="00F71574">
        <w:rPr>
          <w:snapToGrid w:val="0"/>
          <w:sz w:val="18"/>
          <w:szCs w:val="18"/>
        </w:rPr>
        <w:t>三四六及三四八</w:t>
      </w:r>
      <w:r w:rsidRPr="00F71574">
        <w:rPr>
          <w:rFonts w:eastAsia="新細明體"/>
          <w:snapToGrid w:val="0"/>
          <w:sz w:val="18"/>
          <w:szCs w:val="18"/>
        </w:rPr>
        <w:t>，「</w:t>
      </w:r>
      <w:r w:rsidRPr="00F71574">
        <w:rPr>
          <w:rFonts w:eastAsia="標楷體"/>
          <w:snapToGrid w:val="0"/>
          <w:sz w:val="18"/>
          <w:szCs w:val="18"/>
        </w:rPr>
        <w:t>卅八年度駐外機構之裁併與緊縮</w:t>
      </w:r>
      <w:r w:rsidRPr="00F71574">
        <w:rPr>
          <w:rFonts w:eastAsia="標楷體"/>
          <w:snapToGrid w:val="0"/>
          <w:sz w:val="18"/>
          <w:szCs w:val="18"/>
        </w:rPr>
        <w:t xml:space="preserve"> 2 </w:t>
      </w:r>
      <w:r w:rsidRPr="00F71574">
        <w:rPr>
          <w:rFonts w:eastAsia="標楷體"/>
          <w:snapToGrid w:val="0"/>
          <w:sz w:val="18"/>
          <w:szCs w:val="18"/>
        </w:rPr>
        <w:t>撤退類</w:t>
      </w:r>
      <w:r w:rsidRPr="00F71574">
        <w:rPr>
          <w:rFonts w:eastAsia="新細明體"/>
          <w:snapToGrid w:val="0"/>
          <w:sz w:val="18"/>
          <w:szCs w:val="18"/>
        </w:rPr>
        <w:t>」。</w:t>
      </w:r>
    </w:p>
  </w:footnote>
  <w:footnote w:id="90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1949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8</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台北，中華民國三十八年十月六日，第一版。</w:t>
      </w:r>
    </w:p>
  </w:footnote>
  <w:footnote w:id="9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w:t>
      </w:r>
      <w:r w:rsidRPr="00F71574">
        <w:rPr>
          <w:rFonts w:eastAsia="新細明體"/>
          <w:snapToGrid w:val="0"/>
          <w:sz w:val="18"/>
          <w:szCs w:val="18"/>
        </w:rPr>
        <w:t>○</w:t>
      </w:r>
      <w:r w:rsidRPr="00F71574">
        <w:rPr>
          <w:rFonts w:eastAsia="新細明體"/>
          <w:snapToGrid w:val="0"/>
          <w:sz w:val="18"/>
          <w:szCs w:val="18"/>
        </w:rPr>
        <w:t>一，「</w:t>
      </w:r>
      <w:r w:rsidRPr="00F71574">
        <w:rPr>
          <w:rFonts w:eastAsia="標楷體"/>
          <w:snapToGrid w:val="0"/>
          <w:sz w:val="18"/>
          <w:szCs w:val="18"/>
        </w:rPr>
        <w:t>我國與波蘭關係</w:t>
      </w:r>
      <w:r w:rsidRPr="00F71574">
        <w:rPr>
          <w:rFonts w:eastAsia="新細明體"/>
          <w:snapToGrid w:val="0"/>
          <w:sz w:val="18"/>
          <w:szCs w:val="18"/>
        </w:rPr>
        <w:t>」</w:t>
      </w:r>
      <w:r w:rsidRPr="00F71574">
        <w:rPr>
          <w:snapToGrid w:val="0"/>
          <w:sz w:val="18"/>
          <w:szCs w:val="18"/>
        </w:rPr>
        <w:t>。</w:t>
      </w:r>
    </w:p>
  </w:footnote>
  <w:footnote w:id="9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ascii="新細明體" w:eastAsia="新細明體" w:hAnsi="新細明體"/>
          <w:b/>
          <w:snapToGrid w:val="0"/>
          <w:sz w:val="18"/>
          <w:szCs w:val="18"/>
        </w:rPr>
        <w:t>中華民國</w:t>
      </w:r>
      <w:r w:rsidRPr="00F71574">
        <w:rPr>
          <w:rFonts w:eastAsia="新細明體"/>
          <w:b/>
          <w:snapToGrid w:val="0"/>
          <w:sz w:val="18"/>
          <w:szCs w:val="18"/>
        </w:rPr>
        <w:t>10</w:t>
      </w:r>
      <w:r w:rsidRPr="00F71574">
        <w:rPr>
          <w:rFonts w:eastAsia="新細明體" w:hint="eastAsia"/>
          <w:b/>
          <w:snapToGrid w:val="0"/>
          <w:sz w:val="18"/>
          <w:szCs w:val="18"/>
        </w:rPr>
        <w:t>7</w:t>
      </w:r>
      <w:r w:rsidRPr="00F71574">
        <w:rPr>
          <w:rFonts w:ascii="新細明體" w:eastAsia="新細明體" w:hAnsi="新細明體"/>
          <w:b/>
          <w:snapToGrid w:val="0"/>
          <w:sz w:val="18"/>
          <w:szCs w:val="18"/>
        </w:rPr>
        <w:t>年外交年鑑</w:t>
      </w:r>
      <w:r w:rsidRPr="00F71574">
        <w:rPr>
          <w:rFonts w:ascii="新細明體" w:eastAsia="新細明體" w:hAnsi="新細明體"/>
          <w:snapToGrid w:val="0"/>
          <w:sz w:val="18"/>
          <w:szCs w:val="18"/>
        </w:rPr>
        <w:t>，台北：中華民國外交部，</w:t>
      </w:r>
      <w:r w:rsidRPr="00F71574">
        <w:rPr>
          <w:rFonts w:eastAsia="新細明體"/>
          <w:snapToGrid w:val="0"/>
          <w:sz w:val="18"/>
          <w:szCs w:val="18"/>
        </w:rPr>
        <w:t>201</w:t>
      </w:r>
      <w:r w:rsidRPr="00F71574">
        <w:rPr>
          <w:rFonts w:eastAsia="新細明體" w:hint="eastAsia"/>
          <w:snapToGrid w:val="0"/>
          <w:sz w:val="18"/>
          <w:szCs w:val="18"/>
        </w:rPr>
        <w:t>9</w:t>
      </w:r>
      <w:r w:rsidRPr="00F71574">
        <w:rPr>
          <w:rFonts w:eastAsia="新細明體" w:hAnsi="新細明體"/>
          <w:snapToGrid w:val="0"/>
          <w:sz w:val="18"/>
          <w:szCs w:val="18"/>
        </w:rPr>
        <w:t>年，頁</w:t>
      </w:r>
      <w:r w:rsidRPr="00F71574">
        <w:rPr>
          <w:rFonts w:eastAsia="新細明體" w:hAnsi="新細明體" w:hint="eastAsia"/>
          <w:snapToGrid w:val="0"/>
          <w:sz w:val="18"/>
          <w:szCs w:val="18"/>
        </w:rPr>
        <w:t>230</w:t>
      </w:r>
      <w:r w:rsidRPr="00F71574">
        <w:rPr>
          <w:snapToGrid w:val="0"/>
          <w:sz w:val="18"/>
          <w:szCs w:val="18"/>
        </w:rPr>
        <w:t>。</w:t>
      </w:r>
    </w:p>
  </w:footnote>
  <w:footnote w:id="90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January 7, 1975, p.</w:t>
      </w:r>
      <w:r w:rsidRPr="00F71574">
        <w:rPr>
          <w:rFonts w:eastAsia="新細明體"/>
          <w:b/>
          <w:snapToGrid w:val="0"/>
          <w:sz w:val="18"/>
          <w:szCs w:val="18"/>
        </w:rPr>
        <w:t xml:space="preserve"> </w:t>
      </w:r>
      <w:r w:rsidRPr="00F71574">
        <w:rPr>
          <w:rFonts w:eastAsia="新細明體"/>
          <w:snapToGrid w:val="0"/>
          <w:sz w:val="18"/>
          <w:szCs w:val="18"/>
        </w:rPr>
        <w:t>66.</w:t>
      </w:r>
    </w:p>
  </w:footnote>
  <w:footnote w:id="9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外交部公報</w:t>
      </w:r>
      <w:r w:rsidRPr="00F71574">
        <w:rPr>
          <w:snapToGrid w:val="0"/>
          <w:sz w:val="18"/>
          <w:szCs w:val="18"/>
        </w:rPr>
        <w:t>第四十卷第二號，</w:t>
      </w:r>
      <w:r w:rsidRPr="00F71574">
        <w:rPr>
          <w:rFonts w:eastAsia="新細明體"/>
          <w:snapToGrid w:val="0"/>
          <w:sz w:val="18"/>
          <w:szCs w:val="18"/>
        </w:rPr>
        <w:t>中華民國六十四年六月三十日刊行，</w:t>
      </w:r>
      <w:r w:rsidRPr="00F71574">
        <w:rPr>
          <w:snapToGrid w:val="0"/>
          <w:sz w:val="18"/>
          <w:szCs w:val="18"/>
        </w:rPr>
        <w:t>頁六，</w:t>
      </w:r>
      <w:r w:rsidRPr="00F71574">
        <w:rPr>
          <w:rFonts w:eastAsia="標楷體"/>
          <w:snapToGrid w:val="0"/>
          <w:sz w:val="18"/>
          <w:szCs w:val="18"/>
        </w:rPr>
        <w:t>中華民國六十四年六月四日</w:t>
      </w:r>
      <w:r w:rsidRPr="00F71574">
        <w:rPr>
          <w:snapToGrid w:val="0"/>
          <w:sz w:val="18"/>
          <w:szCs w:val="18"/>
        </w:rPr>
        <w:t>「</w:t>
      </w:r>
      <w:r w:rsidRPr="00F71574">
        <w:rPr>
          <w:rFonts w:eastAsia="標楷體"/>
          <w:snapToGrid w:val="0"/>
          <w:sz w:val="18"/>
          <w:szCs w:val="18"/>
        </w:rPr>
        <w:t>(64)</w:t>
      </w:r>
      <w:r w:rsidRPr="00F71574">
        <w:rPr>
          <w:rFonts w:eastAsia="標楷體"/>
          <w:snapToGrid w:val="0"/>
          <w:sz w:val="18"/>
          <w:szCs w:val="18"/>
        </w:rPr>
        <w:t>台人字第一五七號令</w:t>
      </w:r>
      <w:r w:rsidRPr="00F71574">
        <w:rPr>
          <w:snapToGrid w:val="0"/>
          <w:sz w:val="18"/>
          <w:szCs w:val="18"/>
        </w:rPr>
        <w:t>」</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中國駐外各公</w:t>
      </w:r>
      <w:r w:rsidRPr="00F71574">
        <w:rPr>
          <w:rFonts w:eastAsia="新細明體"/>
          <w:b/>
          <w:snapToGrid w:val="0"/>
          <w:sz w:val="18"/>
          <w:szCs w:val="18"/>
        </w:rPr>
        <w:t>/</w:t>
      </w:r>
      <w:r w:rsidRPr="00F71574">
        <w:rPr>
          <w:rFonts w:eastAsia="新細明體"/>
          <w:b/>
          <w:snapToGrid w:val="0"/>
          <w:sz w:val="18"/>
          <w:szCs w:val="18"/>
        </w:rPr>
        <w:t>大使館歷任館長銜名年表</w:t>
      </w:r>
      <w:r w:rsidRPr="00F71574">
        <w:rPr>
          <w:rFonts w:eastAsia="新細明體"/>
          <w:snapToGrid w:val="0"/>
          <w:sz w:val="18"/>
          <w:szCs w:val="18"/>
        </w:rPr>
        <w:t>增訂本，前引註</w:t>
      </w:r>
      <w:r w:rsidRPr="00F71574">
        <w:rPr>
          <w:rFonts w:eastAsia="新細明體"/>
          <w:snapToGrid w:val="0"/>
          <w:sz w:val="18"/>
          <w:szCs w:val="18"/>
        </w:rPr>
        <w:t>33</w:t>
      </w:r>
      <w:r w:rsidRPr="00F71574">
        <w:rPr>
          <w:rFonts w:eastAsia="新細明體"/>
          <w:snapToGrid w:val="0"/>
          <w:sz w:val="18"/>
          <w:szCs w:val="18"/>
        </w:rPr>
        <w:t>，頁一三三，「</w:t>
      </w:r>
      <w:r w:rsidRPr="00F71574">
        <w:rPr>
          <w:rFonts w:eastAsia="標楷體"/>
          <w:snapToGrid w:val="0"/>
          <w:sz w:val="18"/>
          <w:szCs w:val="18"/>
        </w:rPr>
        <w:t>駐葡萄牙公</w:t>
      </w:r>
      <w:r w:rsidRPr="00F71574">
        <w:rPr>
          <w:rFonts w:eastAsia="標楷體"/>
          <w:snapToGrid w:val="0"/>
          <w:sz w:val="18"/>
          <w:szCs w:val="18"/>
        </w:rPr>
        <w:t>/</w:t>
      </w:r>
      <w:r w:rsidRPr="00F71574">
        <w:rPr>
          <w:rFonts w:eastAsia="標楷體"/>
          <w:snapToGrid w:val="0"/>
          <w:sz w:val="18"/>
          <w:szCs w:val="18"/>
        </w:rPr>
        <w:t>大使館歷任館長銜名年表</w:t>
      </w:r>
      <w:r w:rsidRPr="00F71574">
        <w:rPr>
          <w:rFonts w:eastAsia="新細明體"/>
          <w:snapToGrid w:val="0"/>
          <w:sz w:val="18"/>
          <w:szCs w:val="18"/>
        </w:rPr>
        <w:t>」之備註欄</w:t>
      </w:r>
      <w:r w:rsidRPr="00F71574">
        <w:rPr>
          <w:snapToGrid w:val="0"/>
          <w:sz w:val="18"/>
          <w:szCs w:val="18"/>
        </w:rPr>
        <w:t>；</w:t>
      </w:r>
      <w:r w:rsidRPr="00F71574">
        <w:rPr>
          <w:rFonts w:eastAsia="新細明體"/>
          <w:snapToGrid w:val="0"/>
          <w:sz w:val="18"/>
          <w:szCs w:val="18"/>
        </w:rPr>
        <w:t>中華民國政府當時曾否</w:t>
      </w:r>
      <w:r w:rsidRPr="00F71574">
        <w:rPr>
          <w:snapToGrid w:val="0"/>
          <w:sz w:val="18"/>
          <w:szCs w:val="18"/>
        </w:rPr>
        <w:t>正式宣告</w:t>
      </w:r>
      <w:r w:rsidRPr="00F71574">
        <w:rPr>
          <w:rFonts w:eastAsia="新細明體"/>
          <w:snapToGrid w:val="0"/>
          <w:sz w:val="18"/>
          <w:szCs w:val="18"/>
        </w:rPr>
        <w:t>中止</w:t>
      </w:r>
      <w:r w:rsidRPr="00F71574">
        <w:rPr>
          <w:snapToGrid w:val="0"/>
          <w:sz w:val="18"/>
          <w:szCs w:val="18"/>
        </w:rPr>
        <w:t>與</w:t>
      </w:r>
      <w:r w:rsidRPr="00F71574">
        <w:rPr>
          <w:rFonts w:eastAsia="新細明體"/>
          <w:snapToGrid w:val="0"/>
          <w:sz w:val="18"/>
          <w:szCs w:val="18"/>
        </w:rPr>
        <w:t>葡萄牙</w:t>
      </w:r>
      <w:r w:rsidRPr="00F71574">
        <w:rPr>
          <w:snapToGrid w:val="0"/>
          <w:sz w:val="18"/>
          <w:szCs w:val="18"/>
        </w:rPr>
        <w:t>之外交關係</w:t>
      </w:r>
      <w:r w:rsidRPr="00F71574">
        <w:rPr>
          <w:rFonts w:eastAsia="新細明體"/>
          <w:snapToGrid w:val="0"/>
          <w:sz w:val="18"/>
          <w:szCs w:val="18"/>
        </w:rPr>
        <w:t>，有待瞭解。</w:t>
      </w:r>
    </w:p>
  </w:footnote>
  <w:footnote w:id="91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643</w:t>
      </w:r>
      <w:r w:rsidRPr="00F71574">
        <w:rPr>
          <w:rFonts w:eastAsia="新細明體"/>
          <w:snapToGrid w:val="0"/>
          <w:sz w:val="18"/>
          <w:szCs w:val="18"/>
        </w:rPr>
        <w:t>，「</w:t>
      </w:r>
      <w:r w:rsidRPr="00F71574">
        <w:rPr>
          <w:rFonts w:eastAsia="標楷體"/>
          <w:snapToGrid w:val="0"/>
          <w:sz w:val="18"/>
          <w:szCs w:val="18"/>
        </w:rPr>
        <w:t>中華人民共和國與葡萄牙關係</w:t>
      </w:r>
      <w:r w:rsidRPr="00F71574">
        <w:rPr>
          <w:rFonts w:eastAsia="新細明體"/>
          <w:snapToGrid w:val="0"/>
          <w:sz w:val="18"/>
          <w:szCs w:val="18"/>
        </w:rPr>
        <w:t>」</w:t>
      </w:r>
      <w:r w:rsidRPr="00F71574">
        <w:rPr>
          <w:snapToGrid w:val="0"/>
          <w:sz w:val="18"/>
          <w:szCs w:val="18"/>
        </w:rPr>
        <w:t>。</w:t>
      </w:r>
    </w:p>
  </w:footnote>
  <w:footnote w:id="91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中華民國九十年外交年鑑</w:t>
      </w:r>
      <w:r w:rsidRPr="00F71574">
        <w:rPr>
          <w:snapToGrid w:val="0"/>
          <w:sz w:val="18"/>
          <w:szCs w:val="18"/>
        </w:rPr>
        <w:t>，中華民國外交部編印，中華民國九十一年七月出版</w:t>
      </w:r>
      <w:r w:rsidRPr="00F71574">
        <w:rPr>
          <w:rFonts w:eastAsia="新細明體"/>
          <w:snapToGrid w:val="0"/>
          <w:sz w:val="18"/>
          <w:szCs w:val="18"/>
        </w:rPr>
        <w:t>，頁一六七，「</w:t>
      </w:r>
      <w:r w:rsidRPr="00F71574">
        <w:rPr>
          <w:rFonts w:eastAsia="標楷體"/>
          <w:snapToGrid w:val="0"/>
          <w:sz w:val="18"/>
          <w:szCs w:val="18"/>
        </w:rPr>
        <w:t>我國與葡萄牙關係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，頁四</w:t>
      </w:r>
      <w:r w:rsidRPr="00F71574">
        <w:rPr>
          <w:snapToGrid w:val="0"/>
          <w:sz w:val="18"/>
          <w:szCs w:val="18"/>
        </w:rPr>
        <w:t>，「</w:t>
      </w:r>
      <w:r w:rsidRPr="00F71574">
        <w:rPr>
          <w:rFonts w:eastAsia="標楷體"/>
          <w:snapToGrid w:val="0"/>
          <w:sz w:val="18"/>
          <w:szCs w:val="18"/>
        </w:rPr>
        <w:t>駐帝利領事館</w:t>
      </w:r>
      <w:r w:rsidRPr="00F71574">
        <w:rPr>
          <w:snapToGrid w:val="0"/>
          <w:sz w:val="18"/>
          <w:szCs w:val="18"/>
        </w:rPr>
        <w:t>」</w:t>
      </w:r>
      <w:r w:rsidRPr="00F71574">
        <w:rPr>
          <w:rFonts w:eastAsia="新細明體"/>
          <w:snapToGrid w:val="0"/>
          <w:sz w:val="18"/>
          <w:szCs w:val="18"/>
        </w:rPr>
        <w:t>。</w:t>
      </w:r>
    </w:p>
  </w:footnote>
  <w:footnote w:id="9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中共方面對於其與葡萄牙洽商建交之經過的陳述，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320~321</w:t>
      </w:r>
      <w:r w:rsidRPr="00F71574">
        <w:rPr>
          <w:snapToGrid w:val="0"/>
          <w:sz w:val="18"/>
          <w:szCs w:val="18"/>
        </w:rPr>
        <w:t>。</w:t>
      </w:r>
    </w:p>
  </w:footnote>
  <w:footnote w:id="91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中華人民共和國政府和葡萄牙共和國政府關於中葡兩國建立外交關係的聯合公報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第二十六集</w:t>
      </w:r>
      <w:r w:rsidRPr="00F71574">
        <w:rPr>
          <w:rFonts w:eastAsia="新細明體"/>
          <w:snapToGrid w:val="0"/>
          <w:sz w:val="18"/>
          <w:szCs w:val="18"/>
        </w:rPr>
        <w:t>(1979)</w:t>
      </w:r>
      <w:r w:rsidRPr="00F71574">
        <w:rPr>
          <w:rFonts w:eastAsia="新細明體"/>
          <w:snapToGrid w:val="0"/>
          <w:sz w:val="18"/>
          <w:szCs w:val="18"/>
        </w:rPr>
        <w:t>，前引註</w:t>
      </w:r>
      <w:r w:rsidRPr="00F71574">
        <w:rPr>
          <w:rFonts w:eastAsia="新細明體"/>
          <w:snapToGrid w:val="0"/>
          <w:sz w:val="18"/>
          <w:szCs w:val="18"/>
        </w:rPr>
        <w:t>306</w:t>
      </w:r>
      <w:r w:rsidRPr="00F71574">
        <w:rPr>
          <w:rFonts w:eastAsia="新細明體"/>
          <w:snapToGrid w:val="0"/>
          <w:sz w:val="18"/>
          <w:szCs w:val="18"/>
        </w:rPr>
        <w:t>，頁</w:t>
      </w:r>
      <w:r w:rsidRPr="00F71574">
        <w:rPr>
          <w:rFonts w:eastAsia="新細明體"/>
          <w:snapToGrid w:val="0"/>
          <w:sz w:val="18"/>
          <w:szCs w:val="18"/>
        </w:rPr>
        <w:t>9~10</w:t>
      </w:r>
      <w:r w:rsidRPr="00F71574">
        <w:rPr>
          <w:rFonts w:eastAsia="新細明體"/>
          <w:snapToGrid w:val="0"/>
          <w:sz w:val="18"/>
          <w:szCs w:val="18"/>
        </w:rPr>
        <w:t>；該公報之英文本或英譯本，參見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 xml:space="preserve">(FBIS-CHI-79-28), February 8, 1979, p. A13. </w:t>
      </w:r>
    </w:p>
  </w:footnote>
  <w:footnote w:id="915">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，頁二九</w:t>
      </w:r>
      <w:r w:rsidRPr="00F71574">
        <w:rPr>
          <w:snapToGrid w:val="0"/>
          <w:sz w:val="18"/>
          <w:szCs w:val="18"/>
        </w:rPr>
        <w:t>，「</w:t>
      </w:r>
      <w:r w:rsidRPr="00F71574">
        <w:rPr>
          <w:rFonts w:eastAsia="標楷體"/>
          <w:snapToGrid w:val="0"/>
          <w:sz w:val="18"/>
          <w:szCs w:val="18"/>
        </w:rPr>
        <w:t>駐葡林觀察員基正</w:t>
      </w:r>
      <w:r w:rsidRPr="00F71574">
        <w:rPr>
          <w:snapToGrid w:val="0"/>
          <w:sz w:val="18"/>
          <w:szCs w:val="18"/>
        </w:rPr>
        <w:t>」、「</w:t>
      </w:r>
      <w:r w:rsidRPr="00F71574">
        <w:rPr>
          <w:rFonts w:eastAsia="標楷體"/>
          <w:snapToGrid w:val="0"/>
          <w:sz w:val="18"/>
          <w:szCs w:val="18"/>
        </w:rPr>
        <w:t>駐葡史觀察員克定</w:t>
      </w:r>
      <w:r w:rsidRPr="00F71574">
        <w:rPr>
          <w:snapToGrid w:val="0"/>
          <w:sz w:val="18"/>
          <w:szCs w:val="18"/>
        </w:rPr>
        <w:t>」、「</w:t>
      </w:r>
      <w:r w:rsidRPr="00F71574">
        <w:rPr>
          <w:rFonts w:eastAsia="標楷體"/>
          <w:snapToGrid w:val="0"/>
          <w:sz w:val="18"/>
          <w:szCs w:val="18"/>
        </w:rPr>
        <w:t>駐葡賴觀察員基</w:t>
      </w:r>
    </w:p>
    <w:p w:rsidR="00F64DD8" w:rsidRPr="00F71574" w:rsidRDefault="00F64DD8" w:rsidP="006514D0">
      <w:pPr>
        <w:pStyle w:val="a4"/>
        <w:snapToGrid w:val="0"/>
        <w:ind w:left="158" w:hangingChars="88" w:hanging="158"/>
        <w:jc w:val="both"/>
        <w:rPr>
          <w:snapToGrid w:val="0"/>
          <w:sz w:val="18"/>
          <w:szCs w:val="18"/>
        </w:rPr>
      </w:pPr>
      <w:r w:rsidRPr="00F71574">
        <w:rPr>
          <w:rFonts w:eastAsia="標楷體"/>
          <w:snapToGrid w:val="0"/>
          <w:sz w:val="18"/>
          <w:szCs w:val="18"/>
        </w:rPr>
        <w:t>明</w:t>
      </w:r>
      <w:r w:rsidRPr="00F71574">
        <w:rPr>
          <w:snapToGrid w:val="0"/>
          <w:sz w:val="18"/>
          <w:szCs w:val="18"/>
        </w:rPr>
        <w:t>」</w:t>
      </w:r>
      <w:r w:rsidRPr="00F71574">
        <w:rPr>
          <w:rFonts w:eastAsia="新細明體"/>
          <w:snapToGrid w:val="0"/>
          <w:sz w:val="18"/>
          <w:szCs w:val="18"/>
        </w:rPr>
        <w:t>；至於賴基明之任期及有否繼任人員等</w:t>
      </w:r>
      <w:r w:rsidRPr="00F71574">
        <w:rPr>
          <w:snapToGrid w:val="0"/>
          <w:sz w:val="18"/>
          <w:szCs w:val="18"/>
        </w:rPr>
        <w:t>，</w:t>
      </w:r>
      <w:r w:rsidRPr="00F71574">
        <w:rPr>
          <w:rFonts w:eastAsia="新細明體"/>
          <w:snapToGrid w:val="0"/>
          <w:sz w:val="18"/>
          <w:szCs w:val="18"/>
        </w:rPr>
        <w:t>均有待瞭解。</w:t>
      </w:r>
    </w:p>
  </w:footnote>
  <w:footnote w:id="91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，頁一八五</w:t>
      </w:r>
      <w:r w:rsidRPr="00F71574">
        <w:rPr>
          <w:rFonts w:eastAsia="新細明體"/>
          <w:snapToGrid w:val="0"/>
          <w:sz w:val="18"/>
          <w:szCs w:val="18"/>
        </w:rPr>
        <w:t>~</w:t>
      </w:r>
      <w:r w:rsidRPr="00F71574">
        <w:rPr>
          <w:rFonts w:eastAsia="新細明體"/>
          <w:snapToGrid w:val="0"/>
          <w:sz w:val="18"/>
          <w:szCs w:val="18"/>
        </w:rPr>
        <w:t>一八六，「</w:t>
      </w:r>
      <w:r w:rsidRPr="00F71574">
        <w:rPr>
          <w:rFonts w:eastAsia="標楷體"/>
          <w:snapToGrid w:val="0"/>
          <w:sz w:val="18"/>
          <w:szCs w:val="18"/>
        </w:rPr>
        <w:t>我國與葡萄牙關係</w:t>
      </w:r>
      <w:r w:rsidRPr="00F71574">
        <w:rPr>
          <w:rFonts w:eastAsia="新細明體"/>
          <w:snapToGrid w:val="0"/>
          <w:sz w:val="18"/>
          <w:szCs w:val="18"/>
        </w:rPr>
        <w:t>」。</w:t>
      </w:r>
    </w:p>
  </w:footnote>
  <w:footnote w:id="9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29</w:t>
      </w:r>
      <w:r w:rsidRPr="00F71574">
        <w:rPr>
          <w:rFonts w:eastAsia="新細明體"/>
          <w:snapToGrid w:val="0"/>
          <w:sz w:val="18"/>
          <w:szCs w:val="18"/>
        </w:rPr>
        <w:t>，「</w:t>
      </w:r>
      <w:r w:rsidRPr="00F71574">
        <w:rPr>
          <w:rFonts w:eastAsia="標楷體"/>
          <w:snapToGrid w:val="0"/>
          <w:sz w:val="18"/>
          <w:szCs w:val="18"/>
        </w:rPr>
        <w:t>葡萄牙共和國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頁六十八，「</w:t>
      </w:r>
      <w:r w:rsidRPr="00F71574">
        <w:rPr>
          <w:rFonts w:eastAsia="標楷體"/>
          <w:snapToGrid w:val="0"/>
          <w:sz w:val="18"/>
          <w:szCs w:val="18"/>
        </w:rPr>
        <w:t>駐葡萄牙代表處</w:t>
      </w:r>
      <w:r w:rsidRPr="00F71574">
        <w:rPr>
          <w:rFonts w:eastAsia="標楷體"/>
          <w:snapToGrid w:val="0"/>
          <w:sz w:val="18"/>
          <w:szCs w:val="18"/>
        </w:rPr>
        <w:t>(</w:t>
      </w:r>
      <w:r w:rsidRPr="00F71574">
        <w:rPr>
          <w:rFonts w:eastAsia="標楷體"/>
          <w:snapToGrid w:val="0"/>
          <w:sz w:val="18"/>
          <w:szCs w:val="18"/>
        </w:rPr>
        <w:t>駐葡萄牙台北經濟文化中心</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p>
  </w:footnote>
  <w:footnote w:id="9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有關新聞之報導見載於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11</w:t>
      </w:r>
      <w:r w:rsidRPr="00F71574">
        <w:rPr>
          <w:rFonts w:eastAsia="新細明體"/>
          <w:snapToGrid w:val="0"/>
          <w:sz w:val="18"/>
          <w:szCs w:val="18"/>
        </w:rPr>
        <w:t>日，第一版。</w:t>
      </w:r>
    </w:p>
  </w:footnote>
  <w:footnote w:id="91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中華民國六十一年</w:t>
      </w:r>
      <w:r w:rsidRPr="00F71574">
        <w:rPr>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37</w:t>
      </w:r>
      <w:r w:rsidRPr="00F71574">
        <w:rPr>
          <w:rFonts w:eastAsia="新細明體"/>
          <w:snapToGrid w:val="0"/>
          <w:sz w:val="18"/>
          <w:szCs w:val="18"/>
        </w:rPr>
        <w:t>，頁七二四，「</w:t>
      </w:r>
      <w:r w:rsidRPr="00F71574">
        <w:rPr>
          <w:rFonts w:eastAsia="標楷體"/>
          <w:snapToGrid w:val="0"/>
          <w:sz w:val="18"/>
          <w:szCs w:val="18"/>
        </w:rPr>
        <w:t>國內外大事記</w:t>
      </w:r>
      <w:r w:rsidRPr="00F71574">
        <w:rPr>
          <w:rFonts w:eastAsia="標楷體"/>
          <w:snapToGrid w:val="0"/>
          <w:sz w:val="18"/>
          <w:szCs w:val="18"/>
        </w:rPr>
        <w:t xml:space="preserve"> </w:t>
      </w:r>
      <w:r w:rsidRPr="00F71574">
        <w:rPr>
          <w:rFonts w:eastAsia="標楷體"/>
          <w:snapToGrid w:val="0"/>
          <w:sz w:val="18"/>
          <w:szCs w:val="18"/>
        </w:rPr>
        <w:t>中華民國六十年九月一日」</w:t>
      </w:r>
      <w:r w:rsidRPr="00F71574">
        <w:rPr>
          <w:rFonts w:eastAsia="新細明體"/>
          <w:snapToGrid w:val="0"/>
          <w:sz w:val="18"/>
          <w:szCs w:val="18"/>
        </w:rPr>
        <w:t>。</w:t>
      </w:r>
    </w:p>
  </w:footnote>
  <w:footnote w:id="92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中華人民共和國和卡塔爾國建立外交關係聯合公報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1988</w:t>
      </w:r>
      <w:r w:rsidRPr="00F71574">
        <w:rPr>
          <w:rFonts w:eastAsia="新細明體"/>
          <w:snapToGrid w:val="0"/>
          <w:sz w:val="18"/>
          <w:szCs w:val="18"/>
        </w:rPr>
        <w:t>年第</w:t>
      </w:r>
      <w:r w:rsidRPr="00F71574">
        <w:rPr>
          <w:rFonts w:eastAsia="新細明體"/>
          <w:snapToGrid w:val="0"/>
          <w:sz w:val="18"/>
          <w:szCs w:val="18"/>
        </w:rPr>
        <w:t>16</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569)</w:t>
      </w:r>
      <w:r w:rsidRPr="00F71574">
        <w:rPr>
          <w:rFonts w:eastAsia="新細明體"/>
          <w:snapToGrid w:val="0"/>
          <w:sz w:val="18"/>
          <w:szCs w:val="18"/>
        </w:rPr>
        <w:t>，</w:t>
      </w:r>
      <w:r w:rsidRPr="00F71574">
        <w:rPr>
          <w:rFonts w:eastAsia="新細明體"/>
          <w:snapToGrid w:val="0"/>
          <w:sz w:val="18"/>
          <w:szCs w:val="18"/>
        </w:rPr>
        <w:t>1988</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日刊行，頁</w:t>
      </w:r>
      <w:r w:rsidRPr="00F71574">
        <w:rPr>
          <w:rFonts w:eastAsia="新細明體"/>
          <w:snapToGrid w:val="0"/>
          <w:sz w:val="18"/>
          <w:szCs w:val="18"/>
        </w:rPr>
        <w:t>535~536</w:t>
      </w:r>
      <w:r w:rsidRPr="00F71574">
        <w:rPr>
          <w:rFonts w:eastAsia="新細明體"/>
          <w:snapToGrid w:val="0"/>
          <w:sz w:val="18"/>
          <w:szCs w:val="18"/>
        </w:rPr>
        <w:t>；該公報之英文本或英譯本，載於</w:t>
      </w:r>
      <w:r w:rsidRPr="00F71574">
        <w:rPr>
          <w:rFonts w:eastAsia="新細明體"/>
          <w:b/>
          <w:snapToGrid w:val="0"/>
          <w:sz w:val="18"/>
          <w:szCs w:val="18"/>
        </w:rPr>
        <w:t>Beijing Review</w:t>
      </w:r>
      <w:r w:rsidRPr="00F71574">
        <w:rPr>
          <w:rFonts w:eastAsia="新細明體"/>
          <w:snapToGrid w:val="0"/>
          <w:sz w:val="18"/>
          <w:szCs w:val="18"/>
        </w:rPr>
        <w:t xml:space="preserve">, Vol. 31, No. 29, July 18~24, 1988, p. 13. </w:t>
      </w:r>
      <w:r w:rsidRPr="00F71574">
        <w:rPr>
          <w:rFonts w:eastAsia="新細明體"/>
          <w:snapToGrid w:val="0"/>
          <w:sz w:val="18"/>
          <w:szCs w:val="18"/>
        </w:rPr>
        <w:t>另該公報係於</w:t>
      </w:r>
      <w:r w:rsidRPr="00F71574">
        <w:rPr>
          <w:rFonts w:eastAsia="新細明體"/>
          <w:snapToGrid w:val="0"/>
          <w:sz w:val="18"/>
          <w:szCs w:val="18"/>
        </w:rPr>
        <w:t>1988</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日簽署。</w:t>
      </w:r>
    </w:p>
  </w:footnote>
  <w:footnote w:id="921">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羅馬尼亞政府的來電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3</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中國政府覆羅馬尼亞政府電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5</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7~8</w:t>
      </w:r>
      <w:r w:rsidRPr="00F71574">
        <w:rPr>
          <w:rFonts w:eastAsia="新細明體"/>
          <w:snapToGrid w:val="0"/>
          <w:sz w:val="18"/>
          <w:szCs w:val="18"/>
        </w:rPr>
        <w:t>。</w:t>
      </w:r>
    </w:p>
  </w:footnote>
  <w:footnote w:id="92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保加利亞</w:t>
      </w:r>
      <w:r w:rsidRPr="00F71574">
        <w:rPr>
          <w:rFonts w:eastAsia="新細明體"/>
          <w:snapToGrid w:val="0"/>
          <w:sz w:val="18"/>
          <w:szCs w:val="18"/>
        </w:rPr>
        <w:t>」</w:t>
      </w:r>
      <w:r w:rsidRPr="00F71574">
        <w:rPr>
          <w:snapToGrid w:val="0"/>
          <w:sz w:val="18"/>
          <w:szCs w:val="18"/>
        </w:rPr>
        <w:t>。</w:t>
      </w:r>
    </w:p>
  </w:footnote>
  <w:footnote w:id="9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92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日，第六版。</w:t>
      </w:r>
    </w:p>
  </w:footnote>
  <w:footnote w:id="9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該公報載於</w:t>
      </w:r>
      <w:r w:rsidRPr="00F71574">
        <w:rPr>
          <w:rFonts w:eastAsia="新細明體"/>
          <w:b/>
          <w:snapToGrid w:val="0"/>
          <w:sz w:val="18"/>
          <w:szCs w:val="18"/>
        </w:rPr>
        <w:t>中華人民共和國國務院公報</w:t>
      </w:r>
      <w:r w:rsidRPr="00F71574">
        <w:rPr>
          <w:rFonts w:eastAsia="新細明體"/>
          <w:snapToGrid w:val="0"/>
          <w:sz w:val="18"/>
          <w:szCs w:val="18"/>
        </w:rPr>
        <w:t>1989</w:t>
      </w:r>
      <w:r w:rsidRPr="00F71574">
        <w:rPr>
          <w:rFonts w:eastAsia="新細明體"/>
          <w:snapToGrid w:val="0"/>
          <w:sz w:val="18"/>
          <w:szCs w:val="18"/>
        </w:rPr>
        <w:t>年第</w:t>
      </w:r>
      <w:r w:rsidRPr="00F71574">
        <w:rPr>
          <w:rFonts w:eastAsia="新細明體"/>
          <w:snapToGrid w:val="0"/>
          <w:sz w:val="18"/>
          <w:szCs w:val="18"/>
        </w:rPr>
        <w:t>9</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590)</w:t>
      </w:r>
      <w:r w:rsidRPr="00F71574">
        <w:rPr>
          <w:rFonts w:eastAsia="新細明體"/>
          <w:snapToGrid w:val="0"/>
          <w:sz w:val="18"/>
          <w:szCs w:val="18"/>
        </w:rPr>
        <w:t>，</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日刊行，頁</w:t>
      </w:r>
      <w:r w:rsidRPr="00F71574">
        <w:rPr>
          <w:rFonts w:eastAsia="新細明體"/>
          <w:snapToGrid w:val="0"/>
          <w:sz w:val="18"/>
          <w:szCs w:val="18"/>
        </w:rPr>
        <w:t>412~415</w:t>
      </w:r>
      <w:r w:rsidRPr="00F71574">
        <w:rPr>
          <w:rFonts w:eastAsia="新細明體"/>
          <w:snapToGrid w:val="0"/>
          <w:sz w:val="18"/>
          <w:szCs w:val="18"/>
        </w:rPr>
        <w:t>。</w:t>
      </w:r>
    </w:p>
  </w:footnote>
  <w:footnote w:id="9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該公報載於</w:t>
      </w:r>
      <w:r w:rsidRPr="00F71574">
        <w:rPr>
          <w:rFonts w:eastAsia="新細明體"/>
          <w:b/>
          <w:snapToGrid w:val="0"/>
          <w:sz w:val="18"/>
          <w:szCs w:val="18"/>
        </w:rPr>
        <w:t>中華人民共和國國務院公報</w:t>
      </w:r>
      <w:r w:rsidRPr="00F71574">
        <w:rPr>
          <w:rFonts w:eastAsia="新細明體"/>
          <w:snapToGrid w:val="0"/>
          <w:sz w:val="18"/>
          <w:szCs w:val="18"/>
        </w:rPr>
        <w:t>1991</w:t>
      </w:r>
      <w:r w:rsidRPr="00F71574">
        <w:rPr>
          <w:rFonts w:eastAsia="新細明體"/>
          <w:snapToGrid w:val="0"/>
          <w:sz w:val="18"/>
          <w:szCs w:val="18"/>
        </w:rPr>
        <w:t>年第</w:t>
      </w:r>
      <w:r w:rsidRPr="00F71574">
        <w:rPr>
          <w:rFonts w:eastAsia="新細明體"/>
          <w:snapToGrid w:val="0"/>
          <w:sz w:val="18"/>
          <w:szCs w:val="18"/>
        </w:rPr>
        <w:t>18</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657)</w:t>
      </w:r>
      <w:r w:rsidRPr="00F71574">
        <w:rPr>
          <w:rFonts w:eastAsia="新細明體"/>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日刊行，頁</w:t>
      </w:r>
      <w:r w:rsidRPr="00F71574">
        <w:rPr>
          <w:rFonts w:eastAsia="新細明體"/>
          <w:snapToGrid w:val="0"/>
          <w:sz w:val="18"/>
          <w:szCs w:val="18"/>
        </w:rPr>
        <w:t>680~684</w:t>
      </w:r>
      <w:r w:rsidRPr="00F71574">
        <w:rPr>
          <w:rFonts w:eastAsia="新細明體"/>
          <w:snapToGrid w:val="0"/>
          <w:sz w:val="18"/>
          <w:szCs w:val="18"/>
        </w:rPr>
        <w:t>。</w:t>
      </w:r>
    </w:p>
  </w:footnote>
  <w:footnote w:id="927">
    <w:p w:rsidR="00F64DD8" w:rsidRPr="00F71574" w:rsidRDefault="00F64DD8" w:rsidP="006514D0">
      <w:pPr>
        <w:tabs>
          <w:tab w:val="num" w:pos="-360"/>
          <w:tab w:val="left" w:pos="-180"/>
        </w:tabs>
        <w:adjustRightInd w:val="0"/>
        <w:snapToGrid w:val="0"/>
        <w:spacing w:line="240" w:lineRule="atLeast"/>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設立台北莫斯科經濟文化協調委員會暨莫斯科台北經濟文化協調委員會議定書</w:t>
      </w:r>
      <w:r w:rsidRPr="00F71574">
        <w:rPr>
          <w:snapToGrid w:val="0"/>
          <w:sz w:val="18"/>
          <w:szCs w:val="18"/>
        </w:rPr>
        <w:t>」，載於</w:t>
      </w:r>
      <w:r w:rsidRPr="00F71574">
        <w:rPr>
          <w:b/>
          <w:snapToGrid w:val="0"/>
          <w:sz w:val="18"/>
          <w:szCs w:val="18"/>
        </w:rPr>
        <w:t>中外條約輯編</w:t>
      </w:r>
      <w:r w:rsidRPr="00F71574">
        <w:rPr>
          <w:snapToGrid w:val="0"/>
          <w:sz w:val="18"/>
          <w:szCs w:val="18"/>
        </w:rPr>
        <w:t>第九編</w:t>
      </w:r>
      <w:r w:rsidRPr="00F71574">
        <w:rPr>
          <w:snapToGrid w:val="0"/>
          <w:sz w:val="18"/>
          <w:szCs w:val="18"/>
        </w:rPr>
        <w:t>(</w:t>
      </w:r>
      <w:r w:rsidRPr="00F71574">
        <w:rPr>
          <w:snapToGrid w:val="0"/>
          <w:sz w:val="18"/>
          <w:szCs w:val="18"/>
        </w:rPr>
        <w:t>中華民國八十年至八十一年</w:t>
      </w:r>
      <w:r w:rsidRPr="00F71574">
        <w:rPr>
          <w:snapToGrid w:val="0"/>
          <w:sz w:val="18"/>
          <w:szCs w:val="18"/>
        </w:rPr>
        <w:t>)</w:t>
      </w:r>
      <w:r w:rsidRPr="00F71574">
        <w:rPr>
          <w:snapToGrid w:val="0"/>
          <w:sz w:val="18"/>
          <w:szCs w:val="18"/>
        </w:rPr>
        <w:t>，中華民國外交部編輯，中華民國八十三年六月刊行，頁</w:t>
      </w:r>
      <w:r w:rsidRPr="00F71574">
        <w:rPr>
          <w:snapToGrid w:val="0"/>
          <w:sz w:val="18"/>
          <w:szCs w:val="18"/>
        </w:rPr>
        <w:t>236~237</w:t>
      </w:r>
      <w:r w:rsidRPr="00F71574">
        <w:rPr>
          <w:snapToGrid w:val="0"/>
          <w:sz w:val="18"/>
          <w:szCs w:val="18"/>
        </w:rPr>
        <w:t>。</w:t>
      </w:r>
    </w:p>
  </w:footnote>
  <w:footnote w:id="92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3</w:t>
      </w:r>
      <w:r w:rsidRPr="00F71574">
        <w:rPr>
          <w:snapToGrid w:val="0"/>
          <w:sz w:val="18"/>
          <w:szCs w:val="18"/>
        </w:rPr>
        <w:t>1</w:t>
      </w:r>
      <w:r w:rsidRPr="00F71574">
        <w:rPr>
          <w:snapToGrid w:val="0"/>
          <w:sz w:val="18"/>
          <w:szCs w:val="18"/>
        </w:rPr>
        <w:t>，「</w:t>
      </w:r>
      <w:r w:rsidRPr="00F71574">
        <w:rPr>
          <w:rFonts w:eastAsia="標楷體"/>
          <w:snapToGrid w:val="0"/>
          <w:sz w:val="18"/>
          <w:szCs w:val="18"/>
        </w:rPr>
        <w:t>俄羅斯聯邦」</w:t>
      </w:r>
      <w:r w:rsidRPr="00F71574">
        <w:rPr>
          <w:snapToGrid w:val="0"/>
          <w:sz w:val="18"/>
          <w:szCs w:val="18"/>
        </w:rPr>
        <w:t>。</w:t>
      </w:r>
    </w:p>
  </w:footnote>
  <w:footnote w:id="92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】中華民國外交部於民國八十五年十二月十五日就「</w:t>
      </w:r>
      <w:r w:rsidRPr="00F71574">
        <w:rPr>
          <w:rFonts w:eastAsia="標楷體"/>
          <w:snapToGrid w:val="0"/>
          <w:sz w:val="18"/>
          <w:szCs w:val="18"/>
        </w:rPr>
        <w:t>俄羅斯首任駐華代表崔福諾夫於十二月十五日下午抵華</w:t>
      </w:r>
      <w:r w:rsidRPr="00F71574">
        <w:rPr>
          <w:snapToGrid w:val="0"/>
          <w:sz w:val="18"/>
          <w:szCs w:val="18"/>
        </w:rPr>
        <w:t>」事發</w:t>
      </w:r>
      <w:r w:rsidRPr="00F71574">
        <w:rPr>
          <w:rFonts w:eastAsia="新細明體"/>
          <w:snapToGrid w:val="0"/>
          <w:sz w:val="18"/>
          <w:szCs w:val="18"/>
        </w:rPr>
        <w:t>布</w:t>
      </w:r>
      <w:r w:rsidRPr="00F71574">
        <w:rPr>
          <w:snapToGrid w:val="0"/>
          <w:sz w:val="18"/>
          <w:szCs w:val="18"/>
        </w:rPr>
        <w:t>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w:t>
      </w:r>
      <w:r w:rsidRPr="00F71574">
        <w:rPr>
          <w:snapToGrid w:val="0"/>
          <w:sz w:val="18"/>
          <w:szCs w:val="18"/>
        </w:rPr>
        <w:t>八十五</w:t>
      </w:r>
      <w:r w:rsidRPr="00F71574">
        <w:rPr>
          <w:bCs/>
          <w:snapToGrid w:val="0"/>
          <w:sz w:val="18"/>
          <w:szCs w:val="18"/>
        </w:rPr>
        <w:t>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頁一五六及【</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，頁一四二，「</w:t>
      </w:r>
      <w:r w:rsidRPr="00F71574">
        <w:rPr>
          <w:rFonts w:eastAsia="標楷體"/>
          <w:snapToGrid w:val="0"/>
          <w:sz w:val="18"/>
          <w:szCs w:val="18"/>
        </w:rPr>
        <w:t>我國與俄羅斯聯邦關係</w:t>
      </w:r>
      <w:r w:rsidRPr="00F71574">
        <w:rPr>
          <w:rFonts w:eastAsia="新細明體"/>
          <w:snapToGrid w:val="0"/>
          <w:sz w:val="18"/>
          <w:szCs w:val="18"/>
        </w:rPr>
        <w:t>」。</w:t>
      </w:r>
    </w:p>
  </w:footnote>
  <w:footnote w:id="93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中國外交辭典</w:t>
      </w:r>
      <w:r w:rsidRPr="00F71574">
        <w:rPr>
          <w:snapToGrid w:val="0"/>
          <w:sz w:val="18"/>
          <w:szCs w:val="18"/>
        </w:rPr>
        <w:t>，前引註</w:t>
      </w:r>
      <w:r w:rsidRPr="00F71574">
        <w:rPr>
          <w:snapToGrid w:val="0"/>
          <w:sz w:val="18"/>
          <w:szCs w:val="18"/>
        </w:rPr>
        <w:t>117</w:t>
      </w:r>
      <w:r w:rsidRPr="00F71574">
        <w:rPr>
          <w:snapToGrid w:val="0"/>
          <w:sz w:val="18"/>
          <w:szCs w:val="18"/>
        </w:rPr>
        <w:t>，頁</w:t>
      </w:r>
      <w:r w:rsidRPr="00F71574">
        <w:rPr>
          <w:snapToGrid w:val="0"/>
          <w:sz w:val="18"/>
          <w:szCs w:val="18"/>
        </w:rPr>
        <w:t>59</w:t>
      </w:r>
      <w:r w:rsidRPr="00F71574">
        <w:rPr>
          <w:snapToGrid w:val="0"/>
          <w:sz w:val="18"/>
          <w:szCs w:val="18"/>
        </w:rPr>
        <w:t>，「</w:t>
      </w:r>
      <w:r w:rsidRPr="00F71574">
        <w:rPr>
          <w:rFonts w:eastAsia="標楷體"/>
          <w:snapToGrid w:val="0"/>
          <w:sz w:val="18"/>
          <w:szCs w:val="18"/>
        </w:rPr>
        <w:t>俄羅斯與台灣關係總統令</w:t>
      </w:r>
      <w:r w:rsidRPr="00F71574">
        <w:rPr>
          <w:snapToGrid w:val="0"/>
          <w:sz w:val="18"/>
          <w:szCs w:val="18"/>
        </w:rPr>
        <w:t>」；</w:t>
      </w:r>
      <w:r w:rsidRPr="00F71574">
        <w:rPr>
          <w:rFonts w:eastAsia="新細明體"/>
          <w:snapToGrid w:val="0"/>
          <w:sz w:val="18"/>
          <w:szCs w:val="18"/>
        </w:rPr>
        <w:t>有關之新聞報導見載於</w:t>
      </w:r>
      <w:r w:rsidRPr="00F71574">
        <w:rPr>
          <w:b/>
          <w:snapToGrid w:val="0"/>
          <w:sz w:val="18"/>
          <w:szCs w:val="18"/>
        </w:rPr>
        <w:t>人民日報</w:t>
      </w:r>
      <w:r w:rsidRPr="00F71574">
        <w:rPr>
          <w:bCs/>
          <w:snapToGrid w:val="0"/>
          <w:sz w:val="18"/>
          <w:szCs w:val="18"/>
        </w:rPr>
        <w:t>，</w:t>
      </w:r>
      <w:r w:rsidRPr="00F71574">
        <w:rPr>
          <w:snapToGrid w:val="0"/>
          <w:sz w:val="18"/>
          <w:szCs w:val="18"/>
        </w:rPr>
        <w:t>北京，</w:t>
      </w:r>
      <w:r w:rsidRPr="00F71574">
        <w:rPr>
          <w:snapToGrid w:val="0"/>
          <w:sz w:val="18"/>
          <w:szCs w:val="18"/>
        </w:rPr>
        <w:t>1992</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18</w:t>
      </w:r>
      <w:r w:rsidRPr="00F71574">
        <w:rPr>
          <w:snapToGrid w:val="0"/>
          <w:sz w:val="18"/>
          <w:szCs w:val="18"/>
        </w:rPr>
        <w:t>日，第六版。</w:t>
      </w:r>
    </w:p>
  </w:footnote>
  <w:footnote w:id="9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台北，中華民國五十一年七月一日，第一版。</w:t>
      </w:r>
      <w:r w:rsidRPr="00F71574">
        <w:rPr>
          <w:snapToGrid w:val="0"/>
          <w:sz w:val="18"/>
          <w:szCs w:val="18"/>
        </w:rPr>
        <w:t xml:space="preserve"> </w:t>
      </w:r>
    </w:p>
  </w:footnote>
  <w:footnote w:id="93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1962</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w:t>
      </w:r>
      <w:r w:rsidRPr="00F71574">
        <w:rPr>
          <w:rFonts w:eastAsia="新細明體"/>
          <w:snapToGrid w:val="0"/>
          <w:sz w:val="18"/>
          <w:szCs w:val="18"/>
        </w:rPr>
        <w:t>日，第一版。</w:t>
      </w:r>
      <w:r w:rsidRPr="00F71574">
        <w:rPr>
          <w:snapToGrid w:val="0"/>
          <w:sz w:val="18"/>
          <w:szCs w:val="18"/>
        </w:rPr>
        <w:t xml:space="preserve"> </w:t>
      </w:r>
    </w:p>
  </w:footnote>
  <w:footnote w:id="93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有關之建交聯合公報及新聞報導，見載於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台北，中華民國五十一年七月三日，第一版。</w:t>
      </w:r>
    </w:p>
  </w:footnote>
  <w:footnote w:id="93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關於中華人民共和國和盧旺達共和國建立外交關係的聯合公報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15~16</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14, No. 47, November 19, 1971, p. 4.  </w:t>
      </w:r>
    </w:p>
  </w:footnote>
  <w:footnote w:id="9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1972</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日，第六版。</w:t>
      </w:r>
    </w:p>
  </w:footnote>
  <w:footnote w:id="9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，頁一七</w:t>
      </w:r>
      <w:r w:rsidRPr="00F71574">
        <w:rPr>
          <w:snapToGrid w:val="0"/>
          <w:sz w:val="18"/>
          <w:szCs w:val="18"/>
        </w:rPr>
        <w:t>○</w:t>
      </w:r>
      <w:r w:rsidRPr="00F71574">
        <w:rPr>
          <w:snapToGrid w:val="0"/>
          <w:sz w:val="18"/>
          <w:szCs w:val="18"/>
        </w:rPr>
        <w:t>，「</w:t>
      </w:r>
      <w:r w:rsidRPr="00F71574">
        <w:rPr>
          <w:rFonts w:eastAsia="標楷體"/>
          <w:snapToGrid w:val="0"/>
          <w:sz w:val="18"/>
          <w:szCs w:val="18"/>
        </w:rPr>
        <w:t>駐盧安達共和國大使館歷任館長銜名年表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第三十七卷第二號，</w:t>
      </w:r>
      <w:r w:rsidRPr="00F71574">
        <w:rPr>
          <w:rFonts w:eastAsia="新細明體"/>
          <w:snapToGrid w:val="0"/>
          <w:sz w:val="18"/>
          <w:szCs w:val="18"/>
        </w:rPr>
        <w:t>中華民國</w:t>
      </w:r>
      <w:r w:rsidRPr="00F71574">
        <w:rPr>
          <w:snapToGrid w:val="0"/>
          <w:sz w:val="18"/>
          <w:szCs w:val="18"/>
        </w:rPr>
        <w:t>六十一年六月三十日</w:t>
      </w:r>
      <w:r w:rsidRPr="00F71574">
        <w:rPr>
          <w:rFonts w:eastAsia="新細明體"/>
          <w:snapToGrid w:val="0"/>
          <w:sz w:val="18"/>
          <w:szCs w:val="18"/>
        </w:rPr>
        <w:t>刊行，</w:t>
      </w:r>
      <w:r w:rsidRPr="00F71574">
        <w:rPr>
          <w:snapToGrid w:val="0"/>
          <w:sz w:val="18"/>
          <w:szCs w:val="18"/>
        </w:rPr>
        <w:t>頁八，</w:t>
      </w:r>
      <w:r w:rsidRPr="00F71574">
        <w:rPr>
          <w:rFonts w:eastAsia="標楷體"/>
          <w:snapToGrid w:val="0"/>
          <w:sz w:val="18"/>
          <w:szCs w:val="18"/>
        </w:rPr>
        <w:t>中華民國六十一年五月十三日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台人字第二</w:t>
      </w:r>
      <w:r w:rsidRPr="00F71574">
        <w:rPr>
          <w:rFonts w:eastAsia="標楷體"/>
          <w:snapToGrid w:val="0"/>
          <w:sz w:val="18"/>
          <w:szCs w:val="18"/>
        </w:rPr>
        <w:t>○○</w:t>
      </w:r>
      <w:r w:rsidRPr="00F71574">
        <w:rPr>
          <w:rFonts w:eastAsia="標楷體"/>
          <w:snapToGrid w:val="0"/>
          <w:sz w:val="18"/>
          <w:szCs w:val="18"/>
        </w:rPr>
        <w:t>號令</w:t>
      </w:r>
      <w:r w:rsidRPr="00F71574">
        <w:rPr>
          <w:snapToGrid w:val="0"/>
          <w:sz w:val="18"/>
          <w:szCs w:val="18"/>
        </w:rPr>
        <w:t>」；</w:t>
      </w:r>
      <w:r w:rsidRPr="00F71574">
        <w:rPr>
          <w:bCs/>
          <w:snapToGrid w:val="0"/>
          <w:sz w:val="18"/>
          <w:szCs w:val="18"/>
        </w:rPr>
        <w:t>中華民國</w:t>
      </w:r>
      <w:r w:rsidRPr="00F71574">
        <w:rPr>
          <w:snapToGrid w:val="0"/>
          <w:sz w:val="18"/>
          <w:szCs w:val="18"/>
        </w:rPr>
        <w:t>政府當時</w:t>
      </w:r>
      <w:r w:rsidRPr="00F71574">
        <w:rPr>
          <w:rFonts w:eastAsia="新細明體"/>
          <w:snapToGrid w:val="0"/>
          <w:sz w:val="18"/>
          <w:szCs w:val="18"/>
        </w:rPr>
        <w:t>曾否</w:t>
      </w:r>
      <w:r w:rsidRPr="00F71574">
        <w:rPr>
          <w:snapToGrid w:val="0"/>
          <w:sz w:val="18"/>
          <w:szCs w:val="18"/>
        </w:rPr>
        <w:t>正式宣告</w:t>
      </w:r>
      <w:r w:rsidRPr="00F71574">
        <w:rPr>
          <w:rFonts w:eastAsia="新細明體"/>
          <w:snapToGrid w:val="0"/>
          <w:sz w:val="18"/>
          <w:szCs w:val="18"/>
        </w:rPr>
        <w:t>中止</w:t>
      </w:r>
      <w:r w:rsidRPr="00F71574">
        <w:rPr>
          <w:snapToGrid w:val="0"/>
          <w:sz w:val="18"/>
          <w:szCs w:val="18"/>
        </w:rPr>
        <w:t>與盧安達之外交關係</w:t>
      </w:r>
      <w:r w:rsidRPr="00F71574">
        <w:rPr>
          <w:rFonts w:eastAsia="新細明體"/>
          <w:snapToGrid w:val="0"/>
          <w:sz w:val="18"/>
          <w:szCs w:val="18"/>
        </w:rPr>
        <w:t>，有待瞭解。</w:t>
      </w:r>
    </w:p>
  </w:footnote>
  <w:footnote w:id="93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9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台北，中華民國七十二年九月二十日，第一版及第五版。</w:t>
      </w:r>
      <w:r w:rsidRPr="00F71574">
        <w:rPr>
          <w:snapToGrid w:val="0"/>
          <w:sz w:val="18"/>
          <w:szCs w:val="18"/>
        </w:rPr>
        <w:t xml:space="preserve"> </w:t>
      </w:r>
    </w:p>
  </w:footnote>
  <w:footnote w:id="9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1983</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19</w:t>
      </w:r>
      <w:r w:rsidRPr="00F71574">
        <w:rPr>
          <w:rFonts w:eastAsia="新細明體"/>
          <w:snapToGrid w:val="0"/>
          <w:sz w:val="18"/>
          <w:szCs w:val="18"/>
        </w:rPr>
        <w:t>日，第一版。</w:t>
      </w:r>
    </w:p>
  </w:footnote>
  <w:footnote w:id="94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w:t>
      </w:r>
      <w:r w:rsidRPr="00F71574">
        <w:rPr>
          <w:rFonts w:eastAsia="標楷體"/>
          <w:snapToGrid w:val="0"/>
          <w:sz w:val="18"/>
          <w:szCs w:val="18"/>
        </w:rPr>
        <w:t>(</w:t>
      </w:r>
      <w:r w:rsidRPr="00F71574">
        <w:rPr>
          <w:rFonts w:eastAsia="標楷體"/>
          <w:snapToGrid w:val="0"/>
          <w:sz w:val="18"/>
          <w:szCs w:val="18"/>
        </w:rPr>
        <w:t>中華民國</w:t>
      </w:r>
      <w:r w:rsidRPr="00F71574">
        <w:rPr>
          <w:rFonts w:eastAsia="標楷體"/>
          <w:snapToGrid w:val="0"/>
          <w:sz w:val="18"/>
          <w:szCs w:val="18"/>
        </w:rPr>
        <w:t>)</w:t>
      </w:r>
      <w:r w:rsidRPr="00F71574">
        <w:rPr>
          <w:rFonts w:eastAsia="標楷體"/>
          <w:snapToGrid w:val="0"/>
          <w:sz w:val="18"/>
          <w:szCs w:val="18"/>
        </w:rPr>
        <w:t>、聖</w:t>
      </w:r>
      <w:r w:rsidRPr="00F71574">
        <w:rPr>
          <w:rFonts w:eastAsia="標楷體"/>
          <w:snapToGrid w:val="0"/>
          <w:sz w:val="18"/>
          <w:szCs w:val="18"/>
        </w:rPr>
        <w:t>(</w:t>
      </w:r>
      <w:r w:rsidRPr="00F71574">
        <w:rPr>
          <w:rFonts w:eastAsia="標楷體"/>
          <w:snapToGrid w:val="0"/>
          <w:sz w:val="18"/>
          <w:szCs w:val="18"/>
        </w:rPr>
        <w:t>聖克里斯多福</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rFonts w:eastAsia="新細明體"/>
          <w:snapToGrid w:val="0"/>
          <w:sz w:val="18"/>
          <w:szCs w:val="18"/>
        </w:rPr>
        <w:t>1983</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w:t>
      </w:r>
      <w:r w:rsidRPr="00F71574">
        <w:rPr>
          <w:rFonts w:eastAsia="標楷體"/>
          <w:snapToGrid w:val="0"/>
          <w:sz w:val="18"/>
          <w:szCs w:val="18"/>
        </w:rPr>
        <w:t>)</w:t>
      </w:r>
      <w:r w:rsidRPr="00F71574">
        <w:rPr>
          <w:rFonts w:eastAsia="新細明體"/>
          <w:snapToGrid w:val="0"/>
          <w:sz w:val="18"/>
          <w:szCs w:val="18"/>
        </w:rPr>
        <w:t>」及其</w:t>
      </w:r>
      <w:r w:rsidRPr="00F71574">
        <w:rPr>
          <w:snapToGrid w:val="0"/>
          <w:sz w:val="18"/>
          <w:szCs w:val="18"/>
        </w:rPr>
        <w:t>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中華民國七十二年元月一日至十二月卅一日</w:t>
      </w:r>
      <w:r w:rsidRPr="00F71574">
        <w:rPr>
          <w:snapToGrid w:val="0"/>
          <w:sz w:val="18"/>
          <w:szCs w:val="18"/>
        </w:rPr>
        <w:t>)</w:t>
      </w:r>
      <w:r w:rsidRPr="00F71574">
        <w:rPr>
          <w:snapToGrid w:val="0"/>
          <w:sz w:val="18"/>
          <w:szCs w:val="18"/>
        </w:rPr>
        <w:t>，頁五</w:t>
      </w:r>
      <w:r w:rsidRPr="00F71574">
        <w:rPr>
          <w:snapToGrid w:val="0"/>
          <w:sz w:val="18"/>
          <w:szCs w:val="18"/>
        </w:rPr>
        <w:t>○~</w:t>
      </w:r>
      <w:r w:rsidRPr="00F71574">
        <w:rPr>
          <w:snapToGrid w:val="0"/>
          <w:sz w:val="18"/>
          <w:szCs w:val="18"/>
        </w:rPr>
        <w:t>五二及</w:t>
      </w:r>
      <w:r w:rsidRPr="00F71574">
        <w:rPr>
          <w:snapToGrid w:val="0"/>
          <w:sz w:val="18"/>
          <w:szCs w:val="18"/>
        </w:rPr>
        <w:t>16~18</w:t>
      </w:r>
      <w:r w:rsidRPr="00F71574">
        <w:rPr>
          <w:snapToGrid w:val="0"/>
          <w:sz w:val="18"/>
          <w:szCs w:val="18"/>
        </w:rPr>
        <w:t>。</w:t>
      </w:r>
    </w:p>
  </w:footnote>
  <w:footnote w:id="94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1979</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23</w:t>
      </w:r>
      <w:r w:rsidRPr="00F71574">
        <w:rPr>
          <w:rFonts w:eastAsia="新細明體"/>
          <w:snapToGrid w:val="0"/>
          <w:sz w:val="18"/>
          <w:szCs w:val="18"/>
        </w:rPr>
        <w:t>日，第一版。</w:t>
      </w:r>
    </w:p>
  </w:footnote>
  <w:footnote w:id="94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中、聖</w:t>
      </w:r>
      <w:r w:rsidRPr="00F71574">
        <w:rPr>
          <w:rFonts w:eastAsia="標楷體"/>
          <w:snapToGrid w:val="0"/>
          <w:sz w:val="18"/>
          <w:szCs w:val="18"/>
        </w:rPr>
        <w:t>(</w:t>
      </w:r>
      <w:r w:rsidRPr="00F71574">
        <w:rPr>
          <w:rFonts w:eastAsia="標楷體"/>
          <w:snapToGrid w:val="0"/>
          <w:sz w:val="18"/>
          <w:szCs w:val="18"/>
        </w:rPr>
        <w:t>聖露西亞</w:t>
      </w:r>
      <w:r w:rsidRPr="00F71574">
        <w:rPr>
          <w:rFonts w:eastAsia="標楷體"/>
          <w:snapToGrid w:val="0"/>
          <w:sz w:val="18"/>
          <w:szCs w:val="18"/>
        </w:rPr>
        <w:t>)</w:t>
      </w:r>
      <w:r w:rsidRPr="00F71574">
        <w:rPr>
          <w:rFonts w:eastAsia="標楷體"/>
          <w:snapToGrid w:val="0"/>
          <w:sz w:val="18"/>
          <w:szCs w:val="18"/>
        </w:rPr>
        <w:t>聯合公報（</w:t>
      </w:r>
      <w:r w:rsidRPr="00F71574">
        <w:rPr>
          <w:rFonts w:eastAsia="新細明體"/>
          <w:snapToGrid w:val="0"/>
          <w:sz w:val="18"/>
          <w:szCs w:val="18"/>
        </w:rPr>
        <w:t>1984</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w:t>
      </w:r>
      <w:r w:rsidRPr="00F71574">
        <w:rPr>
          <w:rFonts w:eastAsia="標楷體"/>
          <w:snapToGrid w:val="0"/>
          <w:sz w:val="18"/>
          <w:szCs w:val="18"/>
        </w:rPr>
        <w:t>）</w:t>
      </w:r>
      <w:r w:rsidRPr="00F71574">
        <w:rPr>
          <w:snapToGrid w:val="0"/>
          <w:sz w:val="18"/>
          <w:szCs w:val="18"/>
        </w:rPr>
        <w:t>」及【</w:t>
      </w:r>
      <w:r w:rsidRPr="00F71574">
        <w:rPr>
          <w:snapToGrid w:val="0"/>
          <w:sz w:val="18"/>
          <w:szCs w:val="18"/>
        </w:rPr>
        <w:t>ii</w:t>
      </w:r>
      <w:r w:rsidRPr="00F71574">
        <w:rPr>
          <w:snapToGrid w:val="0"/>
          <w:sz w:val="18"/>
          <w:szCs w:val="18"/>
        </w:rPr>
        <w:t>】中華民國外交部於民國七十三年四月十日就「</w:t>
      </w:r>
      <w:r w:rsidRPr="00F71574">
        <w:rPr>
          <w:rFonts w:eastAsia="標楷體"/>
          <w:snapToGrid w:val="0"/>
          <w:sz w:val="18"/>
          <w:szCs w:val="18"/>
        </w:rPr>
        <w:t>我政府宣佈與聖露西亞建立大使級外交關係</w:t>
      </w:r>
      <w:r w:rsidRPr="00F71574">
        <w:rPr>
          <w:snapToGrid w:val="0"/>
          <w:sz w:val="18"/>
          <w:szCs w:val="18"/>
        </w:rPr>
        <w:t>」事發表之聲明，該兩文件分載於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中華民國七十三年元月一日至十二月卅一日</w:t>
      </w:r>
      <w:r w:rsidRPr="00F71574">
        <w:rPr>
          <w:snapToGrid w:val="0"/>
          <w:sz w:val="18"/>
          <w:szCs w:val="18"/>
        </w:rPr>
        <w:t>)</w:t>
      </w:r>
      <w:r w:rsidRPr="00F71574">
        <w:rPr>
          <w:snapToGrid w:val="0"/>
          <w:sz w:val="18"/>
          <w:szCs w:val="18"/>
        </w:rPr>
        <w:t>，頁三九及十一。</w:t>
      </w:r>
    </w:p>
  </w:footnote>
  <w:footnote w:id="9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民國七十三年五月八日就「</w:t>
      </w:r>
      <w:r w:rsidRPr="00F71574">
        <w:rPr>
          <w:rFonts w:eastAsia="標楷體"/>
          <w:snapToGrid w:val="0"/>
          <w:sz w:val="18"/>
          <w:szCs w:val="18"/>
        </w:rPr>
        <w:t>中聖</w:t>
      </w:r>
      <w:r w:rsidRPr="00F71574">
        <w:rPr>
          <w:rFonts w:eastAsia="標楷體"/>
          <w:snapToGrid w:val="0"/>
          <w:sz w:val="18"/>
          <w:szCs w:val="18"/>
        </w:rPr>
        <w:t>(</w:t>
      </w:r>
      <w:r w:rsidRPr="00F71574">
        <w:rPr>
          <w:rFonts w:eastAsia="標楷體"/>
          <w:snapToGrid w:val="0"/>
          <w:sz w:val="18"/>
          <w:szCs w:val="18"/>
        </w:rPr>
        <w:t>聖露西亞</w:t>
      </w:r>
      <w:r w:rsidRPr="00F71574">
        <w:rPr>
          <w:rFonts w:eastAsia="標楷體"/>
          <w:snapToGrid w:val="0"/>
          <w:sz w:val="18"/>
          <w:szCs w:val="18"/>
        </w:rPr>
        <w:t>)</w:t>
      </w:r>
      <w:r w:rsidRPr="00F71574">
        <w:rPr>
          <w:rFonts w:eastAsia="標楷體"/>
          <w:snapToGrid w:val="0"/>
          <w:sz w:val="18"/>
          <w:szCs w:val="18"/>
        </w:rPr>
        <w:t>正式簽署外交公報及農業技術合作協定</w:t>
      </w:r>
      <w:r w:rsidRPr="00F71574">
        <w:rPr>
          <w:snapToGrid w:val="0"/>
          <w:sz w:val="18"/>
          <w:szCs w:val="18"/>
        </w:rPr>
        <w:t>」事發布之新聞稿，載於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中華民國七十三年元月一日至十二月卅一日</w:t>
      </w:r>
      <w:r w:rsidRPr="00F71574">
        <w:rPr>
          <w:snapToGrid w:val="0"/>
          <w:sz w:val="18"/>
          <w:szCs w:val="18"/>
        </w:rPr>
        <w:t>)</w:t>
      </w:r>
      <w:r w:rsidRPr="00F71574">
        <w:rPr>
          <w:snapToGrid w:val="0"/>
          <w:sz w:val="18"/>
          <w:szCs w:val="18"/>
        </w:rPr>
        <w:t>，頁五五。</w:t>
      </w:r>
    </w:p>
  </w:footnote>
  <w:footnote w:id="944">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中華人民共和國和聖盧西亞關於建立外交關係的聯合公報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2</w:t>
      </w:r>
      <w:r w:rsidRPr="00F71574">
        <w:rPr>
          <w:rFonts w:eastAsia="新細明體"/>
          <w:snapToGrid w:val="0"/>
          <w:sz w:val="18"/>
          <w:szCs w:val="18"/>
        </w:rPr>
        <w:t>日，第一版；該公報之要旨的英譯文見載於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 September 3, 1997, p.1.</w:t>
      </w:r>
    </w:p>
  </w:footnote>
  <w:footnote w:id="94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聯合報</w:t>
      </w:r>
      <w:r w:rsidRPr="00F71574">
        <w:rPr>
          <w:rFonts w:eastAsia="新細明體"/>
          <w:bCs/>
          <w:snapToGrid w:val="0"/>
          <w:sz w:val="18"/>
          <w:szCs w:val="18"/>
        </w:rPr>
        <w:t>，台北</w:t>
      </w:r>
      <w:r w:rsidRPr="00F71574">
        <w:rPr>
          <w:rFonts w:eastAsia="新細明體"/>
          <w:snapToGrid w:val="0"/>
          <w:sz w:val="18"/>
          <w:szCs w:val="18"/>
        </w:rPr>
        <w:t>，中華民國八十六年八月三十日，第一版。</w:t>
      </w:r>
    </w:p>
  </w:footnote>
  <w:footnote w:id="9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中華民國外交部於民國八十六年八月廿九日就「</w:t>
      </w:r>
      <w:r w:rsidRPr="00F71574">
        <w:rPr>
          <w:rFonts w:eastAsia="標楷體"/>
          <w:snapToGrid w:val="0"/>
          <w:sz w:val="18"/>
          <w:szCs w:val="18"/>
        </w:rPr>
        <w:t>中止與聖露西亞外交關係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中華民國八十六年元月一日至十二月卅一日</w:t>
      </w:r>
      <w:r w:rsidRPr="00F71574">
        <w:rPr>
          <w:snapToGrid w:val="0"/>
          <w:sz w:val="18"/>
          <w:szCs w:val="18"/>
        </w:rPr>
        <w:t>)</w:t>
      </w:r>
      <w:r w:rsidRPr="00F71574">
        <w:rPr>
          <w:snapToGrid w:val="0"/>
          <w:sz w:val="18"/>
          <w:szCs w:val="18"/>
        </w:rPr>
        <w:t>，頁五六</w:t>
      </w:r>
      <w:r w:rsidRPr="00F71574">
        <w:rPr>
          <w:snapToGrid w:val="0"/>
          <w:sz w:val="18"/>
          <w:szCs w:val="18"/>
        </w:rPr>
        <w:t>~</w:t>
      </w:r>
      <w:r w:rsidRPr="00F71574">
        <w:rPr>
          <w:snapToGrid w:val="0"/>
          <w:sz w:val="18"/>
          <w:szCs w:val="18"/>
        </w:rPr>
        <w:t>五七及【</w:t>
      </w:r>
      <w:r w:rsidRPr="00F71574">
        <w:rPr>
          <w:snapToGrid w:val="0"/>
          <w:sz w:val="18"/>
          <w:szCs w:val="18"/>
        </w:rPr>
        <w:t>ii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3</w:t>
      </w:r>
      <w:r w:rsidRPr="00F71574">
        <w:rPr>
          <w:snapToGrid w:val="0"/>
          <w:sz w:val="18"/>
          <w:szCs w:val="18"/>
        </w:rPr>
        <w:t>1</w:t>
      </w:r>
      <w:r w:rsidRPr="00F71574">
        <w:rPr>
          <w:snapToGrid w:val="0"/>
          <w:sz w:val="18"/>
          <w:szCs w:val="18"/>
        </w:rPr>
        <w:t>，「</w:t>
      </w:r>
      <w:r w:rsidRPr="00F71574">
        <w:rPr>
          <w:rFonts w:eastAsia="標楷體"/>
          <w:snapToGrid w:val="0"/>
          <w:sz w:val="18"/>
          <w:szCs w:val="18"/>
        </w:rPr>
        <w:t>聖露西亞」</w:t>
      </w:r>
      <w:r w:rsidRPr="00F71574">
        <w:rPr>
          <w:snapToGrid w:val="0"/>
          <w:sz w:val="18"/>
          <w:szCs w:val="18"/>
        </w:rPr>
        <w:t>。</w:t>
      </w:r>
    </w:p>
  </w:footnote>
  <w:footnote w:id="9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聯合報</w:t>
      </w:r>
      <w:r w:rsidRPr="00F71574">
        <w:rPr>
          <w:rFonts w:eastAsia="新細明體"/>
          <w:bCs/>
          <w:snapToGrid w:val="0"/>
          <w:sz w:val="18"/>
          <w:szCs w:val="18"/>
        </w:rPr>
        <w:t>，台北</w:t>
      </w:r>
      <w:r w:rsidRPr="00F71574">
        <w:rPr>
          <w:rFonts w:eastAsia="新細明體"/>
          <w:snapToGrid w:val="0"/>
          <w:sz w:val="18"/>
          <w:szCs w:val="18"/>
        </w:rPr>
        <w:t>，中華民國八十六年八月三十日，第一版。</w:t>
      </w:r>
    </w:p>
  </w:footnote>
  <w:footnote w:id="94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1979</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日，第五版。</w:t>
      </w:r>
    </w:p>
  </w:footnote>
  <w:footnote w:id="94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w:t>
      </w:r>
      <w:r w:rsidRPr="00F71574">
        <w:rPr>
          <w:rFonts w:eastAsia="標楷體"/>
          <w:snapToGrid w:val="0"/>
          <w:sz w:val="18"/>
          <w:szCs w:val="18"/>
        </w:rPr>
        <w:t>中</w:t>
      </w:r>
      <w:r w:rsidRPr="00F71574">
        <w:rPr>
          <w:rFonts w:eastAsia="標楷體"/>
          <w:snapToGrid w:val="0"/>
          <w:sz w:val="18"/>
          <w:szCs w:val="18"/>
        </w:rPr>
        <w:t>(</w:t>
      </w:r>
      <w:r w:rsidRPr="00F71574">
        <w:rPr>
          <w:rFonts w:eastAsia="標楷體"/>
          <w:snapToGrid w:val="0"/>
          <w:sz w:val="18"/>
          <w:szCs w:val="18"/>
        </w:rPr>
        <w:t>中華民國</w:t>
      </w:r>
      <w:r w:rsidRPr="00F71574">
        <w:rPr>
          <w:rFonts w:eastAsia="標楷體"/>
          <w:snapToGrid w:val="0"/>
          <w:sz w:val="18"/>
          <w:szCs w:val="18"/>
        </w:rPr>
        <w:t>)</w:t>
      </w:r>
      <w:r w:rsidRPr="00F71574">
        <w:rPr>
          <w:rFonts w:eastAsia="標楷體"/>
          <w:snapToGrid w:val="0"/>
          <w:sz w:val="18"/>
          <w:szCs w:val="18"/>
        </w:rPr>
        <w:t>、聖</w:t>
      </w:r>
      <w:r w:rsidRPr="00F71574">
        <w:rPr>
          <w:rFonts w:eastAsia="標楷體"/>
          <w:snapToGrid w:val="0"/>
          <w:sz w:val="18"/>
          <w:szCs w:val="18"/>
        </w:rPr>
        <w:t>(</w:t>
      </w:r>
      <w:r w:rsidRPr="00F71574">
        <w:rPr>
          <w:rFonts w:eastAsia="標楷體"/>
          <w:snapToGrid w:val="0"/>
          <w:sz w:val="18"/>
          <w:szCs w:val="18"/>
        </w:rPr>
        <w:t>聖文森</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(1981</w:t>
      </w:r>
      <w:r w:rsidRPr="00F71574">
        <w:rPr>
          <w:rFonts w:eastAsia="標楷體"/>
          <w:snapToGrid w:val="0"/>
          <w:sz w:val="18"/>
          <w:szCs w:val="18"/>
        </w:rPr>
        <w:t>年</w:t>
      </w:r>
      <w:r w:rsidRPr="00F71574">
        <w:rPr>
          <w:rFonts w:eastAsia="標楷體"/>
          <w:snapToGrid w:val="0"/>
          <w:sz w:val="18"/>
          <w:szCs w:val="18"/>
        </w:rPr>
        <w:t>8</w:t>
      </w:r>
      <w:r w:rsidRPr="00F71574">
        <w:rPr>
          <w:rFonts w:eastAsia="標楷體"/>
          <w:snapToGrid w:val="0"/>
          <w:sz w:val="18"/>
          <w:szCs w:val="18"/>
        </w:rPr>
        <w:t>月</w:t>
      </w:r>
      <w:r w:rsidRPr="00F71574">
        <w:rPr>
          <w:rFonts w:eastAsia="標楷體"/>
          <w:snapToGrid w:val="0"/>
          <w:sz w:val="18"/>
          <w:szCs w:val="18"/>
        </w:rPr>
        <w:t>16</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」及其英文本，載於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中華民國七十年元月一日至十二月卅一日</w:t>
      </w:r>
      <w:r w:rsidRPr="00F71574">
        <w:rPr>
          <w:snapToGrid w:val="0"/>
          <w:sz w:val="18"/>
          <w:szCs w:val="18"/>
        </w:rPr>
        <w:t>)</w:t>
      </w:r>
      <w:r w:rsidRPr="00F71574">
        <w:rPr>
          <w:snapToGrid w:val="0"/>
          <w:sz w:val="18"/>
          <w:szCs w:val="18"/>
        </w:rPr>
        <w:t>，頁三五</w:t>
      </w:r>
      <w:r w:rsidRPr="00F71574">
        <w:rPr>
          <w:snapToGrid w:val="0"/>
          <w:sz w:val="18"/>
          <w:szCs w:val="18"/>
        </w:rPr>
        <w:t>~</w:t>
      </w:r>
      <w:r w:rsidRPr="00F71574">
        <w:rPr>
          <w:snapToGrid w:val="0"/>
          <w:sz w:val="18"/>
          <w:szCs w:val="18"/>
        </w:rPr>
        <w:t>三六及</w:t>
      </w:r>
      <w:r w:rsidRPr="00F71574">
        <w:rPr>
          <w:snapToGrid w:val="0"/>
          <w:sz w:val="18"/>
          <w:szCs w:val="18"/>
        </w:rPr>
        <w:t>5~7</w:t>
      </w:r>
      <w:r w:rsidRPr="00F71574">
        <w:rPr>
          <w:snapToGrid w:val="0"/>
          <w:sz w:val="18"/>
          <w:szCs w:val="18"/>
        </w:rPr>
        <w:t>。</w:t>
      </w:r>
      <w:r w:rsidRPr="00F71574">
        <w:rPr>
          <w:snapToGrid w:val="0"/>
          <w:sz w:val="18"/>
          <w:szCs w:val="18"/>
        </w:rPr>
        <w:t xml:space="preserve"> </w:t>
      </w:r>
    </w:p>
  </w:footnote>
  <w:footnote w:id="9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台北，中華民國五十一年一月一日，第一版。</w:t>
      </w:r>
    </w:p>
  </w:footnote>
  <w:footnote w:id="9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647</w:t>
      </w:r>
      <w:r w:rsidRPr="00F71574">
        <w:rPr>
          <w:rFonts w:eastAsia="新細明體"/>
          <w:snapToGrid w:val="0"/>
          <w:sz w:val="18"/>
          <w:szCs w:val="18"/>
        </w:rPr>
        <w:t>，「</w:t>
      </w:r>
      <w:r w:rsidRPr="00F71574">
        <w:rPr>
          <w:rFonts w:eastAsia="標楷體"/>
          <w:snapToGrid w:val="0"/>
          <w:sz w:val="18"/>
          <w:szCs w:val="18"/>
        </w:rPr>
        <w:t>中華人民共和國與薩摩亞關係</w:t>
      </w:r>
      <w:r w:rsidRPr="00F71574">
        <w:rPr>
          <w:rFonts w:eastAsia="新細明體"/>
          <w:snapToGrid w:val="0"/>
          <w:sz w:val="18"/>
          <w:szCs w:val="18"/>
        </w:rPr>
        <w:t>」。</w:t>
      </w:r>
    </w:p>
  </w:footnote>
  <w:footnote w:id="9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台北，中華民國六十一年五月三十一日，第一版；另</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，頁三七，「</w:t>
      </w:r>
      <w:r w:rsidRPr="00F71574">
        <w:rPr>
          <w:rFonts w:eastAsia="標楷體"/>
          <w:snapToGrid w:val="0"/>
          <w:sz w:val="18"/>
          <w:szCs w:val="18"/>
        </w:rPr>
        <w:t>駐西薩摩亞大使館歷任館長銜名年表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95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中共政府對於其與薩摩亞洽商建交之經過的陳述，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395</w:t>
      </w:r>
      <w:r w:rsidRPr="00F71574">
        <w:rPr>
          <w:rFonts w:eastAsia="新細明體"/>
          <w:snapToGrid w:val="0"/>
          <w:sz w:val="18"/>
          <w:szCs w:val="18"/>
        </w:rPr>
        <w:t>；另</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關於中華人民共和國和西薩摩亞建立外交關係的聯合公報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第二十二集</w:t>
      </w:r>
      <w:r w:rsidRPr="00F71574">
        <w:rPr>
          <w:rFonts w:eastAsia="新細明體"/>
          <w:snapToGrid w:val="0"/>
          <w:sz w:val="18"/>
          <w:szCs w:val="18"/>
        </w:rPr>
        <w:t>(1975)</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3~4</w:t>
      </w:r>
      <w:r w:rsidRPr="00F71574">
        <w:rPr>
          <w:rFonts w:eastAsia="新細明體"/>
          <w:snapToGrid w:val="0"/>
          <w:sz w:val="18"/>
          <w:szCs w:val="18"/>
        </w:rPr>
        <w:t>；該公報之英文本或英譯本，載於</w:t>
      </w:r>
      <w:r w:rsidRPr="00F71574">
        <w:rPr>
          <w:rFonts w:eastAsia="新細明體"/>
          <w:b/>
          <w:snapToGrid w:val="0"/>
          <w:sz w:val="18"/>
          <w:szCs w:val="18"/>
        </w:rPr>
        <w:t xml:space="preserve">Peking Review, </w:t>
      </w:r>
      <w:r w:rsidRPr="00F71574">
        <w:rPr>
          <w:rFonts w:eastAsia="新細明體"/>
          <w:snapToGrid w:val="0"/>
          <w:sz w:val="18"/>
          <w:szCs w:val="18"/>
        </w:rPr>
        <w:t xml:space="preserve">Vol. 18, No. 47, November 21, 1975, p. 5. </w:t>
      </w:r>
    </w:p>
  </w:footnote>
  <w:footnote w:id="9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，頁三七，「</w:t>
      </w:r>
      <w:r w:rsidRPr="00F71574">
        <w:rPr>
          <w:rFonts w:eastAsia="標楷體"/>
          <w:snapToGrid w:val="0"/>
          <w:sz w:val="18"/>
          <w:szCs w:val="18"/>
        </w:rPr>
        <w:t>駐西薩摩亞大使館歷任館長銜名年表</w:t>
      </w:r>
      <w:r w:rsidRPr="00F71574">
        <w:rPr>
          <w:snapToGrid w:val="0"/>
          <w:sz w:val="18"/>
          <w:szCs w:val="18"/>
        </w:rPr>
        <w:t>」</w:t>
      </w:r>
      <w:r w:rsidRPr="00F71574">
        <w:rPr>
          <w:rFonts w:eastAsia="新細明體"/>
          <w:snapToGrid w:val="0"/>
          <w:sz w:val="18"/>
          <w:szCs w:val="18"/>
        </w:rPr>
        <w:t>備註欄；中華民國政府當時曾否</w:t>
      </w:r>
      <w:r w:rsidRPr="00F71574">
        <w:rPr>
          <w:snapToGrid w:val="0"/>
          <w:sz w:val="18"/>
          <w:szCs w:val="18"/>
        </w:rPr>
        <w:t>正式宣告</w:t>
      </w:r>
      <w:r w:rsidRPr="00F71574">
        <w:rPr>
          <w:rFonts w:eastAsia="新細明體"/>
          <w:snapToGrid w:val="0"/>
          <w:sz w:val="18"/>
          <w:szCs w:val="18"/>
        </w:rPr>
        <w:t>中止</w:t>
      </w:r>
      <w:r w:rsidRPr="00F71574">
        <w:rPr>
          <w:snapToGrid w:val="0"/>
          <w:sz w:val="18"/>
          <w:szCs w:val="18"/>
        </w:rPr>
        <w:t>與</w:t>
      </w:r>
      <w:r w:rsidRPr="00F71574">
        <w:rPr>
          <w:rFonts w:eastAsia="新細明體"/>
          <w:snapToGrid w:val="0"/>
          <w:sz w:val="18"/>
          <w:szCs w:val="18"/>
        </w:rPr>
        <w:t>西薩摩亞</w:t>
      </w:r>
      <w:r w:rsidRPr="00F71574">
        <w:rPr>
          <w:snapToGrid w:val="0"/>
          <w:sz w:val="18"/>
          <w:szCs w:val="18"/>
        </w:rPr>
        <w:t>之外交關係</w:t>
      </w:r>
      <w:r w:rsidRPr="00F71574">
        <w:rPr>
          <w:rFonts w:eastAsia="新細明體"/>
          <w:snapToGrid w:val="0"/>
          <w:sz w:val="18"/>
          <w:szCs w:val="18"/>
        </w:rPr>
        <w:t>，有待瞭解。</w:t>
      </w:r>
    </w:p>
  </w:footnote>
  <w:footnote w:id="95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395</w:t>
      </w:r>
      <w:r w:rsidRPr="00F71574">
        <w:rPr>
          <w:snapToGrid w:val="0"/>
          <w:sz w:val="18"/>
          <w:szCs w:val="18"/>
        </w:rPr>
        <w:t>。</w:t>
      </w:r>
    </w:p>
  </w:footnote>
  <w:footnote w:id="95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中共方面對於其與聖馬利諾洽商建立領事關係之經過的陳述，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326~327</w:t>
      </w:r>
      <w:r w:rsidRPr="00F71574">
        <w:rPr>
          <w:snapToGrid w:val="0"/>
          <w:sz w:val="18"/>
          <w:szCs w:val="18"/>
        </w:rPr>
        <w:t>。</w:t>
      </w:r>
    </w:p>
  </w:footnote>
  <w:footnote w:id="95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中華人民共和國和聖馬力諾共和國關於建立領事級正式關係的議定書</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14, No. 20, May l4, 1971, p .7. </w:t>
      </w:r>
    </w:p>
  </w:footnote>
  <w:footnote w:id="95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Theme="minorEastAsia"/>
          <w:b/>
          <w:bCs/>
          <w:snapToGrid w:val="0"/>
          <w:sz w:val="18"/>
          <w:szCs w:val="18"/>
        </w:rPr>
        <w:t xml:space="preserve"> </w:t>
      </w:r>
      <w:r w:rsidRPr="00F71574">
        <w:rPr>
          <w:rFonts w:eastAsia="標楷體"/>
          <w:bCs/>
          <w:snapToGrid w:val="0"/>
          <w:sz w:val="18"/>
          <w:szCs w:val="18"/>
        </w:rPr>
        <w:t>「中華人民共和國政府和聖馬利諾共和國政府關於將兩國關係升格為大使級外交關係的協定」</w:t>
      </w:r>
      <w:r w:rsidRPr="00F71574">
        <w:rPr>
          <w:rFonts w:eastAsia="新細明體"/>
          <w:snapToGrid w:val="0"/>
          <w:sz w:val="18"/>
          <w:szCs w:val="18"/>
        </w:rPr>
        <w:t>及有關之新聞報導見載於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日，第一版；另該協議之英文本或英譯本，參見</w:t>
      </w:r>
      <w:r w:rsidRPr="00F71574">
        <w:rPr>
          <w:rFonts w:eastAsia="新細明體"/>
          <w:b/>
          <w:snapToGrid w:val="0"/>
          <w:sz w:val="18"/>
          <w:szCs w:val="18"/>
        </w:rPr>
        <w:t xml:space="preserve">Foreign Broadcast Information Service </w:t>
      </w:r>
      <w:r w:rsidRPr="00F71574">
        <w:rPr>
          <w:rFonts w:eastAsia="新細明體"/>
          <w:snapToGrid w:val="0"/>
          <w:sz w:val="18"/>
          <w:szCs w:val="18"/>
        </w:rPr>
        <w:t>(FBIS-CHI-91-089), May 8, 1991, p. 19.</w:t>
      </w:r>
    </w:p>
  </w:footnote>
  <w:footnote w:id="959">
    <w:p w:rsidR="00F64DD8" w:rsidRPr="00F71574" w:rsidRDefault="00F64DD8" w:rsidP="00910594">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327</w:t>
      </w:r>
      <w:r w:rsidRPr="00F71574">
        <w:rPr>
          <w:snapToGrid w:val="0"/>
          <w:sz w:val="18"/>
          <w:szCs w:val="18"/>
        </w:rPr>
        <w:t>。</w:t>
      </w:r>
    </w:p>
  </w:footnote>
  <w:footnote w:id="9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14</w:t>
      </w:r>
      <w:r w:rsidRPr="00F71574">
        <w:rPr>
          <w:rFonts w:eastAsia="新細明體"/>
          <w:snapToGrid w:val="0"/>
          <w:sz w:val="18"/>
          <w:szCs w:val="18"/>
        </w:rPr>
        <w:t>日，第一版及第四版。</w:t>
      </w:r>
    </w:p>
  </w:footnote>
  <w:footnote w:id="96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關於中華人民共和國和聖多美和普林西比民主共和國建立外交關係的聯合公報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第二十二集</w:t>
      </w:r>
      <w:r w:rsidRPr="00F71574">
        <w:rPr>
          <w:rFonts w:eastAsia="新細明體"/>
          <w:snapToGrid w:val="0"/>
          <w:sz w:val="18"/>
          <w:szCs w:val="18"/>
        </w:rPr>
        <w:t>(1975)</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2~3</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18, No. 30, July 25, 1975, p. 3.    </w:t>
      </w:r>
    </w:p>
  </w:footnote>
  <w:footnote w:id="96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w:t>
      </w:r>
      <w:r w:rsidRPr="00F71574">
        <w:rPr>
          <w:rFonts w:eastAsia="標楷體"/>
          <w:snapToGrid w:val="0"/>
          <w:sz w:val="18"/>
          <w:szCs w:val="18"/>
        </w:rPr>
        <w:t>中華民國聖多美及普林西比民主共和國建立外交關係協定</w:t>
      </w:r>
      <w:r w:rsidRPr="00F71574">
        <w:rPr>
          <w:snapToGrid w:val="0"/>
          <w:sz w:val="18"/>
          <w:szCs w:val="18"/>
        </w:rPr>
        <w:t>」及其法文本，載於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中華民國八十六年元月一日至十二月卅一日</w:t>
      </w:r>
      <w:r w:rsidRPr="00F71574">
        <w:rPr>
          <w:snapToGrid w:val="0"/>
          <w:sz w:val="18"/>
          <w:szCs w:val="18"/>
        </w:rPr>
        <w:t>)</w:t>
      </w:r>
      <w:r w:rsidRPr="00F71574">
        <w:rPr>
          <w:snapToGrid w:val="0"/>
          <w:sz w:val="18"/>
          <w:szCs w:val="18"/>
        </w:rPr>
        <w:t>，頁六二</w:t>
      </w:r>
      <w:r w:rsidRPr="00F71574">
        <w:rPr>
          <w:snapToGrid w:val="0"/>
          <w:sz w:val="18"/>
          <w:szCs w:val="18"/>
        </w:rPr>
        <w:t>~</w:t>
      </w:r>
      <w:r w:rsidRPr="00F71574">
        <w:rPr>
          <w:snapToGrid w:val="0"/>
          <w:sz w:val="18"/>
          <w:szCs w:val="18"/>
        </w:rPr>
        <w:t>六三及</w:t>
      </w:r>
      <w:r w:rsidRPr="00F71574">
        <w:rPr>
          <w:snapToGrid w:val="0"/>
          <w:sz w:val="18"/>
          <w:szCs w:val="18"/>
        </w:rPr>
        <w:t>11~12</w:t>
      </w:r>
      <w:r w:rsidRPr="00F71574">
        <w:rPr>
          <w:snapToGrid w:val="0"/>
          <w:sz w:val="18"/>
          <w:szCs w:val="18"/>
        </w:rPr>
        <w:t>。</w:t>
      </w:r>
    </w:p>
  </w:footnote>
  <w:footnote w:id="96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1997</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日，第四版。</w:t>
      </w:r>
    </w:p>
  </w:footnote>
  <w:footnote w:id="96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snapToGrid w:val="0"/>
          <w:sz w:val="18"/>
          <w:szCs w:val="18"/>
        </w:rPr>
        <w:t>(</w:t>
      </w:r>
      <w:r w:rsidRPr="00F71574">
        <w:rPr>
          <w:snapToGrid w:val="0"/>
          <w:sz w:val="18"/>
          <w:szCs w:val="18"/>
        </w:rPr>
        <w:t>中華民國四十五年</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329</w:t>
      </w:r>
      <w:r w:rsidRPr="00F71574">
        <w:rPr>
          <w:rFonts w:eastAsia="新細明體"/>
          <w:snapToGrid w:val="0"/>
          <w:sz w:val="18"/>
          <w:szCs w:val="18"/>
        </w:rPr>
        <w:t>，</w:t>
      </w:r>
      <w:r w:rsidRPr="00F71574">
        <w:rPr>
          <w:snapToGrid w:val="0"/>
          <w:sz w:val="18"/>
          <w:szCs w:val="18"/>
        </w:rPr>
        <w:t>頁二七九，</w:t>
      </w:r>
      <w:r w:rsidRPr="00F71574">
        <w:rPr>
          <w:rFonts w:eastAsia="新細明體"/>
          <w:snapToGrid w:val="0"/>
          <w:sz w:val="18"/>
          <w:szCs w:val="18"/>
        </w:rPr>
        <w:t>「</w:t>
      </w:r>
      <w:r w:rsidRPr="00F71574">
        <w:rPr>
          <w:rFonts w:eastAsia="標楷體"/>
          <w:iCs/>
          <w:snapToGrid w:val="0"/>
          <w:sz w:val="18"/>
          <w:szCs w:val="18"/>
        </w:rPr>
        <w:t>中國與</w:t>
      </w:r>
      <w:r w:rsidRPr="00F71574">
        <w:rPr>
          <w:rFonts w:eastAsia="標楷體"/>
          <w:snapToGrid w:val="0"/>
          <w:sz w:val="18"/>
          <w:szCs w:val="18"/>
        </w:rPr>
        <w:t>沙烏地阿拉伯</w:t>
      </w:r>
      <w:r w:rsidRPr="00F71574">
        <w:rPr>
          <w:rFonts w:eastAsia="新細明體"/>
          <w:snapToGrid w:val="0"/>
          <w:sz w:val="18"/>
          <w:szCs w:val="18"/>
        </w:rPr>
        <w:t>」；</w:t>
      </w:r>
      <w:r w:rsidRPr="00F71574">
        <w:rPr>
          <w:snapToGrid w:val="0"/>
          <w:sz w:val="18"/>
          <w:szCs w:val="18"/>
        </w:rPr>
        <w:t>按中華民國政府係於</w:t>
      </w:r>
      <w:r w:rsidRPr="00F71574">
        <w:rPr>
          <w:snapToGrid w:val="0"/>
          <w:sz w:val="18"/>
          <w:szCs w:val="18"/>
        </w:rPr>
        <w:t>1939</w:t>
      </w:r>
      <w:r w:rsidRPr="00F71574">
        <w:rPr>
          <w:snapToGrid w:val="0"/>
          <w:sz w:val="18"/>
          <w:szCs w:val="18"/>
        </w:rPr>
        <w:t>年</w:t>
      </w:r>
      <w:r w:rsidRPr="00F71574">
        <w:rPr>
          <w:snapToGrid w:val="0"/>
          <w:sz w:val="18"/>
          <w:szCs w:val="18"/>
        </w:rPr>
        <w:t>10</w:t>
      </w:r>
      <w:r w:rsidRPr="00F71574">
        <w:rPr>
          <w:snapToGrid w:val="0"/>
          <w:sz w:val="18"/>
          <w:szCs w:val="18"/>
        </w:rPr>
        <w:t>月在吉達設置領事館，後於</w:t>
      </w:r>
      <w:r w:rsidRPr="00F71574">
        <w:rPr>
          <w:snapToGrid w:val="0"/>
          <w:sz w:val="18"/>
          <w:szCs w:val="18"/>
        </w:rPr>
        <w:t>1950</w:t>
      </w:r>
      <w:r w:rsidRPr="00F71574">
        <w:rPr>
          <w:snapToGrid w:val="0"/>
          <w:sz w:val="18"/>
          <w:szCs w:val="18"/>
        </w:rPr>
        <w:t>年</w:t>
      </w:r>
      <w:r w:rsidRPr="00F71574">
        <w:rPr>
          <w:snapToGrid w:val="0"/>
          <w:sz w:val="18"/>
          <w:szCs w:val="18"/>
        </w:rPr>
        <w:t>3</w:t>
      </w:r>
      <w:r w:rsidRPr="00F71574">
        <w:rPr>
          <w:snapToGrid w:val="0"/>
          <w:sz w:val="18"/>
          <w:szCs w:val="18"/>
        </w:rPr>
        <w:t>月以該館因業務量較少而予關閉。</w:t>
      </w:r>
    </w:p>
  </w:footnote>
  <w:footnote w:id="96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中華民國年鑑</w:t>
      </w:r>
      <w:r w:rsidRPr="00F71574">
        <w:rPr>
          <w:snapToGrid w:val="0"/>
          <w:sz w:val="18"/>
          <w:szCs w:val="18"/>
        </w:rPr>
        <w:t>(</w:t>
      </w:r>
      <w:r w:rsidRPr="00F71574">
        <w:rPr>
          <w:snapToGrid w:val="0"/>
          <w:sz w:val="18"/>
          <w:szCs w:val="18"/>
        </w:rPr>
        <w:t>中華民國四十六年</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548</w:t>
      </w:r>
      <w:r w:rsidRPr="00F71574">
        <w:rPr>
          <w:rFonts w:eastAsia="新細明體"/>
          <w:snapToGrid w:val="0"/>
          <w:sz w:val="18"/>
          <w:szCs w:val="18"/>
        </w:rPr>
        <w:t>，</w:t>
      </w:r>
      <w:r w:rsidRPr="00F71574">
        <w:rPr>
          <w:snapToGrid w:val="0"/>
          <w:sz w:val="18"/>
          <w:szCs w:val="18"/>
        </w:rPr>
        <w:t>頁二六三，</w:t>
      </w:r>
      <w:r w:rsidRPr="00F71574">
        <w:rPr>
          <w:rFonts w:eastAsia="新細明體"/>
          <w:snapToGrid w:val="0"/>
          <w:sz w:val="18"/>
          <w:szCs w:val="18"/>
        </w:rPr>
        <w:t>「</w:t>
      </w:r>
      <w:r w:rsidRPr="00F71574">
        <w:rPr>
          <w:rFonts w:eastAsia="標楷體"/>
          <w:iCs/>
          <w:snapToGrid w:val="0"/>
          <w:sz w:val="18"/>
          <w:szCs w:val="18"/>
        </w:rPr>
        <w:t>中國與</w:t>
      </w:r>
      <w:r w:rsidRPr="00F71574">
        <w:rPr>
          <w:rFonts w:eastAsia="標楷體"/>
          <w:snapToGrid w:val="0"/>
          <w:sz w:val="18"/>
          <w:szCs w:val="18"/>
        </w:rPr>
        <w:t>沙烏地阿拉伯</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bCs/>
          <w:snapToGrid w:val="0"/>
          <w:sz w:val="18"/>
          <w:szCs w:val="18"/>
        </w:rPr>
        <w:t>參見</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，頁二十</w:t>
      </w:r>
      <w:r w:rsidRPr="00F71574">
        <w:rPr>
          <w:rFonts w:eastAsia="新細明體"/>
          <w:snapToGrid w:val="0"/>
          <w:sz w:val="18"/>
          <w:szCs w:val="18"/>
        </w:rPr>
        <w:t>~</w:t>
      </w:r>
      <w:r w:rsidRPr="00F71574">
        <w:rPr>
          <w:rFonts w:eastAsia="新細明體"/>
          <w:snapToGrid w:val="0"/>
          <w:sz w:val="18"/>
          <w:szCs w:val="18"/>
        </w:rPr>
        <w:t>二一</w:t>
      </w:r>
      <w:r w:rsidRPr="00F71574">
        <w:rPr>
          <w:snapToGrid w:val="0"/>
          <w:sz w:val="18"/>
          <w:szCs w:val="18"/>
        </w:rPr>
        <w:t>，「</w:t>
      </w:r>
      <w:r w:rsidRPr="00F71574">
        <w:rPr>
          <w:rFonts w:eastAsia="標楷體"/>
          <w:snapToGrid w:val="0"/>
          <w:sz w:val="18"/>
          <w:szCs w:val="18"/>
        </w:rPr>
        <w:t>駐吉達領事館</w:t>
      </w:r>
      <w:r w:rsidRPr="00F71574">
        <w:rPr>
          <w:snapToGrid w:val="0"/>
          <w:sz w:val="18"/>
          <w:szCs w:val="18"/>
        </w:rPr>
        <w:t>」及「</w:t>
      </w:r>
      <w:r w:rsidRPr="00F71574">
        <w:rPr>
          <w:rFonts w:eastAsia="標楷體"/>
          <w:snapToGrid w:val="0"/>
          <w:sz w:val="18"/>
          <w:szCs w:val="18"/>
        </w:rPr>
        <w:t>駐沙烏地阿拉伯大使館</w:t>
      </w:r>
      <w:r w:rsidRPr="00F71574">
        <w:rPr>
          <w:snapToGrid w:val="0"/>
          <w:sz w:val="18"/>
          <w:szCs w:val="18"/>
        </w:rPr>
        <w:t>」</w:t>
      </w:r>
      <w:r w:rsidRPr="00F71574">
        <w:rPr>
          <w:rFonts w:eastAsia="新細明體"/>
          <w:snapToGrid w:val="0"/>
          <w:sz w:val="18"/>
          <w:szCs w:val="18"/>
        </w:rPr>
        <w:t>。</w:t>
      </w:r>
    </w:p>
  </w:footnote>
  <w:footnote w:id="96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1988</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13</w:t>
      </w:r>
      <w:r w:rsidRPr="00F71574">
        <w:rPr>
          <w:rFonts w:eastAsia="新細明體"/>
          <w:snapToGrid w:val="0"/>
          <w:sz w:val="18"/>
          <w:szCs w:val="18"/>
        </w:rPr>
        <w:t>日，第一版</w:t>
      </w:r>
      <w:r w:rsidRPr="00F71574">
        <w:rPr>
          <w:snapToGrid w:val="0"/>
          <w:sz w:val="18"/>
          <w:szCs w:val="18"/>
        </w:rPr>
        <w:t>。</w:t>
      </w:r>
    </w:p>
  </w:footnote>
  <w:footnote w:id="96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1988</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25</w:t>
      </w:r>
      <w:r w:rsidRPr="00F71574">
        <w:rPr>
          <w:rFonts w:eastAsia="新細明體"/>
          <w:snapToGrid w:val="0"/>
          <w:sz w:val="18"/>
          <w:szCs w:val="18"/>
        </w:rPr>
        <w:t>日，第四版。</w:t>
      </w:r>
    </w:p>
  </w:footnote>
  <w:footnote w:id="96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日，第二版。</w:t>
      </w:r>
    </w:p>
  </w:footnote>
  <w:footnote w:id="9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8</w:t>
      </w:r>
      <w:r w:rsidRPr="00F71574">
        <w:rPr>
          <w:rFonts w:eastAsia="新細明體"/>
          <w:snapToGrid w:val="0"/>
          <w:sz w:val="18"/>
          <w:szCs w:val="18"/>
        </w:rPr>
        <w:t>日，第四版</w:t>
      </w:r>
      <w:r w:rsidRPr="00F71574">
        <w:rPr>
          <w:snapToGrid w:val="0"/>
          <w:sz w:val="18"/>
          <w:szCs w:val="18"/>
        </w:rPr>
        <w:t>。</w:t>
      </w:r>
    </w:p>
  </w:footnote>
  <w:footnote w:id="97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中華民國外交部發言人於民國七十七年十一月十二日、十三日與十七日三度就「</w:t>
      </w:r>
      <w:r w:rsidRPr="00F71574">
        <w:rPr>
          <w:rFonts w:eastAsia="標楷體"/>
          <w:snapToGrid w:val="0"/>
          <w:sz w:val="18"/>
          <w:szCs w:val="18"/>
        </w:rPr>
        <w:t>沙烏地阿拉伯與中共協議互設商務辦事處</w:t>
      </w:r>
      <w:r w:rsidRPr="00F71574">
        <w:rPr>
          <w:snapToGrid w:val="0"/>
          <w:sz w:val="18"/>
          <w:szCs w:val="18"/>
        </w:rPr>
        <w:t>」事發表之談話，載於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中華民國七十七年元月一日至十二月卅一日</w:t>
      </w:r>
      <w:r w:rsidRPr="00F71574">
        <w:rPr>
          <w:snapToGrid w:val="0"/>
          <w:sz w:val="18"/>
          <w:szCs w:val="18"/>
        </w:rPr>
        <w:t>)</w:t>
      </w:r>
      <w:r w:rsidRPr="00F71574">
        <w:rPr>
          <w:snapToGrid w:val="0"/>
          <w:sz w:val="18"/>
          <w:szCs w:val="18"/>
        </w:rPr>
        <w:t>，頁四</w:t>
      </w:r>
      <w:r w:rsidRPr="00F71574">
        <w:rPr>
          <w:snapToGrid w:val="0"/>
          <w:sz w:val="18"/>
          <w:szCs w:val="18"/>
        </w:rPr>
        <w:t>○~</w:t>
      </w:r>
      <w:r w:rsidRPr="00F71574">
        <w:rPr>
          <w:snapToGrid w:val="0"/>
          <w:sz w:val="18"/>
          <w:szCs w:val="18"/>
        </w:rPr>
        <w:t>四二。</w:t>
      </w:r>
    </w:p>
  </w:footnote>
  <w:footnote w:id="97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中華人民共和國和沙烏地阿拉伯王國建交公報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第三十七集</w:t>
      </w:r>
      <w:r w:rsidRPr="00F71574">
        <w:rPr>
          <w:rFonts w:eastAsia="新細明體"/>
          <w:snapToGrid w:val="0"/>
          <w:sz w:val="18"/>
          <w:szCs w:val="18"/>
        </w:rPr>
        <w:t>(1990)</w:t>
      </w:r>
      <w:r w:rsidRPr="00F71574">
        <w:rPr>
          <w:rFonts w:eastAsia="新細明體"/>
          <w:snapToGrid w:val="0"/>
          <w:sz w:val="18"/>
          <w:szCs w:val="18"/>
        </w:rPr>
        <w:t>，前引註</w:t>
      </w:r>
      <w:r w:rsidRPr="00F71574">
        <w:rPr>
          <w:rFonts w:eastAsia="新細明體"/>
          <w:snapToGrid w:val="0"/>
          <w:sz w:val="18"/>
          <w:szCs w:val="18"/>
        </w:rPr>
        <w:t>728</w:t>
      </w:r>
      <w:r w:rsidRPr="00F71574">
        <w:rPr>
          <w:rFonts w:eastAsia="新細明體"/>
          <w:snapToGrid w:val="0"/>
          <w:sz w:val="18"/>
          <w:szCs w:val="18"/>
        </w:rPr>
        <w:t>，頁</w:t>
      </w:r>
      <w:r w:rsidRPr="00F71574">
        <w:rPr>
          <w:rFonts w:eastAsia="新細明體"/>
          <w:snapToGrid w:val="0"/>
          <w:sz w:val="18"/>
          <w:szCs w:val="18"/>
        </w:rPr>
        <w:t>36</w:t>
      </w:r>
      <w:r w:rsidRPr="00F71574">
        <w:rPr>
          <w:rFonts w:eastAsia="新細明體"/>
          <w:snapToGrid w:val="0"/>
          <w:sz w:val="18"/>
          <w:szCs w:val="18"/>
        </w:rPr>
        <w:t>；該公報之英文本或英譯本，載於</w:t>
      </w:r>
      <w:r w:rsidRPr="00F71574">
        <w:rPr>
          <w:rFonts w:eastAsia="新細明體"/>
          <w:b/>
          <w:snapToGrid w:val="0"/>
          <w:sz w:val="18"/>
          <w:szCs w:val="18"/>
        </w:rPr>
        <w:t>Beijing Review</w:t>
      </w:r>
      <w:r w:rsidRPr="00F71574">
        <w:rPr>
          <w:rFonts w:eastAsia="新細明體"/>
          <w:snapToGrid w:val="0"/>
          <w:sz w:val="18"/>
          <w:szCs w:val="18"/>
        </w:rPr>
        <w:t>, Vol. 33, No. 31, July 30~August 5, 1990, p. 7.</w:t>
      </w:r>
    </w:p>
  </w:footnote>
  <w:footnote w:id="97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中華民國外交部於民國七十九年七月廿二日就「</w:t>
      </w:r>
      <w:r w:rsidRPr="00F71574">
        <w:rPr>
          <w:rFonts w:eastAsia="標楷體"/>
          <w:snapToGrid w:val="0"/>
          <w:sz w:val="18"/>
          <w:szCs w:val="18"/>
        </w:rPr>
        <w:t>我政府宣佈與沙烏地阿拉伯王國中止外交關係</w:t>
      </w:r>
      <w:r w:rsidRPr="00F71574">
        <w:rPr>
          <w:snapToGrid w:val="0"/>
          <w:sz w:val="18"/>
          <w:szCs w:val="18"/>
        </w:rPr>
        <w:t>」事發表之聲明及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中華民國外交部於民國七十九年七月廿二日就「</w:t>
      </w:r>
      <w:r w:rsidRPr="00F71574">
        <w:rPr>
          <w:rFonts w:eastAsia="標楷體"/>
          <w:snapToGrid w:val="0"/>
          <w:sz w:val="18"/>
          <w:szCs w:val="18"/>
        </w:rPr>
        <w:t>外交部部長錢復就沙烏地阿拉伯王國與中共建交並與我中止外交關係事約見沙國駐華大使舒海爾</w:t>
      </w:r>
      <w:r w:rsidRPr="00F71574">
        <w:rPr>
          <w:snapToGrid w:val="0"/>
          <w:sz w:val="18"/>
          <w:szCs w:val="18"/>
        </w:rPr>
        <w:t>」事發布之新聞稿，該聲明及新聞稿載於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中華民國七十九年元月一日至十二月卅一日</w:t>
      </w:r>
      <w:r w:rsidRPr="00F71574">
        <w:rPr>
          <w:snapToGrid w:val="0"/>
          <w:sz w:val="18"/>
          <w:szCs w:val="18"/>
        </w:rPr>
        <w:t>)</w:t>
      </w:r>
      <w:r w:rsidRPr="00F71574">
        <w:rPr>
          <w:snapToGrid w:val="0"/>
          <w:sz w:val="18"/>
          <w:szCs w:val="18"/>
        </w:rPr>
        <w:t>，頁三</w:t>
      </w:r>
      <w:r w:rsidRPr="00F71574">
        <w:rPr>
          <w:snapToGrid w:val="0"/>
          <w:sz w:val="18"/>
          <w:szCs w:val="18"/>
        </w:rPr>
        <w:t>○~</w:t>
      </w:r>
      <w:r w:rsidRPr="00F71574">
        <w:rPr>
          <w:snapToGrid w:val="0"/>
          <w:sz w:val="18"/>
          <w:szCs w:val="18"/>
        </w:rPr>
        <w:t>三一、</w:t>
      </w:r>
      <w:r w:rsidRPr="00F71574">
        <w:rPr>
          <w:snapToGrid w:val="0"/>
          <w:sz w:val="18"/>
          <w:szCs w:val="18"/>
        </w:rPr>
        <w:t>1~2</w:t>
      </w:r>
      <w:r w:rsidRPr="00F71574">
        <w:rPr>
          <w:snapToGrid w:val="0"/>
          <w:sz w:val="18"/>
          <w:szCs w:val="18"/>
        </w:rPr>
        <w:t>及一三四。</w:t>
      </w:r>
    </w:p>
  </w:footnote>
  <w:footnote w:id="9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中華民國外交部於民國七十九年七月十九日就「</w:t>
      </w:r>
      <w:r w:rsidRPr="00F71574">
        <w:rPr>
          <w:rFonts w:eastAsia="標楷體"/>
          <w:snapToGrid w:val="0"/>
          <w:sz w:val="18"/>
          <w:szCs w:val="18"/>
        </w:rPr>
        <w:t>我政府就沙烏地阿拉伯王國決定與中共建立外交關係並將中、沙兩國大使館改為辦事處」</w:t>
      </w:r>
      <w:r w:rsidRPr="00F71574">
        <w:rPr>
          <w:rFonts w:eastAsia="新細明體"/>
          <w:snapToGrid w:val="0"/>
          <w:sz w:val="18"/>
          <w:szCs w:val="18"/>
        </w:rPr>
        <w:t>事</w:t>
      </w:r>
      <w:r w:rsidRPr="00F71574">
        <w:rPr>
          <w:snapToGrid w:val="0"/>
          <w:sz w:val="18"/>
          <w:szCs w:val="18"/>
        </w:rPr>
        <w:t>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中華民國七十九年元月一日至十二月卅一日</w:t>
      </w:r>
      <w:r w:rsidRPr="00F71574">
        <w:rPr>
          <w:snapToGrid w:val="0"/>
          <w:sz w:val="18"/>
          <w:szCs w:val="18"/>
        </w:rPr>
        <w:t>)</w:t>
      </w:r>
      <w:r w:rsidRPr="00F71574">
        <w:rPr>
          <w:snapToGrid w:val="0"/>
          <w:sz w:val="18"/>
          <w:szCs w:val="18"/>
        </w:rPr>
        <w:t>，頁二九</w:t>
      </w:r>
      <w:r w:rsidRPr="00F71574">
        <w:rPr>
          <w:snapToGrid w:val="0"/>
          <w:sz w:val="18"/>
          <w:szCs w:val="18"/>
        </w:rPr>
        <w:t>~</w:t>
      </w:r>
      <w:r w:rsidRPr="00F71574">
        <w:rPr>
          <w:snapToGrid w:val="0"/>
          <w:sz w:val="18"/>
          <w:szCs w:val="18"/>
        </w:rPr>
        <w:t>三</w:t>
      </w:r>
      <w:r w:rsidRPr="00F71574">
        <w:rPr>
          <w:snapToGrid w:val="0"/>
          <w:sz w:val="18"/>
          <w:szCs w:val="18"/>
        </w:rPr>
        <w:t>○</w:t>
      </w:r>
      <w:r w:rsidRPr="00F71574">
        <w:rPr>
          <w:snapToGrid w:val="0"/>
          <w:sz w:val="18"/>
          <w:szCs w:val="18"/>
        </w:rPr>
        <w:t>。</w:t>
      </w:r>
    </w:p>
  </w:footnote>
  <w:footnote w:id="974">
    <w:p w:rsidR="00F64DD8" w:rsidRPr="00F71574" w:rsidRDefault="00F64DD8" w:rsidP="006514D0">
      <w:pPr>
        <w:tabs>
          <w:tab w:val="left" w:pos="180"/>
          <w:tab w:val="decimal" w:pos="5760"/>
        </w:tabs>
        <w:adjustRightInd w:val="0"/>
        <w:snapToGrid w:val="0"/>
        <w:spacing w:line="240" w:lineRule="atLeast"/>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】中華民國外交部於民國八十年一月七日就「</w:t>
      </w:r>
      <w:r w:rsidRPr="00F71574">
        <w:rPr>
          <w:rFonts w:eastAsia="標楷體"/>
          <w:snapToGrid w:val="0"/>
          <w:sz w:val="18"/>
          <w:szCs w:val="18"/>
        </w:rPr>
        <w:t>我與沙烏地阿拉伯王國簽署備忘錄，兩國分別在利雅德及台北成立『駐沙烏地阿拉伯王國台北經濟文化代表處』及『沙烏地阿拉伯商務辦事處』</w:t>
      </w:r>
      <w:r w:rsidRPr="00F71574">
        <w:rPr>
          <w:snapToGrid w:val="0"/>
          <w:sz w:val="18"/>
          <w:szCs w:val="18"/>
        </w:rPr>
        <w:t>」事發布之新聞稿，載於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中華民國八十年元月一日至十二月卅一日</w:t>
      </w:r>
      <w:r w:rsidRPr="00F71574">
        <w:rPr>
          <w:snapToGrid w:val="0"/>
          <w:sz w:val="18"/>
          <w:szCs w:val="18"/>
        </w:rPr>
        <w:t>)</w:t>
      </w:r>
      <w:r w:rsidRPr="00F71574">
        <w:rPr>
          <w:snapToGrid w:val="0"/>
          <w:sz w:val="18"/>
          <w:szCs w:val="18"/>
        </w:rPr>
        <w:t>，頁三三</w:t>
      </w:r>
      <w:r w:rsidRPr="00F71574">
        <w:rPr>
          <w:snapToGrid w:val="0"/>
          <w:sz w:val="18"/>
          <w:szCs w:val="18"/>
        </w:rPr>
        <w:t>~</w:t>
      </w:r>
      <w:r w:rsidRPr="00F71574">
        <w:rPr>
          <w:snapToGrid w:val="0"/>
          <w:sz w:val="18"/>
          <w:szCs w:val="18"/>
        </w:rPr>
        <w:t>三四及【</w:t>
      </w:r>
      <w:r w:rsidRPr="00F71574">
        <w:rPr>
          <w:snapToGrid w:val="0"/>
          <w:sz w:val="18"/>
          <w:szCs w:val="18"/>
        </w:rPr>
        <w:t>ii</w:t>
      </w:r>
      <w:r w:rsidRPr="00F71574">
        <w:rPr>
          <w:snapToGrid w:val="0"/>
          <w:sz w:val="18"/>
          <w:szCs w:val="18"/>
        </w:rPr>
        <w:t>】</w:t>
      </w:r>
      <w:r w:rsidRPr="00F71574">
        <w:rPr>
          <w:b/>
          <w:snapToGrid w:val="0"/>
          <w:sz w:val="18"/>
          <w:szCs w:val="18"/>
        </w:rPr>
        <w:t>世界各國簡介暨政府首長名冊</w:t>
      </w:r>
      <w:r w:rsidRPr="00F71574">
        <w:rPr>
          <w:snapToGrid w:val="0"/>
          <w:sz w:val="18"/>
          <w:szCs w:val="18"/>
        </w:rPr>
        <w:t>(90)</w:t>
      </w:r>
      <w:r w:rsidRPr="00F71574">
        <w:rPr>
          <w:snapToGrid w:val="0"/>
          <w:sz w:val="18"/>
          <w:szCs w:val="18"/>
        </w:rPr>
        <w:t>，前引註</w:t>
      </w:r>
      <w:r w:rsidRPr="00F71574">
        <w:rPr>
          <w:snapToGrid w:val="0"/>
          <w:sz w:val="18"/>
          <w:szCs w:val="18"/>
        </w:rPr>
        <w:t>133</w:t>
      </w:r>
      <w:r w:rsidRPr="00F71574">
        <w:rPr>
          <w:snapToGrid w:val="0"/>
          <w:sz w:val="18"/>
          <w:szCs w:val="18"/>
        </w:rPr>
        <w:t>，頁</w:t>
      </w:r>
      <w:r w:rsidRPr="00F71574">
        <w:rPr>
          <w:snapToGrid w:val="0"/>
          <w:sz w:val="18"/>
          <w:szCs w:val="18"/>
        </w:rPr>
        <w:t>109</w:t>
      </w:r>
      <w:r w:rsidRPr="00F71574">
        <w:rPr>
          <w:snapToGrid w:val="0"/>
          <w:sz w:val="18"/>
          <w:szCs w:val="18"/>
        </w:rPr>
        <w:t>，</w:t>
      </w:r>
      <w:r w:rsidRPr="00F71574">
        <w:rPr>
          <w:rFonts w:eastAsia="標楷體"/>
          <w:snapToGrid w:val="0"/>
          <w:sz w:val="18"/>
          <w:szCs w:val="18"/>
        </w:rPr>
        <w:t>沙烏地阿拉伯王國</w:t>
      </w:r>
      <w:r w:rsidRPr="00F71574">
        <w:rPr>
          <w:snapToGrid w:val="0"/>
          <w:sz w:val="18"/>
          <w:szCs w:val="18"/>
        </w:rPr>
        <w:t>「</w:t>
      </w:r>
      <w:r w:rsidRPr="00F71574">
        <w:rPr>
          <w:rFonts w:eastAsia="標楷體"/>
          <w:snapToGrid w:val="0"/>
          <w:sz w:val="18"/>
          <w:szCs w:val="18"/>
        </w:rPr>
        <w:t>與我關係</w:t>
      </w:r>
      <w:r w:rsidRPr="00F71574">
        <w:rPr>
          <w:snapToGrid w:val="0"/>
          <w:sz w:val="18"/>
          <w:szCs w:val="18"/>
        </w:rPr>
        <w:t>」。</w:t>
      </w:r>
    </w:p>
  </w:footnote>
  <w:footnote w:id="97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w:t>
      </w:r>
      <w:r w:rsidRPr="00F71574">
        <w:rPr>
          <w:snapToGrid w:val="0"/>
          <w:sz w:val="18"/>
          <w:szCs w:val="18"/>
        </w:rPr>
        <w:t>頁</w:t>
      </w:r>
      <w:r w:rsidRPr="00F71574">
        <w:rPr>
          <w:snapToGrid w:val="0"/>
          <w:sz w:val="18"/>
          <w:szCs w:val="18"/>
        </w:rPr>
        <w:t>31</w:t>
      </w:r>
      <w:r w:rsidRPr="00F71574">
        <w:rPr>
          <w:snapToGrid w:val="0"/>
          <w:sz w:val="18"/>
          <w:szCs w:val="18"/>
        </w:rPr>
        <w:t>，「</w:t>
      </w:r>
      <w:r w:rsidRPr="00F71574">
        <w:rPr>
          <w:rFonts w:eastAsia="標楷體"/>
          <w:snapToGrid w:val="0"/>
          <w:sz w:val="18"/>
          <w:szCs w:val="18"/>
        </w:rPr>
        <w:t>沙烏地阿拉伯王國」</w:t>
      </w:r>
      <w:r w:rsidRPr="00F71574">
        <w:rPr>
          <w:rFonts w:eastAsia="新細明體"/>
          <w:snapToGrid w:val="0"/>
          <w:sz w:val="18"/>
          <w:szCs w:val="18"/>
        </w:rPr>
        <w:t>。</w:t>
      </w:r>
    </w:p>
  </w:footnote>
  <w:footnote w:id="9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b/>
          <w:bCs/>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w:t>
      </w:r>
      <w:r w:rsidRPr="00F71574">
        <w:rPr>
          <w:snapToGrid w:val="0"/>
          <w:sz w:val="18"/>
          <w:szCs w:val="18"/>
        </w:rPr>
        <w:t>頁</w:t>
      </w:r>
      <w:r w:rsidRPr="00F71574">
        <w:rPr>
          <w:snapToGrid w:val="0"/>
          <w:sz w:val="18"/>
          <w:szCs w:val="18"/>
        </w:rPr>
        <w:t>31</w:t>
      </w:r>
      <w:r w:rsidRPr="00F71574">
        <w:rPr>
          <w:snapToGrid w:val="0"/>
          <w:sz w:val="18"/>
          <w:szCs w:val="18"/>
        </w:rPr>
        <w:t>，「</w:t>
      </w:r>
      <w:r w:rsidRPr="00F71574">
        <w:rPr>
          <w:rFonts w:eastAsia="標楷體"/>
          <w:snapToGrid w:val="0"/>
          <w:sz w:val="18"/>
          <w:szCs w:val="18"/>
        </w:rPr>
        <w:t>沙烏地阿拉伯王國」</w:t>
      </w:r>
      <w:r w:rsidRPr="00F71574">
        <w:rPr>
          <w:rFonts w:eastAsia="新細明體"/>
          <w:snapToGrid w:val="0"/>
          <w:sz w:val="18"/>
          <w:szCs w:val="18"/>
        </w:rPr>
        <w:t>。</w:t>
      </w:r>
    </w:p>
  </w:footnote>
  <w:footnote w:id="97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，中華民國四十九年九月二十四日，第一版。</w:t>
      </w:r>
    </w:p>
  </w:footnote>
  <w:footnote w:id="97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，中華民國四十九年九月二十八日，第一版。</w:t>
      </w:r>
    </w:p>
  </w:footnote>
  <w:footnote w:id="97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649</w:t>
      </w:r>
      <w:r w:rsidRPr="00F71574">
        <w:rPr>
          <w:snapToGrid w:val="0"/>
          <w:sz w:val="18"/>
          <w:szCs w:val="18"/>
        </w:rPr>
        <w:t>，「</w:t>
      </w:r>
      <w:r w:rsidRPr="00F71574">
        <w:rPr>
          <w:rFonts w:eastAsia="標楷體"/>
          <w:snapToGrid w:val="0"/>
          <w:sz w:val="18"/>
          <w:szCs w:val="18"/>
        </w:rPr>
        <w:t>中華人民共和國與塞內加爾關係</w:t>
      </w:r>
      <w:r w:rsidRPr="00F71574">
        <w:rPr>
          <w:snapToGrid w:val="0"/>
          <w:sz w:val="18"/>
          <w:szCs w:val="18"/>
        </w:rPr>
        <w:t>」。</w:t>
      </w:r>
    </w:p>
  </w:footnote>
  <w:footnote w:id="9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649</w:t>
      </w:r>
      <w:r w:rsidRPr="00F71574">
        <w:rPr>
          <w:snapToGrid w:val="0"/>
          <w:sz w:val="18"/>
          <w:szCs w:val="18"/>
        </w:rPr>
        <w:t>，「</w:t>
      </w:r>
      <w:r w:rsidRPr="00F71574">
        <w:rPr>
          <w:rFonts w:eastAsia="標楷體"/>
          <w:snapToGrid w:val="0"/>
          <w:sz w:val="18"/>
          <w:szCs w:val="18"/>
        </w:rPr>
        <w:t>中華人民共和國與塞內加爾關係</w:t>
      </w:r>
      <w:r w:rsidRPr="00F71574">
        <w:rPr>
          <w:snapToGrid w:val="0"/>
          <w:sz w:val="18"/>
          <w:szCs w:val="18"/>
        </w:rPr>
        <w:t>」。</w:t>
      </w:r>
      <w:r w:rsidRPr="00F71574">
        <w:rPr>
          <w:snapToGrid w:val="0"/>
          <w:sz w:val="18"/>
          <w:szCs w:val="18"/>
        </w:rPr>
        <w:t xml:space="preserve"> </w:t>
      </w:r>
    </w:p>
  </w:footnote>
  <w:footnote w:id="9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w:t>
      </w:r>
      <w:r w:rsidRPr="00F71574">
        <w:rPr>
          <w:rFonts w:eastAsia="新細明體"/>
          <w:snapToGrid w:val="0"/>
          <w:sz w:val="18"/>
          <w:szCs w:val="18"/>
        </w:rPr>
        <w:t>民國五十三年十一</w:t>
      </w:r>
      <w:r w:rsidRPr="00F71574">
        <w:rPr>
          <w:snapToGrid w:val="0"/>
          <w:sz w:val="18"/>
          <w:szCs w:val="18"/>
        </w:rPr>
        <w:t>月八日就中華民國政府</w:t>
      </w:r>
      <w:r w:rsidRPr="00F71574">
        <w:rPr>
          <w:rFonts w:eastAsia="新細明體"/>
          <w:snapToGrid w:val="0"/>
          <w:sz w:val="18"/>
          <w:szCs w:val="18"/>
        </w:rPr>
        <w:t>斷絕</w:t>
      </w:r>
      <w:r w:rsidRPr="00F71574">
        <w:rPr>
          <w:snapToGrid w:val="0"/>
          <w:sz w:val="18"/>
          <w:szCs w:val="18"/>
        </w:rPr>
        <w:t>與塞內加爾</w:t>
      </w:r>
      <w:r w:rsidRPr="00F71574">
        <w:rPr>
          <w:rFonts w:eastAsia="新細明體"/>
          <w:snapToGrid w:val="0"/>
          <w:sz w:val="18"/>
          <w:szCs w:val="18"/>
        </w:rPr>
        <w:t>外交關係</w:t>
      </w:r>
      <w:r w:rsidRPr="00F71574">
        <w:rPr>
          <w:snapToGrid w:val="0"/>
          <w:sz w:val="18"/>
          <w:szCs w:val="18"/>
        </w:rPr>
        <w:t>事發表之聲明，載於</w:t>
      </w:r>
      <w:r w:rsidRPr="00F71574">
        <w:rPr>
          <w:b/>
          <w:snapToGrid w:val="0"/>
          <w:sz w:val="18"/>
          <w:szCs w:val="18"/>
        </w:rPr>
        <w:t>外交部週報</w:t>
      </w:r>
      <w:r w:rsidRPr="00F71574">
        <w:rPr>
          <w:bCs/>
          <w:snapToGrid w:val="0"/>
          <w:sz w:val="18"/>
          <w:szCs w:val="18"/>
        </w:rPr>
        <w:t>台灣</w:t>
      </w:r>
      <w:r w:rsidRPr="00F71574">
        <w:rPr>
          <w:snapToGrid w:val="0"/>
          <w:sz w:val="18"/>
          <w:szCs w:val="18"/>
        </w:rPr>
        <w:t>第七</w:t>
      </w:r>
      <w:r w:rsidRPr="00F71574">
        <w:rPr>
          <w:snapToGrid w:val="0"/>
          <w:sz w:val="18"/>
          <w:szCs w:val="18"/>
        </w:rPr>
        <w:t>○</w:t>
      </w:r>
      <w:r w:rsidRPr="00F71574">
        <w:rPr>
          <w:snapToGrid w:val="0"/>
          <w:sz w:val="18"/>
          <w:szCs w:val="18"/>
        </w:rPr>
        <w:t>七期</w:t>
      </w:r>
      <w:r w:rsidRPr="00F71574">
        <w:rPr>
          <w:snapToGrid w:val="0"/>
          <w:sz w:val="18"/>
          <w:szCs w:val="18"/>
        </w:rPr>
        <w:t>(</w:t>
      </w:r>
      <w:r w:rsidRPr="00F71574">
        <w:rPr>
          <w:snapToGrid w:val="0"/>
          <w:sz w:val="18"/>
          <w:szCs w:val="18"/>
        </w:rPr>
        <w:t>誤植為第七</w:t>
      </w:r>
      <w:r w:rsidRPr="00F71574">
        <w:rPr>
          <w:snapToGrid w:val="0"/>
          <w:sz w:val="18"/>
          <w:szCs w:val="18"/>
        </w:rPr>
        <w:t>○</w:t>
      </w:r>
      <w:r w:rsidRPr="00F71574">
        <w:rPr>
          <w:snapToGrid w:val="0"/>
          <w:sz w:val="18"/>
          <w:szCs w:val="18"/>
        </w:rPr>
        <w:t>六期</w:t>
      </w:r>
      <w:r w:rsidRPr="00F71574">
        <w:rPr>
          <w:snapToGrid w:val="0"/>
          <w:sz w:val="18"/>
          <w:szCs w:val="18"/>
        </w:rPr>
        <w:t>)</w:t>
      </w:r>
      <w:r w:rsidRPr="00F71574">
        <w:rPr>
          <w:snapToGrid w:val="0"/>
          <w:sz w:val="18"/>
          <w:szCs w:val="18"/>
        </w:rPr>
        <w:t>，中華民國五十三年十一月九日出版，第一版及【</w:t>
      </w:r>
      <w:r w:rsidRPr="00F71574">
        <w:rPr>
          <w:snapToGrid w:val="0"/>
          <w:sz w:val="18"/>
          <w:szCs w:val="18"/>
        </w:rPr>
        <w:t>ii</w:t>
      </w:r>
      <w:r w:rsidRPr="00F71574">
        <w:rPr>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bCs/>
          <w:snapToGrid w:val="0"/>
          <w:sz w:val="18"/>
          <w:szCs w:val="18"/>
        </w:rPr>
        <w:t>增訂本</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，頁一七二，「</w:t>
      </w:r>
      <w:r w:rsidRPr="00F71574">
        <w:rPr>
          <w:rFonts w:eastAsia="標楷體"/>
          <w:snapToGrid w:val="0"/>
          <w:sz w:val="18"/>
          <w:szCs w:val="18"/>
        </w:rPr>
        <w:t>駐塞內加爾共和國大使館歷任館長銜名年表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9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w:t>
      </w:r>
      <w:r w:rsidRPr="00F71574">
        <w:rPr>
          <w:snapToGrid w:val="0"/>
          <w:sz w:val="18"/>
          <w:szCs w:val="18"/>
        </w:rPr>
        <w:t>建交公報全文及</w:t>
      </w:r>
      <w:r w:rsidRPr="00F71574">
        <w:rPr>
          <w:rFonts w:eastAsia="新細明體"/>
          <w:snapToGrid w:val="0"/>
          <w:sz w:val="18"/>
          <w:szCs w:val="18"/>
        </w:rPr>
        <w:t>新聞報導，見載於</w:t>
      </w:r>
      <w:r w:rsidRPr="00F71574">
        <w:rPr>
          <w:rFonts w:eastAsia="新細明體"/>
          <w:b/>
          <w:bCs/>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中華民國五十八年七月十八日</w:t>
      </w:r>
      <w:r w:rsidRPr="00F71574">
        <w:rPr>
          <w:rFonts w:eastAsia="新細明體"/>
          <w:snapToGrid w:val="0"/>
          <w:sz w:val="18"/>
          <w:szCs w:val="18"/>
        </w:rPr>
        <w:t>，第一版；所述之</w:t>
      </w:r>
      <w:r w:rsidRPr="00F71574">
        <w:rPr>
          <w:snapToGrid w:val="0"/>
          <w:sz w:val="18"/>
          <w:szCs w:val="18"/>
        </w:rPr>
        <w:t>1969</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16</w:t>
      </w:r>
      <w:r w:rsidRPr="00F71574">
        <w:rPr>
          <w:snapToGrid w:val="0"/>
          <w:sz w:val="18"/>
          <w:szCs w:val="18"/>
        </w:rPr>
        <w:t>日係塞內加爾時間。</w:t>
      </w:r>
    </w:p>
  </w:footnote>
  <w:footnote w:id="98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關於中華人民共和國和塞內加爾共和國建立外交關係的聯合公報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26~27</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14, No. 51, December 10, 1971, p. 4.</w:t>
      </w:r>
    </w:p>
  </w:footnote>
  <w:footnote w:id="9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bCs/>
          <w:snapToGrid w:val="0"/>
          <w:sz w:val="18"/>
          <w:szCs w:val="18"/>
        </w:rPr>
        <w:t>增訂本</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，頁一七二，「</w:t>
      </w:r>
      <w:r w:rsidRPr="00F71574">
        <w:rPr>
          <w:rFonts w:eastAsia="標楷體"/>
          <w:snapToGrid w:val="0"/>
          <w:sz w:val="18"/>
          <w:szCs w:val="18"/>
        </w:rPr>
        <w:t>駐塞內加爾共和國大使館歷任館長銜名年表</w:t>
      </w:r>
      <w:r w:rsidRPr="00F71574">
        <w:rPr>
          <w:snapToGrid w:val="0"/>
          <w:sz w:val="18"/>
          <w:szCs w:val="18"/>
        </w:rPr>
        <w:t>」</w:t>
      </w:r>
      <w:r w:rsidRPr="00F71574">
        <w:rPr>
          <w:rFonts w:eastAsia="新細明體"/>
          <w:snapToGrid w:val="0"/>
          <w:sz w:val="18"/>
          <w:szCs w:val="18"/>
        </w:rPr>
        <w:t>備註欄；中華民國政府當時曾否</w:t>
      </w:r>
      <w:r w:rsidRPr="00F71574">
        <w:rPr>
          <w:snapToGrid w:val="0"/>
          <w:sz w:val="18"/>
          <w:szCs w:val="18"/>
        </w:rPr>
        <w:t>正式宣告</w:t>
      </w:r>
      <w:r w:rsidRPr="00F71574">
        <w:rPr>
          <w:rFonts w:eastAsia="新細明體"/>
          <w:snapToGrid w:val="0"/>
          <w:sz w:val="18"/>
          <w:szCs w:val="18"/>
        </w:rPr>
        <w:t>中止</w:t>
      </w:r>
      <w:r w:rsidRPr="00F71574">
        <w:rPr>
          <w:snapToGrid w:val="0"/>
          <w:sz w:val="18"/>
          <w:szCs w:val="18"/>
        </w:rPr>
        <w:t>與</w:t>
      </w:r>
      <w:r w:rsidRPr="00F71574">
        <w:rPr>
          <w:rFonts w:eastAsia="新細明體"/>
          <w:snapToGrid w:val="0"/>
          <w:sz w:val="18"/>
          <w:szCs w:val="18"/>
        </w:rPr>
        <w:t>塞內加爾</w:t>
      </w:r>
      <w:r w:rsidRPr="00F71574">
        <w:rPr>
          <w:snapToGrid w:val="0"/>
          <w:sz w:val="18"/>
          <w:szCs w:val="18"/>
        </w:rPr>
        <w:t>之外交關係</w:t>
      </w:r>
      <w:r w:rsidRPr="00F71574">
        <w:rPr>
          <w:rFonts w:eastAsia="新細明體"/>
          <w:snapToGrid w:val="0"/>
          <w:sz w:val="18"/>
          <w:szCs w:val="18"/>
        </w:rPr>
        <w:t>，有待瞭解。</w:t>
      </w:r>
    </w:p>
  </w:footnote>
  <w:footnote w:id="9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bCs/>
          <w:snapToGrid w:val="0"/>
          <w:sz w:val="18"/>
          <w:szCs w:val="18"/>
        </w:rPr>
        <w:t>增訂本</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，頁一七二，「</w:t>
      </w:r>
      <w:r w:rsidRPr="00F71574">
        <w:rPr>
          <w:rFonts w:eastAsia="標楷體"/>
          <w:snapToGrid w:val="0"/>
          <w:sz w:val="18"/>
          <w:szCs w:val="18"/>
        </w:rPr>
        <w:t>駐塞內加爾共和國大使館歷任館長銜名年表</w:t>
      </w:r>
      <w:r w:rsidRPr="00F71574">
        <w:rPr>
          <w:snapToGrid w:val="0"/>
          <w:sz w:val="18"/>
          <w:szCs w:val="18"/>
        </w:rPr>
        <w:t>」</w:t>
      </w:r>
      <w:r w:rsidRPr="00F71574">
        <w:rPr>
          <w:rFonts w:eastAsia="新細明體"/>
          <w:snapToGrid w:val="0"/>
          <w:sz w:val="18"/>
          <w:szCs w:val="18"/>
        </w:rPr>
        <w:t>備註欄；</w:t>
      </w:r>
      <w:r w:rsidRPr="00F71574">
        <w:rPr>
          <w:bCs/>
          <w:snapToGrid w:val="0"/>
          <w:sz w:val="18"/>
          <w:szCs w:val="18"/>
        </w:rPr>
        <w:t>【</w:t>
      </w:r>
      <w:r w:rsidRPr="00F71574">
        <w:rPr>
          <w:bCs/>
          <w:snapToGrid w:val="0"/>
          <w:sz w:val="18"/>
          <w:szCs w:val="18"/>
        </w:rPr>
        <w:t>ii</w:t>
      </w:r>
      <w:r w:rsidRPr="00F71574">
        <w:rPr>
          <w:bCs/>
          <w:snapToGrid w:val="0"/>
          <w:sz w:val="18"/>
          <w:szCs w:val="18"/>
        </w:rPr>
        <w:t>】</w:t>
      </w:r>
      <w:r w:rsidRPr="00F71574">
        <w:rPr>
          <w:b/>
          <w:snapToGrid w:val="0"/>
          <w:sz w:val="18"/>
          <w:szCs w:val="18"/>
        </w:rPr>
        <w:t>外交部公報</w:t>
      </w:r>
      <w:r w:rsidRPr="00F71574">
        <w:rPr>
          <w:snapToGrid w:val="0"/>
          <w:sz w:val="18"/>
          <w:szCs w:val="18"/>
        </w:rPr>
        <w:t>第三十七卷第二號，</w:t>
      </w:r>
      <w:r w:rsidRPr="00F71574">
        <w:rPr>
          <w:rFonts w:eastAsia="新細明體"/>
          <w:snapToGrid w:val="0"/>
          <w:sz w:val="18"/>
          <w:szCs w:val="18"/>
        </w:rPr>
        <w:t>中華民國</w:t>
      </w:r>
      <w:r w:rsidRPr="00F71574">
        <w:rPr>
          <w:snapToGrid w:val="0"/>
          <w:sz w:val="18"/>
          <w:szCs w:val="18"/>
        </w:rPr>
        <w:t>六十一</w:t>
      </w:r>
      <w:r w:rsidRPr="00F71574">
        <w:rPr>
          <w:rFonts w:eastAsia="新細明體"/>
          <w:snapToGrid w:val="0"/>
          <w:sz w:val="18"/>
          <w:szCs w:val="18"/>
        </w:rPr>
        <w:t>年六月三十日刊行，</w:t>
      </w:r>
      <w:r w:rsidRPr="00F71574">
        <w:rPr>
          <w:snapToGrid w:val="0"/>
          <w:sz w:val="18"/>
          <w:szCs w:val="18"/>
        </w:rPr>
        <w:t>頁五，</w:t>
      </w:r>
      <w:r w:rsidRPr="00F71574">
        <w:rPr>
          <w:rFonts w:eastAsia="標楷體"/>
          <w:snapToGrid w:val="0"/>
          <w:sz w:val="18"/>
          <w:szCs w:val="18"/>
        </w:rPr>
        <w:t>中華民國六十一年四月十九日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台人字第一五五號令</w:t>
      </w:r>
      <w:r w:rsidRPr="00F71574">
        <w:rPr>
          <w:snapToGrid w:val="0"/>
          <w:sz w:val="18"/>
          <w:szCs w:val="18"/>
        </w:rPr>
        <w:t>」及【</w:t>
      </w:r>
      <w:r w:rsidRPr="00F71574">
        <w:rPr>
          <w:snapToGrid w:val="0"/>
          <w:sz w:val="18"/>
          <w:szCs w:val="18"/>
        </w:rPr>
        <w:t>iii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，頁四十七</w:t>
      </w:r>
      <w:r w:rsidRPr="00F71574">
        <w:rPr>
          <w:snapToGrid w:val="0"/>
          <w:sz w:val="18"/>
          <w:szCs w:val="18"/>
        </w:rPr>
        <w:t>，「</w:t>
      </w:r>
      <w:r w:rsidRPr="00F71574">
        <w:rPr>
          <w:rFonts w:eastAsia="標楷體"/>
          <w:snapToGrid w:val="0"/>
          <w:sz w:val="18"/>
          <w:szCs w:val="18"/>
        </w:rPr>
        <w:t>駐塞內加爾大使館</w:t>
      </w:r>
      <w:r w:rsidRPr="00F71574">
        <w:rPr>
          <w:snapToGrid w:val="0"/>
          <w:sz w:val="18"/>
          <w:szCs w:val="18"/>
        </w:rPr>
        <w:t>」</w:t>
      </w:r>
      <w:r w:rsidRPr="00F71574">
        <w:rPr>
          <w:rFonts w:eastAsia="新細明體"/>
          <w:snapToGrid w:val="0"/>
          <w:sz w:val="18"/>
          <w:szCs w:val="18"/>
        </w:rPr>
        <w:t>。</w:t>
      </w:r>
    </w:p>
  </w:footnote>
  <w:footnote w:id="98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9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bCs/>
          <w:snapToGrid w:val="0"/>
          <w:sz w:val="18"/>
          <w:szCs w:val="18"/>
        </w:rPr>
        <w:t xml:space="preserve"> </w:t>
      </w:r>
      <w:r w:rsidRPr="00F71574">
        <w:rPr>
          <w:bCs/>
          <w:snapToGrid w:val="0"/>
          <w:sz w:val="18"/>
          <w:szCs w:val="18"/>
        </w:rPr>
        <w:t>參見【</w:t>
      </w:r>
      <w:r w:rsidRPr="00F71574">
        <w:rPr>
          <w:bCs/>
          <w:snapToGrid w:val="0"/>
          <w:sz w:val="18"/>
          <w:szCs w:val="18"/>
        </w:rPr>
        <w:t>i</w:t>
      </w:r>
      <w:r w:rsidRPr="00F71574">
        <w:rPr>
          <w:bCs/>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，頁四十八</w:t>
      </w:r>
      <w:r w:rsidRPr="00F71574">
        <w:rPr>
          <w:snapToGrid w:val="0"/>
          <w:sz w:val="18"/>
          <w:szCs w:val="18"/>
        </w:rPr>
        <w:t>，「</w:t>
      </w:r>
      <w:r w:rsidRPr="00F71574">
        <w:rPr>
          <w:rFonts w:eastAsia="標楷體"/>
          <w:snapToGrid w:val="0"/>
          <w:sz w:val="18"/>
          <w:szCs w:val="18"/>
        </w:rPr>
        <w:t>駐塞內加爾經濟暨技術合作辦事處</w:t>
      </w:r>
      <w:r w:rsidRPr="00F71574">
        <w:rPr>
          <w:snapToGrid w:val="0"/>
          <w:sz w:val="18"/>
          <w:szCs w:val="18"/>
        </w:rPr>
        <w:t>」及【</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，頁一六五，</w:t>
      </w:r>
      <w:r w:rsidRPr="00F71574">
        <w:rPr>
          <w:rFonts w:eastAsia="標楷體"/>
          <w:snapToGrid w:val="0"/>
          <w:sz w:val="18"/>
          <w:szCs w:val="18"/>
        </w:rPr>
        <w:t>「我國與塞內加爾關係」</w:t>
      </w:r>
      <w:r w:rsidRPr="00F71574">
        <w:rPr>
          <w:rFonts w:eastAsia="新細明體"/>
          <w:snapToGrid w:val="0"/>
          <w:sz w:val="18"/>
          <w:szCs w:val="18"/>
        </w:rPr>
        <w:t>。</w:t>
      </w:r>
    </w:p>
  </w:footnote>
  <w:footnote w:id="98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w:t>
      </w:r>
      <w:r w:rsidRPr="00F71574">
        <w:rPr>
          <w:rFonts w:eastAsia="標楷體"/>
          <w:snapToGrid w:val="0"/>
          <w:sz w:val="18"/>
          <w:szCs w:val="18"/>
        </w:rPr>
        <w:t>中華民國與塞內加爾共和國恢復外交關係聯合公報</w:t>
      </w:r>
      <w:r w:rsidRPr="00F71574">
        <w:rPr>
          <w:snapToGrid w:val="0"/>
          <w:sz w:val="18"/>
          <w:szCs w:val="18"/>
        </w:rPr>
        <w:t>」及其法文本，載於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中華民國八十五年元月一日至十二月卅一日</w:t>
      </w:r>
      <w:r w:rsidRPr="00F71574">
        <w:rPr>
          <w:snapToGrid w:val="0"/>
          <w:sz w:val="18"/>
          <w:szCs w:val="18"/>
        </w:rPr>
        <w:t>)</w:t>
      </w:r>
      <w:r w:rsidRPr="00F71574">
        <w:rPr>
          <w:snapToGrid w:val="0"/>
          <w:sz w:val="18"/>
          <w:szCs w:val="18"/>
        </w:rPr>
        <w:t>，頁五七及</w:t>
      </w:r>
      <w:r w:rsidRPr="00F71574">
        <w:rPr>
          <w:snapToGrid w:val="0"/>
          <w:sz w:val="18"/>
          <w:szCs w:val="18"/>
        </w:rPr>
        <w:t>2~3</w:t>
      </w:r>
      <w:r w:rsidRPr="00F71574">
        <w:rPr>
          <w:snapToGrid w:val="0"/>
          <w:sz w:val="18"/>
          <w:szCs w:val="18"/>
        </w:rPr>
        <w:t>。</w:t>
      </w:r>
    </w:p>
  </w:footnote>
  <w:footnote w:id="9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rFonts w:eastAsia="標楷體"/>
          <w:snapToGrid w:val="0"/>
          <w:sz w:val="18"/>
          <w:szCs w:val="18"/>
        </w:rPr>
        <w:t>外交部發言人</w:t>
      </w:r>
      <w:r w:rsidRPr="00F71574">
        <w:rPr>
          <w:rFonts w:eastAsia="標楷體"/>
          <w:snapToGrid w:val="0"/>
          <w:sz w:val="18"/>
          <w:szCs w:val="18"/>
        </w:rPr>
        <w:t>1996</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9</w:t>
      </w:r>
      <w:r w:rsidRPr="00F71574">
        <w:rPr>
          <w:rFonts w:eastAsia="標楷體"/>
          <w:snapToGrid w:val="0"/>
          <w:sz w:val="18"/>
          <w:szCs w:val="18"/>
        </w:rPr>
        <w:t>日答詢記者</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1996</w:t>
      </w:r>
      <w:r w:rsidRPr="00F71574">
        <w:rPr>
          <w:rFonts w:eastAsia="新細明體"/>
          <w:snapToGrid w:val="0"/>
          <w:sz w:val="18"/>
          <w:szCs w:val="18"/>
        </w:rPr>
        <w:t>年第</w:t>
      </w:r>
      <w:r w:rsidRPr="00F71574">
        <w:rPr>
          <w:rFonts w:eastAsia="新細明體"/>
          <w:snapToGrid w:val="0"/>
          <w:sz w:val="18"/>
          <w:szCs w:val="18"/>
        </w:rPr>
        <w:t>1</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815)</w:t>
      </w:r>
      <w:r w:rsidRPr="00F71574">
        <w:rPr>
          <w:rFonts w:eastAsia="新細明體"/>
          <w:snapToGrid w:val="0"/>
          <w:sz w:val="18"/>
          <w:szCs w:val="18"/>
        </w:rPr>
        <w:t>，</w:t>
      </w:r>
      <w:r w:rsidRPr="00F71574">
        <w:rPr>
          <w:rFonts w:eastAsia="新細明體"/>
          <w:snapToGrid w:val="0"/>
          <w:sz w:val="18"/>
          <w:szCs w:val="18"/>
        </w:rPr>
        <w:t>1996</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日刊行，頁</w:t>
      </w:r>
      <w:r w:rsidRPr="00F71574">
        <w:rPr>
          <w:rFonts w:eastAsia="新細明體"/>
          <w:snapToGrid w:val="0"/>
          <w:sz w:val="18"/>
          <w:szCs w:val="18"/>
        </w:rPr>
        <w:t>20~21</w:t>
      </w:r>
      <w:r w:rsidRPr="00F71574">
        <w:rPr>
          <w:rFonts w:eastAsia="新細明體"/>
          <w:snapToGrid w:val="0"/>
          <w:sz w:val="18"/>
          <w:szCs w:val="18"/>
        </w:rPr>
        <w:t>。</w:t>
      </w:r>
    </w:p>
  </w:footnote>
  <w:footnote w:id="99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參見本書</w:t>
      </w:r>
      <w:r w:rsidRPr="00F71574">
        <w:rPr>
          <w:b/>
          <w:bCs/>
          <w:snapToGrid w:val="0"/>
          <w:sz w:val="18"/>
          <w:szCs w:val="18"/>
        </w:rPr>
        <w:t xml:space="preserve">219 </w:t>
      </w:r>
      <w:r w:rsidRPr="00F71574">
        <w:rPr>
          <w:b/>
          <w:bCs/>
          <w:snapToGrid w:val="0"/>
          <w:sz w:val="18"/>
          <w:szCs w:val="18"/>
        </w:rPr>
        <w:t>南斯拉夫聯邦共和國</w:t>
      </w:r>
      <w:r w:rsidRPr="00F71574">
        <w:rPr>
          <w:rFonts w:eastAsia="新細明體"/>
          <w:snapToGrid w:val="0"/>
          <w:sz w:val="18"/>
          <w:szCs w:val="18"/>
        </w:rPr>
        <w:t>。</w:t>
      </w:r>
    </w:p>
  </w:footnote>
  <w:footnote w:id="99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外交部發言人</w:t>
      </w:r>
      <w:r w:rsidRPr="00F71574">
        <w:rPr>
          <w:rFonts w:eastAsia="標楷體"/>
          <w:snapToGrid w:val="0"/>
          <w:sz w:val="18"/>
          <w:szCs w:val="18"/>
        </w:rPr>
        <w:t>1992</w:t>
      </w:r>
      <w:r w:rsidRPr="00F71574">
        <w:rPr>
          <w:rFonts w:eastAsia="標楷體"/>
          <w:snapToGrid w:val="0"/>
          <w:sz w:val="18"/>
          <w:szCs w:val="18"/>
        </w:rPr>
        <w:t>年</w:t>
      </w:r>
      <w:r w:rsidRPr="00F71574">
        <w:rPr>
          <w:rFonts w:eastAsia="標楷體"/>
          <w:snapToGrid w:val="0"/>
          <w:sz w:val="18"/>
          <w:szCs w:val="18"/>
        </w:rPr>
        <w:t>4</w:t>
      </w:r>
      <w:r w:rsidRPr="00F71574">
        <w:rPr>
          <w:rFonts w:eastAsia="標楷體"/>
          <w:snapToGrid w:val="0"/>
          <w:sz w:val="18"/>
          <w:szCs w:val="18"/>
        </w:rPr>
        <w:t>月</w:t>
      </w:r>
      <w:r w:rsidRPr="00F71574">
        <w:rPr>
          <w:rFonts w:eastAsia="標楷體"/>
          <w:snapToGrid w:val="0"/>
          <w:sz w:val="18"/>
          <w:szCs w:val="18"/>
        </w:rPr>
        <w:t>30</w:t>
      </w:r>
      <w:r w:rsidRPr="00F71574">
        <w:rPr>
          <w:rFonts w:eastAsia="標楷體"/>
          <w:snapToGrid w:val="0"/>
          <w:sz w:val="18"/>
          <w:szCs w:val="18"/>
        </w:rPr>
        <w:t>日答詢記者</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13</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698)</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日刊行，頁</w:t>
      </w:r>
      <w:r w:rsidRPr="00F71574">
        <w:rPr>
          <w:rFonts w:eastAsia="新細明體"/>
          <w:snapToGrid w:val="0"/>
          <w:sz w:val="18"/>
          <w:szCs w:val="18"/>
        </w:rPr>
        <w:t>461</w:t>
      </w:r>
      <w:r w:rsidRPr="00F71574">
        <w:rPr>
          <w:rFonts w:eastAsia="新細明體"/>
          <w:snapToGrid w:val="0"/>
          <w:sz w:val="18"/>
          <w:szCs w:val="18"/>
        </w:rPr>
        <w:t>。</w:t>
      </w:r>
    </w:p>
  </w:footnote>
  <w:footnote w:id="99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1976</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99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中華人民共和國和塞舌爾共和國關於建立外交關係的聯合公報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第二十三集</w:t>
      </w:r>
      <w:r w:rsidRPr="00F71574">
        <w:rPr>
          <w:rFonts w:eastAsia="新細明體"/>
          <w:snapToGrid w:val="0"/>
          <w:sz w:val="18"/>
          <w:szCs w:val="18"/>
        </w:rPr>
        <w:t>(1976)</w:t>
      </w:r>
      <w:r w:rsidRPr="00F71574">
        <w:rPr>
          <w:rFonts w:eastAsia="新細明體"/>
          <w:snapToGrid w:val="0"/>
          <w:sz w:val="18"/>
          <w:szCs w:val="18"/>
        </w:rPr>
        <w:t>，前引註</w:t>
      </w:r>
      <w:r w:rsidRPr="00F71574">
        <w:rPr>
          <w:rFonts w:eastAsia="新細明體"/>
          <w:snapToGrid w:val="0"/>
          <w:sz w:val="18"/>
          <w:szCs w:val="18"/>
        </w:rPr>
        <w:t>198</w:t>
      </w:r>
      <w:r w:rsidRPr="00F71574">
        <w:rPr>
          <w:rFonts w:eastAsia="新細明體"/>
          <w:snapToGrid w:val="0"/>
          <w:sz w:val="18"/>
          <w:szCs w:val="18"/>
        </w:rPr>
        <w:t>，頁</w:t>
      </w:r>
      <w:r w:rsidRPr="00F71574">
        <w:rPr>
          <w:rFonts w:eastAsia="新細明體"/>
          <w:snapToGrid w:val="0"/>
          <w:sz w:val="18"/>
          <w:szCs w:val="18"/>
        </w:rPr>
        <w:t>8~9</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19, No. 30, July 23, 1976, p. 5. </w:t>
      </w:r>
    </w:p>
  </w:footnote>
  <w:footnote w:id="99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日，第一版及第五版。</w:t>
      </w:r>
    </w:p>
  </w:footnote>
  <w:footnote w:id="9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snapToGrid w:val="0"/>
          <w:sz w:val="18"/>
          <w:szCs w:val="18"/>
        </w:rPr>
        <w:t>，</w:t>
      </w:r>
      <w:r w:rsidRPr="00F71574">
        <w:rPr>
          <w:rFonts w:eastAsia="新細明體"/>
          <w:bCs/>
          <w:snapToGrid w:val="0"/>
          <w:sz w:val="18"/>
          <w:szCs w:val="18"/>
        </w:rPr>
        <w:t>台北</w:t>
      </w:r>
      <w:r w:rsidRPr="00F71574">
        <w:rPr>
          <w:rFonts w:eastAsia="新細明體"/>
          <w:snapToGrid w:val="0"/>
          <w:sz w:val="18"/>
          <w:szCs w:val="18"/>
        </w:rPr>
        <w:t>，中華民國五十二年九月二十九日，第一版。</w:t>
      </w:r>
    </w:p>
  </w:footnote>
  <w:footnote w:id="99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關於中華人民共和國和塞拉勒窩內共和國建立外交關係的公報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5</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14, No. 32, August 6, 1971, p. 22.</w:t>
      </w:r>
    </w:p>
  </w:footnote>
  <w:footnote w:id="99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塞拉勒窩內共和國政府代表團訪問中華人民共和國公報</w:t>
      </w:r>
      <w:r w:rsidRPr="00F71574">
        <w:rPr>
          <w:rFonts w:eastAsia="標楷體"/>
          <w:snapToGrid w:val="0"/>
          <w:sz w:val="18"/>
          <w:szCs w:val="18"/>
        </w:rPr>
        <w:t>(1971</w:t>
      </w:r>
      <w:r w:rsidRPr="00F71574">
        <w:rPr>
          <w:rFonts w:eastAsia="標楷體"/>
          <w:snapToGrid w:val="0"/>
          <w:sz w:val="18"/>
          <w:szCs w:val="18"/>
        </w:rPr>
        <w:t>年</w:t>
      </w:r>
      <w:r w:rsidRPr="00F71574">
        <w:rPr>
          <w:rFonts w:eastAsia="標楷體"/>
          <w:snapToGrid w:val="0"/>
          <w:sz w:val="18"/>
          <w:szCs w:val="18"/>
        </w:rPr>
        <w:t>7</w:t>
      </w:r>
      <w:r w:rsidRPr="00F71574">
        <w:rPr>
          <w:rFonts w:eastAsia="標楷體"/>
          <w:snapToGrid w:val="0"/>
          <w:sz w:val="18"/>
          <w:szCs w:val="18"/>
        </w:rPr>
        <w:t>月</w:t>
      </w:r>
      <w:r w:rsidRPr="00F71574">
        <w:rPr>
          <w:rFonts w:eastAsia="標楷體"/>
          <w:snapToGrid w:val="0"/>
          <w:sz w:val="18"/>
          <w:szCs w:val="18"/>
        </w:rPr>
        <w:t>30</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第十八集</w:t>
      </w:r>
      <w:r w:rsidRPr="00F71574">
        <w:rPr>
          <w:rFonts w:eastAsia="新細明體"/>
          <w:snapToGrid w:val="0"/>
          <w:sz w:val="18"/>
          <w:szCs w:val="18"/>
        </w:rPr>
        <w:t>(1971)</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6~7</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Vol. 14, No. 32, August 6, 1971, pp. 23~23.</w:t>
      </w:r>
    </w:p>
  </w:footnote>
  <w:footnote w:id="99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中華民國外交部於民國六十年八月二十日就「</w:t>
      </w:r>
      <w:r w:rsidRPr="00F71574">
        <w:rPr>
          <w:rFonts w:eastAsia="標楷體"/>
          <w:snapToGrid w:val="0"/>
          <w:sz w:val="18"/>
          <w:szCs w:val="18"/>
        </w:rPr>
        <w:t>中獅斷交</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中華民國六十年七月至六十一年六月</w:t>
      </w:r>
      <w:r w:rsidRPr="00F71574">
        <w:rPr>
          <w:snapToGrid w:val="0"/>
          <w:sz w:val="18"/>
          <w:szCs w:val="18"/>
        </w:rPr>
        <w:t>)</w:t>
      </w:r>
      <w:r w:rsidRPr="00F71574">
        <w:rPr>
          <w:snapToGrid w:val="0"/>
          <w:sz w:val="18"/>
          <w:szCs w:val="18"/>
        </w:rPr>
        <w:t>，頁三二</w:t>
      </w:r>
      <w:r w:rsidRPr="00F71574">
        <w:rPr>
          <w:snapToGrid w:val="0"/>
          <w:sz w:val="18"/>
          <w:szCs w:val="18"/>
        </w:rPr>
        <w:t>~</w:t>
      </w:r>
      <w:r w:rsidRPr="00F71574">
        <w:rPr>
          <w:snapToGrid w:val="0"/>
          <w:sz w:val="18"/>
          <w:szCs w:val="18"/>
        </w:rPr>
        <w:t>三三及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外交部公報</w:t>
      </w:r>
      <w:r w:rsidRPr="00F71574">
        <w:rPr>
          <w:snapToGrid w:val="0"/>
          <w:sz w:val="18"/>
          <w:szCs w:val="18"/>
        </w:rPr>
        <w:t>第三十六卷第三號，</w:t>
      </w:r>
      <w:r w:rsidRPr="00F71574">
        <w:rPr>
          <w:rFonts w:eastAsia="新細明體"/>
          <w:snapToGrid w:val="0"/>
          <w:sz w:val="18"/>
          <w:szCs w:val="18"/>
        </w:rPr>
        <w:t>中華民國</w:t>
      </w:r>
      <w:r w:rsidRPr="00F71574">
        <w:rPr>
          <w:snapToGrid w:val="0"/>
          <w:sz w:val="18"/>
          <w:szCs w:val="18"/>
        </w:rPr>
        <w:t>六十</w:t>
      </w:r>
      <w:r w:rsidRPr="00F71574">
        <w:rPr>
          <w:rFonts w:eastAsia="新細明體"/>
          <w:snapToGrid w:val="0"/>
          <w:sz w:val="18"/>
          <w:szCs w:val="18"/>
        </w:rPr>
        <w:t>年九月卅日刊行，</w:t>
      </w:r>
      <w:r w:rsidRPr="00F71574">
        <w:rPr>
          <w:snapToGrid w:val="0"/>
          <w:sz w:val="18"/>
          <w:szCs w:val="18"/>
        </w:rPr>
        <w:t>頁一二，</w:t>
      </w:r>
      <w:r w:rsidRPr="00F71574">
        <w:rPr>
          <w:rFonts w:eastAsia="標楷體"/>
          <w:snapToGrid w:val="0"/>
          <w:sz w:val="18"/>
          <w:szCs w:val="18"/>
        </w:rPr>
        <w:t>中華民國六十年八月廿一日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台人字第三八四號令</w:t>
      </w:r>
      <w:r w:rsidRPr="00F71574">
        <w:rPr>
          <w:snapToGrid w:val="0"/>
          <w:sz w:val="18"/>
          <w:szCs w:val="18"/>
        </w:rPr>
        <w:t>」。</w:t>
      </w:r>
    </w:p>
  </w:footnote>
  <w:footnote w:id="99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100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中華民國五十四年八月十二日</w:t>
      </w:r>
      <w:r w:rsidRPr="00F71574">
        <w:rPr>
          <w:rFonts w:eastAsia="新細明體"/>
          <w:snapToGrid w:val="0"/>
          <w:sz w:val="18"/>
          <w:szCs w:val="18"/>
        </w:rPr>
        <w:t>，第一版。</w:t>
      </w:r>
    </w:p>
  </w:footnote>
  <w:footnote w:id="100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101</w:t>
      </w:r>
      <w:r w:rsidRPr="00F71574">
        <w:rPr>
          <w:snapToGrid w:val="0"/>
          <w:sz w:val="18"/>
          <w:szCs w:val="18"/>
        </w:rPr>
        <w:t>。</w:t>
      </w:r>
    </w:p>
  </w:footnote>
  <w:footnote w:id="10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中華民國外交部發言人於民國五十七年十一月廿二日在行政院新聞局記者招待會就「</w:t>
      </w:r>
      <w:r w:rsidRPr="00F71574">
        <w:rPr>
          <w:rFonts w:eastAsia="標楷體"/>
          <w:snapToGrid w:val="0"/>
          <w:sz w:val="18"/>
          <w:szCs w:val="18"/>
        </w:rPr>
        <w:t>我與新加坡互派商務代表團</w:t>
      </w:r>
      <w:r w:rsidRPr="00F71574">
        <w:rPr>
          <w:rFonts w:eastAsia="新細明體"/>
          <w:snapToGrid w:val="0"/>
          <w:sz w:val="18"/>
          <w:szCs w:val="18"/>
        </w:rPr>
        <w:t>」事之答詢</w:t>
      </w:r>
      <w:r w:rsidRPr="00F71574">
        <w:rPr>
          <w:snapToGrid w:val="0"/>
          <w:sz w:val="18"/>
          <w:szCs w:val="18"/>
        </w:rPr>
        <w:t>，載於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中華民國五十七年七月至五十八年六月</w:t>
      </w:r>
      <w:r w:rsidRPr="00F71574">
        <w:rPr>
          <w:snapToGrid w:val="0"/>
          <w:sz w:val="18"/>
          <w:szCs w:val="18"/>
        </w:rPr>
        <w:t>)</w:t>
      </w:r>
      <w:r w:rsidRPr="00F71574">
        <w:rPr>
          <w:snapToGrid w:val="0"/>
          <w:sz w:val="18"/>
          <w:szCs w:val="18"/>
        </w:rPr>
        <w:t>，頁一六</w:t>
      </w:r>
      <w:r w:rsidRPr="00F71574">
        <w:rPr>
          <w:rFonts w:eastAsia="新細明體"/>
          <w:snapToGrid w:val="0"/>
          <w:sz w:val="18"/>
          <w:szCs w:val="18"/>
        </w:rPr>
        <w:t>。</w:t>
      </w:r>
    </w:p>
  </w:footnote>
  <w:footnote w:id="10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
          <w:snapToGrid w:val="0"/>
          <w:sz w:val="18"/>
          <w:szCs w:val="18"/>
        </w:rPr>
        <w:t>外交部公報</w:t>
      </w:r>
      <w:r w:rsidRPr="00F71574">
        <w:rPr>
          <w:snapToGrid w:val="0"/>
          <w:sz w:val="18"/>
          <w:szCs w:val="18"/>
        </w:rPr>
        <w:t>第三十四卷第一號，</w:t>
      </w:r>
      <w:r w:rsidRPr="00F71574">
        <w:rPr>
          <w:rFonts w:eastAsia="新細明體"/>
          <w:snapToGrid w:val="0"/>
          <w:sz w:val="18"/>
          <w:szCs w:val="18"/>
        </w:rPr>
        <w:t>中華民國五</w:t>
      </w:r>
      <w:r w:rsidRPr="00F71574">
        <w:rPr>
          <w:snapToGrid w:val="0"/>
          <w:sz w:val="18"/>
          <w:szCs w:val="18"/>
        </w:rPr>
        <w:t>十八</w:t>
      </w:r>
      <w:r w:rsidRPr="00F71574">
        <w:rPr>
          <w:rFonts w:eastAsia="新細明體"/>
          <w:snapToGrid w:val="0"/>
          <w:sz w:val="18"/>
          <w:szCs w:val="18"/>
        </w:rPr>
        <w:t>年三月卅一日刊行，</w:t>
      </w:r>
      <w:r w:rsidRPr="00F71574">
        <w:rPr>
          <w:snapToGrid w:val="0"/>
          <w:sz w:val="18"/>
          <w:szCs w:val="18"/>
        </w:rPr>
        <w:t>頁五，</w:t>
      </w:r>
      <w:r w:rsidRPr="00F71574">
        <w:rPr>
          <w:rFonts w:eastAsia="標楷體"/>
          <w:snapToGrid w:val="0"/>
          <w:sz w:val="18"/>
          <w:szCs w:val="18"/>
        </w:rPr>
        <w:t>中華民國五十八年三月六日</w:t>
      </w:r>
      <w:r w:rsidRPr="00F71574">
        <w:rPr>
          <w:snapToGrid w:val="0"/>
          <w:sz w:val="18"/>
          <w:szCs w:val="18"/>
        </w:rPr>
        <w:t>「</w:t>
      </w:r>
      <w:r w:rsidRPr="00F71574">
        <w:rPr>
          <w:rFonts w:eastAsia="標楷體"/>
          <w:snapToGrid w:val="0"/>
          <w:sz w:val="18"/>
          <w:szCs w:val="18"/>
        </w:rPr>
        <w:t>(58)</w:t>
      </w:r>
      <w:r w:rsidRPr="00F71574">
        <w:rPr>
          <w:rFonts w:eastAsia="標楷體"/>
          <w:snapToGrid w:val="0"/>
          <w:sz w:val="18"/>
          <w:szCs w:val="18"/>
        </w:rPr>
        <w:t>台人字第一一三號令</w:t>
      </w:r>
      <w:r w:rsidRPr="00F71574">
        <w:rPr>
          <w:snapToGrid w:val="0"/>
          <w:sz w:val="18"/>
          <w:szCs w:val="18"/>
        </w:rPr>
        <w:t>」。</w:t>
      </w:r>
    </w:p>
  </w:footnote>
  <w:footnote w:id="100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bCs/>
          <w:snapToGrid w:val="0"/>
          <w:sz w:val="18"/>
          <w:szCs w:val="18"/>
        </w:rPr>
        <w:t>參見【</w:t>
      </w:r>
      <w:r w:rsidRPr="00F71574">
        <w:rPr>
          <w:bCs/>
          <w:snapToGrid w:val="0"/>
          <w:sz w:val="18"/>
          <w:szCs w:val="18"/>
        </w:rPr>
        <w:t>i</w:t>
      </w:r>
      <w:r w:rsidRPr="00F71574">
        <w:rPr>
          <w:bCs/>
          <w:snapToGrid w:val="0"/>
          <w:sz w:val="18"/>
          <w:szCs w:val="18"/>
        </w:rPr>
        <w:t>】</w:t>
      </w:r>
      <w:r w:rsidRPr="00F71574">
        <w:rPr>
          <w:rFonts w:eastAsia="新細明體"/>
          <w:b/>
          <w:snapToGrid w:val="0"/>
          <w:sz w:val="18"/>
          <w:szCs w:val="18"/>
        </w:rPr>
        <w:t>中華民國七十七年外交年鑑</w:t>
      </w:r>
      <w:r w:rsidRPr="00F71574">
        <w:rPr>
          <w:rFonts w:eastAsia="新細明體"/>
          <w:snapToGrid w:val="0"/>
          <w:sz w:val="18"/>
          <w:szCs w:val="18"/>
        </w:rPr>
        <w:t>，前引註</w:t>
      </w:r>
      <w:r w:rsidRPr="00F71574">
        <w:rPr>
          <w:rFonts w:eastAsia="新細明體"/>
          <w:snapToGrid w:val="0"/>
          <w:sz w:val="18"/>
          <w:szCs w:val="18"/>
        </w:rPr>
        <w:t>481</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七，</w:t>
      </w:r>
      <w:r w:rsidRPr="00F71574">
        <w:rPr>
          <w:rFonts w:eastAsia="標楷體"/>
          <w:snapToGrid w:val="0"/>
          <w:sz w:val="18"/>
          <w:szCs w:val="18"/>
        </w:rPr>
        <w:t>「中華民國與新加坡關係」</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33</w:t>
      </w:r>
      <w:r w:rsidRPr="00F71574">
        <w:rPr>
          <w:rFonts w:eastAsia="新細明體"/>
          <w:snapToGrid w:val="0"/>
          <w:sz w:val="18"/>
          <w:szCs w:val="18"/>
        </w:rPr>
        <w:t>，</w:t>
      </w:r>
      <w:r w:rsidRPr="00F71574">
        <w:rPr>
          <w:rFonts w:eastAsia="標楷體"/>
          <w:snapToGrid w:val="0"/>
          <w:sz w:val="18"/>
          <w:szCs w:val="18"/>
        </w:rPr>
        <w:t>「新加坡共和國」</w:t>
      </w:r>
      <w:r w:rsidRPr="00F71574">
        <w:rPr>
          <w:rFonts w:eastAsia="新細明體"/>
          <w:snapToGrid w:val="0"/>
          <w:sz w:val="18"/>
          <w:szCs w:val="18"/>
        </w:rPr>
        <w:t>。</w:t>
      </w:r>
    </w:p>
  </w:footnote>
  <w:footnote w:id="10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中華民國外交部發言人民國七十九年十月一日就「</w:t>
      </w:r>
      <w:r w:rsidRPr="00F71574">
        <w:rPr>
          <w:rFonts w:eastAsia="標楷體"/>
          <w:snapToGrid w:val="0"/>
          <w:sz w:val="18"/>
          <w:szCs w:val="18"/>
        </w:rPr>
        <w:t>新加坡與中共擬建立外交關係</w:t>
      </w:r>
      <w:r w:rsidRPr="00F71574">
        <w:rPr>
          <w:rFonts w:eastAsia="新細明體"/>
          <w:snapToGrid w:val="0"/>
          <w:sz w:val="18"/>
          <w:szCs w:val="18"/>
        </w:rPr>
        <w:t>」事</w:t>
      </w:r>
      <w:r w:rsidRPr="00F71574">
        <w:rPr>
          <w:snapToGrid w:val="0"/>
          <w:sz w:val="18"/>
          <w:szCs w:val="18"/>
        </w:rPr>
        <w:t>發表之談話，載於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中華民國七十九年元月一日至十二月卅一日</w:t>
      </w:r>
      <w:r w:rsidRPr="00F71574">
        <w:rPr>
          <w:snapToGrid w:val="0"/>
          <w:sz w:val="18"/>
          <w:szCs w:val="18"/>
        </w:rPr>
        <w:t>)</w:t>
      </w:r>
      <w:r w:rsidRPr="00F71574">
        <w:rPr>
          <w:snapToGrid w:val="0"/>
          <w:sz w:val="18"/>
          <w:szCs w:val="18"/>
        </w:rPr>
        <w:t>，頁九一</w:t>
      </w:r>
      <w:r w:rsidRPr="00F71574">
        <w:rPr>
          <w:snapToGrid w:val="0"/>
          <w:sz w:val="18"/>
          <w:szCs w:val="18"/>
        </w:rPr>
        <w:t>~</w:t>
      </w:r>
      <w:r w:rsidRPr="00F71574">
        <w:rPr>
          <w:snapToGrid w:val="0"/>
          <w:sz w:val="18"/>
          <w:szCs w:val="18"/>
        </w:rPr>
        <w:t>九二。</w:t>
      </w:r>
    </w:p>
  </w:footnote>
  <w:footnote w:id="100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1980</w:t>
      </w:r>
      <w:r w:rsidRPr="00F71574">
        <w:rPr>
          <w:snapToGrid w:val="0"/>
          <w:sz w:val="18"/>
          <w:szCs w:val="18"/>
        </w:rPr>
        <w:t>年</w:t>
      </w:r>
      <w:r w:rsidRPr="00F71574">
        <w:rPr>
          <w:snapToGrid w:val="0"/>
          <w:sz w:val="18"/>
          <w:szCs w:val="18"/>
        </w:rPr>
        <w:t>6</w:t>
      </w:r>
      <w:r w:rsidRPr="00F71574">
        <w:rPr>
          <w:snapToGrid w:val="0"/>
          <w:sz w:val="18"/>
          <w:szCs w:val="18"/>
        </w:rPr>
        <w:t>月</w:t>
      </w:r>
      <w:r w:rsidRPr="00F71574">
        <w:rPr>
          <w:snapToGrid w:val="0"/>
          <w:sz w:val="18"/>
          <w:szCs w:val="18"/>
        </w:rPr>
        <w:t>15</w:t>
      </w:r>
      <w:r w:rsidRPr="00F71574">
        <w:rPr>
          <w:snapToGrid w:val="0"/>
          <w:sz w:val="18"/>
          <w:szCs w:val="18"/>
        </w:rPr>
        <w:t>日</w:t>
      </w:r>
      <w:r w:rsidRPr="00F71574">
        <w:rPr>
          <w:rFonts w:eastAsia="新細明體"/>
          <w:snapToGrid w:val="0"/>
          <w:sz w:val="18"/>
          <w:szCs w:val="18"/>
        </w:rPr>
        <w:t>，第四版。</w:t>
      </w:r>
    </w:p>
  </w:footnote>
  <w:footnote w:id="10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509</w:t>
      </w:r>
      <w:r w:rsidRPr="00F71574">
        <w:rPr>
          <w:snapToGrid w:val="0"/>
          <w:sz w:val="18"/>
          <w:szCs w:val="18"/>
        </w:rPr>
        <w:t>，「</w:t>
      </w:r>
      <w:r w:rsidRPr="00F71574">
        <w:rPr>
          <w:rFonts w:eastAsia="標楷體"/>
          <w:snapToGrid w:val="0"/>
          <w:sz w:val="18"/>
          <w:szCs w:val="18"/>
        </w:rPr>
        <w:t>中國新加坡互設商務代表處</w:t>
      </w:r>
      <w:r w:rsidRPr="00F71574">
        <w:rPr>
          <w:snapToGrid w:val="0"/>
          <w:sz w:val="18"/>
          <w:szCs w:val="18"/>
        </w:rPr>
        <w:t>」</w:t>
      </w:r>
      <w:r w:rsidRPr="00F71574">
        <w:rPr>
          <w:rFonts w:eastAsia="新細明體"/>
          <w:snapToGrid w:val="0"/>
          <w:sz w:val="18"/>
          <w:szCs w:val="18"/>
        </w:rPr>
        <w:t>。</w:t>
      </w:r>
    </w:p>
  </w:footnote>
  <w:footnote w:id="100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中華人民共和國政府和新加坡共和國政府關於建立外交關係的聯合公報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1990</w:t>
      </w:r>
      <w:r w:rsidRPr="00F71574">
        <w:rPr>
          <w:rFonts w:eastAsia="新細明體"/>
          <w:snapToGrid w:val="0"/>
          <w:sz w:val="18"/>
          <w:szCs w:val="18"/>
        </w:rPr>
        <w:t>年第</w:t>
      </w:r>
      <w:r w:rsidRPr="00F71574">
        <w:rPr>
          <w:rFonts w:eastAsia="新細明體"/>
          <w:snapToGrid w:val="0"/>
          <w:sz w:val="18"/>
          <w:szCs w:val="18"/>
        </w:rPr>
        <w:t>22</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631)</w:t>
      </w:r>
      <w:r w:rsidRPr="00F71574">
        <w:rPr>
          <w:rFonts w:eastAsia="新細明體"/>
          <w:snapToGrid w:val="0"/>
          <w:sz w:val="18"/>
          <w:szCs w:val="18"/>
        </w:rPr>
        <w:t>，</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日刊行，頁</w:t>
      </w:r>
      <w:r w:rsidRPr="00F71574">
        <w:rPr>
          <w:rFonts w:eastAsia="新細明體"/>
          <w:snapToGrid w:val="0"/>
          <w:sz w:val="18"/>
          <w:szCs w:val="18"/>
        </w:rPr>
        <w:t>820~821</w:t>
      </w:r>
      <w:r w:rsidRPr="00F71574">
        <w:rPr>
          <w:rFonts w:eastAsia="新細明體"/>
          <w:snapToGrid w:val="0"/>
          <w:sz w:val="18"/>
          <w:szCs w:val="18"/>
        </w:rPr>
        <w:t>；該公報之要旨的英譯文</w:t>
      </w:r>
      <w:r w:rsidRPr="00F71574">
        <w:rPr>
          <w:snapToGrid w:val="0"/>
          <w:sz w:val="18"/>
          <w:szCs w:val="18"/>
        </w:rPr>
        <w:t>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October 4, 1990, p. 1.</w:t>
      </w:r>
    </w:p>
  </w:footnote>
  <w:footnote w:id="1009">
    <w:p w:rsidR="00F64DD8" w:rsidRPr="00F71574" w:rsidRDefault="00F64DD8" w:rsidP="00257591">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中華民國外交部發言人就「</w:t>
      </w:r>
      <w:r w:rsidRPr="00F71574">
        <w:rPr>
          <w:rFonts w:eastAsia="標楷體"/>
          <w:snapToGrid w:val="0"/>
          <w:sz w:val="18"/>
          <w:szCs w:val="18"/>
        </w:rPr>
        <w:t>新加坡與中共擬建立外交關係</w:t>
      </w:r>
      <w:r w:rsidRPr="00F71574">
        <w:rPr>
          <w:rFonts w:eastAsia="新細明體"/>
          <w:snapToGrid w:val="0"/>
          <w:sz w:val="18"/>
          <w:szCs w:val="18"/>
        </w:rPr>
        <w:t>」事</w:t>
      </w:r>
      <w:r w:rsidRPr="00F71574">
        <w:rPr>
          <w:snapToGrid w:val="0"/>
          <w:sz w:val="18"/>
          <w:szCs w:val="18"/>
        </w:rPr>
        <w:t>發表之談話，同註</w:t>
      </w:r>
      <w:r w:rsidRPr="00F71574">
        <w:rPr>
          <w:snapToGrid w:val="0"/>
          <w:sz w:val="18"/>
          <w:szCs w:val="18"/>
        </w:rPr>
        <w:t>1006</w:t>
      </w:r>
      <w:r w:rsidRPr="00F71574">
        <w:rPr>
          <w:snapToGrid w:val="0"/>
          <w:sz w:val="18"/>
          <w:szCs w:val="18"/>
        </w:rPr>
        <w:t>；另「中華民國駐新加坡共和國商務代表團」更名為「駐新加坡台北代表處」日期事，</w:t>
      </w:r>
      <w:r w:rsidRPr="00F71574">
        <w:rPr>
          <w:bCs/>
          <w:snapToGrid w:val="0"/>
          <w:sz w:val="18"/>
          <w:szCs w:val="18"/>
        </w:rPr>
        <w:t>參見【</w:t>
      </w:r>
      <w:r w:rsidRPr="00F71574">
        <w:rPr>
          <w:bCs/>
          <w:snapToGrid w:val="0"/>
          <w:sz w:val="18"/>
          <w:szCs w:val="18"/>
        </w:rPr>
        <w:t>i</w:t>
      </w:r>
      <w:r w:rsidRPr="00F71574">
        <w:rPr>
          <w:bCs/>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w:t>
      </w:r>
      <w:r w:rsidRPr="00F71574">
        <w:rPr>
          <w:rFonts w:eastAsia="新細明體"/>
          <w:snapToGrid w:val="0"/>
          <w:sz w:val="18"/>
          <w:szCs w:val="18"/>
        </w:rPr>
        <w:t>33</w:t>
      </w:r>
      <w:r w:rsidRPr="00F71574">
        <w:rPr>
          <w:rFonts w:eastAsia="新細明體"/>
          <w:snapToGrid w:val="0"/>
          <w:sz w:val="18"/>
          <w:szCs w:val="18"/>
        </w:rPr>
        <w:t>，</w:t>
      </w:r>
      <w:r w:rsidRPr="00F71574">
        <w:rPr>
          <w:rFonts w:eastAsia="標楷體"/>
          <w:snapToGrid w:val="0"/>
          <w:sz w:val="18"/>
          <w:szCs w:val="18"/>
        </w:rPr>
        <w:t>「新加坡共和國」</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頁二十一，「</w:t>
      </w:r>
      <w:r w:rsidRPr="00F71574">
        <w:rPr>
          <w:rFonts w:eastAsia="標楷體"/>
          <w:snapToGrid w:val="0"/>
          <w:sz w:val="18"/>
          <w:szCs w:val="18"/>
        </w:rPr>
        <w:t>駐新加坡代表處</w:t>
      </w:r>
      <w:r w:rsidRPr="00F71574">
        <w:rPr>
          <w:rFonts w:eastAsia="標楷體"/>
          <w:snapToGrid w:val="0"/>
          <w:sz w:val="18"/>
          <w:szCs w:val="18"/>
        </w:rPr>
        <w:t>(</w:t>
      </w:r>
      <w:r w:rsidRPr="00F71574">
        <w:rPr>
          <w:rFonts w:eastAsia="標楷體"/>
          <w:snapToGrid w:val="0"/>
          <w:sz w:val="18"/>
          <w:szCs w:val="18"/>
        </w:rPr>
        <w:t>駐新加坡台北代表處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「新加坡駐台北商務代表辦事處」更名為「新加坡駐台北商務辦事處」日期事，</w:t>
      </w:r>
      <w:r w:rsidRPr="00F71574">
        <w:rPr>
          <w:bCs/>
          <w:snapToGrid w:val="0"/>
          <w:sz w:val="18"/>
          <w:szCs w:val="18"/>
        </w:rPr>
        <w:t>參見</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53</w:t>
      </w:r>
      <w:r w:rsidRPr="00F71574">
        <w:rPr>
          <w:rFonts w:eastAsia="新細明體"/>
          <w:snapToGrid w:val="0"/>
          <w:sz w:val="18"/>
          <w:szCs w:val="18"/>
        </w:rPr>
        <w:t>，</w:t>
      </w:r>
      <w:r w:rsidRPr="00F71574">
        <w:rPr>
          <w:rFonts w:eastAsia="標楷體"/>
          <w:snapToGrid w:val="0"/>
          <w:sz w:val="18"/>
          <w:szCs w:val="18"/>
        </w:rPr>
        <w:t>新加坡共和國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10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w:t>
      </w:r>
    </w:p>
  </w:footnote>
  <w:footnote w:id="101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日，第一版；該照會之英文本或英譯本待查。</w:t>
      </w:r>
    </w:p>
  </w:footnote>
  <w:footnote w:id="1012">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聯合報</w:t>
      </w:r>
      <w:r w:rsidRPr="00F71574">
        <w:rPr>
          <w:rFonts w:eastAsia="新細明體"/>
          <w:bCs/>
          <w:snapToGrid w:val="0"/>
          <w:sz w:val="18"/>
          <w:szCs w:val="18"/>
        </w:rPr>
        <w:t>，台北</w:t>
      </w:r>
      <w:r w:rsidRPr="00F71574">
        <w:rPr>
          <w:rFonts w:eastAsia="新細明體"/>
          <w:snapToGrid w:val="0"/>
          <w:sz w:val="18"/>
          <w:szCs w:val="18"/>
        </w:rPr>
        <w:t>，</w:t>
      </w:r>
      <w:r w:rsidRPr="00F71574">
        <w:rPr>
          <w:snapToGrid w:val="0"/>
          <w:sz w:val="18"/>
          <w:szCs w:val="18"/>
        </w:rPr>
        <w:t>中華民國九十二年七月二十五日</w:t>
      </w:r>
      <w:r w:rsidRPr="00F71574">
        <w:rPr>
          <w:rFonts w:eastAsia="新細明體"/>
          <w:snapToGrid w:val="0"/>
          <w:sz w:val="18"/>
          <w:szCs w:val="18"/>
        </w:rPr>
        <w:t>，頁</w:t>
      </w:r>
      <w:r w:rsidRPr="00F71574">
        <w:rPr>
          <w:rFonts w:eastAsia="新細明體"/>
          <w:snapToGrid w:val="0"/>
          <w:sz w:val="18"/>
          <w:szCs w:val="18"/>
        </w:rPr>
        <w:t>A2</w:t>
      </w:r>
      <w:r w:rsidRPr="00F71574">
        <w:rPr>
          <w:rFonts w:eastAsia="新細明體"/>
          <w:snapToGrid w:val="0"/>
          <w:sz w:val="18"/>
          <w:szCs w:val="18"/>
        </w:rPr>
        <w:t>。</w:t>
      </w:r>
    </w:p>
  </w:footnote>
  <w:footnote w:id="1013">
    <w:p w:rsidR="00F64DD8" w:rsidRPr="00F71574" w:rsidRDefault="00F64DD8" w:rsidP="00526D48">
      <w:pPr>
        <w:pStyle w:val="a4"/>
        <w:snapToGrid w:val="0"/>
        <w:ind w:left="158" w:hangingChars="88" w:hanging="158"/>
        <w:rPr>
          <w:snapToGrid w:val="0"/>
          <w:sz w:val="18"/>
          <w:szCs w:val="18"/>
          <w:shd w:val="pct15" w:color="auto" w:fill="FFFFFF"/>
        </w:rPr>
      </w:pPr>
      <w:r w:rsidRPr="00F71574">
        <w:rPr>
          <w:rStyle w:val="a3"/>
          <w:snapToGrid w:val="0"/>
          <w:sz w:val="18"/>
          <w:szCs w:val="18"/>
        </w:rPr>
        <w:footnoteRef/>
      </w:r>
      <w:r w:rsidRPr="00F71574">
        <w:rPr>
          <w:rFonts w:hAnsi="新細明體" w:hint="eastAsia"/>
          <w:b/>
          <w:snapToGrid w:val="0"/>
          <w:sz w:val="18"/>
          <w:szCs w:val="18"/>
        </w:rPr>
        <w:t xml:space="preserve"> </w:t>
      </w:r>
      <w:r w:rsidRPr="00F71574">
        <w:rPr>
          <w:rFonts w:hAnsi="新細明體"/>
          <w:b/>
          <w:snapToGrid w:val="0"/>
          <w:sz w:val="18"/>
          <w:szCs w:val="18"/>
        </w:rPr>
        <w:t>中華民國</w:t>
      </w:r>
      <w:r w:rsidRPr="00F71574">
        <w:rPr>
          <w:rFonts w:hAnsi="新細明體"/>
          <w:b/>
          <w:snapToGrid w:val="0"/>
          <w:sz w:val="18"/>
          <w:szCs w:val="18"/>
        </w:rPr>
        <w:t>10</w:t>
      </w:r>
      <w:r w:rsidRPr="00F71574">
        <w:rPr>
          <w:rFonts w:hAnsi="新細明體" w:hint="eastAsia"/>
          <w:b/>
          <w:snapToGrid w:val="0"/>
          <w:sz w:val="18"/>
          <w:szCs w:val="18"/>
        </w:rPr>
        <w:t>5</w:t>
      </w:r>
      <w:r w:rsidRPr="00F71574">
        <w:rPr>
          <w:rFonts w:hAnsi="新細明體"/>
          <w:b/>
          <w:snapToGrid w:val="0"/>
          <w:sz w:val="18"/>
          <w:szCs w:val="18"/>
        </w:rPr>
        <w:t>年外交年鑑</w:t>
      </w:r>
      <w:r w:rsidRPr="00F71574">
        <w:rPr>
          <w:rFonts w:hAnsi="新細明體"/>
          <w:snapToGrid w:val="0"/>
          <w:sz w:val="18"/>
          <w:szCs w:val="18"/>
        </w:rPr>
        <w:t>，台北：中華民國外交部，</w:t>
      </w:r>
      <w:r w:rsidRPr="00F71574">
        <w:rPr>
          <w:rFonts w:hAnsi="新細明體"/>
          <w:snapToGrid w:val="0"/>
          <w:sz w:val="18"/>
          <w:szCs w:val="18"/>
        </w:rPr>
        <w:t>201</w:t>
      </w:r>
      <w:r w:rsidRPr="00F71574">
        <w:rPr>
          <w:rFonts w:hAnsi="新細明體" w:hint="eastAsia"/>
          <w:snapToGrid w:val="0"/>
          <w:sz w:val="18"/>
          <w:szCs w:val="18"/>
        </w:rPr>
        <w:t>7</w:t>
      </w:r>
      <w:r w:rsidRPr="00F71574">
        <w:rPr>
          <w:rFonts w:hAnsi="新細明體"/>
          <w:snapToGrid w:val="0"/>
          <w:sz w:val="18"/>
          <w:szCs w:val="18"/>
        </w:rPr>
        <w:t>年，頁</w:t>
      </w:r>
      <w:r w:rsidRPr="00F71574">
        <w:rPr>
          <w:rFonts w:hAnsi="新細明體" w:hint="eastAsia"/>
          <w:snapToGrid w:val="0"/>
          <w:sz w:val="18"/>
          <w:szCs w:val="18"/>
        </w:rPr>
        <w:t>200</w:t>
      </w:r>
      <w:r w:rsidRPr="00F71574">
        <w:rPr>
          <w:rFonts w:eastAsia="新細明體"/>
          <w:snapToGrid w:val="0"/>
          <w:sz w:val="18"/>
          <w:szCs w:val="18"/>
        </w:rPr>
        <w:t>。</w:t>
      </w:r>
    </w:p>
  </w:footnote>
  <w:footnote w:id="10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該辦事處之開幕酒會係於</w:t>
      </w:r>
      <w:r w:rsidRPr="00F71574">
        <w:rPr>
          <w:rFonts w:eastAsia="新細明體"/>
          <w:snapToGrid w:val="0"/>
          <w:sz w:val="18"/>
          <w:szCs w:val="18"/>
        </w:rPr>
        <w:t>2003</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日在台北世貿大樓舉行。</w:t>
      </w:r>
    </w:p>
  </w:footnote>
  <w:footnote w:id="101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1016">
    <w:p w:rsidR="00F64DD8" w:rsidRPr="00F71574" w:rsidRDefault="00F64DD8" w:rsidP="006514D0">
      <w:pPr>
        <w:pStyle w:val="a4"/>
        <w:snapToGrid w:val="0"/>
        <w:ind w:left="158" w:hangingChars="88" w:hanging="158"/>
        <w:jc w:val="both"/>
        <w:rPr>
          <w:rFonts w:eastAsia="新細明體"/>
          <w:snapToGrid w:val="0"/>
          <w:sz w:val="18"/>
          <w:szCs w:val="18"/>
          <w:u w:val="single"/>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中華人民共和國和斯洛文尼亞共和國建交聯合公報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snapToGrid w:val="0"/>
          <w:sz w:val="18"/>
          <w:szCs w:val="18"/>
        </w:rPr>
        <w:t>1992</w:t>
      </w:r>
      <w:r w:rsidRPr="00F71574">
        <w:rPr>
          <w:rFonts w:eastAsia="新細明體"/>
          <w:snapToGrid w:val="0"/>
          <w:sz w:val="18"/>
          <w:szCs w:val="18"/>
        </w:rPr>
        <w:t>年第</w:t>
      </w:r>
      <w:r w:rsidRPr="00F71574">
        <w:rPr>
          <w:rFonts w:eastAsia="新細明體"/>
          <w:snapToGrid w:val="0"/>
          <w:sz w:val="18"/>
          <w:szCs w:val="18"/>
        </w:rPr>
        <w:t>20</w:t>
      </w:r>
      <w:r w:rsidRPr="00F71574">
        <w:rPr>
          <w:rFonts w:eastAsia="新細明體"/>
          <w:snapToGrid w:val="0"/>
          <w:sz w:val="18"/>
          <w:szCs w:val="18"/>
        </w:rPr>
        <w:t>號</w:t>
      </w:r>
      <w:r w:rsidRPr="00F71574">
        <w:rPr>
          <w:rFonts w:eastAsia="新細明體"/>
          <w:snapToGrid w:val="0"/>
          <w:sz w:val="18"/>
          <w:szCs w:val="18"/>
        </w:rPr>
        <w:t>(</w:t>
      </w:r>
      <w:r w:rsidRPr="00F71574">
        <w:rPr>
          <w:rFonts w:eastAsia="新細明體"/>
          <w:snapToGrid w:val="0"/>
          <w:sz w:val="18"/>
          <w:szCs w:val="18"/>
        </w:rPr>
        <w:t>總號：</w:t>
      </w:r>
      <w:r w:rsidRPr="00F71574">
        <w:rPr>
          <w:rFonts w:eastAsia="新細明體"/>
          <w:snapToGrid w:val="0"/>
          <w:sz w:val="18"/>
          <w:szCs w:val="18"/>
        </w:rPr>
        <w:t>705)</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日刊行，頁</w:t>
      </w:r>
      <w:r w:rsidRPr="00F71574">
        <w:rPr>
          <w:rFonts w:eastAsia="新細明體"/>
          <w:snapToGrid w:val="0"/>
          <w:sz w:val="18"/>
          <w:szCs w:val="18"/>
        </w:rPr>
        <w:t>759~760</w:t>
      </w:r>
      <w:r w:rsidRPr="00F71574">
        <w:rPr>
          <w:rFonts w:eastAsia="新細明體"/>
          <w:snapToGrid w:val="0"/>
          <w:sz w:val="18"/>
          <w:szCs w:val="18"/>
        </w:rPr>
        <w:t>；有關之英文新聞報導見載於</w:t>
      </w:r>
      <w:r w:rsidRPr="00F71574">
        <w:rPr>
          <w:rFonts w:eastAsia="新細明體"/>
          <w:b/>
          <w:snapToGrid w:val="0"/>
          <w:sz w:val="18"/>
          <w:szCs w:val="18"/>
        </w:rPr>
        <w:t>Beijing Review</w:t>
      </w:r>
      <w:r w:rsidRPr="00F71574">
        <w:rPr>
          <w:rFonts w:eastAsia="新細明體"/>
          <w:snapToGrid w:val="0"/>
          <w:sz w:val="18"/>
          <w:szCs w:val="18"/>
        </w:rPr>
        <w:t>, Vol. 35, No. 21, May 25~31, 1992, p. 8</w:t>
      </w:r>
    </w:p>
  </w:footnote>
  <w:footnote w:id="10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1978</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7</w:t>
      </w:r>
      <w:r w:rsidRPr="00F71574">
        <w:rPr>
          <w:snapToGrid w:val="0"/>
          <w:sz w:val="18"/>
          <w:szCs w:val="18"/>
        </w:rPr>
        <w:t>日</w:t>
      </w:r>
      <w:r w:rsidRPr="00F71574">
        <w:rPr>
          <w:rFonts w:eastAsia="新細明體"/>
          <w:snapToGrid w:val="0"/>
          <w:sz w:val="18"/>
          <w:szCs w:val="18"/>
        </w:rPr>
        <w:t>，第一版。</w:t>
      </w:r>
    </w:p>
  </w:footnote>
  <w:footnote w:id="10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中、索</w:t>
      </w:r>
      <w:r w:rsidRPr="00F71574">
        <w:rPr>
          <w:rFonts w:eastAsia="標楷體"/>
          <w:snapToGrid w:val="0"/>
          <w:sz w:val="18"/>
          <w:szCs w:val="18"/>
        </w:rPr>
        <w:t>(</w:t>
      </w:r>
      <w:r w:rsidRPr="00F71574">
        <w:rPr>
          <w:rFonts w:eastAsia="標楷體"/>
          <w:snapToGrid w:val="0"/>
          <w:sz w:val="18"/>
          <w:szCs w:val="18"/>
        </w:rPr>
        <w:t>索羅門群島</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rFonts w:eastAsia="新細明體"/>
          <w:snapToGrid w:val="0"/>
          <w:sz w:val="18"/>
          <w:szCs w:val="18"/>
        </w:rPr>
        <w:t>1983</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w:t>
      </w:r>
      <w:r w:rsidRPr="00F71574">
        <w:rPr>
          <w:rFonts w:eastAsia="標楷體"/>
          <w:snapToGrid w:val="0"/>
          <w:sz w:val="18"/>
          <w:szCs w:val="18"/>
        </w:rPr>
        <w:t>)</w:t>
      </w:r>
      <w:r w:rsidRPr="00F71574">
        <w:rPr>
          <w:rFonts w:eastAsia="新細明體"/>
          <w:snapToGrid w:val="0"/>
          <w:sz w:val="18"/>
          <w:szCs w:val="18"/>
        </w:rPr>
        <w:t>」及其英文本</w:t>
      </w:r>
      <w:r w:rsidRPr="00F71574">
        <w:rPr>
          <w:snapToGrid w:val="0"/>
          <w:sz w:val="18"/>
          <w:szCs w:val="18"/>
        </w:rPr>
        <w:t>，載於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中華民國七十二年元月一日至十二月卅一日</w:t>
      </w:r>
      <w:r w:rsidRPr="00F71574">
        <w:rPr>
          <w:snapToGrid w:val="0"/>
          <w:sz w:val="18"/>
          <w:szCs w:val="18"/>
        </w:rPr>
        <w:t>)</w:t>
      </w:r>
      <w:r w:rsidRPr="00F71574">
        <w:rPr>
          <w:snapToGrid w:val="0"/>
          <w:sz w:val="18"/>
          <w:szCs w:val="18"/>
        </w:rPr>
        <w:t>，頁四五及</w:t>
      </w:r>
      <w:r w:rsidRPr="00F71574">
        <w:rPr>
          <w:snapToGrid w:val="0"/>
          <w:sz w:val="18"/>
          <w:szCs w:val="18"/>
        </w:rPr>
        <w:t>3~4</w:t>
      </w:r>
      <w:r w:rsidRPr="00F71574">
        <w:rPr>
          <w:snapToGrid w:val="0"/>
          <w:sz w:val="18"/>
          <w:szCs w:val="18"/>
        </w:rPr>
        <w:t>。</w:t>
      </w:r>
    </w:p>
  </w:footnote>
  <w:footnote w:id="101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中、索</w:t>
      </w:r>
      <w:r w:rsidRPr="00F71574">
        <w:rPr>
          <w:rFonts w:eastAsia="標楷體"/>
          <w:snapToGrid w:val="0"/>
          <w:sz w:val="18"/>
          <w:szCs w:val="18"/>
        </w:rPr>
        <w:t>(</w:t>
      </w:r>
      <w:r w:rsidRPr="00F71574">
        <w:rPr>
          <w:rFonts w:eastAsia="標楷體"/>
          <w:snapToGrid w:val="0"/>
          <w:sz w:val="18"/>
          <w:szCs w:val="18"/>
        </w:rPr>
        <w:t>索羅門群島</w:t>
      </w:r>
      <w:r w:rsidRPr="00F71574">
        <w:rPr>
          <w:rFonts w:eastAsia="標楷體"/>
          <w:snapToGrid w:val="0"/>
          <w:sz w:val="18"/>
          <w:szCs w:val="18"/>
        </w:rPr>
        <w:t>)</w:t>
      </w:r>
      <w:r w:rsidRPr="00F71574">
        <w:rPr>
          <w:rFonts w:eastAsia="標楷體"/>
          <w:snapToGrid w:val="0"/>
          <w:sz w:val="18"/>
          <w:szCs w:val="18"/>
        </w:rPr>
        <w:t>聯合公報</w:t>
      </w:r>
      <w:r w:rsidRPr="00F71574">
        <w:rPr>
          <w:rFonts w:eastAsia="標楷體"/>
          <w:snapToGrid w:val="0"/>
          <w:sz w:val="18"/>
          <w:szCs w:val="18"/>
        </w:rPr>
        <w:t>(</w:t>
      </w:r>
      <w:r w:rsidRPr="00F71574">
        <w:rPr>
          <w:rFonts w:eastAsia="新細明體"/>
          <w:snapToGrid w:val="0"/>
          <w:sz w:val="18"/>
          <w:szCs w:val="18"/>
        </w:rPr>
        <w:t>1985</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16</w:t>
      </w:r>
      <w:r w:rsidRPr="00F71574">
        <w:rPr>
          <w:rFonts w:eastAsia="新細明體"/>
          <w:snapToGrid w:val="0"/>
          <w:sz w:val="18"/>
          <w:szCs w:val="18"/>
        </w:rPr>
        <w:t>日</w:t>
      </w:r>
      <w:r w:rsidRPr="00F71574">
        <w:rPr>
          <w:rFonts w:eastAsia="標楷體"/>
          <w:snapToGrid w:val="0"/>
          <w:sz w:val="18"/>
          <w:szCs w:val="18"/>
        </w:rPr>
        <w:t>)</w:t>
      </w:r>
      <w:r w:rsidRPr="00F71574">
        <w:rPr>
          <w:rFonts w:eastAsia="新細明體"/>
          <w:snapToGrid w:val="0"/>
          <w:sz w:val="18"/>
          <w:szCs w:val="18"/>
        </w:rPr>
        <w:t>」及其英文本</w:t>
      </w:r>
      <w:r w:rsidRPr="00F71574">
        <w:rPr>
          <w:snapToGrid w:val="0"/>
          <w:sz w:val="18"/>
          <w:szCs w:val="18"/>
        </w:rPr>
        <w:t>，載於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中華民國七十四年元月一日至十二月卅一日</w:t>
      </w:r>
      <w:r w:rsidRPr="00F71574">
        <w:rPr>
          <w:snapToGrid w:val="0"/>
          <w:sz w:val="18"/>
          <w:szCs w:val="18"/>
        </w:rPr>
        <w:t>)</w:t>
      </w:r>
      <w:r w:rsidRPr="00F71574">
        <w:rPr>
          <w:snapToGrid w:val="0"/>
          <w:sz w:val="18"/>
          <w:szCs w:val="18"/>
        </w:rPr>
        <w:t>，頁一三及</w:t>
      </w:r>
      <w:r w:rsidRPr="00F71574">
        <w:rPr>
          <w:snapToGrid w:val="0"/>
          <w:sz w:val="18"/>
          <w:szCs w:val="18"/>
        </w:rPr>
        <w:t>2~3</w:t>
      </w:r>
      <w:r w:rsidRPr="00F71574">
        <w:rPr>
          <w:snapToGrid w:val="0"/>
          <w:sz w:val="18"/>
          <w:szCs w:val="18"/>
        </w:rPr>
        <w:t>。</w:t>
      </w:r>
      <w:r w:rsidRPr="00F71574">
        <w:rPr>
          <w:snapToGrid w:val="0"/>
          <w:sz w:val="18"/>
          <w:szCs w:val="18"/>
        </w:rPr>
        <w:t xml:space="preserve"> </w:t>
      </w:r>
    </w:p>
  </w:footnote>
  <w:footnote w:id="1020">
    <w:p w:rsidR="00F64DD8" w:rsidRPr="00F71574" w:rsidRDefault="00F64DD8" w:rsidP="006514D0">
      <w:pPr>
        <w:pStyle w:val="a4"/>
        <w:tabs>
          <w:tab w:val="left" w:pos="-180"/>
        </w:tabs>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中華民國四十九年六月二十九日</w:t>
      </w:r>
      <w:r w:rsidRPr="00F71574">
        <w:rPr>
          <w:rFonts w:eastAsia="新細明體"/>
          <w:snapToGrid w:val="0"/>
          <w:sz w:val="18"/>
          <w:szCs w:val="18"/>
        </w:rPr>
        <w:t>，第一版。</w:t>
      </w:r>
    </w:p>
  </w:footnote>
  <w:footnote w:id="102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日，第一版。</w:t>
      </w:r>
    </w:p>
  </w:footnote>
  <w:footnote w:id="102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周恩來總理給舍馬克總理致的信件</w:t>
      </w:r>
      <w:r w:rsidRPr="00F71574">
        <w:rPr>
          <w:rFonts w:eastAsia="標楷體"/>
          <w:snapToGrid w:val="0"/>
          <w:sz w:val="18"/>
          <w:szCs w:val="18"/>
        </w:rPr>
        <w:t>(1960</w:t>
      </w:r>
      <w:r w:rsidRPr="00F71574">
        <w:rPr>
          <w:rFonts w:eastAsia="標楷體"/>
          <w:snapToGrid w:val="0"/>
          <w:sz w:val="18"/>
          <w:szCs w:val="18"/>
        </w:rPr>
        <w:t>年</w:t>
      </w:r>
      <w:r w:rsidRPr="00F71574">
        <w:rPr>
          <w:rFonts w:eastAsia="標楷體"/>
          <w:snapToGrid w:val="0"/>
          <w:sz w:val="18"/>
          <w:szCs w:val="18"/>
        </w:rPr>
        <w:t>11</w:t>
      </w:r>
      <w:r w:rsidRPr="00F71574">
        <w:rPr>
          <w:rFonts w:eastAsia="標楷體"/>
          <w:snapToGrid w:val="0"/>
          <w:sz w:val="18"/>
          <w:szCs w:val="18"/>
        </w:rPr>
        <w:t>月</w:t>
      </w:r>
      <w:r w:rsidRPr="00F71574">
        <w:rPr>
          <w:rFonts w:eastAsia="標楷體"/>
          <w:snapToGrid w:val="0"/>
          <w:sz w:val="18"/>
          <w:szCs w:val="18"/>
        </w:rPr>
        <w:t>28</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舍馬克總理致周恩來總理的電報</w:t>
      </w:r>
      <w:r w:rsidRPr="00F71574">
        <w:rPr>
          <w:rFonts w:eastAsia="標楷體"/>
          <w:snapToGrid w:val="0"/>
          <w:sz w:val="18"/>
          <w:szCs w:val="18"/>
        </w:rPr>
        <w:t>(1960</w:t>
      </w:r>
      <w:r w:rsidRPr="00F71574">
        <w:rPr>
          <w:rFonts w:eastAsia="標楷體"/>
          <w:snapToGrid w:val="0"/>
          <w:sz w:val="18"/>
          <w:szCs w:val="18"/>
        </w:rPr>
        <w:t>年</w:t>
      </w:r>
      <w:r w:rsidRPr="00F71574">
        <w:rPr>
          <w:rFonts w:eastAsia="標楷體"/>
          <w:snapToGrid w:val="0"/>
          <w:sz w:val="18"/>
          <w:szCs w:val="18"/>
        </w:rPr>
        <w:t>12</w:t>
      </w:r>
      <w:r w:rsidRPr="00F71574">
        <w:rPr>
          <w:rFonts w:eastAsia="標楷體"/>
          <w:snapToGrid w:val="0"/>
          <w:sz w:val="18"/>
          <w:szCs w:val="18"/>
        </w:rPr>
        <w:t>月</w:t>
      </w:r>
      <w:r w:rsidRPr="00F71574">
        <w:rPr>
          <w:rFonts w:eastAsia="標楷體"/>
          <w:snapToGrid w:val="0"/>
          <w:sz w:val="18"/>
          <w:szCs w:val="18"/>
        </w:rPr>
        <w:t>14</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1960</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17</w:t>
      </w:r>
      <w:r w:rsidRPr="00F71574">
        <w:rPr>
          <w:rFonts w:eastAsia="新細明體"/>
          <w:snapToGrid w:val="0"/>
          <w:sz w:val="18"/>
          <w:szCs w:val="18"/>
        </w:rPr>
        <w:t>日，第一版。</w:t>
      </w:r>
    </w:p>
  </w:footnote>
  <w:footnote w:id="1023">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w:t>
      </w:r>
      <w:r w:rsidRPr="00F71574">
        <w:rPr>
          <w:snapToGrid w:val="0"/>
          <w:sz w:val="18"/>
          <w:szCs w:val="18"/>
        </w:rPr>
        <w:t>前引註</w:t>
      </w:r>
      <w:r w:rsidRPr="00F71574">
        <w:rPr>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索馬里」。</w:t>
      </w:r>
    </w:p>
  </w:footnote>
  <w:footnote w:id="1024">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】中華民國外交部於民國六十五年四月廿六日就「</w:t>
      </w:r>
      <w:r w:rsidRPr="00F71574">
        <w:rPr>
          <w:rFonts w:eastAsia="標楷體"/>
          <w:snapToGrid w:val="0"/>
          <w:sz w:val="18"/>
          <w:szCs w:val="18"/>
        </w:rPr>
        <w:t>我駐南非總領事館升格為大使館</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中華民國六十五年四月一日至六十六年六月卅日</w:t>
      </w:r>
      <w:r w:rsidRPr="00F71574">
        <w:rPr>
          <w:bCs/>
          <w:snapToGrid w:val="0"/>
          <w:sz w:val="18"/>
          <w:szCs w:val="18"/>
        </w:rPr>
        <w:t>)</w:t>
      </w:r>
      <w:r w:rsidRPr="00F71574">
        <w:rPr>
          <w:bCs/>
          <w:snapToGrid w:val="0"/>
          <w:sz w:val="18"/>
          <w:szCs w:val="18"/>
        </w:rPr>
        <w:t>，</w:t>
      </w:r>
      <w:r w:rsidRPr="00F71574">
        <w:rPr>
          <w:snapToGrid w:val="0"/>
          <w:sz w:val="18"/>
          <w:szCs w:val="18"/>
        </w:rPr>
        <w:t>頁五及【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第四十一卷第二號，中華民國六十五年六月三十日刊行，頁五，</w:t>
      </w:r>
      <w:r w:rsidRPr="00F71574">
        <w:rPr>
          <w:rFonts w:eastAsia="標楷體"/>
          <w:snapToGrid w:val="0"/>
          <w:sz w:val="18"/>
          <w:szCs w:val="18"/>
        </w:rPr>
        <w:t>中華民國六十五年五月二十日</w:t>
      </w:r>
      <w:r w:rsidRPr="00F71574">
        <w:rPr>
          <w:snapToGrid w:val="0"/>
          <w:sz w:val="18"/>
          <w:szCs w:val="18"/>
        </w:rPr>
        <w:t>「</w:t>
      </w:r>
      <w:r w:rsidRPr="00F71574">
        <w:rPr>
          <w:rFonts w:eastAsia="標楷體"/>
          <w:snapToGrid w:val="0"/>
          <w:sz w:val="18"/>
          <w:szCs w:val="18"/>
        </w:rPr>
        <w:t>(65)</w:t>
      </w:r>
      <w:r w:rsidRPr="00F71574">
        <w:rPr>
          <w:rFonts w:eastAsia="標楷體"/>
          <w:snapToGrid w:val="0"/>
          <w:sz w:val="18"/>
          <w:szCs w:val="18"/>
        </w:rPr>
        <w:t>台人字第</w:t>
      </w:r>
      <w:r w:rsidRPr="00F71574">
        <w:rPr>
          <w:rFonts w:eastAsia="標楷體"/>
          <w:snapToGrid w:val="0"/>
          <w:sz w:val="18"/>
          <w:szCs w:val="18"/>
        </w:rPr>
        <w:t>○</w:t>
      </w:r>
      <w:r w:rsidRPr="00F71574">
        <w:rPr>
          <w:rFonts w:eastAsia="標楷體"/>
          <w:snapToGrid w:val="0"/>
          <w:sz w:val="18"/>
          <w:szCs w:val="18"/>
        </w:rPr>
        <w:t>九</w:t>
      </w:r>
      <w:r w:rsidRPr="00F71574">
        <w:rPr>
          <w:rFonts w:eastAsia="標楷體"/>
          <w:snapToGrid w:val="0"/>
          <w:sz w:val="18"/>
          <w:szCs w:val="18"/>
        </w:rPr>
        <w:t>○</w:t>
      </w:r>
      <w:r w:rsidRPr="00F71574">
        <w:rPr>
          <w:rFonts w:eastAsia="標楷體"/>
          <w:snapToGrid w:val="0"/>
          <w:sz w:val="18"/>
          <w:szCs w:val="18"/>
        </w:rPr>
        <w:t>號令</w:t>
      </w:r>
      <w:r w:rsidRPr="00F71574">
        <w:rPr>
          <w:snapToGrid w:val="0"/>
          <w:sz w:val="18"/>
          <w:szCs w:val="18"/>
        </w:rPr>
        <w:t>」。</w:t>
      </w:r>
    </w:p>
  </w:footnote>
  <w:footnote w:id="1025">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中國外交概覽</w:t>
      </w:r>
      <w:r w:rsidRPr="00F71574">
        <w:rPr>
          <w:bCs/>
          <w:snapToGrid w:val="0"/>
          <w:sz w:val="18"/>
          <w:szCs w:val="18"/>
        </w:rPr>
        <w:t>1992</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399</w:t>
      </w:r>
      <w:r w:rsidRPr="00F71574">
        <w:rPr>
          <w:snapToGrid w:val="0"/>
          <w:sz w:val="18"/>
          <w:szCs w:val="18"/>
        </w:rPr>
        <w:t>，頁</w:t>
      </w:r>
      <w:r w:rsidRPr="00F71574">
        <w:rPr>
          <w:snapToGrid w:val="0"/>
          <w:sz w:val="18"/>
          <w:szCs w:val="18"/>
        </w:rPr>
        <w:t>225</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516</w:t>
      </w:r>
      <w:r w:rsidRPr="00F71574">
        <w:rPr>
          <w:snapToGrid w:val="0"/>
          <w:sz w:val="18"/>
          <w:szCs w:val="18"/>
        </w:rPr>
        <w:t>，「</w:t>
      </w:r>
      <w:r w:rsidRPr="00F71574">
        <w:rPr>
          <w:rFonts w:eastAsia="標楷體"/>
          <w:snapToGrid w:val="0"/>
          <w:sz w:val="18"/>
          <w:szCs w:val="18"/>
        </w:rPr>
        <w:t>中國與南非建交</w:t>
      </w:r>
      <w:r w:rsidRPr="00F71574">
        <w:rPr>
          <w:snapToGrid w:val="0"/>
          <w:sz w:val="18"/>
          <w:szCs w:val="18"/>
        </w:rPr>
        <w:t>」。</w:t>
      </w:r>
      <w:r w:rsidRPr="00F71574">
        <w:rPr>
          <w:rFonts w:eastAsia="新細明體"/>
          <w:snapToGrid w:val="0"/>
          <w:sz w:val="18"/>
          <w:szCs w:val="18"/>
        </w:rPr>
        <w:t>按</w:t>
      </w:r>
      <w:r w:rsidRPr="00F71574">
        <w:rPr>
          <w:snapToGrid w:val="0"/>
          <w:sz w:val="18"/>
          <w:szCs w:val="18"/>
        </w:rPr>
        <w:t>「中國國際問題研究所」為一直屬中共外交部的研究機構，</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484</w:t>
      </w:r>
      <w:r w:rsidRPr="00F71574">
        <w:rPr>
          <w:snapToGrid w:val="0"/>
          <w:sz w:val="18"/>
          <w:szCs w:val="18"/>
        </w:rPr>
        <w:t>，「</w:t>
      </w:r>
      <w:r w:rsidRPr="00F71574">
        <w:rPr>
          <w:rFonts w:eastAsia="標楷體"/>
          <w:snapToGrid w:val="0"/>
          <w:sz w:val="18"/>
          <w:szCs w:val="18"/>
        </w:rPr>
        <w:t>中國國際問題研究所</w:t>
      </w:r>
      <w:r w:rsidRPr="00F71574">
        <w:rPr>
          <w:snapToGrid w:val="0"/>
          <w:sz w:val="18"/>
          <w:szCs w:val="18"/>
        </w:rPr>
        <w:t>」</w:t>
      </w:r>
      <w:r w:rsidRPr="00F71574">
        <w:rPr>
          <w:rFonts w:eastAsia="新細明體"/>
          <w:snapToGrid w:val="0"/>
          <w:sz w:val="18"/>
          <w:szCs w:val="18"/>
        </w:rPr>
        <w:t>。</w:t>
      </w:r>
    </w:p>
  </w:footnote>
  <w:footnote w:id="10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bCs/>
          <w:snapToGrid w:val="0"/>
          <w:sz w:val="18"/>
          <w:szCs w:val="18"/>
        </w:rPr>
        <w:t>世界知識年鑑</w:t>
      </w:r>
      <w:r w:rsidRPr="00F71574">
        <w:rPr>
          <w:bCs/>
          <w:snapToGrid w:val="0"/>
          <w:sz w:val="18"/>
          <w:szCs w:val="18"/>
        </w:rPr>
        <w:t>1993/1994</w:t>
      </w:r>
      <w:r w:rsidRPr="00F71574">
        <w:rPr>
          <w:snapToGrid w:val="0"/>
          <w:sz w:val="18"/>
          <w:szCs w:val="18"/>
        </w:rPr>
        <w:t>，北京：世界知識出版社，</w:t>
      </w:r>
      <w:r w:rsidRPr="00F71574">
        <w:rPr>
          <w:snapToGrid w:val="0"/>
          <w:sz w:val="18"/>
          <w:szCs w:val="18"/>
        </w:rPr>
        <w:t>1994</w:t>
      </w:r>
      <w:r w:rsidRPr="00F71574">
        <w:rPr>
          <w:snapToGrid w:val="0"/>
          <w:sz w:val="18"/>
          <w:szCs w:val="18"/>
        </w:rPr>
        <w:t>年</w:t>
      </w:r>
      <w:r w:rsidRPr="00F71574">
        <w:rPr>
          <w:snapToGrid w:val="0"/>
          <w:sz w:val="18"/>
          <w:szCs w:val="18"/>
        </w:rPr>
        <w:t>2</w:t>
      </w:r>
      <w:r w:rsidRPr="00F71574">
        <w:rPr>
          <w:snapToGrid w:val="0"/>
          <w:sz w:val="18"/>
          <w:szCs w:val="18"/>
        </w:rPr>
        <w:t>月出版，頁</w:t>
      </w:r>
      <w:r w:rsidRPr="00F71574">
        <w:rPr>
          <w:snapToGrid w:val="0"/>
          <w:sz w:val="18"/>
          <w:szCs w:val="18"/>
        </w:rPr>
        <w:t>340</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對外關係與外交行政</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42</w:t>
      </w:r>
      <w:r w:rsidRPr="00F71574">
        <w:rPr>
          <w:rFonts w:eastAsia="新細明體"/>
          <w:snapToGrid w:val="0"/>
          <w:sz w:val="18"/>
          <w:szCs w:val="18"/>
        </w:rPr>
        <w:t>，</w:t>
      </w:r>
      <w:r w:rsidRPr="00F71574">
        <w:rPr>
          <w:snapToGrid w:val="0"/>
          <w:sz w:val="18"/>
          <w:szCs w:val="18"/>
        </w:rPr>
        <w:t>頁</w:t>
      </w:r>
      <w:r w:rsidRPr="00F71574">
        <w:rPr>
          <w:snapToGrid w:val="0"/>
          <w:sz w:val="18"/>
          <w:szCs w:val="18"/>
        </w:rPr>
        <w:t>119</w:t>
      </w:r>
      <w:r w:rsidRPr="00F71574">
        <w:rPr>
          <w:snapToGrid w:val="0"/>
          <w:sz w:val="18"/>
          <w:szCs w:val="18"/>
        </w:rPr>
        <w:t>。</w:t>
      </w:r>
    </w:p>
  </w:footnote>
  <w:footnote w:id="1027">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中國外交概覽</w:t>
      </w:r>
      <w:r w:rsidRPr="00F71574">
        <w:rPr>
          <w:bCs/>
          <w:snapToGrid w:val="0"/>
          <w:sz w:val="18"/>
          <w:szCs w:val="18"/>
        </w:rPr>
        <w:t>1993</w:t>
      </w:r>
      <w:r w:rsidRPr="00F71574">
        <w:rPr>
          <w:snapToGrid w:val="0"/>
          <w:sz w:val="18"/>
          <w:szCs w:val="18"/>
        </w:rPr>
        <w:t>，北京：世界知識出版社，</w:t>
      </w:r>
      <w:r w:rsidRPr="00F71574">
        <w:rPr>
          <w:snapToGrid w:val="0"/>
          <w:sz w:val="18"/>
          <w:szCs w:val="18"/>
        </w:rPr>
        <w:t>1993</w:t>
      </w:r>
      <w:r w:rsidRPr="00F71574">
        <w:rPr>
          <w:snapToGrid w:val="0"/>
          <w:sz w:val="18"/>
          <w:szCs w:val="18"/>
        </w:rPr>
        <w:t>年</w:t>
      </w:r>
      <w:r w:rsidRPr="00F71574">
        <w:rPr>
          <w:snapToGrid w:val="0"/>
          <w:sz w:val="18"/>
          <w:szCs w:val="18"/>
        </w:rPr>
        <w:t>10</w:t>
      </w:r>
      <w:r w:rsidRPr="00F71574">
        <w:rPr>
          <w:snapToGrid w:val="0"/>
          <w:sz w:val="18"/>
          <w:szCs w:val="18"/>
        </w:rPr>
        <w:t>月出版，頁</w:t>
      </w:r>
      <w:r w:rsidRPr="00F71574">
        <w:rPr>
          <w:snapToGrid w:val="0"/>
          <w:sz w:val="18"/>
          <w:szCs w:val="18"/>
        </w:rPr>
        <w:t>225</w:t>
      </w:r>
      <w:r w:rsidRPr="00F71574">
        <w:rPr>
          <w:snapToGrid w:val="0"/>
          <w:sz w:val="18"/>
          <w:szCs w:val="18"/>
        </w:rPr>
        <w:t>。</w:t>
      </w:r>
    </w:p>
  </w:footnote>
  <w:footnote w:id="1028">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參見陸以正</w:t>
      </w:r>
      <w:r w:rsidRPr="00F71574">
        <w:rPr>
          <w:rFonts w:eastAsia="新細明體"/>
          <w:snapToGrid w:val="0"/>
          <w:sz w:val="18"/>
          <w:szCs w:val="18"/>
        </w:rPr>
        <w:t>，</w:t>
      </w:r>
      <w:r w:rsidRPr="00F71574">
        <w:rPr>
          <w:rFonts w:eastAsia="新細明體"/>
          <w:b/>
          <w:bCs/>
          <w:snapToGrid w:val="0"/>
          <w:sz w:val="18"/>
          <w:szCs w:val="18"/>
        </w:rPr>
        <w:t>微臣無力可回天－陸以正的外交生涯</w:t>
      </w:r>
      <w:r w:rsidRPr="00F71574">
        <w:rPr>
          <w:rFonts w:eastAsia="標楷體"/>
          <w:snapToGrid w:val="0"/>
          <w:sz w:val="18"/>
          <w:szCs w:val="18"/>
        </w:rPr>
        <w:t>，</w:t>
      </w:r>
      <w:r w:rsidRPr="00F71574">
        <w:rPr>
          <w:rFonts w:eastAsia="新細明體"/>
          <w:snapToGrid w:val="0"/>
          <w:sz w:val="18"/>
          <w:szCs w:val="18"/>
        </w:rPr>
        <w:t>台北：天下遠見出版社，</w:t>
      </w:r>
      <w:r w:rsidRPr="00F71574">
        <w:rPr>
          <w:rFonts w:eastAsia="新細明體"/>
          <w:snapToGrid w:val="0"/>
          <w:sz w:val="18"/>
          <w:szCs w:val="18"/>
        </w:rPr>
        <w:t>2002</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月出版，頁</w:t>
      </w:r>
      <w:r w:rsidRPr="00F71574">
        <w:rPr>
          <w:rFonts w:eastAsia="新細明體"/>
          <w:snapToGrid w:val="0"/>
          <w:sz w:val="18"/>
          <w:szCs w:val="18"/>
        </w:rPr>
        <w:t>408~408</w:t>
      </w:r>
      <w:r w:rsidRPr="00F71574">
        <w:rPr>
          <w:snapToGrid w:val="0"/>
          <w:sz w:val="18"/>
          <w:szCs w:val="18"/>
        </w:rPr>
        <w:t>；</w:t>
      </w:r>
      <w:r w:rsidRPr="00F71574">
        <w:rPr>
          <w:rFonts w:eastAsia="新細明體"/>
          <w:snapToGrid w:val="0"/>
          <w:sz w:val="18"/>
          <w:szCs w:val="18"/>
        </w:rPr>
        <w:t>按</w:t>
      </w:r>
      <w:r w:rsidRPr="00F71574">
        <w:rPr>
          <w:snapToGrid w:val="0"/>
          <w:sz w:val="18"/>
          <w:szCs w:val="18"/>
        </w:rPr>
        <w:t>陸氏自</w:t>
      </w:r>
      <w:r w:rsidRPr="00F71574">
        <w:rPr>
          <w:snapToGrid w:val="0"/>
          <w:sz w:val="18"/>
          <w:szCs w:val="18"/>
        </w:rPr>
        <w:t>1990</w:t>
      </w:r>
      <w:r w:rsidRPr="00F71574">
        <w:rPr>
          <w:snapToGrid w:val="0"/>
          <w:sz w:val="18"/>
          <w:szCs w:val="18"/>
        </w:rPr>
        <w:t>年至</w:t>
      </w:r>
      <w:r w:rsidRPr="00F71574">
        <w:rPr>
          <w:snapToGrid w:val="0"/>
          <w:sz w:val="18"/>
          <w:szCs w:val="18"/>
        </w:rPr>
        <w:t>1997</w:t>
      </w:r>
      <w:r w:rsidRPr="00F71574">
        <w:rPr>
          <w:snapToGrid w:val="0"/>
          <w:sz w:val="18"/>
          <w:szCs w:val="18"/>
        </w:rPr>
        <w:t>年擔任中華民國駐南非大使。</w:t>
      </w:r>
    </w:p>
  </w:footnote>
  <w:footnote w:id="102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南非終斷與中華民國政府之使領關係及和中共政府建交之經過等陳述，</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微臣無力可回天－陸以正的外交生涯</w:t>
      </w:r>
      <w:r w:rsidRPr="00F71574">
        <w:rPr>
          <w:rFonts w:eastAsia="標楷體"/>
          <w:snapToGrid w:val="0"/>
          <w:sz w:val="18"/>
          <w:szCs w:val="18"/>
        </w:rPr>
        <w:t>，</w:t>
      </w:r>
      <w:r w:rsidRPr="00F71574">
        <w:rPr>
          <w:rFonts w:eastAsia="新細明體"/>
          <w:snapToGrid w:val="0"/>
          <w:sz w:val="18"/>
          <w:szCs w:val="18"/>
        </w:rPr>
        <w:t>同上註及【</w:t>
      </w:r>
      <w:r w:rsidRPr="00F71574">
        <w:rPr>
          <w:rFonts w:eastAsia="新細明體"/>
          <w:snapToGrid w:val="0"/>
          <w:sz w:val="18"/>
          <w:szCs w:val="18"/>
        </w:rPr>
        <w:t>ii</w:t>
      </w:r>
      <w:r w:rsidRPr="00F71574">
        <w:rPr>
          <w:rFonts w:eastAsia="新細明體"/>
          <w:snapToGrid w:val="0"/>
          <w:sz w:val="18"/>
          <w:szCs w:val="18"/>
        </w:rPr>
        <w:t>】</w:t>
      </w:r>
      <w:r w:rsidRPr="00F71574">
        <w:rPr>
          <w:b/>
          <w:bCs/>
          <w:snapToGrid w:val="0"/>
          <w:sz w:val="18"/>
          <w:szCs w:val="18"/>
        </w:rPr>
        <w:t>外交十記</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577</w:t>
      </w:r>
      <w:r w:rsidRPr="00F71574">
        <w:rPr>
          <w:snapToGrid w:val="0"/>
          <w:sz w:val="18"/>
          <w:szCs w:val="18"/>
        </w:rPr>
        <w:t>，頁</w:t>
      </w:r>
      <w:r w:rsidRPr="00F71574">
        <w:rPr>
          <w:snapToGrid w:val="0"/>
          <w:sz w:val="18"/>
          <w:szCs w:val="18"/>
        </w:rPr>
        <w:t>258~287</w:t>
      </w:r>
      <w:r w:rsidRPr="00F71574">
        <w:rPr>
          <w:snapToGrid w:val="0"/>
          <w:sz w:val="18"/>
          <w:szCs w:val="18"/>
        </w:rPr>
        <w:t>。</w:t>
      </w:r>
    </w:p>
  </w:footnote>
  <w:footnote w:id="103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外交十記</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577</w:t>
      </w:r>
      <w:r w:rsidRPr="00F71574">
        <w:rPr>
          <w:snapToGrid w:val="0"/>
          <w:sz w:val="18"/>
          <w:szCs w:val="18"/>
        </w:rPr>
        <w:t>，頁</w:t>
      </w:r>
      <w:r w:rsidRPr="00F71574">
        <w:rPr>
          <w:snapToGrid w:val="0"/>
          <w:sz w:val="18"/>
          <w:szCs w:val="18"/>
        </w:rPr>
        <w:t>273</w:t>
      </w:r>
      <w:r w:rsidRPr="00F71574">
        <w:rPr>
          <w:rFonts w:eastAsia="新細明體"/>
          <w:snapToGrid w:val="0"/>
          <w:sz w:val="18"/>
          <w:szCs w:val="18"/>
        </w:rPr>
        <w:t>。</w:t>
      </w:r>
    </w:p>
  </w:footnote>
  <w:footnote w:id="10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台北，中華民國八十五年十一月二十八日，第一版。</w:t>
      </w:r>
    </w:p>
  </w:footnote>
  <w:footnote w:id="103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中華民國外交部於民國八十五年十一月廿七日就「</w:t>
      </w:r>
      <w:r w:rsidRPr="00F71574">
        <w:rPr>
          <w:rFonts w:eastAsia="標楷體"/>
          <w:snapToGrid w:val="0"/>
          <w:sz w:val="18"/>
          <w:szCs w:val="18"/>
        </w:rPr>
        <w:t>南非曼德拉總統宣佈南非擬於今後十二個月中承認中共，並同時繼續與我國維持建設性之關係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中華民國八十五年元月一日至十二月卅一日</w:t>
      </w:r>
      <w:r w:rsidRPr="00F71574">
        <w:rPr>
          <w:snapToGrid w:val="0"/>
          <w:sz w:val="18"/>
          <w:szCs w:val="18"/>
        </w:rPr>
        <w:t>)</w:t>
      </w:r>
      <w:r w:rsidRPr="00F71574">
        <w:rPr>
          <w:snapToGrid w:val="0"/>
          <w:sz w:val="18"/>
          <w:szCs w:val="18"/>
        </w:rPr>
        <w:t>，頁五三</w:t>
      </w:r>
      <w:r w:rsidRPr="00F71574">
        <w:rPr>
          <w:snapToGrid w:val="0"/>
          <w:sz w:val="18"/>
          <w:szCs w:val="18"/>
        </w:rPr>
        <w:t>~</w:t>
      </w:r>
      <w:r w:rsidRPr="00F71574">
        <w:rPr>
          <w:snapToGrid w:val="0"/>
          <w:sz w:val="18"/>
          <w:szCs w:val="18"/>
        </w:rPr>
        <w:t>五四。</w:t>
      </w:r>
    </w:p>
  </w:footnote>
  <w:footnote w:id="1033">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中華人民共和國政府和南非共和國政府關於兩國建立外交關係的聯合公報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第四十四集</w:t>
      </w:r>
      <w:r w:rsidRPr="00F71574">
        <w:rPr>
          <w:rFonts w:eastAsia="新細明體"/>
          <w:snapToGrid w:val="0"/>
          <w:sz w:val="18"/>
          <w:szCs w:val="18"/>
        </w:rPr>
        <w:t>(1997)</w:t>
      </w:r>
      <w:r w:rsidRPr="00F71574">
        <w:rPr>
          <w:rFonts w:eastAsia="新細明體"/>
          <w:snapToGrid w:val="0"/>
          <w:sz w:val="18"/>
          <w:szCs w:val="18"/>
        </w:rPr>
        <w:t>，北京：世界知識出版社，</w:t>
      </w:r>
      <w:r w:rsidRPr="00F71574">
        <w:rPr>
          <w:rFonts w:eastAsia="新細明體"/>
          <w:snapToGrid w:val="0"/>
          <w:sz w:val="18"/>
          <w:szCs w:val="18"/>
        </w:rPr>
        <w:t>1999</w:t>
      </w:r>
      <w:r w:rsidRPr="00F71574">
        <w:rPr>
          <w:rFonts w:eastAsia="新細明體"/>
          <w:snapToGrid w:val="0"/>
          <w:sz w:val="18"/>
          <w:szCs w:val="18"/>
        </w:rPr>
        <w:t>年出版，頁</w:t>
      </w:r>
      <w:r w:rsidRPr="00F71574">
        <w:rPr>
          <w:rFonts w:eastAsia="新細明體"/>
          <w:snapToGrid w:val="0"/>
          <w:sz w:val="18"/>
          <w:szCs w:val="18"/>
        </w:rPr>
        <w:t>319</w:t>
      </w:r>
      <w:r w:rsidRPr="00F71574">
        <w:rPr>
          <w:rFonts w:eastAsia="新細明體"/>
          <w:snapToGrid w:val="0"/>
          <w:sz w:val="18"/>
          <w:szCs w:val="18"/>
        </w:rPr>
        <w:t>；該公報之英文本或英譯本，參見</w:t>
      </w:r>
      <w:r w:rsidRPr="00F71574">
        <w:rPr>
          <w:rFonts w:eastAsia="新細明體"/>
          <w:b/>
          <w:snapToGrid w:val="0"/>
          <w:sz w:val="18"/>
          <w:szCs w:val="18"/>
        </w:rPr>
        <w:t>中共與各國建交聯合公報彙編</w:t>
      </w:r>
      <w:r w:rsidRPr="00F71574">
        <w:rPr>
          <w:rFonts w:eastAsia="新細明體"/>
          <w:snapToGrid w:val="0"/>
          <w:sz w:val="18"/>
          <w:szCs w:val="18"/>
        </w:rPr>
        <w:t>，前引註</w:t>
      </w:r>
      <w:r w:rsidRPr="00F71574">
        <w:rPr>
          <w:rFonts w:eastAsia="新細明體"/>
          <w:snapToGrid w:val="0"/>
          <w:sz w:val="18"/>
          <w:szCs w:val="18"/>
        </w:rPr>
        <w:t>74</w:t>
      </w:r>
      <w:r w:rsidRPr="00F71574">
        <w:rPr>
          <w:rFonts w:eastAsia="新細明體"/>
          <w:snapToGrid w:val="0"/>
          <w:sz w:val="18"/>
          <w:szCs w:val="18"/>
        </w:rPr>
        <w:t>，頁</w:t>
      </w:r>
      <w:r w:rsidRPr="00F71574">
        <w:rPr>
          <w:rFonts w:eastAsia="新細明體"/>
          <w:snapToGrid w:val="0"/>
          <w:sz w:val="18"/>
          <w:szCs w:val="18"/>
        </w:rPr>
        <w:t>345~346</w:t>
      </w:r>
      <w:r w:rsidRPr="00F71574">
        <w:rPr>
          <w:rFonts w:eastAsia="新細明體"/>
          <w:snapToGrid w:val="0"/>
          <w:sz w:val="18"/>
          <w:szCs w:val="18"/>
        </w:rPr>
        <w:t>。</w:t>
      </w:r>
    </w:p>
  </w:footnote>
  <w:footnote w:id="10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中華民國外交部於民國八十六年十二月三十日就「</w:t>
      </w:r>
      <w:r w:rsidRPr="00F71574">
        <w:rPr>
          <w:rFonts w:eastAsia="標楷體"/>
          <w:snapToGrid w:val="0"/>
          <w:sz w:val="18"/>
          <w:szCs w:val="18"/>
        </w:rPr>
        <w:t>針對南非共和國與中共簽署所謂『建交』聯合公報，特發表聲明重申自十二月卅一日起中止中、斐外交關係</w:t>
      </w:r>
      <w:r w:rsidRPr="00F71574">
        <w:rPr>
          <w:snapToGrid w:val="0"/>
          <w:sz w:val="18"/>
          <w:szCs w:val="18"/>
        </w:rPr>
        <w:t>」事發表之聲明，載於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中華民國八十六年元月一日至十二月卅一日</w:t>
      </w:r>
      <w:r w:rsidRPr="00F71574">
        <w:rPr>
          <w:snapToGrid w:val="0"/>
          <w:sz w:val="18"/>
          <w:szCs w:val="18"/>
        </w:rPr>
        <w:t>)</w:t>
      </w:r>
      <w:r w:rsidRPr="00F71574">
        <w:rPr>
          <w:snapToGrid w:val="0"/>
          <w:sz w:val="18"/>
          <w:szCs w:val="18"/>
        </w:rPr>
        <w:t>，頁五九</w:t>
      </w:r>
      <w:r w:rsidRPr="00F71574">
        <w:rPr>
          <w:snapToGrid w:val="0"/>
          <w:sz w:val="18"/>
          <w:szCs w:val="18"/>
        </w:rPr>
        <w:t>~</w:t>
      </w:r>
      <w:r w:rsidRPr="00F71574">
        <w:rPr>
          <w:snapToGrid w:val="0"/>
          <w:sz w:val="18"/>
          <w:szCs w:val="18"/>
        </w:rPr>
        <w:t>六十。</w:t>
      </w:r>
    </w:p>
  </w:footnote>
  <w:footnote w:id="103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見中華民國外交部於民國八十六年十二月廿三日就「</w:t>
      </w:r>
      <w:r w:rsidRPr="00F71574">
        <w:rPr>
          <w:rFonts w:eastAsia="標楷體"/>
          <w:snapToGrid w:val="0"/>
          <w:sz w:val="18"/>
          <w:szCs w:val="18"/>
        </w:rPr>
        <w:t>中華民國政府與南非政府已就兩國自八十七年一月一日起新關係架構達成協議</w:t>
      </w:r>
      <w:r w:rsidRPr="00F71574">
        <w:rPr>
          <w:snapToGrid w:val="0"/>
          <w:sz w:val="18"/>
          <w:szCs w:val="18"/>
        </w:rPr>
        <w:t>」事發布之新聞稿，載於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中華民國八十六年元月一日至十二年卅一日</w:t>
      </w:r>
      <w:r w:rsidRPr="00F71574">
        <w:rPr>
          <w:snapToGrid w:val="0"/>
          <w:sz w:val="18"/>
          <w:szCs w:val="18"/>
        </w:rPr>
        <w:t>)</w:t>
      </w:r>
      <w:r w:rsidRPr="00F71574">
        <w:rPr>
          <w:snapToGrid w:val="0"/>
          <w:sz w:val="18"/>
          <w:szCs w:val="18"/>
        </w:rPr>
        <w:t>，頁一八六</w:t>
      </w:r>
      <w:r w:rsidRPr="00F71574">
        <w:rPr>
          <w:snapToGrid w:val="0"/>
          <w:sz w:val="18"/>
          <w:szCs w:val="18"/>
        </w:rPr>
        <w:t>~</w:t>
      </w:r>
      <w:r w:rsidRPr="00F71574">
        <w:rPr>
          <w:snapToGrid w:val="0"/>
          <w:sz w:val="18"/>
          <w:szCs w:val="18"/>
        </w:rPr>
        <w:t>一八七。</w:t>
      </w:r>
    </w:p>
  </w:footnote>
  <w:footnote w:id="10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b/>
          <w:snapToGrid w:val="0"/>
          <w:sz w:val="18"/>
          <w:szCs w:val="18"/>
        </w:rPr>
        <w:t xml:space="preserve"> </w:t>
      </w:r>
      <w:r w:rsidRPr="00F71574">
        <w:rPr>
          <w:bCs/>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，頁一六九</w:t>
      </w:r>
      <w:r w:rsidRPr="00F71574">
        <w:rPr>
          <w:rFonts w:eastAsia="新細明體"/>
          <w:snapToGrid w:val="0"/>
          <w:sz w:val="18"/>
          <w:szCs w:val="18"/>
        </w:rPr>
        <w:t>~</w:t>
      </w:r>
      <w:r w:rsidRPr="00F71574">
        <w:rPr>
          <w:rFonts w:eastAsia="新細明體"/>
          <w:snapToGrid w:val="0"/>
          <w:sz w:val="18"/>
          <w:szCs w:val="18"/>
        </w:rPr>
        <w:t>一七</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我國與南非關係</w:t>
      </w:r>
      <w:r w:rsidRPr="00F71574">
        <w:rPr>
          <w:rFonts w:eastAsia="新細明體"/>
          <w:snapToGrid w:val="0"/>
          <w:sz w:val="18"/>
          <w:szCs w:val="18"/>
        </w:rPr>
        <w:t>」；惟駐德班辦事處於</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日裁撤，</w:t>
      </w:r>
      <w:r w:rsidRPr="00F71574">
        <w:rPr>
          <w:bCs/>
          <w:snapToGrid w:val="0"/>
          <w:sz w:val="18"/>
          <w:szCs w:val="18"/>
        </w:rPr>
        <w:t>參見</w:t>
      </w:r>
      <w:r w:rsidRPr="00F71574">
        <w:rPr>
          <w:rFonts w:eastAsia="新細明體"/>
          <w:b/>
          <w:snapToGrid w:val="0"/>
          <w:sz w:val="18"/>
          <w:szCs w:val="18"/>
        </w:rPr>
        <w:t>中華民國八十七年外交年鑑</w:t>
      </w:r>
      <w:r w:rsidRPr="00F71574">
        <w:rPr>
          <w:rFonts w:eastAsia="新細明體"/>
          <w:snapToGrid w:val="0"/>
          <w:sz w:val="18"/>
          <w:szCs w:val="18"/>
        </w:rPr>
        <w:t>，中華民國外交部編印，中華民國八十八年六月出版，頁五一九，「</w:t>
      </w:r>
      <w:r w:rsidRPr="00F71574">
        <w:rPr>
          <w:rFonts w:eastAsia="標楷體"/>
          <w:snapToGrid w:val="0"/>
          <w:sz w:val="18"/>
          <w:szCs w:val="18"/>
        </w:rPr>
        <w:t>外交大事日誌</w:t>
      </w:r>
      <w:r w:rsidRPr="00F71574">
        <w:rPr>
          <w:rFonts w:eastAsia="標楷體"/>
          <w:snapToGrid w:val="0"/>
          <w:sz w:val="18"/>
          <w:szCs w:val="18"/>
        </w:rPr>
        <w:t xml:space="preserve"> </w:t>
      </w:r>
      <w:r w:rsidRPr="00F71574">
        <w:rPr>
          <w:rFonts w:eastAsia="標楷體"/>
          <w:snapToGrid w:val="0"/>
          <w:sz w:val="18"/>
          <w:szCs w:val="18"/>
        </w:rPr>
        <w:t>中華民國八十七年七月六日</w:t>
      </w:r>
      <w:r w:rsidRPr="00F71574">
        <w:rPr>
          <w:rFonts w:eastAsia="新細明體"/>
          <w:snapToGrid w:val="0"/>
          <w:sz w:val="18"/>
          <w:szCs w:val="18"/>
        </w:rPr>
        <w:t>」。</w:t>
      </w:r>
    </w:p>
  </w:footnote>
  <w:footnote w:id="103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bCs/>
          <w:snapToGrid w:val="0"/>
          <w:sz w:val="18"/>
          <w:szCs w:val="18"/>
        </w:rPr>
        <w:t xml:space="preserve"> </w:t>
      </w:r>
      <w:r w:rsidRPr="00F71574">
        <w:rPr>
          <w:bCs/>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，頁一六九</w:t>
      </w:r>
      <w:r w:rsidRPr="00F71574">
        <w:rPr>
          <w:rFonts w:eastAsia="新細明體"/>
          <w:snapToGrid w:val="0"/>
          <w:sz w:val="18"/>
          <w:szCs w:val="18"/>
        </w:rPr>
        <w:t>~</w:t>
      </w:r>
      <w:r w:rsidRPr="00F71574">
        <w:rPr>
          <w:rFonts w:eastAsia="新細明體"/>
          <w:snapToGrid w:val="0"/>
          <w:sz w:val="18"/>
          <w:szCs w:val="18"/>
        </w:rPr>
        <w:t>一七</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我國與南非關係</w:t>
      </w:r>
      <w:r w:rsidRPr="00F71574">
        <w:rPr>
          <w:rFonts w:eastAsia="新細明體"/>
          <w:snapToGrid w:val="0"/>
          <w:sz w:val="18"/>
          <w:szCs w:val="18"/>
        </w:rPr>
        <w:t>」。</w:t>
      </w:r>
    </w:p>
  </w:footnote>
  <w:footnote w:id="103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bCs/>
          <w:snapToGrid w:val="0"/>
          <w:sz w:val="18"/>
          <w:szCs w:val="18"/>
        </w:rPr>
        <w:t>中央</w:t>
      </w:r>
      <w:r w:rsidRPr="00F71574">
        <w:rPr>
          <w:rFonts w:eastAsia="新細明體"/>
          <w:b/>
          <w:snapToGrid w:val="0"/>
          <w:sz w:val="18"/>
          <w:szCs w:val="18"/>
        </w:rPr>
        <w:t>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中華民國四十一年六月二十八日</w:t>
      </w:r>
      <w:r w:rsidRPr="00F71574">
        <w:rPr>
          <w:rFonts w:eastAsia="新細明體"/>
          <w:snapToGrid w:val="0"/>
          <w:sz w:val="18"/>
          <w:szCs w:val="18"/>
        </w:rPr>
        <w:t>，第一版。</w:t>
      </w:r>
    </w:p>
  </w:footnote>
  <w:footnote w:id="10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中共方面對於其與西班牙洽商建交之經過的陳述，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324~325</w:t>
      </w:r>
      <w:r w:rsidRPr="00F71574">
        <w:rPr>
          <w:snapToGrid w:val="0"/>
          <w:sz w:val="18"/>
          <w:szCs w:val="18"/>
        </w:rPr>
        <w:t>。</w:t>
      </w:r>
    </w:p>
  </w:footnote>
  <w:footnote w:id="104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中華人民共和國政府和西班牙國政府關於中、西兩國建立外交關係的聯合公報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第二十集</w:t>
      </w:r>
      <w:r w:rsidRPr="00F71574">
        <w:rPr>
          <w:rFonts w:eastAsia="新細明體"/>
          <w:snapToGrid w:val="0"/>
          <w:sz w:val="18"/>
          <w:szCs w:val="18"/>
        </w:rPr>
        <w:t>(1973)</w:t>
      </w:r>
      <w:r w:rsidRPr="00F71574">
        <w:rPr>
          <w:rFonts w:eastAsia="新細明體"/>
          <w:snapToGrid w:val="0"/>
          <w:sz w:val="18"/>
          <w:szCs w:val="18"/>
        </w:rPr>
        <w:t>，前引註</w:t>
      </w:r>
      <w:r w:rsidRPr="00F71574">
        <w:rPr>
          <w:rFonts w:eastAsia="新細明體"/>
          <w:snapToGrid w:val="0"/>
          <w:sz w:val="18"/>
          <w:szCs w:val="18"/>
        </w:rPr>
        <w:t>148</w:t>
      </w:r>
      <w:r w:rsidRPr="00F71574">
        <w:rPr>
          <w:rFonts w:eastAsia="新細明體"/>
          <w:snapToGrid w:val="0"/>
          <w:sz w:val="18"/>
          <w:szCs w:val="18"/>
        </w:rPr>
        <w:t>，頁</w:t>
      </w:r>
      <w:r w:rsidRPr="00F71574">
        <w:rPr>
          <w:rFonts w:eastAsia="新細明體"/>
          <w:snapToGrid w:val="0"/>
          <w:sz w:val="18"/>
          <w:szCs w:val="18"/>
        </w:rPr>
        <w:t>4</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snapToGrid w:val="0"/>
          <w:sz w:val="18"/>
          <w:szCs w:val="18"/>
        </w:rPr>
        <w:t xml:space="preserve">, Vol. 16, No. 11, March 16, 1973, p. 3. </w:t>
      </w:r>
    </w:p>
  </w:footnote>
  <w:footnote w:id="104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】中華民國外交部於民國六十二年三月十二日就「</w:t>
      </w:r>
      <w:r w:rsidRPr="00F71574">
        <w:rPr>
          <w:rFonts w:eastAsia="標楷體"/>
          <w:snapToGrid w:val="0"/>
          <w:sz w:val="18"/>
          <w:szCs w:val="18"/>
        </w:rPr>
        <w:t>西</w:t>
      </w:r>
      <w:r w:rsidRPr="00F71574">
        <w:rPr>
          <w:rFonts w:eastAsia="標楷體"/>
          <w:snapToGrid w:val="0"/>
          <w:sz w:val="18"/>
          <w:szCs w:val="18"/>
        </w:rPr>
        <w:t>(</w:t>
      </w:r>
      <w:r w:rsidRPr="00F71574">
        <w:rPr>
          <w:rFonts w:eastAsia="標楷體"/>
          <w:snapToGrid w:val="0"/>
          <w:sz w:val="18"/>
          <w:szCs w:val="18"/>
        </w:rPr>
        <w:t>班牙</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」事發布之新聞稿，載於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中華民國六十一年七月至六十二年六月</w:t>
      </w:r>
      <w:r w:rsidRPr="00F71574">
        <w:rPr>
          <w:snapToGrid w:val="0"/>
          <w:sz w:val="18"/>
          <w:szCs w:val="18"/>
        </w:rPr>
        <w:t>)</w:t>
      </w:r>
      <w:r w:rsidRPr="00F71574">
        <w:rPr>
          <w:snapToGrid w:val="0"/>
          <w:sz w:val="18"/>
          <w:szCs w:val="18"/>
        </w:rPr>
        <w:t>，頁一七及【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snapToGrid w:val="0"/>
          <w:sz w:val="18"/>
          <w:szCs w:val="18"/>
        </w:rPr>
        <w:t>第三十八卷第二號，</w:t>
      </w:r>
      <w:r w:rsidRPr="00F71574">
        <w:rPr>
          <w:rFonts w:eastAsia="新細明體"/>
          <w:snapToGrid w:val="0"/>
          <w:sz w:val="18"/>
          <w:szCs w:val="18"/>
        </w:rPr>
        <w:t>中華民國</w:t>
      </w:r>
      <w:r w:rsidRPr="00F71574">
        <w:rPr>
          <w:snapToGrid w:val="0"/>
          <w:sz w:val="18"/>
          <w:szCs w:val="18"/>
        </w:rPr>
        <w:t>六十二年六月三十</w:t>
      </w:r>
      <w:r w:rsidRPr="00F71574">
        <w:rPr>
          <w:rFonts w:eastAsia="新細明體"/>
          <w:snapToGrid w:val="0"/>
          <w:sz w:val="18"/>
          <w:szCs w:val="18"/>
        </w:rPr>
        <w:t>日刊行，</w:t>
      </w:r>
      <w:r w:rsidRPr="00F71574">
        <w:rPr>
          <w:snapToGrid w:val="0"/>
          <w:sz w:val="18"/>
          <w:szCs w:val="18"/>
        </w:rPr>
        <w:t>頁九，</w:t>
      </w:r>
      <w:r w:rsidRPr="00F71574">
        <w:rPr>
          <w:rFonts w:eastAsia="標楷體"/>
          <w:snapToGrid w:val="0"/>
          <w:sz w:val="18"/>
          <w:szCs w:val="18"/>
        </w:rPr>
        <w:t>中華民國六十二年六月八日「</w:t>
      </w:r>
      <w:r w:rsidRPr="00F71574">
        <w:rPr>
          <w:rFonts w:eastAsia="標楷體"/>
          <w:snapToGrid w:val="0"/>
          <w:sz w:val="18"/>
          <w:szCs w:val="18"/>
        </w:rPr>
        <w:t>(62)</w:t>
      </w:r>
      <w:r w:rsidRPr="00F71574">
        <w:rPr>
          <w:rFonts w:eastAsia="標楷體"/>
          <w:snapToGrid w:val="0"/>
          <w:sz w:val="18"/>
          <w:szCs w:val="18"/>
        </w:rPr>
        <w:t>台人字第一九四號令</w:t>
      </w:r>
      <w:r w:rsidRPr="00F71574">
        <w:rPr>
          <w:snapToGrid w:val="0"/>
          <w:sz w:val="18"/>
          <w:szCs w:val="18"/>
        </w:rPr>
        <w:t>」。</w:t>
      </w:r>
    </w:p>
  </w:footnote>
  <w:footnote w:id="104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走過聯合國的日子</w:t>
      </w:r>
      <w:r w:rsidRPr="00F71574">
        <w:rPr>
          <w:rFonts w:eastAsia="新細明體"/>
          <w:b/>
          <w:snapToGrid w:val="0"/>
          <w:sz w:val="18"/>
          <w:szCs w:val="18"/>
        </w:rPr>
        <w:t>─</w:t>
      </w:r>
      <w:r w:rsidRPr="00F71574">
        <w:rPr>
          <w:rFonts w:eastAsia="新細明體"/>
          <w:b/>
          <w:snapToGrid w:val="0"/>
          <w:sz w:val="18"/>
          <w:szCs w:val="18"/>
        </w:rPr>
        <w:t>薛毓麒傳，</w:t>
      </w:r>
      <w:r w:rsidRPr="00F71574">
        <w:rPr>
          <w:rFonts w:eastAsia="新細明體"/>
          <w:snapToGrid w:val="0"/>
          <w:sz w:val="18"/>
          <w:szCs w:val="18"/>
        </w:rPr>
        <w:t>前引註</w:t>
      </w:r>
      <w:r w:rsidRPr="00F71574">
        <w:rPr>
          <w:rFonts w:eastAsia="新細明體"/>
          <w:snapToGrid w:val="0"/>
          <w:sz w:val="18"/>
          <w:szCs w:val="18"/>
        </w:rPr>
        <w:t>191</w:t>
      </w:r>
      <w:r w:rsidRPr="00F71574">
        <w:rPr>
          <w:rFonts w:eastAsia="新細明體"/>
          <w:snapToGrid w:val="0"/>
          <w:sz w:val="18"/>
          <w:szCs w:val="18"/>
        </w:rPr>
        <w:t>，頁</w:t>
      </w:r>
      <w:r w:rsidRPr="00F71574">
        <w:rPr>
          <w:rFonts w:eastAsia="新細明體"/>
          <w:snapToGrid w:val="0"/>
          <w:sz w:val="18"/>
          <w:szCs w:val="18"/>
        </w:rPr>
        <w:t>247</w:t>
      </w:r>
      <w:r w:rsidRPr="00F71574">
        <w:rPr>
          <w:rFonts w:eastAsia="新細明體"/>
          <w:snapToGrid w:val="0"/>
          <w:sz w:val="18"/>
          <w:szCs w:val="18"/>
        </w:rPr>
        <w:t>。</w:t>
      </w:r>
    </w:p>
  </w:footnote>
  <w:footnote w:id="104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中華人民共和國政府和西班牙國政府關於中、西兩國建立外交關係的聯合公報</w:t>
      </w:r>
      <w:r w:rsidRPr="00F71574">
        <w:rPr>
          <w:rFonts w:eastAsia="新細明體"/>
          <w:snapToGrid w:val="0"/>
          <w:sz w:val="18"/>
          <w:szCs w:val="18"/>
        </w:rPr>
        <w:t>」，同註</w:t>
      </w:r>
      <w:r w:rsidRPr="00F71574">
        <w:rPr>
          <w:rFonts w:eastAsia="新細明體"/>
          <w:snapToGrid w:val="0"/>
          <w:sz w:val="18"/>
          <w:szCs w:val="18"/>
        </w:rPr>
        <w:t>1041</w:t>
      </w:r>
      <w:r w:rsidRPr="00F71574">
        <w:rPr>
          <w:rFonts w:eastAsia="新細明體"/>
          <w:snapToGrid w:val="0"/>
          <w:sz w:val="18"/>
          <w:szCs w:val="18"/>
        </w:rPr>
        <w:t>。</w:t>
      </w:r>
      <w:r w:rsidRPr="00F71574">
        <w:rPr>
          <w:rFonts w:eastAsia="新細明體"/>
          <w:snapToGrid w:val="0"/>
          <w:sz w:val="18"/>
          <w:szCs w:val="18"/>
        </w:rPr>
        <w:t xml:space="preserve"> </w:t>
      </w:r>
    </w:p>
  </w:footnote>
  <w:footnote w:id="104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走過聯合國的日子</w:t>
      </w:r>
      <w:r w:rsidRPr="00F71574">
        <w:rPr>
          <w:rFonts w:eastAsia="新細明體"/>
          <w:b/>
          <w:snapToGrid w:val="0"/>
          <w:sz w:val="18"/>
          <w:szCs w:val="18"/>
        </w:rPr>
        <w:t>─</w:t>
      </w:r>
      <w:r w:rsidRPr="00F71574">
        <w:rPr>
          <w:rFonts w:eastAsia="新細明體"/>
          <w:b/>
          <w:snapToGrid w:val="0"/>
          <w:sz w:val="18"/>
          <w:szCs w:val="18"/>
        </w:rPr>
        <w:t>薛毓麒傳，</w:t>
      </w:r>
      <w:r w:rsidRPr="00F71574">
        <w:rPr>
          <w:rFonts w:eastAsia="新細明體"/>
          <w:snapToGrid w:val="0"/>
          <w:sz w:val="18"/>
          <w:szCs w:val="18"/>
        </w:rPr>
        <w:t>前引註</w:t>
      </w:r>
      <w:r w:rsidRPr="00F71574">
        <w:rPr>
          <w:rFonts w:eastAsia="新細明體"/>
          <w:snapToGrid w:val="0"/>
          <w:sz w:val="18"/>
          <w:szCs w:val="18"/>
        </w:rPr>
        <w:t>191</w:t>
      </w:r>
      <w:r w:rsidRPr="00F71574">
        <w:rPr>
          <w:rFonts w:eastAsia="新細明體"/>
          <w:snapToGrid w:val="0"/>
          <w:sz w:val="18"/>
          <w:szCs w:val="18"/>
        </w:rPr>
        <w:t>，頁</w:t>
      </w:r>
      <w:r w:rsidRPr="00F71574">
        <w:rPr>
          <w:rFonts w:eastAsia="新細明體"/>
          <w:snapToGrid w:val="0"/>
          <w:sz w:val="18"/>
          <w:szCs w:val="18"/>
        </w:rPr>
        <w:t>241~242</w:t>
      </w:r>
      <w:r w:rsidRPr="00F71574">
        <w:rPr>
          <w:rFonts w:eastAsia="新細明體"/>
          <w:snapToGrid w:val="0"/>
          <w:sz w:val="18"/>
          <w:szCs w:val="18"/>
        </w:rPr>
        <w:t>。</w:t>
      </w:r>
    </w:p>
  </w:footnote>
  <w:footnote w:id="1045">
    <w:p w:rsidR="00F64DD8" w:rsidRPr="00F71574" w:rsidRDefault="00F64DD8" w:rsidP="006514D0">
      <w:pPr>
        <w:tabs>
          <w:tab w:val="left" w:pos="-180"/>
          <w:tab w:val="decimal" w:pos="5760"/>
        </w:tabs>
        <w:adjustRightInd w:val="0"/>
        <w:snapToGrid w:val="0"/>
        <w:spacing w:line="240" w:lineRule="atLeast"/>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bCs/>
          <w:snapToGrid w:val="0"/>
          <w:sz w:val="18"/>
          <w:szCs w:val="18"/>
        </w:rPr>
        <w:t>我國與世界各國關係一覽表</w:t>
      </w:r>
      <w:r w:rsidRPr="00F71574">
        <w:rPr>
          <w:snapToGrid w:val="0"/>
          <w:sz w:val="18"/>
          <w:szCs w:val="18"/>
        </w:rPr>
        <w:t>(</w:t>
      </w:r>
      <w:r w:rsidRPr="00F71574">
        <w:rPr>
          <w:snapToGrid w:val="0"/>
          <w:sz w:val="18"/>
          <w:szCs w:val="18"/>
        </w:rPr>
        <w:t>中華民國八十七年十二月</w:t>
      </w:r>
      <w:r w:rsidRPr="00F71574">
        <w:rPr>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，頁</w:t>
      </w:r>
      <w:r w:rsidRPr="00F71574">
        <w:rPr>
          <w:snapToGrid w:val="0"/>
          <w:sz w:val="18"/>
          <w:szCs w:val="18"/>
        </w:rPr>
        <w:t>33</w:t>
      </w:r>
      <w:r w:rsidRPr="00F71574">
        <w:rPr>
          <w:snapToGrid w:val="0"/>
          <w:sz w:val="18"/>
          <w:szCs w:val="18"/>
        </w:rPr>
        <w:t>，「</w:t>
      </w:r>
      <w:r w:rsidRPr="00F71574">
        <w:rPr>
          <w:rFonts w:eastAsia="標楷體"/>
          <w:snapToGrid w:val="0"/>
          <w:sz w:val="18"/>
          <w:szCs w:val="18"/>
        </w:rPr>
        <w:t>西班牙王國」</w:t>
      </w:r>
      <w:r w:rsidRPr="00F71574">
        <w:rPr>
          <w:snapToGrid w:val="0"/>
          <w:sz w:val="18"/>
          <w:szCs w:val="18"/>
        </w:rPr>
        <w:t>；【</w:t>
      </w:r>
      <w:r w:rsidRPr="00F71574">
        <w:rPr>
          <w:snapToGrid w:val="0"/>
          <w:sz w:val="18"/>
          <w:szCs w:val="18"/>
        </w:rPr>
        <w:t>ii</w:t>
      </w:r>
      <w:r w:rsidRPr="00F71574">
        <w:rPr>
          <w:snapToGrid w:val="0"/>
          <w:sz w:val="18"/>
          <w:szCs w:val="18"/>
        </w:rPr>
        <w:t>】</w:t>
      </w:r>
      <w:r w:rsidRPr="00F71574">
        <w:rPr>
          <w:b/>
          <w:bCs/>
          <w:snapToGrid w:val="0"/>
          <w:sz w:val="18"/>
          <w:szCs w:val="18"/>
        </w:rPr>
        <w:t>中華民國</w:t>
      </w:r>
      <w:r w:rsidRPr="00F71574">
        <w:rPr>
          <w:b/>
          <w:snapToGrid w:val="0"/>
          <w:sz w:val="18"/>
          <w:szCs w:val="18"/>
        </w:rPr>
        <w:t>駐外代表處</w:t>
      </w:r>
      <w:r w:rsidRPr="00F71574">
        <w:rPr>
          <w:b/>
          <w:snapToGrid w:val="0"/>
          <w:sz w:val="18"/>
          <w:szCs w:val="18"/>
        </w:rPr>
        <w:t>/</w:t>
      </w:r>
      <w:r w:rsidRPr="00F71574">
        <w:rPr>
          <w:b/>
          <w:snapToGrid w:val="0"/>
          <w:sz w:val="18"/>
          <w:szCs w:val="18"/>
        </w:rPr>
        <w:t>辦事處歷任館長銜名年表</w:t>
      </w:r>
      <w:r w:rsidRPr="00F71574">
        <w:rPr>
          <w:snapToGrid w:val="0"/>
          <w:sz w:val="18"/>
          <w:szCs w:val="18"/>
        </w:rPr>
        <w:t>，前引註</w:t>
      </w:r>
      <w:r w:rsidRPr="00F71574">
        <w:rPr>
          <w:snapToGrid w:val="0"/>
          <w:sz w:val="18"/>
          <w:szCs w:val="18"/>
        </w:rPr>
        <w:t>3</w:t>
      </w:r>
      <w:r w:rsidRPr="00F71574">
        <w:rPr>
          <w:snapToGrid w:val="0"/>
          <w:sz w:val="18"/>
          <w:szCs w:val="18"/>
        </w:rPr>
        <w:t>，頁五十一，</w:t>
      </w:r>
      <w:r w:rsidRPr="00F71574">
        <w:rPr>
          <w:rFonts w:eastAsia="標楷體"/>
          <w:snapToGrid w:val="0"/>
          <w:sz w:val="18"/>
          <w:szCs w:val="18"/>
        </w:rPr>
        <w:t>「駐西班牙代表處</w:t>
      </w:r>
      <w:r w:rsidRPr="00F71574">
        <w:rPr>
          <w:rFonts w:eastAsia="標楷體"/>
          <w:snapToGrid w:val="0"/>
          <w:sz w:val="18"/>
          <w:szCs w:val="18"/>
        </w:rPr>
        <w:t>(</w:t>
      </w:r>
      <w:r w:rsidRPr="00F71574">
        <w:rPr>
          <w:rFonts w:eastAsia="標楷體"/>
          <w:snapToGrid w:val="0"/>
          <w:sz w:val="18"/>
          <w:szCs w:val="18"/>
        </w:rPr>
        <w:t>駐西班牙台北經濟文化辦事處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標楷體"/>
          <w:snapToGrid w:val="0"/>
          <w:sz w:val="18"/>
          <w:szCs w:val="18"/>
        </w:rPr>
        <w:t>」</w:t>
      </w:r>
      <w:r w:rsidRPr="00F71574">
        <w:rPr>
          <w:snapToGrid w:val="0"/>
          <w:sz w:val="18"/>
          <w:szCs w:val="18"/>
        </w:rPr>
        <w:t>備註欄及【</w:t>
      </w:r>
      <w:r w:rsidRPr="00F71574">
        <w:rPr>
          <w:snapToGrid w:val="0"/>
          <w:sz w:val="18"/>
          <w:szCs w:val="18"/>
        </w:rPr>
        <w:t>iii</w:t>
      </w:r>
      <w:r w:rsidRPr="00F71574">
        <w:rPr>
          <w:snapToGrid w:val="0"/>
          <w:sz w:val="18"/>
          <w:szCs w:val="18"/>
        </w:rPr>
        <w:t>】</w:t>
      </w:r>
      <w:r w:rsidRPr="00F71574">
        <w:rPr>
          <w:b/>
          <w:snapToGrid w:val="0"/>
          <w:sz w:val="18"/>
          <w:szCs w:val="18"/>
        </w:rPr>
        <w:t>中華民國九十一年外交年鑑</w:t>
      </w:r>
      <w:r w:rsidRPr="00F71574">
        <w:rPr>
          <w:snapToGrid w:val="0"/>
          <w:sz w:val="18"/>
          <w:szCs w:val="18"/>
        </w:rPr>
        <w:t>，前引註</w:t>
      </w:r>
      <w:r w:rsidRPr="00F71574">
        <w:rPr>
          <w:snapToGrid w:val="0"/>
          <w:sz w:val="18"/>
          <w:szCs w:val="18"/>
        </w:rPr>
        <w:t>3</w:t>
      </w:r>
      <w:r w:rsidRPr="00F71574">
        <w:rPr>
          <w:snapToGrid w:val="0"/>
          <w:sz w:val="18"/>
          <w:szCs w:val="18"/>
        </w:rPr>
        <w:t>，頁一八四，「</w:t>
      </w:r>
      <w:r w:rsidRPr="00F71574">
        <w:rPr>
          <w:rFonts w:eastAsia="標楷體"/>
          <w:snapToGrid w:val="0"/>
          <w:sz w:val="18"/>
          <w:szCs w:val="18"/>
        </w:rPr>
        <w:t>我國與西班牙關係</w:t>
      </w:r>
      <w:r w:rsidRPr="00F71574">
        <w:rPr>
          <w:snapToGrid w:val="0"/>
          <w:sz w:val="18"/>
          <w:szCs w:val="18"/>
        </w:rPr>
        <w:t>」。另該辦事處之西班牙文名稱於</w:t>
      </w:r>
      <w:r w:rsidRPr="00F71574">
        <w:rPr>
          <w:snapToGrid w:val="0"/>
          <w:sz w:val="18"/>
          <w:szCs w:val="18"/>
        </w:rPr>
        <w:t>1993</w:t>
      </w:r>
      <w:r w:rsidRPr="00F71574">
        <w:rPr>
          <w:snapToGrid w:val="0"/>
          <w:sz w:val="18"/>
          <w:szCs w:val="18"/>
        </w:rPr>
        <w:t>年自</w:t>
      </w:r>
      <w:r w:rsidRPr="00F71574">
        <w:rPr>
          <w:i/>
          <w:snapToGrid w:val="0"/>
          <w:sz w:val="18"/>
          <w:szCs w:val="18"/>
        </w:rPr>
        <w:t>Centro Cultural y Economica Taipei-Madrid Reino do Espana, Madrid, Espana</w:t>
      </w:r>
      <w:r w:rsidRPr="00F71574">
        <w:rPr>
          <w:snapToGrid w:val="0"/>
          <w:sz w:val="18"/>
          <w:szCs w:val="18"/>
        </w:rPr>
        <w:t>改為</w:t>
      </w:r>
      <w:r w:rsidRPr="00F71574">
        <w:rPr>
          <w:i/>
          <w:snapToGrid w:val="0"/>
          <w:sz w:val="18"/>
          <w:szCs w:val="18"/>
        </w:rPr>
        <w:t>Oficina Economica y Cultural de Taipei, Madrid, Espana</w:t>
      </w:r>
      <w:r w:rsidRPr="00F71574">
        <w:rPr>
          <w:snapToGrid w:val="0"/>
          <w:sz w:val="18"/>
          <w:szCs w:val="18"/>
        </w:rPr>
        <w:t>。</w:t>
      </w:r>
    </w:p>
  </w:footnote>
  <w:footnote w:id="104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33</w:t>
      </w:r>
      <w:r w:rsidRPr="00F71574">
        <w:rPr>
          <w:rFonts w:eastAsia="新細明體"/>
          <w:snapToGrid w:val="0"/>
          <w:sz w:val="18"/>
          <w:szCs w:val="18"/>
        </w:rPr>
        <w:t>，</w:t>
      </w:r>
      <w:r w:rsidRPr="00F71574">
        <w:rPr>
          <w:rFonts w:eastAsia="標楷體"/>
          <w:snapToGrid w:val="0"/>
          <w:sz w:val="18"/>
          <w:szCs w:val="18"/>
        </w:rPr>
        <w:t>「西班牙王國」</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303</w:t>
      </w:r>
      <w:r w:rsidRPr="00F71574">
        <w:rPr>
          <w:rFonts w:eastAsia="新細明體"/>
          <w:snapToGrid w:val="0"/>
          <w:sz w:val="18"/>
          <w:szCs w:val="18"/>
        </w:rPr>
        <w:t>，</w:t>
      </w:r>
      <w:r w:rsidRPr="00F71574">
        <w:rPr>
          <w:rFonts w:eastAsia="標楷體"/>
          <w:snapToGrid w:val="0"/>
          <w:sz w:val="18"/>
          <w:szCs w:val="18"/>
        </w:rPr>
        <w:t>西班牙王國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10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中華民國三十九年一月七日</w:t>
      </w:r>
      <w:r w:rsidRPr="00F71574">
        <w:rPr>
          <w:rFonts w:eastAsia="新細明體"/>
          <w:snapToGrid w:val="0"/>
          <w:sz w:val="18"/>
          <w:szCs w:val="18"/>
        </w:rPr>
        <w:t>，第一版。</w:t>
      </w:r>
    </w:p>
  </w:footnote>
  <w:footnote w:id="104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錫蘭政府的來電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7</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中國政府覆錫蘭政府電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9</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20</w:t>
      </w:r>
      <w:r w:rsidRPr="00F71574">
        <w:rPr>
          <w:rFonts w:eastAsia="新細明體"/>
          <w:snapToGrid w:val="0"/>
          <w:sz w:val="18"/>
          <w:szCs w:val="18"/>
        </w:rPr>
        <w:t>。</w:t>
      </w:r>
    </w:p>
  </w:footnote>
  <w:footnote w:id="104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錫蘭政府的來電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7</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」，同上註。</w:t>
      </w:r>
    </w:p>
  </w:footnote>
  <w:footnote w:id="10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頁三四六及三四九</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領事館</w:t>
      </w:r>
      <w:r w:rsidRPr="00F71574">
        <w:rPr>
          <w:rFonts w:eastAsia="新細明體"/>
          <w:snapToGrid w:val="0"/>
          <w:sz w:val="18"/>
          <w:szCs w:val="18"/>
        </w:rPr>
        <w:t>」；中華民國政府當時曾否</w:t>
      </w:r>
      <w:r w:rsidRPr="00F71574">
        <w:rPr>
          <w:snapToGrid w:val="0"/>
          <w:sz w:val="18"/>
          <w:szCs w:val="18"/>
        </w:rPr>
        <w:t>正式宣告終止</w:t>
      </w:r>
      <w:r w:rsidRPr="00F71574">
        <w:rPr>
          <w:rFonts w:eastAsia="新細明體"/>
          <w:snapToGrid w:val="0"/>
          <w:sz w:val="18"/>
          <w:szCs w:val="18"/>
        </w:rPr>
        <w:t>與錫蘭之領事關係，有待瞭解。</w:t>
      </w:r>
    </w:p>
  </w:footnote>
  <w:footnote w:id="10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rFonts w:eastAsia="標楷體"/>
          <w:snapToGrid w:val="0"/>
          <w:sz w:val="18"/>
          <w:szCs w:val="18"/>
        </w:rPr>
        <w:t>中華人民共和國政府代表團和錫蘭政府代表團聯合公報</w:t>
      </w:r>
      <w:r w:rsidRPr="00F71574">
        <w:rPr>
          <w:rFonts w:eastAsia="標楷體"/>
          <w:snapToGrid w:val="0"/>
          <w:sz w:val="18"/>
          <w:szCs w:val="18"/>
        </w:rPr>
        <w:t>(1956</w:t>
      </w:r>
      <w:r w:rsidRPr="00F71574">
        <w:rPr>
          <w:rFonts w:eastAsia="標楷體"/>
          <w:snapToGrid w:val="0"/>
          <w:sz w:val="18"/>
          <w:szCs w:val="18"/>
        </w:rPr>
        <w:t>年</w:t>
      </w:r>
      <w:r w:rsidRPr="00F71574">
        <w:rPr>
          <w:rFonts w:eastAsia="標楷體"/>
          <w:snapToGrid w:val="0"/>
          <w:sz w:val="18"/>
          <w:szCs w:val="18"/>
        </w:rPr>
        <w:t>9</w:t>
      </w:r>
      <w:r w:rsidRPr="00F71574">
        <w:rPr>
          <w:rFonts w:eastAsia="標楷體"/>
          <w:snapToGrid w:val="0"/>
          <w:sz w:val="18"/>
          <w:szCs w:val="18"/>
        </w:rPr>
        <w:t>月</w:t>
      </w:r>
      <w:r w:rsidRPr="00F71574">
        <w:rPr>
          <w:rFonts w:eastAsia="標楷體"/>
          <w:snapToGrid w:val="0"/>
          <w:sz w:val="18"/>
          <w:szCs w:val="18"/>
        </w:rPr>
        <w:t>14</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第四集</w:t>
      </w:r>
      <w:r w:rsidRPr="00F71574">
        <w:rPr>
          <w:rFonts w:eastAsia="新細明體"/>
          <w:snapToGrid w:val="0"/>
          <w:sz w:val="18"/>
          <w:szCs w:val="18"/>
        </w:rPr>
        <w:t>(1956~1957)</w:t>
      </w:r>
      <w:r w:rsidRPr="00F71574">
        <w:rPr>
          <w:rFonts w:eastAsia="新細明體"/>
          <w:snapToGrid w:val="0"/>
          <w:sz w:val="18"/>
          <w:szCs w:val="18"/>
        </w:rPr>
        <w:t>，前引註</w:t>
      </w:r>
      <w:r w:rsidRPr="00F71574">
        <w:rPr>
          <w:rFonts w:eastAsia="新細明體"/>
          <w:snapToGrid w:val="0"/>
          <w:sz w:val="18"/>
          <w:szCs w:val="18"/>
        </w:rPr>
        <w:t>330</w:t>
      </w:r>
      <w:r w:rsidRPr="00F71574">
        <w:rPr>
          <w:rFonts w:eastAsia="新細明體"/>
          <w:snapToGrid w:val="0"/>
          <w:sz w:val="18"/>
          <w:szCs w:val="18"/>
        </w:rPr>
        <w:t>，頁</w:t>
      </w:r>
      <w:r w:rsidRPr="00F71574">
        <w:rPr>
          <w:rFonts w:eastAsia="新細明體"/>
          <w:snapToGrid w:val="0"/>
          <w:sz w:val="18"/>
          <w:szCs w:val="18"/>
        </w:rPr>
        <w:t>106~107</w:t>
      </w:r>
      <w:r w:rsidRPr="00F71574">
        <w:rPr>
          <w:rFonts w:eastAsia="新細明體"/>
          <w:snapToGrid w:val="0"/>
          <w:sz w:val="18"/>
          <w:szCs w:val="18"/>
        </w:rPr>
        <w:t>。</w:t>
      </w:r>
    </w:p>
  </w:footnote>
  <w:footnote w:id="10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rFonts w:eastAsia="標楷體"/>
          <w:snapToGrid w:val="0"/>
          <w:sz w:val="18"/>
          <w:szCs w:val="18"/>
        </w:rPr>
        <w:t>中華人民共和國和錫蘭關於建立外交關係的公報</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第四集</w:t>
      </w:r>
      <w:r w:rsidRPr="00F71574">
        <w:rPr>
          <w:rFonts w:eastAsia="新細明體"/>
          <w:snapToGrid w:val="0"/>
          <w:sz w:val="18"/>
          <w:szCs w:val="18"/>
        </w:rPr>
        <w:t>(1956~1957)</w:t>
      </w:r>
      <w:r w:rsidRPr="00F71574">
        <w:rPr>
          <w:rFonts w:eastAsia="新細明體"/>
          <w:snapToGrid w:val="0"/>
          <w:sz w:val="18"/>
          <w:szCs w:val="18"/>
        </w:rPr>
        <w:t>，前引註</w:t>
      </w:r>
      <w:r w:rsidRPr="00F71574">
        <w:rPr>
          <w:rFonts w:eastAsia="新細明體"/>
          <w:snapToGrid w:val="0"/>
          <w:sz w:val="18"/>
          <w:szCs w:val="18"/>
        </w:rPr>
        <w:t>330</w:t>
      </w:r>
      <w:r w:rsidRPr="00F71574">
        <w:rPr>
          <w:rFonts w:eastAsia="新細明體"/>
          <w:snapToGrid w:val="0"/>
          <w:sz w:val="18"/>
          <w:szCs w:val="18"/>
        </w:rPr>
        <w:t>，頁</w:t>
      </w:r>
      <w:r w:rsidRPr="00F71574">
        <w:rPr>
          <w:rFonts w:eastAsia="新細明體"/>
          <w:snapToGrid w:val="0"/>
          <w:sz w:val="18"/>
          <w:szCs w:val="18"/>
        </w:rPr>
        <w:t>299</w:t>
      </w:r>
      <w:r w:rsidRPr="00F71574">
        <w:rPr>
          <w:rFonts w:eastAsia="新細明體"/>
          <w:snapToGrid w:val="0"/>
          <w:sz w:val="18"/>
          <w:szCs w:val="18"/>
        </w:rPr>
        <w:t>。</w:t>
      </w:r>
    </w:p>
  </w:footnote>
  <w:footnote w:id="1053">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頁二十二，</w:t>
      </w:r>
      <w:r w:rsidRPr="00F71574">
        <w:rPr>
          <w:rFonts w:eastAsia="標楷體"/>
          <w:snapToGrid w:val="0"/>
          <w:sz w:val="18"/>
          <w:szCs w:val="18"/>
        </w:rPr>
        <w:t>「駐斯里蘭卡辦事處</w:t>
      </w:r>
      <w:r w:rsidRPr="00F71574">
        <w:rPr>
          <w:rFonts w:eastAsia="標楷體"/>
          <w:snapToGrid w:val="0"/>
          <w:sz w:val="18"/>
          <w:szCs w:val="18"/>
        </w:rPr>
        <w:t>(</w:t>
      </w:r>
      <w:r w:rsidRPr="00F71574">
        <w:rPr>
          <w:rFonts w:eastAsia="標楷體"/>
          <w:snapToGrid w:val="0"/>
          <w:sz w:val="18"/>
          <w:szCs w:val="18"/>
        </w:rPr>
        <w:t>駐斯里蘭卡台北商務代表團</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35</w:t>
      </w:r>
      <w:r w:rsidRPr="00F71574">
        <w:rPr>
          <w:rFonts w:eastAsia="新細明體"/>
          <w:snapToGrid w:val="0"/>
          <w:sz w:val="18"/>
          <w:szCs w:val="18"/>
        </w:rPr>
        <w:t>，</w:t>
      </w:r>
      <w:r w:rsidRPr="00F71574">
        <w:rPr>
          <w:rFonts w:eastAsia="標楷體"/>
          <w:snapToGrid w:val="0"/>
          <w:sz w:val="18"/>
          <w:szCs w:val="18"/>
        </w:rPr>
        <w:t>「斯里蘭卡民主社會主義共和國」</w:t>
      </w:r>
      <w:r w:rsidRPr="00F71574">
        <w:rPr>
          <w:snapToGrid w:val="0"/>
          <w:sz w:val="18"/>
          <w:szCs w:val="18"/>
        </w:rPr>
        <w:t>及</w:t>
      </w:r>
      <w:r w:rsidRPr="00F71574">
        <w:rPr>
          <w:rFonts w:eastAsia="標楷體"/>
          <w:snapToGrid w:val="0"/>
          <w:sz w:val="18"/>
          <w:szCs w:val="18"/>
        </w:rPr>
        <w:t>【</w:t>
      </w:r>
      <w:r w:rsidRPr="00F71574">
        <w:rPr>
          <w:rFonts w:eastAsia="標楷體"/>
          <w:snapToGrid w:val="0"/>
          <w:sz w:val="18"/>
          <w:szCs w:val="18"/>
        </w:rPr>
        <w:t>iii</w:t>
      </w:r>
      <w:r w:rsidRPr="00F71574">
        <w:rPr>
          <w:rFonts w:eastAsia="標楷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57</w:t>
      </w:r>
      <w:r w:rsidRPr="00F71574">
        <w:rPr>
          <w:rFonts w:eastAsia="新細明體"/>
          <w:snapToGrid w:val="0"/>
          <w:sz w:val="18"/>
          <w:szCs w:val="18"/>
        </w:rPr>
        <w:t>，</w:t>
      </w:r>
      <w:r w:rsidRPr="00F71574">
        <w:rPr>
          <w:rFonts w:eastAsia="標楷體"/>
          <w:snapToGrid w:val="0"/>
          <w:sz w:val="18"/>
          <w:szCs w:val="18"/>
        </w:rPr>
        <w:t>斯里蘭卡民主社會主義共和國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」。另有關斯里蘭卡限制「駐斯里蘭卡台北商務代表團」</w:t>
      </w:r>
      <w:r w:rsidRPr="00F71574">
        <w:rPr>
          <w:rFonts w:eastAsia="新細明體"/>
          <w:bCs/>
          <w:snapToGrid w:val="0"/>
          <w:sz w:val="18"/>
          <w:szCs w:val="18"/>
        </w:rPr>
        <w:t>運作及該</w:t>
      </w:r>
      <w:r w:rsidRPr="00F71574">
        <w:rPr>
          <w:rFonts w:eastAsia="新細明體"/>
          <w:snapToGrid w:val="0"/>
          <w:sz w:val="18"/>
          <w:szCs w:val="18"/>
        </w:rPr>
        <w:t>代表團人員被迫於</w:t>
      </w:r>
      <w:r w:rsidRPr="00F71574">
        <w:rPr>
          <w:rFonts w:eastAsia="新細明體"/>
          <w:snapToGrid w:val="0"/>
          <w:sz w:val="18"/>
          <w:szCs w:val="18"/>
        </w:rPr>
        <w:t>1989</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月離境</w:t>
      </w:r>
      <w:r w:rsidRPr="00F71574">
        <w:rPr>
          <w:rFonts w:eastAsia="新細明體"/>
          <w:bCs/>
          <w:snapToGrid w:val="0"/>
          <w:sz w:val="18"/>
          <w:szCs w:val="18"/>
        </w:rPr>
        <w:t>等事，</w:t>
      </w:r>
      <w:r w:rsidRPr="00F71574">
        <w:rPr>
          <w:rFonts w:eastAsia="新細明體"/>
          <w:snapToGrid w:val="0"/>
          <w:sz w:val="18"/>
          <w:szCs w:val="18"/>
        </w:rPr>
        <w:t>參見中華民國外交部新聞文化司於民國七十九年</w:t>
      </w:r>
      <w:r w:rsidRPr="00F71574">
        <w:rPr>
          <w:snapToGrid w:val="0"/>
          <w:sz w:val="18"/>
          <w:szCs w:val="18"/>
        </w:rPr>
        <w:t>編訂之「</w:t>
      </w:r>
      <w:r w:rsidRPr="00F71574">
        <w:rPr>
          <w:rFonts w:eastAsia="標楷體"/>
          <w:snapToGrid w:val="0"/>
          <w:sz w:val="18"/>
          <w:szCs w:val="18"/>
        </w:rPr>
        <w:t>中共在國際間阻擾及破壞我對外關係之具體事例</w:t>
      </w:r>
      <w:r w:rsidRPr="00F71574">
        <w:rPr>
          <w:rFonts w:eastAsia="標楷體"/>
          <w:snapToGrid w:val="0"/>
          <w:sz w:val="18"/>
          <w:szCs w:val="18"/>
        </w:rPr>
        <w:t>–</w:t>
      </w:r>
      <w:r w:rsidRPr="00F71574">
        <w:rPr>
          <w:rFonts w:eastAsia="標楷體"/>
          <w:snapToGrid w:val="0"/>
          <w:sz w:val="18"/>
          <w:szCs w:val="18"/>
        </w:rPr>
        <w:t>阻擾我與友好國家互設辦事處及名銜之刁難</w:t>
      </w:r>
      <w:r w:rsidRPr="00F71574">
        <w:rPr>
          <w:rFonts w:eastAsia="標楷體"/>
          <w:snapToGrid w:val="0"/>
          <w:sz w:val="18"/>
          <w:szCs w:val="18"/>
        </w:rPr>
        <w:t xml:space="preserve"> </w:t>
      </w:r>
      <w:r w:rsidRPr="00F71574">
        <w:rPr>
          <w:rFonts w:eastAsia="標楷體"/>
          <w:snapToGrid w:val="0"/>
          <w:sz w:val="18"/>
          <w:szCs w:val="18"/>
        </w:rPr>
        <w:t>事例三</w:t>
      </w:r>
      <w:r w:rsidRPr="00F71574">
        <w:rPr>
          <w:snapToGrid w:val="0"/>
          <w:sz w:val="18"/>
          <w:szCs w:val="18"/>
        </w:rPr>
        <w:t>」，載於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中華民國七十九年元月一日至十二月卅一日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頁二三六</w:t>
      </w:r>
      <w:r w:rsidRPr="00F71574">
        <w:rPr>
          <w:snapToGrid w:val="0"/>
          <w:sz w:val="18"/>
          <w:szCs w:val="18"/>
        </w:rPr>
        <w:t>~</w:t>
      </w:r>
      <w:r w:rsidRPr="00F71574">
        <w:rPr>
          <w:snapToGrid w:val="0"/>
          <w:sz w:val="18"/>
          <w:szCs w:val="18"/>
        </w:rPr>
        <w:t>二三七。</w:t>
      </w:r>
      <w:r w:rsidRPr="00F71574">
        <w:rPr>
          <w:rFonts w:eastAsia="標楷體"/>
          <w:snapToGrid w:val="0"/>
          <w:sz w:val="18"/>
          <w:szCs w:val="18"/>
        </w:rPr>
        <w:t xml:space="preserve"> </w:t>
      </w:r>
    </w:p>
  </w:footnote>
  <w:footnote w:id="10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，中華民國四十五年一月四日，第</w:t>
      </w:r>
      <w:r w:rsidRPr="00F71574">
        <w:rPr>
          <w:rFonts w:eastAsia="新細明體"/>
          <w:snapToGrid w:val="0"/>
          <w:sz w:val="18"/>
          <w:szCs w:val="18"/>
        </w:rPr>
        <w:t>一</w:t>
      </w:r>
      <w:r w:rsidRPr="00F71574">
        <w:rPr>
          <w:snapToGrid w:val="0"/>
          <w:sz w:val="18"/>
          <w:szCs w:val="18"/>
        </w:rPr>
        <w:t>版及【</w:t>
      </w:r>
      <w:r w:rsidRPr="00F71574">
        <w:rPr>
          <w:snapToGrid w:val="0"/>
          <w:sz w:val="18"/>
          <w:szCs w:val="18"/>
        </w:rPr>
        <w:t>ii</w:t>
      </w:r>
      <w:r w:rsidRPr="00F71574">
        <w:rPr>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1956</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日，第一版。</w:t>
      </w:r>
    </w:p>
  </w:footnote>
  <w:footnote w:id="105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蘇丹共和國政府決定承認我國政府給外交部長陳毅的電文</w:t>
      </w:r>
      <w:r w:rsidRPr="00F71574">
        <w:rPr>
          <w:rFonts w:eastAsia="新細明體"/>
          <w:snapToGrid w:val="0"/>
          <w:sz w:val="18"/>
          <w:szCs w:val="18"/>
        </w:rPr>
        <w:t>」及「</w:t>
      </w:r>
      <w:r w:rsidRPr="00F71574">
        <w:rPr>
          <w:rFonts w:eastAsia="標楷體"/>
          <w:snapToGrid w:val="0"/>
          <w:sz w:val="18"/>
          <w:szCs w:val="18"/>
        </w:rPr>
        <w:t>外交部長陳毅關於中華人民共和國政府決定同蘇丹共和國政府建立外交關係給蘇丹共和國外交部長艾哈邊德．赫爾的電文</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第五集</w:t>
      </w:r>
      <w:r w:rsidRPr="00F71574">
        <w:rPr>
          <w:rFonts w:eastAsia="新細明體"/>
          <w:snapToGrid w:val="0"/>
          <w:sz w:val="18"/>
          <w:szCs w:val="18"/>
        </w:rPr>
        <w:t>(1958)</w:t>
      </w:r>
      <w:r w:rsidRPr="00F71574">
        <w:rPr>
          <w:rFonts w:eastAsia="新細明體"/>
          <w:snapToGrid w:val="0"/>
          <w:sz w:val="18"/>
          <w:szCs w:val="18"/>
        </w:rPr>
        <w:t>，前引註</w:t>
      </w:r>
      <w:r w:rsidRPr="00F71574">
        <w:rPr>
          <w:rFonts w:eastAsia="新細明體"/>
          <w:snapToGrid w:val="0"/>
          <w:sz w:val="18"/>
          <w:szCs w:val="18"/>
        </w:rPr>
        <w:t>15</w:t>
      </w:r>
      <w:r w:rsidRPr="00F71574">
        <w:rPr>
          <w:rFonts w:eastAsia="新細明體"/>
          <w:snapToGrid w:val="0"/>
          <w:sz w:val="18"/>
          <w:szCs w:val="18"/>
        </w:rPr>
        <w:t>，頁</w:t>
      </w:r>
      <w:r w:rsidRPr="00F71574">
        <w:rPr>
          <w:rFonts w:eastAsia="新細明體"/>
          <w:snapToGrid w:val="0"/>
          <w:sz w:val="18"/>
          <w:szCs w:val="18"/>
        </w:rPr>
        <w:t>208~209</w:t>
      </w:r>
      <w:r w:rsidRPr="00F71574">
        <w:rPr>
          <w:rFonts w:eastAsia="新細明體"/>
          <w:snapToGrid w:val="0"/>
          <w:sz w:val="18"/>
          <w:szCs w:val="18"/>
        </w:rPr>
        <w:t>。</w:t>
      </w:r>
    </w:p>
  </w:footnote>
  <w:footnote w:id="105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中共方面對於其與蘇丹洽商建交之經過的陳述，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140</w:t>
      </w:r>
      <w:r w:rsidRPr="00F71574">
        <w:rPr>
          <w:snapToGrid w:val="0"/>
          <w:sz w:val="18"/>
          <w:szCs w:val="18"/>
        </w:rPr>
        <w:t>；另</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蘇丹</w:t>
      </w:r>
      <w:r w:rsidRPr="00F71574">
        <w:rPr>
          <w:rFonts w:eastAsia="新細明體"/>
          <w:snapToGrid w:val="0"/>
          <w:sz w:val="18"/>
          <w:szCs w:val="18"/>
        </w:rPr>
        <w:t>」。</w:t>
      </w:r>
      <w:r w:rsidRPr="00F71574">
        <w:rPr>
          <w:rFonts w:eastAsia="新細明體"/>
          <w:snapToGrid w:val="0"/>
          <w:sz w:val="18"/>
          <w:szCs w:val="18"/>
        </w:rPr>
        <w:t xml:space="preserve"> </w:t>
      </w:r>
    </w:p>
  </w:footnote>
  <w:footnote w:id="1057">
    <w:p w:rsidR="00F64DD8" w:rsidRPr="00F71574" w:rsidRDefault="00F64DD8" w:rsidP="00331C77">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按中華民國政府派其駐埃及大使何鳳山於</w:t>
      </w:r>
      <w:r w:rsidRPr="00F71574">
        <w:rPr>
          <w:snapToGrid w:val="0"/>
          <w:sz w:val="18"/>
          <w:szCs w:val="18"/>
        </w:rPr>
        <w:t>1956</w:t>
      </w:r>
      <w:r w:rsidRPr="00F71574">
        <w:rPr>
          <w:snapToGrid w:val="0"/>
          <w:sz w:val="18"/>
          <w:szCs w:val="18"/>
        </w:rPr>
        <w:t>年</w:t>
      </w:r>
      <w:r w:rsidRPr="00F71574">
        <w:rPr>
          <w:snapToGrid w:val="0"/>
          <w:sz w:val="18"/>
          <w:szCs w:val="18"/>
        </w:rPr>
        <w:t>2</w:t>
      </w:r>
      <w:r w:rsidRPr="00F71574">
        <w:rPr>
          <w:snapToGrid w:val="0"/>
          <w:sz w:val="18"/>
          <w:szCs w:val="18"/>
        </w:rPr>
        <w:t>月往訪蘇丹並洽談建交事，</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中華民國年鑑</w:t>
      </w:r>
      <w:r w:rsidRPr="00F71574">
        <w:rPr>
          <w:snapToGrid w:val="0"/>
          <w:sz w:val="18"/>
          <w:szCs w:val="18"/>
        </w:rPr>
        <w:t>(</w:t>
      </w:r>
      <w:r w:rsidRPr="00F71574">
        <w:rPr>
          <w:snapToGrid w:val="0"/>
          <w:sz w:val="18"/>
          <w:szCs w:val="18"/>
        </w:rPr>
        <w:t>中華民國四十五年</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329</w:t>
      </w:r>
      <w:r w:rsidRPr="00F71574">
        <w:rPr>
          <w:rFonts w:eastAsia="新細明體"/>
          <w:snapToGrid w:val="0"/>
          <w:sz w:val="18"/>
          <w:szCs w:val="18"/>
        </w:rPr>
        <w:t>，</w:t>
      </w:r>
      <w:r w:rsidRPr="00F71574">
        <w:rPr>
          <w:snapToGrid w:val="0"/>
          <w:sz w:val="18"/>
          <w:szCs w:val="18"/>
        </w:rPr>
        <w:t>頁二七九，「</w:t>
      </w:r>
      <w:r w:rsidRPr="00F71574">
        <w:rPr>
          <w:rFonts w:eastAsia="標楷體"/>
          <w:snapToGrid w:val="0"/>
          <w:sz w:val="18"/>
          <w:szCs w:val="18"/>
        </w:rPr>
        <w:t>中國與其他中近東國家</w:t>
      </w:r>
      <w:r w:rsidRPr="00F71574">
        <w:rPr>
          <w:snapToGrid w:val="0"/>
          <w:sz w:val="18"/>
          <w:szCs w:val="18"/>
        </w:rPr>
        <w:t>」</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外交生涯四十年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323</w:t>
      </w:r>
      <w:r w:rsidRPr="00F71574">
        <w:rPr>
          <w:rFonts w:eastAsia="新細明體"/>
          <w:snapToGrid w:val="0"/>
          <w:sz w:val="18"/>
          <w:szCs w:val="18"/>
        </w:rPr>
        <w:t>，頁</w:t>
      </w:r>
      <w:r w:rsidRPr="00F71574">
        <w:rPr>
          <w:rFonts w:eastAsia="新細明體"/>
          <w:snapToGrid w:val="0"/>
          <w:sz w:val="18"/>
          <w:szCs w:val="18"/>
        </w:rPr>
        <w:t>319~321</w:t>
      </w:r>
      <w:r w:rsidRPr="00F71574">
        <w:rPr>
          <w:rFonts w:eastAsia="新細明體"/>
          <w:snapToGrid w:val="0"/>
          <w:sz w:val="18"/>
          <w:szCs w:val="18"/>
        </w:rPr>
        <w:t>。據稱：</w:t>
      </w:r>
      <w:r w:rsidRPr="00F71574">
        <w:rPr>
          <w:snapToGrid w:val="0"/>
          <w:sz w:val="18"/>
          <w:szCs w:val="18"/>
        </w:rPr>
        <w:t>中華民國政府再於</w:t>
      </w:r>
      <w:r w:rsidRPr="00F71574">
        <w:rPr>
          <w:snapToGrid w:val="0"/>
          <w:sz w:val="18"/>
          <w:szCs w:val="18"/>
        </w:rPr>
        <w:t>1958</w:t>
      </w:r>
      <w:r w:rsidRPr="00F71574">
        <w:rPr>
          <w:snapToGrid w:val="0"/>
          <w:sz w:val="18"/>
          <w:szCs w:val="18"/>
        </w:rPr>
        <w:t>年</w:t>
      </w:r>
      <w:r w:rsidRPr="00F71574">
        <w:rPr>
          <w:snapToGrid w:val="0"/>
          <w:sz w:val="18"/>
          <w:szCs w:val="18"/>
        </w:rPr>
        <w:t>4</w:t>
      </w:r>
      <w:r w:rsidRPr="00F71574">
        <w:rPr>
          <w:snapToGrid w:val="0"/>
          <w:sz w:val="18"/>
          <w:szCs w:val="18"/>
        </w:rPr>
        <w:t>月派其駐伊拉克大使往訪蘇丹並洽談建交事，</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140</w:t>
      </w:r>
      <w:r w:rsidRPr="00F71574">
        <w:rPr>
          <w:snapToGrid w:val="0"/>
          <w:sz w:val="18"/>
          <w:szCs w:val="18"/>
        </w:rPr>
        <w:t>。</w:t>
      </w:r>
    </w:p>
  </w:footnote>
  <w:footnote w:id="105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26</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日，第五版。</w:t>
      </w:r>
    </w:p>
  </w:footnote>
  <w:footnote w:id="105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中華人民共和國和蘇里南共和國建立外交關係的聯合公報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第二十三集</w:t>
      </w:r>
      <w:r w:rsidRPr="00F71574">
        <w:rPr>
          <w:rFonts w:eastAsia="新細明體"/>
          <w:bCs/>
          <w:snapToGrid w:val="0"/>
          <w:sz w:val="18"/>
          <w:szCs w:val="18"/>
        </w:rPr>
        <w:t>(1976)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198</w:t>
      </w:r>
      <w:r w:rsidRPr="00F71574">
        <w:rPr>
          <w:rFonts w:eastAsia="新細明體"/>
          <w:snapToGrid w:val="0"/>
          <w:sz w:val="18"/>
          <w:szCs w:val="18"/>
        </w:rPr>
        <w:t>，頁</w:t>
      </w:r>
      <w:r w:rsidRPr="00F71574">
        <w:rPr>
          <w:rFonts w:eastAsia="新細明體"/>
          <w:snapToGrid w:val="0"/>
          <w:sz w:val="18"/>
          <w:szCs w:val="18"/>
        </w:rPr>
        <w:t>7~8</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19, No. 23,</w:t>
      </w:r>
      <w:r w:rsidRPr="00F71574">
        <w:rPr>
          <w:rFonts w:eastAsia="新細明體"/>
          <w:snapToGrid w:val="0"/>
          <w:sz w:val="18"/>
          <w:szCs w:val="18"/>
        </w:rPr>
        <w:t xml:space="preserve"> June 4, 1976, p. 5. </w:t>
      </w:r>
    </w:p>
  </w:footnote>
  <w:footnote w:id="1060">
    <w:p w:rsidR="00F64DD8" w:rsidRPr="00F71574" w:rsidRDefault="00F64DD8" w:rsidP="00331C77">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對外關係與外交行政</w:t>
      </w:r>
      <w:r w:rsidRPr="00F71574">
        <w:rPr>
          <w:snapToGrid w:val="0"/>
          <w:sz w:val="18"/>
          <w:szCs w:val="18"/>
        </w:rPr>
        <w:t>，前引註</w:t>
      </w:r>
      <w:r w:rsidRPr="00F71574">
        <w:rPr>
          <w:snapToGrid w:val="0"/>
          <w:sz w:val="18"/>
          <w:szCs w:val="18"/>
        </w:rPr>
        <w:t>42</w:t>
      </w:r>
      <w:r w:rsidRPr="00F71574">
        <w:rPr>
          <w:rFonts w:eastAsia="新細明體"/>
          <w:snapToGrid w:val="0"/>
          <w:sz w:val="18"/>
          <w:szCs w:val="18"/>
        </w:rPr>
        <w:t>，頁</w:t>
      </w:r>
      <w:r w:rsidRPr="00F71574">
        <w:rPr>
          <w:rFonts w:eastAsia="新細明體"/>
          <w:snapToGrid w:val="0"/>
          <w:sz w:val="18"/>
          <w:szCs w:val="18"/>
        </w:rPr>
        <w:t>209</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】丘宏達，「</w:t>
      </w:r>
      <w:r w:rsidRPr="00F71574">
        <w:rPr>
          <w:rFonts w:eastAsia="標楷體"/>
          <w:snapToGrid w:val="0"/>
          <w:sz w:val="18"/>
          <w:szCs w:val="18"/>
        </w:rPr>
        <w:t>雙重承認與突破外交孤立」</w:t>
      </w:r>
      <w:r w:rsidRPr="00F71574">
        <w:rPr>
          <w:rFonts w:eastAsia="新細明體"/>
          <w:snapToGrid w:val="0"/>
          <w:sz w:val="18"/>
          <w:szCs w:val="18"/>
        </w:rPr>
        <w:t>，載於</w:t>
      </w:r>
      <w:r w:rsidRPr="00F71574">
        <w:rPr>
          <w:rFonts w:eastAsia="新細明體"/>
          <w:b/>
          <w:snapToGrid w:val="0"/>
          <w:sz w:val="18"/>
          <w:szCs w:val="18"/>
        </w:rPr>
        <w:t>聯合報</w:t>
      </w:r>
      <w:r w:rsidRPr="00F71574">
        <w:rPr>
          <w:rFonts w:eastAsia="新細明體"/>
          <w:bCs/>
          <w:snapToGrid w:val="0"/>
          <w:sz w:val="18"/>
          <w:szCs w:val="18"/>
        </w:rPr>
        <w:t>，</w:t>
      </w:r>
      <w:r w:rsidRPr="00F71574">
        <w:rPr>
          <w:rFonts w:eastAsia="新細明體"/>
          <w:snapToGrid w:val="0"/>
          <w:sz w:val="18"/>
          <w:szCs w:val="18"/>
        </w:rPr>
        <w:t>台北，中華民國七十七年十一月二十五日，第二版</w:t>
      </w:r>
      <w:r w:rsidRPr="00F71574">
        <w:rPr>
          <w:snapToGrid w:val="0"/>
          <w:sz w:val="18"/>
          <w:szCs w:val="18"/>
        </w:rPr>
        <w:t>。</w:t>
      </w:r>
    </w:p>
  </w:footnote>
  <w:footnote w:id="1061">
    <w:p w:rsidR="00F64DD8" w:rsidRPr="00F71574" w:rsidRDefault="00F64DD8" w:rsidP="00633959">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中華民國外交部發言人於民國五十七年六月廿一日在行政院新聞局記者招待會就「</w:t>
      </w:r>
      <w:r w:rsidRPr="00F71574">
        <w:rPr>
          <w:rFonts w:eastAsia="標楷體"/>
          <w:snapToGrid w:val="0"/>
          <w:sz w:val="18"/>
          <w:szCs w:val="18"/>
        </w:rPr>
        <w:t>史瓦濟蘭立國與我關係</w:t>
      </w:r>
      <w:r w:rsidRPr="00F71574">
        <w:rPr>
          <w:snapToGrid w:val="0"/>
          <w:sz w:val="18"/>
          <w:szCs w:val="18"/>
        </w:rPr>
        <w:t>」事答詢，載於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中華民國五十六年七月至五十七年六月</w:t>
      </w:r>
      <w:r w:rsidRPr="00F71574">
        <w:rPr>
          <w:snapToGrid w:val="0"/>
          <w:sz w:val="18"/>
          <w:szCs w:val="18"/>
        </w:rPr>
        <w:t>)</w:t>
      </w:r>
      <w:r w:rsidRPr="00F71574">
        <w:rPr>
          <w:snapToGrid w:val="0"/>
          <w:sz w:val="18"/>
          <w:szCs w:val="18"/>
        </w:rPr>
        <w:t>，頁二九</w:t>
      </w:r>
      <w:r w:rsidRPr="00F71574">
        <w:rPr>
          <w:snapToGrid w:val="0"/>
          <w:sz w:val="18"/>
          <w:szCs w:val="18"/>
        </w:rPr>
        <w:t>~</w:t>
      </w:r>
      <w:r w:rsidRPr="00F71574">
        <w:rPr>
          <w:snapToGrid w:val="0"/>
          <w:sz w:val="18"/>
          <w:szCs w:val="18"/>
        </w:rPr>
        <w:t>三</w:t>
      </w:r>
      <w:r w:rsidRPr="00F71574">
        <w:rPr>
          <w:snapToGrid w:val="0"/>
          <w:sz w:val="18"/>
          <w:szCs w:val="18"/>
        </w:rPr>
        <w:t>○</w:t>
      </w:r>
      <w:r w:rsidRPr="00F71574">
        <w:rPr>
          <w:snapToGrid w:val="0"/>
          <w:sz w:val="18"/>
          <w:szCs w:val="18"/>
        </w:rPr>
        <w:t>。</w:t>
      </w:r>
    </w:p>
  </w:footnote>
  <w:footnote w:id="1062">
    <w:p w:rsidR="00F64DD8" w:rsidRPr="00F71574" w:rsidRDefault="00F64DD8" w:rsidP="00972686">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w:t>
      </w:r>
      <w:r w:rsidRPr="00F71574">
        <w:rPr>
          <w:rFonts w:eastAsia="標楷體"/>
          <w:snapToGrid w:val="0"/>
          <w:sz w:val="18"/>
          <w:szCs w:val="18"/>
        </w:rPr>
        <w:t>(</w:t>
      </w:r>
      <w:r w:rsidRPr="00F71574">
        <w:rPr>
          <w:rFonts w:eastAsia="標楷體"/>
          <w:snapToGrid w:val="0"/>
          <w:sz w:val="18"/>
          <w:szCs w:val="18"/>
        </w:rPr>
        <w:t>中華民國</w:t>
      </w:r>
      <w:r w:rsidRPr="00F71574">
        <w:rPr>
          <w:rFonts w:eastAsia="標楷體"/>
          <w:snapToGrid w:val="0"/>
          <w:sz w:val="18"/>
          <w:szCs w:val="18"/>
        </w:rPr>
        <w:t>)</w:t>
      </w:r>
      <w:r w:rsidRPr="00F71574">
        <w:rPr>
          <w:rFonts w:eastAsia="標楷體"/>
          <w:snapToGrid w:val="0"/>
          <w:sz w:val="18"/>
          <w:szCs w:val="18"/>
        </w:rPr>
        <w:t>、史</w:t>
      </w:r>
      <w:r w:rsidRPr="00F71574">
        <w:rPr>
          <w:rFonts w:eastAsia="標楷體"/>
          <w:snapToGrid w:val="0"/>
          <w:sz w:val="18"/>
          <w:szCs w:val="18"/>
        </w:rPr>
        <w:t>(</w:t>
      </w:r>
      <w:r w:rsidRPr="00F71574">
        <w:rPr>
          <w:rFonts w:eastAsia="標楷體"/>
          <w:snapToGrid w:val="0"/>
          <w:sz w:val="18"/>
          <w:szCs w:val="18"/>
        </w:rPr>
        <w:t>瓦濟蘭</w:t>
      </w:r>
      <w:r w:rsidRPr="00F71574">
        <w:rPr>
          <w:rFonts w:eastAsia="標楷體"/>
          <w:snapToGrid w:val="0"/>
          <w:sz w:val="18"/>
          <w:szCs w:val="18"/>
        </w:rPr>
        <w:t>)</w:t>
      </w:r>
      <w:r w:rsidRPr="00F71574">
        <w:rPr>
          <w:rFonts w:eastAsia="標楷體"/>
          <w:snapToGrid w:val="0"/>
          <w:sz w:val="18"/>
          <w:szCs w:val="18"/>
        </w:rPr>
        <w:t>建交聯合公報</w:t>
      </w:r>
      <w:r w:rsidRPr="00F71574">
        <w:rPr>
          <w:rFonts w:eastAsia="新細明體"/>
          <w:snapToGrid w:val="0"/>
          <w:sz w:val="18"/>
          <w:szCs w:val="18"/>
        </w:rPr>
        <w:t>」</w:t>
      </w:r>
      <w:r w:rsidRPr="00F71574">
        <w:rPr>
          <w:snapToGrid w:val="0"/>
          <w:sz w:val="18"/>
          <w:szCs w:val="18"/>
        </w:rPr>
        <w:t>，載於</w:t>
      </w:r>
      <w:r w:rsidRPr="00F71574">
        <w:rPr>
          <w:b/>
          <w:snapToGrid w:val="0"/>
          <w:sz w:val="18"/>
          <w:szCs w:val="18"/>
        </w:rPr>
        <w:t>外交部發言人談話、答詢彙編</w:t>
      </w:r>
      <w:r w:rsidRPr="00F71574">
        <w:rPr>
          <w:snapToGrid w:val="0"/>
          <w:sz w:val="18"/>
          <w:szCs w:val="18"/>
        </w:rPr>
        <w:t>(</w:t>
      </w:r>
      <w:r w:rsidRPr="00F71574">
        <w:rPr>
          <w:snapToGrid w:val="0"/>
          <w:sz w:val="18"/>
          <w:szCs w:val="18"/>
        </w:rPr>
        <w:t>中華民國五十七年七月至五十八年六月</w:t>
      </w:r>
      <w:r w:rsidRPr="00F71574">
        <w:rPr>
          <w:snapToGrid w:val="0"/>
          <w:sz w:val="18"/>
          <w:szCs w:val="18"/>
        </w:rPr>
        <w:t>)</w:t>
      </w:r>
      <w:r w:rsidRPr="00F71574">
        <w:rPr>
          <w:snapToGrid w:val="0"/>
          <w:sz w:val="18"/>
          <w:szCs w:val="18"/>
        </w:rPr>
        <w:t>，頁三七</w:t>
      </w:r>
      <w:r w:rsidRPr="00F71574">
        <w:rPr>
          <w:snapToGrid w:val="0"/>
          <w:sz w:val="18"/>
          <w:szCs w:val="18"/>
        </w:rPr>
        <w:t>~</w:t>
      </w:r>
      <w:r w:rsidRPr="00F71574">
        <w:rPr>
          <w:snapToGrid w:val="0"/>
          <w:sz w:val="18"/>
          <w:szCs w:val="18"/>
        </w:rPr>
        <w:t>三八。</w:t>
      </w:r>
    </w:p>
  </w:footnote>
  <w:footnote w:id="106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瑞典政府的來電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14</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中國政府覆瑞典政府電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18</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25~26</w:t>
      </w:r>
      <w:r w:rsidRPr="00F71574">
        <w:rPr>
          <w:rFonts w:eastAsia="新細明體"/>
          <w:snapToGrid w:val="0"/>
          <w:sz w:val="18"/>
          <w:szCs w:val="18"/>
        </w:rPr>
        <w:t>。</w:t>
      </w:r>
    </w:p>
  </w:footnote>
  <w:footnote w:id="1064">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296</w:t>
      </w:r>
      <w:r w:rsidRPr="00F71574">
        <w:rPr>
          <w:rFonts w:eastAsia="新細明體"/>
          <w:snapToGrid w:val="0"/>
          <w:sz w:val="18"/>
          <w:szCs w:val="18"/>
        </w:rPr>
        <w:t>。</w:t>
      </w:r>
    </w:p>
  </w:footnote>
  <w:footnote w:id="106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台北，中華民國三十九年一月十六日，第二版；</w:t>
      </w:r>
      <w:r w:rsidRPr="00F71574">
        <w:rPr>
          <w:bCs/>
          <w:snapToGrid w:val="0"/>
          <w:sz w:val="18"/>
          <w:szCs w:val="18"/>
        </w:rPr>
        <w:t>中華民國政府</w:t>
      </w:r>
      <w:r w:rsidRPr="00F71574">
        <w:rPr>
          <w:snapToGrid w:val="0"/>
          <w:sz w:val="18"/>
          <w:szCs w:val="18"/>
        </w:rPr>
        <w:t>於</w:t>
      </w:r>
      <w:r w:rsidRPr="00F71574">
        <w:rPr>
          <w:snapToGrid w:val="0"/>
          <w:sz w:val="18"/>
          <w:szCs w:val="18"/>
        </w:rPr>
        <w:t>1950</w:t>
      </w:r>
      <w:r w:rsidRPr="00F71574">
        <w:rPr>
          <w:snapToGrid w:val="0"/>
          <w:sz w:val="18"/>
          <w:szCs w:val="18"/>
        </w:rPr>
        <w:t>年</w:t>
      </w:r>
      <w:r w:rsidRPr="00F71574">
        <w:rPr>
          <w:snapToGrid w:val="0"/>
          <w:sz w:val="18"/>
          <w:szCs w:val="18"/>
        </w:rPr>
        <w:t>1</w:t>
      </w:r>
      <w:r w:rsidRPr="00F71574">
        <w:rPr>
          <w:snapToGrid w:val="0"/>
          <w:sz w:val="18"/>
          <w:szCs w:val="18"/>
        </w:rPr>
        <w:t>月</w:t>
      </w:r>
      <w:r w:rsidRPr="00F71574">
        <w:rPr>
          <w:snapToGrid w:val="0"/>
          <w:sz w:val="18"/>
          <w:szCs w:val="18"/>
        </w:rPr>
        <w:t>19</w:t>
      </w:r>
      <w:r w:rsidRPr="00F71574">
        <w:rPr>
          <w:snapToGrid w:val="0"/>
          <w:sz w:val="18"/>
          <w:szCs w:val="18"/>
        </w:rPr>
        <w:t>日關閉其駐瑞典大使館</w:t>
      </w:r>
      <w:r w:rsidRPr="00F71574">
        <w:rPr>
          <w:rFonts w:eastAsia="新細明體"/>
          <w:snapToGrid w:val="0"/>
          <w:sz w:val="18"/>
          <w:szCs w:val="18"/>
        </w:rPr>
        <w:t>，</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頁三四六及三四八</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大使館</w:t>
      </w:r>
      <w:r w:rsidRPr="00F71574">
        <w:rPr>
          <w:rFonts w:eastAsia="新細明體"/>
          <w:snapToGrid w:val="0"/>
          <w:sz w:val="18"/>
          <w:szCs w:val="18"/>
        </w:rPr>
        <w:t>」。</w:t>
      </w:r>
      <w:r w:rsidRPr="00F71574">
        <w:rPr>
          <w:snapToGrid w:val="0"/>
          <w:sz w:val="18"/>
          <w:szCs w:val="18"/>
        </w:rPr>
        <w:t xml:space="preserve"> </w:t>
      </w:r>
    </w:p>
  </w:footnote>
  <w:footnote w:id="106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296</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1950</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27</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w:t>
      </w:r>
      <w:r w:rsidRPr="00F71574">
        <w:rPr>
          <w:rFonts w:eastAsia="新細明體"/>
          <w:snapToGrid w:val="0"/>
          <w:sz w:val="18"/>
          <w:szCs w:val="18"/>
        </w:rPr>
        <w:t>。</w:t>
      </w:r>
    </w:p>
  </w:footnote>
  <w:footnote w:id="106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1950</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 xml:space="preserve"> 9</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w:t>
      </w:r>
    </w:p>
  </w:footnote>
  <w:footnote w:id="106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，頁三十</w:t>
      </w:r>
      <w:r w:rsidRPr="00F71574">
        <w:rPr>
          <w:snapToGrid w:val="0"/>
          <w:sz w:val="18"/>
          <w:szCs w:val="18"/>
        </w:rPr>
        <w:t>，「</w:t>
      </w:r>
      <w:r w:rsidRPr="00F71574">
        <w:rPr>
          <w:rFonts w:eastAsia="標楷體"/>
          <w:snapToGrid w:val="0"/>
          <w:sz w:val="18"/>
          <w:szCs w:val="18"/>
        </w:rPr>
        <w:t>駐瑞典代表處</w:t>
      </w:r>
      <w:r w:rsidRPr="00F71574">
        <w:rPr>
          <w:snapToGrid w:val="0"/>
          <w:sz w:val="18"/>
          <w:szCs w:val="18"/>
        </w:rPr>
        <w:t>」</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，頁六十九，「</w:t>
      </w:r>
      <w:r w:rsidRPr="00F71574">
        <w:rPr>
          <w:rFonts w:eastAsia="標楷體"/>
          <w:snapToGrid w:val="0"/>
          <w:sz w:val="18"/>
          <w:szCs w:val="18"/>
        </w:rPr>
        <w:t>駐瑞典代表處</w:t>
      </w:r>
      <w:r w:rsidRPr="00F71574">
        <w:rPr>
          <w:rFonts w:eastAsia="標楷體"/>
          <w:snapToGrid w:val="0"/>
          <w:sz w:val="18"/>
          <w:szCs w:val="18"/>
        </w:rPr>
        <w:t>(</w:t>
      </w:r>
      <w:r w:rsidRPr="00F71574">
        <w:rPr>
          <w:rFonts w:eastAsia="標楷體"/>
          <w:snapToGrid w:val="0"/>
          <w:sz w:val="18"/>
          <w:szCs w:val="18"/>
        </w:rPr>
        <w:t>駐瑞典台北代表團</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w:t>
      </w:r>
      <w:r w:rsidRPr="00F71574">
        <w:rPr>
          <w:snapToGrid w:val="0"/>
          <w:sz w:val="18"/>
          <w:szCs w:val="18"/>
        </w:rPr>
        <w:t>及</w:t>
      </w:r>
      <w:r w:rsidRPr="00F71574">
        <w:rPr>
          <w:rFonts w:eastAsia="標楷體"/>
          <w:snapToGrid w:val="0"/>
          <w:sz w:val="18"/>
          <w:szCs w:val="18"/>
        </w:rPr>
        <w:t>【</w:t>
      </w:r>
      <w:r w:rsidRPr="00F71574">
        <w:rPr>
          <w:rFonts w:eastAsia="標楷體"/>
          <w:snapToGrid w:val="0"/>
          <w:sz w:val="18"/>
          <w:szCs w:val="18"/>
        </w:rPr>
        <w:t>iii</w:t>
      </w:r>
      <w:r w:rsidRPr="00F71574">
        <w:rPr>
          <w:rFonts w:eastAsia="標楷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305</w:t>
      </w:r>
      <w:r w:rsidRPr="00F71574">
        <w:rPr>
          <w:rFonts w:eastAsia="新細明體"/>
          <w:snapToGrid w:val="0"/>
          <w:sz w:val="18"/>
          <w:szCs w:val="18"/>
        </w:rPr>
        <w:t>，</w:t>
      </w:r>
      <w:r w:rsidRPr="00F71574">
        <w:rPr>
          <w:rFonts w:eastAsia="標楷體"/>
          <w:snapToGrid w:val="0"/>
          <w:sz w:val="18"/>
          <w:szCs w:val="18"/>
        </w:rPr>
        <w:t>瑞典王國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10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，頁一九七，「</w:t>
      </w:r>
      <w:r w:rsidRPr="00F71574">
        <w:rPr>
          <w:rFonts w:eastAsia="標楷體"/>
          <w:snapToGrid w:val="0"/>
          <w:sz w:val="18"/>
          <w:szCs w:val="18"/>
        </w:rPr>
        <w:t>我國與瑞典關係</w:t>
      </w:r>
      <w:r w:rsidRPr="00F71574">
        <w:rPr>
          <w:rFonts w:eastAsia="新細明體"/>
          <w:snapToGrid w:val="0"/>
          <w:sz w:val="18"/>
          <w:szCs w:val="18"/>
        </w:rPr>
        <w:t>」。</w:t>
      </w:r>
    </w:p>
  </w:footnote>
  <w:footnote w:id="107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瑞士政府的來電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17</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中國政府覆瑞士政府電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2</w:t>
      </w:r>
      <w:r w:rsidRPr="00F71574">
        <w:rPr>
          <w:rFonts w:eastAsia="標楷體"/>
          <w:snapToGrid w:val="0"/>
          <w:sz w:val="18"/>
          <w:szCs w:val="18"/>
        </w:rPr>
        <w:t>月</w:t>
      </w:r>
      <w:r w:rsidRPr="00F71574">
        <w:rPr>
          <w:rFonts w:eastAsia="標楷體"/>
          <w:snapToGrid w:val="0"/>
          <w:sz w:val="18"/>
          <w:szCs w:val="18"/>
        </w:rPr>
        <w:t>10</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28~30</w:t>
      </w:r>
      <w:r w:rsidRPr="00F71574">
        <w:rPr>
          <w:rFonts w:eastAsia="新細明體"/>
          <w:snapToGrid w:val="0"/>
          <w:sz w:val="18"/>
          <w:szCs w:val="18"/>
        </w:rPr>
        <w:t>。</w:t>
      </w:r>
    </w:p>
  </w:footnote>
  <w:footnote w:id="107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頁三四六及三四八</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公使館</w:t>
      </w:r>
      <w:r w:rsidRPr="00F71574">
        <w:rPr>
          <w:rFonts w:eastAsia="新細明體"/>
          <w:snapToGrid w:val="0"/>
          <w:sz w:val="18"/>
          <w:szCs w:val="18"/>
        </w:rPr>
        <w:t>」</w:t>
      </w:r>
      <w:r w:rsidRPr="00F71574">
        <w:rPr>
          <w:snapToGrid w:val="0"/>
          <w:sz w:val="18"/>
          <w:szCs w:val="18"/>
        </w:rPr>
        <w:t>；</w:t>
      </w:r>
      <w:r w:rsidRPr="00F71574">
        <w:rPr>
          <w:rFonts w:eastAsia="新細明體"/>
          <w:snapToGrid w:val="0"/>
          <w:sz w:val="18"/>
          <w:szCs w:val="18"/>
        </w:rPr>
        <w:t>中華民國政府當時曾否正式宣告終斷與瑞士之外交關係</w:t>
      </w:r>
      <w:r w:rsidRPr="00F71574">
        <w:rPr>
          <w:snapToGrid w:val="0"/>
          <w:sz w:val="18"/>
          <w:szCs w:val="18"/>
        </w:rPr>
        <w:t>，有待瞭解</w:t>
      </w:r>
      <w:r w:rsidRPr="00F71574">
        <w:rPr>
          <w:rFonts w:eastAsia="新細明體"/>
          <w:snapToGrid w:val="0"/>
          <w:sz w:val="18"/>
          <w:szCs w:val="18"/>
        </w:rPr>
        <w:t>。</w:t>
      </w:r>
    </w:p>
  </w:footnote>
  <w:footnote w:id="1072">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snapToGrid w:val="0"/>
          <w:sz w:val="18"/>
          <w:szCs w:val="18"/>
        </w:rPr>
        <w:t>，頁</w:t>
      </w:r>
      <w:r w:rsidRPr="00F71574">
        <w:rPr>
          <w:snapToGrid w:val="0"/>
          <w:sz w:val="18"/>
          <w:szCs w:val="18"/>
        </w:rPr>
        <w:t>300~301</w:t>
      </w:r>
      <w:r w:rsidRPr="00F71574">
        <w:rPr>
          <w:snapToGrid w:val="0"/>
          <w:sz w:val="18"/>
          <w:szCs w:val="18"/>
        </w:rPr>
        <w:t>；</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1950</w:t>
      </w:r>
      <w:r w:rsidRPr="00F71574">
        <w:rPr>
          <w:snapToGrid w:val="0"/>
          <w:sz w:val="18"/>
          <w:szCs w:val="18"/>
        </w:rPr>
        <w:t>年</w:t>
      </w:r>
      <w:r w:rsidRPr="00F71574">
        <w:rPr>
          <w:snapToGrid w:val="0"/>
          <w:sz w:val="18"/>
          <w:szCs w:val="18"/>
        </w:rPr>
        <w:t>5</w:t>
      </w:r>
      <w:r w:rsidRPr="00F71574">
        <w:rPr>
          <w:snapToGrid w:val="0"/>
          <w:sz w:val="18"/>
          <w:szCs w:val="18"/>
        </w:rPr>
        <w:t>月</w:t>
      </w:r>
      <w:r w:rsidRPr="00F71574">
        <w:rPr>
          <w:snapToGrid w:val="0"/>
          <w:sz w:val="18"/>
          <w:szCs w:val="18"/>
        </w:rPr>
        <w:t>17</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w:t>
      </w:r>
      <w:r w:rsidRPr="00F71574">
        <w:rPr>
          <w:rFonts w:eastAsia="新細明體"/>
          <w:snapToGrid w:val="0"/>
          <w:sz w:val="18"/>
          <w:szCs w:val="18"/>
        </w:rPr>
        <w:t>。</w:t>
      </w:r>
    </w:p>
  </w:footnote>
  <w:footnote w:id="107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1950</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15</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w:t>
      </w:r>
      <w:r w:rsidRPr="00F71574">
        <w:rPr>
          <w:rFonts w:eastAsia="新細明體"/>
          <w:snapToGrid w:val="0"/>
          <w:sz w:val="18"/>
          <w:szCs w:val="18"/>
        </w:rPr>
        <w:t>。</w:t>
      </w:r>
    </w:p>
  </w:footnote>
  <w:footnote w:id="10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，頁二十九</w:t>
      </w:r>
      <w:r w:rsidRPr="00F71574">
        <w:rPr>
          <w:snapToGrid w:val="0"/>
          <w:sz w:val="18"/>
          <w:szCs w:val="18"/>
        </w:rPr>
        <w:t>，</w:t>
      </w:r>
      <w:r w:rsidRPr="00F71574">
        <w:rPr>
          <w:rFonts w:eastAsia="標楷體"/>
          <w:snapToGrid w:val="0"/>
          <w:sz w:val="18"/>
          <w:szCs w:val="18"/>
        </w:rPr>
        <w:t>「</w:t>
      </w:r>
      <w:r w:rsidRPr="00F71574">
        <w:rPr>
          <w:snapToGrid w:val="0"/>
          <w:sz w:val="18"/>
          <w:szCs w:val="18"/>
        </w:rPr>
        <w:t>「</w:t>
      </w:r>
      <w:r w:rsidRPr="00F71574">
        <w:rPr>
          <w:rFonts w:eastAsia="標楷體"/>
          <w:snapToGrid w:val="0"/>
          <w:sz w:val="18"/>
          <w:szCs w:val="18"/>
        </w:rPr>
        <w:t>遠東貿易服務中心駐瑞士代表辦事處</w:t>
      </w:r>
      <w:r w:rsidRPr="00F71574">
        <w:rPr>
          <w:snapToGrid w:val="0"/>
          <w:sz w:val="18"/>
          <w:szCs w:val="18"/>
        </w:rPr>
        <w:t>」</w:t>
      </w:r>
      <w:r w:rsidRPr="00F71574">
        <w:rPr>
          <w:rFonts w:eastAsia="新細明體"/>
          <w:snapToGrid w:val="0"/>
          <w:sz w:val="18"/>
          <w:szCs w:val="18"/>
        </w:rPr>
        <w:t>；</w:t>
      </w:r>
      <w:r w:rsidRPr="00F71574">
        <w:rPr>
          <w:snapToGrid w:val="0"/>
          <w:sz w:val="18"/>
          <w:szCs w:val="18"/>
        </w:rPr>
        <w:t>【</w:t>
      </w:r>
      <w:r w:rsidRPr="00F71574">
        <w:rPr>
          <w:snapToGrid w:val="0"/>
          <w:sz w:val="18"/>
          <w:szCs w:val="18"/>
        </w:rPr>
        <w:t>ii</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，頁一九六，「</w:t>
      </w:r>
      <w:r w:rsidRPr="00F71574">
        <w:rPr>
          <w:rFonts w:eastAsia="標楷體"/>
          <w:snapToGrid w:val="0"/>
          <w:sz w:val="18"/>
          <w:szCs w:val="18"/>
        </w:rPr>
        <w:t>我國與瑞士關係</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頁七十，「</w:t>
      </w:r>
      <w:r w:rsidRPr="00F71574">
        <w:rPr>
          <w:rFonts w:eastAsia="標楷體"/>
          <w:snapToGrid w:val="0"/>
          <w:sz w:val="18"/>
          <w:szCs w:val="18"/>
        </w:rPr>
        <w:t>駐瑞士代表處</w:t>
      </w:r>
      <w:r w:rsidRPr="00F71574">
        <w:rPr>
          <w:rFonts w:eastAsia="標楷體"/>
          <w:snapToGrid w:val="0"/>
          <w:sz w:val="18"/>
          <w:szCs w:val="18"/>
        </w:rPr>
        <w:t>(</w:t>
      </w:r>
      <w:r w:rsidRPr="00F71574">
        <w:rPr>
          <w:rFonts w:eastAsia="標楷體"/>
          <w:snapToGrid w:val="0"/>
          <w:sz w:val="18"/>
          <w:szCs w:val="18"/>
        </w:rPr>
        <w:t>台北文化經濟代表團</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ascii="標楷體" w:eastAsia="標楷體" w:hAnsi="標楷體" w:hint="eastAsia"/>
          <w:snapToGrid w:val="0"/>
          <w:sz w:val="18"/>
          <w:szCs w:val="18"/>
        </w:rPr>
        <w:t>、</w:t>
      </w:r>
      <w:r w:rsidRPr="00F71574">
        <w:rPr>
          <w:rFonts w:eastAsia="標楷體"/>
          <w:snapToGrid w:val="0"/>
          <w:sz w:val="18"/>
          <w:szCs w:val="18"/>
        </w:rPr>
        <w:t>【</w:t>
      </w:r>
      <w:r w:rsidRPr="00F71574">
        <w:rPr>
          <w:rFonts w:eastAsia="標楷體"/>
          <w:snapToGrid w:val="0"/>
          <w:sz w:val="18"/>
          <w:szCs w:val="18"/>
        </w:rPr>
        <w:t>iv</w:t>
      </w:r>
      <w:r w:rsidRPr="00F71574">
        <w:rPr>
          <w:rFonts w:eastAsia="標楷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307</w:t>
      </w:r>
      <w:r w:rsidRPr="00F71574">
        <w:rPr>
          <w:rFonts w:eastAsia="新細明體"/>
          <w:snapToGrid w:val="0"/>
          <w:sz w:val="18"/>
          <w:szCs w:val="18"/>
        </w:rPr>
        <w:t>，</w:t>
      </w:r>
      <w:r w:rsidRPr="00F71574">
        <w:rPr>
          <w:rFonts w:eastAsia="標楷體"/>
          <w:snapToGrid w:val="0"/>
          <w:sz w:val="18"/>
          <w:szCs w:val="18"/>
        </w:rPr>
        <w:t>瑞士王國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r w:rsidRPr="00F71574">
        <w:rPr>
          <w:rFonts w:eastAsia="新細明體" w:hint="eastAsia"/>
          <w:snapToGrid w:val="0"/>
          <w:sz w:val="18"/>
          <w:szCs w:val="18"/>
        </w:rPr>
        <w:t>及</w:t>
      </w:r>
      <w:r w:rsidRPr="00F71574">
        <w:rPr>
          <w:rFonts w:hAnsi="新細明體"/>
          <w:b/>
          <w:snapToGrid w:val="0"/>
          <w:sz w:val="18"/>
          <w:szCs w:val="18"/>
        </w:rPr>
        <w:t>中華民國</w:t>
      </w:r>
      <w:r w:rsidRPr="00F71574">
        <w:rPr>
          <w:rFonts w:hAnsi="新細明體"/>
          <w:b/>
          <w:snapToGrid w:val="0"/>
          <w:sz w:val="18"/>
          <w:szCs w:val="18"/>
        </w:rPr>
        <w:t>10</w:t>
      </w:r>
      <w:r w:rsidRPr="00F71574">
        <w:rPr>
          <w:rFonts w:hAnsi="新細明體" w:hint="eastAsia"/>
          <w:b/>
          <w:snapToGrid w:val="0"/>
          <w:sz w:val="18"/>
          <w:szCs w:val="18"/>
        </w:rPr>
        <w:t>5</w:t>
      </w:r>
      <w:r w:rsidRPr="00F71574">
        <w:rPr>
          <w:rFonts w:hAnsi="新細明體"/>
          <w:b/>
          <w:snapToGrid w:val="0"/>
          <w:sz w:val="18"/>
          <w:szCs w:val="18"/>
        </w:rPr>
        <w:t>年外交年鑑</w:t>
      </w:r>
      <w:r w:rsidRPr="00F71574">
        <w:rPr>
          <w:rFonts w:hAnsi="新細明體"/>
          <w:snapToGrid w:val="0"/>
          <w:sz w:val="18"/>
          <w:szCs w:val="18"/>
        </w:rPr>
        <w:t>，台北：中華民國外交部，</w:t>
      </w:r>
      <w:r w:rsidRPr="00F71574">
        <w:rPr>
          <w:rFonts w:hAnsi="新細明體"/>
          <w:snapToGrid w:val="0"/>
          <w:sz w:val="18"/>
          <w:szCs w:val="18"/>
        </w:rPr>
        <w:t>201</w:t>
      </w:r>
      <w:r w:rsidRPr="00F71574">
        <w:rPr>
          <w:rFonts w:hAnsi="新細明體" w:hint="eastAsia"/>
          <w:snapToGrid w:val="0"/>
          <w:sz w:val="18"/>
          <w:szCs w:val="18"/>
        </w:rPr>
        <w:t>7</w:t>
      </w:r>
      <w:r w:rsidRPr="00F71574">
        <w:rPr>
          <w:rFonts w:hAnsi="新細明體"/>
          <w:snapToGrid w:val="0"/>
          <w:sz w:val="18"/>
          <w:szCs w:val="18"/>
        </w:rPr>
        <w:t>年，頁</w:t>
      </w:r>
      <w:r w:rsidRPr="00F71574">
        <w:rPr>
          <w:rFonts w:hAnsi="新細明體" w:hint="eastAsia"/>
          <w:snapToGrid w:val="0"/>
          <w:sz w:val="18"/>
          <w:szCs w:val="18"/>
        </w:rPr>
        <w:t>203</w:t>
      </w:r>
      <w:r w:rsidRPr="00F71574">
        <w:rPr>
          <w:rFonts w:eastAsia="新細明體"/>
          <w:snapToGrid w:val="0"/>
          <w:sz w:val="18"/>
          <w:szCs w:val="18"/>
        </w:rPr>
        <w:t>。</w:t>
      </w:r>
    </w:p>
  </w:footnote>
  <w:footnote w:id="107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35</w:t>
      </w:r>
      <w:r w:rsidRPr="00F71574">
        <w:rPr>
          <w:rFonts w:eastAsia="新細明體"/>
          <w:snapToGrid w:val="0"/>
          <w:sz w:val="18"/>
          <w:szCs w:val="18"/>
        </w:rPr>
        <w:t>，「</w:t>
      </w:r>
      <w:r w:rsidRPr="00F71574">
        <w:rPr>
          <w:rFonts w:eastAsia="標楷體"/>
          <w:snapToGrid w:val="0"/>
          <w:sz w:val="18"/>
          <w:szCs w:val="18"/>
        </w:rPr>
        <w:t>瑞士聯邦</w:t>
      </w:r>
      <w:r w:rsidRPr="00F71574">
        <w:rPr>
          <w:rFonts w:eastAsia="新細明體"/>
          <w:snapToGrid w:val="0"/>
          <w:sz w:val="18"/>
          <w:szCs w:val="18"/>
        </w:rPr>
        <w:t>」。</w:t>
      </w:r>
    </w:p>
  </w:footnote>
  <w:footnote w:id="10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中華民國四十四年</w:t>
      </w:r>
      <w:r w:rsidRPr="00F71574">
        <w:rPr>
          <w:bCs/>
          <w:snapToGrid w:val="0"/>
          <w:sz w:val="18"/>
          <w:szCs w:val="18"/>
        </w:rPr>
        <w:t>)</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437</w:t>
      </w:r>
      <w:r w:rsidRPr="00F71574">
        <w:rPr>
          <w:rFonts w:eastAsia="新細明體"/>
          <w:snapToGrid w:val="0"/>
          <w:sz w:val="18"/>
          <w:szCs w:val="18"/>
        </w:rPr>
        <w:t>，</w:t>
      </w:r>
      <w:r w:rsidRPr="00F71574">
        <w:rPr>
          <w:snapToGrid w:val="0"/>
          <w:sz w:val="18"/>
          <w:szCs w:val="18"/>
        </w:rPr>
        <w:t>頁二八九，「</w:t>
      </w:r>
      <w:r w:rsidRPr="00F71574">
        <w:rPr>
          <w:rFonts w:eastAsia="標楷體"/>
          <w:snapToGrid w:val="0"/>
          <w:sz w:val="18"/>
          <w:szCs w:val="18"/>
        </w:rPr>
        <w:t>中國與中近東各國</w:t>
      </w:r>
      <w:r w:rsidRPr="00F71574">
        <w:rPr>
          <w:rFonts w:eastAsia="標楷體"/>
          <w:snapToGrid w:val="0"/>
          <w:sz w:val="18"/>
          <w:szCs w:val="18"/>
        </w:rPr>
        <w:t xml:space="preserve"> </w:t>
      </w:r>
      <w:r w:rsidRPr="00F71574">
        <w:rPr>
          <w:rFonts w:eastAsia="標楷體"/>
          <w:snapToGrid w:val="0"/>
          <w:sz w:val="18"/>
          <w:szCs w:val="18"/>
        </w:rPr>
        <w:t>外交方面</w:t>
      </w:r>
      <w:r w:rsidRPr="00F71574">
        <w:rPr>
          <w:snapToGrid w:val="0"/>
          <w:sz w:val="18"/>
          <w:szCs w:val="18"/>
        </w:rPr>
        <w:t>」。中華民國駐埃及大使何鳳山曾於</w:t>
      </w:r>
      <w:r w:rsidRPr="00F71574">
        <w:rPr>
          <w:snapToGrid w:val="0"/>
          <w:sz w:val="18"/>
          <w:szCs w:val="18"/>
        </w:rPr>
        <w:t>1956</w:t>
      </w:r>
      <w:r w:rsidRPr="00F71574">
        <w:rPr>
          <w:snapToGrid w:val="0"/>
          <w:sz w:val="18"/>
          <w:szCs w:val="18"/>
        </w:rPr>
        <w:t>年赴訪敘利亞尋洽建交事宜，</w:t>
      </w:r>
      <w:r w:rsidRPr="00F71574">
        <w:rPr>
          <w:rFonts w:eastAsia="新細明體"/>
          <w:snapToGrid w:val="0"/>
          <w:sz w:val="18"/>
          <w:szCs w:val="18"/>
        </w:rPr>
        <w:t>參</w:t>
      </w:r>
      <w:r w:rsidRPr="00F71574">
        <w:rPr>
          <w:snapToGrid w:val="0"/>
          <w:sz w:val="18"/>
          <w:szCs w:val="18"/>
        </w:rPr>
        <w:t>見</w:t>
      </w:r>
      <w:r w:rsidRPr="00F71574">
        <w:rPr>
          <w:rFonts w:eastAsia="新細明體"/>
          <w:b/>
          <w:bCs/>
          <w:snapToGrid w:val="0"/>
          <w:sz w:val="18"/>
          <w:szCs w:val="18"/>
        </w:rPr>
        <w:t>外交生涯四十年</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323</w:t>
      </w:r>
      <w:r w:rsidRPr="00F71574">
        <w:rPr>
          <w:rFonts w:eastAsia="新細明體"/>
          <w:snapToGrid w:val="0"/>
          <w:sz w:val="18"/>
          <w:szCs w:val="18"/>
        </w:rPr>
        <w:t>，頁</w:t>
      </w:r>
      <w:r w:rsidRPr="00F71574">
        <w:rPr>
          <w:rFonts w:eastAsia="新細明體"/>
          <w:snapToGrid w:val="0"/>
          <w:sz w:val="18"/>
          <w:szCs w:val="18"/>
        </w:rPr>
        <w:t>321</w:t>
      </w:r>
      <w:r w:rsidRPr="00F71574">
        <w:rPr>
          <w:snapToGrid w:val="0"/>
          <w:sz w:val="18"/>
          <w:szCs w:val="18"/>
        </w:rPr>
        <w:t>。</w:t>
      </w:r>
    </w:p>
  </w:footnote>
  <w:footnote w:id="107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中共方面對於其與敘利亞建交前交往之陳述，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第一卷</w:t>
      </w:r>
      <w:r w:rsidRPr="00F71574">
        <w:rPr>
          <w:bCs/>
          <w:snapToGrid w:val="0"/>
          <w:sz w:val="18"/>
          <w:szCs w:val="18"/>
        </w:rPr>
        <w:t>1949~1956)</w:t>
      </w:r>
      <w:r w:rsidRPr="00F71574">
        <w:rPr>
          <w:snapToGrid w:val="0"/>
          <w:sz w:val="18"/>
          <w:szCs w:val="18"/>
        </w:rPr>
        <w:t>，前引註</w:t>
      </w:r>
      <w:r w:rsidRPr="00F71574">
        <w:rPr>
          <w:snapToGrid w:val="0"/>
          <w:sz w:val="18"/>
          <w:szCs w:val="18"/>
        </w:rPr>
        <w:t>9</w:t>
      </w:r>
      <w:r w:rsidRPr="00F71574">
        <w:rPr>
          <w:snapToGrid w:val="0"/>
          <w:sz w:val="18"/>
          <w:szCs w:val="18"/>
        </w:rPr>
        <w:t>，頁</w:t>
      </w:r>
      <w:r w:rsidRPr="00F71574">
        <w:rPr>
          <w:snapToGrid w:val="0"/>
          <w:sz w:val="18"/>
          <w:szCs w:val="18"/>
        </w:rPr>
        <w:t>284~285</w:t>
      </w:r>
      <w:r w:rsidRPr="00F71574">
        <w:rPr>
          <w:snapToGrid w:val="0"/>
          <w:sz w:val="18"/>
          <w:szCs w:val="18"/>
        </w:rPr>
        <w:t>；另</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標楷體"/>
          <w:snapToGrid w:val="0"/>
          <w:sz w:val="18"/>
          <w:szCs w:val="18"/>
        </w:rPr>
        <w:t>中華人民共和國政府和敘利亞共和國政府貿易協定</w:t>
      </w:r>
      <w:r w:rsidRPr="00F71574">
        <w:rPr>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第四集</w:t>
      </w:r>
      <w:r w:rsidRPr="00F71574">
        <w:rPr>
          <w:rFonts w:eastAsia="新細明體"/>
          <w:snapToGrid w:val="0"/>
          <w:sz w:val="18"/>
          <w:szCs w:val="18"/>
        </w:rPr>
        <w:t>(1955)</w:t>
      </w:r>
      <w:r w:rsidRPr="00F71574">
        <w:rPr>
          <w:rFonts w:eastAsia="新細明體"/>
          <w:snapToGrid w:val="0"/>
          <w:sz w:val="18"/>
          <w:szCs w:val="18"/>
        </w:rPr>
        <w:t>，前引註</w:t>
      </w:r>
      <w:r w:rsidRPr="00F71574">
        <w:rPr>
          <w:rFonts w:eastAsia="新細明體"/>
          <w:snapToGrid w:val="0"/>
          <w:sz w:val="18"/>
          <w:szCs w:val="18"/>
        </w:rPr>
        <w:t>325</w:t>
      </w:r>
      <w:r w:rsidRPr="00F71574">
        <w:rPr>
          <w:rFonts w:eastAsia="新細明體"/>
          <w:snapToGrid w:val="0"/>
          <w:sz w:val="18"/>
          <w:szCs w:val="18"/>
        </w:rPr>
        <w:t>，頁</w:t>
      </w:r>
      <w:r w:rsidRPr="00F71574">
        <w:rPr>
          <w:rFonts w:eastAsia="新細明體"/>
          <w:snapToGrid w:val="0"/>
          <w:sz w:val="18"/>
          <w:szCs w:val="18"/>
        </w:rPr>
        <w:t>118~120</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中華人民共和國政府和敘利亞共和國政府文化合作協定</w:t>
      </w:r>
      <w:r w:rsidRPr="00F71574">
        <w:rPr>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第五集</w:t>
      </w:r>
      <w:r w:rsidRPr="00F71574">
        <w:rPr>
          <w:rFonts w:eastAsia="新細明體"/>
          <w:snapToGrid w:val="0"/>
          <w:sz w:val="18"/>
          <w:szCs w:val="18"/>
        </w:rPr>
        <w:t>(1956)</w:t>
      </w:r>
      <w:r w:rsidRPr="00F71574">
        <w:rPr>
          <w:rFonts w:eastAsia="新細明體"/>
          <w:snapToGrid w:val="0"/>
          <w:sz w:val="18"/>
          <w:szCs w:val="18"/>
        </w:rPr>
        <w:t>，前引註</w:t>
      </w:r>
      <w:r w:rsidRPr="00F71574">
        <w:rPr>
          <w:rFonts w:eastAsia="新細明體"/>
          <w:snapToGrid w:val="0"/>
          <w:sz w:val="18"/>
          <w:szCs w:val="18"/>
        </w:rPr>
        <w:t>162</w:t>
      </w:r>
      <w:r w:rsidRPr="00F71574">
        <w:rPr>
          <w:rFonts w:eastAsia="新細明體"/>
          <w:snapToGrid w:val="0"/>
          <w:sz w:val="18"/>
          <w:szCs w:val="18"/>
        </w:rPr>
        <w:t>，頁</w:t>
      </w:r>
      <w:r w:rsidRPr="00F71574">
        <w:rPr>
          <w:rFonts w:eastAsia="新細明體"/>
          <w:snapToGrid w:val="0"/>
          <w:sz w:val="18"/>
          <w:szCs w:val="18"/>
        </w:rPr>
        <w:t>158~159</w:t>
      </w:r>
      <w:r w:rsidRPr="00F71574">
        <w:rPr>
          <w:rFonts w:eastAsia="新細明體"/>
          <w:snapToGrid w:val="0"/>
          <w:sz w:val="18"/>
          <w:szCs w:val="18"/>
        </w:rPr>
        <w:t>。</w:t>
      </w:r>
    </w:p>
  </w:footnote>
  <w:footnote w:id="107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敘利亞共和國外交部長通知敘利亞政府承認我國的來電</w:t>
      </w:r>
      <w:r w:rsidRPr="00F71574">
        <w:rPr>
          <w:rFonts w:eastAsia="新細明體"/>
          <w:snapToGrid w:val="0"/>
          <w:sz w:val="18"/>
          <w:szCs w:val="18"/>
        </w:rPr>
        <w:t>」及「</w:t>
      </w:r>
      <w:r w:rsidRPr="00F71574">
        <w:rPr>
          <w:rFonts w:eastAsia="標楷體"/>
          <w:snapToGrid w:val="0"/>
          <w:sz w:val="18"/>
          <w:szCs w:val="18"/>
        </w:rPr>
        <w:t>外交部長周恩來建議中敘正式建立外交關係致敘利亞共和國外交部長電</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第四集</w:t>
      </w:r>
      <w:r w:rsidRPr="00F71574">
        <w:rPr>
          <w:rFonts w:eastAsia="新細明體"/>
          <w:bCs/>
          <w:snapToGrid w:val="0"/>
          <w:sz w:val="18"/>
          <w:szCs w:val="18"/>
        </w:rPr>
        <w:t>(1956~1957)</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330</w:t>
      </w:r>
      <w:r w:rsidRPr="00F71574">
        <w:rPr>
          <w:rFonts w:eastAsia="新細明體"/>
          <w:snapToGrid w:val="0"/>
          <w:sz w:val="18"/>
          <w:szCs w:val="18"/>
        </w:rPr>
        <w:t>，頁</w:t>
      </w:r>
      <w:r w:rsidRPr="00F71574">
        <w:rPr>
          <w:rFonts w:eastAsia="新細明體"/>
          <w:snapToGrid w:val="0"/>
          <w:sz w:val="18"/>
          <w:szCs w:val="18"/>
        </w:rPr>
        <w:t>93</w:t>
      </w:r>
      <w:r w:rsidRPr="00F71574">
        <w:rPr>
          <w:rFonts w:eastAsia="新細明體"/>
          <w:snapToGrid w:val="0"/>
          <w:sz w:val="18"/>
          <w:szCs w:val="18"/>
        </w:rPr>
        <w:t>。</w:t>
      </w:r>
    </w:p>
  </w:footnote>
  <w:footnote w:id="107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1956</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11</w:t>
      </w:r>
      <w:r w:rsidRPr="00F71574">
        <w:rPr>
          <w:rFonts w:eastAsia="新細明體"/>
          <w:snapToGrid w:val="0"/>
          <w:sz w:val="18"/>
          <w:szCs w:val="18"/>
        </w:rPr>
        <w:t>日</w:t>
      </w:r>
      <w:r w:rsidRPr="00F71574">
        <w:rPr>
          <w:snapToGrid w:val="0"/>
          <w:sz w:val="18"/>
          <w:szCs w:val="18"/>
        </w:rPr>
        <w:t>，第</w:t>
      </w:r>
      <w:r w:rsidRPr="00F71574">
        <w:rPr>
          <w:rFonts w:eastAsia="新細明體"/>
          <w:snapToGrid w:val="0"/>
          <w:sz w:val="18"/>
          <w:szCs w:val="18"/>
        </w:rPr>
        <w:t>一</w:t>
      </w:r>
      <w:r w:rsidRPr="00F71574">
        <w:rPr>
          <w:snapToGrid w:val="0"/>
          <w:sz w:val="18"/>
          <w:szCs w:val="18"/>
        </w:rPr>
        <w:t>版。</w:t>
      </w:r>
    </w:p>
  </w:footnote>
  <w:footnote w:id="10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中華人民共和國政府和敘利亞共和國政府關於建立外交關係的聯合公報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第四集</w:t>
      </w:r>
      <w:r w:rsidRPr="00F71574">
        <w:rPr>
          <w:rFonts w:eastAsia="新細明體"/>
          <w:bCs/>
          <w:snapToGrid w:val="0"/>
          <w:sz w:val="18"/>
          <w:szCs w:val="18"/>
        </w:rPr>
        <w:t>(1956~1957)</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330</w:t>
      </w:r>
      <w:r w:rsidRPr="00F71574">
        <w:rPr>
          <w:rFonts w:eastAsia="新細明體"/>
          <w:snapToGrid w:val="0"/>
          <w:sz w:val="18"/>
          <w:szCs w:val="18"/>
        </w:rPr>
        <w:t>，頁</w:t>
      </w:r>
      <w:r w:rsidRPr="00F71574">
        <w:rPr>
          <w:rFonts w:eastAsia="新細明體"/>
          <w:snapToGrid w:val="0"/>
          <w:sz w:val="18"/>
          <w:szCs w:val="18"/>
        </w:rPr>
        <w:t>96</w:t>
      </w:r>
      <w:r w:rsidRPr="00F71574">
        <w:rPr>
          <w:rFonts w:eastAsia="新細明體"/>
          <w:snapToGrid w:val="0"/>
          <w:sz w:val="18"/>
          <w:szCs w:val="18"/>
        </w:rPr>
        <w:t>。</w:t>
      </w:r>
    </w:p>
  </w:footnote>
  <w:footnote w:id="10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1961</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w:t>
      </w:r>
      <w:r w:rsidRPr="00F71574">
        <w:rPr>
          <w:snapToGrid w:val="0"/>
          <w:sz w:val="18"/>
          <w:szCs w:val="18"/>
        </w:rPr>
        <w:t>，第</w:t>
      </w:r>
      <w:r w:rsidRPr="00F71574">
        <w:rPr>
          <w:rFonts w:eastAsia="新細明體"/>
          <w:snapToGrid w:val="0"/>
          <w:sz w:val="18"/>
          <w:szCs w:val="18"/>
        </w:rPr>
        <w:t>一</w:t>
      </w:r>
      <w:r w:rsidRPr="00F71574">
        <w:rPr>
          <w:snapToGrid w:val="0"/>
          <w:sz w:val="18"/>
          <w:szCs w:val="18"/>
        </w:rPr>
        <w:t>版。</w:t>
      </w:r>
    </w:p>
  </w:footnote>
  <w:footnote w:id="10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108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中華人民共和國和塔吉克斯坦共和國建交聯合公報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686)</w:t>
      </w:r>
      <w:r w:rsidRPr="00F71574">
        <w:rPr>
          <w:rFonts w:eastAsia="新細明體"/>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日刊行，頁</w:t>
      </w:r>
      <w:r w:rsidRPr="00F71574">
        <w:rPr>
          <w:rFonts w:eastAsia="新細明體"/>
          <w:snapToGrid w:val="0"/>
          <w:sz w:val="18"/>
          <w:szCs w:val="18"/>
        </w:rPr>
        <w:t>26</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w:t>
      </w:r>
      <w:r w:rsidRPr="00F71574">
        <w:rPr>
          <w:rFonts w:eastAsia="新細明體"/>
          <w:snapToGrid w:val="0"/>
          <w:sz w:val="18"/>
          <w:szCs w:val="18"/>
        </w:rPr>
        <w:t>, January 6, 1992, p. 1.</w:t>
      </w:r>
    </w:p>
  </w:footnote>
  <w:footnote w:id="10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本書</w:t>
      </w:r>
      <w:r w:rsidRPr="00F71574">
        <w:rPr>
          <w:b/>
          <w:snapToGrid w:val="0"/>
          <w:sz w:val="18"/>
          <w:szCs w:val="18"/>
        </w:rPr>
        <w:t xml:space="preserve">187 </w:t>
      </w:r>
      <w:r w:rsidRPr="00F71574">
        <w:rPr>
          <w:b/>
          <w:snapToGrid w:val="0"/>
          <w:sz w:val="18"/>
          <w:szCs w:val="18"/>
        </w:rPr>
        <w:t>坦尚尼亞</w:t>
      </w:r>
      <w:r w:rsidRPr="00F71574">
        <w:rPr>
          <w:rFonts w:eastAsia="新細明體"/>
          <w:snapToGrid w:val="0"/>
          <w:sz w:val="18"/>
          <w:szCs w:val="18"/>
        </w:rPr>
        <w:t>。</w:t>
      </w:r>
    </w:p>
  </w:footnote>
  <w:footnote w:id="10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日，第一版及第四版。</w:t>
      </w:r>
    </w:p>
  </w:footnote>
  <w:footnote w:id="108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中華人民共和國政府參加坦噶尼喀立國慶典的代表黃華大使發表的新聞公報</w:t>
      </w:r>
      <w:r w:rsidRPr="00F71574">
        <w:rPr>
          <w:rFonts w:eastAsia="新細明體"/>
          <w:snapToGrid w:val="0"/>
          <w:sz w:val="18"/>
          <w:szCs w:val="18"/>
        </w:rPr>
        <w:t>」及「</w:t>
      </w:r>
      <w:r w:rsidRPr="00F71574">
        <w:rPr>
          <w:rFonts w:eastAsia="標楷體"/>
          <w:snapToGrid w:val="0"/>
          <w:sz w:val="18"/>
          <w:szCs w:val="18"/>
        </w:rPr>
        <w:t>坦噶尼喀政府新聞處發表的新聞公報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第八集</w:t>
      </w:r>
      <w:r w:rsidRPr="00F71574">
        <w:rPr>
          <w:rFonts w:eastAsia="新細明體"/>
          <w:bCs/>
          <w:snapToGrid w:val="0"/>
          <w:sz w:val="18"/>
          <w:szCs w:val="18"/>
        </w:rPr>
        <w:t>(1961)</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257</w:t>
      </w:r>
      <w:r w:rsidRPr="00F71574">
        <w:rPr>
          <w:rFonts w:eastAsia="新細明體"/>
          <w:snapToGrid w:val="0"/>
          <w:sz w:val="18"/>
          <w:szCs w:val="18"/>
        </w:rPr>
        <w:t>，頁</w:t>
      </w:r>
      <w:r w:rsidRPr="00F71574">
        <w:rPr>
          <w:rFonts w:eastAsia="新細明體"/>
          <w:snapToGrid w:val="0"/>
          <w:sz w:val="18"/>
          <w:szCs w:val="18"/>
        </w:rPr>
        <w:t>309~310</w:t>
      </w:r>
      <w:r w:rsidRPr="00F71574">
        <w:rPr>
          <w:rFonts w:eastAsia="新細明體"/>
          <w:snapToGrid w:val="0"/>
          <w:sz w:val="18"/>
          <w:szCs w:val="18"/>
        </w:rPr>
        <w:t>。</w:t>
      </w:r>
    </w:p>
  </w:footnote>
  <w:footnote w:id="10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日，第四版。</w:t>
      </w:r>
    </w:p>
  </w:footnote>
  <w:footnote w:id="108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663</w:t>
      </w:r>
      <w:r w:rsidRPr="00F71574">
        <w:rPr>
          <w:rFonts w:eastAsia="新細明體"/>
          <w:snapToGrid w:val="0"/>
          <w:sz w:val="18"/>
          <w:szCs w:val="18"/>
        </w:rPr>
        <w:t>，「</w:t>
      </w:r>
      <w:r w:rsidRPr="00F71574">
        <w:rPr>
          <w:rFonts w:eastAsia="標楷體"/>
          <w:snapToGrid w:val="0"/>
          <w:sz w:val="18"/>
          <w:szCs w:val="18"/>
        </w:rPr>
        <w:t>中華人民共和國與坦桑尼亞關係</w:t>
      </w:r>
      <w:r w:rsidRPr="00F71574">
        <w:rPr>
          <w:rFonts w:eastAsia="新細明體"/>
          <w:snapToGrid w:val="0"/>
          <w:sz w:val="18"/>
          <w:szCs w:val="18"/>
        </w:rPr>
        <w:t>」。</w:t>
      </w:r>
    </w:p>
  </w:footnote>
  <w:footnote w:id="10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見本書【</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 xml:space="preserve">186 </w:t>
      </w:r>
      <w:r w:rsidRPr="00F71574">
        <w:rPr>
          <w:b/>
          <w:snapToGrid w:val="0"/>
          <w:sz w:val="18"/>
          <w:szCs w:val="18"/>
        </w:rPr>
        <w:t>坦幹依加</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 xml:space="preserve">223 </w:t>
      </w:r>
      <w:r w:rsidRPr="00F71574">
        <w:rPr>
          <w:rFonts w:eastAsia="新細明體"/>
          <w:b/>
          <w:bCs/>
          <w:snapToGrid w:val="0"/>
          <w:sz w:val="18"/>
          <w:szCs w:val="18"/>
        </w:rPr>
        <w:t>尚巴西</w:t>
      </w:r>
      <w:r w:rsidRPr="00F71574">
        <w:rPr>
          <w:rFonts w:eastAsia="新細明體"/>
          <w:snapToGrid w:val="0"/>
          <w:sz w:val="18"/>
          <w:szCs w:val="18"/>
        </w:rPr>
        <w:t>。</w:t>
      </w:r>
    </w:p>
  </w:footnote>
  <w:footnote w:id="109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bCs/>
          <w:snapToGrid w:val="0"/>
          <w:sz w:val="18"/>
          <w:szCs w:val="18"/>
        </w:rPr>
        <w:t>，</w:t>
      </w:r>
      <w:r w:rsidRPr="00F71574">
        <w:rPr>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日，第一版。</w:t>
      </w:r>
    </w:p>
  </w:footnote>
  <w:footnote w:id="1091">
    <w:p w:rsidR="00F64DD8" w:rsidRPr="00F71574" w:rsidRDefault="00F64DD8" w:rsidP="002F602E">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見本書【</w:t>
      </w:r>
      <w:r w:rsidRPr="00F71574">
        <w:rPr>
          <w:rFonts w:eastAsia="新細明體"/>
          <w:snapToGrid w:val="0"/>
          <w:sz w:val="18"/>
          <w:szCs w:val="18"/>
        </w:rPr>
        <w:t>i</w:t>
      </w:r>
      <w:r w:rsidRPr="00F71574">
        <w:rPr>
          <w:rFonts w:eastAsia="新細明體"/>
          <w:snapToGrid w:val="0"/>
          <w:sz w:val="18"/>
          <w:szCs w:val="18"/>
        </w:rPr>
        <w:t>】</w:t>
      </w:r>
      <w:r w:rsidRPr="00F71574">
        <w:rPr>
          <w:bCs/>
          <w:snapToGrid w:val="0"/>
          <w:sz w:val="18"/>
          <w:szCs w:val="18"/>
        </w:rPr>
        <w:t xml:space="preserve">186.3 </w:t>
      </w:r>
      <w:r w:rsidRPr="00F71574">
        <w:rPr>
          <w:b/>
          <w:snapToGrid w:val="0"/>
          <w:sz w:val="18"/>
          <w:szCs w:val="18"/>
        </w:rPr>
        <w:t>坦幹依加</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snapToGrid w:val="0"/>
          <w:sz w:val="18"/>
          <w:szCs w:val="18"/>
        </w:rPr>
        <w:t xml:space="preserve">223.3 </w:t>
      </w:r>
      <w:r w:rsidRPr="00F71574">
        <w:rPr>
          <w:rFonts w:eastAsia="新細明體"/>
          <w:b/>
          <w:bCs/>
          <w:snapToGrid w:val="0"/>
          <w:sz w:val="18"/>
          <w:szCs w:val="18"/>
        </w:rPr>
        <w:t>尚巴西</w:t>
      </w:r>
      <w:r w:rsidRPr="00F71574">
        <w:rPr>
          <w:rFonts w:eastAsia="新細明體"/>
          <w:snapToGrid w:val="0"/>
          <w:sz w:val="18"/>
          <w:szCs w:val="18"/>
        </w:rPr>
        <w:t>。</w:t>
      </w:r>
    </w:p>
  </w:footnote>
  <w:footnote w:id="109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663</w:t>
      </w:r>
      <w:r w:rsidRPr="00F71574">
        <w:rPr>
          <w:rFonts w:eastAsia="新細明體"/>
          <w:snapToGrid w:val="0"/>
          <w:sz w:val="18"/>
          <w:szCs w:val="18"/>
        </w:rPr>
        <w:t>，「</w:t>
      </w:r>
      <w:r w:rsidRPr="00F71574">
        <w:rPr>
          <w:rFonts w:eastAsia="標楷體"/>
          <w:snapToGrid w:val="0"/>
          <w:sz w:val="18"/>
          <w:szCs w:val="18"/>
        </w:rPr>
        <w:t>中華人民共和國與坦桑尼亞關係</w:t>
      </w:r>
      <w:r w:rsidRPr="00F71574">
        <w:rPr>
          <w:rFonts w:eastAsia="新細明體"/>
          <w:snapToGrid w:val="0"/>
          <w:sz w:val="18"/>
          <w:szCs w:val="18"/>
        </w:rPr>
        <w:t>」。</w:t>
      </w:r>
    </w:p>
  </w:footnote>
  <w:footnote w:id="10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中共方面對於其與泰國洽商建交之經過的陳述，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96~98</w:t>
      </w:r>
      <w:r w:rsidRPr="00F71574">
        <w:rPr>
          <w:snapToGrid w:val="0"/>
          <w:sz w:val="18"/>
          <w:szCs w:val="18"/>
        </w:rPr>
        <w:t>。</w:t>
      </w:r>
    </w:p>
  </w:footnote>
  <w:footnote w:id="109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中華人民共和國和泰王國關於建立外交關係的聯合公報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第二十二集</w:t>
      </w:r>
      <w:r w:rsidRPr="00F71574">
        <w:rPr>
          <w:rFonts w:eastAsia="新細明體"/>
          <w:bCs/>
          <w:snapToGrid w:val="0"/>
          <w:sz w:val="18"/>
          <w:szCs w:val="18"/>
        </w:rPr>
        <w:t>(1975)</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80</w:t>
      </w:r>
      <w:r w:rsidRPr="00F71574">
        <w:rPr>
          <w:rFonts w:eastAsia="新細明體"/>
          <w:snapToGrid w:val="0"/>
          <w:sz w:val="18"/>
          <w:szCs w:val="18"/>
        </w:rPr>
        <w:t>，頁</w:t>
      </w:r>
      <w:r w:rsidRPr="00F71574">
        <w:rPr>
          <w:rFonts w:eastAsia="新細明體"/>
          <w:snapToGrid w:val="0"/>
          <w:sz w:val="18"/>
          <w:szCs w:val="18"/>
        </w:rPr>
        <w:t>10~11</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18, No. 27,</w:t>
      </w:r>
      <w:r w:rsidRPr="00F71574">
        <w:rPr>
          <w:rFonts w:eastAsia="新細明體"/>
          <w:snapToGrid w:val="0"/>
          <w:sz w:val="18"/>
          <w:szCs w:val="18"/>
        </w:rPr>
        <w:t xml:space="preserve"> July 4, 1975, pp. 8~9.</w:t>
      </w:r>
    </w:p>
  </w:footnote>
  <w:footnote w:id="10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】中華民國外交部於民國六十四年七月一日就「</w:t>
      </w:r>
      <w:r w:rsidRPr="00F71574">
        <w:rPr>
          <w:rFonts w:eastAsia="標楷體"/>
          <w:snapToGrid w:val="0"/>
          <w:sz w:val="18"/>
          <w:szCs w:val="18"/>
        </w:rPr>
        <w:t>泰匪建交</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中華民國六十三年七月至六十四年十二月</w:t>
      </w:r>
      <w:r w:rsidRPr="00F71574">
        <w:rPr>
          <w:bCs/>
          <w:snapToGrid w:val="0"/>
          <w:sz w:val="18"/>
          <w:szCs w:val="18"/>
        </w:rPr>
        <w:t>)</w:t>
      </w:r>
      <w:r w:rsidRPr="00F71574">
        <w:rPr>
          <w:bCs/>
          <w:snapToGrid w:val="0"/>
          <w:sz w:val="18"/>
          <w:szCs w:val="18"/>
        </w:rPr>
        <w:t>，</w:t>
      </w:r>
      <w:r w:rsidRPr="00F71574">
        <w:rPr>
          <w:snapToGrid w:val="0"/>
          <w:sz w:val="18"/>
          <w:szCs w:val="18"/>
        </w:rPr>
        <w:t>頁六及【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bCs/>
          <w:snapToGrid w:val="0"/>
          <w:sz w:val="18"/>
          <w:szCs w:val="18"/>
        </w:rPr>
        <w:t>第四十卷第三號，</w:t>
      </w:r>
      <w:r w:rsidRPr="00F71574">
        <w:rPr>
          <w:rFonts w:eastAsia="新細明體"/>
          <w:snapToGrid w:val="0"/>
          <w:sz w:val="18"/>
          <w:szCs w:val="18"/>
        </w:rPr>
        <w:t>中華民國六十四年九月卅日刊行，</w:t>
      </w:r>
      <w:r w:rsidRPr="00F71574">
        <w:rPr>
          <w:snapToGrid w:val="0"/>
          <w:sz w:val="18"/>
          <w:szCs w:val="18"/>
        </w:rPr>
        <w:t>頁五，</w:t>
      </w:r>
      <w:r w:rsidRPr="00F71574">
        <w:rPr>
          <w:rFonts w:eastAsia="標楷體"/>
          <w:snapToGrid w:val="0"/>
          <w:sz w:val="18"/>
          <w:szCs w:val="18"/>
        </w:rPr>
        <w:t>中華民國六十四年八月十一日</w:t>
      </w:r>
      <w:r w:rsidRPr="00F71574">
        <w:rPr>
          <w:snapToGrid w:val="0"/>
          <w:sz w:val="18"/>
          <w:szCs w:val="18"/>
        </w:rPr>
        <w:t>「</w:t>
      </w:r>
      <w:r w:rsidRPr="00F71574">
        <w:rPr>
          <w:rFonts w:eastAsia="標楷體"/>
          <w:snapToGrid w:val="0"/>
          <w:sz w:val="18"/>
          <w:szCs w:val="18"/>
        </w:rPr>
        <w:t>(64)</w:t>
      </w:r>
      <w:r w:rsidRPr="00F71574">
        <w:rPr>
          <w:rFonts w:eastAsia="標楷體"/>
          <w:snapToGrid w:val="0"/>
          <w:sz w:val="18"/>
          <w:szCs w:val="18"/>
        </w:rPr>
        <w:t>台人字第二八八、二八九號令</w:t>
      </w:r>
      <w:r w:rsidRPr="00F71574">
        <w:rPr>
          <w:snapToGrid w:val="0"/>
          <w:sz w:val="18"/>
          <w:szCs w:val="18"/>
        </w:rPr>
        <w:t>」。</w:t>
      </w:r>
    </w:p>
  </w:footnote>
  <w:footnote w:id="1096">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中華人民共和國和泰王國關於建立外交關係的聯合公報</w:t>
      </w:r>
      <w:r w:rsidRPr="00F71574">
        <w:rPr>
          <w:rFonts w:eastAsia="新細明體"/>
          <w:snapToGrid w:val="0"/>
          <w:sz w:val="18"/>
          <w:szCs w:val="18"/>
        </w:rPr>
        <w:t>」，同註</w:t>
      </w:r>
      <w:r w:rsidRPr="00F71574">
        <w:rPr>
          <w:rFonts w:eastAsia="新細明體"/>
          <w:snapToGrid w:val="0"/>
          <w:sz w:val="18"/>
          <w:szCs w:val="18"/>
        </w:rPr>
        <w:t>1095</w:t>
      </w:r>
      <w:r w:rsidRPr="00F71574">
        <w:rPr>
          <w:snapToGrid w:val="0"/>
          <w:sz w:val="18"/>
          <w:szCs w:val="18"/>
        </w:rPr>
        <w:t>。</w:t>
      </w:r>
    </w:p>
  </w:footnote>
  <w:footnote w:id="109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1975</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2</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Peking Review</w:t>
      </w:r>
      <w:r w:rsidRPr="00F71574">
        <w:rPr>
          <w:rFonts w:eastAsia="新細明體"/>
          <w:bCs/>
          <w:snapToGrid w:val="0"/>
          <w:sz w:val="18"/>
          <w:szCs w:val="18"/>
        </w:rPr>
        <w:t>, Vol. 18, No. 27,</w:t>
      </w:r>
      <w:r w:rsidRPr="00F71574">
        <w:rPr>
          <w:rFonts w:eastAsia="新細明體"/>
          <w:snapToGrid w:val="0"/>
          <w:sz w:val="18"/>
          <w:szCs w:val="18"/>
        </w:rPr>
        <w:t xml:space="preserve"> July 4, 1975, p. 9.</w:t>
      </w:r>
    </w:p>
  </w:footnote>
  <w:footnote w:id="109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台北，中華民國六十四年六月十一日，第二版。</w:t>
      </w:r>
    </w:p>
  </w:footnote>
  <w:footnote w:id="109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bCs/>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35</w:t>
      </w:r>
      <w:r w:rsidRPr="00F71574">
        <w:rPr>
          <w:rFonts w:eastAsia="新細明體"/>
          <w:snapToGrid w:val="0"/>
          <w:sz w:val="18"/>
          <w:szCs w:val="18"/>
        </w:rPr>
        <w:t>，</w:t>
      </w:r>
      <w:r w:rsidRPr="00F71574">
        <w:rPr>
          <w:rFonts w:eastAsia="標楷體"/>
          <w:snapToGrid w:val="0"/>
          <w:sz w:val="18"/>
          <w:szCs w:val="18"/>
        </w:rPr>
        <w:t>「泰國」</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】沈克勤，</w:t>
      </w:r>
      <w:r w:rsidRPr="00F71574">
        <w:rPr>
          <w:rFonts w:eastAsia="新細明體"/>
          <w:b/>
          <w:snapToGrid w:val="0"/>
          <w:sz w:val="18"/>
          <w:szCs w:val="18"/>
        </w:rPr>
        <w:t>使泰二十年</w:t>
      </w:r>
      <w:r w:rsidRPr="00F71574">
        <w:rPr>
          <w:rFonts w:eastAsia="新細明體"/>
          <w:snapToGrid w:val="0"/>
          <w:sz w:val="18"/>
          <w:szCs w:val="18"/>
        </w:rPr>
        <w:t>，台北：台灣學生書局，</w:t>
      </w:r>
      <w:r w:rsidRPr="00F71574">
        <w:rPr>
          <w:rFonts w:eastAsia="新細明體"/>
          <w:snapToGrid w:val="0"/>
          <w:sz w:val="18"/>
          <w:szCs w:val="18"/>
        </w:rPr>
        <w:t>2002</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 xml:space="preserve"> </w:t>
      </w:r>
      <w:r w:rsidRPr="00F71574">
        <w:rPr>
          <w:rFonts w:eastAsia="新細明體"/>
          <w:snapToGrid w:val="0"/>
          <w:sz w:val="18"/>
          <w:szCs w:val="18"/>
        </w:rPr>
        <w:t>出版，頁</w:t>
      </w:r>
      <w:r w:rsidRPr="00F71574">
        <w:rPr>
          <w:rFonts w:eastAsia="新細明體"/>
          <w:snapToGrid w:val="0"/>
          <w:sz w:val="18"/>
          <w:szCs w:val="18"/>
        </w:rPr>
        <w:t>1</w:t>
      </w:r>
      <w:r w:rsidRPr="00F71574">
        <w:rPr>
          <w:snapToGrid w:val="0"/>
          <w:sz w:val="18"/>
          <w:szCs w:val="18"/>
        </w:rPr>
        <w:t>；【</w:t>
      </w:r>
      <w:r w:rsidRPr="00F71574">
        <w:rPr>
          <w:snapToGrid w:val="0"/>
          <w:sz w:val="18"/>
          <w:szCs w:val="18"/>
        </w:rPr>
        <w:t>iii</w:t>
      </w:r>
      <w:r w:rsidRPr="00F71574">
        <w:rPr>
          <w:snapToGrid w:val="0"/>
          <w:sz w:val="18"/>
          <w:szCs w:val="18"/>
        </w:rPr>
        <w:t>】</w:t>
      </w:r>
      <w:r w:rsidRPr="00F71574">
        <w:rPr>
          <w:rFonts w:eastAsia="新細明體"/>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，頁二十三，「</w:t>
      </w:r>
      <w:r w:rsidRPr="00F71574">
        <w:rPr>
          <w:rFonts w:eastAsia="標楷體"/>
          <w:snapToGrid w:val="0"/>
          <w:sz w:val="18"/>
          <w:szCs w:val="18"/>
        </w:rPr>
        <w:t>駐泰國代表處</w:t>
      </w:r>
      <w:r w:rsidRPr="00F71574">
        <w:rPr>
          <w:rFonts w:eastAsia="標楷體"/>
          <w:snapToGrid w:val="0"/>
          <w:sz w:val="18"/>
          <w:szCs w:val="18"/>
        </w:rPr>
        <w:t>(</w:t>
      </w:r>
      <w:r w:rsidRPr="00F71574">
        <w:rPr>
          <w:rFonts w:eastAsia="標楷體"/>
          <w:snapToGrid w:val="0"/>
          <w:sz w:val="18"/>
          <w:szCs w:val="18"/>
        </w:rPr>
        <w:t>駐泰國台北經濟貿易辦事處</w:t>
      </w:r>
      <w:r w:rsidRPr="00F71574">
        <w:rPr>
          <w:rFonts w:eastAsia="標楷體"/>
          <w:snapToGrid w:val="0"/>
          <w:sz w:val="18"/>
          <w:szCs w:val="18"/>
        </w:rPr>
        <w:t>)</w:t>
      </w:r>
      <w:r w:rsidRPr="00F71574">
        <w:rPr>
          <w:rFonts w:eastAsia="標楷體"/>
          <w:snapToGrid w:val="0"/>
          <w:sz w:val="18"/>
          <w:szCs w:val="18"/>
        </w:rPr>
        <w:t>歷任館長銜名</w:t>
      </w:r>
      <w:r w:rsidRPr="00F71574">
        <w:rPr>
          <w:rFonts w:eastAsia="標楷體"/>
          <w:bCs/>
          <w:snapToGrid w:val="0"/>
          <w:sz w:val="18"/>
          <w:szCs w:val="18"/>
        </w:rPr>
        <w:t>年表</w:t>
      </w:r>
      <w:r w:rsidRPr="00F71574">
        <w:rPr>
          <w:rFonts w:eastAsia="新細明體"/>
          <w:snapToGrid w:val="0"/>
          <w:sz w:val="18"/>
          <w:szCs w:val="18"/>
        </w:rPr>
        <w:t>」備註欄；</w:t>
      </w:r>
      <w:r w:rsidRPr="00F71574">
        <w:rPr>
          <w:snapToGrid w:val="0"/>
          <w:sz w:val="18"/>
          <w:szCs w:val="18"/>
        </w:rPr>
        <w:t>【</w:t>
      </w:r>
      <w:r w:rsidRPr="00F71574">
        <w:rPr>
          <w:snapToGrid w:val="0"/>
          <w:sz w:val="18"/>
          <w:szCs w:val="18"/>
        </w:rPr>
        <w:t>iv</w:t>
      </w:r>
      <w:r w:rsidRPr="00F71574">
        <w:rPr>
          <w:snapToGrid w:val="0"/>
          <w:sz w:val="18"/>
          <w:szCs w:val="18"/>
        </w:rPr>
        <w:t>】中華民國外交部於民國八十一年九月十日就「</w:t>
      </w:r>
      <w:r w:rsidRPr="00F71574">
        <w:rPr>
          <w:rFonts w:eastAsia="標楷體"/>
          <w:snapToGrid w:val="0"/>
          <w:sz w:val="18"/>
          <w:szCs w:val="18"/>
        </w:rPr>
        <w:t>泰國駐華機構名稱易名為『泰國貿易經濟辦事處』</w:t>
      </w:r>
      <w:r w:rsidRPr="00F71574">
        <w:rPr>
          <w:snapToGrid w:val="0"/>
          <w:sz w:val="18"/>
          <w:szCs w:val="18"/>
        </w:rPr>
        <w:t>」事發表之新聞稿，載於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中華民國八十一年元月一日至十二年卅一日</w:t>
      </w:r>
      <w:r w:rsidRPr="00F71574">
        <w:rPr>
          <w:bCs/>
          <w:snapToGrid w:val="0"/>
          <w:sz w:val="18"/>
          <w:szCs w:val="18"/>
        </w:rPr>
        <w:t>)</w:t>
      </w:r>
      <w:r w:rsidRPr="00F71574">
        <w:rPr>
          <w:snapToGrid w:val="0"/>
          <w:sz w:val="18"/>
          <w:szCs w:val="18"/>
        </w:rPr>
        <w:t>，頁五九及</w:t>
      </w:r>
      <w:r w:rsidRPr="00F71574">
        <w:rPr>
          <w:rFonts w:eastAsia="新細明體"/>
          <w:snapToGrid w:val="0"/>
          <w:sz w:val="18"/>
          <w:szCs w:val="18"/>
        </w:rPr>
        <w:t>【</w:t>
      </w:r>
      <w:r w:rsidRPr="00F71574">
        <w:rPr>
          <w:rFonts w:eastAsia="新細明體"/>
          <w:snapToGrid w:val="0"/>
          <w:sz w:val="18"/>
          <w:szCs w:val="18"/>
        </w:rPr>
        <w:t>v</w:t>
      </w:r>
      <w:r w:rsidRPr="00F71574">
        <w:rPr>
          <w:rFonts w:eastAsia="新細明體"/>
          <w:snapToGrid w:val="0"/>
          <w:sz w:val="18"/>
          <w:szCs w:val="18"/>
        </w:rPr>
        <w:t>】</w:t>
      </w:r>
      <w:r w:rsidRPr="00F71574">
        <w:rPr>
          <w:rFonts w:eastAsia="新細明體"/>
          <w:b/>
          <w:snapToGrid w:val="0"/>
          <w:sz w:val="18"/>
          <w:szCs w:val="18"/>
        </w:rPr>
        <w:t>中華民國八十八年外交年鑑</w:t>
      </w:r>
      <w:r w:rsidRPr="00F71574">
        <w:rPr>
          <w:rFonts w:eastAsia="新細明體"/>
          <w:snapToGrid w:val="0"/>
          <w:sz w:val="18"/>
          <w:szCs w:val="18"/>
        </w:rPr>
        <w:t>，前引註</w:t>
      </w:r>
      <w:r w:rsidRPr="00F71574">
        <w:rPr>
          <w:rFonts w:eastAsia="新細明體"/>
          <w:snapToGrid w:val="0"/>
          <w:sz w:val="18"/>
          <w:szCs w:val="18"/>
        </w:rPr>
        <w:t>265</w:t>
      </w:r>
      <w:r w:rsidRPr="00F71574">
        <w:rPr>
          <w:rFonts w:eastAsia="新細明體"/>
          <w:snapToGrid w:val="0"/>
          <w:sz w:val="18"/>
          <w:szCs w:val="18"/>
        </w:rPr>
        <w:t>，頁九三，「</w:t>
      </w:r>
      <w:r w:rsidRPr="00F71574">
        <w:rPr>
          <w:rFonts w:eastAsia="標楷體"/>
          <w:snapToGrid w:val="0"/>
          <w:sz w:val="18"/>
          <w:szCs w:val="18"/>
        </w:rPr>
        <w:t>我國與泰國關係</w:t>
      </w:r>
      <w:r w:rsidRPr="00F71574">
        <w:rPr>
          <w:rFonts w:eastAsia="新細明體"/>
          <w:snapToGrid w:val="0"/>
          <w:sz w:val="18"/>
          <w:szCs w:val="18"/>
        </w:rPr>
        <w:t>」。</w:t>
      </w:r>
    </w:p>
  </w:footnote>
  <w:footnote w:id="110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35</w:t>
      </w:r>
      <w:r w:rsidRPr="00F71574">
        <w:rPr>
          <w:rFonts w:eastAsia="新細明體"/>
          <w:snapToGrid w:val="0"/>
          <w:sz w:val="18"/>
          <w:szCs w:val="18"/>
        </w:rPr>
        <w:t>，</w:t>
      </w:r>
      <w:r w:rsidRPr="00F71574">
        <w:rPr>
          <w:rFonts w:eastAsia="標楷體"/>
          <w:snapToGrid w:val="0"/>
          <w:sz w:val="18"/>
          <w:szCs w:val="18"/>
        </w:rPr>
        <w:t>「泰國」</w:t>
      </w:r>
      <w:r w:rsidRPr="00F71574">
        <w:rPr>
          <w:rFonts w:eastAsia="新細明體"/>
          <w:snapToGrid w:val="0"/>
          <w:sz w:val="18"/>
          <w:szCs w:val="18"/>
        </w:rPr>
        <w:t>及</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snapToGrid w:val="0"/>
          <w:sz w:val="18"/>
          <w:szCs w:val="18"/>
        </w:rPr>
        <w:t>中華民國外交部就「</w:t>
      </w:r>
      <w:r w:rsidRPr="00F71574">
        <w:rPr>
          <w:rFonts w:eastAsia="標楷體"/>
          <w:snapToGrid w:val="0"/>
          <w:sz w:val="18"/>
          <w:szCs w:val="18"/>
        </w:rPr>
        <w:t>泰國駐華機構名稱易名為『泰國貿易經濟辦事處』</w:t>
      </w:r>
      <w:r w:rsidRPr="00F71574">
        <w:rPr>
          <w:snapToGrid w:val="0"/>
          <w:sz w:val="18"/>
          <w:szCs w:val="18"/>
        </w:rPr>
        <w:t>」事發表之新聞稿，同上註</w:t>
      </w:r>
      <w:r w:rsidRPr="00F71574">
        <w:rPr>
          <w:rFonts w:eastAsia="新細明體"/>
          <w:snapToGrid w:val="0"/>
          <w:sz w:val="18"/>
          <w:szCs w:val="18"/>
        </w:rPr>
        <w:t>。</w:t>
      </w:r>
    </w:p>
  </w:footnote>
  <w:footnote w:id="110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台北，中華民國四十九年四月二十八日，第一版及【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台北，中華民國四十九年五月九日，第一版。</w:t>
      </w:r>
    </w:p>
  </w:footnote>
  <w:footnote w:id="110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1960</w:t>
      </w:r>
      <w:r w:rsidRPr="00F71574">
        <w:rPr>
          <w:snapToGrid w:val="0"/>
          <w:sz w:val="18"/>
          <w:szCs w:val="18"/>
        </w:rPr>
        <w:t>年</w:t>
      </w:r>
      <w:r w:rsidRPr="00F71574">
        <w:rPr>
          <w:snapToGrid w:val="0"/>
          <w:sz w:val="18"/>
          <w:szCs w:val="18"/>
        </w:rPr>
        <w:t>4</w:t>
      </w:r>
      <w:r w:rsidRPr="00F71574">
        <w:rPr>
          <w:snapToGrid w:val="0"/>
          <w:sz w:val="18"/>
          <w:szCs w:val="18"/>
        </w:rPr>
        <w:t>月</w:t>
      </w:r>
      <w:r w:rsidRPr="00F71574">
        <w:rPr>
          <w:snapToGrid w:val="0"/>
          <w:sz w:val="18"/>
          <w:szCs w:val="18"/>
        </w:rPr>
        <w:t>28</w:t>
      </w:r>
      <w:r w:rsidRPr="00F71574">
        <w:rPr>
          <w:snapToGrid w:val="0"/>
          <w:sz w:val="18"/>
          <w:szCs w:val="18"/>
        </w:rPr>
        <w:t>日，第一版。</w:t>
      </w:r>
    </w:p>
  </w:footnote>
  <w:footnote w:id="11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台北，中華民國四十九年五月九日，第一版。</w:t>
      </w:r>
    </w:p>
  </w:footnote>
  <w:footnote w:id="110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關於中華人民共和國政府和多哥共和國政府建立外交關係的聯合公報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15~16</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39,</w:t>
      </w:r>
      <w:r w:rsidRPr="00F71574">
        <w:rPr>
          <w:rFonts w:eastAsia="新細明體"/>
          <w:snapToGrid w:val="0"/>
          <w:sz w:val="18"/>
          <w:szCs w:val="18"/>
        </w:rPr>
        <w:t xml:space="preserve"> September 29, 1972, p. 4.</w:t>
      </w:r>
    </w:p>
  </w:footnote>
  <w:footnote w:id="11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中華民國外交部於民國六十一年十月五日就「</w:t>
      </w:r>
      <w:r w:rsidRPr="00F71574">
        <w:rPr>
          <w:rFonts w:eastAsia="標楷體"/>
          <w:snapToGrid w:val="0"/>
          <w:sz w:val="18"/>
          <w:szCs w:val="18"/>
        </w:rPr>
        <w:t>多</w:t>
      </w:r>
      <w:r w:rsidRPr="00F71574">
        <w:rPr>
          <w:rFonts w:eastAsia="標楷體"/>
          <w:snapToGrid w:val="0"/>
          <w:sz w:val="18"/>
          <w:szCs w:val="18"/>
        </w:rPr>
        <w:t>(</w:t>
      </w:r>
      <w:r w:rsidRPr="00F71574">
        <w:rPr>
          <w:rFonts w:eastAsia="標楷體"/>
          <w:snapToGrid w:val="0"/>
          <w:sz w:val="18"/>
          <w:szCs w:val="18"/>
        </w:rPr>
        <w:t>哥</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中華民國六十一年七月至六十二年六月</w:t>
      </w:r>
      <w:r w:rsidRPr="00F71574">
        <w:rPr>
          <w:bCs/>
          <w:snapToGrid w:val="0"/>
          <w:sz w:val="18"/>
          <w:szCs w:val="18"/>
        </w:rPr>
        <w:t>)</w:t>
      </w:r>
      <w:r w:rsidRPr="00F71574">
        <w:rPr>
          <w:bCs/>
          <w:snapToGrid w:val="0"/>
          <w:sz w:val="18"/>
          <w:szCs w:val="18"/>
        </w:rPr>
        <w:t>，</w:t>
      </w:r>
      <w:r w:rsidRPr="00F71574">
        <w:rPr>
          <w:snapToGrid w:val="0"/>
          <w:sz w:val="18"/>
          <w:szCs w:val="18"/>
        </w:rPr>
        <w:t>頁一三；</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1972</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27</w:t>
      </w:r>
      <w:r w:rsidRPr="00F71574">
        <w:rPr>
          <w:snapToGrid w:val="0"/>
          <w:sz w:val="18"/>
          <w:szCs w:val="18"/>
        </w:rPr>
        <w:t>日，第一版。</w:t>
      </w:r>
    </w:p>
  </w:footnote>
  <w:footnote w:id="110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1971</w:t>
      </w:r>
      <w:r w:rsidRPr="00F71574">
        <w:rPr>
          <w:snapToGrid w:val="0"/>
          <w:sz w:val="18"/>
          <w:szCs w:val="18"/>
        </w:rPr>
        <w:t>年</w:t>
      </w:r>
      <w:r w:rsidRPr="00F71574">
        <w:rPr>
          <w:snapToGrid w:val="0"/>
          <w:sz w:val="18"/>
          <w:szCs w:val="18"/>
        </w:rPr>
        <w:t>9</w:t>
      </w:r>
      <w:r w:rsidRPr="00F71574">
        <w:rPr>
          <w:snapToGrid w:val="0"/>
          <w:sz w:val="18"/>
          <w:szCs w:val="18"/>
        </w:rPr>
        <w:t>月</w:t>
      </w:r>
      <w:r w:rsidRPr="00F71574">
        <w:rPr>
          <w:snapToGrid w:val="0"/>
          <w:sz w:val="18"/>
          <w:szCs w:val="18"/>
        </w:rPr>
        <w:t>26</w:t>
      </w:r>
      <w:r w:rsidRPr="00F71574">
        <w:rPr>
          <w:snapToGrid w:val="0"/>
          <w:sz w:val="18"/>
          <w:szCs w:val="18"/>
        </w:rPr>
        <w:t>日，第六版。</w:t>
      </w:r>
    </w:p>
  </w:footnote>
  <w:footnote w:id="110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中華民國外交部就「</w:t>
      </w:r>
      <w:r w:rsidRPr="00F71574">
        <w:rPr>
          <w:rFonts w:eastAsia="標楷體"/>
          <w:snapToGrid w:val="0"/>
          <w:sz w:val="18"/>
          <w:szCs w:val="18"/>
        </w:rPr>
        <w:t>多</w:t>
      </w:r>
      <w:r w:rsidRPr="00F71574">
        <w:rPr>
          <w:rFonts w:eastAsia="標楷體"/>
          <w:snapToGrid w:val="0"/>
          <w:sz w:val="18"/>
          <w:szCs w:val="18"/>
        </w:rPr>
        <w:t>(</w:t>
      </w:r>
      <w:r w:rsidRPr="00F71574">
        <w:rPr>
          <w:rFonts w:eastAsia="標楷體"/>
          <w:snapToGrid w:val="0"/>
          <w:sz w:val="18"/>
          <w:szCs w:val="18"/>
        </w:rPr>
        <w:t>哥</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」事發表之新聞稿，同註</w:t>
      </w:r>
      <w:r w:rsidRPr="00F71574">
        <w:rPr>
          <w:snapToGrid w:val="0"/>
          <w:sz w:val="18"/>
          <w:szCs w:val="18"/>
        </w:rPr>
        <w:t>1106</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bCs/>
          <w:snapToGrid w:val="0"/>
          <w:sz w:val="18"/>
          <w:szCs w:val="18"/>
        </w:rPr>
        <w:t>第三十七卷第四號</w:t>
      </w:r>
      <w:r w:rsidRPr="00F71574">
        <w:rPr>
          <w:snapToGrid w:val="0"/>
          <w:sz w:val="18"/>
          <w:szCs w:val="18"/>
        </w:rPr>
        <w:t>，</w:t>
      </w:r>
      <w:r w:rsidRPr="00F71574">
        <w:rPr>
          <w:rFonts w:eastAsia="新細明體"/>
          <w:snapToGrid w:val="0"/>
          <w:sz w:val="18"/>
          <w:szCs w:val="18"/>
        </w:rPr>
        <w:t>中華民國</w:t>
      </w:r>
      <w:r w:rsidRPr="00F71574">
        <w:rPr>
          <w:snapToGrid w:val="0"/>
          <w:sz w:val="18"/>
          <w:szCs w:val="18"/>
        </w:rPr>
        <w:t>六十一年十二月卅一</w:t>
      </w:r>
      <w:r w:rsidRPr="00F71574">
        <w:rPr>
          <w:rFonts w:eastAsia="新細明體"/>
          <w:snapToGrid w:val="0"/>
          <w:sz w:val="18"/>
          <w:szCs w:val="18"/>
        </w:rPr>
        <w:t>日刊行，</w:t>
      </w:r>
      <w:r w:rsidRPr="00F71574">
        <w:rPr>
          <w:snapToGrid w:val="0"/>
          <w:sz w:val="18"/>
          <w:szCs w:val="18"/>
        </w:rPr>
        <w:t>頁四，</w:t>
      </w:r>
      <w:r w:rsidRPr="00F71574">
        <w:rPr>
          <w:rFonts w:eastAsia="標楷體"/>
          <w:snapToGrid w:val="0"/>
          <w:sz w:val="18"/>
          <w:szCs w:val="18"/>
        </w:rPr>
        <w:t>中華民國六十一年十月十六日</w:t>
      </w:r>
      <w:r w:rsidRPr="00F71574">
        <w:rPr>
          <w:snapToGrid w:val="0"/>
          <w:sz w:val="18"/>
          <w:szCs w:val="18"/>
        </w:rPr>
        <w:t>「</w:t>
      </w:r>
      <w:r w:rsidRPr="00F71574">
        <w:rPr>
          <w:rFonts w:eastAsia="標楷體"/>
          <w:snapToGrid w:val="0"/>
          <w:sz w:val="18"/>
          <w:szCs w:val="18"/>
        </w:rPr>
        <w:t>(61)</w:t>
      </w:r>
      <w:r w:rsidRPr="00F71574">
        <w:rPr>
          <w:rFonts w:eastAsia="標楷體"/>
          <w:snapToGrid w:val="0"/>
          <w:sz w:val="18"/>
          <w:szCs w:val="18"/>
        </w:rPr>
        <w:t>台人字第四三五號令</w:t>
      </w:r>
      <w:r w:rsidRPr="00F71574">
        <w:rPr>
          <w:snapToGrid w:val="0"/>
          <w:sz w:val="18"/>
          <w:szCs w:val="18"/>
        </w:rPr>
        <w:t>」。</w:t>
      </w:r>
    </w:p>
  </w:footnote>
  <w:footnote w:id="110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172</w:t>
      </w:r>
      <w:r w:rsidRPr="00F71574">
        <w:rPr>
          <w:snapToGrid w:val="0"/>
          <w:sz w:val="18"/>
          <w:szCs w:val="18"/>
        </w:rPr>
        <w:t>。</w:t>
      </w:r>
    </w:p>
  </w:footnote>
  <w:footnote w:id="110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中華民國外交部於民國六十一年四月十日就「</w:t>
      </w:r>
      <w:r w:rsidRPr="00F71574">
        <w:rPr>
          <w:rFonts w:eastAsia="標楷體"/>
          <w:snapToGrid w:val="0"/>
          <w:sz w:val="18"/>
          <w:szCs w:val="18"/>
        </w:rPr>
        <w:t>我與東加建交</w:t>
      </w:r>
      <w:r w:rsidRPr="00F71574">
        <w:rPr>
          <w:snapToGrid w:val="0"/>
          <w:sz w:val="18"/>
          <w:szCs w:val="18"/>
        </w:rPr>
        <w:t>」事發表之聲明，載於</w:t>
      </w:r>
      <w:r w:rsidRPr="00F71574">
        <w:rPr>
          <w:b/>
          <w:snapToGrid w:val="0"/>
          <w:sz w:val="18"/>
          <w:szCs w:val="18"/>
        </w:rPr>
        <w:t>外交部聲明及公報彙編</w:t>
      </w:r>
      <w:r w:rsidRPr="00F71574">
        <w:rPr>
          <w:b/>
          <w:snapToGrid w:val="0"/>
          <w:sz w:val="18"/>
          <w:szCs w:val="18"/>
        </w:rPr>
        <w:t>(</w:t>
      </w:r>
      <w:r w:rsidRPr="00F71574">
        <w:rPr>
          <w:bCs/>
          <w:snapToGrid w:val="0"/>
          <w:sz w:val="18"/>
          <w:szCs w:val="18"/>
        </w:rPr>
        <w:t>中華民國六十年七月至六十一年六月</w:t>
      </w:r>
      <w:r w:rsidRPr="00F71574">
        <w:rPr>
          <w:bCs/>
          <w:snapToGrid w:val="0"/>
          <w:sz w:val="18"/>
          <w:szCs w:val="18"/>
        </w:rPr>
        <w:t>)</w:t>
      </w:r>
      <w:r w:rsidRPr="00F71574">
        <w:rPr>
          <w:bCs/>
          <w:snapToGrid w:val="0"/>
          <w:sz w:val="18"/>
          <w:szCs w:val="18"/>
        </w:rPr>
        <w:t>，</w:t>
      </w:r>
      <w:r w:rsidRPr="00F71574">
        <w:rPr>
          <w:snapToGrid w:val="0"/>
          <w:sz w:val="18"/>
          <w:szCs w:val="18"/>
        </w:rPr>
        <w:t>頁四五。</w:t>
      </w:r>
    </w:p>
  </w:footnote>
  <w:footnote w:id="111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中華人民共和國政府和湯加王國政府關於建立外交關係的聯合公報</w:t>
      </w:r>
      <w:r w:rsidRPr="00F71574">
        <w:rPr>
          <w:rFonts w:eastAsia="標楷體"/>
          <w:b/>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1998</w:t>
      </w:r>
      <w:r w:rsidRPr="00F71574">
        <w:rPr>
          <w:rFonts w:eastAsia="新細明體"/>
          <w:bCs/>
          <w:snapToGrid w:val="0"/>
          <w:sz w:val="18"/>
          <w:szCs w:val="18"/>
        </w:rPr>
        <w:t>年第</w:t>
      </w:r>
      <w:r w:rsidRPr="00F71574">
        <w:rPr>
          <w:rFonts w:eastAsia="新細明體"/>
          <w:bCs/>
          <w:snapToGrid w:val="0"/>
          <w:sz w:val="18"/>
          <w:szCs w:val="18"/>
        </w:rPr>
        <w:t>29</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921)</w:t>
      </w:r>
      <w:r w:rsidRPr="00F71574">
        <w:rPr>
          <w:rFonts w:eastAsia="新細明體"/>
          <w:bCs/>
          <w:snapToGrid w:val="0"/>
          <w:sz w:val="18"/>
          <w:szCs w:val="18"/>
        </w:rPr>
        <w:t>，</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16</w:t>
      </w:r>
      <w:r w:rsidRPr="00F71574">
        <w:rPr>
          <w:rFonts w:eastAsia="新細明體"/>
          <w:snapToGrid w:val="0"/>
          <w:sz w:val="18"/>
          <w:szCs w:val="18"/>
        </w:rPr>
        <w:t>日刊行，頁</w:t>
      </w:r>
      <w:r w:rsidRPr="00F71574">
        <w:rPr>
          <w:rFonts w:eastAsia="新細明體"/>
          <w:snapToGrid w:val="0"/>
          <w:sz w:val="18"/>
          <w:szCs w:val="18"/>
        </w:rPr>
        <w:t>1116~1117</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 November 3, 1998, p. 1.</w:t>
      </w:r>
    </w:p>
  </w:footnote>
  <w:footnote w:id="111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中華民國外交部於民國八十七年十月卅一日就「</w:t>
      </w:r>
      <w:r w:rsidRPr="00F71574">
        <w:rPr>
          <w:rFonts w:eastAsia="標楷體"/>
          <w:snapToGrid w:val="0"/>
          <w:sz w:val="18"/>
          <w:szCs w:val="18"/>
        </w:rPr>
        <w:t>中華民國政府聲明終止與東加王國之外交關係，同時中止兩國各項協定及合作關係，並召回駐東加王國大使</w:t>
      </w:r>
      <w:r w:rsidRPr="00F71574">
        <w:rPr>
          <w:snapToGrid w:val="0"/>
          <w:sz w:val="18"/>
          <w:szCs w:val="18"/>
        </w:rPr>
        <w:t>」事發表之聲明，載於</w:t>
      </w:r>
      <w:r w:rsidRPr="00F71574">
        <w:rPr>
          <w:b/>
          <w:snapToGrid w:val="0"/>
          <w:sz w:val="18"/>
          <w:szCs w:val="18"/>
        </w:rPr>
        <w:t>外交部聲明及公報彙編</w:t>
      </w:r>
      <w:r w:rsidRPr="00F71574">
        <w:rPr>
          <w:b/>
          <w:snapToGrid w:val="0"/>
          <w:sz w:val="18"/>
          <w:szCs w:val="18"/>
        </w:rPr>
        <w:t>(</w:t>
      </w:r>
      <w:r w:rsidRPr="00F71574">
        <w:rPr>
          <w:bCs/>
          <w:snapToGrid w:val="0"/>
          <w:sz w:val="18"/>
          <w:szCs w:val="18"/>
        </w:rPr>
        <w:t>中華民國八十七年元月一日至十二月卅一日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頁四七</w:t>
      </w:r>
      <w:r w:rsidRPr="00F71574">
        <w:rPr>
          <w:snapToGrid w:val="0"/>
          <w:sz w:val="18"/>
          <w:szCs w:val="18"/>
        </w:rPr>
        <w:t>~</w:t>
      </w:r>
      <w:r w:rsidRPr="00F71574">
        <w:rPr>
          <w:snapToGrid w:val="0"/>
          <w:sz w:val="18"/>
          <w:szCs w:val="18"/>
        </w:rPr>
        <w:t>四八。</w:t>
      </w:r>
    </w:p>
  </w:footnote>
  <w:footnote w:id="111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外交部週報</w:t>
      </w:r>
      <w:r w:rsidRPr="00F71574">
        <w:rPr>
          <w:rFonts w:eastAsia="新細明體"/>
          <w:bCs/>
          <w:snapToGrid w:val="0"/>
          <w:sz w:val="18"/>
          <w:szCs w:val="18"/>
        </w:rPr>
        <w:t>台灣第五九四期，</w:t>
      </w:r>
      <w:r w:rsidRPr="00F71574">
        <w:rPr>
          <w:rFonts w:eastAsia="新細明體"/>
          <w:snapToGrid w:val="0"/>
          <w:sz w:val="18"/>
          <w:szCs w:val="18"/>
        </w:rPr>
        <w:t>中華民國五十一年九月六日出版，第一版。</w:t>
      </w:r>
    </w:p>
  </w:footnote>
  <w:footnote w:id="11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1962</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31</w:t>
      </w:r>
      <w:r w:rsidRPr="00F71574">
        <w:rPr>
          <w:snapToGrid w:val="0"/>
          <w:sz w:val="18"/>
          <w:szCs w:val="18"/>
        </w:rPr>
        <w:t>日，第一版。</w:t>
      </w:r>
    </w:p>
  </w:footnote>
  <w:footnote w:id="111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中華人民共和國和特立尼達和多巴哥建立外交關係的聯合公報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第二十一集</w:t>
      </w:r>
      <w:r w:rsidRPr="00F71574">
        <w:rPr>
          <w:rFonts w:eastAsia="新細明體"/>
          <w:bCs/>
          <w:snapToGrid w:val="0"/>
          <w:sz w:val="18"/>
          <w:szCs w:val="18"/>
        </w:rPr>
        <w:t>(1974)</w:t>
      </w:r>
      <w:r w:rsidRPr="00F71574">
        <w:rPr>
          <w:rFonts w:eastAsia="新細明體"/>
          <w:bCs/>
          <w:snapToGrid w:val="0"/>
          <w:sz w:val="18"/>
          <w:szCs w:val="18"/>
        </w:rPr>
        <w:t>，前引註</w:t>
      </w:r>
      <w:r w:rsidRPr="00F71574">
        <w:rPr>
          <w:rFonts w:eastAsia="新細明體"/>
          <w:bCs/>
          <w:snapToGrid w:val="0"/>
          <w:sz w:val="18"/>
          <w:szCs w:val="18"/>
        </w:rPr>
        <w:t>130</w:t>
      </w:r>
      <w:r w:rsidRPr="00F71574">
        <w:rPr>
          <w:rFonts w:eastAsia="新細明體"/>
          <w:snapToGrid w:val="0"/>
          <w:sz w:val="18"/>
          <w:szCs w:val="18"/>
        </w:rPr>
        <w:t>，頁</w:t>
      </w:r>
      <w:r w:rsidRPr="00F71574">
        <w:rPr>
          <w:rFonts w:eastAsia="新細明體"/>
          <w:snapToGrid w:val="0"/>
          <w:sz w:val="18"/>
          <w:szCs w:val="18"/>
        </w:rPr>
        <w:t>21~22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17, No. 26,</w:t>
      </w:r>
      <w:r w:rsidRPr="00F71574">
        <w:rPr>
          <w:rFonts w:eastAsia="新細明體"/>
          <w:snapToGrid w:val="0"/>
          <w:sz w:val="18"/>
          <w:szCs w:val="18"/>
        </w:rPr>
        <w:t xml:space="preserve"> June 28, 1974, pp. 3~4.</w:t>
      </w:r>
    </w:p>
  </w:footnote>
  <w:footnote w:id="111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，台北，</w:t>
      </w:r>
      <w:r w:rsidRPr="00F71574">
        <w:rPr>
          <w:rFonts w:eastAsia="新細明體"/>
          <w:snapToGrid w:val="0"/>
          <w:sz w:val="18"/>
          <w:szCs w:val="18"/>
        </w:rPr>
        <w:t>中華民國四十五年四月二十一日，第一版。</w:t>
      </w:r>
      <w:r w:rsidRPr="00F71574">
        <w:rPr>
          <w:snapToGrid w:val="0"/>
          <w:sz w:val="18"/>
          <w:szCs w:val="18"/>
        </w:rPr>
        <w:t xml:space="preserve"> </w:t>
      </w:r>
    </w:p>
  </w:footnote>
  <w:footnote w:id="111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中華民國年鑑</w:t>
      </w:r>
      <w:r w:rsidRPr="00F71574">
        <w:rPr>
          <w:snapToGrid w:val="0"/>
          <w:sz w:val="18"/>
          <w:szCs w:val="18"/>
        </w:rPr>
        <w:t>(</w:t>
      </w:r>
      <w:r w:rsidRPr="00F71574">
        <w:rPr>
          <w:snapToGrid w:val="0"/>
          <w:sz w:val="18"/>
          <w:szCs w:val="18"/>
        </w:rPr>
        <w:t>中華民國五十年</w:t>
      </w:r>
      <w:r w:rsidRPr="00F71574">
        <w:rPr>
          <w:snapToGrid w:val="0"/>
          <w:sz w:val="18"/>
          <w:szCs w:val="18"/>
        </w:rPr>
        <w:t>)</w:t>
      </w:r>
      <w:r w:rsidRPr="00F71574">
        <w:rPr>
          <w:snapToGrid w:val="0"/>
          <w:sz w:val="18"/>
          <w:szCs w:val="18"/>
        </w:rPr>
        <w:t>，前引註</w:t>
      </w:r>
      <w:r w:rsidRPr="00F71574">
        <w:rPr>
          <w:snapToGrid w:val="0"/>
          <w:sz w:val="18"/>
          <w:szCs w:val="18"/>
        </w:rPr>
        <w:t>182</w:t>
      </w:r>
      <w:r w:rsidRPr="00F71574">
        <w:rPr>
          <w:snapToGrid w:val="0"/>
          <w:sz w:val="18"/>
          <w:szCs w:val="18"/>
        </w:rPr>
        <w:t>，頁七一一，「</w:t>
      </w:r>
      <w:r w:rsidRPr="00F71574">
        <w:rPr>
          <w:rFonts w:eastAsia="標楷體"/>
          <w:snapToGrid w:val="0"/>
          <w:sz w:val="18"/>
          <w:szCs w:val="18"/>
        </w:rPr>
        <w:t>中華民國開國五十年來大事記</w:t>
      </w:r>
      <w:r w:rsidRPr="00F71574">
        <w:rPr>
          <w:rFonts w:eastAsia="標楷體"/>
          <w:snapToGrid w:val="0"/>
          <w:sz w:val="18"/>
          <w:szCs w:val="18"/>
        </w:rPr>
        <w:t xml:space="preserve"> </w:t>
      </w:r>
      <w:r w:rsidRPr="00F71574">
        <w:rPr>
          <w:rFonts w:eastAsia="標楷體"/>
          <w:snapToGrid w:val="0"/>
          <w:sz w:val="18"/>
          <w:szCs w:val="18"/>
        </w:rPr>
        <w:t>中華民國四十六年七月二十七日</w:t>
      </w:r>
      <w:r w:rsidRPr="00F71574">
        <w:rPr>
          <w:snapToGrid w:val="0"/>
          <w:sz w:val="18"/>
          <w:szCs w:val="18"/>
        </w:rPr>
        <w:t>」。</w:t>
      </w:r>
    </w:p>
  </w:footnote>
  <w:footnote w:id="11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1956</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5</w:t>
      </w:r>
      <w:r w:rsidRPr="00F71574">
        <w:rPr>
          <w:rFonts w:eastAsia="新細明體"/>
          <w:snapToGrid w:val="0"/>
          <w:sz w:val="18"/>
          <w:szCs w:val="18"/>
        </w:rPr>
        <w:t>日，第二版。</w:t>
      </w:r>
    </w:p>
  </w:footnote>
  <w:footnote w:id="111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1957</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日，第一版。</w:t>
      </w:r>
    </w:p>
  </w:footnote>
  <w:footnote w:id="1119">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中國和突尼斯聯合公報</w:t>
      </w:r>
      <w:r w:rsidRPr="00F71574">
        <w:rPr>
          <w:rFonts w:eastAsia="標楷體"/>
          <w:snapToGrid w:val="0"/>
          <w:sz w:val="18"/>
          <w:szCs w:val="18"/>
        </w:rPr>
        <w:t>(1964</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10</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第十三集</w:t>
      </w:r>
      <w:r w:rsidRPr="00F71574">
        <w:rPr>
          <w:rFonts w:eastAsia="新細明體"/>
          <w:bCs/>
          <w:snapToGrid w:val="0"/>
          <w:sz w:val="18"/>
          <w:szCs w:val="18"/>
        </w:rPr>
        <w:t>(1964)</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1965</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月出版，頁</w:t>
      </w:r>
      <w:r w:rsidRPr="00F71574">
        <w:rPr>
          <w:rFonts w:eastAsia="新細明體"/>
          <w:snapToGrid w:val="0"/>
          <w:sz w:val="18"/>
          <w:szCs w:val="18"/>
        </w:rPr>
        <w:t>60~61</w:t>
      </w:r>
      <w:r w:rsidRPr="00F71574">
        <w:rPr>
          <w:rFonts w:eastAsia="新細明體"/>
          <w:snapToGrid w:val="0"/>
          <w:sz w:val="18"/>
          <w:szCs w:val="18"/>
        </w:rPr>
        <w:t>；</w:t>
      </w:r>
      <w:r w:rsidRPr="00F71574">
        <w:rPr>
          <w:snapToGrid w:val="0"/>
          <w:sz w:val="18"/>
          <w:szCs w:val="18"/>
        </w:rPr>
        <w:t>中共方面對於其與突尼西亞洽商建交之經過的陳述，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第二卷</w:t>
      </w:r>
      <w:r w:rsidRPr="00F71574">
        <w:rPr>
          <w:rFonts w:eastAsia="新細明體"/>
          <w:bCs/>
          <w:snapToGrid w:val="0"/>
          <w:sz w:val="18"/>
          <w:szCs w:val="18"/>
        </w:rPr>
        <w:t>1957~1969)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108</w:t>
      </w:r>
      <w:r w:rsidRPr="00F71574">
        <w:rPr>
          <w:rFonts w:eastAsia="新細明體"/>
          <w:snapToGrid w:val="0"/>
          <w:sz w:val="18"/>
          <w:szCs w:val="18"/>
        </w:rPr>
        <w:t>，頁</w:t>
      </w:r>
      <w:r w:rsidRPr="00F71574">
        <w:rPr>
          <w:rFonts w:eastAsia="新細明體"/>
          <w:snapToGrid w:val="0"/>
          <w:sz w:val="18"/>
          <w:szCs w:val="18"/>
        </w:rPr>
        <w:t>125</w:t>
      </w:r>
      <w:r w:rsidRPr="00F71574">
        <w:rPr>
          <w:snapToGrid w:val="0"/>
          <w:sz w:val="18"/>
          <w:szCs w:val="18"/>
        </w:rPr>
        <w:t>。</w:t>
      </w:r>
    </w:p>
  </w:footnote>
  <w:footnote w:id="112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第二卷</w:t>
      </w:r>
      <w:r w:rsidRPr="00F71574">
        <w:rPr>
          <w:bCs/>
          <w:snapToGrid w:val="0"/>
          <w:sz w:val="18"/>
          <w:szCs w:val="18"/>
        </w:rPr>
        <w:t>1957~1969)</w:t>
      </w:r>
      <w:r w:rsidRPr="00F71574">
        <w:rPr>
          <w:snapToGrid w:val="0"/>
          <w:sz w:val="18"/>
          <w:szCs w:val="18"/>
        </w:rPr>
        <w:t>，前引註</w:t>
      </w:r>
      <w:r w:rsidRPr="00F71574">
        <w:rPr>
          <w:snapToGrid w:val="0"/>
          <w:sz w:val="18"/>
          <w:szCs w:val="18"/>
        </w:rPr>
        <w:t>108</w:t>
      </w:r>
      <w:r w:rsidRPr="00F71574">
        <w:rPr>
          <w:snapToGrid w:val="0"/>
          <w:sz w:val="18"/>
          <w:szCs w:val="18"/>
        </w:rPr>
        <w:t>，頁</w:t>
      </w:r>
      <w:r w:rsidRPr="00F71574">
        <w:rPr>
          <w:snapToGrid w:val="0"/>
          <w:sz w:val="18"/>
          <w:szCs w:val="18"/>
        </w:rPr>
        <w:t>141~142</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1967</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日，第六版及【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1967</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w:t>
      </w:r>
      <w:r w:rsidRPr="00F71574">
        <w:rPr>
          <w:snapToGrid w:val="0"/>
          <w:sz w:val="18"/>
          <w:szCs w:val="18"/>
        </w:rPr>
        <w:t>按突尼西亞於</w:t>
      </w:r>
      <w:r w:rsidRPr="00F71574">
        <w:rPr>
          <w:snapToGrid w:val="0"/>
          <w:sz w:val="18"/>
          <w:szCs w:val="18"/>
        </w:rPr>
        <w:t>1965</w:t>
      </w:r>
      <w:r w:rsidRPr="00F71574">
        <w:rPr>
          <w:snapToGrid w:val="0"/>
          <w:sz w:val="18"/>
          <w:szCs w:val="18"/>
        </w:rPr>
        <w:t>年至</w:t>
      </w:r>
      <w:r w:rsidRPr="00F71574">
        <w:rPr>
          <w:snapToGrid w:val="0"/>
          <w:sz w:val="18"/>
          <w:szCs w:val="18"/>
        </w:rPr>
        <w:t>1970</w:t>
      </w:r>
      <w:r w:rsidRPr="00F71574">
        <w:rPr>
          <w:snapToGrid w:val="0"/>
          <w:sz w:val="18"/>
          <w:szCs w:val="18"/>
        </w:rPr>
        <w:t>年間連續六屆聯合國常會中，雖反對美國所提「中國代表權為重要問題」議案，但對「排除中華民國政府代表並接納中共政府代表」議案均投票棄權</w:t>
      </w:r>
      <w:r w:rsidRPr="00F71574">
        <w:rPr>
          <w:rFonts w:eastAsia="新細明體"/>
          <w:snapToGrid w:val="0"/>
          <w:sz w:val="18"/>
          <w:szCs w:val="18"/>
        </w:rPr>
        <w:t>，參見</w:t>
      </w:r>
      <w:r w:rsidRPr="00F71574">
        <w:rPr>
          <w:rFonts w:eastAsia="新細明體"/>
          <w:b/>
          <w:bCs/>
          <w:snapToGrid w:val="0"/>
          <w:sz w:val="18"/>
          <w:szCs w:val="18"/>
        </w:rPr>
        <w:t>雲五社會科學大辭典</w:t>
      </w:r>
      <w:r w:rsidRPr="00F71574">
        <w:rPr>
          <w:rFonts w:eastAsia="新細明體"/>
          <w:b/>
          <w:bCs/>
          <w:snapToGrid w:val="0"/>
          <w:sz w:val="18"/>
          <w:szCs w:val="18"/>
        </w:rPr>
        <w:t>(</w:t>
      </w:r>
      <w:r w:rsidRPr="00F71574">
        <w:rPr>
          <w:rFonts w:eastAsia="新細明體"/>
          <w:snapToGrid w:val="0"/>
          <w:sz w:val="18"/>
          <w:szCs w:val="18"/>
        </w:rPr>
        <w:t>第四冊</w:t>
      </w:r>
      <w:r w:rsidRPr="00F71574">
        <w:rPr>
          <w:rFonts w:eastAsia="新細明體"/>
          <w:snapToGrid w:val="0"/>
          <w:sz w:val="18"/>
          <w:szCs w:val="18"/>
        </w:rPr>
        <w:t>)</w:t>
      </w:r>
      <w:r w:rsidRPr="00F71574">
        <w:rPr>
          <w:rFonts w:eastAsia="新細明體"/>
          <w:snapToGrid w:val="0"/>
          <w:sz w:val="18"/>
          <w:szCs w:val="18"/>
        </w:rPr>
        <w:t>，</w:t>
      </w:r>
      <w:r w:rsidRPr="00F71574">
        <w:rPr>
          <w:rFonts w:eastAsia="新細明體"/>
          <w:b/>
          <w:bCs/>
          <w:snapToGrid w:val="0"/>
          <w:sz w:val="18"/>
          <w:szCs w:val="18"/>
        </w:rPr>
        <w:t>國際關係</w:t>
      </w:r>
      <w:r w:rsidRPr="00F71574">
        <w:rPr>
          <w:rFonts w:eastAsia="新細明體"/>
          <w:snapToGrid w:val="0"/>
          <w:sz w:val="18"/>
          <w:szCs w:val="18"/>
        </w:rPr>
        <w:t>，台北：台灣商務印書館，中華民國六十二年十月四版，頁三五</w:t>
      </w:r>
      <w:r w:rsidRPr="00F71574">
        <w:rPr>
          <w:rFonts w:eastAsia="新細明體"/>
          <w:snapToGrid w:val="0"/>
          <w:sz w:val="18"/>
          <w:szCs w:val="18"/>
        </w:rPr>
        <w:t>○</w:t>
      </w:r>
      <w:r w:rsidRPr="00F71574">
        <w:rPr>
          <w:rFonts w:eastAsia="新細明體"/>
          <w:snapToGrid w:val="0"/>
          <w:sz w:val="18"/>
          <w:szCs w:val="18"/>
        </w:rPr>
        <w:t>與三五一間之夾頁，「</w:t>
      </w:r>
      <w:r w:rsidRPr="00F71574">
        <w:rPr>
          <w:rFonts w:eastAsia="標楷體"/>
          <w:snapToGrid w:val="0"/>
          <w:sz w:val="18"/>
          <w:szCs w:val="18"/>
        </w:rPr>
        <w:t>聯合國歷屆大會對所謂中國代表權問題投票紀錄</w:t>
      </w:r>
      <w:r w:rsidRPr="00F71574">
        <w:rPr>
          <w:rFonts w:eastAsia="新細明體"/>
          <w:snapToGrid w:val="0"/>
          <w:sz w:val="18"/>
          <w:szCs w:val="18"/>
        </w:rPr>
        <w:t>」。</w:t>
      </w:r>
    </w:p>
  </w:footnote>
  <w:footnote w:id="112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w:t>
      </w:r>
      <w:r w:rsidRPr="00F71574">
        <w:rPr>
          <w:b/>
          <w:bCs/>
          <w:snapToGrid w:val="0"/>
          <w:sz w:val="18"/>
          <w:szCs w:val="18"/>
        </w:rPr>
        <w:t>外交史</w:t>
      </w:r>
      <w:r w:rsidRPr="00F71574">
        <w:rPr>
          <w:bCs/>
          <w:snapToGrid w:val="0"/>
          <w:sz w:val="18"/>
          <w:szCs w:val="18"/>
        </w:rPr>
        <w:t>(</w:t>
      </w:r>
      <w:r w:rsidRPr="00F71574">
        <w:rPr>
          <w:bCs/>
          <w:snapToGrid w:val="0"/>
          <w:sz w:val="18"/>
          <w:szCs w:val="18"/>
        </w:rPr>
        <w:t>第三卷</w:t>
      </w:r>
      <w:r w:rsidRPr="00F71574">
        <w:rPr>
          <w:bCs/>
          <w:snapToGrid w:val="0"/>
          <w:sz w:val="18"/>
          <w:szCs w:val="18"/>
        </w:rPr>
        <w:t>1970~1978)</w:t>
      </w:r>
      <w:r w:rsidRPr="00F71574">
        <w:rPr>
          <w:snapToGrid w:val="0"/>
          <w:sz w:val="18"/>
          <w:szCs w:val="18"/>
        </w:rPr>
        <w:t>，前引註</w:t>
      </w:r>
      <w:r w:rsidRPr="00F71574">
        <w:rPr>
          <w:snapToGrid w:val="0"/>
          <w:sz w:val="18"/>
          <w:szCs w:val="18"/>
        </w:rPr>
        <w:t>34</w:t>
      </w:r>
      <w:r w:rsidRPr="00F71574">
        <w:rPr>
          <w:snapToGrid w:val="0"/>
          <w:sz w:val="18"/>
          <w:szCs w:val="18"/>
        </w:rPr>
        <w:t>，頁</w:t>
      </w:r>
      <w:r w:rsidRPr="00F71574">
        <w:rPr>
          <w:snapToGrid w:val="0"/>
          <w:sz w:val="18"/>
          <w:szCs w:val="18"/>
        </w:rPr>
        <w:t>159</w:t>
      </w:r>
      <w:r w:rsidRPr="00F71574">
        <w:rPr>
          <w:snapToGrid w:val="0"/>
          <w:sz w:val="18"/>
          <w:szCs w:val="18"/>
        </w:rPr>
        <w:t>；</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r w:rsidRPr="00F71574">
        <w:rPr>
          <w:snapToGrid w:val="0"/>
          <w:sz w:val="18"/>
          <w:szCs w:val="18"/>
        </w:rPr>
        <w:t>。</w:t>
      </w:r>
    </w:p>
  </w:footnote>
  <w:footnote w:id="1122">
    <w:p w:rsidR="00F64DD8" w:rsidRPr="00F71574" w:rsidRDefault="00F64DD8" w:rsidP="007267F7">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中突農技合作協定</w:t>
      </w:r>
      <w:r w:rsidRPr="00F71574">
        <w:rPr>
          <w:snapToGrid w:val="0"/>
          <w:sz w:val="18"/>
          <w:szCs w:val="18"/>
        </w:rPr>
        <w:t>」，載於</w:t>
      </w:r>
      <w:r w:rsidRPr="00F71574">
        <w:rPr>
          <w:b/>
          <w:snapToGrid w:val="0"/>
          <w:sz w:val="18"/>
          <w:szCs w:val="18"/>
        </w:rPr>
        <w:t>中外條約輯編</w:t>
      </w:r>
      <w:r w:rsidRPr="00F71574">
        <w:rPr>
          <w:bCs/>
          <w:snapToGrid w:val="0"/>
          <w:sz w:val="18"/>
          <w:szCs w:val="18"/>
        </w:rPr>
        <w:t>第四編</w:t>
      </w:r>
      <w:r w:rsidRPr="00F71574">
        <w:rPr>
          <w:bCs/>
          <w:snapToGrid w:val="0"/>
          <w:sz w:val="18"/>
          <w:szCs w:val="18"/>
        </w:rPr>
        <w:t>(</w:t>
      </w:r>
      <w:r w:rsidRPr="00F71574">
        <w:rPr>
          <w:rFonts w:eastAsia="新細明體"/>
          <w:snapToGrid w:val="0"/>
          <w:sz w:val="18"/>
          <w:szCs w:val="18"/>
        </w:rPr>
        <w:t>中華民國五十四年至六十一年</w:t>
      </w:r>
      <w:r w:rsidRPr="00F71574">
        <w:rPr>
          <w:bCs/>
          <w:snapToGrid w:val="0"/>
          <w:sz w:val="18"/>
          <w:szCs w:val="18"/>
        </w:rPr>
        <w:t>)</w:t>
      </w:r>
      <w:r w:rsidRPr="00F71574">
        <w:rPr>
          <w:snapToGrid w:val="0"/>
          <w:sz w:val="18"/>
          <w:szCs w:val="18"/>
        </w:rPr>
        <w:t>，前引註</w:t>
      </w:r>
      <w:r w:rsidRPr="00F71574">
        <w:rPr>
          <w:snapToGrid w:val="0"/>
          <w:sz w:val="18"/>
          <w:szCs w:val="18"/>
        </w:rPr>
        <w:t>345</w:t>
      </w:r>
      <w:r w:rsidRPr="00F71574">
        <w:rPr>
          <w:snapToGrid w:val="0"/>
          <w:sz w:val="18"/>
          <w:szCs w:val="18"/>
        </w:rPr>
        <w:t>，頁</w:t>
      </w:r>
      <w:r w:rsidRPr="00F71574">
        <w:rPr>
          <w:snapToGrid w:val="0"/>
          <w:sz w:val="18"/>
          <w:szCs w:val="18"/>
        </w:rPr>
        <w:t>600~604</w:t>
      </w:r>
      <w:r w:rsidRPr="00F71574">
        <w:rPr>
          <w:snapToGrid w:val="0"/>
          <w:sz w:val="18"/>
          <w:szCs w:val="18"/>
        </w:rPr>
        <w:t>。</w:t>
      </w:r>
    </w:p>
  </w:footnote>
  <w:footnote w:id="11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中共方面對於其與土耳其洽商建交之經過的陳述，</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161</w:t>
      </w:r>
      <w:r w:rsidRPr="00F71574">
        <w:rPr>
          <w:snapToGrid w:val="0"/>
          <w:sz w:val="18"/>
          <w:szCs w:val="18"/>
        </w:rPr>
        <w:t>。</w:t>
      </w:r>
    </w:p>
  </w:footnote>
  <w:footnote w:id="112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中華人民共和國和土耳其共和國建立外交關係的聯合公報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第十八集</w:t>
      </w:r>
      <w:r w:rsidRPr="00F71574">
        <w:rPr>
          <w:rFonts w:eastAsia="新細明體"/>
          <w:bCs/>
          <w:snapToGrid w:val="0"/>
          <w:sz w:val="18"/>
          <w:szCs w:val="18"/>
        </w:rPr>
        <w:t>(1971)</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62</w:t>
      </w:r>
      <w:r w:rsidRPr="00F71574">
        <w:rPr>
          <w:rFonts w:eastAsia="新細明體"/>
          <w:snapToGrid w:val="0"/>
          <w:sz w:val="18"/>
          <w:szCs w:val="18"/>
        </w:rPr>
        <w:t>，頁</w:t>
      </w:r>
      <w:r w:rsidRPr="00F71574">
        <w:rPr>
          <w:rFonts w:eastAsia="新細明體"/>
          <w:snapToGrid w:val="0"/>
          <w:sz w:val="18"/>
          <w:szCs w:val="18"/>
        </w:rPr>
        <w:t>12</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xml:space="preserve">, Vol. 14, No. 33, </w:t>
      </w:r>
      <w:r w:rsidRPr="00F71574">
        <w:rPr>
          <w:rFonts w:eastAsia="新細明體"/>
          <w:snapToGrid w:val="0"/>
          <w:sz w:val="18"/>
          <w:szCs w:val="18"/>
        </w:rPr>
        <w:t>August 13, 1971, p. 6.</w:t>
      </w:r>
    </w:p>
  </w:footnote>
  <w:footnote w:id="112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見中華民國外交部於民國六十年八月五日就「</w:t>
      </w:r>
      <w:r w:rsidRPr="00F71574">
        <w:rPr>
          <w:rFonts w:eastAsia="標楷體"/>
          <w:snapToGrid w:val="0"/>
          <w:sz w:val="18"/>
          <w:szCs w:val="18"/>
        </w:rPr>
        <w:t>土</w:t>
      </w:r>
      <w:r w:rsidRPr="00F71574">
        <w:rPr>
          <w:rFonts w:eastAsia="標楷體"/>
          <w:snapToGrid w:val="0"/>
          <w:sz w:val="18"/>
          <w:szCs w:val="18"/>
        </w:rPr>
        <w:t>(</w:t>
      </w:r>
      <w:r w:rsidRPr="00F71574">
        <w:rPr>
          <w:rFonts w:eastAsia="標楷體"/>
          <w:snapToGrid w:val="0"/>
          <w:sz w:val="18"/>
          <w:szCs w:val="18"/>
        </w:rPr>
        <w:t>耳其</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中華民國六十年七月至六十一年六月</w:t>
      </w:r>
      <w:r w:rsidRPr="00F71574">
        <w:rPr>
          <w:bCs/>
          <w:snapToGrid w:val="0"/>
          <w:sz w:val="18"/>
          <w:szCs w:val="18"/>
        </w:rPr>
        <w:t>)</w:t>
      </w:r>
      <w:r w:rsidRPr="00F71574">
        <w:rPr>
          <w:bCs/>
          <w:snapToGrid w:val="0"/>
          <w:sz w:val="18"/>
          <w:szCs w:val="18"/>
        </w:rPr>
        <w:t>，</w:t>
      </w:r>
      <w:r w:rsidRPr="00F71574">
        <w:rPr>
          <w:snapToGrid w:val="0"/>
          <w:sz w:val="18"/>
          <w:szCs w:val="18"/>
        </w:rPr>
        <w:t>頁三一</w:t>
      </w:r>
      <w:r w:rsidRPr="00F71574">
        <w:rPr>
          <w:snapToGrid w:val="0"/>
          <w:sz w:val="18"/>
          <w:szCs w:val="18"/>
        </w:rPr>
        <w:t>~</w:t>
      </w:r>
      <w:r w:rsidRPr="00F71574">
        <w:rPr>
          <w:snapToGrid w:val="0"/>
          <w:sz w:val="18"/>
          <w:szCs w:val="18"/>
        </w:rPr>
        <w:t>三二。</w:t>
      </w:r>
    </w:p>
  </w:footnote>
  <w:footnote w:id="11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】中華民國外交部就「</w:t>
      </w:r>
      <w:r w:rsidRPr="00F71574">
        <w:rPr>
          <w:rFonts w:eastAsia="標楷體"/>
          <w:snapToGrid w:val="0"/>
          <w:sz w:val="18"/>
          <w:szCs w:val="18"/>
        </w:rPr>
        <w:t>土</w:t>
      </w:r>
      <w:r w:rsidRPr="00F71574">
        <w:rPr>
          <w:rFonts w:eastAsia="標楷體"/>
          <w:snapToGrid w:val="0"/>
          <w:sz w:val="18"/>
          <w:szCs w:val="18"/>
        </w:rPr>
        <w:t>(</w:t>
      </w:r>
      <w:r w:rsidRPr="00F71574">
        <w:rPr>
          <w:rFonts w:eastAsia="標楷體"/>
          <w:snapToGrid w:val="0"/>
          <w:sz w:val="18"/>
          <w:szCs w:val="18"/>
        </w:rPr>
        <w:t>耳其</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」事發表之聲明，同上註及【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bCs/>
          <w:snapToGrid w:val="0"/>
          <w:sz w:val="18"/>
          <w:szCs w:val="18"/>
        </w:rPr>
        <w:t>第三十六卷第三號，</w:t>
      </w:r>
      <w:r w:rsidRPr="00F71574">
        <w:rPr>
          <w:rFonts w:eastAsia="新細明體"/>
          <w:snapToGrid w:val="0"/>
          <w:sz w:val="18"/>
          <w:szCs w:val="18"/>
        </w:rPr>
        <w:t>中華民國六十年九月卅日刊行，</w:t>
      </w:r>
      <w:r w:rsidRPr="00F71574">
        <w:rPr>
          <w:snapToGrid w:val="0"/>
          <w:sz w:val="18"/>
          <w:szCs w:val="18"/>
        </w:rPr>
        <w:t>頁五，</w:t>
      </w:r>
      <w:r w:rsidRPr="00F71574">
        <w:rPr>
          <w:rFonts w:eastAsia="標楷體"/>
          <w:snapToGrid w:val="0"/>
          <w:sz w:val="18"/>
          <w:szCs w:val="18"/>
        </w:rPr>
        <w:t>中華民國六十年八月六日</w:t>
      </w:r>
      <w:r w:rsidRPr="00F71574">
        <w:rPr>
          <w:snapToGrid w:val="0"/>
          <w:sz w:val="18"/>
          <w:szCs w:val="18"/>
        </w:rPr>
        <w:t>「</w:t>
      </w:r>
      <w:r w:rsidRPr="00F71574">
        <w:rPr>
          <w:rFonts w:eastAsia="標楷體"/>
          <w:snapToGrid w:val="0"/>
          <w:sz w:val="18"/>
          <w:szCs w:val="18"/>
        </w:rPr>
        <w:t>(60)</w:t>
      </w:r>
      <w:r w:rsidRPr="00F71574">
        <w:rPr>
          <w:rFonts w:eastAsia="標楷體"/>
          <w:snapToGrid w:val="0"/>
          <w:sz w:val="18"/>
          <w:szCs w:val="18"/>
        </w:rPr>
        <w:t>台人字第三五八號令</w:t>
      </w:r>
      <w:r w:rsidRPr="00F71574">
        <w:rPr>
          <w:snapToGrid w:val="0"/>
          <w:sz w:val="18"/>
          <w:szCs w:val="18"/>
        </w:rPr>
        <w:t>」。</w:t>
      </w:r>
    </w:p>
  </w:footnote>
  <w:footnote w:id="112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，台北，</w:t>
      </w:r>
      <w:r w:rsidRPr="00F71574">
        <w:rPr>
          <w:rFonts w:eastAsia="新細明體"/>
          <w:snapToGrid w:val="0"/>
          <w:sz w:val="18"/>
          <w:szCs w:val="18"/>
        </w:rPr>
        <w:t>中華民國六十年八月六日，第一版。</w:t>
      </w:r>
      <w:r w:rsidRPr="00F71574">
        <w:rPr>
          <w:rFonts w:eastAsia="新細明體"/>
          <w:snapToGrid w:val="0"/>
          <w:sz w:val="18"/>
          <w:szCs w:val="18"/>
        </w:rPr>
        <w:t xml:space="preserve"> </w:t>
      </w:r>
    </w:p>
  </w:footnote>
  <w:footnote w:id="112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bCs/>
          <w:snapToGrid w:val="0"/>
          <w:sz w:val="18"/>
          <w:szCs w:val="18"/>
        </w:rPr>
        <w:t>New York City</w:t>
      </w:r>
      <w:r w:rsidRPr="00F71574">
        <w:rPr>
          <w:rFonts w:eastAsia="新細明體"/>
          <w:snapToGrid w:val="0"/>
          <w:sz w:val="18"/>
          <w:szCs w:val="18"/>
        </w:rPr>
        <w:t>, August 6, 1971, p. 10.</w:t>
      </w:r>
    </w:p>
  </w:footnote>
  <w:footnote w:id="112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見中華民國外交部就「</w:t>
      </w:r>
      <w:r w:rsidRPr="00F71574">
        <w:rPr>
          <w:rFonts w:eastAsia="標楷體"/>
          <w:snapToGrid w:val="0"/>
          <w:sz w:val="18"/>
          <w:szCs w:val="18"/>
        </w:rPr>
        <w:t>土</w:t>
      </w:r>
      <w:r w:rsidRPr="00F71574">
        <w:rPr>
          <w:rFonts w:eastAsia="標楷體"/>
          <w:snapToGrid w:val="0"/>
          <w:sz w:val="18"/>
          <w:szCs w:val="18"/>
        </w:rPr>
        <w:t>(</w:t>
      </w:r>
      <w:r w:rsidRPr="00F71574">
        <w:rPr>
          <w:rFonts w:eastAsia="標楷體"/>
          <w:snapToGrid w:val="0"/>
          <w:sz w:val="18"/>
          <w:szCs w:val="18"/>
        </w:rPr>
        <w:t>耳其</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」事發表之聲明，同註</w:t>
      </w:r>
      <w:r w:rsidRPr="00F71574">
        <w:rPr>
          <w:snapToGrid w:val="0"/>
          <w:sz w:val="18"/>
          <w:szCs w:val="18"/>
        </w:rPr>
        <w:t>1126</w:t>
      </w:r>
      <w:r w:rsidRPr="00F71574">
        <w:rPr>
          <w:rFonts w:eastAsia="新細明體"/>
          <w:snapToGrid w:val="0"/>
          <w:sz w:val="18"/>
          <w:szCs w:val="18"/>
        </w:rPr>
        <w:t>；有關之新聞報導見載於</w:t>
      </w:r>
      <w:r w:rsidRPr="00F71574">
        <w:rPr>
          <w:rFonts w:eastAsia="新細明體"/>
          <w:b/>
          <w:snapToGrid w:val="0"/>
          <w:sz w:val="18"/>
          <w:szCs w:val="18"/>
        </w:rPr>
        <w:t xml:space="preserve">The New York Times, </w:t>
      </w:r>
      <w:r w:rsidRPr="00F71574">
        <w:rPr>
          <w:rFonts w:eastAsia="新細明體"/>
          <w:bCs/>
          <w:snapToGrid w:val="0"/>
          <w:sz w:val="18"/>
          <w:szCs w:val="18"/>
        </w:rPr>
        <w:t>New York City,</w:t>
      </w:r>
      <w:r w:rsidRPr="00F71574">
        <w:rPr>
          <w:rFonts w:eastAsia="新細明體"/>
          <w:snapToGrid w:val="0"/>
          <w:sz w:val="18"/>
          <w:szCs w:val="18"/>
        </w:rPr>
        <w:t xml:space="preserve"> August 7, 1971, p. 2.</w:t>
      </w:r>
    </w:p>
  </w:footnote>
  <w:footnote w:id="1130">
    <w:p w:rsidR="00F64DD8" w:rsidRPr="00F71574" w:rsidRDefault="00F64DD8" w:rsidP="006514D0">
      <w:pPr>
        <w:pStyle w:val="a4"/>
        <w:snapToGrid w:val="0"/>
        <w:ind w:left="158" w:hangingChars="88" w:hanging="158"/>
        <w:rPr>
          <w:snapToGrid w:val="0"/>
          <w:sz w:val="18"/>
          <w:szCs w:val="18"/>
          <w:shd w:val="pct15" w:color="auto" w:fill="FFFFFF"/>
        </w:rPr>
      </w:pPr>
      <w:r w:rsidRPr="00F71574">
        <w:rPr>
          <w:rStyle w:val="a3"/>
          <w:snapToGrid w:val="0"/>
          <w:sz w:val="18"/>
          <w:szCs w:val="18"/>
        </w:rPr>
        <w:footnoteRef/>
      </w:r>
      <w:r w:rsidRPr="00F71574">
        <w:rPr>
          <w:bCs/>
          <w:snapToGrid w:val="0"/>
          <w:sz w:val="18"/>
          <w:szCs w:val="18"/>
        </w:rPr>
        <w:t xml:space="preserve"> </w:t>
      </w:r>
      <w:r w:rsidRPr="00F71574">
        <w:rPr>
          <w:bCs/>
          <w:snapToGrid w:val="0"/>
          <w:sz w:val="18"/>
          <w:szCs w:val="18"/>
        </w:rPr>
        <w:t>參見【</w:t>
      </w:r>
      <w:r w:rsidRPr="00F71574">
        <w:rPr>
          <w:bCs/>
          <w:snapToGrid w:val="0"/>
          <w:sz w:val="18"/>
          <w:szCs w:val="18"/>
        </w:rPr>
        <w:t>i</w:t>
      </w:r>
      <w:r w:rsidRPr="00F71574">
        <w:rPr>
          <w:bCs/>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37</w:t>
      </w:r>
      <w:r w:rsidRPr="00F71574">
        <w:rPr>
          <w:rFonts w:eastAsia="新細明體"/>
          <w:snapToGrid w:val="0"/>
          <w:sz w:val="18"/>
          <w:szCs w:val="18"/>
        </w:rPr>
        <w:t>，</w:t>
      </w:r>
      <w:r w:rsidRPr="00F71574">
        <w:rPr>
          <w:rFonts w:eastAsia="標楷體"/>
          <w:snapToGrid w:val="0"/>
          <w:sz w:val="18"/>
          <w:szCs w:val="18"/>
        </w:rPr>
        <w:t>「土耳其共和國」</w:t>
      </w:r>
      <w:r w:rsidRPr="00F71574">
        <w:rPr>
          <w:rFonts w:eastAsia="新細明體"/>
          <w:snapToGrid w:val="0"/>
          <w:sz w:val="18"/>
          <w:szCs w:val="18"/>
        </w:rPr>
        <w:t>；</w:t>
      </w:r>
      <w:r w:rsidRPr="00F71574">
        <w:rPr>
          <w:rFonts w:eastAsia="標楷體"/>
          <w:snapToGrid w:val="0"/>
          <w:sz w:val="18"/>
          <w:szCs w:val="18"/>
        </w:rPr>
        <w:t>【</w:t>
      </w:r>
      <w:r w:rsidRPr="00F71574">
        <w:rPr>
          <w:rFonts w:eastAsia="標楷體"/>
          <w:snapToGrid w:val="0"/>
          <w:sz w:val="18"/>
          <w:szCs w:val="18"/>
        </w:rPr>
        <w:t>ii</w:t>
      </w:r>
      <w:r w:rsidRPr="00F71574">
        <w:rPr>
          <w:rFonts w:eastAsia="標楷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，頁一三九</w:t>
      </w:r>
      <w:r w:rsidRPr="00F71574">
        <w:rPr>
          <w:rFonts w:eastAsia="新細明體"/>
          <w:snapToGrid w:val="0"/>
          <w:sz w:val="18"/>
          <w:szCs w:val="18"/>
        </w:rPr>
        <w:t>~</w:t>
      </w:r>
      <w:r w:rsidRPr="00F71574">
        <w:rPr>
          <w:rFonts w:eastAsia="新細明體"/>
          <w:snapToGrid w:val="0"/>
          <w:sz w:val="18"/>
          <w:szCs w:val="18"/>
        </w:rPr>
        <w:t>一四</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我國與土耳其關係</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頁三十七，「</w:t>
      </w:r>
      <w:r w:rsidRPr="00F71574">
        <w:rPr>
          <w:rFonts w:eastAsia="標楷體"/>
          <w:snapToGrid w:val="0"/>
          <w:sz w:val="18"/>
          <w:szCs w:val="18"/>
        </w:rPr>
        <w:t>駐土耳其代表處</w:t>
      </w:r>
      <w:r w:rsidRPr="00F71574">
        <w:rPr>
          <w:rFonts w:eastAsia="標楷體"/>
          <w:snapToGrid w:val="0"/>
          <w:sz w:val="18"/>
          <w:szCs w:val="18"/>
        </w:rPr>
        <w:t>(</w:t>
      </w:r>
      <w:r w:rsidRPr="00F71574">
        <w:rPr>
          <w:rFonts w:eastAsia="標楷體"/>
          <w:snapToGrid w:val="0"/>
          <w:sz w:val="18"/>
          <w:szCs w:val="18"/>
        </w:rPr>
        <w:t>駐安卡拉台北經濟文化代表團</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及</w:t>
      </w:r>
      <w:r w:rsidRPr="00F71574">
        <w:rPr>
          <w:rFonts w:eastAsia="標楷體"/>
          <w:snapToGrid w:val="0"/>
          <w:sz w:val="18"/>
          <w:szCs w:val="18"/>
        </w:rPr>
        <w:t>【</w:t>
      </w:r>
      <w:r w:rsidRPr="00F71574">
        <w:rPr>
          <w:rFonts w:eastAsia="標楷體"/>
          <w:snapToGrid w:val="0"/>
          <w:sz w:val="18"/>
          <w:szCs w:val="18"/>
        </w:rPr>
        <w:t>iv</w:t>
      </w:r>
      <w:r w:rsidRPr="00F71574">
        <w:rPr>
          <w:rFonts w:eastAsia="標楷體"/>
          <w:snapToGrid w:val="0"/>
          <w:sz w:val="18"/>
          <w:szCs w:val="18"/>
        </w:rPr>
        <w:t>】</w:t>
      </w:r>
      <w:r w:rsidRPr="00F71574">
        <w:rPr>
          <w:rFonts w:eastAsia="新細明體"/>
          <w:b/>
          <w:snapToGrid w:val="0"/>
          <w:sz w:val="18"/>
          <w:szCs w:val="18"/>
        </w:rPr>
        <w:t>世界各國簡介暨政府首長名冊</w:t>
      </w:r>
      <w:r w:rsidRPr="00F71574">
        <w:rPr>
          <w:rFonts w:eastAsia="新細明體"/>
          <w:snapToGrid w:val="0"/>
          <w:sz w:val="18"/>
          <w:szCs w:val="18"/>
        </w:rPr>
        <w:t>(90)</w:t>
      </w:r>
      <w:r w:rsidRPr="00F71574">
        <w:rPr>
          <w:rFonts w:eastAsia="新細明體"/>
          <w:snapToGrid w:val="0"/>
          <w:sz w:val="18"/>
          <w:szCs w:val="18"/>
        </w:rPr>
        <w:t>，前引註</w:t>
      </w:r>
      <w:r w:rsidRPr="00F71574">
        <w:rPr>
          <w:rFonts w:eastAsia="新細明體"/>
          <w:snapToGrid w:val="0"/>
          <w:sz w:val="18"/>
          <w:szCs w:val="18"/>
        </w:rPr>
        <w:t>133</w:t>
      </w:r>
      <w:r w:rsidRPr="00F71574">
        <w:rPr>
          <w:rFonts w:eastAsia="新細明體"/>
          <w:snapToGrid w:val="0"/>
          <w:sz w:val="18"/>
          <w:szCs w:val="18"/>
        </w:rPr>
        <w:t>，頁</w:t>
      </w:r>
      <w:r w:rsidRPr="00F71574">
        <w:rPr>
          <w:rFonts w:eastAsia="新細明體"/>
          <w:snapToGrid w:val="0"/>
          <w:sz w:val="18"/>
          <w:szCs w:val="18"/>
        </w:rPr>
        <w:t>115</w:t>
      </w:r>
      <w:r w:rsidRPr="00F71574">
        <w:rPr>
          <w:rFonts w:eastAsia="新細明體"/>
          <w:snapToGrid w:val="0"/>
          <w:sz w:val="18"/>
          <w:szCs w:val="18"/>
        </w:rPr>
        <w:t>，</w:t>
      </w:r>
      <w:r w:rsidRPr="00F71574">
        <w:rPr>
          <w:rFonts w:eastAsia="標楷體"/>
          <w:snapToGrid w:val="0"/>
          <w:sz w:val="18"/>
          <w:szCs w:val="18"/>
        </w:rPr>
        <w:t>土耳其共和國</w:t>
      </w:r>
      <w:r w:rsidRPr="00F71574">
        <w:rPr>
          <w:rFonts w:eastAsia="新細明體"/>
          <w:snapToGrid w:val="0"/>
          <w:sz w:val="18"/>
          <w:szCs w:val="18"/>
        </w:rPr>
        <w:t>「</w:t>
      </w:r>
      <w:r w:rsidRPr="00F71574">
        <w:rPr>
          <w:rFonts w:eastAsia="標楷體"/>
          <w:snapToGrid w:val="0"/>
          <w:sz w:val="18"/>
          <w:szCs w:val="18"/>
        </w:rPr>
        <w:t>與我關係</w:t>
      </w:r>
      <w:r w:rsidRPr="00F71574">
        <w:rPr>
          <w:rFonts w:eastAsia="新細明體"/>
          <w:snapToGrid w:val="0"/>
          <w:sz w:val="18"/>
          <w:szCs w:val="18"/>
        </w:rPr>
        <w:t>」。</w:t>
      </w:r>
    </w:p>
  </w:footnote>
  <w:footnote w:id="113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，頁一三九</w:t>
      </w:r>
      <w:r w:rsidRPr="00F71574">
        <w:rPr>
          <w:rFonts w:eastAsia="新細明體"/>
          <w:snapToGrid w:val="0"/>
          <w:sz w:val="18"/>
          <w:szCs w:val="18"/>
        </w:rPr>
        <w:t>~</w:t>
      </w:r>
      <w:r w:rsidRPr="00F71574">
        <w:rPr>
          <w:rFonts w:eastAsia="新細明體"/>
          <w:snapToGrid w:val="0"/>
          <w:sz w:val="18"/>
          <w:szCs w:val="18"/>
        </w:rPr>
        <w:t>一四</w:t>
      </w:r>
      <w:r w:rsidRPr="00F71574">
        <w:rPr>
          <w:rFonts w:eastAsia="新細明體"/>
          <w:snapToGrid w:val="0"/>
          <w:sz w:val="18"/>
          <w:szCs w:val="18"/>
        </w:rPr>
        <w:t>○</w:t>
      </w:r>
      <w:r w:rsidRPr="00F71574">
        <w:rPr>
          <w:rFonts w:eastAsia="新細明體"/>
          <w:snapToGrid w:val="0"/>
          <w:sz w:val="18"/>
          <w:szCs w:val="18"/>
        </w:rPr>
        <w:t>，「</w:t>
      </w:r>
      <w:r w:rsidRPr="00F71574">
        <w:rPr>
          <w:rFonts w:eastAsia="標楷體"/>
          <w:snapToGrid w:val="0"/>
          <w:sz w:val="18"/>
          <w:szCs w:val="18"/>
        </w:rPr>
        <w:t>我國與土耳其關係</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37</w:t>
      </w:r>
      <w:r w:rsidRPr="00F71574">
        <w:rPr>
          <w:rFonts w:eastAsia="新細明體"/>
          <w:snapToGrid w:val="0"/>
          <w:sz w:val="18"/>
          <w:szCs w:val="18"/>
        </w:rPr>
        <w:t>，</w:t>
      </w:r>
      <w:r w:rsidRPr="00F71574">
        <w:rPr>
          <w:rFonts w:eastAsia="標楷體"/>
          <w:snapToGrid w:val="0"/>
          <w:sz w:val="18"/>
          <w:szCs w:val="18"/>
        </w:rPr>
        <w:t>「土耳其共和國」。</w:t>
      </w:r>
    </w:p>
  </w:footnote>
  <w:footnote w:id="113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113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中華人民共和國和土庫曼斯坦建交聯合公報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686)</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日刊行，頁</w:t>
      </w:r>
      <w:r w:rsidRPr="00F71574">
        <w:rPr>
          <w:rFonts w:eastAsia="新細明體"/>
          <w:snapToGrid w:val="0"/>
          <w:sz w:val="18"/>
          <w:szCs w:val="18"/>
        </w:rPr>
        <w:t>27~28</w:t>
      </w:r>
      <w:r w:rsidRPr="00F71574">
        <w:rPr>
          <w:rFonts w:eastAsia="新細明體"/>
          <w:snapToGrid w:val="0"/>
          <w:sz w:val="18"/>
          <w:szCs w:val="18"/>
        </w:rPr>
        <w:t>；該公報之英文本或英譯文待查。</w:t>
      </w:r>
    </w:p>
  </w:footnote>
  <w:footnote w:id="113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1978</w:t>
      </w:r>
      <w:r w:rsidRPr="00F71574">
        <w:rPr>
          <w:snapToGrid w:val="0"/>
          <w:sz w:val="18"/>
          <w:szCs w:val="18"/>
        </w:rPr>
        <w:t>年</w:t>
      </w:r>
      <w:r w:rsidRPr="00F71574">
        <w:rPr>
          <w:snapToGrid w:val="0"/>
          <w:sz w:val="18"/>
          <w:szCs w:val="18"/>
        </w:rPr>
        <w:t>10</w:t>
      </w:r>
      <w:r w:rsidRPr="00F71574">
        <w:rPr>
          <w:snapToGrid w:val="0"/>
          <w:sz w:val="18"/>
          <w:szCs w:val="18"/>
        </w:rPr>
        <w:t>月</w:t>
      </w:r>
      <w:r w:rsidRPr="00F71574">
        <w:rPr>
          <w:snapToGrid w:val="0"/>
          <w:sz w:val="18"/>
          <w:szCs w:val="18"/>
        </w:rPr>
        <w:t>1</w:t>
      </w:r>
      <w:r w:rsidRPr="00F71574">
        <w:rPr>
          <w:snapToGrid w:val="0"/>
          <w:sz w:val="18"/>
          <w:szCs w:val="18"/>
        </w:rPr>
        <w:t>日</w:t>
      </w:r>
      <w:r w:rsidRPr="00F71574">
        <w:rPr>
          <w:rFonts w:eastAsia="新細明體"/>
          <w:snapToGrid w:val="0"/>
          <w:sz w:val="18"/>
          <w:szCs w:val="18"/>
        </w:rPr>
        <w:t>，第二版。</w:t>
      </w:r>
    </w:p>
  </w:footnote>
  <w:footnote w:id="113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w:t>
      </w:r>
      <w:r w:rsidRPr="00F71574">
        <w:rPr>
          <w:snapToGrid w:val="0"/>
          <w:sz w:val="18"/>
          <w:szCs w:val="18"/>
        </w:rPr>
        <w:t>中華民國外交部於民國六十八年九月十九日就「</w:t>
      </w:r>
      <w:r w:rsidRPr="00F71574">
        <w:rPr>
          <w:rFonts w:eastAsia="標楷體"/>
          <w:snapToGrid w:val="0"/>
          <w:sz w:val="18"/>
          <w:szCs w:val="18"/>
        </w:rPr>
        <w:t>我宣佈與吐瓦魯建交</w:t>
      </w:r>
      <w:r w:rsidRPr="00F71574">
        <w:rPr>
          <w:snapToGrid w:val="0"/>
          <w:sz w:val="18"/>
          <w:szCs w:val="18"/>
        </w:rPr>
        <w:t>」發表之聲明，載於</w:t>
      </w:r>
      <w:r w:rsidRPr="00F71574">
        <w:rPr>
          <w:b/>
          <w:snapToGrid w:val="0"/>
          <w:sz w:val="18"/>
          <w:szCs w:val="18"/>
        </w:rPr>
        <w:t>外交部聲明及公報彙編</w:t>
      </w:r>
      <w:r w:rsidRPr="00F71574">
        <w:rPr>
          <w:snapToGrid w:val="0"/>
          <w:sz w:val="18"/>
          <w:szCs w:val="18"/>
        </w:rPr>
        <w:t>(</w:t>
      </w:r>
      <w:r w:rsidRPr="00F71574">
        <w:rPr>
          <w:snapToGrid w:val="0"/>
          <w:sz w:val="18"/>
          <w:szCs w:val="18"/>
        </w:rPr>
        <w:t>中華民國六十八年七月一日至六十九年六月卅日</w:t>
      </w:r>
      <w:r w:rsidRPr="00F71574">
        <w:rPr>
          <w:snapToGrid w:val="0"/>
          <w:sz w:val="18"/>
          <w:szCs w:val="18"/>
        </w:rPr>
        <w:t>)</w:t>
      </w:r>
      <w:r w:rsidRPr="00F71574">
        <w:rPr>
          <w:snapToGrid w:val="0"/>
          <w:sz w:val="18"/>
          <w:szCs w:val="18"/>
        </w:rPr>
        <w:t>，頁九。</w:t>
      </w:r>
    </w:p>
  </w:footnote>
  <w:footnote w:id="11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，中華民國五十一年十月七日，第</w:t>
      </w:r>
      <w:r w:rsidRPr="00F71574">
        <w:rPr>
          <w:rFonts w:eastAsia="新細明體"/>
          <w:snapToGrid w:val="0"/>
          <w:sz w:val="18"/>
          <w:szCs w:val="18"/>
        </w:rPr>
        <w:t>一</w:t>
      </w:r>
      <w:r w:rsidRPr="00F71574">
        <w:rPr>
          <w:snapToGrid w:val="0"/>
          <w:sz w:val="18"/>
          <w:szCs w:val="18"/>
        </w:rPr>
        <w:t>版</w:t>
      </w:r>
      <w:r w:rsidRPr="00F71574">
        <w:rPr>
          <w:rFonts w:eastAsia="新細明體"/>
          <w:snapToGrid w:val="0"/>
          <w:sz w:val="18"/>
          <w:szCs w:val="18"/>
        </w:rPr>
        <w:t>；另參</w:t>
      </w:r>
      <w:r w:rsidRPr="00F71574">
        <w:rPr>
          <w:snapToGrid w:val="0"/>
          <w:sz w:val="18"/>
          <w:szCs w:val="18"/>
        </w:rPr>
        <w:t>見沈錡，「</w:t>
      </w:r>
      <w:r w:rsidRPr="00F71574">
        <w:rPr>
          <w:rFonts w:eastAsia="標楷體"/>
          <w:snapToGrid w:val="0"/>
          <w:sz w:val="18"/>
          <w:szCs w:val="18"/>
        </w:rPr>
        <w:t>烏幹達慶立國</w:t>
      </w:r>
      <w:r w:rsidRPr="00F71574">
        <w:rPr>
          <w:rFonts w:eastAsia="新細明體"/>
          <w:snapToGrid w:val="0"/>
          <w:sz w:val="18"/>
          <w:szCs w:val="18"/>
        </w:rPr>
        <w:t>」</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傳記文學</w:t>
      </w:r>
      <w:r w:rsidRPr="00F71574">
        <w:rPr>
          <w:rFonts w:eastAsia="新細明體"/>
          <w:bCs/>
          <w:snapToGrid w:val="0"/>
          <w:sz w:val="18"/>
          <w:szCs w:val="18"/>
        </w:rPr>
        <w:t>第六十九卷第五期</w:t>
      </w:r>
      <w:r w:rsidRPr="00F71574">
        <w:rPr>
          <w:rFonts w:eastAsia="新細明體"/>
          <w:snapToGrid w:val="0"/>
          <w:sz w:val="18"/>
          <w:szCs w:val="18"/>
        </w:rPr>
        <w:t>，台北：傳記文學社，中華民國八十五年十一月出版，頁</w:t>
      </w:r>
      <w:r w:rsidRPr="00F71574">
        <w:rPr>
          <w:rFonts w:eastAsia="新細明體"/>
          <w:snapToGrid w:val="0"/>
          <w:sz w:val="18"/>
          <w:szCs w:val="18"/>
        </w:rPr>
        <w:t>63~71</w:t>
      </w:r>
      <w:r w:rsidRPr="00F71574">
        <w:rPr>
          <w:rFonts w:eastAsia="新細明體"/>
          <w:snapToGrid w:val="0"/>
          <w:sz w:val="18"/>
          <w:szCs w:val="18"/>
        </w:rPr>
        <w:t>。</w:t>
      </w:r>
      <w:r w:rsidRPr="00F71574">
        <w:rPr>
          <w:snapToGrid w:val="0"/>
          <w:sz w:val="18"/>
          <w:szCs w:val="18"/>
        </w:rPr>
        <w:t xml:space="preserve"> </w:t>
      </w:r>
    </w:p>
  </w:footnote>
  <w:footnote w:id="113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1962</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p>
  </w:footnote>
  <w:footnote w:id="1138">
    <w:p w:rsidR="00F64DD8" w:rsidRPr="00F71574" w:rsidRDefault="00F64DD8" w:rsidP="006514D0">
      <w:pPr>
        <w:pStyle w:val="a4"/>
        <w:snapToGrid w:val="0"/>
        <w:ind w:left="158" w:hangingChars="88" w:hanging="158"/>
        <w:jc w:val="both"/>
        <w:rPr>
          <w:rFonts w:eastAsia="新細明體"/>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中華人民共和國政府和烏幹達政府同意正式建立外交關係的聯合公報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第九集</w:t>
      </w:r>
      <w:r w:rsidRPr="00F71574">
        <w:rPr>
          <w:rFonts w:eastAsia="新細明體"/>
          <w:bCs/>
          <w:snapToGrid w:val="0"/>
          <w:sz w:val="18"/>
          <w:szCs w:val="18"/>
        </w:rPr>
        <w:t>(1962)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607</w:t>
      </w:r>
      <w:r w:rsidRPr="00F71574">
        <w:rPr>
          <w:rFonts w:eastAsia="新細明體"/>
          <w:snapToGrid w:val="0"/>
          <w:sz w:val="18"/>
          <w:szCs w:val="18"/>
        </w:rPr>
        <w:t>，頁</w:t>
      </w:r>
      <w:r w:rsidRPr="00F71574">
        <w:rPr>
          <w:rFonts w:eastAsia="新細明體"/>
          <w:snapToGrid w:val="0"/>
          <w:sz w:val="18"/>
          <w:szCs w:val="18"/>
        </w:rPr>
        <w:t>368</w:t>
      </w:r>
      <w:r w:rsidRPr="00F71574">
        <w:rPr>
          <w:rFonts w:eastAsia="新細明體"/>
          <w:snapToGrid w:val="0"/>
          <w:sz w:val="18"/>
          <w:szCs w:val="18"/>
        </w:rPr>
        <w:t>。</w:t>
      </w:r>
    </w:p>
  </w:footnote>
  <w:footnote w:id="11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114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中華人民共和國和烏克蘭建交聯合公報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686)</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12</w:t>
      </w:r>
      <w:r w:rsidRPr="00F71574">
        <w:rPr>
          <w:rFonts w:eastAsia="新細明體"/>
          <w:snapToGrid w:val="0"/>
          <w:sz w:val="18"/>
          <w:szCs w:val="18"/>
        </w:rPr>
        <w:t>日刊行，頁</w:t>
      </w:r>
      <w:r w:rsidRPr="00F71574">
        <w:rPr>
          <w:rFonts w:eastAsia="新細明體"/>
          <w:snapToGrid w:val="0"/>
          <w:sz w:val="18"/>
          <w:szCs w:val="18"/>
        </w:rPr>
        <w:t>26</w:t>
      </w:r>
      <w:r w:rsidRPr="00F71574">
        <w:rPr>
          <w:rFonts w:eastAsia="新細明體"/>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 xml:space="preserve">Beijing, </w:t>
      </w:r>
      <w:r w:rsidRPr="00F71574">
        <w:rPr>
          <w:rFonts w:eastAsia="新細明體"/>
          <w:snapToGrid w:val="0"/>
          <w:sz w:val="18"/>
          <w:szCs w:val="18"/>
        </w:rPr>
        <w:t>January 6, 1992, p. 1.</w:t>
      </w:r>
    </w:p>
  </w:footnote>
  <w:footnote w:id="1141">
    <w:p w:rsidR="00F64DD8" w:rsidRPr="00F71574" w:rsidRDefault="00F64DD8" w:rsidP="007B4DBF">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b/>
          <w:snapToGrid w:val="0"/>
          <w:sz w:val="18"/>
          <w:szCs w:val="18"/>
        </w:rPr>
        <w:t xml:space="preserve"> </w:t>
      </w:r>
      <w:r w:rsidRPr="00F71574">
        <w:rPr>
          <w:rFonts w:eastAsia="新細明體"/>
          <w:b/>
          <w:snapToGrid w:val="0"/>
          <w:sz w:val="18"/>
          <w:szCs w:val="18"/>
        </w:rPr>
        <w:t>中華民國八十一年外交年鑑</w:t>
      </w:r>
      <w:r w:rsidRPr="00F71574">
        <w:rPr>
          <w:rFonts w:eastAsia="新細明體"/>
          <w:snapToGrid w:val="0"/>
          <w:sz w:val="18"/>
          <w:szCs w:val="18"/>
        </w:rPr>
        <w:t>，前引註</w:t>
      </w:r>
      <w:r w:rsidRPr="00F71574">
        <w:rPr>
          <w:rFonts w:eastAsia="新細明體"/>
          <w:snapToGrid w:val="0"/>
          <w:sz w:val="18"/>
          <w:szCs w:val="18"/>
        </w:rPr>
        <w:t>24</w:t>
      </w:r>
      <w:r w:rsidRPr="00F71574">
        <w:rPr>
          <w:rFonts w:eastAsia="新細明體"/>
          <w:snapToGrid w:val="0"/>
          <w:sz w:val="18"/>
          <w:szCs w:val="18"/>
        </w:rPr>
        <w:t>，頁一二四</w:t>
      </w:r>
      <w:r w:rsidRPr="00F71574">
        <w:rPr>
          <w:rFonts w:eastAsia="新細明體"/>
          <w:snapToGrid w:val="0"/>
          <w:sz w:val="18"/>
          <w:szCs w:val="18"/>
        </w:rPr>
        <w:t>~</w:t>
      </w:r>
      <w:r w:rsidRPr="00F71574">
        <w:rPr>
          <w:rFonts w:eastAsia="新細明體"/>
          <w:snapToGrid w:val="0"/>
          <w:sz w:val="18"/>
          <w:szCs w:val="18"/>
        </w:rPr>
        <w:t>一二六，</w:t>
      </w:r>
      <w:r w:rsidRPr="00F71574">
        <w:rPr>
          <w:rFonts w:eastAsia="標楷體"/>
          <w:snapToGrid w:val="0"/>
          <w:sz w:val="18"/>
          <w:szCs w:val="18"/>
        </w:rPr>
        <w:t>「我國與烏克蘭關係」</w:t>
      </w:r>
      <w:r w:rsidRPr="00F71574">
        <w:rPr>
          <w:snapToGrid w:val="0"/>
          <w:sz w:val="18"/>
          <w:szCs w:val="18"/>
        </w:rPr>
        <w:t>。</w:t>
      </w:r>
    </w:p>
  </w:footnote>
  <w:footnote w:id="114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，中華民國六十年十二月八日，第</w:t>
      </w:r>
      <w:r w:rsidRPr="00F71574">
        <w:rPr>
          <w:rFonts w:eastAsia="新細明體"/>
          <w:snapToGrid w:val="0"/>
          <w:sz w:val="18"/>
          <w:szCs w:val="18"/>
        </w:rPr>
        <w:t>一</w:t>
      </w:r>
      <w:r w:rsidRPr="00F71574">
        <w:rPr>
          <w:snapToGrid w:val="0"/>
          <w:sz w:val="18"/>
          <w:szCs w:val="18"/>
        </w:rPr>
        <w:t>版</w:t>
      </w:r>
      <w:r w:rsidRPr="00F71574">
        <w:rPr>
          <w:rFonts w:eastAsia="新細明體"/>
          <w:snapToGrid w:val="0"/>
          <w:sz w:val="18"/>
          <w:szCs w:val="18"/>
        </w:rPr>
        <w:t>。</w:t>
      </w:r>
    </w:p>
  </w:footnote>
  <w:footnote w:id="114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1971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p>
  </w:footnote>
  <w:footnote w:id="1144">
    <w:p w:rsidR="00F64DD8" w:rsidRPr="00F71574" w:rsidRDefault="00F64DD8" w:rsidP="006514D0">
      <w:pPr>
        <w:pStyle w:val="a4"/>
        <w:snapToGrid w:val="0"/>
        <w:ind w:left="158" w:hangingChars="88" w:hanging="158"/>
        <w:rPr>
          <w:snapToGrid w:val="0"/>
          <w:sz w:val="18"/>
          <w:szCs w:val="18"/>
          <w:shd w:val="pct15" w:color="auto" w:fill="FFFFFF"/>
        </w:rPr>
      </w:pPr>
      <w:r w:rsidRPr="00F71574">
        <w:rPr>
          <w:rStyle w:val="a3"/>
          <w:snapToGrid w:val="0"/>
          <w:sz w:val="18"/>
          <w:szCs w:val="18"/>
        </w:rPr>
        <w:footnoteRef/>
      </w:r>
      <w:r w:rsidRPr="00F71574">
        <w:rPr>
          <w:bCs/>
          <w:snapToGrid w:val="0"/>
          <w:sz w:val="18"/>
          <w:szCs w:val="18"/>
        </w:rPr>
        <w:t xml:space="preserve"> </w:t>
      </w:r>
      <w:r w:rsidRPr="00F71574">
        <w:rPr>
          <w:bCs/>
          <w:snapToGrid w:val="0"/>
          <w:sz w:val="18"/>
          <w:szCs w:val="18"/>
        </w:rPr>
        <w:t>參見【</w:t>
      </w:r>
      <w:r w:rsidRPr="00F71574">
        <w:rPr>
          <w:bCs/>
          <w:snapToGrid w:val="0"/>
          <w:sz w:val="18"/>
          <w:szCs w:val="18"/>
        </w:rPr>
        <w:t>i</w:t>
      </w:r>
      <w:r w:rsidRPr="00F71574">
        <w:rPr>
          <w:bCs/>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頁三十八，「</w:t>
      </w:r>
      <w:r w:rsidRPr="00F71574">
        <w:rPr>
          <w:rFonts w:eastAsia="標楷體"/>
          <w:bCs/>
          <w:snapToGrid w:val="0"/>
          <w:sz w:val="18"/>
          <w:szCs w:val="18"/>
        </w:rPr>
        <w:t>駐杜拜辦事處</w:t>
      </w:r>
      <w:r w:rsidRPr="00F71574">
        <w:rPr>
          <w:rFonts w:eastAsia="標楷體"/>
          <w:bCs/>
          <w:snapToGrid w:val="0"/>
          <w:sz w:val="18"/>
          <w:szCs w:val="18"/>
        </w:rPr>
        <w:t>(</w:t>
      </w:r>
      <w:r w:rsidRPr="00F71574">
        <w:rPr>
          <w:rFonts w:eastAsia="標楷體"/>
          <w:bCs/>
          <w:snapToGrid w:val="0"/>
          <w:sz w:val="18"/>
          <w:szCs w:val="18"/>
        </w:rPr>
        <w:t>中華民國</w:t>
      </w:r>
      <w:r w:rsidRPr="00F71574">
        <w:rPr>
          <w:rFonts w:eastAsia="標楷體"/>
          <w:snapToGrid w:val="0"/>
          <w:sz w:val="18"/>
          <w:szCs w:val="18"/>
        </w:rPr>
        <w:t>駐阿拉伯聯合大公國杜拜商務辦事處</w:t>
      </w:r>
      <w:r w:rsidRPr="00F71574">
        <w:rPr>
          <w:rFonts w:eastAsia="標楷體"/>
          <w:snapToGrid w:val="0"/>
          <w:sz w:val="18"/>
          <w:szCs w:val="18"/>
        </w:rPr>
        <w:t>)</w:t>
      </w:r>
      <w:r w:rsidRPr="00F71574">
        <w:rPr>
          <w:rFonts w:eastAsia="標楷體"/>
          <w:bCs/>
          <w:snapToGrid w:val="0"/>
          <w:sz w:val="18"/>
          <w:szCs w:val="18"/>
        </w:rPr>
        <w:t>歷任館長銜名年表</w:t>
      </w:r>
      <w:r w:rsidRPr="00F71574">
        <w:rPr>
          <w:rFonts w:eastAsia="標楷體"/>
          <w:snapToGrid w:val="0"/>
          <w:sz w:val="18"/>
          <w:szCs w:val="18"/>
        </w:rPr>
        <w:t>」</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，頁二一</w:t>
      </w:r>
      <w:r w:rsidRPr="00F71574">
        <w:rPr>
          <w:snapToGrid w:val="0"/>
          <w:sz w:val="18"/>
          <w:szCs w:val="18"/>
        </w:rPr>
        <w:t>，「</w:t>
      </w:r>
      <w:r w:rsidRPr="00F71574">
        <w:rPr>
          <w:rFonts w:eastAsia="標楷體"/>
          <w:snapToGrid w:val="0"/>
          <w:sz w:val="18"/>
          <w:szCs w:val="18"/>
        </w:rPr>
        <w:t>駐杜拜名譽領事館</w:t>
      </w:r>
      <w:r w:rsidRPr="00F71574">
        <w:rPr>
          <w:snapToGrid w:val="0"/>
          <w:sz w:val="18"/>
          <w:szCs w:val="18"/>
        </w:rPr>
        <w:t>」。</w:t>
      </w:r>
    </w:p>
  </w:footnote>
  <w:footnote w:id="114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中共方面對於其與阿拉伯聯合大公國洽商建交之經過的陳述，參見袁魯林，「</w:t>
      </w:r>
      <w:r w:rsidRPr="00F71574">
        <w:rPr>
          <w:rFonts w:eastAsia="標楷體"/>
          <w:snapToGrid w:val="0"/>
          <w:sz w:val="18"/>
          <w:szCs w:val="18"/>
        </w:rPr>
        <w:t>中國與阿聯酋的建交談判</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57~67</w:t>
      </w:r>
      <w:r w:rsidRPr="00F71574">
        <w:rPr>
          <w:rFonts w:eastAsia="新細明體"/>
          <w:snapToGrid w:val="0"/>
          <w:sz w:val="18"/>
          <w:szCs w:val="18"/>
        </w:rPr>
        <w:t>；另參見「</w:t>
      </w:r>
      <w:r w:rsidRPr="00F71574">
        <w:rPr>
          <w:rFonts w:eastAsia="標楷體"/>
          <w:snapToGrid w:val="0"/>
          <w:sz w:val="18"/>
          <w:szCs w:val="18"/>
        </w:rPr>
        <w:t>中華人民共和國和阿拉伯聯合酋長國建立外交關係的聯合公報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snapToGrid w:val="0"/>
          <w:sz w:val="18"/>
          <w:szCs w:val="18"/>
        </w:rPr>
        <w:t>第三十一集</w:t>
      </w:r>
      <w:r w:rsidRPr="00F71574">
        <w:rPr>
          <w:rFonts w:eastAsia="新細明體"/>
          <w:snapToGrid w:val="0"/>
          <w:sz w:val="18"/>
          <w:szCs w:val="18"/>
        </w:rPr>
        <w:t>(1984)</w:t>
      </w:r>
      <w:r w:rsidRPr="00F71574">
        <w:rPr>
          <w:rFonts w:eastAsia="新細明體"/>
          <w:snapToGrid w:val="0"/>
          <w:sz w:val="18"/>
          <w:szCs w:val="18"/>
        </w:rPr>
        <w:t>，前引註</w:t>
      </w:r>
      <w:r w:rsidRPr="00F71574">
        <w:rPr>
          <w:rFonts w:eastAsia="新細明體"/>
          <w:snapToGrid w:val="0"/>
          <w:sz w:val="18"/>
          <w:szCs w:val="18"/>
        </w:rPr>
        <w:t>812</w:t>
      </w:r>
      <w:r w:rsidRPr="00F71574">
        <w:rPr>
          <w:rFonts w:eastAsia="新細明體"/>
          <w:snapToGrid w:val="0"/>
          <w:sz w:val="18"/>
          <w:szCs w:val="18"/>
        </w:rPr>
        <w:t>，頁</w:t>
      </w:r>
      <w:r w:rsidRPr="00F71574">
        <w:rPr>
          <w:rFonts w:eastAsia="新細明體"/>
          <w:snapToGrid w:val="0"/>
          <w:sz w:val="18"/>
          <w:szCs w:val="18"/>
        </w:rPr>
        <w:t>1</w:t>
      </w:r>
      <w:r w:rsidRPr="00F71574">
        <w:rPr>
          <w:rFonts w:eastAsia="新細明體"/>
          <w:snapToGrid w:val="0"/>
          <w:sz w:val="18"/>
          <w:szCs w:val="18"/>
        </w:rPr>
        <w:t>；該公報之要旨的英譯見載於</w:t>
      </w:r>
      <w:r w:rsidRPr="00F71574">
        <w:rPr>
          <w:rFonts w:eastAsia="新細明體"/>
          <w:b/>
          <w:snapToGrid w:val="0"/>
          <w:sz w:val="18"/>
          <w:szCs w:val="18"/>
        </w:rPr>
        <w:t>China Daily</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Beijing, November 2, 1984, p. 1.</w:t>
      </w:r>
    </w:p>
  </w:footnote>
  <w:footnote w:id="11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bCs/>
          <w:snapToGrid w:val="0"/>
          <w:sz w:val="18"/>
          <w:szCs w:val="18"/>
        </w:rPr>
        <w:t xml:space="preserve"> </w:t>
      </w:r>
      <w:r w:rsidRPr="00F71574">
        <w:rPr>
          <w:bCs/>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頁三十八，「</w:t>
      </w:r>
      <w:r w:rsidRPr="00F71574">
        <w:rPr>
          <w:rFonts w:eastAsia="標楷體"/>
          <w:bCs/>
          <w:snapToGrid w:val="0"/>
          <w:sz w:val="18"/>
          <w:szCs w:val="18"/>
        </w:rPr>
        <w:t>駐杜拜辦事處</w:t>
      </w:r>
      <w:r w:rsidRPr="00F71574">
        <w:rPr>
          <w:rFonts w:eastAsia="標楷體"/>
          <w:bCs/>
          <w:snapToGrid w:val="0"/>
          <w:sz w:val="18"/>
          <w:szCs w:val="18"/>
        </w:rPr>
        <w:t>(</w:t>
      </w:r>
      <w:r w:rsidRPr="00F71574">
        <w:rPr>
          <w:rFonts w:eastAsia="標楷體"/>
          <w:bCs/>
          <w:snapToGrid w:val="0"/>
          <w:sz w:val="18"/>
          <w:szCs w:val="18"/>
        </w:rPr>
        <w:t>中華民國</w:t>
      </w:r>
      <w:r w:rsidRPr="00F71574">
        <w:rPr>
          <w:rFonts w:eastAsia="標楷體"/>
          <w:snapToGrid w:val="0"/>
          <w:sz w:val="18"/>
          <w:szCs w:val="18"/>
        </w:rPr>
        <w:t>駐阿拉伯聯合大公國杜拜商務辦事處</w:t>
      </w:r>
      <w:r w:rsidRPr="00F71574">
        <w:rPr>
          <w:rFonts w:eastAsia="標楷體"/>
          <w:snapToGrid w:val="0"/>
          <w:sz w:val="18"/>
          <w:szCs w:val="18"/>
        </w:rPr>
        <w:t>)</w:t>
      </w:r>
      <w:r w:rsidRPr="00F71574">
        <w:rPr>
          <w:rFonts w:eastAsia="標楷體"/>
          <w:bCs/>
          <w:snapToGrid w:val="0"/>
          <w:sz w:val="18"/>
          <w:szCs w:val="18"/>
        </w:rPr>
        <w:t>歷任館長銜名年表</w:t>
      </w:r>
      <w:r w:rsidRPr="00F71574">
        <w:rPr>
          <w:rFonts w:eastAsia="標楷體"/>
          <w:snapToGrid w:val="0"/>
          <w:sz w:val="18"/>
          <w:szCs w:val="18"/>
        </w:rPr>
        <w:t>」</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標楷體"/>
          <w:snapToGrid w:val="0"/>
          <w:sz w:val="18"/>
          <w:szCs w:val="18"/>
        </w:rPr>
        <w:t>中國與阿聯酋的建交談判</w:t>
      </w:r>
      <w:r w:rsidRPr="00F71574">
        <w:rPr>
          <w:rFonts w:eastAsia="新細明體"/>
          <w:snapToGrid w:val="0"/>
          <w:sz w:val="18"/>
          <w:szCs w:val="18"/>
        </w:rPr>
        <w:t>」，載於</w:t>
      </w:r>
      <w:r w:rsidRPr="00F71574">
        <w:rPr>
          <w:rFonts w:eastAsia="新細明體"/>
          <w:b/>
          <w:snapToGrid w:val="0"/>
          <w:sz w:val="18"/>
          <w:szCs w:val="18"/>
        </w:rPr>
        <w:t>中外建交秘聞</w:t>
      </w:r>
      <w:r w:rsidRPr="00F71574">
        <w:rPr>
          <w:rFonts w:eastAsia="新細明體"/>
          <w:snapToGrid w:val="0"/>
          <w:sz w:val="18"/>
          <w:szCs w:val="18"/>
        </w:rPr>
        <w:t>，前引註</w:t>
      </w:r>
      <w:r w:rsidRPr="00F71574">
        <w:rPr>
          <w:rFonts w:eastAsia="新細明體"/>
          <w:snapToGrid w:val="0"/>
          <w:sz w:val="18"/>
          <w:szCs w:val="18"/>
        </w:rPr>
        <w:t>260</w:t>
      </w:r>
      <w:r w:rsidRPr="00F71574">
        <w:rPr>
          <w:rFonts w:eastAsia="新細明體"/>
          <w:snapToGrid w:val="0"/>
          <w:sz w:val="18"/>
          <w:szCs w:val="18"/>
        </w:rPr>
        <w:t>，頁</w:t>
      </w:r>
      <w:r w:rsidRPr="00F71574">
        <w:rPr>
          <w:rFonts w:eastAsia="新細明體"/>
          <w:snapToGrid w:val="0"/>
          <w:sz w:val="18"/>
          <w:szCs w:val="18"/>
        </w:rPr>
        <w:t>57~67</w:t>
      </w:r>
      <w:r w:rsidRPr="00F71574">
        <w:rPr>
          <w:rFonts w:eastAsia="新細明體"/>
          <w:snapToGrid w:val="0"/>
          <w:sz w:val="18"/>
          <w:szCs w:val="18"/>
        </w:rPr>
        <w:t>。</w:t>
      </w:r>
    </w:p>
  </w:footnote>
  <w:footnote w:id="11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見本書【</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snapToGrid w:val="0"/>
          <w:sz w:val="18"/>
          <w:szCs w:val="18"/>
        </w:rPr>
        <w:t xml:space="preserve">061.5 </w:t>
      </w:r>
      <w:r w:rsidRPr="00F71574">
        <w:rPr>
          <w:rFonts w:eastAsia="新細明體"/>
          <w:b/>
          <w:bCs/>
          <w:snapToGrid w:val="0"/>
          <w:sz w:val="18"/>
          <w:szCs w:val="18"/>
        </w:rPr>
        <w:t>埃及</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snapToGrid w:val="0"/>
          <w:sz w:val="18"/>
          <w:szCs w:val="18"/>
        </w:rPr>
        <w:t xml:space="preserve">184.4~184.5 </w:t>
      </w:r>
      <w:r w:rsidRPr="00F71574">
        <w:rPr>
          <w:rFonts w:eastAsia="新細明體"/>
          <w:b/>
          <w:bCs/>
          <w:snapToGrid w:val="0"/>
          <w:sz w:val="18"/>
          <w:szCs w:val="18"/>
        </w:rPr>
        <w:t>敘利亞</w:t>
      </w:r>
      <w:r w:rsidRPr="00F71574">
        <w:rPr>
          <w:rFonts w:eastAsia="新細明體"/>
          <w:snapToGrid w:val="0"/>
          <w:sz w:val="18"/>
          <w:szCs w:val="18"/>
        </w:rPr>
        <w:t>。</w:t>
      </w:r>
    </w:p>
  </w:footnote>
  <w:footnote w:id="114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1958</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24</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w:t>
      </w:r>
    </w:p>
  </w:footnote>
  <w:footnote w:id="114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標楷體"/>
          <w:snapToGrid w:val="0"/>
          <w:sz w:val="18"/>
          <w:szCs w:val="18"/>
        </w:rPr>
        <w:t>聯合王國政府的來電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6</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第一集</w:t>
      </w:r>
      <w:r w:rsidRPr="00F71574">
        <w:rPr>
          <w:rFonts w:eastAsia="新細明體"/>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19~20</w:t>
      </w:r>
      <w:r w:rsidRPr="00F71574">
        <w:rPr>
          <w:rFonts w:eastAsia="新細明體"/>
          <w:snapToGrid w:val="0"/>
          <w:sz w:val="18"/>
          <w:szCs w:val="18"/>
        </w:rPr>
        <w:t>；該電之英文本見載於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w:t>
      </w:r>
      <w:r w:rsidRPr="00F71574">
        <w:rPr>
          <w:rFonts w:eastAsia="新細明體"/>
          <w:b/>
          <w:snapToGrid w:val="0"/>
          <w:sz w:val="18"/>
          <w:szCs w:val="18"/>
        </w:rPr>
        <w:t xml:space="preserve"> </w:t>
      </w:r>
      <w:r w:rsidRPr="00F71574">
        <w:rPr>
          <w:rFonts w:eastAsia="新細明體"/>
          <w:snapToGrid w:val="0"/>
          <w:sz w:val="18"/>
          <w:szCs w:val="18"/>
        </w:rPr>
        <w:t>January 7, 1950, p. 4.</w:t>
      </w:r>
    </w:p>
  </w:footnote>
  <w:footnote w:id="115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標楷體"/>
          <w:snapToGrid w:val="0"/>
          <w:sz w:val="18"/>
          <w:szCs w:val="18"/>
        </w:rPr>
        <w:t>中國政府覆聯合王國政府電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9</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19</w:t>
      </w:r>
      <w:r w:rsidRPr="00F71574">
        <w:rPr>
          <w:rFonts w:eastAsia="新細明體"/>
          <w:snapToGrid w:val="0"/>
          <w:sz w:val="18"/>
          <w:szCs w:val="18"/>
        </w:rPr>
        <w:t>。</w:t>
      </w:r>
      <w:r w:rsidRPr="00F71574">
        <w:rPr>
          <w:snapToGrid w:val="0"/>
          <w:sz w:val="18"/>
          <w:szCs w:val="18"/>
        </w:rPr>
        <w:t>可予注意者，中共政府僅接受胡階森先生為英國所派之建交談判代表而非「臨時代辦」。</w:t>
      </w:r>
    </w:p>
  </w:footnote>
  <w:footnote w:id="115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外交部葉部長公超為撤回我駐英國使節於卅九年一月六日發表之聲明</w:t>
      </w:r>
      <w:r w:rsidRPr="00F71574">
        <w:rPr>
          <w:snapToGrid w:val="0"/>
          <w:sz w:val="18"/>
          <w:szCs w:val="18"/>
        </w:rPr>
        <w:t>」，載於</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，前引註</w:t>
      </w:r>
      <w:r w:rsidRPr="00F71574">
        <w:rPr>
          <w:snapToGrid w:val="0"/>
          <w:sz w:val="18"/>
          <w:szCs w:val="18"/>
        </w:rPr>
        <w:t>10</w:t>
      </w:r>
      <w:r w:rsidRPr="00F71574">
        <w:rPr>
          <w:snapToGrid w:val="0"/>
          <w:sz w:val="18"/>
          <w:szCs w:val="18"/>
        </w:rPr>
        <w:t>，頁三八五</w:t>
      </w:r>
      <w:r w:rsidRPr="00F71574">
        <w:rPr>
          <w:rFonts w:eastAsia="新細明體"/>
          <w:snapToGrid w:val="0"/>
          <w:sz w:val="18"/>
          <w:szCs w:val="18"/>
        </w:rPr>
        <w:t>。</w:t>
      </w:r>
    </w:p>
  </w:footnote>
  <w:footnote w:id="11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w:t>
      </w:r>
      <w:r w:rsidRPr="00F71574">
        <w:rPr>
          <w:snapToGrid w:val="0"/>
          <w:sz w:val="18"/>
          <w:szCs w:val="18"/>
        </w:rPr>
        <w:t>頁三四六、頁三四八</w:t>
      </w:r>
      <w:r w:rsidRPr="00F71574">
        <w:rPr>
          <w:snapToGrid w:val="0"/>
          <w:sz w:val="18"/>
          <w:szCs w:val="18"/>
        </w:rPr>
        <w:t>~</w:t>
      </w:r>
      <w:r w:rsidRPr="00F71574">
        <w:rPr>
          <w:snapToGrid w:val="0"/>
          <w:sz w:val="18"/>
          <w:szCs w:val="18"/>
        </w:rPr>
        <w:t>三四九</w:t>
      </w:r>
      <w:r w:rsidRPr="00F71574">
        <w:rPr>
          <w:rFonts w:eastAsia="新細明體"/>
          <w:snapToGrid w:val="0"/>
          <w:sz w:val="18"/>
          <w:szCs w:val="18"/>
        </w:rPr>
        <w:t>，「</w:t>
      </w:r>
      <w:r w:rsidRPr="00F71574">
        <w:rPr>
          <w:rFonts w:eastAsia="標楷體"/>
          <w:snapToGrid w:val="0"/>
          <w:sz w:val="18"/>
          <w:szCs w:val="18"/>
        </w:rPr>
        <w:t>三十九年度駐外機構之裁併與緊縮</w:t>
      </w:r>
      <w:r w:rsidRPr="00F71574">
        <w:rPr>
          <w:rFonts w:eastAsia="標楷體"/>
          <w:snapToGrid w:val="0"/>
          <w:sz w:val="18"/>
          <w:szCs w:val="18"/>
        </w:rPr>
        <w:t xml:space="preserve"> 3 </w:t>
      </w:r>
      <w:r w:rsidRPr="00F71574">
        <w:rPr>
          <w:rFonts w:eastAsia="標楷體"/>
          <w:snapToGrid w:val="0"/>
          <w:sz w:val="18"/>
          <w:szCs w:val="18"/>
        </w:rPr>
        <w:t>撤退類</w:t>
      </w:r>
      <w:r w:rsidRPr="00F71574">
        <w:rPr>
          <w:rFonts w:eastAsia="標楷體"/>
          <w:snapToGrid w:val="0"/>
          <w:sz w:val="18"/>
          <w:szCs w:val="18"/>
        </w:rPr>
        <w:t>(</w:t>
      </w:r>
      <w:r w:rsidRPr="00F71574">
        <w:rPr>
          <w:rFonts w:eastAsia="標楷體"/>
          <w:snapToGrid w:val="0"/>
          <w:sz w:val="18"/>
          <w:szCs w:val="18"/>
        </w:rPr>
        <w:t>駐在國承認中共偽政權因而撤退者</w:t>
      </w:r>
      <w:r w:rsidRPr="00F71574">
        <w:rPr>
          <w:rFonts w:eastAsia="標楷體"/>
          <w:snapToGrid w:val="0"/>
          <w:sz w:val="18"/>
          <w:szCs w:val="18"/>
        </w:rPr>
        <w:t xml:space="preserve">) </w:t>
      </w:r>
      <w:r w:rsidRPr="00F71574">
        <w:rPr>
          <w:rFonts w:eastAsia="標楷體"/>
          <w:snapToGrid w:val="0"/>
          <w:sz w:val="18"/>
          <w:szCs w:val="18"/>
        </w:rPr>
        <w:t>大使館</w:t>
      </w:r>
      <w:r w:rsidRPr="00F71574">
        <w:rPr>
          <w:rFonts w:eastAsia="標楷體"/>
          <w:snapToGrid w:val="0"/>
          <w:sz w:val="18"/>
          <w:szCs w:val="18"/>
        </w:rPr>
        <w:t xml:space="preserve"> </w:t>
      </w:r>
      <w:r w:rsidRPr="00F71574">
        <w:rPr>
          <w:rFonts w:eastAsia="標楷體"/>
          <w:snapToGrid w:val="0"/>
          <w:sz w:val="18"/>
          <w:szCs w:val="18"/>
        </w:rPr>
        <w:t>總領事館</w:t>
      </w:r>
      <w:r w:rsidRPr="00F71574">
        <w:rPr>
          <w:rFonts w:eastAsia="標楷體"/>
          <w:snapToGrid w:val="0"/>
          <w:sz w:val="18"/>
          <w:szCs w:val="18"/>
        </w:rPr>
        <w:t xml:space="preserve"> </w:t>
      </w:r>
      <w:r w:rsidRPr="00F71574">
        <w:rPr>
          <w:rFonts w:eastAsia="標楷體"/>
          <w:snapToGrid w:val="0"/>
          <w:sz w:val="18"/>
          <w:szCs w:val="18"/>
        </w:rPr>
        <w:t>領事館</w:t>
      </w:r>
      <w:r w:rsidRPr="00F71574">
        <w:rPr>
          <w:rFonts w:eastAsia="標楷體"/>
          <w:snapToGrid w:val="0"/>
          <w:sz w:val="18"/>
          <w:szCs w:val="18"/>
        </w:rPr>
        <w:t xml:space="preserve"> </w:t>
      </w:r>
      <w:r w:rsidRPr="00F71574">
        <w:rPr>
          <w:rFonts w:eastAsia="標楷體"/>
          <w:snapToGrid w:val="0"/>
          <w:sz w:val="18"/>
          <w:szCs w:val="18"/>
        </w:rPr>
        <w:t>副領事館</w:t>
      </w:r>
      <w:r w:rsidRPr="00F71574">
        <w:rPr>
          <w:rFonts w:eastAsia="標楷體"/>
          <w:snapToGrid w:val="0"/>
          <w:sz w:val="18"/>
          <w:szCs w:val="18"/>
        </w:rPr>
        <w:t xml:space="preserve"> </w:t>
      </w:r>
      <w:r w:rsidRPr="00F71574">
        <w:rPr>
          <w:rFonts w:eastAsia="標楷體"/>
          <w:snapToGrid w:val="0"/>
          <w:sz w:val="18"/>
          <w:szCs w:val="18"/>
        </w:rPr>
        <w:t>辦事處</w:t>
      </w:r>
      <w:r w:rsidRPr="00F71574">
        <w:rPr>
          <w:rFonts w:eastAsia="新細明體"/>
          <w:snapToGrid w:val="0"/>
          <w:sz w:val="18"/>
          <w:szCs w:val="18"/>
        </w:rPr>
        <w:t>」。</w:t>
      </w:r>
    </w:p>
  </w:footnote>
  <w:footnote w:id="115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The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London, January 7, 1950, p. 6</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January 7, 1950, p. 4.</w:t>
      </w:r>
    </w:p>
  </w:footnote>
  <w:footnote w:id="115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 xml:space="preserve">New York City, January 7, 1950, p. 4. </w:t>
      </w:r>
    </w:p>
  </w:footnote>
  <w:footnote w:id="1155">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snapToGrid w:val="0"/>
          <w:sz w:val="18"/>
          <w:szCs w:val="18"/>
        </w:rPr>
        <w:t>1950</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14</w:t>
      </w:r>
      <w:r w:rsidRPr="00F71574">
        <w:rPr>
          <w:snapToGrid w:val="0"/>
          <w:sz w:val="18"/>
          <w:szCs w:val="18"/>
        </w:rPr>
        <w:t>日，第</w:t>
      </w:r>
      <w:r w:rsidRPr="00F71574">
        <w:rPr>
          <w:rFonts w:eastAsia="新細明體"/>
          <w:snapToGrid w:val="0"/>
          <w:sz w:val="18"/>
          <w:szCs w:val="18"/>
        </w:rPr>
        <w:t>一</w:t>
      </w:r>
      <w:r w:rsidRPr="00F71574">
        <w:rPr>
          <w:snapToGrid w:val="0"/>
          <w:sz w:val="18"/>
          <w:szCs w:val="18"/>
        </w:rPr>
        <w:t>版。中共方面</w:t>
      </w:r>
      <w:r w:rsidRPr="00F71574">
        <w:rPr>
          <w:rFonts w:eastAsia="新細明體"/>
          <w:snapToGrid w:val="0"/>
          <w:sz w:val="18"/>
          <w:szCs w:val="18"/>
        </w:rPr>
        <w:t>對於</w:t>
      </w:r>
      <w:r w:rsidRPr="00F71574">
        <w:rPr>
          <w:rFonts w:eastAsia="新細明體"/>
          <w:snapToGrid w:val="0"/>
          <w:sz w:val="18"/>
          <w:szCs w:val="18"/>
        </w:rPr>
        <w:t>1954</w:t>
      </w:r>
      <w:r w:rsidRPr="00F71574">
        <w:rPr>
          <w:rFonts w:eastAsia="新細明體"/>
          <w:snapToGrid w:val="0"/>
          <w:sz w:val="18"/>
          <w:szCs w:val="18"/>
        </w:rPr>
        <w:t>年之前與英國洽商</w:t>
      </w:r>
      <w:r w:rsidRPr="00F71574">
        <w:rPr>
          <w:snapToGrid w:val="0"/>
          <w:sz w:val="18"/>
          <w:szCs w:val="18"/>
        </w:rPr>
        <w:t>建交經過之較詳細陳述，</w:t>
      </w:r>
      <w:r w:rsidRPr="00F71574">
        <w:rPr>
          <w:rFonts w:eastAsia="新細明體"/>
          <w:snapToGrid w:val="0"/>
          <w:sz w:val="18"/>
          <w:szCs w:val="18"/>
        </w:rPr>
        <w:t>參見薩本仁、潘興明，</w:t>
      </w:r>
      <w:r w:rsidRPr="00F71574">
        <w:rPr>
          <w:rFonts w:eastAsia="新細明體"/>
          <w:b/>
          <w:bCs/>
          <w:snapToGrid w:val="0"/>
          <w:sz w:val="18"/>
          <w:szCs w:val="18"/>
        </w:rPr>
        <w:t>20</w:t>
      </w:r>
      <w:r w:rsidRPr="00F71574">
        <w:rPr>
          <w:rFonts w:eastAsia="新細明體"/>
          <w:b/>
          <w:bCs/>
          <w:snapToGrid w:val="0"/>
          <w:sz w:val="18"/>
          <w:szCs w:val="18"/>
        </w:rPr>
        <w:t>世紀的中英關係</w:t>
      </w:r>
      <w:r w:rsidRPr="00F71574">
        <w:rPr>
          <w:rFonts w:eastAsia="新細明體"/>
          <w:snapToGrid w:val="0"/>
          <w:sz w:val="18"/>
          <w:szCs w:val="18"/>
        </w:rPr>
        <w:t>，上海：人民出版社，</w:t>
      </w:r>
      <w:r w:rsidRPr="00F71574">
        <w:rPr>
          <w:rFonts w:eastAsia="新細明體"/>
          <w:snapToGrid w:val="0"/>
          <w:sz w:val="18"/>
          <w:szCs w:val="18"/>
        </w:rPr>
        <w:t>1998</w:t>
      </w:r>
      <w:r w:rsidRPr="00F71574">
        <w:rPr>
          <w:rFonts w:eastAsia="新細明體"/>
          <w:snapToGrid w:val="0"/>
          <w:sz w:val="18"/>
          <w:szCs w:val="18"/>
        </w:rPr>
        <w:t>年</w:t>
      </w:r>
      <w:r w:rsidRPr="00F71574">
        <w:rPr>
          <w:rFonts w:eastAsia="新細明體"/>
          <w:snapToGrid w:val="0"/>
          <w:sz w:val="18"/>
          <w:szCs w:val="18"/>
        </w:rPr>
        <w:t>9</w:t>
      </w:r>
      <w:r w:rsidRPr="00F71574">
        <w:rPr>
          <w:rFonts w:eastAsia="新細明體"/>
          <w:snapToGrid w:val="0"/>
          <w:sz w:val="18"/>
          <w:szCs w:val="18"/>
        </w:rPr>
        <w:t>月出版，頁</w:t>
      </w:r>
      <w:r w:rsidRPr="00F71574">
        <w:rPr>
          <w:rFonts w:eastAsia="新細明體"/>
          <w:snapToGrid w:val="0"/>
          <w:sz w:val="18"/>
          <w:szCs w:val="18"/>
        </w:rPr>
        <w:t>315~351</w:t>
      </w:r>
      <w:r w:rsidRPr="00F71574">
        <w:rPr>
          <w:rFonts w:eastAsia="新細明體"/>
          <w:snapToGrid w:val="0"/>
          <w:sz w:val="18"/>
          <w:szCs w:val="18"/>
        </w:rPr>
        <w:t>。</w:t>
      </w:r>
    </w:p>
  </w:footnote>
  <w:footnote w:id="115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309</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外交部發言人關於中英建立外交關係談判經過的談話</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5</w:t>
      </w:r>
      <w:r w:rsidRPr="00F71574">
        <w:rPr>
          <w:rFonts w:eastAsia="標楷體"/>
          <w:snapToGrid w:val="0"/>
          <w:sz w:val="18"/>
          <w:szCs w:val="18"/>
        </w:rPr>
        <w:t>月</w:t>
      </w:r>
      <w:r w:rsidRPr="00F71574">
        <w:rPr>
          <w:rFonts w:eastAsia="標楷體"/>
          <w:snapToGrid w:val="0"/>
          <w:sz w:val="18"/>
          <w:szCs w:val="18"/>
        </w:rPr>
        <w:t>22</w:t>
      </w:r>
      <w:r w:rsidRPr="00F71574">
        <w:rPr>
          <w:rFonts w:eastAsia="標楷體"/>
          <w:snapToGrid w:val="0"/>
          <w:sz w:val="18"/>
          <w:szCs w:val="18"/>
        </w:rPr>
        <w:t>日</w:t>
      </w:r>
      <w:r w:rsidRPr="00F71574">
        <w:rPr>
          <w:rFonts w:eastAsia="標楷體"/>
          <w:snapToGrid w:val="0"/>
          <w:sz w:val="18"/>
          <w:szCs w:val="18"/>
        </w:rPr>
        <w:t>)</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122~124</w:t>
      </w:r>
      <w:r w:rsidRPr="00F71574">
        <w:rPr>
          <w:rFonts w:eastAsia="新細明體"/>
          <w:snapToGrid w:val="0"/>
          <w:sz w:val="18"/>
          <w:szCs w:val="18"/>
        </w:rPr>
        <w:t>。</w:t>
      </w:r>
      <w:r w:rsidRPr="00F71574">
        <w:rPr>
          <w:snapToGrid w:val="0"/>
          <w:sz w:val="18"/>
          <w:szCs w:val="18"/>
        </w:rPr>
        <w:t xml:space="preserve"> </w:t>
      </w:r>
    </w:p>
  </w:footnote>
  <w:footnote w:id="1157">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309~310</w:t>
      </w:r>
      <w:r w:rsidRPr="00F71574">
        <w:rPr>
          <w:rFonts w:eastAsia="新細明體"/>
          <w:snapToGrid w:val="0"/>
          <w:sz w:val="18"/>
          <w:szCs w:val="18"/>
        </w:rPr>
        <w:t>。</w:t>
      </w:r>
    </w:p>
  </w:footnote>
  <w:footnote w:id="1158">
    <w:p w:rsidR="00F64DD8" w:rsidRPr="00F71574" w:rsidRDefault="00F64DD8" w:rsidP="006514D0">
      <w:pPr>
        <w:pStyle w:val="a4"/>
        <w:snapToGrid w:val="0"/>
        <w:ind w:left="158" w:rightChars="-1" w:right="-2"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標楷體"/>
          <w:snapToGrid w:val="0"/>
          <w:sz w:val="18"/>
          <w:szCs w:val="18"/>
        </w:rPr>
        <w:t>中華人民共和國中央人民政府與聯合王國政府關於互換代辦的協議</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第三集</w:t>
      </w:r>
      <w:r w:rsidRPr="00F71574">
        <w:rPr>
          <w:rFonts w:eastAsia="新細明體"/>
          <w:bCs/>
          <w:snapToGrid w:val="0"/>
          <w:sz w:val="18"/>
          <w:szCs w:val="18"/>
        </w:rPr>
        <w:t>(1954~1955)</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12</w:t>
      </w:r>
      <w:r w:rsidRPr="00F71574">
        <w:rPr>
          <w:rFonts w:eastAsia="新細明體"/>
          <w:snapToGrid w:val="0"/>
          <w:sz w:val="18"/>
          <w:szCs w:val="18"/>
        </w:rPr>
        <w:t>，頁</w:t>
      </w:r>
      <w:r w:rsidRPr="00F71574">
        <w:rPr>
          <w:rFonts w:eastAsia="新細明體"/>
          <w:snapToGrid w:val="0"/>
          <w:sz w:val="18"/>
          <w:szCs w:val="18"/>
        </w:rPr>
        <w:t>107</w:t>
      </w:r>
      <w:r w:rsidRPr="00F71574">
        <w:rPr>
          <w:rFonts w:eastAsia="新細明體"/>
          <w:snapToGrid w:val="0"/>
          <w:sz w:val="18"/>
          <w:szCs w:val="18"/>
        </w:rPr>
        <w:t>。</w:t>
      </w:r>
    </w:p>
  </w:footnote>
  <w:footnote w:id="115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第一卷</w:t>
      </w:r>
      <w:r w:rsidRPr="00F71574">
        <w:rPr>
          <w:rFonts w:eastAsia="新細明體"/>
          <w:bCs/>
          <w:snapToGrid w:val="0"/>
          <w:sz w:val="18"/>
          <w:szCs w:val="18"/>
        </w:rPr>
        <w:t>1949~1956)</w:t>
      </w:r>
      <w:r w:rsidRPr="00F71574">
        <w:rPr>
          <w:rFonts w:eastAsia="新細明體"/>
          <w:snapToGrid w:val="0"/>
          <w:sz w:val="18"/>
          <w:szCs w:val="18"/>
        </w:rPr>
        <w:t>，前引註</w:t>
      </w:r>
      <w:r w:rsidRPr="00F71574">
        <w:rPr>
          <w:rFonts w:eastAsia="新細明體"/>
          <w:snapToGrid w:val="0"/>
          <w:sz w:val="18"/>
          <w:szCs w:val="18"/>
        </w:rPr>
        <w:t>9</w:t>
      </w:r>
      <w:r w:rsidRPr="00F71574">
        <w:rPr>
          <w:rFonts w:eastAsia="新細明體"/>
          <w:snapToGrid w:val="0"/>
          <w:sz w:val="18"/>
          <w:szCs w:val="18"/>
        </w:rPr>
        <w:t>，頁</w:t>
      </w:r>
      <w:r w:rsidRPr="00F71574">
        <w:rPr>
          <w:rFonts w:eastAsia="新細明體"/>
          <w:snapToGrid w:val="0"/>
          <w:sz w:val="18"/>
          <w:szCs w:val="18"/>
        </w:rPr>
        <w:t>310</w:t>
      </w:r>
      <w:r w:rsidRPr="00F71574">
        <w:rPr>
          <w:snapToGrid w:val="0"/>
          <w:sz w:val="18"/>
          <w:szCs w:val="18"/>
        </w:rPr>
        <w:t>。</w:t>
      </w:r>
    </w:p>
  </w:footnote>
  <w:footnote w:id="116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毛澤東於</w:t>
      </w:r>
      <w:r w:rsidRPr="00F71574">
        <w:rPr>
          <w:snapToGrid w:val="0"/>
          <w:sz w:val="18"/>
          <w:szCs w:val="18"/>
        </w:rPr>
        <w:t>1957</w:t>
      </w:r>
      <w:r w:rsidRPr="00F71574">
        <w:rPr>
          <w:snapToGrid w:val="0"/>
          <w:sz w:val="18"/>
          <w:szCs w:val="18"/>
        </w:rPr>
        <w:t>年</w:t>
      </w:r>
      <w:r w:rsidRPr="00F71574">
        <w:rPr>
          <w:snapToGrid w:val="0"/>
          <w:sz w:val="18"/>
          <w:szCs w:val="18"/>
        </w:rPr>
        <w:t>3</w:t>
      </w:r>
      <w:r w:rsidRPr="00F71574">
        <w:rPr>
          <w:snapToGrid w:val="0"/>
          <w:sz w:val="18"/>
          <w:szCs w:val="18"/>
        </w:rPr>
        <w:t>月及</w:t>
      </w:r>
      <w:r w:rsidRPr="00F71574">
        <w:rPr>
          <w:snapToGrid w:val="0"/>
          <w:sz w:val="18"/>
          <w:szCs w:val="18"/>
        </w:rPr>
        <w:t>9</w:t>
      </w:r>
      <w:r w:rsidRPr="00F71574">
        <w:rPr>
          <w:snapToGrid w:val="0"/>
          <w:sz w:val="18"/>
          <w:szCs w:val="18"/>
        </w:rPr>
        <w:t>月與捷克斯拉夫訪客談話「</w:t>
      </w:r>
      <w:r w:rsidRPr="00F71574">
        <w:rPr>
          <w:rFonts w:eastAsia="標楷體"/>
          <w:snapToGrid w:val="0"/>
          <w:sz w:val="18"/>
          <w:szCs w:val="18"/>
        </w:rPr>
        <w:t>中國外交方面的某些政策問題</w:t>
      </w:r>
      <w:r w:rsidRPr="00F71574">
        <w:rPr>
          <w:snapToGrid w:val="0"/>
          <w:sz w:val="18"/>
          <w:szCs w:val="18"/>
        </w:rPr>
        <w:t>」，載於</w:t>
      </w:r>
      <w:r w:rsidRPr="00F71574">
        <w:rPr>
          <w:b/>
          <w:snapToGrid w:val="0"/>
          <w:sz w:val="18"/>
          <w:szCs w:val="18"/>
        </w:rPr>
        <w:t>毛澤東外交文選</w:t>
      </w:r>
      <w:r w:rsidRPr="00F71574">
        <w:rPr>
          <w:rFonts w:eastAsia="新細明體"/>
          <w:snapToGrid w:val="0"/>
          <w:sz w:val="18"/>
          <w:szCs w:val="18"/>
        </w:rPr>
        <w:t>，</w:t>
      </w:r>
      <w:r w:rsidRPr="00F71574">
        <w:rPr>
          <w:snapToGrid w:val="0"/>
          <w:sz w:val="18"/>
          <w:szCs w:val="18"/>
        </w:rPr>
        <w:t>北京：中央文獻出版社，</w:t>
      </w:r>
      <w:r w:rsidRPr="00F71574">
        <w:rPr>
          <w:snapToGrid w:val="0"/>
          <w:sz w:val="18"/>
          <w:szCs w:val="18"/>
        </w:rPr>
        <w:t>1994</w:t>
      </w:r>
      <w:r w:rsidRPr="00F71574">
        <w:rPr>
          <w:snapToGrid w:val="0"/>
          <w:sz w:val="18"/>
          <w:szCs w:val="18"/>
        </w:rPr>
        <w:t>年</w:t>
      </w:r>
      <w:r w:rsidRPr="00F71574">
        <w:rPr>
          <w:snapToGrid w:val="0"/>
          <w:sz w:val="18"/>
          <w:szCs w:val="18"/>
        </w:rPr>
        <w:t>12</w:t>
      </w:r>
      <w:r w:rsidRPr="00F71574">
        <w:rPr>
          <w:snapToGrid w:val="0"/>
          <w:sz w:val="18"/>
          <w:szCs w:val="18"/>
        </w:rPr>
        <w:t>月出版，</w:t>
      </w:r>
      <w:r w:rsidRPr="00F71574">
        <w:rPr>
          <w:rFonts w:eastAsia="新細明體"/>
          <w:snapToGrid w:val="0"/>
          <w:sz w:val="18"/>
          <w:szCs w:val="18"/>
        </w:rPr>
        <w:t>頁</w:t>
      </w:r>
      <w:r w:rsidRPr="00F71574">
        <w:rPr>
          <w:rFonts w:eastAsia="新細明體"/>
          <w:snapToGrid w:val="0"/>
          <w:sz w:val="18"/>
          <w:szCs w:val="18"/>
        </w:rPr>
        <w:t>287</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743~744</w:t>
      </w:r>
      <w:r w:rsidRPr="00F71574">
        <w:rPr>
          <w:rFonts w:eastAsia="新細明體"/>
          <w:snapToGrid w:val="0"/>
          <w:sz w:val="18"/>
          <w:szCs w:val="18"/>
        </w:rPr>
        <w:t>，「</w:t>
      </w:r>
      <w:r w:rsidRPr="00F71574">
        <w:rPr>
          <w:rFonts w:eastAsia="標楷體"/>
          <w:snapToGrid w:val="0"/>
          <w:sz w:val="18"/>
          <w:szCs w:val="18"/>
        </w:rPr>
        <w:t>中互派代辦協議</w:t>
      </w:r>
      <w:r w:rsidRPr="00F71574">
        <w:rPr>
          <w:rFonts w:eastAsia="新細明體"/>
          <w:snapToGrid w:val="0"/>
          <w:sz w:val="18"/>
          <w:szCs w:val="18"/>
        </w:rPr>
        <w:t>」。</w:t>
      </w:r>
    </w:p>
  </w:footnote>
  <w:footnote w:id="116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w:t>
      </w:r>
      <w:r w:rsidRPr="00F71574">
        <w:rPr>
          <w:snapToGrid w:val="0"/>
          <w:sz w:val="18"/>
          <w:szCs w:val="18"/>
        </w:rPr>
        <w:t>中共方面</w:t>
      </w:r>
      <w:r w:rsidRPr="00F71574">
        <w:rPr>
          <w:rFonts w:eastAsia="新細明體"/>
          <w:snapToGrid w:val="0"/>
          <w:sz w:val="18"/>
          <w:szCs w:val="18"/>
        </w:rPr>
        <w:t>對於</w:t>
      </w:r>
      <w:r w:rsidRPr="00F71574">
        <w:rPr>
          <w:rFonts w:eastAsia="新細明體"/>
          <w:snapToGrid w:val="0"/>
          <w:sz w:val="18"/>
          <w:szCs w:val="18"/>
        </w:rPr>
        <w:t>1972</w:t>
      </w:r>
      <w:r w:rsidRPr="00F71574">
        <w:rPr>
          <w:rFonts w:eastAsia="新細明體"/>
          <w:snapToGrid w:val="0"/>
          <w:sz w:val="18"/>
          <w:szCs w:val="18"/>
        </w:rPr>
        <w:t>年其與</w:t>
      </w:r>
      <w:r w:rsidRPr="00F71574">
        <w:rPr>
          <w:snapToGrid w:val="0"/>
          <w:sz w:val="18"/>
          <w:szCs w:val="18"/>
        </w:rPr>
        <w:t>英國洽談提升關係等之陳述，</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中華人民共和國外交史</w:t>
      </w:r>
      <w:r w:rsidRPr="00F71574">
        <w:rPr>
          <w:rFonts w:eastAsia="新細明體"/>
          <w:bCs/>
          <w:snapToGrid w:val="0"/>
          <w:sz w:val="18"/>
          <w:szCs w:val="18"/>
        </w:rPr>
        <w:t>(</w:t>
      </w:r>
      <w:r w:rsidRPr="00F71574">
        <w:rPr>
          <w:rFonts w:eastAsia="新細明體"/>
          <w:bCs/>
          <w:snapToGrid w:val="0"/>
          <w:sz w:val="18"/>
          <w:szCs w:val="18"/>
        </w:rPr>
        <w:t>第三卷</w:t>
      </w:r>
      <w:r w:rsidRPr="00F71574">
        <w:rPr>
          <w:rFonts w:eastAsia="新細明體"/>
          <w:bCs/>
          <w:snapToGrid w:val="0"/>
          <w:sz w:val="18"/>
          <w:szCs w:val="18"/>
        </w:rPr>
        <w:t>1970~1978)</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34</w:t>
      </w:r>
      <w:r w:rsidRPr="00F71574">
        <w:rPr>
          <w:rFonts w:eastAsia="新細明體"/>
          <w:snapToGrid w:val="0"/>
          <w:sz w:val="18"/>
          <w:szCs w:val="18"/>
        </w:rPr>
        <w:t>，頁</w:t>
      </w:r>
      <w:r w:rsidRPr="00F71574">
        <w:rPr>
          <w:rFonts w:eastAsia="新細明體"/>
          <w:snapToGrid w:val="0"/>
          <w:sz w:val="18"/>
          <w:szCs w:val="18"/>
        </w:rPr>
        <w:t>300~303</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20</w:t>
      </w:r>
      <w:r w:rsidRPr="00F71574">
        <w:rPr>
          <w:rFonts w:eastAsia="新細明體"/>
          <w:b/>
          <w:bCs/>
          <w:snapToGrid w:val="0"/>
          <w:sz w:val="18"/>
          <w:szCs w:val="18"/>
        </w:rPr>
        <w:t>世紀的中英關係</w:t>
      </w:r>
      <w:r w:rsidRPr="00F71574">
        <w:rPr>
          <w:rFonts w:eastAsia="新細明體"/>
          <w:snapToGrid w:val="0"/>
          <w:sz w:val="18"/>
          <w:szCs w:val="18"/>
        </w:rPr>
        <w:t>，前引註</w:t>
      </w:r>
      <w:r w:rsidRPr="00F71574">
        <w:rPr>
          <w:rFonts w:eastAsia="新細明體"/>
          <w:snapToGrid w:val="0"/>
          <w:sz w:val="18"/>
          <w:szCs w:val="18"/>
        </w:rPr>
        <w:t>1156</w:t>
      </w:r>
      <w:r w:rsidRPr="00F71574">
        <w:rPr>
          <w:rFonts w:eastAsia="新細明體"/>
          <w:snapToGrid w:val="0"/>
          <w:sz w:val="18"/>
          <w:szCs w:val="18"/>
        </w:rPr>
        <w:t>，頁</w:t>
      </w:r>
      <w:r w:rsidRPr="00F71574">
        <w:rPr>
          <w:rFonts w:eastAsia="新細明體"/>
          <w:snapToGrid w:val="0"/>
          <w:sz w:val="18"/>
          <w:szCs w:val="18"/>
        </w:rPr>
        <w:t>381~388</w:t>
      </w:r>
      <w:r w:rsidRPr="00F71574">
        <w:rPr>
          <w:rFonts w:eastAsia="新細明體"/>
          <w:snapToGrid w:val="0"/>
          <w:sz w:val="18"/>
          <w:szCs w:val="18"/>
        </w:rPr>
        <w:t>。</w:t>
      </w:r>
    </w:p>
  </w:footnote>
  <w:footnote w:id="1162">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中華人民共和國政府和大不列顛及北愛爾蘭聯合王國政府關於互換大使的聯合公報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第十九集</w:t>
      </w:r>
      <w:r w:rsidRPr="00F71574">
        <w:rPr>
          <w:rFonts w:eastAsia="新細明體"/>
          <w:bCs/>
          <w:snapToGrid w:val="0"/>
          <w:sz w:val="18"/>
          <w:szCs w:val="18"/>
        </w:rPr>
        <w:t>(1972)</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35</w:t>
      </w:r>
      <w:r w:rsidRPr="00F71574">
        <w:rPr>
          <w:rFonts w:eastAsia="新細明體"/>
          <w:snapToGrid w:val="0"/>
          <w:sz w:val="18"/>
          <w:szCs w:val="18"/>
        </w:rPr>
        <w:t>，頁</w:t>
      </w:r>
      <w:r w:rsidRPr="00F71574">
        <w:rPr>
          <w:rFonts w:eastAsia="新細明體"/>
          <w:snapToGrid w:val="0"/>
          <w:sz w:val="18"/>
          <w:szCs w:val="18"/>
        </w:rPr>
        <w:t>19~20</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15, No. 11,</w:t>
      </w:r>
      <w:r w:rsidRPr="00F71574">
        <w:rPr>
          <w:rFonts w:eastAsia="新細明體"/>
          <w:snapToGrid w:val="0"/>
          <w:sz w:val="18"/>
          <w:szCs w:val="18"/>
        </w:rPr>
        <w:t xml:space="preserve"> March 17, 1972, p .3.</w:t>
      </w:r>
    </w:p>
  </w:footnote>
  <w:footnote w:id="1163">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中華民國六十一年</w:t>
      </w:r>
      <w:r w:rsidRPr="00F71574">
        <w:rPr>
          <w:bCs/>
          <w:snapToGrid w:val="0"/>
          <w:sz w:val="18"/>
          <w:szCs w:val="18"/>
        </w:rPr>
        <w:t>)</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37</w:t>
      </w:r>
      <w:r w:rsidRPr="00F71574">
        <w:rPr>
          <w:rFonts w:eastAsia="新細明體"/>
          <w:snapToGrid w:val="0"/>
          <w:sz w:val="18"/>
          <w:szCs w:val="18"/>
        </w:rPr>
        <w:t>，</w:t>
      </w:r>
      <w:r w:rsidRPr="00F71574">
        <w:rPr>
          <w:snapToGrid w:val="0"/>
          <w:sz w:val="18"/>
          <w:szCs w:val="18"/>
        </w:rPr>
        <w:t>頁三三五，「</w:t>
      </w:r>
      <w:r w:rsidRPr="00F71574">
        <w:rPr>
          <w:rFonts w:eastAsia="標楷體"/>
          <w:snapToGrid w:val="0"/>
          <w:sz w:val="18"/>
          <w:szCs w:val="18"/>
        </w:rPr>
        <w:t>我國與英國</w:t>
      </w:r>
      <w:r w:rsidRPr="00F71574">
        <w:rPr>
          <w:snapToGrid w:val="0"/>
          <w:sz w:val="18"/>
          <w:szCs w:val="18"/>
        </w:rPr>
        <w:t>」。</w:t>
      </w:r>
    </w:p>
  </w:footnote>
  <w:footnote w:id="116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中華人民共和國政府和大不列顛及北愛爾蘭聯合王國政府關於互換大使的聯合公報</w:t>
      </w:r>
      <w:r w:rsidRPr="00F71574">
        <w:rPr>
          <w:rFonts w:eastAsia="新細明體"/>
          <w:snapToGrid w:val="0"/>
          <w:sz w:val="18"/>
          <w:szCs w:val="18"/>
        </w:rPr>
        <w:t>」，同註</w:t>
      </w:r>
      <w:r w:rsidRPr="00F71574">
        <w:rPr>
          <w:rFonts w:eastAsia="新細明體"/>
          <w:snapToGrid w:val="0"/>
          <w:sz w:val="18"/>
          <w:szCs w:val="18"/>
        </w:rPr>
        <w:t>1163</w:t>
      </w:r>
      <w:r w:rsidRPr="00F71574">
        <w:rPr>
          <w:snapToGrid w:val="0"/>
          <w:sz w:val="18"/>
          <w:szCs w:val="18"/>
        </w:rPr>
        <w:t>。</w:t>
      </w:r>
      <w:r w:rsidRPr="00F71574">
        <w:rPr>
          <w:rFonts w:eastAsia="新細明體"/>
          <w:snapToGrid w:val="0"/>
          <w:sz w:val="18"/>
          <w:szCs w:val="18"/>
        </w:rPr>
        <w:t xml:space="preserve">  </w:t>
      </w:r>
    </w:p>
  </w:footnote>
  <w:footnote w:id="1165">
    <w:p w:rsidR="00F64DD8" w:rsidRPr="00F71574" w:rsidRDefault="00F64DD8" w:rsidP="006514D0">
      <w:pPr>
        <w:pStyle w:val="a4"/>
        <w:snapToGrid w:val="0"/>
        <w:ind w:left="158" w:hangingChars="88" w:hanging="158"/>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跨越五十年</w:t>
      </w:r>
      <w:r w:rsidRPr="00F71574">
        <w:rPr>
          <w:rFonts w:eastAsia="新細明體"/>
          <w:b/>
          <w:snapToGrid w:val="0"/>
          <w:sz w:val="18"/>
          <w:szCs w:val="18"/>
        </w:rPr>
        <w:t>/</w:t>
      </w:r>
      <w:r w:rsidRPr="00F71574">
        <w:rPr>
          <w:rFonts w:eastAsia="新細明體"/>
          <w:b/>
          <w:snapToGrid w:val="0"/>
          <w:sz w:val="18"/>
          <w:szCs w:val="18"/>
        </w:rPr>
        <w:t>行政院新聞局成立五十週年慶祝特刊</w:t>
      </w:r>
      <w:r w:rsidRPr="00F71574">
        <w:rPr>
          <w:rFonts w:eastAsia="新細明體"/>
          <w:snapToGrid w:val="0"/>
          <w:sz w:val="18"/>
          <w:szCs w:val="18"/>
        </w:rPr>
        <w:t>，前引註</w:t>
      </w:r>
      <w:r w:rsidRPr="00F71574">
        <w:rPr>
          <w:rFonts w:eastAsia="新細明體"/>
          <w:snapToGrid w:val="0"/>
          <w:sz w:val="18"/>
          <w:szCs w:val="18"/>
        </w:rPr>
        <w:t>56</w:t>
      </w:r>
      <w:r w:rsidRPr="00F71574">
        <w:rPr>
          <w:rFonts w:eastAsia="新細明體"/>
          <w:snapToGrid w:val="0"/>
          <w:sz w:val="18"/>
          <w:szCs w:val="18"/>
        </w:rPr>
        <w:t>，</w:t>
      </w:r>
      <w:r w:rsidRPr="00F71574">
        <w:rPr>
          <w:snapToGrid w:val="0"/>
          <w:sz w:val="18"/>
          <w:szCs w:val="18"/>
        </w:rPr>
        <w:t>頁</w:t>
      </w:r>
      <w:r w:rsidRPr="00F71574">
        <w:rPr>
          <w:snapToGrid w:val="0"/>
          <w:sz w:val="18"/>
          <w:szCs w:val="18"/>
        </w:rPr>
        <w:t>168</w:t>
      </w:r>
      <w:r w:rsidRPr="00F71574">
        <w:rPr>
          <w:snapToGrid w:val="0"/>
          <w:sz w:val="18"/>
          <w:szCs w:val="18"/>
        </w:rPr>
        <w:t>及</w:t>
      </w:r>
      <w:r w:rsidRPr="00F71574">
        <w:rPr>
          <w:snapToGrid w:val="0"/>
          <w:sz w:val="18"/>
          <w:szCs w:val="18"/>
        </w:rPr>
        <w:t>169</w:t>
      </w:r>
      <w:r w:rsidRPr="00F71574">
        <w:rPr>
          <w:snapToGrid w:val="0"/>
          <w:sz w:val="18"/>
          <w:szCs w:val="18"/>
        </w:rPr>
        <w:t>，</w:t>
      </w:r>
      <w:r w:rsidRPr="00F71574">
        <w:rPr>
          <w:rFonts w:eastAsia="標楷體"/>
          <w:snapToGrid w:val="0"/>
          <w:sz w:val="18"/>
          <w:szCs w:val="18"/>
        </w:rPr>
        <w:t>「大事記</w:t>
      </w:r>
      <w:r w:rsidRPr="00F71574">
        <w:rPr>
          <w:rFonts w:eastAsia="標楷體"/>
          <w:snapToGrid w:val="0"/>
          <w:sz w:val="18"/>
          <w:szCs w:val="18"/>
        </w:rPr>
        <w:t xml:space="preserve"> </w:t>
      </w:r>
      <w:r w:rsidRPr="00F71574">
        <w:rPr>
          <w:rFonts w:eastAsia="標楷體"/>
          <w:snapToGrid w:val="0"/>
          <w:sz w:val="18"/>
          <w:szCs w:val="18"/>
        </w:rPr>
        <w:t>民國三十九年六月」、「大事記</w:t>
      </w:r>
      <w:r w:rsidRPr="00F71574">
        <w:rPr>
          <w:rFonts w:eastAsia="標楷體"/>
          <w:snapToGrid w:val="0"/>
          <w:sz w:val="18"/>
          <w:szCs w:val="18"/>
        </w:rPr>
        <w:t xml:space="preserve"> </w:t>
      </w:r>
      <w:r w:rsidRPr="00F71574">
        <w:rPr>
          <w:rFonts w:eastAsia="標楷體"/>
          <w:snapToGrid w:val="0"/>
          <w:sz w:val="18"/>
          <w:szCs w:val="18"/>
        </w:rPr>
        <w:t>民國五十二年九月」</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，頁三十一</w:t>
      </w:r>
      <w:r w:rsidRPr="00F71574">
        <w:rPr>
          <w:snapToGrid w:val="0"/>
          <w:sz w:val="18"/>
          <w:szCs w:val="18"/>
        </w:rPr>
        <w:t>，</w:t>
      </w:r>
      <w:r w:rsidRPr="00F71574">
        <w:rPr>
          <w:rFonts w:eastAsia="標楷體"/>
          <w:snapToGrid w:val="0"/>
          <w:sz w:val="18"/>
          <w:szCs w:val="18"/>
        </w:rPr>
        <w:t>「大華貿易公司駐倫敦辦事處」</w:t>
      </w:r>
      <w:r w:rsidRPr="00F71574">
        <w:rPr>
          <w:rFonts w:eastAsia="新細明體"/>
          <w:snapToGrid w:val="0"/>
          <w:sz w:val="18"/>
          <w:szCs w:val="18"/>
        </w:rPr>
        <w:t>；【</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頁七十一，「</w:t>
      </w:r>
      <w:r w:rsidRPr="00F71574">
        <w:rPr>
          <w:rFonts w:eastAsia="標楷體"/>
          <w:snapToGrid w:val="0"/>
          <w:sz w:val="18"/>
          <w:szCs w:val="18"/>
        </w:rPr>
        <w:t>駐英國代表處</w:t>
      </w:r>
      <w:r w:rsidRPr="00F71574">
        <w:rPr>
          <w:rFonts w:eastAsia="標楷體"/>
          <w:snapToGrid w:val="0"/>
          <w:sz w:val="18"/>
          <w:szCs w:val="18"/>
        </w:rPr>
        <w:t>(</w:t>
      </w:r>
      <w:r w:rsidRPr="00F71574">
        <w:rPr>
          <w:rFonts w:eastAsia="標楷體"/>
          <w:snapToGrid w:val="0"/>
          <w:sz w:val="18"/>
          <w:szCs w:val="18"/>
        </w:rPr>
        <w:t>駐英台北代表處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rFonts w:eastAsia="新細明體"/>
          <w:snapToGrid w:val="0"/>
          <w:sz w:val="18"/>
          <w:szCs w:val="18"/>
        </w:rPr>
        <w:t xml:space="preserve"> </w:t>
      </w:r>
      <w:r w:rsidRPr="00F71574">
        <w:rPr>
          <w:rFonts w:eastAsia="新細明體"/>
          <w:snapToGrid w:val="0"/>
          <w:sz w:val="18"/>
          <w:szCs w:val="18"/>
        </w:rPr>
        <w:t>；【</w:t>
      </w:r>
      <w:r w:rsidRPr="00F71574">
        <w:rPr>
          <w:rFonts w:eastAsia="新細明體"/>
          <w:snapToGrid w:val="0"/>
          <w:sz w:val="18"/>
          <w:szCs w:val="18"/>
        </w:rPr>
        <w:t>iv</w:t>
      </w:r>
      <w:r w:rsidRPr="00F71574">
        <w:rPr>
          <w:rFonts w:eastAsia="新細明體"/>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w:t>
      </w:r>
      <w:r w:rsidRPr="00F71574">
        <w:rPr>
          <w:snapToGrid w:val="0"/>
          <w:sz w:val="18"/>
          <w:szCs w:val="18"/>
        </w:rPr>
        <w:t>頁</w:t>
      </w:r>
      <w:r w:rsidRPr="00F71574">
        <w:rPr>
          <w:snapToGrid w:val="0"/>
          <w:sz w:val="18"/>
          <w:szCs w:val="18"/>
        </w:rPr>
        <w:t>37</w:t>
      </w:r>
      <w:r w:rsidRPr="00F71574">
        <w:rPr>
          <w:snapToGrid w:val="0"/>
          <w:sz w:val="18"/>
          <w:szCs w:val="18"/>
        </w:rPr>
        <w:t>，「</w:t>
      </w:r>
      <w:r w:rsidRPr="00F71574">
        <w:rPr>
          <w:rFonts w:eastAsia="標楷體"/>
          <w:bCs/>
          <w:snapToGrid w:val="0"/>
          <w:sz w:val="18"/>
          <w:szCs w:val="18"/>
        </w:rPr>
        <w:t>大不列顛及北愛爾蘭聯合王國</w:t>
      </w:r>
      <w:r w:rsidRPr="00F71574">
        <w:rPr>
          <w:rFonts w:eastAsia="標楷體"/>
          <w:bCs/>
          <w:snapToGrid w:val="0"/>
          <w:sz w:val="18"/>
          <w:szCs w:val="18"/>
        </w:rPr>
        <w:t>(</w:t>
      </w:r>
      <w:r w:rsidRPr="00F71574">
        <w:rPr>
          <w:rFonts w:eastAsia="標楷體"/>
          <w:bCs/>
          <w:snapToGrid w:val="0"/>
          <w:sz w:val="18"/>
          <w:szCs w:val="18"/>
        </w:rPr>
        <w:t>英國</w:t>
      </w:r>
      <w:r w:rsidRPr="00F71574">
        <w:rPr>
          <w:rFonts w:eastAsia="標楷體"/>
          <w:bCs/>
          <w:snapToGrid w:val="0"/>
          <w:sz w:val="18"/>
          <w:szCs w:val="18"/>
        </w:rPr>
        <w:t>)</w:t>
      </w:r>
      <w:r w:rsidRPr="00F71574">
        <w:rPr>
          <w:rFonts w:eastAsia="標楷體"/>
          <w:bCs/>
          <w:snapToGrid w:val="0"/>
          <w:sz w:val="18"/>
          <w:szCs w:val="18"/>
        </w:rPr>
        <w:t>」</w:t>
      </w:r>
      <w:r w:rsidRPr="00F71574">
        <w:rPr>
          <w:rFonts w:eastAsia="新細明體"/>
          <w:bCs/>
          <w:snapToGrid w:val="0"/>
          <w:sz w:val="18"/>
          <w:szCs w:val="18"/>
        </w:rPr>
        <w:t>及</w:t>
      </w:r>
      <w:r w:rsidRPr="00F71574">
        <w:rPr>
          <w:rFonts w:eastAsia="新細明體"/>
          <w:snapToGrid w:val="0"/>
          <w:sz w:val="18"/>
          <w:szCs w:val="18"/>
        </w:rPr>
        <w:t>【</w:t>
      </w:r>
      <w:r w:rsidRPr="00F71574">
        <w:rPr>
          <w:rFonts w:eastAsia="新細明體"/>
          <w:snapToGrid w:val="0"/>
          <w:sz w:val="18"/>
          <w:szCs w:val="18"/>
        </w:rPr>
        <w:t>v</w:t>
      </w:r>
      <w:r w:rsidRPr="00F71574">
        <w:rPr>
          <w:rFonts w:eastAsia="新細明體"/>
          <w:snapToGrid w:val="0"/>
          <w:sz w:val="18"/>
          <w:szCs w:val="18"/>
        </w:rPr>
        <w:t>】</w:t>
      </w:r>
      <w:r w:rsidRPr="00F71574">
        <w:rPr>
          <w:snapToGrid w:val="0"/>
          <w:sz w:val="18"/>
          <w:szCs w:val="18"/>
        </w:rPr>
        <w:t>鍾雲蘭，「</w:t>
      </w:r>
      <w:r w:rsidRPr="00F71574">
        <w:rPr>
          <w:rFonts w:eastAsia="標楷體"/>
          <w:snapToGrid w:val="0"/>
          <w:sz w:val="18"/>
          <w:szCs w:val="18"/>
        </w:rPr>
        <w:t>自由中國中心」</w:t>
      </w:r>
      <w:r w:rsidRPr="00F71574">
        <w:rPr>
          <w:snapToGrid w:val="0"/>
          <w:sz w:val="18"/>
          <w:szCs w:val="18"/>
        </w:rPr>
        <w:t>，載於</w:t>
      </w:r>
      <w:r w:rsidRPr="00F71574">
        <w:rPr>
          <w:b/>
          <w:bCs/>
          <w:snapToGrid w:val="0"/>
          <w:sz w:val="18"/>
          <w:szCs w:val="18"/>
        </w:rPr>
        <w:t>聯合報</w:t>
      </w:r>
      <w:r w:rsidRPr="00F71574">
        <w:rPr>
          <w:snapToGrid w:val="0"/>
          <w:sz w:val="18"/>
          <w:szCs w:val="18"/>
        </w:rPr>
        <w:t>，</w:t>
      </w:r>
      <w:r w:rsidRPr="00F71574">
        <w:rPr>
          <w:rFonts w:eastAsia="新細明體"/>
          <w:snapToGrid w:val="0"/>
          <w:sz w:val="18"/>
          <w:szCs w:val="18"/>
        </w:rPr>
        <w:t>台北</w:t>
      </w:r>
      <w:r w:rsidRPr="00F71574">
        <w:rPr>
          <w:snapToGrid w:val="0"/>
          <w:sz w:val="18"/>
          <w:szCs w:val="18"/>
        </w:rPr>
        <w:t>，</w:t>
      </w:r>
      <w:r w:rsidRPr="00F71574">
        <w:rPr>
          <w:rFonts w:eastAsia="新細明體"/>
          <w:snapToGrid w:val="0"/>
          <w:sz w:val="18"/>
          <w:szCs w:val="18"/>
        </w:rPr>
        <w:t>中華民國八十三年八月十九日，頁</w:t>
      </w:r>
      <w:r w:rsidRPr="00F71574">
        <w:rPr>
          <w:rFonts w:eastAsia="新細明體"/>
          <w:snapToGrid w:val="0"/>
          <w:sz w:val="18"/>
          <w:szCs w:val="18"/>
        </w:rPr>
        <w:t>39</w:t>
      </w:r>
      <w:r w:rsidRPr="00F71574">
        <w:rPr>
          <w:rFonts w:eastAsia="新細明體"/>
          <w:snapToGrid w:val="0"/>
          <w:sz w:val="18"/>
          <w:szCs w:val="18"/>
        </w:rPr>
        <w:t>。</w:t>
      </w:r>
    </w:p>
  </w:footnote>
  <w:footnote w:id="116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英國外交部於</w:t>
      </w:r>
      <w:r w:rsidRPr="00F71574">
        <w:rPr>
          <w:snapToGrid w:val="0"/>
          <w:sz w:val="18"/>
          <w:szCs w:val="18"/>
        </w:rPr>
        <w:t>1994</w:t>
      </w:r>
      <w:r w:rsidRPr="00F71574">
        <w:rPr>
          <w:snapToGrid w:val="0"/>
          <w:sz w:val="18"/>
          <w:szCs w:val="18"/>
        </w:rPr>
        <w:t>年</w:t>
      </w:r>
      <w:r w:rsidRPr="00F71574">
        <w:rPr>
          <w:snapToGrid w:val="0"/>
          <w:sz w:val="18"/>
          <w:szCs w:val="18"/>
        </w:rPr>
        <w:t>7</w:t>
      </w:r>
      <w:r w:rsidRPr="00F71574">
        <w:rPr>
          <w:snapToGrid w:val="0"/>
          <w:sz w:val="18"/>
          <w:szCs w:val="18"/>
        </w:rPr>
        <w:t>月</w:t>
      </w:r>
      <w:r w:rsidRPr="00F71574">
        <w:rPr>
          <w:snapToGrid w:val="0"/>
          <w:sz w:val="18"/>
          <w:szCs w:val="18"/>
        </w:rPr>
        <w:t>1</w:t>
      </w:r>
      <w:r w:rsidRPr="00F71574">
        <w:rPr>
          <w:snapToGrid w:val="0"/>
          <w:sz w:val="18"/>
          <w:szCs w:val="18"/>
        </w:rPr>
        <w:t>日為回應英國國會外交委員會有關中華民國方面駐英機構性質事發表一聲明</w:t>
      </w:r>
      <w:r w:rsidRPr="00F71574">
        <w:rPr>
          <w:rFonts w:eastAsia="新細明體"/>
          <w:bCs/>
          <w:snapToGrid w:val="0"/>
          <w:sz w:val="18"/>
          <w:szCs w:val="18"/>
        </w:rPr>
        <w:t>，</w:t>
      </w:r>
      <w:r w:rsidRPr="00F71574">
        <w:rPr>
          <w:snapToGrid w:val="0"/>
          <w:sz w:val="18"/>
          <w:szCs w:val="18"/>
        </w:rPr>
        <w:t>稱中華民國方面駐英機構為非官方代表者，且英國與台灣之聯繫不含政治關係者等</w:t>
      </w:r>
      <w:r w:rsidRPr="00F71574">
        <w:rPr>
          <w:rFonts w:eastAsia="新細明體"/>
          <w:snapToGrid w:val="0"/>
          <w:sz w:val="18"/>
          <w:szCs w:val="18"/>
        </w:rPr>
        <w:t>；有關之新聞報導見載於</w:t>
      </w:r>
      <w:r w:rsidRPr="00F71574">
        <w:rPr>
          <w:rFonts w:eastAsia="新細明體"/>
          <w:b/>
          <w:snapToGrid w:val="0"/>
          <w:sz w:val="18"/>
          <w:szCs w:val="18"/>
        </w:rPr>
        <w:t>The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 xml:space="preserve">London, July 1, 1994, p. 14. </w:t>
      </w:r>
      <w:r w:rsidRPr="00F71574">
        <w:rPr>
          <w:rFonts w:eastAsia="新細明體"/>
          <w:snapToGrid w:val="0"/>
          <w:sz w:val="18"/>
          <w:szCs w:val="18"/>
        </w:rPr>
        <w:t>另參見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，頁</w:t>
      </w:r>
      <w:r w:rsidRPr="00F71574">
        <w:rPr>
          <w:rFonts w:eastAsia="新細明體"/>
          <w:snapToGrid w:val="0"/>
          <w:sz w:val="18"/>
          <w:szCs w:val="18"/>
        </w:rPr>
        <w:t>741~742</w:t>
      </w:r>
      <w:r w:rsidRPr="00F71574">
        <w:rPr>
          <w:rFonts w:eastAsia="新細明體"/>
          <w:snapToGrid w:val="0"/>
          <w:sz w:val="18"/>
          <w:szCs w:val="18"/>
        </w:rPr>
        <w:t>，「</w:t>
      </w:r>
      <w:r w:rsidRPr="00F71574">
        <w:rPr>
          <w:rFonts w:eastAsia="標楷體"/>
          <w:snapToGrid w:val="0"/>
          <w:sz w:val="18"/>
          <w:szCs w:val="18"/>
        </w:rPr>
        <w:t>中英關於台駐英機構更名的交涉</w:t>
      </w:r>
      <w:r w:rsidRPr="00F71574">
        <w:rPr>
          <w:rFonts w:eastAsia="新細明體"/>
          <w:snapToGrid w:val="0"/>
          <w:sz w:val="18"/>
          <w:szCs w:val="18"/>
        </w:rPr>
        <w:t>」。</w:t>
      </w:r>
    </w:p>
  </w:footnote>
  <w:footnote w:id="1167">
    <w:p w:rsidR="00F64DD8" w:rsidRPr="00F71574" w:rsidRDefault="00F64DD8" w:rsidP="006514D0">
      <w:pPr>
        <w:pStyle w:val="a4"/>
        <w:snapToGrid w:val="0"/>
        <w:ind w:left="158" w:hangingChars="88" w:hanging="158"/>
        <w:jc w:val="both"/>
        <w:rPr>
          <w:rFonts w:eastAsia="標楷體"/>
          <w:bCs/>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w:t>
      </w:r>
      <w:r w:rsidRPr="00F71574">
        <w:rPr>
          <w:snapToGrid w:val="0"/>
          <w:sz w:val="18"/>
          <w:szCs w:val="18"/>
        </w:rPr>
        <w:t>頁</w:t>
      </w:r>
      <w:r w:rsidRPr="00F71574">
        <w:rPr>
          <w:snapToGrid w:val="0"/>
          <w:sz w:val="18"/>
          <w:szCs w:val="18"/>
        </w:rPr>
        <w:t>37</w:t>
      </w:r>
      <w:r w:rsidRPr="00F71574">
        <w:rPr>
          <w:snapToGrid w:val="0"/>
          <w:sz w:val="18"/>
          <w:szCs w:val="18"/>
        </w:rPr>
        <w:t>，「</w:t>
      </w:r>
      <w:r w:rsidRPr="00F71574">
        <w:rPr>
          <w:rFonts w:eastAsia="標楷體"/>
          <w:bCs/>
          <w:snapToGrid w:val="0"/>
          <w:sz w:val="18"/>
          <w:szCs w:val="18"/>
        </w:rPr>
        <w:t>大不列顛及北愛爾蘭聯合王國</w:t>
      </w:r>
      <w:r w:rsidRPr="00F71574">
        <w:rPr>
          <w:rFonts w:eastAsia="標楷體"/>
          <w:bCs/>
          <w:snapToGrid w:val="0"/>
          <w:sz w:val="18"/>
          <w:szCs w:val="18"/>
        </w:rPr>
        <w:t>(</w:t>
      </w:r>
      <w:r w:rsidRPr="00F71574">
        <w:rPr>
          <w:rFonts w:eastAsia="標楷體"/>
          <w:bCs/>
          <w:snapToGrid w:val="0"/>
          <w:sz w:val="18"/>
          <w:szCs w:val="18"/>
        </w:rPr>
        <w:t>英國</w:t>
      </w:r>
      <w:r w:rsidRPr="00F71574">
        <w:rPr>
          <w:rFonts w:eastAsia="標楷體"/>
          <w:bCs/>
          <w:snapToGrid w:val="0"/>
          <w:sz w:val="18"/>
          <w:szCs w:val="18"/>
        </w:rPr>
        <w:t>)</w:t>
      </w:r>
      <w:r w:rsidRPr="00F71574">
        <w:rPr>
          <w:rFonts w:eastAsia="標楷體"/>
          <w:bCs/>
          <w:snapToGrid w:val="0"/>
          <w:sz w:val="18"/>
          <w:szCs w:val="18"/>
        </w:rPr>
        <w:t>」。</w:t>
      </w:r>
    </w:p>
  </w:footnote>
  <w:footnote w:id="116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有關中共方面對於其</w:t>
      </w:r>
      <w:r w:rsidRPr="00F71574">
        <w:rPr>
          <w:rFonts w:eastAsia="新細明體"/>
          <w:snapToGrid w:val="0"/>
          <w:sz w:val="18"/>
          <w:szCs w:val="18"/>
        </w:rPr>
        <w:t>與美國於</w:t>
      </w:r>
      <w:r w:rsidRPr="00F71574">
        <w:rPr>
          <w:rFonts w:eastAsia="新細明體"/>
          <w:snapToGrid w:val="0"/>
          <w:sz w:val="18"/>
          <w:szCs w:val="18"/>
        </w:rPr>
        <w:t>1949</w:t>
      </w:r>
      <w:r w:rsidRPr="00F71574">
        <w:rPr>
          <w:rFonts w:eastAsia="新細明體"/>
          <w:snapToGrid w:val="0"/>
          <w:sz w:val="18"/>
          <w:szCs w:val="18"/>
        </w:rPr>
        <w:t>年至</w:t>
      </w:r>
      <w:r w:rsidRPr="00F71574">
        <w:rPr>
          <w:rFonts w:eastAsia="新細明體"/>
          <w:snapToGrid w:val="0"/>
          <w:sz w:val="18"/>
          <w:szCs w:val="18"/>
        </w:rPr>
        <w:t>1972</w:t>
      </w:r>
      <w:r w:rsidRPr="00F71574">
        <w:rPr>
          <w:rFonts w:eastAsia="新細明體"/>
          <w:snapToGrid w:val="0"/>
          <w:sz w:val="18"/>
          <w:szCs w:val="18"/>
        </w:rPr>
        <w:t>年間關係之闡述</w:t>
      </w:r>
      <w:r w:rsidRPr="00F71574">
        <w:rPr>
          <w:rFonts w:eastAsia="新細明體"/>
          <w:bCs/>
          <w:snapToGrid w:val="0"/>
          <w:sz w:val="18"/>
          <w:szCs w:val="18"/>
        </w:rPr>
        <w:t>，參見陶文釗主編</w:t>
      </w:r>
      <w:r w:rsidRPr="00F71574">
        <w:rPr>
          <w:bCs/>
          <w:snapToGrid w:val="0"/>
          <w:sz w:val="18"/>
          <w:szCs w:val="18"/>
        </w:rPr>
        <w:t>，</w:t>
      </w:r>
      <w:r w:rsidRPr="00F71574">
        <w:rPr>
          <w:rFonts w:eastAsia="新細明體"/>
          <w:b/>
          <w:snapToGrid w:val="0"/>
          <w:sz w:val="18"/>
          <w:szCs w:val="18"/>
        </w:rPr>
        <w:t>中美關係史</w:t>
      </w:r>
      <w:r w:rsidRPr="00F71574">
        <w:rPr>
          <w:rFonts w:eastAsia="新細明體"/>
          <w:bCs/>
          <w:snapToGrid w:val="0"/>
          <w:sz w:val="18"/>
          <w:szCs w:val="18"/>
        </w:rPr>
        <w:t>(1949~1972)</w:t>
      </w:r>
      <w:r w:rsidRPr="00F71574">
        <w:rPr>
          <w:bCs/>
          <w:snapToGrid w:val="0"/>
          <w:sz w:val="18"/>
          <w:szCs w:val="18"/>
        </w:rPr>
        <w:t>，上海︰上海人民出版社，</w:t>
      </w:r>
      <w:r w:rsidRPr="00F71574">
        <w:rPr>
          <w:bCs/>
          <w:snapToGrid w:val="0"/>
          <w:sz w:val="18"/>
          <w:szCs w:val="18"/>
        </w:rPr>
        <w:t>1999</w:t>
      </w:r>
      <w:r w:rsidRPr="00F71574">
        <w:rPr>
          <w:bCs/>
          <w:snapToGrid w:val="0"/>
          <w:sz w:val="18"/>
          <w:szCs w:val="18"/>
        </w:rPr>
        <w:t>年</w:t>
      </w:r>
      <w:r w:rsidRPr="00F71574">
        <w:rPr>
          <w:bCs/>
          <w:snapToGrid w:val="0"/>
          <w:sz w:val="18"/>
          <w:szCs w:val="18"/>
        </w:rPr>
        <w:t>11</w:t>
      </w:r>
      <w:r w:rsidRPr="00F71574">
        <w:rPr>
          <w:bCs/>
          <w:snapToGrid w:val="0"/>
          <w:sz w:val="18"/>
          <w:szCs w:val="18"/>
        </w:rPr>
        <w:t>月出版</w:t>
      </w:r>
      <w:r w:rsidRPr="00F71574">
        <w:rPr>
          <w:rFonts w:eastAsia="新細明體"/>
          <w:snapToGrid w:val="0"/>
          <w:sz w:val="18"/>
          <w:szCs w:val="18"/>
        </w:rPr>
        <w:t>。</w:t>
      </w:r>
    </w:p>
  </w:footnote>
  <w:footnote w:id="116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117</w:t>
      </w:r>
      <w:r w:rsidRPr="00F71574">
        <w:rPr>
          <w:snapToGrid w:val="0"/>
          <w:sz w:val="18"/>
          <w:szCs w:val="18"/>
        </w:rPr>
        <w:t>，頁</w:t>
      </w:r>
      <w:r w:rsidRPr="00F71574">
        <w:rPr>
          <w:snapToGrid w:val="0"/>
          <w:sz w:val="18"/>
          <w:szCs w:val="18"/>
        </w:rPr>
        <w:t>704</w:t>
      </w:r>
      <w:r w:rsidRPr="00F71574">
        <w:rPr>
          <w:snapToGrid w:val="0"/>
          <w:sz w:val="18"/>
          <w:szCs w:val="18"/>
        </w:rPr>
        <w:t>，「</w:t>
      </w:r>
      <w:r w:rsidRPr="00F71574">
        <w:rPr>
          <w:rFonts w:eastAsia="標楷體"/>
          <w:snapToGrid w:val="0"/>
          <w:sz w:val="18"/>
          <w:szCs w:val="18"/>
        </w:rPr>
        <w:t>中美日內瓦領事級會談</w:t>
      </w:r>
      <w:r w:rsidRPr="00F71574">
        <w:rPr>
          <w:snapToGrid w:val="0"/>
          <w:sz w:val="18"/>
          <w:szCs w:val="18"/>
        </w:rPr>
        <w:t>」及頁</w:t>
      </w:r>
      <w:r w:rsidRPr="00F71574">
        <w:rPr>
          <w:snapToGrid w:val="0"/>
          <w:sz w:val="18"/>
          <w:szCs w:val="18"/>
        </w:rPr>
        <w:t>696~697</w:t>
      </w:r>
      <w:r w:rsidRPr="00F71574">
        <w:rPr>
          <w:snapToGrid w:val="0"/>
          <w:sz w:val="18"/>
          <w:szCs w:val="18"/>
        </w:rPr>
        <w:t>，「</w:t>
      </w:r>
      <w:r w:rsidRPr="00F71574">
        <w:rPr>
          <w:rFonts w:eastAsia="標楷體"/>
          <w:snapToGrid w:val="0"/>
          <w:sz w:val="18"/>
          <w:szCs w:val="18"/>
        </w:rPr>
        <w:t>中美大使級會談</w:t>
      </w:r>
      <w:r w:rsidRPr="00F71574">
        <w:rPr>
          <w:snapToGrid w:val="0"/>
          <w:sz w:val="18"/>
          <w:szCs w:val="18"/>
        </w:rPr>
        <w:t>」</w:t>
      </w:r>
      <w:r w:rsidRPr="00F71574">
        <w:rPr>
          <w:rFonts w:eastAsia="新細明體"/>
          <w:snapToGrid w:val="0"/>
          <w:sz w:val="18"/>
          <w:szCs w:val="18"/>
        </w:rPr>
        <w:t>。</w:t>
      </w:r>
    </w:p>
  </w:footnote>
  <w:footnote w:id="117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中共方面所發佈之此聯合公報的中文本或中譯本「</w:t>
      </w:r>
      <w:r w:rsidRPr="00F71574">
        <w:rPr>
          <w:rFonts w:eastAsia="標楷體"/>
          <w:snapToGrid w:val="0"/>
          <w:sz w:val="18"/>
          <w:szCs w:val="18"/>
        </w:rPr>
        <w:t>中華人民共和國和美利堅合眾國聯合公報</w:t>
      </w:r>
      <w:r w:rsidRPr="00F71574">
        <w:rPr>
          <w:snapToGrid w:val="0"/>
          <w:sz w:val="18"/>
          <w:szCs w:val="18"/>
        </w:rPr>
        <w:t>」，載於</w:t>
      </w:r>
      <w:r w:rsidRPr="00F71574">
        <w:rPr>
          <w:b/>
          <w:snapToGrid w:val="0"/>
          <w:sz w:val="18"/>
          <w:szCs w:val="18"/>
        </w:rPr>
        <w:t>中華人民共和國條約集</w:t>
      </w:r>
      <w:r w:rsidRPr="00F71574">
        <w:rPr>
          <w:bCs/>
          <w:snapToGrid w:val="0"/>
          <w:sz w:val="18"/>
          <w:szCs w:val="18"/>
        </w:rPr>
        <w:t>第十九集</w:t>
      </w:r>
      <w:r w:rsidRPr="00F71574">
        <w:rPr>
          <w:bCs/>
          <w:snapToGrid w:val="0"/>
          <w:sz w:val="18"/>
          <w:szCs w:val="18"/>
        </w:rPr>
        <w:t>(1972)</w:t>
      </w:r>
      <w:r w:rsidRPr="00F71574">
        <w:rPr>
          <w:bCs/>
          <w:snapToGrid w:val="0"/>
          <w:sz w:val="18"/>
          <w:szCs w:val="18"/>
        </w:rPr>
        <w:t>，</w:t>
      </w:r>
      <w:r w:rsidRPr="00F71574">
        <w:rPr>
          <w:snapToGrid w:val="0"/>
          <w:sz w:val="18"/>
          <w:szCs w:val="18"/>
        </w:rPr>
        <w:t>前引註</w:t>
      </w:r>
      <w:r w:rsidRPr="00F71574">
        <w:rPr>
          <w:snapToGrid w:val="0"/>
          <w:sz w:val="18"/>
          <w:szCs w:val="18"/>
        </w:rPr>
        <w:t>35</w:t>
      </w:r>
      <w:r w:rsidRPr="00F71574">
        <w:rPr>
          <w:snapToGrid w:val="0"/>
          <w:sz w:val="18"/>
          <w:szCs w:val="18"/>
        </w:rPr>
        <w:t>，頁</w:t>
      </w:r>
      <w:r w:rsidRPr="00F71574">
        <w:rPr>
          <w:snapToGrid w:val="0"/>
          <w:sz w:val="18"/>
          <w:szCs w:val="18"/>
        </w:rPr>
        <w:t>21~24</w:t>
      </w:r>
      <w:r w:rsidRPr="00F71574">
        <w:rPr>
          <w:snapToGrid w:val="0"/>
          <w:sz w:val="18"/>
          <w:szCs w:val="18"/>
        </w:rPr>
        <w:t>；</w:t>
      </w:r>
      <w:r w:rsidRPr="00F71574">
        <w:rPr>
          <w:rFonts w:eastAsia="新細明體"/>
          <w:snapToGrid w:val="0"/>
          <w:sz w:val="18"/>
          <w:szCs w:val="18"/>
        </w:rPr>
        <w:t>中共方面所發布之此</w:t>
      </w:r>
      <w:r w:rsidRPr="00F71574">
        <w:rPr>
          <w:snapToGrid w:val="0"/>
          <w:sz w:val="18"/>
          <w:szCs w:val="18"/>
        </w:rPr>
        <w:t>聯合</w:t>
      </w:r>
      <w:r w:rsidRPr="00F71574">
        <w:rPr>
          <w:rFonts w:eastAsia="新細明體"/>
          <w:snapToGrid w:val="0"/>
          <w:sz w:val="18"/>
          <w:szCs w:val="18"/>
        </w:rPr>
        <w:t>公報的英文本或英譯本</w:t>
      </w:r>
      <w:r w:rsidRPr="00F71574">
        <w:rPr>
          <w:snapToGrid w:val="0"/>
          <w:sz w:val="18"/>
          <w:szCs w:val="18"/>
        </w:rPr>
        <w:t>，載於</w:t>
      </w:r>
      <w:r w:rsidRPr="00F71574">
        <w:rPr>
          <w:b/>
          <w:snapToGrid w:val="0"/>
          <w:sz w:val="18"/>
          <w:szCs w:val="18"/>
        </w:rPr>
        <w:t xml:space="preserve">Peking Review, </w:t>
      </w:r>
      <w:r w:rsidRPr="00F71574">
        <w:rPr>
          <w:bCs/>
          <w:snapToGrid w:val="0"/>
          <w:sz w:val="18"/>
          <w:szCs w:val="18"/>
        </w:rPr>
        <w:t>Vol. 15, No. 9,</w:t>
      </w:r>
      <w:r w:rsidRPr="00F71574">
        <w:rPr>
          <w:snapToGrid w:val="0"/>
          <w:sz w:val="18"/>
          <w:szCs w:val="18"/>
        </w:rPr>
        <w:t xml:space="preserve"> March 3, 1972, pp. 4~5; </w:t>
      </w:r>
      <w:r w:rsidRPr="00F71574">
        <w:rPr>
          <w:snapToGrid w:val="0"/>
          <w:sz w:val="18"/>
          <w:szCs w:val="18"/>
        </w:rPr>
        <w:t>美國方面所發佈之</w:t>
      </w:r>
      <w:r w:rsidRPr="00F71574">
        <w:rPr>
          <w:snapToGrid w:val="0"/>
          <w:sz w:val="18"/>
          <w:szCs w:val="18"/>
        </w:rPr>
        <w:t>“</w:t>
      </w:r>
      <w:r w:rsidRPr="00F71574">
        <w:rPr>
          <w:bCs/>
          <w:i/>
          <w:iCs/>
          <w:snapToGrid w:val="0"/>
          <w:sz w:val="18"/>
          <w:szCs w:val="18"/>
        </w:rPr>
        <w:t>Text of Joint Communiqué, issued at Shanghai, February 27, (1972)</w:t>
      </w:r>
      <w:r w:rsidRPr="00F71574">
        <w:rPr>
          <w:snapToGrid w:val="0"/>
          <w:sz w:val="18"/>
          <w:szCs w:val="18"/>
        </w:rPr>
        <w:t>”</w:t>
      </w:r>
      <w:r w:rsidRPr="00F71574">
        <w:rPr>
          <w:bCs/>
          <w:snapToGrid w:val="0"/>
          <w:sz w:val="18"/>
          <w:szCs w:val="18"/>
        </w:rPr>
        <w:t>，</w:t>
      </w:r>
      <w:r w:rsidRPr="00F71574">
        <w:rPr>
          <w:snapToGrid w:val="0"/>
          <w:sz w:val="18"/>
          <w:szCs w:val="18"/>
        </w:rPr>
        <w:t>載於</w:t>
      </w:r>
      <w:r w:rsidRPr="00F71574">
        <w:rPr>
          <w:b/>
          <w:snapToGrid w:val="0"/>
          <w:sz w:val="18"/>
          <w:szCs w:val="18"/>
        </w:rPr>
        <w:t>The Department of State Bulletin</w:t>
      </w:r>
      <w:r w:rsidRPr="00F71574">
        <w:rPr>
          <w:bCs/>
          <w:snapToGrid w:val="0"/>
          <w:sz w:val="18"/>
          <w:szCs w:val="18"/>
        </w:rPr>
        <w:t xml:space="preserve">, Vol. XVI, No. 1708, </w:t>
      </w:r>
      <w:r w:rsidRPr="00F71574">
        <w:rPr>
          <w:snapToGrid w:val="0"/>
          <w:sz w:val="18"/>
          <w:szCs w:val="18"/>
        </w:rPr>
        <w:t xml:space="preserve">March 20, 1972, pp. 435~438. </w:t>
      </w:r>
    </w:p>
  </w:footnote>
  <w:footnote w:id="1171">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rFonts w:eastAsia="標楷體"/>
          <w:snapToGrid w:val="0"/>
          <w:sz w:val="18"/>
          <w:szCs w:val="18"/>
        </w:rPr>
        <w:t>美利堅合眾國總統國家安全事務助理訪問中華人民共和國的公報</w:t>
      </w:r>
      <w:r w:rsidRPr="00F71574">
        <w:rPr>
          <w:snapToGrid w:val="0"/>
          <w:sz w:val="18"/>
          <w:szCs w:val="18"/>
        </w:rPr>
        <w:t>」</w:t>
      </w:r>
      <w:r w:rsidRPr="00F71574">
        <w:rPr>
          <w:rFonts w:eastAsia="新細明體"/>
          <w:snapToGrid w:val="0"/>
          <w:sz w:val="18"/>
          <w:szCs w:val="18"/>
        </w:rPr>
        <w:t>，其中英本分別</w:t>
      </w:r>
      <w:r w:rsidRPr="00F71574">
        <w:rPr>
          <w:snapToGrid w:val="0"/>
          <w:sz w:val="18"/>
          <w:szCs w:val="18"/>
        </w:rPr>
        <w:t>見載於</w:t>
      </w:r>
      <w:r w:rsidRPr="00F71574">
        <w:rPr>
          <w:b/>
          <w:snapToGrid w:val="0"/>
          <w:sz w:val="18"/>
          <w:szCs w:val="18"/>
        </w:rPr>
        <w:t>中華人民共和國條約集</w:t>
      </w:r>
      <w:r w:rsidRPr="00F71574">
        <w:rPr>
          <w:bCs/>
          <w:snapToGrid w:val="0"/>
          <w:sz w:val="18"/>
          <w:szCs w:val="18"/>
        </w:rPr>
        <w:t>第二十集</w:t>
      </w:r>
      <w:r w:rsidRPr="00F71574">
        <w:rPr>
          <w:bCs/>
          <w:snapToGrid w:val="0"/>
          <w:sz w:val="18"/>
          <w:szCs w:val="18"/>
        </w:rPr>
        <w:t>(1973)</w:t>
      </w:r>
      <w:r w:rsidRPr="00F71574">
        <w:rPr>
          <w:bCs/>
          <w:snapToGrid w:val="0"/>
          <w:sz w:val="18"/>
          <w:szCs w:val="18"/>
        </w:rPr>
        <w:t>，</w:t>
      </w:r>
      <w:r w:rsidRPr="00F71574">
        <w:rPr>
          <w:snapToGrid w:val="0"/>
          <w:sz w:val="18"/>
          <w:szCs w:val="18"/>
        </w:rPr>
        <w:t>前引註</w:t>
      </w:r>
      <w:r w:rsidRPr="00F71574">
        <w:rPr>
          <w:snapToGrid w:val="0"/>
          <w:sz w:val="18"/>
          <w:szCs w:val="18"/>
        </w:rPr>
        <w:t>148</w:t>
      </w:r>
      <w:r w:rsidRPr="00F71574">
        <w:rPr>
          <w:snapToGrid w:val="0"/>
          <w:sz w:val="18"/>
          <w:szCs w:val="18"/>
        </w:rPr>
        <w:t>，頁</w:t>
      </w:r>
      <w:r w:rsidRPr="00F71574">
        <w:rPr>
          <w:snapToGrid w:val="0"/>
          <w:sz w:val="18"/>
          <w:szCs w:val="18"/>
        </w:rPr>
        <w:t>7~8</w:t>
      </w:r>
      <w:r w:rsidRPr="00F71574">
        <w:rPr>
          <w:rFonts w:eastAsia="新細明體"/>
          <w:snapToGrid w:val="0"/>
          <w:sz w:val="18"/>
          <w:szCs w:val="18"/>
        </w:rPr>
        <w:t>及</w:t>
      </w:r>
      <w:r w:rsidRPr="00F71574">
        <w:rPr>
          <w:b/>
          <w:snapToGrid w:val="0"/>
          <w:sz w:val="18"/>
          <w:szCs w:val="18"/>
        </w:rPr>
        <w:t>The Department of State Bulletin</w:t>
      </w:r>
      <w:r w:rsidRPr="00F71574">
        <w:rPr>
          <w:bCs/>
          <w:snapToGrid w:val="0"/>
          <w:sz w:val="18"/>
          <w:szCs w:val="18"/>
        </w:rPr>
        <w:t xml:space="preserve">, Vol. XVI, No. 1760, </w:t>
      </w:r>
      <w:r w:rsidRPr="00F71574">
        <w:rPr>
          <w:snapToGrid w:val="0"/>
          <w:sz w:val="18"/>
          <w:szCs w:val="18"/>
        </w:rPr>
        <w:t>pp. 313.</w:t>
      </w:r>
    </w:p>
  </w:footnote>
  <w:footnote w:id="1172">
    <w:p w:rsidR="00F64DD8" w:rsidRPr="00F71574" w:rsidRDefault="00F64DD8" w:rsidP="006514D0">
      <w:pPr>
        <w:pStyle w:val="a4"/>
        <w:snapToGrid w:val="0"/>
        <w:ind w:left="158" w:hangingChars="88" w:hanging="158"/>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日，第四版及</w:t>
      </w:r>
      <w:r w:rsidRPr="00F71574">
        <w:rPr>
          <w:snapToGrid w:val="0"/>
          <w:sz w:val="18"/>
          <w:szCs w:val="18"/>
        </w:rPr>
        <w:t>【</w:t>
      </w:r>
      <w:r w:rsidRPr="00F71574">
        <w:rPr>
          <w:snapToGrid w:val="0"/>
          <w:sz w:val="18"/>
          <w:szCs w:val="18"/>
        </w:rPr>
        <w:t>ii</w:t>
      </w:r>
      <w:r w:rsidRPr="00F71574">
        <w:rPr>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1973</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31</w:t>
      </w:r>
      <w:r w:rsidRPr="00F71574">
        <w:rPr>
          <w:rFonts w:eastAsia="新細明體"/>
          <w:snapToGrid w:val="0"/>
          <w:sz w:val="18"/>
          <w:szCs w:val="18"/>
        </w:rPr>
        <w:t>日，第六</w:t>
      </w:r>
      <w:r w:rsidRPr="00F71574">
        <w:rPr>
          <w:rFonts w:eastAsia="新細明體"/>
          <w:snapToGrid w:val="0"/>
          <w:sz w:val="18"/>
          <w:szCs w:val="18"/>
        </w:rPr>
        <w:t xml:space="preserve"> </w:t>
      </w:r>
      <w:r w:rsidRPr="00F71574">
        <w:rPr>
          <w:rFonts w:eastAsia="新細明體"/>
          <w:snapToGrid w:val="0"/>
          <w:sz w:val="18"/>
          <w:szCs w:val="18"/>
        </w:rPr>
        <w:t>版。</w:t>
      </w:r>
      <w:r w:rsidRPr="00F71574">
        <w:rPr>
          <w:snapToGrid w:val="0"/>
          <w:sz w:val="18"/>
          <w:szCs w:val="18"/>
        </w:rPr>
        <w:t xml:space="preserve">                                                </w:t>
      </w:r>
    </w:p>
  </w:footnote>
  <w:footnote w:id="1173">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美國國務院於</w:t>
      </w:r>
      <w:r w:rsidRPr="00F71574">
        <w:rPr>
          <w:snapToGrid w:val="0"/>
          <w:sz w:val="18"/>
          <w:szCs w:val="18"/>
        </w:rPr>
        <w:t>1973</w:t>
      </w:r>
      <w:r w:rsidRPr="00F71574">
        <w:rPr>
          <w:snapToGrid w:val="0"/>
          <w:sz w:val="18"/>
          <w:szCs w:val="18"/>
        </w:rPr>
        <w:t>年至</w:t>
      </w:r>
      <w:r w:rsidRPr="00F71574">
        <w:rPr>
          <w:snapToGrid w:val="0"/>
          <w:sz w:val="18"/>
          <w:szCs w:val="18"/>
        </w:rPr>
        <w:t>1978</w:t>
      </w:r>
      <w:r w:rsidRPr="00F71574">
        <w:rPr>
          <w:snapToGrid w:val="0"/>
          <w:sz w:val="18"/>
          <w:szCs w:val="18"/>
        </w:rPr>
        <w:t>年間刊印之</w:t>
      </w:r>
      <w:r w:rsidRPr="00F71574">
        <w:rPr>
          <w:b/>
          <w:snapToGrid w:val="0"/>
          <w:sz w:val="18"/>
          <w:szCs w:val="18"/>
        </w:rPr>
        <w:t xml:space="preserve">Foreign Service List </w:t>
      </w:r>
      <w:r w:rsidRPr="00F71574">
        <w:rPr>
          <w:snapToGrid w:val="0"/>
          <w:sz w:val="18"/>
          <w:szCs w:val="18"/>
        </w:rPr>
        <w:t>各期</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Principal Officers of the Department of State and United States Chiefs of Mission 1778-1990</w:t>
      </w:r>
      <w:r w:rsidRPr="00F71574">
        <w:rPr>
          <w:rFonts w:eastAsia="新細明體"/>
          <w:snapToGrid w:val="0"/>
          <w:sz w:val="18"/>
          <w:szCs w:val="18"/>
        </w:rPr>
        <w:t>, Washington D.C.: U.S.Government Printing Office 1990, p.67.</w:t>
      </w:r>
      <w:r w:rsidRPr="00F71574">
        <w:rPr>
          <w:snapToGrid w:val="0"/>
          <w:sz w:val="18"/>
          <w:szCs w:val="18"/>
        </w:rPr>
        <w:t xml:space="preserve"> </w:t>
      </w:r>
    </w:p>
  </w:footnote>
  <w:footnote w:id="117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bCs/>
          <w:snapToGrid w:val="0"/>
          <w:sz w:val="18"/>
          <w:szCs w:val="18"/>
        </w:rPr>
        <w:t>中華民國年鑑</w:t>
      </w:r>
      <w:r w:rsidRPr="00F71574">
        <w:rPr>
          <w:snapToGrid w:val="0"/>
          <w:sz w:val="18"/>
          <w:szCs w:val="18"/>
        </w:rPr>
        <w:t>(</w:t>
      </w:r>
      <w:r w:rsidRPr="00F71574">
        <w:rPr>
          <w:snapToGrid w:val="0"/>
          <w:sz w:val="18"/>
          <w:szCs w:val="18"/>
        </w:rPr>
        <w:t>中華民國四十五年</w:t>
      </w:r>
      <w:r w:rsidRPr="00F71574">
        <w:rPr>
          <w:snapToGrid w:val="0"/>
          <w:sz w:val="18"/>
          <w:szCs w:val="18"/>
        </w:rPr>
        <w:t>)</w:t>
      </w:r>
      <w:r w:rsidRPr="00F71574">
        <w:rPr>
          <w:snapToGrid w:val="0"/>
          <w:sz w:val="18"/>
          <w:szCs w:val="18"/>
        </w:rPr>
        <w:t>，前引註</w:t>
      </w:r>
      <w:r w:rsidRPr="00F71574">
        <w:rPr>
          <w:snapToGrid w:val="0"/>
          <w:sz w:val="18"/>
          <w:szCs w:val="18"/>
        </w:rPr>
        <w:t>329</w:t>
      </w:r>
      <w:r w:rsidRPr="00F71574">
        <w:rPr>
          <w:snapToGrid w:val="0"/>
          <w:sz w:val="18"/>
          <w:szCs w:val="18"/>
        </w:rPr>
        <w:t>，頁二七一，「</w:t>
      </w:r>
      <w:r w:rsidRPr="00F71574">
        <w:rPr>
          <w:rFonts w:eastAsia="標楷體"/>
          <w:snapToGrid w:val="0"/>
          <w:sz w:val="18"/>
          <w:szCs w:val="18"/>
        </w:rPr>
        <w:t>日內瓦美匪會談</w:t>
      </w:r>
      <w:r w:rsidRPr="00F71574">
        <w:rPr>
          <w:snapToGrid w:val="0"/>
          <w:sz w:val="18"/>
          <w:szCs w:val="18"/>
        </w:rPr>
        <w:t>」；【</w:t>
      </w:r>
      <w:r w:rsidRPr="00F71574">
        <w:rPr>
          <w:snapToGrid w:val="0"/>
          <w:sz w:val="18"/>
          <w:szCs w:val="18"/>
        </w:rPr>
        <w:t>ii</w:t>
      </w:r>
      <w:r w:rsidRPr="00F71574">
        <w:rPr>
          <w:snapToGrid w:val="0"/>
          <w:sz w:val="18"/>
          <w:szCs w:val="18"/>
        </w:rPr>
        <w:t>】</w:t>
      </w:r>
      <w:r w:rsidRPr="00F71574">
        <w:rPr>
          <w:snapToGrid w:val="0"/>
          <w:sz w:val="18"/>
          <w:szCs w:val="18"/>
        </w:rPr>
        <w:t>“</w:t>
      </w:r>
      <w:r w:rsidRPr="00F71574">
        <w:rPr>
          <w:bCs/>
          <w:i/>
          <w:iCs/>
          <w:snapToGrid w:val="0"/>
          <w:sz w:val="18"/>
          <w:szCs w:val="18"/>
        </w:rPr>
        <w:t>Letter from the Secretary of State to Ambassador U. Alexis Johnson, July 29, 1955</w:t>
      </w:r>
      <w:r w:rsidRPr="00F71574">
        <w:rPr>
          <w:snapToGrid w:val="0"/>
          <w:sz w:val="18"/>
          <w:szCs w:val="18"/>
        </w:rPr>
        <w:t xml:space="preserve">”, </w:t>
      </w:r>
      <w:r w:rsidRPr="00F71574">
        <w:rPr>
          <w:snapToGrid w:val="0"/>
          <w:sz w:val="18"/>
          <w:szCs w:val="18"/>
        </w:rPr>
        <w:t>載於</w:t>
      </w:r>
      <w:r w:rsidRPr="00F71574">
        <w:rPr>
          <w:b/>
          <w:bCs/>
          <w:snapToGrid w:val="0"/>
          <w:sz w:val="18"/>
          <w:szCs w:val="18"/>
        </w:rPr>
        <w:t>Foreign Relations of the United States 1955~1957 II</w:t>
      </w:r>
      <w:r w:rsidRPr="00F71574">
        <w:rPr>
          <w:snapToGrid w:val="0"/>
          <w:sz w:val="18"/>
          <w:szCs w:val="18"/>
        </w:rPr>
        <w:t>, Washington D.C.: United States Government Printing Office, 1986, pp. 685~687</w:t>
      </w:r>
      <w:r w:rsidRPr="00F71574">
        <w:rPr>
          <w:rFonts w:eastAsia="新細明體"/>
          <w:snapToGrid w:val="0"/>
          <w:sz w:val="18"/>
          <w:szCs w:val="18"/>
        </w:rPr>
        <w:t>及</w:t>
      </w:r>
      <w:r w:rsidRPr="00F71574">
        <w:rPr>
          <w:snapToGrid w:val="0"/>
          <w:sz w:val="18"/>
          <w:szCs w:val="18"/>
        </w:rPr>
        <w:t>【</w:t>
      </w:r>
      <w:r w:rsidRPr="00F71574">
        <w:rPr>
          <w:snapToGrid w:val="0"/>
          <w:sz w:val="18"/>
          <w:szCs w:val="18"/>
        </w:rPr>
        <w:t>iii</w:t>
      </w:r>
      <w:r w:rsidRPr="00F71574">
        <w:rPr>
          <w:snapToGrid w:val="0"/>
          <w:sz w:val="18"/>
          <w:szCs w:val="18"/>
        </w:rPr>
        <w:t>】</w:t>
      </w:r>
      <w:r w:rsidRPr="00F71574">
        <w:rPr>
          <w:snapToGrid w:val="0"/>
          <w:sz w:val="18"/>
          <w:szCs w:val="18"/>
        </w:rPr>
        <w:t>“</w:t>
      </w:r>
      <w:r w:rsidRPr="00F71574">
        <w:rPr>
          <w:bCs/>
          <w:i/>
          <w:iCs/>
          <w:snapToGrid w:val="0"/>
          <w:sz w:val="18"/>
          <w:szCs w:val="18"/>
        </w:rPr>
        <w:t>Memorandum of a Conversation, Department of State, Washing, August 9, 1955</w:t>
      </w:r>
      <w:r w:rsidRPr="00F71574">
        <w:rPr>
          <w:snapToGrid w:val="0"/>
          <w:sz w:val="18"/>
          <w:szCs w:val="18"/>
        </w:rPr>
        <w:t xml:space="preserve">”, </w:t>
      </w:r>
      <w:r w:rsidRPr="00F71574">
        <w:rPr>
          <w:snapToGrid w:val="0"/>
          <w:sz w:val="18"/>
          <w:szCs w:val="18"/>
        </w:rPr>
        <w:t>載於</w:t>
      </w:r>
      <w:r w:rsidRPr="00F71574">
        <w:rPr>
          <w:b/>
          <w:bCs/>
          <w:snapToGrid w:val="0"/>
          <w:sz w:val="18"/>
          <w:szCs w:val="18"/>
        </w:rPr>
        <w:t>Foreign Relations of the United States 1955~1957 III</w:t>
      </w:r>
      <w:r w:rsidRPr="00F71574">
        <w:rPr>
          <w:snapToGrid w:val="0"/>
          <w:sz w:val="18"/>
          <w:szCs w:val="18"/>
        </w:rPr>
        <w:t xml:space="preserve">, Washington D.C.: United States Government Printing Office, 1986, pp. 22~25. </w:t>
      </w:r>
    </w:p>
  </w:footnote>
  <w:footnote w:id="117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中華民國外交部於民國六十一年二月十七日及二十八日就「</w:t>
      </w:r>
      <w:r w:rsidRPr="00F71574">
        <w:rPr>
          <w:rFonts w:eastAsia="標楷體"/>
          <w:snapToGrid w:val="0"/>
          <w:sz w:val="18"/>
          <w:szCs w:val="18"/>
        </w:rPr>
        <w:t>美國總統尼克森赴我國大陸訪問匪偽政權</w:t>
      </w:r>
      <w:r w:rsidRPr="00F71574">
        <w:rPr>
          <w:snapToGrid w:val="0"/>
          <w:sz w:val="18"/>
          <w:szCs w:val="18"/>
        </w:rPr>
        <w:t>」與「</w:t>
      </w:r>
      <w:r w:rsidRPr="00F71574">
        <w:rPr>
          <w:rFonts w:eastAsia="標楷體"/>
          <w:snapToGrid w:val="0"/>
          <w:sz w:val="18"/>
          <w:szCs w:val="18"/>
        </w:rPr>
        <w:t>美匪聯合公報</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中華民國六十年七月至六十一年六月</w:t>
      </w:r>
      <w:r w:rsidRPr="00F71574">
        <w:rPr>
          <w:bCs/>
          <w:snapToGrid w:val="0"/>
          <w:sz w:val="18"/>
          <w:szCs w:val="18"/>
        </w:rPr>
        <w:t>)</w:t>
      </w:r>
      <w:r w:rsidRPr="00F71574">
        <w:rPr>
          <w:bCs/>
          <w:snapToGrid w:val="0"/>
          <w:sz w:val="18"/>
          <w:szCs w:val="18"/>
        </w:rPr>
        <w:t>，</w:t>
      </w:r>
      <w:r w:rsidRPr="00F71574">
        <w:rPr>
          <w:snapToGrid w:val="0"/>
          <w:sz w:val="18"/>
          <w:szCs w:val="18"/>
        </w:rPr>
        <w:t>頁四一、四三</w:t>
      </w:r>
      <w:r w:rsidRPr="00F71574">
        <w:rPr>
          <w:snapToGrid w:val="0"/>
          <w:sz w:val="18"/>
          <w:szCs w:val="18"/>
        </w:rPr>
        <w:t>~</w:t>
      </w:r>
      <w:r w:rsidRPr="00F71574">
        <w:rPr>
          <w:snapToGrid w:val="0"/>
          <w:sz w:val="18"/>
          <w:szCs w:val="18"/>
        </w:rPr>
        <w:t>四四。</w:t>
      </w:r>
    </w:p>
  </w:footnote>
  <w:footnote w:id="117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中共方面對於其洽商</w:t>
      </w:r>
      <w:r w:rsidRPr="00F71574">
        <w:rPr>
          <w:rFonts w:eastAsia="新細明體"/>
          <w:snapToGrid w:val="0"/>
          <w:sz w:val="18"/>
          <w:szCs w:val="18"/>
        </w:rPr>
        <w:t>美國建交之經過的陳述，參見王立，</w:t>
      </w:r>
      <w:r w:rsidRPr="00F71574">
        <w:rPr>
          <w:rFonts w:eastAsia="新細明體"/>
          <w:b/>
          <w:bCs/>
          <w:snapToGrid w:val="0"/>
          <w:sz w:val="18"/>
          <w:szCs w:val="18"/>
        </w:rPr>
        <w:t>波瀾起伏</w:t>
      </w:r>
      <w:r w:rsidRPr="00F71574">
        <w:rPr>
          <w:rFonts w:eastAsia="新細明體"/>
          <w:b/>
          <w:bCs/>
          <w:snapToGrid w:val="0"/>
          <w:sz w:val="18"/>
          <w:szCs w:val="18"/>
        </w:rPr>
        <w:t>—</w:t>
      </w:r>
      <w:r w:rsidRPr="00F71574">
        <w:rPr>
          <w:rFonts w:eastAsia="新細明體"/>
          <w:b/>
          <w:bCs/>
          <w:snapToGrid w:val="0"/>
          <w:sz w:val="18"/>
          <w:szCs w:val="18"/>
        </w:rPr>
        <w:t>中美關係演變的曲折歷程</w:t>
      </w:r>
      <w:r w:rsidRPr="00F71574">
        <w:rPr>
          <w:rFonts w:eastAsia="新細明體"/>
          <w:snapToGrid w:val="0"/>
          <w:sz w:val="18"/>
          <w:szCs w:val="18"/>
        </w:rPr>
        <w:t>，北京：世界知識出版社，</w:t>
      </w:r>
      <w:r w:rsidRPr="00F71574">
        <w:rPr>
          <w:rFonts w:eastAsia="新細明體"/>
          <w:snapToGrid w:val="0"/>
          <w:sz w:val="18"/>
          <w:szCs w:val="18"/>
        </w:rPr>
        <w:t>1988</w:t>
      </w:r>
      <w:r w:rsidRPr="00F71574">
        <w:rPr>
          <w:rFonts w:eastAsia="新細明體"/>
          <w:snapToGrid w:val="0"/>
          <w:sz w:val="18"/>
          <w:szCs w:val="18"/>
        </w:rPr>
        <w:t>年</w:t>
      </w:r>
      <w:r w:rsidRPr="00F71574">
        <w:rPr>
          <w:rFonts w:eastAsia="新細明體"/>
          <w:snapToGrid w:val="0"/>
          <w:sz w:val="18"/>
          <w:szCs w:val="18"/>
        </w:rPr>
        <w:t>1</w:t>
      </w:r>
      <w:r w:rsidRPr="00F71574">
        <w:rPr>
          <w:rFonts w:eastAsia="新細明體"/>
          <w:snapToGrid w:val="0"/>
          <w:sz w:val="18"/>
          <w:szCs w:val="18"/>
        </w:rPr>
        <w:t>月出版，頁</w:t>
      </w:r>
      <w:r w:rsidRPr="00F71574">
        <w:rPr>
          <w:rFonts w:eastAsia="新細明體"/>
          <w:snapToGrid w:val="0"/>
          <w:sz w:val="18"/>
          <w:szCs w:val="18"/>
        </w:rPr>
        <w:t>201~214</w:t>
      </w:r>
      <w:r w:rsidRPr="00F71574">
        <w:rPr>
          <w:rFonts w:eastAsia="新細明體"/>
          <w:snapToGrid w:val="0"/>
          <w:sz w:val="18"/>
          <w:szCs w:val="18"/>
        </w:rPr>
        <w:t>。</w:t>
      </w:r>
    </w:p>
  </w:footnote>
  <w:footnote w:id="1177">
    <w:p w:rsidR="00F64DD8" w:rsidRPr="00F71574" w:rsidRDefault="00F64DD8" w:rsidP="006514D0">
      <w:pPr>
        <w:pStyle w:val="a4"/>
        <w:tabs>
          <w:tab w:val="left" w:pos="3000"/>
        </w:tabs>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中共方面所發佈之此項聯合公報的中文本或中譯本</w:t>
      </w:r>
      <w:r w:rsidRPr="00F71574">
        <w:rPr>
          <w:rFonts w:eastAsia="新細明體"/>
          <w:snapToGrid w:val="0"/>
          <w:sz w:val="18"/>
          <w:szCs w:val="18"/>
        </w:rPr>
        <w:t>「</w:t>
      </w:r>
      <w:r w:rsidRPr="00F71574">
        <w:rPr>
          <w:rFonts w:eastAsia="標楷體"/>
          <w:snapToGrid w:val="0"/>
          <w:sz w:val="18"/>
          <w:szCs w:val="18"/>
        </w:rPr>
        <w:t>中華人民共和國和美利堅合眾國關於建立外交關係的聯合公報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第二十六集</w:t>
      </w:r>
      <w:r w:rsidRPr="00F71574">
        <w:rPr>
          <w:rFonts w:eastAsia="新細明體"/>
          <w:bCs/>
          <w:snapToGrid w:val="0"/>
          <w:sz w:val="18"/>
          <w:szCs w:val="18"/>
        </w:rPr>
        <w:t>(1979)</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306</w:t>
      </w:r>
      <w:r w:rsidRPr="00F71574">
        <w:rPr>
          <w:rFonts w:eastAsia="新細明體"/>
          <w:snapToGrid w:val="0"/>
          <w:sz w:val="18"/>
          <w:szCs w:val="18"/>
        </w:rPr>
        <w:t>，頁</w:t>
      </w:r>
      <w:r w:rsidRPr="00F71574">
        <w:rPr>
          <w:rFonts w:eastAsia="新細明體"/>
          <w:snapToGrid w:val="0"/>
          <w:sz w:val="18"/>
          <w:szCs w:val="18"/>
        </w:rPr>
        <w:t>7~8</w:t>
      </w:r>
      <w:r w:rsidRPr="00F71574">
        <w:rPr>
          <w:rFonts w:eastAsia="新細明體"/>
          <w:snapToGrid w:val="0"/>
          <w:sz w:val="18"/>
          <w:szCs w:val="18"/>
        </w:rPr>
        <w:t>；中共方面所發布之此</w:t>
      </w:r>
      <w:r w:rsidRPr="00F71574">
        <w:rPr>
          <w:snapToGrid w:val="0"/>
          <w:sz w:val="18"/>
          <w:szCs w:val="18"/>
        </w:rPr>
        <w:t>項聯合</w:t>
      </w:r>
      <w:r w:rsidRPr="00F71574">
        <w:rPr>
          <w:rFonts w:eastAsia="新細明體"/>
          <w:snapToGrid w:val="0"/>
          <w:sz w:val="18"/>
          <w:szCs w:val="18"/>
        </w:rPr>
        <w:t>公報的英文本或英譯本</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Peking Review</w:t>
      </w:r>
      <w:r w:rsidRPr="00F71574">
        <w:rPr>
          <w:rFonts w:eastAsia="新細明體"/>
          <w:bCs/>
          <w:snapToGrid w:val="0"/>
          <w:sz w:val="18"/>
          <w:szCs w:val="18"/>
        </w:rPr>
        <w:t xml:space="preserve">, Vol. 21, No. 51, </w:t>
      </w:r>
      <w:r w:rsidRPr="00F71574">
        <w:rPr>
          <w:rFonts w:eastAsia="新細明體"/>
          <w:snapToGrid w:val="0"/>
          <w:sz w:val="18"/>
          <w:szCs w:val="18"/>
        </w:rPr>
        <w:t xml:space="preserve">December 22, 1978, p. 8. </w:t>
      </w:r>
      <w:r w:rsidRPr="00F71574">
        <w:rPr>
          <w:snapToGrid w:val="0"/>
          <w:sz w:val="18"/>
          <w:szCs w:val="18"/>
        </w:rPr>
        <w:t>美國方面所發佈</w:t>
      </w:r>
      <w:r w:rsidRPr="00F71574">
        <w:rPr>
          <w:rFonts w:eastAsia="新細明體"/>
          <w:snapToGrid w:val="0"/>
          <w:sz w:val="18"/>
          <w:szCs w:val="18"/>
        </w:rPr>
        <w:t>此</w:t>
      </w:r>
      <w:r w:rsidRPr="00F71574">
        <w:rPr>
          <w:snapToGrid w:val="0"/>
          <w:sz w:val="18"/>
          <w:szCs w:val="18"/>
        </w:rPr>
        <w:t>項聯合</w:t>
      </w:r>
      <w:r w:rsidRPr="00F71574">
        <w:rPr>
          <w:rFonts w:eastAsia="新細明體"/>
          <w:snapToGrid w:val="0"/>
          <w:sz w:val="18"/>
          <w:szCs w:val="18"/>
        </w:rPr>
        <w:t>公報</w:t>
      </w:r>
      <w:r w:rsidRPr="00F71574">
        <w:rPr>
          <w:snapToGrid w:val="0"/>
          <w:sz w:val="18"/>
          <w:szCs w:val="18"/>
        </w:rPr>
        <w:t>，</w:t>
      </w:r>
      <w:r w:rsidRPr="00F71574">
        <w:rPr>
          <w:rFonts w:eastAsia="新細明體"/>
          <w:snapToGrid w:val="0"/>
          <w:sz w:val="18"/>
          <w:szCs w:val="18"/>
        </w:rPr>
        <w:t>載於</w:t>
      </w:r>
      <w:r w:rsidRPr="00F71574">
        <w:rPr>
          <w:rFonts w:eastAsia="新細明體"/>
          <w:b/>
          <w:snapToGrid w:val="0"/>
          <w:sz w:val="18"/>
          <w:szCs w:val="18"/>
        </w:rPr>
        <w:t>The Department of State Bulletin</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bCs/>
          <w:snapToGrid w:val="0"/>
          <w:sz w:val="18"/>
          <w:szCs w:val="18"/>
        </w:rPr>
        <w:t xml:space="preserve">Vol. 79, No. 2022, </w:t>
      </w:r>
      <w:r w:rsidRPr="00F71574">
        <w:rPr>
          <w:rFonts w:eastAsia="新細明體"/>
          <w:snapToGrid w:val="0"/>
          <w:sz w:val="18"/>
          <w:szCs w:val="18"/>
        </w:rPr>
        <w:t xml:space="preserve">January 1979, p. 25.   </w:t>
      </w:r>
    </w:p>
  </w:footnote>
  <w:footnote w:id="117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台北，中華民國六十七年十二月十七日，第二版及</w:t>
      </w:r>
      <w:r w:rsidRPr="00F71574">
        <w:rPr>
          <w:snapToGrid w:val="0"/>
          <w:sz w:val="18"/>
          <w:szCs w:val="18"/>
        </w:rPr>
        <w:t>【</w:t>
      </w:r>
      <w:r w:rsidRPr="00F71574">
        <w:rPr>
          <w:snapToGrid w:val="0"/>
          <w:sz w:val="18"/>
          <w:szCs w:val="18"/>
        </w:rPr>
        <w:t>ii</w:t>
      </w:r>
      <w:r w:rsidRPr="00F71574">
        <w:rPr>
          <w:snapToGrid w:val="0"/>
          <w:sz w:val="18"/>
          <w:szCs w:val="18"/>
        </w:rPr>
        <w:t>】</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1978</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17</w:t>
      </w:r>
      <w:r w:rsidRPr="00F71574">
        <w:rPr>
          <w:rFonts w:eastAsia="新細明體"/>
          <w:snapToGrid w:val="0"/>
          <w:sz w:val="18"/>
          <w:szCs w:val="18"/>
        </w:rPr>
        <w:t>日，第一版。</w:t>
      </w:r>
    </w:p>
  </w:footnote>
  <w:footnote w:id="1179">
    <w:p w:rsidR="00F64DD8" w:rsidRPr="00F71574" w:rsidRDefault="00F64DD8" w:rsidP="006514D0">
      <w:pPr>
        <w:pStyle w:val="a4"/>
        <w:tabs>
          <w:tab w:val="left" w:pos="3000"/>
        </w:tabs>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中華人民共和國和美利堅合眾國關於建立外交關係的聯合公報</w:t>
      </w:r>
      <w:r w:rsidRPr="00F71574">
        <w:rPr>
          <w:rFonts w:eastAsia="新細明體"/>
          <w:snapToGrid w:val="0"/>
          <w:sz w:val="18"/>
          <w:szCs w:val="18"/>
        </w:rPr>
        <w:t>」，同註</w:t>
      </w:r>
      <w:r w:rsidRPr="00F71574">
        <w:rPr>
          <w:rFonts w:eastAsia="新細明體"/>
          <w:snapToGrid w:val="0"/>
          <w:sz w:val="18"/>
          <w:szCs w:val="18"/>
        </w:rPr>
        <w:t>1178</w:t>
      </w:r>
      <w:r w:rsidRPr="00F71574">
        <w:rPr>
          <w:rFonts w:eastAsia="新細明體"/>
          <w:snapToGrid w:val="0"/>
          <w:sz w:val="18"/>
          <w:szCs w:val="18"/>
        </w:rPr>
        <w:t>。</w:t>
      </w:r>
    </w:p>
  </w:footnote>
  <w:footnote w:id="118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該聲明原文為</w:t>
      </w:r>
      <w:r w:rsidRPr="00F71574">
        <w:rPr>
          <w:snapToGrid w:val="0"/>
          <w:sz w:val="18"/>
          <w:szCs w:val="18"/>
        </w:rPr>
        <w:t>“On that same date, January 1, 1979, the United States of America will notify Taiwan that it is terminating diplomatic relations and that the Mutual nse Treaty between the United States and the Republic of China is being terminated in accordance with the provisions of the Treaty.</w:t>
      </w:r>
      <w:r w:rsidRPr="00F71574">
        <w:rPr>
          <w:snapToGrid w:val="0"/>
          <w:sz w:val="18"/>
          <w:szCs w:val="18"/>
        </w:rPr>
        <w:t>．．．</w:t>
      </w:r>
      <w:r w:rsidRPr="00F71574">
        <w:rPr>
          <w:snapToGrid w:val="0"/>
          <w:sz w:val="18"/>
          <w:szCs w:val="18"/>
        </w:rPr>
        <w:t xml:space="preserve">In the future, the American people and the people of Taiwan will maintain commercial, cultural, and other relations without official government representation and without diplomatic relations. ” </w:t>
      </w:r>
      <w:r w:rsidRPr="00F71574">
        <w:rPr>
          <w:snapToGrid w:val="0"/>
          <w:sz w:val="18"/>
          <w:szCs w:val="18"/>
        </w:rPr>
        <w:t>載於</w:t>
      </w:r>
      <w:r w:rsidRPr="00F71574">
        <w:rPr>
          <w:b/>
          <w:snapToGrid w:val="0"/>
          <w:sz w:val="18"/>
          <w:szCs w:val="18"/>
        </w:rPr>
        <w:t>The</w:t>
      </w:r>
      <w:r w:rsidRPr="00F71574">
        <w:rPr>
          <w:rFonts w:eastAsia="新細明體"/>
          <w:b/>
          <w:snapToGrid w:val="0"/>
          <w:sz w:val="18"/>
          <w:szCs w:val="18"/>
        </w:rPr>
        <w:t xml:space="preserve"> Department of State Bulletin</w:t>
      </w:r>
      <w:r w:rsidRPr="00F71574">
        <w:rPr>
          <w:rFonts w:eastAsia="新細明體"/>
          <w:snapToGrid w:val="0"/>
          <w:sz w:val="18"/>
          <w:szCs w:val="18"/>
        </w:rPr>
        <w:t xml:space="preserve">, Vol. 79, No. 2022, January 1979, p. 26. </w:t>
      </w:r>
      <w:r w:rsidRPr="00F71574">
        <w:rPr>
          <w:rFonts w:eastAsia="新細明體"/>
          <w:snapToGrid w:val="0"/>
          <w:sz w:val="18"/>
          <w:szCs w:val="18"/>
        </w:rPr>
        <w:t>其中譯文</w:t>
      </w:r>
      <w:r w:rsidRPr="00F71574">
        <w:rPr>
          <w:snapToGrid w:val="0"/>
          <w:sz w:val="18"/>
          <w:szCs w:val="18"/>
        </w:rPr>
        <w:t>係編著者試譯。</w:t>
      </w:r>
    </w:p>
  </w:footnote>
  <w:footnote w:id="118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蔣總統於獲悉美國政府決定自明年一月一日起，承認匪偽政權，並終止與中華民國關係後，發表之嚴正聲明</w:t>
      </w:r>
      <w:r w:rsidRPr="00F71574">
        <w:rPr>
          <w:rFonts w:eastAsia="新細明體"/>
          <w:snapToGrid w:val="0"/>
          <w:sz w:val="18"/>
          <w:szCs w:val="18"/>
        </w:rPr>
        <w:t>」，</w:t>
      </w:r>
      <w:r w:rsidRPr="00F71574">
        <w:rPr>
          <w:snapToGrid w:val="0"/>
          <w:sz w:val="18"/>
          <w:szCs w:val="18"/>
        </w:rPr>
        <w:t>載於</w:t>
      </w:r>
      <w:r w:rsidRPr="00F71574">
        <w:rPr>
          <w:b/>
          <w:snapToGrid w:val="0"/>
          <w:sz w:val="18"/>
          <w:szCs w:val="18"/>
        </w:rPr>
        <w:t>外交部公報</w:t>
      </w:r>
      <w:r w:rsidRPr="00F71574">
        <w:rPr>
          <w:bCs/>
          <w:snapToGrid w:val="0"/>
          <w:sz w:val="18"/>
          <w:szCs w:val="18"/>
        </w:rPr>
        <w:t>第四十二卷第八號</w:t>
      </w:r>
      <w:r w:rsidRPr="00F71574">
        <w:rPr>
          <w:snapToGrid w:val="0"/>
          <w:sz w:val="18"/>
          <w:szCs w:val="18"/>
        </w:rPr>
        <w:t>，中華民國六十七年十二月三十一日刊行，頁三六。</w:t>
      </w:r>
      <w:r w:rsidRPr="00F71574">
        <w:rPr>
          <w:snapToGrid w:val="0"/>
          <w:sz w:val="18"/>
          <w:szCs w:val="18"/>
        </w:rPr>
        <w:t xml:space="preserve"> </w:t>
      </w:r>
    </w:p>
  </w:footnote>
  <w:footnote w:id="118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美國代表團於廿九日上午十一時，再度赴總統府，晉見蔣總統，蔣總統就今後處理有關中美間的問題，指出五項原則</w:t>
      </w:r>
      <w:r w:rsidRPr="00F71574">
        <w:rPr>
          <w:rFonts w:eastAsia="新細明體"/>
          <w:snapToGrid w:val="0"/>
          <w:sz w:val="18"/>
          <w:szCs w:val="18"/>
        </w:rPr>
        <w:t>」，</w:t>
      </w:r>
      <w:r w:rsidRPr="00F71574">
        <w:rPr>
          <w:snapToGrid w:val="0"/>
          <w:sz w:val="18"/>
          <w:szCs w:val="18"/>
        </w:rPr>
        <w:t>載於</w:t>
      </w:r>
      <w:r w:rsidRPr="00F71574">
        <w:rPr>
          <w:b/>
          <w:snapToGrid w:val="0"/>
          <w:sz w:val="18"/>
          <w:szCs w:val="18"/>
        </w:rPr>
        <w:t>外交部公報</w:t>
      </w:r>
      <w:r w:rsidRPr="00F71574">
        <w:rPr>
          <w:bCs/>
          <w:snapToGrid w:val="0"/>
          <w:sz w:val="18"/>
          <w:szCs w:val="18"/>
        </w:rPr>
        <w:t>第四十二卷第八號</w:t>
      </w:r>
      <w:r w:rsidRPr="00F71574">
        <w:rPr>
          <w:snapToGrid w:val="0"/>
          <w:sz w:val="18"/>
          <w:szCs w:val="18"/>
        </w:rPr>
        <w:t>，中華民國六十七年十二月三十一日刊行，頁三七</w:t>
      </w:r>
      <w:r w:rsidRPr="00F71574">
        <w:rPr>
          <w:snapToGrid w:val="0"/>
          <w:sz w:val="18"/>
          <w:szCs w:val="18"/>
        </w:rPr>
        <w:t>~</w:t>
      </w:r>
      <w:r w:rsidRPr="00F71574">
        <w:rPr>
          <w:snapToGrid w:val="0"/>
          <w:sz w:val="18"/>
          <w:szCs w:val="18"/>
        </w:rPr>
        <w:t>三八。</w:t>
      </w:r>
      <w:r w:rsidRPr="00F71574">
        <w:rPr>
          <w:snapToGrid w:val="0"/>
          <w:sz w:val="18"/>
          <w:szCs w:val="18"/>
        </w:rPr>
        <w:t xml:space="preserve"> </w:t>
      </w:r>
    </w:p>
  </w:footnote>
  <w:footnote w:id="1183">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參見李大維，</w:t>
      </w:r>
      <w:r w:rsidRPr="00F71574">
        <w:rPr>
          <w:b/>
          <w:snapToGrid w:val="0"/>
          <w:sz w:val="18"/>
          <w:szCs w:val="18"/>
        </w:rPr>
        <w:t>台灣關係法立法過程</w:t>
      </w:r>
      <w:r w:rsidRPr="00F71574">
        <w:rPr>
          <w:b/>
          <w:snapToGrid w:val="0"/>
          <w:sz w:val="18"/>
          <w:szCs w:val="18"/>
        </w:rPr>
        <w:t>--</w:t>
      </w:r>
      <w:r w:rsidRPr="00F71574">
        <w:rPr>
          <w:b/>
          <w:snapToGrid w:val="0"/>
          <w:sz w:val="18"/>
          <w:szCs w:val="18"/>
        </w:rPr>
        <w:t>美國總統與國會間之制衡</w:t>
      </w:r>
      <w:r w:rsidRPr="00F71574">
        <w:rPr>
          <w:snapToGrid w:val="0"/>
          <w:sz w:val="18"/>
          <w:szCs w:val="18"/>
        </w:rPr>
        <w:t>，台北：洞察出版社，中華民國七十七年七月出版，頁</w:t>
      </w:r>
      <w:r w:rsidRPr="00F71574">
        <w:rPr>
          <w:snapToGrid w:val="0"/>
          <w:sz w:val="18"/>
          <w:szCs w:val="18"/>
        </w:rPr>
        <w:t>33</w:t>
      </w:r>
      <w:r w:rsidRPr="00F71574">
        <w:rPr>
          <w:snapToGrid w:val="0"/>
          <w:sz w:val="18"/>
          <w:szCs w:val="18"/>
        </w:rPr>
        <w:t>。</w:t>
      </w:r>
    </w:p>
  </w:footnote>
  <w:footnote w:id="118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bCs/>
          <w:snapToGrid w:val="0"/>
          <w:sz w:val="18"/>
          <w:szCs w:val="18"/>
        </w:rPr>
        <w:t>增訂本</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33</w:t>
      </w:r>
      <w:r w:rsidRPr="00F71574">
        <w:rPr>
          <w:snapToGrid w:val="0"/>
          <w:sz w:val="18"/>
          <w:szCs w:val="18"/>
        </w:rPr>
        <w:t>，頁八八，「</w:t>
      </w:r>
      <w:r w:rsidRPr="00F71574">
        <w:rPr>
          <w:rFonts w:eastAsia="標楷體"/>
          <w:snapToGrid w:val="0"/>
          <w:sz w:val="18"/>
          <w:szCs w:val="18"/>
        </w:rPr>
        <w:t>駐美利堅合眾國公</w:t>
      </w:r>
      <w:r w:rsidRPr="00F71574">
        <w:rPr>
          <w:rFonts w:eastAsia="標楷體"/>
          <w:snapToGrid w:val="0"/>
          <w:sz w:val="18"/>
          <w:szCs w:val="18"/>
        </w:rPr>
        <w:t>/</w:t>
      </w:r>
      <w:r w:rsidRPr="00F71574">
        <w:rPr>
          <w:rFonts w:eastAsia="標楷體"/>
          <w:snapToGrid w:val="0"/>
          <w:sz w:val="18"/>
          <w:szCs w:val="18"/>
        </w:rPr>
        <w:t>大使館歷任館長銜名年表</w:t>
      </w:r>
      <w:r w:rsidRPr="00F71574">
        <w:rPr>
          <w:snapToGrid w:val="0"/>
          <w:sz w:val="18"/>
          <w:szCs w:val="18"/>
        </w:rPr>
        <w:t>」</w:t>
      </w:r>
      <w:r w:rsidRPr="00F71574">
        <w:rPr>
          <w:rFonts w:eastAsia="新細明體"/>
          <w:snapToGrid w:val="0"/>
          <w:sz w:val="18"/>
          <w:szCs w:val="18"/>
        </w:rPr>
        <w:t>備註欄</w:t>
      </w:r>
      <w:r w:rsidRPr="00F71574">
        <w:rPr>
          <w:snapToGrid w:val="0"/>
          <w:sz w:val="18"/>
          <w:szCs w:val="18"/>
        </w:rPr>
        <w:t>。</w:t>
      </w:r>
    </w:p>
  </w:footnote>
  <w:footnote w:id="118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rFonts w:eastAsia="標楷體"/>
          <w:snapToGrid w:val="0"/>
          <w:sz w:val="18"/>
          <w:szCs w:val="18"/>
        </w:rPr>
        <w:t>北美事務協調委員會組織規程</w:t>
      </w:r>
      <w:r w:rsidRPr="00F71574">
        <w:rPr>
          <w:snapToGrid w:val="0"/>
          <w:sz w:val="18"/>
          <w:szCs w:val="18"/>
        </w:rPr>
        <w:t>」，載於</w:t>
      </w:r>
      <w:r w:rsidRPr="00F71574">
        <w:rPr>
          <w:b/>
          <w:bCs/>
          <w:snapToGrid w:val="0"/>
          <w:sz w:val="18"/>
          <w:szCs w:val="18"/>
        </w:rPr>
        <w:t>外交法規彙編</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544</w:t>
      </w:r>
      <w:r w:rsidRPr="00F71574">
        <w:rPr>
          <w:rFonts w:eastAsia="新細明體"/>
          <w:snapToGrid w:val="0"/>
          <w:sz w:val="18"/>
          <w:szCs w:val="18"/>
        </w:rPr>
        <w:t>，</w:t>
      </w:r>
      <w:r w:rsidRPr="00F71574">
        <w:rPr>
          <w:snapToGrid w:val="0"/>
          <w:sz w:val="18"/>
          <w:szCs w:val="18"/>
        </w:rPr>
        <w:t>頁</w:t>
      </w:r>
      <w:r w:rsidRPr="00F71574">
        <w:rPr>
          <w:snapToGrid w:val="0"/>
          <w:sz w:val="18"/>
          <w:szCs w:val="18"/>
        </w:rPr>
        <w:t>37~38</w:t>
      </w:r>
      <w:r w:rsidRPr="00F71574">
        <w:rPr>
          <w:snapToGrid w:val="0"/>
          <w:sz w:val="18"/>
          <w:szCs w:val="18"/>
        </w:rPr>
        <w:t>。</w:t>
      </w:r>
    </w:p>
  </w:footnote>
  <w:footnote w:id="1186">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w:t>
      </w:r>
      <w:r w:rsidRPr="00F71574">
        <w:rPr>
          <w:bCs/>
          <w:i/>
          <w:iCs/>
          <w:snapToGrid w:val="0"/>
          <w:sz w:val="18"/>
          <w:szCs w:val="18"/>
        </w:rPr>
        <w:t>Taiwan Relations Act</w:t>
      </w:r>
      <w:r w:rsidRPr="00F71574">
        <w:rPr>
          <w:snapToGrid w:val="0"/>
          <w:sz w:val="18"/>
          <w:szCs w:val="18"/>
        </w:rPr>
        <w:t xml:space="preserve"> ”</w:t>
      </w:r>
      <w:r w:rsidRPr="00F71574">
        <w:rPr>
          <w:snapToGrid w:val="0"/>
          <w:sz w:val="18"/>
          <w:szCs w:val="18"/>
        </w:rPr>
        <w:t>，載於</w:t>
      </w:r>
      <w:r w:rsidRPr="00F71574">
        <w:rPr>
          <w:b/>
          <w:bCs/>
          <w:snapToGrid w:val="0"/>
          <w:sz w:val="18"/>
          <w:szCs w:val="18"/>
        </w:rPr>
        <w:t>U.S. Statutes at Large, 96</w:t>
      </w:r>
      <w:r w:rsidRPr="00F71574">
        <w:rPr>
          <w:b/>
          <w:bCs/>
          <w:snapToGrid w:val="0"/>
          <w:sz w:val="18"/>
          <w:szCs w:val="18"/>
          <w:vertAlign w:val="superscript"/>
        </w:rPr>
        <w:t>th</w:t>
      </w:r>
      <w:r w:rsidRPr="00F71574">
        <w:rPr>
          <w:b/>
          <w:bCs/>
          <w:snapToGrid w:val="0"/>
          <w:sz w:val="18"/>
          <w:szCs w:val="18"/>
        </w:rPr>
        <w:t xml:space="preserve"> Congress 1</w:t>
      </w:r>
      <w:r w:rsidRPr="00F71574">
        <w:rPr>
          <w:b/>
          <w:bCs/>
          <w:snapToGrid w:val="0"/>
          <w:sz w:val="18"/>
          <w:szCs w:val="18"/>
          <w:vertAlign w:val="superscript"/>
        </w:rPr>
        <w:t>st</w:t>
      </w:r>
      <w:r w:rsidRPr="00F71574">
        <w:rPr>
          <w:b/>
          <w:bCs/>
          <w:snapToGrid w:val="0"/>
          <w:sz w:val="18"/>
          <w:szCs w:val="18"/>
        </w:rPr>
        <w:t xml:space="preserve"> Session</w:t>
      </w:r>
      <w:r w:rsidRPr="00F71574">
        <w:rPr>
          <w:snapToGrid w:val="0"/>
          <w:sz w:val="18"/>
          <w:szCs w:val="18"/>
        </w:rPr>
        <w:t xml:space="preserve">, 1979, pp. 14~93. </w:t>
      </w:r>
      <w:r w:rsidRPr="00F71574">
        <w:rPr>
          <w:snapToGrid w:val="0"/>
          <w:sz w:val="18"/>
          <w:szCs w:val="18"/>
        </w:rPr>
        <w:t>有關台灣關係法制定之經過</w:t>
      </w:r>
      <w:r w:rsidRPr="00F71574">
        <w:rPr>
          <w:rFonts w:eastAsia="新細明體"/>
          <w:bCs/>
          <w:snapToGrid w:val="0"/>
          <w:sz w:val="18"/>
          <w:szCs w:val="18"/>
        </w:rPr>
        <w:t>，</w:t>
      </w:r>
      <w:r w:rsidRPr="00F71574">
        <w:rPr>
          <w:snapToGrid w:val="0"/>
          <w:sz w:val="18"/>
          <w:szCs w:val="18"/>
        </w:rPr>
        <w:t>參見</w:t>
      </w:r>
      <w:r w:rsidRPr="00F71574">
        <w:rPr>
          <w:b/>
          <w:snapToGrid w:val="0"/>
          <w:sz w:val="18"/>
          <w:szCs w:val="18"/>
        </w:rPr>
        <w:t>台灣關係法立法過程</w:t>
      </w:r>
      <w:r w:rsidRPr="00F71574">
        <w:rPr>
          <w:b/>
          <w:snapToGrid w:val="0"/>
          <w:sz w:val="18"/>
          <w:szCs w:val="18"/>
        </w:rPr>
        <w:t>--</w:t>
      </w:r>
      <w:r w:rsidRPr="00F71574">
        <w:rPr>
          <w:b/>
          <w:snapToGrid w:val="0"/>
          <w:sz w:val="18"/>
          <w:szCs w:val="18"/>
        </w:rPr>
        <w:t>美國總統與國會間之制衡</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1184</w:t>
      </w:r>
      <w:r w:rsidRPr="00F71574">
        <w:rPr>
          <w:snapToGrid w:val="0"/>
          <w:sz w:val="18"/>
          <w:szCs w:val="18"/>
        </w:rPr>
        <w:t>。</w:t>
      </w:r>
    </w:p>
  </w:footnote>
  <w:footnote w:id="118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snapToGrid w:val="0"/>
          <w:sz w:val="18"/>
          <w:szCs w:val="18"/>
        </w:rPr>
        <w:t>「美國在臺協會」向華華盛頓哥倫比亞特區法院申請登記之章程及</w:t>
      </w:r>
      <w:r w:rsidRPr="00F71574">
        <w:rPr>
          <w:rFonts w:eastAsia="新細明體"/>
          <w:snapToGrid w:val="0"/>
          <w:sz w:val="18"/>
          <w:szCs w:val="18"/>
        </w:rPr>
        <w:t>有關之新聞報導</w:t>
      </w:r>
      <w:r w:rsidRPr="00F71574">
        <w:rPr>
          <w:snapToGrid w:val="0"/>
          <w:sz w:val="18"/>
          <w:szCs w:val="18"/>
        </w:rPr>
        <w:t>，</w:t>
      </w:r>
      <w:r w:rsidRPr="00F71574">
        <w:rPr>
          <w:rFonts w:eastAsia="新細明體"/>
          <w:snapToGrid w:val="0"/>
          <w:sz w:val="18"/>
          <w:szCs w:val="18"/>
        </w:rPr>
        <w:t>見載於</w:t>
      </w:r>
      <w:r w:rsidRPr="00F71574">
        <w:rPr>
          <w:rFonts w:eastAsia="新細明體"/>
          <w:b/>
          <w:snapToGrid w:val="0"/>
          <w:sz w:val="18"/>
          <w:szCs w:val="18"/>
        </w:rPr>
        <w:t>聯合</w:t>
      </w:r>
      <w:r w:rsidRPr="00F71574">
        <w:rPr>
          <w:b/>
          <w:snapToGrid w:val="0"/>
          <w:sz w:val="18"/>
          <w:szCs w:val="18"/>
        </w:rPr>
        <w:t>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，中華民國六十八年一月十八日，第一版及第二版</w:t>
      </w:r>
      <w:r w:rsidRPr="00F71574">
        <w:rPr>
          <w:rFonts w:eastAsia="新細明體"/>
          <w:snapToGrid w:val="0"/>
          <w:sz w:val="18"/>
          <w:szCs w:val="18"/>
        </w:rPr>
        <w:t>。</w:t>
      </w:r>
    </w:p>
  </w:footnote>
  <w:footnote w:id="118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w:t>
      </w:r>
      <w:r w:rsidRPr="00F71574">
        <w:rPr>
          <w:bCs/>
          <w:i/>
          <w:snapToGrid w:val="0"/>
          <w:sz w:val="18"/>
          <w:szCs w:val="18"/>
        </w:rPr>
        <w:t>Agreement on Privilege, Exemptions and Immunities between Coordination Council for North American Affairs and American Institute in Taiwan</w:t>
      </w:r>
      <w:r w:rsidRPr="00F71574">
        <w:rPr>
          <w:snapToGrid w:val="0"/>
          <w:sz w:val="18"/>
          <w:szCs w:val="18"/>
        </w:rPr>
        <w:t xml:space="preserve"> ”</w:t>
      </w:r>
      <w:r w:rsidRPr="00F71574">
        <w:rPr>
          <w:snapToGrid w:val="0"/>
          <w:sz w:val="18"/>
          <w:szCs w:val="18"/>
        </w:rPr>
        <w:t>之前言部分</w:t>
      </w:r>
      <w:r w:rsidRPr="00F71574">
        <w:rPr>
          <w:rFonts w:eastAsia="新細明體"/>
          <w:snapToGrid w:val="0"/>
          <w:sz w:val="18"/>
          <w:szCs w:val="18"/>
        </w:rPr>
        <w:t>；按</w:t>
      </w:r>
      <w:r w:rsidRPr="00F71574">
        <w:rPr>
          <w:snapToGrid w:val="0"/>
          <w:sz w:val="18"/>
          <w:szCs w:val="18"/>
        </w:rPr>
        <w:t>該協定本文及相關之附件均載於</w:t>
      </w:r>
      <w:r w:rsidRPr="00F71574">
        <w:rPr>
          <w:b/>
          <w:snapToGrid w:val="0"/>
          <w:sz w:val="18"/>
          <w:szCs w:val="18"/>
        </w:rPr>
        <w:t>中外條約輯編</w:t>
      </w:r>
      <w:r w:rsidRPr="00F71574">
        <w:rPr>
          <w:bCs/>
          <w:snapToGrid w:val="0"/>
          <w:sz w:val="18"/>
          <w:szCs w:val="18"/>
        </w:rPr>
        <w:t>第六編</w:t>
      </w:r>
      <w:r w:rsidRPr="00F71574">
        <w:rPr>
          <w:bCs/>
          <w:snapToGrid w:val="0"/>
          <w:sz w:val="18"/>
          <w:szCs w:val="18"/>
        </w:rPr>
        <w:t>(</w:t>
      </w:r>
      <w:r w:rsidRPr="00F71574">
        <w:rPr>
          <w:snapToGrid w:val="0"/>
          <w:sz w:val="18"/>
          <w:szCs w:val="18"/>
        </w:rPr>
        <w:t>中華民國六十六年至七十年</w:t>
      </w:r>
      <w:r w:rsidRPr="00F71574">
        <w:rPr>
          <w:snapToGrid w:val="0"/>
          <w:sz w:val="18"/>
          <w:szCs w:val="18"/>
        </w:rPr>
        <w:t>)</w:t>
      </w:r>
      <w:r w:rsidRPr="00F71574">
        <w:rPr>
          <w:bCs/>
          <w:snapToGrid w:val="0"/>
          <w:sz w:val="18"/>
          <w:szCs w:val="18"/>
        </w:rPr>
        <w:t>，</w:t>
      </w:r>
      <w:r w:rsidRPr="00F71574">
        <w:rPr>
          <w:snapToGrid w:val="0"/>
          <w:sz w:val="18"/>
          <w:szCs w:val="18"/>
        </w:rPr>
        <w:t>中華民國七十一年九月出版，台北：台灣商務印書館，頁</w:t>
      </w:r>
      <w:r w:rsidRPr="00F71574">
        <w:rPr>
          <w:snapToGrid w:val="0"/>
          <w:sz w:val="18"/>
          <w:szCs w:val="18"/>
        </w:rPr>
        <w:t>378~383</w:t>
      </w:r>
      <w:r w:rsidRPr="00F71574">
        <w:rPr>
          <w:snapToGrid w:val="0"/>
          <w:sz w:val="18"/>
          <w:szCs w:val="18"/>
        </w:rPr>
        <w:t>；又查此協定目前暫無中文本，其中譯本可參見丘宏達編輯、陳純一助編，</w:t>
      </w:r>
      <w:r w:rsidRPr="00F71574">
        <w:rPr>
          <w:b/>
          <w:bCs/>
          <w:snapToGrid w:val="0"/>
          <w:sz w:val="18"/>
          <w:szCs w:val="18"/>
        </w:rPr>
        <w:t>現代國際法參考文件</w:t>
      </w:r>
      <w:r w:rsidRPr="00F71574">
        <w:rPr>
          <w:snapToGrid w:val="0"/>
          <w:sz w:val="18"/>
          <w:szCs w:val="18"/>
        </w:rPr>
        <w:t>，</w:t>
      </w:r>
      <w:r w:rsidRPr="00F71574">
        <w:rPr>
          <w:rFonts w:eastAsia="新細明體"/>
          <w:snapToGrid w:val="0"/>
          <w:sz w:val="18"/>
          <w:szCs w:val="18"/>
        </w:rPr>
        <w:t>台北：三民書局，中華民國八十五年十一月初版</w:t>
      </w:r>
      <w:r w:rsidRPr="00F71574">
        <w:rPr>
          <w:snapToGrid w:val="0"/>
          <w:sz w:val="18"/>
          <w:szCs w:val="18"/>
        </w:rPr>
        <w:t>，頁</w:t>
      </w:r>
      <w:r w:rsidRPr="00F71574">
        <w:rPr>
          <w:snapToGrid w:val="0"/>
          <w:sz w:val="18"/>
          <w:szCs w:val="18"/>
        </w:rPr>
        <w:t>961~965</w:t>
      </w:r>
      <w:r w:rsidRPr="00F71574">
        <w:rPr>
          <w:snapToGrid w:val="0"/>
          <w:sz w:val="18"/>
          <w:szCs w:val="18"/>
        </w:rPr>
        <w:t>。</w:t>
      </w:r>
      <w:r w:rsidRPr="00F71574">
        <w:rPr>
          <w:snapToGrid w:val="0"/>
          <w:sz w:val="18"/>
          <w:szCs w:val="18"/>
        </w:rPr>
        <w:t xml:space="preserve"> </w:t>
      </w:r>
    </w:p>
  </w:footnote>
  <w:footnote w:id="118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頁七十二</w:t>
      </w:r>
      <w:r w:rsidRPr="00F71574">
        <w:rPr>
          <w:rFonts w:eastAsia="新細明體"/>
          <w:snapToGrid w:val="0"/>
          <w:sz w:val="18"/>
          <w:szCs w:val="18"/>
        </w:rPr>
        <w:t>~</w:t>
      </w:r>
      <w:r w:rsidRPr="00F71574">
        <w:rPr>
          <w:rFonts w:eastAsia="新細明體"/>
          <w:snapToGrid w:val="0"/>
          <w:sz w:val="18"/>
          <w:szCs w:val="18"/>
        </w:rPr>
        <w:t>八十四，「</w:t>
      </w:r>
      <w:r w:rsidRPr="00F71574">
        <w:rPr>
          <w:rFonts w:eastAsia="標楷體"/>
          <w:snapToGrid w:val="0"/>
          <w:sz w:val="18"/>
          <w:szCs w:val="18"/>
        </w:rPr>
        <w:t>駐美國代表處</w:t>
      </w:r>
      <w:r w:rsidRPr="00F71574">
        <w:rPr>
          <w:rFonts w:eastAsia="標楷體"/>
          <w:snapToGrid w:val="0"/>
          <w:sz w:val="18"/>
          <w:szCs w:val="18"/>
        </w:rPr>
        <w:t>(</w:t>
      </w:r>
      <w:r w:rsidRPr="00F71574">
        <w:rPr>
          <w:rFonts w:eastAsia="標楷體"/>
          <w:snapToGrid w:val="0"/>
          <w:sz w:val="18"/>
          <w:szCs w:val="18"/>
        </w:rPr>
        <w:t>駐美國台北經濟文化代表處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駐亞特蘭特辦事處</w:t>
      </w:r>
      <w:r w:rsidRPr="00F71574">
        <w:rPr>
          <w:rFonts w:eastAsia="標楷體"/>
          <w:snapToGrid w:val="0"/>
          <w:sz w:val="18"/>
          <w:szCs w:val="18"/>
        </w:rPr>
        <w:t>(</w:t>
      </w:r>
      <w:r w:rsidRPr="00F71574">
        <w:rPr>
          <w:rFonts w:eastAsia="標楷體"/>
          <w:snapToGrid w:val="0"/>
          <w:sz w:val="18"/>
          <w:szCs w:val="18"/>
        </w:rPr>
        <w:t>駐亞特蘭特台北經濟文化辦事處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駐波士頓辦事處</w:t>
      </w:r>
      <w:r w:rsidRPr="00F71574">
        <w:rPr>
          <w:rFonts w:eastAsia="標楷體"/>
          <w:snapToGrid w:val="0"/>
          <w:sz w:val="18"/>
          <w:szCs w:val="18"/>
        </w:rPr>
        <w:t>(</w:t>
      </w:r>
      <w:r w:rsidRPr="00F71574">
        <w:rPr>
          <w:rFonts w:eastAsia="標楷體"/>
          <w:snapToGrid w:val="0"/>
          <w:sz w:val="18"/>
          <w:szCs w:val="18"/>
        </w:rPr>
        <w:t>駐波士頓台北經濟文化辦事處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駐芝加哥辦事處</w:t>
      </w:r>
      <w:r w:rsidRPr="00F71574">
        <w:rPr>
          <w:rFonts w:eastAsia="標楷體"/>
          <w:snapToGrid w:val="0"/>
          <w:sz w:val="18"/>
          <w:szCs w:val="18"/>
        </w:rPr>
        <w:t>(</w:t>
      </w:r>
      <w:r w:rsidRPr="00F71574">
        <w:rPr>
          <w:rFonts w:eastAsia="標楷體"/>
          <w:snapToGrid w:val="0"/>
          <w:sz w:val="18"/>
          <w:szCs w:val="18"/>
        </w:rPr>
        <w:t>駐芝加哥台北經濟文化辦事處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駐關島辦事處</w:t>
      </w:r>
      <w:r w:rsidRPr="00F71574">
        <w:rPr>
          <w:rFonts w:eastAsia="標楷體"/>
          <w:snapToGrid w:val="0"/>
          <w:sz w:val="18"/>
          <w:szCs w:val="18"/>
        </w:rPr>
        <w:t>(</w:t>
      </w:r>
      <w:r w:rsidRPr="00F71574">
        <w:rPr>
          <w:rFonts w:eastAsia="標楷體"/>
          <w:snapToGrid w:val="0"/>
          <w:sz w:val="18"/>
          <w:szCs w:val="18"/>
        </w:rPr>
        <w:t>駐關島台北經濟文化辦事處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駐檀香山辦事處</w:t>
      </w:r>
      <w:r w:rsidRPr="00F71574">
        <w:rPr>
          <w:rFonts w:eastAsia="標楷體"/>
          <w:snapToGrid w:val="0"/>
          <w:sz w:val="18"/>
          <w:szCs w:val="18"/>
        </w:rPr>
        <w:t>(</w:t>
      </w:r>
      <w:r w:rsidRPr="00F71574">
        <w:rPr>
          <w:rFonts w:eastAsia="標楷體"/>
          <w:snapToGrid w:val="0"/>
          <w:sz w:val="18"/>
          <w:szCs w:val="18"/>
        </w:rPr>
        <w:t>駐檀香山台北經濟文化辦事處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駐休士頓辦事處</w:t>
      </w:r>
      <w:r w:rsidRPr="00F71574">
        <w:rPr>
          <w:rFonts w:eastAsia="標楷體"/>
          <w:snapToGrid w:val="0"/>
          <w:sz w:val="18"/>
          <w:szCs w:val="18"/>
        </w:rPr>
        <w:t>(</w:t>
      </w:r>
      <w:r w:rsidRPr="00F71574">
        <w:rPr>
          <w:rFonts w:eastAsia="標楷體"/>
          <w:snapToGrid w:val="0"/>
          <w:sz w:val="18"/>
          <w:szCs w:val="18"/>
        </w:rPr>
        <w:t>駐休士頓台北經濟文化辦事處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駐堪薩斯市辦事處</w:t>
      </w:r>
      <w:r w:rsidRPr="00F71574">
        <w:rPr>
          <w:rFonts w:eastAsia="標楷體"/>
          <w:snapToGrid w:val="0"/>
          <w:sz w:val="18"/>
          <w:szCs w:val="18"/>
        </w:rPr>
        <w:t>(</w:t>
      </w:r>
      <w:r w:rsidRPr="00F71574">
        <w:rPr>
          <w:rFonts w:eastAsia="標楷體"/>
          <w:snapToGrid w:val="0"/>
          <w:sz w:val="18"/>
          <w:szCs w:val="18"/>
        </w:rPr>
        <w:t>駐堪薩斯市台北經濟文化辦事處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駐洛杉磯辦事處</w:t>
      </w:r>
      <w:r w:rsidRPr="00F71574">
        <w:rPr>
          <w:rFonts w:eastAsia="標楷體"/>
          <w:snapToGrid w:val="0"/>
          <w:sz w:val="18"/>
          <w:szCs w:val="18"/>
        </w:rPr>
        <w:t>(</w:t>
      </w:r>
      <w:r w:rsidRPr="00F71574">
        <w:rPr>
          <w:rFonts w:eastAsia="標楷體"/>
          <w:snapToGrid w:val="0"/>
          <w:sz w:val="18"/>
          <w:szCs w:val="18"/>
        </w:rPr>
        <w:t>駐洛杉磯台北經濟文化辦事處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駐邁亞密辦事處</w:t>
      </w:r>
      <w:r w:rsidRPr="00F71574">
        <w:rPr>
          <w:rFonts w:eastAsia="標楷體"/>
          <w:snapToGrid w:val="0"/>
          <w:sz w:val="18"/>
          <w:szCs w:val="18"/>
        </w:rPr>
        <w:t>(</w:t>
      </w:r>
      <w:r w:rsidRPr="00F71574">
        <w:rPr>
          <w:rFonts w:eastAsia="標楷體"/>
          <w:snapToGrid w:val="0"/>
          <w:sz w:val="18"/>
          <w:szCs w:val="18"/>
        </w:rPr>
        <w:t>駐邁亞密台北經濟文化辦事處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駐紐約辦事處</w:t>
      </w:r>
      <w:r w:rsidRPr="00F71574">
        <w:rPr>
          <w:rFonts w:eastAsia="標楷體"/>
          <w:snapToGrid w:val="0"/>
          <w:sz w:val="18"/>
          <w:szCs w:val="18"/>
        </w:rPr>
        <w:t>(</w:t>
      </w:r>
      <w:r w:rsidRPr="00F71574">
        <w:rPr>
          <w:rFonts w:eastAsia="標楷體"/>
          <w:snapToGrid w:val="0"/>
          <w:sz w:val="18"/>
          <w:szCs w:val="18"/>
        </w:rPr>
        <w:t>駐紐約台北經濟文化辦事處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r w:rsidRPr="00F71574">
        <w:rPr>
          <w:rFonts w:eastAsia="新細明體"/>
          <w:snapToGrid w:val="0"/>
          <w:sz w:val="18"/>
          <w:szCs w:val="18"/>
        </w:rPr>
        <w:t>「</w:t>
      </w:r>
      <w:r w:rsidRPr="00F71574">
        <w:rPr>
          <w:rFonts w:eastAsia="標楷體"/>
          <w:snapToGrid w:val="0"/>
          <w:sz w:val="18"/>
          <w:szCs w:val="18"/>
        </w:rPr>
        <w:t>駐舊金山辦事處</w:t>
      </w:r>
      <w:r w:rsidRPr="00F71574">
        <w:rPr>
          <w:rFonts w:eastAsia="標楷體"/>
          <w:snapToGrid w:val="0"/>
          <w:sz w:val="18"/>
          <w:szCs w:val="18"/>
        </w:rPr>
        <w:t>(</w:t>
      </w:r>
      <w:r w:rsidRPr="00F71574">
        <w:rPr>
          <w:rFonts w:eastAsia="標楷體"/>
          <w:snapToGrid w:val="0"/>
          <w:sz w:val="18"/>
          <w:szCs w:val="18"/>
        </w:rPr>
        <w:t>駐舊金山台北經濟文化辦事處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標楷體"/>
          <w:snapToGrid w:val="0"/>
          <w:sz w:val="18"/>
          <w:szCs w:val="18"/>
        </w:rPr>
        <w:t>駐西雅圖辦事處</w:t>
      </w:r>
      <w:r w:rsidRPr="00F71574">
        <w:rPr>
          <w:rFonts w:eastAsia="標楷體"/>
          <w:snapToGrid w:val="0"/>
          <w:sz w:val="18"/>
          <w:szCs w:val="18"/>
        </w:rPr>
        <w:t>(</w:t>
      </w:r>
      <w:r w:rsidRPr="00F71574">
        <w:rPr>
          <w:rFonts w:eastAsia="標楷體"/>
          <w:snapToGrid w:val="0"/>
          <w:sz w:val="18"/>
          <w:szCs w:val="18"/>
        </w:rPr>
        <w:t>駐西雅圖台北經濟文化辦事處</w:t>
      </w:r>
      <w:r w:rsidRPr="00F71574">
        <w:rPr>
          <w:rFonts w:eastAsia="標楷體"/>
          <w:bCs/>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w:t>
      </w:r>
      <w:r w:rsidRPr="00F71574">
        <w:rPr>
          <w:snapToGrid w:val="0"/>
          <w:sz w:val="18"/>
          <w:szCs w:val="18"/>
        </w:rPr>
        <w:t>。</w:t>
      </w:r>
    </w:p>
  </w:footnote>
  <w:footnote w:id="1190">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聯合</w:t>
      </w:r>
      <w:r w:rsidRPr="00F71574">
        <w:rPr>
          <w:b/>
          <w:snapToGrid w:val="0"/>
          <w:sz w:val="18"/>
          <w:szCs w:val="18"/>
        </w:rPr>
        <w:t>報</w:t>
      </w:r>
      <w:r w:rsidRPr="00F71574">
        <w:rPr>
          <w:rFonts w:eastAsia="新細明體"/>
          <w:bCs/>
          <w:snapToGrid w:val="0"/>
          <w:sz w:val="18"/>
          <w:szCs w:val="18"/>
        </w:rPr>
        <w:t>，</w:t>
      </w:r>
      <w:r w:rsidRPr="00F71574">
        <w:rPr>
          <w:rFonts w:eastAsia="新細明體"/>
          <w:snapToGrid w:val="0"/>
          <w:sz w:val="18"/>
          <w:szCs w:val="18"/>
        </w:rPr>
        <w:t>台北</w:t>
      </w:r>
      <w:r w:rsidRPr="00F71574">
        <w:rPr>
          <w:snapToGrid w:val="0"/>
          <w:sz w:val="18"/>
          <w:szCs w:val="18"/>
        </w:rPr>
        <w:t>，中華民國六十八年四月十七日，第二版</w:t>
      </w:r>
      <w:r w:rsidRPr="00F71574">
        <w:rPr>
          <w:rFonts w:eastAsia="新細明體"/>
          <w:snapToGrid w:val="0"/>
          <w:sz w:val="18"/>
          <w:szCs w:val="18"/>
        </w:rPr>
        <w:t>。</w:t>
      </w:r>
    </w:p>
  </w:footnote>
  <w:footnote w:id="119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w:t>
      </w:r>
      <w:r w:rsidRPr="00F71574">
        <w:rPr>
          <w:bCs/>
          <w:i/>
          <w:snapToGrid w:val="0"/>
          <w:sz w:val="18"/>
          <w:szCs w:val="18"/>
        </w:rPr>
        <w:t>Agreement on Privilege, Exemptions and Immunities between Coordination Council for North American Affairs and American Institute in Taiwan</w:t>
      </w:r>
      <w:r w:rsidRPr="00F71574">
        <w:rPr>
          <w:snapToGrid w:val="0"/>
          <w:sz w:val="18"/>
          <w:szCs w:val="18"/>
        </w:rPr>
        <w:t xml:space="preserve"> ”</w:t>
      </w:r>
      <w:r w:rsidRPr="00F71574">
        <w:rPr>
          <w:snapToGrid w:val="0"/>
          <w:sz w:val="18"/>
          <w:szCs w:val="18"/>
        </w:rPr>
        <w:t>，同</w:t>
      </w:r>
      <w:r w:rsidRPr="00F71574">
        <w:rPr>
          <w:rFonts w:eastAsia="新細明體"/>
          <w:snapToGrid w:val="0"/>
          <w:sz w:val="18"/>
          <w:szCs w:val="18"/>
        </w:rPr>
        <w:t>註</w:t>
      </w:r>
      <w:r w:rsidRPr="00F71574">
        <w:rPr>
          <w:rFonts w:eastAsia="新細明體"/>
          <w:snapToGrid w:val="0"/>
          <w:sz w:val="18"/>
          <w:szCs w:val="18"/>
        </w:rPr>
        <w:t>1189</w:t>
      </w:r>
      <w:r w:rsidRPr="00F71574">
        <w:rPr>
          <w:snapToGrid w:val="0"/>
          <w:sz w:val="18"/>
          <w:szCs w:val="18"/>
        </w:rPr>
        <w:t>。</w:t>
      </w:r>
    </w:p>
  </w:footnote>
  <w:footnote w:id="119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中國外交辭典</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117</w:t>
      </w:r>
      <w:r w:rsidRPr="00F71574">
        <w:rPr>
          <w:snapToGrid w:val="0"/>
          <w:sz w:val="18"/>
          <w:szCs w:val="18"/>
        </w:rPr>
        <w:t>，頁</w:t>
      </w:r>
      <w:r w:rsidRPr="00F71574">
        <w:rPr>
          <w:snapToGrid w:val="0"/>
          <w:sz w:val="18"/>
          <w:szCs w:val="18"/>
        </w:rPr>
        <w:t>413</w:t>
      </w:r>
      <w:r w:rsidRPr="00F71574">
        <w:rPr>
          <w:snapToGrid w:val="0"/>
          <w:sz w:val="18"/>
          <w:szCs w:val="18"/>
        </w:rPr>
        <w:t>，「</w:t>
      </w:r>
      <w:r w:rsidRPr="00F71574">
        <w:rPr>
          <w:rFonts w:eastAsia="標楷體"/>
          <w:snapToGrid w:val="0"/>
          <w:sz w:val="18"/>
          <w:szCs w:val="18"/>
        </w:rPr>
        <w:t>與台灣關係法</w:t>
      </w:r>
      <w:r w:rsidRPr="00F71574">
        <w:rPr>
          <w:snapToGrid w:val="0"/>
          <w:sz w:val="18"/>
          <w:szCs w:val="18"/>
        </w:rPr>
        <w:t>」</w:t>
      </w:r>
      <w:r w:rsidRPr="00F71574">
        <w:rPr>
          <w:rFonts w:eastAsia="新細明體"/>
          <w:snapToGrid w:val="0"/>
          <w:sz w:val="18"/>
          <w:szCs w:val="18"/>
        </w:rPr>
        <w:t>。</w:t>
      </w:r>
    </w:p>
  </w:footnote>
  <w:footnote w:id="119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Cs/>
          <w:snapToGrid w:val="0"/>
          <w:sz w:val="18"/>
          <w:szCs w:val="18"/>
        </w:rPr>
        <w:t>「</w:t>
      </w:r>
      <w:r w:rsidRPr="00F71574">
        <w:rPr>
          <w:rFonts w:eastAsia="標楷體"/>
          <w:bCs/>
          <w:snapToGrid w:val="0"/>
          <w:sz w:val="18"/>
          <w:szCs w:val="18"/>
        </w:rPr>
        <w:t>不明智的行動</w:t>
      </w:r>
      <w:r w:rsidRPr="00F71574">
        <w:rPr>
          <w:rFonts w:eastAsia="標楷體"/>
          <w:snapToGrid w:val="0"/>
          <w:sz w:val="18"/>
          <w:szCs w:val="18"/>
        </w:rPr>
        <w:t>」</w:t>
      </w:r>
      <w:r w:rsidRPr="00F71574">
        <w:rPr>
          <w:snapToGrid w:val="0"/>
          <w:sz w:val="18"/>
          <w:szCs w:val="18"/>
        </w:rPr>
        <w:t>，載於</w:t>
      </w:r>
      <w:r w:rsidRPr="00F71574">
        <w:rPr>
          <w:b/>
          <w:snapToGrid w:val="0"/>
          <w:sz w:val="18"/>
          <w:szCs w:val="18"/>
        </w:rPr>
        <w:t>人民日報</w:t>
      </w:r>
      <w:r w:rsidRPr="00F71574">
        <w:rPr>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1980</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r w:rsidRPr="00F71574">
        <w:rPr>
          <w:rFonts w:eastAsia="新細明體"/>
          <w:bCs/>
          <w:snapToGrid w:val="0"/>
          <w:sz w:val="18"/>
          <w:szCs w:val="18"/>
        </w:rPr>
        <w:t>社論</w:t>
      </w:r>
      <w:r w:rsidRPr="00F71574">
        <w:rPr>
          <w:rFonts w:eastAsia="新細明體"/>
          <w:snapToGrid w:val="0"/>
          <w:sz w:val="18"/>
          <w:szCs w:val="18"/>
        </w:rPr>
        <w:t>。</w:t>
      </w:r>
      <w:r w:rsidRPr="00F71574">
        <w:rPr>
          <w:rFonts w:eastAsia="新細明體"/>
          <w:snapToGrid w:val="0"/>
          <w:sz w:val="18"/>
          <w:szCs w:val="18"/>
        </w:rPr>
        <w:t xml:space="preserve">  </w:t>
      </w:r>
    </w:p>
  </w:footnote>
  <w:footnote w:id="119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蘇聯政府來電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2</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中國政府覆蘇聯政府電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3</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；另「</w:t>
      </w:r>
      <w:r w:rsidRPr="00F71574">
        <w:rPr>
          <w:rFonts w:eastAsia="標楷體"/>
          <w:snapToGrid w:val="0"/>
          <w:sz w:val="18"/>
          <w:szCs w:val="18"/>
        </w:rPr>
        <w:t>蘇聯政府來電</w:t>
      </w:r>
      <w:r w:rsidRPr="00F71574">
        <w:rPr>
          <w:rFonts w:eastAsia="標楷體"/>
          <w:snapToGrid w:val="0"/>
          <w:sz w:val="18"/>
          <w:szCs w:val="18"/>
        </w:rPr>
        <w:t>(1949</w:t>
      </w:r>
      <w:r w:rsidRPr="00F71574">
        <w:rPr>
          <w:rFonts w:eastAsia="標楷體"/>
          <w:snapToGrid w:val="0"/>
          <w:sz w:val="18"/>
          <w:szCs w:val="18"/>
        </w:rPr>
        <w:t>年</w:t>
      </w:r>
      <w:r w:rsidRPr="00F71574">
        <w:rPr>
          <w:rFonts w:eastAsia="標楷體"/>
          <w:snapToGrid w:val="0"/>
          <w:sz w:val="18"/>
          <w:szCs w:val="18"/>
        </w:rPr>
        <w:t>10</w:t>
      </w:r>
      <w:r w:rsidRPr="00F71574">
        <w:rPr>
          <w:rFonts w:eastAsia="標楷體"/>
          <w:snapToGrid w:val="0"/>
          <w:sz w:val="18"/>
          <w:szCs w:val="18"/>
        </w:rPr>
        <w:t>月</w:t>
      </w:r>
      <w:r w:rsidRPr="00F71574">
        <w:rPr>
          <w:rFonts w:eastAsia="標楷體"/>
          <w:snapToGrid w:val="0"/>
          <w:sz w:val="18"/>
          <w:szCs w:val="18"/>
        </w:rPr>
        <w:t>2</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」之英譯本見載於</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October 3, 1949, p. 2.</w:t>
      </w:r>
    </w:p>
  </w:footnote>
  <w:footnote w:id="119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中華人民共和國條約集</w:t>
      </w:r>
      <w:r w:rsidRPr="00F71574">
        <w:rPr>
          <w:rFonts w:eastAsia="新細明體"/>
          <w:snapToGrid w:val="0"/>
          <w:sz w:val="18"/>
          <w:szCs w:val="18"/>
        </w:rPr>
        <w:t>第十七集</w:t>
      </w:r>
      <w:r w:rsidRPr="00F71574">
        <w:rPr>
          <w:rFonts w:eastAsia="新細明體"/>
          <w:snapToGrid w:val="0"/>
          <w:sz w:val="18"/>
          <w:szCs w:val="18"/>
        </w:rPr>
        <w:t>(1970)</w:t>
      </w:r>
      <w:r w:rsidRPr="00F71574">
        <w:rPr>
          <w:rFonts w:eastAsia="新細明體"/>
          <w:snapToGrid w:val="0"/>
          <w:sz w:val="18"/>
          <w:szCs w:val="18"/>
        </w:rPr>
        <w:t>，前引註</w:t>
      </w:r>
      <w:r w:rsidRPr="00F71574">
        <w:rPr>
          <w:rFonts w:eastAsia="新細明體"/>
          <w:snapToGrid w:val="0"/>
          <w:sz w:val="18"/>
          <w:szCs w:val="18"/>
        </w:rPr>
        <w:t>14</w:t>
      </w:r>
      <w:r w:rsidRPr="00F71574">
        <w:rPr>
          <w:rFonts w:eastAsia="新細明體"/>
          <w:snapToGrid w:val="0"/>
          <w:sz w:val="18"/>
          <w:szCs w:val="18"/>
        </w:rPr>
        <w:t>，頁</w:t>
      </w:r>
      <w:r w:rsidRPr="00F71574">
        <w:rPr>
          <w:rFonts w:eastAsia="新細明體"/>
          <w:snapToGrid w:val="0"/>
          <w:sz w:val="18"/>
          <w:szCs w:val="18"/>
        </w:rPr>
        <w:t>5~6</w:t>
      </w:r>
      <w:r w:rsidRPr="00F71574">
        <w:rPr>
          <w:rFonts w:eastAsia="新細明體"/>
          <w:snapToGrid w:val="0"/>
          <w:sz w:val="18"/>
          <w:szCs w:val="18"/>
        </w:rPr>
        <w:t>，「</w:t>
      </w:r>
      <w:r w:rsidRPr="00F71574">
        <w:rPr>
          <w:rFonts w:eastAsia="標楷體"/>
          <w:snapToGrid w:val="0"/>
          <w:sz w:val="18"/>
          <w:szCs w:val="18"/>
        </w:rPr>
        <w:t>一九四九年到一九四九年同我國建交的國家名單和建交日期</w:t>
      </w:r>
      <w:r w:rsidRPr="00F71574">
        <w:rPr>
          <w:rFonts w:eastAsia="標楷體"/>
          <w:snapToGrid w:val="0"/>
          <w:sz w:val="18"/>
          <w:szCs w:val="18"/>
        </w:rPr>
        <w:t xml:space="preserve"> </w:t>
      </w:r>
      <w:r w:rsidRPr="00F71574">
        <w:rPr>
          <w:rFonts w:eastAsia="標楷體"/>
          <w:snapToGrid w:val="0"/>
          <w:sz w:val="18"/>
          <w:szCs w:val="18"/>
        </w:rPr>
        <w:t>蘇聯</w:t>
      </w:r>
      <w:r w:rsidRPr="00F71574">
        <w:rPr>
          <w:rFonts w:eastAsia="新細明體"/>
          <w:snapToGrid w:val="0"/>
          <w:sz w:val="18"/>
          <w:szCs w:val="18"/>
        </w:rPr>
        <w:t>」</w:t>
      </w:r>
      <w:r w:rsidRPr="00F71574">
        <w:rPr>
          <w:snapToGrid w:val="0"/>
          <w:sz w:val="18"/>
          <w:szCs w:val="18"/>
        </w:rPr>
        <w:t>。</w:t>
      </w:r>
    </w:p>
  </w:footnote>
  <w:footnote w:id="119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中央日報</w:t>
      </w:r>
      <w:r w:rsidRPr="00F71574">
        <w:rPr>
          <w:rFonts w:eastAsia="新細明體"/>
          <w:bCs/>
          <w:snapToGrid w:val="0"/>
          <w:sz w:val="18"/>
          <w:szCs w:val="18"/>
        </w:rPr>
        <w:t>，</w:t>
      </w:r>
      <w:r w:rsidRPr="00F71574">
        <w:rPr>
          <w:rFonts w:eastAsia="新細明體"/>
          <w:snapToGrid w:val="0"/>
          <w:sz w:val="18"/>
          <w:szCs w:val="18"/>
        </w:rPr>
        <w:t>台北，中華民國三十八年十月四日，第一版；另參見</w:t>
      </w:r>
      <w:r w:rsidRPr="00F71574">
        <w:rPr>
          <w:b/>
          <w:snapToGrid w:val="0"/>
          <w:sz w:val="18"/>
          <w:szCs w:val="18"/>
        </w:rPr>
        <w:t>中華民國年鑑</w:t>
      </w:r>
      <w:r w:rsidRPr="00F71574">
        <w:rPr>
          <w:bCs/>
          <w:snapToGrid w:val="0"/>
          <w:sz w:val="18"/>
          <w:szCs w:val="18"/>
        </w:rPr>
        <w:t>(</w:t>
      </w:r>
      <w:r w:rsidRPr="00F71574">
        <w:rPr>
          <w:bCs/>
          <w:snapToGrid w:val="0"/>
          <w:sz w:val="18"/>
          <w:szCs w:val="18"/>
        </w:rPr>
        <w:t>中華民國四十年</w:t>
      </w:r>
      <w:r w:rsidRPr="00F71574">
        <w:rPr>
          <w:bCs/>
          <w:snapToGrid w:val="0"/>
          <w:sz w:val="18"/>
          <w:szCs w:val="18"/>
        </w:rPr>
        <w:t>)</w:t>
      </w:r>
      <w:r w:rsidRPr="00F71574">
        <w:rPr>
          <w:bCs/>
          <w:snapToGrid w:val="0"/>
          <w:sz w:val="18"/>
          <w:szCs w:val="18"/>
        </w:rPr>
        <w:t>，</w:t>
      </w:r>
      <w:r w:rsidRPr="00F71574">
        <w:rPr>
          <w:rFonts w:eastAsia="新細明體"/>
          <w:snapToGrid w:val="0"/>
          <w:sz w:val="18"/>
          <w:szCs w:val="18"/>
        </w:rPr>
        <w:t>前引註</w:t>
      </w:r>
      <w:r w:rsidRPr="00F71574">
        <w:rPr>
          <w:rFonts w:eastAsia="新細明體"/>
          <w:snapToGrid w:val="0"/>
          <w:sz w:val="18"/>
          <w:szCs w:val="18"/>
        </w:rPr>
        <w:t>10</w:t>
      </w:r>
      <w:r w:rsidRPr="00F71574">
        <w:rPr>
          <w:rFonts w:eastAsia="新細明體"/>
          <w:snapToGrid w:val="0"/>
          <w:sz w:val="18"/>
          <w:szCs w:val="18"/>
        </w:rPr>
        <w:t>，頁三四六，「</w:t>
      </w:r>
      <w:r w:rsidRPr="00F71574">
        <w:rPr>
          <w:rFonts w:eastAsia="標楷體"/>
          <w:snapToGrid w:val="0"/>
          <w:sz w:val="18"/>
          <w:szCs w:val="18"/>
        </w:rPr>
        <w:t>卅八年度駐外機構之裁併與緊縮</w:t>
      </w:r>
      <w:r w:rsidRPr="00F71574">
        <w:rPr>
          <w:rFonts w:eastAsia="標楷體"/>
          <w:snapToGrid w:val="0"/>
          <w:sz w:val="18"/>
          <w:szCs w:val="18"/>
        </w:rPr>
        <w:t xml:space="preserve"> 2 </w:t>
      </w:r>
      <w:r w:rsidRPr="00F71574">
        <w:rPr>
          <w:rFonts w:eastAsia="標楷體"/>
          <w:snapToGrid w:val="0"/>
          <w:sz w:val="18"/>
          <w:szCs w:val="18"/>
        </w:rPr>
        <w:t>撤退類</w:t>
      </w:r>
      <w:r w:rsidRPr="00F71574">
        <w:rPr>
          <w:rFonts w:eastAsia="新細明體"/>
          <w:snapToGrid w:val="0"/>
          <w:sz w:val="18"/>
          <w:szCs w:val="18"/>
        </w:rPr>
        <w:t>」。</w:t>
      </w:r>
    </w:p>
  </w:footnote>
  <w:footnote w:id="119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該照會之中、英</w:t>
      </w:r>
      <w:r w:rsidRPr="00F71574">
        <w:rPr>
          <w:rFonts w:eastAsia="新細明體"/>
          <w:snapToGrid w:val="0"/>
          <w:sz w:val="18"/>
          <w:szCs w:val="18"/>
        </w:rPr>
        <w:t>(</w:t>
      </w:r>
      <w:r w:rsidRPr="00F71574">
        <w:rPr>
          <w:rFonts w:eastAsia="新細明體"/>
          <w:snapToGrid w:val="0"/>
          <w:sz w:val="18"/>
          <w:szCs w:val="18"/>
        </w:rPr>
        <w:t>譯</w:t>
      </w:r>
      <w:r w:rsidRPr="00F71574">
        <w:rPr>
          <w:rFonts w:eastAsia="新細明體"/>
          <w:snapToGrid w:val="0"/>
          <w:sz w:val="18"/>
          <w:szCs w:val="18"/>
        </w:rPr>
        <w:t>)</w:t>
      </w:r>
      <w:r w:rsidRPr="00F71574">
        <w:rPr>
          <w:rFonts w:eastAsia="新細明體"/>
          <w:snapToGrid w:val="0"/>
          <w:sz w:val="18"/>
          <w:szCs w:val="18"/>
        </w:rPr>
        <w:t>文本，分載於【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 xml:space="preserve">1949 </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 xml:space="preserve"> 4</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The New York Times</w:t>
      </w:r>
      <w:r w:rsidRPr="00F71574">
        <w:rPr>
          <w:rFonts w:eastAsia="新細明體"/>
          <w:bCs/>
          <w:snapToGrid w:val="0"/>
          <w:sz w:val="18"/>
          <w:szCs w:val="18"/>
        </w:rPr>
        <w:t>,</w:t>
      </w:r>
      <w:r w:rsidRPr="00F71574">
        <w:rPr>
          <w:rFonts w:eastAsia="新細明體"/>
          <w:b/>
          <w:snapToGrid w:val="0"/>
          <w:sz w:val="18"/>
          <w:szCs w:val="18"/>
        </w:rPr>
        <w:t xml:space="preserve"> </w:t>
      </w:r>
      <w:r w:rsidRPr="00F71574">
        <w:rPr>
          <w:rFonts w:eastAsia="新細明體"/>
          <w:snapToGrid w:val="0"/>
          <w:sz w:val="18"/>
          <w:szCs w:val="18"/>
        </w:rPr>
        <w:t>New York City, October 3, 1949, p. 2.</w:t>
      </w:r>
    </w:p>
  </w:footnote>
  <w:footnote w:id="119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參見本書</w:t>
      </w:r>
      <w:r w:rsidRPr="00F71574">
        <w:rPr>
          <w:b/>
          <w:snapToGrid w:val="0"/>
          <w:sz w:val="18"/>
          <w:szCs w:val="18"/>
        </w:rPr>
        <w:t>028</w:t>
      </w:r>
      <w:r w:rsidRPr="00F71574">
        <w:rPr>
          <w:bCs/>
          <w:snapToGrid w:val="0"/>
          <w:sz w:val="18"/>
          <w:szCs w:val="18"/>
        </w:rPr>
        <w:t xml:space="preserve"> </w:t>
      </w:r>
      <w:r w:rsidRPr="00F71574">
        <w:rPr>
          <w:b/>
          <w:snapToGrid w:val="0"/>
          <w:sz w:val="18"/>
          <w:szCs w:val="18"/>
        </w:rPr>
        <w:t>布吉納法索</w:t>
      </w:r>
      <w:r w:rsidRPr="00F71574">
        <w:rPr>
          <w:snapToGrid w:val="0"/>
          <w:sz w:val="18"/>
          <w:szCs w:val="18"/>
        </w:rPr>
        <w:t>。</w:t>
      </w:r>
    </w:p>
  </w:footnote>
  <w:footnote w:id="1199">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snapToGrid w:val="0"/>
          <w:sz w:val="18"/>
          <w:szCs w:val="18"/>
        </w:rPr>
        <w:t>i</w:t>
      </w:r>
      <w:r w:rsidRPr="00F71574">
        <w:rPr>
          <w:snapToGrid w:val="0"/>
          <w:sz w:val="18"/>
          <w:szCs w:val="18"/>
        </w:rPr>
        <w:t>】</w:t>
      </w:r>
      <w:r w:rsidRPr="00F71574">
        <w:rPr>
          <w:b/>
          <w:snapToGrid w:val="0"/>
          <w:sz w:val="18"/>
          <w:szCs w:val="18"/>
        </w:rPr>
        <w:t>中華民國年鑑</w:t>
      </w:r>
      <w:r w:rsidRPr="00F71574">
        <w:rPr>
          <w:snapToGrid w:val="0"/>
          <w:sz w:val="18"/>
          <w:szCs w:val="18"/>
        </w:rPr>
        <w:t>(</w:t>
      </w:r>
      <w:r w:rsidRPr="00F71574">
        <w:rPr>
          <w:snapToGrid w:val="0"/>
          <w:sz w:val="18"/>
          <w:szCs w:val="18"/>
        </w:rPr>
        <w:t>中華民國四十七年</w:t>
      </w:r>
      <w:r w:rsidRPr="00F71574">
        <w:rPr>
          <w:snapToGrid w:val="0"/>
          <w:sz w:val="18"/>
          <w:szCs w:val="18"/>
        </w:rPr>
        <w:t>)</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32</w:t>
      </w:r>
      <w:r w:rsidRPr="00F71574">
        <w:rPr>
          <w:rFonts w:eastAsia="新細明體"/>
          <w:snapToGrid w:val="0"/>
          <w:sz w:val="18"/>
          <w:szCs w:val="18"/>
        </w:rPr>
        <w:t>，</w:t>
      </w:r>
      <w:r w:rsidRPr="00F71574">
        <w:rPr>
          <w:snapToGrid w:val="0"/>
          <w:sz w:val="18"/>
          <w:szCs w:val="18"/>
        </w:rPr>
        <w:t>頁二五八</w:t>
      </w:r>
      <w:r w:rsidRPr="00F71574">
        <w:rPr>
          <w:rFonts w:eastAsia="新細明體"/>
          <w:snapToGrid w:val="0"/>
          <w:sz w:val="18"/>
          <w:szCs w:val="18"/>
        </w:rPr>
        <w:t>，</w:t>
      </w:r>
      <w:r w:rsidRPr="00F71574">
        <w:rPr>
          <w:rFonts w:eastAsia="標楷體"/>
          <w:snapToGrid w:val="0"/>
          <w:sz w:val="18"/>
          <w:szCs w:val="18"/>
        </w:rPr>
        <w:t>「我與烏拉圭建立外交關係」</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中國駐外各公</w:t>
      </w:r>
      <w:r w:rsidRPr="00F71574">
        <w:rPr>
          <w:b/>
          <w:snapToGrid w:val="0"/>
          <w:sz w:val="18"/>
          <w:szCs w:val="18"/>
        </w:rPr>
        <w:t>/</w:t>
      </w:r>
      <w:r w:rsidRPr="00F71574">
        <w:rPr>
          <w:b/>
          <w:snapToGrid w:val="0"/>
          <w:sz w:val="18"/>
          <w:szCs w:val="18"/>
        </w:rPr>
        <w:t>大使館</w:t>
      </w:r>
      <w:r w:rsidRPr="00F71574">
        <w:rPr>
          <w:rFonts w:eastAsia="新細明體"/>
          <w:b/>
          <w:snapToGrid w:val="0"/>
          <w:sz w:val="18"/>
          <w:szCs w:val="18"/>
        </w:rPr>
        <w:t>歷任館長銜名年表</w:t>
      </w:r>
      <w:r w:rsidRPr="00F71574">
        <w:rPr>
          <w:rFonts w:eastAsia="新細明體"/>
          <w:snapToGrid w:val="0"/>
          <w:sz w:val="18"/>
          <w:szCs w:val="18"/>
        </w:rPr>
        <w:t>增訂本</w:t>
      </w:r>
      <w:r w:rsidRPr="00F71574">
        <w:rPr>
          <w:snapToGrid w:val="0"/>
          <w:sz w:val="18"/>
          <w:szCs w:val="18"/>
        </w:rPr>
        <w:t>，前引註</w:t>
      </w:r>
      <w:r w:rsidRPr="00F71574">
        <w:rPr>
          <w:snapToGrid w:val="0"/>
          <w:sz w:val="18"/>
          <w:szCs w:val="18"/>
        </w:rPr>
        <w:t>33</w:t>
      </w:r>
      <w:r w:rsidRPr="00F71574">
        <w:rPr>
          <w:snapToGrid w:val="0"/>
          <w:sz w:val="18"/>
          <w:szCs w:val="18"/>
        </w:rPr>
        <w:t>，頁八十九，「</w:t>
      </w:r>
      <w:r w:rsidRPr="00F71574">
        <w:rPr>
          <w:rFonts w:eastAsia="標楷體"/>
          <w:snapToGrid w:val="0"/>
          <w:sz w:val="18"/>
          <w:szCs w:val="18"/>
        </w:rPr>
        <w:t>駐烏拉圭共和國公</w:t>
      </w:r>
      <w:r w:rsidRPr="00F71574">
        <w:rPr>
          <w:rFonts w:eastAsia="標楷體"/>
          <w:snapToGrid w:val="0"/>
          <w:sz w:val="18"/>
          <w:szCs w:val="18"/>
        </w:rPr>
        <w:t>/</w:t>
      </w:r>
      <w:r w:rsidRPr="00F71574">
        <w:rPr>
          <w:rFonts w:eastAsia="標楷體"/>
          <w:snapToGrid w:val="0"/>
          <w:sz w:val="18"/>
          <w:szCs w:val="18"/>
        </w:rPr>
        <w:t>大使館歷任館長銜名年表</w:t>
      </w:r>
      <w:r w:rsidRPr="00F71574">
        <w:rPr>
          <w:snapToGrid w:val="0"/>
          <w:sz w:val="18"/>
          <w:szCs w:val="18"/>
        </w:rPr>
        <w:t>」中「</w:t>
      </w:r>
      <w:r w:rsidRPr="00F71574">
        <w:rPr>
          <w:rFonts w:eastAsia="標楷體"/>
          <w:snapToGrid w:val="0"/>
          <w:sz w:val="18"/>
          <w:szCs w:val="18"/>
        </w:rPr>
        <w:t>駐阿根廷特命全權大使兼駐烏拉圭全權公使胡慶育」</w:t>
      </w:r>
      <w:r w:rsidRPr="00F71574">
        <w:rPr>
          <w:rFonts w:eastAsia="新細明體"/>
          <w:snapToGrid w:val="0"/>
          <w:sz w:val="18"/>
          <w:szCs w:val="18"/>
        </w:rPr>
        <w:t>之到任及呈遞國書年月日欄。</w:t>
      </w:r>
    </w:p>
  </w:footnote>
  <w:footnote w:id="120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中華人民共和國政府和烏拉圭東岸共和國政府關於建立外交關係的聯合公報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1988</w:t>
      </w:r>
      <w:r w:rsidRPr="00F71574">
        <w:rPr>
          <w:rFonts w:eastAsia="新細明體"/>
          <w:bCs/>
          <w:snapToGrid w:val="0"/>
          <w:sz w:val="18"/>
          <w:szCs w:val="18"/>
        </w:rPr>
        <w:t>年第</w:t>
      </w:r>
      <w:r w:rsidRPr="00F71574">
        <w:rPr>
          <w:rFonts w:eastAsia="新細明體"/>
          <w:bCs/>
          <w:snapToGrid w:val="0"/>
          <w:sz w:val="18"/>
          <w:szCs w:val="18"/>
        </w:rPr>
        <w:t>4</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557)</w:t>
      </w:r>
      <w:r w:rsidRPr="00F71574">
        <w:rPr>
          <w:rFonts w:eastAsia="新細明體"/>
          <w:snapToGrid w:val="0"/>
          <w:sz w:val="18"/>
          <w:szCs w:val="18"/>
        </w:rPr>
        <w:t>，</w:t>
      </w:r>
      <w:r w:rsidRPr="00F71574">
        <w:rPr>
          <w:rFonts w:eastAsia="新細明體"/>
          <w:snapToGrid w:val="0"/>
          <w:sz w:val="18"/>
          <w:szCs w:val="18"/>
        </w:rPr>
        <w:t>1988</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日刊行，頁</w:t>
      </w:r>
      <w:r w:rsidRPr="00F71574">
        <w:rPr>
          <w:rFonts w:eastAsia="新細明體"/>
          <w:snapToGrid w:val="0"/>
          <w:sz w:val="18"/>
          <w:szCs w:val="18"/>
        </w:rPr>
        <w:t>124</w:t>
      </w:r>
      <w:r w:rsidRPr="00F71574">
        <w:rPr>
          <w:rFonts w:eastAsia="新細明體"/>
          <w:snapToGrid w:val="0"/>
          <w:sz w:val="18"/>
          <w:szCs w:val="18"/>
        </w:rPr>
        <w:t>；該公報之英文本或英譯本待查。</w:t>
      </w:r>
    </w:p>
  </w:footnote>
  <w:footnote w:id="1201">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中華民國外交部於民國七十七年二月四日就「</w:t>
      </w:r>
      <w:r w:rsidRPr="00F71574">
        <w:rPr>
          <w:rFonts w:eastAsia="標楷體"/>
          <w:snapToGrid w:val="0"/>
          <w:sz w:val="18"/>
          <w:szCs w:val="18"/>
        </w:rPr>
        <w:t>我與烏拉圭斷交</w:t>
      </w:r>
      <w:r w:rsidRPr="00F71574">
        <w:rPr>
          <w:snapToGrid w:val="0"/>
          <w:sz w:val="18"/>
          <w:szCs w:val="18"/>
        </w:rPr>
        <w:t>」事發表之聲明，載於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中華民國七十七年元月一日至十二月卅一日</w:t>
      </w:r>
      <w:r w:rsidRPr="00F71574">
        <w:rPr>
          <w:bCs/>
          <w:snapToGrid w:val="0"/>
          <w:sz w:val="18"/>
          <w:szCs w:val="18"/>
        </w:rPr>
        <w:t>)</w:t>
      </w:r>
      <w:r w:rsidRPr="00F71574">
        <w:rPr>
          <w:bCs/>
          <w:snapToGrid w:val="0"/>
          <w:sz w:val="18"/>
          <w:szCs w:val="18"/>
        </w:rPr>
        <w:t>，</w:t>
      </w:r>
      <w:r w:rsidRPr="00F71574">
        <w:rPr>
          <w:snapToGrid w:val="0"/>
          <w:sz w:val="18"/>
          <w:szCs w:val="18"/>
        </w:rPr>
        <w:t>頁二五。</w:t>
      </w:r>
    </w:p>
  </w:footnote>
  <w:footnote w:id="120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
          <w:snapToGrid w:val="0"/>
          <w:sz w:val="18"/>
          <w:szCs w:val="18"/>
        </w:rPr>
        <w:t>中華民國七十七年外交年鑑</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481</w:t>
      </w:r>
      <w:r w:rsidRPr="00F71574">
        <w:rPr>
          <w:snapToGrid w:val="0"/>
          <w:sz w:val="18"/>
          <w:szCs w:val="18"/>
        </w:rPr>
        <w:t>，頁四</w:t>
      </w:r>
      <w:r w:rsidRPr="00F71574">
        <w:rPr>
          <w:snapToGrid w:val="0"/>
          <w:sz w:val="18"/>
          <w:szCs w:val="18"/>
        </w:rPr>
        <w:t>○</w:t>
      </w:r>
      <w:r w:rsidRPr="00F71574">
        <w:rPr>
          <w:snapToGrid w:val="0"/>
          <w:sz w:val="18"/>
          <w:szCs w:val="18"/>
        </w:rPr>
        <w:t>四，「</w:t>
      </w:r>
      <w:r w:rsidRPr="00F71574">
        <w:rPr>
          <w:rFonts w:eastAsia="標楷體"/>
          <w:snapToGrid w:val="0"/>
          <w:sz w:val="18"/>
          <w:szCs w:val="18"/>
        </w:rPr>
        <w:t>外交大事日誌</w:t>
      </w:r>
      <w:r w:rsidRPr="00F71574">
        <w:rPr>
          <w:rFonts w:eastAsia="標楷體"/>
          <w:snapToGrid w:val="0"/>
          <w:sz w:val="18"/>
          <w:szCs w:val="18"/>
        </w:rPr>
        <w:t xml:space="preserve"> </w:t>
      </w:r>
      <w:r w:rsidRPr="00F71574">
        <w:rPr>
          <w:rFonts w:eastAsia="標楷體"/>
          <w:snapToGrid w:val="0"/>
          <w:sz w:val="18"/>
          <w:szCs w:val="18"/>
        </w:rPr>
        <w:t>二月三日」</w:t>
      </w:r>
      <w:r w:rsidRPr="00F71574">
        <w:rPr>
          <w:rFonts w:eastAsia="新細明體"/>
          <w:snapToGrid w:val="0"/>
          <w:sz w:val="18"/>
          <w:szCs w:val="18"/>
        </w:rPr>
        <w:t>。</w:t>
      </w:r>
    </w:p>
  </w:footnote>
  <w:footnote w:id="120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中華民國九十年外交年鑑</w:t>
      </w:r>
      <w:r w:rsidRPr="00F71574">
        <w:rPr>
          <w:rFonts w:eastAsia="新細明體"/>
          <w:snapToGrid w:val="0"/>
          <w:sz w:val="18"/>
          <w:szCs w:val="18"/>
        </w:rPr>
        <w:t>，前引註</w:t>
      </w:r>
      <w:r w:rsidRPr="00F71574">
        <w:rPr>
          <w:rFonts w:eastAsia="新細明體"/>
          <w:snapToGrid w:val="0"/>
          <w:sz w:val="18"/>
          <w:szCs w:val="18"/>
        </w:rPr>
        <w:t>913</w:t>
      </w:r>
      <w:r w:rsidRPr="00F71574">
        <w:rPr>
          <w:rFonts w:eastAsia="新細明體"/>
          <w:snapToGrid w:val="0"/>
          <w:sz w:val="18"/>
          <w:szCs w:val="18"/>
        </w:rPr>
        <w:t>，頁二五八，「</w:t>
      </w:r>
      <w:r w:rsidRPr="00F71574">
        <w:rPr>
          <w:rFonts w:eastAsia="標楷體"/>
          <w:snapToGrid w:val="0"/>
          <w:sz w:val="18"/>
          <w:szCs w:val="18"/>
        </w:rPr>
        <w:t>我國與烏拉圭關係</w:t>
      </w:r>
      <w:r w:rsidRPr="00F71574">
        <w:rPr>
          <w:rFonts w:eastAsia="新細明體"/>
          <w:snapToGrid w:val="0"/>
          <w:sz w:val="18"/>
          <w:szCs w:val="18"/>
        </w:rPr>
        <w:t>」。</w:t>
      </w:r>
    </w:p>
  </w:footnote>
  <w:footnote w:id="1204">
    <w:p w:rsidR="00F64DD8" w:rsidRPr="00F71574" w:rsidRDefault="00F64DD8" w:rsidP="006514D0">
      <w:pPr>
        <w:pStyle w:val="a4"/>
        <w:snapToGrid w:val="0"/>
        <w:ind w:left="158" w:rightChars="-1" w:right="-2"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37</w:t>
      </w:r>
      <w:r w:rsidRPr="00F71574">
        <w:rPr>
          <w:rFonts w:eastAsia="新細明體"/>
          <w:snapToGrid w:val="0"/>
          <w:sz w:val="18"/>
          <w:szCs w:val="18"/>
        </w:rPr>
        <w:t>，</w:t>
      </w:r>
      <w:r w:rsidRPr="00F71574">
        <w:rPr>
          <w:snapToGrid w:val="0"/>
          <w:sz w:val="18"/>
          <w:szCs w:val="18"/>
        </w:rPr>
        <w:t>「</w:t>
      </w:r>
      <w:r w:rsidRPr="00F71574">
        <w:rPr>
          <w:rFonts w:eastAsia="標楷體"/>
          <w:snapToGrid w:val="0"/>
          <w:sz w:val="18"/>
          <w:szCs w:val="18"/>
        </w:rPr>
        <w:t>烏拉圭共和國</w:t>
      </w:r>
      <w:r w:rsidRPr="00F71574">
        <w:rPr>
          <w:snapToGrid w:val="0"/>
          <w:sz w:val="18"/>
          <w:szCs w:val="18"/>
        </w:rPr>
        <w:t>」</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w:t>
      </w:r>
      <w:r w:rsidRPr="00F71574">
        <w:rPr>
          <w:b/>
          <w:bCs/>
          <w:snapToGrid w:val="0"/>
          <w:sz w:val="18"/>
          <w:szCs w:val="18"/>
        </w:rPr>
        <w:t>中華民國</w:t>
      </w:r>
      <w:r w:rsidRPr="00F71574">
        <w:rPr>
          <w:rFonts w:eastAsia="新細明體"/>
          <w:b/>
          <w:snapToGrid w:val="0"/>
          <w:sz w:val="18"/>
          <w:szCs w:val="18"/>
        </w:rPr>
        <w:t>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頁一百零四，「</w:t>
      </w:r>
      <w:r w:rsidRPr="00F71574">
        <w:rPr>
          <w:rFonts w:eastAsia="標楷體"/>
          <w:bCs/>
          <w:snapToGrid w:val="0"/>
          <w:sz w:val="18"/>
          <w:szCs w:val="18"/>
        </w:rPr>
        <w:t>駐</w:t>
      </w:r>
      <w:r w:rsidRPr="00F71574">
        <w:rPr>
          <w:rFonts w:eastAsia="標楷體"/>
          <w:snapToGrid w:val="0"/>
          <w:sz w:val="18"/>
          <w:szCs w:val="18"/>
        </w:rPr>
        <w:t>烏拉圭代表</w:t>
      </w:r>
      <w:r w:rsidRPr="00F71574">
        <w:rPr>
          <w:rFonts w:eastAsia="標楷體"/>
          <w:bCs/>
          <w:snapToGrid w:val="0"/>
          <w:sz w:val="18"/>
          <w:szCs w:val="18"/>
        </w:rPr>
        <w:t>處</w:t>
      </w:r>
      <w:r w:rsidRPr="00F71574">
        <w:rPr>
          <w:rFonts w:eastAsia="標楷體"/>
          <w:bCs/>
          <w:snapToGrid w:val="0"/>
          <w:sz w:val="18"/>
          <w:szCs w:val="18"/>
        </w:rPr>
        <w:t>(</w:t>
      </w:r>
      <w:r w:rsidRPr="00F71574">
        <w:rPr>
          <w:rFonts w:eastAsia="標楷體"/>
          <w:snapToGrid w:val="0"/>
          <w:sz w:val="18"/>
          <w:szCs w:val="18"/>
        </w:rPr>
        <w:t>駐烏拉圭台北經濟辦事處</w:t>
      </w:r>
      <w:r w:rsidRPr="00F71574">
        <w:rPr>
          <w:rFonts w:eastAsia="標楷體"/>
          <w:snapToGrid w:val="0"/>
          <w:sz w:val="18"/>
          <w:szCs w:val="18"/>
        </w:rPr>
        <w:t>)</w:t>
      </w:r>
      <w:r w:rsidRPr="00F71574">
        <w:rPr>
          <w:rFonts w:eastAsia="標楷體"/>
          <w:bCs/>
          <w:snapToGrid w:val="0"/>
          <w:sz w:val="18"/>
          <w:szCs w:val="18"/>
        </w:rPr>
        <w:t>歷任館長銜名年表</w:t>
      </w:r>
      <w:r w:rsidRPr="00F71574">
        <w:rPr>
          <w:rFonts w:eastAsia="標楷體"/>
          <w:snapToGrid w:val="0"/>
          <w:sz w:val="18"/>
          <w:szCs w:val="18"/>
        </w:rPr>
        <w:t>」</w:t>
      </w:r>
      <w:r w:rsidRPr="00F71574">
        <w:rPr>
          <w:rFonts w:eastAsia="新細明體"/>
          <w:snapToGrid w:val="0"/>
          <w:sz w:val="18"/>
          <w:szCs w:val="18"/>
        </w:rPr>
        <w:t>備註欄；【</w:t>
      </w:r>
      <w:r w:rsidRPr="00F71574">
        <w:rPr>
          <w:rFonts w:eastAsia="新細明體"/>
          <w:snapToGrid w:val="0"/>
          <w:sz w:val="18"/>
          <w:szCs w:val="18"/>
        </w:rPr>
        <w:t>iii</w:t>
      </w:r>
      <w:r w:rsidRPr="00F71574">
        <w:rPr>
          <w:rFonts w:eastAsia="新細明體"/>
          <w:snapToGrid w:val="0"/>
          <w:sz w:val="18"/>
          <w:szCs w:val="18"/>
        </w:rPr>
        <w:t>】中華民國外交部就</w:t>
      </w:r>
      <w:r w:rsidRPr="00F71574">
        <w:rPr>
          <w:rFonts w:eastAsia="標楷體"/>
          <w:snapToGrid w:val="0"/>
          <w:sz w:val="18"/>
          <w:szCs w:val="18"/>
        </w:rPr>
        <w:t>「外交部決定暫時關閉駐烏拉圭代表處、駐巴西里約熱內盧辦事處、駐埃及代表處、駐模里西斯代表處及駐盧森堡代表處</w:t>
      </w:r>
      <w:r w:rsidRPr="00F71574">
        <w:rPr>
          <w:rFonts w:eastAsia="新細明體"/>
          <w:snapToGrid w:val="0"/>
          <w:sz w:val="18"/>
          <w:szCs w:val="18"/>
        </w:rPr>
        <w:t>」事發布之新聞稿，</w:t>
      </w:r>
      <w:r w:rsidRPr="00F71574">
        <w:rPr>
          <w:snapToGrid w:val="0"/>
          <w:sz w:val="18"/>
          <w:szCs w:val="18"/>
        </w:rPr>
        <w:t>同註</w:t>
      </w:r>
      <w:r w:rsidRPr="00F71574">
        <w:rPr>
          <w:snapToGrid w:val="0"/>
          <w:sz w:val="18"/>
          <w:szCs w:val="18"/>
        </w:rPr>
        <w:t>133</w:t>
      </w:r>
      <w:r w:rsidRPr="00F71574">
        <w:rPr>
          <w:snapToGrid w:val="0"/>
          <w:sz w:val="18"/>
          <w:szCs w:val="18"/>
        </w:rPr>
        <w:t>及【</w:t>
      </w:r>
      <w:r w:rsidRPr="00F71574">
        <w:rPr>
          <w:snapToGrid w:val="0"/>
          <w:sz w:val="18"/>
          <w:szCs w:val="18"/>
        </w:rPr>
        <w:t>iv</w:t>
      </w:r>
      <w:r w:rsidRPr="00F71574">
        <w:rPr>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，頁七六八，「</w:t>
      </w:r>
      <w:r w:rsidRPr="00F71574">
        <w:rPr>
          <w:rFonts w:eastAsia="標楷體"/>
          <w:snapToGrid w:val="0"/>
          <w:sz w:val="18"/>
          <w:szCs w:val="18"/>
        </w:rPr>
        <w:t>中華民國駐外代表機構名錄</w:t>
      </w:r>
      <w:r w:rsidRPr="00F71574">
        <w:rPr>
          <w:rFonts w:eastAsia="標楷體"/>
          <w:snapToGrid w:val="0"/>
          <w:sz w:val="18"/>
          <w:szCs w:val="18"/>
        </w:rPr>
        <w:t xml:space="preserve"> </w:t>
      </w:r>
      <w:r w:rsidRPr="00F71574">
        <w:rPr>
          <w:rFonts w:eastAsia="標楷體"/>
          <w:snapToGrid w:val="0"/>
          <w:sz w:val="18"/>
          <w:szCs w:val="18"/>
        </w:rPr>
        <w:t>駐烏拉圭代表處</w:t>
      </w:r>
      <w:r w:rsidRPr="00F71574">
        <w:rPr>
          <w:rFonts w:eastAsia="標楷體"/>
          <w:snapToGrid w:val="0"/>
          <w:sz w:val="18"/>
          <w:szCs w:val="18"/>
        </w:rPr>
        <w:t>(</w:t>
      </w:r>
      <w:r w:rsidRPr="00F71574">
        <w:rPr>
          <w:rFonts w:eastAsia="標楷體"/>
          <w:snapToGrid w:val="0"/>
          <w:sz w:val="18"/>
          <w:szCs w:val="18"/>
        </w:rPr>
        <w:t>駐烏拉圭台北經濟辦事處</w:t>
      </w:r>
      <w:r w:rsidRPr="00F71574">
        <w:rPr>
          <w:rFonts w:eastAsia="新細明體"/>
          <w:snapToGrid w:val="0"/>
          <w:sz w:val="18"/>
          <w:szCs w:val="18"/>
        </w:rPr>
        <w:t>)</w:t>
      </w:r>
      <w:r w:rsidRPr="00F71574">
        <w:rPr>
          <w:rFonts w:eastAsia="新細明體"/>
          <w:snapToGrid w:val="0"/>
          <w:sz w:val="18"/>
          <w:szCs w:val="18"/>
        </w:rPr>
        <w:t>」。</w:t>
      </w:r>
    </w:p>
  </w:footnote>
  <w:footnote w:id="120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snapToGrid w:val="0"/>
          <w:sz w:val="18"/>
          <w:szCs w:val="18"/>
        </w:rPr>
        <w:t>，北京</w:t>
      </w:r>
      <w:r w:rsidRPr="00F71574">
        <w:rPr>
          <w:rFonts w:eastAsia="新細明體"/>
          <w:bCs/>
          <w:snapToGrid w:val="0"/>
          <w:sz w:val="18"/>
          <w:szCs w:val="18"/>
        </w:rPr>
        <w:t>，</w:t>
      </w:r>
      <w:r w:rsidRPr="00F71574">
        <w:rPr>
          <w:rFonts w:eastAsia="新細明體"/>
          <w:snapToGrid w:val="0"/>
          <w:sz w:val="18"/>
          <w:szCs w:val="18"/>
        </w:rPr>
        <w:t>1991</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28</w:t>
      </w:r>
      <w:r w:rsidRPr="00F71574">
        <w:rPr>
          <w:rFonts w:eastAsia="新細明體"/>
          <w:snapToGrid w:val="0"/>
          <w:sz w:val="18"/>
          <w:szCs w:val="18"/>
        </w:rPr>
        <w:t>日，第一版。</w:t>
      </w:r>
    </w:p>
  </w:footnote>
  <w:footnote w:id="1206">
    <w:p w:rsidR="00F64DD8" w:rsidRPr="00F71574" w:rsidRDefault="00F64DD8" w:rsidP="006514D0">
      <w:pPr>
        <w:adjustRightInd w:val="0"/>
        <w:snapToGrid w:val="0"/>
        <w:spacing w:line="240" w:lineRule="atLeast"/>
        <w:ind w:left="158" w:hangingChars="88" w:hanging="158"/>
        <w:jc w:val="both"/>
        <w:rPr>
          <w:rFonts w:eastAsia="細明體"/>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rFonts w:eastAsia="標楷體"/>
          <w:snapToGrid w:val="0"/>
          <w:sz w:val="18"/>
          <w:szCs w:val="18"/>
        </w:rPr>
        <w:t>中華人民共和國和烏茲別克斯坦共和國建交聯合公報</w:t>
      </w:r>
      <w:r w:rsidRPr="00F71574">
        <w:rPr>
          <w:snapToGrid w:val="0"/>
          <w:sz w:val="18"/>
          <w:szCs w:val="18"/>
        </w:rPr>
        <w:t>」，載於</w:t>
      </w:r>
      <w:r w:rsidRPr="00F71574">
        <w:rPr>
          <w:b/>
          <w:snapToGrid w:val="0"/>
          <w:sz w:val="18"/>
          <w:szCs w:val="18"/>
        </w:rPr>
        <w:t>中華人民共和國國務院公報</w:t>
      </w:r>
      <w:r w:rsidRPr="00F71574">
        <w:rPr>
          <w:bCs/>
          <w:snapToGrid w:val="0"/>
          <w:sz w:val="18"/>
          <w:szCs w:val="18"/>
        </w:rPr>
        <w:t>1992</w:t>
      </w:r>
      <w:r w:rsidRPr="00F71574">
        <w:rPr>
          <w:bCs/>
          <w:snapToGrid w:val="0"/>
          <w:sz w:val="18"/>
          <w:szCs w:val="18"/>
        </w:rPr>
        <w:t>年第</w:t>
      </w:r>
      <w:r w:rsidRPr="00F71574">
        <w:rPr>
          <w:bCs/>
          <w:snapToGrid w:val="0"/>
          <w:sz w:val="18"/>
          <w:szCs w:val="18"/>
        </w:rPr>
        <w:t>1</w:t>
      </w:r>
      <w:r w:rsidRPr="00F71574">
        <w:rPr>
          <w:bCs/>
          <w:snapToGrid w:val="0"/>
          <w:sz w:val="18"/>
          <w:szCs w:val="18"/>
        </w:rPr>
        <w:t>號</w:t>
      </w:r>
      <w:r w:rsidRPr="00F71574">
        <w:rPr>
          <w:bCs/>
          <w:snapToGrid w:val="0"/>
          <w:sz w:val="18"/>
          <w:szCs w:val="18"/>
        </w:rPr>
        <w:t>(</w:t>
      </w:r>
      <w:r w:rsidRPr="00F71574">
        <w:rPr>
          <w:bCs/>
          <w:snapToGrid w:val="0"/>
          <w:sz w:val="18"/>
          <w:szCs w:val="18"/>
        </w:rPr>
        <w:t>總號：</w:t>
      </w:r>
      <w:r w:rsidRPr="00F71574">
        <w:rPr>
          <w:bCs/>
          <w:snapToGrid w:val="0"/>
          <w:sz w:val="18"/>
          <w:szCs w:val="18"/>
        </w:rPr>
        <w:t>686)</w:t>
      </w:r>
      <w:r w:rsidRPr="00F71574">
        <w:rPr>
          <w:snapToGrid w:val="0"/>
          <w:sz w:val="18"/>
          <w:szCs w:val="18"/>
        </w:rPr>
        <w:t>，</w:t>
      </w:r>
      <w:r w:rsidRPr="00F71574">
        <w:rPr>
          <w:snapToGrid w:val="0"/>
          <w:sz w:val="18"/>
          <w:szCs w:val="18"/>
        </w:rPr>
        <w:t>1992</w:t>
      </w:r>
      <w:r w:rsidRPr="00F71574">
        <w:rPr>
          <w:snapToGrid w:val="0"/>
          <w:sz w:val="18"/>
          <w:szCs w:val="18"/>
        </w:rPr>
        <w:t>年</w:t>
      </w:r>
      <w:r w:rsidRPr="00F71574">
        <w:rPr>
          <w:snapToGrid w:val="0"/>
          <w:sz w:val="18"/>
          <w:szCs w:val="18"/>
        </w:rPr>
        <w:t>2</w:t>
      </w:r>
      <w:r w:rsidRPr="00F71574">
        <w:rPr>
          <w:snapToGrid w:val="0"/>
          <w:sz w:val="18"/>
          <w:szCs w:val="18"/>
        </w:rPr>
        <w:t>月</w:t>
      </w:r>
      <w:r w:rsidRPr="00F71574">
        <w:rPr>
          <w:snapToGrid w:val="0"/>
          <w:sz w:val="18"/>
          <w:szCs w:val="18"/>
        </w:rPr>
        <w:t>12</w:t>
      </w:r>
      <w:r w:rsidRPr="00F71574">
        <w:rPr>
          <w:snapToGrid w:val="0"/>
          <w:sz w:val="18"/>
          <w:szCs w:val="18"/>
        </w:rPr>
        <w:t>日刊行，頁</w:t>
      </w:r>
      <w:r w:rsidRPr="00F71574">
        <w:rPr>
          <w:snapToGrid w:val="0"/>
          <w:sz w:val="18"/>
          <w:szCs w:val="18"/>
        </w:rPr>
        <w:t>23~24</w:t>
      </w:r>
      <w:r w:rsidRPr="00F71574">
        <w:rPr>
          <w:snapToGrid w:val="0"/>
          <w:sz w:val="18"/>
          <w:szCs w:val="18"/>
        </w:rPr>
        <w:t>；該公報之要旨的英譯文見載於</w:t>
      </w:r>
      <w:r w:rsidRPr="00F71574">
        <w:rPr>
          <w:b/>
          <w:snapToGrid w:val="0"/>
          <w:sz w:val="18"/>
          <w:szCs w:val="18"/>
        </w:rPr>
        <w:t>China Daily</w:t>
      </w:r>
      <w:r w:rsidRPr="00F71574">
        <w:rPr>
          <w:bCs/>
          <w:snapToGrid w:val="0"/>
          <w:sz w:val="18"/>
          <w:szCs w:val="18"/>
        </w:rPr>
        <w:t>,</w:t>
      </w:r>
      <w:r w:rsidRPr="00F71574">
        <w:rPr>
          <w:b/>
          <w:snapToGrid w:val="0"/>
          <w:sz w:val="18"/>
          <w:szCs w:val="18"/>
        </w:rPr>
        <w:t xml:space="preserve"> </w:t>
      </w:r>
      <w:r w:rsidRPr="00F71574">
        <w:rPr>
          <w:snapToGrid w:val="0"/>
          <w:sz w:val="18"/>
          <w:szCs w:val="18"/>
        </w:rPr>
        <w:t>Beijing, January 4, 1992, p. 1.</w:t>
      </w:r>
    </w:p>
  </w:footnote>
  <w:footnote w:id="1207">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1980</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30</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1980</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31</w:t>
      </w:r>
      <w:r w:rsidRPr="00F71574">
        <w:rPr>
          <w:rFonts w:eastAsia="新細明體"/>
          <w:snapToGrid w:val="0"/>
          <w:sz w:val="18"/>
          <w:szCs w:val="18"/>
        </w:rPr>
        <w:t>日，第六版。</w:t>
      </w:r>
    </w:p>
  </w:footnote>
  <w:footnote w:id="120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中華人民共和國和瓦努阿圖共和國關於建立外交關係的聯合公報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1982</w:t>
      </w:r>
      <w:r w:rsidRPr="00F71574">
        <w:rPr>
          <w:rFonts w:eastAsia="新細明體"/>
          <w:bCs/>
          <w:snapToGrid w:val="0"/>
          <w:sz w:val="18"/>
          <w:szCs w:val="18"/>
        </w:rPr>
        <w:t>年第</w:t>
      </w:r>
      <w:r w:rsidRPr="00F71574">
        <w:rPr>
          <w:rFonts w:eastAsia="新細明體"/>
          <w:bCs/>
          <w:snapToGrid w:val="0"/>
          <w:sz w:val="18"/>
          <w:szCs w:val="18"/>
        </w:rPr>
        <w:t>7</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381)</w:t>
      </w:r>
      <w:r w:rsidRPr="00F71574">
        <w:rPr>
          <w:rFonts w:eastAsia="新細明體"/>
          <w:bCs/>
          <w:snapToGrid w:val="0"/>
          <w:sz w:val="18"/>
          <w:szCs w:val="18"/>
        </w:rPr>
        <w:t>，</w:t>
      </w:r>
      <w:r w:rsidRPr="00F71574">
        <w:rPr>
          <w:rFonts w:eastAsia="新細明體"/>
          <w:snapToGrid w:val="0"/>
          <w:sz w:val="18"/>
          <w:szCs w:val="18"/>
        </w:rPr>
        <w:t>1982</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日刊行，頁</w:t>
      </w:r>
      <w:r w:rsidRPr="00F71574">
        <w:rPr>
          <w:rFonts w:eastAsia="新細明體"/>
          <w:snapToGrid w:val="0"/>
          <w:sz w:val="18"/>
          <w:szCs w:val="18"/>
        </w:rPr>
        <w:t>299~300</w:t>
      </w:r>
      <w:r w:rsidRPr="00F71574">
        <w:rPr>
          <w:rFonts w:eastAsia="新細明體"/>
          <w:snapToGrid w:val="0"/>
          <w:sz w:val="18"/>
          <w:szCs w:val="18"/>
        </w:rPr>
        <w:t>；該公報之英文本或英譯本，載於</w:t>
      </w:r>
      <w:r w:rsidRPr="00F71574">
        <w:rPr>
          <w:rFonts w:eastAsia="新細明體"/>
          <w:b/>
          <w:snapToGrid w:val="0"/>
          <w:sz w:val="18"/>
          <w:szCs w:val="18"/>
        </w:rPr>
        <w:t>Beijing Review</w:t>
      </w:r>
      <w:r w:rsidRPr="00F71574">
        <w:rPr>
          <w:rFonts w:eastAsia="新細明體"/>
          <w:bCs/>
          <w:snapToGrid w:val="0"/>
          <w:sz w:val="18"/>
          <w:szCs w:val="18"/>
        </w:rPr>
        <w:t>, Vol. 25, No. 14,</w:t>
      </w:r>
      <w:r w:rsidRPr="00F71574">
        <w:rPr>
          <w:rFonts w:eastAsia="新細明體"/>
          <w:snapToGrid w:val="0"/>
          <w:sz w:val="18"/>
          <w:szCs w:val="18"/>
        </w:rPr>
        <w:t xml:space="preserve"> April 5, 1982, pp. 7~8.</w:t>
      </w:r>
    </w:p>
  </w:footnote>
  <w:footnote w:id="1209">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對外關係與外交行政</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42</w:t>
      </w:r>
      <w:r w:rsidRPr="00F71574">
        <w:rPr>
          <w:rFonts w:eastAsia="新細明體"/>
          <w:snapToGrid w:val="0"/>
          <w:sz w:val="18"/>
          <w:szCs w:val="18"/>
        </w:rPr>
        <w:t>，</w:t>
      </w:r>
      <w:r w:rsidRPr="00F71574">
        <w:rPr>
          <w:snapToGrid w:val="0"/>
          <w:sz w:val="18"/>
          <w:szCs w:val="18"/>
        </w:rPr>
        <w:t>頁</w:t>
      </w:r>
      <w:r w:rsidRPr="00F71574">
        <w:rPr>
          <w:snapToGrid w:val="0"/>
          <w:sz w:val="18"/>
          <w:szCs w:val="18"/>
        </w:rPr>
        <w:t>68</w:t>
      </w:r>
      <w:r w:rsidRPr="00F71574">
        <w:rPr>
          <w:snapToGrid w:val="0"/>
          <w:sz w:val="18"/>
          <w:szCs w:val="18"/>
        </w:rPr>
        <w:t>；另有關之新聞報導</w:t>
      </w:r>
      <w:r w:rsidRPr="00F71574">
        <w:rPr>
          <w:rFonts w:eastAsia="新細明體"/>
          <w:snapToGrid w:val="0"/>
          <w:sz w:val="18"/>
          <w:szCs w:val="18"/>
        </w:rPr>
        <w:t>見載於【</w:t>
      </w:r>
      <w:r w:rsidRPr="00F71574">
        <w:rPr>
          <w:rFonts w:eastAsia="新細明體"/>
          <w:snapToGrid w:val="0"/>
          <w:sz w:val="18"/>
          <w:szCs w:val="18"/>
        </w:rPr>
        <w:t>i</w:t>
      </w:r>
      <w:r w:rsidRPr="00F71574">
        <w:rPr>
          <w:rFonts w:eastAsia="新細明體"/>
          <w:snapToGrid w:val="0"/>
          <w:sz w:val="18"/>
          <w:szCs w:val="18"/>
        </w:rPr>
        <w:t>】</w:t>
      </w:r>
      <w:r w:rsidRPr="00F71574">
        <w:rPr>
          <w:b/>
          <w:snapToGrid w:val="0"/>
          <w:sz w:val="18"/>
          <w:szCs w:val="18"/>
        </w:rPr>
        <w:t>中央日報</w:t>
      </w:r>
      <w:r w:rsidRPr="00F71574">
        <w:rPr>
          <w:snapToGrid w:val="0"/>
          <w:sz w:val="18"/>
          <w:szCs w:val="18"/>
        </w:rPr>
        <w:t>，台北，中華民國八十一年九月二十五日，第一版及</w:t>
      </w:r>
      <w:r w:rsidRPr="00F71574">
        <w:rPr>
          <w:rFonts w:eastAsia="新細明體"/>
          <w:snapToGrid w:val="0"/>
          <w:sz w:val="18"/>
          <w:szCs w:val="18"/>
        </w:rPr>
        <w:t>【</w:t>
      </w:r>
      <w:r w:rsidRPr="00F71574">
        <w:rPr>
          <w:rFonts w:eastAsia="新細明體"/>
          <w:snapToGrid w:val="0"/>
          <w:sz w:val="18"/>
          <w:szCs w:val="18"/>
        </w:rPr>
        <w:t>ii</w:t>
      </w:r>
      <w:r w:rsidRPr="00F71574">
        <w:rPr>
          <w:rFonts w:eastAsia="新細明體"/>
          <w:snapToGrid w:val="0"/>
          <w:sz w:val="18"/>
          <w:szCs w:val="18"/>
        </w:rPr>
        <w:t>】聯合報</w:t>
      </w:r>
      <w:r w:rsidRPr="00F71574">
        <w:rPr>
          <w:snapToGrid w:val="0"/>
          <w:sz w:val="18"/>
          <w:szCs w:val="18"/>
        </w:rPr>
        <w:t>，台北，中華民國九十三年十一月十八日，頁</w:t>
      </w:r>
      <w:r w:rsidRPr="00F71574">
        <w:rPr>
          <w:snapToGrid w:val="0"/>
          <w:sz w:val="18"/>
          <w:szCs w:val="18"/>
        </w:rPr>
        <w:t>A13</w:t>
      </w:r>
      <w:r w:rsidRPr="00F71574">
        <w:rPr>
          <w:snapToGrid w:val="0"/>
          <w:sz w:val="18"/>
          <w:szCs w:val="18"/>
        </w:rPr>
        <w:t>。</w:t>
      </w:r>
    </w:p>
  </w:footnote>
  <w:footnote w:id="121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有關之新聞報導</w:t>
      </w:r>
      <w:r w:rsidRPr="00F71574">
        <w:rPr>
          <w:rFonts w:eastAsia="新細明體"/>
          <w:snapToGrid w:val="0"/>
          <w:sz w:val="18"/>
          <w:szCs w:val="18"/>
        </w:rPr>
        <w:t>見載於</w:t>
      </w:r>
      <w:r w:rsidRPr="00F71574">
        <w:rPr>
          <w:snapToGrid w:val="0"/>
          <w:sz w:val="18"/>
          <w:szCs w:val="18"/>
        </w:rPr>
        <w:t>【</w:t>
      </w:r>
      <w:r w:rsidRPr="00F71574">
        <w:rPr>
          <w:snapToGrid w:val="0"/>
          <w:sz w:val="18"/>
          <w:szCs w:val="18"/>
        </w:rPr>
        <w:t>i</w:t>
      </w:r>
      <w:r w:rsidRPr="00F71574">
        <w:rPr>
          <w:snapToGrid w:val="0"/>
          <w:sz w:val="18"/>
          <w:szCs w:val="18"/>
        </w:rPr>
        <w:t>】</w:t>
      </w:r>
      <w:r w:rsidRPr="00F71574">
        <w:rPr>
          <w:b/>
          <w:bCs/>
          <w:snapToGrid w:val="0"/>
          <w:sz w:val="18"/>
          <w:szCs w:val="18"/>
        </w:rPr>
        <w:t>自由時報</w:t>
      </w:r>
      <w:r w:rsidRPr="00F71574">
        <w:rPr>
          <w:snapToGrid w:val="0"/>
          <w:sz w:val="18"/>
          <w:szCs w:val="18"/>
        </w:rPr>
        <w:t>，台北，中華民國八十九年十一月七日，第一頁及第四頁及【</w:t>
      </w:r>
      <w:r w:rsidRPr="00F71574">
        <w:rPr>
          <w:snapToGrid w:val="0"/>
          <w:sz w:val="18"/>
          <w:szCs w:val="18"/>
        </w:rPr>
        <w:t>ii</w:t>
      </w:r>
      <w:r w:rsidRPr="00F71574">
        <w:rPr>
          <w:snapToGrid w:val="0"/>
          <w:sz w:val="18"/>
          <w:szCs w:val="18"/>
        </w:rPr>
        <w:t>】</w:t>
      </w:r>
      <w:r w:rsidRPr="00F71574">
        <w:rPr>
          <w:b/>
          <w:bCs/>
          <w:snapToGrid w:val="0"/>
          <w:sz w:val="18"/>
          <w:szCs w:val="18"/>
        </w:rPr>
        <w:t>自由時報</w:t>
      </w:r>
      <w:r w:rsidRPr="00F71574">
        <w:rPr>
          <w:snapToGrid w:val="0"/>
          <w:sz w:val="18"/>
          <w:szCs w:val="18"/>
        </w:rPr>
        <w:t>，台北，中華民國八十九年十一月八日，第四頁。</w:t>
      </w:r>
    </w:p>
  </w:footnote>
  <w:footnote w:id="1211">
    <w:p w:rsidR="00F64DD8" w:rsidRPr="00F71574" w:rsidRDefault="00F64DD8" w:rsidP="006514D0">
      <w:pPr>
        <w:pStyle w:val="a4"/>
        <w:snapToGrid w:val="0"/>
        <w:ind w:left="158" w:hangingChars="88" w:hanging="158"/>
        <w:jc w:val="both"/>
        <w:rPr>
          <w:snapToGrid w:val="0"/>
          <w:sz w:val="18"/>
          <w:szCs w:val="18"/>
          <w:shd w:val="pct15" w:color="auto" w:fill="FFFFFF"/>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w:t>
      </w:r>
      <w:r w:rsidRPr="00F71574">
        <w:rPr>
          <w:rFonts w:eastAsia="新細明體"/>
          <w:snapToGrid w:val="0"/>
          <w:sz w:val="18"/>
          <w:szCs w:val="18"/>
        </w:rPr>
        <w:t>北京，</w:t>
      </w:r>
      <w:r w:rsidRPr="00F71574">
        <w:rPr>
          <w:rFonts w:eastAsia="新細明體"/>
          <w:snapToGrid w:val="0"/>
          <w:sz w:val="18"/>
          <w:szCs w:val="18"/>
        </w:rPr>
        <w:t>2000</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7</w:t>
      </w:r>
      <w:r w:rsidRPr="00F71574">
        <w:rPr>
          <w:rFonts w:eastAsia="新細明體"/>
          <w:snapToGrid w:val="0"/>
          <w:sz w:val="18"/>
          <w:szCs w:val="18"/>
        </w:rPr>
        <w:t>日，第一版。</w:t>
      </w:r>
    </w:p>
  </w:footnote>
  <w:footnote w:id="121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關於中華人民共和國和委內瑞拉共和國建立外交關係的聯合公報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第二十一集</w:t>
      </w:r>
      <w:r w:rsidRPr="00F71574">
        <w:rPr>
          <w:rFonts w:eastAsia="新細明體"/>
          <w:bCs/>
          <w:snapToGrid w:val="0"/>
          <w:sz w:val="18"/>
          <w:szCs w:val="18"/>
        </w:rPr>
        <w:t>(1974)</w:t>
      </w:r>
      <w:r w:rsidRPr="00F71574">
        <w:rPr>
          <w:rFonts w:eastAsia="新細明體"/>
          <w:snapToGrid w:val="0"/>
          <w:sz w:val="18"/>
          <w:szCs w:val="18"/>
        </w:rPr>
        <w:t>，前引註</w:t>
      </w:r>
      <w:r w:rsidRPr="00F71574">
        <w:rPr>
          <w:rFonts w:eastAsia="新細明體"/>
          <w:snapToGrid w:val="0"/>
          <w:sz w:val="18"/>
          <w:szCs w:val="18"/>
        </w:rPr>
        <w:t>130</w:t>
      </w:r>
      <w:r w:rsidRPr="00F71574">
        <w:rPr>
          <w:rFonts w:eastAsia="新細明體"/>
          <w:snapToGrid w:val="0"/>
          <w:sz w:val="18"/>
          <w:szCs w:val="18"/>
        </w:rPr>
        <w:t>，頁</w:t>
      </w:r>
      <w:r w:rsidRPr="00F71574">
        <w:rPr>
          <w:rFonts w:eastAsia="新細明體"/>
          <w:snapToGrid w:val="0"/>
          <w:sz w:val="18"/>
          <w:szCs w:val="18"/>
        </w:rPr>
        <w:t>15~16</w:t>
      </w:r>
      <w:r w:rsidRPr="00F71574">
        <w:rPr>
          <w:rFonts w:eastAsia="新細明體"/>
          <w:snapToGrid w:val="0"/>
          <w:sz w:val="18"/>
          <w:szCs w:val="18"/>
        </w:rPr>
        <w:t>；該公報之英文本或英譯本，載於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17, No. 27,</w:t>
      </w:r>
      <w:r w:rsidRPr="00F71574">
        <w:rPr>
          <w:rFonts w:eastAsia="新細明體"/>
          <w:snapToGrid w:val="0"/>
          <w:sz w:val="18"/>
          <w:szCs w:val="18"/>
        </w:rPr>
        <w:t xml:space="preserve"> July 5, 1974, p. 5. </w:t>
      </w:r>
    </w:p>
  </w:footnote>
  <w:footnote w:id="121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snapToGrid w:val="0"/>
          <w:sz w:val="18"/>
          <w:szCs w:val="18"/>
        </w:rPr>
        <w:t>【</w:t>
      </w:r>
      <w:r w:rsidRPr="00F71574">
        <w:rPr>
          <w:rFonts w:eastAsia="新細明體"/>
          <w:snapToGrid w:val="0"/>
          <w:sz w:val="18"/>
          <w:szCs w:val="18"/>
        </w:rPr>
        <w:t>i</w:t>
      </w:r>
      <w:r w:rsidRPr="00F71574">
        <w:rPr>
          <w:rFonts w:eastAsia="新細明體"/>
          <w:snapToGrid w:val="0"/>
          <w:sz w:val="18"/>
          <w:szCs w:val="18"/>
        </w:rPr>
        <w:t>】</w:t>
      </w:r>
      <w:r w:rsidRPr="00F71574">
        <w:rPr>
          <w:snapToGrid w:val="0"/>
          <w:sz w:val="18"/>
          <w:szCs w:val="18"/>
        </w:rPr>
        <w:t>中華民國外交部於民國六十三年六月廿九日就「</w:t>
      </w:r>
      <w:r w:rsidRPr="00F71574">
        <w:rPr>
          <w:rFonts w:eastAsia="標楷體"/>
          <w:snapToGrid w:val="0"/>
          <w:sz w:val="18"/>
          <w:szCs w:val="18"/>
        </w:rPr>
        <w:t>委</w:t>
      </w:r>
      <w:r w:rsidRPr="00F71574">
        <w:rPr>
          <w:rFonts w:eastAsia="標楷體"/>
          <w:snapToGrid w:val="0"/>
          <w:sz w:val="18"/>
          <w:szCs w:val="18"/>
        </w:rPr>
        <w:t>(</w:t>
      </w:r>
      <w:r w:rsidRPr="00F71574">
        <w:rPr>
          <w:rFonts w:eastAsia="標楷體"/>
          <w:snapToGrid w:val="0"/>
          <w:sz w:val="18"/>
          <w:szCs w:val="18"/>
        </w:rPr>
        <w:t>內瑞拉</w:t>
      </w:r>
      <w:r w:rsidRPr="00F71574">
        <w:rPr>
          <w:rFonts w:eastAsia="標楷體"/>
          <w:snapToGrid w:val="0"/>
          <w:sz w:val="18"/>
          <w:szCs w:val="18"/>
        </w:rPr>
        <w:t>)</w:t>
      </w:r>
      <w:r w:rsidRPr="00F71574">
        <w:rPr>
          <w:rFonts w:eastAsia="標楷體"/>
          <w:snapToGrid w:val="0"/>
          <w:sz w:val="18"/>
          <w:szCs w:val="18"/>
        </w:rPr>
        <w:t>匪建交</w:t>
      </w:r>
      <w:r w:rsidRPr="00F71574">
        <w:rPr>
          <w:snapToGrid w:val="0"/>
          <w:sz w:val="18"/>
          <w:szCs w:val="18"/>
        </w:rPr>
        <w:t>」事發布之新聞稿，載於</w:t>
      </w:r>
      <w:r w:rsidRPr="00F71574">
        <w:rPr>
          <w:b/>
          <w:snapToGrid w:val="0"/>
          <w:sz w:val="18"/>
          <w:szCs w:val="18"/>
        </w:rPr>
        <w:t>外交部聲明及公報彙編</w:t>
      </w:r>
      <w:r w:rsidRPr="00F71574">
        <w:rPr>
          <w:bCs/>
          <w:snapToGrid w:val="0"/>
          <w:sz w:val="18"/>
          <w:szCs w:val="18"/>
        </w:rPr>
        <w:t>(</w:t>
      </w:r>
      <w:r w:rsidRPr="00F71574">
        <w:rPr>
          <w:bCs/>
          <w:snapToGrid w:val="0"/>
          <w:sz w:val="18"/>
          <w:szCs w:val="18"/>
        </w:rPr>
        <w:t>中華民國六十二年七月至六十三年六月</w:t>
      </w:r>
      <w:r w:rsidRPr="00F71574">
        <w:rPr>
          <w:bCs/>
          <w:snapToGrid w:val="0"/>
          <w:sz w:val="18"/>
          <w:szCs w:val="18"/>
        </w:rPr>
        <w:t>)</w:t>
      </w:r>
      <w:r w:rsidRPr="00F71574">
        <w:rPr>
          <w:snapToGrid w:val="0"/>
          <w:sz w:val="18"/>
          <w:szCs w:val="18"/>
        </w:rPr>
        <w:t>，頁二二及【</w:t>
      </w:r>
      <w:r w:rsidRPr="00F71574">
        <w:rPr>
          <w:snapToGrid w:val="0"/>
          <w:sz w:val="18"/>
          <w:szCs w:val="18"/>
        </w:rPr>
        <w:t>ii</w:t>
      </w:r>
      <w:r w:rsidRPr="00F71574">
        <w:rPr>
          <w:snapToGrid w:val="0"/>
          <w:sz w:val="18"/>
          <w:szCs w:val="18"/>
        </w:rPr>
        <w:t>】</w:t>
      </w:r>
      <w:r w:rsidRPr="00F71574">
        <w:rPr>
          <w:b/>
          <w:snapToGrid w:val="0"/>
          <w:sz w:val="18"/>
          <w:szCs w:val="18"/>
        </w:rPr>
        <w:t>外交部公報</w:t>
      </w:r>
      <w:r w:rsidRPr="00F71574">
        <w:rPr>
          <w:bCs/>
          <w:snapToGrid w:val="0"/>
          <w:sz w:val="18"/>
          <w:szCs w:val="18"/>
        </w:rPr>
        <w:t>第三十九卷第四號</w:t>
      </w:r>
      <w:r w:rsidRPr="00F71574">
        <w:rPr>
          <w:snapToGrid w:val="0"/>
          <w:sz w:val="18"/>
          <w:szCs w:val="18"/>
        </w:rPr>
        <w:t>，中華民國六十三年十二月卅一日刊印，頁三，</w:t>
      </w:r>
      <w:r w:rsidRPr="00F71574">
        <w:rPr>
          <w:rFonts w:eastAsia="標楷體"/>
          <w:snapToGrid w:val="0"/>
          <w:sz w:val="18"/>
          <w:szCs w:val="18"/>
        </w:rPr>
        <w:t>中華民國六十三年十月九日</w:t>
      </w:r>
      <w:r w:rsidRPr="00F71574">
        <w:rPr>
          <w:snapToGrid w:val="0"/>
          <w:sz w:val="18"/>
          <w:szCs w:val="18"/>
        </w:rPr>
        <w:t>「</w:t>
      </w:r>
      <w:r w:rsidRPr="00F71574">
        <w:rPr>
          <w:rFonts w:eastAsia="標楷體"/>
          <w:snapToGrid w:val="0"/>
          <w:sz w:val="18"/>
          <w:szCs w:val="18"/>
        </w:rPr>
        <w:t>(63)</w:t>
      </w:r>
      <w:r w:rsidRPr="00F71574">
        <w:rPr>
          <w:rFonts w:eastAsia="標楷體"/>
          <w:snapToGrid w:val="0"/>
          <w:sz w:val="18"/>
          <w:szCs w:val="18"/>
        </w:rPr>
        <w:t>台人字第三三二號令</w:t>
      </w:r>
      <w:r w:rsidRPr="00F71574">
        <w:rPr>
          <w:snapToGrid w:val="0"/>
          <w:sz w:val="18"/>
          <w:szCs w:val="18"/>
        </w:rPr>
        <w:t>」。</w:t>
      </w:r>
    </w:p>
  </w:footnote>
  <w:footnote w:id="121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w:t>
      </w:r>
      <w:r w:rsidRPr="00F71574">
        <w:rPr>
          <w:snapToGrid w:val="0"/>
          <w:sz w:val="18"/>
          <w:szCs w:val="18"/>
        </w:rPr>
        <w:t>，</w:t>
      </w:r>
      <w:r w:rsidRPr="00F71574">
        <w:rPr>
          <w:rFonts w:eastAsia="新細明體"/>
          <w:snapToGrid w:val="0"/>
          <w:sz w:val="18"/>
          <w:szCs w:val="18"/>
        </w:rPr>
        <w:t>頁一百零三，「</w:t>
      </w:r>
      <w:r w:rsidRPr="00F71574">
        <w:rPr>
          <w:rFonts w:eastAsia="標楷體"/>
          <w:snapToGrid w:val="0"/>
          <w:sz w:val="18"/>
          <w:szCs w:val="18"/>
        </w:rPr>
        <w:t>駐委內瑞拉代表處</w:t>
      </w:r>
      <w:r w:rsidRPr="00F71574">
        <w:rPr>
          <w:rFonts w:eastAsia="標楷體"/>
          <w:snapToGrid w:val="0"/>
          <w:sz w:val="18"/>
          <w:szCs w:val="18"/>
        </w:rPr>
        <w:t>(</w:t>
      </w:r>
      <w:r w:rsidRPr="00F71574">
        <w:rPr>
          <w:rFonts w:eastAsia="標楷體"/>
          <w:snapToGrid w:val="0"/>
          <w:sz w:val="18"/>
          <w:szCs w:val="18"/>
        </w:rPr>
        <w:t>駐委內瑞拉台北經濟文化辦事處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，頁二七七</w:t>
      </w:r>
      <w:r w:rsidRPr="00F71574">
        <w:rPr>
          <w:rFonts w:eastAsia="新細明體"/>
          <w:snapToGrid w:val="0"/>
          <w:sz w:val="18"/>
          <w:szCs w:val="18"/>
        </w:rPr>
        <w:t>~</w:t>
      </w:r>
      <w:r w:rsidRPr="00F71574">
        <w:rPr>
          <w:rFonts w:eastAsia="新細明體"/>
          <w:snapToGrid w:val="0"/>
          <w:sz w:val="18"/>
          <w:szCs w:val="18"/>
        </w:rPr>
        <w:t>二七八，「</w:t>
      </w:r>
      <w:r w:rsidRPr="00F71574">
        <w:rPr>
          <w:rFonts w:eastAsia="標楷體"/>
          <w:snapToGrid w:val="0"/>
          <w:sz w:val="18"/>
          <w:szCs w:val="18"/>
        </w:rPr>
        <w:t>我國與委內瑞拉關係</w:t>
      </w:r>
      <w:r w:rsidRPr="00F71574">
        <w:rPr>
          <w:rFonts w:eastAsia="新細明體"/>
          <w:snapToGrid w:val="0"/>
          <w:sz w:val="18"/>
          <w:szCs w:val="18"/>
        </w:rPr>
        <w:t>」；惟或需注意者，</w:t>
      </w:r>
      <w:r w:rsidRPr="00F71574">
        <w:rPr>
          <w:snapToGrid w:val="0"/>
          <w:sz w:val="18"/>
          <w:szCs w:val="18"/>
        </w:rPr>
        <w:t>中華民國政府係於</w:t>
      </w:r>
      <w:r w:rsidRPr="00F71574">
        <w:rPr>
          <w:snapToGrid w:val="0"/>
          <w:sz w:val="18"/>
          <w:szCs w:val="18"/>
        </w:rPr>
        <w:t>1974</w:t>
      </w:r>
      <w:r w:rsidRPr="00F71574">
        <w:rPr>
          <w:snapToGrid w:val="0"/>
          <w:sz w:val="18"/>
          <w:szCs w:val="18"/>
        </w:rPr>
        <w:t>年</w:t>
      </w:r>
      <w:r w:rsidRPr="00F71574">
        <w:rPr>
          <w:snapToGrid w:val="0"/>
          <w:sz w:val="18"/>
          <w:szCs w:val="18"/>
        </w:rPr>
        <w:t>8</w:t>
      </w:r>
      <w:r w:rsidRPr="00F71574">
        <w:rPr>
          <w:snapToGrid w:val="0"/>
          <w:sz w:val="18"/>
          <w:szCs w:val="18"/>
        </w:rPr>
        <w:t>月</w:t>
      </w:r>
      <w:r w:rsidRPr="00F71574">
        <w:rPr>
          <w:snapToGrid w:val="0"/>
          <w:sz w:val="18"/>
          <w:szCs w:val="18"/>
        </w:rPr>
        <w:t>1</w:t>
      </w:r>
      <w:r w:rsidRPr="00F71574">
        <w:rPr>
          <w:snapToGrid w:val="0"/>
          <w:sz w:val="18"/>
          <w:szCs w:val="18"/>
        </w:rPr>
        <w:t>日關閉駐委內瑞拉大使館。</w:t>
      </w:r>
    </w:p>
  </w:footnote>
  <w:footnote w:id="121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1969</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15</w:t>
      </w:r>
      <w:r w:rsidRPr="00F71574">
        <w:rPr>
          <w:rFonts w:eastAsia="新細明體"/>
          <w:snapToGrid w:val="0"/>
          <w:sz w:val="18"/>
          <w:szCs w:val="18"/>
        </w:rPr>
        <w:t>日，第一版。</w:t>
      </w:r>
    </w:p>
  </w:footnote>
  <w:footnote w:id="1216">
    <w:p w:rsidR="00F64DD8" w:rsidRPr="00F71574" w:rsidRDefault="00F64DD8" w:rsidP="006514D0">
      <w:pPr>
        <w:pStyle w:val="a4"/>
        <w:snapToGrid w:val="0"/>
        <w:ind w:left="158" w:hangingChars="88" w:hanging="158"/>
        <w:rPr>
          <w:rStyle w:val="a3"/>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參見本書</w:t>
      </w:r>
      <w:r w:rsidRPr="00F71574">
        <w:rPr>
          <w:b/>
          <w:bCs/>
          <w:snapToGrid w:val="0"/>
          <w:sz w:val="18"/>
          <w:szCs w:val="18"/>
        </w:rPr>
        <w:t xml:space="preserve">209 </w:t>
      </w:r>
      <w:r w:rsidRPr="00F71574">
        <w:rPr>
          <w:b/>
          <w:snapToGrid w:val="0"/>
          <w:sz w:val="18"/>
          <w:szCs w:val="18"/>
        </w:rPr>
        <w:t>越南</w:t>
      </w:r>
      <w:r w:rsidRPr="00F71574">
        <w:rPr>
          <w:b/>
          <w:snapToGrid w:val="0"/>
          <w:sz w:val="18"/>
          <w:szCs w:val="18"/>
        </w:rPr>
        <w:t>/</w:t>
      </w:r>
      <w:r w:rsidRPr="00F71574">
        <w:rPr>
          <w:b/>
          <w:snapToGrid w:val="0"/>
          <w:sz w:val="18"/>
          <w:szCs w:val="18"/>
        </w:rPr>
        <w:t>越南社會主義共和國</w:t>
      </w:r>
      <w:r w:rsidRPr="00F71574">
        <w:rPr>
          <w:snapToGrid w:val="0"/>
          <w:sz w:val="18"/>
          <w:szCs w:val="18"/>
        </w:rPr>
        <w:t>。</w:t>
      </w:r>
      <w:r w:rsidRPr="00F71574">
        <w:rPr>
          <w:snapToGrid w:val="0"/>
          <w:sz w:val="18"/>
          <w:szCs w:val="18"/>
        </w:rPr>
        <w:t xml:space="preserve"> </w:t>
      </w:r>
      <w:r w:rsidRPr="00F71574">
        <w:rPr>
          <w:rStyle w:val="a3"/>
          <w:snapToGrid w:val="0"/>
          <w:sz w:val="18"/>
          <w:szCs w:val="18"/>
        </w:rPr>
        <w:t xml:space="preserve">   </w:t>
      </w:r>
    </w:p>
  </w:footnote>
  <w:footnote w:id="121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1976</w:t>
      </w:r>
      <w:r w:rsidRPr="00F71574">
        <w:rPr>
          <w:rFonts w:eastAsia="新細明體"/>
          <w:snapToGrid w:val="0"/>
          <w:sz w:val="18"/>
          <w:szCs w:val="18"/>
        </w:rPr>
        <w:t>年</w:t>
      </w:r>
      <w:r w:rsidRPr="00F71574">
        <w:rPr>
          <w:rFonts w:eastAsia="新細明體"/>
          <w:snapToGrid w:val="0"/>
          <w:sz w:val="18"/>
          <w:szCs w:val="18"/>
        </w:rPr>
        <w:t>7</w:t>
      </w:r>
      <w:r w:rsidRPr="00F71574">
        <w:rPr>
          <w:rFonts w:eastAsia="新細明體"/>
          <w:snapToGrid w:val="0"/>
          <w:sz w:val="18"/>
          <w:szCs w:val="18"/>
        </w:rPr>
        <w:t>月</w:t>
      </w:r>
      <w:r w:rsidRPr="00F71574">
        <w:rPr>
          <w:rFonts w:eastAsia="新細明體"/>
          <w:snapToGrid w:val="0"/>
          <w:sz w:val="18"/>
          <w:szCs w:val="18"/>
        </w:rPr>
        <w:t>6</w:t>
      </w:r>
      <w:r w:rsidRPr="00F71574">
        <w:rPr>
          <w:rFonts w:eastAsia="新細明體"/>
          <w:snapToGrid w:val="0"/>
          <w:sz w:val="18"/>
          <w:szCs w:val="18"/>
        </w:rPr>
        <w:t>日，第一版。</w:t>
      </w:r>
    </w:p>
  </w:footnote>
  <w:footnote w:id="1218">
    <w:p w:rsidR="00F64DD8" w:rsidRPr="00F71574" w:rsidRDefault="00F64DD8" w:rsidP="00A43718">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b/>
          <w:bCs/>
          <w:snapToGrid w:val="0"/>
          <w:sz w:val="18"/>
          <w:szCs w:val="18"/>
        </w:rPr>
        <w:t>對外關係與外交行政</w:t>
      </w:r>
      <w:r w:rsidRPr="00F71574">
        <w:rPr>
          <w:snapToGrid w:val="0"/>
          <w:sz w:val="18"/>
          <w:szCs w:val="18"/>
        </w:rPr>
        <w:t>，</w:t>
      </w:r>
      <w:r w:rsidRPr="00F71574">
        <w:rPr>
          <w:rFonts w:eastAsia="新細明體"/>
          <w:snapToGrid w:val="0"/>
          <w:sz w:val="18"/>
          <w:szCs w:val="18"/>
        </w:rPr>
        <w:t>前引註</w:t>
      </w:r>
      <w:r w:rsidRPr="00F71574">
        <w:rPr>
          <w:rFonts w:eastAsia="新細明體"/>
          <w:snapToGrid w:val="0"/>
          <w:sz w:val="18"/>
          <w:szCs w:val="18"/>
        </w:rPr>
        <w:t>42</w:t>
      </w:r>
      <w:r w:rsidRPr="00F71574">
        <w:rPr>
          <w:rFonts w:eastAsia="新細明體"/>
          <w:snapToGrid w:val="0"/>
          <w:sz w:val="18"/>
          <w:szCs w:val="18"/>
        </w:rPr>
        <w:t>，</w:t>
      </w:r>
      <w:r w:rsidRPr="00F71574">
        <w:rPr>
          <w:snapToGrid w:val="0"/>
          <w:sz w:val="18"/>
          <w:szCs w:val="18"/>
        </w:rPr>
        <w:t>頁</w:t>
      </w:r>
      <w:r w:rsidRPr="00F71574">
        <w:rPr>
          <w:snapToGrid w:val="0"/>
          <w:sz w:val="18"/>
          <w:szCs w:val="18"/>
        </w:rPr>
        <w:t>62</w:t>
      </w:r>
      <w:r w:rsidRPr="00F71574">
        <w:rPr>
          <w:snapToGrid w:val="0"/>
          <w:sz w:val="18"/>
          <w:szCs w:val="18"/>
        </w:rPr>
        <w:t>。</w:t>
      </w:r>
    </w:p>
  </w:footnote>
  <w:footnote w:id="1219">
    <w:p w:rsidR="00F64DD8" w:rsidRPr="00F71574" w:rsidRDefault="00F64DD8" w:rsidP="00A43718">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rFonts w:eastAsia="新細明體"/>
          <w:b/>
          <w:snapToGrid w:val="0"/>
          <w:sz w:val="18"/>
          <w:szCs w:val="18"/>
        </w:rPr>
        <w:t>中華民國駐外代表處</w:t>
      </w:r>
      <w:r w:rsidRPr="00F71574">
        <w:rPr>
          <w:rFonts w:eastAsia="新細明體"/>
          <w:b/>
          <w:snapToGrid w:val="0"/>
          <w:sz w:val="18"/>
          <w:szCs w:val="18"/>
        </w:rPr>
        <w:t>/</w:t>
      </w:r>
      <w:r w:rsidRPr="00F71574">
        <w:rPr>
          <w:rFonts w:eastAsia="新細明體"/>
          <w:b/>
          <w:snapToGrid w:val="0"/>
          <w:sz w:val="18"/>
          <w:szCs w:val="18"/>
        </w:rPr>
        <w:t>辦事處歷任館長銜名年表</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，頁二十四及二十五，「</w:t>
      </w:r>
      <w:r w:rsidRPr="00F71574">
        <w:rPr>
          <w:rFonts w:eastAsia="標楷體"/>
          <w:snapToGrid w:val="0"/>
          <w:sz w:val="18"/>
          <w:szCs w:val="18"/>
        </w:rPr>
        <w:t>駐越南代表處</w:t>
      </w:r>
      <w:r w:rsidRPr="00F71574">
        <w:rPr>
          <w:rFonts w:eastAsia="標楷體"/>
          <w:snapToGrid w:val="0"/>
          <w:sz w:val="18"/>
          <w:szCs w:val="18"/>
        </w:rPr>
        <w:t>(</w:t>
      </w:r>
      <w:r w:rsidRPr="00F71574">
        <w:rPr>
          <w:rFonts w:eastAsia="標楷體"/>
          <w:snapToGrid w:val="0"/>
          <w:sz w:val="18"/>
          <w:szCs w:val="18"/>
        </w:rPr>
        <w:t>駐越南台北經濟文化辦事處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標楷體"/>
          <w:snapToGrid w:val="0"/>
          <w:sz w:val="18"/>
          <w:szCs w:val="18"/>
        </w:rPr>
        <w:t>駐胡志明市辦事處</w:t>
      </w:r>
      <w:r w:rsidRPr="00F71574">
        <w:rPr>
          <w:rFonts w:eastAsia="標楷體"/>
          <w:snapToGrid w:val="0"/>
          <w:sz w:val="18"/>
          <w:szCs w:val="18"/>
        </w:rPr>
        <w:t>(</w:t>
      </w:r>
      <w:r w:rsidRPr="00F71574">
        <w:rPr>
          <w:rFonts w:eastAsia="標楷體"/>
          <w:snapToGrid w:val="0"/>
          <w:sz w:val="18"/>
          <w:szCs w:val="18"/>
        </w:rPr>
        <w:t>駐胡志明市台北經濟文化辦事處</w:t>
      </w:r>
      <w:r w:rsidRPr="00F71574">
        <w:rPr>
          <w:rFonts w:eastAsia="標楷體"/>
          <w:snapToGrid w:val="0"/>
          <w:sz w:val="18"/>
          <w:szCs w:val="18"/>
        </w:rPr>
        <w:t>)</w:t>
      </w:r>
      <w:r w:rsidRPr="00F71574">
        <w:rPr>
          <w:rFonts w:eastAsia="標楷體"/>
          <w:snapToGrid w:val="0"/>
          <w:sz w:val="18"/>
          <w:szCs w:val="18"/>
        </w:rPr>
        <w:t>歷任館長銜名年表</w:t>
      </w:r>
      <w:r w:rsidRPr="00F71574">
        <w:rPr>
          <w:rFonts w:eastAsia="新細明體"/>
          <w:snapToGrid w:val="0"/>
          <w:sz w:val="18"/>
          <w:szCs w:val="18"/>
        </w:rPr>
        <w:t>」備註欄及【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中華民國九十一年外交年鑑</w:t>
      </w:r>
      <w:r w:rsidRPr="00F71574">
        <w:rPr>
          <w:rFonts w:eastAsia="新細明體"/>
          <w:snapToGrid w:val="0"/>
          <w:sz w:val="18"/>
          <w:szCs w:val="18"/>
        </w:rPr>
        <w:t>，前引註</w:t>
      </w:r>
      <w:r w:rsidRPr="00F71574">
        <w:rPr>
          <w:rFonts w:eastAsia="新細明體"/>
          <w:snapToGrid w:val="0"/>
          <w:sz w:val="18"/>
          <w:szCs w:val="18"/>
        </w:rPr>
        <w:t>3</w:t>
      </w:r>
      <w:r w:rsidRPr="00F71574">
        <w:rPr>
          <w:rFonts w:eastAsia="新細明體"/>
          <w:snapToGrid w:val="0"/>
          <w:sz w:val="18"/>
          <w:szCs w:val="18"/>
        </w:rPr>
        <w:t>，頁一</w:t>
      </w:r>
      <w:r w:rsidRPr="00F71574">
        <w:rPr>
          <w:rFonts w:eastAsia="新細明體"/>
          <w:snapToGrid w:val="0"/>
          <w:sz w:val="18"/>
          <w:szCs w:val="18"/>
        </w:rPr>
        <w:t>○</w:t>
      </w:r>
      <w:r w:rsidRPr="00F71574">
        <w:rPr>
          <w:rFonts w:eastAsia="新細明體"/>
          <w:snapToGrid w:val="0"/>
          <w:sz w:val="18"/>
          <w:szCs w:val="18"/>
        </w:rPr>
        <w:t>六，「</w:t>
      </w:r>
      <w:r w:rsidRPr="00F71574">
        <w:rPr>
          <w:rFonts w:eastAsia="標楷體"/>
          <w:snapToGrid w:val="0"/>
          <w:sz w:val="18"/>
          <w:szCs w:val="18"/>
        </w:rPr>
        <w:t>我國與越南關係</w:t>
      </w:r>
      <w:r w:rsidRPr="00F71574">
        <w:rPr>
          <w:rFonts w:eastAsia="新細明體"/>
          <w:snapToGrid w:val="0"/>
          <w:sz w:val="18"/>
          <w:szCs w:val="18"/>
        </w:rPr>
        <w:t>」。</w:t>
      </w:r>
    </w:p>
  </w:footnote>
  <w:footnote w:id="1220">
    <w:p w:rsidR="00F64DD8" w:rsidRPr="00F71574" w:rsidRDefault="00F64DD8" w:rsidP="00A43718">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我國與世界各國關係一覽表</w:t>
      </w:r>
      <w:r w:rsidRPr="00F71574">
        <w:rPr>
          <w:rFonts w:eastAsia="新細明體"/>
          <w:snapToGrid w:val="0"/>
          <w:sz w:val="18"/>
          <w:szCs w:val="18"/>
        </w:rPr>
        <w:t>(</w:t>
      </w:r>
      <w:r w:rsidRPr="00F71574">
        <w:rPr>
          <w:rFonts w:eastAsia="新細明體"/>
          <w:snapToGrid w:val="0"/>
          <w:sz w:val="18"/>
          <w:szCs w:val="18"/>
        </w:rPr>
        <w:t>中華民國八十七年十二月</w:t>
      </w:r>
      <w:r w:rsidRPr="00F71574">
        <w:rPr>
          <w:rFonts w:eastAsia="新細明體"/>
          <w:snapToGrid w:val="0"/>
          <w:sz w:val="18"/>
          <w:szCs w:val="18"/>
        </w:rPr>
        <w:t>)</w:t>
      </w:r>
      <w:r w:rsidRPr="00F71574">
        <w:rPr>
          <w:rFonts w:eastAsia="新細明體"/>
          <w:snapToGrid w:val="0"/>
          <w:sz w:val="18"/>
          <w:szCs w:val="18"/>
        </w:rPr>
        <w:t>，前引註</w:t>
      </w:r>
      <w:r w:rsidRPr="00F71574">
        <w:rPr>
          <w:rFonts w:eastAsia="新細明體"/>
          <w:snapToGrid w:val="0"/>
          <w:sz w:val="18"/>
          <w:szCs w:val="18"/>
        </w:rPr>
        <w:t>3</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39</w:t>
      </w:r>
      <w:r w:rsidRPr="00F71574">
        <w:rPr>
          <w:rFonts w:eastAsia="新細明體"/>
          <w:snapToGrid w:val="0"/>
          <w:sz w:val="18"/>
          <w:szCs w:val="18"/>
        </w:rPr>
        <w:t>，「</w:t>
      </w:r>
      <w:r w:rsidRPr="00F71574">
        <w:rPr>
          <w:rFonts w:eastAsia="標楷體"/>
          <w:snapToGrid w:val="0"/>
          <w:sz w:val="18"/>
          <w:szCs w:val="18"/>
        </w:rPr>
        <w:t>越南社會主義共和國」</w:t>
      </w:r>
      <w:r w:rsidRPr="00F71574">
        <w:rPr>
          <w:rFonts w:eastAsia="新細明體"/>
          <w:snapToGrid w:val="0"/>
          <w:sz w:val="18"/>
          <w:szCs w:val="18"/>
        </w:rPr>
        <w:t>。</w:t>
      </w:r>
    </w:p>
  </w:footnote>
  <w:footnote w:id="1221">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越南民主共和國政府的來電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15</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」及「</w:t>
      </w:r>
      <w:r w:rsidRPr="00F71574">
        <w:rPr>
          <w:rFonts w:eastAsia="標楷體"/>
          <w:snapToGrid w:val="0"/>
          <w:sz w:val="18"/>
          <w:szCs w:val="18"/>
        </w:rPr>
        <w:t>中國政府覆越南民主共和國政府電</w:t>
      </w:r>
      <w:r w:rsidRPr="00F71574">
        <w:rPr>
          <w:rFonts w:eastAsia="標楷體"/>
          <w:snapToGrid w:val="0"/>
          <w:sz w:val="18"/>
          <w:szCs w:val="18"/>
        </w:rPr>
        <w:t>(1950</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18</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第一集</w:t>
      </w:r>
      <w:r w:rsidRPr="00F71574">
        <w:rPr>
          <w:rFonts w:eastAsia="新細明體"/>
          <w:bCs/>
          <w:snapToGrid w:val="0"/>
          <w:sz w:val="18"/>
          <w:szCs w:val="18"/>
        </w:rPr>
        <w:t>(1949~1950)</w:t>
      </w:r>
      <w:r w:rsidRPr="00F71574">
        <w:rPr>
          <w:rFonts w:eastAsia="新細明體"/>
          <w:snapToGrid w:val="0"/>
          <w:sz w:val="18"/>
          <w:szCs w:val="18"/>
        </w:rPr>
        <w:t>，前引註</w:t>
      </w:r>
      <w:r w:rsidRPr="00F71574">
        <w:rPr>
          <w:rFonts w:eastAsia="新細明體"/>
          <w:snapToGrid w:val="0"/>
          <w:sz w:val="18"/>
          <w:szCs w:val="18"/>
        </w:rPr>
        <w:t>5</w:t>
      </w:r>
      <w:r w:rsidRPr="00F71574">
        <w:rPr>
          <w:rFonts w:eastAsia="新細明體"/>
          <w:snapToGrid w:val="0"/>
          <w:sz w:val="18"/>
          <w:szCs w:val="18"/>
        </w:rPr>
        <w:t>，頁</w:t>
      </w:r>
      <w:r w:rsidRPr="00F71574">
        <w:rPr>
          <w:rFonts w:eastAsia="新細明體"/>
          <w:snapToGrid w:val="0"/>
          <w:sz w:val="18"/>
          <w:szCs w:val="18"/>
        </w:rPr>
        <w:t>14</w:t>
      </w:r>
      <w:r w:rsidRPr="00F71574">
        <w:rPr>
          <w:rFonts w:eastAsia="新細明體"/>
          <w:snapToGrid w:val="0"/>
          <w:sz w:val="18"/>
          <w:szCs w:val="18"/>
        </w:rPr>
        <w:t>。</w:t>
      </w:r>
    </w:p>
  </w:footnote>
  <w:footnote w:id="122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1951</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26</w:t>
      </w:r>
      <w:r w:rsidRPr="00F71574">
        <w:rPr>
          <w:rFonts w:eastAsia="新細明體"/>
          <w:snapToGrid w:val="0"/>
          <w:sz w:val="18"/>
          <w:szCs w:val="18"/>
        </w:rPr>
        <w:t>日，第一版；【</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1951</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27</w:t>
      </w:r>
      <w:r w:rsidRPr="00F71574">
        <w:rPr>
          <w:rFonts w:eastAsia="新細明體"/>
          <w:snapToGrid w:val="0"/>
          <w:sz w:val="18"/>
          <w:szCs w:val="18"/>
        </w:rPr>
        <w:t>日，第一版及【</w:t>
      </w:r>
      <w:r w:rsidRPr="00F71574">
        <w:rPr>
          <w:rFonts w:eastAsia="新細明體"/>
          <w:snapToGrid w:val="0"/>
          <w:sz w:val="18"/>
          <w:szCs w:val="18"/>
        </w:rPr>
        <w:t>iii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1951</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日，第一版；當時北越派駐北京之</w:t>
      </w:r>
      <w:r w:rsidRPr="00F71574">
        <w:rPr>
          <w:snapToGrid w:val="0"/>
          <w:sz w:val="18"/>
          <w:szCs w:val="18"/>
        </w:rPr>
        <w:t>「大使銜代表」為黃文歡。</w:t>
      </w:r>
    </w:p>
  </w:footnote>
  <w:footnote w:id="1223">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1954</w:t>
      </w:r>
      <w:r w:rsidRPr="00F71574">
        <w:rPr>
          <w:rFonts w:eastAsia="新細明體"/>
          <w:snapToGrid w:val="0"/>
          <w:sz w:val="18"/>
          <w:szCs w:val="18"/>
        </w:rPr>
        <w:t>年</w:t>
      </w:r>
      <w:r w:rsidRPr="00F71574">
        <w:rPr>
          <w:rFonts w:eastAsia="新細明體"/>
          <w:snapToGrid w:val="0"/>
          <w:sz w:val="18"/>
          <w:szCs w:val="18"/>
        </w:rPr>
        <w:t>8</w:t>
      </w:r>
      <w:r w:rsidRPr="00F71574">
        <w:rPr>
          <w:rFonts w:eastAsia="新細明體"/>
          <w:snapToGrid w:val="0"/>
          <w:sz w:val="18"/>
          <w:szCs w:val="18"/>
        </w:rPr>
        <w:t>月</w:t>
      </w:r>
      <w:r w:rsidRPr="00F71574">
        <w:rPr>
          <w:rFonts w:eastAsia="新細明體"/>
          <w:snapToGrid w:val="0"/>
          <w:sz w:val="18"/>
          <w:szCs w:val="18"/>
        </w:rPr>
        <w:t>29</w:t>
      </w:r>
      <w:r w:rsidRPr="00F71574">
        <w:rPr>
          <w:rFonts w:eastAsia="新細明體"/>
          <w:snapToGrid w:val="0"/>
          <w:sz w:val="18"/>
          <w:szCs w:val="18"/>
        </w:rPr>
        <w:t>日，第一版；當時</w:t>
      </w:r>
      <w:r w:rsidRPr="00F71574">
        <w:rPr>
          <w:snapToGrid w:val="0"/>
          <w:sz w:val="18"/>
          <w:szCs w:val="18"/>
        </w:rPr>
        <w:t>中共政府派出之大使為羅貴波。</w:t>
      </w:r>
    </w:p>
  </w:footnote>
  <w:footnote w:id="122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snapToGrid w:val="0"/>
          <w:sz w:val="18"/>
          <w:szCs w:val="18"/>
        </w:rPr>
        <w:t>i</w:t>
      </w:r>
      <w:r w:rsidRPr="00F71574">
        <w:rPr>
          <w:snapToGrid w:val="0"/>
          <w:sz w:val="18"/>
          <w:szCs w:val="18"/>
        </w:rPr>
        <w:t>】</w:t>
      </w:r>
      <w:r w:rsidRPr="00F71574">
        <w:rPr>
          <w:b/>
          <w:bCs/>
          <w:snapToGrid w:val="0"/>
          <w:sz w:val="18"/>
          <w:szCs w:val="18"/>
        </w:rPr>
        <w:t>中華民國年鑑</w:t>
      </w:r>
      <w:r w:rsidRPr="00F71574">
        <w:rPr>
          <w:snapToGrid w:val="0"/>
          <w:sz w:val="18"/>
          <w:szCs w:val="18"/>
        </w:rPr>
        <w:t>(</w:t>
      </w:r>
      <w:r w:rsidRPr="00F71574">
        <w:rPr>
          <w:snapToGrid w:val="0"/>
          <w:sz w:val="18"/>
          <w:szCs w:val="18"/>
        </w:rPr>
        <w:t>中華民國四十四年</w:t>
      </w:r>
      <w:r w:rsidRPr="00F71574">
        <w:rPr>
          <w:snapToGrid w:val="0"/>
          <w:sz w:val="18"/>
          <w:szCs w:val="18"/>
        </w:rPr>
        <w:t>)</w:t>
      </w:r>
      <w:r w:rsidRPr="00F71574">
        <w:rPr>
          <w:snapToGrid w:val="0"/>
          <w:sz w:val="18"/>
          <w:szCs w:val="18"/>
        </w:rPr>
        <w:t>，前引註</w:t>
      </w:r>
      <w:r w:rsidRPr="00F71574">
        <w:rPr>
          <w:snapToGrid w:val="0"/>
          <w:sz w:val="18"/>
          <w:szCs w:val="18"/>
        </w:rPr>
        <w:t>437</w:t>
      </w:r>
      <w:r w:rsidRPr="00F71574">
        <w:rPr>
          <w:snapToGrid w:val="0"/>
          <w:sz w:val="18"/>
          <w:szCs w:val="18"/>
        </w:rPr>
        <w:t>，頁二八九，「</w:t>
      </w:r>
      <w:r w:rsidRPr="00F71574">
        <w:rPr>
          <w:rFonts w:eastAsia="標楷體"/>
          <w:snapToGrid w:val="0"/>
          <w:sz w:val="18"/>
          <w:szCs w:val="18"/>
        </w:rPr>
        <w:t>中國與越棉寮三邦</w:t>
      </w:r>
      <w:r w:rsidRPr="00F71574">
        <w:rPr>
          <w:snapToGrid w:val="0"/>
          <w:sz w:val="18"/>
          <w:szCs w:val="18"/>
        </w:rPr>
        <w:t>」及【</w:t>
      </w:r>
      <w:r w:rsidRPr="00F71574">
        <w:rPr>
          <w:snapToGrid w:val="0"/>
          <w:sz w:val="18"/>
          <w:szCs w:val="18"/>
        </w:rPr>
        <w:t>ii</w:t>
      </w:r>
      <w:r w:rsidRPr="00F71574">
        <w:rPr>
          <w:snapToGrid w:val="0"/>
          <w:sz w:val="18"/>
          <w:szCs w:val="18"/>
        </w:rPr>
        <w:t>】</w:t>
      </w:r>
      <w:r w:rsidRPr="00F71574">
        <w:rPr>
          <w:b/>
          <w:snapToGrid w:val="0"/>
          <w:sz w:val="18"/>
          <w:szCs w:val="18"/>
        </w:rPr>
        <w:t>外交部駐外使領館沿革一覽表</w:t>
      </w:r>
      <w:r w:rsidRPr="00F71574">
        <w:rPr>
          <w:snapToGrid w:val="0"/>
          <w:sz w:val="18"/>
          <w:szCs w:val="18"/>
        </w:rPr>
        <w:t>，前引註</w:t>
      </w:r>
      <w:r w:rsidRPr="00F71574">
        <w:rPr>
          <w:snapToGrid w:val="0"/>
          <w:sz w:val="18"/>
          <w:szCs w:val="18"/>
        </w:rPr>
        <w:t>3</w:t>
      </w:r>
      <w:r w:rsidRPr="00F71574">
        <w:rPr>
          <w:rFonts w:eastAsia="新細明體"/>
          <w:snapToGrid w:val="0"/>
          <w:sz w:val="18"/>
          <w:szCs w:val="18"/>
        </w:rPr>
        <w:t>，頁十四</w:t>
      </w:r>
      <w:r w:rsidRPr="00F71574">
        <w:rPr>
          <w:snapToGrid w:val="0"/>
          <w:sz w:val="18"/>
          <w:szCs w:val="18"/>
        </w:rPr>
        <w:t>，</w:t>
      </w:r>
      <w:r w:rsidRPr="00F71574">
        <w:rPr>
          <w:rFonts w:eastAsia="標楷體"/>
          <w:snapToGrid w:val="0"/>
          <w:sz w:val="18"/>
          <w:szCs w:val="18"/>
        </w:rPr>
        <w:t>「駐河內總領事館」、「駐海防領事館」及「駐順化領事館」</w:t>
      </w:r>
      <w:r w:rsidRPr="00F71574">
        <w:rPr>
          <w:snapToGrid w:val="0"/>
          <w:sz w:val="18"/>
          <w:szCs w:val="18"/>
        </w:rPr>
        <w:t>。</w:t>
      </w:r>
    </w:p>
  </w:footnote>
  <w:footnote w:id="1225">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同上註。</w:t>
      </w:r>
    </w:p>
  </w:footnote>
  <w:footnote w:id="122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
          <w:bCs/>
          <w:snapToGrid w:val="0"/>
          <w:sz w:val="18"/>
          <w:szCs w:val="18"/>
        </w:rPr>
        <w:t>中華民國年鑑</w:t>
      </w:r>
      <w:r w:rsidRPr="00F71574">
        <w:rPr>
          <w:snapToGrid w:val="0"/>
          <w:sz w:val="18"/>
          <w:szCs w:val="18"/>
        </w:rPr>
        <w:t>(</w:t>
      </w:r>
      <w:r w:rsidRPr="00F71574">
        <w:rPr>
          <w:snapToGrid w:val="0"/>
          <w:sz w:val="18"/>
          <w:szCs w:val="18"/>
        </w:rPr>
        <w:t>中華民國四十五年</w:t>
      </w:r>
      <w:r w:rsidRPr="00F71574">
        <w:rPr>
          <w:snapToGrid w:val="0"/>
          <w:sz w:val="18"/>
          <w:szCs w:val="18"/>
        </w:rPr>
        <w:t>)</w:t>
      </w:r>
      <w:r w:rsidRPr="00F71574">
        <w:rPr>
          <w:snapToGrid w:val="0"/>
          <w:sz w:val="18"/>
          <w:szCs w:val="18"/>
        </w:rPr>
        <w:t>，前引註</w:t>
      </w:r>
      <w:r w:rsidRPr="00F71574">
        <w:rPr>
          <w:snapToGrid w:val="0"/>
          <w:sz w:val="18"/>
          <w:szCs w:val="18"/>
        </w:rPr>
        <w:t>329</w:t>
      </w:r>
      <w:r w:rsidRPr="00F71574">
        <w:rPr>
          <w:snapToGrid w:val="0"/>
          <w:sz w:val="18"/>
          <w:szCs w:val="18"/>
        </w:rPr>
        <w:t>，頁二七七，「</w:t>
      </w:r>
      <w:r w:rsidRPr="00F71574">
        <w:rPr>
          <w:rFonts w:eastAsia="標楷體"/>
          <w:snapToGrid w:val="0"/>
          <w:sz w:val="18"/>
          <w:szCs w:val="18"/>
        </w:rPr>
        <w:t>中國與越南</w:t>
      </w:r>
      <w:r w:rsidRPr="00F71574">
        <w:rPr>
          <w:snapToGrid w:val="0"/>
          <w:sz w:val="18"/>
          <w:szCs w:val="18"/>
        </w:rPr>
        <w:t>」。</w:t>
      </w:r>
    </w:p>
  </w:footnote>
  <w:footnote w:id="122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b/>
          <w:snapToGrid w:val="0"/>
          <w:sz w:val="18"/>
          <w:szCs w:val="18"/>
        </w:rPr>
        <w:t>外交部公報</w:t>
      </w:r>
      <w:r w:rsidRPr="00F71574">
        <w:rPr>
          <w:bCs/>
          <w:snapToGrid w:val="0"/>
          <w:sz w:val="18"/>
          <w:szCs w:val="18"/>
        </w:rPr>
        <w:t>第四十卷第二號，</w:t>
      </w:r>
      <w:r w:rsidRPr="00F71574">
        <w:rPr>
          <w:snapToGrid w:val="0"/>
          <w:sz w:val="18"/>
          <w:szCs w:val="18"/>
        </w:rPr>
        <w:t>中華民國六十四年六月三十日刊行，頁五，</w:t>
      </w:r>
      <w:r w:rsidRPr="00F71574">
        <w:rPr>
          <w:rFonts w:eastAsia="標楷體"/>
          <w:snapToGrid w:val="0"/>
          <w:sz w:val="18"/>
          <w:szCs w:val="18"/>
        </w:rPr>
        <w:t>中華民國外交部民國六十四年五月十二日</w:t>
      </w:r>
      <w:r w:rsidRPr="00F71574">
        <w:rPr>
          <w:snapToGrid w:val="0"/>
          <w:sz w:val="18"/>
          <w:szCs w:val="18"/>
        </w:rPr>
        <w:t>「</w:t>
      </w:r>
      <w:r w:rsidRPr="00F71574">
        <w:rPr>
          <w:rFonts w:eastAsia="標楷體"/>
          <w:snapToGrid w:val="0"/>
          <w:sz w:val="18"/>
          <w:szCs w:val="18"/>
        </w:rPr>
        <w:t>(64)</w:t>
      </w:r>
      <w:r w:rsidRPr="00F71574">
        <w:rPr>
          <w:rFonts w:eastAsia="標楷體"/>
          <w:snapToGrid w:val="0"/>
          <w:sz w:val="18"/>
          <w:szCs w:val="18"/>
        </w:rPr>
        <w:t>台人字第一二七、一二八號令</w:t>
      </w:r>
      <w:r w:rsidRPr="00F71574">
        <w:rPr>
          <w:snapToGrid w:val="0"/>
          <w:sz w:val="18"/>
          <w:szCs w:val="18"/>
        </w:rPr>
        <w:t>」。</w:t>
      </w:r>
    </w:p>
  </w:footnote>
  <w:footnote w:id="1228">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163</w:t>
      </w:r>
      <w:r w:rsidRPr="00F71574">
        <w:rPr>
          <w:bCs/>
          <w:snapToGrid w:val="0"/>
          <w:sz w:val="18"/>
          <w:szCs w:val="18"/>
        </w:rPr>
        <w:t xml:space="preserve"> </w:t>
      </w:r>
      <w:r w:rsidRPr="00F71574">
        <w:rPr>
          <w:b/>
          <w:snapToGrid w:val="0"/>
          <w:sz w:val="18"/>
          <w:szCs w:val="18"/>
        </w:rPr>
        <w:t>薩摩亞</w:t>
      </w:r>
      <w:r w:rsidRPr="00F71574">
        <w:rPr>
          <w:rFonts w:eastAsia="新細明體"/>
          <w:snapToGrid w:val="0"/>
          <w:sz w:val="18"/>
          <w:szCs w:val="18"/>
        </w:rPr>
        <w:t>。</w:t>
      </w:r>
    </w:p>
  </w:footnote>
  <w:footnote w:id="1229">
    <w:p w:rsidR="00F64DD8" w:rsidRPr="00F71574" w:rsidRDefault="00F64DD8" w:rsidP="00530164">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w:t>
      </w:r>
      <w:r w:rsidRPr="00F71574">
        <w:rPr>
          <w:rFonts w:eastAsia="新細明體"/>
          <w:snapToGrid w:val="0"/>
          <w:sz w:val="18"/>
          <w:szCs w:val="18"/>
        </w:rPr>
        <w:t>見本書【</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bCs/>
          <w:snapToGrid w:val="0"/>
          <w:sz w:val="18"/>
          <w:szCs w:val="18"/>
        </w:rPr>
        <w:t xml:space="preserve">214 </w:t>
      </w:r>
      <w:r w:rsidRPr="00F71574">
        <w:rPr>
          <w:b/>
          <w:snapToGrid w:val="0"/>
          <w:sz w:val="18"/>
          <w:szCs w:val="18"/>
        </w:rPr>
        <w:t>北葉門</w:t>
      </w:r>
      <w:r w:rsidRPr="00F71574">
        <w:rPr>
          <w:b/>
          <w:snapToGrid w:val="0"/>
          <w:sz w:val="18"/>
          <w:szCs w:val="18"/>
        </w:rPr>
        <w:t>/</w:t>
      </w:r>
      <w:r w:rsidRPr="00F71574">
        <w:rPr>
          <w:b/>
          <w:snapToGrid w:val="0"/>
          <w:sz w:val="18"/>
          <w:szCs w:val="18"/>
        </w:rPr>
        <w:t>葉門阿拉伯共和國</w:t>
      </w:r>
      <w:r w:rsidRPr="00F71574">
        <w:rPr>
          <w:rFonts w:eastAsia="新細明體"/>
          <w:snapToGrid w:val="0"/>
          <w:sz w:val="18"/>
          <w:szCs w:val="18"/>
        </w:rPr>
        <w:t>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bCs/>
          <w:snapToGrid w:val="0"/>
          <w:sz w:val="18"/>
          <w:szCs w:val="18"/>
        </w:rPr>
        <w:t xml:space="preserve">216 </w:t>
      </w:r>
      <w:r w:rsidRPr="00F71574">
        <w:rPr>
          <w:b/>
          <w:snapToGrid w:val="0"/>
          <w:sz w:val="18"/>
          <w:szCs w:val="18"/>
        </w:rPr>
        <w:t>南葉門</w:t>
      </w:r>
      <w:r w:rsidRPr="00F71574">
        <w:rPr>
          <w:b/>
          <w:snapToGrid w:val="0"/>
          <w:sz w:val="18"/>
          <w:szCs w:val="18"/>
        </w:rPr>
        <w:t>/</w:t>
      </w:r>
      <w:r w:rsidRPr="00F71574">
        <w:rPr>
          <w:b/>
          <w:snapToGrid w:val="0"/>
          <w:sz w:val="18"/>
          <w:szCs w:val="18"/>
        </w:rPr>
        <w:t>葉門人民民主共和國</w:t>
      </w:r>
      <w:r w:rsidRPr="00F71574">
        <w:rPr>
          <w:rFonts w:eastAsia="新細明體"/>
          <w:snapToGrid w:val="0"/>
          <w:sz w:val="18"/>
          <w:szCs w:val="18"/>
        </w:rPr>
        <w:t>。</w:t>
      </w:r>
    </w:p>
  </w:footnote>
  <w:footnote w:id="1230">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1990</w:t>
      </w:r>
      <w:r w:rsidRPr="00F71574">
        <w:rPr>
          <w:rFonts w:eastAsia="新細明體"/>
          <w:snapToGrid w:val="0"/>
          <w:sz w:val="18"/>
          <w:szCs w:val="18"/>
        </w:rPr>
        <w:t>年</w:t>
      </w:r>
      <w:r w:rsidRPr="00F71574">
        <w:rPr>
          <w:rFonts w:eastAsia="新細明體"/>
          <w:snapToGrid w:val="0"/>
          <w:sz w:val="18"/>
          <w:szCs w:val="18"/>
        </w:rPr>
        <w:t>5</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日，第一版。</w:t>
      </w:r>
    </w:p>
  </w:footnote>
  <w:footnote w:id="1231">
    <w:p w:rsidR="00F64DD8" w:rsidRPr="00F71574" w:rsidRDefault="00F64DD8" w:rsidP="006514D0">
      <w:pPr>
        <w:pStyle w:val="a4"/>
        <w:snapToGrid w:val="0"/>
        <w:ind w:left="158" w:hangingChars="88" w:hanging="158"/>
        <w:jc w:val="both"/>
        <w:rPr>
          <w:rFonts w:eastAsia="標楷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bCs/>
          <w:snapToGrid w:val="0"/>
          <w:sz w:val="18"/>
          <w:szCs w:val="18"/>
        </w:rPr>
        <w:t>中國外交概覽</w:t>
      </w:r>
      <w:r w:rsidRPr="00F71574">
        <w:rPr>
          <w:rFonts w:eastAsia="新細明體"/>
          <w:snapToGrid w:val="0"/>
          <w:sz w:val="18"/>
          <w:szCs w:val="18"/>
        </w:rPr>
        <w:t>1992</w:t>
      </w:r>
      <w:r w:rsidRPr="00F71574">
        <w:rPr>
          <w:rFonts w:eastAsia="新細明體"/>
          <w:snapToGrid w:val="0"/>
          <w:sz w:val="18"/>
          <w:szCs w:val="18"/>
        </w:rPr>
        <w:t>，</w:t>
      </w:r>
      <w:r w:rsidRPr="00F71574">
        <w:rPr>
          <w:snapToGrid w:val="0"/>
          <w:sz w:val="18"/>
          <w:szCs w:val="18"/>
        </w:rPr>
        <w:t>前引註</w:t>
      </w:r>
      <w:r w:rsidRPr="00F71574">
        <w:rPr>
          <w:snapToGrid w:val="0"/>
          <w:sz w:val="18"/>
          <w:szCs w:val="18"/>
        </w:rPr>
        <w:t>399</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482</w:t>
      </w:r>
      <w:r w:rsidRPr="00F71574">
        <w:rPr>
          <w:rFonts w:eastAsia="新細明體"/>
          <w:snapToGrid w:val="0"/>
          <w:sz w:val="18"/>
          <w:szCs w:val="18"/>
        </w:rPr>
        <w:t>，「</w:t>
      </w:r>
      <w:r w:rsidRPr="00F71574">
        <w:rPr>
          <w:rFonts w:eastAsia="標楷體"/>
          <w:snapToGrid w:val="0"/>
          <w:sz w:val="18"/>
          <w:szCs w:val="18"/>
        </w:rPr>
        <w:t>同中國建交的國家、建交日期和</w:t>
      </w:r>
      <w:r w:rsidRPr="00F71574">
        <w:rPr>
          <w:rFonts w:eastAsia="標楷體"/>
          <w:snapToGrid w:val="0"/>
          <w:sz w:val="18"/>
          <w:szCs w:val="18"/>
        </w:rPr>
        <w:t>1991</w:t>
      </w:r>
      <w:r w:rsidRPr="00F71574">
        <w:rPr>
          <w:rFonts w:eastAsia="標楷體"/>
          <w:snapToGrid w:val="0"/>
          <w:sz w:val="18"/>
          <w:szCs w:val="18"/>
        </w:rPr>
        <w:t>年中國駐外使節一覽表</w:t>
      </w:r>
      <w:r w:rsidRPr="00F71574">
        <w:rPr>
          <w:rFonts w:eastAsia="標楷體"/>
          <w:snapToGrid w:val="0"/>
          <w:sz w:val="18"/>
          <w:szCs w:val="18"/>
        </w:rPr>
        <w:t xml:space="preserve"> </w:t>
      </w:r>
      <w:r w:rsidRPr="00F71574">
        <w:rPr>
          <w:rFonts w:eastAsia="標楷體"/>
          <w:snapToGrid w:val="0"/>
          <w:sz w:val="18"/>
          <w:szCs w:val="18"/>
        </w:rPr>
        <w:t>也門共和國」。</w:t>
      </w:r>
    </w:p>
  </w:footnote>
  <w:footnote w:id="123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 xml:space="preserve">213 </w:t>
      </w:r>
      <w:r w:rsidRPr="00F71574">
        <w:rPr>
          <w:b/>
          <w:snapToGrid w:val="0"/>
          <w:sz w:val="18"/>
          <w:szCs w:val="18"/>
        </w:rPr>
        <w:t>葉門</w:t>
      </w:r>
      <w:r w:rsidRPr="00F71574">
        <w:rPr>
          <w:b/>
          <w:snapToGrid w:val="0"/>
          <w:sz w:val="18"/>
          <w:szCs w:val="18"/>
        </w:rPr>
        <w:t>/</w:t>
      </w:r>
      <w:r w:rsidRPr="00F71574">
        <w:rPr>
          <w:b/>
          <w:snapToGrid w:val="0"/>
          <w:sz w:val="18"/>
          <w:szCs w:val="18"/>
        </w:rPr>
        <w:t>葉門共和國</w:t>
      </w:r>
      <w:r w:rsidRPr="00F71574">
        <w:rPr>
          <w:rFonts w:eastAsia="新細明體"/>
          <w:snapToGrid w:val="0"/>
          <w:sz w:val="18"/>
          <w:szCs w:val="18"/>
        </w:rPr>
        <w:t>。</w:t>
      </w:r>
    </w:p>
  </w:footnote>
  <w:footnote w:id="1233">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周恩來總理建議中也兩國正式建立外交關係給也門王國副首相兼外交大臣的信</w:t>
      </w:r>
      <w:r w:rsidRPr="00F71574">
        <w:rPr>
          <w:rFonts w:eastAsia="新細明體"/>
          <w:snapToGrid w:val="0"/>
          <w:sz w:val="18"/>
          <w:szCs w:val="18"/>
        </w:rPr>
        <w:t>」及附註，載於</w:t>
      </w:r>
      <w:r w:rsidRPr="00F71574">
        <w:rPr>
          <w:rFonts w:eastAsia="新細明體"/>
          <w:b/>
          <w:snapToGrid w:val="0"/>
          <w:sz w:val="18"/>
          <w:szCs w:val="18"/>
        </w:rPr>
        <w:t>中華人民共和國對外關係文件集</w:t>
      </w:r>
      <w:r w:rsidRPr="00F71574">
        <w:rPr>
          <w:rFonts w:eastAsia="新細明體"/>
          <w:snapToGrid w:val="0"/>
          <w:sz w:val="18"/>
          <w:szCs w:val="18"/>
        </w:rPr>
        <w:t>第四集</w:t>
      </w:r>
      <w:r w:rsidRPr="00F71574">
        <w:rPr>
          <w:rFonts w:eastAsia="新細明體"/>
          <w:snapToGrid w:val="0"/>
          <w:sz w:val="18"/>
          <w:szCs w:val="18"/>
        </w:rPr>
        <w:t>(1956~1957)</w:t>
      </w:r>
      <w:r w:rsidRPr="00F71574">
        <w:rPr>
          <w:rFonts w:eastAsia="新細明體"/>
          <w:snapToGrid w:val="0"/>
          <w:sz w:val="18"/>
          <w:szCs w:val="18"/>
        </w:rPr>
        <w:t>，前引註</w:t>
      </w:r>
      <w:r w:rsidRPr="00F71574">
        <w:rPr>
          <w:rFonts w:eastAsia="新細明體"/>
          <w:snapToGrid w:val="0"/>
          <w:sz w:val="18"/>
          <w:szCs w:val="18"/>
        </w:rPr>
        <w:t>330</w:t>
      </w:r>
      <w:r w:rsidRPr="00F71574">
        <w:rPr>
          <w:rFonts w:eastAsia="新細明體"/>
          <w:snapToGrid w:val="0"/>
          <w:sz w:val="18"/>
          <w:szCs w:val="18"/>
        </w:rPr>
        <w:t>，頁</w:t>
      </w:r>
      <w:r w:rsidRPr="00F71574">
        <w:rPr>
          <w:rFonts w:eastAsia="新細明體"/>
          <w:snapToGrid w:val="0"/>
          <w:sz w:val="18"/>
          <w:szCs w:val="18"/>
        </w:rPr>
        <w:t>101</w:t>
      </w:r>
      <w:r w:rsidRPr="00F71574">
        <w:rPr>
          <w:rFonts w:eastAsia="新細明體"/>
          <w:snapToGrid w:val="0"/>
          <w:sz w:val="18"/>
          <w:szCs w:val="18"/>
        </w:rPr>
        <w:t>。</w:t>
      </w:r>
    </w:p>
  </w:footnote>
  <w:footnote w:id="1234">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中華人民共和國政府和也門王國政府關於建立外交關係的聯合公報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snapToGrid w:val="0"/>
          <w:sz w:val="18"/>
          <w:szCs w:val="18"/>
        </w:rPr>
        <w:t>第四集</w:t>
      </w:r>
      <w:r w:rsidRPr="00F71574">
        <w:rPr>
          <w:rFonts w:eastAsia="新細明體"/>
          <w:snapToGrid w:val="0"/>
          <w:sz w:val="18"/>
          <w:szCs w:val="18"/>
        </w:rPr>
        <w:t>(1956~1957)</w:t>
      </w:r>
      <w:r w:rsidRPr="00F71574">
        <w:rPr>
          <w:rFonts w:eastAsia="新細明體"/>
          <w:snapToGrid w:val="0"/>
          <w:sz w:val="18"/>
          <w:szCs w:val="18"/>
        </w:rPr>
        <w:t>，前引註</w:t>
      </w:r>
      <w:r w:rsidRPr="00F71574">
        <w:rPr>
          <w:rFonts w:eastAsia="新細明體"/>
          <w:snapToGrid w:val="0"/>
          <w:sz w:val="18"/>
          <w:szCs w:val="18"/>
        </w:rPr>
        <w:t>330</w:t>
      </w:r>
      <w:r w:rsidRPr="00F71574">
        <w:rPr>
          <w:rFonts w:eastAsia="新細明體"/>
          <w:snapToGrid w:val="0"/>
          <w:sz w:val="18"/>
          <w:szCs w:val="18"/>
        </w:rPr>
        <w:t>，頁</w:t>
      </w:r>
      <w:r w:rsidRPr="00F71574">
        <w:rPr>
          <w:rFonts w:eastAsia="新細明體"/>
          <w:snapToGrid w:val="0"/>
          <w:sz w:val="18"/>
          <w:szCs w:val="18"/>
        </w:rPr>
        <w:t>130</w:t>
      </w:r>
      <w:r w:rsidRPr="00F71574">
        <w:rPr>
          <w:rFonts w:eastAsia="新細明體"/>
          <w:snapToGrid w:val="0"/>
          <w:sz w:val="18"/>
          <w:szCs w:val="18"/>
        </w:rPr>
        <w:t>。</w:t>
      </w:r>
    </w:p>
  </w:footnote>
  <w:footnote w:id="123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參見本書</w:t>
      </w:r>
      <w:r w:rsidRPr="00F71574">
        <w:rPr>
          <w:b/>
          <w:snapToGrid w:val="0"/>
          <w:sz w:val="18"/>
          <w:szCs w:val="18"/>
        </w:rPr>
        <w:t xml:space="preserve">213 </w:t>
      </w:r>
      <w:r w:rsidRPr="00F71574">
        <w:rPr>
          <w:b/>
          <w:snapToGrid w:val="0"/>
          <w:sz w:val="18"/>
          <w:szCs w:val="18"/>
        </w:rPr>
        <w:t>葉門</w:t>
      </w:r>
      <w:r w:rsidRPr="00F71574">
        <w:rPr>
          <w:b/>
          <w:snapToGrid w:val="0"/>
          <w:sz w:val="18"/>
          <w:szCs w:val="18"/>
        </w:rPr>
        <w:t>/</w:t>
      </w:r>
      <w:r w:rsidRPr="00F71574">
        <w:rPr>
          <w:b/>
          <w:snapToGrid w:val="0"/>
          <w:sz w:val="18"/>
          <w:szCs w:val="18"/>
        </w:rPr>
        <w:t>葉門共和國</w:t>
      </w:r>
      <w:r w:rsidRPr="00F71574">
        <w:rPr>
          <w:rFonts w:eastAsia="新細明體"/>
          <w:snapToGrid w:val="0"/>
          <w:sz w:val="18"/>
          <w:szCs w:val="18"/>
        </w:rPr>
        <w:t>。</w:t>
      </w:r>
    </w:p>
  </w:footnote>
  <w:footnote w:id="123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1967</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日，第二版。</w:t>
      </w:r>
    </w:p>
  </w:footnote>
  <w:footnote w:id="1237">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snapToGrid w:val="0"/>
          <w:sz w:val="18"/>
          <w:szCs w:val="18"/>
        </w:rPr>
        <w:t>南葉門以「</w:t>
      </w:r>
      <w:r w:rsidRPr="00F71574">
        <w:rPr>
          <w:bCs/>
          <w:snapToGrid w:val="0"/>
          <w:sz w:val="18"/>
          <w:szCs w:val="18"/>
        </w:rPr>
        <w:t>南葉門人民共和國」之國號與</w:t>
      </w:r>
      <w:r w:rsidRPr="00F71574">
        <w:rPr>
          <w:snapToGrid w:val="0"/>
          <w:sz w:val="18"/>
          <w:szCs w:val="18"/>
        </w:rPr>
        <w:t>中共政府建立外交關係的</w:t>
      </w:r>
      <w:r w:rsidRPr="00F71574">
        <w:rPr>
          <w:rFonts w:eastAsia="新細明體"/>
          <w:snapToGrid w:val="0"/>
          <w:sz w:val="18"/>
          <w:szCs w:val="18"/>
        </w:rPr>
        <w:t>「</w:t>
      </w:r>
      <w:r w:rsidRPr="00F71574">
        <w:rPr>
          <w:rFonts w:eastAsia="標楷體"/>
          <w:snapToGrid w:val="0"/>
          <w:sz w:val="18"/>
          <w:szCs w:val="18"/>
        </w:rPr>
        <w:t>新聞公報</w:t>
      </w:r>
      <w:r w:rsidRPr="00F71574">
        <w:rPr>
          <w:rFonts w:eastAsia="新細明體"/>
          <w:snapToGrid w:val="0"/>
          <w:sz w:val="18"/>
          <w:szCs w:val="18"/>
        </w:rPr>
        <w:t>」，載於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1968</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3</w:t>
      </w:r>
      <w:r w:rsidRPr="00F71574">
        <w:rPr>
          <w:rFonts w:eastAsia="新細明體"/>
          <w:snapToGrid w:val="0"/>
          <w:sz w:val="18"/>
          <w:szCs w:val="18"/>
        </w:rPr>
        <w:t>日，第一版；該公報之英文本或英譯本，載於</w:t>
      </w:r>
      <w:r w:rsidRPr="00F71574">
        <w:rPr>
          <w:rFonts w:eastAsia="新細明體"/>
          <w:b/>
          <w:snapToGrid w:val="0"/>
          <w:sz w:val="18"/>
          <w:szCs w:val="18"/>
        </w:rPr>
        <w:t>Peking Review</w:t>
      </w:r>
      <w:r w:rsidRPr="00F71574">
        <w:rPr>
          <w:rFonts w:eastAsia="新細明體"/>
          <w:bCs/>
          <w:snapToGrid w:val="0"/>
          <w:sz w:val="18"/>
          <w:szCs w:val="18"/>
        </w:rPr>
        <w:t>, Vol. 11, No. 6,</w:t>
      </w:r>
      <w:r w:rsidRPr="00F71574">
        <w:rPr>
          <w:rFonts w:eastAsia="新細明體"/>
          <w:snapToGrid w:val="0"/>
          <w:sz w:val="18"/>
          <w:szCs w:val="18"/>
        </w:rPr>
        <w:t xml:space="preserve"> February 9, 1968, p. 15. </w:t>
      </w:r>
      <w:r w:rsidRPr="00F71574">
        <w:rPr>
          <w:rFonts w:eastAsia="新細明體"/>
          <w:snapToGrid w:val="0"/>
          <w:sz w:val="18"/>
          <w:szCs w:val="18"/>
        </w:rPr>
        <w:t>該公報係於</w:t>
      </w:r>
      <w:r w:rsidRPr="00F71574">
        <w:rPr>
          <w:rFonts w:eastAsia="新細明體"/>
          <w:snapToGrid w:val="0"/>
          <w:sz w:val="18"/>
          <w:szCs w:val="18"/>
        </w:rPr>
        <w:t>1968</w:t>
      </w:r>
      <w:r w:rsidRPr="00F71574">
        <w:rPr>
          <w:rFonts w:eastAsia="新細明體"/>
          <w:snapToGrid w:val="0"/>
          <w:sz w:val="18"/>
          <w:szCs w:val="18"/>
        </w:rPr>
        <w:t>年</w:t>
      </w:r>
      <w:r w:rsidRPr="00F71574">
        <w:rPr>
          <w:rFonts w:eastAsia="新細明體"/>
          <w:snapToGrid w:val="0"/>
          <w:sz w:val="18"/>
          <w:szCs w:val="18"/>
        </w:rPr>
        <w:t>2</w:t>
      </w:r>
      <w:r w:rsidRPr="00F71574">
        <w:rPr>
          <w:rFonts w:eastAsia="新細明體"/>
          <w:snapToGrid w:val="0"/>
          <w:sz w:val="18"/>
          <w:szCs w:val="18"/>
        </w:rPr>
        <w:t>月</w:t>
      </w:r>
      <w:r w:rsidRPr="00F71574">
        <w:rPr>
          <w:rFonts w:eastAsia="新細明體"/>
          <w:snapToGrid w:val="0"/>
          <w:sz w:val="18"/>
          <w:szCs w:val="18"/>
        </w:rPr>
        <w:t>2</w:t>
      </w:r>
      <w:r w:rsidRPr="00F71574">
        <w:rPr>
          <w:rFonts w:eastAsia="新細明體"/>
          <w:snapToGrid w:val="0"/>
          <w:sz w:val="18"/>
          <w:szCs w:val="18"/>
        </w:rPr>
        <w:t>日發佈。</w:t>
      </w:r>
    </w:p>
  </w:footnote>
  <w:footnote w:id="123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新細明體"/>
          <w:b/>
          <w:snapToGrid w:val="0"/>
          <w:sz w:val="18"/>
          <w:szCs w:val="18"/>
        </w:rPr>
        <w:t>中華人民共和國對外關係文件集</w:t>
      </w:r>
      <w:r w:rsidRPr="00F71574">
        <w:rPr>
          <w:rFonts w:eastAsia="新細明體"/>
          <w:bCs/>
          <w:snapToGrid w:val="0"/>
          <w:sz w:val="18"/>
          <w:szCs w:val="18"/>
        </w:rPr>
        <w:t>第二集</w:t>
      </w:r>
      <w:r w:rsidRPr="00F71574">
        <w:rPr>
          <w:rFonts w:eastAsia="新細明體"/>
          <w:bCs/>
          <w:snapToGrid w:val="0"/>
          <w:sz w:val="18"/>
          <w:szCs w:val="18"/>
        </w:rPr>
        <w:t>(1951~1953)</w:t>
      </w:r>
      <w:r w:rsidRPr="00F71574">
        <w:rPr>
          <w:rFonts w:eastAsia="新細明體"/>
          <w:snapToGrid w:val="0"/>
          <w:sz w:val="18"/>
          <w:szCs w:val="18"/>
        </w:rPr>
        <w:t>，北京：世界知識出版社，</w:t>
      </w:r>
      <w:r w:rsidRPr="00F71574">
        <w:rPr>
          <w:rFonts w:eastAsia="新細明體"/>
          <w:snapToGrid w:val="0"/>
          <w:sz w:val="18"/>
          <w:szCs w:val="18"/>
        </w:rPr>
        <w:t>1958</w:t>
      </w:r>
      <w:r w:rsidRPr="00F71574">
        <w:rPr>
          <w:rFonts w:eastAsia="新細明體"/>
          <w:snapToGrid w:val="0"/>
          <w:sz w:val="18"/>
          <w:szCs w:val="18"/>
        </w:rPr>
        <w:t>年</w:t>
      </w:r>
      <w:r w:rsidRPr="00F71574">
        <w:rPr>
          <w:rFonts w:eastAsia="新細明體"/>
          <w:snapToGrid w:val="0"/>
          <w:sz w:val="18"/>
          <w:szCs w:val="18"/>
        </w:rPr>
        <w:t xml:space="preserve">2 </w:t>
      </w:r>
      <w:r w:rsidRPr="00F71574">
        <w:rPr>
          <w:rFonts w:eastAsia="新細明體"/>
          <w:snapToGrid w:val="0"/>
          <w:sz w:val="18"/>
          <w:szCs w:val="18"/>
        </w:rPr>
        <w:t>月出版，頁</w:t>
      </w:r>
      <w:r w:rsidRPr="00F71574">
        <w:rPr>
          <w:rFonts w:eastAsia="新細明體"/>
          <w:snapToGrid w:val="0"/>
          <w:sz w:val="18"/>
          <w:szCs w:val="18"/>
        </w:rPr>
        <w:t>252</w:t>
      </w:r>
      <w:r w:rsidRPr="00F71574">
        <w:rPr>
          <w:rFonts w:eastAsia="新細明體"/>
          <w:snapToGrid w:val="0"/>
          <w:sz w:val="18"/>
          <w:szCs w:val="18"/>
        </w:rPr>
        <w:t>，「</w:t>
      </w:r>
      <w:r w:rsidRPr="00F71574">
        <w:rPr>
          <w:rFonts w:eastAsia="標楷體"/>
          <w:snapToGrid w:val="0"/>
          <w:sz w:val="18"/>
          <w:szCs w:val="18"/>
        </w:rPr>
        <w:t>中華人民共和國對外關係大事記</w:t>
      </w:r>
      <w:r w:rsidRPr="00F71574">
        <w:rPr>
          <w:rFonts w:eastAsia="標楷體"/>
          <w:snapToGrid w:val="0"/>
          <w:sz w:val="18"/>
          <w:szCs w:val="18"/>
        </w:rPr>
        <w:t>(</w:t>
      </w:r>
      <w:r w:rsidRPr="00F71574">
        <w:rPr>
          <w:rFonts w:eastAsia="標楷體"/>
          <w:snapToGrid w:val="0"/>
          <w:sz w:val="18"/>
          <w:szCs w:val="18"/>
        </w:rPr>
        <w:t>一九四九年十月一日至一九五三年十二月三十一日</w:t>
      </w:r>
      <w:r w:rsidRPr="00F71574">
        <w:rPr>
          <w:rFonts w:eastAsia="標楷體"/>
          <w:snapToGrid w:val="0"/>
          <w:sz w:val="18"/>
          <w:szCs w:val="18"/>
        </w:rPr>
        <w:t xml:space="preserve">) </w:t>
      </w:r>
      <w:r w:rsidRPr="00F71574">
        <w:rPr>
          <w:rFonts w:eastAsia="標楷體"/>
          <w:snapToGrid w:val="0"/>
          <w:sz w:val="18"/>
          <w:szCs w:val="18"/>
        </w:rPr>
        <w:t>一九四九年十月五日</w:t>
      </w:r>
      <w:r w:rsidRPr="00F71574">
        <w:rPr>
          <w:rFonts w:eastAsia="新細明體"/>
          <w:snapToGrid w:val="0"/>
          <w:sz w:val="18"/>
          <w:szCs w:val="18"/>
        </w:rPr>
        <w:t>」。</w:t>
      </w:r>
    </w:p>
  </w:footnote>
  <w:footnote w:id="123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713</w:t>
      </w:r>
      <w:r w:rsidRPr="00F71574">
        <w:rPr>
          <w:snapToGrid w:val="0"/>
          <w:sz w:val="18"/>
          <w:szCs w:val="18"/>
        </w:rPr>
        <w:t>，「</w:t>
      </w:r>
      <w:r w:rsidRPr="00F71574">
        <w:rPr>
          <w:rFonts w:eastAsia="標楷體"/>
          <w:snapToGrid w:val="0"/>
          <w:sz w:val="18"/>
          <w:szCs w:val="18"/>
        </w:rPr>
        <w:t>中南建交</w:t>
      </w:r>
      <w:r w:rsidRPr="00F71574">
        <w:rPr>
          <w:snapToGrid w:val="0"/>
          <w:sz w:val="18"/>
          <w:szCs w:val="18"/>
        </w:rPr>
        <w:t>」</w:t>
      </w:r>
      <w:r w:rsidRPr="00F71574">
        <w:rPr>
          <w:rFonts w:eastAsia="新細明體"/>
          <w:snapToGrid w:val="0"/>
          <w:sz w:val="18"/>
          <w:szCs w:val="18"/>
        </w:rPr>
        <w:t>。</w:t>
      </w:r>
    </w:p>
  </w:footnote>
  <w:footnote w:id="1240">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w:t>
      </w:r>
      <w:r w:rsidRPr="00F71574">
        <w:rPr>
          <w:rFonts w:eastAsia="新細明體"/>
          <w:snapToGrid w:val="0"/>
          <w:sz w:val="18"/>
          <w:szCs w:val="18"/>
        </w:rPr>
        <w:t>1955</w:t>
      </w:r>
      <w:r w:rsidRPr="00F71574">
        <w:rPr>
          <w:rFonts w:eastAsia="新細明體"/>
          <w:snapToGrid w:val="0"/>
          <w:sz w:val="18"/>
          <w:szCs w:val="18"/>
        </w:rPr>
        <w:t>年以前中共政府與南斯拉夫</w:t>
      </w:r>
      <w:r w:rsidRPr="00F71574">
        <w:rPr>
          <w:rFonts w:eastAsia="新細明體"/>
          <w:snapToGrid w:val="0"/>
          <w:sz w:val="18"/>
          <w:szCs w:val="18"/>
        </w:rPr>
        <w:t>/</w:t>
      </w:r>
      <w:r w:rsidRPr="00F71574">
        <w:rPr>
          <w:bCs/>
          <w:snapToGrid w:val="0"/>
          <w:sz w:val="18"/>
          <w:szCs w:val="18"/>
        </w:rPr>
        <w:t>南斯拉夫聯邦人民共和國</w:t>
      </w:r>
      <w:r w:rsidRPr="00F71574">
        <w:rPr>
          <w:rFonts w:eastAsia="新細明體"/>
          <w:snapToGrid w:val="0"/>
          <w:sz w:val="18"/>
          <w:szCs w:val="18"/>
        </w:rPr>
        <w:t>間關係之變動，參見伍修權，</w:t>
      </w:r>
      <w:r w:rsidRPr="00F71574">
        <w:rPr>
          <w:rFonts w:eastAsia="新細明體"/>
          <w:b/>
          <w:snapToGrid w:val="0"/>
          <w:sz w:val="18"/>
          <w:szCs w:val="18"/>
        </w:rPr>
        <w:t>往事滄桑</w:t>
      </w:r>
      <w:r w:rsidRPr="00F71574">
        <w:rPr>
          <w:rFonts w:eastAsia="新細明體"/>
          <w:snapToGrid w:val="0"/>
          <w:sz w:val="18"/>
          <w:szCs w:val="18"/>
        </w:rPr>
        <w:t>，上海：文藝出版社，</w:t>
      </w:r>
      <w:r w:rsidRPr="00F71574">
        <w:rPr>
          <w:rFonts w:eastAsia="新細明體"/>
          <w:snapToGrid w:val="0"/>
          <w:sz w:val="18"/>
          <w:szCs w:val="18"/>
        </w:rPr>
        <w:t>1986</w:t>
      </w:r>
      <w:r w:rsidRPr="00F71574">
        <w:rPr>
          <w:rFonts w:eastAsia="新細明體"/>
          <w:snapToGrid w:val="0"/>
          <w:sz w:val="18"/>
          <w:szCs w:val="18"/>
        </w:rPr>
        <w:t>年出版，頁</w:t>
      </w:r>
      <w:r w:rsidRPr="00F71574">
        <w:rPr>
          <w:rFonts w:eastAsia="新細明體"/>
          <w:snapToGrid w:val="0"/>
          <w:sz w:val="18"/>
          <w:szCs w:val="18"/>
        </w:rPr>
        <w:t>236~240</w:t>
      </w:r>
      <w:r w:rsidRPr="00F71574">
        <w:rPr>
          <w:rFonts w:eastAsia="新細明體"/>
          <w:snapToGrid w:val="0"/>
          <w:sz w:val="18"/>
          <w:szCs w:val="18"/>
        </w:rPr>
        <w:t>。</w:t>
      </w:r>
    </w:p>
  </w:footnote>
  <w:footnote w:id="124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外交部長周恩來就中南兩國建立外交關係問題致南斯拉夫外交祕書長電</w:t>
      </w:r>
      <w:r w:rsidRPr="00F71574">
        <w:rPr>
          <w:rFonts w:eastAsia="新細明體"/>
          <w:snapToGrid w:val="0"/>
          <w:sz w:val="18"/>
          <w:szCs w:val="18"/>
        </w:rPr>
        <w:t>」及「</w:t>
      </w:r>
      <w:r w:rsidRPr="00F71574">
        <w:rPr>
          <w:rFonts w:eastAsia="標楷體"/>
          <w:snapToGrid w:val="0"/>
          <w:sz w:val="18"/>
          <w:szCs w:val="18"/>
        </w:rPr>
        <w:t>南斯拉夫外交祕書長的覆電</w:t>
      </w:r>
      <w:r w:rsidRPr="00F71574">
        <w:rPr>
          <w:rFonts w:eastAsia="標楷體"/>
          <w:snapToGrid w:val="0"/>
          <w:sz w:val="18"/>
          <w:szCs w:val="18"/>
        </w:rPr>
        <w:t>(1955</w:t>
      </w:r>
      <w:r w:rsidRPr="00F71574">
        <w:rPr>
          <w:rFonts w:eastAsia="標楷體"/>
          <w:snapToGrid w:val="0"/>
          <w:sz w:val="18"/>
          <w:szCs w:val="18"/>
        </w:rPr>
        <w:t>年</w:t>
      </w:r>
      <w:r w:rsidRPr="00F71574">
        <w:rPr>
          <w:rFonts w:eastAsia="標楷體"/>
          <w:snapToGrid w:val="0"/>
          <w:sz w:val="18"/>
          <w:szCs w:val="18"/>
        </w:rPr>
        <w:t>1</w:t>
      </w:r>
      <w:r w:rsidRPr="00F71574">
        <w:rPr>
          <w:rFonts w:eastAsia="標楷體"/>
          <w:snapToGrid w:val="0"/>
          <w:sz w:val="18"/>
          <w:szCs w:val="18"/>
        </w:rPr>
        <w:t>月</w:t>
      </w:r>
      <w:r w:rsidRPr="00F71574">
        <w:rPr>
          <w:rFonts w:eastAsia="標楷體"/>
          <w:snapToGrid w:val="0"/>
          <w:sz w:val="18"/>
          <w:szCs w:val="18"/>
        </w:rPr>
        <w:t>2</w:t>
      </w:r>
      <w:r w:rsidRPr="00F71574">
        <w:rPr>
          <w:rFonts w:eastAsia="標楷體"/>
          <w:snapToGrid w:val="0"/>
          <w:sz w:val="18"/>
          <w:szCs w:val="18"/>
        </w:rPr>
        <w:t>日</w:t>
      </w:r>
      <w:r w:rsidRPr="00F71574">
        <w:rPr>
          <w:rFonts w:eastAsia="標楷體"/>
          <w:snapToGrid w:val="0"/>
          <w:sz w:val="18"/>
          <w:szCs w:val="18"/>
        </w:rPr>
        <w:t>)</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第三集</w:t>
      </w:r>
      <w:r w:rsidRPr="00F71574">
        <w:rPr>
          <w:rFonts w:eastAsia="新細明體"/>
          <w:bCs/>
          <w:snapToGrid w:val="0"/>
          <w:sz w:val="18"/>
          <w:szCs w:val="18"/>
        </w:rPr>
        <w:t>(1954~1955)</w:t>
      </w:r>
      <w:r w:rsidRPr="00F71574">
        <w:rPr>
          <w:rFonts w:eastAsia="新細明體"/>
          <w:snapToGrid w:val="0"/>
          <w:sz w:val="18"/>
          <w:szCs w:val="18"/>
        </w:rPr>
        <w:t>，前引註</w:t>
      </w:r>
      <w:r w:rsidRPr="00F71574">
        <w:rPr>
          <w:rFonts w:eastAsia="新細明體"/>
          <w:snapToGrid w:val="0"/>
          <w:sz w:val="18"/>
          <w:szCs w:val="18"/>
        </w:rPr>
        <w:t>12</w:t>
      </w:r>
      <w:r w:rsidRPr="00F71574">
        <w:rPr>
          <w:rFonts w:eastAsia="新細明體"/>
          <w:snapToGrid w:val="0"/>
          <w:sz w:val="18"/>
          <w:szCs w:val="18"/>
        </w:rPr>
        <w:t>，頁</w:t>
      </w:r>
      <w:r w:rsidRPr="00F71574">
        <w:rPr>
          <w:rFonts w:eastAsia="新細明體"/>
          <w:snapToGrid w:val="0"/>
          <w:sz w:val="18"/>
          <w:szCs w:val="18"/>
        </w:rPr>
        <w:t>218~219</w:t>
      </w:r>
      <w:r w:rsidRPr="00F71574">
        <w:rPr>
          <w:rFonts w:eastAsia="新細明體"/>
          <w:snapToGrid w:val="0"/>
          <w:sz w:val="18"/>
          <w:szCs w:val="18"/>
        </w:rPr>
        <w:t>。</w:t>
      </w:r>
    </w:p>
  </w:footnote>
  <w:footnote w:id="1242">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中華人民共和國政府和南斯拉夫聯邦人民共和國政府關於建立外交關係的公報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第三集</w:t>
      </w:r>
      <w:r w:rsidRPr="00F71574">
        <w:rPr>
          <w:rFonts w:eastAsia="新細明體"/>
          <w:bCs/>
          <w:snapToGrid w:val="0"/>
          <w:sz w:val="18"/>
          <w:szCs w:val="18"/>
        </w:rPr>
        <w:t>(1954~1955)</w:t>
      </w:r>
      <w:r w:rsidRPr="00F71574">
        <w:rPr>
          <w:rFonts w:eastAsia="新細明體"/>
          <w:snapToGrid w:val="0"/>
          <w:sz w:val="18"/>
          <w:szCs w:val="18"/>
        </w:rPr>
        <w:t>，前引註</w:t>
      </w:r>
      <w:r w:rsidRPr="00F71574">
        <w:rPr>
          <w:rFonts w:eastAsia="新細明體"/>
          <w:snapToGrid w:val="0"/>
          <w:sz w:val="18"/>
          <w:szCs w:val="18"/>
        </w:rPr>
        <w:t>12</w:t>
      </w:r>
      <w:r w:rsidRPr="00F71574">
        <w:rPr>
          <w:rFonts w:eastAsia="新細明體"/>
          <w:snapToGrid w:val="0"/>
          <w:sz w:val="18"/>
          <w:szCs w:val="18"/>
        </w:rPr>
        <w:t>，頁</w:t>
      </w:r>
      <w:r w:rsidRPr="00F71574">
        <w:rPr>
          <w:rFonts w:eastAsia="新細明體"/>
          <w:snapToGrid w:val="0"/>
          <w:sz w:val="18"/>
          <w:szCs w:val="18"/>
        </w:rPr>
        <w:t>224</w:t>
      </w:r>
      <w:r w:rsidRPr="00F71574">
        <w:rPr>
          <w:rFonts w:eastAsia="新細明體"/>
          <w:snapToGrid w:val="0"/>
          <w:sz w:val="18"/>
          <w:szCs w:val="18"/>
        </w:rPr>
        <w:t>。</w:t>
      </w:r>
    </w:p>
  </w:footnote>
  <w:footnote w:id="1243">
    <w:p w:rsidR="00F64DD8" w:rsidRPr="00F71574" w:rsidRDefault="00F64DD8" w:rsidP="006514D0">
      <w:pPr>
        <w:pStyle w:val="a4"/>
        <w:snapToGrid w:val="0"/>
        <w:ind w:left="158" w:hangingChars="88" w:hanging="158"/>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w:t>
      </w:r>
      <w:r w:rsidRPr="00F71574">
        <w:rPr>
          <w:snapToGrid w:val="0"/>
          <w:sz w:val="18"/>
          <w:szCs w:val="18"/>
        </w:rPr>
        <w:t>見</w:t>
      </w:r>
      <w:r w:rsidRPr="00F71574">
        <w:rPr>
          <w:rFonts w:eastAsia="新細明體"/>
          <w:b/>
          <w:snapToGrid w:val="0"/>
          <w:sz w:val="18"/>
          <w:szCs w:val="18"/>
        </w:rPr>
        <w:t>中國外交辭典</w:t>
      </w:r>
      <w:r w:rsidRPr="00F71574">
        <w:rPr>
          <w:rFonts w:eastAsia="新細明體"/>
          <w:snapToGrid w:val="0"/>
          <w:sz w:val="18"/>
          <w:szCs w:val="18"/>
        </w:rPr>
        <w:t>，前引註</w:t>
      </w:r>
      <w:r w:rsidRPr="00F71574">
        <w:rPr>
          <w:rFonts w:eastAsia="新細明體"/>
          <w:snapToGrid w:val="0"/>
          <w:sz w:val="18"/>
          <w:szCs w:val="18"/>
        </w:rPr>
        <w:t>117</w:t>
      </w:r>
      <w:r w:rsidRPr="00F71574">
        <w:rPr>
          <w:rFonts w:eastAsia="新細明體"/>
          <w:snapToGrid w:val="0"/>
          <w:sz w:val="18"/>
          <w:szCs w:val="18"/>
        </w:rPr>
        <w:t>，</w:t>
      </w:r>
      <w:r w:rsidRPr="00F71574">
        <w:rPr>
          <w:snapToGrid w:val="0"/>
          <w:sz w:val="18"/>
          <w:szCs w:val="18"/>
        </w:rPr>
        <w:t>頁</w:t>
      </w:r>
      <w:r w:rsidRPr="00F71574">
        <w:rPr>
          <w:snapToGrid w:val="0"/>
          <w:sz w:val="18"/>
          <w:szCs w:val="18"/>
        </w:rPr>
        <w:t>712~713</w:t>
      </w:r>
      <w:r w:rsidRPr="00F71574">
        <w:rPr>
          <w:snapToGrid w:val="0"/>
          <w:sz w:val="18"/>
          <w:szCs w:val="18"/>
        </w:rPr>
        <w:t>，「</w:t>
      </w:r>
      <w:r w:rsidRPr="00F71574">
        <w:rPr>
          <w:rFonts w:eastAsia="標楷體"/>
          <w:snapToGrid w:val="0"/>
          <w:sz w:val="18"/>
          <w:szCs w:val="18"/>
        </w:rPr>
        <w:t>中南關係正常化</w:t>
      </w:r>
      <w:r w:rsidRPr="00F71574">
        <w:rPr>
          <w:snapToGrid w:val="0"/>
          <w:sz w:val="18"/>
          <w:szCs w:val="18"/>
        </w:rPr>
        <w:t>」</w:t>
      </w:r>
      <w:r w:rsidRPr="00F71574">
        <w:rPr>
          <w:rFonts w:eastAsia="新細明體"/>
          <w:snapToGrid w:val="0"/>
          <w:sz w:val="18"/>
          <w:szCs w:val="18"/>
        </w:rPr>
        <w:t>。</w:t>
      </w:r>
    </w:p>
  </w:footnote>
  <w:footnote w:id="1244">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b/>
          <w:snapToGrid w:val="0"/>
          <w:sz w:val="18"/>
          <w:szCs w:val="18"/>
        </w:rPr>
        <w:t xml:space="preserve"> </w:t>
      </w:r>
      <w:r w:rsidRPr="00F71574">
        <w:rPr>
          <w:bCs/>
          <w:snapToGrid w:val="0"/>
          <w:sz w:val="18"/>
          <w:szCs w:val="18"/>
        </w:rPr>
        <w:t>參見本書</w:t>
      </w:r>
      <w:r w:rsidRPr="00F71574">
        <w:rPr>
          <w:b/>
          <w:snapToGrid w:val="0"/>
          <w:sz w:val="18"/>
          <w:szCs w:val="18"/>
        </w:rPr>
        <w:t>168</w:t>
      </w:r>
      <w:r w:rsidRPr="00F71574">
        <w:rPr>
          <w:bCs/>
          <w:snapToGrid w:val="0"/>
          <w:sz w:val="18"/>
          <w:szCs w:val="18"/>
        </w:rPr>
        <w:t xml:space="preserve">~168.1 </w:t>
      </w:r>
      <w:r w:rsidRPr="00F71574">
        <w:rPr>
          <w:b/>
          <w:snapToGrid w:val="0"/>
          <w:sz w:val="18"/>
          <w:szCs w:val="18"/>
        </w:rPr>
        <w:t>塞爾維亞</w:t>
      </w:r>
      <w:r w:rsidRPr="00F71574">
        <w:rPr>
          <w:b/>
          <w:snapToGrid w:val="0"/>
          <w:sz w:val="18"/>
          <w:szCs w:val="18"/>
        </w:rPr>
        <w:t>--</w:t>
      </w:r>
      <w:r w:rsidRPr="00F71574">
        <w:rPr>
          <w:b/>
          <w:snapToGrid w:val="0"/>
          <w:sz w:val="18"/>
          <w:szCs w:val="18"/>
        </w:rPr>
        <w:t>蒙特內哥羅</w:t>
      </w:r>
      <w:r w:rsidRPr="00F71574">
        <w:rPr>
          <w:bCs/>
          <w:snapToGrid w:val="0"/>
          <w:sz w:val="18"/>
          <w:szCs w:val="18"/>
        </w:rPr>
        <w:t>。</w:t>
      </w:r>
    </w:p>
  </w:footnote>
  <w:footnote w:id="1245">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外交部發言人</w:t>
      </w:r>
      <w:r w:rsidRPr="00F71574">
        <w:rPr>
          <w:rFonts w:eastAsia="標楷體"/>
          <w:snapToGrid w:val="0"/>
          <w:sz w:val="18"/>
          <w:szCs w:val="18"/>
        </w:rPr>
        <w:t>1992</w:t>
      </w:r>
      <w:r w:rsidRPr="00F71574">
        <w:rPr>
          <w:rFonts w:eastAsia="標楷體"/>
          <w:snapToGrid w:val="0"/>
          <w:sz w:val="18"/>
          <w:szCs w:val="18"/>
        </w:rPr>
        <w:t>年</w:t>
      </w:r>
      <w:r w:rsidRPr="00F71574">
        <w:rPr>
          <w:rFonts w:eastAsia="標楷體"/>
          <w:snapToGrid w:val="0"/>
          <w:sz w:val="18"/>
          <w:szCs w:val="18"/>
        </w:rPr>
        <w:t>4</w:t>
      </w:r>
      <w:r w:rsidRPr="00F71574">
        <w:rPr>
          <w:rFonts w:eastAsia="標楷體"/>
          <w:snapToGrid w:val="0"/>
          <w:sz w:val="18"/>
          <w:szCs w:val="18"/>
        </w:rPr>
        <w:t>月</w:t>
      </w:r>
      <w:r w:rsidRPr="00F71574">
        <w:rPr>
          <w:rFonts w:eastAsia="標楷體"/>
          <w:snapToGrid w:val="0"/>
          <w:sz w:val="18"/>
          <w:szCs w:val="18"/>
        </w:rPr>
        <w:t>30</w:t>
      </w:r>
      <w:r w:rsidRPr="00F71574">
        <w:rPr>
          <w:rFonts w:eastAsia="標楷體"/>
          <w:snapToGrid w:val="0"/>
          <w:sz w:val="18"/>
          <w:szCs w:val="18"/>
        </w:rPr>
        <w:t>日答詢記者</w:t>
      </w:r>
      <w:r w:rsidRPr="00F71574">
        <w:rPr>
          <w:rFonts w:eastAsia="新細明體"/>
          <w:snapToGrid w:val="0"/>
          <w:sz w:val="18"/>
          <w:szCs w:val="18"/>
        </w:rPr>
        <w:t>」，載於</w:t>
      </w:r>
      <w:r w:rsidRPr="00F71574">
        <w:rPr>
          <w:rFonts w:eastAsia="新細明體"/>
          <w:b/>
          <w:snapToGrid w:val="0"/>
          <w:sz w:val="18"/>
          <w:szCs w:val="18"/>
        </w:rPr>
        <w:t>中華人民共和國國務院公報</w:t>
      </w:r>
      <w:r w:rsidRPr="00F71574">
        <w:rPr>
          <w:rFonts w:eastAsia="新細明體"/>
          <w:bCs/>
          <w:snapToGrid w:val="0"/>
          <w:sz w:val="18"/>
          <w:szCs w:val="18"/>
        </w:rPr>
        <w:t>1992</w:t>
      </w:r>
      <w:r w:rsidRPr="00F71574">
        <w:rPr>
          <w:rFonts w:eastAsia="新細明體"/>
          <w:bCs/>
          <w:snapToGrid w:val="0"/>
          <w:sz w:val="18"/>
          <w:szCs w:val="18"/>
        </w:rPr>
        <w:t>年第</w:t>
      </w:r>
      <w:r w:rsidRPr="00F71574">
        <w:rPr>
          <w:rFonts w:eastAsia="新細明體"/>
          <w:bCs/>
          <w:snapToGrid w:val="0"/>
          <w:sz w:val="18"/>
          <w:szCs w:val="18"/>
        </w:rPr>
        <w:t>13</w:t>
      </w:r>
      <w:r w:rsidRPr="00F71574">
        <w:rPr>
          <w:rFonts w:eastAsia="新細明體"/>
          <w:bCs/>
          <w:snapToGrid w:val="0"/>
          <w:sz w:val="18"/>
          <w:szCs w:val="18"/>
        </w:rPr>
        <w:t>號</w:t>
      </w:r>
      <w:r w:rsidRPr="00F71574">
        <w:rPr>
          <w:rFonts w:eastAsia="新細明體"/>
          <w:bCs/>
          <w:snapToGrid w:val="0"/>
          <w:sz w:val="18"/>
          <w:szCs w:val="18"/>
        </w:rPr>
        <w:t>(</w:t>
      </w:r>
      <w:r w:rsidRPr="00F71574">
        <w:rPr>
          <w:rFonts w:eastAsia="新細明體"/>
          <w:bCs/>
          <w:snapToGrid w:val="0"/>
          <w:sz w:val="18"/>
          <w:szCs w:val="18"/>
        </w:rPr>
        <w:t>總號：</w:t>
      </w:r>
      <w:r w:rsidRPr="00F71574">
        <w:rPr>
          <w:rFonts w:eastAsia="新細明體"/>
          <w:bCs/>
          <w:snapToGrid w:val="0"/>
          <w:sz w:val="18"/>
          <w:szCs w:val="18"/>
        </w:rPr>
        <w:t>698)</w:t>
      </w:r>
      <w:r w:rsidRPr="00F71574">
        <w:rPr>
          <w:rFonts w:eastAsia="新細明體"/>
          <w:bCs/>
          <w:snapToGrid w:val="0"/>
          <w:sz w:val="18"/>
          <w:szCs w:val="18"/>
        </w:rPr>
        <w:t>，</w:t>
      </w:r>
      <w:r w:rsidRPr="00F71574">
        <w:rPr>
          <w:rFonts w:eastAsia="新細明體"/>
          <w:snapToGrid w:val="0"/>
          <w:sz w:val="18"/>
          <w:szCs w:val="18"/>
        </w:rPr>
        <w:t>1992</w:t>
      </w:r>
      <w:r w:rsidRPr="00F71574">
        <w:rPr>
          <w:rFonts w:eastAsia="新細明體"/>
          <w:snapToGrid w:val="0"/>
          <w:sz w:val="18"/>
          <w:szCs w:val="18"/>
        </w:rPr>
        <w:t>年</w:t>
      </w:r>
      <w:r w:rsidRPr="00F71574">
        <w:rPr>
          <w:rFonts w:eastAsia="新細明體"/>
          <w:snapToGrid w:val="0"/>
          <w:sz w:val="18"/>
          <w:szCs w:val="18"/>
        </w:rPr>
        <w:t>6</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日刊行，頁</w:t>
      </w:r>
      <w:r w:rsidRPr="00F71574">
        <w:rPr>
          <w:rFonts w:eastAsia="新細明體"/>
          <w:snapToGrid w:val="0"/>
          <w:sz w:val="18"/>
          <w:szCs w:val="18"/>
        </w:rPr>
        <w:t>461</w:t>
      </w:r>
      <w:r w:rsidRPr="00F71574">
        <w:rPr>
          <w:rFonts w:eastAsia="新細明體"/>
          <w:snapToGrid w:val="0"/>
          <w:sz w:val="18"/>
          <w:szCs w:val="18"/>
        </w:rPr>
        <w:t>。</w:t>
      </w:r>
    </w:p>
  </w:footnote>
  <w:footnote w:id="1246">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Cs/>
          <w:snapToGrid w:val="0"/>
          <w:sz w:val="18"/>
          <w:szCs w:val="18"/>
        </w:rPr>
        <w:t>本書</w:t>
      </w:r>
      <w:r w:rsidRPr="00F71574">
        <w:rPr>
          <w:bCs/>
          <w:snapToGrid w:val="0"/>
          <w:sz w:val="18"/>
          <w:szCs w:val="18"/>
        </w:rPr>
        <w:t xml:space="preserve">043.1 </w:t>
      </w:r>
      <w:r w:rsidRPr="00F71574">
        <w:rPr>
          <w:b/>
          <w:snapToGrid w:val="0"/>
          <w:sz w:val="18"/>
          <w:szCs w:val="18"/>
        </w:rPr>
        <w:t>剛果</w:t>
      </w:r>
      <w:r w:rsidRPr="00F71574">
        <w:rPr>
          <w:b/>
          <w:snapToGrid w:val="0"/>
          <w:sz w:val="18"/>
          <w:szCs w:val="18"/>
        </w:rPr>
        <w:t>-</w:t>
      </w:r>
      <w:r w:rsidRPr="00F71574">
        <w:rPr>
          <w:b/>
          <w:snapToGrid w:val="0"/>
          <w:sz w:val="18"/>
          <w:szCs w:val="18"/>
        </w:rPr>
        <w:t>金夏沙</w:t>
      </w:r>
      <w:r w:rsidRPr="00F71574">
        <w:rPr>
          <w:rFonts w:eastAsia="新細明體"/>
          <w:snapToGrid w:val="0"/>
          <w:sz w:val="18"/>
          <w:szCs w:val="18"/>
        </w:rPr>
        <w:t>。</w:t>
      </w:r>
    </w:p>
  </w:footnote>
  <w:footnote w:id="1247">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10</w:t>
      </w:r>
      <w:r w:rsidRPr="00F71574">
        <w:rPr>
          <w:rFonts w:eastAsia="新細明體"/>
          <w:snapToGrid w:val="0"/>
          <w:sz w:val="18"/>
          <w:szCs w:val="18"/>
        </w:rPr>
        <w:t>月</w:t>
      </w:r>
      <w:r w:rsidRPr="00F71574">
        <w:rPr>
          <w:rFonts w:eastAsia="新細明體"/>
          <w:snapToGrid w:val="0"/>
          <w:sz w:val="18"/>
          <w:szCs w:val="18"/>
        </w:rPr>
        <w:t>24</w:t>
      </w:r>
      <w:r w:rsidRPr="00F71574">
        <w:rPr>
          <w:rFonts w:eastAsia="新細明體"/>
          <w:snapToGrid w:val="0"/>
          <w:sz w:val="18"/>
          <w:szCs w:val="18"/>
        </w:rPr>
        <w:t>日，第一版及第四版。</w:t>
      </w:r>
    </w:p>
  </w:footnote>
  <w:footnote w:id="1248">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1964</w:t>
      </w:r>
      <w:r w:rsidRPr="00F71574">
        <w:rPr>
          <w:rFonts w:eastAsia="新細明體"/>
          <w:snapToGrid w:val="0"/>
          <w:sz w:val="18"/>
          <w:szCs w:val="18"/>
        </w:rPr>
        <w:t>年</w:t>
      </w:r>
      <w:r w:rsidRPr="00F71574">
        <w:rPr>
          <w:rFonts w:eastAsia="新細明體"/>
          <w:snapToGrid w:val="0"/>
          <w:sz w:val="18"/>
          <w:szCs w:val="18"/>
        </w:rPr>
        <w:t>11</w:t>
      </w:r>
      <w:r w:rsidRPr="00F71574">
        <w:rPr>
          <w:rFonts w:eastAsia="新細明體"/>
          <w:snapToGrid w:val="0"/>
          <w:sz w:val="18"/>
          <w:szCs w:val="18"/>
        </w:rPr>
        <w:t>月</w:t>
      </w:r>
      <w:r w:rsidRPr="00F71574">
        <w:rPr>
          <w:rFonts w:eastAsia="新細明體"/>
          <w:snapToGrid w:val="0"/>
          <w:sz w:val="18"/>
          <w:szCs w:val="18"/>
        </w:rPr>
        <w:t>1</w:t>
      </w:r>
      <w:r w:rsidRPr="00F71574">
        <w:rPr>
          <w:rFonts w:eastAsia="新細明體"/>
          <w:snapToGrid w:val="0"/>
          <w:sz w:val="18"/>
          <w:szCs w:val="18"/>
        </w:rPr>
        <w:t>日，第一版。</w:t>
      </w:r>
    </w:p>
  </w:footnote>
  <w:footnote w:id="1249">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snapToGrid w:val="0"/>
          <w:sz w:val="18"/>
          <w:szCs w:val="18"/>
        </w:rPr>
        <w:t xml:space="preserve"> </w:t>
      </w:r>
      <w:r w:rsidRPr="00F71574">
        <w:rPr>
          <w:snapToGrid w:val="0"/>
          <w:sz w:val="18"/>
          <w:szCs w:val="18"/>
        </w:rPr>
        <w:t>參見</w:t>
      </w:r>
      <w:r w:rsidRPr="00F71574">
        <w:rPr>
          <w:bCs/>
          <w:snapToGrid w:val="0"/>
          <w:sz w:val="18"/>
          <w:szCs w:val="18"/>
        </w:rPr>
        <w:t>本書</w:t>
      </w:r>
      <w:r w:rsidRPr="00F71574">
        <w:rPr>
          <w:b/>
          <w:snapToGrid w:val="0"/>
          <w:sz w:val="18"/>
          <w:szCs w:val="18"/>
        </w:rPr>
        <w:t xml:space="preserve">187 </w:t>
      </w:r>
      <w:r w:rsidRPr="00F71574">
        <w:rPr>
          <w:b/>
          <w:snapToGrid w:val="0"/>
          <w:sz w:val="18"/>
          <w:szCs w:val="18"/>
        </w:rPr>
        <w:t>坦尚尼亞</w:t>
      </w:r>
      <w:r w:rsidRPr="00F71574">
        <w:rPr>
          <w:rFonts w:eastAsia="新細明體"/>
          <w:snapToGrid w:val="0"/>
          <w:sz w:val="18"/>
          <w:szCs w:val="18"/>
        </w:rPr>
        <w:t>。</w:t>
      </w:r>
      <w:r w:rsidRPr="00F71574">
        <w:rPr>
          <w:snapToGrid w:val="0"/>
          <w:sz w:val="18"/>
          <w:szCs w:val="18"/>
        </w:rPr>
        <w:t xml:space="preserve"> </w:t>
      </w:r>
    </w:p>
  </w:footnote>
  <w:footnote w:id="1250">
    <w:p w:rsidR="00F64DD8" w:rsidRPr="00F71574" w:rsidRDefault="00F64DD8" w:rsidP="00C014DA">
      <w:pPr>
        <w:pStyle w:val="a4"/>
        <w:snapToGrid w:val="0"/>
        <w:ind w:leftChars="-6" w:left="144"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snapToGrid w:val="0"/>
          <w:sz w:val="18"/>
          <w:szCs w:val="18"/>
        </w:rPr>
        <w:t>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1963</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10</w:t>
      </w:r>
      <w:r w:rsidRPr="00F71574">
        <w:rPr>
          <w:rFonts w:eastAsia="新細明體"/>
          <w:snapToGrid w:val="0"/>
          <w:sz w:val="18"/>
          <w:szCs w:val="18"/>
        </w:rPr>
        <w:t>日，第一版及【</w:t>
      </w:r>
      <w:r w:rsidRPr="00F71574">
        <w:rPr>
          <w:rFonts w:eastAsia="新細明體"/>
          <w:snapToGrid w:val="0"/>
          <w:sz w:val="18"/>
          <w:szCs w:val="18"/>
        </w:rPr>
        <w:t>ii</w:t>
      </w:r>
      <w:r w:rsidRPr="00F71574">
        <w:rPr>
          <w:rFonts w:eastAsia="新細明體"/>
          <w:snapToGrid w:val="0"/>
          <w:sz w:val="18"/>
          <w:szCs w:val="18"/>
        </w:rPr>
        <w:t>】</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1963</w:t>
      </w:r>
      <w:r w:rsidRPr="00F71574">
        <w:rPr>
          <w:rFonts w:eastAsia="新細明體"/>
          <w:snapToGrid w:val="0"/>
          <w:sz w:val="18"/>
          <w:szCs w:val="18"/>
        </w:rPr>
        <w:t>年</w:t>
      </w:r>
      <w:r w:rsidRPr="00F71574">
        <w:rPr>
          <w:rFonts w:eastAsia="新細明體"/>
          <w:snapToGrid w:val="0"/>
          <w:sz w:val="18"/>
          <w:szCs w:val="18"/>
        </w:rPr>
        <w:t>12</w:t>
      </w:r>
      <w:r w:rsidRPr="00F71574">
        <w:rPr>
          <w:rFonts w:eastAsia="新細明體"/>
          <w:snapToGrid w:val="0"/>
          <w:sz w:val="18"/>
          <w:szCs w:val="18"/>
        </w:rPr>
        <w:t>月</w:t>
      </w:r>
      <w:r w:rsidRPr="00F71574">
        <w:rPr>
          <w:rFonts w:eastAsia="新細明體"/>
          <w:snapToGrid w:val="0"/>
          <w:sz w:val="18"/>
          <w:szCs w:val="18"/>
        </w:rPr>
        <w:t>9</w:t>
      </w:r>
      <w:r w:rsidRPr="00F71574">
        <w:rPr>
          <w:rFonts w:eastAsia="新細明體"/>
          <w:snapToGrid w:val="0"/>
          <w:sz w:val="18"/>
          <w:szCs w:val="18"/>
        </w:rPr>
        <w:t>日，第一版。</w:t>
      </w:r>
    </w:p>
  </w:footnote>
  <w:footnote w:id="1251">
    <w:p w:rsidR="00F64DD8" w:rsidRPr="00F71574" w:rsidRDefault="00F64DD8" w:rsidP="006514D0">
      <w:pPr>
        <w:pStyle w:val="a4"/>
        <w:snapToGrid w:val="0"/>
        <w:ind w:left="158" w:hangingChars="88" w:hanging="158"/>
        <w:jc w:val="both"/>
        <w:rPr>
          <w:rFonts w:eastAsia="新細明體"/>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中華人民共和國政府和桑給巴爾政府關於兩國建立正式外交關係的聯合公報</w:t>
      </w:r>
      <w:r w:rsidRPr="00F71574">
        <w:rPr>
          <w:rFonts w:eastAsia="新細明體"/>
          <w:snapToGrid w:val="0"/>
          <w:sz w:val="18"/>
          <w:szCs w:val="18"/>
        </w:rPr>
        <w:t>」，載於</w:t>
      </w:r>
      <w:r w:rsidRPr="00F71574">
        <w:rPr>
          <w:rFonts w:eastAsia="新細明體"/>
          <w:b/>
          <w:snapToGrid w:val="0"/>
          <w:sz w:val="18"/>
          <w:szCs w:val="18"/>
        </w:rPr>
        <w:t>中華人民共和國對外關係文件集</w:t>
      </w:r>
      <w:r w:rsidRPr="00F71574">
        <w:rPr>
          <w:rFonts w:eastAsia="新細明體"/>
          <w:bCs/>
          <w:snapToGrid w:val="0"/>
          <w:sz w:val="18"/>
          <w:szCs w:val="18"/>
        </w:rPr>
        <w:t>第十集</w:t>
      </w:r>
      <w:r w:rsidRPr="00F71574">
        <w:rPr>
          <w:rFonts w:eastAsia="新細明體"/>
          <w:bCs/>
          <w:snapToGrid w:val="0"/>
          <w:sz w:val="18"/>
          <w:szCs w:val="18"/>
        </w:rPr>
        <w:t>(1963)</w:t>
      </w:r>
      <w:r w:rsidRPr="00F71574">
        <w:rPr>
          <w:rFonts w:eastAsia="新細明體"/>
          <w:snapToGrid w:val="0"/>
          <w:sz w:val="18"/>
          <w:szCs w:val="18"/>
        </w:rPr>
        <w:t>，前引註</w:t>
      </w:r>
      <w:r w:rsidRPr="00F71574">
        <w:rPr>
          <w:rFonts w:eastAsia="新細明體"/>
          <w:snapToGrid w:val="0"/>
          <w:sz w:val="18"/>
          <w:szCs w:val="18"/>
        </w:rPr>
        <w:t>158</w:t>
      </w:r>
      <w:r w:rsidRPr="00F71574">
        <w:rPr>
          <w:snapToGrid w:val="0"/>
          <w:sz w:val="18"/>
          <w:szCs w:val="18"/>
        </w:rPr>
        <w:t>，</w:t>
      </w:r>
      <w:r w:rsidRPr="00F71574">
        <w:rPr>
          <w:rFonts w:eastAsia="新細明體"/>
          <w:snapToGrid w:val="0"/>
          <w:sz w:val="18"/>
          <w:szCs w:val="18"/>
        </w:rPr>
        <w:t>頁</w:t>
      </w:r>
      <w:r w:rsidRPr="00F71574">
        <w:rPr>
          <w:rFonts w:eastAsia="新細明體"/>
          <w:snapToGrid w:val="0"/>
          <w:sz w:val="18"/>
          <w:szCs w:val="18"/>
        </w:rPr>
        <w:t>437</w:t>
      </w:r>
      <w:r w:rsidRPr="00F71574">
        <w:rPr>
          <w:rFonts w:eastAsia="新細明體"/>
          <w:snapToGrid w:val="0"/>
          <w:sz w:val="18"/>
          <w:szCs w:val="18"/>
        </w:rPr>
        <w:t>。</w:t>
      </w:r>
    </w:p>
  </w:footnote>
  <w:footnote w:id="1252">
    <w:p w:rsidR="00F64DD8" w:rsidRPr="00F71574" w:rsidRDefault="00F64DD8" w:rsidP="006514D0">
      <w:pPr>
        <w:pStyle w:val="a4"/>
        <w:snapToGrid w:val="0"/>
        <w:ind w:left="158" w:hangingChars="88" w:hanging="158"/>
        <w:jc w:val="both"/>
        <w:rPr>
          <w:snapToGrid w:val="0"/>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有關之新聞報導見載於</w:t>
      </w:r>
      <w:r w:rsidRPr="00F71574">
        <w:rPr>
          <w:rFonts w:eastAsia="新細明體"/>
          <w:b/>
          <w:snapToGrid w:val="0"/>
          <w:sz w:val="18"/>
          <w:szCs w:val="18"/>
        </w:rPr>
        <w:t>人民日報</w:t>
      </w:r>
      <w:r w:rsidRPr="00F71574">
        <w:rPr>
          <w:rFonts w:eastAsia="新細明體"/>
          <w:bCs/>
          <w:snapToGrid w:val="0"/>
          <w:sz w:val="18"/>
          <w:szCs w:val="18"/>
        </w:rPr>
        <w:t>，北京，</w:t>
      </w:r>
      <w:r w:rsidRPr="00F71574">
        <w:rPr>
          <w:rFonts w:eastAsia="新細明體"/>
          <w:snapToGrid w:val="0"/>
          <w:sz w:val="18"/>
          <w:szCs w:val="18"/>
        </w:rPr>
        <w:t>1980</w:t>
      </w:r>
      <w:r w:rsidRPr="00F71574">
        <w:rPr>
          <w:rFonts w:eastAsia="新細明體"/>
          <w:snapToGrid w:val="0"/>
          <w:sz w:val="18"/>
          <w:szCs w:val="18"/>
        </w:rPr>
        <w:t>年</w:t>
      </w:r>
      <w:r w:rsidRPr="00F71574">
        <w:rPr>
          <w:rFonts w:eastAsia="新細明體"/>
          <w:snapToGrid w:val="0"/>
          <w:sz w:val="18"/>
          <w:szCs w:val="18"/>
        </w:rPr>
        <w:t>4</w:t>
      </w:r>
      <w:r w:rsidRPr="00F71574">
        <w:rPr>
          <w:rFonts w:eastAsia="新細明體"/>
          <w:snapToGrid w:val="0"/>
          <w:sz w:val="18"/>
          <w:szCs w:val="18"/>
        </w:rPr>
        <w:t>月</w:t>
      </w:r>
      <w:r w:rsidRPr="00F71574">
        <w:rPr>
          <w:rFonts w:eastAsia="新細明體"/>
          <w:snapToGrid w:val="0"/>
          <w:sz w:val="18"/>
          <w:szCs w:val="18"/>
        </w:rPr>
        <w:t>18</w:t>
      </w:r>
      <w:r w:rsidRPr="00F71574">
        <w:rPr>
          <w:rFonts w:eastAsia="新細明體"/>
          <w:snapToGrid w:val="0"/>
          <w:sz w:val="18"/>
          <w:szCs w:val="18"/>
        </w:rPr>
        <w:t>日，第一版及第六版。</w:t>
      </w:r>
    </w:p>
  </w:footnote>
  <w:footnote w:id="1253">
    <w:p w:rsidR="00F64DD8" w:rsidRPr="00F71574" w:rsidRDefault="00F64DD8" w:rsidP="00C014DA">
      <w:pPr>
        <w:pStyle w:val="a4"/>
        <w:snapToGrid w:val="0"/>
        <w:ind w:left="140" w:hangingChars="78" w:hanging="140"/>
        <w:jc w:val="both"/>
        <w:rPr>
          <w:rFonts w:eastAsia="新細明體"/>
          <w:sz w:val="18"/>
          <w:szCs w:val="18"/>
        </w:rPr>
      </w:pPr>
      <w:r w:rsidRPr="00F71574">
        <w:rPr>
          <w:rStyle w:val="a3"/>
          <w:snapToGrid w:val="0"/>
          <w:sz w:val="18"/>
          <w:szCs w:val="18"/>
        </w:rPr>
        <w:footnoteRef/>
      </w:r>
      <w:r w:rsidRPr="00F71574">
        <w:rPr>
          <w:rFonts w:eastAsia="新細明體"/>
          <w:snapToGrid w:val="0"/>
          <w:sz w:val="18"/>
          <w:szCs w:val="18"/>
        </w:rPr>
        <w:t xml:space="preserve"> </w:t>
      </w:r>
      <w:r w:rsidRPr="00F71574">
        <w:rPr>
          <w:rFonts w:eastAsia="新細明體"/>
          <w:snapToGrid w:val="0"/>
          <w:sz w:val="18"/>
          <w:szCs w:val="18"/>
        </w:rPr>
        <w:t>參見「</w:t>
      </w:r>
      <w:r w:rsidRPr="00F71574">
        <w:rPr>
          <w:rFonts w:eastAsia="標楷體"/>
          <w:snapToGrid w:val="0"/>
          <w:sz w:val="18"/>
          <w:szCs w:val="18"/>
        </w:rPr>
        <w:t>中華人民共和國政府和津巴布韋共和國政府建交聯合公報</w:t>
      </w:r>
      <w:r w:rsidRPr="00F71574">
        <w:rPr>
          <w:rFonts w:eastAsia="新細明體"/>
          <w:snapToGrid w:val="0"/>
          <w:sz w:val="18"/>
          <w:szCs w:val="18"/>
        </w:rPr>
        <w:t>」，載於</w:t>
      </w:r>
      <w:r w:rsidRPr="00F71574">
        <w:rPr>
          <w:rFonts w:eastAsia="新細明體"/>
          <w:b/>
          <w:snapToGrid w:val="0"/>
          <w:sz w:val="18"/>
          <w:szCs w:val="18"/>
        </w:rPr>
        <w:t>中華人民共和國條約集</w:t>
      </w:r>
      <w:r w:rsidRPr="00F71574">
        <w:rPr>
          <w:rFonts w:eastAsia="新細明體"/>
          <w:bCs/>
          <w:snapToGrid w:val="0"/>
          <w:sz w:val="18"/>
          <w:szCs w:val="18"/>
        </w:rPr>
        <w:t>第二十七集</w:t>
      </w:r>
      <w:r w:rsidRPr="00F71574">
        <w:rPr>
          <w:rFonts w:eastAsia="新細明體"/>
          <w:bCs/>
          <w:snapToGrid w:val="0"/>
          <w:sz w:val="18"/>
          <w:szCs w:val="18"/>
        </w:rPr>
        <w:t>(1980)</w:t>
      </w:r>
      <w:r w:rsidRPr="00F71574">
        <w:rPr>
          <w:rFonts w:eastAsia="新細明體"/>
          <w:bCs/>
          <w:snapToGrid w:val="0"/>
          <w:sz w:val="18"/>
          <w:szCs w:val="18"/>
        </w:rPr>
        <w:t>，</w:t>
      </w:r>
      <w:r w:rsidRPr="00F71574">
        <w:rPr>
          <w:rFonts w:eastAsia="新細明體"/>
          <w:snapToGrid w:val="0"/>
          <w:sz w:val="18"/>
          <w:szCs w:val="18"/>
        </w:rPr>
        <w:t>北京：世界知識出版社，</w:t>
      </w:r>
      <w:r w:rsidRPr="00F71574">
        <w:rPr>
          <w:rFonts w:eastAsia="新細明體"/>
          <w:snapToGrid w:val="0"/>
          <w:sz w:val="18"/>
          <w:szCs w:val="18"/>
        </w:rPr>
        <w:t>1984</w:t>
      </w:r>
      <w:r w:rsidRPr="00F71574">
        <w:rPr>
          <w:rFonts w:eastAsia="新細明體"/>
          <w:snapToGrid w:val="0"/>
          <w:sz w:val="18"/>
          <w:szCs w:val="18"/>
        </w:rPr>
        <w:t>年</w:t>
      </w:r>
      <w:r w:rsidRPr="00F71574">
        <w:rPr>
          <w:rFonts w:eastAsia="新細明體"/>
          <w:snapToGrid w:val="0"/>
          <w:sz w:val="18"/>
          <w:szCs w:val="18"/>
        </w:rPr>
        <w:t>3</w:t>
      </w:r>
      <w:r w:rsidRPr="00F71574">
        <w:rPr>
          <w:rFonts w:eastAsia="新細明體"/>
          <w:snapToGrid w:val="0"/>
          <w:sz w:val="18"/>
          <w:szCs w:val="18"/>
        </w:rPr>
        <w:t>月出版，頁</w:t>
      </w:r>
      <w:r w:rsidRPr="00F71574">
        <w:rPr>
          <w:rFonts w:eastAsia="新細明體"/>
          <w:snapToGrid w:val="0"/>
          <w:sz w:val="18"/>
          <w:szCs w:val="18"/>
        </w:rPr>
        <w:t>7</w:t>
      </w:r>
      <w:r w:rsidRPr="00F71574">
        <w:rPr>
          <w:rFonts w:eastAsia="新細明體"/>
          <w:snapToGrid w:val="0"/>
          <w:sz w:val="18"/>
          <w:szCs w:val="18"/>
        </w:rPr>
        <w:t>；該公報之英文本或英譯文，參見</w:t>
      </w:r>
      <w:r w:rsidRPr="00F71574">
        <w:rPr>
          <w:rFonts w:eastAsia="新細明體"/>
          <w:b/>
          <w:snapToGrid w:val="0"/>
          <w:sz w:val="18"/>
          <w:szCs w:val="18"/>
        </w:rPr>
        <w:t xml:space="preserve">Foreign Broadcast Information Service </w:t>
      </w:r>
      <w:r w:rsidRPr="00F71574">
        <w:rPr>
          <w:rFonts w:eastAsia="新細明體"/>
          <w:bCs/>
          <w:snapToGrid w:val="0"/>
          <w:sz w:val="18"/>
          <w:szCs w:val="18"/>
        </w:rPr>
        <w:t>(FBIS-CHI-80-075),</w:t>
      </w:r>
      <w:r w:rsidRPr="00F71574">
        <w:rPr>
          <w:rFonts w:eastAsia="新細明體"/>
          <w:snapToGrid w:val="0"/>
          <w:sz w:val="18"/>
          <w:szCs w:val="18"/>
        </w:rPr>
        <w:t xml:space="preserve"> April 18, 1980, p. I1. </w:t>
      </w:r>
      <w:r w:rsidRPr="00F71574">
        <w:rPr>
          <w:rFonts w:eastAsia="新細明體"/>
          <w:snapToGrid w:val="0"/>
          <w:sz w:val="18"/>
          <w:szCs w:val="18"/>
        </w:rPr>
        <w:t>另該</w:t>
      </w:r>
      <w:r w:rsidRPr="00F71574">
        <w:rPr>
          <w:snapToGrid w:val="0"/>
          <w:sz w:val="18"/>
          <w:szCs w:val="18"/>
        </w:rPr>
        <w:t>公報係於</w:t>
      </w:r>
      <w:r w:rsidRPr="00F71574">
        <w:rPr>
          <w:snapToGrid w:val="0"/>
          <w:sz w:val="18"/>
          <w:szCs w:val="18"/>
        </w:rPr>
        <w:t>1980</w:t>
      </w:r>
      <w:r w:rsidRPr="00F71574">
        <w:rPr>
          <w:snapToGrid w:val="0"/>
          <w:sz w:val="18"/>
          <w:szCs w:val="18"/>
        </w:rPr>
        <w:t>年</w:t>
      </w:r>
      <w:r w:rsidRPr="00F71574">
        <w:rPr>
          <w:snapToGrid w:val="0"/>
          <w:sz w:val="18"/>
          <w:szCs w:val="18"/>
        </w:rPr>
        <w:t>4</w:t>
      </w:r>
      <w:r w:rsidRPr="00F71574">
        <w:rPr>
          <w:snapToGrid w:val="0"/>
          <w:sz w:val="18"/>
          <w:szCs w:val="18"/>
        </w:rPr>
        <w:t>月</w:t>
      </w:r>
      <w:r w:rsidRPr="00F71574">
        <w:rPr>
          <w:snapToGrid w:val="0"/>
          <w:sz w:val="18"/>
          <w:szCs w:val="18"/>
        </w:rPr>
        <w:t>20</w:t>
      </w:r>
      <w:r w:rsidRPr="00F71574">
        <w:rPr>
          <w:snapToGrid w:val="0"/>
          <w:sz w:val="18"/>
          <w:szCs w:val="18"/>
        </w:rPr>
        <w:t>日簽署。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D1260"/>
    <w:multiLevelType w:val="multilevel"/>
    <w:tmpl w:val="2B96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72BC2"/>
    <w:multiLevelType w:val="multilevel"/>
    <w:tmpl w:val="B64A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6256D"/>
    <w:multiLevelType w:val="multilevel"/>
    <w:tmpl w:val="1AA4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201B7"/>
    <w:multiLevelType w:val="multilevel"/>
    <w:tmpl w:val="F7B0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E0850"/>
    <w:multiLevelType w:val="multilevel"/>
    <w:tmpl w:val="4926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05619"/>
    <w:multiLevelType w:val="multilevel"/>
    <w:tmpl w:val="8200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C0C94"/>
    <w:multiLevelType w:val="multilevel"/>
    <w:tmpl w:val="970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D112D"/>
    <w:multiLevelType w:val="multilevel"/>
    <w:tmpl w:val="474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A2ACA"/>
    <w:multiLevelType w:val="multilevel"/>
    <w:tmpl w:val="9D0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7235F"/>
    <w:multiLevelType w:val="multilevel"/>
    <w:tmpl w:val="50D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02636"/>
    <w:multiLevelType w:val="multilevel"/>
    <w:tmpl w:val="3F6CA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F1FB2"/>
    <w:multiLevelType w:val="multilevel"/>
    <w:tmpl w:val="3882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A2284"/>
    <w:multiLevelType w:val="hybridMultilevel"/>
    <w:tmpl w:val="8438C0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7C853E12"/>
    <w:multiLevelType w:val="multilevel"/>
    <w:tmpl w:val="0FE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F0593"/>
    <w:multiLevelType w:val="hybridMultilevel"/>
    <w:tmpl w:val="2DA69E6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3"/>
  </w:num>
  <w:num w:numId="2">
    <w:abstractNumId w:val="4"/>
  </w:num>
  <w:num w:numId="3">
    <w:abstractNumId w:val="9"/>
  </w:num>
  <w:num w:numId="4">
    <w:abstractNumId w:val="9"/>
    <w:lvlOverride w:ilvl="0">
      <w:startOverride w:val="3"/>
    </w:lvlOverride>
  </w:num>
  <w:num w:numId="5">
    <w:abstractNumId w:val="5"/>
  </w:num>
  <w:num w:numId="6">
    <w:abstractNumId w:val="10"/>
  </w:num>
  <w:num w:numId="7">
    <w:abstractNumId w:val="10"/>
    <w:lvlOverride w:ilvl="0"/>
    <w:lvlOverride w:ilvl="1">
      <w:startOverride w:val="35"/>
    </w:lvlOverride>
  </w:num>
  <w:num w:numId="8">
    <w:abstractNumId w:val="12"/>
  </w:num>
  <w:num w:numId="9">
    <w:abstractNumId w:val="6"/>
  </w:num>
  <w:num w:numId="10">
    <w:abstractNumId w:val="7"/>
  </w:num>
  <w:num w:numId="11">
    <w:abstractNumId w:val="2"/>
  </w:num>
  <w:num w:numId="12">
    <w:abstractNumId w:val="8"/>
  </w:num>
  <w:num w:numId="13">
    <w:abstractNumId w:val="1"/>
  </w:num>
  <w:num w:numId="14">
    <w:abstractNumId w:val="3"/>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14D0"/>
    <w:rsid w:val="000005E6"/>
    <w:rsid w:val="00001676"/>
    <w:rsid w:val="0000189F"/>
    <w:rsid w:val="000019E8"/>
    <w:rsid w:val="00001C69"/>
    <w:rsid w:val="000021CB"/>
    <w:rsid w:val="00002E91"/>
    <w:rsid w:val="0000340B"/>
    <w:rsid w:val="00003E33"/>
    <w:rsid w:val="000040BE"/>
    <w:rsid w:val="00005BA7"/>
    <w:rsid w:val="000071A2"/>
    <w:rsid w:val="000119B2"/>
    <w:rsid w:val="00012CE1"/>
    <w:rsid w:val="00014057"/>
    <w:rsid w:val="000140D5"/>
    <w:rsid w:val="00014A3C"/>
    <w:rsid w:val="00014C3D"/>
    <w:rsid w:val="0001595C"/>
    <w:rsid w:val="00016B11"/>
    <w:rsid w:val="00016DB1"/>
    <w:rsid w:val="000170F3"/>
    <w:rsid w:val="0002197A"/>
    <w:rsid w:val="00021B86"/>
    <w:rsid w:val="000222F5"/>
    <w:rsid w:val="00022B8E"/>
    <w:rsid w:val="00026BC4"/>
    <w:rsid w:val="00026F99"/>
    <w:rsid w:val="00027006"/>
    <w:rsid w:val="0002749F"/>
    <w:rsid w:val="0002755B"/>
    <w:rsid w:val="0003029B"/>
    <w:rsid w:val="0003055A"/>
    <w:rsid w:val="000311F6"/>
    <w:rsid w:val="00031753"/>
    <w:rsid w:val="00031776"/>
    <w:rsid w:val="00031ED8"/>
    <w:rsid w:val="00032F7F"/>
    <w:rsid w:val="00033047"/>
    <w:rsid w:val="000331CE"/>
    <w:rsid w:val="00033989"/>
    <w:rsid w:val="000347A8"/>
    <w:rsid w:val="00034D49"/>
    <w:rsid w:val="00035802"/>
    <w:rsid w:val="00036630"/>
    <w:rsid w:val="00037314"/>
    <w:rsid w:val="00041085"/>
    <w:rsid w:val="00041B2E"/>
    <w:rsid w:val="00041C75"/>
    <w:rsid w:val="00041DC7"/>
    <w:rsid w:val="000420DB"/>
    <w:rsid w:val="00043191"/>
    <w:rsid w:val="000434EB"/>
    <w:rsid w:val="000440E3"/>
    <w:rsid w:val="00045253"/>
    <w:rsid w:val="000460E1"/>
    <w:rsid w:val="000478ED"/>
    <w:rsid w:val="00047942"/>
    <w:rsid w:val="00050DCA"/>
    <w:rsid w:val="00051594"/>
    <w:rsid w:val="000518BF"/>
    <w:rsid w:val="00051FB1"/>
    <w:rsid w:val="000529F7"/>
    <w:rsid w:val="0005345C"/>
    <w:rsid w:val="000539FD"/>
    <w:rsid w:val="000541BB"/>
    <w:rsid w:val="00054426"/>
    <w:rsid w:val="00055331"/>
    <w:rsid w:val="00056012"/>
    <w:rsid w:val="000565A0"/>
    <w:rsid w:val="00056D57"/>
    <w:rsid w:val="000570E0"/>
    <w:rsid w:val="000571F2"/>
    <w:rsid w:val="00060CE6"/>
    <w:rsid w:val="000612A5"/>
    <w:rsid w:val="00061880"/>
    <w:rsid w:val="00061C1E"/>
    <w:rsid w:val="000623B1"/>
    <w:rsid w:val="0006351C"/>
    <w:rsid w:val="00063B73"/>
    <w:rsid w:val="00064E0E"/>
    <w:rsid w:val="00064FAB"/>
    <w:rsid w:val="00065FDD"/>
    <w:rsid w:val="000670A8"/>
    <w:rsid w:val="000672BD"/>
    <w:rsid w:val="000674D9"/>
    <w:rsid w:val="0006756D"/>
    <w:rsid w:val="00070D4C"/>
    <w:rsid w:val="00071204"/>
    <w:rsid w:val="00071C4B"/>
    <w:rsid w:val="000721EB"/>
    <w:rsid w:val="0007277F"/>
    <w:rsid w:val="000733D0"/>
    <w:rsid w:val="00073535"/>
    <w:rsid w:val="00073941"/>
    <w:rsid w:val="00074CC7"/>
    <w:rsid w:val="00074DCF"/>
    <w:rsid w:val="00076771"/>
    <w:rsid w:val="00076C53"/>
    <w:rsid w:val="00076E36"/>
    <w:rsid w:val="000776C0"/>
    <w:rsid w:val="00077B19"/>
    <w:rsid w:val="0008059A"/>
    <w:rsid w:val="00081428"/>
    <w:rsid w:val="00081727"/>
    <w:rsid w:val="000817E3"/>
    <w:rsid w:val="00082577"/>
    <w:rsid w:val="00083052"/>
    <w:rsid w:val="000845BE"/>
    <w:rsid w:val="000847CB"/>
    <w:rsid w:val="000849D1"/>
    <w:rsid w:val="00084D30"/>
    <w:rsid w:val="0008502B"/>
    <w:rsid w:val="00085793"/>
    <w:rsid w:val="000859CB"/>
    <w:rsid w:val="00085AE8"/>
    <w:rsid w:val="00085B2E"/>
    <w:rsid w:val="0008677E"/>
    <w:rsid w:val="00087938"/>
    <w:rsid w:val="0009089A"/>
    <w:rsid w:val="00090C13"/>
    <w:rsid w:val="0009117D"/>
    <w:rsid w:val="000923C5"/>
    <w:rsid w:val="00092F1F"/>
    <w:rsid w:val="00093066"/>
    <w:rsid w:val="000937F1"/>
    <w:rsid w:val="00093F09"/>
    <w:rsid w:val="00095983"/>
    <w:rsid w:val="0009636B"/>
    <w:rsid w:val="00097344"/>
    <w:rsid w:val="000973F9"/>
    <w:rsid w:val="000A0164"/>
    <w:rsid w:val="000A16D8"/>
    <w:rsid w:val="000A1867"/>
    <w:rsid w:val="000A1EA4"/>
    <w:rsid w:val="000A306D"/>
    <w:rsid w:val="000A33DD"/>
    <w:rsid w:val="000A3BB9"/>
    <w:rsid w:val="000A7178"/>
    <w:rsid w:val="000B0E47"/>
    <w:rsid w:val="000B0FF2"/>
    <w:rsid w:val="000B12D4"/>
    <w:rsid w:val="000B2AA8"/>
    <w:rsid w:val="000B2AE1"/>
    <w:rsid w:val="000B3AD4"/>
    <w:rsid w:val="000B40CF"/>
    <w:rsid w:val="000B4125"/>
    <w:rsid w:val="000B4D13"/>
    <w:rsid w:val="000B732A"/>
    <w:rsid w:val="000B73DF"/>
    <w:rsid w:val="000C22C3"/>
    <w:rsid w:val="000C2609"/>
    <w:rsid w:val="000C304B"/>
    <w:rsid w:val="000C3EC9"/>
    <w:rsid w:val="000C42B5"/>
    <w:rsid w:val="000C49E4"/>
    <w:rsid w:val="000C62B0"/>
    <w:rsid w:val="000C6E13"/>
    <w:rsid w:val="000C6F81"/>
    <w:rsid w:val="000C799F"/>
    <w:rsid w:val="000D0236"/>
    <w:rsid w:val="000D114E"/>
    <w:rsid w:val="000D2B07"/>
    <w:rsid w:val="000D4D5E"/>
    <w:rsid w:val="000D639D"/>
    <w:rsid w:val="000D66F0"/>
    <w:rsid w:val="000D71C5"/>
    <w:rsid w:val="000D7A97"/>
    <w:rsid w:val="000D7B30"/>
    <w:rsid w:val="000E07C4"/>
    <w:rsid w:val="000E2461"/>
    <w:rsid w:val="000E4398"/>
    <w:rsid w:val="000E4E54"/>
    <w:rsid w:val="000E54D0"/>
    <w:rsid w:val="000E5A30"/>
    <w:rsid w:val="000E5EB5"/>
    <w:rsid w:val="000E7597"/>
    <w:rsid w:val="000E7636"/>
    <w:rsid w:val="000F0AD3"/>
    <w:rsid w:val="000F1FEF"/>
    <w:rsid w:val="000F3011"/>
    <w:rsid w:val="000F3073"/>
    <w:rsid w:val="000F325D"/>
    <w:rsid w:val="000F4B56"/>
    <w:rsid w:val="000F540C"/>
    <w:rsid w:val="000F65F5"/>
    <w:rsid w:val="000F73B2"/>
    <w:rsid w:val="00100BDA"/>
    <w:rsid w:val="00100F3E"/>
    <w:rsid w:val="00101038"/>
    <w:rsid w:val="00101877"/>
    <w:rsid w:val="00102177"/>
    <w:rsid w:val="00104ECA"/>
    <w:rsid w:val="00105E39"/>
    <w:rsid w:val="001060FF"/>
    <w:rsid w:val="00106A6A"/>
    <w:rsid w:val="00106DFA"/>
    <w:rsid w:val="001072B6"/>
    <w:rsid w:val="0011250B"/>
    <w:rsid w:val="0011280A"/>
    <w:rsid w:val="00112BC3"/>
    <w:rsid w:val="00112C04"/>
    <w:rsid w:val="001131C4"/>
    <w:rsid w:val="00113523"/>
    <w:rsid w:val="00113E3F"/>
    <w:rsid w:val="001161C2"/>
    <w:rsid w:val="001178E0"/>
    <w:rsid w:val="001201A7"/>
    <w:rsid w:val="0012072A"/>
    <w:rsid w:val="00121F4B"/>
    <w:rsid w:val="0012206E"/>
    <w:rsid w:val="001221B7"/>
    <w:rsid w:val="00122C7F"/>
    <w:rsid w:val="00122EFE"/>
    <w:rsid w:val="0012358A"/>
    <w:rsid w:val="00123C18"/>
    <w:rsid w:val="0012410B"/>
    <w:rsid w:val="00124AE3"/>
    <w:rsid w:val="00124C85"/>
    <w:rsid w:val="0012549E"/>
    <w:rsid w:val="00125EB9"/>
    <w:rsid w:val="001268DD"/>
    <w:rsid w:val="0012699A"/>
    <w:rsid w:val="00127689"/>
    <w:rsid w:val="0012782C"/>
    <w:rsid w:val="0013216B"/>
    <w:rsid w:val="00133111"/>
    <w:rsid w:val="00133C18"/>
    <w:rsid w:val="00134A29"/>
    <w:rsid w:val="0013586C"/>
    <w:rsid w:val="0013592D"/>
    <w:rsid w:val="00135F6E"/>
    <w:rsid w:val="0013613B"/>
    <w:rsid w:val="0013626A"/>
    <w:rsid w:val="0013781C"/>
    <w:rsid w:val="00137E0D"/>
    <w:rsid w:val="001402F9"/>
    <w:rsid w:val="00141460"/>
    <w:rsid w:val="00142CAC"/>
    <w:rsid w:val="001430C5"/>
    <w:rsid w:val="001444CA"/>
    <w:rsid w:val="00144D0A"/>
    <w:rsid w:val="00146C04"/>
    <w:rsid w:val="00146CD9"/>
    <w:rsid w:val="0014782A"/>
    <w:rsid w:val="00151043"/>
    <w:rsid w:val="00151B7C"/>
    <w:rsid w:val="0015207B"/>
    <w:rsid w:val="001525EF"/>
    <w:rsid w:val="00152B7D"/>
    <w:rsid w:val="00152DF1"/>
    <w:rsid w:val="00153C27"/>
    <w:rsid w:val="00154A19"/>
    <w:rsid w:val="001565BB"/>
    <w:rsid w:val="00157A03"/>
    <w:rsid w:val="001631B3"/>
    <w:rsid w:val="00163B41"/>
    <w:rsid w:val="00163E98"/>
    <w:rsid w:val="0016669D"/>
    <w:rsid w:val="001670D4"/>
    <w:rsid w:val="00167693"/>
    <w:rsid w:val="00170AAF"/>
    <w:rsid w:val="00170BF5"/>
    <w:rsid w:val="0017336C"/>
    <w:rsid w:val="0017574F"/>
    <w:rsid w:val="00175A9A"/>
    <w:rsid w:val="00176303"/>
    <w:rsid w:val="00180354"/>
    <w:rsid w:val="00180519"/>
    <w:rsid w:val="00180566"/>
    <w:rsid w:val="00181073"/>
    <w:rsid w:val="0018132D"/>
    <w:rsid w:val="00181C29"/>
    <w:rsid w:val="00182321"/>
    <w:rsid w:val="00182B7D"/>
    <w:rsid w:val="00182DDC"/>
    <w:rsid w:val="00183379"/>
    <w:rsid w:val="001841C2"/>
    <w:rsid w:val="00184466"/>
    <w:rsid w:val="00185278"/>
    <w:rsid w:val="00185596"/>
    <w:rsid w:val="00186A02"/>
    <w:rsid w:val="00187543"/>
    <w:rsid w:val="00187E22"/>
    <w:rsid w:val="00190277"/>
    <w:rsid w:val="00192177"/>
    <w:rsid w:val="001935E0"/>
    <w:rsid w:val="00193B00"/>
    <w:rsid w:val="001945D1"/>
    <w:rsid w:val="00195F98"/>
    <w:rsid w:val="0019625B"/>
    <w:rsid w:val="0019725F"/>
    <w:rsid w:val="00197C11"/>
    <w:rsid w:val="001A1004"/>
    <w:rsid w:val="001A16E5"/>
    <w:rsid w:val="001A20AD"/>
    <w:rsid w:val="001A257C"/>
    <w:rsid w:val="001A42DC"/>
    <w:rsid w:val="001A46F2"/>
    <w:rsid w:val="001A47EE"/>
    <w:rsid w:val="001A617D"/>
    <w:rsid w:val="001A71E1"/>
    <w:rsid w:val="001A781E"/>
    <w:rsid w:val="001A7952"/>
    <w:rsid w:val="001B104B"/>
    <w:rsid w:val="001B1703"/>
    <w:rsid w:val="001B1C69"/>
    <w:rsid w:val="001B1EBA"/>
    <w:rsid w:val="001B1F07"/>
    <w:rsid w:val="001B20BE"/>
    <w:rsid w:val="001B227A"/>
    <w:rsid w:val="001B2C79"/>
    <w:rsid w:val="001B2F2D"/>
    <w:rsid w:val="001B3089"/>
    <w:rsid w:val="001B38A8"/>
    <w:rsid w:val="001B4131"/>
    <w:rsid w:val="001B4458"/>
    <w:rsid w:val="001B69FC"/>
    <w:rsid w:val="001B6CF4"/>
    <w:rsid w:val="001B6DCC"/>
    <w:rsid w:val="001B7096"/>
    <w:rsid w:val="001B773D"/>
    <w:rsid w:val="001C1F04"/>
    <w:rsid w:val="001C4152"/>
    <w:rsid w:val="001C5CCB"/>
    <w:rsid w:val="001D00EC"/>
    <w:rsid w:val="001D1290"/>
    <w:rsid w:val="001D15FD"/>
    <w:rsid w:val="001D29A4"/>
    <w:rsid w:val="001D29F4"/>
    <w:rsid w:val="001D376F"/>
    <w:rsid w:val="001D5314"/>
    <w:rsid w:val="001D5580"/>
    <w:rsid w:val="001D559B"/>
    <w:rsid w:val="001D63AC"/>
    <w:rsid w:val="001D7CA7"/>
    <w:rsid w:val="001E0475"/>
    <w:rsid w:val="001E0642"/>
    <w:rsid w:val="001E0B8E"/>
    <w:rsid w:val="001E12B9"/>
    <w:rsid w:val="001E2225"/>
    <w:rsid w:val="001E23C5"/>
    <w:rsid w:val="001E40BD"/>
    <w:rsid w:val="001E57E9"/>
    <w:rsid w:val="001E5865"/>
    <w:rsid w:val="001E6D8A"/>
    <w:rsid w:val="001E73CD"/>
    <w:rsid w:val="001E7E42"/>
    <w:rsid w:val="001F048E"/>
    <w:rsid w:val="001F067F"/>
    <w:rsid w:val="001F0D56"/>
    <w:rsid w:val="001F12B0"/>
    <w:rsid w:val="001F144E"/>
    <w:rsid w:val="001F2ECA"/>
    <w:rsid w:val="001F2FCC"/>
    <w:rsid w:val="001F68D6"/>
    <w:rsid w:val="00200707"/>
    <w:rsid w:val="00200A31"/>
    <w:rsid w:val="0020147F"/>
    <w:rsid w:val="00201626"/>
    <w:rsid w:val="002027B8"/>
    <w:rsid w:val="002040FD"/>
    <w:rsid w:val="00204AB4"/>
    <w:rsid w:val="0020504D"/>
    <w:rsid w:val="0020550D"/>
    <w:rsid w:val="00205B60"/>
    <w:rsid w:val="00206F3B"/>
    <w:rsid w:val="002074AD"/>
    <w:rsid w:val="002074D1"/>
    <w:rsid w:val="00207695"/>
    <w:rsid w:val="0021096A"/>
    <w:rsid w:val="00210DBE"/>
    <w:rsid w:val="00211247"/>
    <w:rsid w:val="00212095"/>
    <w:rsid w:val="002120C1"/>
    <w:rsid w:val="00212808"/>
    <w:rsid w:val="0021583D"/>
    <w:rsid w:val="00215F48"/>
    <w:rsid w:val="0021613A"/>
    <w:rsid w:val="00217822"/>
    <w:rsid w:val="002209DC"/>
    <w:rsid w:val="002219D3"/>
    <w:rsid w:val="00221EE4"/>
    <w:rsid w:val="00222302"/>
    <w:rsid w:val="00223756"/>
    <w:rsid w:val="00223E8E"/>
    <w:rsid w:val="002240A1"/>
    <w:rsid w:val="00225E30"/>
    <w:rsid w:val="002260EA"/>
    <w:rsid w:val="00227BE8"/>
    <w:rsid w:val="00227CCC"/>
    <w:rsid w:val="00230BB0"/>
    <w:rsid w:val="002315D9"/>
    <w:rsid w:val="0023175D"/>
    <w:rsid w:val="00232E40"/>
    <w:rsid w:val="0023302C"/>
    <w:rsid w:val="002338AB"/>
    <w:rsid w:val="00233945"/>
    <w:rsid w:val="00233C2D"/>
    <w:rsid w:val="002369A6"/>
    <w:rsid w:val="00237057"/>
    <w:rsid w:val="00237378"/>
    <w:rsid w:val="00240E69"/>
    <w:rsid w:val="00240FFC"/>
    <w:rsid w:val="00242EA3"/>
    <w:rsid w:val="00243333"/>
    <w:rsid w:val="00245469"/>
    <w:rsid w:val="002471B4"/>
    <w:rsid w:val="002511F1"/>
    <w:rsid w:val="00251258"/>
    <w:rsid w:val="002516FA"/>
    <w:rsid w:val="002522F3"/>
    <w:rsid w:val="002522FA"/>
    <w:rsid w:val="00252A60"/>
    <w:rsid w:val="00252F87"/>
    <w:rsid w:val="002535C3"/>
    <w:rsid w:val="00255065"/>
    <w:rsid w:val="002553E3"/>
    <w:rsid w:val="002567A6"/>
    <w:rsid w:val="00257591"/>
    <w:rsid w:val="002600C8"/>
    <w:rsid w:val="002606C0"/>
    <w:rsid w:val="002610A1"/>
    <w:rsid w:val="00262190"/>
    <w:rsid w:val="00262DDD"/>
    <w:rsid w:val="00263C9D"/>
    <w:rsid w:val="00265F16"/>
    <w:rsid w:val="0026609D"/>
    <w:rsid w:val="00266DDA"/>
    <w:rsid w:val="002671FE"/>
    <w:rsid w:val="00271463"/>
    <w:rsid w:val="002716CD"/>
    <w:rsid w:val="00272B55"/>
    <w:rsid w:val="00273098"/>
    <w:rsid w:val="002730CA"/>
    <w:rsid w:val="002741CD"/>
    <w:rsid w:val="00274A95"/>
    <w:rsid w:val="00274E90"/>
    <w:rsid w:val="002755AF"/>
    <w:rsid w:val="00275642"/>
    <w:rsid w:val="00275E7C"/>
    <w:rsid w:val="002761A0"/>
    <w:rsid w:val="0027622C"/>
    <w:rsid w:val="00276423"/>
    <w:rsid w:val="002768B6"/>
    <w:rsid w:val="00276BA6"/>
    <w:rsid w:val="00277777"/>
    <w:rsid w:val="002802C6"/>
    <w:rsid w:val="00280470"/>
    <w:rsid w:val="00281FA8"/>
    <w:rsid w:val="0028366C"/>
    <w:rsid w:val="0028639F"/>
    <w:rsid w:val="00291385"/>
    <w:rsid w:val="0029262E"/>
    <w:rsid w:val="00293D30"/>
    <w:rsid w:val="00294096"/>
    <w:rsid w:val="002956B3"/>
    <w:rsid w:val="002A029F"/>
    <w:rsid w:val="002A0B71"/>
    <w:rsid w:val="002A0CD9"/>
    <w:rsid w:val="002A0F1C"/>
    <w:rsid w:val="002A0F74"/>
    <w:rsid w:val="002A189A"/>
    <w:rsid w:val="002A21AA"/>
    <w:rsid w:val="002A24F3"/>
    <w:rsid w:val="002A322F"/>
    <w:rsid w:val="002A35C9"/>
    <w:rsid w:val="002A4D7E"/>
    <w:rsid w:val="002A4DE7"/>
    <w:rsid w:val="002A5C4B"/>
    <w:rsid w:val="002A69E6"/>
    <w:rsid w:val="002A7CA1"/>
    <w:rsid w:val="002B0233"/>
    <w:rsid w:val="002B0BB5"/>
    <w:rsid w:val="002B23A7"/>
    <w:rsid w:val="002B2C4E"/>
    <w:rsid w:val="002B3A38"/>
    <w:rsid w:val="002B4813"/>
    <w:rsid w:val="002B4FF3"/>
    <w:rsid w:val="002B5879"/>
    <w:rsid w:val="002B599E"/>
    <w:rsid w:val="002B67EA"/>
    <w:rsid w:val="002B6CB8"/>
    <w:rsid w:val="002B6EA7"/>
    <w:rsid w:val="002B6EA9"/>
    <w:rsid w:val="002B7A1F"/>
    <w:rsid w:val="002C07FD"/>
    <w:rsid w:val="002C0A0E"/>
    <w:rsid w:val="002C2004"/>
    <w:rsid w:val="002C2530"/>
    <w:rsid w:val="002C4B26"/>
    <w:rsid w:val="002C4B4C"/>
    <w:rsid w:val="002C6C10"/>
    <w:rsid w:val="002C7D2B"/>
    <w:rsid w:val="002D0D73"/>
    <w:rsid w:val="002D2B0D"/>
    <w:rsid w:val="002D32C1"/>
    <w:rsid w:val="002D33F3"/>
    <w:rsid w:val="002D41DB"/>
    <w:rsid w:val="002D5CB6"/>
    <w:rsid w:val="002D6ED4"/>
    <w:rsid w:val="002D7952"/>
    <w:rsid w:val="002D7AEA"/>
    <w:rsid w:val="002E0C1D"/>
    <w:rsid w:val="002E194F"/>
    <w:rsid w:val="002E22A7"/>
    <w:rsid w:val="002E318E"/>
    <w:rsid w:val="002E36A7"/>
    <w:rsid w:val="002E4B1F"/>
    <w:rsid w:val="002E50F2"/>
    <w:rsid w:val="002E5362"/>
    <w:rsid w:val="002E6DA1"/>
    <w:rsid w:val="002E7834"/>
    <w:rsid w:val="002F1A32"/>
    <w:rsid w:val="002F1B5A"/>
    <w:rsid w:val="002F1C77"/>
    <w:rsid w:val="002F1FA1"/>
    <w:rsid w:val="002F3211"/>
    <w:rsid w:val="002F3539"/>
    <w:rsid w:val="002F50EB"/>
    <w:rsid w:val="002F5268"/>
    <w:rsid w:val="002F5674"/>
    <w:rsid w:val="002F5A97"/>
    <w:rsid w:val="002F602E"/>
    <w:rsid w:val="002F60AC"/>
    <w:rsid w:val="002F7A71"/>
    <w:rsid w:val="0030169C"/>
    <w:rsid w:val="003018A9"/>
    <w:rsid w:val="00301F0F"/>
    <w:rsid w:val="0030375D"/>
    <w:rsid w:val="00304800"/>
    <w:rsid w:val="0031064C"/>
    <w:rsid w:val="003117FD"/>
    <w:rsid w:val="00311C59"/>
    <w:rsid w:val="003130CB"/>
    <w:rsid w:val="003131EE"/>
    <w:rsid w:val="0031389F"/>
    <w:rsid w:val="00315188"/>
    <w:rsid w:val="00316701"/>
    <w:rsid w:val="00317570"/>
    <w:rsid w:val="00322026"/>
    <w:rsid w:val="00322080"/>
    <w:rsid w:val="00322A41"/>
    <w:rsid w:val="00322BA4"/>
    <w:rsid w:val="00323A9C"/>
    <w:rsid w:val="00324893"/>
    <w:rsid w:val="00325A6D"/>
    <w:rsid w:val="00326AA7"/>
    <w:rsid w:val="00327C95"/>
    <w:rsid w:val="00327F26"/>
    <w:rsid w:val="0033133C"/>
    <w:rsid w:val="00331877"/>
    <w:rsid w:val="00331C77"/>
    <w:rsid w:val="00333CCF"/>
    <w:rsid w:val="003347B7"/>
    <w:rsid w:val="00334CB6"/>
    <w:rsid w:val="0033629D"/>
    <w:rsid w:val="0033735B"/>
    <w:rsid w:val="003400EF"/>
    <w:rsid w:val="00340E8C"/>
    <w:rsid w:val="003416B7"/>
    <w:rsid w:val="00345400"/>
    <w:rsid w:val="003468B0"/>
    <w:rsid w:val="00347459"/>
    <w:rsid w:val="00347B10"/>
    <w:rsid w:val="00350853"/>
    <w:rsid w:val="003541EB"/>
    <w:rsid w:val="00354232"/>
    <w:rsid w:val="003547DF"/>
    <w:rsid w:val="00354A34"/>
    <w:rsid w:val="00354B0D"/>
    <w:rsid w:val="0035515A"/>
    <w:rsid w:val="003559CB"/>
    <w:rsid w:val="00355ABB"/>
    <w:rsid w:val="00356451"/>
    <w:rsid w:val="003569AB"/>
    <w:rsid w:val="00362F92"/>
    <w:rsid w:val="003633BC"/>
    <w:rsid w:val="00364863"/>
    <w:rsid w:val="00364EDE"/>
    <w:rsid w:val="00365706"/>
    <w:rsid w:val="0036578E"/>
    <w:rsid w:val="00365A78"/>
    <w:rsid w:val="003665B7"/>
    <w:rsid w:val="00367CE9"/>
    <w:rsid w:val="00371FFD"/>
    <w:rsid w:val="00372A64"/>
    <w:rsid w:val="003741F9"/>
    <w:rsid w:val="00374FA9"/>
    <w:rsid w:val="00375C61"/>
    <w:rsid w:val="00377049"/>
    <w:rsid w:val="00380378"/>
    <w:rsid w:val="00380743"/>
    <w:rsid w:val="003807EB"/>
    <w:rsid w:val="003810FE"/>
    <w:rsid w:val="003814EF"/>
    <w:rsid w:val="0038204B"/>
    <w:rsid w:val="00382414"/>
    <w:rsid w:val="0038258D"/>
    <w:rsid w:val="00383C5E"/>
    <w:rsid w:val="00386B2F"/>
    <w:rsid w:val="00386E99"/>
    <w:rsid w:val="003875C2"/>
    <w:rsid w:val="0039086E"/>
    <w:rsid w:val="00390F7C"/>
    <w:rsid w:val="0039126E"/>
    <w:rsid w:val="00392259"/>
    <w:rsid w:val="00392795"/>
    <w:rsid w:val="003933B5"/>
    <w:rsid w:val="0039342A"/>
    <w:rsid w:val="003943E2"/>
    <w:rsid w:val="00395E0A"/>
    <w:rsid w:val="003979FF"/>
    <w:rsid w:val="00397ADC"/>
    <w:rsid w:val="003A05D9"/>
    <w:rsid w:val="003A0922"/>
    <w:rsid w:val="003A1959"/>
    <w:rsid w:val="003A28D7"/>
    <w:rsid w:val="003A2F91"/>
    <w:rsid w:val="003A3304"/>
    <w:rsid w:val="003A7F6C"/>
    <w:rsid w:val="003B0920"/>
    <w:rsid w:val="003B1782"/>
    <w:rsid w:val="003B1C5B"/>
    <w:rsid w:val="003B2046"/>
    <w:rsid w:val="003B42C4"/>
    <w:rsid w:val="003B450B"/>
    <w:rsid w:val="003B462D"/>
    <w:rsid w:val="003B47B3"/>
    <w:rsid w:val="003B4F3B"/>
    <w:rsid w:val="003B5489"/>
    <w:rsid w:val="003B5FCC"/>
    <w:rsid w:val="003B67CA"/>
    <w:rsid w:val="003B6AA5"/>
    <w:rsid w:val="003B77F2"/>
    <w:rsid w:val="003C0431"/>
    <w:rsid w:val="003C0876"/>
    <w:rsid w:val="003C0AE5"/>
    <w:rsid w:val="003C0F71"/>
    <w:rsid w:val="003C10FA"/>
    <w:rsid w:val="003C21A0"/>
    <w:rsid w:val="003C35B9"/>
    <w:rsid w:val="003C38BF"/>
    <w:rsid w:val="003C3930"/>
    <w:rsid w:val="003C3958"/>
    <w:rsid w:val="003C3B42"/>
    <w:rsid w:val="003C5625"/>
    <w:rsid w:val="003C62B1"/>
    <w:rsid w:val="003C7BC0"/>
    <w:rsid w:val="003D0EC5"/>
    <w:rsid w:val="003D0F81"/>
    <w:rsid w:val="003D1B63"/>
    <w:rsid w:val="003D2F93"/>
    <w:rsid w:val="003D3EC9"/>
    <w:rsid w:val="003D401C"/>
    <w:rsid w:val="003D4407"/>
    <w:rsid w:val="003D4680"/>
    <w:rsid w:val="003D6449"/>
    <w:rsid w:val="003D6CC3"/>
    <w:rsid w:val="003E0493"/>
    <w:rsid w:val="003E15CA"/>
    <w:rsid w:val="003E18FE"/>
    <w:rsid w:val="003E1F49"/>
    <w:rsid w:val="003E51EE"/>
    <w:rsid w:val="003E5A76"/>
    <w:rsid w:val="003E5C5A"/>
    <w:rsid w:val="003E6821"/>
    <w:rsid w:val="003F03D8"/>
    <w:rsid w:val="003F11B8"/>
    <w:rsid w:val="003F140D"/>
    <w:rsid w:val="003F3928"/>
    <w:rsid w:val="003F4940"/>
    <w:rsid w:val="003F5831"/>
    <w:rsid w:val="003F6E36"/>
    <w:rsid w:val="004001F6"/>
    <w:rsid w:val="00400D3F"/>
    <w:rsid w:val="00402329"/>
    <w:rsid w:val="004040E4"/>
    <w:rsid w:val="00404596"/>
    <w:rsid w:val="004060C9"/>
    <w:rsid w:val="00407BF8"/>
    <w:rsid w:val="00407BFE"/>
    <w:rsid w:val="0041069C"/>
    <w:rsid w:val="00411041"/>
    <w:rsid w:val="004114EA"/>
    <w:rsid w:val="004134CE"/>
    <w:rsid w:val="00414259"/>
    <w:rsid w:val="00414929"/>
    <w:rsid w:val="00420569"/>
    <w:rsid w:val="004205B0"/>
    <w:rsid w:val="00420653"/>
    <w:rsid w:val="00420731"/>
    <w:rsid w:val="004210B6"/>
    <w:rsid w:val="00421207"/>
    <w:rsid w:val="00421408"/>
    <w:rsid w:val="004214F4"/>
    <w:rsid w:val="00421755"/>
    <w:rsid w:val="00422B0A"/>
    <w:rsid w:val="0042315E"/>
    <w:rsid w:val="00425261"/>
    <w:rsid w:val="00425AC2"/>
    <w:rsid w:val="004269CA"/>
    <w:rsid w:val="004270ED"/>
    <w:rsid w:val="00427750"/>
    <w:rsid w:val="004304CC"/>
    <w:rsid w:val="00430A21"/>
    <w:rsid w:val="00430BA1"/>
    <w:rsid w:val="004318F2"/>
    <w:rsid w:val="00433971"/>
    <w:rsid w:val="00434A44"/>
    <w:rsid w:val="00435681"/>
    <w:rsid w:val="00435C0F"/>
    <w:rsid w:val="00436025"/>
    <w:rsid w:val="00440556"/>
    <w:rsid w:val="0044065A"/>
    <w:rsid w:val="00440DCC"/>
    <w:rsid w:val="00440FBF"/>
    <w:rsid w:val="00441781"/>
    <w:rsid w:val="00441A98"/>
    <w:rsid w:val="00443CE7"/>
    <w:rsid w:val="00443E81"/>
    <w:rsid w:val="00444366"/>
    <w:rsid w:val="00444F39"/>
    <w:rsid w:val="00446FAD"/>
    <w:rsid w:val="004503FB"/>
    <w:rsid w:val="0045173F"/>
    <w:rsid w:val="004521EE"/>
    <w:rsid w:val="00452773"/>
    <w:rsid w:val="00453065"/>
    <w:rsid w:val="00453083"/>
    <w:rsid w:val="0045357D"/>
    <w:rsid w:val="00453D6C"/>
    <w:rsid w:val="00454A02"/>
    <w:rsid w:val="00455083"/>
    <w:rsid w:val="00455F9A"/>
    <w:rsid w:val="0045648F"/>
    <w:rsid w:val="00456B1E"/>
    <w:rsid w:val="00461361"/>
    <w:rsid w:val="00461B68"/>
    <w:rsid w:val="0046313C"/>
    <w:rsid w:val="00463326"/>
    <w:rsid w:val="00463829"/>
    <w:rsid w:val="00463938"/>
    <w:rsid w:val="00463D02"/>
    <w:rsid w:val="00464D9E"/>
    <w:rsid w:val="004652B6"/>
    <w:rsid w:val="00466739"/>
    <w:rsid w:val="004672F6"/>
    <w:rsid w:val="00470E5A"/>
    <w:rsid w:val="00471914"/>
    <w:rsid w:val="0047343D"/>
    <w:rsid w:val="0047390A"/>
    <w:rsid w:val="00474601"/>
    <w:rsid w:val="00474713"/>
    <w:rsid w:val="00474D23"/>
    <w:rsid w:val="00474E61"/>
    <w:rsid w:val="00481567"/>
    <w:rsid w:val="00483574"/>
    <w:rsid w:val="00483E47"/>
    <w:rsid w:val="004841CD"/>
    <w:rsid w:val="00484F7F"/>
    <w:rsid w:val="00486544"/>
    <w:rsid w:val="00487910"/>
    <w:rsid w:val="004900D6"/>
    <w:rsid w:val="00490619"/>
    <w:rsid w:val="00493497"/>
    <w:rsid w:val="00494EE7"/>
    <w:rsid w:val="00495507"/>
    <w:rsid w:val="004959BE"/>
    <w:rsid w:val="00495C31"/>
    <w:rsid w:val="00495FA4"/>
    <w:rsid w:val="00496A25"/>
    <w:rsid w:val="00496E9B"/>
    <w:rsid w:val="00497988"/>
    <w:rsid w:val="004A0752"/>
    <w:rsid w:val="004A0EB2"/>
    <w:rsid w:val="004A22B0"/>
    <w:rsid w:val="004A2BBF"/>
    <w:rsid w:val="004A3846"/>
    <w:rsid w:val="004A50ED"/>
    <w:rsid w:val="004A574A"/>
    <w:rsid w:val="004A7FA3"/>
    <w:rsid w:val="004B0380"/>
    <w:rsid w:val="004B096A"/>
    <w:rsid w:val="004B0D9B"/>
    <w:rsid w:val="004B1607"/>
    <w:rsid w:val="004B23B5"/>
    <w:rsid w:val="004B2A2B"/>
    <w:rsid w:val="004B2F5C"/>
    <w:rsid w:val="004B3F51"/>
    <w:rsid w:val="004B4EEA"/>
    <w:rsid w:val="004B4F5C"/>
    <w:rsid w:val="004B5E58"/>
    <w:rsid w:val="004B5E78"/>
    <w:rsid w:val="004B75AA"/>
    <w:rsid w:val="004B7BF5"/>
    <w:rsid w:val="004C159F"/>
    <w:rsid w:val="004C2DC2"/>
    <w:rsid w:val="004C49D7"/>
    <w:rsid w:val="004C54EE"/>
    <w:rsid w:val="004C5A46"/>
    <w:rsid w:val="004C5B60"/>
    <w:rsid w:val="004C7513"/>
    <w:rsid w:val="004C7B41"/>
    <w:rsid w:val="004C7D1A"/>
    <w:rsid w:val="004D01AA"/>
    <w:rsid w:val="004D023D"/>
    <w:rsid w:val="004D0578"/>
    <w:rsid w:val="004D06ED"/>
    <w:rsid w:val="004D1338"/>
    <w:rsid w:val="004D14D6"/>
    <w:rsid w:val="004D27A3"/>
    <w:rsid w:val="004D2C46"/>
    <w:rsid w:val="004D2D56"/>
    <w:rsid w:val="004D2FF0"/>
    <w:rsid w:val="004D3B28"/>
    <w:rsid w:val="004D3F85"/>
    <w:rsid w:val="004D4791"/>
    <w:rsid w:val="004D49AA"/>
    <w:rsid w:val="004D4F8F"/>
    <w:rsid w:val="004D60F6"/>
    <w:rsid w:val="004D65CB"/>
    <w:rsid w:val="004D71DA"/>
    <w:rsid w:val="004D73B8"/>
    <w:rsid w:val="004D744A"/>
    <w:rsid w:val="004E0048"/>
    <w:rsid w:val="004E0186"/>
    <w:rsid w:val="004E01A9"/>
    <w:rsid w:val="004E238B"/>
    <w:rsid w:val="004E2422"/>
    <w:rsid w:val="004E27B6"/>
    <w:rsid w:val="004E6E7D"/>
    <w:rsid w:val="004F016A"/>
    <w:rsid w:val="004F03AD"/>
    <w:rsid w:val="004F1E23"/>
    <w:rsid w:val="004F1FEC"/>
    <w:rsid w:val="004F4BA7"/>
    <w:rsid w:val="004F6081"/>
    <w:rsid w:val="004F6162"/>
    <w:rsid w:val="00500199"/>
    <w:rsid w:val="005009B6"/>
    <w:rsid w:val="005012DB"/>
    <w:rsid w:val="00502AEC"/>
    <w:rsid w:val="005031CE"/>
    <w:rsid w:val="00503413"/>
    <w:rsid w:val="00503A6D"/>
    <w:rsid w:val="00504062"/>
    <w:rsid w:val="0050467F"/>
    <w:rsid w:val="00504E5A"/>
    <w:rsid w:val="00505199"/>
    <w:rsid w:val="00507108"/>
    <w:rsid w:val="00507EFC"/>
    <w:rsid w:val="00510CAF"/>
    <w:rsid w:val="005111BB"/>
    <w:rsid w:val="005131E9"/>
    <w:rsid w:val="00513BDE"/>
    <w:rsid w:val="00514884"/>
    <w:rsid w:val="00514AF7"/>
    <w:rsid w:val="005150B7"/>
    <w:rsid w:val="00515541"/>
    <w:rsid w:val="00516F80"/>
    <w:rsid w:val="0051787B"/>
    <w:rsid w:val="00517A1E"/>
    <w:rsid w:val="00517D01"/>
    <w:rsid w:val="00517DF2"/>
    <w:rsid w:val="00520D57"/>
    <w:rsid w:val="00521EE7"/>
    <w:rsid w:val="00522583"/>
    <w:rsid w:val="005230DC"/>
    <w:rsid w:val="005233E7"/>
    <w:rsid w:val="005252D9"/>
    <w:rsid w:val="00525860"/>
    <w:rsid w:val="00525BAF"/>
    <w:rsid w:val="00525DE3"/>
    <w:rsid w:val="00525F95"/>
    <w:rsid w:val="00526D48"/>
    <w:rsid w:val="00526F1D"/>
    <w:rsid w:val="00527627"/>
    <w:rsid w:val="00530164"/>
    <w:rsid w:val="00530DFC"/>
    <w:rsid w:val="00531180"/>
    <w:rsid w:val="005317A0"/>
    <w:rsid w:val="005319E8"/>
    <w:rsid w:val="005326F7"/>
    <w:rsid w:val="00532BA3"/>
    <w:rsid w:val="00533271"/>
    <w:rsid w:val="00533A5C"/>
    <w:rsid w:val="00533CA0"/>
    <w:rsid w:val="0053513B"/>
    <w:rsid w:val="0053555A"/>
    <w:rsid w:val="0053659B"/>
    <w:rsid w:val="00536847"/>
    <w:rsid w:val="00536AFD"/>
    <w:rsid w:val="0053795F"/>
    <w:rsid w:val="00540F17"/>
    <w:rsid w:val="0054273B"/>
    <w:rsid w:val="00542DCC"/>
    <w:rsid w:val="00543238"/>
    <w:rsid w:val="00543DBD"/>
    <w:rsid w:val="005524DA"/>
    <w:rsid w:val="005524FD"/>
    <w:rsid w:val="005558F9"/>
    <w:rsid w:val="005565D9"/>
    <w:rsid w:val="00556B6D"/>
    <w:rsid w:val="00560576"/>
    <w:rsid w:val="0056376C"/>
    <w:rsid w:val="0056449D"/>
    <w:rsid w:val="0056627D"/>
    <w:rsid w:val="005664C8"/>
    <w:rsid w:val="00571292"/>
    <w:rsid w:val="00571475"/>
    <w:rsid w:val="00572060"/>
    <w:rsid w:val="00572466"/>
    <w:rsid w:val="00572E94"/>
    <w:rsid w:val="0057331C"/>
    <w:rsid w:val="0057391C"/>
    <w:rsid w:val="00580425"/>
    <w:rsid w:val="005811F2"/>
    <w:rsid w:val="005812D4"/>
    <w:rsid w:val="0058234D"/>
    <w:rsid w:val="005823CC"/>
    <w:rsid w:val="00583051"/>
    <w:rsid w:val="005831BC"/>
    <w:rsid w:val="00583637"/>
    <w:rsid w:val="005836F6"/>
    <w:rsid w:val="00583E3F"/>
    <w:rsid w:val="0058420C"/>
    <w:rsid w:val="00584857"/>
    <w:rsid w:val="00584A5B"/>
    <w:rsid w:val="00584AA4"/>
    <w:rsid w:val="0058631E"/>
    <w:rsid w:val="0059154B"/>
    <w:rsid w:val="00591A88"/>
    <w:rsid w:val="00591EB6"/>
    <w:rsid w:val="00592FA1"/>
    <w:rsid w:val="0059316F"/>
    <w:rsid w:val="0059388C"/>
    <w:rsid w:val="005938C4"/>
    <w:rsid w:val="005939B6"/>
    <w:rsid w:val="0059532A"/>
    <w:rsid w:val="0059562F"/>
    <w:rsid w:val="00595B67"/>
    <w:rsid w:val="005A2E9C"/>
    <w:rsid w:val="005A6AAF"/>
    <w:rsid w:val="005A6B94"/>
    <w:rsid w:val="005A7178"/>
    <w:rsid w:val="005A76AE"/>
    <w:rsid w:val="005B09D4"/>
    <w:rsid w:val="005B0E34"/>
    <w:rsid w:val="005B0FC5"/>
    <w:rsid w:val="005B1553"/>
    <w:rsid w:val="005B2CF9"/>
    <w:rsid w:val="005B3201"/>
    <w:rsid w:val="005B4F23"/>
    <w:rsid w:val="005B504A"/>
    <w:rsid w:val="005B599A"/>
    <w:rsid w:val="005B5B55"/>
    <w:rsid w:val="005B5FDC"/>
    <w:rsid w:val="005B74D1"/>
    <w:rsid w:val="005C04DB"/>
    <w:rsid w:val="005C104F"/>
    <w:rsid w:val="005C1B7C"/>
    <w:rsid w:val="005C34CF"/>
    <w:rsid w:val="005C3BE9"/>
    <w:rsid w:val="005C3E65"/>
    <w:rsid w:val="005C4335"/>
    <w:rsid w:val="005C4344"/>
    <w:rsid w:val="005C4A09"/>
    <w:rsid w:val="005D0E56"/>
    <w:rsid w:val="005D207C"/>
    <w:rsid w:val="005D2807"/>
    <w:rsid w:val="005D306B"/>
    <w:rsid w:val="005D3339"/>
    <w:rsid w:val="005D3FDF"/>
    <w:rsid w:val="005D50C5"/>
    <w:rsid w:val="005D6A8C"/>
    <w:rsid w:val="005D7297"/>
    <w:rsid w:val="005D73CF"/>
    <w:rsid w:val="005D76F6"/>
    <w:rsid w:val="005D7EC1"/>
    <w:rsid w:val="005E0757"/>
    <w:rsid w:val="005E3AAB"/>
    <w:rsid w:val="005E3AFA"/>
    <w:rsid w:val="005E4025"/>
    <w:rsid w:val="005E4E05"/>
    <w:rsid w:val="005E53BF"/>
    <w:rsid w:val="005E7124"/>
    <w:rsid w:val="005E783E"/>
    <w:rsid w:val="005E7A6B"/>
    <w:rsid w:val="005F3E62"/>
    <w:rsid w:val="005F4719"/>
    <w:rsid w:val="005F487B"/>
    <w:rsid w:val="005F5D55"/>
    <w:rsid w:val="005F6987"/>
    <w:rsid w:val="005F6C78"/>
    <w:rsid w:val="005F7418"/>
    <w:rsid w:val="00600298"/>
    <w:rsid w:val="0060060C"/>
    <w:rsid w:val="00603C43"/>
    <w:rsid w:val="00604218"/>
    <w:rsid w:val="0060445E"/>
    <w:rsid w:val="00604B8D"/>
    <w:rsid w:val="00606293"/>
    <w:rsid w:val="00606518"/>
    <w:rsid w:val="0060661F"/>
    <w:rsid w:val="00611492"/>
    <w:rsid w:val="0061282B"/>
    <w:rsid w:val="006131E6"/>
    <w:rsid w:val="00613466"/>
    <w:rsid w:val="00615506"/>
    <w:rsid w:val="006178A1"/>
    <w:rsid w:val="0062251A"/>
    <w:rsid w:val="0062277A"/>
    <w:rsid w:val="00622B83"/>
    <w:rsid w:val="006252F1"/>
    <w:rsid w:val="00625B65"/>
    <w:rsid w:val="00625B66"/>
    <w:rsid w:val="00626FF1"/>
    <w:rsid w:val="00627E4C"/>
    <w:rsid w:val="00630011"/>
    <w:rsid w:val="00630168"/>
    <w:rsid w:val="00630285"/>
    <w:rsid w:val="00630C7B"/>
    <w:rsid w:val="00631381"/>
    <w:rsid w:val="00632D59"/>
    <w:rsid w:val="006331D7"/>
    <w:rsid w:val="006336BF"/>
    <w:rsid w:val="00633959"/>
    <w:rsid w:val="00633DBD"/>
    <w:rsid w:val="00635268"/>
    <w:rsid w:val="006372A6"/>
    <w:rsid w:val="006372E8"/>
    <w:rsid w:val="006379AC"/>
    <w:rsid w:val="00640C23"/>
    <w:rsid w:val="0064207D"/>
    <w:rsid w:val="0064284A"/>
    <w:rsid w:val="00642B83"/>
    <w:rsid w:val="00642C0E"/>
    <w:rsid w:val="00642D42"/>
    <w:rsid w:val="00644A1D"/>
    <w:rsid w:val="00645294"/>
    <w:rsid w:val="00650EF0"/>
    <w:rsid w:val="006514D0"/>
    <w:rsid w:val="00651A52"/>
    <w:rsid w:val="006532C7"/>
    <w:rsid w:val="00653814"/>
    <w:rsid w:val="00654049"/>
    <w:rsid w:val="00654D32"/>
    <w:rsid w:val="00654E16"/>
    <w:rsid w:val="0065640C"/>
    <w:rsid w:val="0065723B"/>
    <w:rsid w:val="00657775"/>
    <w:rsid w:val="00657E15"/>
    <w:rsid w:val="00660159"/>
    <w:rsid w:val="00660F59"/>
    <w:rsid w:val="00660F7B"/>
    <w:rsid w:val="00661BFA"/>
    <w:rsid w:val="00662E9E"/>
    <w:rsid w:val="0066303C"/>
    <w:rsid w:val="00663C46"/>
    <w:rsid w:val="006648FC"/>
    <w:rsid w:val="00664E20"/>
    <w:rsid w:val="006651F7"/>
    <w:rsid w:val="006669C5"/>
    <w:rsid w:val="00666BD0"/>
    <w:rsid w:val="00667DBF"/>
    <w:rsid w:val="006703DC"/>
    <w:rsid w:val="00670579"/>
    <w:rsid w:val="00670714"/>
    <w:rsid w:val="00670BA9"/>
    <w:rsid w:val="00670CAE"/>
    <w:rsid w:val="00670CE0"/>
    <w:rsid w:val="00671F38"/>
    <w:rsid w:val="00673C48"/>
    <w:rsid w:val="00673FD4"/>
    <w:rsid w:val="006742AC"/>
    <w:rsid w:val="0067468E"/>
    <w:rsid w:val="00674973"/>
    <w:rsid w:val="00674C33"/>
    <w:rsid w:val="00675C1E"/>
    <w:rsid w:val="00675E17"/>
    <w:rsid w:val="00676A78"/>
    <w:rsid w:val="0067706B"/>
    <w:rsid w:val="00677494"/>
    <w:rsid w:val="006803F4"/>
    <w:rsid w:val="006808AB"/>
    <w:rsid w:val="0068114F"/>
    <w:rsid w:val="00681468"/>
    <w:rsid w:val="00682435"/>
    <w:rsid w:val="00682BF9"/>
    <w:rsid w:val="00682E30"/>
    <w:rsid w:val="0068306C"/>
    <w:rsid w:val="00683BA8"/>
    <w:rsid w:val="00683C6D"/>
    <w:rsid w:val="006840DA"/>
    <w:rsid w:val="00685B02"/>
    <w:rsid w:val="00686413"/>
    <w:rsid w:val="00686EFF"/>
    <w:rsid w:val="0068768B"/>
    <w:rsid w:val="00690883"/>
    <w:rsid w:val="00690A40"/>
    <w:rsid w:val="00691C66"/>
    <w:rsid w:val="006921C0"/>
    <w:rsid w:val="006924B6"/>
    <w:rsid w:val="00692A0E"/>
    <w:rsid w:val="00694B89"/>
    <w:rsid w:val="00694BC0"/>
    <w:rsid w:val="006953A3"/>
    <w:rsid w:val="0069583B"/>
    <w:rsid w:val="00696E3C"/>
    <w:rsid w:val="006978C8"/>
    <w:rsid w:val="006A18AC"/>
    <w:rsid w:val="006A2EAC"/>
    <w:rsid w:val="006A45BB"/>
    <w:rsid w:val="006A4AA9"/>
    <w:rsid w:val="006A4B9F"/>
    <w:rsid w:val="006A61B4"/>
    <w:rsid w:val="006B052A"/>
    <w:rsid w:val="006B0DC0"/>
    <w:rsid w:val="006B2281"/>
    <w:rsid w:val="006B2A3A"/>
    <w:rsid w:val="006B2DCA"/>
    <w:rsid w:val="006B3A86"/>
    <w:rsid w:val="006B4CCD"/>
    <w:rsid w:val="006C0083"/>
    <w:rsid w:val="006C195E"/>
    <w:rsid w:val="006C1B1C"/>
    <w:rsid w:val="006C1DE1"/>
    <w:rsid w:val="006C1FF9"/>
    <w:rsid w:val="006C300F"/>
    <w:rsid w:val="006C3820"/>
    <w:rsid w:val="006C3938"/>
    <w:rsid w:val="006C398F"/>
    <w:rsid w:val="006C4109"/>
    <w:rsid w:val="006C462D"/>
    <w:rsid w:val="006C4C39"/>
    <w:rsid w:val="006C5C2F"/>
    <w:rsid w:val="006C6DF0"/>
    <w:rsid w:val="006D0B2A"/>
    <w:rsid w:val="006D1444"/>
    <w:rsid w:val="006D5020"/>
    <w:rsid w:val="006D6BD4"/>
    <w:rsid w:val="006E0F3E"/>
    <w:rsid w:val="006E1773"/>
    <w:rsid w:val="006E2099"/>
    <w:rsid w:val="006E3590"/>
    <w:rsid w:val="006E36B1"/>
    <w:rsid w:val="006E3C71"/>
    <w:rsid w:val="006E43CA"/>
    <w:rsid w:val="006E5804"/>
    <w:rsid w:val="006E61AD"/>
    <w:rsid w:val="006F0C14"/>
    <w:rsid w:val="006F0E2E"/>
    <w:rsid w:val="006F10C1"/>
    <w:rsid w:val="006F12C6"/>
    <w:rsid w:val="006F12DD"/>
    <w:rsid w:val="006F1399"/>
    <w:rsid w:val="006F2671"/>
    <w:rsid w:val="006F2B54"/>
    <w:rsid w:val="006F35B4"/>
    <w:rsid w:val="006F3612"/>
    <w:rsid w:val="006F3886"/>
    <w:rsid w:val="006F41C5"/>
    <w:rsid w:val="006F4966"/>
    <w:rsid w:val="006F5914"/>
    <w:rsid w:val="006F5CBE"/>
    <w:rsid w:val="006F7061"/>
    <w:rsid w:val="006F75EE"/>
    <w:rsid w:val="006F7696"/>
    <w:rsid w:val="00700EF5"/>
    <w:rsid w:val="00703132"/>
    <w:rsid w:val="00703DA2"/>
    <w:rsid w:val="00703E5D"/>
    <w:rsid w:val="00704369"/>
    <w:rsid w:val="00704D57"/>
    <w:rsid w:val="007056A8"/>
    <w:rsid w:val="00705DF0"/>
    <w:rsid w:val="0070726A"/>
    <w:rsid w:val="0070772E"/>
    <w:rsid w:val="007110DC"/>
    <w:rsid w:val="00711273"/>
    <w:rsid w:val="00711EAD"/>
    <w:rsid w:val="00714BBE"/>
    <w:rsid w:val="00715165"/>
    <w:rsid w:val="00715658"/>
    <w:rsid w:val="00716127"/>
    <w:rsid w:val="00716256"/>
    <w:rsid w:val="007163DE"/>
    <w:rsid w:val="007171F3"/>
    <w:rsid w:val="00720447"/>
    <w:rsid w:val="00720577"/>
    <w:rsid w:val="00720C25"/>
    <w:rsid w:val="00720CAA"/>
    <w:rsid w:val="00720DD9"/>
    <w:rsid w:val="00720DDF"/>
    <w:rsid w:val="00720EF0"/>
    <w:rsid w:val="007211A0"/>
    <w:rsid w:val="00721810"/>
    <w:rsid w:val="00722096"/>
    <w:rsid w:val="0072245C"/>
    <w:rsid w:val="00722A91"/>
    <w:rsid w:val="00722FA9"/>
    <w:rsid w:val="0072319A"/>
    <w:rsid w:val="0072375B"/>
    <w:rsid w:val="00723A27"/>
    <w:rsid w:val="00724270"/>
    <w:rsid w:val="00724560"/>
    <w:rsid w:val="00724A43"/>
    <w:rsid w:val="00724B05"/>
    <w:rsid w:val="00725471"/>
    <w:rsid w:val="00725E8A"/>
    <w:rsid w:val="007266FC"/>
    <w:rsid w:val="007267F7"/>
    <w:rsid w:val="00726850"/>
    <w:rsid w:val="00726D2C"/>
    <w:rsid w:val="00730F40"/>
    <w:rsid w:val="007318AD"/>
    <w:rsid w:val="00731F8D"/>
    <w:rsid w:val="007337AF"/>
    <w:rsid w:val="00733BC8"/>
    <w:rsid w:val="007362E4"/>
    <w:rsid w:val="00736AB3"/>
    <w:rsid w:val="00736C7D"/>
    <w:rsid w:val="00736CC8"/>
    <w:rsid w:val="00736E1F"/>
    <w:rsid w:val="00736EFD"/>
    <w:rsid w:val="007376F4"/>
    <w:rsid w:val="007408E4"/>
    <w:rsid w:val="007409D1"/>
    <w:rsid w:val="007413CA"/>
    <w:rsid w:val="007417E4"/>
    <w:rsid w:val="00742E09"/>
    <w:rsid w:val="00743A1A"/>
    <w:rsid w:val="00744562"/>
    <w:rsid w:val="00744CDF"/>
    <w:rsid w:val="00744FAF"/>
    <w:rsid w:val="00745230"/>
    <w:rsid w:val="0074617E"/>
    <w:rsid w:val="0074631D"/>
    <w:rsid w:val="00746812"/>
    <w:rsid w:val="00746A51"/>
    <w:rsid w:val="007477F6"/>
    <w:rsid w:val="00747A73"/>
    <w:rsid w:val="00750257"/>
    <w:rsid w:val="007508ED"/>
    <w:rsid w:val="00751AF5"/>
    <w:rsid w:val="00753DD9"/>
    <w:rsid w:val="00753E04"/>
    <w:rsid w:val="00753F25"/>
    <w:rsid w:val="00754423"/>
    <w:rsid w:val="0075555D"/>
    <w:rsid w:val="0075654D"/>
    <w:rsid w:val="00756FD7"/>
    <w:rsid w:val="00757202"/>
    <w:rsid w:val="00760FF8"/>
    <w:rsid w:val="0076318F"/>
    <w:rsid w:val="00763972"/>
    <w:rsid w:val="00763BE2"/>
    <w:rsid w:val="00764149"/>
    <w:rsid w:val="00764666"/>
    <w:rsid w:val="007653CA"/>
    <w:rsid w:val="00765754"/>
    <w:rsid w:val="0076677B"/>
    <w:rsid w:val="00767BC8"/>
    <w:rsid w:val="007708C6"/>
    <w:rsid w:val="00770ACF"/>
    <w:rsid w:val="007711FA"/>
    <w:rsid w:val="0077266A"/>
    <w:rsid w:val="007731FF"/>
    <w:rsid w:val="00773A9A"/>
    <w:rsid w:val="0077437B"/>
    <w:rsid w:val="00774B5B"/>
    <w:rsid w:val="007753F6"/>
    <w:rsid w:val="007754B7"/>
    <w:rsid w:val="0077672F"/>
    <w:rsid w:val="00776F8B"/>
    <w:rsid w:val="00777303"/>
    <w:rsid w:val="00781FF6"/>
    <w:rsid w:val="007822C8"/>
    <w:rsid w:val="007824AE"/>
    <w:rsid w:val="007825AE"/>
    <w:rsid w:val="0078285C"/>
    <w:rsid w:val="00783B15"/>
    <w:rsid w:val="00786554"/>
    <w:rsid w:val="0079000E"/>
    <w:rsid w:val="007901D1"/>
    <w:rsid w:val="00791BD0"/>
    <w:rsid w:val="00792CD4"/>
    <w:rsid w:val="00793122"/>
    <w:rsid w:val="00793519"/>
    <w:rsid w:val="007935F5"/>
    <w:rsid w:val="0079407D"/>
    <w:rsid w:val="00794E38"/>
    <w:rsid w:val="0079590C"/>
    <w:rsid w:val="00795C5B"/>
    <w:rsid w:val="0079605A"/>
    <w:rsid w:val="0079679C"/>
    <w:rsid w:val="007973D9"/>
    <w:rsid w:val="0079781A"/>
    <w:rsid w:val="007A0A5B"/>
    <w:rsid w:val="007A0F79"/>
    <w:rsid w:val="007A1500"/>
    <w:rsid w:val="007A25C4"/>
    <w:rsid w:val="007A268A"/>
    <w:rsid w:val="007A333A"/>
    <w:rsid w:val="007A3C39"/>
    <w:rsid w:val="007A3F4A"/>
    <w:rsid w:val="007A667D"/>
    <w:rsid w:val="007A6BB6"/>
    <w:rsid w:val="007A75A5"/>
    <w:rsid w:val="007B0126"/>
    <w:rsid w:val="007B01CA"/>
    <w:rsid w:val="007B203E"/>
    <w:rsid w:val="007B3A70"/>
    <w:rsid w:val="007B3D08"/>
    <w:rsid w:val="007B4DBF"/>
    <w:rsid w:val="007B5218"/>
    <w:rsid w:val="007B54CB"/>
    <w:rsid w:val="007B573E"/>
    <w:rsid w:val="007B5B9C"/>
    <w:rsid w:val="007B634C"/>
    <w:rsid w:val="007B7363"/>
    <w:rsid w:val="007B7F01"/>
    <w:rsid w:val="007C0F4A"/>
    <w:rsid w:val="007C11D9"/>
    <w:rsid w:val="007C474D"/>
    <w:rsid w:val="007C4A09"/>
    <w:rsid w:val="007C5806"/>
    <w:rsid w:val="007C657C"/>
    <w:rsid w:val="007C6C12"/>
    <w:rsid w:val="007C6D62"/>
    <w:rsid w:val="007C76C9"/>
    <w:rsid w:val="007C7BF6"/>
    <w:rsid w:val="007D0035"/>
    <w:rsid w:val="007D0B7F"/>
    <w:rsid w:val="007D18EF"/>
    <w:rsid w:val="007D21C9"/>
    <w:rsid w:val="007D29E4"/>
    <w:rsid w:val="007D348A"/>
    <w:rsid w:val="007D466D"/>
    <w:rsid w:val="007D74B4"/>
    <w:rsid w:val="007E1FEA"/>
    <w:rsid w:val="007E2590"/>
    <w:rsid w:val="007E2FCD"/>
    <w:rsid w:val="007E3240"/>
    <w:rsid w:val="007E34D0"/>
    <w:rsid w:val="007E3864"/>
    <w:rsid w:val="007E411A"/>
    <w:rsid w:val="007E5C0D"/>
    <w:rsid w:val="007E63BD"/>
    <w:rsid w:val="007E717B"/>
    <w:rsid w:val="007F054E"/>
    <w:rsid w:val="007F17AA"/>
    <w:rsid w:val="007F3F24"/>
    <w:rsid w:val="007F72BF"/>
    <w:rsid w:val="007F7680"/>
    <w:rsid w:val="007F7992"/>
    <w:rsid w:val="008016F5"/>
    <w:rsid w:val="0080234D"/>
    <w:rsid w:val="00805B91"/>
    <w:rsid w:val="00806D62"/>
    <w:rsid w:val="0081144C"/>
    <w:rsid w:val="0081171C"/>
    <w:rsid w:val="00811B4D"/>
    <w:rsid w:val="0081233A"/>
    <w:rsid w:val="0081350C"/>
    <w:rsid w:val="00813AF7"/>
    <w:rsid w:val="008140AD"/>
    <w:rsid w:val="00814586"/>
    <w:rsid w:val="00816F48"/>
    <w:rsid w:val="008174BC"/>
    <w:rsid w:val="00817CE7"/>
    <w:rsid w:val="008219FE"/>
    <w:rsid w:val="00821CF0"/>
    <w:rsid w:val="008271E4"/>
    <w:rsid w:val="0082760A"/>
    <w:rsid w:val="00827A7E"/>
    <w:rsid w:val="008300BB"/>
    <w:rsid w:val="00831255"/>
    <w:rsid w:val="0083217B"/>
    <w:rsid w:val="00832C6C"/>
    <w:rsid w:val="00833FFD"/>
    <w:rsid w:val="00834927"/>
    <w:rsid w:val="00834EC2"/>
    <w:rsid w:val="00835943"/>
    <w:rsid w:val="00835ED5"/>
    <w:rsid w:val="0083634E"/>
    <w:rsid w:val="00837673"/>
    <w:rsid w:val="00837EFE"/>
    <w:rsid w:val="008405FA"/>
    <w:rsid w:val="008426AB"/>
    <w:rsid w:val="00842C4C"/>
    <w:rsid w:val="00842FB2"/>
    <w:rsid w:val="008430AC"/>
    <w:rsid w:val="008430D0"/>
    <w:rsid w:val="00845B28"/>
    <w:rsid w:val="0084690A"/>
    <w:rsid w:val="00846989"/>
    <w:rsid w:val="00847D90"/>
    <w:rsid w:val="00847FFA"/>
    <w:rsid w:val="008508E2"/>
    <w:rsid w:val="00850D2E"/>
    <w:rsid w:val="00850F6F"/>
    <w:rsid w:val="00854253"/>
    <w:rsid w:val="0085505E"/>
    <w:rsid w:val="00855418"/>
    <w:rsid w:val="00855698"/>
    <w:rsid w:val="00855848"/>
    <w:rsid w:val="008561E5"/>
    <w:rsid w:val="008568FA"/>
    <w:rsid w:val="0085698A"/>
    <w:rsid w:val="00857D2F"/>
    <w:rsid w:val="0086193C"/>
    <w:rsid w:val="0086377D"/>
    <w:rsid w:val="008637E3"/>
    <w:rsid w:val="00863FEA"/>
    <w:rsid w:val="00866109"/>
    <w:rsid w:val="008663E0"/>
    <w:rsid w:val="00867142"/>
    <w:rsid w:val="00867726"/>
    <w:rsid w:val="00867AF5"/>
    <w:rsid w:val="00870043"/>
    <w:rsid w:val="00870C0A"/>
    <w:rsid w:val="00871914"/>
    <w:rsid w:val="00871E49"/>
    <w:rsid w:val="00872983"/>
    <w:rsid w:val="00873F25"/>
    <w:rsid w:val="0087436F"/>
    <w:rsid w:val="008744DB"/>
    <w:rsid w:val="00875B10"/>
    <w:rsid w:val="0087691F"/>
    <w:rsid w:val="0087710A"/>
    <w:rsid w:val="00880231"/>
    <w:rsid w:val="00882D44"/>
    <w:rsid w:val="00883B12"/>
    <w:rsid w:val="00883ED7"/>
    <w:rsid w:val="0088506F"/>
    <w:rsid w:val="00885A7C"/>
    <w:rsid w:val="008862B8"/>
    <w:rsid w:val="00886C00"/>
    <w:rsid w:val="008872E3"/>
    <w:rsid w:val="00890399"/>
    <w:rsid w:val="00894901"/>
    <w:rsid w:val="008965B5"/>
    <w:rsid w:val="00896741"/>
    <w:rsid w:val="00896CF8"/>
    <w:rsid w:val="0089726C"/>
    <w:rsid w:val="00897522"/>
    <w:rsid w:val="00897624"/>
    <w:rsid w:val="008977E9"/>
    <w:rsid w:val="008A2A40"/>
    <w:rsid w:val="008A3057"/>
    <w:rsid w:val="008A3E79"/>
    <w:rsid w:val="008A4947"/>
    <w:rsid w:val="008A51A7"/>
    <w:rsid w:val="008A52D3"/>
    <w:rsid w:val="008A5C80"/>
    <w:rsid w:val="008A5E46"/>
    <w:rsid w:val="008A7065"/>
    <w:rsid w:val="008A7262"/>
    <w:rsid w:val="008B0ACE"/>
    <w:rsid w:val="008B1DF0"/>
    <w:rsid w:val="008B2011"/>
    <w:rsid w:val="008B3715"/>
    <w:rsid w:val="008B50A3"/>
    <w:rsid w:val="008B52AC"/>
    <w:rsid w:val="008B53FD"/>
    <w:rsid w:val="008B5F9A"/>
    <w:rsid w:val="008B6934"/>
    <w:rsid w:val="008B7614"/>
    <w:rsid w:val="008B78E5"/>
    <w:rsid w:val="008C0328"/>
    <w:rsid w:val="008C19CB"/>
    <w:rsid w:val="008C200A"/>
    <w:rsid w:val="008C3137"/>
    <w:rsid w:val="008C455A"/>
    <w:rsid w:val="008C6702"/>
    <w:rsid w:val="008C67DA"/>
    <w:rsid w:val="008C6B8F"/>
    <w:rsid w:val="008C74D2"/>
    <w:rsid w:val="008D1F05"/>
    <w:rsid w:val="008D298E"/>
    <w:rsid w:val="008D343A"/>
    <w:rsid w:val="008D3A11"/>
    <w:rsid w:val="008D3F64"/>
    <w:rsid w:val="008D5F63"/>
    <w:rsid w:val="008D7CA3"/>
    <w:rsid w:val="008D7F83"/>
    <w:rsid w:val="008E1EC3"/>
    <w:rsid w:val="008E3E7D"/>
    <w:rsid w:val="008E4685"/>
    <w:rsid w:val="008E4725"/>
    <w:rsid w:val="008E48E8"/>
    <w:rsid w:val="008E5DE9"/>
    <w:rsid w:val="008E67D2"/>
    <w:rsid w:val="008E6BCF"/>
    <w:rsid w:val="008E6E02"/>
    <w:rsid w:val="008E783B"/>
    <w:rsid w:val="008F16F9"/>
    <w:rsid w:val="008F1B90"/>
    <w:rsid w:val="008F3F54"/>
    <w:rsid w:val="008F6C2C"/>
    <w:rsid w:val="008F6EAF"/>
    <w:rsid w:val="009008DD"/>
    <w:rsid w:val="00901755"/>
    <w:rsid w:val="00902146"/>
    <w:rsid w:val="00903221"/>
    <w:rsid w:val="009035E1"/>
    <w:rsid w:val="00903B05"/>
    <w:rsid w:val="00905532"/>
    <w:rsid w:val="009057AD"/>
    <w:rsid w:val="009059D4"/>
    <w:rsid w:val="009077C5"/>
    <w:rsid w:val="0091052D"/>
    <w:rsid w:val="00910594"/>
    <w:rsid w:val="00910922"/>
    <w:rsid w:val="009135C2"/>
    <w:rsid w:val="00913A93"/>
    <w:rsid w:val="009146C3"/>
    <w:rsid w:val="00916C98"/>
    <w:rsid w:val="00921659"/>
    <w:rsid w:val="0092240D"/>
    <w:rsid w:val="00925524"/>
    <w:rsid w:val="0092572D"/>
    <w:rsid w:val="009262C3"/>
    <w:rsid w:val="00926ABE"/>
    <w:rsid w:val="00930173"/>
    <w:rsid w:val="00930258"/>
    <w:rsid w:val="00931815"/>
    <w:rsid w:val="00932556"/>
    <w:rsid w:val="00934AE0"/>
    <w:rsid w:val="00934C67"/>
    <w:rsid w:val="009350D8"/>
    <w:rsid w:val="00936204"/>
    <w:rsid w:val="00936540"/>
    <w:rsid w:val="00936DB9"/>
    <w:rsid w:val="0094158C"/>
    <w:rsid w:val="00941A4A"/>
    <w:rsid w:val="00941B4E"/>
    <w:rsid w:val="00941C32"/>
    <w:rsid w:val="00942659"/>
    <w:rsid w:val="00942BC0"/>
    <w:rsid w:val="00943699"/>
    <w:rsid w:val="00944548"/>
    <w:rsid w:val="009452D7"/>
    <w:rsid w:val="00945B67"/>
    <w:rsid w:val="00945D2F"/>
    <w:rsid w:val="00946912"/>
    <w:rsid w:val="00946B51"/>
    <w:rsid w:val="00946E01"/>
    <w:rsid w:val="00947022"/>
    <w:rsid w:val="00947DAF"/>
    <w:rsid w:val="009507F0"/>
    <w:rsid w:val="0095110A"/>
    <w:rsid w:val="00951CD4"/>
    <w:rsid w:val="00952884"/>
    <w:rsid w:val="00952E97"/>
    <w:rsid w:val="00953459"/>
    <w:rsid w:val="009536ED"/>
    <w:rsid w:val="009539AF"/>
    <w:rsid w:val="009552B4"/>
    <w:rsid w:val="0095557C"/>
    <w:rsid w:val="00955690"/>
    <w:rsid w:val="00955CF7"/>
    <w:rsid w:val="009563C2"/>
    <w:rsid w:val="00957185"/>
    <w:rsid w:val="009578A0"/>
    <w:rsid w:val="009578ED"/>
    <w:rsid w:val="00960639"/>
    <w:rsid w:val="009616A1"/>
    <w:rsid w:val="0096259C"/>
    <w:rsid w:val="00962CDF"/>
    <w:rsid w:val="00963243"/>
    <w:rsid w:val="009644E9"/>
    <w:rsid w:val="009654D9"/>
    <w:rsid w:val="009663D3"/>
    <w:rsid w:val="0096649C"/>
    <w:rsid w:val="009672B8"/>
    <w:rsid w:val="009674C0"/>
    <w:rsid w:val="00967F18"/>
    <w:rsid w:val="00971C10"/>
    <w:rsid w:val="00972686"/>
    <w:rsid w:val="009726A8"/>
    <w:rsid w:val="00972AF0"/>
    <w:rsid w:val="00973610"/>
    <w:rsid w:val="009737FC"/>
    <w:rsid w:val="00973C5C"/>
    <w:rsid w:val="00974C3D"/>
    <w:rsid w:val="0097508B"/>
    <w:rsid w:val="00975523"/>
    <w:rsid w:val="00975BC9"/>
    <w:rsid w:val="00976977"/>
    <w:rsid w:val="00977B7D"/>
    <w:rsid w:val="00981CB4"/>
    <w:rsid w:val="009838F5"/>
    <w:rsid w:val="00983AF6"/>
    <w:rsid w:val="00983CE3"/>
    <w:rsid w:val="009844C1"/>
    <w:rsid w:val="00984B7E"/>
    <w:rsid w:val="00985004"/>
    <w:rsid w:val="009858F1"/>
    <w:rsid w:val="0098649A"/>
    <w:rsid w:val="00987823"/>
    <w:rsid w:val="009905F1"/>
    <w:rsid w:val="00991622"/>
    <w:rsid w:val="00991B92"/>
    <w:rsid w:val="00991E4C"/>
    <w:rsid w:val="009923FC"/>
    <w:rsid w:val="0099267F"/>
    <w:rsid w:val="00992AEE"/>
    <w:rsid w:val="00992F99"/>
    <w:rsid w:val="0099345F"/>
    <w:rsid w:val="00993C2A"/>
    <w:rsid w:val="00994117"/>
    <w:rsid w:val="0099417A"/>
    <w:rsid w:val="00995994"/>
    <w:rsid w:val="00995B9D"/>
    <w:rsid w:val="0099609B"/>
    <w:rsid w:val="00996DDC"/>
    <w:rsid w:val="009970CB"/>
    <w:rsid w:val="009A1F3B"/>
    <w:rsid w:val="009A283F"/>
    <w:rsid w:val="009A39EF"/>
    <w:rsid w:val="009A55B8"/>
    <w:rsid w:val="009A5A35"/>
    <w:rsid w:val="009A653E"/>
    <w:rsid w:val="009A69B0"/>
    <w:rsid w:val="009A7137"/>
    <w:rsid w:val="009B008A"/>
    <w:rsid w:val="009B151D"/>
    <w:rsid w:val="009B15FC"/>
    <w:rsid w:val="009B1608"/>
    <w:rsid w:val="009B2C94"/>
    <w:rsid w:val="009B2DA6"/>
    <w:rsid w:val="009B5123"/>
    <w:rsid w:val="009B51EB"/>
    <w:rsid w:val="009B7D8D"/>
    <w:rsid w:val="009C01D2"/>
    <w:rsid w:val="009C04B1"/>
    <w:rsid w:val="009C0A82"/>
    <w:rsid w:val="009C463C"/>
    <w:rsid w:val="009C4A14"/>
    <w:rsid w:val="009C4D3E"/>
    <w:rsid w:val="009C4FDA"/>
    <w:rsid w:val="009C50DF"/>
    <w:rsid w:val="009C55FC"/>
    <w:rsid w:val="009C5F10"/>
    <w:rsid w:val="009C6396"/>
    <w:rsid w:val="009C6944"/>
    <w:rsid w:val="009C71E2"/>
    <w:rsid w:val="009C75C5"/>
    <w:rsid w:val="009C7DFE"/>
    <w:rsid w:val="009D1A8C"/>
    <w:rsid w:val="009D2C6F"/>
    <w:rsid w:val="009D2F1A"/>
    <w:rsid w:val="009D31C6"/>
    <w:rsid w:val="009D496D"/>
    <w:rsid w:val="009D5078"/>
    <w:rsid w:val="009D5134"/>
    <w:rsid w:val="009D53C1"/>
    <w:rsid w:val="009D57C0"/>
    <w:rsid w:val="009D636C"/>
    <w:rsid w:val="009D64B4"/>
    <w:rsid w:val="009D6C18"/>
    <w:rsid w:val="009D7E29"/>
    <w:rsid w:val="009E0722"/>
    <w:rsid w:val="009E1559"/>
    <w:rsid w:val="009E3416"/>
    <w:rsid w:val="009E38FB"/>
    <w:rsid w:val="009E400E"/>
    <w:rsid w:val="009E413D"/>
    <w:rsid w:val="009E674D"/>
    <w:rsid w:val="009E7911"/>
    <w:rsid w:val="009E7ACE"/>
    <w:rsid w:val="009F07A5"/>
    <w:rsid w:val="009F1184"/>
    <w:rsid w:val="009F11A3"/>
    <w:rsid w:val="009F2176"/>
    <w:rsid w:val="009F2EC4"/>
    <w:rsid w:val="009F3117"/>
    <w:rsid w:val="009F347B"/>
    <w:rsid w:val="009F45F8"/>
    <w:rsid w:val="009F49B0"/>
    <w:rsid w:val="009F4F95"/>
    <w:rsid w:val="009F5295"/>
    <w:rsid w:val="009F6FE1"/>
    <w:rsid w:val="00A00449"/>
    <w:rsid w:val="00A01152"/>
    <w:rsid w:val="00A01177"/>
    <w:rsid w:val="00A01827"/>
    <w:rsid w:val="00A01970"/>
    <w:rsid w:val="00A01C2A"/>
    <w:rsid w:val="00A02D2A"/>
    <w:rsid w:val="00A03285"/>
    <w:rsid w:val="00A05364"/>
    <w:rsid w:val="00A058D8"/>
    <w:rsid w:val="00A06684"/>
    <w:rsid w:val="00A06AD8"/>
    <w:rsid w:val="00A1012C"/>
    <w:rsid w:val="00A10A91"/>
    <w:rsid w:val="00A1163F"/>
    <w:rsid w:val="00A11716"/>
    <w:rsid w:val="00A1266E"/>
    <w:rsid w:val="00A12C82"/>
    <w:rsid w:val="00A12FB8"/>
    <w:rsid w:val="00A131B6"/>
    <w:rsid w:val="00A133B8"/>
    <w:rsid w:val="00A140B2"/>
    <w:rsid w:val="00A14223"/>
    <w:rsid w:val="00A15443"/>
    <w:rsid w:val="00A16CFD"/>
    <w:rsid w:val="00A16D3E"/>
    <w:rsid w:val="00A17ABC"/>
    <w:rsid w:val="00A20652"/>
    <w:rsid w:val="00A212DC"/>
    <w:rsid w:val="00A21B10"/>
    <w:rsid w:val="00A21E86"/>
    <w:rsid w:val="00A22359"/>
    <w:rsid w:val="00A2300A"/>
    <w:rsid w:val="00A236AC"/>
    <w:rsid w:val="00A244B0"/>
    <w:rsid w:val="00A26432"/>
    <w:rsid w:val="00A2655F"/>
    <w:rsid w:val="00A2689E"/>
    <w:rsid w:val="00A268AF"/>
    <w:rsid w:val="00A2784F"/>
    <w:rsid w:val="00A27CF3"/>
    <w:rsid w:val="00A27ECC"/>
    <w:rsid w:val="00A301BE"/>
    <w:rsid w:val="00A305A8"/>
    <w:rsid w:val="00A321A6"/>
    <w:rsid w:val="00A3252A"/>
    <w:rsid w:val="00A335C3"/>
    <w:rsid w:val="00A34168"/>
    <w:rsid w:val="00A3489A"/>
    <w:rsid w:val="00A34AFC"/>
    <w:rsid w:val="00A34BB1"/>
    <w:rsid w:val="00A359AC"/>
    <w:rsid w:val="00A36D36"/>
    <w:rsid w:val="00A41448"/>
    <w:rsid w:val="00A43718"/>
    <w:rsid w:val="00A4748D"/>
    <w:rsid w:val="00A47FC4"/>
    <w:rsid w:val="00A5010A"/>
    <w:rsid w:val="00A50C0E"/>
    <w:rsid w:val="00A513C9"/>
    <w:rsid w:val="00A52B26"/>
    <w:rsid w:val="00A52CD2"/>
    <w:rsid w:val="00A542C3"/>
    <w:rsid w:val="00A548A8"/>
    <w:rsid w:val="00A558FF"/>
    <w:rsid w:val="00A563BA"/>
    <w:rsid w:val="00A568DF"/>
    <w:rsid w:val="00A56E13"/>
    <w:rsid w:val="00A578DE"/>
    <w:rsid w:val="00A60D14"/>
    <w:rsid w:val="00A61914"/>
    <w:rsid w:val="00A621BD"/>
    <w:rsid w:val="00A629B6"/>
    <w:rsid w:val="00A6593C"/>
    <w:rsid w:val="00A65F7C"/>
    <w:rsid w:val="00A670F4"/>
    <w:rsid w:val="00A67A81"/>
    <w:rsid w:val="00A67BC4"/>
    <w:rsid w:val="00A71ACB"/>
    <w:rsid w:val="00A71B0D"/>
    <w:rsid w:val="00A725EB"/>
    <w:rsid w:val="00A748B1"/>
    <w:rsid w:val="00A752A6"/>
    <w:rsid w:val="00A75C89"/>
    <w:rsid w:val="00A76809"/>
    <w:rsid w:val="00A7711F"/>
    <w:rsid w:val="00A8094C"/>
    <w:rsid w:val="00A8372E"/>
    <w:rsid w:val="00A83F64"/>
    <w:rsid w:val="00A844C1"/>
    <w:rsid w:val="00A846A0"/>
    <w:rsid w:val="00A85464"/>
    <w:rsid w:val="00A873D3"/>
    <w:rsid w:val="00A87859"/>
    <w:rsid w:val="00A9159F"/>
    <w:rsid w:val="00A93D4D"/>
    <w:rsid w:val="00A94A29"/>
    <w:rsid w:val="00A94B28"/>
    <w:rsid w:val="00A955E5"/>
    <w:rsid w:val="00A958F9"/>
    <w:rsid w:val="00A964DF"/>
    <w:rsid w:val="00A96B96"/>
    <w:rsid w:val="00AA0016"/>
    <w:rsid w:val="00AA03C5"/>
    <w:rsid w:val="00AA0B78"/>
    <w:rsid w:val="00AA0C89"/>
    <w:rsid w:val="00AA0CF8"/>
    <w:rsid w:val="00AA104F"/>
    <w:rsid w:val="00AA4F2D"/>
    <w:rsid w:val="00AA513E"/>
    <w:rsid w:val="00AA623A"/>
    <w:rsid w:val="00AA760B"/>
    <w:rsid w:val="00AB03A0"/>
    <w:rsid w:val="00AB0656"/>
    <w:rsid w:val="00AB0CA6"/>
    <w:rsid w:val="00AB149F"/>
    <w:rsid w:val="00AB1627"/>
    <w:rsid w:val="00AB2716"/>
    <w:rsid w:val="00AB3330"/>
    <w:rsid w:val="00AB3409"/>
    <w:rsid w:val="00AB6200"/>
    <w:rsid w:val="00AB69DE"/>
    <w:rsid w:val="00AB71E3"/>
    <w:rsid w:val="00AC049C"/>
    <w:rsid w:val="00AC0CBE"/>
    <w:rsid w:val="00AC2413"/>
    <w:rsid w:val="00AC278E"/>
    <w:rsid w:val="00AC425A"/>
    <w:rsid w:val="00AC4B34"/>
    <w:rsid w:val="00AC6D5F"/>
    <w:rsid w:val="00AC6DA5"/>
    <w:rsid w:val="00AC7B36"/>
    <w:rsid w:val="00AD0048"/>
    <w:rsid w:val="00AD00B7"/>
    <w:rsid w:val="00AD1FF6"/>
    <w:rsid w:val="00AD3284"/>
    <w:rsid w:val="00AD3B49"/>
    <w:rsid w:val="00AD4ECC"/>
    <w:rsid w:val="00AD553B"/>
    <w:rsid w:val="00AD5B42"/>
    <w:rsid w:val="00AD7CF5"/>
    <w:rsid w:val="00AE0744"/>
    <w:rsid w:val="00AE1CAB"/>
    <w:rsid w:val="00AE1CF0"/>
    <w:rsid w:val="00AE261B"/>
    <w:rsid w:val="00AE2745"/>
    <w:rsid w:val="00AE292A"/>
    <w:rsid w:val="00AE3178"/>
    <w:rsid w:val="00AE344D"/>
    <w:rsid w:val="00AE434F"/>
    <w:rsid w:val="00AE59EA"/>
    <w:rsid w:val="00AE65BD"/>
    <w:rsid w:val="00AE69F1"/>
    <w:rsid w:val="00AE6BAE"/>
    <w:rsid w:val="00AE7047"/>
    <w:rsid w:val="00AE726E"/>
    <w:rsid w:val="00AE7E89"/>
    <w:rsid w:val="00AF03EC"/>
    <w:rsid w:val="00AF08DE"/>
    <w:rsid w:val="00AF098F"/>
    <w:rsid w:val="00AF145A"/>
    <w:rsid w:val="00AF2DAE"/>
    <w:rsid w:val="00AF3C18"/>
    <w:rsid w:val="00AF4214"/>
    <w:rsid w:val="00AF46F0"/>
    <w:rsid w:val="00AF47D8"/>
    <w:rsid w:val="00AF4F59"/>
    <w:rsid w:val="00AF6C62"/>
    <w:rsid w:val="00AF6FA7"/>
    <w:rsid w:val="00AF700C"/>
    <w:rsid w:val="00AF74A0"/>
    <w:rsid w:val="00AF7F78"/>
    <w:rsid w:val="00B00109"/>
    <w:rsid w:val="00B00390"/>
    <w:rsid w:val="00B0131E"/>
    <w:rsid w:val="00B06D28"/>
    <w:rsid w:val="00B06F94"/>
    <w:rsid w:val="00B077E1"/>
    <w:rsid w:val="00B103A3"/>
    <w:rsid w:val="00B10D55"/>
    <w:rsid w:val="00B12726"/>
    <w:rsid w:val="00B12D3B"/>
    <w:rsid w:val="00B13BBD"/>
    <w:rsid w:val="00B13C27"/>
    <w:rsid w:val="00B155F5"/>
    <w:rsid w:val="00B15B37"/>
    <w:rsid w:val="00B16B6B"/>
    <w:rsid w:val="00B2040B"/>
    <w:rsid w:val="00B20C6A"/>
    <w:rsid w:val="00B21165"/>
    <w:rsid w:val="00B216A5"/>
    <w:rsid w:val="00B2173E"/>
    <w:rsid w:val="00B22EB8"/>
    <w:rsid w:val="00B22EED"/>
    <w:rsid w:val="00B23E37"/>
    <w:rsid w:val="00B24D95"/>
    <w:rsid w:val="00B25884"/>
    <w:rsid w:val="00B25EA3"/>
    <w:rsid w:val="00B26A59"/>
    <w:rsid w:val="00B27E83"/>
    <w:rsid w:val="00B3039D"/>
    <w:rsid w:val="00B31455"/>
    <w:rsid w:val="00B3274E"/>
    <w:rsid w:val="00B33181"/>
    <w:rsid w:val="00B33EF9"/>
    <w:rsid w:val="00B34098"/>
    <w:rsid w:val="00B345DF"/>
    <w:rsid w:val="00B346AB"/>
    <w:rsid w:val="00B368C7"/>
    <w:rsid w:val="00B378CF"/>
    <w:rsid w:val="00B40654"/>
    <w:rsid w:val="00B41466"/>
    <w:rsid w:val="00B41728"/>
    <w:rsid w:val="00B42D4C"/>
    <w:rsid w:val="00B43930"/>
    <w:rsid w:val="00B4545C"/>
    <w:rsid w:val="00B4569A"/>
    <w:rsid w:val="00B45EDD"/>
    <w:rsid w:val="00B46B3D"/>
    <w:rsid w:val="00B473D8"/>
    <w:rsid w:val="00B476BB"/>
    <w:rsid w:val="00B503BD"/>
    <w:rsid w:val="00B5285C"/>
    <w:rsid w:val="00B52A71"/>
    <w:rsid w:val="00B52DA1"/>
    <w:rsid w:val="00B52F26"/>
    <w:rsid w:val="00B53314"/>
    <w:rsid w:val="00B53784"/>
    <w:rsid w:val="00B53B91"/>
    <w:rsid w:val="00B54E58"/>
    <w:rsid w:val="00B54FDA"/>
    <w:rsid w:val="00B55232"/>
    <w:rsid w:val="00B55385"/>
    <w:rsid w:val="00B56393"/>
    <w:rsid w:val="00B56673"/>
    <w:rsid w:val="00B566FE"/>
    <w:rsid w:val="00B57C78"/>
    <w:rsid w:val="00B60748"/>
    <w:rsid w:val="00B60B5F"/>
    <w:rsid w:val="00B617EC"/>
    <w:rsid w:val="00B6221F"/>
    <w:rsid w:val="00B62290"/>
    <w:rsid w:val="00B642D2"/>
    <w:rsid w:val="00B653C4"/>
    <w:rsid w:val="00B657C8"/>
    <w:rsid w:val="00B65976"/>
    <w:rsid w:val="00B66A20"/>
    <w:rsid w:val="00B67379"/>
    <w:rsid w:val="00B700F2"/>
    <w:rsid w:val="00B70448"/>
    <w:rsid w:val="00B71BBB"/>
    <w:rsid w:val="00B745DE"/>
    <w:rsid w:val="00B74DAA"/>
    <w:rsid w:val="00B7671C"/>
    <w:rsid w:val="00B778DF"/>
    <w:rsid w:val="00B77D91"/>
    <w:rsid w:val="00B805B6"/>
    <w:rsid w:val="00B82D68"/>
    <w:rsid w:val="00B83151"/>
    <w:rsid w:val="00B846AD"/>
    <w:rsid w:val="00B86295"/>
    <w:rsid w:val="00B86D91"/>
    <w:rsid w:val="00B87C94"/>
    <w:rsid w:val="00B905AB"/>
    <w:rsid w:val="00B90B4F"/>
    <w:rsid w:val="00B92A42"/>
    <w:rsid w:val="00B93635"/>
    <w:rsid w:val="00B93CDE"/>
    <w:rsid w:val="00B948D5"/>
    <w:rsid w:val="00B957F6"/>
    <w:rsid w:val="00B95D97"/>
    <w:rsid w:val="00B964A6"/>
    <w:rsid w:val="00B966C7"/>
    <w:rsid w:val="00B969F0"/>
    <w:rsid w:val="00B96D33"/>
    <w:rsid w:val="00B96D7C"/>
    <w:rsid w:val="00B9723B"/>
    <w:rsid w:val="00B972D9"/>
    <w:rsid w:val="00B97BED"/>
    <w:rsid w:val="00BA02C7"/>
    <w:rsid w:val="00BA06E9"/>
    <w:rsid w:val="00BA2E28"/>
    <w:rsid w:val="00BA2EA2"/>
    <w:rsid w:val="00BA3915"/>
    <w:rsid w:val="00BA4032"/>
    <w:rsid w:val="00BA4870"/>
    <w:rsid w:val="00BA4939"/>
    <w:rsid w:val="00BA4FFA"/>
    <w:rsid w:val="00BA5A29"/>
    <w:rsid w:val="00BA6520"/>
    <w:rsid w:val="00BA6B5C"/>
    <w:rsid w:val="00BB021A"/>
    <w:rsid w:val="00BB0567"/>
    <w:rsid w:val="00BB070E"/>
    <w:rsid w:val="00BB11CC"/>
    <w:rsid w:val="00BB1D04"/>
    <w:rsid w:val="00BB1E31"/>
    <w:rsid w:val="00BB246F"/>
    <w:rsid w:val="00BB25FE"/>
    <w:rsid w:val="00BB2697"/>
    <w:rsid w:val="00BB332D"/>
    <w:rsid w:val="00BB36F7"/>
    <w:rsid w:val="00BB6D3C"/>
    <w:rsid w:val="00BB75D6"/>
    <w:rsid w:val="00BC05D0"/>
    <w:rsid w:val="00BC1BF7"/>
    <w:rsid w:val="00BC4055"/>
    <w:rsid w:val="00BC4066"/>
    <w:rsid w:val="00BC41DD"/>
    <w:rsid w:val="00BC552A"/>
    <w:rsid w:val="00BC6FA9"/>
    <w:rsid w:val="00BD34E5"/>
    <w:rsid w:val="00BD365D"/>
    <w:rsid w:val="00BD5EE5"/>
    <w:rsid w:val="00BD743E"/>
    <w:rsid w:val="00BE029F"/>
    <w:rsid w:val="00BE070E"/>
    <w:rsid w:val="00BE15B5"/>
    <w:rsid w:val="00BE3411"/>
    <w:rsid w:val="00BE38F8"/>
    <w:rsid w:val="00BE3D35"/>
    <w:rsid w:val="00BE4E1C"/>
    <w:rsid w:val="00BE57CE"/>
    <w:rsid w:val="00BE5D90"/>
    <w:rsid w:val="00BE68AB"/>
    <w:rsid w:val="00BE6B6E"/>
    <w:rsid w:val="00BE708D"/>
    <w:rsid w:val="00BE7829"/>
    <w:rsid w:val="00BE7958"/>
    <w:rsid w:val="00BF054E"/>
    <w:rsid w:val="00BF0574"/>
    <w:rsid w:val="00BF0A90"/>
    <w:rsid w:val="00BF1E17"/>
    <w:rsid w:val="00BF20C0"/>
    <w:rsid w:val="00BF28A3"/>
    <w:rsid w:val="00BF48DF"/>
    <w:rsid w:val="00BF48EE"/>
    <w:rsid w:val="00BF49A4"/>
    <w:rsid w:val="00BF49D8"/>
    <w:rsid w:val="00BF52A0"/>
    <w:rsid w:val="00BF614F"/>
    <w:rsid w:val="00BF7873"/>
    <w:rsid w:val="00BF78F0"/>
    <w:rsid w:val="00C006F8"/>
    <w:rsid w:val="00C014DA"/>
    <w:rsid w:val="00C01B63"/>
    <w:rsid w:val="00C01D8F"/>
    <w:rsid w:val="00C02334"/>
    <w:rsid w:val="00C0257C"/>
    <w:rsid w:val="00C0267B"/>
    <w:rsid w:val="00C03159"/>
    <w:rsid w:val="00C03958"/>
    <w:rsid w:val="00C04CCF"/>
    <w:rsid w:val="00C05692"/>
    <w:rsid w:val="00C05DF6"/>
    <w:rsid w:val="00C06469"/>
    <w:rsid w:val="00C0646F"/>
    <w:rsid w:val="00C10A8A"/>
    <w:rsid w:val="00C10C9A"/>
    <w:rsid w:val="00C11593"/>
    <w:rsid w:val="00C117B2"/>
    <w:rsid w:val="00C11C47"/>
    <w:rsid w:val="00C131FC"/>
    <w:rsid w:val="00C13214"/>
    <w:rsid w:val="00C139AF"/>
    <w:rsid w:val="00C13D41"/>
    <w:rsid w:val="00C15083"/>
    <w:rsid w:val="00C154B8"/>
    <w:rsid w:val="00C204F3"/>
    <w:rsid w:val="00C2123E"/>
    <w:rsid w:val="00C23031"/>
    <w:rsid w:val="00C234F3"/>
    <w:rsid w:val="00C23EC0"/>
    <w:rsid w:val="00C25C55"/>
    <w:rsid w:val="00C2614D"/>
    <w:rsid w:val="00C26C31"/>
    <w:rsid w:val="00C27016"/>
    <w:rsid w:val="00C27F55"/>
    <w:rsid w:val="00C3183D"/>
    <w:rsid w:val="00C32296"/>
    <w:rsid w:val="00C32AB3"/>
    <w:rsid w:val="00C32F0F"/>
    <w:rsid w:val="00C344C3"/>
    <w:rsid w:val="00C3485C"/>
    <w:rsid w:val="00C3589A"/>
    <w:rsid w:val="00C40143"/>
    <w:rsid w:val="00C40CA6"/>
    <w:rsid w:val="00C41E41"/>
    <w:rsid w:val="00C43F68"/>
    <w:rsid w:val="00C4464B"/>
    <w:rsid w:val="00C45752"/>
    <w:rsid w:val="00C45C11"/>
    <w:rsid w:val="00C468A6"/>
    <w:rsid w:val="00C471BC"/>
    <w:rsid w:val="00C47791"/>
    <w:rsid w:val="00C55A8C"/>
    <w:rsid w:val="00C563BC"/>
    <w:rsid w:val="00C567EF"/>
    <w:rsid w:val="00C614F1"/>
    <w:rsid w:val="00C61551"/>
    <w:rsid w:val="00C626AB"/>
    <w:rsid w:val="00C6368B"/>
    <w:rsid w:val="00C637FA"/>
    <w:rsid w:val="00C6468C"/>
    <w:rsid w:val="00C65390"/>
    <w:rsid w:val="00C659A4"/>
    <w:rsid w:val="00C66CA2"/>
    <w:rsid w:val="00C67ACF"/>
    <w:rsid w:val="00C70763"/>
    <w:rsid w:val="00C7131A"/>
    <w:rsid w:val="00C745F8"/>
    <w:rsid w:val="00C74C8F"/>
    <w:rsid w:val="00C75B60"/>
    <w:rsid w:val="00C76800"/>
    <w:rsid w:val="00C776B4"/>
    <w:rsid w:val="00C77E7A"/>
    <w:rsid w:val="00C8013C"/>
    <w:rsid w:val="00C8078D"/>
    <w:rsid w:val="00C80C48"/>
    <w:rsid w:val="00C80E24"/>
    <w:rsid w:val="00C816B1"/>
    <w:rsid w:val="00C82658"/>
    <w:rsid w:val="00C83AA5"/>
    <w:rsid w:val="00C84FB4"/>
    <w:rsid w:val="00C8565A"/>
    <w:rsid w:val="00C85C55"/>
    <w:rsid w:val="00C86C31"/>
    <w:rsid w:val="00C86E97"/>
    <w:rsid w:val="00C87F20"/>
    <w:rsid w:val="00C905EF"/>
    <w:rsid w:val="00C917D1"/>
    <w:rsid w:val="00C923A7"/>
    <w:rsid w:val="00C926BE"/>
    <w:rsid w:val="00C93A15"/>
    <w:rsid w:val="00C93AA4"/>
    <w:rsid w:val="00C9532A"/>
    <w:rsid w:val="00C957AB"/>
    <w:rsid w:val="00C95EC2"/>
    <w:rsid w:val="00C97235"/>
    <w:rsid w:val="00C972CF"/>
    <w:rsid w:val="00C9776C"/>
    <w:rsid w:val="00CA0063"/>
    <w:rsid w:val="00CA0B92"/>
    <w:rsid w:val="00CA2077"/>
    <w:rsid w:val="00CA211D"/>
    <w:rsid w:val="00CA42A9"/>
    <w:rsid w:val="00CA5E4F"/>
    <w:rsid w:val="00CA77E6"/>
    <w:rsid w:val="00CB13AC"/>
    <w:rsid w:val="00CB156C"/>
    <w:rsid w:val="00CB1DFA"/>
    <w:rsid w:val="00CB20AE"/>
    <w:rsid w:val="00CB3030"/>
    <w:rsid w:val="00CB307F"/>
    <w:rsid w:val="00CB3249"/>
    <w:rsid w:val="00CB42E3"/>
    <w:rsid w:val="00CB5661"/>
    <w:rsid w:val="00CB61DD"/>
    <w:rsid w:val="00CB6B29"/>
    <w:rsid w:val="00CB6E66"/>
    <w:rsid w:val="00CB72D5"/>
    <w:rsid w:val="00CC0BEF"/>
    <w:rsid w:val="00CC1A75"/>
    <w:rsid w:val="00CC1EBF"/>
    <w:rsid w:val="00CC2D6E"/>
    <w:rsid w:val="00CC3DD1"/>
    <w:rsid w:val="00CC41DD"/>
    <w:rsid w:val="00CC47C2"/>
    <w:rsid w:val="00CC73EC"/>
    <w:rsid w:val="00CC7ABF"/>
    <w:rsid w:val="00CC7E81"/>
    <w:rsid w:val="00CD04E0"/>
    <w:rsid w:val="00CD1E08"/>
    <w:rsid w:val="00CD207B"/>
    <w:rsid w:val="00CD24D4"/>
    <w:rsid w:val="00CD2DED"/>
    <w:rsid w:val="00CD3318"/>
    <w:rsid w:val="00CD34BD"/>
    <w:rsid w:val="00CD4E81"/>
    <w:rsid w:val="00CD4FCC"/>
    <w:rsid w:val="00CD5485"/>
    <w:rsid w:val="00CD5ACB"/>
    <w:rsid w:val="00CD6A72"/>
    <w:rsid w:val="00CD764C"/>
    <w:rsid w:val="00CD78EB"/>
    <w:rsid w:val="00CE0A29"/>
    <w:rsid w:val="00CE33B0"/>
    <w:rsid w:val="00CE34C7"/>
    <w:rsid w:val="00CE3579"/>
    <w:rsid w:val="00CE4BF6"/>
    <w:rsid w:val="00CE4BFE"/>
    <w:rsid w:val="00CE5C75"/>
    <w:rsid w:val="00CE6645"/>
    <w:rsid w:val="00CE6EB6"/>
    <w:rsid w:val="00CE71C0"/>
    <w:rsid w:val="00CE7972"/>
    <w:rsid w:val="00CE7A76"/>
    <w:rsid w:val="00CF2A6F"/>
    <w:rsid w:val="00CF2E5B"/>
    <w:rsid w:val="00CF4383"/>
    <w:rsid w:val="00CF4901"/>
    <w:rsid w:val="00CF4E37"/>
    <w:rsid w:val="00CF5250"/>
    <w:rsid w:val="00D0117D"/>
    <w:rsid w:val="00D01AF8"/>
    <w:rsid w:val="00D024B1"/>
    <w:rsid w:val="00D031A4"/>
    <w:rsid w:val="00D0396D"/>
    <w:rsid w:val="00D03C68"/>
    <w:rsid w:val="00D041E2"/>
    <w:rsid w:val="00D048D4"/>
    <w:rsid w:val="00D04DDD"/>
    <w:rsid w:val="00D052EA"/>
    <w:rsid w:val="00D06D3E"/>
    <w:rsid w:val="00D0760A"/>
    <w:rsid w:val="00D07CE0"/>
    <w:rsid w:val="00D07E42"/>
    <w:rsid w:val="00D104BA"/>
    <w:rsid w:val="00D106EF"/>
    <w:rsid w:val="00D10B73"/>
    <w:rsid w:val="00D115B3"/>
    <w:rsid w:val="00D12203"/>
    <w:rsid w:val="00D12D20"/>
    <w:rsid w:val="00D13398"/>
    <w:rsid w:val="00D13911"/>
    <w:rsid w:val="00D147CC"/>
    <w:rsid w:val="00D16248"/>
    <w:rsid w:val="00D1736E"/>
    <w:rsid w:val="00D2064D"/>
    <w:rsid w:val="00D2081E"/>
    <w:rsid w:val="00D23F4F"/>
    <w:rsid w:val="00D24032"/>
    <w:rsid w:val="00D24300"/>
    <w:rsid w:val="00D24B0F"/>
    <w:rsid w:val="00D26043"/>
    <w:rsid w:val="00D2628E"/>
    <w:rsid w:val="00D30283"/>
    <w:rsid w:val="00D30ED1"/>
    <w:rsid w:val="00D3100A"/>
    <w:rsid w:val="00D32B49"/>
    <w:rsid w:val="00D33CEC"/>
    <w:rsid w:val="00D34194"/>
    <w:rsid w:val="00D34252"/>
    <w:rsid w:val="00D36558"/>
    <w:rsid w:val="00D36B6F"/>
    <w:rsid w:val="00D41EDC"/>
    <w:rsid w:val="00D41FBE"/>
    <w:rsid w:val="00D42837"/>
    <w:rsid w:val="00D4486E"/>
    <w:rsid w:val="00D44995"/>
    <w:rsid w:val="00D46876"/>
    <w:rsid w:val="00D46E14"/>
    <w:rsid w:val="00D474E4"/>
    <w:rsid w:val="00D47826"/>
    <w:rsid w:val="00D50DAF"/>
    <w:rsid w:val="00D51864"/>
    <w:rsid w:val="00D520FA"/>
    <w:rsid w:val="00D525A5"/>
    <w:rsid w:val="00D5289B"/>
    <w:rsid w:val="00D541B1"/>
    <w:rsid w:val="00D549AF"/>
    <w:rsid w:val="00D54D33"/>
    <w:rsid w:val="00D550AD"/>
    <w:rsid w:val="00D55D20"/>
    <w:rsid w:val="00D57AD9"/>
    <w:rsid w:val="00D57DC3"/>
    <w:rsid w:val="00D61882"/>
    <w:rsid w:val="00D623BA"/>
    <w:rsid w:val="00D62693"/>
    <w:rsid w:val="00D62745"/>
    <w:rsid w:val="00D6293B"/>
    <w:rsid w:val="00D64347"/>
    <w:rsid w:val="00D64798"/>
    <w:rsid w:val="00D64E8E"/>
    <w:rsid w:val="00D656E9"/>
    <w:rsid w:val="00D67617"/>
    <w:rsid w:val="00D676BB"/>
    <w:rsid w:val="00D67B7D"/>
    <w:rsid w:val="00D71378"/>
    <w:rsid w:val="00D71541"/>
    <w:rsid w:val="00D71A83"/>
    <w:rsid w:val="00D72A4B"/>
    <w:rsid w:val="00D72F65"/>
    <w:rsid w:val="00D7311B"/>
    <w:rsid w:val="00D74BCC"/>
    <w:rsid w:val="00D757B3"/>
    <w:rsid w:val="00D758C0"/>
    <w:rsid w:val="00D75AAA"/>
    <w:rsid w:val="00D8060D"/>
    <w:rsid w:val="00D82377"/>
    <w:rsid w:val="00D82D02"/>
    <w:rsid w:val="00D83938"/>
    <w:rsid w:val="00D84540"/>
    <w:rsid w:val="00D84701"/>
    <w:rsid w:val="00D85CD6"/>
    <w:rsid w:val="00D86100"/>
    <w:rsid w:val="00D86D67"/>
    <w:rsid w:val="00D87159"/>
    <w:rsid w:val="00D90D28"/>
    <w:rsid w:val="00D90DAA"/>
    <w:rsid w:val="00D92103"/>
    <w:rsid w:val="00D92FB4"/>
    <w:rsid w:val="00D93239"/>
    <w:rsid w:val="00D934D8"/>
    <w:rsid w:val="00D93CF4"/>
    <w:rsid w:val="00D93F94"/>
    <w:rsid w:val="00D94173"/>
    <w:rsid w:val="00D9506B"/>
    <w:rsid w:val="00D9755B"/>
    <w:rsid w:val="00D97650"/>
    <w:rsid w:val="00D97A26"/>
    <w:rsid w:val="00D97D35"/>
    <w:rsid w:val="00DA1B55"/>
    <w:rsid w:val="00DA229C"/>
    <w:rsid w:val="00DA271C"/>
    <w:rsid w:val="00DA3D41"/>
    <w:rsid w:val="00DA42F0"/>
    <w:rsid w:val="00DA47B1"/>
    <w:rsid w:val="00DA5701"/>
    <w:rsid w:val="00DA58A5"/>
    <w:rsid w:val="00DA592B"/>
    <w:rsid w:val="00DA595E"/>
    <w:rsid w:val="00DA59F1"/>
    <w:rsid w:val="00DA72CF"/>
    <w:rsid w:val="00DB01B9"/>
    <w:rsid w:val="00DB0308"/>
    <w:rsid w:val="00DB069A"/>
    <w:rsid w:val="00DB236F"/>
    <w:rsid w:val="00DB396A"/>
    <w:rsid w:val="00DB5233"/>
    <w:rsid w:val="00DB56C1"/>
    <w:rsid w:val="00DB5BD9"/>
    <w:rsid w:val="00DB6A69"/>
    <w:rsid w:val="00DB6C38"/>
    <w:rsid w:val="00DB7D1D"/>
    <w:rsid w:val="00DB7FF3"/>
    <w:rsid w:val="00DC011B"/>
    <w:rsid w:val="00DC0CA9"/>
    <w:rsid w:val="00DC1215"/>
    <w:rsid w:val="00DC2369"/>
    <w:rsid w:val="00DC25BE"/>
    <w:rsid w:val="00DC267C"/>
    <w:rsid w:val="00DC2E23"/>
    <w:rsid w:val="00DC47C6"/>
    <w:rsid w:val="00DC4B96"/>
    <w:rsid w:val="00DC4EA4"/>
    <w:rsid w:val="00DC5870"/>
    <w:rsid w:val="00DC5978"/>
    <w:rsid w:val="00DC6081"/>
    <w:rsid w:val="00DC60AB"/>
    <w:rsid w:val="00DC61E6"/>
    <w:rsid w:val="00DC643F"/>
    <w:rsid w:val="00DD0186"/>
    <w:rsid w:val="00DD0BA7"/>
    <w:rsid w:val="00DD0FAA"/>
    <w:rsid w:val="00DD1A46"/>
    <w:rsid w:val="00DD1C33"/>
    <w:rsid w:val="00DD1C7A"/>
    <w:rsid w:val="00DD1FC7"/>
    <w:rsid w:val="00DD2196"/>
    <w:rsid w:val="00DD36B4"/>
    <w:rsid w:val="00DD3FC5"/>
    <w:rsid w:val="00DD40CE"/>
    <w:rsid w:val="00DD40FC"/>
    <w:rsid w:val="00DD4323"/>
    <w:rsid w:val="00DD4AB4"/>
    <w:rsid w:val="00DD4BA8"/>
    <w:rsid w:val="00DD609E"/>
    <w:rsid w:val="00DD7F14"/>
    <w:rsid w:val="00DE195D"/>
    <w:rsid w:val="00DE1973"/>
    <w:rsid w:val="00DE22C8"/>
    <w:rsid w:val="00DE2665"/>
    <w:rsid w:val="00DE279E"/>
    <w:rsid w:val="00DE2E65"/>
    <w:rsid w:val="00DE40D3"/>
    <w:rsid w:val="00DE4318"/>
    <w:rsid w:val="00DE505D"/>
    <w:rsid w:val="00DE52F2"/>
    <w:rsid w:val="00DE5D15"/>
    <w:rsid w:val="00DE752D"/>
    <w:rsid w:val="00DF005F"/>
    <w:rsid w:val="00DF0B41"/>
    <w:rsid w:val="00DF0C98"/>
    <w:rsid w:val="00DF1367"/>
    <w:rsid w:val="00DF2069"/>
    <w:rsid w:val="00DF2425"/>
    <w:rsid w:val="00DF2814"/>
    <w:rsid w:val="00DF45EA"/>
    <w:rsid w:val="00DF54B8"/>
    <w:rsid w:val="00DF60AE"/>
    <w:rsid w:val="00DF670F"/>
    <w:rsid w:val="00DF769E"/>
    <w:rsid w:val="00DF7C7B"/>
    <w:rsid w:val="00DF7DA2"/>
    <w:rsid w:val="00E005C7"/>
    <w:rsid w:val="00E006D8"/>
    <w:rsid w:val="00E00F2A"/>
    <w:rsid w:val="00E01221"/>
    <w:rsid w:val="00E015B7"/>
    <w:rsid w:val="00E015E1"/>
    <w:rsid w:val="00E026D1"/>
    <w:rsid w:val="00E0280E"/>
    <w:rsid w:val="00E02D25"/>
    <w:rsid w:val="00E05887"/>
    <w:rsid w:val="00E06635"/>
    <w:rsid w:val="00E0669D"/>
    <w:rsid w:val="00E07505"/>
    <w:rsid w:val="00E11A37"/>
    <w:rsid w:val="00E12010"/>
    <w:rsid w:val="00E12761"/>
    <w:rsid w:val="00E12D51"/>
    <w:rsid w:val="00E131BF"/>
    <w:rsid w:val="00E13AF7"/>
    <w:rsid w:val="00E149A2"/>
    <w:rsid w:val="00E149AC"/>
    <w:rsid w:val="00E153B5"/>
    <w:rsid w:val="00E163A9"/>
    <w:rsid w:val="00E16EAA"/>
    <w:rsid w:val="00E1740C"/>
    <w:rsid w:val="00E17D63"/>
    <w:rsid w:val="00E17F8F"/>
    <w:rsid w:val="00E20D65"/>
    <w:rsid w:val="00E2257F"/>
    <w:rsid w:val="00E226EF"/>
    <w:rsid w:val="00E22DDD"/>
    <w:rsid w:val="00E234B9"/>
    <w:rsid w:val="00E24367"/>
    <w:rsid w:val="00E24F8E"/>
    <w:rsid w:val="00E273C1"/>
    <w:rsid w:val="00E27710"/>
    <w:rsid w:val="00E27CC2"/>
    <w:rsid w:val="00E30730"/>
    <w:rsid w:val="00E308F2"/>
    <w:rsid w:val="00E31442"/>
    <w:rsid w:val="00E31C67"/>
    <w:rsid w:val="00E31F64"/>
    <w:rsid w:val="00E32328"/>
    <w:rsid w:val="00E32D05"/>
    <w:rsid w:val="00E32DDC"/>
    <w:rsid w:val="00E330E4"/>
    <w:rsid w:val="00E340F0"/>
    <w:rsid w:val="00E352FC"/>
    <w:rsid w:val="00E3546B"/>
    <w:rsid w:val="00E35BFA"/>
    <w:rsid w:val="00E36ABA"/>
    <w:rsid w:val="00E404CE"/>
    <w:rsid w:val="00E418B8"/>
    <w:rsid w:val="00E42AD8"/>
    <w:rsid w:val="00E42C63"/>
    <w:rsid w:val="00E4369B"/>
    <w:rsid w:val="00E44B78"/>
    <w:rsid w:val="00E45D3E"/>
    <w:rsid w:val="00E4759E"/>
    <w:rsid w:val="00E50A46"/>
    <w:rsid w:val="00E51AF3"/>
    <w:rsid w:val="00E524D1"/>
    <w:rsid w:val="00E52739"/>
    <w:rsid w:val="00E53FF3"/>
    <w:rsid w:val="00E54259"/>
    <w:rsid w:val="00E54B32"/>
    <w:rsid w:val="00E54C56"/>
    <w:rsid w:val="00E561B9"/>
    <w:rsid w:val="00E56BB7"/>
    <w:rsid w:val="00E57520"/>
    <w:rsid w:val="00E57F33"/>
    <w:rsid w:val="00E62A89"/>
    <w:rsid w:val="00E62AE8"/>
    <w:rsid w:val="00E62FC3"/>
    <w:rsid w:val="00E632BC"/>
    <w:rsid w:val="00E63C54"/>
    <w:rsid w:val="00E65E3A"/>
    <w:rsid w:val="00E666F6"/>
    <w:rsid w:val="00E66A83"/>
    <w:rsid w:val="00E6764C"/>
    <w:rsid w:val="00E70037"/>
    <w:rsid w:val="00E70F18"/>
    <w:rsid w:val="00E71784"/>
    <w:rsid w:val="00E71B6F"/>
    <w:rsid w:val="00E71FB2"/>
    <w:rsid w:val="00E730A7"/>
    <w:rsid w:val="00E74FAF"/>
    <w:rsid w:val="00E769CF"/>
    <w:rsid w:val="00E76A13"/>
    <w:rsid w:val="00E774E2"/>
    <w:rsid w:val="00E80A17"/>
    <w:rsid w:val="00E827BE"/>
    <w:rsid w:val="00E8395B"/>
    <w:rsid w:val="00E8519B"/>
    <w:rsid w:val="00E87238"/>
    <w:rsid w:val="00E873C7"/>
    <w:rsid w:val="00E8741B"/>
    <w:rsid w:val="00E87DB2"/>
    <w:rsid w:val="00E90D02"/>
    <w:rsid w:val="00E9105B"/>
    <w:rsid w:val="00E91C65"/>
    <w:rsid w:val="00E91ECF"/>
    <w:rsid w:val="00E92B29"/>
    <w:rsid w:val="00E93D4A"/>
    <w:rsid w:val="00E93D52"/>
    <w:rsid w:val="00E953CE"/>
    <w:rsid w:val="00E97772"/>
    <w:rsid w:val="00EA1092"/>
    <w:rsid w:val="00EA175C"/>
    <w:rsid w:val="00EA22C2"/>
    <w:rsid w:val="00EA3904"/>
    <w:rsid w:val="00EA5E0C"/>
    <w:rsid w:val="00EA6270"/>
    <w:rsid w:val="00EA6A7E"/>
    <w:rsid w:val="00EA6CD1"/>
    <w:rsid w:val="00EB0331"/>
    <w:rsid w:val="00EB0E5C"/>
    <w:rsid w:val="00EB12F0"/>
    <w:rsid w:val="00EB161A"/>
    <w:rsid w:val="00EB17D0"/>
    <w:rsid w:val="00EB2A88"/>
    <w:rsid w:val="00EB36A1"/>
    <w:rsid w:val="00EB4E33"/>
    <w:rsid w:val="00EB5502"/>
    <w:rsid w:val="00EB5924"/>
    <w:rsid w:val="00EB5DF7"/>
    <w:rsid w:val="00EB602E"/>
    <w:rsid w:val="00EB6FED"/>
    <w:rsid w:val="00EB710A"/>
    <w:rsid w:val="00EB733F"/>
    <w:rsid w:val="00EB78E2"/>
    <w:rsid w:val="00EC03FD"/>
    <w:rsid w:val="00EC1C0E"/>
    <w:rsid w:val="00EC2141"/>
    <w:rsid w:val="00EC24E8"/>
    <w:rsid w:val="00EC2B30"/>
    <w:rsid w:val="00EC2B34"/>
    <w:rsid w:val="00EC34A6"/>
    <w:rsid w:val="00EC37BB"/>
    <w:rsid w:val="00EC43D4"/>
    <w:rsid w:val="00EC4EC9"/>
    <w:rsid w:val="00EC5D02"/>
    <w:rsid w:val="00EC5E1A"/>
    <w:rsid w:val="00EC723A"/>
    <w:rsid w:val="00EC7390"/>
    <w:rsid w:val="00ED05DD"/>
    <w:rsid w:val="00ED0C89"/>
    <w:rsid w:val="00ED226E"/>
    <w:rsid w:val="00ED2491"/>
    <w:rsid w:val="00ED2B9D"/>
    <w:rsid w:val="00ED2DE8"/>
    <w:rsid w:val="00ED4C6E"/>
    <w:rsid w:val="00ED4FF9"/>
    <w:rsid w:val="00ED642A"/>
    <w:rsid w:val="00ED679E"/>
    <w:rsid w:val="00ED6A7E"/>
    <w:rsid w:val="00ED6DCF"/>
    <w:rsid w:val="00ED6E28"/>
    <w:rsid w:val="00EE0C4D"/>
    <w:rsid w:val="00EE10A0"/>
    <w:rsid w:val="00EE1283"/>
    <w:rsid w:val="00EE2B82"/>
    <w:rsid w:val="00EE4254"/>
    <w:rsid w:val="00EE4388"/>
    <w:rsid w:val="00EE4438"/>
    <w:rsid w:val="00EE454E"/>
    <w:rsid w:val="00EE551D"/>
    <w:rsid w:val="00EE5A54"/>
    <w:rsid w:val="00EE61F9"/>
    <w:rsid w:val="00EE65E5"/>
    <w:rsid w:val="00EE69D5"/>
    <w:rsid w:val="00EE705C"/>
    <w:rsid w:val="00EE7F53"/>
    <w:rsid w:val="00EF06CF"/>
    <w:rsid w:val="00EF1842"/>
    <w:rsid w:val="00EF1C6A"/>
    <w:rsid w:val="00EF32B3"/>
    <w:rsid w:val="00EF35F4"/>
    <w:rsid w:val="00EF372B"/>
    <w:rsid w:val="00EF6545"/>
    <w:rsid w:val="00EF70DD"/>
    <w:rsid w:val="00EF7971"/>
    <w:rsid w:val="00EF7992"/>
    <w:rsid w:val="00EF7C47"/>
    <w:rsid w:val="00EF7F1E"/>
    <w:rsid w:val="00F012E8"/>
    <w:rsid w:val="00F01AA3"/>
    <w:rsid w:val="00F01CE5"/>
    <w:rsid w:val="00F02DB8"/>
    <w:rsid w:val="00F02F30"/>
    <w:rsid w:val="00F02FE5"/>
    <w:rsid w:val="00F03476"/>
    <w:rsid w:val="00F03A8B"/>
    <w:rsid w:val="00F03C75"/>
    <w:rsid w:val="00F03CEB"/>
    <w:rsid w:val="00F042E6"/>
    <w:rsid w:val="00F048EB"/>
    <w:rsid w:val="00F049BE"/>
    <w:rsid w:val="00F05181"/>
    <w:rsid w:val="00F05B97"/>
    <w:rsid w:val="00F079BB"/>
    <w:rsid w:val="00F100ED"/>
    <w:rsid w:val="00F103E1"/>
    <w:rsid w:val="00F10944"/>
    <w:rsid w:val="00F117FF"/>
    <w:rsid w:val="00F1237F"/>
    <w:rsid w:val="00F148BF"/>
    <w:rsid w:val="00F14E20"/>
    <w:rsid w:val="00F16320"/>
    <w:rsid w:val="00F17428"/>
    <w:rsid w:val="00F2235C"/>
    <w:rsid w:val="00F22833"/>
    <w:rsid w:val="00F25BCC"/>
    <w:rsid w:val="00F2671F"/>
    <w:rsid w:val="00F26941"/>
    <w:rsid w:val="00F26A14"/>
    <w:rsid w:val="00F27079"/>
    <w:rsid w:val="00F2711E"/>
    <w:rsid w:val="00F30423"/>
    <w:rsid w:val="00F30446"/>
    <w:rsid w:val="00F306B9"/>
    <w:rsid w:val="00F30F0D"/>
    <w:rsid w:val="00F30FA6"/>
    <w:rsid w:val="00F313D5"/>
    <w:rsid w:val="00F3176D"/>
    <w:rsid w:val="00F321FF"/>
    <w:rsid w:val="00F32FCF"/>
    <w:rsid w:val="00F3371D"/>
    <w:rsid w:val="00F33844"/>
    <w:rsid w:val="00F33A24"/>
    <w:rsid w:val="00F33BDA"/>
    <w:rsid w:val="00F36EC5"/>
    <w:rsid w:val="00F36F26"/>
    <w:rsid w:val="00F3733A"/>
    <w:rsid w:val="00F40156"/>
    <w:rsid w:val="00F40200"/>
    <w:rsid w:val="00F40289"/>
    <w:rsid w:val="00F40657"/>
    <w:rsid w:val="00F416F3"/>
    <w:rsid w:val="00F41A16"/>
    <w:rsid w:val="00F43F0F"/>
    <w:rsid w:val="00F45425"/>
    <w:rsid w:val="00F45C58"/>
    <w:rsid w:val="00F47BA1"/>
    <w:rsid w:val="00F50DD0"/>
    <w:rsid w:val="00F52ABC"/>
    <w:rsid w:val="00F53054"/>
    <w:rsid w:val="00F539CD"/>
    <w:rsid w:val="00F53F1A"/>
    <w:rsid w:val="00F54AE7"/>
    <w:rsid w:val="00F5553D"/>
    <w:rsid w:val="00F55AA8"/>
    <w:rsid w:val="00F568C5"/>
    <w:rsid w:val="00F575CC"/>
    <w:rsid w:val="00F61F39"/>
    <w:rsid w:val="00F623E3"/>
    <w:rsid w:val="00F62977"/>
    <w:rsid w:val="00F64DD8"/>
    <w:rsid w:val="00F66BFE"/>
    <w:rsid w:val="00F67695"/>
    <w:rsid w:val="00F708E5"/>
    <w:rsid w:val="00F70C8A"/>
    <w:rsid w:val="00F70F8C"/>
    <w:rsid w:val="00F710A2"/>
    <w:rsid w:val="00F71574"/>
    <w:rsid w:val="00F7165D"/>
    <w:rsid w:val="00F721C5"/>
    <w:rsid w:val="00F72CA1"/>
    <w:rsid w:val="00F7322D"/>
    <w:rsid w:val="00F750C6"/>
    <w:rsid w:val="00F75658"/>
    <w:rsid w:val="00F759D6"/>
    <w:rsid w:val="00F75AC8"/>
    <w:rsid w:val="00F764DA"/>
    <w:rsid w:val="00F766BD"/>
    <w:rsid w:val="00F7672A"/>
    <w:rsid w:val="00F770FB"/>
    <w:rsid w:val="00F77260"/>
    <w:rsid w:val="00F8101B"/>
    <w:rsid w:val="00F8193E"/>
    <w:rsid w:val="00F81C60"/>
    <w:rsid w:val="00F82C86"/>
    <w:rsid w:val="00F82FDA"/>
    <w:rsid w:val="00F83838"/>
    <w:rsid w:val="00F8471A"/>
    <w:rsid w:val="00F8492F"/>
    <w:rsid w:val="00F85507"/>
    <w:rsid w:val="00F855AF"/>
    <w:rsid w:val="00F86F80"/>
    <w:rsid w:val="00F87A5B"/>
    <w:rsid w:val="00F907A7"/>
    <w:rsid w:val="00F90884"/>
    <w:rsid w:val="00F9167A"/>
    <w:rsid w:val="00F91EED"/>
    <w:rsid w:val="00F92B91"/>
    <w:rsid w:val="00F9305E"/>
    <w:rsid w:val="00F93158"/>
    <w:rsid w:val="00F93F7F"/>
    <w:rsid w:val="00F94E33"/>
    <w:rsid w:val="00F96182"/>
    <w:rsid w:val="00F96963"/>
    <w:rsid w:val="00F96E51"/>
    <w:rsid w:val="00F973A4"/>
    <w:rsid w:val="00F978FB"/>
    <w:rsid w:val="00FA2B52"/>
    <w:rsid w:val="00FA3766"/>
    <w:rsid w:val="00FA5C6D"/>
    <w:rsid w:val="00FA5F8C"/>
    <w:rsid w:val="00FA61C7"/>
    <w:rsid w:val="00FB0669"/>
    <w:rsid w:val="00FB0811"/>
    <w:rsid w:val="00FB098F"/>
    <w:rsid w:val="00FB19FB"/>
    <w:rsid w:val="00FB2340"/>
    <w:rsid w:val="00FB4459"/>
    <w:rsid w:val="00FB466B"/>
    <w:rsid w:val="00FB4E85"/>
    <w:rsid w:val="00FB52B1"/>
    <w:rsid w:val="00FB6333"/>
    <w:rsid w:val="00FB6FE2"/>
    <w:rsid w:val="00FC3651"/>
    <w:rsid w:val="00FC41B9"/>
    <w:rsid w:val="00FC4F68"/>
    <w:rsid w:val="00FC503E"/>
    <w:rsid w:val="00FC528D"/>
    <w:rsid w:val="00FC533E"/>
    <w:rsid w:val="00FC6A7B"/>
    <w:rsid w:val="00FC6ED0"/>
    <w:rsid w:val="00FC7312"/>
    <w:rsid w:val="00FD015E"/>
    <w:rsid w:val="00FD0A13"/>
    <w:rsid w:val="00FD31CF"/>
    <w:rsid w:val="00FD3300"/>
    <w:rsid w:val="00FD5D58"/>
    <w:rsid w:val="00FD60B5"/>
    <w:rsid w:val="00FD6600"/>
    <w:rsid w:val="00FD6F13"/>
    <w:rsid w:val="00FD752F"/>
    <w:rsid w:val="00FD7DE8"/>
    <w:rsid w:val="00FE0599"/>
    <w:rsid w:val="00FE0AA1"/>
    <w:rsid w:val="00FE151B"/>
    <w:rsid w:val="00FE209C"/>
    <w:rsid w:val="00FE2F12"/>
    <w:rsid w:val="00FE31F5"/>
    <w:rsid w:val="00FE4892"/>
    <w:rsid w:val="00FE62F3"/>
    <w:rsid w:val="00FE6654"/>
    <w:rsid w:val="00FE66CF"/>
    <w:rsid w:val="00FE7A23"/>
    <w:rsid w:val="00FF05B5"/>
    <w:rsid w:val="00FF0F91"/>
    <w:rsid w:val="00FF18B9"/>
    <w:rsid w:val="00FF205D"/>
    <w:rsid w:val="00FF21A7"/>
    <w:rsid w:val="00FF21C7"/>
    <w:rsid w:val="00FF2697"/>
    <w:rsid w:val="00FF3229"/>
    <w:rsid w:val="00FF345B"/>
    <w:rsid w:val="00FF5A6E"/>
    <w:rsid w:val="00FF5B27"/>
    <w:rsid w:val="00FF6140"/>
    <w:rsid w:val="00FF6D02"/>
    <w:rsid w:val="00FF7706"/>
    <w:rsid w:val="00FF7B2E"/>
    <w:rsid w:val="00FF7CE5"/>
    <w:rsid w:val="00FF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21D73-3CFE-41A2-9738-EBD558B7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14"/>
    <w:rPr>
      <w:rFonts w:ascii="Times New Roman" w:hAnsi="Times New Roman" w:cs="Times New Roman"/>
      <w:kern w:val="0"/>
      <w:szCs w:val="24"/>
    </w:rPr>
  </w:style>
  <w:style w:type="paragraph" w:styleId="1">
    <w:name w:val="heading 1"/>
    <w:basedOn w:val="a"/>
    <w:link w:val="10"/>
    <w:uiPriority w:val="9"/>
    <w:qFormat/>
    <w:rsid w:val="006514D0"/>
    <w:pPr>
      <w:spacing w:before="100" w:beforeAutospacing="1" w:after="100" w:afterAutospacing="1"/>
      <w:outlineLvl w:val="0"/>
    </w:pPr>
    <w:rPr>
      <w:rFonts w:ascii="新細明體" w:eastAsia="新細明體" w:hAnsi="新細明體" w:cs="新細明體"/>
      <w:b/>
      <w:bCs/>
      <w:color w:val="333333"/>
      <w:kern w:val="36"/>
      <w:sz w:val="48"/>
      <w:szCs w:val="48"/>
    </w:rPr>
  </w:style>
  <w:style w:type="paragraph" w:styleId="2">
    <w:name w:val="heading 2"/>
    <w:basedOn w:val="a"/>
    <w:next w:val="a"/>
    <w:link w:val="20"/>
    <w:uiPriority w:val="9"/>
    <w:unhideWhenUsed/>
    <w:qFormat/>
    <w:rsid w:val="006514D0"/>
    <w:pPr>
      <w:keepNext/>
      <w:widowControl w:val="0"/>
      <w:spacing w:line="720" w:lineRule="auto"/>
      <w:outlineLvl w:val="1"/>
    </w:pPr>
    <w:rPr>
      <w:rFonts w:asciiTheme="majorHAnsi" w:eastAsiaTheme="majorEastAsia" w:hAnsiTheme="majorHAnsi" w:cstheme="majorBidi"/>
      <w:b/>
      <w:bCs/>
      <w:kern w:val="2"/>
      <w:sz w:val="48"/>
      <w:szCs w:val="48"/>
    </w:rPr>
  </w:style>
  <w:style w:type="paragraph" w:styleId="3">
    <w:name w:val="heading 3"/>
    <w:basedOn w:val="a"/>
    <w:next w:val="a"/>
    <w:link w:val="30"/>
    <w:uiPriority w:val="9"/>
    <w:unhideWhenUsed/>
    <w:qFormat/>
    <w:rsid w:val="00034D49"/>
    <w:pPr>
      <w:keepNext/>
      <w:keepLines/>
      <w:widowControl w:val="0"/>
      <w:spacing w:before="200"/>
      <w:outlineLvl w:val="2"/>
    </w:pPr>
    <w:rPr>
      <w:rFonts w:asciiTheme="majorHAnsi" w:eastAsiaTheme="majorEastAsia" w:hAnsiTheme="majorHAnsi" w:cstheme="majorBidi"/>
      <w:b/>
      <w:bCs/>
      <w:color w:val="4F81BD" w:themeColor="accent1"/>
      <w:kern w:val="2"/>
    </w:rPr>
  </w:style>
  <w:style w:type="paragraph" w:styleId="4">
    <w:name w:val="heading 4"/>
    <w:basedOn w:val="a"/>
    <w:next w:val="a"/>
    <w:link w:val="40"/>
    <w:uiPriority w:val="9"/>
    <w:unhideWhenUsed/>
    <w:qFormat/>
    <w:rsid w:val="00034D49"/>
    <w:pPr>
      <w:keepNext/>
      <w:keepLines/>
      <w:widowControl w:val="0"/>
      <w:spacing w:before="200"/>
      <w:outlineLvl w:val="3"/>
    </w:pPr>
    <w:rPr>
      <w:rFonts w:asciiTheme="majorHAnsi" w:eastAsiaTheme="majorEastAsia" w:hAnsiTheme="majorHAnsi" w:cstheme="majorBidi"/>
      <w:b/>
      <w:bCs/>
      <w:i/>
      <w:iCs/>
      <w:color w:val="4F81BD" w:themeColor="accent1"/>
      <w:kern w:val="2"/>
    </w:rPr>
  </w:style>
  <w:style w:type="paragraph" w:styleId="5">
    <w:name w:val="heading 5"/>
    <w:basedOn w:val="a"/>
    <w:next w:val="a"/>
    <w:link w:val="50"/>
    <w:uiPriority w:val="9"/>
    <w:semiHidden/>
    <w:unhideWhenUsed/>
    <w:qFormat/>
    <w:rsid w:val="006F3886"/>
    <w:pPr>
      <w:keepNext/>
      <w:keepLines/>
      <w:widowControl w:val="0"/>
      <w:spacing w:before="200"/>
      <w:outlineLvl w:val="4"/>
    </w:pPr>
    <w:rPr>
      <w:rFonts w:asciiTheme="majorHAnsi" w:eastAsiaTheme="majorEastAsia" w:hAnsiTheme="majorHAnsi" w:cstheme="majorBidi"/>
      <w:color w:val="243F60" w:themeColor="accent1" w:themeShade="7F"/>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14D0"/>
    <w:rPr>
      <w:rFonts w:ascii="新細明體" w:eastAsia="新細明體" w:hAnsi="新細明體" w:cs="新細明體"/>
      <w:b/>
      <w:bCs/>
      <w:color w:val="333333"/>
      <w:kern w:val="36"/>
      <w:sz w:val="48"/>
      <w:szCs w:val="48"/>
    </w:rPr>
  </w:style>
  <w:style w:type="character" w:customStyle="1" w:styleId="20">
    <w:name w:val="標題 2 字元"/>
    <w:basedOn w:val="a0"/>
    <w:link w:val="2"/>
    <w:uiPriority w:val="9"/>
    <w:rsid w:val="006514D0"/>
    <w:rPr>
      <w:rFonts w:asciiTheme="majorHAnsi" w:eastAsiaTheme="majorEastAsia" w:hAnsiTheme="majorHAnsi" w:cstheme="majorBidi"/>
      <w:b/>
      <w:bCs/>
      <w:sz w:val="48"/>
      <w:szCs w:val="48"/>
    </w:rPr>
  </w:style>
  <w:style w:type="character" w:styleId="a3">
    <w:name w:val="footnote reference"/>
    <w:basedOn w:val="a0"/>
    <w:semiHidden/>
    <w:rsid w:val="006514D0"/>
    <w:rPr>
      <w:vertAlign w:val="superscript"/>
    </w:rPr>
  </w:style>
  <w:style w:type="paragraph" w:styleId="a4">
    <w:name w:val="footnote text"/>
    <w:basedOn w:val="a"/>
    <w:link w:val="a5"/>
    <w:uiPriority w:val="99"/>
    <w:semiHidden/>
    <w:rsid w:val="006514D0"/>
    <w:pPr>
      <w:widowControl w:val="0"/>
      <w:adjustRightInd w:val="0"/>
      <w:spacing w:line="240" w:lineRule="atLeast"/>
      <w:ind w:left="57" w:hanging="57"/>
    </w:pPr>
    <w:rPr>
      <w:rFonts w:eastAsia="細明體"/>
      <w:sz w:val="16"/>
      <w:szCs w:val="20"/>
    </w:rPr>
  </w:style>
  <w:style w:type="character" w:customStyle="1" w:styleId="a5">
    <w:name w:val="註腳文字 字元"/>
    <w:basedOn w:val="a0"/>
    <w:link w:val="a4"/>
    <w:uiPriority w:val="99"/>
    <w:semiHidden/>
    <w:rsid w:val="006514D0"/>
    <w:rPr>
      <w:rFonts w:ascii="Times New Roman" w:eastAsia="細明體" w:hAnsi="Times New Roman" w:cs="Times New Roman"/>
      <w:kern w:val="0"/>
      <w:sz w:val="16"/>
      <w:szCs w:val="20"/>
    </w:rPr>
  </w:style>
  <w:style w:type="paragraph" w:styleId="a6">
    <w:name w:val="Block Text"/>
    <w:basedOn w:val="a"/>
    <w:rsid w:val="006514D0"/>
    <w:pPr>
      <w:widowControl w:val="0"/>
      <w:tabs>
        <w:tab w:val="decimal" w:pos="5760"/>
      </w:tabs>
      <w:adjustRightInd w:val="0"/>
      <w:spacing w:line="360" w:lineRule="atLeast"/>
      <w:ind w:left="360" w:right="55" w:hanging="360"/>
      <w:jc w:val="both"/>
    </w:pPr>
    <w:rPr>
      <w:rFonts w:eastAsia="標楷體"/>
      <w:b/>
      <w:sz w:val="28"/>
      <w:szCs w:val="20"/>
    </w:rPr>
  </w:style>
  <w:style w:type="paragraph" w:styleId="a7">
    <w:name w:val="footer"/>
    <w:basedOn w:val="a"/>
    <w:link w:val="a8"/>
    <w:rsid w:val="006514D0"/>
    <w:pPr>
      <w:widowControl w:val="0"/>
      <w:tabs>
        <w:tab w:val="center" w:pos="4153"/>
        <w:tab w:val="right" w:pos="8306"/>
      </w:tabs>
      <w:snapToGrid w:val="0"/>
    </w:pPr>
    <w:rPr>
      <w:rFonts w:eastAsia="新細明體"/>
      <w:kern w:val="2"/>
      <w:sz w:val="20"/>
      <w:szCs w:val="20"/>
    </w:rPr>
  </w:style>
  <w:style w:type="character" w:customStyle="1" w:styleId="a8">
    <w:name w:val="頁尾 字元"/>
    <w:basedOn w:val="a0"/>
    <w:link w:val="a7"/>
    <w:rsid w:val="006514D0"/>
    <w:rPr>
      <w:rFonts w:ascii="Times New Roman" w:eastAsia="新細明體" w:hAnsi="Times New Roman" w:cs="Times New Roman"/>
      <w:sz w:val="20"/>
      <w:szCs w:val="20"/>
    </w:rPr>
  </w:style>
  <w:style w:type="character" w:styleId="a9">
    <w:name w:val="page number"/>
    <w:basedOn w:val="a0"/>
    <w:rsid w:val="006514D0"/>
  </w:style>
  <w:style w:type="paragraph" w:styleId="aa">
    <w:name w:val="header"/>
    <w:basedOn w:val="a"/>
    <w:link w:val="ab"/>
    <w:rsid w:val="006514D0"/>
    <w:pPr>
      <w:widowControl w:val="0"/>
      <w:tabs>
        <w:tab w:val="center" w:pos="4153"/>
        <w:tab w:val="right" w:pos="8306"/>
      </w:tabs>
      <w:snapToGrid w:val="0"/>
    </w:pPr>
    <w:rPr>
      <w:rFonts w:eastAsia="新細明體"/>
      <w:kern w:val="2"/>
      <w:sz w:val="20"/>
      <w:szCs w:val="20"/>
    </w:rPr>
  </w:style>
  <w:style w:type="character" w:customStyle="1" w:styleId="ab">
    <w:name w:val="頁首 字元"/>
    <w:basedOn w:val="a0"/>
    <w:link w:val="aa"/>
    <w:rsid w:val="006514D0"/>
    <w:rPr>
      <w:rFonts w:ascii="Times New Roman" w:eastAsia="新細明體" w:hAnsi="Times New Roman" w:cs="Times New Roman"/>
      <w:sz w:val="20"/>
      <w:szCs w:val="20"/>
    </w:rPr>
  </w:style>
  <w:style w:type="character" w:styleId="ac">
    <w:name w:val="Hyperlink"/>
    <w:basedOn w:val="a0"/>
    <w:uiPriority w:val="99"/>
    <w:rsid w:val="006514D0"/>
    <w:rPr>
      <w:color w:val="0000FF"/>
      <w:u w:val="single"/>
    </w:rPr>
  </w:style>
  <w:style w:type="character" w:styleId="ad">
    <w:name w:val="FollowedHyperlink"/>
    <w:basedOn w:val="a0"/>
    <w:uiPriority w:val="99"/>
    <w:rsid w:val="006514D0"/>
    <w:rPr>
      <w:color w:val="800080"/>
      <w:u w:val="single"/>
    </w:rPr>
  </w:style>
  <w:style w:type="paragraph" w:styleId="ae">
    <w:name w:val="Date"/>
    <w:basedOn w:val="a"/>
    <w:next w:val="a"/>
    <w:link w:val="af"/>
    <w:rsid w:val="006514D0"/>
    <w:pPr>
      <w:widowControl w:val="0"/>
      <w:jc w:val="right"/>
    </w:pPr>
    <w:rPr>
      <w:rFonts w:eastAsia="標楷體"/>
      <w:bCs/>
      <w:kern w:val="2"/>
      <w:sz w:val="36"/>
    </w:rPr>
  </w:style>
  <w:style w:type="character" w:customStyle="1" w:styleId="af">
    <w:name w:val="日期 字元"/>
    <w:basedOn w:val="a0"/>
    <w:link w:val="ae"/>
    <w:rsid w:val="006514D0"/>
    <w:rPr>
      <w:rFonts w:ascii="Times New Roman" w:eastAsia="標楷體" w:hAnsi="Times New Roman" w:cs="Times New Roman"/>
      <w:bCs/>
      <w:sz w:val="36"/>
      <w:szCs w:val="24"/>
    </w:rPr>
  </w:style>
  <w:style w:type="paragraph" w:customStyle="1" w:styleId="defaultfont">
    <w:name w:val="defaultfont"/>
    <w:basedOn w:val="a"/>
    <w:rsid w:val="006514D0"/>
    <w:pPr>
      <w:spacing w:before="100" w:beforeAutospacing="1" w:after="100" w:afterAutospacing="1"/>
    </w:pPr>
    <w:rPr>
      <w:rFonts w:ascii="Arial" w:eastAsia="Arial Unicode MS" w:hAnsi="Arial" w:cs="Arial"/>
      <w:sz w:val="21"/>
      <w:szCs w:val="21"/>
    </w:rPr>
  </w:style>
  <w:style w:type="character" w:styleId="af0">
    <w:name w:val="annotation reference"/>
    <w:basedOn w:val="a0"/>
    <w:semiHidden/>
    <w:rsid w:val="006514D0"/>
    <w:rPr>
      <w:sz w:val="18"/>
      <w:szCs w:val="18"/>
    </w:rPr>
  </w:style>
  <w:style w:type="paragraph" w:styleId="af1">
    <w:name w:val="annotation text"/>
    <w:basedOn w:val="a"/>
    <w:link w:val="af2"/>
    <w:semiHidden/>
    <w:rsid w:val="006514D0"/>
    <w:pPr>
      <w:widowControl w:val="0"/>
    </w:pPr>
    <w:rPr>
      <w:rFonts w:eastAsia="新細明體"/>
      <w:kern w:val="2"/>
    </w:rPr>
  </w:style>
  <w:style w:type="character" w:customStyle="1" w:styleId="af2">
    <w:name w:val="註解文字 字元"/>
    <w:basedOn w:val="a0"/>
    <w:link w:val="af1"/>
    <w:semiHidden/>
    <w:rsid w:val="006514D0"/>
    <w:rPr>
      <w:rFonts w:ascii="Times New Roman" w:eastAsia="新細明體" w:hAnsi="Times New Roman" w:cs="Times New Roman"/>
      <w:szCs w:val="24"/>
    </w:rPr>
  </w:style>
  <w:style w:type="paragraph" w:styleId="af3">
    <w:name w:val="annotation subject"/>
    <w:basedOn w:val="af1"/>
    <w:next w:val="af1"/>
    <w:link w:val="af4"/>
    <w:semiHidden/>
    <w:rsid w:val="006514D0"/>
    <w:rPr>
      <w:b/>
      <w:bCs/>
    </w:rPr>
  </w:style>
  <w:style w:type="character" w:customStyle="1" w:styleId="af4">
    <w:name w:val="註解主旨 字元"/>
    <w:basedOn w:val="af2"/>
    <w:link w:val="af3"/>
    <w:semiHidden/>
    <w:rsid w:val="006514D0"/>
    <w:rPr>
      <w:rFonts w:ascii="Times New Roman" w:eastAsia="新細明體" w:hAnsi="Times New Roman" w:cs="Times New Roman"/>
      <w:b/>
      <w:bCs/>
      <w:szCs w:val="24"/>
    </w:rPr>
  </w:style>
  <w:style w:type="paragraph" w:styleId="af5">
    <w:name w:val="Balloon Text"/>
    <w:basedOn w:val="a"/>
    <w:link w:val="af6"/>
    <w:semiHidden/>
    <w:rsid w:val="006514D0"/>
    <w:pPr>
      <w:widowControl w:val="0"/>
    </w:pPr>
    <w:rPr>
      <w:rFonts w:ascii="Arial" w:eastAsia="新細明體" w:hAnsi="Arial"/>
      <w:kern w:val="2"/>
      <w:sz w:val="18"/>
      <w:szCs w:val="18"/>
    </w:rPr>
  </w:style>
  <w:style w:type="character" w:customStyle="1" w:styleId="af6">
    <w:name w:val="註解方塊文字 字元"/>
    <w:basedOn w:val="a0"/>
    <w:link w:val="af5"/>
    <w:semiHidden/>
    <w:rsid w:val="006514D0"/>
    <w:rPr>
      <w:rFonts w:ascii="Arial" w:eastAsia="新細明體" w:hAnsi="Arial" w:cs="Times New Roman"/>
      <w:sz w:val="18"/>
      <w:szCs w:val="18"/>
    </w:rPr>
  </w:style>
  <w:style w:type="paragraph" w:styleId="af7">
    <w:name w:val="Salutation"/>
    <w:basedOn w:val="a"/>
    <w:next w:val="a"/>
    <w:link w:val="af8"/>
    <w:rsid w:val="006514D0"/>
    <w:pPr>
      <w:widowControl w:val="0"/>
    </w:pPr>
    <w:rPr>
      <w:rFonts w:eastAsia="細明體"/>
      <w:kern w:val="2"/>
      <w:sz w:val="20"/>
    </w:rPr>
  </w:style>
  <w:style w:type="character" w:customStyle="1" w:styleId="af8">
    <w:name w:val="問候 字元"/>
    <w:basedOn w:val="a0"/>
    <w:link w:val="af7"/>
    <w:rsid w:val="006514D0"/>
    <w:rPr>
      <w:rFonts w:ascii="Times New Roman" w:eastAsia="細明體" w:hAnsi="Times New Roman" w:cs="Times New Roman"/>
      <w:sz w:val="20"/>
      <w:szCs w:val="24"/>
    </w:rPr>
  </w:style>
  <w:style w:type="paragraph" w:styleId="af9">
    <w:name w:val="Closing"/>
    <w:basedOn w:val="a"/>
    <w:link w:val="afa"/>
    <w:rsid w:val="006514D0"/>
    <w:pPr>
      <w:widowControl w:val="0"/>
      <w:ind w:leftChars="1800" w:left="100"/>
    </w:pPr>
    <w:rPr>
      <w:rFonts w:eastAsia="細明體"/>
      <w:kern w:val="2"/>
      <w:sz w:val="20"/>
    </w:rPr>
  </w:style>
  <w:style w:type="character" w:customStyle="1" w:styleId="afa">
    <w:name w:val="結語 字元"/>
    <w:basedOn w:val="a0"/>
    <w:link w:val="af9"/>
    <w:rsid w:val="006514D0"/>
    <w:rPr>
      <w:rFonts w:ascii="Times New Roman" w:eastAsia="細明體" w:hAnsi="Times New Roman" w:cs="Times New Roman"/>
      <w:sz w:val="20"/>
      <w:szCs w:val="24"/>
    </w:rPr>
  </w:style>
  <w:style w:type="paragraph" w:styleId="31">
    <w:name w:val="Body Text Indent 3"/>
    <w:basedOn w:val="a"/>
    <w:link w:val="32"/>
    <w:rsid w:val="006514D0"/>
    <w:pPr>
      <w:widowControl w:val="0"/>
      <w:tabs>
        <w:tab w:val="left" w:pos="0"/>
        <w:tab w:val="left" w:pos="6720"/>
      </w:tabs>
      <w:adjustRightInd w:val="0"/>
      <w:snapToGrid w:val="0"/>
      <w:spacing w:line="360" w:lineRule="atLeast"/>
      <w:ind w:firstLineChars="180" w:firstLine="360"/>
      <w:jc w:val="both"/>
    </w:pPr>
    <w:rPr>
      <w:rFonts w:eastAsia="新細明體"/>
      <w:kern w:val="2"/>
      <w:sz w:val="20"/>
    </w:rPr>
  </w:style>
  <w:style w:type="character" w:customStyle="1" w:styleId="32">
    <w:name w:val="本文縮排 3 字元"/>
    <w:basedOn w:val="a0"/>
    <w:link w:val="31"/>
    <w:rsid w:val="006514D0"/>
    <w:rPr>
      <w:rFonts w:ascii="Times New Roman" w:eastAsia="新細明體" w:hAnsi="Times New Roman" w:cs="Times New Roman"/>
      <w:sz w:val="20"/>
      <w:szCs w:val="24"/>
    </w:rPr>
  </w:style>
  <w:style w:type="character" w:customStyle="1" w:styleId="ilh-page">
    <w:name w:val="ilh-page"/>
    <w:basedOn w:val="a0"/>
    <w:rsid w:val="006514D0"/>
  </w:style>
  <w:style w:type="paragraph" w:styleId="Web">
    <w:name w:val="Normal (Web)"/>
    <w:basedOn w:val="a"/>
    <w:uiPriority w:val="99"/>
    <w:unhideWhenUsed/>
    <w:rsid w:val="006514D0"/>
    <w:pPr>
      <w:spacing w:before="100" w:beforeAutospacing="1" w:after="100" w:afterAutospacing="1"/>
    </w:pPr>
    <w:rPr>
      <w:rFonts w:ascii="新細明體" w:eastAsia="新細明體" w:hAnsi="新細明體" w:cs="新細明體"/>
    </w:rPr>
  </w:style>
  <w:style w:type="character" w:customStyle="1" w:styleId="notranslate">
    <w:name w:val="notranslate"/>
    <w:basedOn w:val="a0"/>
    <w:rsid w:val="006514D0"/>
  </w:style>
  <w:style w:type="character" w:styleId="afb">
    <w:name w:val="Strong"/>
    <w:basedOn w:val="a0"/>
    <w:uiPriority w:val="22"/>
    <w:qFormat/>
    <w:rsid w:val="006514D0"/>
    <w:rPr>
      <w:b/>
      <w:bCs/>
    </w:rPr>
  </w:style>
  <w:style w:type="character" w:customStyle="1" w:styleId="google-src-text1">
    <w:name w:val="google-src-text1"/>
    <w:basedOn w:val="a0"/>
    <w:rsid w:val="006514D0"/>
    <w:rPr>
      <w:vanish/>
      <w:webHidden w:val="0"/>
      <w:specVanish w:val="0"/>
    </w:rPr>
  </w:style>
  <w:style w:type="character" w:customStyle="1" w:styleId="scayt-misspell">
    <w:name w:val="scayt-misspell"/>
    <w:basedOn w:val="a0"/>
    <w:rsid w:val="006514D0"/>
  </w:style>
  <w:style w:type="character" w:styleId="afc">
    <w:name w:val="Emphasis"/>
    <w:basedOn w:val="a0"/>
    <w:uiPriority w:val="20"/>
    <w:qFormat/>
    <w:rsid w:val="006514D0"/>
    <w:rPr>
      <w:b/>
      <w:bCs/>
      <w:i w:val="0"/>
      <w:iCs w:val="0"/>
    </w:rPr>
  </w:style>
  <w:style w:type="character" w:customStyle="1" w:styleId="st1">
    <w:name w:val="st1"/>
    <w:basedOn w:val="a0"/>
    <w:rsid w:val="006514D0"/>
  </w:style>
  <w:style w:type="character" w:customStyle="1" w:styleId="langwithname">
    <w:name w:val="langwithname"/>
    <w:basedOn w:val="a0"/>
    <w:rsid w:val="006514D0"/>
  </w:style>
  <w:style w:type="character" w:styleId="HTML">
    <w:name w:val="HTML Cite"/>
    <w:basedOn w:val="a0"/>
    <w:uiPriority w:val="99"/>
    <w:semiHidden/>
    <w:unhideWhenUsed/>
    <w:rsid w:val="006514D0"/>
    <w:rPr>
      <w:i w:val="0"/>
      <w:iCs w:val="0"/>
    </w:rPr>
  </w:style>
  <w:style w:type="character" w:customStyle="1" w:styleId="content1">
    <w:name w:val="content1"/>
    <w:basedOn w:val="a0"/>
    <w:rsid w:val="006514D0"/>
    <w:rPr>
      <w:rFonts w:ascii="SimSun" w:eastAsia="SimSun" w:hAnsi="SimSun" w:hint="eastAsia"/>
      <w:color w:val="333333"/>
      <w:sz w:val="14"/>
      <w:szCs w:val="14"/>
    </w:rPr>
  </w:style>
  <w:style w:type="character" w:customStyle="1" w:styleId="flagicon">
    <w:name w:val="flagicon"/>
    <w:basedOn w:val="a0"/>
    <w:rsid w:val="006514D0"/>
  </w:style>
  <w:style w:type="character" w:customStyle="1" w:styleId="afd">
    <w:name w:val="大寫"/>
    <w:rsid w:val="006514D0"/>
    <w:rPr>
      <w:caps/>
    </w:rPr>
  </w:style>
  <w:style w:type="character" w:customStyle="1" w:styleId="unicode">
    <w:name w:val="unicode"/>
    <w:basedOn w:val="a0"/>
    <w:rsid w:val="006514D0"/>
  </w:style>
  <w:style w:type="character" w:customStyle="1" w:styleId="accesskeyc1">
    <w:name w:val="accesskey_c1"/>
    <w:basedOn w:val="a0"/>
    <w:rsid w:val="006514D0"/>
  </w:style>
  <w:style w:type="paragraph" w:styleId="afe">
    <w:name w:val="List Paragraph"/>
    <w:basedOn w:val="a"/>
    <w:uiPriority w:val="34"/>
    <w:qFormat/>
    <w:rsid w:val="00101038"/>
    <w:pPr>
      <w:widowControl w:val="0"/>
      <w:ind w:leftChars="200" w:left="480"/>
    </w:pPr>
    <w:rPr>
      <w:rFonts w:eastAsia="新細明體"/>
      <w:kern w:val="2"/>
    </w:rPr>
  </w:style>
  <w:style w:type="character" w:customStyle="1" w:styleId="50">
    <w:name w:val="標題 5 字元"/>
    <w:basedOn w:val="a0"/>
    <w:link w:val="5"/>
    <w:uiPriority w:val="9"/>
    <w:semiHidden/>
    <w:rsid w:val="006F3886"/>
    <w:rPr>
      <w:rFonts w:asciiTheme="majorHAnsi" w:eastAsiaTheme="majorEastAsia" w:hAnsiTheme="majorHAnsi" w:cstheme="majorBidi"/>
      <w:color w:val="243F60" w:themeColor="accent1" w:themeShade="7F"/>
      <w:szCs w:val="24"/>
    </w:rPr>
  </w:style>
  <w:style w:type="character" w:customStyle="1" w:styleId="apple-converted-space">
    <w:name w:val="apple-converted-space"/>
    <w:basedOn w:val="a0"/>
    <w:rsid w:val="006F3886"/>
  </w:style>
  <w:style w:type="character" w:customStyle="1" w:styleId="text2">
    <w:name w:val="text2"/>
    <w:basedOn w:val="a0"/>
    <w:rsid w:val="007B203E"/>
  </w:style>
  <w:style w:type="character" w:customStyle="1" w:styleId="toctoggle">
    <w:name w:val="toctoggle"/>
    <w:basedOn w:val="a0"/>
    <w:rsid w:val="00867AF5"/>
  </w:style>
  <w:style w:type="character" w:customStyle="1" w:styleId="tocnumber">
    <w:name w:val="tocnumber"/>
    <w:basedOn w:val="a0"/>
    <w:rsid w:val="00867AF5"/>
  </w:style>
  <w:style w:type="character" w:customStyle="1" w:styleId="toctext">
    <w:name w:val="toctext"/>
    <w:basedOn w:val="a0"/>
    <w:rsid w:val="00867AF5"/>
  </w:style>
  <w:style w:type="character" w:customStyle="1" w:styleId="mw-headline">
    <w:name w:val="mw-headline"/>
    <w:basedOn w:val="a0"/>
    <w:rsid w:val="00867AF5"/>
  </w:style>
  <w:style w:type="character" w:customStyle="1" w:styleId="mw-editsection">
    <w:name w:val="mw-editsection"/>
    <w:basedOn w:val="a0"/>
    <w:rsid w:val="00867AF5"/>
  </w:style>
  <w:style w:type="character" w:customStyle="1" w:styleId="mw-editsection-bracket">
    <w:name w:val="mw-editsection-bracket"/>
    <w:basedOn w:val="a0"/>
    <w:rsid w:val="00867AF5"/>
  </w:style>
  <w:style w:type="character" w:customStyle="1" w:styleId="subscribers">
    <w:name w:val="subscribers"/>
    <w:basedOn w:val="a0"/>
    <w:rsid w:val="00ED2B9D"/>
  </w:style>
  <w:style w:type="character" w:customStyle="1" w:styleId="caption1">
    <w:name w:val="caption1"/>
    <w:basedOn w:val="a0"/>
    <w:rsid w:val="00ED2B9D"/>
  </w:style>
  <w:style w:type="paragraph" w:styleId="aff">
    <w:name w:val="Revision"/>
    <w:hidden/>
    <w:uiPriority w:val="99"/>
    <w:semiHidden/>
    <w:rsid w:val="00595B67"/>
    <w:rPr>
      <w:rFonts w:ascii="Times New Roman" w:eastAsia="新細明體" w:hAnsi="Times New Roman" w:cs="Times New Roman"/>
      <w:szCs w:val="24"/>
    </w:rPr>
  </w:style>
  <w:style w:type="character" w:customStyle="1" w:styleId="30">
    <w:name w:val="標題 3 字元"/>
    <w:basedOn w:val="a0"/>
    <w:link w:val="3"/>
    <w:uiPriority w:val="9"/>
    <w:rsid w:val="00034D49"/>
    <w:rPr>
      <w:rFonts w:asciiTheme="majorHAnsi" w:eastAsiaTheme="majorEastAsia" w:hAnsiTheme="majorHAnsi" w:cstheme="majorBidi"/>
      <w:b/>
      <w:bCs/>
      <w:color w:val="4F81BD" w:themeColor="accent1"/>
      <w:szCs w:val="24"/>
    </w:rPr>
  </w:style>
  <w:style w:type="character" w:customStyle="1" w:styleId="40">
    <w:name w:val="標題 4 字元"/>
    <w:basedOn w:val="a0"/>
    <w:link w:val="4"/>
    <w:uiPriority w:val="9"/>
    <w:rsid w:val="00034D49"/>
    <w:rPr>
      <w:rFonts w:asciiTheme="majorHAnsi" w:eastAsiaTheme="majorEastAsia" w:hAnsiTheme="majorHAnsi" w:cstheme="majorBidi"/>
      <w:b/>
      <w:bCs/>
      <w:i/>
      <w:iCs/>
      <w:color w:val="4F81BD" w:themeColor="accent1"/>
      <w:szCs w:val="24"/>
    </w:rPr>
  </w:style>
  <w:style w:type="character" w:customStyle="1" w:styleId="ilh-all">
    <w:name w:val="ilh-all"/>
    <w:basedOn w:val="a0"/>
    <w:rsid w:val="00034D49"/>
  </w:style>
  <w:style w:type="character" w:customStyle="1" w:styleId="reference-text">
    <w:name w:val="reference-text"/>
    <w:basedOn w:val="a0"/>
    <w:rsid w:val="00034D49"/>
  </w:style>
  <w:style w:type="character" w:customStyle="1" w:styleId="reference-accessdate">
    <w:name w:val="reference-accessdate"/>
    <w:basedOn w:val="a0"/>
    <w:rsid w:val="00034D49"/>
  </w:style>
  <w:style w:type="character" w:customStyle="1" w:styleId="z3988">
    <w:name w:val="z3988"/>
    <w:basedOn w:val="a0"/>
    <w:rsid w:val="00034D49"/>
  </w:style>
  <w:style w:type="character" w:customStyle="1" w:styleId="nowrap">
    <w:name w:val="nowrap"/>
    <w:basedOn w:val="a0"/>
    <w:rsid w:val="00034D49"/>
  </w:style>
  <w:style w:type="paragraph" w:customStyle="1" w:styleId="p19">
    <w:name w:val="p19"/>
    <w:basedOn w:val="a"/>
    <w:rsid w:val="003B47B3"/>
    <w:pPr>
      <w:widowControl w:val="0"/>
      <w:tabs>
        <w:tab w:val="left" w:pos="4840"/>
        <w:tab w:val="left" w:pos="5180"/>
        <w:tab w:val="left" w:pos="5620"/>
      </w:tabs>
      <w:autoSpaceDE w:val="0"/>
      <w:autoSpaceDN w:val="0"/>
      <w:adjustRightInd w:val="0"/>
      <w:spacing w:line="200" w:lineRule="atLeast"/>
      <w:ind w:left="3456" w:firstLine="288"/>
      <w:jc w:val="both"/>
    </w:pPr>
    <w:rPr>
      <w:rFonts w:eastAsia="新細明體"/>
      <w:szCs w:val="20"/>
    </w:rPr>
  </w:style>
  <w:style w:type="paragraph" w:styleId="21">
    <w:name w:val="Body Text 2"/>
    <w:basedOn w:val="a"/>
    <w:link w:val="22"/>
    <w:uiPriority w:val="99"/>
    <w:semiHidden/>
    <w:unhideWhenUsed/>
    <w:rsid w:val="00C15083"/>
    <w:pPr>
      <w:widowControl w:val="0"/>
      <w:spacing w:after="120" w:line="480" w:lineRule="auto"/>
    </w:pPr>
    <w:rPr>
      <w:rFonts w:eastAsia="新細明體"/>
      <w:kern w:val="2"/>
    </w:rPr>
  </w:style>
  <w:style w:type="character" w:customStyle="1" w:styleId="22">
    <w:name w:val="本文 2 字元"/>
    <w:basedOn w:val="a0"/>
    <w:link w:val="21"/>
    <w:uiPriority w:val="99"/>
    <w:semiHidden/>
    <w:rsid w:val="00C15083"/>
    <w:rPr>
      <w:rFonts w:ascii="Times New Roman" w:eastAsia="新細明體" w:hAnsi="Times New Roman" w:cs="Times New Roman"/>
      <w:szCs w:val="24"/>
    </w:rPr>
  </w:style>
  <w:style w:type="character" w:styleId="aff0">
    <w:name w:val="Placeholder Text"/>
    <w:basedOn w:val="a0"/>
    <w:uiPriority w:val="99"/>
    <w:semiHidden/>
    <w:rsid w:val="007D18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554">
      <w:bodyDiv w:val="1"/>
      <w:marLeft w:val="0"/>
      <w:marRight w:val="0"/>
      <w:marTop w:val="0"/>
      <w:marBottom w:val="0"/>
      <w:divBdr>
        <w:top w:val="none" w:sz="0" w:space="0" w:color="auto"/>
        <w:left w:val="none" w:sz="0" w:space="0" w:color="auto"/>
        <w:bottom w:val="none" w:sz="0" w:space="0" w:color="auto"/>
        <w:right w:val="none" w:sz="0" w:space="0" w:color="auto"/>
      </w:divBdr>
      <w:divsChild>
        <w:div w:id="1040477553">
          <w:marLeft w:val="0"/>
          <w:marRight w:val="0"/>
          <w:marTop w:val="480"/>
          <w:marBottom w:val="0"/>
          <w:divBdr>
            <w:top w:val="none" w:sz="0" w:space="0" w:color="auto"/>
            <w:left w:val="none" w:sz="0" w:space="0" w:color="auto"/>
            <w:bottom w:val="none" w:sz="0" w:space="0" w:color="auto"/>
            <w:right w:val="none" w:sz="0" w:space="0" w:color="auto"/>
          </w:divBdr>
        </w:div>
        <w:div w:id="900289251">
          <w:marLeft w:val="0"/>
          <w:marRight w:val="0"/>
          <w:marTop w:val="270"/>
          <w:marBottom w:val="0"/>
          <w:divBdr>
            <w:top w:val="none" w:sz="0" w:space="0" w:color="auto"/>
            <w:left w:val="none" w:sz="0" w:space="0" w:color="auto"/>
            <w:bottom w:val="none" w:sz="0" w:space="0" w:color="auto"/>
            <w:right w:val="none" w:sz="0" w:space="0" w:color="auto"/>
          </w:divBdr>
        </w:div>
        <w:div w:id="1811941567">
          <w:marLeft w:val="0"/>
          <w:marRight w:val="0"/>
          <w:marTop w:val="150"/>
          <w:marBottom w:val="0"/>
          <w:divBdr>
            <w:top w:val="none" w:sz="0" w:space="0" w:color="auto"/>
            <w:left w:val="none" w:sz="0" w:space="0" w:color="auto"/>
            <w:bottom w:val="none" w:sz="0" w:space="0" w:color="auto"/>
            <w:right w:val="none" w:sz="0" w:space="0" w:color="auto"/>
          </w:divBdr>
        </w:div>
        <w:div w:id="589972081">
          <w:marLeft w:val="0"/>
          <w:marRight w:val="0"/>
          <w:marTop w:val="480"/>
          <w:marBottom w:val="480"/>
          <w:divBdr>
            <w:top w:val="single" w:sz="6" w:space="27" w:color="DCDCDC"/>
            <w:left w:val="none" w:sz="0" w:space="0" w:color="auto"/>
            <w:bottom w:val="single" w:sz="6" w:space="27" w:color="DCDCDC"/>
            <w:right w:val="none" w:sz="0" w:space="0" w:color="auto"/>
          </w:divBdr>
        </w:div>
      </w:divsChild>
    </w:div>
    <w:div w:id="14310698">
      <w:bodyDiv w:val="1"/>
      <w:marLeft w:val="0"/>
      <w:marRight w:val="0"/>
      <w:marTop w:val="0"/>
      <w:marBottom w:val="0"/>
      <w:divBdr>
        <w:top w:val="none" w:sz="0" w:space="0" w:color="auto"/>
        <w:left w:val="none" w:sz="0" w:space="0" w:color="auto"/>
        <w:bottom w:val="none" w:sz="0" w:space="0" w:color="auto"/>
        <w:right w:val="none" w:sz="0" w:space="0" w:color="auto"/>
      </w:divBdr>
    </w:div>
    <w:div w:id="14504680">
      <w:bodyDiv w:val="1"/>
      <w:marLeft w:val="0"/>
      <w:marRight w:val="0"/>
      <w:marTop w:val="0"/>
      <w:marBottom w:val="0"/>
      <w:divBdr>
        <w:top w:val="none" w:sz="0" w:space="0" w:color="auto"/>
        <w:left w:val="none" w:sz="0" w:space="0" w:color="auto"/>
        <w:bottom w:val="none" w:sz="0" w:space="0" w:color="auto"/>
        <w:right w:val="none" w:sz="0" w:space="0" w:color="auto"/>
      </w:divBdr>
    </w:div>
    <w:div w:id="70083142">
      <w:bodyDiv w:val="1"/>
      <w:marLeft w:val="0"/>
      <w:marRight w:val="0"/>
      <w:marTop w:val="0"/>
      <w:marBottom w:val="0"/>
      <w:divBdr>
        <w:top w:val="none" w:sz="0" w:space="0" w:color="auto"/>
        <w:left w:val="none" w:sz="0" w:space="0" w:color="auto"/>
        <w:bottom w:val="none" w:sz="0" w:space="0" w:color="auto"/>
        <w:right w:val="none" w:sz="0" w:space="0" w:color="auto"/>
      </w:divBdr>
    </w:div>
    <w:div w:id="76757371">
      <w:bodyDiv w:val="1"/>
      <w:marLeft w:val="0"/>
      <w:marRight w:val="0"/>
      <w:marTop w:val="0"/>
      <w:marBottom w:val="0"/>
      <w:divBdr>
        <w:top w:val="none" w:sz="0" w:space="0" w:color="auto"/>
        <w:left w:val="none" w:sz="0" w:space="0" w:color="auto"/>
        <w:bottom w:val="none" w:sz="0" w:space="0" w:color="auto"/>
        <w:right w:val="none" w:sz="0" w:space="0" w:color="auto"/>
      </w:divBdr>
      <w:divsChild>
        <w:div w:id="39792151">
          <w:marLeft w:val="0"/>
          <w:marRight w:val="0"/>
          <w:marTop w:val="0"/>
          <w:marBottom w:val="0"/>
          <w:divBdr>
            <w:top w:val="none" w:sz="0" w:space="0" w:color="auto"/>
            <w:left w:val="none" w:sz="0" w:space="0" w:color="auto"/>
            <w:bottom w:val="none" w:sz="0" w:space="0" w:color="auto"/>
            <w:right w:val="none" w:sz="0" w:space="0" w:color="auto"/>
          </w:divBdr>
        </w:div>
        <w:div w:id="40056625">
          <w:marLeft w:val="0"/>
          <w:marRight w:val="0"/>
          <w:marTop w:val="0"/>
          <w:marBottom w:val="0"/>
          <w:divBdr>
            <w:top w:val="none" w:sz="0" w:space="0" w:color="auto"/>
            <w:left w:val="none" w:sz="0" w:space="0" w:color="auto"/>
            <w:bottom w:val="none" w:sz="0" w:space="0" w:color="auto"/>
            <w:right w:val="none" w:sz="0" w:space="0" w:color="auto"/>
          </w:divBdr>
        </w:div>
        <w:div w:id="52579727">
          <w:marLeft w:val="0"/>
          <w:marRight w:val="0"/>
          <w:marTop w:val="0"/>
          <w:marBottom w:val="0"/>
          <w:divBdr>
            <w:top w:val="none" w:sz="0" w:space="0" w:color="auto"/>
            <w:left w:val="none" w:sz="0" w:space="0" w:color="auto"/>
            <w:bottom w:val="none" w:sz="0" w:space="0" w:color="auto"/>
            <w:right w:val="none" w:sz="0" w:space="0" w:color="auto"/>
          </w:divBdr>
        </w:div>
        <w:div w:id="108815192">
          <w:marLeft w:val="0"/>
          <w:marRight w:val="0"/>
          <w:marTop w:val="0"/>
          <w:marBottom w:val="0"/>
          <w:divBdr>
            <w:top w:val="none" w:sz="0" w:space="0" w:color="auto"/>
            <w:left w:val="none" w:sz="0" w:space="0" w:color="auto"/>
            <w:bottom w:val="none" w:sz="0" w:space="0" w:color="auto"/>
            <w:right w:val="none" w:sz="0" w:space="0" w:color="auto"/>
          </w:divBdr>
        </w:div>
        <w:div w:id="163058306">
          <w:marLeft w:val="0"/>
          <w:marRight w:val="0"/>
          <w:marTop w:val="0"/>
          <w:marBottom w:val="0"/>
          <w:divBdr>
            <w:top w:val="none" w:sz="0" w:space="0" w:color="auto"/>
            <w:left w:val="none" w:sz="0" w:space="0" w:color="auto"/>
            <w:bottom w:val="none" w:sz="0" w:space="0" w:color="auto"/>
            <w:right w:val="none" w:sz="0" w:space="0" w:color="auto"/>
          </w:divBdr>
        </w:div>
        <w:div w:id="209269058">
          <w:marLeft w:val="0"/>
          <w:marRight w:val="0"/>
          <w:marTop w:val="0"/>
          <w:marBottom w:val="0"/>
          <w:divBdr>
            <w:top w:val="none" w:sz="0" w:space="0" w:color="auto"/>
            <w:left w:val="none" w:sz="0" w:space="0" w:color="auto"/>
            <w:bottom w:val="none" w:sz="0" w:space="0" w:color="auto"/>
            <w:right w:val="none" w:sz="0" w:space="0" w:color="auto"/>
          </w:divBdr>
        </w:div>
        <w:div w:id="241792938">
          <w:marLeft w:val="0"/>
          <w:marRight w:val="0"/>
          <w:marTop w:val="0"/>
          <w:marBottom w:val="0"/>
          <w:divBdr>
            <w:top w:val="none" w:sz="0" w:space="0" w:color="auto"/>
            <w:left w:val="none" w:sz="0" w:space="0" w:color="auto"/>
            <w:bottom w:val="none" w:sz="0" w:space="0" w:color="auto"/>
            <w:right w:val="none" w:sz="0" w:space="0" w:color="auto"/>
          </w:divBdr>
        </w:div>
        <w:div w:id="271405568">
          <w:marLeft w:val="0"/>
          <w:marRight w:val="0"/>
          <w:marTop w:val="0"/>
          <w:marBottom w:val="0"/>
          <w:divBdr>
            <w:top w:val="none" w:sz="0" w:space="0" w:color="auto"/>
            <w:left w:val="none" w:sz="0" w:space="0" w:color="auto"/>
            <w:bottom w:val="none" w:sz="0" w:space="0" w:color="auto"/>
            <w:right w:val="none" w:sz="0" w:space="0" w:color="auto"/>
          </w:divBdr>
        </w:div>
        <w:div w:id="300770749">
          <w:marLeft w:val="0"/>
          <w:marRight w:val="0"/>
          <w:marTop w:val="0"/>
          <w:marBottom w:val="0"/>
          <w:divBdr>
            <w:top w:val="none" w:sz="0" w:space="0" w:color="auto"/>
            <w:left w:val="none" w:sz="0" w:space="0" w:color="auto"/>
            <w:bottom w:val="none" w:sz="0" w:space="0" w:color="auto"/>
            <w:right w:val="none" w:sz="0" w:space="0" w:color="auto"/>
          </w:divBdr>
        </w:div>
        <w:div w:id="312829367">
          <w:marLeft w:val="0"/>
          <w:marRight w:val="0"/>
          <w:marTop w:val="0"/>
          <w:marBottom w:val="0"/>
          <w:divBdr>
            <w:top w:val="none" w:sz="0" w:space="0" w:color="auto"/>
            <w:left w:val="none" w:sz="0" w:space="0" w:color="auto"/>
            <w:bottom w:val="none" w:sz="0" w:space="0" w:color="auto"/>
            <w:right w:val="none" w:sz="0" w:space="0" w:color="auto"/>
          </w:divBdr>
        </w:div>
        <w:div w:id="315188407">
          <w:marLeft w:val="0"/>
          <w:marRight w:val="0"/>
          <w:marTop w:val="0"/>
          <w:marBottom w:val="0"/>
          <w:divBdr>
            <w:top w:val="none" w:sz="0" w:space="0" w:color="auto"/>
            <w:left w:val="none" w:sz="0" w:space="0" w:color="auto"/>
            <w:bottom w:val="none" w:sz="0" w:space="0" w:color="auto"/>
            <w:right w:val="none" w:sz="0" w:space="0" w:color="auto"/>
          </w:divBdr>
        </w:div>
        <w:div w:id="387342222">
          <w:marLeft w:val="0"/>
          <w:marRight w:val="0"/>
          <w:marTop w:val="0"/>
          <w:marBottom w:val="0"/>
          <w:divBdr>
            <w:top w:val="none" w:sz="0" w:space="0" w:color="auto"/>
            <w:left w:val="none" w:sz="0" w:space="0" w:color="auto"/>
            <w:bottom w:val="none" w:sz="0" w:space="0" w:color="auto"/>
            <w:right w:val="none" w:sz="0" w:space="0" w:color="auto"/>
          </w:divBdr>
        </w:div>
        <w:div w:id="563107954">
          <w:marLeft w:val="0"/>
          <w:marRight w:val="0"/>
          <w:marTop w:val="0"/>
          <w:marBottom w:val="0"/>
          <w:divBdr>
            <w:top w:val="none" w:sz="0" w:space="0" w:color="auto"/>
            <w:left w:val="none" w:sz="0" w:space="0" w:color="auto"/>
            <w:bottom w:val="none" w:sz="0" w:space="0" w:color="auto"/>
            <w:right w:val="none" w:sz="0" w:space="0" w:color="auto"/>
          </w:divBdr>
        </w:div>
        <w:div w:id="602999367">
          <w:marLeft w:val="0"/>
          <w:marRight w:val="0"/>
          <w:marTop w:val="0"/>
          <w:marBottom w:val="0"/>
          <w:divBdr>
            <w:top w:val="none" w:sz="0" w:space="0" w:color="auto"/>
            <w:left w:val="none" w:sz="0" w:space="0" w:color="auto"/>
            <w:bottom w:val="none" w:sz="0" w:space="0" w:color="auto"/>
            <w:right w:val="none" w:sz="0" w:space="0" w:color="auto"/>
          </w:divBdr>
        </w:div>
        <w:div w:id="623660375">
          <w:marLeft w:val="0"/>
          <w:marRight w:val="0"/>
          <w:marTop w:val="0"/>
          <w:marBottom w:val="0"/>
          <w:divBdr>
            <w:top w:val="none" w:sz="0" w:space="0" w:color="auto"/>
            <w:left w:val="none" w:sz="0" w:space="0" w:color="auto"/>
            <w:bottom w:val="none" w:sz="0" w:space="0" w:color="auto"/>
            <w:right w:val="none" w:sz="0" w:space="0" w:color="auto"/>
          </w:divBdr>
        </w:div>
        <w:div w:id="624317520">
          <w:marLeft w:val="0"/>
          <w:marRight w:val="0"/>
          <w:marTop w:val="0"/>
          <w:marBottom w:val="0"/>
          <w:divBdr>
            <w:top w:val="none" w:sz="0" w:space="0" w:color="auto"/>
            <w:left w:val="none" w:sz="0" w:space="0" w:color="auto"/>
            <w:bottom w:val="none" w:sz="0" w:space="0" w:color="auto"/>
            <w:right w:val="none" w:sz="0" w:space="0" w:color="auto"/>
          </w:divBdr>
        </w:div>
        <w:div w:id="712001243">
          <w:marLeft w:val="0"/>
          <w:marRight w:val="0"/>
          <w:marTop w:val="0"/>
          <w:marBottom w:val="0"/>
          <w:divBdr>
            <w:top w:val="none" w:sz="0" w:space="0" w:color="auto"/>
            <w:left w:val="none" w:sz="0" w:space="0" w:color="auto"/>
            <w:bottom w:val="none" w:sz="0" w:space="0" w:color="auto"/>
            <w:right w:val="none" w:sz="0" w:space="0" w:color="auto"/>
          </w:divBdr>
        </w:div>
        <w:div w:id="722213725">
          <w:marLeft w:val="0"/>
          <w:marRight w:val="0"/>
          <w:marTop w:val="0"/>
          <w:marBottom w:val="0"/>
          <w:divBdr>
            <w:top w:val="none" w:sz="0" w:space="0" w:color="auto"/>
            <w:left w:val="none" w:sz="0" w:space="0" w:color="auto"/>
            <w:bottom w:val="none" w:sz="0" w:space="0" w:color="auto"/>
            <w:right w:val="none" w:sz="0" w:space="0" w:color="auto"/>
          </w:divBdr>
        </w:div>
        <w:div w:id="823856007">
          <w:marLeft w:val="0"/>
          <w:marRight w:val="0"/>
          <w:marTop w:val="0"/>
          <w:marBottom w:val="0"/>
          <w:divBdr>
            <w:top w:val="none" w:sz="0" w:space="0" w:color="auto"/>
            <w:left w:val="none" w:sz="0" w:space="0" w:color="auto"/>
            <w:bottom w:val="none" w:sz="0" w:space="0" w:color="auto"/>
            <w:right w:val="none" w:sz="0" w:space="0" w:color="auto"/>
          </w:divBdr>
        </w:div>
        <w:div w:id="840389599">
          <w:marLeft w:val="0"/>
          <w:marRight w:val="0"/>
          <w:marTop w:val="0"/>
          <w:marBottom w:val="0"/>
          <w:divBdr>
            <w:top w:val="none" w:sz="0" w:space="0" w:color="auto"/>
            <w:left w:val="none" w:sz="0" w:space="0" w:color="auto"/>
            <w:bottom w:val="none" w:sz="0" w:space="0" w:color="auto"/>
            <w:right w:val="none" w:sz="0" w:space="0" w:color="auto"/>
          </w:divBdr>
        </w:div>
        <w:div w:id="865020768">
          <w:marLeft w:val="0"/>
          <w:marRight w:val="0"/>
          <w:marTop w:val="0"/>
          <w:marBottom w:val="0"/>
          <w:divBdr>
            <w:top w:val="none" w:sz="0" w:space="0" w:color="auto"/>
            <w:left w:val="none" w:sz="0" w:space="0" w:color="auto"/>
            <w:bottom w:val="none" w:sz="0" w:space="0" w:color="auto"/>
            <w:right w:val="none" w:sz="0" w:space="0" w:color="auto"/>
          </w:divBdr>
        </w:div>
        <w:div w:id="936522126">
          <w:marLeft w:val="0"/>
          <w:marRight w:val="0"/>
          <w:marTop w:val="0"/>
          <w:marBottom w:val="0"/>
          <w:divBdr>
            <w:top w:val="none" w:sz="0" w:space="0" w:color="auto"/>
            <w:left w:val="none" w:sz="0" w:space="0" w:color="auto"/>
            <w:bottom w:val="none" w:sz="0" w:space="0" w:color="auto"/>
            <w:right w:val="none" w:sz="0" w:space="0" w:color="auto"/>
          </w:divBdr>
        </w:div>
        <w:div w:id="938414475">
          <w:marLeft w:val="0"/>
          <w:marRight w:val="0"/>
          <w:marTop w:val="0"/>
          <w:marBottom w:val="0"/>
          <w:divBdr>
            <w:top w:val="none" w:sz="0" w:space="0" w:color="auto"/>
            <w:left w:val="none" w:sz="0" w:space="0" w:color="auto"/>
            <w:bottom w:val="none" w:sz="0" w:space="0" w:color="auto"/>
            <w:right w:val="none" w:sz="0" w:space="0" w:color="auto"/>
          </w:divBdr>
        </w:div>
        <w:div w:id="946737681">
          <w:marLeft w:val="0"/>
          <w:marRight w:val="0"/>
          <w:marTop w:val="0"/>
          <w:marBottom w:val="0"/>
          <w:divBdr>
            <w:top w:val="none" w:sz="0" w:space="0" w:color="auto"/>
            <w:left w:val="none" w:sz="0" w:space="0" w:color="auto"/>
            <w:bottom w:val="none" w:sz="0" w:space="0" w:color="auto"/>
            <w:right w:val="none" w:sz="0" w:space="0" w:color="auto"/>
          </w:divBdr>
        </w:div>
        <w:div w:id="1016690629">
          <w:marLeft w:val="0"/>
          <w:marRight w:val="0"/>
          <w:marTop w:val="0"/>
          <w:marBottom w:val="0"/>
          <w:divBdr>
            <w:top w:val="none" w:sz="0" w:space="0" w:color="auto"/>
            <w:left w:val="none" w:sz="0" w:space="0" w:color="auto"/>
            <w:bottom w:val="none" w:sz="0" w:space="0" w:color="auto"/>
            <w:right w:val="none" w:sz="0" w:space="0" w:color="auto"/>
          </w:divBdr>
        </w:div>
        <w:div w:id="1032145009">
          <w:marLeft w:val="0"/>
          <w:marRight w:val="0"/>
          <w:marTop w:val="0"/>
          <w:marBottom w:val="0"/>
          <w:divBdr>
            <w:top w:val="none" w:sz="0" w:space="0" w:color="auto"/>
            <w:left w:val="none" w:sz="0" w:space="0" w:color="auto"/>
            <w:bottom w:val="none" w:sz="0" w:space="0" w:color="auto"/>
            <w:right w:val="none" w:sz="0" w:space="0" w:color="auto"/>
          </w:divBdr>
        </w:div>
        <w:div w:id="1033725224">
          <w:marLeft w:val="0"/>
          <w:marRight w:val="0"/>
          <w:marTop w:val="0"/>
          <w:marBottom w:val="0"/>
          <w:divBdr>
            <w:top w:val="none" w:sz="0" w:space="0" w:color="auto"/>
            <w:left w:val="none" w:sz="0" w:space="0" w:color="auto"/>
            <w:bottom w:val="none" w:sz="0" w:space="0" w:color="auto"/>
            <w:right w:val="none" w:sz="0" w:space="0" w:color="auto"/>
          </w:divBdr>
        </w:div>
        <w:div w:id="1076168268">
          <w:marLeft w:val="0"/>
          <w:marRight w:val="0"/>
          <w:marTop w:val="0"/>
          <w:marBottom w:val="0"/>
          <w:divBdr>
            <w:top w:val="none" w:sz="0" w:space="0" w:color="auto"/>
            <w:left w:val="none" w:sz="0" w:space="0" w:color="auto"/>
            <w:bottom w:val="none" w:sz="0" w:space="0" w:color="auto"/>
            <w:right w:val="none" w:sz="0" w:space="0" w:color="auto"/>
          </w:divBdr>
        </w:div>
        <w:div w:id="1119639971">
          <w:marLeft w:val="0"/>
          <w:marRight w:val="0"/>
          <w:marTop w:val="0"/>
          <w:marBottom w:val="0"/>
          <w:divBdr>
            <w:top w:val="none" w:sz="0" w:space="0" w:color="auto"/>
            <w:left w:val="none" w:sz="0" w:space="0" w:color="auto"/>
            <w:bottom w:val="none" w:sz="0" w:space="0" w:color="auto"/>
            <w:right w:val="none" w:sz="0" w:space="0" w:color="auto"/>
          </w:divBdr>
        </w:div>
        <w:div w:id="1123891410">
          <w:marLeft w:val="0"/>
          <w:marRight w:val="0"/>
          <w:marTop w:val="0"/>
          <w:marBottom w:val="0"/>
          <w:divBdr>
            <w:top w:val="none" w:sz="0" w:space="0" w:color="auto"/>
            <w:left w:val="none" w:sz="0" w:space="0" w:color="auto"/>
            <w:bottom w:val="none" w:sz="0" w:space="0" w:color="auto"/>
            <w:right w:val="none" w:sz="0" w:space="0" w:color="auto"/>
          </w:divBdr>
        </w:div>
        <w:div w:id="1133596068">
          <w:marLeft w:val="0"/>
          <w:marRight w:val="0"/>
          <w:marTop w:val="0"/>
          <w:marBottom w:val="0"/>
          <w:divBdr>
            <w:top w:val="none" w:sz="0" w:space="0" w:color="auto"/>
            <w:left w:val="none" w:sz="0" w:space="0" w:color="auto"/>
            <w:bottom w:val="none" w:sz="0" w:space="0" w:color="auto"/>
            <w:right w:val="none" w:sz="0" w:space="0" w:color="auto"/>
          </w:divBdr>
        </w:div>
        <w:div w:id="1204321969">
          <w:marLeft w:val="0"/>
          <w:marRight w:val="0"/>
          <w:marTop w:val="0"/>
          <w:marBottom w:val="0"/>
          <w:divBdr>
            <w:top w:val="none" w:sz="0" w:space="0" w:color="auto"/>
            <w:left w:val="none" w:sz="0" w:space="0" w:color="auto"/>
            <w:bottom w:val="none" w:sz="0" w:space="0" w:color="auto"/>
            <w:right w:val="none" w:sz="0" w:space="0" w:color="auto"/>
          </w:divBdr>
        </w:div>
        <w:div w:id="1214734395">
          <w:marLeft w:val="0"/>
          <w:marRight w:val="0"/>
          <w:marTop w:val="0"/>
          <w:marBottom w:val="0"/>
          <w:divBdr>
            <w:top w:val="none" w:sz="0" w:space="0" w:color="auto"/>
            <w:left w:val="none" w:sz="0" w:space="0" w:color="auto"/>
            <w:bottom w:val="none" w:sz="0" w:space="0" w:color="auto"/>
            <w:right w:val="none" w:sz="0" w:space="0" w:color="auto"/>
          </w:divBdr>
        </w:div>
        <w:div w:id="1266158344">
          <w:marLeft w:val="0"/>
          <w:marRight w:val="0"/>
          <w:marTop w:val="0"/>
          <w:marBottom w:val="0"/>
          <w:divBdr>
            <w:top w:val="none" w:sz="0" w:space="0" w:color="auto"/>
            <w:left w:val="none" w:sz="0" w:space="0" w:color="auto"/>
            <w:bottom w:val="none" w:sz="0" w:space="0" w:color="auto"/>
            <w:right w:val="none" w:sz="0" w:space="0" w:color="auto"/>
          </w:divBdr>
        </w:div>
        <w:div w:id="1320502620">
          <w:marLeft w:val="0"/>
          <w:marRight w:val="0"/>
          <w:marTop w:val="0"/>
          <w:marBottom w:val="0"/>
          <w:divBdr>
            <w:top w:val="none" w:sz="0" w:space="0" w:color="auto"/>
            <w:left w:val="none" w:sz="0" w:space="0" w:color="auto"/>
            <w:bottom w:val="none" w:sz="0" w:space="0" w:color="auto"/>
            <w:right w:val="none" w:sz="0" w:space="0" w:color="auto"/>
          </w:divBdr>
        </w:div>
        <w:div w:id="1339696284">
          <w:marLeft w:val="0"/>
          <w:marRight w:val="0"/>
          <w:marTop w:val="0"/>
          <w:marBottom w:val="0"/>
          <w:divBdr>
            <w:top w:val="none" w:sz="0" w:space="0" w:color="auto"/>
            <w:left w:val="none" w:sz="0" w:space="0" w:color="auto"/>
            <w:bottom w:val="none" w:sz="0" w:space="0" w:color="auto"/>
            <w:right w:val="none" w:sz="0" w:space="0" w:color="auto"/>
          </w:divBdr>
        </w:div>
        <w:div w:id="1385759234">
          <w:marLeft w:val="0"/>
          <w:marRight w:val="0"/>
          <w:marTop w:val="0"/>
          <w:marBottom w:val="0"/>
          <w:divBdr>
            <w:top w:val="none" w:sz="0" w:space="0" w:color="auto"/>
            <w:left w:val="none" w:sz="0" w:space="0" w:color="auto"/>
            <w:bottom w:val="none" w:sz="0" w:space="0" w:color="auto"/>
            <w:right w:val="none" w:sz="0" w:space="0" w:color="auto"/>
          </w:divBdr>
        </w:div>
        <w:div w:id="1387995694">
          <w:marLeft w:val="0"/>
          <w:marRight w:val="0"/>
          <w:marTop w:val="0"/>
          <w:marBottom w:val="0"/>
          <w:divBdr>
            <w:top w:val="none" w:sz="0" w:space="0" w:color="auto"/>
            <w:left w:val="none" w:sz="0" w:space="0" w:color="auto"/>
            <w:bottom w:val="none" w:sz="0" w:space="0" w:color="auto"/>
            <w:right w:val="none" w:sz="0" w:space="0" w:color="auto"/>
          </w:divBdr>
        </w:div>
        <w:div w:id="1400010605">
          <w:marLeft w:val="0"/>
          <w:marRight w:val="0"/>
          <w:marTop w:val="0"/>
          <w:marBottom w:val="0"/>
          <w:divBdr>
            <w:top w:val="none" w:sz="0" w:space="0" w:color="auto"/>
            <w:left w:val="none" w:sz="0" w:space="0" w:color="auto"/>
            <w:bottom w:val="none" w:sz="0" w:space="0" w:color="auto"/>
            <w:right w:val="none" w:sz="0" w:space="0" w:color="auto"/>
          </w:divBdr>
        </w:div>
        <w:div w:id="1478916835">
          <w:marLeft w:val="0"/>
          <w:marRight w:val="0"/>
          <w:marTop w:val="0"/>
          <w:marBottom w:val="0"/>
          <w:divBdr>
            <w:top w:val="none" w:sz="0" w:space="0" w:color="auto"/>
            <w:left w:val="none" w:sz="0" w:space="0" w:color="auto"/>
            <w:bottom w:val="none" w:sz="0" w:space="0" w:color="auto"/>
            <w:right w:val="none" w:sz="0" w:space="0" w:color="auto"/>
          </w:divBdr>
        </w:div>
        <w:div w:id="1511800104">
          <w:marLeft w:val="0"/>
          <w:marRight w:val="0"/>
          <w:marTop w:val="0"/>
          <w:marBottom w:val="0"/>
          <w:divBdr>
            <w:top w:val="none" w:sz="0" w:space="0" w:color="auto"/>
            <w:left w:val="none" w:sz="0" w:space="0" w:color="auto"/>
            <w:bottom w:val="none" w:sz="0" w:space="0" w:color="auto"/>
            <w:right w:val="none" w:sz="0" w:space="0" w:color="auto"/>
          </w:divBdr>
        </w:div>
        <w:div w:id="1570850272">
          <w:marLeft w:val="0"/>
          <w:marRight w:val="0"/>
          <w:marTop w:val="0"/>
          <w:marBottom w:val="0"/>
          <w:divBdr>
            <w:top w:val="none" w:sz="0" w:space="0" w:color="auto"/>
            <w:left w:val="none" w:sz="0" w:space="0" w:color="auto"/>
            <w:bottom w:val="none" w:sz="0" w:space="0" w:color="auto"/>
            <w:right w:val="none" w:sz="0" w:space="0" w:color="auto"/>
          </w:divBdr>
        </w:div>
        <w:div w:id="1608928923">
          <w:marLeft w:val="0"/>
          <w:marRight w:val="0"/>
          <w:marTop w:val="0"/>
          <w:marBottom w:val="0"/>
          <w:divBdr>
            <w:top w:val="none" w:sz="0" w:space="0" w:color="auto"/>
            <w:left w:val="none" w:sz="0" w:space="0" w:color="auto"/>
            <w:bottom w:val="none" w:sz="0" w:space="0" w:color="auto"/>
            <w:right w:val="none" w:sz="0" w:space="0" w:color="auto"/>
          </w:divBdr>
        </w:div>
        <w:div w:id="1653825304">
          <w:marLeft w:val="0"/>
          <w:marRight w:val="0"/>
          <w:marTop w:val="0"/>
          <w:marBottom w:val="0"/>
          <w:divBdr>
            <w:top w:val="none" w:sz="0" w:space="0" w:color="auto"/>
            <w:left w:val="none" w:sz="0" w:space="0" w:color="auto"/>
            <w:bottom w:val="none" w:sz="0" w:space="0" w:color="auto"/>
            <w:right w:val="none" w:sz="0" w:space="0" w:color="auto"/>
          </w:divBdr>
        </w:div>
        <w:div w:id="1715498488">
          <w:marLeft w:val="0"/>
          <w:marRight w:val="0"/>
          <w:marTop w:val="0"/>
          <w:marBottom w:val="0"/>
          <w:divBdr>
            <w:top w:val="none" w:sz="0" w:space="0" w:color="auto"/>
            <w:left w:val="none" w:sz="0" w:space="0" w:color="auto"/>
            <w:bottom w:val="none" w:sz="0" w:space="0" w:color="auto"/>
            <w:right w:val="none" w:sz="0" w:space="0" w:color="auto"/>
          </w:divBdr>
        </w:div>
        <w:div w:id="1728869640">
          <w:marLeft w:val="0"/>
          <w:marRight w:val="0"/>
          <w:marTop w:val="0"/>
          <w:marBottom w:val="0"/>
          <w:divBdr>
            <w:top w:val="none" w:sz="0" w:space="0" w:color="auto"/>
            <w:left w:val="none" w:sz="0" w:space="0" w:color="auto"/>
            <w:bottom w:val="none" w:sz="0" w:space="0" w:color="auto"/>
            <w:right w:val="none" w:sz="0" w:space="0" w:color="auto"/>
          </w:divBdr>
        </w:div>
        <w:div w:id="1772552913">
          <w:marLeft w:val="0"/>
          <w:marRight w:val="0"/>
          <w:marTop w:val="0"/>
          <w:marBottom w:val="0"/>
          <w:divBdr>
            <w:top w:val="none" w:sz="0" w:space="0" w:color="auto"/>
            <w:left w:val="none" w:sz="0" w:space="0" w:color="auto"/>
            <w:bottom w:val="none" w:sz="0" w:space="0" w:color="auto"/>
            <w:right w:val="none" w:sz="0" w:space="0" w:color="auto"/>
          </w:divBdr>
        </w:div>
        <w:div w:id="1776243304">
          <w:marLeft w:val="0"/>
          <w:marRight w:val="0"/>
          <w:marTop w:val="0"/>
          <w:marBottom w:val="0"/>
          <w:divBdr>
            <w:top w:val="none" w:sz="0" w:space="0" w:color="auto"/>
            <w:left w:val="none" w:sz="0" w:space="0" w:color="auto"/>
            <w:bottom w:val="none" w:sz="0" w:space="0" w:color="auto"/>
            <w:right w:val="none" w:sz="0" w:space="0" w:color="auto"/>
          </w:divBdr>
        </w:div>
        <w:div w:id="1820151924">
          <w:marLeft w:val="0"/>
          <w:marRight w:val="0"/>
          <w:marTop w:val="0"/>
          <w:marBottom w:val="0"/>
          <w:divBdr>
            <w:top w:val="none" w:sz="0" w:space="0" w:color="auto"/>
            <w:left w:val="none" w:sz="0" w:space="0" w:color="auto"/>
            <w:bottom w:val="none" w:sz="0" w:space="0" w:color="auto"/>
            <w:right w:val="none" w:sz="0" w:space="0" w:color="auto"/>
          </w:divBdr>
        </w:div>
        <w:div w:id="1857036138">
          <w:marLeft w:val="0"/>
          <w:marRight w:val="0"/>
          <w:marTop w:val="0"/>
          <w:marBottom w:val="0"/>
          <w:divBdr>
            <w:top w:val="none" w:sz="0" w:space="0" w:color="auto"/>
            <w:left w:val="none" w:sz="0" w:space="0" w:color="auto"/>
            <w:bottom w:val="none" w:sz="0" w:space="0" w:color="auto"/>
            <w:right w:val="none" w:sz="0" w:space="0" w:color="auto"/>
          </w:divBdr>
        </w:div>
        <w:div w:id="1877038581">
          <w:marLeft w:val="0"/>
          <w:marRight w:val="0"/>
          <w:marTop w:val="0"/>
          <w:marBottom w:val="0"/>
          <w:divBdr>
            <w:top w:val="none" w:sz="0" w:space="0" w:color="auto"/>
            <w:left w:val="none" w:sz="0" w:space="0" w:color="auto"/>
            <w:bottom w:val="none" w:sz="0" w:space="0" w:color="auto"/>
            <w:right w:val="none" w:sz="0" w:space="0" w:color="auto"/>
          </w:divBdr>
        </w:div>
        <w:div w:id="1932397087">
          <w:marLeft w:val="0"/>
          <w:marRight w:val="0"/>
          <w:marTop w:val="0"/>
          <w:marBottom w:val="0"/>
          <w:divBdr>
            <w:top w:val="none" w:sz="0" w:space="0" w:color="auto"/>
            <w:left w:val="none" w:sz="0" w:space="0" w:color="auto"/>
            <w:bottom w:val="none" w:sz="0" w:space="0" w:color="auto"/>
            <w:right w:val="none" w:sz="0" w:space="0" w:color="auto"/>
          </w:divBdr>
        </w:div>
        <w:div w:id="2031174690">
          <w:marLeft w:val="0"/>
          <w:marRight w:val="0"/>
          <w:marTop w:val="0"/>
          <w:marBottom w:val="0"/>
          <w:divBdr>
            <w:top w:val="none" w:sz="0" w:space="0" w:color="auto"/>
            <w:left w:val="none" w:sz="0" w:space="0" w:color="auto"/>
            <w:bottom w:val="none" w:sz="0" w:space="0" w:color="auto"/>
            <w:right w:val="none" w:sz="0" w:space="0" w:color="auto"/>
          </w:divBdr>
        </w:div>
        <w:div w:id="2040692619">
          <w:marLeft w:val="0"/>
          <w:marRight w:val="0"/>
          <w:marTop w:val="0"/>
          <w:marBottom w:val="0"/>
          <w:divBdr>
            <w:top w:val="none" w:sz="0" w:space="0" w:color="auto"/>
            <w:left w:val="none" w:sz="0" w:space="0" w:color="auto"/>
            <w:bottom w:val="none" w:sz="0" w:space="0" w:color="auto"/>
            <w:right w:val="none" w:sz="0" w:space="0" w:color="auto"/>
          </w:divBdr>
        </w:div>
      </w:divsChild>
    </w:div>
    <w:div w:id="80566522">
      <w:bodyDiv w:val="1"/>
      <w:marLeft w:val="0"/>
      <w:marRight w:val="0"/>
      <w:marTop w:val="0"/>
      <w:marBottom w:val="0"/>
      <w:divBdr>
        <w:top w:val="none" w:sz="0" w:space="0" w:color="auto"/>
        <w:left w:val="none" w:sz="0" w:space="0" w:color="auto"/>
        <w:bottom w:val="none" w:sz="0" w:space="0" w:color="auto"/>
        <w:right w:val="none" w:sz="0" w:space="0" w:color="auto"/>
      </w:divBdr>
      <w:divsChild>
        <w:div w:id="689254936">
          <w:marLeft w:val="0"/>
          <w:marRight w:val="0"/>
          <w:marTop w:val="0"/>
          <w:marBottom w:val="0"/>
          <w:divBdr>
            <w:top w:val="none" w:sz="0" w:space="0" w:color="auto"/>
            <w:left w:val="none" w:sz="0" w:space="0" w:color="auto"/>
            <w:bottom w:val="none" w:sz="0" w:space="0" w:color="auto"/>
            <w:right w:val="none" w:sz="0" w:space="0" w:color="auto"/>
          </w:divBdr>
        </w:div>
        <w:div w:id="1327053461">
          <w:marLeft w:val="0"/>
          <w:marRight w:val="0"/>
          <w:marTop w:val="0"/>
          <w:marBottom w:val="0"/>
          <w:divBdr>
            <w:top w:val="none" w:sz="0" w:space="0" w:color="auto"/>
            <w:left w:val="none" w:sz="0" w:space="0" w:color="auto"/>
            <w:bottom w:val="none" w:sz="0" w:space="0" w:color="auto"/>
            <w:right w:val="none" w:sz="0" w:space="0" w:color="auto"/>
          </w:divBdr>
        </w:div>
        <w:div w:id="1946184247">
          <w:marLeft w:val="0"/>
          <w:marRight w:val="0"/>
          <w:marTop w:val="0"/>
          <w:marBottom w:val="0"/>
          <w:divBdr>
            <w:top w:val="none" w:sz="0" w:space="0" w:color="auto"/>
            <w:left w:val="none" w:sz="0" w:space="0" w:color="auto"/>
            <w:bottom w:val="none" w:sz="0" w:space="0" w:color="auto"/>
            <w:right w:val="none" w:sz="0" w:space="0" w:color="auto"/>
          </w:divBdr>
        </w:div>
        <w:div w:id="1642424764">
          <w:marLeft w:val="0"/>
          <w:marRight w:val="0"/>
          <w:marTop w:val="0"/>
          <w:marBottom w:val="0"/>
          <w:divBdr>
            <w:top w:val="none" w:sz="0" w:space="0" w:color="auto"/>
            <w:left w:val="none" w:sz="0" w:space="0" w:color="auto"/>
            <w:bottom w:val="none" w:sz="0" w:space="0" w:color="auto"/>
            <w:right w:val="none" w:sz="0" w:space="0" w:color="auto"/>
          </w:divBdr>
        </w:div>
      </w:divsChild>
    </w:div>
    <w:div w:id="121580296">
      <w:bodyDiv w:val="1"/>
      <w:marLeft w:val="0"/>
      <w:marRight w:val="0"/>
      <w:marTop w:val="0"/>
      <w:marBottom w:val="0"/>
      <w:divBdr>
        <w:top w:val="none" w:sz="0" w:space="0" w:color="auto"/>
        <w:left w:val="none" w:sz="0" w:space="0" w:color="auto"/>
        <w:bottom w:val="none" w:sz="0" w:space="0" w:color="auto"/>
        <w:right w:val="none" w:sz="0" w:space="0" w:color="auto"/>
      </w:divBdr>
      <w:divsChild>
        <w:div w:id="1403985759">
          <w:marLeft w:val="0"/>
          <w:marRight w:val="0"/>
          <w:marTop w:val="0"/>
          <w:marBottom w:val="200"/>
          <w:divBdr>
            <w:top w:val="none" w:sz="0" w:space="0" w:color="auto"/>
            <w:left w:val="none" w:sz="0" w:space="0" w:color="auto"/>
            <w:bottom w:val="none" w:sz="0" w:space="0" w:color="auto"/>
            <w:right w:val="none" w:sz="0" w:space="0" w:color="auto"/>
          </w:divBdr>
          <w:divsChild>
            <w:div w:id="2140218306">
              <w:marLeft w:val="0"/>
              <w:marRight w:val="0"/>
              <w:marTop w:val="0"/>
              <w:marBottom w:val="0"/>
              <w:divBdr>
                <w:top w:val="none" w:sz="0" w:space="0" w:color="auto"/>
                <w:left w:val="none" w:sz="0" w:space="0" w:color="auto"/>
                <w:bottom w:val="none" w:sz="0" w:space="0" w:color="auto"/>
                <w:right w:val="none" w:sz="0" w:space="0" w:color="auto"/>
              </w:divBdr>
              <w:divsChild>
                <w:div w:id="174117577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31748834">
      <w:bodyDiv w:val="1"/>
      <w:marLeft w:val="0"/>
      <w:marRight w:val="0"/>
      <w:marTop w:val="0"/>
      <w:marBottom w:val="0"/>
      <w:divBdr>
        <w:top w:val="none" w:sz="0" w:space="0" w:color="auto"/>
        <w:left w:val="none" w:sz="0" w:space="0" w:color="auto"/>
        <w:bottom w:val="none" w:sz="0" w:space="0" w:color="auto"/>
        <w:right w:val="none" w:sz="0" w:space="0" w:color="auto"/>
      </w:divBdr>
    </w:div>
    <w:div w:id="156577299">
      <w:bodyDiv w:val="1"/>
      <w:marLeft w:val="0"/>
      <w:marRight w:val="0"/>
      <w:marTop w:val="0"/>
      <w:marBottom w:val="0"/>
      <w:divBdr>
        <w:top w:val="none" w:sz="0" w:space="0" w:color="auto"/>
        <w:left w:val="none" w:sz="0" w:space="0" w:color="auto"/>
        <w:bottom w:val="none" w:sz="0" w:space="0" w:color="auto"/>
        <w:right w:val="none" w:sz="0" w:space="0" w:color="auto"/>
      </w:divBdr>
    </w:div>
    <w:div w:id="163591092">
      <w:bodyDiv w:val="1"/>
      <w:marLeft w:val="0"/>
      <w:marRight w:val="0"/>
      <w:marTop w:val="0"/>
      <w:marBottom w:val="0"/>
      <w:divBdr>
        <w:top w:val="none" w:sz="0" w:space="0" w:color="auto"/>
        <w:left w:val="none" w:sz="0" w:space="0" w:color="auto"/>
        <w:bottom w:val="none" w:sz="0" w:space="0" w:color="auto"/>
        <w:right w:val="none" w:sz="0" w:space="0" w:color="auto"/>
      </w:divBdr>
      <w:divsChild>
        <w:div w:id="938023282">
          <w:marLeft w:val="0"/>
          <w:marRight w:val="0"/>
          <w:marTop w:val="225"/>
          <w:marBottom w:val="0"/>
          <w:divBdr>
            <w:top w:val="none" w:sz="0" w:space="0" w:color="auto"/>
            <w:left w:val="none" w:sz="0" w:space="0" w:color="auto"/>
            <w:bottom w:val="none" w:sz="0" w:space="0" w:color="auto"/>
            <w:right w:val="none" w:sz="0" w:space="0" w:color="auto"/>
          </w:divBdr>
          <w:divsChild>
            <w:div w:id="1008563722">
              <w:marLeft w:val="0"/>
              <w:marRight w:val="0"/>
              <w:marTop w:val="0"/>
              <w:marBottom w:val="0"/>
              <w:divBdr>
                <w:top w:val="none" w:sz="0" w:space="0" w:color="auto"/>
                <w:left w:val="none" w:sz="0" w:space="0" w:color="auto"/>
                <w:bottom w:val="none" w:sz="0" w:space="0" w:color="auto"/>
                <w:right w:val="none" w:sz="0" w:space="0" w:color="auto"/>
              </w:divBdr>
              <w:divsChild>
                <w:div w:id="92478531">
                  <w:marLeft w:val="0"/>
                  <w:marRight w:val="0"/>
                  <w:marTop w:val="0"/>
                  <w:marBottom w:val="0"/>
                  <w:divBdr>
                    <w:top w:val="none" w:sz="0" w:space="0" w:color="auto"/>
                    <w:left w:val="none" w:sz="0" w:space="0" w:color="auto"/>
                    <w:bottom w:val="none" w:sz="0" w:space="0" w:color="auto"/>
                    <w:right w:val="none" w:sz="0" w:space="0" w:color="auto"/>
                  </w:divBdr>
                </w:div>
              </w:divsChild>
            </w:div>
            <w:div w:id="221211453">
              <w:marLeft w:val="0"/>
              <w:marRight w:val="0"/>
              <w:marTop w:val="0"/>
              <w:marBottom w:val="0"/>
              <w:divBdr>
                <w:top w:val="single" w:sz="6" w:space="0" w:color="B9B9B9"/>
                <w:left w:val="single" w:sz="6" w:space="0" w:color="B9B9B9"/>
                <w:bottom w:val="single" w:sz="6" w:space="0" w:color="B9B9B9"/>
                <w:right w:val="single" w:sz="6" w:space="0" w:color="B9B9B9"/>
              </w:divBdr>
            </w:div>
          </w:divsChild>
        </w:div>
        <w:div w:id="1719818907">
          <w:marLeft w:val="0"/>
          <w:marRight w:val="0"/>
          <w:marTop w:val="300"/>
          <w:marBottom w:val="600"/>
          <w:divBdr>
            <w:top w:val="none" w:sz="0" w:space="0" w:color="auto"/>
            <w:left w:val="none" w:sz="0" w:space="0" w:color="auto"/>
            <w:bottom w:val="none" w:sz="0" w:space="0" w:color="auto"/>
            <w:right w:val="none" w:sz="0" w:space="0" w:color="auto"/>
          </w:divBdr>
          <w:divsChild>
            <w:div w:id="7160512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3664796">
      <w:bodyDiv w:val="1"/>
      <w:marLeft w:val="0"/>
      <w:marRight w:val="0"/>
      <w:marTop w:val="0"/>
      <w:marBottom w:val="0"/>
      <w:divBdr>
        <w:top w:val="none" w:sz="0" w:space="0" w:color="auto"/>
        <w:left w:val="none" w:sz="0" w:space="0" w:color="auto"/>
        <w:bottom w:val="none" w:sz="0" w:space="0" w:color="auto"/>
        <w:right w:val="none" w:sz="0" w:space="0" w:color="auto"/>
      </w:divBdr>
    </w:div>
    <w:div w:id="172494016">
      <w:bodyDiv w:val="1"/>
      <w:marLeft w:val="0"/>
      <w:marRight w:val="0"/>
      <w:marTop w:val="0"/>
      <w:marBottom w:val="0"/>
      <w:divBdr>
        <w:top w:val="none" w:sz="0" w:space="0" w:color="auto"/>
        <w:left w:val="none" w:sz="0" w:space="0" w:color="auto"/>
        <w:bottom w:val="none" w:sz="0" w:space="0" w:color="auto"/>
        <w:right w:val="none" w:sz="0" w:space="0" w:color="auto"/>
      </w:divBdr>
    </w:div>
    <w:div w:id="188225787">
      <w:bodyDiv w:val="1"/>
      <w:marLeft w:val="0"/>
      <w:marRight w:val="0"/>
      <w:marTop w:val="0"/>
      <w:marBottom w:val="0"/>
      <w:divBdr>
        <w:top w:val="none" w:sz="0" w:space="0" w:color="auto"/>
        <w:left w:val="none" w:sz="0" w:space="0" w:color="auto"/>
        <w:bottom w:val="none" w:sz="0" w:space="0" w:color="auto"/>
        <w:right w:val="none" w:sz="0" w:space="0" w:color="auto"/>
      </w:divBdr>
    </w:div>
    <w:div w:id="193614209">
      <w:bodyDiv w:val="1"/>
      <w:marLeft w:val="0"/>
      <w:marRight w:val="0"/>
      <w:marTop w:val="0"/>
      <w:marBottom w:val="0"/>
      <w:divBdr>
        <w:top w:val="none" w:sz="0" w:space="0" w:color="auto"/>
        <w:left w:val="none" w:sz="0" w:space="0" w:color="auto"/>
        <w:bottom w:val="none" w:sz="0" w:space="0" w:color="auto"/>
        <w:right w:val="none" w:sz="0" w:space="0" w:color="auto"/>
      </w:divBdr>
    </w:div>
    <w:div w:id="202207345">
      <w:bodyDiv w:val="1"/>
      <w:marLeft w:val="0"/>
      <w:marRight w:val="0"/>
      <w:marTop w:val="0"/>
      <w:marBottom w:val="0"/>
      <w:divBdr>
        <w:top w:val="none" w:sz="0" w:space="0" w:color="auto"/>
        <w:left w:val="none" w:sz="0" w:space="0" w:color="auto"/>
        <w:bottom w:val="none" w:sz="0" w:space="0" w:color="auto"/>
        <w:right w:val="none" w:sz="0" w:space="0" w:color="auto"/>
      </w:divBdr>
    </w:div>
    <w:div w:id="254559891">
      <w:bodyDiv w:val="1"/>
      <w:marLeft w:val="0"/>
      <w:marRight w:val="0"/>
      <w:marTop w:val="0"/>
      <w:marBottom w:val="0"/>
      <w:divBdr>
        <w:top w:val="none" w:sz="0" w:space="0" w:color="auto"/>
        <w:left w:val="none" w:sz="0" w:space="0" w:color="auto"/>
        <w:bottom w:val="none" w:sz="0" w:space="0" w:color="auto"/>
        <w:right w:val="none" w:sz="0" w:space="0" w:color="auto"/>
      </w:divBdr>
    </w:div>
    <w:div w:id="278491351">
      <w:bodyDiv w:val="1"/>
      <w:marLeft w:val="0"/>
      <w:marRight w:val="0"/>
      <w:marTop w:val="0"/>
      <w:marBottom w:val="0"/>
      <w:divBdr>
        <w:top w:val="none" w:sz="0" w:space="0" w:color="auto"/>
        <w:left w:val="none" w:sz="0" w:space="0" w:color="auto"/>
        <w:bottom w:val="none" w:sz="0" w:space="0" w:color="auto"/>
        <w:right w:val="none" w:sz="0" w:space="0" w:color="auto"/>
      </w:divBdr>
    </w:div>
    <w:div w:id="313727646">
      <w:bodyDiv w:val="1"/>
      <w:marLeft w:val="0"/>
      <w:marRight w:val="0"/>
      <w:marTop w:val="0"/>
      <w:marBottom w:val="0"/>
      <w:divBdr>
        <w:top w:val="none" w:sz="0" w:space="0" w:color="auto"/>
        <w:left w:val="none" w:sz="0" w:space="0" w:color="auto"/>
        <w:bottom w:val="none" w:sz="0" w:space="0" w:color="auto"/>
        <w:right w:val="none" w:sz="0" w:space="0" w:color="auto"/>
      </w:divBdr>
    </w:div>
    <w:div w:id="331301999">
      <w:bodyDiv w:val="1"/>
      <w:marLeft w:val="0"/>
      <w:marRight w:val="0"/>
      <w:marTop w:val="0"/>
      <w:marBottom w:val="0"/>
      <w:divBdr>
        <w:top w:val="none" w:sz="0" w:space="0" w:color="auto"/>
        <w:left w:val="none" w:sz="0" w:space="0" w:color="auto"/>
        <w:bottom w:val="none" w:sz="0" w:space="0" w:color="auto"/>
        <w:right w:val="none" w:sz="0" w:space="0" w:color="auto"/>
      </w:divBdr>
    </w:div>
    <w:div w:id="340204853">
      <w:bodyDiv w:val="1"/>
      <w:marLeft w:val="0"/>
      <w:marRight w:val="0"/>
      <w:marTop w:val="0"/>
      <w:marBottom w:val="0"/>
      <w:divBdr>
        <w:top w:val="none" w:sz="0" w:space="0" w:color="auto"/>
        <w:left w:val="none" w:sz="0" w:space="0" w:color="auto"/>
        <w:bottom w:val="none" w:sz="0" w:space="0" w:color="auto"/>
        <w:right w:val="none" w:sz="0" w:space="0" w:color="auto"/>
      </w:divBdr>
      <w:divsChild>
        <w:div w:id="1175537608">
          <w:marLeft w:val="0"/>
          <w:marRight w:val="0"/>
          <w:marTop w:val="0"/>
          <w:marBottom w:val="0"/>
          <w:divBdr>
            <w:top w:val="none" w:sz="0" w:space="0" w:color="auto"/>
            <w:left w:val="none" w:sz="0" w:space="0" w:color="auto"/>
            <w:bottom w:val="none" w:sz="0" w:space="0" w:color="auto"/>
            <w:right w:val="none" w:sz="0" w:space="0" w:color="auto"/>
          </w:divBdr>
        </w:div>
        <w:div w:id="1829049834">
          <w:marLeft w:val="0"/>
          <w:marRight w:val="0"/>
          <w:marTop w:val="0"/>
          <w:marBottom w:val="0"/>
          <w:divBdr>
            <w:top w:val="none" w:sz="0" w:space="0" w:color="auto"/>
            <w:left w:val="none" w:sz="0" w:space="0" w:color="auto"/>
            <w:bottom w:val="none" w:sz="0" w:space="0" w:color="auto"/>
            <w:right w:val="none" w:sz="0" w:space="0" w:color="auto"/>
          </w:divBdr>
        </w:div>
        <w:div w:id="912592850">
          <w:marLeft w:val="0"/>
          <w:marRight w:val="0"/>
          <w:marTop w:val="0"/>
          <w:marBottom w:val="0"/>
          <w:divBdr>
            <w:top w:val="none" w:sz="0" w:space="0" w:color="auto"/>
            <w:left w:val="none" w:sz="0" w:space="0" w:color="auto"/>
            <w:bottom w:val="none" w:sz="0" w:space="0" w:color="auto"/>
            <w:right w:val="none" w:sz="0" w:space="0" w:color="auto"/>
          </w:divBdr>
        </w:div>
        <w:div w:id="1928610160">
          <w:marLeft w:val="0"/>
          <w:marRight w:val="0"/>
          <w:marTop w:val="0"/>
          <w:marBottom w:val="0"/>
          <w:divBdr>
            <w:top w:val="none" w:sz="0" w:space="0" w:color="auto"/>
            <w:left w:val="none" w:sz="0" w:space="0" w:color="auto"/>
            <w:bottom w:val="none" w:sz="0" w:space="0" w:color="auto"/>
            <w:right w:val="none" w:sz="0" w:space="0" w:color="auto"/>
          </w:divBdr>
        </w:div>
      </w:divsChild>
    </w:div>
    <w:div w:id="370882040">
      <w:bodyDiv w:val="1"/>
      <w:marLeft w:val="0"/>
      <w:marRight w:val="0"/>
      <w:marTop w:val="0"/>
      <w:marBottom w:val="0"/>
      <w:divBdr>
        <w:top w:val="none" w:sz="0" w:space="0" w:color="auto"/>
        <w:left w:val="none" w:sz="0" w:space="0" w:color="auto"/>
        <w:bottom w:val="none" w:sz="0" w:space="0" w:color="auto"/>
        <w:right w:val="none" w:sz="0" w:space="0" w:color="auto"/>
      </w:divBdr>
    </w:div>
    <w:div w:id="381638766">
      <w:bodyDiv w:val="1"/>
      <w:marLeft w:val="0"/>
      <w:marRight w:val="0"/>
      <w:marTop w:val="0"/>
      <w:marBottom w:val="0"/>
      <w:divBdr>
        <w:top w:val="none" w:sz="0" w:space="0" w:color="auto"/>
        <w:left w:val="none" w:sz="0" w:space="0" w:color="auto"/>
        <w:bottom w:val="none" w:sz="0" w:space="0" w:color="auto"/>
        <w:right w:val="none" w:sz="0" w:space="0" w:color="auto"/>
      </w:divBdr>
    </w:div>
    <w:div w:id="411271067">
      <w:bodyDiv w:val="1"/>
      <w:marLeft w:val="0"/>
      <w:marRight w:val="0"/>
      <w:marTop w:val="0"/>
      <w:marBottom w:val="0"/>
      <w:divBdr>
        <w:top w:val="none" w:sz="0" w:space="0" w:color="auto"/>
        <w:left w:val="none" w:sz="0" w:space="0" w:color="auto"/>
        <w:bottom w:val="none" w:sz="0" w:space="0" w:color="auto"/>
        <w:right w:val="none" w:sz="0" w:space="0" w:color="auto"/>
      </w:divBdr>
    </w:div>
    <w:div w:id="444622527">
      <w:bodyDiv w:val="1"/>
      <w:marLeft w:val="0"/>
      <w:marRight w:val="0"/>
      <w:marTop w:val="0"/>
      <w:marBottom w:val="0"/>
      <w:divBdr>
        <w:top w:val="none" w:sz="0" w:space="0" w:color="auto"/>
        <w:left w:val="none" w:sz="0" w:space="0" w:color="auto"/>
        <w:bottom w:val="none" w:sz="0" w:space="0" w:color="auto"/>
        <w:right w:val="none" w:sz="0" w:space="0" w:color="auto"/>
      </w:divBdr>
    </w:div>
    <w:div w:id="449084518">
      <w:bodyDiv w:val="1"/>
      <w:marLeft w:val="0"/>
      <w:marRight w:val="0"/>
      <w:marTop w:val="0"/>
      <w:marBottom w:val="0"/>
      <w:divBdr>
        <w:top w:val="none" w:sz="0" w:space="0" w:color="auto"/>
        <w:left w:val="none" w:sz="0" w:space="0" w:color="auto"/>
        <w:bottom w:val="none" w:sz="0" w:space="0" w:color="auto"/>
        <w:right w:val="none" w:sz="0" w:space="0" w:color="auto"/>
      </w:divBdr>
    </w:div>
    <w:div w:id="456142844">
      <w:bodyDiv w:val="1"/>
      <w:marLeft w:val="0"/>
      <w:marRight w:val="0"/>
      <w:marTop w:val="0"/>
      <w:marBottom w:val="0"/>
      <w:divBdr>
        <w:top w:val="none" w:sz="0" w:space="0" w:color="auto"/>
        <w:left w:val="none" w:sz="0" w:space="0" w:color="auto"/>
        <w:bottom w:val="none" w:sz="0" w:space="0" w:color="auto"/>
        <w:right w:val="none" w:sz="0" w:space="0" w:color="auto"/>
      </w:divBdr>
    </w:div>
    <w:div w:id="478620477">
      <w:bodyDiv w:val="1"/>
      <w:marLeft w:val="0"/>
      <w:marRight w:val="0"/>
      <w:marTop w:val="0"/>
      <w:marBottom w:val="0"/>
      <w:divBdr>
        <w:top w:val="none" w:sz="0" w:space="0" w:color="auto"/>
        <w:left w:val="none" w:sz="0" w:space="0" w:color="auto"/>
        <w:bottom w:val="none" w:sz="0" w:space="0" w:color="auto"/>
        <w:right w:val="none" w:sz="0" w:space="0" w:color="auto"/>
      </w:divBdr>
    </w:div>
    <w:div w:id="489178006">
      <w:bodyDiv w:val="1"/>
      <w:marLeft w:val="0"/>
      <w:marRight w:val="0"/>
      <w:marTop w:val="0"/>
      <w:marBottom w:val="0"/>
      <w:divBdr>
        <w:top w:val="none" w:sz="0" w:space="0" w:color="auto"/>
        <w:left w:val="none" w:sz="0" w:space="0" w:color="auto"/>
        <w:bottom w:val="none" w:sz="0" w:space="0" w:color="auto"/>
        <w:right w:val="none" w:sz="0" w:space="0" w:color="auto"/>
      </w:divBdr>
    </w:div>
    <w:div w:id="495651477">
      <w:bodyDiv w:val="1"/>
      <w:marLeft w:val="0"/>
      <w:marRight w:val="0"/>
      <w:marTop w:val="0"/>
      <w:marBottom w:val="0"/>
      <w:divBdr>
        <w:top w:val="none" w:sz="0" w:space="0" w:color="auto"/>
        <w:left w:val="none" w:sz="0" w:space="0" w:color="auto"/>
        <w:bottom w:val="none" w:sz="0" w:space="0" w:color="auto"/>
        <w:right w:val="none" w:sz="0" w:space="0" w:color="auto"/>
      </w:divBdr>
    </w:div>
    <w:div w:id="513810362">
      <w:bodyDiv w:val="1"/>
      <w:marLeft w:val="0"/>
      <w:marRight w:val="0"/>
      <w:marTop w:val="0"/>
      <w:marBottom w:val="0"/>
      <w:divBdr>
        <w:top w:val="none" w:sz="0" w:space="0" w:color="auto"/>
        <w:left w:val="none" w:sz="0" w:space="0" w:color="auto"/>
        <w:bottom w:val="none" w:sz="0" w:space="0" w:color="auto"/>
        <w:right w:val="none" w:sz="0" w:space="0" w:color="auto"/>
      </w:divBdr>
    </w:div>
    <w:div w:id="535699419">
      <w:bodyDiv w:val="1"/>
      <w:marLeft w:val="0"/>
      <w:marRight w:val="0"/>
      <w:marTop w:val="0"/>
      <w:marBottom w:val="0"/>
      <w:divBdr>
        <w:top w:val="none" w:sz="0" w:space="0" w:color="auto"/>
        <w:left w:val="none" w:sz="0" w:space="0" w:color="auto"/>
        <w:bottom w:val="none" w:sz="0" w:space="0" w:color="auto"/>
        <w:right w:val="none" w:sz="0" w:space="0" w:color="auto"/>
      </w:divBdr>
    </w:div>
    <w:div w:id="545218860">
      <w:bodyDiv w:val="1"/>
      <w:marLeft w:val="0"/>
      <w:marRight w:val="0"/>
      <w:marTop w:val="0"/>
      <w:marBottom w:val="0"/>
      <w:divBdr>
        <w:top w:val="none" w:sz="0" w:space="0" w:color="auto"/>
        <w:left w:val="none" w:sz="0" w:space="0" w:color="auto"/>
        <w:bottom w:val="none" w:sz="0" w:space="0" w:color="auto"/>
        <w:right w:val="none" w:sz="0" w:space="0" w:color="auto"/>
      </w:divBdr>
      <w:divsChild>
        <w:div w:id="572816580">
          <w:marLeft w:val="0"/>
          <w:marRight w:val="0"/>
          <w:marTop w:val="0"/>
          <w:marBottom w:val="200"/>
          <w:divBdr>
            <w:top w:val="none" w:sz="0" w:space="0" w:color="auto"/>
            <w:left w:val="none" w:sz="0" w:space="0" w:color="auto"/>
            <w:bottom w:val="none" w:sz="0" w:space="0" w:color="auto"/>
            <w:right w:val="none" w:sz="0" w:space="0" w:color="auto"/>
          </w:divBdr>
          <w:divsChild>
            <w:div w:id="1405839188">
              <w:marLeft w:val="0"/>
              <w:marRight w:val="0"/>
              <w:marTop w:val="0"/>
              <w:marBottom w:val="0"/>
              <w:divBdr>
                <w:top w:val="none" w:sz="0" w:space="0" w:color="auto"/>
                <w:left w:val="none" w:sz="0" w:space="0" w:color="auto"/>
                <w:bottom w:val="none" w:sz="0" w:space="0" w:color="auto"/>
                <w:right w:val="none" w:sz="0" w:space="0" w:color="auto"/>
              </w:divBdr>
              <w:divsChild>
                <w:div w:id="28299813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562914387">
      <w:bodyDiv w:val="1"/>
      <w:marLeft w:val="0"/>
      <w:marRight w:val="0"/>
      <w:marTop w:val="0"/>
      <w:marBottom w:val="0"/>
      <w:divBdr>
        <w:top w:val="none" w:sz="0" w:space="0" w:color="auto"/>
        <w:left w:val="none" w:sz="0" w:space="0" w:color="auto"/>
        <w:bottom w:val="none" w:sz="0" w:space="0" w:color="auto"/>
        <w:right w:val="none" w:sz="0" w:space="0" w:color="auto"/>
      </w:divBdr>
    </w:div>
    <w:div w:id="571037999">
      <w:bodyDiv w:val="1"/>
      <w:marLeft w:val="0"/>
      <w:marRight w:val="0"/>
      <w:marTop w:val="0"/>
      <w:marBottom w:val="0"/>
      <w:divBdr>
        <w:top w:val="none" w:sz="0" w:space="0" w:color="auto"/>
        <w:left w:val="none" w:sz="0" w:space="0" w:color="auto"/>
        <w:bottom w:val="none" w:sz="0" w:space="0" w:color="auto"/>
        <w:right w:val="none" w:sz="0" w:space="0" w:color="auto"/>
      </w:divBdr>
      <w:divsChild>
        <w:div w:id="839083363">
          <w:marLeft w:val="0"/>
          <w:marRight w:val="0"/>
          <w:marTop w:val="0"/>
          <w:marBottom w:val="200"/>
          <w:divBdr>
            <w:top w:val="none" w:sz="0" w:space="0" w:color="auto"/>
            <w:left w:val="none" w:sz="0" w:space="0" w:color="auto"/>
            <w:bottom w:val="none" w:sz="0" w:space="0" w:color="auto"/>
            <w:right w:val="none" w:sz="0" w:space="0" w:color="auto"/>
          </w:divBdr>
          <w:divsChild>
            <w:div w:id="1233269645">
              <w:marLeft w:val="0"/>
              <w:marRight w:val="0"/>
              <w:marTop w:val="0"/>
              <w:marBottom w:val="0"/>
              <w:divBdr>
                <w:top w:val="none" w:sz="0" w:space="0" w:color="auto"/>
                <w:left w:val="none" w:sz="0" w:space="0" w:color="auto"/>
                <w:bottom w:val="none" w:sz="0" w:space="0" w:color="auto"/>
                <w:right w:val="none" w:sz="0" w:space="0" w:color="auto"/>
              </w:divBdr>
              <w:divsChild>
                <w:div w:id="1598295143">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591085403">
      <w:bodyDiv w:val="1"/>
      <w:marLeft w:val="0"/>
      <w:marRight w:val="0"/>
      <w:marTop w:val="0"/>
      <w:marBottom w:val="0"/>
      <w:divBdr>
        <w:top w:val="none" w:sz="0" w:space="0" w:color="auto"/>
        <w:left w:val="none" w:sz="0" w:space="0" w:color="auto"/>
        <w:bottom w:val="none" w:sz="0" w:space="0" w:color="auto"/>
        <w:right w:val="none" w:sz="0" w:space="0" w:color="auto"/>
      </w:divBdr>
    </w:div>
    <w:div w:id="599682441">
      <w:bodyDiv w:val="1"/>
      <w:marLeft w:val="0"/>
      <w:marRight w:val="0"/>
      <w:marTop w:val="0"/>
      <w:marBottom w:val="0"/>
      <w:divBdr>
        <w:top w:val="none" w:sz="0" w:space="0" w:color="auto"/>
        <w:left w:val="none" w:sz="0" w:space="0" w:color="auto"/>
        <w:bottom w:val="none" w:sz="0" w:space="0" w:color="auto"/>
        <w:right w:val="none" w:sz="0" w:space="0" w:color="auto"/>
      </w:divBdr>
    </w:div>
    <w:div w:id="609314009">
      <w:bodyDiv w:val="1"/>
      <w:marLeft w:val="0"/>
      <w:marRight w:val="0"/>
      <w:marTop w:val="0"/>
      <w:marBottom w:val="0"/>
      <w:divBdr>
        <w:top w:val="none" w:sz="0" w:space="0" w:color="auto"/>
        <w:left w:val="none" w:sz="0" w:space="0" w:color="auto"/>
        <w:bottom w:val="none" w:sz="0" w:space="0" w:color="auto"/>
        <w:right w:val="none" w:sz="0" w:space="0" w:color="auto"/>
      </w:divBdr>
      <w:divsChild>
        <w:div w:id="1466316771">
          <w:marLeft w:val="0"/>
          <w:marRight w:val="0"/>
          <w:marTop w:val="0"/>
          <w:marBottom w:val="200"/>
          <w:divBdr>
            <w:top w:val="none" w:sz="0" w:space="0" w:color="auto"/>
            <w:left w:val="none" w:sz="0" w:space="0" w:color="auto"/>
            <w:bottom w:val="none" w:sz="0" w:space="0" w:color="auto"/>
            <w:right w:val="none" w:sz="0" w:space="0" w:color="auto"/>
          </w:divBdr>
          <w:divsChild>
            <w:div w:id="954602583">
              <w:marLeft w:val="0"/>
              <w:marRight w:val="0"/>
              <w:marTop w:val="0"/>
              <w:marBottom w:val="0"/>
              <w:divBdr>
                <w:top w:val="none" w:sz="0" w:space="0" w:color="auto"/>
                <w:left w:val="none" w:sz="0" w:space="0" w:color="auto"/>
                <w:bottom w:val="none" w:sz="0" w:space="0" w:color="auto"/>
                <w:right w:val="none" w:sz="0" w:space="0" w:color="auto"/>
              </w:divBdr>
              <w:divsChild>
                <w:div w:id="2006934540">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613291035">
      <w:bodyDiv w:val="1"/>
      <w:marLeft w:val="0"/>
      <w:marRight w:val="0"/>
      <w:marTop w:val="0"/>
      <w:marBottom w:val="0"/>
      <w:divBdr>
        <w:top w:val="none" w:sz="0" w:space="0" w:color="auto"/>
        <w:left w:val="none" w:sz="0" w:space="0" w:color="auto"/>
        <w:bottom w:val="none" w:sz="0" w:space="0" w:color="auto"/>
        <w:right w:val="none" w:sz="0" w:space="0" w:color="auto"/>
      </w:divBdr>
    </w:div>
    <w:div w:id="627977530">
      <w:bodyDiv w:val="1"/>
      <w:marLeft w:val="0"/>
      <w:marRight w:val="0"/>
      <w:marTop w:val="0"/>
      <w:marBottom w:val="0"/>
      <w:divBdr>
        <w:top w:val="none" w:sz="0" w:space="0" w:color="auto"/>
        <w:left w:val="none" w:sz="0" w:space="0" w:color="auto"/>
        <w:bottom w:val="none" w:sz="0" w:space="0" w:color="auto"/>
        <w:right w:val="none" w:sz="0" w:space="0" w:color="auto"/>
      </w:divBdr>
    </w:div>
    <w:div w:id="638534215">
      <w:bodyDiv w:val="1"/>
      <w:marLeft w:val="0"/>
      <w:marRight w:val="0"/>
      <w:marTop w:val="0"/>
      <w:marBottom w:val="0"/>
      <w:divBdr>
        <w:top w:val="none" w:sz="0" w:space="0" w:color="auto"/>
        <w:left w:val="none" w:sz="0" w:space="0" w:color="auto"/>
        <w:bottom w:val="none" w:sz="0" w:space="0" w:color="auto"/>
        <w:right w:val="none" w:sz="0" w:space="0" w:color="auto"/>
      </w:divBdr>
    </w:div>
    <w:div w:id="657882480">
      <w:bodyDiv w:val="1"/>
      <w:marLeft w:val="0"/>
      <w:marRight w:val="0"/>
      <w:marTop w:val="0"/>
      <w:marBottom w:val="0"/>
      <w:divBdr>
        <w:top w:val="none" w:sz="0" w:space="0" w:color="auto"/>
        <w:left w:val="none" w:sz="0" w:space="0" w:color="auto"/>
        <w:bottom w:val="none" w:sz="0" w:space="0" w:color="auto"/>
        <w:right w:val="none" w:sz="0" w:space="0" w:color="auto"/>
      </w:divBdr>
    </w:div>
    <w:div w:id="668097542">
      <w:bodyDiv w:val="1"/>
      <w:marLeft w:val="0"/>
      <w:marRight w:val="0"/>
      <w:marTop w:val="0"/>
      <w:marBottom w:val="0"/>
      <w:divBdr>
        <w:top w:val="none" w:sz="0" w:space="0" w:color="auto"/>
        <w:left w:val="none" w:sz="0" w:space="0" w:color="auto"/>
        <w:bottom w:val="none" w:sz="0" w:space="0" w:color="auto"/>
        <w:right w:val="none" w:sz="0" w:space="0" w:color="auto"/>
      </w:divBdr>
    </w:div>
    <w:div w:id="676462810">
      <w:bodyDiv w:val="1"/>
      <w:marLeft w:val="0"/>
      <w:marRight w:val="0"/>
      <w:marTop w:val="0"/>
      <w:marBottom w:val="0"/>
      <w:divBdr>
        <w:top w:val="none" w:sz="0" w:space="0" w:color="auto"/>
        <w:left w:val="none" w:sz="0" w:space="0" w:color="auto"/>
        <w:bottom w:val="none" w:sz="0" w:space="0" w:color="auto"/>
        <w:right w:val="none" w:sz="0" w:space="0" w:color="auto"/>
      </w:divBdr>
    </w:div>
    <w:div w:id="736712458">
      <w:bodyDiv w:val="1"/>
      <w:marLeft w:val="0"/>
      <w:marRight w:val="0"/>
      <w:marTop w:val="0"/>
      <w:marBottom w:val="0"/>
      <w:divBdr>
        <w:top w:val="none" w:sz="0" w:space="0" w:color="auto"/>
        <w:left w:val="none" w:sz="0" w:space="0" w:color="auto"/>
        <w:bottom w:val="none" w:sz="0" w:space="0" w:color="auto"/>
        <w:right w:val="none" w:sz="0" w:space="0" w:color="auto"/>
      </w:divBdr>
    </w:div>
    <w:div w:id="737288595">
      <w:bodyDiv w:val="1"/>
      <w:marLeft w:val="0"/>
      <w:marRight w:val="0"/>
      <w:marTop w:val="0"/>
      <w:marBottom w:val="0"/>
      <w:divBdr>
        <w:top w:val="none" w:sz="0" w:space="0" w:color="auto"/>
        <w:left w:val="none" w:sz="0" w:space="0" w:color="auto"/>
        <w:bottom w:val="none" w:sz="0" w:space="0" w:color="auto"/>
        <w:right w:val="none" w:sz="0" w:space="0" w:color="auto"/>
      </w:divBdr>
      <w:divsChild>
        <w:div w:id="330569735">
          <w:marLeft w:val="0"/>
          <w:marRight w:val="150"/>
          <w:marTop w:val="0"/>
          <w:marBottom w:val="0"/>
          <w:divBdr>
            <w:top w:val="none" w:sz="0" w:space="0" w:color="auto"/>
            <w:left w:val="none" w:sz="0" w:space="0" w:color="auto"/>
            <w:bottom w:val="none" w:sz="0" w:space="0" w:color="auto"/>
            <w:right w:val="none" w:sz="0" w:space="0" w:color="auto"/>
          </w:divBdr>
        </w:div>
        <w:div w:id="1136798744">
          <w:marLeft w:val="0"/>
          <w:marRight w:val="0"/>
          <w:marTop w:val="150"/>
          <w:marBottom w:val="150"/>
          <w:divBdr>
            <w:top w:val="none" w:sz="0" w:space="0" w:color="auto"/>
            <w:left w:val="none" w:sz="0" w:space="0" w:color="auto"/>
            <w:bottom w:val="none" w:sz="0" w:space="0" w:color="auto"/>
            <w:right w:val="none" w:sz="0" w:space="0" w:color="auto"/>
          </w:divBdr>
        </w:div>
      </w:divsChild>
    </w:div>
    <w:div w:id="758133929">
      <w:bodyDiv w:val="1"/>
      <w:marLeft w:val="0"/>
      <w:marRight w:val="0"/>
      <w:marTop w:val="0"/>
      <w:marBottom w:val="0"/>
      <w:divBdr>
        <w:top w:val="none" w:sz="0" w:space="0" w:color="auto"/>
        <w:left w:val="none" w:sz="0" w:space="0" w:color="auto"/>
        <w:bottom w:val="none" w:sz="0" w:space="0" w:color="auto"/>
        <w:right w:val="none" w:sz="0" w:space="0" w:color="auto"/>
      </w:divBdr>
    </w:div>
    <w:div w:id="776869915">
      <w:bodyDiv w:val="1"/>
      <w:marLeft w:val="0"/>
      <w:marRight w:val="0"/>
      <w:marTop w:val="0"/>
      <w:marBottom w:val="0"/>
      <w:divBdr>
        <w:top w:val="none" w:sz="0" w:space="0" w:color="auto"/>
        <w:left w:val="none" w:sz="0" w:space="0" w:color="auto"/>
        <w:bottom w:val="none" w:sz="0" w:space="0" w:color="auto"/>
        <w:right w:val="none" w:sz="0" w:space="0" w:color="auto"/>
      </w:divBdr>
    </w:div>
    <w:div w:id="808353392">
      <w:bodyDiv w:val="1"/>
      <w:marLeft w:val="0"/>
      <w:marRight w:val="0"/>
      <w:marTop w:val="0"/>
      <w:marBottom w:val="0"/>
      <w:divBdr>
        <w:top w:val="none" w:sz="0" w:space="0" w:color="auto"/>
        <w:left w:val="none" w:sz="0" w:space="0" w:color="auto"/>
        <w:bottom w:val="none" w:sz="0" w:space="0" w:color="auto"/>
        <w:right w:val="none" w:sz="0" w:space="0" w:color="auto"/>
      </w:divBdr>
    </w:div>
    <w:div w:id="833230310">
      <w:bodyDiv w:val="1"/>
      <w:marLeft w:val="0"/>
      <w:marRight w:val="0"/>
      <w:marTop w:val="0"/>
      <w:marBottom w:val="0"/>
      <w:divBdr>
        <w:top w:val="none" w:sz="0" w:space="0" w:color="auto"/>
        <w:left w:val="none" w:sz="0" w:space="0" w:color="auto"/>
        <w:bottom w:val="none" w:sz="0" w:space="0" w:color="auto"/>
        <w:right w:val="none" w:sz="0" w:space="0" w:color="auto"/>
      </w:divBdr>
      <w:divsChild>
        <w:div w:id="572202504">
          <w:marLeft w:val="0"/>
          <w:marRight w:val="0"/>
          <w:marTop w:val="0"/>
          <w:marBottom w:val="200"/>
          <w:divBdr>
            <w:top w:val="none" w:sz="0" w:space="0" w:color="auto"/>
            <w:left w:val="none" w:sz="0" w:space="0" w:color="auto"/>
            <w:bottom w:val="none" w:sz="0" w:space="0" w:color="auto"/>
            <w:right w:val="none" w:sz="0" w:space="0" w:color="auto"/>
          </w:divBdr>
          <w:divsChild>
            <w:div w:id="2134904680">
              <w:marLeft w:val="0"/>
              <w:marRight w:val="0"/>
              <w:marTop w:val="0"/>
              <w:marBottom w:val="0"/>
              <w:divBdr>
                <w:top w:val="none" w:sz="0" w:space="0" w:color="auto"/>
                <w:left w:val="none" w:sz="0" w:space="0" w:color="auto"/>
                <w:bottom w:val="none" w:sz="0" w:space="0" w:color="auto"/>
                <w:right w:val="none" w:sz="0" w:space="0" w:color="auto"/>
              </w:divBdr>
              <w:divsChild>
                <w:div w:id="160618420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845677974">
      <w:bodyDiv w:val="1"/>
      <w:marLeft w:val="0"/>
      <w:marRight w:val="0"/>
      <w:marTop w:val="0"/>
      <w:marBottom w:val="0"/>
      <w:divBdr>
        <w:top w:val="none" w:sz="0" w:space="0" w:color="auto"/>
        <w:left w:val="none" w:sz="0" w:space="0" w:color="auto"/>
        <w:bottom w:val="none" w:sz="0" w:space="0" w:color="auto"/>
        <w:right w:val="none" w:sz="0" w:space="0" w:color="auto"/>
      </w:divBdr>
    </w:div>
    <w:div w:id="873619024">
      <w:bodyDiv w:val="1"/>
      <w:marLeft w:val="0"/>
      <w:marRight w:val="0"/>
      <w:marTop w:val="0"/>
      <w:marBottom w:val="0"/>
      <w:divBdr>
        <w:top w:val="none" w:sz="0" w:space="0" w:color="auto"/>
        <w:left w:val="none" w:sz="0" w:space="0" w:color="auto"/>
        <w:bottom w:val="none" w:sz="0" w:space="0" w:color="auto"/>
        <w:right w:val="none" w:sz="0" w:space="0" w:color="auto"/>
      </w:divBdr>
      <w:divsChild>
        <w:div w:id="567960746">
          <w:marLeft w:val="0"/>
          <w:marRight w:val="0"/>
          <w:marTop w:val="0"/>
          <w:marBottom w:val="0"/>
          <w:divBdr>
            <w:top w:val="none" w:sz="0" w:space="0" w:color="auto"/>
            <w:left w:val="none" w:sz="0" w:space="0" w:color="auto"/>
            <w:bottom w:val="none" w:sz="0" w:space="0" w:color="auto"/>
            <w:right w:val="none" w:sz="0" w:space="0" w:color="auto"/>
          </w:divBdr>
        </w:div>
        <w:div w:id="1187794087">
          <w:marLeft w:val="0"/>
          <w:marRight w:val="0"/>
          <w:marTop w:val="0"/>
          <w:marBottom w:val="0"/>
          <w:divBdr>
            <w:top w:val="none" w:sz="0" w:space="0" w:color="auto"/>
            <w:left w:val="none" w:sz="0" w:space="0" w:color="auto"/>
            <w:bottom w:val="none" w:sz="0" w:space="0" w:color="auto"/>
            <w:right w:val="none" w:sz="0" w:space="0" w:color="auto"/>
          </w:divBdr>
        </w:div>
        <w:div w:id="1207834988">
          <w:marLeft w:val="0"/>
          <w:marRight w:val="0"/>
          <w:marTop w:val="0"/>
          <w:marBottom w:val="0"/>
          <w:divBdr>
            <w:top w:val="none" w:sz="0" w:space="0" w:color="auto"/>
            <w:left w:val="none" w:sz="0" w:space="0" w:color="auto"/>
            <w:bottom w:val="none" w:sz="0" w:space="0" w:color="auto"/>
            <w:right w:val="none" w:sz="0" w:space="0" w:color="auto"/>
          </w:divBdr>
        </w:div>
        <w:div w:id="1215388870">
          <w:marLeft w:val="0"/>
          <w:marRight w:val="0"/>
          <w:marTop w:val="0"/>
          <w:marBottom w:val="0"/>
          <w:divBdr>
            <w:top w:val="none" w:sz="0" w:space="0" w:color="auto"/>
            <w:left w:val="none" w:sz="0" w:space="0" w:color="auto"/>
            <w:bottom w:val="none" w:sz="0" w:space="0" w:color="auto"/>
            <w:right w:val="none" w:sz="0" w:space="0" w:color="auto"/>
          </w:divBdr>
        </w:div>
        <w:div w:id="1293442058">
          <w:marLeft w:val="0"/>
          <w:marRight w:val="0"/>
          <w:marTop w:val="0"/>
          <w:marBottom w:val="0"/>
          <w:divBdr>
            <w:top w:val="none" w:sz="0" w:space="0" w:color="auto"/>
            <w:left w:val="none" w:sz="0" w:space="0" w:color="auto"/>
            <w:bottom w:val="none" w:sz="0" w:space="0" w:color="auto"/>
            <w:right w:val="none" w:sz="0" w:space="0" w:color="auto"/>
          </w:divBdr>
        </w:div>
        <w:div w:id="1544562916">
          <w:marLeft w:val="0"/>
          <w:marRight w:val="0"/>
          <w:marTop w:val="0"/>
          <w:marBottom w:val="0"/>
          <w:divBdr>
            <w:top w:val="none" w:sz="0" w:space="0" w:color="auto"/>
            <w:left w:val="none" w:sz="0" w:space="0" w:color="auto"/>
            <w:bottom w:val="none" w:sz="0" w:space="0" w:color="auto"/>
            <w:right w:val="none" w:sz="0" w:space="0" w:color="auto"/>
          </w:divBdr>
        </w:div>
        <w:div w:id="1636107620">
          <w:marLeft w:val="0"/>
          <w:marRight w:val="0"/>
          <w:marTop w:val="0"/>
          <w:marBottom w:val="0"/>
          <w:divBdr>
            <w:top w:val="none" w:sz="0" w:space="0" w:color="auto"/>
            <w:left w:val="none" w:sz="0" w:space="0" w:color="auto"/>
            <w:bottom w:val="none" w:sz="0" w:space="0" w:color="auto"/>
            <w:right w:val="none" w:sz="0" w:space="0" w:color="auto"/>
          </w:divBdr>
        </w:div>
        <w:div w:id="1878656873">
          <w:marLeft w:val="0"/>
          <w:marRight w:val="0"/>
          <w:marTop w:val="0"/>
          <w:marBottom w:val="0"/>
          <w:divBdr>
            <w:top w:val="none" w:sz="0" w:space="0" w:color="auto"/>
            <w:left w:val="none" w:sz="0" w:space="0" w:color="auto"/>
            <w:bottom w:val="none" w:sz="0" w:space="0" w:color="auto"/>
            <w:right w:val="none" w:sz="0" w:space="0" w:color="auto"/>
          </w:divBdr>
        </w:div>
      </w:divsChild>
    </w:div>
    <w:div w:id="892275137">
      <w:bodyDiv w:val="1"/>
      <w:marLeft w:val="0"/>
      <w:marRight w:val="0"/>
      <w:marTop w:val="0"/>
      <w:marBottom w:val="0"/>
      <w:divBdr>
        <w:top w:val="none" w:sz="0" w:space="0" w:color="auto"/>
        <w:left w:val="none" w:sz="0" w:space="0" w:color="auto"/>
        <w:bottom w:val="none" w:sz="0" w:space="0" w:color="auto"/>
        <w:right w:val="none" w:sz="0" w:space="0" w:color="auto"/>
      </w:divBdr>
    </w:div>
    <w:div w:id="919673892">
      <w:bodyDiv w:val="1"/>
      <w:marLeft w:val="0"/>
      <w:marRight w:val="0"/>
      <w:marTop w:val="0"/>
      <w:marBottom w:val="0"/>
      <w:divBdr>
        <w:top w:val="none" w:sz="0" w:space="0" w:color="auto"/>
        <w:left w:val="none" w:sz="0" w:space="0" w:color="auto"/>
        <w:bottom w:val="none" w:sz="0" w:space="0" w:color="auto"/>
        <w:right w:val="none" w:sz="0" w:space="0" w:color="auto"/>
      </w:divBdr>
      <w:divsChild>
        <w:div w:id="2142384590">
          <w:marLeft w:val="0"/>
          <w:marRight w:val="0"/>
          <w:marTop w:val="300"/>
          <w:marBottom w:val="600"/>
          <w:divBdr>
            <w:top w:val="none" w:sz="0" w:space="0" w:color="auto"/>
            <w:left w:val="none" w:sz="0" w:space="0" w:color="auto"/>
            <w:bottom w:val="none" w:sz="0" w:space="0" w:color="auto"/>
            <w:right w:val="none" w:sz="0" w:space="0" w:color="auto"/>
          </w:divBdr>
          <w:divsChild>
            <w:div w:id="9238803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30503519">
      <w:bodyDiv w:val="1"/>
      <w:marLeft w:val="0"/>
      <w:marRight w:val="0"/>
      <w:marTop w:val="0"/>
      <w:marBottom w:val="0"/>
      <w:divBdr>
        <w:top w:val="none" w:sz="0" w:space="0" w:color="auto"/>
        <w:left w:val="none" w:sz="0" w:space="0" w:color="auto"/>
        <w:bottom w:val="none" w:sz="0" w:space="0" w:color="auto"/>
        <w:right w:val="none" w:sz="0" w:space="0" w:color="auto"/>
      </w:divBdr>
      <w:divsChild>
        <w:div w:id="2136945696">
          <w:marLeft w:val="0"/>
          <w:marRight w:val="0"/>
          <w:marTop w:val="0"/>
          <w:marBottom w:val="0"/>
          <w:divBdr>
            <w:top w:val="none" w:sz="0" w:space="0" w:color="auto"/>
            <w:left w:val="none" w:sz="0" w:space="0" w:color="auto"/>
            <w:bottom w:val="none" w:sz="0" w:space="0" w:color="auto"/>
            <w:right w:val="none" w:sz="0" w:space="0" w:color="auto"/>
          </w:divBdr>
          <w:divsChild>
            <w:div w:id="707683993">
              <w:marLeft w:val="0"/>
              <w:marRight w:val="0"/>
              <w:marTop w:val="0"/>
              <w:marBottom w:val="0"/>
              <w:divBdr>
                <w:top w:val="none" w:sz="0" w:space="0" w:color="auto"/>
                <w:left w:val="none" w:sz="0" w:space="0" w:color="auto"/>
                <w:bottom w:val="none" w:sz="0" w:space="0" w:color="auto"/>
                <w:right w:val="none" w:sz="0" w:space="0" w:color="auto"/>
              </w:divBdr>
              <w:divsChild>
                <w:div w:id="2099211916">
                  <w:marLeft w:val="0"/>
                  <w:marRight w:val="0"/>
                  <w:marTop w:val="0"/>
                  <w:marBottom w:val="0"/>
                  <w:divBdr>
                    <w:top w:val="none" w:sz="0" w:space="0" w:color="auto"/>
                    <w:left w:val="none" w:sz="0" w:space="0" w:color="auto"/>
                    <w:bottom w:val="none" w:sz="0" w:space="0" w:color="auto"/>
                    <w:right w:val="none" w:sz="0" w:space="0" w:color="auto"/>
                  </w:divBdr>
                </w:div>
              </w:divsChild>
            </w:div>
            <w:div w:id="1012683108">
              <w:marLeft w:val="0"/>
              <w:marRight w:val="0"/>
              <w:marTop w:val="0"/>
              <w:marBottom w:val="0"/>
              <w:divBdr>
                <w:top w:val="none" w:sz="0" w:space="0" w:color="auto"/>
                <w:left w:val="none" w:sz="0" w:space="0" w:color="auto"/>
                <w:bottom w:val="none" w:sz="0" w:space="0" w:color="auto"/>
                <w:right w:val="none" w:sz="0" w:space="0" w:color="auto"/>
              </w:divBdr>
              <w:divsChild>
                <w:div w:id="3592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8367">
      <w:bodyDiv w:val="1"/>
      <w:marLeft w:val="0"/>
      <w:marRight w:val="0"/>
      <w:marTop w:val="0"/>
      <w:marBottom w:val="0"/>
      <w:divBdr>
        <w:top w:val="none" w:sz="0" w:space="0" w:color="auto"/>
        <w:left w:val="none" w:sz="0" w:space="0" w:color="auto"/>
        <w:bottom w:val="none" w:sz="0" w:space="0" w:color="auto"/>
        <w:right w:val="none" w:sz="0" w:space="0" w:color="auto"/>
      </w:divBdr>
      <w:divsChild>
        <w:div w:id="988363953">
          <w:marLeft w:val="0"/>
          <w:marRight w:val="0"/>
          <w:marTop w:val="0"/>
          <w:marBottom w:val="0"/>
          <w:divBdr>
            <w:top w:val="none" w:sz="0" w:space="0" w:color="auto"/>
            <w:left w:val="none" w:sz="0" w:space="0" w:color="auto"/>
            <w:bottom w:val="none" w:sz="0" w:space="0" w:color="auto"/>
            <w:right w:val="none" w:sz="0" w:space="0" w:color="auto"/>
          </w:divBdr>
          <w:divsChild>
            <w:div w:id="581722911">
              <w:marLeft w:val="0"/>
              <w:marRight w:val="0"/>
              <w:marTop w:val="0"/>
              <w:marBottom w:val="0"/>
              <w:divBdr>
                <w:top w:val="none" w:sz="0" w:space="0" w:color="auto"/>
                <w:left w:val="none" w:sz="0" w:space="0" w:color="auto"/>
                <w:bottom w:val="none" w:sz="0" w:space="0" w:color="auto"/>
                <w:right w:val="none" w:sz="0" w:space="0" w:color="auto"/>
              </w:divBdr>
              <w:divsChild>
                <w:div w:id="4788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962">
          <w:marLeft w:val="0"/>
          <w:marRight w:val="0"/>
          <w:marTop w:val="0"/>
          <w:marBottom w:val="0"/>
          <w:divBdr>
            <w:top w:val="none" w:sz="0" w:space="0" w:color="auto"/>
            <w:left w:val="none" w:sz="0" w:space="0" w:color="auto"/>
            <w:bottom w:val="none" w:sz="0" w:space="0" w:color="auto"/>
            <w:right w:val="none" w:sz="0" w:space="0" w:color="auto"/>
          </w:divBdr>
        </w:div>
        <w:div w:id="1934624335">
          <w:marLeft w:val="0"/>
          <w:marRight w:val="0"/>
          <w:marTop w:val="0"/>
          <w:marBottom w:val="0"/>
          <w:divBdr>
            <w:top w:val="none" w:sz="0" w:space="0" w:color="auto"/>
            <w:left w:val="none" w:sz="0" w:space="0" w:color="auto"/>
            <w:bottom w:val="none" w:sz="0" w:space="0" w:color="auto"/>
            <w:right w:val="none" w:sz="0" w:space="0" w:color="auto"/>
          </w:divBdr>
          <w:divsChild>
            <w:div w:id="1501627492">
              <w:marLeft w:val="0"/>
              <w:marRight w:val="0"/>
              <w:marTop w:val="0"/>
              <w:marBottom w:val="0"/>
              <w:divBdr>
                <w:top w:val="none" w:sz="0" w:space="0" w:color="auto"/>
                <w:left w:val="none" w:sz="0" w:space="0" w:color="auto"/>
                <w:bottom w:val="none" w:sz="0" w:space="0" w:color="auto"/>
                <w:right w:val="none" w:sz="0" w:space="0" w:color="auto"/>
              </w:divBdr>
              <w:divsChild>
                <w:div w:id="18280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07">
          <w:marLeft w:val="0"/>
          <w:marRight w:val="0"/>
          <w:marTop w:val="0"/>
          <w:marBottom w:val="0"/>
          <w:divBdr>
            <w:top w:val="none" w:sz="0" w:space="0" w:color="auto"/>
            <w:left w:val="none" w:sz="0" w:space="0" w:color="auto"/>
            <w:bottom w:val="none" w:sz="0" w:space="0" w:color="auto"/>
            <w:right w:val="none" w:sz="0" w:space="0" w:color="auto"/>
          </w:divBdr>
          <w:divsChild>
            <w:div w:id="16297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8796">
      <w:bodyDiv w:val="1"/>
      <w:marLeft w:val="0"/>
      <w:marRight w:val="0"/>
      <w:marTop w:val="0"/>
      <w:marBottom w:val="0"/>
      <w:divBdr>
        <w:top w:val="none" w:sz="0" w:space="0" w:color="auto"/>
        <w:left w:val="none" w:sz="0" w:space="0" w:color="auto"/>
        <w:bottom w:val="none" w:sz="0" w:space="0" w:color="auto"/>
        <w:right w:val="none" w:sz="0" w:space="0" w:color="auto"/>
      </w:divBdr>
      <w:divsChild>
        <w:div w:id="633634142">
          <w:marLeft w:val="0"/>
          <w:marRight w:val="0"/>
          <w:marTop w:val="0"/>
          <w:marBottom w:val="0"/>
          <w:divBdr>
            <w:top w:val="none" w:sz="0" w:space="0" w:color="auto"/>
            <w:left w:val="none" w:sz="0" w:space="0" w:color="auto"/>
            <w:bottom w:val="none" w:sz="0" w:space="0" w:color="auto"/>
            <w:right w:val="none" w:sz="0" w:space="0" w:color="auto"/>
          </w:divBdr>
        </w:div>
        <w:div w:id="670833150">
          <w:marLeft w:val="0"/>
          <w:marRight w:val="0"/>
          <w:marTop w:val="0"/>
          <w:marBottom w:val="0"/>
          <w:divBdr>
            <w:top w:val="none" w:sz="0" w:space="0" w:color="auto"/>
            <w:left w:val="none" w:sz="0" w:space="0" w:color="auto"/>
            <w:bottom w:val="none" w:sz="0" w:space="0" w:color="auto"/>
            <w:right w:val="none" w:sz="0" w:space="0" w:color="auto"/>
          </w:divBdr>
        </w:div>
      </w:divsChild>
    </w:div>
    <w:div w:id="1017732256">
      <w:bodyDiv w:val="1"/>
      <w:marLeft w:val="0"/>
      <w:marRight w:val="0"/>
      <w:marTop w:val="0"/>
      <w:marBottom w:val="0"/>
      <w:divBdr>
        <w:top w:val="none" w:sz="0" w:space="0" w:color="auto"/>
        <w:left w:val="none" w:sz="0" w:space="0" w:color="auto"/>
        <w:bottom w:val="none" w:sz="0" w:space="0" w:color="auto"/>
        <w:right w:val="none" w:sz="0" w:space="0" w:color="auto"/>
      </w:divBdr>
    </w:div>
    <w:div w:id="1056322996">
      <w:bodyDiv w:val="1"/>
      <w:marLeft w:val="0"/>
      <w:marRight w:val="0"/>
      <w:marTop w:val="0"/>
      <w:marBottom w:val="0"/>
      <w:divBdr>
        <w:top w:val="none" w:sz="0" w:space="0" w:color="auto"/>
        <w:left w:val="none" w:sz="0" w:space="0" w:color="auto"/>
        <w:bottom w:val="none" w:sz="0" w:space="0" w:color="auto"/>
        <w:right w:val="none" w:sz="0" w:space="0" w:color="auto"/>
      </w:divBdr>
      <w:divsChild>
        <w:div w:id="1058020633">
          <w:marLeft w:val="0"/>
          <w:marRight w:val="0"/>
          <w:marTop w:val="0"/>
          <w:marBottom w:val="0"/>
          <w:divBdr>
            <w:top w:val="none" w:sz="0" w:space="0" w:color="auto"/>
            <w:left w:val="none" w:sz="0" w:space="0" w:color="auto"/>
            <w:bottom w:val="none" w:sz="0" w:space="0" w:color="auto"/>
            <w:right w:val="none" w:sz="0" w:space="0" w:color="auto"/>
          </w:divBdr>
        </w:div>
        <w:div w:id="1346132709">
          <w:marLeft w:val="0"/>
          <w:marRight w:val="0"/>
          <w:marTop w:val="0"/>
          <w:marBottom w:val="0"/>
          <w:divBdr>
            <w:top w:val="none" w:sz="0" w:space="0" w:color="auto"/>
            <w:left w:val="none" w:sz="0" w:space="0" w:color="auto"/>
            <w:bottom w:val="none" w:sz="0" w:space="0" w:color="auto"/>
            <w:right w:val="none" w:sz="0" w:space="0" w:color="auto"/>
          </w:divBdr>
        </w:div>
        <w:div w:id="492263154">
          <w:marLeft w:val="0"/>
          <w:marRight w:val="0"/>
          <w:marTop w:val="0"/>
          <w:marBottom w:val="0"/>
          <w:divBdr>
            <w:top w:val="none" w:sz="0" w:space="0" w:color="auto"/>
            <w:left w:val="none" w:sz="0" w:space="0" w:color="auto"/>
            <w:bottom w:val="none" w:sz="0" w:space="0" w:color="auto"/>
            <w:right w:val="none" w:sz="0" w:space="0" w:color="auto"/>
          </w:divBdr>
        </w:div>
        <w:div w:id="782070250">
          <w:marLeft w:val="0"/>
          <w:marRight w:val="0"/>
          <w:marTop w:val="0"/>
          <w:marBottom w:val="0"/>
          <w:divBdr>
            <w:top w:val="none" w:sz="0" w:space="0" w:color="auto"/>
            <w:left w:val="none" w:sz="0" w:space="0" w:color="auto"/>
            <w:bottom w:val="none" w:sz="0" w:space="0" w:color="auto"/>
            <w:right w:val="none" w:sz="0" w:space="0" w:color="auto"/>
          </w:divBdr>
        </w:div>
      </w:divsChild>
    </w:div>
    <w:div w:id="1086805739">
      <w:bodyDiv w:val="1"/>
      <w:marLeft w:val="0"/>
      <w:marRight w:val="0"/>
      <w:marTop w:val="0"/>
      <w:marBottom w:val="0"/>
      <w:divBdr>
        <w:top w:val="none" w:sz="0" w:space="0" w:color="auto"/>
        <w:left w:val="none" w:sz="0" w:space="0" w:color="auto"/>
        <w:bottom w:val="none" w:sz="0" w:space="0" w:color="auto"/>
        <w:right w:val="none" w:sz="0" w:space="0" w:color="auto"/>
      </w:divBdr>
    </w:div>
    <w:div w:id="1092242840">
      <w:bodyDiv w:val="1"/>
      <w:marLeft w:val="0"/>
      <w:marRight w:val="0"/>
      <w:marTop w:val="0"/>
      <w:marBottom w:val="0"/>
      <w:divBdr>
        <w:top w:val="none" w:sz="0" w:space="0" w:color="auto"/>
        <w:left w:val="none" w:sz="0" w:space="0" w:color="auto"/>
        <w:bottom w:val="none" w:sz="0" w:space="0" w:color="auto"/>
        <w:right w:val="none" w:sz="0" w:space="0" w:color="auto"/>
      </w:divBdr>
    </w:div>
    <w:div w:id="1097019750">
      <w:bodyDiv w:val="1"/>
      <w:marLeft w:val="0"/>
      <w:marRight w:val="0"/>
      <w:marTop w:val="0"/>
      <w:marBottom w:val="0"/>
      <w:divBdr>
        <w:top w:val="none" w:sz="0" w:space="0" w:color="auto"/>
        <w:left w:val="none" w:sz="0" w:space="0" w:color="auto"/>
        <w:bottom w:val="none" w:sz="0" w:space="0" w:color="auto"/>
        <w:right w:val="none" w:sz="0" w:space="0" w:color="auto"/>
      </w:divBdr>
      <w:divsChild>
        <w:div w:id="820073486">
          <w:marLeft w:val="0"/>
          <w:marRight w:val="0"/>
          <w:marTop w:val="0"/>
          <w:marBottom w:val="0"/>
          <w:divBdr>
            <w:top w:val="none" w:sz="0" w:space="0" w:color="auto"/>
            <w:left w:val="none" w:sz="0" w:space="0" w:color="auto"/>
            <w:bottom w:val="none" w:sz="0" w:space="0" w:color="auto"/>
            <w:right w:val="none" w:sz="0" w:space="0" w:color="auto"/>
          </w:divBdr>
          <w:divsChild>
            <w:div w:id="1816288173">
              <w:marLeft w:val="0"/>
              <w:marRight w:val="0"/>
              <w:marTop w:val="0"/>
              <w:marBottom w:val="0"/>
              <w:divBdr>
                <w:top w:val="none" w:sz="0" w:space="0" w:color="auto"/>
                <w:left w:val="none" w:sz="0" w:space="0" w:color="auto"/>
                <w:bottom w:val="none" w:sz="0" w:space="0" w:color="auto"/>
                <w:right w:val="none" w:sz="0" w:space="0" w:color="auto"/>
              </w:divBdr>
              <w:divsChild>
                <w:div w:id="771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7269">
      <w:bodyDiv w:val="1"/>
      <w:marLeft w:val="0"/>
      <w:marRight w:val="0"/>
      <w:marTop w:val="0"/>
      <w:marBottom w:val="0"/>
      <w:divBdr>
        <w:top w:val="none" w:sz="0" w:space="0" w:color="auto"/>
        <w:left w:val="none" w:sz="0" w:space="0" w:color="auto"/>
        <w:bottom w:val="none" w:sz="0" w:space="0" w:color="auto"/>
        <w:right w:val="none" w:sz="0" w:space="0" w:color="auto"/>
      </w:divBdr>
      <w:divsChild>
        <w:div w:id="792400882">
          <w:marLeft w:val="0"/>
          <w:marRight w:val="0"/>
          <w:marTop w:val="0"/>
          <w:marBottom w:val="200"/>
          <w:divBdr>
            <w:top w:val="none" w:sz="0" w:space="0" w:color="auto"/>
            <w:left w:val="none" w:sz="0" w:space="0" w:color="auto"/>
            <w:bottom w:val="none" w:sz="0" w:space="0" w:color="auto"/>
            <w:right w:val="none" w:sz="0" w:space="0" w:color="auto"/>
          </w:divBdr>
          <w:divsChild>
            <w:div w:id="893741401">
              <w:marLeft w:val="0"/>
              <w:marRight w:val="0"/>
              <w:marTop w:val="0"/>
              <w:marBottom w:val="0"/>
              <w:divBdr>
                <w:top w:val="none" w:sz="0" w:space="0" w:color="auto"/>
                <w:left w:val="none" w:sz="0" w:space="0" w:color="auto"/>
                <w:bottom w:val="none" w:sz="0" w:space="0" w:color="auto"/>
                <w:right w:val="none" w:sz="0" w:space="0" w:color="auto"/>
              </w:divBdr>
              <w:divsChild>
                <w:div w:id="135606108">
                  <w:marLeft w:val="0"/>
                  <w:marRight w:val="150"/>
                  <w:marTop w:val="0"/>
                  <w:marBottom w:val="100"/>
                  <w:divBdr>
                    <w:top w:val="none" w:sz="0" w:space="0" w:color="auto"/>
                    <w:left w:val="none" w:sz="0" w:space="0" w:color="auto"/>
                    <w:bottom w:val="none" w:sz="0" w:space="0" w:color="auto"/>
                    <w:right w:val="none" w:sz="0" w:space="0" w:color="auto"/>
                  </w:divBdr>
                </w:div>
                <w:div w:id="1134374963">
                  <w:marLeft w:val="0"/>
                  <w:marRight w:val="100"/>
                  <w:marTop w:val="0"/>
                  <w:marBottom w:val="0"/>
                  <w:divBdr>
                    <w:top w:val="none" w:sz="0" w:space="0" w:color="auto"/>
                    <w:left w:val="none" w:sz="0" w:space="0" w:color="auto"/>
                    <w:bottom w:val="none" w:sz="0" w:space="0" w:color="auto"/>
                    <w:right w:val="none" w:sz="0" w:space="0" w:color="auto"/>
                  </w:divBdr>
                </w:div>
                <w:div w:id="1411931287">
                  <w:marLeft w:val="0"/>
                  <w:marRight w:val="0"/>
                  <w:marTop w:val="0"/>
                  <w:marBottom w:val="0"/>
                  <w:divBdr>
                    <w:top w:val="none" w:sz="0" w:space="0" w:color="auto"/>
                    <w:left w:val="none" w:sz="0" w:space="0" w:color="auto"/>
                    <w:bottom w:val="none" w:sz="0" w:space="0" w:color="auto"/>
                    <w:right w:val="none" w:sz="0" w:space="0" w:color="auto"/>
                  </w:divBdr>
                  <w:divsChild>
                    <w:div w:id="1009337273">
                      <w:marLeft w:val="0"/>
                      <w:marRight w:val="0"/>
                      <w:marTop w:val="0"/>
                      <w:marBottom w:val="0"/>
                      <w:divBdr>
                        <w:top w:val="none" w:sz="0" w:space="0" w:color="auto"/>
                        <w:left w:val="none" w:sz="0" w:space="0" w:color="auto"/>
                        <w:bottom w:val="none" w:sz="0" w:space="0" w:color="auto"/>
                        <w:right w:val="none" w:sz="0" w:space="0" w:color="auto"/>
                      </w:divBdr>
                    </w:div>
                    <w:div w:id="1797063596">
                      <w:marLeft w:val="0"/>
                      <w:marRight w:val="0"/>
                      <w:marTop w:val="0"/>
                      <w:marBottom w:val="0"/>
                      <w:divBdr>
                        <w:top w:val="none" w:sz="0" w:space="0" w:color="auto"/>
                        <w:left w:val="none" w:sz="0" w:space="0" w:color="auto"/>
                        <w:bottom w:val="none" w:sz="0" w:space="0" w:color="auto"/>
                        <w:right w:val="none" w:sz="0" w:space="0" w:color="auto"/>
                      </w:divBdr>
                    </w:div>
                  </w:divsChild>
                </w:div>
                <w:div w:id="1987009760">
                  <w:marLeft w:val="0"/>
                  <w:marRight w:val="0"/>
                  <w:marTop w:val="100"/>
                  <w:marBottom w:val="100"/>
                  <w:divBdr>
                    <w:top w:val="none" w:sz="0" w:space="0" w:color="auto"/>
                    <w:left w:val="none" w:sz="0" w:space="0" w:color="auto"/>
                    <w:bottom w:val="single" w:sz="12" w:space="0" w:color="155498"/>
                    <w:right w:val="none" w:sz="0" w:space="0" w:color="auto"/>
                  </w:divBdr>
                </w:div>
              </w:divsChild>
            </w:div>
          </w:divsChild>
        </w:div>
      </w:divsChild>
    </w:div>
    <w:div w:id="1132214188">
      <w:bodyDiv w:val="1"/>
      <w:marLeft w:val="0"/>
      <w:marRight w:val="0"/>
      <w:marTop w:val="0"/>
      <w:marBottom w:val="0"/>
      <w:divBdr>
        <w:top w:val="none" w:sz="0" w:space="0" w:color="auto"/>
        <w:left w:val="none" w:sz="0" w:space="0" w:color="auto"/>
        <w:bottom w:val="none" w:sz="0" w:space="0" w:color="auto"/>
        <w:right w:val="none" w:sz="0" w:space="0" w:color="auto"/>
      </w:divBdr>
    </w:div>
    <w:div w:id="1134758368">
      <w:bodyDiv w:val="1"/>
      <w:marLeft w:val="0"/>
      <w:marRight w:val="0"/>
      <w:marTop w:val="0"/>
      <w:marBottom w:val="0"/>
      <w:divBdr>
        <w:top w:val="none" w:sz="0" w:space="0" w:color="auto"/>
        <w:left w:val="none" w:sz="0" w:space="0" w:color="auto"/>
        <w:bottom w:val="none" w:sz="0" w:space="0" w:color="auto"/>
        <w:right w:val="none" w:sz="0" w:space="0" w:color="auto"/>
      </w:divBdr>
    </w:div>
    <w:div w:id="1145702306">
      <w:bodyDiv w:val="1"/>
      <w:marLeft w:val="0"/>
      <w:marRight w:val="0"/>
      <w:marTop w:val="0"/>
      <w:marBottom w:val="0"/>
      <w:divBdr>
        <w:top w:val="none" w:sz="0" w:space="0" w:color="auto"/>
        <w:left w:val="none" w:sz="0" w:space="0" w:color="auto"/>
        <w:bottom w:val="none" w:sz="0" w:space="0" w:color="auto"/>
        <w:right w:val="none" w:sz="0" w:space="0" w:color="auto"/>
      </w:divBdr>
      <w:divsChild>
        <w:div w:id="2114398883">
          <w:marLeft w:val="0"/>
          <w:marRight w:val="0"/>
          <w:marTop w:val="0"/>
          <w:marBottom w:val="0"/>
          <w:divBdr>
            <w:top w:val="none" w:sz="0" w:space="0" w:color="auto"/>
            <w:left w:val="none" w:sz="0" w:space="0" w:color="auto"/>
            <w:bottom w:val="none" w:sz="0" w:space="0" w:color="auto"/>
            <w:right w:val="none" w:sz="0" w:space="0" w:color="auto"/>
          </w:divBdr>
          <w:divsChild>
            <w:div w:id="2096902417">
              <w:marLeft w:val="0"/>
              <w:marRight w:val="0"/>
              <w:marTop w:val="0"/>
              <w:marBottom w:val="0"/>
              <w:divBdr>
                <w:top w:val="none" w:sz="0" w:space="0" w:color="auto"/>
                <w:left w:val="none" w:sz="0" w:space="0" w:color="auto"/>
                <w:bottom w:val="none" w:sz="0" w:space="0" w:color="auto"/>
                <w:right w:val="none" w:sz="0" w:space="0" w:color="auto"/>
              </w:divBdr>
              <w:divsChild>
                <w:div w:id="347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7171">
      <w:bodyDiv w:val="1"/>
      <w:marLeft w:val="0"/>
      <w:marRight w:val="0"/>
      <w:marTop w:val="0"/>
      <w:marBottom w:val="0"/>
      <w:divBdr>
        <w:top w:val="none" w:sz="0" w:space="0" w:color="auto"/>
        <w:left w:val="none" w:sz="0" w:space="0" w:color="auto"/>
        <w:bottom w:val="none" w:sz="0" w:space="0" w:color="auto"/>
        <w:right w:val="none" w:sz="0" w:space="0" w:color="auto"/>
      </w:divBdr>
      <w:divsChild>
        <w:div w:id="1242373207">
          <w:marLeft w:val="0"/>
          <w:marRight w:val="0"/>
          <w:marTop w:val="0"/>
          <w:marBottom w:val="200"/>
          <w:divBdr>
            <w:top w:val="none" w:sz="0" w:space="0" w:color="auto"/>
            <w:left w:val="none" w:sz="0" w:space="0" w:color="auto"/>
            <w:bottom w:val="none" w:sz="0" w:space="0" w:color="auto"/>
            <w:right w:val="none" w:sz="0" w:space="0" w:color="auto"/>
          </w:divBdr>
          <w:divsChild>
            <w:div w:id="1441559902">
              <w:marLeft w:val="0"/>
              <w:marRight w:val="0"/>
              <w:marTop w:val="0"/>
              <w:marBottom w:val="0"/>
              <w:divBdr>
                <w:top w:val="none" w:sz="0" w:space="0" w:color="auto"/>
                <w:left w:val="none" w:sz="0" w:space="0" w:color="auto"/>
                <w:bottom w:val="none" w:sz="0" w:space="0" w:color="auto"/>
                <w:right w:val="none" w:sz="0" w:space="0" w:color="auto"/>
              </w:divBdr>
              <w:divsChild>
                <w:div w:id="56815473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69830052">
      <w:bodyDiv w:val="1"/>
      <w:marLeft w:val="0"/>
      <w:marRight w:val="0"/>
      <w:marTop w:val="0"/>
      <w:marBottom w:val="0"/>
      <w:divBdr>
        <w:top w:val="none" w:sz="0" w:space="0" w:color="auto"/>
        <w:left w:val="none" w:sz="0" w:space="0" w:color="auto"/>
        <w:bottom w:val="none" w:sz="0" w:space="0" w:color="auto"/>
        <w:right w:val="none" w:sz="0" w:space="0" w:color="auto"/>
      </w:divBdr>
    </w:div>
    <w:div w:id="1195922826">
      <w:bodyDiv w:val="1"/>
      <w:marLeft w:val="0"/>
      <w:marRight w:val="0"/>
      <w:marTop w:val="0"/>
      <w:marBottom w:val="0"/>
      <w:divBdr>
        <w:top w:val="none" w:sz="0" w:space="0" w:color="auto"/>
        <w:left w:val="none" w:sz="0" w:space="0" w:color="auto"/>
        <w:bottom w:val="none" w:sz="0" w:space="0" w:color="auto"/>
        <w:right w:val="none" w:sz="0" w:space="0" w:color="auto"/>
      </w:divBdr>
    </w:div>
    <w:div w:id="1209875779">
      <w:bodyDiv w:val="1"/>
      <w:marLeft w:val="0"/>
      <w:marRight w:val="0"/>
      <w:marTop w:val="0"/>
      <w:marBottom w:val="0"/>
      <w:divBdr>
        <w:top w:val="none" w:sz="0" w:space="0" w:color="auto"/>
        <w:left w:val="none" w:sz="0" w:space="0" w:color="auto"/>
        <w:bottom w:val="none" w:sz="0" w:space="0" w:color="auto"/>
        <w:right w:val="none" w:sz="0" w:space="0" w:color="auto"/>
      </w:divBdr>
      <w:divsChild>
        <w:div w:id="429083532">
          <w:marLeft w:val="0"/>
          <w:marRight w:val="150"/>
          <w:marTop w:val="0"/>
          <w:marBottom w:val="0"/>
          <w:divBdr>
            <w:top w:val="none" w:sz="0" w:space="0" w:color="auto"/>
            <w:left w:val="none" w:sz="0" w:space="0" w:color="auto"/>
            <w:bottom w:val="none" w:sz="0" w:space="0" w:color="auto"/>
            <w:right w:val="none" w:sz="0" w:space="0" w:color="auto"/>
          </w:divBdr>
        </w:div>
        <w:div w:id="1337539106">
          <w:marLeft w:val="0"/>
          <w:marRight w:val="150"/>
          <w:marTop w:val="150"/>
          <w:marBottom w:val="150"/>
          <w:divBdr>
            <w:top w:val="none" w:sz="0" w:space="0" w:color="auto"/>
            <w:left w:val="none" w:sz="0" w:space="0" w:color="auto"/>
            <w:bottom w:val="none" w:sz="0" w:space="0" w:color="auto"/>
            <w:right w:val="none" w:sz="0" w:space="0" w:color="auto"/>
          </w:divBdr>
        </w:div>
      </w:divsChild>
    </w:div>
    <w:div w:id="1222785523">
      <w:bodyDiv w:val="1"/>
      <w:marLeft w:val="0"/>
      <w:marRight w:val="0"/>
      <w:marTop w:val="0"/>
      <w:marBottom w:val="0"/>
      <w:divBdr>
        <w:top w:val="none" w:sz="0" w:space="0" w:color="auto"/>
        <w:left w:val="none" w:sz="0" w:space="0" w:color="auto"/>
        <w:bottom w:val="none" w:sz="0" w:space="0" w:color="auto"/>
        <w:right w:val="none" w:sz="0" w:space="0" w:color="auto"/>
      </w:divBdr>
    </w:div>
    <w:div w:id="1230845744">
      <w:bodyDiv w:val="1"/>
      <w:marLeft w:val="0"/>
      <w:marRight w:val="0"/>
      <w:marTop w:val="0"/>
      <w:marBottom w:val="0"/>
      <w:divBdr>
        <w:top w:val="none" w:sz="0" w:space="0" w:color="auto"/>
        <w:left w:val="none" w:sz="0" w:space="0" w:color="auto"/>
        <w:bottom w:val="none" w:sz="0" w:space="0" w:color="auto"/>
        <w:right w:val="none" w:sz="0" w:space="0" w:color="auto"/>
      </w:divBdr>
      <w:divsChild>
        <w:div w:id="222789460">
          <w:marLeft w:val="0"/>
          <w:marRight w:val="0"/>
          <w:marTop w:val="150"/>
          <w:marBottom w:val="0"/>
          <w:divBdr>
            <w:top w:val="none" w:sz="0" w:space="0" w:color="auto"/>
            <w:left w:val="none" w:sz="0" w:space="0" w:color="auto"/>
            <w:bottom w:val="none" w:sz="0" w:space="0" w:color="auto"/>
            <w:right w:val="none" w:sz="0" w:space="0" w:color="auto"/>
          </w:divBdr>
        </w:div>
        <w:div w:id="715660240">
          <w:marLeft w:val="0"/>
          <w:marRight w:val="0"/>
          <w:marTop w:val="270"/>
          <w:marBottom w:val="0"/>
          <w:divBdr>
            <w:top w:val="none" w:sz="0" w:space="0" w:color="auto"/>
            <w:left w:val="none" w:sz="0" w:space="0" w:color="auto"/>
            <w:bottom w:val="none" w:sz="0" w:space="0" w:color="auto"/>
            <w:right w:val="none" w:sz="0" w:space="0" w:color="auto"/>
          </w:divBdr>
        </w:div>
        <w:div w:id="1109276367">
          <w:marLeft w:val="0"/>
          <w:marRight w:val="0"/>
          <w:marTop w:val="480"/>
          <w:marBottom w:val="0"/>
          <w:divBdr>
            <w:top w:val="none" w:sz="0" w:space="0" w:color="auto"/>
            <w:left w:val="none" w:sz="0" w:space="0" w:color="auto"/>
            <w:bottom w:val="none" w:sz="0" w:space="0" w:color="auto"/>
            <w:right w:val="none" w:sz="0" w:space="0" w:color="auto"/>
          </w:divBdr>
        </w:div>
        <w:div w:id="1853184618">
          <w:marLeft w:val="0"/>
          <w:marRight w:val="0"/>
          <w:marTop w:val="480"/>
          <w:marBottom w:val="480"/>
          <w:divBdr>
            <w:top w:val="single" w:sz="6" w:space="27" w:color="DCDCDC"/>
            <w:left w:val="none" w:sz="0" w:space="0" w:color="auto"/>
            <w:bottom w:val="single" w:sz="6" w:space="27" w:color="DCDCDC"/>
            <w:right w:val="none" w:sz="0" w:space="0" w:color="auto"/>
          </w:divBdr>
        </w:div>
      </w:divsChild>
    </w:div>
    <w:div w:id="1245068099">
      <w:bodyDiv w:val="1"/>
      <w:marLeft w:val="0"/>
      <w:marRight w:val="0"/>
      <w:marTop w:val="0"/>
      <w:marBottom w:val="0"/>
      <w:divBdr>
        <w:top w:val="none" w:sz="0" w:space="0" w:color="auto"/>
        <w:left w:val="none" w:sz="0" w:space="0" w:color="auto"/>
        <w:bottom w:val="none" w:sz="0" w:space="0" w:color="auto"/>
        <w:right w:val="none" w:sz="0" w:space="0" w:color="auto"/>
      </w:divBdr>
    </w:div>
    <w:div w:id="1274289371">
      <w:bodyDiv w:val="1"/>
      <w:marLeft w:val="0"/>
      <w:marRight w:val="0"/>
      <w:marTop w:val="0"/>
      <w:marBottom w:val="0"/>
      <w:divBdr>
        <w:top w:val="none" w:sz="0" w:space="0" w:color="auto"/>
        <w:left w:val="none" w:sz="0" w:space="0" w:color="auto"/>
        <w:bottom w:val="none" w:sz="0" w:space="0" w:color="auto"/>
        <w:right w:val="none" w:sz="0" w:space="0" w:color="auto"/>
      </w:divBdr>
      <w:divsChild>
        <w:div w:id="995651200">
          <w:marLeft w:val="0"/>
          <w:marRight w:val="0"/>
          <w:marTop w:val="300"/>
          <w:marBottom w:val="600"/>
          <w:divBdr>
            <w:top w:val="none" w:sz="0" w:space="0" w:color="auto"/>
            <w:left w:val="none" w:sz="0" w:space="0" w:color="auto"/>
            <w:bottom w:val="none" w:sz="0" w:space="0" w:color="auto"/>
            <w:right w:val="none" w:sz="0" w:space="0" w:color="auto"/>
          </w:divBdr>
          <w:divsChild>
            <w:div w:id="630792527">
              <w:marLeft w:val="0"/>
              <w:marRight w:val="300"/>
              <w:marTop w:val="0"/>
              <w:marBottom w:val="0"/>
              <w:divBdr>
                <w:top w:val="none" w:sz="0" w:space="0" w:color="auto"/>
                <w:left w:val="none" w:sz="0" w:space="0" w:color="auto"/>
                <w:bottom w:val="none" w:sz="0" w:space="0" w:color="auto"/>
                <w:right w:val="none" w:sz="0" w:space="0" w:color="auto"/>
              </w:divBdr>
            </w:div>
          </w:divsChild>
        </w:div>
        <w:div w:id="1885408244">
          <w:marLeft w:val="0"/>
          <w:marRight w:val="0"/>
          <w:marTop w:val="225"/>
          <w:marBottom w:val="0"/>
          <w:divBdr>
            <w:top w:val="none" w:sz="0" w:space="0" w:color="auto"/>
            <w:left w:val="none" w:sz="0" w:space="0" w:color="auto"/>
            <w:bottom w:val="none" w:sz="0" w:space="0" w:color="auto"/>
            <w:right w:val="none" w:sz="0" w:space="0" w:color="auto"/>
          </w:divBdr>
          <w:divsChild>
            <w:div w:id="1521122679">
              <w:marLeft w:val="0"/>
              <w:marRight w:val="0"/>
              <w:marTop w:val="0"/>
              <w:marBottom w:val="0"/>
              <w:divBdr>
                <w:top w:val="none" w:sz="0" w:space="0" w:color="auto"/>
                <w:left w:val="none" w:sz="0" w:space="0" w:color="auto"/>
                <w:bottom w:val="none" w:sz="0" w:space="0" w:color="auto"/>
                <w:right w:val="none" w:sz="0" w:space="0" w:color="auto"/>
              </w:divBdr>
            </w:div>
            <w:div w:id="2114861980">
              <w:marLeft w:val="0"/>
              <w:marRight w:val="0"/>
              <w:marTop w:val="0"/>
              <w:marBottom w:val="0"/>
              <w:divBdr>
                <w:top w:val="single" w:sz="6" w:space="0" w:color="B9B9B9"/>
                <w:left w:val="single" w:sz="6" w:space="0" w:color="B9B9B9"/>
                <w:bottom w:val="single" w:sz="6" w:space="0" w:color="B9B9B9"/>
                <w:right w:val="single" w:sz="6" w:space="0" w:color="B9B9B9"/>
              </w:divBdr>
            </w:div>
          </w:divsChild>
        </w:div>
      </w:divsChild>
    </w:div>
    <w:div w:id="1330987505">
      <w:bodyDiv w:val="1"/>
      <w:marLeft w:val="0"/>
      <w:marRight w:val="0"/>
      <w:marTop w:val="0"/>
      <w:marBottom w:val="0"/>
      <w:divBdr>
        <w:top w:val="none" w:sz="0" w:space="0" w:color="auto"/>
        <w:left w:val="none" w:sz="0" w:space="0" w:color="auto"/>
        <w:bottom w:val="none" w:sz="0" w:space="0" w:color="auto"/>
        <w:right w:val="none" w:sz="0" w:space="0" w:color="auto"/>
      </w:divBdr>
    </w:div>
    <w:div w:id="1338576538">
      <w:bodyDiv w:val="1"/>
      <w:marLeft w:val="0"/>
      <w:marRight w:val="0"/>
      <w:marTop w:val="0"/>
      <w:marBottom w:val="0"/>
      <w:divBdr>
        <w:top w:val="none" w:sz="0" w:space="0" w:color="auto"/>
        <w:left w:val="none" w:sz="0" w:space="0" w:color="auto"/>
        <w:bottom w:val="none" w:sz="0" w:space="0" w:color="auto"/>
        <w:right w:val="none" w:sz="0" w:space="0" w:color="auto"/>
      </w:divBdr>
      <w:divsChild>
        <w:div w:id="273559060">
          <w:marLeft w:val="0"/>
          <w:marRight w:val="336"/>
          <w:marTop w:val="120"/>
          <w:marBottom w:val="312"/>
          <w:divBdr>
            <w:top w:val="none" w:sz="0" w:space="0" w:color="auto"/>
            <w:left w:val="none" w:sz="0" w:space="0" w:color="auto"/>
            <w:bottom w:val="none" w:sz="0" w:space="0" w:color="auto"/>
            <w:right w:val="none" w:sz="0" w:space="0" w:color="auto"/>
          </w:divBdr>
          <w:divsChild>
            <w:div w:id="687608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936879">
          <w:marLeft w:val="0"/>
          <w:marRight w:val="0"/>
          <w:marTop w:val="0"/>
          <w:marBottom w:val="120"/>
          <w:divBdr>
            <w:top w:val="none" w:sz="0" w:space="0" w:color="auto"/>
            <w:left w:val="none" w:sz="0" w:space="0" w:color="auto"/>
            <w:bottom w:val="none" w:sz="0" w:space="0" w:color="auto"/>
            <w:right w:val="none" w:sz="0" w:space="0" w:color="auto"/>
          </w:divBdr>
        </w:div>
        <w:div w:id="95938389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53727750">
      <w:bodyDiv w:val="1"/>
      <w:marLeft w:val="0"/>
      <w:marRight w:val="0"/>
      <w:marTop w:val="0"/>
      <w:marBottom w:val="0"/>
      <w:divBdr>
        <w:top w:val="none" w:sz="0" w:space="0" w:color="auto"/>
        <w:left w:val="none" w:sz="0" w:space="0" w:color="auto"/>
        <w:bottom w:val="none" w:sz="0" w:space="0" w:color="auto"/>
        <w:right w:val="none" w:sz="0" w:space="0" w:color="auto"/>
      </w:divBdr>
    </w:div>
    <w:div w:id="1434087854">
      <w:bodyDiv w:val="1"/>
      <w:marLeft w:val="0"/>
      <w:marRight w:val="0"/>
      <w:marTop w:val="0"/>
      <w:marBottom w:val="0"/>
      <w:divBdr>
        <w:top w:val="none" w:sz="0" w:space="0" w:color="auto"/>
        <w:left w:val="none" w:sz="0" w:space="0" w:color="auto"/>
        <w:bottom w:val="none" w:sz="0" w:space="0" w:color="auto"/>
        <w:right w:val="none" w:sz="0" w:space="0" w:color="auto"/>
      </w:divBdr>
    </w:div>
    <w:div w:id="1447775213">
      <w:bodyDiv w:val="1"/>
      <w:marLeft w:val="0"/>
      <w:marRight w:val="0"/>
      <w:marTop w:val="0"/>
      <w:marBottom w:val="0"/>
      <w:divBdr>
        <w:top w:val="none" w:sz="0" w:space="0" w:color="auto"/>
        <w:left w:val="none" w:sz="0" w:space="0" w:color="auto"/>
        <w:bottom w:val="none" w:sz="0" w:space="0" w:color="auto"/>
        <w:right w:val="none" w:sz="0" w:space="0" w:color="auto"/>
      </w:divBdr>
    </w:div>
    <w:div w:id="1464038602">
      <w:bodyDiv w:val="1"/>
      <w:marLeft w:val="0"/>
      <w:marRight w:val="0"/>
      <w:marTop w:val="0"/>
      <w:marBottom w:val="0"/>
      <w:divBdr>
        <w:top w:val="none" w:sz="0" w:space="0" w:color="auto"/>
        <w:left w:val="none" w:sz="0" w:space="0" w:color="auto"/>
        <w:bottom w:val="none" w:sz="0" w:space="0" w:color="auto"/>
        <w:right w:val="none" w:sz="0" w:space="0" w:color="auto"/>
      </w:divBdr>
    </w:div>
    <w:div w:id="1475415473">
      <w:bodyDiv w:val="1"/>
      <w:marLeft w:val="0"/>
      <w:marRight w:val="0"/>
      <w:marTop w:val="0"/>
      <w:marBottom w:val="0"/>
      <w:divBdr>
        <w:top w:val="none" w:sz="0" w:space="0" w:color="auto"/>
        <w:left w:val="none" w:sz="0" w:space="0" w:color="auto"/>
        <w:bottom w:val="none" w:sz="0" w:space="0" w:color="auto"/>
        <w:right w:val="none" w:sz="0" w:space="0" w:color="auto"/>
      </w:divBdr>
    </w:div>
    <w:div w:id="1475876204">
      <w:bodyDiv w:val="1"/>
      <w:marLeft w:val="0"/>
      <w:marRight w:val="0"/>
      <w:marTop w:val="0"/>
      <w:marBottom w:val="0"/>
      <w:divBdr>
        <w:top w:val="none" w:sz="0" w:space="0" w:color="auto"/>
        <w:left w:val="none" w:sz="0" w:space="0" w:color="auto"/>
        <w:bottom w:val="none" w:sz="0" w:space="0" w:color="auto"/>
        <w:right w:val="none" w:sz="0" w:space="0" w:color="auto"/>
      </w:divBdr>
      <w:divsChild>
        <w:div w:id="1556626872">
          <w:marLeft w:val="0"/>
          <w:marRight w:val="0"/>
          <w:marTop w:val="0"/>
          <w:marBottom w:val="0"/>
          <w:divBdr>
            <w:top w:val="none" w:sz="0" w:space="0" w:color="auto"/>
            <w:left w:val="none" w:sz="0" w:space="0" w:color="auto"/>
            <w:bottom w:val="none" w:sz="0" w:space="0" w:color="auto"/>
            <w:right w:val="none" w:sz="0" w:space="0" w:color="auto"/>
          </w:divBdr>
        </w:div>
      </w:divsChild>
    </w:div>
    <w:div w:id="1487087073">
      <w:bodyDiv w:val="1"/>
      <w:marLeft w:val="0"/>
      <w:marRight w:val="0"/>
      <w:marTop w:val="0"/>
      <w:marBottom w:val="0"/>
      <w:divBdr>
        <w:top w:val="none" w:sz="0" w:space="0" w:color="auto"/>
        <w:left w:val="none" w:sz="0" w:space="0" w:color="auto"/>
        <w:bottom w:val="none" w:sz="0" w:space="0" w:color="auto"/>
        <w:right w:val="none" w:sz="0" w:space="0" w:color="auto"/>
      </w:divBdr>
      <w:divsChild>
        <w:div w:id="1597252255">
          <w:marLeft w:val="0"/>
          <w:marRight w:val="0"/>
          <w:marTop w:val="0"/>
          <w:marBottom w:val="225"/>
          <w:divBdr>
            <w:top w:val="none" w:sz="0" w:space="0" w:color="auto"/>
            <w:left w:val="none" w:sz="0" w:space="0" w:color="auto"/>
            <w:bottom w:val="none" w:sz="0" w:space="0" w:color="auto"/>
            <w:right w:val="none" w:sz="0" w:space="0" w:color="auto"/>
          </w:divBdr>
        </w:div>
        <w:div w:id="2121760392">
          <w:marLeft w:val="0"/>
          <w:marRight w:val="0"/>
          <w:marTop w:val="0"/>
          <w:marBottom w:val="0"/>
          <w:divBdr>
            <w:top w:val="none" w:sz="0" w:space="0" w:color="auto"/>
            <w:left w:val="none" w:sz="0" w:space="0" w:color="auto"/>
            <w:bottom w:val="none" w:sz="0" w:space="0" w:color="auto"/>
            <w:right w:val="none" w:sz="0" w:space="0" w:color="auto"/>
          </w:divBdr>
          <w:divsChild>
            <w:div w:id="40985501">
              <w:marLeft w:val="0"/>
              <w:marRight w:val="0"/>
              <w:marTop w:val="0"/>
              <w:marBottom w:val="0"/>
              <w:divBdr>
                <w:top w:val="none" w:sz="0" w:space="0" w:color="auto"/>
                <w:left w:val="none" w:sz="0" w:space="0" w:color="auto"/>
                <w:bottom w:val="none" w:sz="0" w:space="0" w:color="auto"/>
                <w:right w:val="none" w:sz="0" w:space="0" w:color="auto"/>
              </w:divBdr>
              <w:divsChild>
                <w:div w:id="1025518602">
                  <w:marLeft w:val="0"/>
                  <w:marRight w:val="0"/>
                  <w:marTop w:val="0"/>
                  <w:marBottom w:val="0"/>
                  <w:divBdr>
                    <w:top w:val="none" w:sz="0" w:space="0" w:color="auto"/>
                    <w:left w:val="none" w:sz="0" w:space="0" w:color="auto"/>
                    <w:bottom w:val="none" w:sz="0" w:space="0" w:color="auto"/>
                    <w:right w:val="none" w:sz="0" w:space="0" w:color="auto"/>
                  </w:divBdr>
                </w:div>
              </w:divsChild>
            </w:div>
            <w:div w:id="675808603">
              <w:marLeft w:val="0"/>
              <w:marRight w:val="0"/>
              <w:marTop w:val="0"/>
              <w:marBottom w:val="150"/>
              <w:divBdr>
                <w:top w:val="none" w:sz="0" w:space="0" w:color="auto"/>
                <w:left w:val="none" w:sz="0" w:space="0" w:color="auto"/>
                <w:bottom w:val="none" w:sz="0" w:space="0" w:color="auto"/>
                <w:right w:val="none" w:sz="0" w:space="0" w:color="auto"/>
              </w:divBdr>
              <w:divsChild>
                <w:div w:id="1891379948">
                  <w:marLeft w:val="0"/>
                  <w:marRight w:val="0"/>
                  <w:marTop w:val="0"/>
                  <w:marBottom w:val="0"/>
                  <w:divBdr>
                    <w:top w:val="none" w:sz="0" w:space="0" w:color="auto"/>
                    <w:left w:val="none" w:sz="0" w:space="0" w:color="auto"/>
                    <w:bottom w:val="none" w:sz="0" w:space="0" w:color="auto"/>
                    <w:right w:val="none" w:sz="0" w:space="0" w:color="auto"/>
                  </w:divBdr>
                  <w:divsChild>
                    <w:div w:id="8570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475">
              <w:marLeft w:val="0"/>
              <w:marRight w:val="0"/>
              <w:marTop w:val="0"/>
              <w:marBottom w:val="150"/>
              <w:divBdr>
                <w:top w:val="none" w:sz="0" w:space="0" w:color="auto"/>
                <w:left w:val="none" w:sz="0" w:space="0" w:color="auto"/>
                <w:bottom w:val="none" w:sz="0" w:space="0" w:color="auto"/>
                <w:right w:val="none" w:sz="0" w:space="0" w:color="auto"/>
              </w:divBdr>
              <w:divsChild>
                <w:div w:id="119537922">
                  <w:marLeft w:val="0"/>
                  <w:marRight w:val="0"/>
                  <w:marTop w:val="180"/>
                  <w:marBottom w:val="0"/>
                  <w:divBdr>
                    <w:top w:val="none" w:sz="0" w:space="0" w:color="auto"/>
                    <w:left w:val="none" w:sz="0" w:space="0" w:color="auto"/>
                    <w:bottom w:val="none" w:sz="0" w:space="0" w:color="auto"/>
                    <w:right w:val="none" w:sz="0" w:space="0" w:color="auto"/>
                  </w:divBdr>
                </w:div>
                <w:div w:id="1144469776">
                  <w:marLeft w:val="27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87745300">
      <w:bodyDiv w:val="1"/>
      <w:marLeft w:val="0"/>
      <w:marRight w:val="0"/>
      <w:marTop w:val="0"/>
      <w:marBottom w:val="0"/>
      <w:divBdr>
        <w:top w:val="none" w:sz="0" w:space="0" w:color="auto"/>
        <w:left w:val="none" w:sz="0" w:space="0" w:color="auto"/>
        <w:bottom w:val="none" w:sz="0" w:space="0" w:color="auto"/>
        <w:right w:val="none" w:sz="0" w:space="0" w:color="auto"/>
      </w:divBdr>
      <w:divsChild>
        <w:div w:id="1461068626">
          <w:marLeft w:val="0"/>
          <w:marRight w:val="0"/>
          <w:marTop w:val="0"/>
          <w:marBottom w:val="0"/>
          <w:divBdr>
            <w:top w:val="none" w:sz="0" w:space="0" w:color="auto"/>
            <w:left w:val="none" w:sz="0" w:space="0" w:color="auto"/>
            <w:bottom w:val="none" w:sz="0" w:space="0" w:color="auto"/>
            <w:right w:val="none" w:sz="0" w:space="0" w:color="auto"/>
          </w:divBdr>
        </w:div>
        <w:div w:id="452021528">
          <w:marLeft w:val="0"/>
          <w:marRight w:val="0"/>
          <w:marTop w:val="0"/>
          <w:marBottom w:val="0"/>
          <w:divBdr>
            <w:top w:val="none" w:sz="0" w:space="0" w:color="auto"/>
            <w:left w:val="none" w:sz="0" w:space="0" w:color="auto"/>
            <w:bottom w:val="none" w:sz="0" w:space="0" w:color="auto"/>
            <w:right w:val="none" w:sz="0" w:space="0" w:color="auto"/>
          </w:divBdr>
        </w:div>
        <w:div w:id="535504092">
          <w:marLeft w:val="0"/>
          <w:marRight w:val="0"/>
          <w:marTop w:val="0"/>
          <w:marBottom w:val="0"/>
          <w:divBdr>
            <w:top w:val="none" w:sz="0" w:space="0" w:color="auto"/>
            <w:left w:val="none" w:sz="0" w:space="0" w:color="auto"/>
            <w:bottom w:val="none" w:sz="0" w:space="0" w:color="auto"/>
            <w:right w:val="none" w:sz="0" w:space="0" w:color="auto"/>
          </w:divBdr>
        </w:div>
        <w:div w:id="536695609">
          <w:marLeft w:val="0"/>
          <w:marRight w:val="0"/>
          <w:marTop w:val="0"/>
          <w:marBottom w:val="0"/>
          <w:divBdr>
            <w:top w:val="none" w:sz="0" w:space="0" w:color="auto"/>
            <w:left w:val="none" w:sz="0" w:space="0" w:color="auto"/>
            <w:bottom w:val="none" w:sz="0" w:space="0" w:color="auto"/>
            <w:right w:val="none" w:sz="0" w:space="0" w:color="auto"/>
          </w:divBdr>
        </w:div>
      </w:divsChild>
    </w:div>
    <w:div w:id="1511337563">
      <w:bodyDiv w:val="1"/>
      <w:marLeft w:val="0"/>
      <w:marRight w:val="0"/>
      <w:marTop w:val="0"/>
      <w:marBottom w:val="0"/>
      <w:divBdr>
        <w:top w:val="none" w:sz="0" w:space="0" w:color="auto"/>
        <w:left w:val="none" w:sz="0" w:space="0" w:color="auto"/>
        <w:bottom w:val="none" w:sz="0" w:space="0" w:color="auto"/>
        <w:right w:val="none" w:sz="0" w:space="0" w:color="auto"/>
      </w:divBdr>
    </w:div>
    <w:div w:id="1532955411">
      <w:bodyDiv w:val="1"/>
      <w:marLeft w:val="0"/>
      <w:marRight w:val="0"/>
      <w:marTop w:val="0"/>
      <w:marBottom w:val="0"/>
      <w:divBdr>
        <w:top w:val="none" w:sz="0" w:space="0" w:color="auto"/>
        <w:left w:val="none" w:sz="0" w:space="0" w:color="auto"/>
        <w:bottom w:val="none" w:sz="0" w:space="0" w:color="auto"/>
        <w:right w:val="none" w:sz="0" w:space="0" w:color="auto"/>
      </w:divBdr>
      <w:divsChild>
        <w:div w:id="142545732">
          <w:marLeft w:val="0"/>
          <w:marRight w:val="0"/>
          <w:marTop w:val="0"/>
          <w:marBottom w:val="0"/>
          <w:divBdr>
            <w:top w:val="none" w:sz="0" w:space="0" w:color="auto"/>
            <w:left w:val="none" w:sz="0" w:space="0" w:color="auto"/>
            <w:bottom w:val="none" w:sz="0" w:space="0" w:color="auto"/>
            <w:right w:val="none" w:sz="0" w:space="0" w:color="auto"/>
          </w:divBdr>
        </w:div>
        <w:div w:id="758060876">
          <w:marLeft w:val="0"/>
          <w:marRight w:val="0"/>
          <w:marTop w:val="0"/>
          <w:marBottom w:val="0"/>
          <w:divBdr>
            <w:top w:val="none" w:sz="0" w:space="0" w:color="auto"/>
            <w:left w:val="none" w:sz="0" w:space="0" w:color="auto"/>
            <w:bottom w:val="none" w:sz="0" w:space="0" w:color="auto"/>
            <w:right w:val="none" w:sz="0" w:space="0" w:color="auto"/>
          </w:divBdr>
        </w:div>
        <w:div w:id="1869834259">
          <w:marLeft w:val="0"/>
          <w:marRight w:val="0"/>
          <w:marTop w:val="0"/>
          <w:marBottom w:val="0"/>
          <w:divBdr>
            <w:top w:val="none" w:sz="0" w:space="0" w:color="auto"/>
            <w:left w:val="none" w:sz="0" w:space="0" w:color="auto"/>
            <w:bottom w:val="none" w:sz="0" w:space="0" w:color="auto"/>
            <w:right w:val="none" w:sz="0" w:space="0" w:color="auto"/>
          </w:divBdr>
          <w:divsChild>
            <w:div w:id="2147118617">
              <w:marLeft w:val="0"/>
              <w:marRight w:val="0"/>
              <w:marTop w:val="0"/>
              <w:marBottom w:val="0"/>
              <w:divBdr>
                <w:top w:val="none" w:sz="0" w:space="0" w:color="auto"/>
                <w:left w:val="none" w:sz="0" w:space="0" w:color="auto"/>
                <w:bottom w:val="none" w:sz="0" w:space="0" w:color="auto"/>
                <w:right w:val="none" w:sz="0" w:space="0" w:color="auto"/>
              </w:divBdr>
            </w:div>
          </w:divsChild>
        </w:div>
        <w:div w:id="2137524835">
          <w:marLeft w:val="158"/>
          <w:marRight w:val="0"/>
          <w:marTop w:val="0"/>
          <w:marBottom w:val="0"/>
          <w:divBdr>
            <w:top w:val="none" w:sz="0" w:space="0" w:color="auto"/>
            <w:left w:val="none" w:sz="0" w:space="0" w:color="auto"/>
            <w:bottom w:val="none" w:sz="0" w:space="0" w:color="auto"/>
            <w:right w:val="none" w:sz="0" w:space="0" w:color="auto"/>
          </w:divBdr>
          <w:divsChild>
            <w:div w:id="7757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5999">
      <w:bodyDiv w:val="1"/>
      <w:marLeft w:val="0"/>
      <w:marRight w:val="0"/>
      <w:marTop w:val="0"/>
      <w:marBottom w:val="0"/>
      <w:divBdr>
        <w:top w:val="none" w:sz="0" w:space="0" w:color="auto"/>
        <w:left w:val="none" w:sz="0" w:space="0" w:color="auto"/>
        <w:bottom w:val="none" w:sz="0" w:space="0" w:color="auto"/>
        <w:right w:val="none" w:sz="0" w:space="0" w:color="auto"/>
      </w:divBdr>
    </w:div>
    <w:div w:id="1543638123">
      <w:bodyDiv w:val="1"/>
      <w:marLeft w:val="0"/>
      <w:marRight w:val="0"/>
      <w:marTop w:val="0"/>
      <w:marBottom w:val="0"/>
      <w:divBdr>
        <w:top w:val="none" w:sz="0" w:space="0" w:color="auto"/>
        <w:left w:val="none" w:sz="0" w:space="0" w:color="auto"/>
        <w:bottom w:val="none" w:sz="0" w:space="0" w:color="auto"/>
        <w:right w:val="none" w:sz="0" w:space="0" w:color="auto"/>
      </w:divBdr>
      <w:divsChild>
        <w:div w:id="548879423">
          <w:marLeft w:val="0"/>
          <w:marRight w:val="0"/>
          <w:marTop w:val="0"/>
          <w:marBottom w:val="0"/>
          <w:divBdr>
            <w:top w:val="none" w:sz="0" w:space="0" w:color="auto"/>
            <w:left w:val="none" w:sz="0" w:space="0" w:color="auto"/>
            <w:bottom w:val="none" w:sz="0" w:space="0" w:color="auto"/>
            <w:right w:val="none" w:sz="0" w:space="0" w:color="auto"/>
          </w:divBdr>
          <w:divsChild>
            <w:div w:id="1078750590">
              <w:marLeft w:val="0"/>
              <w:marRight w:val="0"/>
              <w:marTop w:val="0"/>
              <w:marBottom w:val="0"/>
              <w:divBdr>
                <w:top w:val="none" w:sz="0" w:space="0" w:color="auto"/>
                <w:left w:val="none" w:sz="0" w:space="0" w:color="auto"/>
                <w:bottom w:val="none" w:sz="0" w:space="0" w:color="auto"/>
                <w:right w:val="none" w:sz="0" w:space="0" w:color="auto"/>
              </w:divBdr>
              <w:divsChild>
                <w:div w:id="2966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85695">
      <w:bodyDiv w:val="1"/>
      <w:marLeft w:val="0"/>
      <w:marRight w:val="0"/>
      <w:marTop w:val="0"/>
      <w:marBottom w:val="0"/>
      <w:divBdr>
        <w:top w:val="none" w:sz="0" w:space="0" w:color="auto"/>
        <w:left w:val="none" w:sz="0" w:space="0" w:color="auto"/>
        <w:bottom w:val="none" w:sz="0" w:space="0" w:color="auto"/>
        <w:right w:val="none" w:sz="0" w:space="0" w:color="auto"/>
      </w:divBdr>
    </w:div>
    <w:div w:id="1557622673">
      <w:bodyDiv w:val="1"/>
      <w:marLeft w:val="0"/>
      <w:marRight w:val="0"/>
      <w:marTop w:val="0"/>
      <w:marBottom w:val="0"/>
      <w:divBdr>
        <w:top w:val="none" w:sz="0" w:space="0" w:color="auto"/>
        <w:left w:val="none" w:sz="0" w:space="0" w:color="auto"/>
        <w:bottom w:val="none" w:sz="0" w:space="0" w:color="auto"/>
        <w:right w:val="none" w:sz="0" w:space="0" w:color="auto"/>
      </w:divBdr>
    </w:div>
    <w:div w:id="1565525356">
      <w:bodyDiv w:val="1"/>
      <w:marLeft w:val="0"/>
      <w:marRight w:val="0"/>
      <w:marTop w:val="0"/>
      <w:marBottom w:val="0"/>
      <w:divBdr>
        <w:top w:val="none" w:sz="0" w:space="0" w:color="auto"/>
        <w:left w:val="none" w:sz="0" w:space="0" w:color="auto"/>
        <w:bottom w:val="none" w:sz="0" w:space="0" w:color="auto"/>
        <w:right w:val="none" w:sz="0" w:space="0" w:color="auto"/>
      </w:divBdr>
    </w:div>
    <w:div w:id="1589077031">
      <w:bodyDiv w:val="1"/>
      <w:marLeft w:val="0"/>
      <w:marRight w:val="0"/>
      <w:marTop w:val="0"/>
      <w:marBottom w:val="0"/>
      <w:divBdr>
        <w:top w:val="none" w:sz="0" w:space="0" w:color="auto"/>
        <w:left w:val="none" w:sz="0" w:space="0" w:color="auto"/>
        <w:bottom w:val="none" w:sz="0" w:space="0" w:color="auto"/>
        <w:right w:val="none" w:sz="0" w:space="0" w:color="auto"/>
      </w:divBdr>
    </w:div>
    <w:div w:id="1594973172">
      <w:bodyDiv w:val="1"/>
      <w:marLeft w:val="0"/>
      <w:marRight w:val="0"/>
      <w:marTop w:val="0"/>
      <w:marBottom w:val="0"/>
      <w:divBdr>
        <w:top w:val="none" w:sz="0" w:space="0" w:color="auto"/>
        <w:left w:val="none" w:sz="0" w:space="0" w:color="auto"/>
        <w:bottom w:val="none" w:sz="0" w:space="0" w:color="auto"/>
        <w:right w:val="none" w:sz="0" w:space="0" w:color="auto"/>
      </w:divBdr>
      <w:divsChild>
        <w:div w:id="624963314">
          <w:marLeft w:val="0"/>
          <w:marRight w:val="0"/>
          <w:marTop w:val="225"/>
          <w:marBottom w:val="0"/>
          <w:divBdr>
            <w:top w:val="none" w:sz="0" w:space="0" w:color="auto"/>
            <w:left w:val="none" w:sz="0" w:space="0" w:color="auto"/>
            <w:bottom w:val="none" w:sz="0" w:space="0" w:color="auto"/>
            <w:right w:val="none" w:sz="0" w:space="0" w:color="auto"/>
          </w:divBdr>
          <w:divsChild>
            <w:div w:id="854153842">
              <w:marLeft w:val="0"/>
              <w:marRight w:val="0"/>
              <w:marTop w:val="0"/>
              <w:marBottom w:val="0"/>
              <w:divBdr>
                <w:top w:val="none" w:sz="0" w:space="0" w:color="auto"/>
                <w:left w:val="none" w:sz="0" w:space="0" w:color="auto"/>
                <w:bottom w:val="none" w:sz="0" w:space="0" w:color="auto"/>
                <w:right w:val="none" w:sz="0" w:space="0" w:color="auto"/>
              </w:divBdr>
            </w:div>
            <w:div w:id="1981424637">
              <w:marLeft w:val="0"/>
              <w:marRight w:val="0"/>
              <w:marTop w:val="0"/>
              <w:marBottom w:val="0"/>
              <w:divBdr>
                <w:top w:val="single" w:sz="6" w:space="0" w:color="B9B9B9"/>
                <w:left w:val="single" w:sz="6" w:space="0" w:color="B9B9B9"/>
                <w:bottom w:val="single" w:sz="6" w:space="0" w:color="B9B9B9"/>
                <w:right w:val="single" w:sz="6" w:space="0" w:color="B9B9B9"/>
              </w:divBdr>
            </w:div>
          </w:divsChild>
        </w:div>
        <w:div w:id="1258176672">
          <w:marLeft w:val="0"/>
          <w:marRight w:val="0"/>
          <w:marTop w:val="300"/>
          <w:marBottom w:val="600"/>
          <w:divBdr>
            <w:top w:val="none" w:sz="0" w:space="0" w:color="auto"/>
            <w:left w:val="none" w:sz="0" w:space="0" w:color="auto"/>
            <w:bottom w:val="none" w:sz="0" w:space="0" w:color="auto"/>
            <w:right w:val="none" w:sz="0" w:space="0" w:color="auto"/>
          </w:divBdr>
          <w:divsChild>
            <w:div w:id="3682664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00260496">
      <w:bodyDiv w:val="1"/>
      <w:marLeft w:val="0"/>
      <w:marRight w:val="0"/>
      <w:marTop w:val="0"/>
      <w:marBottom w:val="0"/>
      <w:divBdr>
        <w:top w:val="none" w:sz="0" w:space="0" w:color="auto"/>
        <w:left w:val="none" w:sz="0" w:space="0" w:color="auto"/>
        <w:bottom w:val="none" w:sz="0" w:space="0" w:color="auto"/>
        <w:right w:val="none" w:sz="0" w:space="0" w:color="auto"/>
      </w:divBdr>
      <w:divsChild>
        <w:div w:id="970667618">
          <w:marLeft w:val="0"/>
          <w:marRight w:val="0"/>
          <w:marTop w:val="0"/>
          <w:marBottom w:val="200"/>
          <w:divBdr>
            <w:top w:val="none" w:sz="0" w:space="0" w:color="auto"/>
            <w:left w:val="none" w:sz="0" w:space="0" w:color="auto"/>
            <w:bottom w:val="none" w:sz="0" w:space="0" w:color="auto"/>
            <w:right w:val="none" w:sz="0" w:space="0" w:color="auto"/>
          </w:divBdr>
          <w:divsChild>
            <w:div w:id="776602812">
              <w:marLeft w:val="0"/>
              <w:marRight w:val="0"/>
              <w:marTop w:val="0"/>
              <w:marBottom w:val="0"/>
              <w:divBdr>
                <w:top w:val="none" w:sz="0" w:space="0" w:color="auto"/>
                <w:left w:val="none" w:sz="0" w:space="0" w:color="auto"/>
                <w:bottom w:val="none" w:sz="0" w:space="0" w:color="auto"/>
                <w:right w:val="none" w:sz="0" w:space="0" w:color="auto"/>
              </w:divBdr>
              <w:divsChild>
                <w:div w:id="146997676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609704059">
      <w:bodyDiv w:val="1"/>
      <w:marLeft w:val="0"/>
      <w:marRight w:val="0"/>
      <w:marTop w:val="0"/>
      <w:marBottom w:val="0"/>
      <w:divBdr>
        <w:top w:val="none" w:sz="0" w:space="0" w:color="auto"/>
        <w:left w:val="none" w:sz="0" w:space="0" w:color="auto"/>
        <w:bottom w:val="none" w:sz="0" w:space="0" w:color="auto"/>
        <w:right w:val="none" w:sz="0" w:space="0" w:color="auto"/>
      </w:divBdr>
    </w:div>
    <w:div w:id="1612860805">
      <w:bodyDiv w:val="1"/>
      <w:marLeft w:val="0"/>
      <w:marRight w:val="0"/>
      <w:marTop w:val="0"/>
      <w:marBottom w:val="0"/>
      <w:divBdr>
        <w:top w:val="none" w:sz="0" w:space="0" w:color="auto"/>
        <w:left w:val="none" w:sz="0" w:space="0" w:color="auto"/>
        <w:bottom w:val="none" w:sz="0" w:space="0" w:color="auto"/>
        <w:right w:val="none" w:sz="0" w:space="0" w:color="auto"/>
      </w:divBdr>
    </w:div>
    <w:div w:id="1621179590">
      <w:bodyDiv w:val="1"/>
      <w:marLeft w:val="0"/>
      <w:marRight w:val="0"/>
      <w:marTop w:val="0"/>
      <w:marBottom w:val="0"/>
      <w:divBdr>
        <w:top w:val="none" w:sz="0" w:space="0" w:color="auto"/>
        <w:left w:val="none" w:sz="0" w:space="0" w:color="auto"/>
        <w:bottom w:val="none" w:sz="0" w:space="0" w:color="auto"/>
        <w:right w:val="none" w:sz="0" w:space="0" w:color="auto"/>
      </w:divBdr>
    </w:div>
    <w:div w:id="1686010139">
      <w:bodyDiv w:val="1"/>
      <w:marLeft w:val="0"/>
      <w:marRight w:val="0"/>
      <w:marTop w:val="0"/>
      <w:marBottom w:val="0"/>
      <w:divBdr>
        <w:top w:val="none" w:sz="0" w:space="0" w:color="auto"/>
        <w:left w:val="none" w:sz="0" w:space="0" w:color="auto"/>
        <w:bottom w:val="none" w:sz="0" w:space="0" w:color="auto"/>
        <w:right w:val="none" w:sz="0" w:space="0" w:color="auto"/>
      </w:divBdr>
    </w:div>
    <w:div w:id="1686860911">
      <w:bodyDiv w:val="1"/>
      <w:marLeft w:val="0"/>
      <w:marRight w:val="0"/>
      <w:marTop w:val="0"/>
      <w:marBottom w:val="0"/>
      <w:divBdr>
        <w:top w:val="none" w:sz="0" w:space="0" w:color="auto"/>
        <w:left w:val="none" w:sz="0" w:space="0" w:color="auto"/>
        <w:bottom w:val="none" w:sz="0" w:space="0" w:color="auto"/>
        <w:right w:val="none" w:sz="0" w:space="0" w:color="auto"/>
      </w:divBdr>
      <w:divsChild>
        <w:div w:id="1701469792">
          <w:marLeft w:val="0"/>
          <w:marRight w:val="0"/>
          <w:marTop w:val="0"/>
          <w:marBottom w:val="0"/>
          <w:divBdr>
            <w:top w:val="none" w:sz="0" w:space="0" w:color="auto"/>
            <w:left w:val="none" w:sz="0" w:space="0" w:color="auto"/>
            <w:bottom w:val="none" w:sz="0" w:space="0" w:color="auto"/>
            <w:right w:val="none" w:sz="0" w:space="0" w:color="auto"/>
          </w:divBdr>
        </w:div>
        <w:div w:id="1023288681">
          <w:marLeft w:val="0"/>
          <w:marRight w:val="0"/>
          <w:marTop w:val="0"/>
          <w:marBottom w:val="0"/>
          <w:divBdr>
            <w:top w:val="none" w:sz="0" w:space="0" w:color="auto"/>
            <w:left w:val="none" w:sz="0" w:space="0" w:color="auto"/>
            <w:bottom w:val="none" w:sz="0" w:space="0" w:color="auto"/>
            <w:right w:val="none" w:sz="0" w:space="0" w:color="auto"/>
          </w:divBdr>
        </w:div>
        <w:div w:id="939266109">
          <w:marLeft w:val="0"/>
          <w:marRight w:val="0"/>
          <w:marTop w:val="0"/>
          <w:marBottom w:val="0"/>
          <w:divBdr>
            <w:top w:val="none" w:sz="0" w:space="0" w:color="auto"/>
            <w:left w:val="none" w:sz="0" w:space="0" w:color="auto"/>
            <w:bottom w:val="none" w:sz="0" w:space="0" w:color="auto"/>
            <w:right w:val="none" w:sz="0" w:space="0" w:color="auto"/>
          </w:divBdr>
        </w:div>
        <w:div w:id="2103449978">
          <w:marLeft w:val="0"/>
          <w:marRight w:val="0"/>
          <w:marTop w:val="0"/>
          <w:marBottom w:val="0"/>
          <w:divBdr>
            <w:top w:val="none" w:sz="0" w:space="0" w:color="auto"/>
            <w:left w:val="none" w:sz="0" w:space="0" w:color="auto"/>
            <w:bottom w:val="none" w:sz="0" w:space="0" w:color="auto"/>
            <w:right w:val="none" w:sz="0" w:space="0" w:color="auto"/>
          </w:divBdr>
        </w:div>
      </w:divsChild>
    </w:div>
    <w:div w:id="1688868851">
      <w:bodyDiv w:val="1"/>
      <w:marLeft w:val="0"/>
      <w:marRight w:val="0"/>
      <w:marTop w:val="0"/>
      <w:marBottom w:val="0"/>
      <w:divBdr>
        <w:top w:val="none" w:sz="0" w:space="0" w:color="auto"/>
        <w:left w:val="none" w:sz="0" w:space="0" w:color="auto"/>
        <w:bottom w:val="none" w:sz="0" w:space="0" w:color="auto"/>
        <w:right w:val="none" w:sz="0" w:space="0" w:color="auto"/>
      </w:divBdr>
      <w:divsChild>
        <w:div w:id="1226407273">
          <w:marLeft w:val="0"/>
          <w:marRight w:val="0"/>
          <w:marTop w:val="0"/>
          <w:marBottom w:val="0"/>
          <w:divBdr>
            <w:top w:val="none" w:sz="0" w:space="0" w:color="auto"/>
            <w:left w:val="none" w:sz="0" w:space="0" w:color="auto"/>
            <w:bottom w:val="none" w:sz="0" w:space="0" w:color="auto"/>
            <w:right w:val="none" w:sz="0" w:space="0" w:color="auto"/>
          </w:divBdr>
          <w:divsChild>
            <w:div w:id="862985246">
              <w:marLeft w:val="0"/>
              <w:marRight w:val="0"/>
              <w:marTop w:val="0"/>
              <w:marBottom w:val="0"/>
              <w:divBdr>
                <w:top w:val="none" w:sz="0" w:space="0" w:color="auto"/>
                <w:left w:val="none" w:sz="0" w:space="0" w:color="auto"/>
                <w:bottom w:val="none" w:sz="0" w:space="0" w:color="auto"/>
                <w:right w:val="none" w:sz="0" w:space="0" w:color="auto"/>
              </w:divBdr>
              <w:divsChild>
                <w:div w:id="1855337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2956678">
          <w:marLeft w:val="0"/>
          <w:marRight w:val="0"/>
          <w:marTop w:val="0"/>
          <w:marBottom w:val="195"/>
          <w:divBdr>
            <w:top w:val="none" w:sz="0" w:space="0" w:color="auto"/>
            <w:left w:val="none" w:sz="0" w:space="0" w:color="auto"/>
            <w:bottom w:val="none" w:sz="0" w:space="0" w:color="auto"/>
            <w:right w:val="none" w:sz="0" w:space="0" w:color="auto"/>
          </w:divBdr>
        </w:div>
        <w:div w:id="1813205457">
          <w:marLeft w:val="0"/>
          <w:marRight w:val="0"/>
          <w:marTop w:val="0"/>
          <w:marBottom w:val="0"/>
          <w:divBdr>
            <w:top w:val="none" w:sz="0" w:space="0" w:color="auto"/>
            <w:left w:val="none" w:sz="0" w:space="0" w:color="auto"/>
            <w:bottom w:val="none" w:sz="0" w:space="0" w:color="auto"/>
            <w:right w:val="none" w:sz="0" w:space="0" w:color="auto"/>
          </w:divBdr>
        </w:div>
      </w:divsChild>
    </w:div>
    <w:div w:id="1728184658">
      <w:bodyDiv w:val="1"/>
      <w:marLeft w:val="0"/>
      <w:marRight w:val="0"/>
      <w:marTop w:val="0"/>
      <w:marBottom w:val="0"/>
      <w:divBdr>
        <w:top w:val="none" w:sz="0" w:space="0" w:color="auto"/>
        <w:left w:val="none" w:sz="0" w:space="0" w:color="auto"/>
        <w:bottom w:val="none" w:sz="0" w:space="0" w:color="auto"/>
        <w:right w:val="none" w:sz="0" w:space="0" w:color="auto"/>
      </w:divBdr>
    </w:div>
    <w:div w:id="1740470754">
      <w:bodyDiv w:val="1"/>
      <w:marLeft w:val="0"/>
      <w:marRight w:val="0"/>
      <w:marTop w:val="0"/>
      <w:marBottom w:val="0"/>
      <w:divBdr>
        <w:top w:val="none" w:sz="0" w:space="0" w:color="auto"/>
        <w:left w:val="none" w:sz="0" w:space="0" w:color="auto"/>
        <w:bottom w:val="none" w:sz="0" w:space="0" w:color="auto"/>
        <w:right w:val="none" w:sz="0" w:space="0" w:color="auto"/>
      </w:divBdr>
    </w:div>
    <w:div w:id="1751730453">
      <w:bodyDiv w:val="1"/>
      <w:marLeft w:val="0"/>
      <w:marRight w:val="0"/>
      <w:marTop w:val="0"/>
      <w:marBottom w:val="0"/>
      <w:divBdr>
        <w:top w:val="none" w:sz="0" w:space="0" w:color="auto"/>
        <w:left w:val="none" w:sz="0" w:space="0" w:color="auto"/>
        <w:bottom w:val="none" w:sz="0" w:space="0" w:color="auto"/>
        <w:right w:val="none" w:sz="0" w:space="0" w:color="auto"/>
      </w:divBdr>
      <w:divsChild>
        <w:div w:id="404843858">
          <w:marLeft w:val="0"/>
          <w:marRight w:val="0"/>
          <w:marTop w:val="0"/>
          <w:marBottom w:val="0"/>
          <w:divBdr>
            <w:top w:val="none" w:sz="0" w:space="0" w:color="auto"/>
            <w:left w:val="none" w:sz="0" w:space="0" w:color="auto"/>
            <w:bottom w:val="none" w:sz="0" w:space="0" w:color="auto"/>
            <w:right w:val="none" w:sz="0" w:space="0" w:color="auto"/>
          </w:divBdr>
          <w:divsChild>
            <w:div w:id="947278711">
              <w:marLeft w:val="0"/>
              <w:marRight w:val="0"/>
              <w:marTop w:val="0"/>
              <w:marBottom w:val="0"/>
              <w:divBdr>
                <w:top w:val="none" w:sz="0" w:space="0" w:color="auto"/>
                <w:left w:val="none" w:sz="0" w:space="0" w:color="auto"/>
                <w:bottom w:val="none" w:sz="0" w:space="0" w:color="auto"/>
                <w:right w:val="none" w:sz="0" w:space="0" w:color="auto"/>
              </w:divBdr>
            </w:div>
            <w:div w:id="1602565800">
              <w:marLeft w:val="0"/>
              <w:marRight w:val="0"/>
              <w:marTop w:val="0"/>
              <w:marBottom w:val="0"/>
              <w:divBdr>
                <w:top w:val="none" w:sz="0" w:space="0" w:color="auto"/>
                <w:left w:val="none" w:sz="0" w:space="0" w:color="auto"/>
                <w:bottom w:val="none" w:sz="0" w:space="0" w:color="auto"/>
                <w:right w:val="none" w:sz="0" w:space="0" w:color="auto"/>
              </w:divBdr>
            </w:div>
          </w:divsChild>
        </w:div>
        <w:div w:id="499855832">
          <w:marLeft w:val="0"/>
          <w:marRight w:val="150"/>
          <w:marTop w:val="150"/>
          <w:marBottom w:val="150"/>
          <w:divBdr>
            <w:top w:val="none" w:sz="0" w:space="0" w:color="auto"/>
            <w:left w:val="none" w:sz="0" w:space="0" w:color="auto"/>
            <w:bottom w:val="none" w:sz="0" w:space="0" w:color="auto"/>
            <w:right w:val="none" w:sz="0" w:space="0" w:color="auto"/>
          </w:divBdr>
        </w:div>
        <w:div w:id="534854759">
          <w:marLeft w:val="0"/>
          <w:marRight w:val="0"/>
          <w:marTop w:val="0"/>
          <w:marBottom w:val="0"/>
          <w:divBdr>
            <w:top w:val="none" w:sz="0" w:space="0" w:color="auto"/>
            <w:left w:val="none" w:sz="0" w:space="0" w:color="auto"/>
            <w:bottom w:val="none" w:sz="0" w:space="0" w:color="auto"/>
            <w:right w:val="none" w:sz="0" w:space="0" w:color="auto"/>
          </w:divBdr>
        </w:div>
        <w:div w:id="1903177684">
          <w:marLeft w:val="0"/>
          <w:marRight w:val="75"/>
          <w:marTop w:val="300"/>
          <w:marBottom w:val="150"/>
          <w:divBdr>
            <w:top w:val="none" w:sz="0" w:space="0" w:color="auto"/>
            <w:left w:val="none" w:sz="0" w:space="5" w:color="auto"/>
            <w:bottom w:val="single" w:sz="18" w:space="0" w:color="155498"/>
            <w:right w:val="none" w:sz="0" w:space="0" w:color="auto"/>
          </w:divBdr>
        </w:div>
        <w:div w:id="2036954708">
          <w:marLeft w:val="0"/>
          <w:marRight w:val="150"/>
          <w:marTop w:val="0"/>
          <w:marBottom w:val="0"/>
          <w:divBdr>
            <w:top w:val="none" w:sz="0" w:space="0" w:color="auto"/>
            <w:left w:val="none" w:sz="0" w:space="0" w:color="auto"/>
            <w:bottom w:val="none" w:sz="0" w:space="0" w:color="auto"/>
            <w:right w:val="none" w:sz="0" w:space="0" w:color="auto"/>
          </w:divBdr>
        </w:div>
      </w:divsChild>
    </w:div>
    <w:div w:id="1764688982">
      <w:bodyDiv w:val="1"/>
      <w:marLeft w:val="0"/>
      <w:marRight w:val="0"/>
      <w:marTop w:val="0"/>
      <w:marBottom w:val="0"/>
      <w:divBdr>
        <w:top w:val="none" w:sz="0" w:space="0" w:color="auto"/>
        <w:left w:val="none" w:sz="0" w:space="0" w:color="auto"/>
        <w:bottom w:val="none" w:sz="0" w:space="0" w:color="auto"/>
        <w:right w:val="none" w:sz="0" w:space="0" w:color="auto"/>
      </w:divBdr>
    </w:div>
    <w:div w:id="1764715933">
      <w:bodyDiv w:val="1"/>
      <w:marLeft w:val="0"/>
      <w:marRight w:val="0"/>
      <w:marTop w:val="0"/>
      <w:marBottom w:val="0"/>
      <w:divBdr>
        <w:top w:val="none" w:sz="0" w:space="0" w:color="auto"/>
        <w:left w:val="none" w:sz="0" w:space="0" w:color="auto"/>
        <w:bottom w:val="none" w:sz="0" w:space="0" w:color="auto"/>
        <w:right w:val="none" w:sz="0" w:space="0" w:color="auto"/>
      </w:divBdr>
    </w:div>
    <w:div w:id="1775243424">
      <w:bodyDiv w:val="1"/>
      <w:marLeft w:val="0"/>
      <w:marRight w:val="0"/>
      <w:marTop w:val="0"/>
      <w:marBottom w:val="0"/>
      <w:divBdr>
        <w:top w:val="none" w:sz="0" w:space="0" w:color="auto"/>
        <w:left w:val="none" w:sz="0" w:space="0" w:color="auto"/>
        <w:bottom w:val="none" w:sz="0" w:space="0" w:color="auto"/>
        <w:right w:val="none" w:sz="0" w:space="0" w:color="auto"/>
      </w:divBdr>
      <w:divsChild>
        <w:div w:id="1281957512">
          <w:marLeft w:val="0"/>
          <w:marRight w:val="0"/>
          <w:marTop w:val="0"/>
          <w:marBottom w:val="0"/>
          <w:divBdr>
            <w:top w:val="none" w:sz="0" w:space="0" w:color="auto"/>
            <w:left w:val="none" w:sz="0" w:space="0" w:color="auto"/>
            <w:bottom w:val="none" w:sz="0" w:space="0" w:color="auto"/>
            <w:right w:val="none" w:sz="0" w:space="0" w:color="auto"/>
          </w:divBdr>
          <w:divsChild>
            <w:div w:id="1640114748">
              <w:marLeft w:val="0"/>
              <w:marRight w:val="0"/>
              <w:marTop w:val="0"/>
              <w:marBottom w:val="0"/>
              <w:divBdr>
                <w:top w:val="none" w:sz="0" w:space="0" w:color="auto"/>
                <w:left w:val="none" w:sz="0" w:space="0" w:color="auto"/>
                <w:bottom w:val="none" w:sz="0" w:space="0" w:color="auto"/>
                <w:right w:val="none" w:sz="0" w:space="0" w:color="auto"/>
              </w:divBdr>
              <w:divsChild>
                <w:div w:id="18178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59610">
      <w:bodyDiv w:val="1"/>
      <w:marLeft w:val="0"/>
      <w:marRight w:val="0"/>
      <w:marTop w:val="0"/>
      <w:marBottom w:val="0"/>
      <w:divBdr>
        <w:top w:val="none" w:sz="0" w:space="0" w:color="auto"/>
        <w:left w:val="none" w:sz="0" w:space="0" w:color="auto"/>
        <w:bottom w:val="none" w:sz="0" w:space="0" w:color="auto"/>
        <w:right w:val="none" w:sz="0" w:space="0" w:color="auto"/>
      </w:divBdr>
      <w:divsChild>
        <w:div w:id="1919290157">
          <w:marLeft w:val="0"/>
          <w:marRight w:val="0"/>
          <w:marTop w:val="225"/>
          <w:marBottom w:val="0"/>
          <w:divBdr>
            <w:top w:val="none" w:sz="0" w:space="0" w:color="auto"/>
            <w:left w:val="none" w:sz="0" w:space="0" w:color="auto"/>
            <w:bottom w:val="none" w:sz="0" w:space="0" w:color="auto"/>
            <w:right w:val="none" w:sz="0" w:space="0" w:color="auto"/>
          </w:divBdr>
          <w:divsChild>
            <w:div w:id="534149492">
              <w:marLeft w:val="0"/>
              <w:marRight w:val="0"/>
              <w:marTop w:val="0"/>
              <w:marBottom w:val="0"/>
              <w:divBdr>
                <w:top w:val="single" w:sz="6" w:space="0" w:color="B9B9B9"/>
                <w:left w:val="single" w:sz="6" w:space="0" w:color="B9B9B9"/>
                <w:bottom w:val="single" w:sz="6" w:space="0" w:color="B9B9B9"/>
                <w:right w:val="single" w:sz="6" w:space="0" w:color="B9B9B9"/>
              </w:divBdr>
            </w:div>
            <w:div w:id="1178543351">
              <w:marLeft w:val="0"/>
              <w:marRight w:val="0"/>
              <w:marTop w:val="0"/>
              <w:marBottom w:val="0"/>
              <w:divBdr>
                <w:top w:val="none" w:sz="0" w:space="0" w:color="auto"/>
                <w:left w:val="none" w:sz="0" w:space="0" w:color="auto"/>
                <w:bottom w:val="none" w:sz="0" w:space="0" w:color="auto"/>
                <w:right w:val="none" w:sz="0" w:space="0" w:color="auto"/>
              </w:divBdr>
              <w:divsChild>
                <w:div w:id="15856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271">
          <w:marLeft w:val="0"/>
          <w:marRight w:val="0"/>
          <w:marTop w:val="300"/>
          <w:marBottom w:val="600"/>
          <w:divBdr>
            <w:top w:val="none" w:sz="0" w:space="0" w:color="auto"/>
            <w:left w:val="none" w:sz="0" w:space="0" w:color="auto"/>
            <w:bottom w:val="none" w:sz="0" w:space="0" w:color="auto"/>
            <w:right w:val="none" w:sz="0" w:space="0" w:color="auto"/>
          </w:divBdr>
          <w:divsChild>
            <w:div w:id="14108136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0419588">
      <w:bodyDiv w:val="1"/>
      <w:marLeft w:val="0"/>
      <w:marRight w:val="0"/>
      <w:marTop w:val="0"/>
      <w:marBottom w:val="0"/>
      <w:divBdr>
        <w:top w:val="none" w:sz="0" w:space="0" w:color="auto"/>
        <w:left w:val="none" w:sz="0" w:space="0" w:color="auto"/>
        <w:bottom w:val="none" w:sz="0" w:space="0" w:color="auto"/>
        <w:right w:val="none" w:sz="0" w:space="0" w:color="auto"/>
      </w:divBdr>
    </w:div>
    <w:div w:id="1829706274">
      <w:bodyDiv w:val="1"/>
      <w:marLeft w:val="0"/>
      <w:marRight w:val="0"/>
      <w:marTop w:val="0"/>
      <w:marBottom w:val="0"/>
      <w:divBdr>
        <w:top w:val="none" w:sz="0" w:space="0" w:color="auto"/>
        <w:left w:val="none" w:sz="0" w:space="0" w:color="auto"/>
        <w:bottom w:val="none" w:sz="0" w:space="0" w:color="auto"/>
        <w:right w:val="none" w:sz="0" w:space="0" w:color="auto"/>
      </w:divBdr>
    </w:div>
    <w:div w:id="1844393429">
      <w:bodyDiv w:val="1"/>
      <w:marLeft w:val="0"/>
      <w:marRight w:val="0"/>
      <w:marTop w:val="0"/>
      <w:marBottom w:val="0"/>
      <w:divBdr>
        <w:top w:val="none" w:sz="0" w:space="0" w:color="auto"/>
        <w:left w:val="none" w:sz="0" w:space="0" w:color="auto"/>
        <w:bottom w:val="none" w:sz="0" w:space="0" w:color="auto"/>
        <w:right w:val="none" w:sz="0" w:space="0" w:color="auto"/>
      </w:divBdr>
    </w:div>
    <w:div w:id="1851404109">
      <w:bodyDiv w:val="1"/>
      <w:marLeft w:val="0"/>
      <w:marRight w:val="0"/>
      <w:marTop w:val="0"/>
      <w:marBottom w:val="0"/>
      <w:divBdr>
        <w:top w:val="none" w:sz="0" w:space="0" w:color="auto"/>
        <w:left w:val="none" w:sz="0" w:space="0" w:color="auto"/>
        <w:bottom w:val="none" w:sz="0" w:space="0" w:color="auto"/>
        <w:right w:val="none" w:sz="0" w:space="0" w:color="auto"/>
      </w:divBdr>
    </w:div>
    <w:div w:id="1855802232">
      <w:bodyDiv w:val="1"/>
      <w:marLeft w:val="0"/>
      <w:marRight w:val="0"/>
      <w:marTop w:val="0"/>
      <w:marBottom w:val="0"/>
      <w:divBdr>
        <w:top w:val="none" w:sz="0" w:space="0" w:color="auto"/>
        <w:left w:val="none" w:sz="0" w:space="0" w:color="auto"/>
        <w:bottom w:val="none" w:sz="0" w:space="0" w:color="auto"/>
        <w:right w:val="none" w:sz="0" w:space="0" w:color="auto"/>
      </w:divBdr>
      <w:divsChild>
        <w:div w:id="307707280">
          <w:marLeft w:val="0"/>
          <w:marRight w:val="75"/>
          <w:marTop w:val="300"/>
          <w:marBottom w:val="150"/>
          <w:divBdr>
            <w:top w:val="none" w:sz="0" w:space="0" w:color="auto"/>
            <w:left w:val="none" w:sz="0" w:space="5" w:color="auto"/>
            <w:bottom w:val="single" w:sz="18" w:space="0" w:color="155498"/>
            <w:right w:val="none" w:sz="0" w:space="0" w:color="auto"/>
          </w:divBdr>
        </w:div>
        <w:div w:id="610402605">
          <w:marLeft w:val="0"/>
          <w:marRight w:val="225"/>
          <w:marTop w:val="0"/>
          <w:marBottom w:val="150"/>
          <w:divBdr>
            <w:top w:val="none" w:sz="0" w:space="0" w:color="auto"/>
            <w:left w:val="none" w:sz="0" w:space="0" w:color="auto"/>
            <w:bottom w:val="none" w:sz="0" w:space="0" w:color="auto"/>
            <w:right w:val="none" w:sz="0" w:space="0" w:color="auto"/>
          </w:divBdr>
        </w:div>
        <w:div w:id="893080700">
          <w:marLeft w:val="0"/>
          <w:marRight w:val="0"/>
          <w:marTop w:val="0"/>
          <w:marBottom w:val="0"/>
          <w:divBdr>
            <w:top w:val="none" w:sz="0" w:space="0" w:color="auto"/>
            <w:left w:val="none" w:sz="0" w:space="0" w:color="auto"/>
            <w:bottom w:val="none" w:sz="0" w:space="0" w:color="auto"/>
            <w:right w:val="none" w:sz="0" w:space="0" w:color="auto"/>
          </w:divBdr>
          <w:divsChild>
            <w:div w:id="576787373">
              <w:marLeft w:val="0"/>
              <w:marRight w:val="0"/>
              <w:marTop w:val="0"/>
              <w:marBottom w:val="0"/>
              <w:divBdr>
                <w:top w:val="none" w:sz="0" w:space="0" w:color="auto"/>
                <w:left w:val="none" w:sz="0" w:space="0" w:color="auto"/>
                <w:bottom w:val="none" w:sz="0" w:space="0" w:color="auto"/>
                <w:right w:val="none" w:sz="0" w:space="0" w:color="auto"/>
              </w:divBdr>
            </w:div>
            <w:div w:id="1084955237">
              <w:marLeft w:val="0"/>
              <w:marRight w:val="0"/>
              <w:marTop w:val="0"/>
              <w:marBottom w:val="0"/>
              <w:divBdr>
                <w:top w:val="none" w:sz="0" w:space="0" w:color="auto"/>
                <w:left w:val="none" w:sz="0" w:space="0" w:color="auto"/>
                <w:bottom w:val="none" w:sz="0" w:space="0" w:color="auto"/>
                <w:right w:val="none" w:sz="0" w:space="0" w:color="auto"/>
              </w:divBdr>
            </w:div>
          </w:divsChild>
        </w:div>
        <w:div w:id="1263151599">
          <w:marLeft w:val="0"/>
          <w:marRight w:val="150"/>
          <w:marTop w:val="0"/>
          <w:marBottom w:val="0"/>
          <w:divBdr>
            <w:top w:val="none" w:sz="0" w:space="0" w:color="auto"/>
            <w:left w:val="none" w:sz="0" w:space="0" w:color="auto"/>
            <w:bottom w:val="none" w:sz="0" w:space="0" w:color="auto"/>
            <w:right w:val="none" w:sz="0" w:space="0" w:color="auto"/>
          </w:divBdr>
        </w:div>
        <w:div w:id="1398160988">
          <w:marLeft w:val="0"/>
          <w:marRight w:val="150"/>
          <w:marTop w:val="150"/>
          <w:marBottom w:val="150"/>
          <w:divBdr>
            <w:top w:val="none" w:sz="0" w:space="0" w:color="auto"/>
            <w:left w:val="none" w:sz="0" w:space="0" w:color="auto"/>
            <w:bottom w:val="none" w:sz="0" w:space="0" w:color="auto"/>
            <w:right w:val="none" w:sz="0" w:space="0" w:color="auto"/>
          </w:divBdr>
        </w:div>
      </w:divsChild>
    </w:div>
    <w:div w:id="1860851063">
      <w:bodyDiv w:val="1"/>
      <w:marLeft w:val="0"/>
      <w:marRight w:val="0"/>
      <w:marTop w:val="0"/>
      <w:marBottom w:val="0"/>
      <w:divBdr>
        <w:top w:val="none" w:sz="0" w:space="0" w:color="auto"/>
        <w:left w:val="none" w:sz="0" w:space="0" w:color="auto"/>
        <w:bottom w:val="none" w:sz="0" w:space="0" w:color="auto"/>
        <w:right w:val="none" w:sz="0" w:space="0" w:color="auto"/>
      </w:divBdr>
    </w:div>
    <w:div w:id="1863544585">
      <w:bodyDiv w:val="1"/>
      <w:marLeft w:val="0"/>
      <w:marRight w:val="0"/>
      <w:marTop w:val="0"/>
      <w:marBottom w:val="0"/>
      <w:divBdr>
        <w:top w:val="none" w:sz="0" w:space="0" w:color="auto"/>
        <w:left w:val="none" w:sz="0" w:space="0" w:color="auto"/>
        <w:bottom w:val="none" w:sz="0" w:space="0" w:color="auto"/>
        <w:right w:val="none" w:sz="0" w:space="0" w:color="auto"/>
      </w:divBdr>
    </w:div>
    <w:div w:id="1872376547">
      <w:bodyDiv w:val="1"/>
      <w:marLeft w:val="0"/>
      <w:marRight w:val="0"/>
      <w:marTop w:val="0"/>
      <w:marBottom w:val="0"/>
      <w:divBdr>
        <w:top w:val="none" w:sz="0" w:space="0" w:color="auto"/>
        <w:left w:val="none" w:sz="0" w:space="0" w:color="auto"/>
        <w:bottom w:val="none" w:sz="0" w:space="0" w:color="auto"/>
        <w:right w:val="none" w:sz="0" w:space="0" w:color="auto"/>
      </w:divBdr>
    </w:div>
    <w:div w:id="1875656481">
      <w:bodyDiv w:val="1"/>
      <w:marLeft w:val="0"/>
      <w:marRight w:val="0"/>
      <w:marTop w:val="0"/>
      <w:marBottom w:val="0"/>
      <w:divBdr>
        <w:top w:val="none" w:sz="0" w:space="0" w:color="auto"/>
        <w:left w:val="none" w:sz="0" w:space="0" w:color="auto"/>
        <w:bottom w:val="none" w:sz="0" w:space="0" w:color="auto"/>
        <w:right w:val="none" w:sz="0" w:space="0" w:color="auto"/>
      </w:divBdr>
    </w:div>
    <w:div w:id="1885948056">
      <w:bodyDiv w:val="1"/>
      <w:marLeft w:val="0"/>
      <w:marRight w:val="0"/>
      <w:marTop w:val="0"/>
      <w:marBottom w:val="0"/>
      <w:divBdr>
        <w:top w:val="none" w:sz="0" w:space="0" w:color="auto"/>
        <w:left w:val="none" w:sz="0" w:space="0" w:color="auto"/>
        <w:bottom w:val="none" w:sz="0" w:space="0" w:color="auto"/>
        <w:right w:val="none" w:sz="0" w:space="0" w:color="auto"/>
      </w:divBdr>
    </w:div>
    <w:div w:id="1912696726">
      <w:bodyDiv w:val="1"/>
      <w:marLeft w:val="0"/>
      <w:marRight w:val="0"/>
      <w:marTop w:val="0"/>
      <w:marBottom w:val="0"/>
      <w:divBdr>
        <w:top w:val="none" w:sz="0" w:space="0" w:color="auto"/>
        <w:left w:val="none" w:sz="0" w:space="0" w:color="auto"/>
        <w:bottom w:val="none" w:sz="0" w:space="0" w:color="auto"/>
        <w:right w:val="none" w:sz="0" w:space="0" w:color="auto"/>
      </w:divBdr>
    </w:div>
    <w:div w:id="1929342283">
      <w:bodyDiv w:val="1"/>
      <w:marLeft w:val="0"/>
      <w:marRight w:val="0"/>
      <w:marTop w:val="0"/>
      <w:marBottom w:val="0"/>
      <w:divBdr>
        <w:top w:val="none" w:sz="0" w:space="0" w:color="auto"/>
        <w:left w:val="none" w:sz="0" w:space="0" w:color="auto"/>
        <w:bottom w:val="none" w:sz="0" w:space="0" w:color="auto"/>
        <w:right w:val="none" w:sz="0" w:space="0" w:color="auto"/>
      </w:divBdr>
      <w:divsChild>
        <w:div w:id="1316447894">
          <w:marLeft w:val="0"/>
          <w:marRight w:val="0"/>
          <w:marTop w:val="0"/>
          <w:marBottom w:val="0"/>
          <w:divBdr>
            <w:top w:val="none" w:sz="0" w:space="0" w:color="auto"/>
            <w:left w:val="none" w:sz="0" w:space="0" w:color="auto"/>
            <w:bottom w:val="none" w:sz="0" w:space="0" w:color="auto"/>
            <w:right w:val="none" w:sz="0" w:space="0" w:color="auto"/>
          </w:divBdr>
        </w:div>
        <w:div w:id="573979231">
          <w:marLeft w:val="0"/>
          <w:marRight w:val="0"/>
          <w:marTop w:val="0"/>
          <w:marBottom w:val="0"/>
          <w:divBdr>
            <w:top w:val="none" w:sz="0" w:space="0" w:color="auto"/>
            <w:left w:val="none" w:sz="0" w:space="0" w:color="auto"/>
            <w:bottom w:val="none" w:sz="0" w:space="0" w:color="auto"/>
            <w:right w:val="none" w:sz="0" w:space="0" w:color="auto"/>
          </w:divBdr>
        </w:div>
      </w:divsChild>
    </w:div>
    <w:div w:id="1929923631">
      <w:bodyDiv w:val="1"/>
      <w:marLeft w:val="0"/>
      <w:marRight w:val="0"/>
      <w:marTop w:val="0"/>
      <w:marBottom w:val="0"/>
      <w:divBdr>
        <w:top w:val="none" w:sz="0" w:space="0" w:color="auto"/>
        <w:left w:val="none" w:sz="0" w:space="0" w:color="auto"/>
        <w:bottom w:val="none" w:sz="0" w:space="0" w:color="auto"/>
        <w:right w:val="none" w:sz="0" w:space="0" w:color="auto"/>
      </w:divBdr>
    </w:div>
    <w:div w:id="1936357735">
      <w:bodyDiv w:val="1"/>
      <w:marLeft w:val="0"/>
      <w:marRight w:val="0"/>
      <w:marTop w:val="0"/>
      <w:marBottom w:val="0"/>
      <w:divBdr>
        <w:top w:val="none" w:sz="0" w:space="0" w:color="auto"/>
        <w:left w:val="none" w:sz="0" w:space="0" w:color="auto"/>
        <w:bottom w:val="none" w:sz="0" w:space="0" w:color="auto"/>
        <w:right w:val="none" w:sz="0" w:space="0" w:color="auto"/>
      </w:divBdr>
    </w:div>
    <w:div w:id="1937860278">
      <w:bodyDiv w:val="1"/>
      <w:marLeft w:val="0"/>
      <w:marRight w:val="0"/>
      <w:marTop w:val="0"/>
      <w:marBottom w:val="0"/>
      <w:divBdr>
        <w:top w:val="none" w:sz="0" w:space="0" w:color="auto"/>
        <w:left w:val="none" w:sz="0" w:space="0" w:color="auto"/>
        <w:bottom w:val="none" w:sz="0" w:space="0" w:color="auto"/>
        <w:right w:val="none" w:sz="0" w:space="0" w:color="auto"/>
      </w:divBdr>
    </w:div>
    <w:div w:id="1953509257">
      <w:bodyDiv w:val="1"/>
      <w:marLeft w:val="0"/>
      <w:marRight w:val="0"/>
      <w:marTop w:val="0"/>
      <w:marBottom w:val="0"/>
      <w:divBdr>
        <w:top w:val="none" w:sz="0" w:space="0" w:color="auto"/>
        <w:left w:val="none" w:sz="0" w:space="0" w:color="auto"/>
        <w:bottom w:val="none" w:sz="0" w:space="0" w:color="auto"/>
        <w:right w:val="none" w:sz="0" w:space="0" w:color="auto"/>
      </w:divBdr>
    </w:div>
    <w:div w:id="1961377958">
      <w:bodyDiv w:val="1"/>
      <w:marLeft w:val="0"/>
      <w:marRight w:val="0"/>
      <w:marTop w:val="0"/>
      <w:marBottom w:val="0"/>
      <w:divBdr>
        <w:top w:val="none" w:sz="0" w:space="0" w:color="auto"/>
        <w:left w:val="none" w:sz="0" w:space="0" w:color="auto"/>
        <w:bottom w:val="none" w:sz="0" w:space="0" w:color="auto"/>
        <w:right w:val="none" w:sz="0" w:space="0" w:color="auto"/>
      </w:divBdr>
      <w:divsChild>
        <w:div w:id="913397986">
          <w:marLeft w:val="0"/>
          <w:marRight w:val="0"/>
          <w:marTop w:val="150"/>
          <w:marBottom w:val="0"/>
          <w:divBdr>
            <w:top w:val="none" w:sz="0" w:space="0" w:color="auto"/>
            <w:left w:val="none" w:sz="0" w:space="0" w:color="auto"/>
            <w:bottom w:val="none" w:sz="0" w:space="0" w:color="auto"/>
            <w:right w:val="none" w:sz="0" w:space="0" w:color="auto"/>
          </w:divBdr>
        </w:div>
        <w:div w:id="1348018723">
          <w:marLeft w:val="0"/>
          <w:marRight w:val="0"/>
          <w:marTop w:val="270"/>
          <w:marBottom w:val="0"/>
          <w:divBdr>
            <w:top w:val="none" w:sz="0" w:space="0" w:color="auto"/>
            <w:left w:val="none" w:sz="0" w:space="0" w:color="auto"/>
            <w:bottom w:val="none" w:sz="0" w:space="0" w:color="auto"/>
            <w:right w:val="none" w:sz="0" w:space="0" w:color="auto"/>
          </w:divBdr>
        </w:div>
        <w:div w:id="1662391673">
          <w:marLeft w:val="0"/>
          <w:marRight w:val="0"/>
          <w:marTop w:val="480"/>
          <w:marBottom w:val="0"/>
          <w:divBdr>
            <w:top w:val="none" w:sz="0" w:space="0" w:color="auto"/>
            <w:left w:val="none" w:sz="0" w:space="0" w:color="auto"/>
            <w:bottom w:val="none" w:sz="0" w:space="0" w:color="auto"/>
            <w:right w:val="none" w:sz="0" w:space="0" w:color="auto"/>
          </w:divBdr>
        </w:div>
        <w:div w:id="1889565477">
          <w:marLeft w:val="0"/>
          <w:marRight w:val="0"/>
          <w:marTop w:val="480"/>
          <w:marBottom w:val="480"/>
          <w:divBdr>
            <w:top w:val="single" w:sz="6" w:space="27" w:color="DCDCDC"/>
            <w:left w:val="none" w:sz="0" w:space="0" w:color="auto"/>
            <w:bottom w:val="single" w:sz="6" w:space="27" w:color="DCDCDC"/>
            <w:right w:val="none" w:sz="0" w:space="0" w:color="auto"/>
          </w:divBdr>
        </w:div>
      </w:divsChild>
    </w:div>
    <w:div w:id="1967927752">
      <w:bodyDiv w:val="1"/>
      <w:marLeft w:val="0"/>
      <w:marRight w:val="0"/>
      <w:marTop w:val="0"/>
      <w:marBottom w:val="0"/>
      <w:divBdr>
        <w:top w:val="none" w:sz="0" w:space="0" w:color="auto"/>
        <w:left w:val="none" w:sz="0" w:space="0" w:color="auto"/>
        <w:bottom w:val="none" w:sz="0" w:space="0" w:color="auto"/>
        <w:right w:val="none" w:sz="0" w:space="0" w:color="auto"/>
      </w:divBdr>
    </w:div>
    <w:div w:id="1985969563">
      <w:bodyDiv w:val="1"/>
      <w:marLeft w:val="0"/>
      <w:marRight w:val="0"/>
      <w:marTop w:val="0"/>
      <w:marBottom w:val="0"/>
      <w:divBdr>
        <w:top w:val="none" w:sz="0" w:space="0" w:color="auto"/>
        <w:left w:val="none" w:sz="0" w:space="0" w:color="auto"/>
        <w:bottom w:val="none" w:sz="0" w:space="0" w:color="auto"/>
        <w:right w:val="none" w:sz="0" w:space="0" w:color="auto"/>
      </w:divBdr>
      <w:divsChild>
        <w:div w:id="1174875616">
          <w:marLeft w:val="0"/>
          <w:marRight w:val="0"/>
          <w:marTop w:val="0"/>
          <w:marBottom w:val="200"/>
          <w:divBdr>
            <w:top w:val="none" w:sz="0" w:space="0" w:color="auto"/>
            <w:left w:val="none" w:sz="0" w:space="0" w:color="auto"/>
            <w:bottom w:val="none" w:sz="0" w:space="0" w:color="auto"/>
            <w:right w:val="none" w:sz="0" w:space="0" w:color="auto"/>
          </w:divBdr>
          <w:divsChild>
            <w:div w:id="334572142">
              <w:marLeft w:val="0"/>
              <w:marRight w:val="0"/>
              <w:marTop w:val="0"/>
              <w:marBottom w:val="0"/>
              <w:divBdr>
                <w:top w:val="none" w:sz="0" w:space="0" w:color="auto"/>
                <w:left w:val="none" w:sz="0" w:space="0" w:color="auto"/>
                <w:bottom w:val="none" w:sz="0" w:space="0" w:color="auto"/>
                <w:right w:val="none" w:sz="0" w:space="0" w:color="auto"/>
              </w:divBdr>
              <w:divsChild>
                <w:div w:id="1843816739">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997145475">
      <w:bodyDiv w:val="1"/>
      <w:marLeft w:val="0"/>
      <w:marRight w:val="0"/>
      <w:marTop w:val="0"/>
      <w:marBottom w:val="0"/>
      <w:divBdr>
        <w:top w:val="none" w:sz="0" w:space="0" w:color="auto"/>
        <w:left w:val="none" w:sz="0" w:space="0" w:color="auto"/>
        <w:bottom w:val="none" w:sz="0" w:space="0" w:color="auto"/>
        <w:right w:val="none" w:sz="0" w:space="0" w:color="auto"/>
      </w:divBdr>
    </w:div>
    <w:div w:id="1998654711">
      <w:bodyDiv w:val="1"/>
      <w:marLeft w:val="0"/>
      <w:marRight w:val="0"/>
      <w:marTop w:val="0"/>
      <w:marBottom w:val="0"/>
      <w:divBdr>
        <w:top w:val="none" w:sz="0" w:space="0" w:color="auto"/>
        <w:left w:val="none" w:sz="0" w:space="0" w:color="auto"/>
        <w:bottom w:val="none" w:sz="0" w:space="0" w:color="auto"/>
        <w:right w:val="none" w:sz="0" w:space="0" w:color="auto"/>
      </w:divBdr>
    </w:div>
    <w:div w:id="2006391954">
      <w:bodyDiv w:val="1"/>
      <w:marLeft w:val="0"/>
      <w:marRight w:val="0"/>
      <w:marTop w:val="0"/>
      <w:marBottom w:val="0"/>
      <w:divBdr>
        <w:top w:val="none" w:sz="0" w:space="0" w:color="auto"/>
        <w:left w:val="none" w:sz="0" w:space="0" w:color="auto"/>
        <w:bottom w:val="none" w:sz="0" w:space="0" w:color="auto"/>
        <w:right w:val="none" w:sz="0" w:space="0" w:color="auto"/>
      </w:divBdr>
    </w:div>
    <w:div w:id="2014067932">
      <w:bodyDiv w:val="1"/>
      <w:marLeft w:val="0"/>
      <w:marRight w:val="0"/>
      <w:marTop w:val="0"/>
      <w:marBottom w:val="0"/>
      <w:divBdr>
        <w:top w:val="none" w:sz="0" w:space="0" w:color="auto"/>
        <w:left w:val="none" w:sz="0" w:space="0" w:color="auto"/>
        <w:bottom w:val="none" w:sz="0" w:space="0" w:color="auto"/>
        <w:right w:val="none" w:sz="0" w:space="0" w:color="auto"/>
      </w:divBdr>
    </w:div>
    <w:div w:id="2033922194">
      <w:bodyDiv w:val="1"/>
      <w:marLeft w:val="0"/>
      <w:marRight w:val="0"/>
      <w:marTop w:val="0"/>
      <w:marBottom w:val="0"/>
      <w:divBdr>
        <w:top w:val="none" w:sz="0" w:space="0" w:color="auto"/>
        <w:left w:val="none" w:sz="0" w:space="0" w:color="auto"/>
        <w:bottom w:val="none" w:sz="0" w:space="0" w:color="auto"/>
        <w:right w:val="none" w:sz="0" w:space="0" w:color="auto"/>
      </w:divBdr>
    </w:div>
    <w:div w:id="2042044728">
      <w:bodyDiv w:val="1"/>
      <w:marLeft w:val="0"/>
      <w:marRight w:val="0"/>
      <w:marTop w:val="0"/>
      <w:marBottom w:val="0"/>
      <w:divBdr>
        <w:top w:val="none" w:sz="0" w:space="0" w:color="auto"/>
        <w:left w:val="none" w:sz="0" w:space="0" w:color="auto"/>
        <w:bottom w:val="none" w:sz="0" w:space="0" w:color="auto"/>
        <w:right w:val="none" w:sz="0" w:space="0" w:color="auto"/>
      </w:divBdr>
      <w:divsChild>
        <w:div w:id="95756740">
          <w:marLeft w:val="0"/>
          <w:marRight w:val="0"/>
          <w:marTop w:val="0"/>
          <w:marBottom w:val="0"/>
          <w:divBdr>
            <w:top w:val="none" w:sz="0" w:space="0" w:color="auto"/>
            <w:left w:val="none" w:sz="0" w:space="0" w:color="auto"/>
            <w:bottom w:val="none" w:sz="0" w:space="0" w:color="auto"/>
            <w:right w:val="none" w:sz="0" w:space="0" w:color="auto"/>
          </w:divBdr>
          <w:divsChild>
            <w:div w:id="1619750566">
              <w:marLeft w:val="0"/>
              <w:marRight w:val="0"/>
              <w:marTop w:val="0"/>
              <w:marBottom w:val="0"/>
              <w:divBdr>
                <w:top w:val="none" w:sz="0" w:space="0" w:color="auto"/>
                <w:left w:val="none" w:sz="0" w:space="0" w:color="auto"/>
                <w:bottom w:val="none" w:sz="0" w:space="0" w:color="auto"/>
                <w:right w:val="none" w:sz="0" w:space="0" w:color="auto"/>
              </w:divBdr>
              <w:divsChild>
                <w:div w:id="2754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721">
      <w:bodyDiv w:val="1"/>
      <w:marLeft w:val="0"/>
      <w:marRight w:val="0"/>
      <w:marTop w:val="0"/>
      <w:marBottom w:val="0"/>
      <w:divBdr>
        <w:top w:val="none" w:sz="0" w:space="0" w:color="auto"/>
        <w:left w:val="none" w:sz="0" w:space="0" w:color="auto"/>
        <w:bottom w:val="none" w:sz="0" w:space="0" w:color="auto"/>
        <w:right w:val="none" w:sz="0" w:space="0" w:color="auto"/>
      </w:divBdr>
      <w:divsChild>
        <w:div w:id="811214417">
          <w:marLeft w:val="0"/>
          <w:marRight w:val="0"/>
          <w:marTop w:val="0"/>
          <w:marBottom w:val="0"/>
          <w:divBdr>
            <w:top w:val="none" w:sz="0" w:space="0" w:color="auto"/>
            <w:left w:val="none" w:sz="0" w:space="0" w:color="auto"/>
            <w:bottom w:val="none" w:sz="0" w:space="0" w:color="auto"/>
            <w:right w:val="none" w:sz="0" w:space="0" w:color="auto"/>
          </w:divBdr>
        </w:div>
        <w:div w:id="1419789472">
          <w:marLeft w:val="0"/>
          <w:marRight w:val="0"/>
          <w:marTop w:val="0"/>
          <w:marBottom w:val="195"/>
          <w:divBdr>
            <w:top w:val="none" w:sz="0" w:space="0" w:color="auto"/>
            <w:left w:val="none" w:sz="0" w:space="0" w:color="auto"/>
            <w:bottom w:val="none" w:sz="0" w:space="0" w:color="auto"/>
            <w:right w:val="none" w:sz="0" w:space="0" w:color="auto"/>
          </w:divBdr>
        </w:div>
        <w:div w:id="1444569123">
          <w:marLeft w:val="0"/>
          <w:marRight w:val="0"/>
          <w:marTop w:val="0"/>
          <w:marBottom w:val="0"/>
          <w:divBdr>
            <w:top w:val="none" w:sz="0" w:space="0" w:color="auto"/>
            <w:left w:val="none" w:sz="0" w:space="0" w:color="auto"/>
            <w:bottom w:val="none" w:sz="0" w:space="0" w:color="auto"/>
            <w:right w:val="none" w:sz="0" w:space="0" w:color="auto"/>
          </w:divBdr>
          <w:divsChild>
            <w:div w:id="1572543078">
              <w:marLeft w:val="0"/>
              <w:marRight w:val="0"/>
              <w:marTop w:val="0"/>
              <w:marBottom w:val="0"/>
              <w:divBdr>
                <w:top w:val="none" w:sz="0" w:space="0" w:color="auto"/>
                <w:left w:val="none" w:sz="0" w:space="0" w:color="auto"/>
                <w:bottom w:val="none" w:sz="0" w:space="0" w:color="auto"/>
                <w:right w:val="none" w:sz="0" w:space="0" w:color="auto"/>
              </w:divBdr>
              <w:divsChild>
                <w:div w:id="1617055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5928673">
          <w:marLeft w:val="0"/>
          <w:marRight w:val="0"/>
          <w:marTop w:val="0"/>
          <w:marBottom w:val="195"/>
          <w:divBdr>
            <w:top w:val="none" w:sz="0" w:space="0" w:color="auto"/>
            <w:left w:val="none" w:sz="0" w:space="0" w:color="auto"/>
            <w:bottom w:val="none" w:sz="0" w:space="0" w:color="auto"/>
            <w:right w:val="none" w:sz="0" w:space="0" w:color="auto"/>
          </w:divBdr>
        </w:div>
      </w:divsChild>
    </w:div>
    <w:div w:id="2082865770">
      <w:bodyDiv w:val="1"/>
      <w:marLeft w:val="0"/>
      <w:marRight w:val="0"/>
      <w:marTop w:val="0"/>
      <w:marBottom w:val="0"/>
      <w:divBdr>
        <w:top w:val="none" w:sz="0" w:space="0" w:color="auto"/>
        <w:left w:val="none" w:sz="0" w:space="0" w:color="auto"/>
        <w:bottom w:val="none" w:sz="0" w:space="0" w:color="auto"/>
        <w:right w:val="none" w:sz="0" w:space="0" w:color="auto"/>
      </w:divBdr>
    </w:div>
    <w:div w:id="2084063291">
      <w:bodyDiv w:val="1"/>
      <w:marLeft w:val="0"/>
      <w:marRight w:val="0"/>
      <w:marTop w:val="0"/>
      <w:marBottom w:val="0"/>
      <w:divBdr>
        <w:top w:val="none" w:sz="0" w:space="0" w:color="auto"/>
        <w:left w:val="none" w:sz="0" w:space="0" w:color="auto"/>
        <w:bottom w:val="none" w:sz="0" w:space="0" w:color="auto"/>
        <w:right w:val="none" w:sz="0" w:space="0" w:color="auto"/>
      </w:divBdr>
    </w:div>
    <w:div w:id="2096390283">
      <w:bodyDiv w:val="1"/>
      <w:marLeft w:val="0"/>
      <w:marRight w:val="0"/>
      <w:marTop w:val="0"/>
      <w:marBottom w:val="0"/>
      <w:divBdr>
        <w:top w:val="none" w:sz="0" w:space="0" w:color="auto"/>
        <w:left w:val="none" w:sz="0" w:space="0" w:color="auto"/>
        <w:bottom w:val="none" w:sz="0" w:space="0" w:color="auto"/>
        <w:right w:val="none" w:sz="0" w:space="0" w:color="auto"/>
      </w:divBdr>
      <w:divsChild>
        <w:div w:id="277954978">
          <w:marLeft w:val="0"/>
          <w:marRight w:val="0"/>
          <w:marTop w:val="150"/>
          <w:marBottom w:val="150"/>
          <w:divBdr>
            <w:top w:val="none" w:sz="0" w:space="0" w:color="auto"/>
            <w:left w:val="none" w:sz="0" w:space="0" w:color="auto"/>
            <w:bottom w:val="none" w:sz="0" w:space="0" w:color="auto"/>
            <w:right w:val="none" w:sz="0" w:space="0" w:color="auto"/>
          </w:divBdr>
        </w:div>
        <w:div w:id="1027681834">
          <w:marLeft w:val="0"/>
          <w:marRight w:val="150"/>
          <w:marTop w:val="0"/>
          <w:marBottom w:val="0"/>
          <w:divBdr>
            <w:top w:val="none" w:sz="0" w:space="0" w:color="auto"/>
            <w:left w:val="none" w:sz="0" w:space="0" w:color="auto"/>
            <w:bottom w:val="none" w:sz="0" w:space="0" w:color="auto"/>
            <w:right w:val="none" w:sz="0" w:space="0" w:color="auto"/>
          </w:divBdr>
        </w:div>
      </w:divsChild>
    </w:div>
    <w:div w:id="21279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3404998.htm" TargetMode="External"/><Relationship Id="rId18" Type="http://schemas.openxmlformats.org/officeDocument/2006/relationships/hyperlink" Target="http://www.fmprc.gov.cn/web/gjhdq_676201/gj_676203/fz_677316/1206_678722/sbgx_678726/" TargetMode="External"/><Relationship Id="rId26" Type="http://schemas.openxmlformats.org/officeDocument/2006/relationships/hyperlink" Target="http://www.mfa.gov.cn/chn//gxh/zlb/smgg/t184467.htm" TargetMode="External"/><Relationship Id="rId39" Type="http://schemas.openxmlformats.org/officeDocument/2006/relationships/hyperlink" Target="https://zh.wikipedia.org/wiki/%E8%80%B6%E8%B7%AF%E6%92%92%E5%86%B7" TargetMode="External"/><Relationship Id="rId21" Type="http://schemas.openxmlformats.org/officeDocument/2006/relationships/hyperlink" Target="https://udn.com/news/story/6656/3927000" TargetMode="External"/><Relationship Id="rId34" Type="http://schemas.openxmlformats.org/officeDocument/2006/relationships/hyperlink" Target="https://zh.wikipedia.org/wiki/%E8%8B%8F%E9%BB%8E%E4%B8%96" TargetMode="External"/><Relationship Id="rId42" Type="http://schemas.openxmlformats.org/officeDocument/2006/relationships/hyperlink" Target="https://zh.wikipedia.org/wiki/%E8%AD%B7%E7%85%A7" TargetMode="External"/><Relationship Id="rId47" Type="http://schemas.openxmlformats.org/officeDocument/2006/relationships/hyperlink" Target="https://zh.wikipedia.org/wiki/%E8%81%AF%E5%90%88%E5%9C%8B" TargetMode="External"/><Relationship Id="rId50" Type="http://schemas.openxmlformats.org/officeDocument/2006/relationships/hyperlink" Target="https://zh.wikipedia.org/wiki/%E4%B8%AD%E5%9B%BD%E9%A9%BB%E6%B3%95%E5%9B%BD%E5%A4%A7%E4%BD%BF%E5%88%97%E8%A1%A8" TargetMode="External"/><Relationship Id="rId55" Type="http://schemas.openxmlformats.org/officeDocument/2006/relationships/hyperlink" Target="http://www.worldjournal.com/5182009/article" TargetMode="External"/><Relationship Id="rId63" Type="http://schemas.openxmlformats.org/officeDocument/2006/relationships/hyperlink" Target="http://news.xinhuanet.com/politics/2017-07/26/c_1121385054.htm" TargetMode="External"/><Relationship Id="rId68" Type="http://schemas.openxmlformats.org/officeDocument/2006/relationships/hyperlink" Target="https://zh.wikipedia.org/wiki/%E5%88%A9%E7%9B%8A" TargetMode="External"/><Relationship Id="rId76" Type="http://schemas.openxmlformats.org/officeDocument/2006/relationships/hyperlink" Target="http://www.fmprc.gov.cn/web/zyxw/t1461612.shtml" TargetMode="External"/><Relationship Id="rId7" Type="http://schemas.openxmlformats.org/officeDocument/2006/relationships/endnotes" Target="endnotes.xml"/><Relationship Id="rId71" Type="http://schemas.openxmlformats.org/officeDocument/2006/relationships/hyperlink" Target="https://www.fmprc.gov.cn/web/ziliao_674904/1179_674909/t1719564.shtml" TargetMode="External"/><Relationship Id="rId2" Type="http://schemas.openxmlformats.org/officeDocument/2006/relationships/numbering" Target="numbering.xml"/><Relationship Id="rId16" Type="http://schemas.openxmlformats.org/officeDocument/2006/relationships/hyperlink" Target="http://www.fmprc.gov.cn/web/ziliao_674904/1179_674909/t6762.shtml" TargetMode="External"/><Relationship Id="rId29" Type="http://schemas.openxmlformats.org/officeDocument/2006/relationships/hyperlink" Target="https://en.wikipedia.org/wiki/Serbia" TargetMode="External"/><Relationship Id="rId11" Type="http://schemas.openxmlformats.org/officeDocument/2006/relationships/hyperlink" Target="https://www.protocol.gov.hk/chi/consular/index.html" TargetMode="External"/><Relationship Id="rId24" Type="http://schemas.openxmlformats.org/officeDocument/2006/relationships/hyperlink" Target="http://www.baike.com/sowiki/%E4%B8%AD%E6%B3%95%E5%BB%BA%E4%BA%A4?prd=content_doc_search" TargetMode="External"/><Relationship Id="rId32" Type="http://schemas.openxmlformats.org/officeDocument/2006/relationships/hyperlink" Target="http://www.fmprc.gov.cn/web//ziliao_674904/zt_674979/ywzt_675099/2005year_675849/fflgjf_675911/t190661.shtml" TargetMode="External"/><Relationship Id="rId37" Type="http://schemas.openxmlformats.org/officeDocument/2006/relationships/hyperlink" Target="https://zh.wikipedia.org/wiki/%E5%8C%BB%E9%99%A2%E9%AA%91%E5%A3%AB%E5%9B%A2" TargetMode="External"/><Relationship Id="rId40" Type="http://schemas.openxmlformats.org/officeDocument/2006/relationships/hyperlink" Target="https://zh.wikipedia.org/wiki/%E5%9C%8B%E9%9A%9B%E6%B3%95" TargetMode="External"/><Relationship Id="rId45" Type="http://schemas.openxmlformats.org/officeDocument/2006/relationships/hyperlink" Target="https://zh.wikipedia.org/wiki/%E7%89%B9%E5%91%BD%E5%85%A8%E6%AC%8A%E5%A4%A7%E4%BD%BF" TargetMode="External"/><Relationship Id="rId53" Type="http://schemas.openxmlformats.org/officeDocument/2006/relationships/hyperlink" Target="http://www.mofa.gov.tw/News_Content.aspx?n=8742DCE7A2A28761&amp;s=36BF9730CEAF18D1" TargetMode="External"/><Relationship Id="rId58" Type="http://schemas.openxmlformats.org/officeDocument/2006/relationships/hyperlink" Target="https://zh.wikipedia.org/wiki/%E6%96%B0%E5%8C%97%E5%B8%82" TargetMode="External"/><Relationship Id="rId66" Type="http://schemas.openxmlformats.org/officeDocument/2006/relationships/hyperlink" Target="https://zh.wikipedia.org/wiki/%E9%99%B3%E6%B0%B4%E6%89%81" TargetMode="External"/><Relationship Id="rId74" Type="http://schemas.openxmlformats.org/officeDocument/2006/relationships/hyperlink" Target="https://zh.wikipedia.org/w/index.php?title=%E8%90%AC%E9%82%A3%E6%9D%9C%E5%85%A7%E9%96%A3&amp;action=edit&amp;redlink=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n.wikipedia.org/wiki/New_Zealand" TargetMode="External"/><Relationship Id="rId10" Type="http://schemas.openxmlformats.org/officeDocument/2006/relationships/hyperlink" Target="https://zh.wikipedia.org/wiki/%E9%A9%BB%E4%B8%AD%E5%8D%8E%E4%BA%BA%E6%B0%91%E5%85%B1%E5%92%8C%E5%9B%BD%E5%A4%96%E4%BA%A4%E6%9C%BA%E6%9E%84%E5%88%97%E8%A1%A8" TargetMode="External"/><Relationship Id="rId19" Type="http://schemas.openxmlformats.org/officeDocument/2006/relationships/hyperlink" Target="https://zh.wikipedia.org/wiki/%E4%B8%AD%E8%8F%AF%E6%B0%91%E5%9C%8B%E6%94%BF%E5%BA%9C" TargetMode="External"/><Relationship Id="rId31" Type="http://schemas.openxmlformats.org/officeDocument/2006/relationships/hyperlink" Target="https://zh.wikipedia.org/wiki/%E5%A1%9E%E7%88%BE%E7%B6%AD%E4%BA%9E" TargetMode="External"/><Relationship Id="rId44" Type="http://schemas.openxmlformats.org/officeDocument/2006/relationships/hyperlink" Target="https://zh.wikipedia.org/wiki/%E8%B2%A8%E5%B9%A3" TargetMode="External"/><Relationship Id="rId52" Type="http://schemas.openxmlformats.org/officeDocument/2006/relationships/hyperlink" Target="http://www.zwbk.org/MyLemmaShow.aspx?zh=zh-tw&amp;lid=38803" TargetMode="External"/><Relationship Id="rId60" Type="http://schemas.openxmlformats.org/officeDocument/2006/relationships/hyperlink" Target="https://en.wikipedia.org/wiki/Associated_state" TargetMode="External"/><Relationship Id="rId65" Type="http://schemas.openxmlformats.org/officeDocument/2006/relationships/hyperlink" Target="https://zh.wikipedia.org/wiki/%E4%B8%AD%E8%8F%AF%E6%B0%91%E5%9C%8B%E7%B8%BD%E7%B5%B1" TargetMode="External"/><Relationship Id="rId73" Type="http://schemas.openxmlformats.org/officeDocument/2006/relationships/hyperlink" Target="https://www.ait.org.tw/zhtw/our-relationship-zh/policy-history-zh/%20key-u-s-foreign-policy-"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mprc.gov.cn/web/fw_673051/lbfw_673061/lsgmd_673079/" TargetMode="External"/><Relationship Id="rId14" Type="http://schemas.openxmlformats.org/officeDocument/2006/relationships/hyperlink" Target="http://news.xinhuanet.com/newscenter/004-09/14/content_1982434.htm" TargetMode="External"/><Relationship Id="rId22" Type="http://schemas.openxmlformats.org/officeDocument/2006/relationships/hyperlink" Target="http://www.baike.com/sowiki/%E7%B1%B3%E6%AD%87%E5%B0%94%C2%B7%E7%BD%97%E5%8D%A1%E5%B0%94?prd=content_doc_search" TargetMode="External"/><Relationship Id="rId27" Type="http://schemas.openxmlformats.org/officeDocument/2006/relationships/hyperlink" Target="http://www.mofa.gov.tw/News_Content_M_2.aspx?n=70BCE89F4594745D&amp;sms=700DE7A3F880BAE6&amp;s" TargetMode="External"/><Relationship Id="rId30" Type="http://schemas.openxmlformats.org/officeDocument/2006/relationships/hyperlink" Target="https://zh.wikipedia.org/wiki/%E5%A1%9E%E7%88%BE%E7%B6%AD%E4%BA%9E" TargetMode="External"/><Relationship Id="rId35" Type="http://schemas.openxmlformats.org/officeDocument/2006/relationships/hyperlink" Target="http://www.mfa.gov.cn/mfa_chn//zyxw_602251/t399382.shtml" TargetMode="External"/><Relationship Id="rId43" Type="http://schemas.openxmlformats.org/officeDocument/2006/relationships/hyperlink" Target="https://zh.wikipedia.org/wiki/%E9%83%B5%E7%A5%A8" TargetMode="External"/><Relationship Id="rId48" Type="http://schemas.openxmlformats.org/officeDocument/2006/relationships/hyperlink" Target="https://zh.wikipedia.org/wiki/%E4%B8%AD%E5%8D%8E%E4%BA%BA%E6%B0%91%E5%85%B1%E5%92%8C%E5%9B%BD%E5%BB%BA%E4%BA%A4%E5%88%97%E8%A1%A8" TargetMode="External"/><Relationship Id="rId56" Type="http://schemas.openxmlformats.org/officeDocument/2006/relationships/hyperlink" Target="http://www.mofa.gov.tw/News_Content_M_2.aspx?n=70BCE89F4594745D&amp;sms=700DE7A3F880BAE6&amp;s=%20FDFB2AEA831B3FA7&#65307;2017&#24180;6&#26376;24&#26085;&#35712;&#21462;&#12290;" TargetMode="External"/><Relationship Id="rId64" Type="http://schemas.openxmlformats.org/officeDocument/2006/relationships/hyperlink" Target="https://zh.wikipedia.org/wiki/%E9%98%BF%E5%8D%9C%E6%9D%9C%E6%8B%89%E8%80%B6%C2%B7%E7%93%A6%E5%BE%B7" TargetMode="External"/><Relationship Id="rId69" Type="http://schemas.openxmlformats.org/officeDocument/2006/relationships/hyperlink" Target="http://www.mfa.gov.cn/web/zyxw/t1494954.shtml" TargetMode="External"/><Relationship Id="rId77" Type="http://schemas.openxmlformats.org/officeDocument/2006/relationships/hyperlink" Target="http://www.fmprc.gov.cn/web//ziliao_674904/zt_674979/ywzt_675099/2005year_675849/fflgjf_675911/t189737.shtml" TargetMode="External"/><Relationship Id="rId8" Type="http://schemas.openxmlformats.org/officeDocument/2006/relationships/hyperlink" Target="https://zh.wikipedia.org/wiki/%E5%90%84%E5%9B%BD%E4%BA%BA%E5%8F%A3%25" TargetMode="External"/><Relationship Id="rId51" Type="http://schemas.openxmlformats.org/officeDocument/2006/relationships/hyperlink" Target="http://www.zwbk.org/MyLemmaShow.aspx?zh=zh-tw&amp;lid=876" TargetMode="External"/><Relationship Id="rId72" Type="http://schemas.openxmlformats.org/officeDocument/2006/relationships/hyperlink" Target="http://www.mofa.gov.tw/News_Content_M_2.aspx?n=70BCE89F4594745D&amp;sms=700DE7A3F880BAE6&amp;s=FDFB2AEA831B3FA7&#65307;2017&#24180;6&#26376;24&#26085;&#35712;&#21462;&#12309;&#12290;" TargetMode="External"/><Relationship Id="rId3" Type="http://schemas.openxmlformats.org/officeDocument/2006/relationships/styles" Target="styles.xml"/><Relationship Id="rId12" Type="http://schemas.openxmlformats.org/officeDocument/2006/relationships/hyperlink" Target="https://www.gprpae.gov.mo/uploads/userfiles/List%20of%20Consular%20FULL_as%20of%2020190312.pdf" TargetMode="External"/><Relationship Id="rId17" Type="http://schemas.openxmlformats.org/officeDocument/2006/relationships/hyperlink" Target="http://www.fmprc.gov.cn/web/wjbzhd/t1562762.shtml" TargetMode="External"/><Relationship Id="rId25" Type="http://schemas.openxmlformats.org/officeDocument/2006/relationships/hyperlink" Target="http://www.mfa.gov.cn/chn//gxh/zlb/smgg/t23831.htm" TargetMode="External"/><Relationship Id="rId33" Type="http://schemas.openxmlformats.org/officeDocument/2006/relationships/hyperlink" Target="http://www.mofa.gov.tw/News_Content_M_2.aspx?n=FAEEE2F9798A98FD&amp;sms=6DC19D8F09484C89&amp;s=ACF164A16B864173&#65292;2016&#24180;12&#26376;30&#26085;&#35712;&#21462;)&#65307;&#20294;&#26044;2011&#24180;2&#26376;24&#26085;&#38281;&#39208;(&#35387;" TargetMode="External"/><Relationship Id="rId38" Type="http://schemas.openxmlformats.org/officeDocument/2006/relationships/hyperlink" Target="https://zh.wikipedia.org/wiki/%E6%9C%AC%E7%AC%83%E4%BC%9A" TargetMode="External"/><Relationship Id="rId46" Type="http://schemas.openxmlformats.org/officeDocument/2006/relationships/hyperlink" Target="https://zh.wikipedia.org/wiki/%E5%A4%A7%E4%BD%BF%E9%A4%A8" TargetMode="External"/><Relationship Id="rId59" Type="http://schemas.openxmlformats.org/officeDocument/2006/relationships/hyperlink" Target="https://zh.wikipedia.org/wiki/%E6%9D%BF%E6%A9%8B%E5%8D%80" TargetMode="External"/><Relationship Id="rId67" Type="http://schemas.openxmlformats.org/officeDocument/2006/relationships/hyperlink" Target="https://zh.wikipedia.org/wiki/%E6%9C%8B%E5%8F%8B" TargetMode="External"/><Relationship Id="rId20" Type="http://schemas.openxmlformats.org/officeDocument/2006/relationships/hyperlink" Target="http://www.mofa.gov.tw/CountryInfo.aspx?CASN=ABBF62618F53F8DE&amp;n=A25A31DE8D66F1C6&amp;sms=26470E539B6FA395&amp;s=106241E966C563C0" TargetMode="External"/><Relationship Id="rId41" Type="http://schemas.openxmlformats.org/officeDocument/2006/relationships/hyperlink" Target="https://zh.wikipedia.org/wiki/%E6%B2%BB%E5%A4%96%E6%B3%95%E6%AC%8A" TargetMode="External"/><Relationship Id="rId54" Type="http://schemas.openxmlformats.org/officeDocument/2006/relationships/hyperlink" Target="http://www.mofa.gov.tw/News_Content_M_2.aspx?n=FAEEE2F9798A98FD&amp;sms=6DC19D8F09484C89&amp;s=18D9F18AC13A2044&#65292;2016&#24180;12&#26376;30&#26085;&#35712;&#21462;)&#12290;(&#35387;&#65306;&#34315;&#26524;&#21363;&#26178;" TargetMode="External"/><Relationship Id="rId62" Type="http://schemas.openxmlformats.org/officeDocument/2006/relationships/hyperlink" Target="http://baike.baidu.com/view/286280.htm" TargetMode="External"/><Relationship Id="rId70" Type="http://schemas.openxmlformats.org/officeDocument/2006/relationships/hyperlink" Target="http://ss.chineseembassy" TargetMode="External"/><Relationship Id="rId75" Type="http://schemas.openxmlformats.org/officeDocument/2006/relationships/hyperlink" Target="https://zh.wikipedia.org/w/index.php?title=%E8%90%AC%E9%82%A3%E6%9D%9C%E5%9C%8B%E6%9C%83&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fa.gov.cn/chn//gxh/zlb/smgg/t61945.htm" TargetMode="External"/><Relationship Id="rId23" Type="http://schemas.openxmlformats.org/officeDocument/2006/relationships/hyperlink" Target="http://www.baike.com/sowiki/1991%E5%B9%B49%E6%9C%8827%E6%97%A5?prd=content_doc_search" TargetMode="External"/><Relationship Id="rId28" Type="http://schemas.openxmlformats.org/officeDocument/2006/relationships/hyperlink" Target="https://zh.wikipedia.org/wiki/%E5%A1%9E%E7%88%BE%E7%B6%AD%E4%BA%9E" TargetMode="External"/><Relationship Id="rId36" Type="http://schemas.openxmlformats.org/officeDocument/2006/relationships/hyperlink" Target="https://zh.wikipedia.org/wiki/%E7%AC%AC%E4%B8%80%E6%AC%A1%E5%8D%81%E5%AD%97%E5%86%9B%E4%B8%9C%E5%BE%81" TargetMode="External"/><Relationship Id="rId49" Type="http://schemas.openxmlformats.org/officeDocument/2006/relationships/hyperlink" Target="https://zh.wikipedia.org/w/index.php?title=%E4%B8%AD%E5%9B%BD%E9%A9%BB%E9%A9%AC%E8%B5%9B%E6%80%BB%E9%A2%86%E4%BA%8B%E5%88%97%E8%A1%A8&amp;action=edit&amp;redlink=1" TargetMode="External"/><Relationship Id="rId57" Type="http://schemas.openxmlformats.org/officeDocument/2006/relationships/hyperlink" Target="http://www.mofa.gov.tw/News_Content_M_2.aspx?n=%2070BCE89F4594745D&amp;sms=700DE7A3F880BAE6&amp;s=6CBD83689AC877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mprc.gov.cn/web/zwjg_674741/zwtc_674771/&#65292;2016&#24180;12&#26376;15" TargetMode="External"/><Relationship Id="rId2" Type="http://schemas.openxmlformats.org/officeDocument/2006/relationships/hyperlink" Target="http://do.chinacommercialoffice.org/%20chn/sdcxx/sdcjj/&#65292;2017&#24180;12&#26376;15" TargetMode="External"/><Relationship Id="rId1" Type="http://schemas.openxmlformats.org/officeDocument/2006/relationships/hyperlink" Target="https://zh.wikipedia.org/wiki/%E4%B8%AD%E8%8F%AF%E6%B0%91%E5%9C%8B%E8%88%87%E5%93%A5%E5%80%AB%E6%AF%94%E4%BA%9E%E9%97%9C%E4%BF%82&#65292;2020&#24180;1&#26376;6" TargetMode="External"/><Relationship Id="rId5" Type="http://schemas.openxmlformats.org/officeDocument/2006/relationships/hyperlink" Target="http://pa.chinacommercialoffice" TargetMode="External"/><Relationship Id="rId4" Type="http://schemas.openxmlformats.org/officeDocument/2006/relationships/hyperlink" Target="http://www.fmprc.gov.cn/web/zwjg_674741/zwtc_67477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53086-5F73-42A3-A826-DCC953CB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10979</TotalTime>
  <Pages>22</Pages>
  <Words>35680</Words>
  <Characters>203378</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LI-YU</cp:lastModifiedBy>
  <cp:revision>264</cp:revision>
  <dcterms:created xsi:type="dcterms:W3CDTF">2019-11-29T02:13:00Z</dcterms:created>
  <dcterms:modified xsi:type="dcterms:W3CDTF">2020-08-21T14:06:00Z</dcterms:modified>
</cp:coreProperties>
</file>